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420"/>
        <w:gridCol w:w="252"/>
        <w:gridCol w:w="4338"/>
        <w:gridCol w:w="72"/>
      </w:tblGrid>
      <w:tr w:rsidR="00367866" w:rsidRPr="009B0D30" w14:paraId="2DFDCE9C" w14:textId="77777777" w:rsidTr="00331896">
        <w:trPr>
          <w:gridAfter w:val="1"/>
          <w:wAfter w:w="72" w:type="dxa"/>
          <w:trHeight w:val="720"/>
        </w:trPr>
        <w:tc>
          <w:tcPr>
            <w:tcW w:w="5490" w:type="dxa"/>
            <w:gridSpan w:val="2"/>
            <w:tcBorders>
              <w:bottom w:val="single" w:sz="18" w:space="0" w:color="auto"/>
            </w:tcBorders>
          </w:tcPr>
          <w:p w14:paraId="7F799AE1" w14:textId="3A8F1E6E" w:rsidR="00367866" w:rsidRPr="009B0D30" w:rsidRDefault="006978D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B45FE">
              <w:rPr>
                <w:rFonts w:ascii="SimHei" w:eastAsia="SimHei" w:hint="eastAsia"/>
                <w:sz w:val="36"/>
                <w:szCs w:val="24"/>
              </w:rPr>
              <w:t>联</w:t>
            </w:r>
            <w:r w:rsidRPr="001B45FE">
              <w:rPr>
                <w:rFonts w:ascii="SimHei" w:eastAsia="SimHei"/>
                <w:sz w:val="36"/>
                <w:szCs w:val="24"/>
              </w:rPr>
              <w:t xml:space="preserve">  </w:t>
            </w:r>
            <w:r w:rsidRPr="001B45FE">
              <w:rPr>
                <w:rFonts w:ascii="SimHei" w:eastAsia="SimHei" w:hint="eastAsia"/>
                <w:sz w:val="36"/>
                <w:szCs w:val="24"/>
              </w:rPr>
              <w:t>合</w:t>
            </w:r>
            <w:r w:rsidRPr="001B45FE">
              <w:rPr>
                <w:rFonts w:ascii="SimHei" w:eastAsia="SimHei"/>
                <w:sz w:val="36"/>
                <w:szCs w:val="24"/>
              </w:rPr>
              <w:t xml:space="preserve">  </w:t>
            </w:r>
            <w:r w:rsidRPr="001B45FE">
              <w:rPr>
                <w:rFonts w:ascii="SimHei" w:eastAsia="SimHei" w:hint="eastAsia"/>
                <w:sz w:val="36"/>
                <w:szCs w:val="24"/>
              </w:rPr>
              <w:t>国</w:t>
            </w:r>
            <w:r>
              <w:rPr>
                <w:sz w:val="28"/>
                <w:szCs w:val="28"/>
              </w:rPr>
              <w:t xml:space="preserve">                        </w:t>
            </w:r>
          </w:p>
        </w:tc>
        <w:tc>
          <w:tcPr>
            <w:tcW w:w="4590" w:type="dxa"/>
            <w:gridSpan w:val="2"/>
            <w:tcBorders>
              <w:bottom w:val="single" w:sz="18" w:space="0" w:color="auto"/>
            </w:tcBorders>
          </w:tcPr>
          <w:p w14:paraId="7737AD3C" w14:textId="77777777" w:rsidR="00367866" w:rsidRPr="009B0D30" w:rsidRDefault="00367866" w:rsidP="009C59F7">
            <w:pPr>
              <w:jc w:val="right"/>
              <w:rPr>
                <w:sz w:val="52"/>
                <w:szCs w:val="52"/>
              </w:rPr>
            </w:pPr>
            <w:r w:rsidRPr="009B0D30">
              <w:rPr>
                <w:rFonts w:ascii="Univers Bold" w:hAnsi="Univers Bold"/>
                <w:b/>
                <w:sz w:val="72"/>
              </w:rPr>
              <w:t>EP</w:t>
            </w:r>
          </w:p>
        </w:tc>
      </w:tr>
      <w:tr w:rsidR="006978DF" w:rsidRPr="009B0D30" w14:paraId="53E37DB1" w14:textId="77777777" w:rsidTr="003318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EBFB3A" w14:textId="77777777" w:rsidR="006978DF" w:rsidRPr="009B0D30" w:rsidRDefault="006978DF" w:rsidP="006978DF">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91CA219" wp14:editId="566736D9">
                      <wp:simplePos x="0" y="0"/>
                      <wp:positionH relativeFrom="column">
                        <wp:posOffset>-10160</wp:posOffset>
                      </wp:positionH>
                      <wp:positionV relativeFrom="paragraph">
                        <wp:posOffset>90805</wp:posOffset>
                      </wp:positionV>
                      <wp:extent cx="838200" cy="1552575"/>
                      <wp:effectExtent l="0" t="0" r="0" b="9525"/>
                      <wp:wrapNone/>
                      <wp:docPr id="1" name="Group 1"/>
                      <wp:cNvGraphicFramePr/>
                      <a:graphic xmlns:a="http://schemas.openxmlformats.org/drawingml/2006/main">
                        <a:graphicData uri="http://schemas.microsoft.com/office/word/2010/wordprocessingGroup">
                          <wpg:wgp>
                            <wpg:cNvGrpSpPr/>
                            <wpg:grpSpPr>
                              <a:xfrm>
                                <a:off x="0" y="0"/>
                                <a:ext cx="838200" cy="1552575"/>
                                <a:chOff x="0" y="0"/>
                                <a:chExt cx="838200" cy="15525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8" y="749300"/>
                                  <a:ext cx="838162" cy="80327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3D5A217" id="Group 1" o:spid="_x0000_s1026" style="position:absolute;margin-left:-.8pt;margin-top:7.15pt;width:66pt;height:122.25pt;z-index:251660288;mso-width-relative:margin;mso-height-relative:margin" coordsize="8382,15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jK1rligIAAK0HAAAOAAAAAAAAAAAAAAAAADoCAABkcnMvZTJvRG9jLnhtbFBLAQItAAoA&#10;AAAAAAAAIQB+Fay/EgYAABIGAAAUAAAAAAAAAAAAAAAAAPAEAABkcnMvbWVkaWEvaW1hZ2UxLnBu&#10;Z1BLAQItAAoAAAAAAAAAIQDgid0cbQkAAG0JAAAUAAAAAAAAAAAAAAAAADQLAABkcnMvbWVkaWEv&#10;aW1hZ2UyLnBuZ1BLAQItABQABgAIAAAAIQBf0S5l4AAAAAkBAAAPAAAAAAAAAAAAAAAAANM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493;width:8382;height:8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672" w:type="dxa"/>
            <w:gridSpan w:val="2"/>
            <w:tcBorders>
              <w:top w:val="nil"/>
              <w:left w:val="nil"/>
              <w:bottom w:val="single" w:sz="36" w:space="0" w:color="auto"/>
              <w:right w:val="nil"/>
            </w:tcBorders>
          </w:tcPr>
          <w:p w14:paraId="59A2AC87" w14:textId="77777777" w:rsidR="006978DF" w:rsidRPr="001B45FE" w:rsidRDefault="006978DF" w:rsidP="006978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50C19142" w14:textId="77777777" w:rsidR="006978DF" w:rsidRPr="001B45FE" w:rsidRDefault="006978DF" w:rsidP="006978DF">
            <w:pPr>
              <w:rPr>
                <w:rFonts w:ascii="SimHei" w:eastAsia="SimHei" w:hAnsi="SimHei"/>
                <w:sz w:val="44"/>
                <w:szCs w:val="24"/>
              </w:rPr>
            </w:pPr>
            <w:r w:rsidRPr="001B45FE">
              <w:rPr>
                <w:rFonts w:ascii="SimHei" w:eastAsia="SimHei" w:hAnsi="SimHei" w:hint="eastAsia"/>
                <w:sz w:val="44"/>
                <w:szCs w:val="24"/>
              </w:rPr>
              <w:t>联</w:t>
            </w:r>
            <w:r w:rsidRPr="001B45FE">
              <w:rPr>
                <w:rFonts w:ascii="SimHei" w:eastAsia="SimHei" w:hAnsi="SimHei"/>
                <w:sz w:val="44"/>
                <w:szCs w:val="24"/>
              </w:rPr>
              <w:t xml:space="preserve"> </w:t>
            </w:r>
            <w:r w:rsidRPr="001B45FE">
              <w:rPr>
                <w:rFonts w:ascii="SimHei" w:eastAsia="SimHei" w:hAnsi="SimHei" w:hint="eastAsia"/>
                <w:sz w:val="44"/>
                <w:szCs w:val="24"/>
              </w:rPr>
              <w:t>合</w:t>
            </w:r>
            <w:r w:rsidRPr="001B45FE">
              <w:rPr>
                <w:rFonts w:ascii="SimHei" w:eastAsia="SimHei" w:hAnsi="SimHei"/>
                <w:sz w:val="44"/>
                <w:szCs w:val="24"/>
              </w:rPr>
              <w:t xml:space="preserve"> </w:t>
            </w:r>
            <w:r w:rsidRPr="001B45FE">
              <w:rPr>
                <w:rFonts w:ascii="SimHei" w:eastAsia="SimHei" w:hAnsi="SimHei" w:hint="eastAsia"/>
                <w:sz w:val="44"/>
                <w:szCs w:val="24"/>
              </w:rPr>
              <w:t>国</w:t>
            </w:r>
          </w:p>
          <w:p w14:paraId="2CEE5F21" w14:textId="77777777" w:rsidR="006978DF" w:rsidRPr="001B45FE" w:rsidRDefault="006978DF" w:rsidP="006978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B45FE">
              <w:rPr>
                <w:rFonts w:ascii="SimHei" w:eastAsia="SimHei" w:hAnsi="SimHei" w:hint="eastAsia"/>
                <w:sz w:val="44"/>
                <w:szCs w:val="24"/>
              </w:rPr>
              <w:t>环</w:t>
            </w:r>
            <w:r w:rsidRPr="001B45FE">
              <w:rPr>
                <w:rFonts w:ascii="SimHei" w:eastAsia="SimHei" w:hAnsi="SimHei"/>
                <w:sz w:val="44"/>
                <w:szCs w:val="24"/>
              </w:rPr>
              <w:t xml:space="preserve"> </w:t>
            </w:r>
            <w:r w:rsidRPr="001B45FE">
              <w:rPr>
                <w:rFonts w:ascii="SimHei" w:eastAsia="SimHei" w:hAnsi="SimHei" w:hint="eastAsia"/>
                <w:sz w:val="44"/>
                <w:szCs w:val="24"/>
              </w:rPr>
              <w:t>境</w:t>
            </w:r>
            <w:r w:rsidRPr="001B45FE">
              <w:rPr>
                <w:rFonts w:ascii="SimHei" w:eastAsia="SimHei" w:hAnsi="SimHei"/>
                <w:sz w:val="44"/>
                <w:szCs w:val="24"/>
              </w:rPr>
              <w:t xml:space="preserve"> </w:t>
            </w:r>
            <w:r w:rsidRPr="001B45FE">
              <w:rPr>
                <w:rFonts w:ascii="SimHei" w:eastAsia="SimHei" w:hAnsi="SimHei" w:hint="eastAsia"/>
                <w:sz w:val="44"/>
                <w:szCs w:val="24"/>
              </w:rPr>
              <w:t>规</w:t>
            </w:r>
            <w:r w:rsidRPr="001B45FE">
              <w:rPr>
                <w:rFonts w:ascii="SimHei" w:eastAsia="SimHei" w:hAnsi="SimHei"/>
                <w:sz w:val="44"/>
                <w:szCs w:val="24"/>
              </w:rPr>
              <w:t xml:space="preserve"> </w:t>
            </w:r>
            <w:r w:rsidRPr="001B45FE">
              <w:rPr>
                <w:rFonts w:ascii="SimHei" w:eastAsia="SimHei" w:hAnsi="SimHei" w:hint="eastAsia"/>
                <w:sz w:val="44"/>
                <w:szCs w:val="24"/>
              </w:rPr>
              <w:t>划</w:t>
            </w:r>
            <w:r w:rsidRPr="001B45FE">
              <w:rPr>
                <w:rFonts w:ascii="SimHei" w:eastAsia="SimHei" w:hAnsi="SimHei"/>
                <w:sz w:val="44"/>
                <w:szCs w:val="24"/>
              </w:rPr>
              <w:t xml:space="preserve"> </w:t>
            </w:r>
            <w:r w:rsidRPr="001B45FE">
              <w:rPr>
                <w:rFonts w:ascii="SimHei" w:eastAsia="SimHei" w:hAnsi="SimHei" w:hint="eastAsia"/>
                <w:sz w:val="44"/>
                <w:szCs w:val="24"/>
              </w:rPr>
              <w:t>署</w:t>
            </w:r>
          </w:p>
          <w:p w14:paraId="33B065A2" w14:textId="77777777" w:rsidR="006978DF" w:rsidRPr="009B0D30" w:rsidRDefault="006978DF" w:rsidP="006978DF">
            <w:pPr>
              <w:spacing w:before="720"/>
              <w:ind w:left="158"/>
            </w:pPr>
          </w:p>
        </w:tc>
        <w:tc>
          <w:tcPr>
            <w:tcW w:w="4410" w:type="dxa"/>
            <w:gridSpan w:val="2"/>
            <w:tcBorders>
              <w:top w:val="nil"/>
              <w:left w:val="nil"/>
              <w:bottom w:val="single" w:sz="36" w:space="0" w:color="auto"/>
              <w:right w:val="nil"/>
            </w:tcBorders>
          </w:tcPr>
          <w:p w14:paraId="1AD0FCD7" w14:textId="77777777" w:rsidR="00B95B30" w:rsidRDefault="00B95B30" w:rsidP="006978DF"/>
          <w:p w14:paraId="1137D943" w14:textId="0AA94537" w:rsidR="006978DF" w:rsidRPr="009B0D30" w:rsidRDefault="006978DF" w:rsidP="006978DF">
            <w:r w:rsidRPr="009B0D30">
              <w:t>Distr.</w:t>
            </w:r>
          </w:p>
          <w:p w14:paraId="269697EA" w14:textId="77777777" w:rsidR="006978DF" w:rsidRPr="009B0D30" w:rsidRDefault="006978DF" w:rsidP="006978DF">
            <w:r w:rsidRPr="009B0D30">
              <w:t>GENERAL</w:t>
            </w:r>
          </w:p>
          <w:p w14:paraId="3615408A" w14:textId="77777777" w:rsidR="006978DF" w:rsidRPr="009B0D30" w:rsidRDefault="006978DF" w:rsidP="006978DF"/>
          <w:p w14:paraId="480F6770" w14:textId="0269D5F1" w:rsidR="006978DF" w:rsidRDefault="00B95B30" w:rsidP="006978DF">
            <w:fldSimple w:instr=" DOCPROPERTY  &quot;Document number&quot;  \* MERGEFORMAT ">
              <w:r>
                <w:t>UNEP/OzL.Pro/ExCom/97/31</w:t>
              </w:r>
            </w:fldSimple>
          </w:p>
          <w:p w14:paraId="53B0574A" w14:textId="3F68124D" w:rsidR="006978DF" w:rsidRPr="009B0D30" w:rsidRDefault="006978DF" w:rsidP="006978DF">
            <w:fldSimple w:instr=" DOCPROPERTY  &quot;Revision date&quot;  \* MERGEFORMAT ">
              <w:r>
                <w:t>12 November 2025</w:t>
              </w:r>
            </w:fldSimple>
          </w:p>
          <w:p w14:paraId="2F118C06" w14:textId="77777777" w:rsidR="006978DF" w:rsidRPr="009B0D30" w:rsidRDefault="006978DF" w:rsidP="006978DF">
            <w:pPr>
              <w:rPr>
                <w:caps/>
              </w:rPr>
            </w:pPr>
          </w:p>
          <w:p w14:paraId="67EA7E00" w14:textId="77777777" w:rsidR="006978DF" w:rsidRPr="001B45FE" w:rsidRDefault="006978DF" w:rsidP="006978DF">
            <w:pPr>
              <w:rPr>
                <w:caps/>
                <w:sz w:val="24"/>
                <w:lang w:eastAsia="zh-CN"/>
              </w:rPr>
            </w:pPr>
            <w:r w:rsidRPr="001B45FE">
              <w:rPr>
                <w:rFonts w:hint="eastAsia"/>
                <w:caps/>
                <w:sz w:val="24"/>
                <w:lang w:eastAsia="zh-CN"/>
              </w:rPr>
              <w:t>CHINESE</w:t>
            </w:r>
          </w:p>
          <w:p w14:paraId="4F35895C" w14:textId="29F0B5DF" w:rsidR="006978DF" w:rsidRPr="009B0D30" w:rsidRDefault="006978DF" w:rsidP="006978DF">
            <w:r w:rsidRPr="001B45FE">
              <w:rPr>
                <w:sz w:val="24"/>
              </w:rPr>
              <w:t>ORIGINAL: ENGLISH</w:t>
            </w:r>
          </w:p>
        </w:tc>
      </w:tr>
    </w:tbl>
    <w:p w14:paraId="6EAB6F7A" w14:textId="77777777" w:rsidR="006978DF" w:rsidRPr="001B45FE" w:rsidRDefault="006978DF" w:rsidP="006978DF">
      <w:pPr>
        <w:tabs>
          <w:tab w:val="left" w:pos="6650"/>
        </w:tabs>
        <w:jc w:val="left"/>
        <w:rPr>
          <w:sz w:val="24"/>
          <w:szCs w:val="24"/>
          <w:lang w:eastAsia="zh-CN"/>
        </w:rPr>
      </w:pPr>
      <w:r w:rsidRPr="001B45FE">
        <w:rPr>
          <w:rFonts w:ascii="SimSun" w:hAnsi="SimSun" w:cs="SimSun" w:hint="eastAsia"/>
          <w:sz w:val="24"/>
          <w:szCs w:val="24"/>
          <w:lang w:eastAsia="zh-CN"/>
        </w:rPr>
        <w:t>执行蒙特利尔议定书</w:t>
      </w:r>
    </w:p>
    <w:p w14:paraId="41E09800" w14:textId="77777777" w:rsidR="006978DF" w:rsidRPr="001B45FE" w:rsidRDefault="006978DF" w:rsidP="006978DF">
      <w:pPr>
        <w:tabs>
          <w:tab w:val="left" w:pos="6650"/>
        </w:tabs>
        <w:jc w:val="left"/>
        <w:rPr>
          <w:sz w:val="24"/>
          <w:szCs w:val="24"/>
          <w:lang w:eastAsia="zh-CN"/>
        </w:rPr>
      </w:pPr>
      <w:r w:rsidRPr="001B45FE">
        <w:rPr>
          <w:sz w:val="24"/>
          <w:szCs w:val="24"/>
          <w:lang w:eastAsia="zh-CN"/>
        </w:rPr>
        <w:t xml:space="preserve">    </w:t>
      </w:r>
      <w:r w:rsidRPr="001B45FE">
        <w:rPr>
          <w:rFonts w:ascii="SimSun" w:hAnsi="SimSun" w:cs="SimSun" w:hint="eastAsia"/>
          <w:sz w:val="24"/>
          <w:szCs w:val="24"/>
          <w:lang w:eastAsia="zh-CN"/>
        </w:rPr>
        <w:t>多边基金执行委员会</w:t>
      </w:r>
      <w:r w:rsidRPr="001B45FE">
        <w:rPr>
          <w:sz w:val="24"/>
          <w:szCs w:val="24"/>
          <w:lang w:eastAsia="zh-CN"/>
        </w:rPr>
        <w:tab/>
      </w:r>
    </w:p>
    <w:p w14:paraId="60341B6E" w14:textId="2372EF18" w:rsidR="006978DF" w:rsidRPr="001B45FE" w:rsidRDefault="006978DF" w:rsidP="006978DF">
      <w:pPr>
        <w:tabs>
          <w:tab w:val="left" w:pos="6650"/>
        </w:tabs>
        <w:jc w:val="left"/>
        <w:rPr>
          <w:sz w:val="24"/>
          <w:szCs w:val="24"/>
          <w:lang w:eastAsia="zh-CN"/>
        </w:rPr>
      </w:pPr>
      <w:r>
        <w:rPr>
          <w:rFonts w:ascii="SimSun" w:hAnsi="SimSun" w:cs="SimSun" w:hint="eastAsia"/>
          <w:sz w:val="24"/>
          <w:szCs w:val="24"/>
          <w:lang w:eastAsia="zh-CN"/>
        </w:rPr>
        <w:t>第九十七</w:t>
      </w:r>
      <w:r w:rsidR="00881CD3">
        <w:rPr>
          <w:rFonts w:ascii="SimSun" w:hAnsi="SimSun" w:cs="SimSun" w:hint="eastAsia"/>
          <w:sz w:val="24"/>
          <w:szCs w:val="24"/>
          <w:lang w:eastAsia="zh-CN"/>
        </w:rPr>
        <w:t>次</w:t>
      </w:r>
      <w:r w:rsidRPr="001B45FE">
        <w:rPr>
          <w:rFonts w:ascii="SimSun" w:hAnsi="SimSun" w:cs="SimSun" w:hint="eastAsia"/>
          <w:sz w:val="24"/>
          <w:szCs w:val="24"/>
          <w:lang w:eastAsia="zh-CN"/>
        </w:rPr>
        <w:t>会议</w:t>
      </w:r>
    </w:p>
    <w:p w14:paraId="4A0D2639" w14:textId="77777777" w:rsidR="006978DF" w:rsidRPr="001B45FE" w:rsidRDefault="006978DF" w:rsidP="006978DF">
      <w:pPr>
        <w:tabs>
          <w:tab w:val="left" w:pos="6650"/>
        </w:tabs>
        <w:jc w:val="left"/>
        <w:rPr>
          <w:sz w:val="24"/>
          <w:szCs w:val="24"/>
          <w:lang w:eastAsia="zh-CN"/>
        </w:rPr>
      </w:pPr>
      <w:r w:rsidRPr="001B45FE">
        <w:rPr>
          <w:sz w:val="24"/>
          <w:szCs w:val="24"/>
          <w:lang w:eastAsia="zh-CN"/>
        </w:rPr>
        <w:t>2025</w:t>
      </w:r>
      <w:r w:rsidRPr="001B45FE">
        <w:rPr>
          <w:rFonts w:ascii="SimSun" w:hAnsi="SimSun" w:cs="SimSun" w:hint="eastAsia"/>
          <w:sz w:val="24"/>
          <w:szCs w:val="24"/>
          <w:lang w:eastAsia="zh-CN"/>
        </w:rPr>
        <w:t>年</w:t>
      </w:r>
      <w:r>
        <w:rPr>
          <w:rFonts w:hint="eastAsia"/>
          <w:sz w:val="24"/>
          <w:szCs w:val="24"/>
          <w:lang w:eastAsia="zh-CN"/>
        </w:rPr>
        <w:t>12</w:t>
      </w:r>
      <w:r w:rsidRPr="001B45FE">
        <w:rPr>
          <w:rFonts w:ascii="SimSun" w:hAnsi="SimSun" w:cs="SimSun" w:hint="eastAsia"/>
          <w:sz w:val="24"/>
          <w:szCs w:val="24"/>
          <w:lang w:eastAsia="zh-CN"/>
        </w:rPr>
        <w:t>月</w:t>
      </w:r>
      <w:r>
        <w:rPr>
          <w:rFonts w:hint="eastAsia"/>
          <w:sz w:val="24"/>
          <w:szCs w:val="24"/>
          <w:lang w:eastAsia="zh-CN"/>
        </w:rPr>
        <w:t>1</w:t>
      </w:r>
      <w:r w:rsidRPr="001B45FE">
        <w:rPr>
          <w:rFonts w:ascii="SimSun" w:hAnsi="SimSun" w:cs="SimSun" w:hint="eastAsia"/>
          <w:sz w:val="24"/>
          <w:szCs w:val="24"/>
          <w:lang w:eastAsia="zh-CN"/>
        </w:rPr>
        <w:t>日至</w:t>
      </w:r>
      <w:r>
        <w:rPr>
          <w:rFonts w:hint="eastAsia"/>
          <w:sz w:val="24"/>
          <w:szCs w:val="24"/>
          <w:lang w:eastAsia="zh-CN"/>
        </w:rPr>
        <w:t>5</w:t>
      </w:r>
      <w:r w:rsidRPr="001B45FE">
        <w:rPr>
          <w:rFonts w:ascii="SimSun" w:hAnsi="SimSun" w:cs="SimSun" w:hint="eastAsia"/>
          <w:sz w:val="24"/>
          <w:szCs w:val="24"/>
          <w:lang w:eastAsia="zh-CN"/>
        </w:rPr>
        <w:t>日，蒙特利尔</w:t>
      </w:r>
    </w:p>
    <w:p w14:paraId="658D36E6" w14:textId="63ECFB8A" w:rsidR="00367866" w:rsidRDefault="006978DF" w:rsidP="006978DF">
      <w:pPr>
        <w:jc w:val="left"/>
      </w:pPr>
      <w:r w:rsidRPr="001B45FE">
        <w:rPr>
          <w:rFonts w:ascii="SimSun" w:hAnsi="SimSun" w:cs="SimSun" w:hint="eastAsia"/>
          <w:sz w:val="24"/>
          <w:szCs w:val="24"/>
          <w:lang w:val="en-GB" w:eastAsia="zh-CN"/>
        </w:rPr>
        <w:t>临时议程</w:t>
      </w:r>
      <w:r w:rsidRPr="001B45FE">
        <w:rPr>
          <w:sz w:val="24"/>
          <w:szCs w:val="24"/>
          <w:vertAlign w:val="superscript"/>
        </w:rPr>
        <w:footnoteReference w:id="1"/>
      </w:r>
      <w:r>
        <w:rPr>
          <w:rFonts w:hint="eastAsia"/>
          <w:sz w:val="24"/>
          <w:szCs w:val="24"/>
          <w:lang w:val="en-GB" w:eastAsia="zh-CN"/>
        </w:rPr>
        <w:t xml:space="preserve"> </w:t>
      </w:r>
      <w:r w:rsidRPr="001B45FE">
        <w:rPr>
          <w:rFonts w:ascii="SimSun" w:hAnsi="SimSun" w:cs="SimSun" w:hint="eastAsia"/>
          <w:sz w:val="24"/>
          <w:szCs w:val="24"/>
          <w:lang w:val="en-GB" w:eastAsia="zh-CN"/>
        </w:rPr>
        <w:t>项目</w:t>
      </w:r>
      <w:r w:rsidRPr="001B45FE">
        <w:rPr>
          <w:rFonts w:hint="eastAsia"/>
          <w:sz w:val="24"/>
          <w:szCs w:val="24"/>
          <w:lang w:val="en-GB" w:eastAsia="zh-CN"/>
        </w:rPr>
        <w:t>9(c)</w:t>
      </w:r>
    </w:p>
    <w:p w14:paraId="757FFDED" w14:textId="77777777" w:rsidR="00367866" w:rsidRPr="00FC79AB" w:rsidRDefault="00367866" w:rsidP="00FC79AB">
      <w:pPr>
        <w:jc w:val="left"/>
      </w:pPr>
      <w:r w:rsidRPr="00FC79AB">
        <w:t> </w:t>
      </w:r>
    </w:p>
    <w:p w14:paraId="4A3D6E46" w14:textId="77777777" w:rsidR="00367866" w:rsidRDefault="00367866" w:rsidP="00FC79AB">
      <w:pPr>
        <w:jc w:val="left"/>
      </w:pPr>
      <w:r w:rsidRPr="00FC79AB">
        <w:t> </w:t>
      </w:r>
    </w:p>
    <w:p w14:paraId="31BC52F7" w14:textId="77777777" w:rsidR="00367866" w:rsidRDefault="00367866" w:rsidP="00FC79AB">
      <w:pPr>
        <w:jc w:val="left"/>
      </w:pPr>
    </w:p>
    <w:p w14:paraId="20C797E9" w14:textId="77777777" w:rsidR="00367866" w:rsidRPr="00FC79AB" w:rsidRDefault="00367866" w:rsidP="00FC79AB">
      <w:pPr>
        <w:jc w:val="left"/>
      </w:pPr>
    </w:p>
    <w:p w14:paraId="746FCAB0" w14:textId="77777777" w:rsidR="006978DF" w:rsidRPr="001B45FE" w:rsidRDefault="006978DF" w:rsidP="006978DF">
      <w:pPr>
        <w:pStyle w:val="Title1"/>
        <w:jc w:val="right"/>
        <w:rPr>
          <w:b w:val="0"/>
          <w:sz w:val="24"/>
          <w:lang w:val="en-CA" w:eastAsia="zh-CN"/>
        </w:rPr>
      </w:pPr>
    </w:p>
    <w:p w14:paraId="7FBFBAB8" w14:textId="48B10EEA" w:rsidR="006978DF" w:rsidRPr="009C70A6" w:rsidRDefault="00F871AC" w:rsidP="009C70A6">
      <w:pPr>
        <w:pStyle w:val="BodyText"/>
        <w:tabs>
          <w:tab w:val="left" w:pos="819"/>
          <w:tab w:val="left" w:pos="6800"/>
        </w:tabs>
        <w:spacing w:before="58" w:line="310" w:lineRule="exact"/>
        <w:ind w:left="0" w:right="429"/>
        <w:jc w:val="center"/>
        <w:rPr>
          <w:rFonts w:ascii="SimHei" w:eastAsia="SimHei" w:hAnsi="SimHei" w:cs="Times New Roman"/>
          <w:bCs/>
          <w:sz w:val="28"/>
          <w:szCs w:val="28"/>
          <w:lang w:val="zh-CN"/>
        </w:rPr>
      </w:pPr>
      <w:r w:rsidRPr="009C70A6">
        <w:rPr>
          <w:rFonts w:ascii="SimHei" w:eastAsia="SimHei" w:hAnsi="SimHei" w:cs="Times New Roman"/>
          <w:bCs/>
          <w:sz w:val="28"/>
          <w:szCs w:val="28"/>
          <w:lang w:val="zh-CN"/>
        </w:rPr>
        <w:t>环境规划署</w:t>
      </w:r>
      <w:r w:rsidR="006978DF" w:rsidRPr="00E3734A">
        <w:rPr>
          <w:rFonts w:ascii="Times New Roman" w:eastAsia="SimHei" w:cs="Times New Roman"/>
          <w:b/>
          <w:sz w:val="28"/>
          <w:szCs w:val="28"/>
          <w:lang w:val="zh-CN"/>
        </w:rPr>
        <w:t>2025</w:t>
      </w:r>
      <w:r w:rsidR="006978DF" w:rsidRPr="009C70A6">
        <w:rPr>
          <w:rFonts w:ascii="SimHei" w:eastAsia="SimHei" w:hAnsi="SimHei" w:cs="Times New Roman" w:hint="eastAsia"/>
          <w:bCs/>
          <w:sz w:val="28"/>
          <w:szCs w:val="28"/>
          <w:lang w:val="zh-CN"/>
        </w:rPr>
        <w:t>年工作方案修正案</w:t>
      </w:r>
    </w:p>
    <w:p w14:paraId="39B006C6" w14:textId="77777777" w:rsidR="00367866" w:rsidRPr="00FC79AB" w:rsidRDefault="00367866" w:rsidP="00FC79AB">
      <w:pPr>
        <w:jc w:val="left"/>
        <w:rPr>
          <w:lang w:eastAsia="zh-CN"/>
        </w:rPr>
      </w:pPr>
      <w:r w:rsidRPr="00FC79AB">
        <w:rPr>
          <w:lang w:eastAsia="zh-CN"/>
        </w:rPr>
        <w:t> </w:t>
      </w:r>
    </w:p>
    <w:p w14:paraId="3100AFB9" w14:textId="77777777" w:rsidR="00367866" w:rsidRPr="00FC79AB" w:rsidRDefault="00367866" w:rsidP="00FC79AB">
      <w:pPr>
        <w:jc w:val="left"/>
        <w:rPr>
          <w:lang w:eastAsia="zh-CN"/>
        </w:rPr>
      </w:pPr>
      <w:r w:rsidRPr="00FC79AB">
        <w:rPr>
          <w:lang w:eastAsia="zh-CN"/>
        </w:rPr>
        <w:t> </w:t>
      </w:r>
    </w:p>
    <w:p w14:paraId="0262253A" w14:textId="77777777" w:rsidR="00367866" w:rsidRPr="00FC79AB" w:rsidRDefault="00367866" w:rsidP="00FC79AB">
      <w:pPr>
        <w:jc w:val="left"/>
        <w:rPr>
          <w:lang w:eastAsia="zh-CN"/>
        </w:rPr>
      </w:pPr>
      <w:r w:rsidRPr="00FC79AB">
        <w:rPr>
          <w:lang w:eastAsia="zh-CN"/>
        </w:rPr>
        <w:t> </w:t>
      </w:r>
    </w:p>
    <w:p w14:paraId="0A3ACD75" w14:textId="77777777" w:rsidR="00367866" w:rsidRPr="00FC79AB" w:rsidRDefault="00367866" w:rsidP="00FC79AB">
      <w:pPr>
        <w:jc w:val="left"/>
        <w:rPr>
          <w:lang w:eastAsia="zh-CN"/>
        </w:rPr>
      </w:pPr>
      <w:r w:rsidRPr="00FC79AB">
        <w:rPr>
          <w:lang w:eastAsia="zh-CN"/>
        </w:rPr>
        <w:t> </w:t>
      </w:r>
    </w:p>
    <w:p w14:paraId="0CE8BB81" w14:textId="77777777" w:rsidR="00367866" w:rsidRPr="00FC79AB" w:rsidRDefault="00367866" w:rsidP="00FC79AB">
      <w:pPr>
        <w:jc w:val="left"/>
        <w:rPr>
          <w:lang w:eastAsia="zh-CN"/>
        </w:rPr>
      </w:pPr>
      <w:r w:rsidRPr="00FC79AB">
        <w:rPr>
          <w:lang w:eastAsia="zh-CN"/>
        </w:rPr>
        <w:t> </w:t>
      </w:r>
    </w:p>
    <w:p w14:paraId="576DFE99" w14:textId="77777777" w:rsidR="00367866" w:rsidRPr="00FC79AB" w:rsidRDefault="00367866" w:rsidP="00FC79AB">
      <w:pPr>
        <w:jc w:val="left"/>
        <w:rPr>
          <w:lang w:eastAsia="zh-CN"/>
        </w:rPr>
      </w:pPr>
      <w:r w:rsidRPr="00FC79AB">
        <w:rPr>
          <w:lang w:eastAsia="zh-CN"/>
        </w:rPr>
        <w:t> </w:t>
      </w:r>
    </w:p>
    <w:p w14:paraId="31CD0DC0" w14:textId="77777777" w:rsidR="00367866" w:rsidRPr="0066768F" w:rsidRDefault="00367866" w:rsidP="009A20EF">
      <w:pPr>
        <w:jc w:val="left"/>
        <w:rPr>
          <w:b/>
          <w:lang w:eastAsia="zh-CN"/>
        </w:rPr>
      </w:pPr>
      <w:r w:rsidRPr="00FC79AB">
        <w:rPr>
          <w:lang w:eastAsia="zh-CN"/>
        </w:rPr>
        <w:t> </w:t>
      </w:r>
    </w:p>
    <w:p w14:paraId="22954D5A" w14:textId="77777777" w:rsidR="00367866" w:rsidRPr="009B0D30" w:rsidRDefault="00367866" w:rsidP="00BB2764">
      <w:pPr>
        <w:rPr>
          <w:lang w:eastAsia="zh-CN"/>
        </w:rPr>
      </w:pPr>
    </w:p>
    <w:p w14:paraId="54C53DED" w14:textId="77777777" w:rsidR="00367866" w:rsidRPr="009A20EF" w:rsidRDefault="00367866" w:rsidP="009A20EF">
      <w:pPr>
        <w:pStyle w:val="StyleHeader4Para4Left0Firstline0"/>
        <w:numPr>
          <w:ilvl w:val="0"/>
          <w:numId w:val="0"/>
        </w:numPr>
        <w:tabs>
          <w:tab w:val="clear" w:pos="2880"/>
          <w:tab w:val="clear" w:pos="5760"/>
        </w:tabs>
        <w:rPr>
          <w:b/>
          <w:sz w:val="22"/>
          <w:lang w:eastAsia="zh-CN"/>
        </w:rPr>
      </w:pPr>
    </w:p>
    <w:p w14:paraId="2DE58AD6" w14:textId="77777777" w:rsidR="00367866" w:rsidRPr="009B0D30" w:rsidRDefault="00367866" w:rsidP="004E7F9C">
      <w:pPr>
        <w:pStyle w:val="StyleHeader4Para4Left0Firstline0"/>
        <w:numPr>
          <w:ilvl w:val="0"/>
          <w:numId w:val="0"/>
        </w:numPr>
        <w:rPr>
          <w:sz w:val="22"/>
          <w:lang w:eastAsia="zh-CN"/>
        </w:rPr>
      </w:pPr>
      <w:r w:rsidRPr="009B0D30">
        <w:rPr>
          <w:sz w:val="22"/>
          <w:lang w:eastAsia="zh-CN"/>
        </w:rPr>
        <w:br w:type="page"/>
      </w:r>
    </w:p>
    <w:p w14:paraId="5A0BF022" w14:textId="7E9A4C7F" w:rsidR="00367866" w:rsidRPr="009C70A6" w:rsidRDefault="006978DF" w:rsidP="006978DF">
      <w:pPr>
        <w:spacing w:after="240" w:line="360" w:lineRule="auto"/>
        <w:jc w:val="center"/>
        <w:rPr>
          <w:rFonts w:ascii="SimHei" w:eastAsia="SimHei" w:hAnsi="SimHei"/>
          <w:bCs/>
          <w:sz w:val="28"/>
          <w:szCs w:val="28"/>
          <w:lang w:val="zh-CN" w:eastAsia="zh-CN"/>
        </w:rPr>
      </w:pPr>
      <w:r w:rsidRPr="009C70A6">
        <w:rPr>
          <w:rFonts w:ascii="SimHei" w:eastAsia="SimHei" w:hAnsi="SimHei" w:hint="eastAsia"/>
          <w:bCs/>
          <w:sz w:val="28"/>
          <w:szCs w:val="28"/>
          <w:lang w:val="zh-CN" w:eastAsia="zh-CN"/>
        </w:rPr>
        <w:lastRenderedPageBreak/>
        <w:t>基金秘书处的评论和建议</w:t>
      </w:r>
    </w:p>
    <w:p w14:paraId="52BF5007" w14:textId="15507FCF" w:rsidR="006978DF" w:rsidRPr="00C46C9C" w:rsidRDefault="00F871AC" w:rsidP="006978DF">
      <w:pPr>
        <w:numPr>
          <w:ilvl w:val="0"/>
          <w:numId w:val="10"/>
        </w:numPr>
        <w:tabs>
          <w:tab w:val="clear" w:pos="0"/>
        </w:tabs>
        <w:spacing w:after="240"/>
        <w:outlineLvl w:val="0"/>
        <w:rPr>
          <w:sz w:val="24"/>
          <w:lang w:eastAsia="zh-CN"/>
        </w:rPr>
      </w:pPr>
      <w:r>
        <w:rPr>
          <w:sz w:val="24"/>
          <w:lang w:val="en-US" w:eastAsia="zh-CN"/>
        </w:rPr>
        <w:t>环境规划署</w:t>
      </w:r>
      <w:r w:rsidR="006978DF" w:rsidRPr="00605F35">
        <w:rPr>
          <w:sz w:val="24"/>
          <w:lang w:val="en-US" w:eastAsia="zh-CN"/>
        </w:rPr>
        <w:t>请执行委员会</w:t>
      </w:r>
      <w:r w:rsidR="005C3CC4">
        <w:rPr>
          <w:rFonts w:hint="eastAsia"/>
          <w:sz w:val="24"/>
          <w:lang w:val="en-US" w:eastAsia="zh-CN"/>
        </w:rPr>
        <w:t>为其</w:t>
      </w:r>
      <w:r w:rsidR="005C3CC4" w:rsidRPr="00605F35">
        <w:rPr>
          <w:sz w:val="24"/>
          <w:lang w:val="en-US" w:eastAsia="zh-CN"/>
        </w:rPr>
        <w:t>2025</w:t>
      </w:r>
      <w:r w:rsidR="005C3CC4" w:rsidRPr="00605F35">
        <w:rPr>
          <w:sz w:val="24"/>
          <w:lang w:val="en-US" w:eastAsia="zh-CN"/>
        </w:rPr>
        <w:t>年工作方案</w:t>
      </w:r>
      <w:r w:rsidR="005C3CC4">
        <w:rPr>
          <w:rFonts w:hint="eastAsia"/>
          <w:sz w:val="24"/>
          <w:lang w:val="en-US" w:eastAsia="zh-CN"/>
        </w:rPr>
        <w:t>修正案</w:t>
      </w:r>
      <w:r w:rsidR="00E87475">
        <w:rPr>
          <w:rFonts w:hint="eastAsia"/>
          <w:sz w:val="24"/>
          <w:lang w:val="en-US" w:eastAsia="zh-CN"/>
        </w:rPr>
        <w:t>核</w:t>
      </w:r>
      <w:r w:rsidR="006978DF" w:rsidRPr="00605F35">
        <w:rPr>
          <w:sz w:val="24"/>
          <w:lang w:val="en-US" w:eastAsia="zh-CN"/>
        </w:rPr>
        <w:t>准</w:t>
      </w:r>
      <w:r w:rsidR="006978DF" w:rsidRPr="00025165">
        <w:rPr>
          <w:noProof/>
          <w:sz w:val="24"/>
          <w:szCs w:val="24"/>
          <w:lang w:eastAsia="zh-CN"/>
        </w:rPr>
        <w:t>1,978,271</w:t>
      </w:r>
      <w:r w:rsidR="006978DF" w:rsidRPr="00605F35">
        <w:rPr>
          <w:sz w:val="24"/>
          <w:lang w:val="en-US" w:eastAsia="zh-CN"/>
        </w:rPr>
        <w:t>美元，</w:t>
      </w:r>
      <w:r w:rsidR="001E3454" w:rsidRPr="00605F35">
        <w:rPr>
          <w:sz w:val="24"/>
          <w:lang w:val="en-US" w:eastAsia="zh-CN"/>
        </w:rPr>
        <w:t>外加</w:t>
      </w:r>
      <w:r w:rsidR="001E3454" w:rsidRPr="00025165">
        <w:rPr>
          <w:noProof/>
          <w:sz w:val="24"/>
          <w:szCs w:val="24"/>
          <w:lang w:eastAsia="zh-CN"/>
        </w:rPr>
        <w:t>142,560</w:t>
      </w:r>
      <w:r w:rsidR="001E3454" w:rsidRPr="00605F35">
        <w:rPr>
          <w:sz w:val="24"/>
          <w:lang w:val="en-US" w:eastAsia="zh-CN"/>
        </w:rPr>
        <w:t>美元</w:t>
      </w:r>
      <w:r w:rsidR="001E3454">
        <w:rPr>
          <w:rFonts w:hint="eastAsia"/>
          <w:sz w:val="24"/>
          <w:lang w:val="en-US" w:eastAsia="zh-CN"/>
        </w:rPr>
        <w:t>的</w:t>
      </w:r>
      <w:r w:rsidR="006978DF" w:rsidRPr="00605F35">
        <w:rPr>
          <w:sz w:val="24"/>
          <w:lang w:val="en-US" w:eastAsia="zh-CN"/>
        </w:rPr>
        <w:t>机构支助费用，</w:t>
      </w:r>
      <w:r w:rsidR="00966E03">
        <w:rPr>
          <w:rFonts w:hint="eastAsia"/>
          <w:sz w:val="24"/>
          <w:lang w:val="en-US" w:eastAsia="zh-CN"/>
        </w:rPr>
        <w:t>如</w:t>
      </w:r>
      <w:r w:rsidR="006978DF" w:rsidRPr="00605F35">
        <w:rPr>
          <w:sz w:val="24"/>
          <w:lang w:val="en-US" w:eastAsia="zh-CN"/>
        </w:rPr>
        <w:t>表</w:t>
      </w:r>
      <w:r w:rsidR="006978DF" w:rsidRPr="00605F35">
        <w:rPr>
          <w:sz w:val="24"/>
          <w:lang w:val="en-US" w:eastAsia="zh-CN"/>
        </w:rPr>
        <w:t>1</w:t>
      </w:r>
      <w:r w:rsidR="006978DF" w:rsidRPr="00605F35">
        <w:rPr>
          <w:sz w:val="24"/>
          <w:lang w:val="en-US" w:eastAsia="zh-CN"/>
        </w:rPr>
        <w:t>所列。提交</w:t>
      </w:r>
      <w:r w:rsidR="00966E03">
        <w:rPr>
          <w:rFonts w:hint="eastAsia"/>
          <w:sz w:val="24"/>
          <w:lang w:val="en-US" w:eastAsia="zh-CN"/>
        </w:rPr>
        <w:t>的</w:t>
      </w:r>
      <w:r w:rsidR="006978DF" w:rsidRPr="00605F35">
        <w:rPr>
          <w:sz w:val="24"/>
          <w:lang w:val="en-US" w:eastAsia="zh-CN"/>
        </w:rPr>
        <w:t>申请附于本文件之后。</w:t>
      </w:r>
    </w:p>
    <w:p w14:paraId="3064A8D5" w14:textId="0E4129ED" w:rsidR="00367866" w:rsidRDefault="001F7B86" w:rsidP="000F7287">
      <w:pPr>
        <w:pStyle w:val="Heading1"/>
        <w:numPr>
          <w:ilvl w:val="0"/>
          <w:numId w:val="0"/>
        </w:numPr>
        <w:tabs>
          <w:tab w:val="left" w:pos="720"/>
        </w:tabs>
        <w:spacing w:before="240" w:after="0"/>
        <w:rPr>
          <w:b/>
          <w:lang w:eastAsia="zh-CN"/>
        </w:rPr>
      </w:pPr>
      <w:r w:rsidRPr="00966E03">
        <w:rPr>
          <w:rFonts w:eastAsia="SimHei"/>
          <w:bCs/>
          <w:lang w:val="zh-CN" w:eastAsia="zh-CN"/>
        </w:rPr>
        <w:t>表</w:t>
      </w:r>
      <w:r w:rsidR="00367866" w:rsidRPr="00966E03">
        <w:rPr>
          <w:rFonts w:eastAsia="SimHei"/>
          <w:bCs/>
          <w:lang w:val="zh-CN" w:eastAsia="zh-CN"/>
        </w:rPr>
        <w:t xml:space="preserve"> 1: </w:t>
      </w:r>
      <w:r w:rsidR="00F871AC" w:rsidRPr="00966E03">
        <w:rPr>
          <w:rFonts w:eastAsia="SimHei"/>
          <w:bCs/>
          <w:lang w:val="zh-CN" w:eastAsia="zh-CN"/>
        </w:rPr>
        <w:t>环境规划署</w:t>
      </w:r>
      <w:r w:rsidRPr="00966E03">
        <w:rPr>
          <w:rFonts w:eastAsia="SimHei"/>
          <w:bCs/>
          <w:lang w:val="zh-CN" w:eastAsia="zh-CN"/>
        </w:rPr>
        <w:t>2025</w:t>
      </w:r>
      <w:r w:rsidRPr="00966E03">
        <w:rPr>
          <w:rFonts w:eastAsia="SimHei"/>
          <w:bCs/>
          <w:lang w:val="zh-CN" w:eastAsia="zh-CN"/>
        </w:rPr>
        <w:t>年工作方案</w:t>
      </w:r>
      <w:r w:rsidRPr="00966E03">
        <w:rPr>
          <w:rFonts w:eastAsia="SimHei" w:hint="eastAsia"/>
          <w:bCs/>
          <w:lang w:val="zh-CN" w:eastAsia="zh-CN"/>
        </w:rPr>
        <w:t>修正案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46"/>
        <w:gridCol w:w="4271"/>
        <w:gridCol w:w="1275"/>
        <w:gridCol w:w="1558"/>
      </w:tblGrid>
      <w:tr w:rsidR="001F7B86" w:rsidRPr="00D57AA5" w14:paraId="618DCED9" w14:textId="77777777" w:rsidTr="00C16309">
        <w:trPr>
          <w:trHeight w:val="504"/>
          <w:tblHeader/>
        </w:trPr>
        <w:tc>
          <w:tcPr>
            <w:tcW w:w="1201" w:type="pct"/>
            <w:tcMar>
              <w:top w:w="0" w:type="dxa"/>
              <w:left w:w="0" w:type="dxa"/>
              <w:bottom w:w="0" w:type="dxa"/>
              <w:right w:w="0" w:type="dxa"/>
            </w:tcMar>
            <w:vAlign w:val="center"/>
          </w:tcPr>
          <w:p w14:paraId="20ADC7D3" w14:textId="10E74B1D" w:rsidR="001F7B86" w:rsidRPr="00083013" w:rsidRDefault="001F7B86" w:rsidP="00966E03">
            <w:pPr>
              <w:ind w:left="112"/>
              <w:jc w:val="center"/>
              <w:rPr>
                <w:b/>
                <w:color w:val="000000" w:themeColor="text1"/>
                <w:sz w:val="20"/>
                <w:szCs w:val="20"/>
                <w:lang w:val="en-US"/>
              </w:rPr>
            </w:pPr>
            <w:r w:rsidRPr="00966E03">
              <w:rPr>
                <w:rFonts w:eastAsia="SimHei"/>
                <w:bCs/>
                <w:sz w:val="20"/>
                <w:szCs w:val="20"/>
                <w:lang w:val="zh-CN"/>
              </w:rPr>
              <w:t>国家</w:t>
            </w:r>
          </w:p>
        </w:tc>
        <w:tc>
          <w:tcPr>
            <w:tcW w:w="2284" w:type="pct"/>
            <w:tcMar>
              <w:top w:w="0" w:type="dxa"/>
              <w:left w:w="0" w:type="dxa"/>
              <w:bottom w:w="0" w:type="dxa"/>
              <w:right w:w="0" w:type="dxa"/>
            </w:tcMar>
            <w:vAlign w:val="center"/>
          </w:tcPr>
          <w:p w14:paraId="45D7B854" w14:textId="75C2FAF7" w:rsidR="001F7B86" w:rsidRPr="00083013" w:rsidRDefault="001F7B86" w:rsidP="00966E03">
            <w:pPr>
              <w:ind w:left="112"/>
              <w:jc w:val="center"/>
              <w:rPr>
                <w:b/>
                <w:color w:val="000000" w:themeColor="text1"/>
                <w:sz w:val="20"/>
                <w:szCs w:val="20"/>
                <w:lang w:val="en-US"/>
              </w:rPr>
            </w:pPr>
            <w:r w:rsidRPr="00966E03">
              <w:rPr>
                <w:rFonts w:eastAsia="SimHei"/>
                <w:bCs/>
                <w:sz w:val="20"/>
                <w:szCs w:val="20"/>
                <w:lang w:val="zh-CN"/>
              </w:rPr>
              <w:t>活动</w:t>
            </w:r>
            <w:r w:rsidRPr="00966E03">
              <w:rPr>
                <w:rFonts w:eastAsia="SimHei"/>
                <w:bCs/>
                <w:sz w:val="20"/>
                <w:szCs w:val="20"/>
                <w:lang w:val="zh-CN"/>
              </w:rPr>
              <w:t>/</w:t>
            </w:r>
            <w:r w:rsidRPr="00966E03">
              <w:rPr>
                <w:rFonts w:eastAsia="SimHei"/>
                <w:bCs/>
                <w:sz w:val="20"/>
                <w:szCs w:val="20"/>
                <w:lang w:val="zh-CN"/>
              </w:rPr>
              <w:t>项目</w:t>
            </w:r>
          </w:p>
        </w:tc>
        <w:tc>
          <w:tcPr>
            <w:tcW w:w="682" w:type="pct"/>
            <w:tcMar>
              <w:top w:w="0" w:type="dxa"/>
              <w:left w:w="0" w:type="dxa"/>
              <w:bottom w:w="0" w:type="dxa"/>
              <w:right w:w="0" w:type="dxa"/>
            </w:tcMar>
            <w:vAlign w:val="center"/>
          </w:tcPr>
          <w:p w14:paraId="55A45885" w14:textId="77777777" w:rsidR="001F7B86" w:rsidRPr="00966E03" w:rsidRDefault="001F7B86" w:rsidP="00966E03">
            <w:pPr>
              <w:ind w:left="112"/>
              <w:jc w:val="center"/>
              <w:rPr>
                <w:rFonts w:eastAsia="SimHei"/>
                <w:bCs/>
                <w:sz w:val="20"/>
                <w:szCs w:val="20"/>
                <w:lang w:val="zh-CN"/>
              </w:rPr>
            </w:pPr>
            <w:r w:rsidRPr="00966E03">
              <w:rPr>
                <w:rFonts w:eastAsia="SimHei"/>
                <w:bCs/>
                <w:sz w:val="20"/>
                <w:szCs w:val="20"/>
                <w:lang w:val="zh-CN"/>
              </w:rPr>
              <w:t>申请数额</w:t>
            </w:r>
          </w:p>
          <w:p w14:paraId="7FC73DB6" w14:textId="1CE4D61D" w:rsidR="001F7B86" w:rsidRPr="00966E03" w:rsidRDefault="001F7B86" w:rsidP="00966E03">
            <w:pPr>
              <w:ind w:left="112"/>
              <w:jc w:val="center"/>
              <w:rPr>
                <w:rFonts w:eastAsia="SimHei"/>
                <w:bCs/>
                <w:sz w:val="20"/>
                <w:szCs w:val="20"/>
                <w:lang w:val="zh-CN"/>
              </w:rPr>
            </w:pPr>
            <w:r w:rsidRPr="00966E03">
              <w:rPr>
                <w:rFonts w:eastAsia="SimHei"/>
                <w:bCs/>
                <w:sz w:val="20"/>
                <w:szCs w:val="20"/>
                <w:lang w:val="zh-CN"/>
              </w:rPr>
              <w:t>(</w:t>
            </w:r>
            <w:r w:rsidRPr="00966E03">
              <w:rPr>
                <w:rFonts w:eastAsia="SimHei"/>
                <w:bCs/>
                <w:sz w:val="20"/>
                <w:szCs w:val="20"/>
                <w:lang w:val="zh-CN"/>
              </w:rPr>
              <w:t>美元</w:t>
            </w:r>
            <w:r w:rsidRPr="00966E03">
              <w:rPr>
                <w:rFonts w:eastAsia="SimHei"/>
                <w:bCs/>
                <w:sz w:val="20"/>
                <w:szCs w:val="20"/>
                <w:lang w:val="zh-CN"/>
              </w:rPr>
              <w:t>)</w:t>
            </w:r>
          </w:p>
        </w:tc>
        <w:tc>
          <w:tcPr>
            <w:tcW w:w="833" w:type="pct"/>
            <w:tcMar>
              <w:top w:w="0" w:type="dxa"/>
              <w:left w:w="0" w:type="dxa"/>
              <w:bottom w:w="0" w:type="dxa"/>
              <w:right w:w="0" w:type="dxa"/>
            </w:tcMar>
            <w:vAlign w:val="center"/>
          </w:tcPr>
          <w:p w14:paraId="43BC263F" w14:textId="77777777" w:rsidR="001F7B86" w:rsidRPr="00966E03" w:rsidRDefault="001F7B86" w:rsidP="00966E03">
            <w:pPr>
              <w:ind w:left="112"/>
              <w:jc w:val="center"/>
              <w:rPr>
                <w:rFonts w:eastAsia="SimHei"/>
                <w:bCs/>
                <w:sz w:val="20"/>
                <w:szCs w:val="20"/>
                <w:lang w:val="zh-CN"/>
              </w:rPr>
            </w:pPr>
            <w:r w:rsidRPr="00966E03">
              <w:rPr>
                <w:rFonts w:eastAsia="SimHei"/>
                <w:bCs/>
                <w:sz w:val="20"/>
                <w:szCs w:val="20"/>
                <w:lang w:val="zh-CN"/>
              </w:rPr>
              <w:t>建议数额</w:t>
            </w:r>
          </w:p>
          <w:p w14:paraId="19976F19" w14:textId="241407CB" w:rsidR="001F7B86" w:rsidRPr="00966E03" w:rsidRDefault="001F7B86" w:rsidP="00966E03">
            <w:pPr>
              <w:ind w:left="112" w:right="132"/>
              <w:jc w:val="center"/>
              <w:rPr>
                <w:rFonts w:eastAsia="SimHei"/>
                <w:bCs/>
                <w:sz w:val="20"/>
                <w:szCs w:val="20"/>
                <w:lang w:val="zh-CN"/>
              </w:rPr>
            </w:pPr>
            <w:r w:rsidRPr="00966E03">
              <w:rPr>
                <w:rFonts w:eastAsia="SimHei"/>
                <w:bCs/>
                <w:sz w:val="20"/>
                <w:szCs w:val="20"/>
                <w:lang w:val="zh-CN"/>
              </w:rPr>
              <w:t>(</w:t>
            </w:r>
            <w:r w:rsidRPr="00966E03">
              <w:rPr>
                <w:rFonts w:eastAsia="SimHei"/>
                <w:bCs/>
                <w:sz w:val="20"/>
                <w:szCs w:val="20"/>
                <w:lang w:val="zh-CN"/>
              </w:rPr>
              <w:t>美元</w:t>
            </w:r>
            <w:r w:rsidRPr="00966E03">
              <w:rPr>
                <w:rFonts w:eastAsia="SimHei"/>
                <w:bCs/>
                <w:sz w:val="20"/>
                <w:szCs w:val="20"/>
                <w:lang w:val="zh-CN"/>
              </w:rPr>
              <w:t>)</w:t>
            </w:r>
          </w:p>
        </w:tc>
      </w:tr>
      <w:tr w:rsidR="00367866" w:rsidRPr="00D57AA5" w14:paraId="33CB8798" w14:textId="77777777" w:rsidTr="000F7287">
        <w:trPr>
          <w:trHeight w:val="213"/>
        </w:trPr>
        <w:tc>
          <w:tcPr>
            <w:tcW w:w="5000" w:type="pct"/>
            <w:gridSpan w:val="4"/>
            <w:hideMark/>
          </w:tcPr>
          <w:p w14:paraId="18454096" w14:textId="3DA5FA6E" w:rsidR="00367866" w:rsidRPr="00083013" w:rsidRDefault="00367866" w:rsidP="001534E3">
            <w:pPr>
              <w:widowControl w:val="0"/>
              <w:rPr>
                <w:color w:val="000000" w:themeColor="text1"/>
                <w:sz w:val="20"/>
                <w:szCs w:val="20"/>
                <w:lang w:val="en-US" w:eastAsia="zh-CN"/>
              </w:rPr>
            </w:pPr>
            <w:r w:rsidRPr="00083013">
              <w:rPr>
                <w:b/>
                <w:color w:val="000000" w:themeColor="text1"/>
                <w:sz w:val="20"/>
                <w:szCs w:val="20"/>
                <w:lang w:val="en-US" w:eastAsia="zh-CN"/>
              </w:rPr>
              <w:t>A</w:t>
            </w:r>
            <w:r w:rsidR="001F7B86" w:rsidRPr="00966E03">
              <w:rPr>
                <w:rFonts w:eastAsia="SimHei"/>
                <w:bCs/>
                <w:sz w:val="20"/>
                <w:szCs w:val="20"/>
                <w:lang w:val="zh-CN" w:eastAsia="zh-CN"/>
              </w:rPr>
              <w:t>部分：建议一揽子核准的活动</w:t>
            </w:r>
          </w:p>
        </w:tc>
      </w:tr>
      <w:tr w:rsidR="00367866" w:rsidRPr="00D57AA5" w14:paraId="66D77333" w14:textId="77777777" w:rsidTr="000F7287">
        <w:trPr>
          <w:trHeight w:val="229"/>
        </w:trPr>
        <w:tc>
          <w:tcPr>
            <w:tcW w:w="5000" w:type="pct"/>
            <w:gridSpan w:val="4"/>
            <w:hideMark/>
          </w:tcPr>
          <w:p w14:paraId="221DA88A" w14:textId="4649A3BE" w:rsidR="00367866" w:rsidRPr="00083013" w:rsidRDefault="00367866" w:rsidP="001534E3">
            <w:pPr>
              <w:rPr>
                <w:b/>
                <w:bCs/>
                <w:color w:val="000000" w:themeColor="text1"/>
                <w:sz w:val="20"/>
                <w:szCs w:val="20"/>
                <w:lang w:val="en-US"/>
              </w:rPr>
            </w:pPr>
            <w:r w:rsidRPr="00355461">
              <w:rPr>
                <w:b/>
                <w:bCs/>
                <w:noProof/>
                <w:color w:val="000000" w:themeColor="text1"/>
                <w:sz w:val="20"/>
                <w:szCs w:val="20"/>
                <w:lang w:val="en-US"/>
              </w:rPr>
              <w:t>A1</w:t>
            </w:r>
            <w:r w:rsidRPr="00083013">
              <w:rPr>
                <w:b/>
                <w:bCs/>
                <w:color w:val="000000" w:themeColor="text1"/>
                <w:sz w:val="20"/>
                <w:szCs w:val="20"/>
                <w:lang w:val="en-US"/>
              </w:rPr>
              <w:t xml:space="preserve">: </w:t>
            </w:r>
            <w:r w:rsidR="00E87475" w:rsidRPr="00966E03">
              <w:rPr>
                <w:rFonts w:eastAsia="SimHei" w:hint="eastAsia"/>
                <w:bCs/>
                <w:sz w:val="20"/>
                <w:szCs w:val="20"/>
                <w:lang w:val="zh-CN"/>
              </w:rPr>
              <w:t>延长</w:t>
            </w:r>
            <w:r w:rsidR="004437A4">
              <w:rPr>
                <w:rFonts w:eastAsia="SimHei" w:hint="eastAsia"/>
                <w:bCs/>
                <w:sz w:val="20"/>
                <w:szCs w:val="20"/>
                <w:lang w:val="zh-CN"/>
              </w:rPr>
              <w:t>体制建设</w:t>
            </w:r>
            <w:r w:rsidR="00E87475" w:rsidRPr="00966E03">
              <w:rPr>
                <w:rFonts w:eastAsia="SimHei" w:hint="eastAsia"/>
                <w:bCs/>
                <w:sz w:val="20"/>
                <w:szCs w:val="20"/>
                <w:lang w:val="zh-CN"/>
              </w:rPr>
              <w:t>项目</w:t>
            </w:r>
          </w:p>
        </w:tc>
      </w:tr>
      <w:tr w:rsidR="00204DF4" w:rsidRPr="00D57AA5" w14:paraId="49C72857" w14:textId="77777777" w:rsidTr="00C16309">
        <w:trPr>
          <w:trHeight w:val="213"/>
        </w:trPr>
        <w:tc>
          <w:tcPr>
            <w:tcW w:w="1201" w:type="pct"/>
          </w:tcPr>
          <w:p w14:paraId="726B46CA" w14:textId="5AFA749E" w:rsidR="00367866" w:rsidRPr="00083013" w:rsidRDefault="008F3329" w:rsidP="00EC66F2">
            <w:pPr>
              <w:jc w:val="left"/>
              <w:rPr>
                <w:sz w:val="20"/>
                <w:szCs w:val="20"/>
                <w:highlight w:val="yellow"/>
                <w:lang w:val="en-US"/>
              </w:rPr>
            </w:pPr>
            <w:r>
              <w:rPr>
                <w:noProof/>
                <w:color w:val="000000"/>
                <w:sz w:val="20"/>
                <w:szCs w:val="20"/>
              </w:rPr>
              <w:t>佛得角</w:t>
            </w:r>
          </w:p>
        </w:tc>
        <w:tc>
          <w:tcPr>
            <w:tcW w:w="2284" w:type="pct"/>
          </w:tcPr>
          <w:p w14:paraId="1887965E" w14:textId="4448832F" w:rsidR="00367866" w:rsidRPr="00083013" w:rsidRDefault="00E87475" w:rsidP="00EC66F2">
            <w:pPr>
              <w:jc w:val="left"/>
              <w:rPr>
                <w:sz w:val="20"/>
                <w:szCs w:val="20"/>
                <w:highlight w:val="yellow"/>
                <w:lang w:val="en-US" w:eastAsia="zh-CN"/>
              </w:rPr>
            </w:pPr>
            <w:r>
              <w:rPr>
                <w:color w:val="000000"/>
                <w:sz w:val="20"/>
                <w:szCs w:val="20"/>
                <w:lang w:eastAsia="zh-CN"/>
              </w:rPr>
              <w:t>延长</w:t>
            </w:r>
            <w:r w:rsidR="004437A4">
              <w:rPr>
                <w:color w:val="000000"/>
                <w:sz w:val="20"/>
                <w:szCs w:val="20"/>
                <w:lang w:eastAsia="zh-CN"/>
              </w:rPr>
              <w:t>体制建设</w:t>
            </w:r>
            <w:r>
              <w:rPr>
                <w:color w:val="000000"/>
                <w:sz w:val="20"/>
                <w:szCs w:val="20"/>
                <w:lang w:eastAsia="zh-CN"/>
              </w:rPr>
              <w:t>项目</w:t>
            </w:r>
            <w:r>
              <w:rPr>
                <w:rFonts w:hint="eastAsia"/>
                <w:sz w:val="20"/>
                <w:szCs w:val="20"/>
                <w:lang w:val="zh-CN" w:eastAsia="zh-CN"/>
              </w:rPr>
              <w:t>（第</w:t>
            </w:r>
            <w:r>
              <w:rPr>
                <w:rFonts w:hint="eastAsia"/>
                <w:sz w:val="20"/>
                <w:szCs w:val="20"/>
                <w:lang w:val="en-US" w:eastAsia="zh-CN"/>
              </w:rPr>
              <w:t>九</w:t>
            </w:r>
            <w:r>
              <w:rPr>
                <w:rFonts w:hint="eastAsia"/>
                <w:sz w:val="20"/>
                <w:szCs w:val="20"/>
                <w:lang w:val="zh-CN" w:eastAsia="zh-CN"/>
              </w:rPr>
              <w:t>阶段）</w:t>
            </w:r>
          </w:p>
        </w:tc>
        <w:tc>
          <w:tcPr>
            <w:tcW w:w="682" w:type="pct"/>
          </w:tcPr>
          <w:p w14:paraId="24A045AE" w14:textId="77777777" w:rsidR="00367866" w:rsidRPr="00083013" w:rsidRDefault="00367866" w:rsidP="00EC66F2">
            <w:pPr>
              <w:jc w:val="right"/>
              <w:rPr>
                <w:sz w:val="20"/>
                <w:szCs w:val="20"/>
                <w:highlight w:val="yellow"/>
                <w:lang w:val="en-US"/>
              </w:rPr>
            </w:pPr>
            <w:r>
              <w:rPr>
                <w:noProof/>
                <w:sz w:val="20"/>
                <w:szCs w:val="20"/>
              </w:rPr>
              <w:t>180,000</w:t>
            </w:r>
          </w:p>
        </w:tc>
        <w:tc>
          <w:tcPr>
            <w:tcW w:w="833" w:type="pct"/>
          </w:tcPr>
          <w:p w14:paraId="339DDA29" w14:textId="77777777" w:rsidR="00367866" w:rsidRPr="00083013" w:rsidRDefault="00367866" w:rsidP="00EC66F2">
            <w:pPr>
              <w:jc w:val="right"/>
              <w:rPr>
                <w:sz w:val="20"/>
                <w:szCs w:val="20"/>
                <w:highlight w:val="yellow"/>
                <w:lang w:val="en-US"/>
              </w:rPr>
            </w:pPr>
            <w:r>
              <w:rPr>
                <w:noProof/>
                <w:sz w:val="20"/>
                <w:szCs w:val="20"/>
              </w:rPr>
              <w:t>180,000</w:t>
            </w:r>
          </w:p>
        </w:tc>
      </w:tr>
      <w:tr w:rsidR="00204DF4" w:rsidRPr="00D57AA5" w14:paraId="0FDF476D" w14:textId="77777777" w:rsidTr="00C16309">
        <w:trPr>
          <w:trHeight w:val="213"/>
        </w:trPr>
        <w:tc>
          <w:tcPr>
            <w:tcW w:w="1201" w:type="pct"/>
          </w:tcPr>
          <w:p w14:paraId="78637C73" w14:textId="2570319D" w:rsidR="00367866" w:rsidRPr="00083013" w:rsidRDefault="008F3329" w:rsidP="00EC66F2">
            <w:pPr>
              <w:jc w:val="left"/>
              <w:rPr>
                <w:sz w:val="20"/>
                <w:szCs w:val="20"/>
                <w:highlight w:val="yellow"/>
                <w:lang w:val="en-US"/>
              </w:rPr>
            </w:pPr>
            <w:r w:rsidRPr="008F3329">
              <w:rPr>
                <w:noProof/>
                <w:color w:val="000000"/>
                <w:sz w:val="20"/>
                <w:szCs w:val="20"/>
              </w:rPr>
              <w:t>吉布提</w:t>
            </w:r>
          </w:p>
        </w:tc>
        <w:tc>
          <w:tcPr>
            <w:tcW w:w="2284" w:type="pct"/>
          </w:tcPr>
          <w:p w14:paraId="1BAA48BB" w14:textId="46C81E9D" w:rsidR="00367866" w:rsidRPr="00083013" w:rsidRDefault="00E87475" w:rsidP="00EC66F2">
            <w:pPr>
              <w:jc w:val="left"/>
              <w:rPr>
                <w:sz w:val="20"/>
                <w:szCs w:val="20"/>
                <w:highlight w:val="yellow"/>
                <w:lang w:val="en-US" w:eastAsia="zh-CN"/>
              </w:rPr>
            </w:pPr>
            <w:r>
              <w:rPr>
                <w:color w:val="000000"/>
                <w:sz w:val="20"/>
                <w:szCs w:val="20"/>
                <w:lang w:eastAsia="zh-CN"/>
              </w:rPr>
              <w:t>延长</w:t>
            </w:r>
            <w:r w:rsidR="004437A4">
              <w:rPr>
                <w:color w:val="000000"/>
                <w:sz w:val="20"/>
                <w:szCs w:val="20"/>
                <w:lang w:eastAsia="zh-CN"/>
              </w:rPr>
              <w:t>体制建设</w:t>
            </w:r>
            <w:r>
              <w:rPr>
                <w:color w:val="000000"/>
                <w:sz w:val="20"/>
                <w:szCs w:val="20"/>
                <w:lang w:eastAsia="zh-CN"/>
              </w:rPr>
              <w:t>项目</w:t>
            </w:r>
            <w:r>
              <w:rPr>
                <w:rFonts w:hint="eastAsia"/>
                <w:sz w:val="20"/>
                <w:szCs w:val="20"/>
                <w:lang w:val="zh-CN" w:eastAsia="zh-CN"/>
              </w:rPr>
              <w:t>（第</w:t>
            </w:r>
            <w:r>
              <w:rPr>
                <w:rFonts w:hint="eastAsia"/>
                <w:sz w:val="20"/>
                <w:szCs w:val="20"/>
                <w:lang w:val="en-US" w:eastAsia="zh-CN"/>
              </w:rPr>
              <w:t>九</w:t>
            </w:r>
            <w:r>
              <w:rPr>
                <w:rFonts w:hint="eastAsia"/>
                <w:sz w:val="20"/>
                <w:szCs w:val="20"/>
                <w:lang w:val="zh-CN" w:eastAsia="zh-CN"/>
              </w:rPr>
              <w:t>阶段）</w:t>
            </w:r>
          </w:p>
        </w:tc>
        <w:tc>
          <w:tcPr>
            <w:tcW w:w="682" w:type="pct"/>
          </w:tcPr>
          <w:p w14:paraId="6EB4F8A2" w14:textId="77777777" w:rsidR="00367866" w:rsidRPr="00083013" w:rsidRDefault="00367866" w:rsidP="00EC66F2">
            <w:pPr>
              <w:jc w:val="right"/>
              <w:rPr>
                <w:sz w:val="20"/>
                <w:szCs w:val="20"/>
                <w:highlight w:val="yellow"/>
                <w:lang w:val="en-US"/>
              </w:rPr>
            </w:pPr>
            <w:r>
              <w:rPr>
                <w:noProof/>
                <w:sz w:val="20"/>
                <w:szCs w:val="20"/>
              </w:rPr>
              <w:t>180,000</w:t>
            </w:r>
          </w:p>
        </w:tc>
        <w:tc>
          <w:tcPr>
            <w:tcW w:w="833" w:type="pct"/>
          </w:tcPr>
          <w:p w14:paraId="2FB362BA" w14:textId="77777777" w:rsidR="00367866" w:rsidRPr="00083013" w:rsidRDefault="00367866" w:rsidP="00EC66F2">
            <w:pPr>
              <w:jc w:val="right"/>
              <w:rPr>
                <w:sz w:val="20"/>
                <w:szCs w:val="20"/>
                <w:highlight w:val="yellow"/>
                <w:lang w:val="en-US"/>
              </w:rPr>
            </w:pPr>
            <w:r>
              <w:rPr>
                <w:noProof/>
                <w:sz w:val="20"/>
                <w:szCs w:val="20"/>
              </w:rPr>
              <w:t>180,000</w:t>
            </w:r>
          </w:p>
        </w:tc>
      </w:tr>
      <w:tr w:rsidR="00204DF4" w:rsidRPr="00D57AA5" w14:paraId="2AD1782F" w14:textId="77777777" w:rsidTr="00C16309">
        <w:trPr>
          <w:trHeight w:val="258"/>
        </w:trPr>
        <w:tc>
          <w:tcPr>
            <w:tcW w:w="1201" w:type="pct"/>
          </w:tcPr>
          <w:p w14:paraId="03C3C983" w14:textId="3AF332DC" w:rsidR="00367866" w:rsidRPr="00083013" w:rsidRDefault="008F3329" w:rsidP="00EC66F2">
            <w:pPr>
              <w:jc w:val="left"/>
              <w:rPr>
                <w:sz w:val="20"/>
                <w:szCs w:val="20"/>
                <w:highlight w:val="yellow"/>
                <w:lang w:val="en-US"/>
              </w:rPr>
            </w:pPr>
            <w:r>
              <w:rPr>
                <w:noProof/>
                <w:color w:val="000000"/>
                <w:sz w:val="20"/>
                <w:szCs w:val="20"/>
              </w:rPr>
              <w:t>赤道几内亚</w:t>
            </w:r>
          </w:p>
        </w:tc>
        <w:tc>
          <w:tcPr>
            <w:tcW w:w="2284" w:type="pct"/>
          </w:tcPr>
          <w:p w14:paraId="091660D0" w14:textId="0F5E22E6" w:rsidR="00367866" w:rsidRPr="00083013" w:rsidRDefault="00E87475" w:rsidP="00EC66F2">
            <w:pPr>
              <w:jc w:val="left"/>
              <w:rPr>
                <w:sz w:val="20"/>
                <w:szCs w:val="20"/>
                <w:highlight w:val="yellow"/>
                <w:lang w:val="en-US" w:eastAsia="zh-CN"/>
              </w:rPr>
            </w:pPr>
            <w:r>
              <w:rPr>
                <w:color w:val="000000"/>
                <w:sz w:val="20"/>
                <w:szCs w:val="20"/>
                <w:lang w:eastAsia="zh-CN"/>
              </w:rPr>
              <w:t>延长</w:t>
            </w:r>
            <w:r w:rsidR="004437A4">
              <w:rPr>
                <w:color w:val="000000"/>
                <w:sz w:val="20"/>
                <w:szCs w:val="20"/>
                <w:lang w:eastAsia="zh-CN"/>
              </w:rPr>
              <w:t>体制建设</w:t>
            </w:r>
            <w:r>
              <w:rPr>
                <w:color w:val="000000"/>
                <w:sz w:val="20"/>
                <w:szCs w:val="20"/>
                <w:lang w:eastAsia="zh-CN"/>
              </w:rPr>
              <w:t>项目</w:t>
            </w:r>
            <w:r>
              <w:rPr>
                <w:rFonts w:hint="eastAsia"/>
                <w:sz w:val="20"/>
                <w:szCs w:val="20"/>
                <w:lang w:val="zh-CN" w:eastAsia="zh-CN"/>
              </w:rPr>
              <w:t>（第</w:t>
            </w:r>
            <w:r>
              <w:rPr>
                <w:rFonts w:hint="eastAsia"/>
                <w:sz w:val="20"/>
                <w:szCs w:val="20"/>
                <w:lang w:val="en-US" w:eastAsia="zh-CN"/>
              </w:rPr>
              <w:t>五</w:t>
            </w:r>
            <w:r>
              <w:rPr>
                <w:rFonts w:hint="eastAsia"/>
                <w:sz w:val="20"/>
                <w:szCs w:val="20"/>
                <w:lang w:val="zh-CN" w:eastAsia="zh-CN"/>
              </w:rPr>
              <w:t>阶段）</w:t>
            </w:r>
          </w:p>
        </w:tc>
        <w:tc>
          <w:tcPr>
            <w:tcW w:w="682" w:type="pct"/>
          </w:tcPr>
          <w:p w14:paraId="3A8CC435" w14:textId="77777777" w:rsidR="00367866" w:rsidRPr="00083013" w:rsidRDefault="00367866" w:rsidP="00EC66F2">
            <w:pPr>
              <w:jc w:val="right"/>
              <w:rPr>
                <w:sz w:val="20"/>
                <w:szCs w:val="20"/>
                <w:highlight w:val="yellow"/>
                <w:lang w:val="en-US"/>
              </w:rPr>
            </w:pPr>
            <w:r>
              <w:rPr>
                <w:noProof/>
                <w:sz w:val="20"/>
                <w:szCs w:val="20"/>
              </w:rPr>
              <w:t>211,968</w:t>
            </w:r>
          </w:p>
        </w:tc>
        <w:tc>
          <w:tcPr>
            <w:tcW w:w="833" w:type="pct"/>
          </w:tcPr>
          <w:p w14:paraId="45500B62" w14:textId="77777777" w:rsidR="00367866" w:rsidRPr="00083013" w:rsidRDefault="00367866" w:rsidP="00EC66F2">
            <w:pPr>
              <w:jc w:val="right"/>
              <w:rPr>
                <w:sz w:val="20"/>
                <w:szCs w:val="20"/>
                <w:highlight w:val="yellow"/>
                <w:lang w:val="en-US"/>
              </w:rPr>
            </w:pPr>
            <w:r>
              <w:rPr>
                <w:noProof/>
                <w:sz w:val="20"/>
                <w:szCs w:val="20"/>
              </w:rPr>
              <w:t>211,968</w:t>
            </w:r>
          </w:p>
        </w:tc>
      </w:tr>
      <w:tr w:rsidR="00204DF4" w:rsidRPr="00D57AA5" w14:paraId="70A98AEB" w14:textId="77777777" w:rsidTr="00C16309">
        <w:trPr>
          <w:trHeight w:val="213"/>
        </w:trPr>
        <w:tc>
          <w:tcPr>
            <w:tcW w:w="1201" w:type="pct"/>
          </w:tcPr>
          <w:p w14:paraId="40FC64C9" w14:textId="374B84ED" w:rsidR="00367866" w:rsidRPr="00083013" w:rsidRDefault="008F3329" w:rsidP="00EC66F2">
            <w:pPr>
              <w:jc w:val="left"/>
              <w:rPr>
                <w:sz w:val="20"/>
                <w:szCs w:val="20"/>
                <w:highlight w:val="yellow"/>
                <w:lang w:val="en-US"/>
              </w:rPr>
            </w:pPr>
            <w:r w:rsidRPr="008F3329">
              <w:rPr>
                <w:noProof/>
                <w:color w:val="000000"/>
                <w:sz w:val="20"/>
                <w:szCs w:val="20"/>
              </w:rPr>
              <w:t>苏里南</w:t>
            </w:r>
          </w:p>
        </w:tc>
        <w:tc>
          <w:tcPr>
            <w:tcW w:w="2284" w:type="pct"/>
          </w:tcPr>
          <w:p w14:paraId="2DB35853" w14:textId="688161FE" w:rsidR="00367866" w:rsidRPr="00083013" w:rsidRDefault="00E87475" w:rsidP="00EC66F2">
            <w:pPr>
              <w:jc w:val="left"/>
              <w:rPr>
                <w:sz w:val="20"/>
                <w:szCs w:val="20"/>
                <w:highlight w:val="yellow"/>
                <w:lang w:val="en-US" w:eastAsia="zh-CN"/>
              </w:rPr>
            </w:pPr>
            <w:r>
              <w:rPr>
                <w:color w:val="000000"/>
                <w:sz w:val="20"/>
                <w:szCs w:val="20"/>
                <w:lang w:eastAsia="zh-CN"/>
              </w:rPr>
              <w:t>延长</w:t>
            </w:r>
            <w:r w:rsidR="004437A4">
              <w:rPr>
                <w:color w:val="000000"/>
                <w:sz w:val="20"/>
                <w:szCs w:val="20"/>
                <w:lang w:eastAsia="zh-CN"/>
              </w:rPr>
              <w:t>体制建设</w:t>
            </w:r>
            <w:r>
              <w:rPr>
                <w:color w:val="000000"/>
                <w:sz w:val="20"/>
                <w:szCs w:val="20"/>
                <w:lang w:eastAsia="zh-CN"/>
              </w:rPr>
              <w:t>项目</w:t>
            </w:r>
            <w:r>
              <w:rPr>
                <w:rFonts w:hint="eastAsia"/>
                <w:sz w:val="20"/>
                <w:szCs w:val="20"/>
                <w:lang w:val="zh-CN" w:eastAsia="zh-CN"/>
              </w:rPr>
              <w:t>（第</w:t>
            </w:r>
            <w:r>
              <w:rPr>
                <w:rFonts w:hint="eastAsia"/>
                <w:sz w:val="20"/>
                <w:szCs w:val="20"/>
                <w:lang w:val="en-US" w:eastAsia="zh-CN"/>
              </w:rPr>
              <w:t>八</w:t>
            </w:r>
            <w:r>
              <w:rPr>
                <w:rFonts w:hint="eastAsia"/>
                <w:sz w:val="20"/>
                <w:szCs w:val="20"/>
                <w:lang w:val="zh-CN" w:eastAsia="zh-CN"/>
              </w:rPr>
              <w:t>阶段）</w:t>
            </w:r>
          </w:p>
        </w:tc>
        <w:tc>
          <w:tcPr>
            <w:tcW w:w="682" w:type="pct"/>
          </w:tcPr>
          <w:p w14:paraId="545031CE" w14:textId="77777777" w:rsidR="00367866" w:rsidRPr="00083013" w:rsidRDefault="00367866" w:rsidP="00EC66F2">
            <w:pPr>
              <w:jc w:val="right"/>
              <w:rPr>
                <w:sz w:val="20"/>
                <w:szCs w:val="20"/>
                <w:highlight w:val="yellow"/>
                <w:lang w:val="en-US"/>
              </w:rPr>
            </w:pPr>
            <w:r>
              <w:rPr>
                <w:noProof/>
                <w:sz w:val="20"/>
                <w:szCs w:val="20"/>
              </w:rPr>
              <w:t>194,303</w:t>
            </w:r>
          </w:p>
        </w:tc>
        <w:tc>
          <w:tcPr>
            <w:tcW w:w="833" w:type="pct"/>
          </w:tcPr>
          <w:p w14:paraId="23939AE2" w14:textId="77777777" w:rsidR="00367866" w:rsidRPr="00083013" w:rsidRDefault="00367866" w:rsidP="00EC66F2">
            <w:pPr>
              <w:jc w:val="right"/>
              <w:rPr>
                <w:sz w:val="20"/>
                <w:szCs w:val="20"/>
                <w:highlight w:val="yellow"/>
                <w:lang w:val="en-US"/>
              </w:rPr>
            </w:pPr>
            <w:r>
              <w:rPr>
                <w:noProof/>
                <w:sz w:val="20"/>
                <w:szCs w:val="20"/>
              </w:rPr>
              <w:t>194,303</w:t>
            </w:r>
          </w:p>
        </w:tc>
      </w:tr>
      <w:tr w:rsidR="00367866" w:rsidRPr="00D57AA5" w14:paraId="4106F79F" w14:textId="77777777" w:rsidTr="001A2768">
        <w:trPr>
          <w:trHeight w:val="229"/>
        </w:trPr>
        <w:tc>
          <w:tcPr>
            <w:tcW w:w="3485" w:type="pct"/>
            <w:gridSpan w:val="2"/>
          </w:tcPr>
          <w:p w14:paraId="6C524D99" w14:textId="3B945BB7" w:rsidR="00367866" w:rsidRPr="00083013" w:rsidRDefault="00367866" w:rsidP="00EC66F2">
            <w:pPr>
              <w:jc w:val="right"/>
              <w:rPr>
                <w:color w:val="000000" w:themeColor="text1"/>
                <w:sz w:val="20"/>
                <w:szCs w:val="20"/>
                <w:lang w:val="en-US"/>
              </w:rPr>
            </w:pPr>
            <w:r>
              <w:rPr>
                <w:color w:val="000000" w:themeColor="text1"/>
                <w:sz w:val="20"/>
                <w:szCs w:val="20"/>
                <w:lang w:val="en-US"/>
              </w:rPr>
              <w:t>A1</w:t>
            </w:r>
            <w:r w:rsidR="00E87475">
              <w:rPr>
                <w:rFonts w:hint="eastAsia"/>
                <w:color w:val="000000" w:themeColor="text1"/>
                <w:sz w:val="20"/>
                <w:szCs w:val="20"/>
                <w:lang w:val="en-US" w:eastAsia="zh-CN"/>
              </w:rPr>
              <w:t>共计</w:t>
            </w:r>
          </w:p>
        </w:tc>
        <w:tc>
          <w:tcPr>
            <w:tcW w:w="682" w:type="pct"/>
          </w:tcPr>
          <w:p w14:paraId="2C77DFE4" w14:textId="77777777" w:rsidR="00367866" w:rsidRDefault="00367866" w:rsidP="00EC66F2">
            <w:pPr>
              <w:jc w:val="right"/>
              <w:rPr>
                <w:color w:val="000000" w:themeColor="text1"/>
                <w:sz w:val="20"/>
                <w:szCs w:val="20"/>
                <w:lang w:val="en-US"/>
              </w:rPr>
            </w:pPr>
            <w:r>
              <w:rPr>
                <w:noProof/>
                <w:color w:val="000000" w:themeColor="text1"/>
                <w:sz w:val="20"/>
                <w:szCs w:val="20"/>
                <w:lang w:val="en-US"/>
              </w:rPr>
              <w:t>766,271</w:t>
            </w:r>
          </w:p>
        </w:tc>
        <w:tc>
          <w:tcPr>
            <w:tcW w:w="833" w:type="pct"/>
          </w:tcPr>
          <w:p w14:paraId="0DD50AAB" w14:textId="77777777" w:rsidR="00367866" w:rsidRDefault="00367866" w:rsidP="00EC66F2">
            <w:pPr>
              <w:jc w:val="right"/>
              <w:rPr>
                <w:color w:val="000000" w:themeColor="text1"/>
                <w:sz w:val="20"/>
                <w:szCs w:val="20"/>
                <w:lang w:val="en-US"/>
              </w:rPr>
            </w:pPr>
            <w:r>
              <w:rPr>
                <w:noProof/>
                <w:color w:val="000000" w:themeColor="text1"/>
                <w:sz w:val="20"/>
                <w:szCs w:val="20"/>
                <w:lang w:val="en-US"/>
              </w:rPr>
              <w:t>766,271</w:t>
            </w:r>
          </w:p>
        </w:tc>
      </w:tr>
      <w:tr w:rsidR="00367866" w:rsidRPr="00D57AA5" w14:paraId="6331820C" w14:textId="77777777" w:rsidTr="001A2768">
        <w:trPr>
          <w:trHeight w:val="189"/>
        </w:trPr>
        <w:tc>
          <w:tcPr>
            <w:tcW w:w="5000" w:type="pct"/>
            <w:gridSpan w:val="4"/>
          </w:tcPr>
          <w:p w14:paraId="43565CC3" w14:textId="4ABCC687" w:rsidR="00367866" w:rsidRPr="00083013" w:rsidRDefault="00367866" w:rsidP="00EC66F2">
            <w:pPr>
              <w:jc w:val="left"/>
              <w:rPr>
                <w:b/>
                <w:bCs/>
                <w:color w:val="000000" w:themeColor="text1"/>
                <w:sz w:val="20"/>
                <w:szCs w:val="20"/>
                <w:lang w:val="en-US" w:eastAsia="zh-CN"/>
              </w:rPr>
            </w:pPr>
            <w:r w:rsidRPr="00355461">
              <w:rPr>
                <w:b/>
                <w:bCs/>
                <w:noProof/>
                <w:sz w:val="20"/>
                <w:szCs w:val="20"/>
                <w:lang w:eastAsia="zh-CN"/>
              </w:rPr>
              <w:t>A2</w:t>
            </w:r>
            <w:r w:rsidRPr="00083013">
              <w:rPr>
                <w:b/>
                <w:bCs/>
                <w:sz w:val="20"/>
                <w:szCs w:val="20"/>
                <w:lang w:eastAsia="zh-CN"/>
              </w:rPr>
              <w:t>:</w:t>
            </w:r>
            <w:r w:rsidR="00E87475">
              <w:rPr>
                <w:rFonts w:hint="eastAsia"/>
                <w:b/>
                <w:bCs/>
                <w:sz w:val="20"/>
                <w:szCs w:val="20"/>
                <w:lang w:eastAsia="zh-CN"/>
              </w:rPr>
              <w:t xml:space="preserve"> </w:t>
            </w:r>
            <w:r w:rsidR="00963826" w:rsidRPr="00966E03">
              <w:rPr>
                <w:rFonts w:eastAsia="SimHei"/>
                <w:bCs/>
                <w:sz w:val="20"/>
                <w:szCs w:val="20"/>
                <w:lang w:val="zh-CN" w:eastAsia="zh-CN"/>
              </w:rPr>
              <w:t>含氢氯氟烃淘汰管理计划</w:t>
            </w:r>
            <w:r w:rsidR="00E87475" w:rsidRPr="00966E03">
              <w:rPr>
                <w:rFonts w:eastAsia="SimHei" w:hint="eastAsia"/>
                <w:bCs/>
                <w:sz w:val="20"/>
                <w:szCs w:val="20"/>
                <w:lang w:val="zh-CN" w:eastAsia="zh-CN"/>
              </w:rPr>
              <w:t>项目编制</w:t>
            </w:r>
          </w:p>
        </w:tc>
      </w:tr>
      <w:tr w:rsidR="00204DF4" w:rsidRPr="00D57AA5" w14:paraId="6A009AA9" w14:textId="77777777" w:rsidTr="00C16309">
        <w:trPr>
          <w:trHeight w:val="76"/>
        </w:trPr>
        <w:tc>
          <w:tcPr>
            <w:tcW w:w="1201" w:type="pct"/>
          </w:tcPr>
          <w:p w14:paraId="7D57050F" w14:textId="4464FFA6" w:rsidR="00367866" w:rsidRPr="00083013" w:rsidRDefault="008F3329" w:rsidP="00EC66F2">
            <w:pPr>
              <w:jc w:val="left"/>
              <w:rPr>
                <w:color w:val="000000" w:themeColor="text1"/>
                <w:sz w:val="20"/>
                <w:szCs w:val="20"/>
                <w:highlight w:val="yellow"/>
                <w:lang w:val="en-US"/>
              </w:rPr>
            </w:pPr>
            <w:r w:rsidRPr="008F3329">
              <w:rPr>
                <w:color w:val="000000" w:themeColor="text1"/>
                <w:sz w:val="20"/>
                <w:szCs w:val="20"/>
              </w:rPr>
              <w:t>中非共和国</w:t>
            </w:r>
            <w:r w:rsidR="00A06225" w:rsidRPr="001A2768">
              <w:rPr>
                <w:noProof/>
                <w:color w:val="000000"/>
                <w:sz w:val="20"/>
                <w:szCs w:val="20"/>
                <w:vertAlign w:val="superscript"/>
              </w:rPr>
              <w:t>a</w:t>
            </w:r>
          </w:p>
        </w:tc>
        <w:tc>
          <w:tcPr>
            <w:tcW w:w="2284" w:type="pct"/>
          </w:tcPr>
          <w:p w14:paraId="0E6A1693" w14:textId="0C1DB8F2" w:rsidR="00367866" w:rsidRPr="00083013" w:rsidRDefault="00E87475" w:rsidP="00EC66F2">
            <w:pPr>
              <w:jc w:val="left"/>
              <w:rPr>
                <w:color w:val="000000" w:themeColor="text1"/>
                <w:sz w:val="20"/>
                <w:szCs w:val="20"/>
                <w:highlight w:val="yellow"/>
                <w:lang w:val="en-US" w:eastAsia="zh-CN"/>
              </w:rPr>
            </w:pPr>
            <w:r>
              <w:rPr>
                <w:rFonts w:hint="eastAsia"/>
                <w:color w:val="000000" w:themeColor="text1"/>
                <w:sz w:val="20"/>
                <w:szCs w:val="20"/>
                <w:lang w:eastAsia="zh-CN"/>
              </w:rPr>
              <w:t>编制</w:t>
            </w:r>
            <w:r w:rsidR="00963826">
              <w:rPr>
                <w:color w:val="000000" w:themeColor="text1"/>
                <w:sz w:val="20"/>
                <w:szCs w:val="20"/>
                <w:lang w:eastAsia="zh-CN"/>
              </w:rPr>
              <w:t>含氢氯氟烃淘汰管理计划</w:t>
            </w:r>
            <w:r>
              <w:rPr>
                <w:rFonts w:hint="eastAsia"/>
                <w:sz w:val="20"/>
                <w:szCs w:val="20"/>
                <w:lang w:val="zh-CN" w:eastAsia="zh-CN"/>
              </w:rPr>
              <w:t>（第</w:t>
            </w:r>
            <w:r>
              <w:rPr>
                <w:rFonts w:hint="eastAsia"/>
                <w:sz w:val="20"/>
                <w:szCs w:val="20"/>
                <w:lang w:val="en-US" w:eastAsia="zh-CN"/>
              </w:rPr>
              <w:t>二</w:t>
            </w:r>
            <w:r>
              <w:rPr>
                <w:rFonts w:hint="eastAsia"/>
                <w:sz w:val="20"/>
                <w:szCs w:val="20"/>
                <w:lang w:val="zh-CN" w:eastAsia="zh-CN"/>
              </w:rPr>
              <w:t>阶段）</w:t>
            </w:r>
          </w:p>
        </w:tc>
        <w:tc>
          <w:tcPr>
            <w:tcW w:w="682" w:type="pct"/>
          </w:tcPr>
          <w:p w14:paraId="16F0BE47" w14:textId="2122AFED" w:rsidR="00367866" w:rsidRPr="00083013" w:rsidRDefault="007D6AC9" w:rsidP="00EC66F2">
            <w:pPr>
              <w:jc w:val="right"/>
              <w:rPr>
                <w:color w:val="000000" w:themeColor="text1"/>
                <w:sz w:val="20"/>
                <w:szCs w:val="20"/>
                <w:highlight w:val="yellow"/>
                <w:lang w:val="en-US"/>
              </w:rPr>
            </w:pPr>
            <w:r>
              <w:rPr>
                <w:noProof/>
                <w:color w:val="000000"/>
                <w:sz w:val="20"/>
                <w:szCs w:val="20"/>
              </w:rPr>
              <w:t>1</w:t>
            </w:r>
            <w:r w:rsidR="00367866">
              <w:rPr>
                <w:noProof/>
                <w:color w:val="000000"/>
                <w:sz w:val="20"/>
                <w:szCs w:val="20"/>
              </w:rPr>
              <w:t>0,000</w:t>
            </w:r>
          </w:p>
        </w:tc>
        <w:tc>
          <w:tcPr>
            <w:tcW w:w="833" w:type="pct"/>
          </w:tcPr>
          <w:p w14:paraId="2CC0581A" w14:textId="5402DDCA" w:rsidR="00367866" w:rsidRPr="00083013" w:rsidRDefault="007D6AC9" w:rsidP="00EC66F2">
            <w:pPr>
              <w:jc w:val="right"/>
              <w:rPr>
                <w:color w:val="000000" w:themeColor="text1"/>
                <w:sz w:val="20"/>
                <w:szCs w:val="20"/>
                <w:highlight w:val="yellow"/>
                <w:lang w:val="en-US"/>
              </w:rPr>
            </w:pPr>
            <w:r>
              <w:rPr>
                <w:noProof/>
                <w:color w:val="000000"/>
                <w:sz w:val="20"/>
                <w:szCs w:val="20"/>
              </w:rPr>
              <w:t>1</w:t>
            </w:r>
            <w:r w:rsidR="00367866">
              <w:rPr>
                <w:noProof/>
                <w:color w:val="000000"/>
                <w:sz w:val="20"/>
                <w:szCs w:val="20"/>
              </w:rPr>
              <w:t>0,000</w:t>
            </w:r>
          </w:p>
        </w:tc>
      </w:tr>
      <w:tr w:rsidR="00204DF4" w:rsidRPr="00D57AA5" w14:paraId="1AA56954" w14:textId="77777777" w:rsidTr="00C16309">
        <w:trPr>
          <w:trHeight w:val="215"/>
        </w:trPr>
        <w:tc>
          <w:tcPr>
            <w:tcW w:w="1201" w:type="pct"/>
          </w:tcPr>
          <w:p w14:paraId="343A2E98" w14:textId="4C2CBE08" w:rsidR="00367866" w:rsidRPr="00083013" w:rsidRDefault="008F3329" w:rsidP="00EC66F2">
            <w:pPr>
              <w:jc w:val="left"/>
              <w:rPr>
                <w:color w:val="000000"/>
                <w:sz w:val="20"/>
                <w:szCs w:val="20"/>
              </w:rPr>
            </w:pPr>
            <w:r w:rsidRPr="008F3329">
              <w:rPr>
                <w:noProof/>
                <w:sz w:val="20"/>
                <w:szCs w:val="20"/>
              </w:rPr>
              <w:t>卡塔尔</w:t>
            </w:r>
            <w:r w:rsidR="00A06225" w:rsidRPr="001A2768">
              <w:rPr>
                <w:noProof/>
                <w:sz w:val="20"/>
                <w:szCs w:val="20"/>
                <w:vertAlign w:val="superscript"/>
              </w:rPr>
              <w:t>b</w:t>
            </w:r>
          </w:p>
        </w:tc>
        <w:tc>
          <w:tcPr>
            <w:tcW w:w="2284" w:type="pct"/>
          </w:tcPr>
          <w:p w14:paraId="371A57F5" w14:textId="2C9CE3E3" w:rsidR="00367866" w:rsidRPr="00083013" w:rsidRDefault="00E87475" w:rsidP="00EC66F2">
            <w:pPr>
              <w:jc w:val="left"/>
              <w:rPr>
                <w:color w:val="000000" w:themeColor="text1"/>
                <w:sz w:val="20"/>
                <w:szCs w:val="20"/>
                <w:highlight w:val="yellow"/>
                <w:lang w:eastAsia="zh-CN"/>
              </w:rPr>
            </w:pPr>
            <w:r>
              <w:rPr>
                <w:rFonts w:hint="eastAsia"/>
                <w:color w:val="000000" w:themeColor="text1"/>
                <w:sz w:val="20"/>
                <w:szCs w:val="20"/>
                <w:lang w:eastAsia="zh-CN"/>
              </w:rPr>
              <w:t>编制</w:t>
            </w:r>
            <w:r w:rsidR="00963826">
              <w:rPr>
                <w:color w:val="000000" w:themeColor="text1"/>
                <w:sz w:val="20"/>
                <w:szCs w:val="20"/>
                <w:lang w:eastAsia="zh-CN"/>
              </w:rPr>
              <w:t>含氢氯氟烃淘汰管理计划</w:t>
            </w:r>
            <w:r>
              <w:rPr>
                <w:rFonts w:hint="eastAsia"/>
                <w:sz w:val="20"/>
                <w:szCs w:val="20"/>
                <w:lang w:val="zh-CN" w:eastAsia="zh-CN"/>
              </w:rPr>
              <w:t>（第</w:t>
            </w:r>
            <w:r>
              <w:rPr>
                <w:rFonts w:hint="eastAsia"/>
                <w:sz w:val="20"/>
                <w:szCs w:val="20"/>
                <w:lang w:val="en-US" w:eastAsia="zh-CN"/>
              </w:rPr>
              <w:t>三</w:t>
            </w:r>
            <w:r>
              <w:rPr>
                <w:rFonts w:hint="eastAsia"/>
                <w:sz w:val="20"/>
                <w:szCs w:val="20"/>
                <w:lang w:val="zh-CN" w:eastAsia="zh-CN"/>
              </w:rPr>
              <w:t>阶段）</w:t>
            </w:r>
          </w:p>
        </w:tc>
        <w:tc>
          <w:tcPr>
            <w:tcW w:w="682" w:type="pct"/>
          </w:tcPr>
          <w:p w14:paraId="08AD2A93" w14:textId="77777777" w:rsidR="00367866" w:rsidRPr="00083013" w:rsidRDefault="00367866" w:rsidP="00EC66F2">
            <w:pPr>
              <w:jc w:val="right"/>
              <w:rPr>
                <w:color w:val="000000" w:themeColor="text1"/>
                <w:sz w:val="20"/>
                <w:szCs w:val="20"/>
                <w:highlight w:val="yellow"/>
                <w:lang w:val="en-US"/>
              </w:rPr>
            </w:pPr>
            <w:r>
              <w:rPr>
                <w:noProof/>
                <w:color w:val="000000"/>
                <w:sz w:val="20"/>
                <w:szCs w:val="20"/>
              </w:rPr>
              <w:t>40,000</w:t>
            </w:r>
          </w:p>
        </w:tc>
        <w:tc>
          <w:tcPr>
            <w:tcW w:w="833" w:type="pct"/>
          </w:tcPr>
          <w:p w14:paraId="7646F156" w14:textId="77777777" w:rsidR="00367866" w:rsidRPr="00083013" w:rsidRDefault="00367866" w:rsidP="00EC66F2">
            <w:pPr>
              <w:jc w:val="right"/>
              <w:rPr>
                <w:color w:val="000000" w:themeColor="text1"/>
                <w:sz w:val="20"/>
                <w:szCs w:val="20"/>
                <w:highlight w:val="yellow"/>
                <w:lang w:val="en-US"/>
              </w:rPr>
            </w:pPr>
            <w:r>
              <w:rPr>
                <w:noProof/>
                <w:color w:val="000000"/>
                <w:sz w:val="20"/>
                <w:szCs w:val="20"/>
              </w:rPr>
              <w:t>40,000</w:t>
            </w:r>
          </w:p>
        </w:tc>
      </w:tr>
      <w:tr w:rsidR="00204DF4" w:rsidRPr="00D57AA5" w14:paraId="08A1F26F" w14:textId="77777777" w:rsidTr="00C16309">
        <w:trPr>
          <w:trHeight w:val="215"/>
        </w:trPr>
        <w:tc>
          <w:tcPr>
            <w:tcW w:w="1201" w:type="pct"/>
          </w:tcPr>
          <w:p w14:paraId="56C6835F" w14:textId="320A341F" w:rsidR="00367866" w:rsidRPr="00083013" w:rsidRDefault="008F3329" w:rsidP="00EC66F2">
            <w:pPr>
              <w:jc w:val="left"/>
              <w:rPr>
                <w:sz w:val="20"/>
                <w:szCs w:val="20"/>
                <w:lang w:eastAsia="zh-CN"/>
              </w:rPr>
            </w:pPr>
            <w:r w:rsidRPr="008F3329">
              <w:rPr>
                <w:noProof/>
                <w:sz w:val="20"/>
                <w:szCs w:val="20"/>
                <w:lang w:eastAsia="zh-CN"/>
              </w:rPr>
              <w:t>阿拉伯叙利亚共和国</w:t>
            </w:r>
            <w:r w:rsidR="00A06225" w:rsidRPr="001A2768">
              <w:rPr>
                <w:noProof/>
                <w:sz w:val="20"/>
                <w:szCs w:val="20"/>
                <w:vertAlign w:val="superscript"/>
                <w:lang w:eastAsia="zh-CN"/>
              </w:rPr>
              <w:t>b</w:t>
            </w:r>
          </w:p>
        </w:tc>
        <w:tc>
          <w:tcPr>
            <w:tcW w:w="2284" w:type="pct"/>
          </w:tcPr>
          <w:p w14:paraId="18AAB4C5" w14:textId="24D45801" w:rsidR="00367866" w:rsidRPr="00083013" w:rsidRDefault="00E87475" w:rsidP="00EC66F2">
            <w:pPr>
              <w:jc w:val="left"/>
              <w:rPr>
                <w:color w:val="000000" w:themeColor="text1"/>
                <w:sz w:val="20"/>
                <w:szCs w:val="20"/>
                <w:highlight w:val="yellow"/>
                <w:lang w:eastAsia="zh-CN"/>
              </w:rPr>
            </w:pPr>
            <w:r>
              <w:rPr>
                <w:rFonts w:hint="eastAsia"/>
                <w:color w:val="000000" w:themeColor="text1"/>
                <w:sz w:val="20"/>
                <w:szCs w:val="20"/>
                <w:lang w:eastAsia="zh-CN"/>
              </w:rPr>
              <w:t>编制</w:t>
            </w:r>
            <w:r w:rsidR="00963826">
              <w:rPr>
                <w:color w:val="000000" w:themeColor="text1"/>
                <w:sz w:val="20"/>
                <w:szCs w:val="20"/>
                <w:lang w:eastAsia="zh-CN"/>
              </w:rPr>
              <w:t>含氢氯氟烃淘汰管理计划</w:t>
            </w:r>
            <w:r>
              <w:rPr>
                <w:rFonts w:hint="eastAsia"/>
                <w:sz w:val="20"/>
                <w:szCs w:val="20"/>
                <w:lang w:val="zh-CN" w:eastAsia="zh-CN"/>
              </w:rPr>
              <w:t>（第</w:t>
            </w:r>
            <w:r>
              <w:rPr>
                <w:rFonts w:hint="eastAsia"/>
                <w:sz w:val="20"/>
                <w:szCs w:val="20"/>
                <w:lang w:val="en-US" w:eastAsia="zh-CN"/>
              </w:rPr>
              <w:t>二</w:t>
            </w:r>
            <w:r>
              <w:rPr>
                <w:rFonts w:hint="eastAsia"/>
                <w:sz w:val="20"/>
                <w:szCs w:val="20"/>
                <w:lang w:val="zh-CN" w:eastAsia="zh-CN"/>
              </w:rPr>
              <w:t>阶段）</w:t>
            </w:r>
          </w:p>
        </w:tc>
        <w:tc>
          <w:tcPr>
            <w:tcW w:w="682" w:type="pct"/>
          </w:tcPr>
          <w:p w14:paraId="67E5BA90" w14:textId="77777777" w:rsidR="00367866" w:rsidRPr="00083013" w:rsidRDefault="00367866" w:rsidP="00EC66F2">
            <w:pPr>
              <w:jc w:val="right"/>
              <w:rPr>
                <w:color w:val="000000" w:themeColor="text1"/>
                <w:sz w:val="20"/>
                <w:szCs w:val="20"/>
                <w:highlight w:val="yellow"/>
                <w:lang w:val="en-US"/>
              </w:rPr>
            </w:pPr>
            <w:r>
              <w:rPr>
                <w:noProof/>
                <w:color w:val="000000"/>
                <w:sz w:val="20"/>
                <w:szCs w:val="20"/>
              </w:rPr>
              <w:t>45,000</w:t>
            </w:r>
          </w:p>
        </w:tc>
        <w:tc>
          <w:tcPr>
            <w:tcW w:w="833" w:type="pct"/>
          </w:tcPr>
          <w:p w14:paraId="73330DB6" w14:textId="77777777" w:rsidR="00367866" w:rsidRPr="00083013" w:rsidRDefault="00367866" w:rsidP="00EC66F2">
            <w:pPr>
              <w:jc w:val="right"/>
              <w:rPr>
                <w:color w:val="000000" w:themeColor="text1"/>
                <w:sz w:val="20"/>
                <w:szCs w:val="20"/>
                <w:highlight w:val="yellow"/>
                <w:lang w:val="en-US"/>
              </w:rPr>
            </w:pPr>
            <w:r>
              <w:rPr>
                <w:noProof/>
                <w:color w:val="000000"/>
                <w:sz w:val="20"/>
                <w:szCs w:val="20"/>
              </w:rPr>
              <w:t>45,000</w:t>
            </w:r>
          </w:p>
        </w:tc>
      </w:tr>
      <w:tr w:rsidR="00367866" w:rsidRPr="00D57AA5" w14:paraId="09088B69" w14:textId="77777777" w:rsidTr="001A2768">
        <w:trPr>
          <w:trHeight w:val="229"/>
        </w:trPr>
        <w:tc>
          <w:tcPr>
            <w:tcW w:w="3485" w:type="pct"/>
            <w:gridSpan w:val="2"/>
          </w:tcPr>
          <w:p w14:paraId="14B21CD3" w14:textId="333CAA72" w:rsidR="00367866" w:rsidRPr="00083013" w:rsidRDefault="00367866" w:rsidP="00EC66F2">
            <w:pPr>
              <w:jc w:val="right"/>
              <w:rPr>
                <w:color w:val="000000" w:themeColor="text1"/>
                <w:sz w:val="20"/>
                <w:szCs w:val="20"/>
                <w:lang w:val="en-US"/>
              </w:rPr>
            </w:pPr>
            <w:r w:rsidRPr="00355461">
              <w:rPr>
                <w:noProof/>
                <w:color w:val="000000" w:themeColor="text1"/>
                <w:sz w:val="20"/>
                <w:szCs w:val="20"/>
              </w:rPr>
              <w:t>A2</w:t>
            </w:r>
            <w:r w:rsidR="00E87475">
              <w:rPr>
                <w:rFonts w:hint="eastAsia"/>
                <w:noProof/>
                <w:color w:val="000000" w:themeColor="text1"/>
                <w:sz w:val="20"/>
                <w:szCs w:val="20"/>
                <w:lang w:eastAsia="zh-CN"/>
              </w:rPr>
              <w:t>小计</w:t>
            </w:r>
          </w:p>
        </w:tc>
        <w:tc>
          <w:tcPr>
            <w:tcW w:w="682" w:type="pct"/>
          </w:tcPr>
          <w:p w14:paraId="1008778A" w14:textId="58297436" w:rsidR="00367866" w:rsidRPr="00083013" w:rsidRDefault="007D6AC9" w:rsidP="00EC66F2">
            <w:pPr>
              <w:jc w:val="right"/>
              <w:rPr>
                <w:color w:val="000000" w:themeColor="text1"/>
                <w:sz w:val="20"/>
                <w:szCs w:val="20"/>
                <w:lang w:val="en-US"/>
              </w:rPr>
            </w:pPr>
            <w:r>
              <w:rPr>
                <w:noProof/>
                <w:color w:val="000000" w:themeColor="text1"/>
                <w:sz w:val="20"/>
                <w:szCs w:val="20"/>
                <w:lang w:val="en-US"/>
              </w:rPr>
              <w:t>9</w:t>
            </w:r>
            <w:r w:rsidR="00367866">
              <w:rPr>
                <w:noProof/>
                <w:color w:val="000000" w:themeColor="text1"/>
                <w:sz w:val="20"/>
                <w:szCs w:val="20"/>
                <w:lang w:val="en-US"/>
              </w:rPr>
              <w:t>5,000</w:t>
            </w:r>
          </w:p>
        </w:tc>
        <w:tc>
          <w:tcPr>
            <w:tcW w:w="833" w:type="pct"/>
          </w:tcPr>
          <w:p w14:paraId="2FDE950B" w14:textId="054C9D01" w:rsidR="00367866" w:rsidRPr="00083013" w:rsidRDefault="007D6AC9" w:rsidP="00EC66F2">
            <w:pPr>
              <w:jc w:val="right"/>
              <w:rPr>
                <w:color w:val="000000" w:themeColor="text1"/>
                <w:sz w:val="20"/>
                <w:szCs w:val="20"/>
                <w:lang w:val="en-US"/>
              </w:rPr>
            </w:pPr>
            <w:r>
              <w:rPr>
                <w:noProof/>
                <w:color w:val="000000" w:themeColor="text1"/>
                <w:sz w:val="20"/>
                <w:szCs w:val="20"/>
                <w:lang w:val="en-US"/>
              </w:rPr>
              <w:t>95,000</w:t>
            </w:r>
          </w:p>
        </w:tc>
      </w:tr>
      <w:tr w:rsidR="00367866" w:rsidRPr="00D57AA5" w14:paraId="27251BE1" w14:textId="77777777" w:rsidTr="001A2768">
        <w:trPr>
          <w:trHeight w:val="229"/>
        </w:trPr>
        <w:tc>
          <w:tcPr>
            <w:tcW w:w="3485" w:type="pct"/>
            <w:gridSpan w:val="2"/>
          </w:tcPr>
          <w:p w14:paraId="27D8E867" w14:textId="2B254D48" w:rsidR="00367866" w:rsidRPr="00083013" w:rsidRDefault="00E87475" w:rsidP="00EC66F2">
            <w:pPr>
              <w:jc w:val="right"/>
              <w:rPr>
                <w:color w:val="000000" w:themeColor="text1"/>
                <w:sz w:val="20"/>
                <w:szCs w:val="20"/>
                <w:lang w:val="en-US"/>
              </w:rPr>
            </w:pPr>
            <w:r>
              <w:rPr>
                <w:rFonts w:hint="eastAsia"/>
                <w:sz w:val="20"/>
                <w:szCs w:val="20"/>
                <w:lang w:val="zh-CN"/>
              </w:rPr>
              <w:t>机构支助费用</w:t>
            </w:r>
          </w:p>
        </w:tc>
        <w:tc>
          <w:tcPr>
            <w:tcW w:w="682" w:type="pct"/>
          </w:tcPr>
          <w:p w14:paraId="4758862B" w14:textId="1F7013F2" w:rsidR="00367866" w:rsidRPr="00083013" w:rsidRDefault="00010334" w:rsidP="00EC66F2">
            <w:pPr>
              <w:jc w:val="right"/>
              <w:rPr>
                <w:color w:val="000000" w:themeColor="text1"/>
                <w:sz w:val="20"/>
                <w:szCs w:val="20"/>
                <w:lang w:val="en-US"/>
              </w:rPr>
            </w:pPr>
            <w:r>
              <w:rPr>
                <w:noProof/>
                <w:color w:val="000000" w:themeColor="text1"/>
                <w:sz w:val="20"/>
                <w:szCs w:val="20"/>
                <w:lang w:val="en-US"/>
              </w:rPr>
              <w:t>12,350</w:t>
            </w:r>
          </w:p>
        </w:tc>
        <w:tc>
          <w:tcPr>
            <w:tcW w:w="833" w:type="pct"/>
          </w:tcPr>
          <w:p w14:paraId="2A1FF5CA" w14:textId="74C0249C" w:rsidR="00367866" w:rsidRPr="00083013" w:rsidRDefault="00010334" w:rsidP="00EC66F2">
            <w:pPr>
              <w:jc w:val="right"/>
              <w:rPr>
                <w:color w:val="000000" w:themeColor="text1"/>
                <w:sz w:val="20"/>
                <w:szCs w:val="20"/>
                <w:lang w:val="en-US"/>
              </w:rPr>
            </w:pPr>
            <w:r>
              <w:rPr>
                <w:noProof/>
                <w:color w:val="000000" w:themeColor="text1"/>
                <w:sz w:val="20"/>
                <w:szCs w:val="20"/>
                <w:lang w:val="en-US"/>
              </w:rPr>
              <w:t>12,350</w:t>
            </w:r>
          </w:p>
        </w:tc>
      </w:tr>
      <w:tr w:rsidR="00367866" w:rsidRPr="00D57AA5" w14:paraId="00C9C0D6" w14:textId="77777777" w:rsidTr="001A2768">
        <w:trPr>
          <w:trHeight w:val="229"/>
        </w:trPr>
        <w:tc>
          <w:tcPr>
            <w:tcW w:w="3485" w:type="pct"/>
            <w:gridSpan w:val="2"/>
          </w:tcPr>
          <w:p w14:paraId="55AB43E1" w14:textId="1756D262" w:rsidR="00367866" w:rsidRPr="00083013" w:rsidRDefault="00367866" w:rsidP="00EC66F2">
            <w:pPr>
              <w:jc w:val="right"/>
              <w:rPr>
                <w:color w:val="000000" w:themeColor="text1"/>
                <w:sz w:val="20"/>
                <w:szCs w:val="20"/>
                <w:lang w:val="en-US"/>
              </w:rPr>
            </w:pPr>
            <w:r w:rsidRPr="00355461">
              <w:rPr>
                <w:noProof/>
                <w:color w:val="000000" w:themeColor="text1"/>
                <w:sz w:val="20"/>
                <w:szCs w:val="20"/>
              </w:rPr>
              <w:t>A2</w:t>
            </w:r>
            <w:r w:rsidR="00E87475">
              <w:rPr>
                <w:rFonts w:hint="eastAsia"/>
                <w:noProof/>
                <w:color w:val="000000" w:themeColor="text1"/>
                <w:sz w:val="20"/>
                <w:szCs w:val="20"/>
                <w:lang w:eastAsia="zh-CN"/>
              </w:rPr>
              <w:t>共计</w:t>
            </w:r>
          </w:p>
        </w:tc>
        <w:tc>
          <w:tcPr>
            <w:tcW w:w="682" w:type="pct"/>
          </w:tcPr>
          <w:p w14:paraId="2657F0F9" w14:textId="45314ADC" w:rsidR="00367866" w:rsidRPr="00083013" w:rsidRDefault="00367866" w:rsidP="00EC66F2">
            <w:pPr>
              <w:jc w:val="right"/>
              <w:rPr>
                <w:color w:val="000000" w:themeColor="text1"/>
                <w:sz w:val="20"/>
                <w:szCs w:val="20"/>
                <w:lang w:val="en-US"/>
              </w:rPr>
            </w:pPr>
            <w:r>
              <w:rPr>
                <w:noProof/>
                <w:color w:val="000000" w:themeColor="text1"/>
                <w:sz w:val="20"/>
                <w:szCs w:val="20"/>
                <w:lang w:val="en-US"/>
              </w:rPr>
              <w:t>1</w:t>
            </w:r>
            <w:r w:rsidR="00010334">
              <w:rPr>
                <w:noProof/>
                <w:color w:val="000000" w:themeColor="text1"/>
                <w:sz w:val="20"/>
                <w:szCs w:val="20"/>
                <w:lang w:val="en-US"/>
              </w:rPr>
              <w:t>07</w:t>
            </w:r>
            <w:r>
              <w:rPr>
                <w:noProof/>
                <w:color w:val="000000" w:themeColor="text1"/>
                <w:sz w:val="20"/>
                <w:szCs w:val="20"/>
                <w:lang w:val="en-US"/>
              </w:rPr>
              <w:t>,</w:t>
            </w:r>
            <w:r w:rsidR="00010334">
              <w:rPr>
                <w:noProof/>
                <w:color w:val="000000" w:themeColor="text1"/>
                <w:sz w:val="20"/>
                <w:szCs w:val="20"/>
                <w:lang w:val="en-US"/>
              </w:rPr>
              <w:t>3</w:t>
            </w:r>
            <w:r>
              <w:rPr>
                <w:noProof/>
                <w:color w:val="000000" w:themeColor="text1"/>
                <w:sz w:val="20"/>
                <w:szCs w:val="20"/>
                <w:lang w:val="en-US"/>
              </w:rPr>
              <w:t>50</w:t>
            </w:r>
          </w:p>
        </w:tc>
        <w:tc>
          <w:tcPr>
            <w:tcW w:w="833" w:type="pct"/>
          </w:tcPr>
          <w:p w14:paraId="16C438F5" w14:textId="76821B5A" w:rsidR="00367866" w:rsidRPr="00083013" w:rsidRDefault="00367866" w:rsidP="00EC66F2">
            <w:pPr>
              <w:jc w:val="right"/>
              <w:rPr>
                <w:color w:val="000000" w:themeColor="text1"/>
                <w:sz w:val="20"/>
                <w:szCs w:val="20"/>
                <w:lang w:val="en-US"/>
              </w:rPr>
            </w:pPr>
            <w:r>
              <w:rPr>
                <w:noProof/>
                <w:color w:val="000000" w:themeColor="text1"/>
                <w:sz w:val="20"/>
                <w:szCs w:val="20"/>
                <w:lang w:val="en-US"/>
              </w:rPr>
              <w:t>1</w:t>
            </w:r>
            <w:r w:rsidR="005F31F8">
              <w:rPr>
                <w:noProof/>
                <w:color w:val="000000" w:themeColor="text1"/>
                <w:sz w:val="20"/>
                <w:szCs w:val="20"/>
                <w:lang w:val="en-US"/>
              </w:rPr>
              <w:t>07,350</w:t>
            </w:r>
          </w:p>
        </w:tc>
      </w:tr>
      <w:tr w:rsidR="00367866" w:rsidRPr="00D57AA5" w14:paraId="6F8AF4DA" w14:textId="77777777" w:rsidTr="001A2768">
        <w:trPr>
          <w:trHeight w:val="229"/>
        </w:trPr>
        <w:tc>
          <w:tcPr>
            <w:tcW w:w="5000" w:type="pct"/>
            <w:gridSpan w:val="4"/>
            <w:hideMark/>
          </w:tcPr>
          <w:p w14:paraId="56F77D33" w14:textId="1AFF3DEF" w:rsidR="00367866" w:rsidRPr="00083013" w:rsidRDefault="00367866" w:rsidP="00EC66F2">
            <w:pPr>
              <w:jc w:val="left"/>
              <w:rPr>
                <w:b/>
                <w:color w:val="000000" w:themeColor="text1"/>
                <w:sz w:val="20"/>
                <w:szCs w:val="20"/>
                <w:lang w:val="en-US" w:eastAsia="zh-CN"/>
              </w:rPr>
            </w:pPr>
            <w:r w:rsidRPr="00355461">
              <w:rPr>
                <w:b/>
                <w:noProof/>
                <w:color w:val="000000" w:themeColor="text1"/>
                <w:sz w:val="20"/>
                <w:szCs w:val="20"/>
                <w:lang w:val="en-US" w:eastAsia="zh-CN"/>
              </w:rPr>
              <w:t>A3</w:t>
            </w:r>
            <w:r w:rsidRPr="00083013">
              <w:rPr>
                <w:b/>
                <w:color w:val="000000" w:themeColor="text1"/>
                <w:sz w:val="20"/>
                <w:szCs w:val="20"/>
                <w:lang w:val="en-US" w:eastAsia="zh-CN"/>
              </w:rPr>
              <w:t>:</w:t>
            </w:r>
            <w:r w:rsidR="00E87475">
              <w:rPr>
                <w:rFonts w:hint="eastAsia"/>
                <w:b/>
                <w:color w:val="000000" w:themeColor="text1"/>
                <w:sz w:val="20"/>
                <w:szCs w:val="20"/>
                <w:lang w:val="en-US" w:eastAsia="zh-CN"/>
              </w:rPr>
              <w:t xml:space="preserve"> </w:t>
            </w:r>
            <w:r w:rsidR="00963826" w:rsidRPr="00966E03">
              <w:rPr>
                <w:rFonts w:eastAsia="SimHei"/>
                <w:bCs/>
                <w:sz w:val="20"/>
                <w:szCs w:val="20"/>
                <w:lang w:val="zh-CN" w:eastAsia="zh-CN"/>
              </w:rPr>
              <w:t>基加利氢氟碳化物执行计划</w:t>
            </w:r>
            <w:r w:rsidR="00E87475" w:rsidRPr="00966E03">
              <w:rPr>
                <w:rFonts w:eastAsia="SimHei" w:hint="eastAsia"/>
                <w:bCs/>
                <w:sz w:val="20"/>
                <w:szCs w:val="20"/>
                <w:lang w:val="zh-CN" w:eastAsia="zh-CN"/>
              </w:rPr>
              <w:t>项目编制</w:t>
            </w:r>
          </w:p>
        </w:tc>
      </w:tr>
      <w:tr w:rsidR="00204DF4" w:rsidRPr="00D57AA5" w14:paraId="241B0197" w14:textId="77777777" w:rsidTr="00C16309">
        <w:trPr>
          <w:trHeight w:val="229"/>
        </w:trPr>
        <w:tc>
          <w:tcPr>
            <w:tcW w:w="1201" w:type="pct"/>
          </w:tcPr>
          <w:p w14:paraId="40E04702" w14:textId="1FD6D808" w:rsidR="00367866" w:rsidRPr="00083013" w:rsidRDefault="008F3329" w:rsidP="00952D1F">
            <w:pPr>
              <w:jc w:val="left"/>
              <w:rPr>
                <w:color w:val="000000"/>
                <w:sz w:val="20"/>
                <w:szCs w:val="20"/>
              </w:rPr>
            </w:pPr>
            <w:r w:rsidRPr="008F3329">
              <w:rPr>
                <w:noProof/>
                <w:color w:val="000000"/>
                <w:sz w:val="20"/>
                <w:szCs w:val="20"/>
              </w:rPr>
              <w:t>文莱达鲁萨兰国</w:t>
            </w:r>
            <w:r w:rsidR="00F15470" w:rsidRPr="000347AB">
              <w:rPr>
                <w:noProof/>
                <w:sz w:val="20"/>
                <w:szCs w:val="20"/>
                <w:vertAlign w:val="superscript"/>
              </w:rPr>
              <w:t>b</w:t>
            </w:r>
          </w:p>
        </w:tc>
        <w:tc>
          <w:tcPr>
            <w:tcW w:w="2284" w:type="pct"/>
          </w:tcPr>
          <w:p w14:paraId="7710DC48" w14:textId="7FED775F" w:rsidR="00367866" w:rsidRPr="00083013" w:rsidRDefault="00963826" w:rsidP="00F84F06">
            <w:pPr>
              <w:snapToGrid w:val="0"/>
              <w:jc w:val="left"/>
              <w:rPr>
                <w:sz w:val="20"/>
                <w:szCs w:val="20"/>
                <w:lang w:val="en-GB" w:eastAsia="zh-CN"/>
              </w:rPr>
            </w:pPr>
            <w:r>
              <w:rPr>
                <w:color w:val="000000"/>
                <w:sz w:val="20"/>
                <w:szCs w:val="20"/>
                <w:lang w:eastAsia="zh-CN"/>
              </w:rPr>
              <w:t>基加利氢氟碳化物执行计划</w:t>
            </w:r>
            <w:r w:rsidR="00E87475">
              <w:rPr>
                <w:rFonts w:hint="eastAsia"/>
                <w:color w:val="000000"/>
                <w:sz w:val="20"/>
                <w:szCs w:val="20"/>
                <w:lang w:eastAsia="zh-CN"/>
              </w:rPr>
              <w:t>编制</w:t>
            </w:r>
            <w:r w:rsidR="00E87475">
              <w:rPr>
                <w:rFonts w:hint="eastAsia"/>
                <w:sz w:val="20"/>
                <w:szCs w:val="20"/>
                <w:lang w:val="zh-CN" w:eastAsia="zh-CN"/>
              </w:rPr>
              <w:t>（第</w:t>
            </w:r>
            <w:r w:rsidR="00E87475">
              <w:rPr>
                <w:rFonts w:hint="eastAsia"/>
                <w:sz w:val="20"/>
                <w:szCs w:val="20"/>
                <w:lang w:val="en-US" w:eastAsia="zh-CN"/>
              </w:rPr>
              <w:t>一</w:t>
            </w:r>
            <w:r w:rsidR="00E87475">
              <w:rPr>
                <w:rFonts w:hint="eastAsia"/>
                <w:sz w:val="20"/>
                <w:szCs w:val="20"/>
                <w:lang w:val="zh-CN" w:eastAsia="zh-CN"/>
              </w:rPr>
              <w:t>阶段）</w:t>
            </w:r>
          </w:p>
        </w:tc>
        <w:tc>
          <w:tcPr>
            <w:tcW w:w="682" w:type="pct"/>
          </w:tcPr>
          <w:p w14:paraId="5CDFBE13" w14:textId="77777777" w:rsidR="00367866" w:rsidRPr="00952D1F" w:rsidRDefault="00367866" w:rsidP="00952D1F">
            <w:pPr>
              <w:jc w:val="right"/>
              <w:rPr>
                <w:sz w:val="20"/>
                <w:szCs w:val="20"/>
              </w:rPr>
            </w:pPr>
            <w:r>
              <w:rPr>
                <w:noProof/>
                <w:sz w:val="20"/>
                <w:szCs w:val="20"/>
              </w:rPr>
              <w:t>135,000</w:t>
            </w:r>
          </w:p>
        </w:tc>
        <w:tc>
          <w:tcPr>
            <w:tcW w:w="833" w:type="pct"/>
          </w:tcPr>
          <w:p w14:paraId="0E8BCBED" w14:textId="77777777" w:rsidR="00367866" w:rsidRPr="00952D1F" w:rsidRDefault="00367866" w:rsidP="00952D1F">
            <w:pPr>
              <w:jc w:val="right"/>
              <w:rPr>
                <w:sz w:val="20"/>
                <w:szCs w:val="20"/>
              </w:rPr>
            </w:pPr>
            <w:r>
              <w:rPr>
                <w:noProof/>
                <w:sz w:val="20"/>
                <w:szCs w:val="20"/>
              </w:rPr>
              <w:t>135,000</w:t>
            </w:r>
          </w:p>
        </w:tc>
      </w:tr>
      <w:tr w:rsidR="00204DF4" w:rsidRPr="00D57AA5" w14:paraId="15089A58" w14:textId="77777777" w:rsidTr="00C16309">
        <w:trPr>
          <w:trHeight w:val="229"/>
        </w:trPr>
        <w:tc>
          <w:tcPr>
            <w:tcW w:w="1201" w:type="pct"/>
          </w:tcPr>
          <w:p w14:paraId="3B18C410" w14:textId="0F908D9E" w:rsidR="00367866" w:rsidRPr="00083013" w:rsidRDefault="008F3329" w:rsidP="00952D1F">
            <w:pPr>
              <w:jc w:val="left"/>
              <w:rPr>
                <w:color w:val="000000"/>
                <w:sz w:val="20"/>
                <w:szCs w:val="20"/>
              </w:rPr>
            </w:pPr>
            <w:r w:rsidRPr="008F3329">
              <w:rPr>
                <w:noProof/>
                <w:color w:val="000000"/>
                <w:sz w:val="20"/>
                <w:szCs w:val="20"/>
              </w:rPr>
              <w:t>巴基斯坦</w:t>
            </w:r>
            <w:r w:rsidR="00F15470" w:rsidRPr="000347AB">
              <w:rPr>
                <w:noProof/>
                <w:color w:val="000000"/>
                <w:sz w:val="20"/>
                <w:szCs w:val="20"/>
                <w:vertAlign w:val="superscript"/>
              </w:rPr>
              <w:t>a</w:t>
            </w:r>
          </w:p>
        </w:tc>
        <w:tc>
          <w:tcPr>
            <w:tcW w:w="2284" w:type="pct"/>
          </w:tcPr>
          <w:p w14:paraId="40267B38" w14:textId="1E0785D6" w:rsidR="00367866" w:rsidRPr="00083013" w:rsidRDefault="00963826" w:rsidP="00F84F06">
            <w:pPr>
              <w:snapToGrid w:val="0"/>
              <w:jc w:val="left"/>
              <w:rPr>
                <w:color w:val="000000"/>
                <w:sz w:val="20"/>
                <w:szCs w:val="20"/>
                <w:lang w:eastAsia="zh-CN"/>
              </w:rPr>
            </w:pPr>
            <w:r>
              <w:rPr>
                <w:color w:val="000000"/>
                <w:sz w:val="20"/>
                <w:szCs w:val="20"/>
                <w:lang w:eastAsia="zh-CN"/>
              </w:rPr>
              <w:t>基加利氢氟碳化物执行计划</w:t>
            </w:r>
            <w:r w:rsidR="00E87475">
              <w:rPr>
                <w:rFonts w:hint="eastAsia"/>
                <w:color w:val="000000"/>
                <w:sz w:val="20"/>
                <w:szCs w:val="20"/>
                <w:lang w:eastAsia="zh-CN"/>
              </w:rPr>
              <w:t>编制</w:t>
            </w:r>
            <w:r w:rsidR="00E87475">
              <w:rPr>
                <w:rFonts w:hint="eastAsia"/>
                <w:sz w:val="20"/>
                <w:szCs w:val="20"/>
                <w:lang w:val="zh-CN" w:eastAsia="zh-CN"/>
              </w:rPr>
              <w:t>（第</w:t>
            </w:r>
            <w:r w:rsidR="00E87475">
              <w:rPr>
                <w:rFonts w:hint="eastAsia"/>
                <w:sz w:val="20"/>
                <w:szCs w:val="20"/>
                <w:lang w:val="en-US" w:eastAsia="zh-CN"/>
              </w:rPr>
              <w:t>一</w:t>
            </w:r>
            <w:r w:rsidR="00E87475">
              <w:rPr>
                <w:rFonts w:hint="eastAsia"/>
                <w:sz w:val="20"/>
                <w:szCs w:val="20"/>
                <w:lang w:val="zh-CN" w:eastAsia="zh-CN"/>
              </w:rPr>
              <w:t>阶段）</w:t>
            </w:r>
          </w:p>
        </w:tc>
        <w:tc>
          <w:tcPr>
            <w:tcW w:w="682" w:type="pct"/>
          </w:tcPr>
          <w:p w14:paraId="1F51F248" w14:textId="77777777" w:rsidR="00367866" w:rsidRPr="00952D1F" w:rsidRDefault="00367866" w:rsidP="00952D1F">
            <w:pPr>
              <w:jc w:val="right"/>
              <w:rPr>
                <w:sz w:val="20"/>
                <w:szCs w:val="20"/>
              </w:rPr>
            </w:pPr>
            <w:r>
              <w:rPr>
                <w:noProof/>
                <w:sz w:val="20"/>
                <w:szCs w:val="20"/>
              </w:rPr>
              <w:t>45,000</w:t>
            </w:r>
          </w:p>
        </w:tc>
        <w:tc>
          <w:tcPr>
            <w:tcW w:w="833" w:type="pct"/>
          </w:tcPr>
          <w:p w14:paraId="25C86CF4" w14:textId="77777777" w:rsidR="00367866" w:rsidRPr="00952D1F" w:rsidRDefault="00367866" w:rsidP="00952D1F">
            <w:pPr>
              <w:jc w:val="right"/>
              <w:rPr>
                <w:sz w:val="20"/>
                <w:szCs w:val="20"/>
              </w:rPr>
            </w:pPr>
            <w:r>
              <w:rPr>
                <w:noProof/>
                <w:sz w:val="20"/>
                <w:szCs w:val="20"/>
              </w:rPr>
              <w:t>45,000</w:t>
            </w:r>
          </w:p>
        </w:tc>
      </w:tr>
      <w:tr w:rsidR="00367866" w:rsidRPr="00D57AA5" w14:paraId="0ED52ECB" w14:textId="77777777" w:rsidTr="001A2768">
        <w:trPr>
          <w:trHeight w:val="229"/>
        </w:trPr>
        <w:tc>
          <w:tcPr>
            <w:tcW w:w="3485" w:type="pct"/>
            <w:gridSpan w:val="2"/>
            <w:hideMark/>
          </w:tcPr>
          <w:p w14:paraId="7B9D6FB2" w14:textId="5934643D" w:rsidR="00367866" w:rsidRPr="00083013" w:rsidRDefault="00367866" w:rsidP="004F39CC">
            <w:pPr>
              <w:jc w:val="right"/>
              <w:rPr>
                <w:color w:val="000000" w:themeColor="text1"/>
                <w:sz w:val="20"/>
                <w:szCs w:val="20"/>
                <w:lang w:val="en-US"/>
              </w:rPr>
            </w:pPr>
            <w:r w:rsidRPr="00355461">
              <w:rPr>
                <w:noProof/>
                <w:color w:val="000000" w:themeColor="text1"/>
                <w:sz w:val="20"/>
                <w:szCs w:val="20"/>
                <w:lang w:val="en-US"/>
              </w:rPr>
              <w:t>A3</w:t>
            </w:r>
            <w:r w:rsidR="00E87475">
              <w:rPr>
                <w:rFonts w:hint="eastAsia"/>
                <w:noProof/>
                <w:color w:val="000000" w:themeColor="text1"/>
                <w:sz w:val="20"/>
                <w:szCs w:val="20"/>
                <w:lang w:val="en-US" w:eastAsia="zh-CN"/>
              </w:rPr>
              <w:t>小计</w:t>
            </w:r>
          </w:p>
        </w:tc>
        <w:tc>
          <w:tcPr>
            <w:tcW w:w="682" w:type="pct"/>
          </w:tcPr>
          <w:p w14:paraId="61D2F048" w14:textId="77777777" w:rsidR="00367866" w:rsidRPr="00083013" w:rsidRDefault="00367866" w:rsidP="004F39CC">
            <w:pPr>
              <w:jc w:val="right"/>
              <w:rPr>
                <w:sz w:val="20"/>
                <w:szCs w:val="20"/>
              </w:rPr>
            </w:pPr>
            <w:r>
              <w:rPr>
                <w:noProof/>
                <w:sz w:val="20"/>
                <w:szCs w:val="20"/>
              </w:rPr>
              <w:t>180,000</w:t>
            </w:r>
          </w:p>
        </w:tc>
        <w:tc>
          <w:tcPr>
            <w:tcW w:w="833" w:type="pct"/>
          </w:tcPr>
          <w:p w14:paraId="7458D44B" w14:textId="77777777" w:rsidR="00367866" w:rsidRPr="00083013" w:rsidRDefault="00367866" w:rsidP="004F39CC">
            <w:pPr>
              <w:jc w:val="right"/>
              <w:rPr>
                <w:sz w:val="20"/>
                <w:szCs w:val="20"/>
              </w:rPr>
            </w:pPr>
            <w:r>
              <w:rPr>
                <w:noProof/>
                <w:sz w:val="20"/>
                <w:szCs w:val="20"/>
              </w:rPr>
              <w:t>180,000</w:t>
            </w:r>
          </w:p>
        </w:tc>
      </w:tr>
      <w:tr w:rsidR="00367866" w:rsidRPr="00D57AA5" w14:paraId="4DCB281C" w14:textId="77777777" w:rsidTr="001A2768">
        <w:trPr>
          <w:trHeight w:val="229"/>
        </w:trPr>
        <w:tc>
          <w:tcPr>
            <w:tcW w:w="3485" w:type="pct"/>
            <w:gridSpan w:val="2"/>
            <w:hideMark/>
          </w:tcPr>
          <w:p w14:paraId="2370EACE" w14:textId="1B53B2BF" w:rsidR="00367866" w:rsidRPr="00083013" w:rsidRDefault="00E87475" w:rsidP="004F39CC">
            <w:pPr>
              <w:jc w:val="right"/>
              <w:rPr>
                <w:color w:val="000000" w:themeColor="text1"/>
                <w:sz w:val="20"/>
                <w:szCs w:val="20"/>
                <w:lang w:val="en-US"/>
              </w:rPr>
            </w:pPr>
            <w:r>
              <w:rPr>
                <w:color w:val="000000" w:themeColor="text1"/>
                <w:sz w:val="20"/>
                <w:szCs w:val="20"/>
                <w:lang w:val="en-US"/>
              </w:rPr>
              <w:t>机构支助费用</w:t>
            </w:r>
          </w:p>
        </w:tc>
        <w:tc>
          <w:tcPr>
            <w:tcW w:w="682" w:type="pct"/>
          </w:tcPr>
          <w:p w14:paraId="3DEC9822" w14:textId="77777777" w:rsidR="00367866" w:rsidRPr="00083013" w:rsidRDefault="00367866" w:rsidP="004F39CC">
            <w:pPr>
              <w:jc w:val="right"/>
              <w:rPr>
                <w:color w:val="000000" w:themeColor="text1"/>
                <w:sz w:val="20"/>
                <w:szCs w:val="20"/>
                <w:lang w:val="en-US"/>
              </w:rPr>
            </w:pPr>
            <w:r>
              <w:rPr>
                <w:noProof/>
                <w:color w:val="000000" w:themeColor="text1"/>
                <w:sz w:val="20"/>
                <w:szCs w:val="20"/>
                <w:lang w:val="en-US"/>
              </w:rPr>
              <w:t>23,400</w:t>
            </w:r>
          </w:p>
        </w:tc>
        <w:tc>
          <w:tcPr>
            <w:tcW w:w="833" w:type="pct"/>
          </w:tcPr>
          <w:p w14:paraId="38952C24" w14:textId="77777777" w:rsidR="00367866" w:rsidRPr="00083013" w:rsidRDefault="00367866" w:rsidP="004F39CC">
            <w:pPr>
              <w:jc w:val="right"/>
              <w:rPr>
                <w:color w:val="000000" w:themeColor="text1"/>
                <w:sz w:val="20"/>
                <w:szCs w:val="20"/>
                <w:lang w:val="en-US"/>
              </w:rPr>
            </w:pPr>
            <w:r>
              <w:rPr>
                <w:noProof/>
                <w:color w:val="000000" w:themeColor="text1"/>
                <w:sz w:val="20"/>
                <w:szCs w:val="20"/>
                <w:lang w:val="en-US"/>
              </w:rPr>
              <w:t>23,400</w:t>
            </w:r>
          </w:p>
        </w:tc>
      </w:tr>
      <w:tr w:rsidR="00367866" w:rsidRPr="00D57AA5" w14:paraId="4320CBEF" w14:textId="77777777" w:rsidTr="001A2768">
        <w:trPr>
          <w:trHeight w:val="229"/>
        </w:trPr>
        <w:tc>
          <w:tcPr>
            <w:tcW w:w="3485" w:type="pct"/>
            <w:gridSpan w:val="2"/>
            <w:hideMark/>
          </w:tcPr>
          <w:p w14:paraId="05CE9B82" w14:textId="1B6D701B" w:rsidR="00367866" w:rsidRPr="00083013" w:rsidRDefault="00367866" w:rsidP="004F39CC">
            <w:pPr>
              <w:jc w:val="right"/>
              <w:rPr>
                <w:color w:val="000000" w:themeColor="text1"/>
                <w:sz w:val="20"/>
                <w:szCs w:val="20"/>
                <w:lang w:val="en-US"/>
              </w:rPr>
            </w:pPr>
            <w:r w:rsidRPr="00355461">
              <w:rPr>
                <w:noProof/>
                <w:color w:val="000000" w:themeColor="text1"/>
                <w:sz w:val="20"/>
                <w:szCs w:val="20"/>
                <w:lang w:val="en-US"/>
              </w:rPr>
              <w:t>A3</w:t>
            </w:r>
            <w:r w:rsidR="00394C18">
              <w:rPr>
                <w:rFonts w:hint="eastAsia"/>
                <w:noProof/>
                <w:color w:val="000000" w:themeColor="text1"/>
                <w:sz w:val="20"/>
                <w:szCs w:val="20"/>
                <w:lang w:val="en-US" w:eastAsia="zh-CN"/>
              </w:rPr>
              <w:t>共计</w:t>
            </w:r>
          </w:p>
        </w:tc>
        <w:tc>
          <w:tcPr>
            <w:tcW w:w="682" w:type="pct"/>
          </w:tcPr>
          <w:p w14:paraId="62307BD4" w14:textId="77777777" w:rsidR="00367866" w:rsidRPr="00083013" w:rsidRDefault="00367866" w:rsidP="004F39CC">
            <w:pPr>
              <w:jc w:val="right"/>
              <w:rPr>
                <w:color w:val="000000" w:themeColor="text1"/>
                <w:sz w:val="20"/>
                <w:szCs w:val="20"/>
                <w:lang w:val="en-US"/>
              </w:rPr>
            </w:pPr>
            <w:r>
              <w:rPr>
                <w:noProof/>
                <w:sz w:val="20"/>
                <w:szCs w:val="20"/>
              </w:rPr>
              <w:t>203,400</w:t>
            </w:r>
          </w:p>
        </w:tc>
        <w:tc>
          <w:tcPr>
            <w:tcW w:w="833" w:type="pct"/>
          </w:tcPr>
          <w:p w14:paraId="790B574B" w14:textId="77777777" w:rsidR="00367866" w:rsidRPr="00083013" w:rsidRDefault="00367866" w:rsidP="004F39CC">
            <w:pPr>
              <w:jc w:val="right"/>
              <w:rPr>
                <w:color w:val="000000" w:themeColor="text1"/>
                <w:sz w:val="20"/>
                <w:szCs w:val="20"/>
                <w:lang w:val="en-US"/>
              </w:rPr>
            </w:pPr>
            <w:r>
              <w:rPr>
                <w:noProof/>
                <w:sz w:val="20"/>
                <w:szCs w:val="20"/>
              </w:rPr>
              <w:t>203,400</w:t>
            </w:r>
          </w:p>
        </w:tc>
      </w:tr>
      <w:tr w:rsidR="00367866" w:rsidRPr="00D57AA5" w14:paraId="1749526E" w14:textId="77777777" w:rsidTr="001A2768">
        <w:trPr>
          <w:trHeight w:val="229"/>
        </w:trPr>
        <w:tc>
          <w:tcPr>
            <w:tcW w:w="5000" w:type="pct"/>
            <w:gridSpan w:val="4"/>
          </w:tcPr>
          <w:p w14:paraId="5C3C7B0C" w14:textId="0AFA531A" w:rsidR="00367866" w:rsidRPr="00966E03" w:rsidRDefault="00367866" w:rsidP="00394C18">
            <w:pPr>
              <w:ind w:left="112"/>
              <w:jc w:val="left"/>
              <w:rPr>
                <w:rFonts w:eastAsia="SimHei"/>
                <w:bCs/>
                <w:sz w:val="20"/>
                <w:szCs w:val="20"/>
                <w:lang w:val="zh-CN" w:eastAsia="zh-CN"/>
              </w:rPr>
            </w:pPr>
            <w:r w:rsidRPr="00394C18">
              <w:rPr>
                <w:rFonts w:eastAsia="SimHei"/>
                <w:b/>
                <w:sz w:val="20"/>
                <w:szCs w:val="20"/>
                <w:lang w:val="zh-CN" w:eastAsia="zh-CN"/>
              </w:rPr>
              <w:t>A4:</w:t>
            </w:r>
            <w:r w:rsidRPr="00966E03">
              <w:rPr>
                <w:rFonts w:eastAsia="SimHei"/>
                <w:bCs/>
                <w:sz w:val="20"/>
                <w:szCs w:val="20"/>
                <w:lang w:val="zh-CN" w:eastAsia="zh-CN"/>
              </w:rPr>
              <w:t xml:space="preserve"> </w:t>
            </w:r>
            <w:r w:rsidR="005D34BC" w:rsidRPr="00966E03">
              <w:rPr>
                <w:rFonts w:eastAsia="SimHei" w:hint="eastAsia"/>
                <w:bCs/>
                <w:sz w:val="20"/>
                <w:szCs w:val="20"/>
                <w:lang w:val="zh-CN" w:eastAsia="zh-CN"/>
              </w:rPr>
              <w:t>编制废旧或无用受控物质库存国家清单以及收集、运输和处置此类物质的计划</w:t>
            </w:r>
            <w:r w:rsidRPr="00966E03">
              <w:rPr>
                <w:rFonts w:eastAsia="SimHei"/>
                <w:vertAlign w:val="superscript"/>
                <w:lang w:val="zh-CN"/>
              </w:rPr>
              <w:footnoteReference w:id="2"/>
            </w:r>
          </w:p>
        </w:tc>
      </w:tr>
      <w:tr w:rsidR="00204DF4" w:rsidRPr="00D57AA5" w14:paraId="2BB39DAF" w14:textId="77777777" w:rsidTr="00C16309">
        <w:trPr>
          <w:trHeight w:val="229"/>
        </w:trPr>
        <w:tc>
          <w:tcPr>
            <w:tcW w:w="1201" w:type="pct"/>
          </w:tcPr>
          <w:p w14:paraId="72EBFBFB" w14:textId="6A1918E7" w:rsidR="00367866" w:rsidRPr="00966E03" w:rsidRDefault="008F3329" w:rsidP="00394C18">
            <w:pPr>
              <w:jc w:val="left"/>
              <w:rPr>
                <w:rFonts w:eastAsia="SimHei"/>
                <w:bCs/>
                <w:sz w:val="20"/>
                <w:szCs w:val="20"/>
                <w:lang w:val="zh-CN"/>
              </w:rPr>
            </w:pPr>
            <w:r w:rsidRPr="00394C18">
              <w:rPr>
                <w:color w:val="000000"/>
                <w:sz w:val="20"/>
                <w:szCs w:val="20"/>
                <w:lang w:eastAsia="zh-CN"/>
              </w:rPr>
              <w:t>安提瓜和巴布达</w:t>
            </w:r>
          </w:p>
        </w:tc>
        <w:tc>
          <w:tcPr>
            <w:tcW w:w="2284" w:type="pct"/>
          </w:tcPr>
          <w:p w14:paraId="622ECAF6" w14:textId="60276617" w:rsidR="00367866" w:rsidRPr="00966E03" w:rsidRDefault="005D34BC" w:rsidP="00966E03">
            <w:pPr>
              <w:rPr>
                <w:rFonts w:eastAsia="SimHei"/>
                <w:bCs/>
                <w:sz w:val="20"/>
                <w:szCs w:val="20"/>
                <w:lang w:val="zh-CN"/>
              </w:rPr>
            </w:pPr>
            <w:r w:rsidRPr="00966E03">
              <w:rPr>
                <w:rFonts w:hint="eastAsia"/>
                <w:noProof/>
                <w:color w:val="000000"/>
                <w:sz w:val="20"/>
                <w:szCs w:val="20"/>
                <w:lang w:eastAsia="zh-CN"/>
              </w:rPr>
              <w:t>编制废旧或无用受控物质库存国家清单和计划</w:t>
            </w:r>
          </w:p>
        </w:tc>
        <w:tc>
          <w:tcPr>
            <w:tcW w:w="682" w:type="pct"/>
          </w:tcPr>
          <w:p w14:paraId="382D2618" w14:textId="77777777" w:rsidR="00367866" w:rsidRPr="00083013" w:rsidRDefault="00367866" w:rsidP="00CE5C37">
            <w:pPr>
              <w:jc w:val="right"/>
              <w:rPr>
                <w:color w:val="000000"/>
                <w:sz w:val="20"/>
                <w:szCs w:val="20"/>
                <w:highlight w:val="yellow"/>
              </w:rPr>
            </w:pPr>
            <w:r>
              <w:rPr>
                <w:noProof/>
                <w:color w:val="000000"/>
                <w:sz w:val="20"/>
                <w:szCs w:val="20"/>
              </w:rPr>
              <w:t>70,000</w:t>
            </w:r>
          </w:p>
        </w:tc>
        <w:tc>
          <w:tcPr>
            <w:tcW w:w="833" w:type="pct"/>
          </w:tcPr>
          <w:p w14:paraId="371B41AF" w14:textId="77777777" w:rsidR="00367866" w:rsidRPr="00083013" w:rsidRDefault="00367866" w:rsidP="00CE5C37">
            <w:pPr>
              <w:jc w:val="right"/>
              <w:rPr>
                <w:sz w:val="20"/>
                <w:szCs w:val="20"/>
                <w:highlight w:val="yellow"/>
              </w:rPr>
            </w:pPr>
            <w:r>
              <w:rPr>
                <w:noProof/>
                <w:color w:val="000000"/>
                <w:sz w:val="20"/>
                <w:szCs w:val="20"/>
              </w:rPr>
              <w:t>70,000</w:t>
            </w:r>
          </w:p>
        </w:tc>
      </w:tr>
      <w:tr w:rsidR="006B1148" w:rsidRPr="00D57AA5" w14:paraId="6672C886" w14:textId="77777777" w:rsidTr="00C16309">
        <w:trPr>
          <w:trHeight w:val="229"/>
        </w:trPr>
        <w:tc>
          <w:tcPr>
            <w:tcW w:w="1201" w:type="pct"/>
          </w:tcPr>
          <w:p w14:paraId="24B50483" w14:textId="7E7AAA04" w:rsidR="006B1148" w:rsidRPr="00083013" w:rsidRDefault="006B1148" w:rsidP="006B1148">
            <w:pPr>
              <w:jc w:val="left"/>
              <w:rPr>
                <w:color w:val="000000"/>
                <w:sz w:val="20"/>
                <w:szCs w:val="20"/>
                <w:highlight w:val="yellow"/>
                <w:lang w:eastAsia="zh-CN"/>
              </w:rPr>
            </w:pPr>
            <w:r w:rsidRPr="00966E03">
              <w:rPr>
                <w:rFonts w:hint="eastAsia"/>
                <w:color w:val="000000"/>
                <w:sz w:val="20"/>
                <w:szCs w:val="20"/>
                <w:lang w:eastAsia="zh-CN"/>
              </w:rPr>
              <w:t>乍得</w:t>
            </w:r>
          </w:p>
        </w:tc>
        <w:tc>
          <w:tcPr>
            <w:tcW w:w="2284" w:type="pct"/>
          </w:tcPr>
          <w:p w14:paraId="4F7AE96F" w14:textId="791B95B5" w:rsidR="006B1148" w:rsidRPr="00083013" w:rsidRDefault="006B1148" w:rsidP="006B1148">
            <w:pPr>
              <w:jc w:val="left"/>
              <w:rPr>
                <w:color w:val="000000" w:themeColor="text1"/>
                <w:sz w:val="20"/>
                <w:szCs w:val="20"/>
                <w:lang w:val="en-US" w:eastAsia="zh-CN"/>
              </w:rPr>
            </w:pPr>
            <w:r w:rsidRPr="005D34BC">
              <w:rPr>
                <w:rFonts w:hint="eastAsia"/>
                <w:noProof/>
                <w:color w:val="000000"/>
                <w:sz w:val="20"/>
                <w:szCs w:val="20"/>
                <w:lang w:eastAsia="zh-CN"/>
              </w:rPr>
              <w:t>编制废旧或无用受控物质库存国家清单</w:t>
            </w:r>
            <w:r>
              <w:rPr>
                <w:rFonts w:hint="eastAsia"/>
                <w:noProof/>
                <w:color w:val="000000"/>
                <w:sz w:val="20"/>
                <w:szCs w:val="20"/>
                <w:lang w:eastAsia="zh-CN"/>
              </w:rPr>
              <w:t>和</w:t>
            </w:r>
            <w:r w:rsidRPr="005D34BC">
              <w:rPr>
                <w:rFonts w:hint="eastAsia"/>
                <w:noProof/>
                <w:color w:val="000000"/>
                <w:sz w:val="20"/>
                <w:szCs w:val="20"/>
                <w:lang w:eastAsia="zh-CN"/>
              </w:rPr>
              <w:t>计划</w:t>
            </w:r>
          </w:p>
        </w:tc>
        <w:tc>
          <w:tcPr>
            <w:tcW w:w="682" w:type="pct"/>
          </w:tcPr>
          <w:p w14:paraId="395A2AFB" w14:textId="77777777" w:rsidR="006B1148" w:rsidRPr="00083013" w:rsidRDefault="006B1148" w:rsidP="006B1148">
            <w:pPr>
              <w:jc w:val="right"/>
              <w:rPr>
                <w:color w:val="000000"/>
                <w:sz w:val="20"/>
                <w:szCs w:val="20"/>
                <w:highlight w:val="yellow"/>
              </w:rPr>
            </w:pPr>
            <w:r>
              <w:rPr>
                <w:noProof/>
                <w:color w:val="000000"/>
                <w:sz w:val="20"/>
                <w:szCs w:val="20"/>
              </w:rPr>
              <w:t>90,000</w:t>
            </w:r>
          </w:p>
        </w:tc>
        <w:tc>
          <w:tcPr>
            <w:tcW w:w="833" w:type="pct"/>
          </w:tcPr>
          <w:p w14:paraId="532FA8FD" w14:textId="77777777" w:rsidR="006B1148" w:rsidRPr="00083013" w:rsidRDefault="006B1148" w:rsidP="006B1148">
            <w:pPr>
              <w:jc w:val="right"/>
              <w:rPr>
                <w:sz w:val="20"/>
                <w:szCs w:val="20"/>
                <w:highlight w:val="yellow"/>
              </w:rPr>
            </w:pPr>
            <w:r>
              <w:rPr>
                <w:noProof/>
                <w:color w:val="000000"/>
                <w:sz w:val="20"/>
                <w:szCs w:val="20"/>
              </w:rPr>
              <w:t>90,000</w:t>
            </w:r>
          </w:p>
        </w:tc>
      </w:tr>
      <w:tr w:rsidR="006B1148" w:rsidRPr="00D57AA5" w14:paraId="169658C8" w14:textId="77777777" w:rsidTr="00C16309">
        <w:trPr>
          <w:trHeight w:val="229"/>
        </w:trPr>
        <w:tc>
          <w:tcPr>
            <w:tcW w:w="1201" w:type="pct"/>
          </w:tcPr>
          <w:p w14:paraId="5C83BBFB" w14:textId="02816726" w:rsidR="006B1148" w:rsidRPr="00083013" w:rsidRDefault="006B1148" w:rsidP="006B1148">
            <w:pPr>
              <w:jc w:val="left"/>
              <w:rPr>
                <w:color w:val="000000"/>
                <w:sz w:val="20"/>
                <w:szCs w:val="20"/>
                <w:highlight w:val="yellow"/>
              </w:rPr>
            </w:pPr>
            <w:r>
              <w:rPr>
                <w:rFonts w:hint="eastAsia"/>
                <w:noProof/>
                <w:color w:val="000000"/>
                <w:sz w:val="20"/>
                <w:szCs w:val="20"/>
                <w:lang w:eastAsia="zh-CN"/>
              </w:rPr>
              <w:t>几内亚比绍</w:t>
            </w:r>
          </w:p>
        </w:tc>
        <w:tc>
          <w:tcPr>
            <w:tcW w:w="2284" w:type="pct"/>
          </w:tcPr>
          <w:p w14:paraId="44CF7D53" w14:textId="0C4FA572" w:rsidR="006B1148" w:rsidRPr="00083013" w:rsidRDefault="006B1148" w:rsidP="006B1148">
            <w:pPr>
              <w:jc w:val="left"/>
              <w:rPr>
                <w:color w:val="000000" w:themeColor="text1"/>
                <w:sz w:val="20"/>
                <w:szCs w:val="20"/>
                <w:lang w:val="en-US" w:eastAsia="zh-CN"/>
              </w:rPr>
            </w:pPr>
            <w:r w:rsidRPr="005D34BC">
              <w:rPr>
                <w:rFonts w:hint="eastAsia"/>
                <w:noProof/>
                <w:color w:val="000000"/>
                <w:sz w:val="20"/>
                <w:szCs w:val="20"/>
                <w:lang w:eastAsia="zh-CN"/>
              </w:rPr>
              <w:t>编制废旧或无用受控物质库存国家清单</w:t>
            </w:r>
            <w:r>
              <w:rPr>
                <w:rFonts w:hint="eastAsia"/>
                <w:noProof/>
                <w:color w:val="000000"/>
                <w:sz w:val="20"/>
                <w:szCs w:val="20"/>
                <w:lang w:eastAsia="zh-CN"/>
              </w:rPr>
              <w:t>和</w:t>
            </w:r>
            <w:r w:rsidRPr="005D34BC">
              <w:rPr>
                <w:rFonts w:hint="eastAsia"/>
                <w:noProof/>
                <w:color w:val="000000"/>
                <w:sz w:val="20"/>
                <w:szCs w:val="20"/>
                <w:lang w:eastAsia="zh-CN"/>
              </w:rPr>
              <w:t>计划</w:t>
            </w:r>
          </w:p>
        </w:tc>
        <w:tc>
          <w:tcPr>
            <w:tcW w:w="682" w:type="pct"/>
          </w:tcPr>
          <w:p w14:paraId="6707BDA1" w14:textId="77777777" w:rsidR="006B1148" w:rsidRPr="00083013" w:rsidRDefault="006B1148" w:rsidP="006B1148">
            <w:pPr>
              <w:jc w:val="right"/>
              <w:rPr>
                <w:color w:val="000000"/>
                <w:sz w:val="20"/>
                <w:szCs w:val="20"/>
                <w:highlight w:val="yellow"/>
              </w:rPr>
            </w:pPr>
            <w:r>
              <w:rPr>
                <w:noProof/>
                <w:color w:val="000000"/>
                <w:sz w:val="20"/>
                <w:szCs w:val="20"/>
              </w:rPr>
              <w:t>80,000</w:t>
            </w:r>
          </w:p>
        </w:tc>
        <w:tc>
          <w:tcPr>
            <w:tcW w:w="833" w:type="pct"/>
          </w:tcPr>
          <w:p w14:paraId="2F02B995" w14:textId="77777777" w:rsidR="006B1148" w:rsidRPr="00083013" w:rsidRDefault="006B1148" w:rsidP="006B1148">
            <w:pPr>
              <w:jc w:val="right"/>
              <w:rPr>
                <w:sz w:val="20"/>
                <w:szCs w:val="20"/>
                <w:highlight w:val="yellow"/>
              </w:rPr>
            </w:pPr>
            <w:r>
              <w:rPr>
                <w:noProof/>
                <w:color w:val="000000"/>
                <w:sz w:val="20"/>
                <w:szCs w:val="20"/>
              </w:rPr>
              <w:t>80,000</w:t>
            </w:r>
          </w:p>
        </w:tc>
      </w:tr>
      <w:tr w:rsidR="006B1148" w:rsidRPr="00D57AA5" w14:paraId="7D802952" w14:textId="77777777" w:rsidTr="00C16309">
        <w:trPr>
          <w:trHeight w:val="229"/>
        </w:trPr>
        <w:tc>
          <w:tcPr>
            <w:tcW w:w="1201" w:type="pct"/>
          </w:tcPr>
          <w:p w14:paraId="20D8A75B" w14:textId="3A3038E0" w:rsidR="006B1148" w:rsidRPr="00083013" w:rsidRDefault="006B1148" w:rsidP="006B1148">
            <w:pPr>
              <w:jc w:val="left"/>
              <w:rPr>
                <w:color w:val="000000"/>
                <w:sz w:val="20"/>
                <w:szCs w:val="20"/>
                <w:highlight w:val="yellow"/>
              </w:rPr>
            </w:pPr>
            <w:r>
              <w:rPr>
                <w:rFonts w:hint="eastAsia"/>
                <w:noProof/>
                <w:color w:val="000000"/>
                <w:sz w:val="20"/>
                <w:szCs w:val="20"/>
                <w:lang w:eastAsia="zh-CN"/>
              </w:rPr>
              <w:t>约旦</w:t>
            </w:r>
            <w:r>
              <w:rPr>
                <w:sz w:val="19"/>
                <w:szCs w:val="19"/>
                <w:vertAlign w:val="superscript"/>
              </w:rPr>
              <w:t xml:space="preserve"> a</w:t>
            </w:r>
          </w:p>
        </w:tc>
        <w:tc>
          <w:tcPr>
            <w:tcW w:w="2284" w:type="pct"/>
          </w:tcPr>
          <w:p w14:paraId="32991877" w14:textId="74C7BD74" w:rsidR="006B1148" w:rsidRPr="00083013" w:rsidRDefault="006B1148" w:rsidP="006B1148">
            <w:pPr>
              <w:jc w:val="left"/>
              <w:rPr>
                <w:color w:val="000000" w:themeColor="text1"/>
                <w:sz w:val="20"/>
                <w:szCs w:val="20"/>
                <w:lang w:val="en-US" w:eastAsia="zh-CN"/>
              </w:rPr>
            </w:pPr>
            <w:r w:rsidRPr="005D34BC">
              <w:rPr>
                <w:rFonts w:hint="eastAsia"/>
                <w:noProof/>
                <w:color w:val="000000"/>
                <w:sz w:val="20"/>
                <w:szCs w:val="20"/>
                <w:lang w:eastAsia="zh-CN"/>
              </w:rPr>
              <w:t>编制废旧或无用受控物质库存国家清单</w:t>
            </w:r>
            <w:r>
              <w:rPr>
                <w:rFonts w:hint="eastAsia"/>
                <w:noProof/>
                <w:color w:val="000000"/>
                <w:sz w:val="20"/>
                <w:szCs w:val="20"/>
                <w:lang w:eastAsia="zh-CN"/>
              </w:rPr>
              <w:t>和</w:t>
            </w:r>
            <w:r w:rsidRPr="005D34BC">
              <w:rPr>
                <w:rFonts w:hint="eastAsia"/>
                <w:noProof/>
                <w:color w:val="000000"/>
                <w:sz w:val="20"/>
                <w:szCs w:val="20"/>
                <w:lang w:eastAsia="zh-CN"/>
              </w:rPr>
              <w:t>计划</w:t>
            </w:r>
          </w:p>
        </w:tc>
        <w:tc>
          <w:tcPr>
            <w:tcW w:w="682" w:type="pct"/>
          </w:tcPr>
          <w:p w14:paraId="364C4EDE" w14:textId="77777777" w:rsidR="006B1148" w:rsidRPr="00083013" w:rsidRDefault="006B1148" w:rsidP="006B1148">
            <w:pPr>
              <w:jc w:val="right"/>
              <w:rPr>
                <w:color w:val="000000"/>
                <w:sz w:val="20"/>
                <w:szCs w:val="20"/>
                <w:highlight w:val="yellow"/>
              </w:rPr>
            </w:pPr>
            <w:r>
              <w:rPr>
                <w:noProof/>
                <w:color w:val="000000"/>
                <w:sz w:val="20"/>
                <w:szCs w:val="20"/>
              </w:rPr>
              <w:t>37,000</w:t>
            </w:r>
          </w:p>
        </w:tc>
        <w:tc>
          <w:tcPr>
            <w:tcW w:w="833" w:type="pct"/>
          </w:tcPr>
          <w:p w14:paraId="287A78FC" w14:textId="77777777" w:rsidR="006B1148" w:rsidRPr="00083013" w:rsidRDefault="006B1148" w:rsidP="006B1148">
            <w:pPr>
              <w:jc w:val="right"/>
              <w:rPr>
                <w:sz w:val="20"/>
                <w:szCs w:val="20"/>
                <w:highlight w:val="yellow"/>
              </w:rPr>
            </w:pPr>
            <w:r>
              <w:rPr>
                <w:noProof/>
                <w:color w:val="000000"/>
                <w:sz w:val="20"/>
                <w:szCs w:val="20"/>
              </w:rPr>
              <w:t>37,000</w:t>
            </w:r>
          </w:p>
        </w:tc>
      </w:tr>
      <w:tr w:rsidR="006B1148" w:rsidRPr="00D57AA5" w14:paraId="1B8851ED" w14:textId="77777777" w:rsidTr="00C16309">
        <w:trPr>
          <w:trHeight w:val="229"/>
        </w:trPr>
        <w:tc>
          <w:tcPr>
            <w:tcW w:w="1201" w:type="pct"/>
          </w:tcPr>
          <w:p w14:paraId="38BE1D75" w14:textId="50CECD44" w:rsidR="006B1148" w:rsidRPr="00083013" w:rsidRDefault="006B1148" w:rsidP="006B1148">
            <w:pPr>
              <w:jc w:val="left"/>
              <w:rPr>
                <w:color w:val="000000"/>
                <w:sz w:val="20"/>
                <w:szCs w:val="20"/>
                <w:highlight w:val="yellow"/>
              </w:rPr>
            </w:pPr>
            <w:r>
              <w:rPr>
                <w:rFonts w:hint="eastAsia"/>
                <w:noProof/>
                <w:color w:val="000000"/>
                <w:sz w:val="20"/>
                <w:szCs w:val="20"/>
                <w:lang w:eastAsia="zh-CN"/>
              </w:rPr>
              <w:t>马里</w:t>
            </w:r>
          </w:p>
        </w:tc>
        <w:tc>
          <w:tcPr>
            <w:tcW w:w="2284" w:type="pct"/>
          </w:tcPr>
          <w:p w14:paraId="707CF648" w14:textId="1E3D8C7C" w:rsidR="006B1148" w:rsidRPr="00083013" w:rsidRDefault="006B1148" w:rsidP="006B1148">
            <w:pPr>
              <w:jc w:val="left"/>
              <w:rPr>
                <w:color w:val="000000" w:themeColor="text1"/>
                <w:sz w:val="20"/>
                <w:szCs w:val="20"/>
                <w:lang w:val="en-US" w:eastAsia="zh-CN"/>
              </w:rPr>
            </w:pPr>
            <w:r w:rsidRPr="005D34BC">
              <w:rPr>
                <w:rFonts w:hint="eastAsia"/>
                <w:noProof/>
                <w:color w:val="000000"/>
                <w:sz w:val="20"/>
                <w:szCs w:val="20"/>
                <w:lang w:eastAsia="zh-CN"/>
              </w:rPr>
              <w:t>编制废旧或无用受控物质库存国家清单</w:t>
            </w:r>
            <w:r>
              <w:rPr>
                <w:rFonts w:hint="eastAsia"/>
                <w:noProof/>
                <w:color w:val="000000"/>
                <w:sz w:val="20"/>
                <w:szCs w:val="20"/>
                <w:lang w:eastAsia="zh-CN"/>
              </w:rPr>
              <w:t>和</w:t>
            </w:r>
            <w:r w:rsidRPr="005D34BC">
              <w:rPr>
                <w:rFonts w:hint="eastAsia"/>
                <w:noProof/>
                <w:color w:val="000000"/>
                <w:sz w:val="20"/>
                <w:szCs w:val="20"/>
                <w:lang w:eastAsia="zh-CN"/>
              </w:rPr>
              <w:t>计划</w:t>
            </w:r>
          </w:p>
        </w:tc>
        <w:tc>
          <w:tcPr>
            <w:tcW w:w="682" w:type="pct"/>
          </w:tcPr>
          <w:p w14:paraId="05010DC3" w14:textId="77777777" w:rsidR="006B1148" w:rsidRPr="00083013" w:rsidRDefault="006B1148" w:rsidP="006B1148">
            <w:pPr>
              <w:jc w:val="right"/>
              <w:rPr>
                <w:color w:val="000000"/>
                <w:sz w:val="20"/>
                <w:szCs w:val="20"/>
                <w:highlight w:val="yellow"/>
              </w:rPr>
            </w:pPr>
            <w:r>
              <w:rPr>
                <w:noProof/>
                <w:color w:val="000000"/>
                <w:sz w:val="20"/>
                <w:szCs w:val="20"/>
              </w:rPr>
              <w:t>90,000</w:t>
            </w:r>
          </w:p>
        </w:tc>
        <w:tc>
          <w:tcPr>
            <w:tcW w:w="833" w:type="pct"/>
          </w:tcPr>
          <w:p w14:paraId="1479B102" w14:textId="77777777" w:rsidR="006B1148" w:rsidRPr="00083013" w:rsidRDefault="006B1148" w:rsidP="006B1148">
            <w:pPr>
              <w:jc w:val="right"/>
              <w:rPr>
                <w:sz w:val="20"/>
                <w:szCs w:val="20"/>
                <w:highlight w:val="yellow"/>
              </w:rPr>
            </w:pPr>
            <w:r>
              <w:rPr>
                <w:noProof/>
                <w:color w:val="000000"/>
                <w:sz w:val="20"/>
                <w:szCs w:val="20"/>
              </w:rPr>
              <w:t>90,000</w:t>
            </w:r>
          </w:p>
        </w:tc>
      </w:tr>
      <w:tr w:rsidR="006B1148" w:rsidRPr="00D57AA5" w14:paraId="71C01540" w14:textId="77777777" w:rsidTr="00C16309">
        <w:trPr>
          <w:trHeight w:val="229"/>
        </w:trPr>
        <w:tc>
          <w:tcPr>
            <w:tcW w:w="1201" w:type="pct"/>
          </w:tcPr>
          <w:p w14:paraId="57BBAD6A" w14:textId="2C2EB3FF" w:rsidR="006B1148" w:rsidRPr="00083013" w:rsidRDefault="006B1148" w:rsidP="006B1148">
            <w:pPr>
              <w:jc w:val="left"/>
              <w:rPr>
                <w:color w:val="000000"/>
                <w:sz w:val="20"/>
                <w:szCs w:val="20"/>
                <w:highlight w:val="yellow"/>
                <w:lang w:eastAsia="zh-CN"/>
              </w:rPr>
            </w:pPr>
            <w:r w:rsidRPr="008F3329">
              <w:rPr>
                <w:noProof/>
                <w:color w:val="000000"/>
                <w:sz w:val="20"/>
                <w:szCs w:val="20"/>
                <w:lang w:eastAsia="zh-CN"/>
              </w:rPr>
              <w:t>圣文森特和格林纳丁斯</w:t>
            </w:r>
          </w:p>
        </w:tc>
        <w:tc>
          <w:tcPr>
            <w:tcW w:w="2284" w:type="pct"/>
          </w:tcPr>
          <w:p w14:paraId="55F89DD0" w14:textId="3F2FFF95" w:rsidR="006B1148" w:rsidRPr="00083013" w:rsidRDefault="006B1148" w:rsidP="006B1148">
            <w:pPr>
              <w:jc w:val="left"/>
              <w:rPr>
                <w:color w:val="000000" w:themeColor="text1"/>
                <w:sz w:val="20"/>
                <w:szCs w:val="20"/>
                <w:lang w:val="en-US" w:eastAsia="zh-CN"/>
              </w:rPr>
            </w:pPr>
            <w:r w:rsidRPr="005D34BC">
              <w:rPr>
                <w:rFonts w:hint="eastAsia"/>
                <w:noProof/>
                <w:color w:val="000000"/>
                <w:sz w:val="20"/>
                <w:szCs w:val="20"/>
                <w:lang w:eastAsia="zh-CN"/>
              </w:rPr>
              <w:t>编制废旧或无用受控物质库存国家清单</w:t>
            </w:r>
            <w:r>
              <w:rPr>
                <w:rFonts w:hint="eastAsia"/>
                <w:noProof/>
                <w:color w:val="000000"/>
                <w:sz w:val="20"/>
                <w:szCs w:val="20"/>
                <w:lang w:eastAsia="zh-CN"/>
              </w:rPr>
              <w:t>和</w:t>
            </w:r>
            <w:r w:rsidRPr="005D34BC">
              <w:rPr>
                <w:rFonts w:hint="eastAsia"/>
                <w:noProof/>
                <w:color w:val="000000"/>
                <w:sz w:val="20"/>
                <w:szCs w:val="20"/>
                <w:lang w:eastAsia="zh-CN"/>
              </w:rPr>
              <w:t>计划</w:t>
            </w:r>
          </w:p>
        </w:tc>
        <w:tc>
          <w:tcPr>
            <w:tcW w:w="682" w:type="pct"/>
          </w:tcPr>
          <w:p w14:paraId="3DCB1A64" w14:textId="77777777" w:rsidR="006B1148" w:rsidRPr="00083013" w:rsidRDefault="006B1148" w:rsidP="006B1148">
            <w:pPr>
              <w:jc w:val="right"/>
              <w:rPr>
                <w:color w:val="000000"/>
                <w:sz w:val="20"/>
                <w:szCs w:val="20"/>
                <w:highlight w:val="yellow"/>
              </w:rPr>
            </w:pPr>
            <w:r>
              <w:rPr>
                <w:noProof/>
                <w:color w:val="000000"/>
                <w:sz w:val="20"/>
                <w:szCs w:val="20"/>
              </w:rPr>
              <w:t>70,000</w:t>
            </w:r>
          </w:p>
        </w:tc>
        <w:tc>
          <w:tcPr>
            <w:tcW w:w="833" w:type="pct"/>
          </w:tcPr>
          <w:p w14:paraId="33C04266" w14:textId="77777777" w:rsidR="006B1148" w:rsidRPr="00083013" w:rsidRDefault="006B1148" w:rsidP="006B1148">
            <w:pPr>
              <w:jc w:val="right"/>
              <w:rPr>
                <w:sz w:val="20"/>
                <w:szCs w:val="20"/>
                <w:highlight w:val="yellow"/>
              </w:rPr>
            </w:pPr>
            <w:r>
              <w:rPr>
                <w:noProof/>
                <w:color w:val="000000"/>
                <w:sz w:val="20"/>
                <w:szCs w:val="20"/>
              </w:rPr>
              <w:t>70,000</w:t>
            </w:r>
          </w:p>
        </w:tc>
      </w:tr>
      <w:tr w:rsidR="006B1148" w:rsidRPr="00D57AA5" w14:paraId="1F9CA272" w14:textId="77777777" w:rsidTr="00C16309">
        <w:trPr>
          <w:trHeight w:val="229"/>
        </w:trPr>
        <w:tc>
          <w:tcPr>
            <w:tcW w:w="1201" w:type="pct"/>
          </w:tcPr>
          <w:p w14:paraId="70FC1C0D" w14:textId="514C45A4" w:rsidR="006B1148" w:rsidRPr="00083013" w:rsidRDefault="006B1148" w:rsidP="006B1148">
            <w:pPr>
              <w:jc w:val="left"/>
              <w:rPr>
                <w:color w:val="000000"/>
                <w:sz w:val="20"/>
                <w:szCs w:val="20"/>
                <w:highlight w:val="yellow"/>
              </w:rPr>
            </w:pPr>
            <w:r w:rsidRPr="008F3329">
              <w:rPr>
                <w:noProof/>
                <w:color w:val="000000"/>
                <w:sz w:val="20"/>
                <w:szCs w:val="20"/>
              </w:rPr>
              <w:t>塞尔维亚</w:t>
            </w:r>
          </w:p>
        </w:tc>
        <w:tc>
          <w:tcPr>
            <w:tcW w:w="2284" w:type="pct"/>
          </w:tcPr>
          <w:p w14:paraId="12CD1CD4" w14:textId="7B2C7C30" w:rsidR="006B1148" w:rsidRPr="00083013" w:rsidRDefault="006B1148" w:rsidP="006B1148">
            <w:pPr>
              <w:jc w:val="left"/>
              <w:rPr>
                <w:color w:val="000000" w:themeColor="text1"/>
                <w:sz w:val="20"/>
                <w:szCs w:val="20"/>
                <w:lang w:val="en-US" w:eastAsia="zh-CN"/>
              </w:rPr>
            </w:pPr>
            <w:r w:rsidRPr="005D34BC">
              <w:rPr>
                <w:rFonts w:hint="eastAsia"/>
                <w:noProof/>
                <w:color w:val="000000"/>
                <w:sz w:val="20"/>
                <w:szCs w:val="20"/>
                <w:lang w:eastAsia="zh-CN"/>
              </w:rPr>
              <w:t>编制废旧或无用受控物质库存国家清单</w:t>
            </w:r>
            <w:r>
              <w:rPr>
                <w:rFonts w:hint="eastAsia"/>
                <w:noProof/>
                <w:color w:val="000000"/>
                <w:sz w:val="20"/>
                <w:szCs w:val="20"/>
                <w:lang w:eastAsia="zh-CN"/>
              </w:rPr>
              <w:t>和</w:t>
            </w:r>
            <w:r w:rsidRPr="005D34BC">
              <w:rPr>
                <w:rFonts w:hint="eastAsia"/>
                <w:noProof/>
                <w:color w:val="000000"/>
                <w:sz w:val="20"/>
                <w:szCs w:val="20"/>
                <w:lang w:eastAsia="zh-CN"/>
              </w:rPr>
              <w:t>计划</w:t>
            </w:r>
          </w:p>
        </w:tc>
        <w:tc>
          <w:tcPr>
            <w:tcW w:w="682" w:type="pct"/>
          </w:tcPr>
          <w:p w14:paraId="61D7BF77" w14:textId="77777777" w:rsidR="006B1148" w:rsidRPr="00083013" w:rsidRDefault="006B1148" w:rsidP="006B1148">
            <w:pPr>
              <w:jc w:val="right"/>
              <w:rPr>
                <w:color w:val="000000"/>
                <w:sz w:val="20"/>
                <w:szCs w:val="20"/>
                <w:highlight w:val="yellow"/>
              </w:rPr>
            </w:pPr>
            <w:r>
              <w:rPr>
                <w:noProof/>
                <w:color w:val="000000"/>
                <w:sz w:val="20"/>
                <w:szCs w:val="20"/>
              </w:rPr>
              <w:t>90,000</w:t>
            </w:r>
          </w:p>
        </w:tc>
        <w:tc>
          <w:tcPr>
            <w:tcW w:w="833" w:type="pct"/>
          </w:tcPr>
          <w:p w14:paraId="2CD918E4" w14:textId="77777777" w:rsidR="006B1148" w:rsidRPr="00083013" w:rsidRDefault="006B1148" w:rsidP="006B1148">
            <w:pPr>
              <w:jc w:val="right"/>
              <w:rPr>
                <w:sz w:val="20"/>
                <w:szCs w:val="20"/>
                <w:highlight w:val="yellow"/>
              </w:rPr>
            </w:pPr>
            <w:r>
              <w:rPr>
                <w:noProof/>
                <w:color w:val="000000"/>
                <w:sz w:val="20"/>
                <w:szCs w:val="20"/>
              </w:rPr>
              <w:t>90,000</w:t>
            </w:r>
          </w:p>
        </w:tc>
      </w:tr>
      <w:tr w:rsidR="006B1148" w:rsidRPr="00D57AA5" w14:paraId="676EBA0F" w14:textId="77777777" w:rsidTr="00C16309">
        <w:trPr>
          <w:trHeight w:val="229"/>
        </w:trPr>
        <w:tc>
          <w:tcPr>
            <w:tcW w:w="1201" w:type="pct"/>
          </w:tcPr>
          <w:p w14:paraId="5710AB0E" w14:textId="457DC025" w:rsidR="006B1148" w:rsidRPr="00083013" w:rsidRDefault="006B1148" w:rsidP="006B1148">
            <w:pPr>
              <w:jc w:val="left"/>
              <w:rPr>
                <w:color w:val="000000"/>
                <w:sz w:val="20"/>
                <w:szCs w:val="20"/>
                <w:highlight w:val="yellow"/>
              </w:rPr>
            </w:pPr>
            <w:r w:rsidRPr="008F3329">
              <w:rPr>
                <w:noProof/>
                <w:color w:val="000000"/>
                <w:sz w:val="20"/>
                <w:szCs w:val="20"/>
              </w:rPr>
              <w:t>阿拉伯叙利亚共和国</w:t>
            </w:r>
          </w:p>
        </w:tc>
        <w:tc>
          <w:tcPr>
            <w:tcW w:w="2284" w:type="pct"/>
          </w:tcPr>
          <w:p w14:paraId="357F2868" w14:textId="001B46D9" w:rsidR="006B1148" w:rsidRPr="00083013" w:rsidRDefault="006B1148" w:rsidP="006B1148">
            <w:pPr>
              <w:jc w:val="left"/>
              <w:rPr>
                <w:color w:val="000000" w:themeColor="text1"/>
                <w:sz w:val="20"/>
                <w:szCs w:val="20"/>
                <w:lang w:val="en-US" w:eastAsia="zh-CN"/>
              </w:rPr>
            </w:pPr>
            <w:r w:rsidRPr="005D34BC">
              <w:rPr>
                <w:rFonts w:hint="eastAsia"/>
                <w:noProof/>
                <w:color w:val="000000"/>
                <w:sz w:val="20"/>
                <w:szCs w:val="20"/>
                <w:lang w:eastAsia="zh-CN"/>
              </w:rPr>
              <w:t>编制废旧或无用受控物质库存国家清单</w:t>
            </w:r>
            <w:r>
              <w:rPr>
                <w:rFonts w:hint="eastAsia"/>
                <w:noProof/>
                <w:color w:val="000000"/>
                <w:sz w:val="20"/>
                <w:szCs w:val="20"/>
                <w:lang w:eastAsia="zh-CN"/>
              </w:rPr>
              <w:t>和</w:t>
            </w:r>
            <w:r w:rsidRPr="005D34BC">
              <w:rPr>
                <w:rFonts w:hint="eastAsia"/>
                <w:noProof/>
                <w:color w:val="000000"/>
                <w:sz w:val="20"/>
                <w:szCs w:val="20"/>
                <w:lang w:eastAsia="zh-CN"/>
              </w:rPr>
              <w:t>计划</w:t>
            </w:r>
          </w:p>
        </w:tc>
        <w:tc>
          <w:tcPr>
            <w:tcW w:w="682" w:type="pct"/>
          </w:tcPr>
          <w:p w14:paraId="6A3DDBF8" w14:textId="77777777" w:rsidR="006B1148" w:rsidRPr="00083013" w:rsidRDefault="006B1148" w:rsidP="006B1148">
            <w:pPr>
              <w:jc w:val="right"/>
              <w:rPr>
                <w:color w:val="000000"/>
                <w:sz w:val="20"/>
                <w:szCs w:val="20"/>
                <w:highlight w:val="yellow"/>
              </w:rPr>
            </w:pPr>
            <w:r>
              <w:rPr>
                <w:noProof/>
                <w:color w:val="000000"/>
                <w:sz w:val="20"/>
                <w:szCs w:val="20"/>
              </w:rPr>
              <w:t>100,000</w:t>
            </w:r>
          </w:p>
        </w:tc>
        <w:tc>
          <w:tcPr>
            <w:tcW w:w="833" w:type="pct"/>
          </w:tcPr>
          <w:p w14:paraId="622CB027" w14:textId="77777777" w:rsidR="006B1148" w:rsidRPr="00083013" w:rsidRDefault="006B1148" w:rsidP="006B1148">
            <w:pPr>
              <w:jc w:val="right"/>
              <w:rPr>
                <w:sz w:val="20"/>
                <w:szCs w:val="20"/>
                <w:highlight w:val="yellow"/>
              </w:rPr>
            </w:pPr>
            <w:r>
              <w:rPr>
                <w:noProof/>
                <w:color w:val="000000"/>
                <w:sz w:val="20"/>
                <w:szCs w:val="20"/>
              </w:rPr>
              <w:t>100,000</w:t>
            </w:r>
          </w:p>
        </w:tc>
      </w:tr>
      <w:tr w:rsidR="00367866" w:rsidRPr="00D57AA5" w14:paraId="04F6C4CC" w14:textId="77777777" w:rsidTr="001A2768">
        <w:trPr>
          <w:trHeight w:val="229"/>
        </w:trPr>
        <w:tc>
          <w:tcPr>
            <w:tcW w:w="3485" w:type="pct"/>
            <w:gridSpan w:val="2"/>
          </w:tcPr>
          <w:p w14:paraId="21985A5B" w14:textId="73AE3E32" w:rsidR="00367866" w:rsidRPr="00083013" w:rsidRDefault="00367866" w:rsidP="00DB5310">
            <w:pPr>
              <w:jc w:val="right"/>
              <w:rPr>
                <w:color w:val="000000" w:themeColor="text1"/>
                <w:sz w:val="20"/>
                <w:szCs w:val="20"/>
              </w:rPr>
            </w:pPr>
            <w:r w:rsidRPr="00355461">
              <w:rPr>
                <w:noProof/>
                <w:color w:val="000000" w:themeColor="text1"/>
                <w:sz w:val="20"/>
                <w:szCs w:val="20"/>
                <w:lang w:val="en-US"/>
              </w:rPr>
              <w:t>A4</w:t>
            </w:r>
            <w:r w:rsidR="006B1148">
              <w:rPr>
                <w:rFonts w:hint="eastAsia"/>
                <w:noProof/>
                <w:color w:val="000000" w:themeColor="text1"/>
                <w:sz w:val="20"/>
                <w:szCs w:val="20"/>
                <w:lang w:val="en-US" w:eastAsia="zh-CN"/>
              </w:rPr>
              <w:t>小计</w:t>
            </w:r>
          </w:p>
        </w:tc>
        <w:tc>
          <w:tcPr>
            <w:tcW w:w="682" w:type="pct"/>
          </w:tcPr>
          <w:p w14:paraId="6CCF1C2A" w14:textId="77777777" w:rsidR="00367866" w:rsidRPr="00083013" w:rsidRDefault="00367866" w:rsidP="00DB5310">
            <w:pPr>
              <w:jc w:val="right"/>
              <w:rPr>
                <w:color w:val="000000"/>
                <w:sz w:val="20"/>
                <w:szCs w:val="20"/>
                <w:highlight w:val="yellow"/>
              </w:rPr>
            </w:pPr>
            <w:r>
              <w:rPr>
                <w:noProof/>
                <w:color w:val="000000"/>
                <w:sz w:val="20"/>
                <w:szCs w:val="20"/>
              </w:rPr>
              <w:t>627,000</w:t>
            </w:r>
          </w:p>
        </w:tc>
        <w:tc>
          <w:tcPr>
            <w:tcW w:w="833" w:type="pct"/>
          </w:tcPr>
          <w:p w14:paraId="60785F8E" w14:textId="77777777" w:rsidR="00367866" w:rsidRPr="00083013" w:rsidRDefault="00367866" w:rsidP="00DB5310">
            <w:pPr>
              <w:jc w:val="right"/>
              <w:rPr>
                <w:color w:val="000000"/>
                <w:sz w:val="20"/>
                <w:szCs w:val="20"/>
                <w:highlight w:val="yellow"/>
              </w:rPr>
            </w:pPr>
            <w:r>
              <w:rPr>
                <w:noProof/>
                <w:color w:val="000000"/>
                <w:sz w:val="20"/>
                <w:szCs w:val="20"/>
              </w:rPr>
              <w:t>627,000</w:t>
            </w:r>
          </w:p>
        </w:tc>
      </w:tr>
      <w:tr w:rsidR="00367866" w:rsidRPr="00D57AA5" w14:paraId="1563D618" w14:textId="77777777" w:rsidTr="001A2768">
        <w:trPr>
          <w:trHeight w:val="229"/>
        </w:trPr>
        <w:tc>
          <w:tcPr>
            <w:tcW w:w="3485" w:type="pct"/>
            <w:gridSpan w:val="2"/>
          </w:tcPr>
          <w:p w14:paraId="09E88368" w14:textId="297790B5" w:rsidR="00367866" w:rsidRPr="00083013" w:rsidRDefault="00E87475" w:rsidP="00DB5310">
            <w:pPr>
              <w:jc w:val="right"/>
              <w:rPr>
                <w:color w:val="000000" w:themeColor="text1"/>
                <w:sz w:val="20"/>
                <w:szCs w:val="20"/>
              </w:rPr>
            </w:pPr>
            <w:r>
              <w:rPr>
                <w:color w:val="000000" w:themeColor="text1"/>
                <w:sz w:val="20"/>
                <w:szCs w:val="20"/>
                <w:lang w:val="en-US"/>
              </w:rPr>
              <w:t>机构支助费用</w:t>
            </w:r>
          </w:p>
        </w:tc>
        <w:tc>
          <w:tcPr>
            <w:tcW w:w="682" w:type="pct"/>
          </w:tcPr>
          <w:p w14:paraId="3805D039" w14:textId="77777777" w:rsidR="00367866" w:rsidRPr="00083013" w:rsidRDefault="00367866" w:rsidP="00DB5310">
            <w:pPr>
              <w:jc w:val="right"/>
              <w:rPr>
                <w:color w:val="000000"/>
                <w:sz w:val="20"/>
                <w:szCs w:val="20"/>
                <w:highlight w:val="yellow"/>
              </w:rPr>
            </w:pPr>
            <w:r>
              <w:rPr>
                <w:noProof/>
                <w:color w:val="000000"/>
                <w:sz w:val="20"/>
                <w:szCs w:val="20"/>
              </w:rPr>
              <w:t>81,510</w:t>
            </w:r>
          </w:p>
        </w:tc>
        <w:tc>
          <w:tcPr>
            <w:tcW w:w="833" w:type="pct"/>
          </w:tcPr>
          <w:p w14:paraId="5211F153" w14:textId="77777777" w:rsidR="00367866" w:rsidRPr="00083013" w:rsidRDefault="00367866" w:rsidP="00DB5310">
            <w:pPr>
              <w:jc w:val="right"/>
              <w:rPr>
                <w:color w:val="000000"/>
                <w:sz w:val="20"/>
                <w:szCs w:val="20"/>
                <w:highlight w:val="yellow"/>
              </w:rPr>
            </w:pPr>
            <w:r>
              <w:rPr>
                <w:noProof/>
                <w:color w:val="000000"/>
                <w:sz w:val="20"/>
                <w:szCs w:val="20"/>
              </w:rPr>
              <w:t>81,510</w:t>
            </w:r>
          </w:p>
        </w:tc>
      </w:tr>
      <w:tr w:rsidR="00367866" w:rsidRPr="00D57AA5" w14:paraId="218CEDA4" w14:textId="77777777" w:rsidTr="001A2768">
        <w:trPr>
          <w:trHeight w:val="229"/>
        </w:trPr>
        <w:tc>
          <w:tcPr>
            <w:tcW w:w="3485" w:type="pct"/>
            <w:gridSpan w:val="2"/>
          </w:tcPr>
          <w:p w14:paraId="32192180" w14:textId="3DCE3BCA" w:rsidR="00367866" w:rsidRPr="00966E03" w:rsidRDefault="00367866" w:rsidP="00DB5310">
            <w:pPr>
              <w:jc w:val="right"/>
              <w:rPr>
                <w:color w:val="000000" w:themeColor="text1"/>
                <w:sz w:val="20"/>
                <w:szCs w:val="20"/>
                <w:lang w:val="en-US"/>
              </w:rPr>
            </w:pPr>
            <w:r w:rsidRPr="00966E03">
              <w:rPr>
                <w:color w:val="000000" w:themeColor="text1"/>
                <w:sz w:val="20"/>
                <w:szCs w:val="20"/>
                <w:lang w:val="en-US"/>
              </w:rPr>
              <w:t>A4</w:t>
            </w:r>
            <w:r w:rsidR="006B1148" w:rsidRPr="00966E03">
              <w:rPr>
                <w:rFonts w:hint="eastAsia"/>
                <w:color w:val="000000" w:themeColor="text1"/>
                <w:sz w:val="20"/>
                <w:szCs w:val="20"/>
                <w:lang w:val="en-US"/>
              </w:rPr>
              <w:t>共计</w:t>
            </w:r>
          </w:p>
        </w:tc>
        <w:tc>
          <w:tcPr>
            <w:tcW w:w="682" w:type="pct"/>
          </w:tcPr>
          <w:p w14:paraId="0926E99F" w14:textId="77777777" w:rsidR="00367866" w:rsidRPr="00083013" w:rsidRDefault="00367866" w:rsidP="00DB5310">
            <w:pPr>
              <w:jc w:val="right"/>
              <w:rPr>
                <w:color w:val="000000"/>
                <w:sz w:val="20"/>
                <w:szCs w:val="20"/>
                <w:highlight w:val="yellow"/>
              </w:rPr>
            </w:pPr>
            <w:r>
              <w:rPr>
                <w:noProof/>
                <w:color w:val="000000"/>
                <w:sz w:val="20"/>
                <w:szCs w:val="20"/>
              </w:rPr>
              <w:t>708,510</w:t>
            </w:r>
          </w:p>
        </w:tc>
        <w:tc>
          <w:tcPr>
            <w:tcW w:w="833" w:type="pct"/>
          </w:tcPr>
          <w:p w14:paraId="34DD1C21" w14:textId="77777777" w:rsidR="00367866" w:rsidRPr="00083013" w:rsidRDefault="00367866" w:rsidP="00DB5310">
            <w:pPr>
              <w:jc w:val="right"/>
              <w:rPr>
                <w:color w:val="000000"/>
                <w:sz w:val="20"/>
                <w:szCs w:val="20"/>
                <w:highlight w:val="yellow"/>
              </w:rPr>
            </w:pPr>
            <w:r>
              <w:rPr>
                <w:noProof/>
                <w:color w:val="000000"/>
                <w:sz w:val="20"/>
                <w:szCs w:val="20"/>
              </w:rPr>
              <w:t>708,510</w:t>
            </w:r>
          </w:p>
        </w:tc>
      </w:tr>
      <w:tr w:rsidR="00367866" w:rsidRPr="00D57AA5" w14:paraId="363E6533" w14:textId="77777777" w:rsidTr="001A2768">
        <w:trPr>
          <w:trHeight w:val="229"/>
        </w:trPr>
        <w:tc>
          <w:tcPr>
            <w:tcW w:w="5000" w:type="pct"/>
            <w:gridSpan w:val="4"/>
          </w:tcPr>
          <w:p w14:paraId="36856347" w14:textId="32E2E331" w:rsidR="00367866" w:rsidRPr="00966E03" w:rsidRDefault="00367866" w:rsidP="00DB5310">
            <w:pPr>
              <w:jc w:val="left"/>
              <w:rPr>
                <w:rFonts w:eastAsia="SimHei"/>
                <w:bCs/>
                <w:sz w:val="20"/>
                <w:szCs w:val="20"/>
                <w:lang w:val="zh-CN" w:eastAsia="zh-CN"/>
              </w:rPr>
            </w:pPr>
            <w:r w:rsidRPr="00FE4AD2">
              <w:rPr>
                <w:rFonts w:eastAsia="SimHei"/>
                <w:b/>
                <w:sz w:val="20"/>
                <w:szCs w:val="20"/>
                <w:lang w:val="zh-CN" w:eastAsia="zh-CN"/>
              </w:rPr>
              <w:t>A5:</w:t>
            </w:r>
            <w:r w:rsidRPr="00966E03">
              <w:rPr>
                <w:rFonts w:eastAsia="SimHei"/>
                <w:bCs/>
                <w:sz w:val="20"/>
                <w:szCs w:val="20"/>
                <w:lang w:val="zh-CN" w:eastAsia="zh-CN"/>
              </w:rPr>
              <w:t xml:space="preserve"> </w:t>
            </w:r>
            <w:bookmarkStart w:id="0" w:name="_Hlk213932492"/>
            <w:r w:rsidR="00AB079C" w:rsidRPr="00966E03">
              <w:rPr>
                <w:rFonts w:eastAsia="SimHei"/>
                <w:bCs/>
                <w:sz w:val="20"/>
                <w:szCs w:val="20"/>
                <w:lang w:val="zh-CN" w:eastAsia="zh-CN"/>
              </w:rPr>
              <w:t>为扶持活动提供技术援助（第</w:t>
            </w:r>
            <w:r w:rsidRPr="00966E03">
              <w:rPr>
                <w:rFonts w:eastAsia="SimHei"/>
                <w:bCs/>
                <w:sz w:val="20"/>
                <w:szCs w:val="20"/>
                <w:lang w:val="zh-CN" w:eastAsia="zh-CN"/>
              </w:rPr>
              <w:t>79/46</w:t>
            </w:r>
            <w:r w:rsidR="00AB079C" w:rsidRPr="00966E03">
              <w:rPr>
                <w:rFonts w:eastAsia="SimHei"/>
                <w:bCs/>
                <w:sz w:val="20"/>
                <w:szCs w:val="20"/>
                <w:lang w:val="zh-CN" w:eastAsia="zh-CN"/>
              </w:rPr>
              <w:t>号决定）</w:t>
            </w:r>
            <w:bookmarkEnd w:id="0"/>
          </w:p>
        </w:tc>
      </w:tr>
      <w:tr w:rsidR="00204DF4" w:rsidRPr="00D57AA5" w14:paraId="18ACD000" w14:textId="77777777" w:rsidTr="00C16309">
        <w:trPr>
          <w:trHeight w:val="229"/>
        </w:trPr>
        <w:tc>
          <w:tcPr>
            <w:tcW w:w="1201" w:type="pct"/>
          </w:tcPr>
          <w:p w14:paraId="12BD172B" w14:textId="1E3BD0ED" w:rsidR="00367866" w:rsidRPr="000265EF" w:rsidRDefault="008F3329" w:rsidP="00DB5310">
            <w:pPr>
              <w:jc w:val="left"/>
              <w:rPr>
                <w:color w:val="000000" w:themeColor="text1"/>
                <w:sz w:val="20"/>
                <w:szCs w:val="20"/>
                <w:lang w:val="en-US"/>
              </w:rPr>
            </w:pPr>
            <w:r>
              <w:rPr>
                <w:rFonts w:hint="eastAsia"/>
                <w:noProof/>
                <w:color w:val="000000" w:themeColor="text1"/>
                <w:sz w:val="20"/>
                <w:szCs w:val="20"/>
                <w:lang w:val="en-US" w:eastAsia="zh-CN"/>
              </w:rPr>
              <w:t>也门</w:t>
            </w:r>
          </w:p>
        </w:tc>
        <w:tc>
          <w:tcPr>
            <w:tcW w:w="2284" w:type="pct"/>
          </w:tcPr>
          <w:p w14:paraId="7B2E8497" w14:textId="032BAB34" w:rsidR="00367866" w:rsidRPr="00083013" w:rsidRDefault="00FE4AD2" w:rsidP="00DB5310">
            <w:pPr>
              <w:jc w:val="left"/>
              <w:rPr>
                <w:color w:val="000000" w:themeColor="text1"/>
                <w:sz w:val="20"/>
                <w:szCs w:val="20"/>
                <w:lang w:val="en-US" w:eastAsia="zh-CN"/>
              </w:rPr>
            </w:pPr>
            <w:r>
              <w:rPr>
                <w:rFonts w:hint="eastAsia"/>
                <w:color w:val="000000" w:themeColor="text1"/>
                <w:sz w:val="20"/>
                <w:szCs w:val="20"/>
                <w:lang w:eastAsia="zh-CN"/>
              </w:rPr>
              <w:t>逐步</w:t>
            </w:r>
            <w:r w:rsidR="00CB766B" w:rsidRPr="00AB079C">
              <w:rPr>
                <w:color w:val="000000" w:themeColor="text1"/>
                <w:sz w:val="20"/>
                <w:szCs w:val="20"/>
                <w:lang w:eastAsia="zh-CN"/>
              </w:rPr>
              <w:t>减</w:t>
            </w:r>
            <w:r>
              <w:rPr>
                <w:rFonts w:hint="eastAsia"/>
                <w:color w:val="000000" w:themeColor="text1"/>
                <w:sz w:val="20"/>
                <w:szCs w:val="20"/>
                <w:lang w:eastAsia="zh-CN"/>
              </w:rPr>
              <w:t>少</w:t>
            </w:r>
            <w:r w:rsidR="00AB079C" w:rsidRPr="00AB079C">
              <w:rPr>
                <w:color w:val="000000" w:themeColor="text1"/>
                <w:sz w:val="20"/>
                <w:szCs w:val="20"/>
                <w:lang w:eastAsia="zh-CN"/>
              </w:rPr>
              <w:t>氢氟碳化物</w:t>
            </w:r>
            <w:r w:rsidR="00CB766B">
              <w:rPr>
                <w:rFonts w:hint="eastAsia"/>
                <w:color w:val="000000" w:themeColor="text1"/>
                <w:sz w:val="20"/>
                <w:szCs w:val="20"/>
                <w:lang w:eastAsia="zh-CN"/>
              </w:rPr>
              <w:t>的扶持活动</w:t>
            </w:r>
          </w:p>
        </w:tc>
        <w:tc>
          <w:tcPr>
            <w:tcW w:w="682" w:type="pct"/>
          </w:tcPr>
          <w:p w14:paraId="42A188FF" w14:textId="77777777" w:rsidR="00367866" w:rsidRPr="00083013" w:rsidRDefault="00367866" w:rsidP="00DB5310">
            <w:pPr>
              <w:jc w:val="right"/>
              <w:rPr>
                <w:color w:val="000000"/>
                <w:sz w:val="20"/>
                <w:szCs w:val="20"/>
              </w:rPr>
            </w:pPr>
            <w:r>
              <w:rPr>
                <w:noProof/>
                <w:color w:val="000000"/>
                <w:sz w:val="20"/>
                <w:szCs w:val="20"/>
              </w:rPr>
              <w:t>250,000</w:t>
            </w:r>
          </w:p>
        </w:tc>
        <w:tc>
          <w:tcPr>
            <w:tcW w:w="833" w:type="pct"/>
          </w:tcPr>
          <w:p w14:paraId="4A116718" w14:textId="77777777" w:rsidR="00367866" w:rsidRPr="00083013" w:rsidRDefault="00367866" w:rsidP="00DB5310">
            <w:pPr>
              <w:jc w:val="right"/>
              <w:rPr>
                <w:color w:val="000000"/>
                <w:sz w:val="20"/>
                <w:szCs w:val="20"/>
              </w:rPr>
            </w:pPr>
            <w:r>
              <w:rPr>
                <w:noProof/>
                <w:color w:val="000000"/>
                <w:sz w:val="20"/>
                <w:szCs w:val="20"/>
              </w:rPr>
              <w:t>250,000</w:t>
            </w:r>
          </w:p>
        </w:tc>
      </w:tr>
      <w:tr w:rsidR="00367866" w:rsidRPr="00D57AA5" w14:paraId="537727D2" w14:textId="77777777" w:rsidTr="001A2768">
        <w:trPr>
          <w:trHeight w:val="229"/>
        </w:trPr>
        <w:tc>
          <w:tcPr>
            <w:tcW w:w="3485" w:type="pct"/>
            <w:gridSpan w:val="2"/>
          </w:tcPr>
          <w:p w14:paraId="009E6926" w14:textId="55F5BE6E" w:rsidR="00367866" w:rsidRPr="00083013" w:rsidRDefault="00367866" w:rsidP="00DB5310">
            <w:pPr>
              <w:jc w:val="right"/>
              <w:rPr>
                <w:color w:val="000000" w:themeColor="text1"/>
                <w:sz w:val="20"/>
                <w:szCs w:val="20"/>
                <w:lang w:val="en-US"/>
              </w:rPr>
            </w:pPr>
            <w:r w:rsidRPr="00355461">
              <w:rPr>
                <w:bCs/>
                <w:noProof/>
                <w:sz w:val="20"/>
                <w:szCs w:val="20"/>
                <w:lang w:val="en-US"/>
              </w:rPr>
              <w:t>A5</w:t>
            </w:r>
            <w:r w:rsidR="00CB766B">
              <w:rPr>
                <w:rFonts w:hint="eastAsia"/>
                <w:bCs/>
                <w:noProof/>
                <w:sz w:val="20"/>
                <w:szCs w:val="20"/>
                <w:lang w:val="en-US" w:eastAsia="zh-CN"/>
              </w:rPr>
              <w:t>小计</w:t>
            </w:r>
          </w:p>
        </w:tc>
        <w:tc>
          <w:tcPr>
            <w:tcW w:w="682" w:type="pct"/>
          </w:tcPr>
          <w:p w14:paraId="58348842" w14:textId="77777777" w:rsidR="00367866" w:rsidRPr="00083013" w:rsidRDefault="00367866" w:rsidP="00DB5310">
            <w:pPr>
              <w:jc w:val="right"/>
              <w:rPr>
                <w:color w:val="000000"/>
                <w:sz w:val="20"/>
                <w:szCs w:val="20"/>
              </w:rPr>
            </w:pPr>
            <w:r>
              <w:rPr>
                <w:noProof/>
                <w:color w:val="000000"/>
                <w:sz w:val="20"/>
                <w:szCs w:val="20"/>
              </w:rPr>
              <w:t>250,000</w:t>
            </w:r>
          </w:p>
        </w:tc>
        <w:tc>
          <w:tcPr>
            <w:tcW w:w="833" w:type="pct"/>
          </w:tcPr>
          <w:p w14:paraId="725C2151" w14:textId="77777777" w:rsidR="00367866" w:rsidRPr="00083013" w:rsidRDefault="00367866" w:rsidP="00DB5310">
            <w:pPr>
              <w:jc w:val="right"/>
              <w:rPr>
                <w:color w:val="000000"/>
                <w:sz w:val="20"/>
                <w:szCs w:val="20"/>
              </w:rPr>
            </w:pPr>
            <w:r w:rsidRPr="00083013">
              <w:rPr>
                <w:color w:val="000000"/>
                <w:sz w:val="20"/>
                <w:szCs w:val="20"/>
              </w:rPr>
              <w:t>930,000</w:t>
            </w:r>
          </w:p>
        </w:tc>
      </w:tr>
      <w:tr w:rsidR="00367866" w:rsidRPr="00D57AA5" w14:paraId="2EF3CCC4" w14:textId="77777777" w:rsidTr="001A2768">
        <w:trPr>
          <w:trHeight w:val="229"/>
        </w:trPr>
        <w:tc>
          <w:tcPr>
            <w:tcW w:w="3485" w:type="pct"/>
            <w:gridSpan w:val="2"/>
          </w:tcPr>
          <w:p w14:paraId="1D3F85D2" w14:textId="29C3F56E" w:rsidR="00367866" w:rsidRPr="00083013" w:rsidRDefault="00E87475" w:rsidP="00DB5310">
            <w:pPr>
              <w:jc w:val="right"/>
              <w:rPr>
                <w:color w:val="000000" w:themeColor="text1"/>
                <w:sz w:val="20"/>
                <w:szCs w:val="20"/>
                <w:lang w:val="en-US"/>
              </w:rPr>
            </w:pPr>
            <w:r>
              <w:rPr>
                <w:color w:val="000000" w:themeColor="text1"/>
                <w:sz w:val="20"/>
                <w:szCs w:val="20"/>
                <w:lang w:val="en-US"/>
              </w:rPr>
              <w:t>机构支助费用</w:t>
            </w:r>
          </w:p>
        </w:tc>
        <w:tc>
          <w:tcPr>
            <w:tcW w:w="682" w:type="pct"/>
          </w:tcPr>
          <w:p w14:paraId="28FD9DA9" w14:textId="77777777" w:rsidR="00367866" w:rsidRPr="00083013" w:rsidRDefault="00367866" w:rsidP="00DB5310">
            <w:pPr>
              <w:jc w:val="right"/>
              <w:rPr>
                <w:color w:val="000000"/>
                <w:sz w:val="20"/>
                <w:szCs w:val="20"/>
              </w:rPr>
            </w:pPr>
            <w:r>
              <w:rPr>
                <w:noProof/>
                <w:color w:val="000000"/>
                <w:sz w:val="20"/>
                <w:szCs w:val="20"/>
              </w:rPr>
              <w:t>17,500</w:t>
            </w:r>
          </w:p>
        </w:tc>
        <w:tc>
          <w:tcPr>
            <w:tcW w:w="833" w:type="pct"/>
          </w:tcPr>
          <w:p w14:paraId="2496241A" w14:textId="77777777" w:rsidR="00367866" w:rsidRPr="00083013" w:rsidRDefault="00367866" w:rsidP="00DB5310">
            <w:pPr>
              <w:jc w:val="right"/>
              <w:rPr>
                <w:color w:val="000000"/>
                <w:sz w:val="20"/>
                <w:szCs w:val="20"/>
              </w:rPr>
            </w:pPr>
            <w:r>
              <w:rPr>
                <w:noProof/>
                <w:color w:val="000000"/>
                <w:sz w:val="20"/>
                <w:szCs w:val="20"/>
              </w:rPr>
              <w:t>17,500</w:t>
            </w:r>
          </w:p>
        </w:tc>
      </w:tr>
      <w:tr w:rsidR="00367866" w:rsidRPr="00D57AA5" w14:paraId="345CFB32" w14:textId="77777777" w:rsidTr="001A2768">
        <w:trPr>
          <w:trHeight w:val="229"/>
        </w:trPr>
        <w:tc>
          <w:tcPr>
            <w:tcW w:w="3485" w:type="pct"/>
            <w:gridSpan w:val="2"/>
          </w:tcPr>
          <w:p w14:paraId="5A035471" w14:textId="238ACDA3" w:rsidR="00367866" w:rsidRPr="00083013" w:rsidRDefault="00367866" w:rsidP="00DB5310">
            <w:pPr>
              <w:jc w:val="right"/>
              <w:rPr>
                <w:color w:val="000000" w:themeColor="text1"/>
                <w:sz w:val="20"/>
                <w:szCs w:val="20"/>
                <w:lang w:val="en-US"/>
              </w:rPr>
            </w:pPr>
            <w:r w:rsidRPr="00083013">
              <w:rPr>
                <w:color w:val="000000" w:themeColor="text1"/>
                <w:sz w:val="20"/>
                <w:szCs w:val="20"/>
                <w:lang w:val="en-US"/>
              </w:rPr>
              <w:t xml:space="preserve"> </w:t>
            </w:r>
            <w:r w:rsidRPr="00355461">
              <w:rPr>
                <w:bCs/>
                <w:noProof/>
                <w:sz w:val="20"/>
                <w:szCs w:val="20"/>
                <w:lang w:val="en-US"/>
              </w:rPr>
              <w:t>A5</w:t>
            </w:r>
            <w:r w:rsidR="00CB766B">
              <w:rPr>
                <w:rFonts w:hint="eastAsia"/>
                <w:bCs/>
                <w:noProof/>
                <w:sz w:val="20"/>
                <w:szCs w:val="20"/>
                <w:lang w:val="en-US" w:eastAsia="zh-CN"/>
              </w:rPr>
              <w:t>共计</w:t>
            </w:r>
          </w:p>
        </w:tc>
        <w:tc>
          <w:tcPr>
            <w:tcW w:w="682" w:type="pct"/>
          </w:tcPr>
          <w:p w14:paraId="4CCB59B4" w14:textId="77777777" w:rsidR="00367866" w:rsidRPr="00083013" w:rsidRDefault="00367866" w:rsidP="00DB5310">
            <w:pPr>
              <w:jc w:val="right"/>
              <w:rPr>
                <w:color w:val="000000"/>
                <w:sz w:val="20"/>
                <w:szCs w:val="20"/>
              </w:rPr>
            </w:pPr>
            <w:r>
              <w:rPr>
                <w:noProof/>
                <w:color w:val="000000"/>
                <w:sz w:val="20"/>
                <w:szCs w:val="20"/>
              </w:rPr>
              <w:t>267,500</w:t>
            </w:r>
          </w:p>
        </w:tc>
        <w:tc>
          <w:tcPr>
            <w:tcW w:w="833" w:type="pct"/>
          </w:tcPr>
          <w:p w14:paraId="303D2263" w14:textId="77777777" w:rsidR="00367866" w:rsidRPr="00083013" w:rsidRDefault="00367866" w:rsidP="00DB5310">
            <w:pPr>
              <w:jc w:val="right"/>
              <w:rPr>
                <w:color w:val="000000"/>
                <w:sz w:val="20"/>
                <w:szCs w:val="20"/>
              </w:rPr>
            </w:pPr>
            <w:r>
              <w:rPr>
                <w:noProof/>
                <w:color w:val="000000"/>
                <w:sz w:val="20"/>
                <w:szCs w:val="20"/>
              </w:rPr>
              <w:t>267,500</w:t>
            </w:r>
          </w:p>
        </w:tc>
      </w:tr>
      <w:tr w:rsidR="00367866" w:rsidRPr="00D57AA5" w14:paraId="7A2DACEF" w14:textId="77777777" w:rsidTr="001A2768">
        <w:trPr>
          <w:trHeight w:val="229"/>
        </w:trPr>
        <w:tc>
          <w:tcPr>
            <w:tcW w:w="5000" w:type="pct"/>
            <w:gridSpan w:val="4"/>
          </w:tcPr>
          <w:p w14:paraId="6E1D6EB9" w14:textId="77D8AADF" w:rsidR="00367866" w:rsidRPr="00083013" w:rsidRDefault="00367866" w:rsidP="00DB5310">
            <w:pPr>
              <w:jc w:val="left"/>
              <w:rPr>
                <w:color w:val="000000"/>
                <w:sz w:val="20"/>
                <w:szCs w:val="20"/>
                <w:lang w:eastAsia="zh-CN"/>
              </w:rPr>
            </w:pPr>
            <w:r w:rsidRPr="00355461">
              <w:rPr>
                <w:b/>
                <w:noProof/>
                <w:color w:val="000000" w:themeColor="text1"/>
                <w:sz w:val="20"/>
                <w:szCs w:val="20"/>
                <w:lang w:eastAsia="zh-CN"/>
              </w:rPr>
              <w:t>A6</w:t>
            </w:r>
            <w:r w:rsidRPr="00083013">
              <w:rPr>
                <w:b/>
                <w:color w:val="000000" w:themeColor="text1"/>
                <w:sz w:val="20"/>
                <w:szCs w:val="20"/>
                <w:lang w:eastAsia="zh-CN"/>
              </w:rPr>
              <w:t>:</w:t>
            </w:r>
            <w:r w:rsidR="00772892">
              <w:rPr>
                <w:b/>
                <w:color w:val="000000" w:themeColor="text1"/>
                <w:sz w:val="20"/>
                <w:szCs w:val="20"/>
                <w:lang w:eastAsia="zh-CN"/>
              </w:rPr>
              <w:t xml:space="preserve"> </w:t>
            </w:r>
            <w:r w:rsidR="00CB766B" w:rsidRPr="00966E03">
              <w:rPr>
                <w:rFonts w:eastAsia="SimHei" w:hint="eastAsia"/>
                <w:bCs/>
                <w:sz w:val="20"/>
                <w:szCs w:val="20"/>
                <w:lang w:val="zh-CN" w:eastAsia="zh-CN"/>
              </w:rPr>
              <w:t>为编制</w:t>
            </w:r>
            <w:r w:rsidR="00CB766B" w:rsidRPr="00966E03">
              <w:rPr>
                <w:rFonts w:eastAsia="SimHei"/>
                <w:bCs/>
                <w:sz w:val="20"/>
                <w:szCs w:val="20"/>
                <w:lang w:val="zh-CN" w:eastAsia="zh-CN"/>
              </w:rPr>
              <w:t>氢氟碳化物</w:t>
            </w:r>
            <w:r w:rsidR="00CB766B" w:rsidRPr="00966E03">
              <w:rPr>
                <w:rFonts w:eastAsia="SimHei" w:hint="eastAsia"/>
                <w:bCs/>
                <w:sz w:val="20"/>
                <w:szCs w:val="20"/>
                <w:lang w:val="zh-CN" w:eastAsia="zh-CN"/>
              </w:rPr>
              <w:t>消费量核查报告提供技术援助</w:t>
            </w:r>
          </w:p>
        </w:tc>
      </w:tr>
      <w:tr w:rsidR="00A06225" w:rsidRPr="00D57AA5" w14:paraId="2435D43E" w14:textId="77777777" w:rsidTr="00C16309">
        <w:trPr>
          <w:trHeight w:val="229"/>
        </w:trPr>
        <w:tc>
          <w:tcPr>
            <w:tcW w:w="1201" w:type="pct"/>
          </w:tcPr>
          <w:p w14:paraId="4550453C" w14:textId="171D4EC1" w:rsidR="00A06225" w:rsidRPr="00083013" w:rsidRDefault="008F3329" w:rsidP="00A06225">
            <w:pPr>
              <w:jc w:val="left"/>
              <w:rPr>
                <w:color w:val="000000" w:themeColor="text1"/>
                <w:sz w:val="20"/>
                <w:szCs w:val="20"/>
                <w:lang w:val="en-US"/>
              </w:rPr>
            </w:pPr>
            <w:r w:rsidRPr="008F3329">
              <w:rPr>
                <w:noProof/>
                <w:color w:val="000000" w:themeColor="text1"/>
                <w:sz w:val="20"/>
                <w:szCs w:val="20"/>
              </w:rPr>
              <w:lastRenderedPageBreak/>
              <w:t>马拉维</w:t>
            </w:r>
          </w:p>
        </w:tc>
        <w:tc>
          <w:tcPr>
            <w:tcW w:w="2284" w:type="pct"/>
          </w:tcPr>
          <w:p w14:paraId="337CE4BE" w14:textId="03EF2D05" w:rsidR="00A06225" w:rsidRPr="00083013" w:rsidRDefault="00963826" w:rsidP="00A06225">
            <w:pPr>
              <w:jc w:val="left"/>
              <w:rPr>
                <w:color w:val="000000" w:themeColor="text1"/>
                <w:sz w:val="20"/>
                <w:szCs w:val="20"/>
                <w:lang w:val="en-US" w:eastAsia="zh-CN"/>
              </w:rPr>
            </w:pPr>
            <w:r>
              <w:rPr>
                <w:color w:val="000000" w:themeColor="text1"/>
                <w:sz w:val="20"/>
                <w:szCs w:val="20"/>
                <w:lang w:val="en-US" w:eastAsia="zh-CN"/>
              </w:rPr>
              <w:t>基加利氢氟碳化物执行计划</w:t>
            </w:r>
            <w:r w:rsidR="00CB766B">
              <w:rPr>
                <w:rFonts w:hint="eastAsia"/>
                <w:color w:val="000000" w:themeColor="text1"/>
                <w:sz w:val="20"/>
                <w:szCs w:val="20"/>
                <w:lang w:val="en-US" w:eastAsia="zh-CN"/>
              </w:rPr>
              <w:t>第一阶段核查报告</w:t>
            </w:r>
          </w:p>
        </w:tc>
        <w:tc>
          <w:tcPr>
            <w:tcW w:w="682" w:type="pct"/>
          </w:tcPr>
          <w:p w14:paraId="59600D9C" w14:textId="77777777" w:rsidR="00A06225" w:rsidRPr="00083013" w:rsidRDefault="00A06225" w:rsidP="00A06225">
            <w:pPr>
              <w:jc w:val="right"/>
              <w:rPr>
                <w:color w:val="000000"/>
                <w:sz w:val="20"/>
                <w:szCs w:val="20"/>
              </w:rPr>
            </w:pPr>
            <w:r>
              <w:rPr>
                <w:noProof/>
                <w:color w:val="000000"/>
                <w:sz w:val="20"/>
                <w:szCs w:val="20"/>
              </w:rPr>
              <w:t>30,000</w:t>
            </w:r>
          </w:p>
        </w:tc>
        <w:tc>
          <w:tcPr>
            <w:tcW w:w="833" w:type="pct"/>
          </w:tcPr>
          <w:p w14:paraId="54F7098A" w14:textId="77777777" w:rsidR="00A06225" w:rsidRPr="00083013" w:rsidRDefault="00A06225" w:rsidP="00A06225">
            <w:pPr>
              <w:jc w:val="right"/>
              <w:rPr>
                <w:color w:val="000000"/>
                <w:sz w:val="20"/>
                <w:szCs w:val="20"/>
              </w:rPr>
            </w:pPr>
            <w:r>
              <w:rPr>
                <w:noProof/>
                <w:color w:val="000000"/>
                <w:sz w:val="20"/>
                <w:szCs w:val="20"/>
              </w:rPr>
              <w:t>30,000</w:t>
            </w:r>
          </w:p>
        </w:tc>
      </w:tr>
      <w:tr w:rsidR="00A06225" w:rsidRPr="00D57AA5" w14:paraId="5EAEED73" w14:textId="77777777" w:rsidTr="00C16309">
        <w:trPr>
          <w:trHeight w:val="229"/>
        </w:trPr>
        <w:tc>
          <w:tcPr>
            <w:tcW w:w="1201" w:type="pct"/>
          </w:tcPr>
          <w:p w14:paraId="401C1196" w14:textId="3F47401D" w:rsidR="00A06225" w:rsidRPr="00083013" w:rsidRDefault="008F3329" w:rsidP="00A06225">
            <w:pPr>
              <w:jc w:val="left"/>
              <w:rPr>
                <w:color w:val="000000" w:themeColor="text1"/>
                <w:sz w:val="20"/>
                <w:szCs w:val="20"/>
                <w:lang w:val="en-US"/>
              </w:rPr>
            </w:pPr>
            <w:r w:rsidRPr="008F3329">
              <w:rPr>
                <w:noProof/>
                <w:color w:val="000000" w:themeColor="text1"/>
                <w:sz w:val="20"/>
                <w:szCs w:val="20"/>
              </w:rPr>
              <w:t>莫桑比克</w:t>
            </w:r>
          </w:p>
        </w:tc>
        <w:tc>
          <w:tcPr>
            <w:tcW w:w="2284" w:type="pct"/>
          </w:tcPr>
          <w:p w14:paraId="0FDB70C6" w14:textId="2B1FA3B9" w:rsidR="00A06225" w:rsidRDefault="00963826" w:rsidP="00A06225">
            <w:pPr>
              <w:jc w:val="left"/>
              <w:rPr>
                <w:color w:val="000000" w:themeColor="text1"/>
                <w:sz w:val="20"/>
                <w:szCs w:val="20"/>
                <w:lang w:val="en-US" w:eastAsia="zh-CN"/>
              </w:rPr>
            </w:pPr>
            <w:r>
              <w:rPr>
                <w:color w:val="000000" w:themeColor="text1"/>
                <w:sz w:val="20"/>
                <w:szCs w:val="20"/>
                <w:lang w:val="en-US" w:eastAsia="zh-CN"/>
              </w:rPr>
              <w:t>基加利氢氟碳化物执行计划</w:t>
            </w:r>
            <w:r w:rsidR="00CB766B">
              <w:rPr>
                <w:rFonts w:hint="eastAsia"/>
                <w:color w:val="000000" w:themeColor="text1"/>
                <w:sz w:val="20"/>
                <w:szCs w:val="20"/>
                <w:lang w:val="en-US" w:eastAsia="zh-CN"/>
              </w:rPr>
              <w:t>第一阶段核查报告</w:t>
            </w:r>
          </w:p>
        </w:tc>
        <w:tc>
          <w:tcPr>
            <w:tcW w:w="682" w:type="pct"/>
          </w:tcPr>
          <w:p w14:paraId="70822821" w14:textId="77777777" w:rsidR="00A06225" w:rsidRPr="00083013" w:rsidRDefault="00A06225" w:rsidP="00A06225">
            <w:pPr>
              <w:jc w:val="right"/>
              <w:rPr>
                <w:color w:val="000000"/>
                <w:sz w:val="20"/>
                <w:szCs w:val="20"/>
              </w:rPr>
            </w:pPr>
            <w:r>
              <w:rPr>
                <w:noProof/>
                <w:color w:val="000000"/>
                <w:sz w:val="20"/>
                <w:szCs w:val="20"/>
              </w:rPr>
              <w:t>30,000</w:t>
            </w:r>
          </w:p>
        </w:tc>
        <w:tc>
          <w:tcPr>
            <w:tcW w:w="833" w:type="pct"/>
          </w:tcPr>
          <w:p w14:paraId="4C4A6FC6" w14:textId="77777777" w:rsidR="00A06225" w:rsidRPr="00083013" w:rsidRDefault="00A06225" w:rsidP="00A06225">
            <w:pPr>
              <w:jc w:val="right"/>
              <w:rPr>
                <w:color w:val="000000"/>
                <w:sz w:val="20"/>
                <w:szCs w:val="20"/>
              </w:rPr>
            </w:pPr>
            <w:r>
              <w:rPr>
                <w:noProof/>
                <w:color w:val="000000"/>
                <w:sz w:val="20"/>
                <w:szCs w:val="20"/>
              </w:rPr>
              <w:t>30,000</w:t>
            </w:r>
          </w:p>
        </w:tc>
      </w:tr>
      <w:tr w:rsidR="00367866" w:rsidRPr="00D57AA5" w14:paraId="4A3BC36C" w14:textId="77777777" w:rsidTr="001A2768">
        <w:trPr>
          <w:trHeight w:val="229"/>
        </w:trPr>
        <w:tc>
          <w:tcPr>
            <w:tcW w:w="3485" w:type="pct"/>
            <w:gridSpan w:val="2"/>
          </w:tcPr>
          <w:p w14:paraId="20EBBEC9" w14:textId="493C0A62" w:rsidR="00367866" w:rsidRPr="00083013" w:rsidRDefault="00367866" w:rsidP="007C5894">
            <w:pPr>
              <w:jc w:val="right"/>
              <w:rPr>
                <w:color w:val="000000" w:themeColor="text1"/>
                <w:sz w:val="20"/>
                <w:szCs w:val="20"/>
                <w:lang w:val="en-US"/>
              </w:rPr>
            </w:pPr>
            <w:r w:rsidRPr="00355461">
              <w:rPr>
                <w:noProof/>
                <w:color w:val="000000" w:themeColor="text1"/>
                <w:sz w:val="20"/>
                <w:szCs w:val="20"/>
                <w:lang w:val="en-US"/>
              </w:rPr>
              <w:t>A6</w:t>
            </w:r>
            <w:r w:rsidR="00CB766B">
              <w:rPr>
                <w:rFonts w:hint="eastAsia"/>
                <w:noProof/>
                <w:color w:val="000000" w:themeColor="text1"/>
                <w:sz w:val="20"/>
                <w:szCs w:val="20"/>
                <w:lang w:val="en-US" w:eastAsia="zh-CN"/>
              </w:rPr>
              <w:t>小计</w:t>
            </w:r>
          </w:p>
        </w:tc>
        <w:tc>
          <w:tcPr>
            <w:tcW w:w="682" w:type="pct"/>
          </w:tcPr>
          <w:p w14:paraId="0F02DF78" w14:textId="77777777" w:rsidR="00367866" w:rsidRPr="00083013" w:rsidRDefault="00367866" w:rsidP="007C5894">
            <w:pPr>
              <w:jc w:val="right"/>
              <w:rPr>
                <w:color w:val="000000"/>
                <w:sz w:val="20"/>
                <w:szCs w:val="20"/>
              </w:rPr>
            </w:pPr>
            <w:r>
              <w:rPr>
                <w:noProof/>
                <w:color w:val="000000"/>
                <w:sz w:val="20"/>
                <w:szCs w:val="20"/>
              </w:rPr>
              <w:t>60,000</w:t>
            </w:r>
          </w:p>
        </w:tc>
        <w:tc>
          <w:tcPr>
            <w:tcW w:w="833" w:type="pct"/>
          </w:tcPr>
          <w:p w14:paraId="7C43A5C7" w14:textId="77777777" w:rsidR="00367866" w:rsidRPr="00083013" w:rsidRDefault="00367866" w:rsidP="007C5894">
            <w:pPr>
              <w:jc w:val="right"/>
              <w:rPr>
                <w:color w:val="000000"/>
                <w:sz w:val="20"/>
                <w:szCs w:val="20"/>
              </w:rPr>
            </w:pPr>
            <w:r>
              <w:rPr>
                <w:noProof/>
                <w:color w:val="000000"/>
                <w:sz w:val="20"/>
                <w:szCs w:val="20"/>
              </w:rPr>
              <w:t>60,000</w:t>
            </w:r>
          </w:p>
        </w:tc>
      </w:tr>
      <w:tr w:rsidR="00367866" w:rsidRPr="00D57AA5" w14:paraId="5E248B28" w14:textId="77777777" w:rsidTr="001A2768">
        <w:trPr>
          <w:trHeight w:val="229"/>
        </w:trPr>
        <w:tc>
          <w:tcPr>
            <w:tcW w:w="3485" w:type="pct"/>
            <w:gridSpan w:val="2"/>
          </w:tcPr>
          <w:p w14:paraId="71C4D116" w14:textId="0E8766AB" w:rsidR="00367866" w:rsidRPr="00083013" w:rsidRDefault="00E87475" w:rsidP="007C5894">
            <w:pPr>
              <w:jc w:val="right"/>
              <w:rPr>
                <w:color w:val="000000" w:themeColor="text1"/>
                <w:sz w:val="20"/>
                <w:szCs w:val="20"/>
                <w:lang w:val="en-US"/>
              </w:rPr>
            </w:pPr>
            <w:r>
              <w:rPr>
                <w:color w:val="000000" w:themeColor="text1"/>
                <w:sz w:val="20"/>
                <w:szCs w:val="20"/>
                <w:lang w:val="en-US"/>
              </w:rPr>
              <w:t>机构支助费用</w:t>
            </w:r>
          </w:p>
        </w:tc>
        <w:tc>
          <w:tcPr>
            <w:tcW w:w="682" w:type="pct"/>
          </w:tcPr>
          <w:p w14:paraId="26962471" w14:textId="77777777" w:rsidR="00367866" w:rsidRPr="00083013" w:rsidRDefault="00367866" w:rsidP="007C5894">
            <w:pPr>
              <w:jc w:val="right"/>
              <w:rPr>
                <w:color w:val="000000"/>
                <w:sz w:val="20"/>
                <w:szCs w:val="20"/>
              </w:rPr>
            </w:pPr>
            <w:r>
              <w:rPr>
                <w:noProof/>
                <w:color w:val="000000"/>
                <w:sz w:val="20"/>
                <w:szCs w:val="20"/>
              </w:rPr>
              <w:t>7,800</w:t>
            </w:r>
          </w:p>
        </w:tc>
        <w:tc>
          <w:tcPr>
            <w:tcW w:w="833" w:type="pct"/>
          </w:tcPr>
          <w:p w14:paraId="6900C8CF" w14:textId="77777777" w:rsidR="00367866" w:rsidRPr="00083013" w:rsidRDefault="00367866" w:rsidP="007C5894">
            <w:pPr>
              <w:jc w:val="right"/>
              <w:rPr>
                <w:color w:val="000000"/>
                <w:sz w:val="20"/>
                <w:szCs w:val="20"/>
              </w:rPr>
            </w:pPr>
            <w:r>
              <w:rPr>
                <w:noProof/>
                <w:color w:val="000000"/>
                <w:sz w:val="20"/>
                <w:szCs w:val="20"/>
              </w:rPr>
              <w:t>7,800</w:t>
            </w:r>
          </w:p>
        </w:tc>
      </w:tr>
      <w:tr w:rsidR="00367866" w:rsidRPr="00D57AA5" w14:paraId="7149D927" w14:textId="77777777" w:rsidTr="001A2768">
        <w:trPr>
          <w:trHeight w:val="229"/>
        </w:trPr>
        <w:tc>
          <w:tcPr>
            <w:tcW w:w="3485" w:type="pct"/>
            <w:gridSpan w:val="2"/>
          </w:tcPr>
          <w:p w14:paraId="3AFB7531" w14:textId="778DC256" w:rsidR="00367866" w:rsidRPr="00083013" w:rsidRDefault="00367866" w:rsidP="007C5894">
            <w:pPr>
              <w:jc w:val="right"/>
              <w:rPr>
                <w:color w:val="000000" w:themeColor="text1"/>
                <w:sz w:val="20"/>
                <w:szCs w:val="20"/>
                <w:lang w:val="en-US"/>
              </w:rPr>
            </w:pPr>
            <w:r w:rsidRPr="00355461">
              <w:rPr>
                <w:noProof/>
                <w:color w:val="000000" w:themeColor="text1"/>
                <w:sz w:val="20"/>
                <w:szCs w:val="20"/>
                <w:lang w:val="en-US"/>
              </w:rPr>
              <w:t>A6</w:t>
            </w:r>
            <w:r w:rsidR="00CB766B">
              <w:rPr>
                <w:rFonts w:hint="eastAsia"/>
                <w:noProof/>
                <w:color w:val="000000" w:themeColor="text1"/>
                <w:sz w:val="20"/>
                <w:szCs w:val="20"/>
                <w:lang w:val="en-US" w:eastAsia="zh-CN"/>
              </w:rPr>
              <w:t>共计</w:t>
            </w:r>
            <w:r w:rsidRPr="00083013">
              <w:rPr>
                <w:color w:val="000000" w:themeColor="text1"/>
                <w:sz w:val="20"/>
                <w:szCs w:val="20"/>
                <w:lang w:val="en-US"/>
              </w:rPr>
              <w:t xml:space="preserve"> </w:t>
            </w:r>
          </w:p>
        </w:tc>
        <w:tc>
          <w:tcPr>
            <w:tcW w:w="682" w:type="pct"/>
          </w:tcPr>
          <w:p w14:paraId="5BCBB5B6" w14:textId="77777777" w:rsidR="00367866" w:rsidRPr="00083013" w:rsidRDefault="00367866" w:rsidP="007C5894">
            <w:pPr>
              <w:jc w:val="right"/>
              <w:rPr>
                <w:color w:val="000000"/>
                <w:sz w:val="20"/>
                <w:szCs w:val="20"/>
              </w:rPr>
            </w:pPr>
            <w:r>
              <w:rPr>
                <w:noProof/>
                <w:color w:val="000000"/>
                <w:sz w:val="20"/>
                <w:szCs w:val="20"/>
              </w:rPr>
              <w:t>67,800</w:t>
            </w:r>
          </w:p>
        </w:tc>
        <w:tc>
          <w:tcPr>
            <w:tcW w:w="833" w:type="pct"/>
          </w:tcPr>
          <w:p w14:paraId="3106E9F3" w14:textId="77777777" w:rsidR="00367866" w:rsidRPr="00083013" w:rsidRDefault="00367866" w:rsidP="007C5894">
            <w:pPr>
              <w:jc w:val="right"/>
              <w:rPr>
                <w:color w:val="000000"/>
                <w:sz w:val="20"/>
                <w:szCs w:val="20"/>
              </w:rPr>
            </w:pPr>
            <w:r>
              <w:rPr>
                <w:noProof/>
                <w:color w:val="000000"/>
                <w:sz w:val="20"/>
                <w:szCs w:val="20"/>
              </w:rPr>
              <w:t>67,800</w:t>
            </w:r>
          </w:p>
        </w:tc>
      </w:tr>
      <w:tr w:rsidR="00367866" w:rsidRPr="00CB5924" w14:paraId="08F02D45" w14:textId="77777777" w:rsidTr="001A2768">
        <w:trPr>
          <w:trHeight w:val="222"/>
        </w:trPr>
        <w:tc>
          <w:tcPr>
            <w:tcW w:w="3485" w:type="pct"/>
            <w:gridSpan w:val="2"/>
            <w:hideMark/>
          </w:tcPr>
          <w:p w14:paraId="21C4F72B" w14:textId="3BF73319" w:rsidR="00367866" w:rsidRPr="00A06225" w:rsidRDefault="00367866" w:rsidP="00873EB8">
            <w:pPr>
              <w:jc w:val="right"/>
              <w:rPr>
                <w:color w:val="000000" w:themeColor="text1"/>
                <w:sz w:val="20"/>
                <w:szCs w:val="20"/>
                <w:lang w:val="pt-PT"/>
              </w:rPr>
            </w:pPr>
            <w:r w:rsidRPr="001A2768">
              <w:rPr>
                <w:noProof/>
                <w:color w:val="000000" w:themeColor="text1"/>
                <w:sz w:val="20"/>
                <w:szCs w:val="20"/>
                <w:lang w:val="pt-PT"/>
              </w:rPr>
              <w:t>A1</w:t>
            </w:r>
            <w:r w:rsidRPr="001A2768">
              <w:rPr>
                <w:color w:val="000000" w:themeColor="text1"/>
                <w:sz w:val="20"/>
                <w:szCs w:val="20"/>
                <w:lang w:val="pt-PT"/>
              </w:rPr>
              <w:t xml:space="preserve">, </w:t>
            </w:r>
            <w:r w:rsidRPr="001A2768">
              <w:rPr>
                <w:noProof/>
                <w:color w:val="000000" w:themeColor="text1"/>
                <w:sz w:val="20"/>
                <w:szCs w:val="20"/>
                <w:lang w:val="pt-PT"/>
              </w:rPr>
              <w:t>A2</w:t>
            </w:r>
            <w:r w:rsidRPr="001A2768">
              <w:rPr>
                <w:color w:val="000000" w:themeColor="text1"/>
                <w:sz w:val="20"/>
                <w:szCs w:val="20"/>
                <w:lang w:val="pt-PT"/>
              </w:rPr>
              <w:t xml:space="preserve">, </w:t>
            </w:r>
            <w:r w:rsidRPr="001A2768">
              <w:rPr>
                <w:noProof/>
                <w:color w:val="000000" w:themeColor="text1"/>
                <w:sz w:val="20"/>
                <w:szCs w:val="20"/>
                <w:lang w:val="pt-PT"/>
              </w:rPr>
              <w:t>A3</w:t>
            </w:r>
            <w:r w:rsidRPr="001A2768">
              <w:rPr>
                <w:color w:val="000000" w:themeColor="text1"/>
                <w:sz w:val="20"/>
                <w:szCs w:val="20"/>
                <w:lang w:val="pt-PT"/>
              </w:rPr>
              <w:t xml:space="preserve">, </w:t>
            </w:r>
            <w:r w:rsidRPr="001A2768">
              <w:rPr>
                <w:noProof/>
                <w:color w:val="000000" w:themeColor="text1"/>
                <w:sz w:val="20"/>
                <w:szCs w:val="20"/>
                <w:lang w:val="pt-PT"/>
              </w:rPr>
              <w:t>A4</w:t>
            </w:r>
            <w:r w:rsidRPr="001A2768">
              <w:rPr>
                <w:color w:val="000000" w:themeColor="text1"/>
                <w:sz w:val="20"/>
                <w:szCs w:val="20"/>
                <w:lang w:val="pt-PT"/>
              </w:rPr>
              <w:t xml:space="preserve">, </w:t>
            </w:r>
            <w:r w:rsidRPr="001A2768">
              <w:rPr>
                <w:noProof/>
                <w:color w:val="000000" w:themeColor="text1"/>
                <w:sz w:val="20"/>
                <w:szCs w:val="20"/>
                <w:lang w:val="pt-PT"/>
              </w:rPr>
              <w:t>A5</w:t>
            </w:r>
            <w:r w:rsidRPr="001A2768">
              <w:rPr>
                <w:color w:val="000000" w:themeColor="text1"/>
                <w:sz w:val="20"/>
                <w:szCs w:val="20"/>
                <w:lang w:val="pt-PT"/>
              </w:rPr>
              <w:t xml:space="preserve">, </w:t>
            </w:r>
            <w:r w:rsidRPr="001A2768">
              <w:rPr>
                <w:noProof/>
                <w:color w:val="000000" w:themeColor="text1"/>
                <w:sz w:val="20"/>
                <w:szCs w:val="20"/>
                <w:lang w:val="pt-PT"/>
              </w:rPr>
              <w:t>A6</w:t>
            </w:r>
            <w:r w:rsidR="00CB766B">
              <w:rPr>
                <w:rFonts w:hint="eastAsia"/>
                <w:noProof/>
                <w:color w:val="000000" w:themeColor="text1"/>
                <w:sz w:val="20"/>
                <w:szCs w:val="20"/>
                <w:lang w:val="pt-PT" w:eastAsia="zh-CN"/>
              </w:rPr>
              <w:t>共计</w:t>
            </w:r>
          </w:p>
        </w:tc>
        <w:tc>
          <w:tcPr>
            <w:tcW w:w="682" w:type="pct"/>
          </w:tcPr>
          <w:p w14:paraId="1C4AFBAC" w14:textId="5E111AB6" w:rsidR="00367866" w:rsidRPr="00083013" w:rsidRDefault="00367866" w:rsidP="00873EB8">
            <w:pPr>
              <w:jc w:val="right"/>
              <w:rPr>
                <w:color w:val="000000"/>
                <w:sz w:val="20"/>
                <w:szCs w:val="20"/>
              </w:rPr>
            </w:pPr>
            <w:r>
              <w:rPr>
                <w:noProof/>
                <w:color w:val="000000"/>
                <w:sz w:val="20"/>
                <w:szCs w:val="20"/>
              </w:rPr>
              <w:t>1,9</w:t>
            </w:r>
            <w:r w:rsidR="00B5569A">
              <w:rPr>
                <w:noProof/>
                <w:color w:val="000000"/>
                <w:sz w:val="20"/>
                <w:szCs w:val="20"/>
              </w:rPr>
              <w:t>7</w:t>
            </w:r>
            <w:r>
              <w:rPr>
                <w:noProof/>
                <w:color w:val="000000"/>
                <w:sz w:val="20"/>
                <w:szCs w:val="20"/>
              </w:rPr>
              <w:t>8,271</w:t>
            </w:r>
          </w:p>
        </w:tc>
        <w:tc>
          <w:tcPr>
            <w:tcW w:w="833" w:type="pct"/>
          </w:tcPr>
          <w:p w14:paraId="03A5C12A" w14:textId="502EE7F7" w:rsidR="00367866" w:rsidRPr="001A2768" w:rsidRDefault="00367866" w:rsidP="00873EB8">
            <w:pPr>
              <w:jc w:val="right"/>
              <w:rPr>
                <w:color w:val="000000"/>
                <w:sz w:val="20"/>
                <w:szCs w:val="20"/>
              </w:rPr>
            </w:pPr>
            <w:r w:rsidRPr="001A2768">
              <w:rPr>
                <w:noProof/>
                <w:color w:val="000000"/>
                <w:sz w:val="20"/>
                <w:szCs w:val="20"/>
              </w:rPr>
              <w:t>1,9</w:t>
            </w:r>
            <w:r w:rsidR="00B5569A" w:rsidRPr="001A2768">
              <w:rPr>
                <w:noProof/>
                <w:color w:val="000000"/>
                <w:sz w:val="20"/>
                <w:szCs w:val="20"/>
              </w:rPr>
              <w:t>7</w:t>
            </w:r>
            <w:r w:rsidRPr="001A2768">
              <w:rPr>
                <w:noProof/>
                <w:color w:val="000000"/>
                <w:sz w:val="20"/>
                <w:szCs w:val="20"/>
              </w:rPr>
              <w:t>8,271</w:t>
            </w:r>
          </w:p>
        </w:tc>
      </w:tr>
      <w:tr w:rsidR="00367866" w:rsidRPr="00CB5924" w14:paraId="0C087EFF" w14:textId="77777777" w:rsidTr="001A2768">
        <w:trPr>
          <w:trHeight w:val="113"/>
        </w:trPr>
        <w:tc>
          <w:tcPr>
            <w:tcW w:w="3485" w:type="pct"/>
            <w:gridSpan w:val="2"/>
            <w:hideMark/>
          </w:tcPr>
          <w:p w14:paraId="01056EB6" w14:textId="2B483DD6" w:rsidR="00367866" w:rsidRPr="00A06225" w:rsidRDefault="00367866" w:rsidP="00873EB8">
            <w:pPr>
              <w:jc w:val="right"/>
              <w:rPr>
                <w:color w:val="000000" w:themeColor="text1"/>
                <w:sz w:val="20"/>
                <w:szCs w:val="20"/>
                <w:lang w:val="en-US"/>
              </w:rPr>
            </w:pPr>
            <w:r w:rsidRPr="001A2768">
              <w:rPr>
                <w:noProof/>
                <w:color w:val="000000" w:themeColor="text1"/>
                <w:sz w:val="20"/>
                <w:szCs w:val="20"/>
                <w:lang w:val="en-US"/>
              </w:rPr>
              <w:t>A1</w:t>
            </w:r>
            <w:r w:rsidRPr="001A2768">
              <w:rPr>
                <w:color w:val="000000" w:themeColor="text1"/>
                <w:sz w:val="20"/>
                <w:szCs w:val="20"/>
                <w:lang w:val="en-US"/>
              </w:rPr>
              <w:t xml:space="preserve">, </w:t>
            </w:r>
            <w:r w:rsidRPr="001A2768">
              <w:rPr>
                <w:noProof/>
                <w:color w:val="000000" w:themeColor="text1"/>
                <w:sz w:val="20"/>
                <w:szCs w:val="20"/>
                <w:lang w:val="en-US"/>
              </w:rPr>
              <w:t>A2</w:t>
            </w:r>
            <w:r w:rsidRPr="001A2768">
              <w:rPr>
                <w:color w:val="000000" w:themeColor="text1"/>
                <w:sz w:val="20"/>
                <w:szCs w:val="20"/>
                <w:lang w:val="en-US"/>
              </w:rPr>
              <w:t xml:space="preserve">, </w:t>
            </w:r>
            <w:r w:rsidRPr="001A2768">
              <w:rPr>
                <w:noProof/>
                <w:color w:val="000000" w:themeColor="text1"/>
                <w:sz w:val="20"/>
                <w:szCs w:val="20"/>
                <w:lang w:val="en-US"/>
              </w:rPr>
              <w:t>A3</w:t>
            </w:r>
            <w:r w:rsidRPr="001A2768">
              <w:rPr>
                <w:color w:val="000000" w:themeColor="text1"/>
                <w:sz w:val="20"/>
                <w:szCs w:val="20"/>
                <w:lang w:val="en-US"/>
              </w:rPr>
              <w:t xml:space="preserve">, </w:t>
            </w:r>
            <w:r w:rsidRPr="001A2768">
              <w:rPr>
                <w:noProof/>
                <w:color w:val="000000" w:themeColor="text1"/>
                <w:sz w:val="20"/>
                <w:szCs w:val="20"/>
                <w:lang w:val="en-US"/>
              </w:rPr>
              <w:t>A4</w:t>
            </w:r>
            <w:r w:rsidRPr="001A2768">
              <w:rPr>
                <w:color w:val="000000" w:themeColor="text1"/>
                <w:sz w:val="20"/>
                <w:szCs w:val="20"/>
                <w:lang w:val="en-US"/>
              </w:rPr>
              <w:t xml:space="preserve">, </w:t>
            </w:r>
            <w:r w:rsidRPr="001A2768">
              <w:rPr>
                <w:noProof/>
                <w:color w:val="000000" w:themeColor="text1"/>
                <w:sz w:val="20"/>
                <w:szCs w:val="20"/>
                <w:lang w:val="en-US"/>
              </w:rPr>
              <w:t>A5</w:t>
            </w:r>
            <w:r w:rsidRPr="001A2768">
              <w:rPr>
                <w:color w:val="000000" w:themeColor="text1"/>
                <w:sz w:val="20"/>
                <w:szCs w:val="20"/>
                <w:lang w:val="en-US"/>
              </w:rPr>
              <w:t xml:space="preserve">, </w:t>
            </w:r>
            <w:r w:rsidRPr="001A2768">
              <w:rPr>
                <w:noProof/>
                <w:color w:val="000000" w:themeColor="text1"/>
                <w:sz w:val="20"/>
                <w:szCs w:val="20"/>
                <w:lang w:val="en-US"/>
              </w:rPr>
              <w:t>A6</w:t>
            </w:r>
            <w:r w:rsidR="00CB766B">
              <w:rPr>
                <w:color w:val="000000" w:themeColor="text1"/>
                <w:sz w:val="20"/>
                <w:szCs w:val="20"/>
              </w:rPr>
              <w:t>机构支助费用</w:t>
            </w:r>
            <w:r w:rsidR="00CB766B" w:rsidRPr="00A06225">
              <w:rPr>
                <w:color w:val="000000" w:themeColor="text1"/>
                <w:sz w:val="20"/>
                <w:szCs w:val="20"/>
              </w:rPr>
              <w:t xml:space="preserve"> </w:t>
            </w:r>
          </w:p>
        </w:tc>
        <w:tc>
          <w:tcPr>
            <w:tcW w:w="682" w:type="pct"/>
          </w:tcPr>
          <w:p w14:paraId="4874E9E6" w14:textId="2E971A63" w:rsidR="00367866" w:rsidRPr="00083013" w:rsidRDefault="00367866" w:rsidP="00873EB8">
            <w:pPr>
              <w:jc w:val="right"/>
              <w:rPr>
                <w:color w:val="000000"/>
                <w:sz w:val="20"/>
                <w:szCs w:val="20"/>
              </w:rPr>
            </w:pPr>
            <w:r>
              <w:rPr>
                <w:noProof/>
                <w:color w:val="000000"/>
                <w:sz w:val="20"/>
                <w:szCs w:val="20"/>
              </w:rPr>
              <w:t>14</w:t>
            </w:r>
            <w:r w:rsidR="0093000B">
              <w:rPr>
                <w:noProof/>
                <w:color w:val="000000"/>
                <w:sz w:val="20"/>
                <w:szCs w:val="20"/>
              </w:rPr>
              <w:t>2,560</w:t>
            </w:r>
          </w:p>
        </w:tc>
        <w:tc>
          <w:tcPr>
            <w:tcW w:w="833" w:type="pct"/>
          </w:tcPr>
          <w:p w14:paraId="483DF5B8" w14:textId="7D6FD8D0" w:rsidR="00367866" w:rsidRPr="001A2768" w:rsidRDefault="0093000B" w:rsidP="00873EB8">
            <w:pPr>
              <w:jc w:val="right"/>
              <w:rPr>
                <w:color w:val="000000"/>
                <w:sz w:val="20"/>
                <w:szCs w:val="20"/>
              </w:rPr>
            </w:pPr>
            <w:r w:rsidRPr="001A2768">
              <w:rPr>
                <w:noProof/>
                <w:color w:val="000000"/>
                <w:sz w:val="20"/>
                <w:szCs w:val="20"/>
              </w:rPr>
              <w:t>142,560</w:t>
            </w:r>
          </w:p>
        </w:tc>
      </w:tr>
      <w:tr w:rsidR="00367866" w:rsidRPr="00CB5924" w14:paraId="47D999CF" w14:textId="77777777" w:rsidTr="001A2768">
        <w:trPr>
          <w:trHeight w:val="70"/>
        </w:trPr>
        <w:tc>
          <w:tcPr>
            <w:tcW w:w="3485" w:type="pct"/>
            <w:gridSpan w:val="2"/>
            <w:hideMark/>
          </w:tcPr>
          <w:p w14:paraId="3CFCA65F" w14:textId="64A1C0A9" w:rsidR="00367866" w:rsidRPr="00083013" w:rsidRDefault="00CB766B" w:rsidP="00873EB8">
            <w:pPr>
              <w:jc w:val="right"/>
              <w:rPr>
                <w:color w:val="000000" w:themeColor="text1"/>
                <w:sz w:val="20"/>
                <w:szCs w:val="20"/>
                <w:lang w:val="en-US"/>
              </w:rPr>
            </w:pPr>
            <w:r>
              <w:rPr>
                <w:rFonts w:hint="eastAsia"/>
                <w:color w:val="000000" w:themeColor="text1"/>
                <w:sz w:val="20"/>
                <w:szCs w:val="20"/>
                <w:lang w:val="en-US" w:eastAsia="zh-CN"/>
              </w:rPr>
              <w:t>总计</w:t>
            </w:r>
          </w:p>
        </w:tc>
        <w:tc>
          <w:tcPr>
            <w:tcW w:w="682" w:type="pct"/>
          </w:tcPr>
          <w:p w14:paraId="43876B05" w14:textId="53D733B8" w:rsidR="00367866" w:rsidRPr="00083013" w:rsidRDefault="00367866" w:rsidP="00873EB8">
            <w:pPr>
              <w:jc w:val="right"/>
              <w:rPr>
                <w:color w:val="000000"/>
                <w:sz w:val="20"/>
                <w:szCs w:val="20"/>
              </w:rPr>
            </w:pPr>
            <w:r>
              <w:rPr>
                <w:noProof/>
                <w:color w:val="000000"/>
                <w:sz w:val="20"/>
                <w:szCs w:val="20"/>
              </w:rPr>
              <w:t>2,</w:t>
            </w:r>
            <w:r w:rsidR="0093000B">
              <w:rPr>
                <w:noProof/>
                <w:color w:val="000000"/>
                <w:sz w:val="20"/>
                <w:szCs w:val="20"/>
              </w:rPr>
              <w:t>120,831</w:t>
            </w:r>
          </w:p>
        </w:tc>
        <w:tc>
          <w:tcPr>
            <w:tcW w:w="833" w:type="pct"/>
          </w:tcPr>
          <w:p w14:paraId="3D2176DC" w14:textId="456740ED" w:rsidR="00367866" w:rsidRPr="001A2768" w:rsidRDefault="0093000B" w:rsidP="00873EB8">
            <w:pPr>
              <w:jc w:val="right"/>
              <w:rPr>
                <w:color w:val="000000"/>
                <w:sz w:val="20"/>
                <w:szCs w:val="20"/>
              </w:rPr>
            </w:pPr>
            <w:r w:rsidRPr="001A2768">
              <w:rPr>
                <w:color w:val="000000"/>
                <w:sz w:val="20"/>
                <w:szCs w:val="20"/>
              </w:rPr>
              <w:t>2</w:t>
            </w:r>
            <w:r w:rsidR="00C050FD" w:rsidRPr="001A2768">
              <w:rPr>
                <w:color w:val="000000"/>
                <w:sz w:val="20"/>
                <w:szCs w:val="20"/>
              </w:rPr>
              <w:t>,120,831</w:t>
            </w:r>
          </w:p>
        </w:tc>
      </w:tr>
    </w:tbl>
    <w:p w14:paraId="4B6A0FF2" w14:textId="38EEE1E7" w:rsidR="00A06225" w:rsidRDefault="00A06225" w:rsidP="00A06225">
      <w:pPr>
        <w:tabs>
          <w:tab w:val="left" w:pos="8280"/>
        </w:tabs>
        <w:rPr>
          <w:sz w:val="19"/>
          <w:szCs w:val="19"/>
          <w:lang w:eastAsia="zh-CN"/>
        </w:rPr>
      </w:pPr>
      <w:r>
        <w:rPr>
          <w:sz w:val="19"/>
          <w:szCs w:val="19"/>
          <w:vertAlign w:val="superscript"/>
          <w:lang w:eastAsia="zh-CN"/>
        </w:rPr>
        <w:t>a</w:t>
      </w:r>
      <w:r>
        <w:rPr>
          <w:sz w:val="19"/>
          <w:szCs w:val="19"/>
          <w:lang w:eastAsia="zh-CN"/>
        </w:rPr>
        <w:t xml:space="preserve"> </w:t>
      </w:r>
      <w:r w:rsidR="00FA30FE" w:rsidRPr="00FA30FE">
        <w:rPr>
          <w:sz w:val="19"/>
          <w:szCs w:val="19"/>
          <w:lang w:eastAsia="zh-CN"/>
        </w:rPr>
        <w:t>工发组织</w:t>
      </w:r>
      <w:r w:rsidR="00FA30FE">
        <w:rPr>
          <w:rFonts w:hint="eastAsia"/>
          <w:sz w:val="19"/>
          <w:szCs w:val="19"/>
          <w:lang w:eastAsia="zh-CN"/>
        </w:rPr>
        <w:t>作为</w:t>
      </w:r>
      <w:r w:rsidR="00FA30FE" w:rsidRPr="00FA30FE">
        <w:rPr>
          <w:sz w:val="19"/>
          <w:szCs w:val="19"/>
          <w:lang w:eastAsia="zh-CN"/>
        </w:rPr>
        <w:t>牵头执行机构</w:t>
      </w:r>
    </w:p>
    <w:p w14:paraId="3EF2837E" w14:textId="22BA294F" w:rsidR="00A06225" w:rsidRDefault="00A06225" w:rsidP="00A06225">
      <w:pPr>
        <w:tabs>
          <w:tab w:val="left" w:pos="8280"/>
        </w:tabs>
        <w:spacing w:after="240"/>
        <w:rPr>
          <w:sz w:val="19"/>
          <w:szCs w:val="19"/>
          <w:lang w:eastAsia="zh-CN"/>
        </w:rPr>
      </w:pPr>
      <w:r>
        <w:rPr>
          <w:sz w:val="19"/>
          <w:szCs w:val="19"/>
          <w:vertAlign w:val="superscript"/>
          <w:lang w:eastAsia="zh-CN"/>
        </w:rPr>
        <w:t xml:space="preserve">b </w:t>
      </w:r>
      <w:r w:rsidR="00FA30FE" w:rsidRPr="00FA30FE">
        <w:rPr>
          <w:sz w:val="19"/>
          <w:szCs w:val="19"/>
          <w:lang w:eastAsia="zh-CN"/>
        </w:rPr>
        <w:t>工发组织</w:t>
      </w:r>
      <w:r w:rsidR="00FA30FE">
        <w:rPr>
          <w:rFonts w:hint="eastAsia"/>
          <w:sz w:val="19"/>
          <w:szCs w:val="19"/>
          <w:lang w:eastAsia="zh-CN"/>
        </w:rPr>
        <w:t>作为</w:t>
      </w:r>
      <w:r w:rsidR="00FA30FE" w:rsidRPr="00FA30FE">
        <w:rPr>
          <w:sz w:val="19"/>
          <w:szCs w:val="19"/>
          <w:lang w:eastAsia="zh-CN"/>
        </w:rPr>
        <w:t>合作执行机构</w:t>
      </w:r>
    </w:p>
    <w:p w14:paraId="392C9917" w14:textId="77777777" w:rsidR="00BD4A9F" w:rsidRPr="00605F35" w:rsidRDefault="00BD4A9F" w:rsidP="00BD4A9F">
      <w:pPr>
        <w:keepNext/>
        <w:keepLines/>
        <w:spacing w:before="360" w:after="240"/>
        <w:rPr>
          <w:rFonts w:eastAsia="SimHei"/>
          <w:bCs/>
          <w:sz w:val="24"/>
          <w:lang w:eastAsia="zh-CN"/>
        </w:rPr>
      </w:pPr>
      <w:bookmarkStart w:id="1" w:name="_Hlk213157066"/>
      <w:r w:rsidRPr="00605F35">
        <w:rPr>
          <w:rFonts w:eastAsia="SimHei"/>
          <w:bCs/>
          <w:sz w:val="24"/>
          <w:lang w:eastAsia="zh-CN"/>
        </w:rPr>
        <w:t>A</w:t>
      </w:r>
      <w:r w:rsidRPr="00C67AF5">
        <w:rPr>
          <w:rFonts w:ascii="SimHei" w:eastAsia="SimHei" w:hAnsi="SimHei"/>
          <w:bCs/>
          <w:sz w:val="24"/>
          <w:szCs w:val="24"/>
          <w:lang w:val="zh-CN" w:eastAsia="zh-CN"/>
        </w:rPr>
        <w:t>部分：</w:t>
      </w:r>
      <w:r w:rsidRPr="0042749F">
        <w:rPr>
          <w:rFonts w:ascii="SimHei" w:eastAsia="SimHei" w:hAnsi="SimHei"/>
          <w:bCs/>
          <w:sz w:val="24"/>
          <w:szCs w:val="24"/>
          <w:lang w:eastAsia="zh-CN"/>
        </w:rPr>
        <w:t>建议一揽子核准的活动</w:t>
      </w:r>
    </w:p>
    <w:p w14:paraId="5EE8C53E" w14:textId="7E39014A" w:rsidR="00367866" w:rsidRPr="00CB5924" w:rsidRDefault="00367866" w:rsidP="0090290E">
      <w:pPr>
        <w:keepNext/>
        <w:keepLines/>
        <w:spacing w:before="240" w:after="240"/>
        <w:rPr>
          <w:b/>
          <w:bCs/>
          <w:color w:val="000000" w:themeColor="text1"/>
          <w:lang w:eastAsia="zh-CN"/>
        </w:rPr>
      </w:pPr>
      <w:r w:rsidRPr="00C67AF5">
        <w:rPr>
          <w:rFonts w:eastAsia="SimHei"/>
          <w:bCs/>
          <w:sz w:val="24"/>
          <w:szCs w:val="24"/>
          <w:lang w:eastAsia="zh-CN"/>
        </w:rPr>
        <w:t>A1</w:t>
      </w:r>
      <w:r w:rsidRPr="00CB5924">
        <w:rPr>
          <w:b/>
          <w:color w:val="000000" w:themeColor="text1"/>
          <w:lang w:eastAsia="zh-CN"/>
        </w:rPr>
        <w:t xml:space="preserve">: </w:t>
      </w:r>
      <w:r w:rsidR="00CB766B" w:rsidRPr="00C67AF5">
        <w:rPr>
          <w:rFonts w:ascii="SimHei" w:eastAsia="SimHei" w:hAnsi="SimHei" w:hint="eastAsia"/>
          <w:bCs/>
          <w:sz w:val="24"/>
          <w:szCs w:val="24"/>
          <w:lang w:eastAsia="zh-CN"/>
        </w:rPr>
        <w:t>延长</w:t>
      </w:r>
      <w:r w:rsidR="004437A4">
        <w:rPr>
          <w:rFonts w:ascii="SimHei" w:eastAsia="SimHei" w:hAnsi="SimHei" w:hint="eastAsia"/>
          <w:bCs/>
          <w:sz w:val="24"/>
          <w:szCs w:val="24"/>
          <w:lang w:eastAsia="zh-CN"/>
        </w:rPr>
        <w:t>体制建设</w:t>
      </w:r>
      <w:r w:rsidR="00CB766B" w:rsidRPr="00C67AF5">
        <w:rPr>
          <w:rFonts w:ascii="SimHei" w:eastAsia="SimHei" w:hAnsi="SimHei" w:hint="eastAsia"/>
          <w:bCs/>
          <w:sz w:val="24"/>
          <w:szCs w:val="24"/>
          <w:lang w:eastAsia="zh-CN"/>
        </w:rPr>
        <w:t>项目</w:t>
      </w:r>
    </w:p>
    <w:p w14:paraId="2C4FD25A" w14:textId="77777777" w:rsidR="00BD4A9F" w:rsidRPr="00C67AF5" w:rsidRDefault="00BD4A9F" w:rsidP="00BD4A9F">
      <w:pPr>
        <w:keepNext/>
        <w:keepLines/>
        <w:spacing w:after="240"/>
        <w:rPr>
          <w:rFonts w:ascii="SimHei" w:eastAsia="SimHei" w:hAnsi="SimHei"/>
          <w:bCs/>
          <w:sz w:val="24"/>
          <w:szCs w:val="24"/>
          <w:lang w:val="zh-CN" w:eastAsia="zh-CN"/>
        </w:rPr>
      </w:pPr>
      <w:r w:rsidRPr="00C67AF5">
        <w:rPr>
          <w:rFonts w:ascii="SimHei" w:eastAsia="SimHei" w:hAnsi="SimHei"/>
          <w:bCs/>
          <w:sz w:val="24"/>
          <w:szCs w:val="24"/>
          <w:lang w:val="zh-CN" w:eastAsia="zh-CN"/>
        </w:rPr>
        <w:t>项目说明</w:t>
      </w:r>
    </w:p>
    <w:p w14:paraId="141C092F" w14:textId="1768F900" w:rsidR="00367866" w:rsidRPr="0084493F" w:rsidRDefault="00F871AC" w:rsidP="009A20EF">
      <w:pPr>
        <w:pStyle w:val="Heading1"/>
        <w:rPr>
          <w:sz w:val="24"/>
          <w:szCs w:val="24"/>
          <w:lang w:eastAsia="zh-CN"/>
        </w:rPr>
      </w:pPr>
      <w:r w:rsidRPr="0084493F">
        <w:rPr>
          <w:noProof/>
          <w:sz w:val="24"/>
          <w:szCs w:val="24"/>
          <w:lang w:val="en-US" w:eastAsia="zh-CN"/>
        </w:rPr>
        <w:t>环境规划署</w:t>
      </w:r>
      <w:r w:rsidR="00CB766B" w:rsidRPr="0084493F">
        <w:rPr>
          <w:rFonts w:hint="eastAsia"/>
          <w:noProof/>
          <w:sz w:val="24"/>
          <w:szCs w:val="24"/>
          <w:lang w:val="en-US" w:eastAsia="zh-CN"/>
        </w:rPr>
        <w:t>为</w:t>
      </w:r>
      <w:r w:rsidR="00BD4A9F" w:rsidRPr="0084493F">
        <w:rPr>
          <w:noProof/>
          <w:sz w:val="24"/>
          <w:szCs w:val="24"/>
          <w:lang w:val="en-US" w:eastAsia="zh-CN"/>
        </w:rPr>
        <w:t>表</w:t>
      </w:r>
      <w:r w:rsidR="00BD4A9F" w:rsidRPr="0084493F">
        <w:rPr>
          <w:noProof/>
          <w:sz w:val="24"/>
          <w:szCs w:val="24"/>
          <w:lang w:val="en-US" w:eastAsia="zh-CN"/>
        </w:rPr>
        <w:t>1</w:t>
      </w:r>
      <w:r w:rsidR="00BD4A9F" w:rsidRPr="0084493F">
        <w:rPr>
          <w:rFonts w:hint="eastAsia"/>
          <w:noProof/>
          <w:sz w:val="24"/>
          <w:szCs w:val="24"/>
          <w:lang w:val="en-US" w:eastAsia="zh-CN"/>
        </w:rPr>
        <w:t>的</w:t>
      </w:r>
      <w:r w:rsidR="00BD4A9F" w:rsidRPr="0084493F">
        <w:rPr>
          <w:noProof/>
          <w:sz w:val="24"/>
          <w:szCs w:val="24"/>
          <w:lang w:val="en-US" w:eastAsia="zh-CN"/>
        </w:rPr>
        <w:t>A1</w:t>
      </w:r>
      <w:r w:rsidR="00BD4A9F" w:rsidRPr="0084493F">
        <w:rPr>
          <w:noProof/>
          <w:sz w:val="24"/>
          <w:szCs w:val="24"/>
          <w:lang w:val="en-US" w:eastAsia="zh-CN"/>
        </w:rPr>
        <w:t>部分</w:t>
      </w:r>
      <w:r w:rsidR="00BD4A9F" w:rsidRPr="0084493F">
        <w:rPr>
          <w:rFonts w:hint="eastAsia"/>
          <w:noProof/>
          <w:sz w:val="24"/>
          <w:szCs w:val="24"/>
          <w:lang w:val="en-US" w:eastAsia="zh-CN"/>
        </w:rPr>
        <w:t>所列</w:t>
      </w:r>
      <w:r w:rsidR="005C5232" w:rsidRPr="0084493F">
        <w:rPr>
          <w:sz w:val="24"/>
          <w:szCs w:val="24"/>
          <w:lang w:eastAsia="zh-CN"/>
        </w:rPr>
        <w:t>国家</w:t>
      </w:r>
      <w:r w:rsidR="0042749F" w:rsidRPr="0084493F">
        <w:rPr>
          <w:noProof/>
          <w:sz w:val="24"/>
          <w:szCs w:val="24"/>
          <w:lang w:val="en-US" w:eastAsia="zh-CN"/>
        </w:rPr>
        <w:t>提交了</w:t>
      </w:r>
      <w:r w:rsidR="0042749F">
        <w:rPr>
          <w:rFonts w:hint="eastAsia"/>
          <w:sz w:val="24"/>
          <w:szCs w:val="24"/>
          <w:lang w:eastAsia="zh-CN"/>
        </w:rPr>
        <w:t>延长</w:t>
      </w:r>
      <w:r w:rsidR="004437A4" w:rsidRPr="0084493F">
        <w:rPr>
          <w:sz w:val="24"/>
          <w:szCs w:val="24"/>
          <w:lang w:eastAsia="zh-CN"/>
        </w:rPr>
        <w:t>体制建设</w:t>
      </w:r>
      <w:r w:rsidR="005C5232" w:rsidRPr="0084493F">
        <w:rPr>
          <w:sz w:val="24"/>
          <w:szCs w:val="24"/>
          <w:lang w:eastAsia="zh-CN"/>
        </w:rPr>
        <w:t>项目申请</w:t>
      </w:r>
      <w:r w:rsidR="00CB766B" w:rsidRPr="0084493F">
        <w:rPr>
          <w:rFonts w:hint="eastAsia"/>
          <w:sz w:val="24"/>
          <w:szCs w:val="24"/>
          <w:lang w:eastAsia="zh-CN"/>
        </w:rPr>
        <w:t>。</w:t>
      </w:r>
      <w:r w:rsidR="005C5232" w:rsidRPr="0084493F">
        <w:rPr>
          <w:sz w:val="24"/>
          <w:szCs w:val="24"/>
          <w:lang w:eastAsia="zh-CN"/>
        </w:rPr>
        <w:t>这些项目的说明见本文件附件一。</w:t>
      </w:r>
    </w:p>
    <w:p w14:paraId="194A43DB" w14:textId="77777777" w:rsidR="00BD4A9F" w:rsidRPr="00C67AF5" w:rsidRDefault="00BD4A9F" w:rsidP="00BD4A9F">
      <w:pPr>
        <w:keepNext/>
        <w:keepLines/>
        <w:spacing w:after="240"/>
        <w:rPr>
          <w:rFonts w:ascii="SimHei" w:eastAsia="SimHei" w:hAnsi="SimHei"/>
          <w:bCs/>
          <w:sz w:val="24"/>
          <w:szCs w:val="24"/>
          <w:lang w:val="zh-CN" w:eastAsia="zh-CN"/>
        </w:rPr>
      </w:pPr>
      <w:r w:rsidRPr="00C67AF5">
        <w:rPr>
          <w:rFonts w:ascii="SimHei" w:eastAsia="SimHei" w:hAnsi="SimHei"/>
          <w:bCs/>
          <w:sz w:val="24"/>
          <w:szCs w:val="24"/>
          <w:lang w:val="zh-CN" w:eastAsia="zh-CN"/>
        </w:rPr>
        <w:t>秘书处的评论</w:t>
      </w:r>
    </w:p>
    <w:p w14:paraId="167723E0" w14:textId="229FDFBE" w:rsidR="00367866" w:rsidRPr="0084493F" w:rsidRDefault="00791273" w:rsidP="009A20EF">
      <w:pPr>
        <w:pStyle w:val="Heading1"/>
        <w:rPr>
          <w:sz w:val="24"/>
          <w:szCs w:val="24"/>
          <w:lang w:eastAsia="zh-CN"/>
        </w:rPr>
      </w:pPr>
      <w:r w:rsidRPr="0084493F">
        <w:rPr>
          <w:sz w:val="24"/>
          <w:szCs w:val="24"/>
          <w:lang w:eastAsia="zh-CN"/>
        </w:rPr>
        <w:t>秘书处</w:t>
      </w:r>
      <w:r w:rsidRPr="0084493F">
        <w:rPr>
          <w:rFonts w:hint="eastAsia"/>
          <w:sz w:val="24"/>
          <w:szCs w:val="24"/>
          <w:lang w:val="zh-CN" w:eastAsia="zh-CN"/>
        </w:rPr>
        <w:t>对照准则</w:t>
      </w:r>
      <w:r w:rsidRPr="0084493F">
        <w:rPr>
          <w:sz w:val="24"/>
          <w:szCs w:val="24"/>
          <w:vertAlign w:val="superscript"/>
          <w:lang w:val="zh-CN"/>
        </w:rPr>
        <w:footnoteReference w:id="3"/>
      </w:r>
      <w:r w:rsidR="000F205C">
        <w:rPr>
          <w:rFonts w:hint="eastAsia"/>
          <w:sz w:val="24"/>
          <w:szCs w:val="24"/>
          <w:lang w:val="zh-CN" w:eastAsia="zh-CN"/>
        </w:rPr>
        <w:t>以及</w:t>
      </w:r>
      <w:r w:rsidR="000F205C" w:rsidRPr="0084493F">
        <w:rPr>
          <w:rFonts w:hint="eastAsia"/>
          <w:sz w:val="24"/>
          <w:szCs w:val="24"/>
          <w:lang w:val="zh-CN" w:eastAsia="zh-CN"/>
        </w:rPr>
        <w:t>资格</w:t>
      </w:r>
      <w:r w:rsidR="000F205C" w:rsidRPr="0084493F">
        <w:rPr>
          <w:rFonts w:hint="eastAsia"/>
          <w:sz w:val="24"/>
          <w:szCs w:val="24"/>
          <w:lang w:val="en-US" w:eastAsia="zh-CN"/>
        </w:rPr>
        <w:t>和</w:t>
      </w:r>
      <w:r w:rsidR="000F205C" w:rsidRPr="0084493F">
        <w:rPr>
          <w:rFonts w:hint="eastAsia"/>
          <w:sz w:val="24"/>
          <w:szCs w:val="24"/>
          <w:lang w:val="zh-CN" w:eastAsia="zh-CN"/>
        </w:rPr>
        <w:t>供资金额</w:t>
      </w:r>
      <w:r w:rsidR="000C1A56">
        <w:rPr>
          <w:rFonts w:hint="eastAsia"/>
          <w:sz w:val="24"/>
          <w:szCs w:val="24"/>
          <w:lang w:val="zh-CN" w:eastAsia="zh-CN"/>
        </w:rPr>
        <w:t>方面</w:t>
      </w:r>
      <w:r w:rsidR="000F205C" w:rsidRPr="0084493F">
        <w:rPr>
          <w:rFonts w:hint="eastAsia"/>
          <w:sz w:val="24"/>
          <w:szCs w:val="24"/>
          <w:lang w:val="zh-CN" w:eastAsia="zh-CN"/>
        </w:rPr>
        <w:t>的</w:t>
      </w:r>
      <w:r w:rsidRPr="0084493F">
        <w:rPr>
          <w:rFonts w:hint="eastAsia"/>
          <w:sz w:val="24"/>
          <w:szCs w:val="24"/>
          <w:lang w:val="zh-CN" w:eastAsia="zh-CN"/>
        </w:rPr>
        <w:t>相关决定</w:t>
      </w:r>
      <w:r w:rsidRPr="0084493F">
        <w:rPr>
          <w:rFonts w:hint="eastAsia"/>
          <w:sz w:val="24"/>
          <w:szCs w:val="24"/>
          <w:lang w:val="en-US" w:eastAsia="zh-CN"/>
        </w:rPr>
        <w:t>，</w:t>
      </w:r>
      <w:r w:rsidRPr="0084493F">
        <w:rPr>
          <w:sz w:val="24"/>
          <w:szCs w:val="24"/>
          <w:lang w:eastAsia="zh-CN"/>
        </w:rPr>
        <w:t>审查了</w:t>
      </w:r>
      <w:r w:rsidRPr="0084493F">
        <w:rPr>
          <w:noProof/>
          <w:sz w:val="24"/>
          <w:szCs w:val="24"/>
          <w:lang w:eastAsia="zh-CN"/>
        </w:rPr>
        <w:t>环境规划署</w:t>
      </w:r>
      <w:r w:rsidRPr="0084493F">
        <w:rPr>
          <w:rFonts w:hint="eastAsia"/>
          <w:noProof/>
          <w:sz w:val="24"/>
          <w:szCs w:val="24"/>
          <w:lang w:eastAsia="zh-CN"/>
        </w:rPr>
        <w:t>代表有关国家</w:t>
      </w:r>
      <w:r w:rsidRPr="0084493F">
        <w:rPr>
          <w:rFonts w:hint="eastAsia"/>
          <w:sz w:val="24"/>
          <w:szCs w:val="24"/>
          <w:lang w:val="zh-CN" w:eastAsia="zh-CN"/>
        </w:rPr>
        <w:t>提出的延长</w:t>
      </w:r>
      <w:r w:rsidR="00863A5F">
        <w:rPr>
          <w:rFonts w:hint="eastAsia"/>
          <w:sz w:val="24"/>
          <w:szCs w:val="24"/>
          <w:lang w:eastAsia="zh-CN"/>
        </w:rPr>
        <w:t>四</w:t>
      </w:r>
      <w:r w:rsidR="00CB2DF6" w:rsidRPr="0084493F">
        <w:rPr>
          <w:rFonts w:hint="eastAsia"/>
          <w:sz w:val="24"/>
          <w:szCs w:val="24"/>
          <w:lang w:val="zh-CN" w:eastAsia="zh-CN"/>
        </w:rPr>
        <w:t>个</w:t>
      </w:r>
      <w:r w:rsidR="004437A4" w:rsidRPr="0084493F">
        <w:rPr>
          <w:rFonts w:hint="eastAsia"/>
          <w:sz w:val="24"/>
          <w:szCs w:val="24"/>
          <w:lang w:val="zh-CN" w:eastAsia="zh-CN"/>
        </w:rPr>
        <w:t>体制建设</w:t>
      </w:r>
      <w:r w:rsidRPr="0084493F">
        <w:rPr>
          <w:rFonts w:hint="eastAsia"/>
          <w:sz w:val="24"/>
          <w:szCs w:val="24"/>
          <w:lang w:val="zh-CN" w:eastAsia="zh-CN"/>
        </w:rPr>
        <w:t>项目的申请</w:t>
      </w:r>
      <w:r w:rsidR="004820A7" w:rsidRPr="0084493F">
        <w:rPr>
          <w:rFonts w:hint="eastAsia"/>
          <w:sz w:val="24"/>
          <w:szCs w:val="24"/>
          <w:lang w:val="en-US" w:eastAsia="zh-CN"/>
        </w:rPr>
        <w:t>，</w:t>
      </w:r>
      <w:r w:rsidR="004820A7" w:rsidRPr="0084493F">
        <w:rPr>
          <w:rFonts w:hint="eastAsia"/>
          <w:sz w:val="24"/>
          <w:szCs w:val="24"/>
          <w:lang w:val="zh-CN" w:eastAsia="zh-CN"/>
        </w:rPr>
        <w:t>并</w:t>
      </w:r>
      <w:r w:rsidR="00BC4184" w:rsidRPr="0084493F">
        <w:rPr>
          <w:rFonts w:hint="eastAsia"/>
          <w:sz w:val="24"/>
          <w:szCs w:val="24"/>
          <w:lang w:val="zh-CN" w:eastAsia="zh-CN"/>
        </w:rPr>
        <w:t>将</w:t>
      </w:r>
      <w:r w:rsidR="00BC4184" w:rsidRPr="0084493F">
        <w:rPr>
          <w:sz w:val="24"/>
          <w:szCs w:val="24"/>
          <w:lang w:eastAsia="zh-CN"/>
        </w:rPr>
        <w:t>这些</w:t>
      </w:r>
      <w:r w:rsidR="00BC4184" w:rsidRPr="0084493F">
        <w:rPr>
          <w:rFonts w:hint="eastAsia"/>
          <w:sz w:val="24"/>
          <w:szCs w:val="24"/>
          <w:lang w:eastAsia="zh-CN"/>
        </w:rPr>
        <w:t>申</w:t>
      </w:r>
      <w:r w:rsidR="00BC4184" w:rsidRPr="0084493F">
        <w:rPr>
          <w:sz w:val="24"/>
          <w:szCs w:val="24"/>
          <w:lang w:eastAsia="zh-CN"/>
        </w:rPr>
        <w:t>请</w:t>
      </w:r>
      <w:r w:rsidR="006E0721" w:rsidRPr="0084493F">
        <w:rPr>
          <w:sz w:val="24"/>
          <w:szCs w:val="24"/>
          <w:lang w:eastAsia="zh-CN"/>
        </w:rPr>
        <w:t>与</w:t>
      </w:r>
      <w:r w:rsidR="0042749F">
        <w:rPr>
          <w:rFonts w:hint="eastAsia"/>
          <w:sz w:val="24"/>
          <w:szCs w:val="24"/>
          <w:lang w:eastAsia="zh-CN"/>
        </w:rPr>
        <w:t>上</w:t>
      </w:r>
      <w:r w:rsidR="006E0721" w:rsidRPr="0084493F">
        <w:rPr>
          <w:sz w:val="24"/>
          <w:szCs w:val="24"/>
          <w:lang w:eastAsia="zh-CN"/>
        </w:rPr>
        <w:t>一阶段的原</w:t>
      </w:r>
      <w:r w:rsidR="004820A7" w:rsidRPr="0084493F">
        <w:rPr>
          <w:rFonts w:hint="eastAsia"/>
          <w:sz w:val="24"/>
          <w:szCs w:val="24"/>
          <w:lang w:eastAsia="zh-CN"/>
        </w:rPr>
        <w:t>定</w:t>
      </w:r>
      <w:r w:rsidR="006E0721" w:rsidRPr="0084493F">
        <w:rPr>
          <w:sz w:val="24"/>
          <w:szCs w:val="24"/>
          <w:lang w:eastAsia="zh-CN"/>
        </w:rPr>
        <w:t>工作计划、国家方案</w:t>
      </w:r>
      <w:r w:rsidR="002C036B">
        <w:rPr>
          <w:rFonts w:hint="eastAsia"/>
          <w:sz w:val="24"/>
          <w:szCs w:val="24"/>
          <w:lang w:eastAsia="zh-CN"/>
        </w:rPr>
        <w:t>数据</w:t>
      </w:r>
      <w:r w:rsidR="006E0721" w:rsidRPr="0084493F">
        <w:rPr>
          <w:sz w:val="24"/>
          <w:szCs w:val="24"/>
          <w:lang w:eastAsia="zh-CN"/>
        </w:rPr>
        <w:t>和第</w:t>
      </w:r>
      <w:r w:rsidR="006E0721" w:rsidRPr="0084493F">
        <w:rPr>
          <w:sz w:val="24"/>
          <w:szCs w:val="24"/>
          <w:lang w:eastAsia="zh-CN"/>
        </w:rPr>
        <w:t>7</w:t>
      </w:r>
      <w:r w:rsidR="006E0721" w:rsidRPr="0084493F">
        <w:rPr>
          <w:sz w:val="24"/>
          <w:szCs w:val="24"/>
          <w:lang w:eastAsia="zh-CN"/>
        </w:rPr>
        <w:t>条数据</w:t>
      </w:r>
      <w:r w:rsidR="004820A7" w:rsidRPr="0084493F">
        <w:rPr>
          <w:rFonts w:hint="eastAsia"/>
          <w:sz w:val="24"/>
          <w:szCs w:val="24"/>
          <w:lang w:eastAsia="zh-CN"/>
        </w:rPr>
        <w:t>、关于</w:t>
      </w:r>
      <w:r w:rsidR="004820A7" w:rsidRPr="0084493F">
        <w:rPr>
          <w:sz w:val="24"/>
          <w:szCs w:val="24"/>
          <w:lang w:eastAsia="zh-CN"/>
        </w:rPr>
        <w:t>含氢氯氟烃淘汰管理计划</w:t>
      </w:r>
      <w:r w:rsidR="006E0721" w:rsidRPr="0084493F">
        <w:rPr>
          <w:sz w:val="24"/>
          <w:szCs w:val="24"/>
          <w:lang w:eastAsia="zh-CN"/>
        </w:rPr>
        <w:t>执行情况的最新报告、机构的进度报告</w:t>
      </w:r>
      <w:r w:rsidR="004820A7" w:rsidRPr="0084493F">
        <w:rPr>
          <w:rFonts w:hint="eastAsia"/>
          <w:sz w:val="24"/>
          <w:szCs w:val="24"/>
          <w:lang w:eastAsia="zh-CN"/>
        </w:rPr>
        <w:t>和</w:t>
      </w:r>
      <w:r w:rsidR="006E0721" w:rsidRPr="0084493F">
        <w:rPr>
          <w:sz w:val="24"/>
          <w:szCs w:val="24"/>
          <w:lang w:eastAsia="zh-CN"/>
        </w:rPr>
        <w:t>缔约方会议的任何相关决定</w:t>
      </w:r>
      <w:r w:rsidR="00BC4184" w:rsidRPr="0084493F">
        <w:rPr>
          <w:rFonts w:hint="eastAsia"/>
          <w:sz w:val="24"/>
          <w:szCs w:val="24"/>
          <w:lang w:eastAsia="zh-CN"/>
        </w:rPr>
        <w:t>进行了</w:t>
      </w:r>
      <w:r w:rsidR="004820A7" w:rsidRPr="0084493F">
        <w:rPr>
          <w:sz w:val="24"/>
          <w:szCs w:val="24"/>
          <w:lang w:eastAsia="zh-CN"/>
        </w:rPr>
        <w:t>交叉核对</w:t>
      </w:r>
      <w:r w:rsidR="00BC4184" w:rsidRPr="0084493F">
        <w:rPr>
          <w:rFonts w:hint="eastAsia"/>
          <w:sz w:val="24"/>
          <w:szCs w:val="24"/>
          <w:lang w:eastAsia="zh-CN"/>
        </w:rPr>
        <w:t>。秘书处</w:t>
      </w:r>
      <w:r w:rsidR="00BC4184" w:rsidRPr="0084493F">
        <w:rPr>
          <w:sz w:val="24"/>
          <w:szCs w:val="24"/>
          <w:lang w:eastAsia="zh-CN"/>
        </w:rPr>
        <w:t>注意到</w:t>
      </w:r>
      <w:r w:rsidR="00BC4184" w:rsidRPr="0084493F">
        <w:rPr>
          <w:rFonts w:hint="eastAsia"/>
          <w:sz w:val="24"/>
          <w:szCs w:val="24"/>
          <w:lang w:eastAsia="zh-CN"/>
        </w:rPr>
        <w:t>，</w:t>
      </w:r>
      <w:r w:rsidR="00BC4184" w:rsidRPr="0084493F">
        <w:rPr>
          <w:sz w:val="24"/>
          <w:szCs w:val="24"/>
          <w:lang w:eastAsia="zh-CN"/>
        </w:rPr>
        <w:t>所有</w:t>
      </w:r>
      <w:r w:rsidR="00863A5F">
        <w:rPr>
          <w:rFonts w:hint="eastAsia"/>
          <w:sz w:val="24"/>
          <w:szCs w:val="24"/>
          <w:lang w:eastAsia="zh-CN"/>
        </w:rPr>
        <w:t>四</w:t>
      </w:r>
      <w:r w:rsidR="00BC4184" w:rsidRPr="0084493F">
        <w:rPr>
          <w:sz w:val="24"/>
          <w:szCs w:val="24"/>
          <w:lang w:eastAsia="zh-CN"/>
        </w:rPr>
        <w:t>个国家</w:t>
      </w:r>
      <w:r w:rsidR="00BC4184" w:rsidRPr="0084493F">
        <w:rPr>
          <w:rFonts w:hint="eastAsia"/>
          <w:sz w:val="24"/>
          <w:szCs w:val="24"/>
          <w:lang w:eastAsia="zh-CN"/>
        </w:rPr>
        <w:t>均</w:t>
      </w:r>
      <w:r w:rsidR="00BC4184" w:rsidRPr="0084493F">
        <w:rPr>
          <w:sz w:val="24"/>
          <w:szCs w:val="24"/>
          <w:lang w:eastAsia="zh-CN"/>
        </w:rPr>
        <w:t>提交了</w:t>
      </w:r>
      <w:r w:rsidR="00BC4184" w:rsidRPr="0084493F">
        <w:rPr>
          <w:sz w:val="24"/>
          <w:szCs w:val="24"/>
          <w:lang w:eastAsia="zh-CN"/>
        </w:rPr>
        <w:t>2024</w:t>
      </w:r>
      <w:r w:rsidR="00BC4184" w:rsidRPr="0084493F">
        <w:rPr>
          <w:sz w:val="24"/>
          <w:szCs w:val="24"/>
          <w:lang w:eastAsia="zh-CN"/>
        </w:rPr>
        <w:t>年国家方案</w:t>
      </w:r>
      <w:r w:rsidR="002C036B">
        <w:rPr>
          <w:rFonts w:hint="eastAsia"/>
          <w:sz w:val="24"/>
          <w:szCs w:val="24"/>
          <w:lang w:eastAsia="zh-CN"/>
        </w:rPr>
        <w:t>数据</w:t>
      </w:r>
      <w:r w:rsidR="00BC4184" w:rsidRPr="0084493F">
        <w:rPr>
          <w:sz w:val="24"/>
          <w:szCs w:val="24"/>
          <w:lang w:eastAsia="zh-CN"/>
        </w:rPr>
        <w:t>和第</w:t>
      </w:r>
      <w:r w:rsidR="00BC4184" w:rsidRPr="0084493F">
        <w:rPr>
          <w:sz w:val="24"/>
          <w:szCs w:val="24"/>
          <w:lang w:eastAsia="zh-CN"/>
        </w:rPr>
        <w:t>7</w:t>
      </w:r>
      <w:r w:rsidR="00BC4184" w:rsidRPr="0084493F">
        <w:rPr>
          <w:sz w:val="24"/>
          <w:szCs w:val="24"/>
          <w:lang w:eastAsia="zh-CN"/>
        </w:rPr>
        <w:t>条数据，</w:t>
      </w:r>
      <w:r w:rsidR="00BC4184" w:rsidRPr="0084493F">
        <w:rPr>
          <w:rFonts w:hint="eastAsia"/>
          <w:sz w:val="24"/>
          <w:szCs w:val="24"/>
          <w:lang w:eastAsia="zh-CN"/>
        </w:rPr>
        <w:t>遵守了</w:t>
      </w:r>
      <w:r w:rsidR="00BC4184" w:rsidRPr="0084493F">
        <w:rPr>
          <w:sz w:val="24"/>
          <w:szCs w:val="24"/>
          <w:lang w:eastAsia="zh-CN"/>
        </w:rPr>
        <w:t>《蒙特利尔议定书》</w:t>
      </w:r>
      <w:r w:rsidR="00BC4184" w:rsidRPr="0084493F">
        <w:rPr>
          <w:rFonts w:hint="eastAsia"/>
          <w:sz w:val="24"/>
          <w:szCs w:val="24"/>
          <w:lang w:eastAsia="zh-CN"/>
        </w:rPr>
        <w:t>规定</w:t>
      </w:r>
      <w:r w:rsidR="00BC4184" w:rsidRPr="0084493F">
        <w:rPr>
          <w:sz w:val="24"/>
          <w:szCs w:val="24"/>
          <w:lang w:eastAsia="zh-CN"/>
        </w:rPr>
        <w:t>的控制目标，</w:t>
      </w:r>
      <w:r w:rsidR="004F6D3A" w:rsidRPr="0084493F">
        <w:rPr>
          <w:rFonts w:hint="eastAsia"/>
          <w:sz w:val="24"/>
          <w:szCs w:val="24"/>
          <w:lang w:val="en-US" w:eastAsia="zh-CN"/>
        </w:rPr>
        <w:t>报告的</w:t>
      </w:r>
      <w:r w:rsidR="004F6D3A" w:rsidRPr="0084493F">
        <w:rPr>
          <w:rFonts w:hint="eastAsia"/>
          <w:sz w:val="24"/>
          <w:szCs w:val="24"/>
          <w:lang w:val="zh-CN" w:eastAsia="zh-CN"/>
        </w:rPr>
        <w:t>年度</w:t>
      </w:r>
      <w:r w:rsidR="004F6D3A" w:rsidRPr="0084493F">
        <w:rPr>
          <w:sz w:val="24"/>
          <w:szCs w:val="24"/>
          <w:lang w:eastAsia="zh-CN"/>
        </w:rPr>
        <w:t>含氢氯氟烃</w:t>
      </w:r>
      <w:r w:rsidR="004F6D3A" w:rsidRPr="0084493F">
        <w:rPr>
          <w:rFonts w:hint="eastAsia"/>
          <w:sz w:val="24"/>
          <w:szCs w:val="24"/>
          <w:lang w:val="zh-CN" w:eastAsia="zh-CN"/>
        </w:rPr>
        <w:t>消费量未超过与执行委员会签订的</w:t>
      </w:r>
      <w:r w:rsidR="004F6D3A" w:rsidRPr="0084493F">
        <w:rPr>
          <w:sz w:val="24"/>
          <w:szCs w:val="24"/>
          <w:lang w:eastAsia="zh-CN"/>
        </w:rPr>
        <w:t>含氢氯氟烃</w:t>
      </w:r>
      <w:r w:rsidR="004F6D3A" w:rsidRPr="0084493F">
        <w:rPr>
          <w:rFonts w:hint="eastAsia"/>
          <w:sz w:val="24"/>
          <w:szCs w:val="24"/>
          <w:lang w:val="zh-CN" w:eastAsia="zh-CN"/>
        </w:rPr>
        <w:t>淘汰管理计划协定规定的年度最</w:t>
      </w:r>
      <w:r w:rsidR="00C35234" w:rsidRPr="0084493F">
        <w:rPr>
          <w:rFonts w:hint="eastAsia"/>
          <w:sz w:val="24"/>
          <w:szCs w:val="24"/>
          <w:lang w:val="zh-CN" w:eastAsia="zh-CN"/>
        </w:rPr>
        <w:t>高</w:t>
      </w:r>
      <w:r w:rsidR="004F6D3A" w:rsidRPr="0084493F">
        <w:rPr>
          <w:rFonts w:hint="eastAsia"/>
          <w:sz w:val="24"/>
          <w:szCs w:val="24"/>
          <w:lang w:val="zh-CN" w:eastAsia="zh-CN"/>
        </w:rPr>
        <w:t>允许消费量。此外</w:t>
      </w:r>
      <w:r w:rsidR="004F6D3A" w:rsidRPr="0084493F">
        <w:rPr>
          <w:rFonts w:hint="eastAsia"/>
          <w:sz w:val="24"/>
          <w:szCs w:val="24"/>
          <w:lang w:val="en-US" w:eastAsia="zh-CN"/>
        </w:rPr>
        <w:t>，</w:t>
      </w:r>
      <w:r w:rsidR="004F6D3A" w:rsidRPr="0084493F">
        <w:rPr>
          <w:rFonts w:hint="eastAsia"/>
          <w:sz w:val="24"/>
          <w:szCs w:val="24"/>
          <w:lang w:val="zh-CN" w:eastAsia="zh-CN"/>
        </w:rPr>
        <w:t>根据第</w:t>
      </w:r>
      <w:r w:rsidR="004F6D3A" w:rsidRPr="0084493F">
        <w:rPr>
          <w:sz w:val="24"/>
          <w:szCs w:val="24"/>
          <w:lang w:val="en-US" w:eastAsia="zh-CN"/>
        </w:rPr>
        <w:t>91/63</w:t>
      </w:r>
      <w:r w:rsidR="004F6D3A" w:rsidRPr="0084493F">
        <w:rPr>
          <w:rFonts w:hint="eastAsia"/>
          <w:sz w:val="24"/>
          <w:szCs w:val="24"/>
          <w:lang w:val="zh-CN" w:eastAsia="zh-CN"/>
        </w:rPr>
        <w:t>号决定</w:t>
      </w:r>
      <w:r w:rsidR="0042749F">
        <w:rPr>
          <w:rFonts w:hint="eastAsia"/>
          <w:sz w:val="24"/>
          <w:szCs w:val="24"/>
          <w:lang w:val="en-US" w:eastAsia="zh-CN"/>
        </w:rPr>
        <w:t>(</w:t>
      </w:r>
      <w:r w:rsidR="004F6D3A" w:rsidRPr="0084493F">
        <w:rPr>
          <w:sz w:val="24"/>
          <w:szCs w:val="24"/>
          <w:lang w:val="en-US" w:eastAsia="zh-CN"/>
        </w:rPr>
        <w:t>b</w:t>
      </w:r>
      <w:r w:rsidR="0042749F">
        <w:rPr>
          <w:rFonts w:hint="eastAsia"/>
          <w:sz w:val="24"/>
          <w:szCs w:val="24"/>
          <w:lang w:val="en-US" w:eastAsia="zh-CN"/>
        </w:rPr>
        <w:t>)</w:t>
      </w:r>
      <w:r w:rsidR="004F6D3A" w:rsidRPr="0084493F">
        <w:rPr>
          <w:rFonts w:hint="eastAsia"/>
          <w:sz w:val="24"/>
          <w:szCs w:val="24"/>
          <w:lang w:val="zh-CN" w:eastAsia="zh-CN"/>
        </w:rPr>
        <w:t>段</w:t>
      </w:r>
      <w:r w:rsidR="004F6D3A" w:rsidRPr="0084493F">
        <w:rPr>
          <w:rFonts w:hint="eastAsia"/>
          <w:sz w:val="24"/>
          <w:szCs w:val="24"/>
          <w:lang w:val="en-US" w:eastAsia="zh-CN"/>
        </w:rPr>
        <w:t>，</w:t>
      </w:r>
      <w:r w:rsidR="004F6D3A" w:rsidRPr="0084493F">
        <w:rPr>
          <w:rFonts w:hint="eastAsia"/>
          <w:sz w:val="24"/>
          <w:szCs w:val="24"/>
          <w:lang w:val="zh-CN" w:eastAsia="zh-CN"/>
        </w:rPr>
        <w:t>提交的所有申请都包括了绩效指标</w:t>
      </w:r>
      <w:r w:rsidR="0042749F" w:rsidRPr="0084493F">
        <w:rPr>
          <w:rFonts w:hint="eastAsia"/>
          <w:sz w:val="24"/>
          <w:szCs w:val="24"/>
          <w:lang w:val="zh-CN" w:eastAsia="zh-CN"/>
        </w:rPr>
        <w:t>评估</w:t>
      </w:r>
      <w:r w:rsidR="004F6D3A" w:rsidRPr="0084493F">
        <w:rPr>
          <w:rFonts w:hint="eastAsia"/>
          <w:sz w:val="24"/>
          <w:szCs w:val="24"/>
          <w:lang w:val="zh-CN" w:eastAsia="zh-CN"/>
        </w:rPr>
        <w:t>、</w:t>
      </w:r>
      <w:r w:rsidR="004F6D3A" w:rsidRPr="0084493F">
        <w:rPr>
          <w:rFonts w:hint="eastAsia"/>
          <w:sz w:val="24"/>
          <w:szCs w:val="24"/>
          <w:lang w:val="en-US" w:eastAsia="zh-CN"/>
        </w:rPr>
        <w:t>项目风险和可持续性以及</w:t>
      </w:r>
      <w:r w:rsidR="004437A4" w:rsidRPr="0084493F">
        <w:rPr>
          <w:rFonts w:hint="eastAsia"/>
          <w:sz w:val="24"/>
          <w:szCs w:val="24"/>
          <w:lang w:val="zh-CN" w:eastAsia="zh-CN"/>
        </w:rPr>
        <w:t>体制建设</w:t>
      </w:r>
      <w:r w:rsidR="004F6D3A" w:rsidRPr="0084493F">
        <w:rPr>
          <w:rFonts w:hint="eastAsia"/>
          <w:sz w:val="24"/>
          <w:szCs w:val="24"/>
          <w:lang w:val="zh-CN" w:eastAsia="zh-CN"/>
        </w:rPr>
        <w:t>目标实现情况。</w:t>
      </w:r>
    </w:p>
    <w:p w14:paraId="73A80B6F" w14:textId="51F48D49" w:rsidR="00367866" w:rsidRPr="00C67AF5" w:rsidRDefault="007E469B" w:rsidP="009A20EF">
      <w:pPr>
        <w:keepNext/>
        <w:autoSpaceDE w:val="0"/>
        <w:autoSpaceDN w:val="0"/>
        <w:adjustRightInd w:val="0"/>
        <w:spacing w:after="240"/>
        <w:rPr>
          <w:rFonts w:ascii="SimHei" w:eastAsia="SimHei" w:hAnsi="SimHei"/>
          <w:bCs/>
          <w:sz w:val="24"/>
          <w:szCs w:val="24"/>
          <w:lang w:val="zh-CN" w:eastAsia="zh-CN"/>
        </w:rPr>
      </w:pPr>
      <w:bookmarkStart w:id="2" w:name="_Hlk213855211"/>
      <w:r w:rsidRPr="00C67AF5">
        <w:rPr>
          <w:rFonts w:ascii="SimHei" w:eastAsia="SimHei" w:hAnsi="SimHei"/>
          <w:bCs/>
          <w:sz w:val="24"/>
          <w:szCs w:val="24"/>
          <w:lang w:val="zh-CN" w:eastAsia="zh-CN"/>
        </w:rPr>
        <w:t>秘书处</w:t>
      </w:r>
      <w:r w:rsidR="00C67AF5">
        <w:rPr>
          <w:rFonts w:ascii="SimHei" w:eastAsia="SimHei" w:hAnsi="SimHei" w:hint="eastAsia"/>
          <w:bCs/>
          <w:sz w:val="24"/>
          <w:szCs w:val="24"/>
          <w:lang w:val="zh-CN" w:eastAsia="zh-CN"/>
        </w:rPr>
        <w:t>的</w:t>
      </w:r>
      <w:r w:rsidRPr="00C67AF5">
        <w:rPr>
          <w:rFonts w:ascii="SimHei" w:eastAsia="SimHei" w:hAnsi="SimHei"/>
          <w:bCs/>
          <w:sz w:val="24"/>
          <w:szCs w:val="24"/>
          <w:lang w:val="zh-CN" w:eastAsia="zh-CN"/>
        </w:rPr>
        <w:t>建议</w:t>
      </w:r>
      <w:bookmarkEnd w:id="2"/>
    </w:p>
    <w:p w14:paraId="10CB90F8" w14:textId="483E0D73" w:rsidR="00367866" w:rsidRPr="0084493F" w:rsidRDefault="007E469B" w:rsidP="0054231A">
      <w:pPr>
        <w:pStyle w:val="Heading1"/>
        <w:rPr>
          <w:sz w:val="24"/>
          <w:szCs w:val="24"/>
          <w:lang w:eastAsia="zh-CN"/>
        </w:rPr>
      </w:pPr>
      <w:r w:rsidRPr="0084493F">
        <w:rPr>
          <w:sz w:val="24"/>
          <w:szCs w:val="24"/>
          <w:lang w:val="en-US" w:eastAsia="zh-CN"/>
        </w:rPr>
        <w:t>秘书处建议</w:t>
      </w:r>
      <w:r w:rsidR="0004715C" w:rsidRPr="0084493F">
        <w:rPr>
          <w:rFonts w:hint="eastAsia"/>
          <w:sz w:val="24"/>
          <w:szCs w:val="24"/>
          <w:lang w:eastAsia="zh-CN"/>
        </w:rPr>
        <w:t>按照</w:t>
      </w:r>
      <w:r w:rsidR="00CB2DF6">
        <w:rPr>
          <w:rFonts w:hint="eastAsia"/>
          <w:sz w:val="24"/>
          <w:szCs w:val="24"/>
          <w:lang w:eastAsia="zh-CN"/>
        </w:rPr>
        <w:t>本文件</w:t>
      </w:r>
      <w:r w:rsidR="0004715C" w:rsidRPr="0084493F">
        <w:rPr>
          <w:rFonts w:hint="eastAsia"/>
          <w:sz w:val="24"/>
          <w:szCs w:val="24"/>
          <w:lang w:eastAsia="zh-CN"/>
        </w:rPr>
        <w:t>表</w:t>
      </w:r>
      <w:r w:rsidR="0004715C" w:rsidRPr="0084493F">
        <w:rPr>
          <w:sz w:val="24"/>
          <w:szCs w:val="24"/>
          <w:lang w:eastAsia="zh-CN"/>
        </w:rPr>
        <w:t>1</w:t>
      </w:r>
      <w:r w:rsidR="0004715C" w:rsidRPr="0084493F">
        <w:rPr>
          <w:rFonts w:hint="eastAsia"/>
          <w:sz w:val="24"/>
          <w:szCs w:val="24"/>
          <w:lang w:eastAsia="zh-CN"/>
        </w:rPr>
        <w:t>的</w:t>
      </w:r>
      <w:r w:rsidR="0004715C" w:rsidRPr="0084493F">
        <w:rPr>
          <w:sz w:val="24"/>
          <w:szCs w:val="24"/>
          <w:lang w:eastAsia="zh-CN"/>
        </w:rPr>
        <w:t>A1</w:t>
      </w:r>
      <w:r w:rsidR="0004715C" w:rsidRPr="0084493F">
        <w:rPr>
          <w:rFonts w:hint="eastAsia"/>
          <w:sz w:val="24"/>
          <w:szCs w:val="24"/>
          <w:lang w:eastAsia="zh-CN"/>
        </w:rPr>
        <w:t>部分所示供资金额，</w:t>
      </w:r>
      <w:r w:rsidRPr="0084493F">
        <w:rPr>
          <w:sz w:val="24"/>
          <w:szCs w:val="24"/>
          <w:lang w:val="en-US" w:eastAsia="zh-CN"/>
        </w:rPr>
        <w:t>一揽子核准</w:t>
      </w:r>
      <w:r w:rsidR="0004715C" w:rsidRPr="0084493F">
        <w:rPr>
          <w:rFonts w:hint="eastAsia"/>
          <w:sz w:val="24"/>
          <w:szCs w:val="24"/>
          <w:lang w:val="en-US" w:eastAsia="zh-CN"/>
        </w:rPr>
        <w:t>为</w:t>
      </w:r>
      <w:r w:rsidR="0004715C" w:rsidRPr="0084493F">
        <w:rPr>
          <w:noProof/>
          <w:sz w:val="24"/>
          <w:szCs w:val="24"/>
          <w:lang w:eastAsia="zh-CN"/>
        </w:rPr>
        <w:t>佛得角</w:t>
      </w:r>
      <w:r w:rsidR="0004715C" w:rsidRPr="0084493F">
        <w:rPr>
          <w:rFonts w:hint="eastAsia"/>
          <w:sz w:val="24"/>
          <w:szCs w:val="24"/>
          <w:lang w:eastAsia="zh-CN"/>
        </w:rPr>
        <w:t>、吉布提、</w:t>
      </w:r>
      <w:r w:rsidR="0004715C" w:rsidRPr="0084493F">
        <w:rPr>
          <w:noProof/>
          <w:sz w:val="24"/>
          <w:szCs w:val="24"/>
          <w:lang w:eastAsia="zh-CN"/>
        </w:rPr>
        <w:t>赤道几内亚</w:t>
      </w:r>
      <w:r w:rsidR="0004715C" w:rsidRPr="0084493F">
        <w:rPr>
          <w:rFonts w:hint="eastAsia"/>
          <w:noProof/>
          <w:sz w:val="24"/>
          <w:szCs w:val="24"/>
          <w:lang w:eastAsia="zh-CN"/>
        </w:rPr>
        <w:t>和</w:t>
      </w:r>
      <w:r w:rsidR="0004715C" w:rsidRPr="0084493F">
        <w:rPr>
          <w:noProof/>
          <w:color w:val="000000"/>
          <w:sz w:val="24"/>
          <w:szCs w:val="24"/>
          <w:lang w:eastAsia="zh-CN"/>
        </w:rPr>
        <w:t>苏里南</w:t>
      </w:r>
      <w:r w:rsidR="0004715C" w:rsidRPr="0084493F">
        <w:rPr>
          <w:rFonts w:hint="eastAsia"/>
          <w:noProof/>
          <w:color w:val="000000"/>
          <w:sz w:val="24"/>
          <w:szCs w:val="24"/>
          <w:lang w:eastAsia="zh-CN"/>
        </w:rPr>
        <w:t>提出的</w:t>
      </w:r>
      <w:r w:rsidR="0004715C" w:rsidRPr="0084493F">
        <w:rPr>
          <w:color w:val="000000"/>
          <w:sz w:val="24"/>
          <w:szCs w:val="24"/>
          <w:lang w:eastAsia="zh-CN"/>
        </w:rPr>
        <w:t>延长</w:t>
      </w:r>
      <w:r w:rsidR="004437A4" w:rsidRPr="0084493F">
        <w:rPr>
          <w:color w:val="000000"/>
          <w:sz w:val="24"/>
          <w:szCs w:val="24"/>
          <w:lang w:eastAsia="zh-CN"/>
        </w:rPr>
        <w:t>体制建设</w:t>
      </w:r>
      <w:r w:rsidR="0004715C" w:rsidRPr="0084493F">
        <w:rPr>
          <w:rFonts w:hint="eastAsia"/>
          <w:color w:val="000000"/>
          <w:sz w:val="24"/>
          <w:szCs w:val="24"/>
          <w:lang w:eastAsia="zh-CN"/>
        </w:rPr>
        <w:t>申请</w:t>
      </w:r>
      <w:r w:rsidR="00E5111C" w:rsidRPr="0084493F">
        <w:rPr>
          <w:rFonts w:hint="eastAsia"/>
          <w:color w:val="000000"/>
          <w:sz w:val="24"/>
          <w:szCs w:val="24"/>
          <w:lang w:eastAsia="zh-CN"/>
        </w:rPr>
        <w:t>。执行委员会不妨向</w:t>
      </w:r>
      <w:r w:rsidR="00B174D1" w:rsidRPr="0084493F">
        <w:rPr>
          <w:rFonts w:hint="eastAsia"/>
          <w:color w:val="000000"/>
          <w:sz w:val="24"/>
          <w:szCs w:val="24"/>
          <w:lang w:eastAsia="zh-CN"/>
        </w:rPr>
        <w:t>上</w:t>
      </w:r>
      <w:r w:rsidR="00E5111C" w:rsidRPr="0084493F">
        <w:rPr>
          <w:rFonts w:hint="eastAsia"/>
          <w:color w:val="000000"/>
          <w:sz w:val="24"/>
          <w:szCs w:val="24"/>
          <w:lang w:eastAsia="zh-CN"/>
        </w:rPr>
        <w:t>述</w:t>
      </w:r>
      <w:r w:rsidR="00E5111C" w:rsidRPr="0084493F">
        <w:rPr>
          <w:rFonts w:hint="eastAsia"/>
          <w:color w:val="000000"/>
          <w:sz w:val="24"/>
          <w:szCs w:val="24"/>
          <w:lang w:val="en-US" w:eastAsia="zh-CN"/>
        </w:rPr>
        <w:t>国家</w:t>
      </w:r>
      <w:r w:rsidR="00E5111C" w:rsidRPr="0084493F">
        <w:rPr>
          <w:rFonts w:hint="eastAsia"/>
          <w:color w:val="000000"/>
          <w:sz w:val="24"/>
          <w:szCs w:val="24"/>
          <w:lang w:eastAsia="zh-CN"/>
        </w:rPr>
        <w:t>政府</w:t>
      </w:r>
      <w:r w:rsidR="006A5C78">
        <w:rPr>
          <w:rFonts w:hint="eastAsia"/>
          <w:color w:val="000000"/>
          <w:sz w:val="24"/>
          <w:szCs w:val="24"/>
          <w:lang w:eastAsia="zh-CN"/>
        </w:rPr>
        <w:t>表达</w:t>
      </w:r>
      <w:r w:rsidR="00B174D1" w:rsidRPr="0084493F">
        <w:rPr>
          <w:rFonts w:hint="eastAsia"/>
          <w:color w:val="000000"/>
          <w:sz w:val="24"/>
          <w:szCs w:val="24"/>
          <w:lang w:eastAsia="zh-CN"/>
        </w:rPr>
        <w:t>载于</w:t>
      </w:r>
      <w:r w:rsidR="00E5111C" w:rsidRPr="0084493F">
        <w:rPr>
          <w:rFonts w:hint="eastAsia"/>
          <w:color w:val="000000"/>
          <w:sz w:val="24"/>
          <w:szCs w:val="24"/>
          <w:lang w:eastAsia="zh-CN"/>
        </w:rPr>
        <w:t>本文件附件二的评论</w:t>
      </w:r>
      <w:r w:rsidR="006A5C78">
        <w:rPr>
          <w:rFonts w:hint="eastAsia"/>
          <w:color w:val="000000"/>
          <w:sz w:val="24"/>
          <w:szCs w:val="24"/>
          <w:lang w:eastAsia="zh-CN"/>
        </w:rPr>
        <w:t>意见</w:t>
      </w:r>
      <w:r w:rsidR="00E5111C" w:rsidRPr="0084493F">
        <w:rPr>
          <w:rFonts w:hint="eastAsia"/>
          <w:color w:val="000000"/>
          <w:sz w:val="24"/>
          <w:szCs w:val="24"/>
          <w:lang w:eastAsia="zh-CN"/>
        </w:rPr>
        <w:t>。</w:t>
      </w:r>
      <w:r w:rsidR="00E5111C" w:rsidRPr="0084493F">
        <w:rPr>
          <w:color w:val="000000"/>
          <w:sz w:val="24"/>
          <w:szCs w:val="24"/>
          <w:lang w:eastAsia="zh-CN"/>
        </w:rPr>
        <w:t xml:space="preserve">  </w:t>
      </w:r>
      <w:r w:rsidR="00E5111C" w:rsidRPr="0084493F">
        <w:rPr>
          <w:sz w:val="24"/>
          <w:szCs w:val="24"/>
          <w:lang w:eastAsia="zh-CN"/>
        </w:rPr>
        <w:t xml:space="preserve"> </w:t>
      </w:r>
    </w:p>
    <w:bookmarkEnd w:id="1"/>
    <w:p w14:paraId="6C854671" w14:textId="77B45DEA" w:rsidR="00367866" w:rsidRPr="001252D9" w:rsidRDefault="00367866" w:rsidP="003F3D73">
      <w:pPr>
        <w:pStyle w:val="Heading1"/>
        <w:numPr>
          <w:ilvl w:val="0"/>
          <w:numId w:val="0"/>
        </w:numPr>
        <w:rPr>
          <w:rFonts w:ascii="SimHei" w:eastAsia="SimHei" w:hAnsi="SimHei"/>
          <w:bCs/>
          <w:sz w:val="24"/>
          <w:szCs w:val="24"/>
          <w:lang w:eastAsia="zh-CN"/>
        </w:rPr>
      </w:pPr>
      <w:r w:rsidRPr="00355461">
        <w:rPr>
          <w:b/>
          <w:noProof/>
          <w:color w:val="000000" w:themeColor="text1"/>
          <w:lang w:eastAsia="zh-CN"/>
        </w:rPr>
        <w:t>A2</w:t>
      </w:r>
      <w:r w:rsidRPr="0054231A">
        <w:rPr>
          <w:b/>
          <w:color w:val="000000" w:themeColor="text1"/>
          <w:lang w:eastAsia="zh-CN"/>
        </w:rPr>
        <w:t>:</w:t>
      </w:r>
      <w:r w:rsidRPr="0054231A">
        <w:rPr>
          <w:b/>
          <w:lang w:eastAsia="zh-CN"/>
        </w:rPr>
        <w:t xml:space="preserve"> </w:t>
      </w:r>
      <w:r w:rsidR="00B174D1" w:rsidRPr="001252D9">
        <w:rPr>
          <w:rFonts w:ascii="SimHei" w:eastAsia="SimHei" w:hAnsi="SimHei"/>
          <w:bCs/>
          <w:sz w:val="24"/>
          <w:szCs w:val="24"/>
          <w:lang w:eastAsia="zh-CN"/>
        </w:rPr>
        <w:t>含氢氯氟烃淘汰管理计划</w:t>
      </w:r>
      <w:r w:rsidR="00B174D1" w:rsidRPr="001252D9">
        <w:rPr>
          <w:rFonts w:ascii="SimHei" w:eastAsia="SimHei" w:hAnsi="SimHei" w:hint="eastAsia"/>
          <w:bCs/>
          <w:sz w:val="24"/>
          <w:szCs w:val="24"/>
          <w:lang w:eastAsia="zh-CN"/>
        </w:rPr>
        <w:t>项目编制</w:t>
      </w:r>
    </w:p>
    <w:p w14:paraId="4FEC60C6" w14:textId="5114D2E6" w:rsidR="00367866" w:rsidRPr="001252D9" w:rsidRDefault="007E469B" w:rsidP="003F3D73">
      <w:pPr>
        <w:pStyle w:val="Heading1"/>
        <w:numPr>
          <w:ilvl w:val="0"/>
          <w:numId w:val="0"/>
        </w:numPr>
        <w:rPr>
          <w:rFonts w:ascii="SimHei" w:eastAsia="SimHei" w:hAnsi="SimHei"/>
          <w:bCs/>
          <w:sz w:val="24"/>
          <w:szCs w:val="24"/>
          <w:lang w:eastAsia="zh-CN"/>
        </w:rPr>
      </w:pPr>
      <w:r w:rsidRPr="001252D9">
        <w:rPr>
          <w:rFonts w:ascii="SimHei" w:eastAsia="SimHei" w:hAnsi="SimHei"/>
          <w:bCs/>
          <w:sz w:val="24"/>
          <w:szCs w:val="24"/>
          <w:lang w:eastAsia="zh-CN"/>
        </w:rPr>
        <w:t>项目说明</w:t>
      </w:r>
    </w:p>
    <w:p w14:paraId="20A5226F" w14:textId="5B23F679" w:rsidR="00367866" w:rsidRPr="00C90366" w:rsidRDefault="00B174D1" w:rsidP="00BB5906">
      <w:pPr>
        <w:pStyle w:val="Heading1"/>
        <w:rPr>
          <w:sz w:val="24"/>
          <w:szCs w:val="24"/>
          <w:lang w:eastAsia="zh-CN"/>
        </w:rPr>
      </w:pPr>
      <w:r w:rsidRPr="00C90366">
        <w:rPr>
          <w:rFonts w:hint="eastAsia"/>
          <w:noProof/>
          <w:sz w:val="24"/>
          <w:szCs w:val="24"/>
          <w:lang w:val="zh-CN" w:eastAsia="zh-CN"/>
        </w:rPr>
        <w:lastRenderedPageBreak/>
        <w:t>环境</w:t>
      </w:r>
      <w:r w:rsidRPr="00C90366">
        <w:rPr>
          <w:noProof/>
          <w:sz w:val="24"/>
          <w:szCs w:val="24"/>
          <w:lang w:eastAsia="zh-CN"/>
        </w:rPr>
        <w:t>规划</w:t>
      </w:r>
      <w:r w:rsidRPr="00C90366">
        <w:rPr>
          <w:rFonts w:hint="eastAsia"/>
          <w:noProof/>
          <w:sz w:val="24"/>
          <w:szCs w:val="24"/>
          <w:lang w:val="zh-CN" w:eastAsia="zh-CN"/>
        </w:rPr>
        <w:t>署为</w:t>
      </w:r>
      <w:r w:rsidRPr="00C90366">
        <w:rPr>
          <w:noProof/>
          <w:sz w:val="24"/>
          <w:szCs w:val="24"/>
          <w:lang w:eastAsia="zh-CN"/>
        </w:rPr>
        <w:t>三个第</w:t>
      </w:r>
      <w:r w:rsidRPr="00C90366">
        <w:rPr>
          <w:noProof/>
          <w:sz w:val="24"/>
          <w:szCs w:val="24"/>
          <w:lang w:eastAsia="zh-CN"/>
        </w:rPr>
        <w:t>5</w:t>
      </w:r>
      <w:r w:rsidRPr="00C90366">
        <w:rPr>
          <w:noProof/>
          <w:sz w:val="24"/>
          <w:szCs w:val="24"/>
          <w:lang w:eastAsia="zh-CN"/>
        </w:rPr>
        <w:t>条国家提交</w:t>
      </w:r>
      <w:r w:rsidRPr="00C90366">
        <w:rPr>
          <w:rFonts w:hint="eastAsia"/>
          <w:noProof/>
          <w:sz w:val="24"/>
          <w:szCs w:val="24"/>
          <w:lang w:eastAsia="zh-CN"/>
        </w:rPr>
        <w:t>了编制</w:t>
      </w:r>
      <w:r w:rsidRPr="00C90366">
        <w:rPr>
          <w:sz w:val="24"/>
          <w:szCs w:val="24"/>
          <w:lang w:eastAsia="zh-CN"/>
        </w:rPr>
        <w:t>含氢氯氟烃淘汰管理计划</w:t>
      </w:r>
      <w:r w:rsidRPr="00C90366">
        <w:rPr>
          <w:noProof/>
          <w:sz w:val="24"/>
          <w:szCs w:val="24"/>
          <w:lang w:eastAsia="zh-CN"/>
        </w:rPr>
        <w:t>新阶段的</w:t>
      </w:r>
      <w:r w:rsidRPr="00C90366">
        <w:rPr>
          <w:rFonts w:hint="eastAsia"/>
          <w:noProof/>
          <w:sz w:val="24"/>
          <w:szCs w:val="24"/>
          <w:lang w:eastAsia="zh-CN"/>
        </w:rPr>
        <w:t>申</w:t>
      </w:r>
      <w:r w:rsidRPr="00C90366">
        <w:rPr>
          <w:noProof/>
          <w:sz w:val="24"/>
          <w:szCs w:val="24"/>
          <w:lang w:eastAsia="zh-CN"/>
        </w:rPr>
        <w:t>请，</w:t>
      </w:r>
      <w:r w:rsidRPr="00C90366">
        <w:rPr>
          <w:rFonts w:hint="eastAsia"/>
          <w:noProof/>
          <w:sz w:val="24"/>
          <w:szCs w:val="24"/>
          <w:lang w:eastAsia="zh-CN"/>
        </w:rPr>
        <w:t>其中</w:t>
      </w:r>
      <w:r w:rsidRPr="00C90366">
        <w:rPr>
          <w:noProof/>
          <w:sz w:val="24"/>
          <w:szCs w:val="24"/>
          <w:lang w:eastAsia="zh-CN"/>
        </w:rPr>
        <w:t>包括</w:t>
      </w:r>
      <w:r w:rsidRPr="00C90366">
        <w:rPr>
          <w:rFonts w:hint="eastAsia"/>
          <w:noProof/>
          <w:sz w:val="24"/>
          <w:szCs w:val="24"/>
          <w:lang w:eastAsia="zh-CN"/>
        </w:rPr>
        <w:t>作为</w:t>
      </w:r>
      <w:r w:rsidRPr="00C90366">
        <w:rPr>
          <w:noProof/>
          <w:sz w:val="24"/>
          <w:szCs w:val="24"/>
          <w:lang w:eastAsia="zh-CN"/>
        </w:rPr>
        <w:t>牵头执行机构</w:t>
      </w:r>
      <w:r w:rsidRPr="00C90366">
        <w:rPr>
          <w:rFonts w:hint="eastAsia"/>
          <w:noProof/>
          <w:sz w:val="24"/>
          <w:szCs w:val="24"/>
          <w:lang w:eastAsia="zh-CN"/>
        </w:rPr>
        <w:t>提交的</w:t>
      </w:r>
      <w:r w:rsidRPr="00C90366">
        <w:rPr>
          <w:noProof/>
          <w:sz w:val="24"/>
          <w:szCs w:val="24"/>
          <w:lang w:eastAsia="zh-CN"/>
        </w:rPr>
        <w:t>两个</w:t>
      </w:r>
      <w:r w:rsidRPr="00C90366">
        <w:rPr>
          <w:rFonts w:hint="eastAsia"/>
          <w:noProof/>
          <w:sz w:val="24"/>
          <w:szCs w:val="24"/>
          <w:lang w:eastAsia="zh-CN"/>
        </w:rPr>
        <w:t>申请</w:t>
      </w:r>
      <w:r w:rsidR="006A5C78">
        <w:rPr>
          <w:rFonts w:hint="eastAsia"/>
          <w:noProof/>
          <w:sz w:val="24"/>
          <w:szCs w:val="24"/>
          <w:lang w:eastAsia="zh-CN"/>
        </w:rPr>
        <w:t>（</w:t>
      </w:r>
      <w:r w:rsidRPr="00C90366">
        <w:rPr>
          <w:noProof/>
          <w:sz w:val="24"/>
          <w:szCs w:val="24"/>
          <w:lang w:eastAsia="zh-CN"/>
        </w:rPr>
        <w:t>工发组织</w:t>
      </w:r>
      <w:r w:rsidR="00863A5F">
        <w:rPr>
          <w:rFonts w:hint="eastAsia"/>
          <w:noProof/>
          <w:sz w:val="24"/>
          <w:szCs w:val="24"/>
          <w:lang w:eastAsia="zh-CN"/>
        </w:rPr>
        <w:t>作</w:t>
      </w:r>
      <w:r w:rsidRPr="00C90366">
        <w:rPr>
          <w:rFonts w:hint="eastAsia"/>
          <w:noProof/>
          <w:sz w:val="24"/>
          <w:szCs w:val="24"/>
          <w:lang w:eastAsia="zh-CN"/>
        </w:rPr>
        <w:t>为</w:t>
      </w:r>
      <w:r w:rsidRPr="00C90366">
        <w:rPr>
          <w:noProof/>
          <w:sz w:val="24"/>
          <w:szCs w:val="24"/>
          <w:lang w:eastAsia="zh-CN"/>
        </w:rPr>
        <w:t>合作执行机构</w:t>
      </w:r>
      <w:r w:rsidR="006A5C78">
        <w:rPr>
          <w:rFonts w:hint="eastAsia"/>
          <w:noProof/>
          <w:sz w:val="24"/>
          <w:szCs w:val="24"/>
          <w:lang w:eastAsia="zh-CN"/>
        </w:rPr>
        <w:t>）</w:t>
      </w:r>
      <w:r w:rsidRPr="00C90366">
        <w:rPr>
          <w:rFonts w:hint="eastAsia"/>
          <w:noProof/>
          <w:sz w:val="24"/>
          <w:szCs w:val="24"/>
          <w:lang w:eastAsia="zh-CN"/>
        </w:rPr>
        <w:t>；作为</w:t>
      </w:r>
      <w:r w:rsidRPr="00C90366">
        <w:rPr>
          <w:noProof/>
          <w:sz w:val="24"/>
          <w:szCs w:val="24"/>
          <w:lang w:eastAsia="zh-CN"/>
        </w:rPr>
        <w:t>合作执行机构</w:t>
      </w:r>
      <w:r w:rsidRPr="00C90366">
        <w:rPr>
          <w:rFonts w:hint="eastAsia"/>
          <w:noProof/>
          <w:sz w:val="24"/>
          <w:szCs w:val="24"/>
          <w:lang w:eastAsia="zh-CN"/>
        </w:rPr>
        <w:t>提交的</w:t>
      </w:r>
      <w:r w:rsidRPr="00C90366">
        <w:rPr>
          <w:noProof/>
          <w:sz w:val="24"/>
          <w:szCs w:val="24"/>
          <w:lang w:eastAsia="zh-CN"/>
        </w:rPr>
        <w:t>一个</w:t>
      </w:r>
      <w:r w:rsidRPr="00C90366">
        <w:rPr>
          <w:rFonts w:hint="eastAsia"/>
          <w:noProof/>
          <w:sz w:val="24"/>
          <w:szCs w:val="24"/>
          <w:lang w:eastAsia="zh-CN"/>
        </w:rPr>
        <w:t>申请</w:t>
      </w:r>
      <w:r w:rsidR="006A5C78">
        <w:rPr>
          <w:rFonts w:hint="eastAsia"/>
          <w:noProof/>
          <w:sz w:val="24"/>
          <w:szCs w:val="24"/>
          <w:lang w:eastAsia="zh-CN"/>
        </w:rPr>
        <w:t>（</w:t>
      </w:r>
      <w:r w:rsidRPr="00C90366">
        <w:rPr>
          <w:noProof/>
          <w:sz w:val="24"/>
          <w:szCs w:val="24"/>
          <w:lang w:eastAsia="zh-CN"/>
        </w:rPr>
        <w:t>工发组织</w:t>
      </w:r>
      <w:r w:rsidR="00863A5F">
        <w:rPr>
          <w:rFonts w:hint="eastAsia"/>
          <w:noProof/>
          <w:sz w:val="24"/>
          <w:szCs w:val="24"/>
          <w:lang w:eastAsia="zh-CN"/>
        </w:rPr>
        <w:t>作</w:t>
      </w:r>
      <w:r w:rsidRPr="00C90366">
        <w:rPr>
          <w:rFonts w:hint="eastAsia"/>
          <w:noProof/>
          <w:sz w:val="24"/>
          <w:szCs w:val="24"/>
          <w:lang w:eastAsia="zh-CN"/>
        </w:rPr>
        <w:t>为</w:t>
      </w:r>
      <w:r w:rsidRPr="00C90366">
        <w:rPr>
          <w:noProof/>
          <w:sz w:val="24"/>
          <w:szCs w:val="24"/>
          <w:lang w:eastAsia="zh-CN"/>
        </w:rPr>
        <w:t>牵头执行机构</w:t>
      </w:r>
      <w:r w:rsidR="006A5C78">
        <w:rPr>
          <w:rFonts w:hint="eastAsia"/>
          <w:noProof/>
          <w:sz w:val="24"/>
          <w:szCs w:val="24"/>
          <w:lang w:eastAsia="zh-CN"/>
        </w:rPr>
        <w:t>）</w:t>
      </w:r>
      <w:r w:rsidR="00863A5F">
        <w:rPr>
          <w:rFonts w:hint="eastAsia"/>
          <w:noProof/>
          <w:sz w:val="24"/>
          <w:szCs w:val="24"/>
          <w:lang w:eastAsia="zh-CN"/>
        </w:rPr>
        <w:t>，</w:t>
      </w:r>
      <w:r w:rsidR="00863A5F" w:rsidRPr="00C90366">
        <w:rPr>
          <w:rFonts w:hint="eastAsia"/>
          <w:noProof/>
          <w:sz w:val="24"/>
          <w:szCs w:val="24"/>
          <w:lang w:eastAsia="zh-CN"/>
        </w:rPr>
        <w:t>如表</w:t>
      </w:r>
      <w:r w:rsidR="00863A5F" w:rsidRPr="00C90366">
        <w:rPr>
          <w:rFonts w:hint="eastAsia"/>
          <w:noProof/>
          <w:sz w:val="24"/>
          <w:szCs w:val="24"/>
          <w:lang w:eastAsia="zh-CN"/>
        </w:rPr>
        <w:t>1</w:t>
      </w:r>
      <w:r w:rsidR="00863A5F" w:rsidRPr="00C90366">
        <w:rPr>
          <w:rFonts w:hint="eastAsia"/>
          <w:noProof/>
          <w:sz w:val="24"/>
          <w:szCs w:val="24"/>
          <w:lang w:eastAsia="zh-CN"/>
        </w:rPr>
        <w:t>的</w:t>
      </w:r>
      <w:r w:rsidR="00863A5F" w:rsidRPr="00C90366">
        <w:rPr>
          <w:rFonts w:hint="eastAsia"/>
          <w:noProof/>
          <w:sz w:val="24"/>
          <w:szCs w:val="24"/>
          <w:lang w:eastAsia="zh-CN"/>
        </w:rPr>
        <w:t>A2</w:t>
      </w:r>
      <w:r w:rsidR="00863A5F" w:rsidRPr="00C90366">
        <w:rPr>
          <w:rFonts w:hint="eastAsia"/>
          <w:noProof/>
          <w:sz w:val="24"/>
          <w:szCs w:val="24"/>
          <w:lang w:eastAsia="zh-CN"/>
        </w:rPr>
        <w:t>部分所示</w:t>
      </w:r>
      <w:r w:rsidRPr="00C90366">
        <w:rPr>
          <w:rFonts w:hint="eastAsia"/>
          <w:noProof/>
          <w:sz w:val="24"/>
          <w:szCs w:val="24"/>
          <w:lang w:eastAsia="zh-CN"/>
        </w:rPr>
        <w:t>。</w:t>
      </w:r>
    </w:p>
    <w:p w14:paraId="3D88AB3A" w14:textId="1191FB9D" w:rsidR="00367866" w:rsidRDefault="00F871AC" w:rsidP="009A20EF">
      <w:pPr>
        <w:pStyle w:val="Heading1"/>
        <w:rPr>
          <w:snapToGrid w:val="0"/>
          <w:lang w:eastAsia="zh-CN"/>
        </w:rPr>
      </w:pPr>
      <w:r w:rsidRPr="00C90366">
        <w:rPr>
          <w:noProof/>
          <w:sz w:val="24"/>
          <w:szCs w:val="24"/>
          <w:lang w:eastAsia="zh-CN"/>
        </w:rPr>
        <w:t>环境规划署</w:t>
      </w:r>
      <w:r w:rsidR="00B174D1" w:rsidRPr="00C90366">
        <w:rPr>
          <w:rFonts w:hint="eastAsia"/>
          <w:noProof/>
          <w:sz w:val="24"/>
          <w:szCs w:val="24"/>
          <w:lang w:eastAsia="zh-CN"/>
        </w:rPr>
        <w:t>作为</w:t>
      </w:r>
      <w:r w:rsidR="00B174D1" w:rsidRPr="00C90366">
        <w:rPr>
          <w:sz w:val="24"/>
          <w:szCs w:val="24"/>
          <w:lang w:eastAsia="zh-CN"/>
        </w:rPr>
        <w:t>牵头执行机构</w:t>
      </w:r>
      <w:r w:rsidR="004B05ED" w:rsidRPr="00C90366">
        <w:rPr>
          <w:rFonts w:hint="eastAsia"/>
          <w:sz w:val="24"/>
          <w:szCs w:val="24"/>
          <w:lang w:val="en-US" w:eastAsia="zh-CN"/>
        </w:rPr>
        <w:t>，</w:t>
      </w:r>
      <w:r w:rsidR="00D000D6" w:rsidRPr="00C90366">
        <w:rPr>
          <w:sz w:val="24"/>
          <w:szCs w:val="24"/>
          <w:lang w:eastAsia="zh-CN"/>
        </w:rPr>
        <w:t>使用含氢氯氟烃淘汰管理计划</w:t>
      </w:r>
      <w:r w:rsidR="004B05ED" w:rsidRPr="00C90366">
        <w:rPr>
          <w:sz w:val="24"/>
          <w:szCs w:val="24"/>
          <w:lang w:eastAsia="zh-CN"/>
        </w:rPr>
        <w:t>项目</w:t>
      </w:r>
      <w:r w:rsidR="004B05ED" w:rsidRPr="00C90366">
        <w:rPr>
          <w:rFonts w:hint="eastAsia"/>
          <w:sz w:val="24"/>
          <w:szCs w:val="24"/>
          <w:lang w:eastAsia="zh-CN"/>
        </w:rPr>
        <w:t>编制</w:t>
      </w:r>
      <w:r w:rsidR="004B05ED" w:rsidRPr="00C90366">
        <w:rPr>
          <w:sz w:val="24"/>
          <w:szCs w:val="24"/>
          <w:lang w:eastAsia="zh-CN"/>
        </w:rPr>
        <w:t>申请格式</w:t>
      </w:r>
      <w:r w:rsidR="00D000D6" w:rsidRPr="00C90366">
        <w:rPr>
          <w:rFonts w:hint="eastAsia"/>
          <w:sz w:val="24"/>
          <w:szCs w:val="24"/>
          <w:lang w:eastAsia="zh-CN"/>
        </w:rPr>
        <w:t>，</w:t>
      </w:r>
      <w:r w:rsidR="004B05ED" w:rsidRPr="00C90366">
        <w:rPr>
          <w:rFonts w:hint="eastAsia"/>
          <w:sz w:val="24"/>
          <w:szCs w:val="24"/>
          <w:lang w:val="en-US" w:eastAsia="zh-CN"/>
        </w:rPr>
        <w:t>说明了为支持</w:t>
      </w:r>
      <w:r w:rsidR="004B05ED" w:rsidRPr="00C90366">
        <w:rPr>
          <w:rFonts w:hint="eastAsia"/>
          <w:sz w:val="24"/>
          <w:szCs w:val="24"/>
          <w:lang w:eastAsia="zh-CN"/>
        </w:rPr>
        <w:t>卡塔尔</w:t>
      </w:r>
      <w:r w:rsidR="004B05ED" w:rsidRPr="00C90366">
        <w:rPr>
          <w:snapToGrid w:val="0"/>
          <w:sz w:val="24"/>
          <w:szCs w:val="24"/>
          <w:lang w:eastAsia="zh-CN"/>
        </w:rPr>
        <w:t>含氢氯氟烃淘汰管理计划</w:t>
      </w:r>
      <w:r w:rsidR="004B05ED" w:rsidRPr="00C90366">
        <w:rPr>
          <w:sz w:val="24"/>
          <w:szCs w:val="24"/>
          <w:lang w:eastAsia="zh-CN"/>
        </w:rPr>
        <w:t>第三阶段</w:t>
      </w:r>
      <w:r w:rsidR="004B05ED" w:rsidRPr="00C90366">
        <w:rPr>
          <w:rFonts w:hint="eastAsia"/>
          <w:sz w:val="24"/>
          <w:szCs w:val="24"/>
          <w:lang w:eastAsia="zh-CN"/>
        </w:rPr>
        <w:t>和</w:t>
      </w:r>
      <w:r w:rsidR="004B05ED" w:rsidRPr="00C90366">
        <w:rPr>
          <w:sz w:val="24"/>
          <w:szCs w:val="24"/>
          <w:lang w:eastAsia="zh-CN"/>
        </w:rPr>
        <w:t>阿拉伯叙利亚共和国</w:t>
      </w:r>
      <w:r w:rsidR="00E42101" w:rsidRPr="00C90366">
        <w:rPr>
          <w:snapToGrid w:val="0"/>
          <w:sz w:val="24"/>
          <w:szCs w:val="24"/>
          <w:lang w:eastAsia="zh-CN"/>
        </w:rPr>
        <w:t>含</w:t>
      </w:r>
      <w:r w:rsidR="004B05ED" w:rsidRPr="00C90366">
        <w:rPr>
          <w:snapToGrid w:val="0"/>
          <w:sz w:val="24"/>
          <w:szCs w:val="24"/>
          <w:lang w:eastAsia="zh-CN"/>
        </w:rPr>
        <w:t>氢氯氟烃淘汰管理计划</w:t>
      </w:r>
      <w:r w:rsidR="004B05ED" w:rsidRPr="00C90366">
        <w:rPr>
          <w:rFonts w:hint="eastAsia"/>
          <w:snapToGrid w:val="0"/>
          <w:sz w:val="24"/>
          <w:szCs w:val="24"/>
          <w:lang w:eastAsia="zh-CN"/>
        </w:rPr>
        <w:t>第二阶段的</w:t>
      </w:r>
      <w:r w:rsidR="004B05ED" w:rsidRPr="00C90366">
        <w:rPr>
          <w:sz w:val="24"/>
          <w:szCs w:val="24"/>
          <w:lang w:eastAsia="zh-CN"/>
        </w:rPr>
        <w:t>项目</w:t>
      </w:r>
      <w:r w:rsidR="004B05ED" w:rsidRPr="00C90366">
        <w:rPr>
          <w:rFonts w:hint="eastAsia"/>
          <w:sz w:val="24"/>
          <w:szCs w:val="24"/>
          <w:lang w:eastAsia="zh-CN"/>
        </w:rPr>
        <w:t>编制申请而开展</w:t>
      </w:r>
      <w:r w:rsidR="004B05ED" w:rsidRPr="00C90366">
        <w:rPr>
          <w:sz w:val="24"/>
          <w:szCs w:val="24"/>
          <w:lang w:eastAsia="zh-CN"/>
        </w:rPr>
        <w:t>的活动</w:t>
      </w:r>
      <w:r w:rsidR="004B05ED" w:rsidRPr="00C90366">
        <w:rPr>
          <w:rFonts w:hint="eastAsia"/>
          <w:sz w:val="24"/>
          <w:szCs w:val="24"/>
          <w:lang w:eastAsia="zh-CN"/>
        </w:rPr>
        <w:t>，</w:t>
      </w:r>
      <w:r w:rsidR="004B05ED" w:rsidRPr="00C90366">
        <w:rPr>
          <w:sz w:val="24"/>
          <w:szCs w:val="24"/>
          <w:lang w:eastAsia="zh-CN"/>
        </w:rPr>
        <w:t>其中包括</w:t>
      </w:r>
      <w:r w:rsidR="004B05ED" w:rsidRPr="00C90366">
        <w:rPr>
          <w:rFonts w:hint="eastAsia"/>
          <w:sz w:val="24"/>
          <w:szCs w:val="24"/>
          <w:lang w:eastAsia="zh-CN"/>
        </w:rPr>
        <w:t>：</w:t>
      </w:r>
      <w:r w:rsidR="004B05ED" w:rsidRPr="00C90366">
        <w:rPr>
          <w:sz w:val="24"/>
          <w:szCs w:val="24"/>
          <w:lang w:eastAsia="zh-CN"/>
        </w:rPr>
        <w:t>项目</w:t>
      </w:r>
      <w:r w:rsidR="004B05ED" w:rsidRPr="00C90366">
        <w:rPr>
          <w:rFonts w:hint="eastAsia"/>
          <w:sz w:val="24"/>
          <w:szCs w:val="24"/>
          <w:lang w:eastAsia="zh-CN"/>
        </w:rPr>
        <w:t>编制</w:t>
      </w:r>
      <w:r w:rsidR="00E42101" w:rsidRPr="00C90366">
        <w:rPr>
          <w:sz w:val="24"/>
          <w:szCs w:val="24"/>
          <w:lang w:eastAsia="zh-CN"/>
        </w:rPr>
        <w:t>资金</w:t>
      </w:r>
      <w:r w:rsidR="004B05ED" w:rsidRPr="00C90366">
        <w:rPr>
          <w:sz w:val="24"/>
          <w:szCs w:val="24"/>
          <w:lang w:eastAsia="zh-CN"/>
        </w:rPr>
        <w:t>申请理由；</w:t>
      </w:r>
      <w:r w:rsidR="004B05ED" w:rsidRPr="00C90366">
        <w:rPr>
          <w:rFonts w:hint="eastAsia"/>
          <w:sz w:val="24"/>
          <w:szCs w:val="24"/>
          <w:lang w:eastAsia="zh-CN"/>
        </w:rPr>
        <w:t>两国</w:t>
      </w:r>
      <w:r w:rsidR="004B05ED" w:rsidRPr="00C90366">
        <w:rPr>
          <w:sz w:val="24"/>
          <w:szCs w:val="24"/>
          <w:lang w:eastAsia="zh-CN"/>
        </w:rPr>
        <w:t>各自</w:t>
      </w:r>
      <w:r w:rsidR="004B05ED" w:rsidRPr="00C90366">
        <w:rPr>
          <w:rFonts w:hint="eastAsia"/>
          <w:sz w:val="24"/>
          <w:szCs w:val="24"/>
          <w:lang w:eastAsia="zh-CN"/>
        </w:rPr>
        <w:t>的</w:t>
      </w:r>
      <w:r w:rsidR="004B05ED" w:rsidRPr="00C90366">
        <w:rPr>
          <w:sz w:val="24"/>
          <w:szCs w:val="24"/>
          <w:lang w:eastAsia="zh-CN"/>
        </w:rPr>
        <w:t>含氢氯氟烃淘汰管理计划</w:t>
      </w:r>
      <w:r w:rsidR="004B05ED" w:rsidRPr="00C90366">
        <w:rPr>
          <w:rFonts w:hint="eastAsia"/>
          <w:sz w:val="24"/>
          <w:szCs w:val="24"/>
          <w:lang w:eastAsia="zh-CN"/>
        </w:rPr>
        <w:t>上一</w:t>
      </w:r>
      <w:r w:rsidR="004B05ED" w:rsidRPr="00C90366">
        <w:rPr>
          <w:sz w:val="24"/>
          <w:szCs w:val="24"/>
          <w:lang w:eastAsia="zh-CN"/>
        </w:rPr>
        <w:t>阶段执行情况进度报告；项目</w:t>
      </w:r>
      <w:r w:rsidR="004B05ED" w:rsidRPr="00C90366">
        <w:rPr>
          <w:rFonts w:hint="eastAsia"/>
          <w:sz w:val="24"/>
          <w:szCs w:val="24"/>
          <w:lang w:eastAsia="zh-CN"/>
        </w:rPr>
        <w:t>编制</w:t>
      </w:r>
      <w:r w:rsidR="004B05ED" w:rsidRPr="00C90366">
        <w:rPr>
          <w:sz w:val="24"/>
          <w:szCs w:val="24"/>
          <w:lang w:eastAsia="zh-CN"/>
        </w:rPr>
        <w:t>期间</w:t>
      </w:r>
      <w:r w:rsidR="004B05ED" w:rsidRPr="00C90366">
        <w:rPr>
          <w:rFonts w:hint="eastAsia"/>
          <w:sz w:val="24"/>
          <w:szCs w:val="24"/>
          <w:lang w:eastAsia="zh-CN"/>
        </w:rPr>
        <w:t>将</w:t>
      </w:r>
      <w:r w:rsidR="004B05ED" w:rsidRPr="00C90366">
        <w:rPr>
          <w:sz w:val="24"/>
          <w:szCs w:val="24"/>
          <w:lang w:eastAsia="zh-CN"/>
        </w:rPr>
        <w:t>开展的活动清单</w:t>
      </w:r>
      <w:r w:rsidR="00024034">
        <w:rPr>
          <w:rFonts w:hint="eastAsia"/>
          <w:sz w:val="24"/>
          <w:szCs w:val="24"/>
          <w:lang w:eastAsia="zh-CN"/>
        </w:rPr>
        <w:t>和</w:t>
      </w:r>
      <w:r w:rsidR="004B05ED" w:rsidRPr="00C90366">
        <w:rPr>
          <w:sz w:val="24"/>
          <w:szCs w:val="24"/>
          <w:lang w:eastAsia="zh-CN"/>
        </w:rPr>
        <w:t>相应预算</w:t>
      </w:r>
      <w:r w:rsidR="00D000D6" w:rsidRPr="00C90366">
        <w:rPr>
          <w:rFonts w:hint="eastAsia"/>
          <w:sz w:val="24"/>
          <w:szCs w:val="24"/>
          <w:lang w:eastAsia="zh-CN"/>
        </w:rPr>
        <w:t>。</w:t>
      </w:r>
      <w:r w:rsidR="004B05ED" w:rsidRPr="00C90366">
        <w:rPr>
          <w:sz w:val="24"/>
          <w:szCs w:val="24"/>
          <w:lang w:eastAsia="zh-CN"/>
        </w:rPr>
        <w:t>工发组织</w:t>
      </w:r>
      <w:r w:rsidR="001004A3" w:rsidRPr="00C90366">
        <w:rPr>
          <w:rFonts w:hint="eastAsia"/>
          <w:sz w:val="24"/>
          <w:szCs w:val="24"/>
          <w:lang w:eastAsia="zh-CN"/>
        </w:rPr>
        <w:t>是</w:t>
      </w:r>
      <w:r w:rsidR="004B05ED" w:rsidRPr="00C90366">
        <w:rPr>
          <w:sz w:val="24"/>
          <w:szCs w:val="24"/>
          <w:lang w:eastAsia="zh-CN"/>
        </w:rPr>
        <w:t>卡塔尔</w:t>
      </w:r>
      <w:r w:rsidR="003F5122" w:rsidRPr="00C90366">
        <w:rPr>
          <w:rFonts w:hint="eastAsia"/>
          <w:sz w:val="24"/>
          <w:szCs w:val="24"/>
          <w:lang w:eastAsia="zh-CN"/>
        </w:rPr>
        <w:t>和</w:t>
      </w:r>
      <w:r w:rsidR="004B05ED" w:rsidRPr="00C90366">
        <w:rPr>
          <w:sz w:val="24"/>
          <w:szCs w:val="24"/>
          <w:lang w:eastAsia="zh-CN"/>
        </w:rPr>
        <w:t>阿拉伯叙利亚共和国</w:t>
      </w:r>
      <w:r w:rsidR="003F5122" w:rsidRPr="00C90366">
        <w:rPr>
          <w:rFonts w:hint="eastAsia"/>
          <w:sz w:val="24"/>
          <w:szCs w:val="24"/>
          <w:lang w:eastAsia="zh-CN"/>
        </w:rPr>
        <w:t>两国</w:t>
      </w:r>
      <w:r w:rsidR="004B05ED" w:rsidRPr="00C90366">
        <w:rPr>
          <w:sz w:val="24"/>
          <w:szCs w:val="24"/>
          <w:lang w:eastAsia="zh-CN"/>
        </w:rPr>
        <w:t>的项目</w:t>
      </w:r>
      <w:r w:rsidR="004E22A3" w:rsidRPr="00C90366">
        <w:rPr>
          <w:rFonts w:hint="eastAsia"/>
          <w:sz w:val="24"/>
          <w:szCs w:val="24"/>
          <w:lang w:eastAsia="zh-CN"/>
        </w:rPr>
        <w:t>编制</w:t>
      </w:r>
      <w:r w:rsidR="00D000D6" w:rsidRPr="00C90366">
        <w:rPr>
          <w:sz w:val="24"/>
          <w:szCs w:val="24"/>
          <w:lang w:eastAsia="zh-CN"/>
        </w:rPr>
        <w:t>合作执行机构</w:t>
      </w:r>
      <w:r w:rsidR="004B05ED" w:rsidRPr="00C90366">
        <w:rPr>
          <w:sz w:val="24"/>
          <w:szCs w:val="24"/>
          <w:lang w:eastAsia="zh-CN"/>
        </w:rPr>
        <w:t>，</w:t>
      </w:r>
      <w:r w:rsidR="004E22A3" w:rsidRPr="00C90366">
        <w:rPr>
          <w:rFonts w:hint="eastAsia"/>
          <w:sz w:val="24"/>
          <w:szCs w:val="24"/>
          <w:lang w:eastAsia="zh-CN"/>
        </w:rPr>
        <w:t>在其</w:t>
      </w:r>
      <w:bookmarkStart w:id="3" w:name="_Hlk213875128"/>
      <w:r w:rsidR="004E22A3" w:rsidRPr="00C90366">
        <w:rPr>
          <w:snapToGrid w:val="0"/>
          <w:sz w:val="24"/>
          <w:szCs w:val="24"/>
          <w:lang w:eastAsia="zh-CN"/>
        </w:rPr>
        <w:t>2025</w:t>
      </w:r>
      <w:r w:rsidR="004E22A3" w:rsidRPr="00C90366">
        <w:rPr>
          <w:rFonts w:hint="eastAsia"/>
          <w:bCs/>
          <w:snapToGrid w:val="0"/>
          <w:sz w:val="24"/>
          <w:szCs w:val="24"/>
          <w:lang w:eastAsia="zh-CN"/>
        </w:rPr>
        <w:t>工作方案修正案中</w:t>
      </w:r>
      <w:bookmarkEnd w:id="3"/>
      <w:r w:rsidR="004E22A3" w:rsidRPr="00C90366">
        <w:rPr>
          <w:rFonts w:hint="eastAsia"/>
          <w:bCs/>
          <w:snapToGrid w:val="0"/>
          <w:sz w:val="24"/>
          <w:szCs w:val="24"/>
          <w:lang w:eastAsia="zh-CN"/>
        </w:rPr>
        <w:t>，</w:t>
      </w:r>
      <w:r w:rsidR="004B05ED" w:rsidRPr="00C90366">
        <w:rPr>
          <w:sz w:val="24"/>
          <w:szCs w:val="24"/>
          <w:lang w:eastAsia="zh-CN"/>
        </w:rPr>
        <w:t>申请</w:t>
      </w:r>
      <w:r w:rsidR="004E22A3" w:rsidRPr="00C90366">
        <w:rPr>
          <w:rFonts w:hint="eastAsia"/>
          <w:sz w:val="24"/>
          <w:szCs w:val="24"/>
          <w:lang w:eastAsia="zh-CN"/>
        </w:rPr>
        <w:t>了</w:t>
      </w:r>
      <w:r w:rsidR="004E22A3" w:rsidRPr="00C90366">
        <w:rPr>
          <w:snapToGrid w:val="0"/>
          <w:sz w:val="24"/>
          <w:szCs w:val="24"/>
          <w:lang w:eastAsia="zh-CN"/>
        </w:rPr>
        <w:t>35,000</w:t>
      </w:r>
      <w:r w:rsidR="004B05ED" w:rsidRPr="00C90366">
        <w:rPr>
          <w:sz w:val="24"/>
          <w:szCs w:val="24"/>
          <w:lang w:eastAsia="zh-CN"/>
        </w:rPr>
        <w:t>美元，</w:t>
      </w:r>
      <w:r w:rsidR="004E22A3" w:rsidRPr="00C90366">
        <w:rPr>
          <w:sz w:val="24"/>
          <w:szCs w:val="24"/>
          <w:lang w:eastAsia="zh-CN"/>
        </w:rPr>
        <w:t>外加</w:t>
      </w:r>
      <w:r w:rsidR="004E22A3" w:rsidRPr="00C90366">
        <w:rPr>
          <w:snapToGrid w:val="0"/>
          <w:sz w:val="24"/>
          <w:szCs w:val="24"/>
          <w:lang w:eastAsia="zh-CN"/>
        </w:rPr>
        <w:t>2,450</w:t>
      </w:r>
      <w:r w:rsidR="004E22A3" w:rsidRPr="00C90366">
        <w:rPr>
          <w:rFonts w:hint="eastAsia"/>
          <w:snapToGrid w:val="0"/>
          <w:sz w:val="24"/>
          <w:szCs w:val="24"/>
          <w:lang w:eastAsia="zh-CN"/>
        </w:rPr>
        <w:t>美元的</w:t>
      </w:r>
      <w:r w:rsidR="004B05ED" w:rsidRPr="00C90366">
        <w:rPr>
          <w:sz w:val="24"/>
          <w:szCs w:val="24"/>
          <w:lang w:eastAsia="zh-CN"/>
        </w:rPr>
        <w:t>机构支助费用</w:t>
      </w:r>
      <w:r w:rsidR="004E22A3" w:rsidRPr="00C90366">
        <w:rPr>
          <w:rFonts w:hint="eastAsia"/>
          <w:sz w:val="24"/>
          <w:szCs w:val="24"/>
          <w:lang w:eastAsia="zh-CN"/>
        </w:rPr>
        <w:t>。</w:t>
      </w:r>
      <w:r w:rsidR="002831ED" w:rsidRPr="00E24E69">
        <w:rPr>
          <w:rStyle w:val="FootnoteReference"/>
          <w:snapToGrid w:val="0"/>
        </w:rPr>
        <w:footnoteReference w:id="4"/>
      </w:r>
    </w:p>
    <w:p w14:paraId="0EA29525" w14:textId="13146C1A" w:rsidR="00E41268" w:rsidRDefault="00B174D1" w:rsidP="00E41268">
      <w:pPr>
        <w:pStyle w:val="Heading1"/>
        <w:rPr>
          <w:lang w:eastAsia="zh-CN"/>
        </w:rPr>
      </w:pPr>
      <w:r w:rsidRPr="00C90366">
        <w:rPr>
          <w:snapToGrid w:val="0"/>
          <w:sz w:val="24"/>
          <w:szCs w:val="24"/>
          <w:lang w:eastAsia="zh-CN"/>
        </w:rPr>
        <w:t>工发组织</w:t>
      </w:r>
      <w:r w:rsidR="001004A3" w:rsidRPr="00C90366">
        <w:rPr>
          <w:rFonts w:hint="eastAsia"/>
          <w:snapToGrid w:val="0"/>
          <w:sz w:val="24"/>
          <w:szCs w:val="24"/>
          <w:lang w:eastAsia="zh-CN"/>
        </w:rPr>
        <w:t>作为</w:t>
      </w:r>
      <w:r w:rsidR="00636328" w:rsidRPr="00C90366">
        <w:rPr>
          <w:snapToGrid w:val="0"/>
          <w:sz w:val="24"/>
          <w:szCs w:val="24"/>
          <w:lang w:eastAsia="zh-CN"/>
        </w:rPr>
        <w:t>中非共和国</w:t>
      </w:r>
      <w:r w:rsidR="00963826" w:rsidRPr="00C90366">
        <w:rPr>
          <w:snapToGrid w:val="0"/>
          <w:sz w:val="24"/>
          <w:szCs w:val="24"/>
          <w:lang w:eastAsia="zh-CN"/>
        </w:rPr>
        <w:t>含氢氯氟烃淘汰管理计划</w:t>
      </w:r>
      <w:r w:rsidR="00636328" w:rsidRPr="00C90366">
        <w:rPr>
          <w:snapToGrid w:val="0"/>
          <w:sz w:val="24"/>
          <w:szCs w:val="24"/>
          <w:lang w:eastAsia="zh-CN"/>
        </w:rPr>
        <w:t>第二阶段</w:t>
      </w:r>
      <w:r w:rsidR="00636328" w:rsidRPr="00C90366">
        <w:rPr>
          <w:rFonts w:hint="eastAsia"/>
          <w:snapToGrid w:val="0"/>
          <w:sz w:val="24"/>
          <w:szCs w:val="24"/>
          <w:lang w:eastAsia="zh-CN"/>
        </w:rPr>
        <w:t>的</w:t>
      </w:r>
      <w:r w:rsidR="00636328" w:rsidRPr="00C90366">
        <w:rPr>
          <w:snapToGrid w:val="0"/>
          <w:sz w:val="24"/>
          <w:szCs w:val="24"/>
          <w:lang w:eastAsia="zh-CN"/>
        </w:rPr>
        <w:t>牵头执行机构</w:t>
      </w:r>
      <w:r w:rsidR="00636328" w:rsidRPr="00C90366">
        <w:rPr>
          <w:rFonts w:hint="eastAsia"/>
          <w:snapToGrid w:val="0"/>
          <w:sz w:val="24"/>
          <w:szCs w:val="24"/>
          <w:lang w:eastAsia="zh-CN"/>
        </w:rPr>
        <w:t>，</w:t>
      </w:r>
      <w:r w:rsidR="00E41268">
        <w:rPr>
          <w:rStyle w:val="FootnoteReference"/>
        </w:rPr>
        <w:footnoteReference w:id="5"/>
      </w:r>
      <w:r w:rsidR="00E41268" w:rsidRPr="00A90BF5">
        <w:rPr>
          <w:snapToGrid w:val="0"/>
          <w:lang w:eastAsia="zh-CN"/>
        </w:rPr>
        <w:t xml:space="preserve"> </w:t>
      </w:r>
      <w:r w:rsidR="00636328" w:rsidRPr="00C90366">
        <w:rPr>
          <w:rFonts w:hint="eastAsia"/>
          <w:snapToGrid w:val="0"/>
          <w:sz w:val="24"/>
          <w:szCs w:val="24"/>
          <w:lang w:eastAsia="zh-CN"/>
        </w:rPr>
        <w:t>在其</w:t>
      </w:r>
      <w:r w:rsidR="00636328" w:rsidRPr="00C90366">
        <w:rPr>
          <w:snapToGrid w:val="0"/>
          <w:sz w:val="24"/>
          <w:szCs w:val="24"/>
          <w:lang w:eastAsia="zh-CN"/>
        </w:rPr>
        <w:t>2025</w:t>
      </w:r>
      <w:r w:rsidR="00636328" w:rsidRPr="00C90366">
        <w:rPr>
          <w:rFonts w:hint="eastAsia"/>
          <w:bCs/>
          <w:snapToGrid w:val="0"/>
          <w:sz w:val="24"/>
          <w:szCs w:val="24"/>
          <w:lang w:eastAsia="zh-CN"/>
        </w:rPr>
        <w:t>工作方案修正案中，</w:t>
      </w:r>
      <w:r w:rsidR="00636328" w:rsidRPr="00C90366">
        <w:rPr>
          <w:rFonts w:hint="eastAsia"/>
          <w:snapToGrid w:val="0"/>
          <w:sz w:val="24"/>
          <w:szCs w:val="24"/>
          <w:lang w:eastAsia="zh-CN"/>
        </w:rPr>
        <w:t>申请了</w:t>
      </w:r>
      <w:r w:rsidR="00E41268" w:rsidRPr="00C90366">
        <w:rPr>
          <w:snapToGrid w:val="0"/>
          <w:sz w:val="24"/>
          <w:szCs w:val="24"/>
          <w:lang w:eastAsia="zh-CN"/>
        </w:rPr>
        <w:t>30,000</w:t>
      </w:r>
      <w:r w:rsidR="00636328" w:rsidRPr="00C90366">
        <w:rPr>
          <w:rFonts w:hint="eastAsia"/>
          <w:snapToGrid w:val="0"/>
          <w:sz w:val="24"/>
          <w:szCs w:val="24"/>
          <w:lang w:eastAsia="zh-CN"/>
        </w:rPr>
        <w:t>美元，外加</w:t>
      </w:r>
      <w:r w:rsidR="00636328" w:rsidRPr="00C90366">
        <w:rPr>
          <w:snapToGrid w:val="0"/>
          <w:sz w:val="24"/>
          <w:szCs w:val="24"/>
          <w:lang w:eastAsia="zh-CN"/>
        </w:rPr>
        <w:t>2,100</w:t>
      </w:r>
      <w:r w:rsidR="00636328" w:rsidRPr="00C90366">
        <w:rPr>
          <w:rFonts w:hint="eastAsia"/>
          <w:snapToGrid w:val="0"/>
          <w:sz w:val="24"/>
          <w:szCs w:val="24"/>
          <w:lang w:eastAsia="zh-CN"/>
        </w:rPr>
        <w:t>美元的</w:t>
      </w:r>
      <w:r w:rsidR="00E87475" w:rsidRPr="00C90366">
        <w:rPr>
          <w:snapToGrid w:val="0"/>
          <w:sz w:val="24"/>
          <w:szCs w:val="24"/>
          <w:lang w:eastAsia="zh-CN"/>
        </w:rPr>
        <w:t>机构支助费用</w:t>
      </w:r>
      <w:r w:rsidR="00636328" w:rsidRPr="00C90366">
        <w:rPr>
          <w:rFonts w:hint="eastAsia"/>
          <w:snapToGrid w:val="0"/>
          <w:sz w:val="24"/>
          <w:szCs w:val="24"/>
          <w:lang w:eastAsia="zh-CN"/>
        </w:rPr>
        <w:t>，并说明了项目编制所需</w:t>
      </w:r>
      <w:r w:rsidR="00636328" w:rsidRPr="00C90366">
        <w:rPr>
          <w:snapToGrid w:val="0"/>
          <w:sz w:val="24"/>
          <w:szCs w:val="24"/>
          <w:lang w:eastAsia="zh-CN"/>
        </w:rPr>
        <w:t>开展的活动</w:t>
      </w:r>
      <w:r w:rsidR="00636328" w:rsidRPr="00C90366">
        <w:rPr>
          <w:rFonts w:hint="eastAsia"/>
          <w:snapToGrid w:val="0"/>
          <w:sz w:val="24"/>
          <w:szCs w:val="24"/>
          <w:lang w:eastAsia="zh-CN"/>
        </w:rPr>
        <w:t>和每项活动的</w:t>
      </w:r>
      <w:r w:rsidR="00636328" w:rsidRPr="00C90366">
        <w:rPr>
          <w:snapToGrid w:val="0"/>
          <w:sz w:val="24"/>
          <w:szCs w:val="24"/>
          <w:lang w:eastAsia="zh-CN"/>
        </w:rPr>
        <w:t>相应预算</w:t>
      </w:r>
      <w:r w:rsidR="0092782F" w:rsidRPr="00C90366">
        <w:rPr>
          <w:rFonts w:hint="eastAsia"/>
          <w:snapToGrid w:val="0"/>
          <w:sz w:val="24"/>
          <w:szCs w:val="24"/>
          <w:lang w:eastAsia="zh-CN"/>
        </w:rPr>
        <w:t>；</w:t>
      </w:r>
      <w:r w:rsidR="0092782F" w:rsidRPr="00A90BF5">
        <w:rPr>
          <w:rStyle w:val="FootnoteReference"/>
          <w:snapToGrid w:val="0"/>
        </w:rPr>
        <w:footnoteReference w:id="6"/>
      </w:r>
      <w:r w:rsidR="0092782F">
        <w:rPr>
          <w:rFonts w:hint="eastAsia"/>
          <w:snapToGrid w:val="0"/>
          <w:lang w:eastAsia="zh-CN"/>
        </w:rPr>
        <w:t xml:space="preserve"> </w:t>
      </w:r>
      <w:r w:rsidR="007E469B" w:rsidRPr="00C90366">
        <w:rPr>
          <w:snapToGrid w:val="0"/>
          <w:sz w:val="24"/>
          <w:szCs w:val="24"/>
          <w:lang w:eastAsia="zh-CN"/>
        </w:rPr>
        <w:t>秘书处的评论</w:t>
      </w:r>
      <w:r w:rsidR="0092782F" w:rsidRPr="00C90366">
        <w:rPr>
          <w:rFonts w:hint="eastAsia"/>
          <w:snapToGrid w:val="0"/>
          <w:sz w:val="24"/>
          <w:szCs w:val="24"/>
          <w:lang w:eastAsia="zh-CN"/>
        </w:rPr>
        <w:t>也包括在内。</w:t>
      </w:r>
      <w:r w:rsidR="00E41268" w:rsidRPr="00A90BF5">
        <w:rPr>
          <w:snapToGrid w:val="0"/>
          <w:lang w:eastAsia="zh-CN"/>
        </w:rPr>
        <w:t xml:space="preserve"> </w:t>
      </w:r>
    </w:p>
    <w:p w14:paraId="3F1D97A1" w14:textId="45EBABFA" w:rsidR="00367866" w:rsidRPr="001252D9" w:rsidRDefault="007E469B" w:rsidP="009A20EF">
      <w:pPr>
        <w:pStyle w:val="Heading1"/>
        <w:keepNext/>
        <w:widowControl w:val="0"/>
        <w:numPr>
          <w:ilvl w:val="0"/>
          <w:numId w:val="0"/>
        </w:numPr>
        <w:tabs>
          <w:tab w:val="left" w:pos="720"/>
        </w:tabs>
        <w:rPr>
          <w:rFonts w:ascii="SimHei" w:eastAsia="SimHei" w:hAnsi="SimHei"/>
          <w:bCs/>
          <w:sz w:val="24"/>
          <w:szCs w:val="24"/>
          <w:lang w:eastAsia="zh-CN"/>
        </w:rPr>
      </w:pPr>
      <w:r w:rsidRPr="001252D9">
        <w:rPr>
          <w:rFonts w:ascii="SimHei" w:eastAsia="SimHei" w:hAnsi="SimHei"/>
          <w:bCs/>
          <w:sz w:val="24"/>
          <w:szCs w:val="24"/>
          <w:lang w:eastAsia="zh-CN"/>
        </w:rPr>
        <w:t>秘书处的评论</w:t>
      </w:r>
    </w:p>
    <w:p w14:paraId="3F4E7FCF" w14:textId="79F287ED" w:rsidR="0092782F" w:rsidRPr="00C90366" w:rsidRDefault="009B5373" w:rsidP="0092782F">
      <w:pPr>
        <w:pStyle w:val="Heading1"/>
        <w:tabs>
          <w:tab w:val="left" w:pos="0"/>
        </w:tabs>
        <w:rPr>
          <w:sz w:val="24"/>
          <w:szCs w:val="24"/>
          <w:lang w:eastAsia="zh-CN"/>
        </w:rPr>
      </w:pPr>
      <w:bookmarkStart w:id="4" w:name="_Hlk213915746"/>
      <w:r w:rsidRPr="00C90366">
        <w:rPr>
          <w:rFonts w:hint="eastAsia"/>
          <w:sz w:val="24"/>
          <w:szCs w:val="24"/>
          <w:lang w:eastAsia="zh-CN"/>
        </w:rPr>
        <w:t>秘书处</w:t>
      </w:r>
      <w:r w:rsidR="0092782F" w:rsidRPr="00C90366">
        <w:rPr>
          <w:rFonts w:hint="eastAsia"/>
          <w:sz w:val="24"/>
          <w:szCs w:val="24"/>
          <w:lang w:eastAsia="zh-CN"/>
        </w:rPr>
        <w:t>在审查这些申请时，考虑了第</w:t>
      </w:r>
      <w:r w:rsidR="0092782F" w:rsidRPr="00C90366">
        <w:rPr>
          <w:rFonts w:hint="eastAsia"/>
          <w:sz w:val="24"/>
          <w:szCs w:val="24"/>
          <w:lang w:eastAsia="zh-CN"/>
        </w:rPr>
        <w:t xml:space="preserve"> 71/42 </w:t>
      </w:r>
      <w:r w:rsidR="0092782F" w:rsidRPr="00C90366">
        <w:rPr>
          <w:rFonts w:hint="eastAsia"/>
          <w:sz w:val="24"/>
          <w:szCs w:val="24"/>
          <w:lang w:eastAsia="zh-CN"/>
        </w:rPr>
        <w:t>号决定所载</w:t>
      </w:r>
      <w:r w:rsidR="00EA0DB2">
        <w:rPr>
          <w:rFonts w:hint="eastAsia"/>
          <w:sz w:val="24"/>
          <w:szCs w:val="24"/>
          <w:lang w:eastAsia="zh-CN"/>
        </w:rPr>
        <w:t>的</w:t>
      </w:r>
      <w:r w:rsidR="0092782F" w:rsidRPr="00C90366">
        <w:rPr>
          <w:rFonts w:hint="eastAsia"/>
          <w:sz w:val="24"/>
          <w:szCs w:val="24"/>
          <w:lang w:eastAsia="zh-CN"/>
        </w:rPr>
        <w:t>为第</w:t>
      </w:r>
      <w:r w:rsidR="0092782F" w:rsidRPr="00C90366">
        <w:rPr>
          <w:rFonts w:hint="eastAsia"/>
          <w:sz w:val="24"/>
          <w:szCs w:val="24"/>
          <w:lang w:eastAsia="zh-CN"/>
        </w:rPr>
        <w:t>5</w:t>
      </w:r>
      <w:r w:rsidR="0092782F" w:rsidRPr="00C90366">
        <w:rPr>
          <w:rFonts w:hint="eastAsia"/>
          <w:sz w:val="24"/>
          <w:szCs w:val="24"/>
          <w:lang w:eastAsia="zh-CN"/>
        </w:rPr>
        <w:t>条国家编制</w:t>
      </w:r>
      <w:r w:rsidR="0092782F" w:rsidRPr="00C90366">
        <w:rPr>
          <w:sz w:val="24"/>
          <w:szCs w:val="24"/>
          <w:lang w:eastAsia="zh-CN"/>
        </w:rPr>
        <w:t>含氢氯氟烃淘汰管理计划</w:t>
      </w:r>
      <w:r w:rsidR="0092782F" w:rsidRPr="00C90366">
        <w:rPr>
          <w:rFonts w:hint="eastAsia"/>
          <w:sz w:val="24"/>
          <w:szCs w:val="24"/>
          <w:lang w:eastAsia="zh-CN"/>
        </w:rPr>
        <w:t>供资的准则、</w:t>
      </w:r>
      <w:r w:rsidR="0092782F" w:rsidRPr="00C90366">
        <w:rPr>
          <w:sz w:val="24"/>
          <w:szCs w:val="24"/>
          <w:lang w:eastAsia="zh-CN"/>
        </w:rPr>
        <w:t>含氢氯氟烃淘汰管理计划</w:t>
      </w:r>
      <w:r w:rsidR="0092782F" w:rsidRPr="00C90366">
        <w:rPr>
          <w:rFonts w:hint="eastAsia"/>
          <w:sz w:val="24"/>
          <w:szCs w:val="24"/>
          <w:lang w:eastAsia="zh-CN"/>
        </w:rPr>
        <w:t>上一阶段的进展情况，包括截至本文件编制时各次供资的执行情况。秘书处</w:t>
      </w:r>
      <w:r w:rsidR="00EA0DB2">
        <w:rPr>
          <w:rFonts w:hint="eastAsia"/>
          <w:sz w:val="24"/>
          <w:szCs w:val="24"/>
          <w:lang w:val="en-US" w:eastAsia="zh-CN"/>
        </w:rPr>
        <w:t>注意到</w:t>
      </w:r>
      <w:r w:rsidR="0092782F" w:rsidRPr="00C90366">
        <w:rPr>
          <w:rFonts w:hint="eastAsia"/>
          <w:sz w:val="24"/>
          <w:szCs w:val="24"/>
          <w:lang w:eastAsia="zh-CN"/>
        </w:rPr>
        <w:t>，申请的资金符合第</w:t>
      </w:r>
      <w:r w:rsidR="0092782F" w:rsidRPr="00C90366">
        <w:rPr>
          <w:rFonts w:hint="eastAsia"/>
          <w:sz w:val="24"/>
          <w:szCs w:val="24"/>
          <w:lang w:eastAsia="zh-CN"/>
        </w:rPr>
        <w:t xml:space="preserve"> 71/42 </w:t>
      </w:r>
      <w:r w:rsidR="0092782F" w:rsidRPr="00C90366">
        <w:rPr>
          <w:rFonts w:hint="eastAsia"/>
          <w:sz w:val="24"/>
          <w:szCs w:val="24"/>
          <w:lang w:eastAsia="zh-CN"/>
        </w:rPr>
        <w:t>号决定，</w:t>
      </w:r>
      <w:r w:rsidR="009D045D">
        <w:rPr>
          <w:rFonts w:hint="eastAsia"/>
          <w:sz w:val="24"/>
          <w:szCs w:val="24"/>
          <w:lang w:eastAsia="zh-CN"/>
        </w:rPr>
        <w:t>并</w:t>
      </w:r>
      <w:r w:rsidR="0092782F" w:rsidRPr="00C90366">
        <w:rPr>
          <w:rFonts w:hint="eastAsia"/>
          <w:sz w:val="24"/>
          <w:szCs w:val="24"/>
          <w:lang w:eastAsia="zh-CN"/>
        </w:rPr>
        <w:t>且申请符合第</w:t>
      </w:r>
      <w:r w:rsidR="0092782F" w:rsidRPr="00C90366">
        <w:rPr>
          <w:rFonts w:hint="eastAsia"/>
          <w:sz w:val="24"/>
          <w:szCs w:val="24"/>
          <w:lang w:eastAsia="zh-CN"/>
        </w:rPr>
        <w:t xml:space="preserve"> 82/45 </w:t>
      </w:r>
      <w:r w:rsidR="0092782F" w:rsidRPr="00C90366">
        <w:rPr>
          <w:rFonts w:hint="eastAsia"/>
          <w:sz w:val="24"/>
          <w:szCs w:val="24"/>
          <w:lang w:eastAsia="zh-CN"/>
        </w:rPr>
        <w:t>号决定，其中允许在</w:t>
      </w:r>
      <w:r w:rsidR="00EC2A88" w:rsidRPr="00C90366">
        <w:rPr>
          <w:sz w:val="24"/>
          <w:szCs w:val="24"/>
          <w:lang w:eastAsia="zh-CN"/>
        </w:rPr>
        <w:t>含氢氯氟烃淘汰管理计划</w:t>
      </w:r>
      <w:r w:rsidR="00EC2A88" w:rsidRPr="00C90366">
        <w:rPr>
          <w:rFonts w:hint="eastAsia"/>
          <w:sz w:val="24"/>
          <w:szCs w:val="24"/>
          <w:lang w:eastAsia="zh-CN"/>
        </w:rPr>
        <w:t>上</w:t>
      </w:r>
      <w:r w:rsidR="0092782F" w:rsidRPr="00C90366">
        <w:rPr>
          <w:rFonts w:hint="eastAsia"/>
          <w:sz w:val="24"/>
          <w:szCs w:val="24"/>
          <w:lang w:eastAsia="zh-CN"/>
        </w:rPr>
        <w:t>一阶段结束日期前两年提交</w:t>
      </w:r>
      <w:r w:rsidR="00EC2A88" w:rsidRPr="00C90366">
        <w:rPr>
          <w:sz w:val="24"/>
          <w:szCs w:val="24"/>
          <w:lang w:eastAsia="zh-CN"/>
        </w:rPr>
        <w:t>含氢氯氟烃</w:t>
      </w:r>
      <w:r w:rsidR="0092782F" w:rsidRPr="00C90366">
        <w:rPr>
          <w:rFonts w:hint="eastAsia"/>
          <w:sz w:val="24"/>
          <w:szCs w:val="24"/>
          <w:lang w:eastAsia="zh-CN"/>
        </w:rPr>
        <w:t>淘汰管理计划</w:t>
      </w:r>
      <w:r w:rsidR="00EC2A88" w:rsidRPr="00C90366">
        <w:rPr>
          <w:rFonts w:hint="eastAsia"/>
          <w:sz w:val="24"/>
          <w:szCs w:val="24"/>
          <w:lang w:eastAsia="zh-CN"/>
        </w:rPr>
        <w:t>下一</w:t>
      </w:r>
      <w:r w:rsidR="0092782F" w:rsidRPr="00C90366">
        <w:rPr>
          <w:rFonts w:hint="eastAsia"/>
          <w:sz w:val="24"/>
          <w:szCs w:val="24"/>
          <w:lang w:eastAsia="zh-CN"/>
        </w:rPr>
        <w:t>阶段</w:t>
      </w:r>
      <w:r w:rsidR="00EC2A88" w:rsidRPr="00C90366">
        <w:rPr>
          <w:rFonts w:hint="eastAsia"/>
          <w:sz w:val="24"/>
          <w:szCs w:val="24"/>
          <w:lang w:eastAsia="zh-CN"/>
        </w:rPr>
        <w:t>的</w:t>
      </w:r>
      <w:r w:rsidR="0092782F" w:rsidRPr="00C90366">
        <w:rPr>
          <w:rFonts w:hint="eastAsia"/>
          <w:sz w:val="24"/>
          <w:szCs w:val="24"/>
          <w:lang w:eastAsia="zh-CN"/>
        </w:rPr>
        <w:t>项目编制申请</w:t>
      </w:r>
      <w:r w:rsidR="0092782F" w:rsidRPr="00C90366">
        <w:rPr>
          <w:rFonts w:hint="eastAsia"/>
          <w:sz w:val="24"/>
          <w:szCs w:val="24"/>
          <w:lang w:val="zh-CN" w:eastAsia="zh-CN"/>
        </w:rPr>
        <w:t>。</w:t>
      </w:r>
    </w:p>
    <w:bookmarkEnd w:id="4"/>
    <w:p w14:paraId="6D4EC0DF" w14:textId="0F5DA431" w:rsidR="00367866" w:rsidRPr="00C90366" w:rsidRDefault="00EC2A88" w:rsidP="009A20EF">
      <w:pPr>
        <w:pStyle w:val="Heading1"/>
        <w:rPr>
          <w:sz w:val="24"/>
          <w:szCs w:val="24"/>
          <w:lang w:eastAsia="zh-CN"/>
        </w:rPr>
      </w:pPr>
      <w:r w:rsidRPr="00C90366">
        <w:rPr>
          <w:rFonts w:hint="eastAsia"/>
          <w:sz w:val="24"/>
          <w:szCs w:val="24"/>
          <w:lang w:eastAsia="zh-CN"/>
        </w:rPr>
        <w:t>秘书处还注意到，两国已提交其</w:t>
      </w:r>
      <w:r w:rsidRPr="00C90366">
        <w:rPr>
          <w:sz w:val="24"/>
          <w:szCs w:val="24"/>
          <w:lang w:eastAsia="zh-CN"/>
        </w:rPr>
        <w:t>2024</w:t>
      </w:r>
      <w:r w:rsidRPr="00C90366">
        <w:rPr>
          <w:sz w:val="24"/>
          <w:szCs w:val="24"/>
          <w:lang w:eastAsia="zh-CN"/>
        </w:rPr>
        <w:t>年第</w:t>
      </w:r>
      <w:r w:rsidRPr="00C90366">
        <w:rPr>
          <w:sz w:val="24"/>
          <w:szCs w:val="24"/>
          <w:lang w:eastAsia="zh-CN"/>
        </w:rPr>
        <w:t>7</w:t>
      </w:r>
      <w:r w:rsidRPr="00C90366">
        <w:rPr>
          <w:sz w:val="24"/>
          <w:szCs w:val="24"/>
          <w:lang w:eastAsia="zh-CN"/>
        </w:rPr>
        <w:t>条</w:t>
      </w:r>
      <w:r w:rsidRPr="00C90366">
        <w:rPr>
          <w:rFonts w:hint="eastAsia"/>
          <w:sz w:val="24"/>
          <w:szCs w:val="24"/>
          <w:lang w:eastAsia="zh-CN"/>
        </w:rPr>
        <w:t>数据</w:t>
      </w:r>
      <w:r w:rsidRPr="00C90366">
        <w:rPr>
          <w:sz w:val="24"/>
          <w:szCs w:val="24"/>
          <w:lang w:eastAsia="zh-CN"/>
        </w:rPr>
        <w:t>和</w:t>
      </w:r>
      <w:r w:rsidRPr="00C90366">
        <w:rPr>
          <w:rFonts w:hint="eastAsia"/>
          <w:sz w:val="24"/>
          <w:szCs w:val="24"/>
          <w:lang w:eastAsia="zh-CN"/>
        </w:rPr>
        <w:t>国家方案</w:t>
      </w:r>
      <w:r w:rsidRPr="00C90366">
        <w:rPr>
          <w:sz w:val="24"/>
          <w:szCs w:val="24"/>
          <w:lang w:eastAsia="zh-CN"/>
        </w:rPr>
        <w:t>数据，遵守了《蒙特利尔议定书》规定的控制目标，</w:t>
      </w:r>
      <w:r w:rsidRPr="00C90366">
        <w:rPr>
          <w:rFonts w:hint="eastAsia"/>
          <w:sz w:val="24"/>
          <w:szCs w:val="24"/>
          <w:lang w:eastAsia="zh-CN"/>
        </w:rPr>
        <w:t>而</w:t>
      </w:r>
      <w:r w:rsidRPr="00C90366">
        <w:rPr>
          <w:sz w:val="24"/>
          <w:szCs w:val="24"/>
          <w:lang w:eastAsia="zh-CN"/>
        </w:rPr>
        <w:t>且其报告的含氢氯氟烃年度消费量没有超过</w:t>
      </w:r>
      <w:r w:rsidRPr="00C90366">
        <w:rPr>
          <w:rFonts w:hint="eastAsia"/>
          <w:sz w:val="24"/>
          <w:szCs w:val="24"/>
          <w:lang w:eastAsia="zh-CN"/>
        </w:rPr>
        <w:t>与执行委员会签订的</w:t>
      </w:r>
      <w:r w:rsidRPr="00C90366">
        <w:rPr>
          <w:sz w:val="24"/>
          <w:szCs w:val="24"/>
          <w:lang w:eastAsia="zh-CN"/>
        </w:rPr>
        <w:t>含氢氯氟烃</w:t>
      </w:r>
      <w:r w:rsidRPr="00C90366">
        <w:rPr>
          <w:rFonts w:hint="eastAsia"/>
          <w:sz w:val="24"/>
          <w:szCs w:val="24"/>
          <w:lang w:eastAsia="zh-CN"/>
        </w:rPr>
        <w:t>淘汰管理计划协定规定</w:t>
      </w:r>
      <w:r w:rsidR="00EA0DB2">
        <w:rPr>
          <w:rFonts w:hint="eastAsia"/>
          <w:sz w:val="24"/>
          <w:szCs w:val="24"/>
          <w:lang w:eastAsia="zh-CN"/>
        </w:rPr>
        <w:t>的</w:t>
      </w:r>
      <w:r w:rsidRPr="00C90366">
        <w:rPr>
          <w:rFonts w:hint="eastAsia"/>
          <w:sz w:val="24"/>
          <w:szCs w:val="24"/>
          <w:lang w:eastAsia="zh-CN"/>
        </w:rPr>
        <w:t>年度最高允许消费量。</w:t>
      </w:r>
    </w:p>
    <w:p w14:paraId="52D32CCD" w14:textId="00369A20" w:rsidR="00363122" w:rsidRPr="00C90366" w:rsidRDefault="00C35234" w:rsidP="00A43327">
      <w:pPr>
        <w:pStyle w:val="Heading1"/>
        <w:rPr>
          <w:sz w:val="24"/>
          <w:szCs w:val="24"/>
          <w:lang w:eastAsia="zh-CN"/>
        </w:rPr>
      </w:pPr>
      <w:r w:rsidRPr="005B5BFF">
        <w:rPr>
          <w:sz w:val="24"/>
          <w:szCs w:val="24"/>
          <w:lang w:eastAsia="zh-CN"/>
        </w:rPr>
        <w:t>秘书处注意到，</w:t>
      </w:r>
      <w:r w:rsidRPr="00C90366">
        <w:rPr>
          <w:sz w:val="24"/>
          <w:szCs w:val="24"/>
          <w:lang w:eastAsia="zh-CN"/>
        </w:rPr>
        <w:t>对阿拉伯叙利亚共和国</w:t>
      </w:r>
      <w:r w:rsidRPr="00C90366">
        <w:rPr>
          <w:rFonts w:hint="eastAsia"/>
          <w:sz w:val="24"/>
          <w:szCs w:val="24"/>
          <w:lang w:eastAsia="zh-CN"/>
        </w:rPr>
        <w:t>而言</w:t>
      </w:r>
      <w:r w:rsidRPr="00C90366">
        <w:rPr>
          <w:sz w:val="24"/>
          <w:szCs w:val="24"/>
          <w:lang w:eastAsia="zh-CN"/>
        </w:rPr>
        <w:t>，目前正在实施的含氢氯氟烃淘汰管理计划第一阶段的一些活动进</w:t>
      </w:r>
      <w:r w:rsidR="00695403" w:rsidRPr="00C90366">
        <w:rPr>
          <w:rFonts w:hint="eastAsia"/>
          <w:sz w:val="24"/>
          <w:szCs w:val="24"/>
          <w:lang w:eastAsia="zh-CN"/>
        </w:rPr>
        <w:t>度</w:t>
      </w:r>
      <w:r w:rsidR="002C6C81">
        <w:rPr>
          <w:rFonts w:hint="eastAsia"/>
          <w:sz w:val="24"/>
          <w:szCs w:val="24"/>
          <w:lang w:eastAsia="zh-CN"/>
        </w:rPr>
        <w:t>出现</w:t>
      </w:r>
      <w:r w:rsidR="00695403" w:rsidRPr="00C90366">
        <w:rPr>
          <w:rFonts w:hint="eastAsia"/>
          <w:sz w:val="24"/>
          <w:szCs w:val="24"/>
          <w:lang w:eastAsia="zh-CN"/>
        </w:rPr>
        <w:t>延误</w:t>
      </w:r>
      <w:r w:rsidRPr="00C90366">
        <w:rPr>
          <w:sz w:val="24"/>
          <w:szCs w:val="24"/>
          <w:lang w:eastAsia="zh-CN"/>
        </w:rPr>
        <w:t>，如</w:t>
      </w:r>
      <w:r w:rsidR="00695403" w:rsidRPr="00C90366">
        <w:rPr>
          <w:rFonts w:hint="eastAsia"/>
          <w:sz w:val="24"/>
          <w:szCs w:val="24"/>
          <w:lang w:eastAsia="zh-CN"/>
        </w:rPr>
        <w:t>提案</w:t>
      </w:r>
      <w:r w:rsidRPr="00C90366">
        <w:rPr>
          <w:sz w:val="24"/>
          <w:szCs w:val="24"/>
          <w:lang w:eastAsia="zh-CN"/>
        </w:rPr>
        <w:t>所述。环境规划署</w:t>
      </w:r>
      <w:r w:rsidR="00695403" w:rsidRPr="00C90366">
        <w:rPr>
          <w:sz w:val="24"/>
          <w:szCs w:val="24"/>
          <w:lang w:eastAsia="zh-CN"/>
        </w:rPr>
        <w:t>指出</w:t>
      </w:r>
      <w:r w:rsidR="00695403" w:rsidRPr="00C90366">
        <w:rPr>
          <w:rFonts w:hint="eastAsia"/>
          <w:sz w:val="24"/>
          <w:szCs w:val="24"/>
          <w:lang w:eastAsia="zh-CN"/>
        </w:rPr>
        <w:t>，</w:t>
      </w:r>
      <w:r w:rsidR="00695403" w:rsidRPr="00C90366">
        <w:rPr>
          <w:sz w:val="24"/>
          <w:szCs w:val="24"/>
          <w:lang w:eastAsia="zh-CN"/>
        </w:rPr>
        <w:t>项目面临延误</w:t>
      </w:r>
      <w:r w:rsidR="00695403" w:rsidRPr="00C90366">
        <w:rPr>
          <w:rFonts w:hint="eastAsia"/>
          <w:sz w:val="24"/>
          <w:szCs w:val="24"/>
          <w:lang w:eastAsia="zh-CN"/>
        </w:rPr>
        <w:t>是</w:t>
      </w:r>
      <w:r w:rsidRPr="00C90366">
        <w:rPr>
          <w:sz w:val="24"/>
          <w:szCs w:val="24"/>
          <w:lang w:eastAsia="zh-CN"/>
        </w:rPr>
        <w:t>由于该国的安全和政治</w:t>
      </w:r>
      <w:r w:rsidR="00695403" w:rsidRPr="00C90366">
        <w:rPr>
          <w:rFonts w:hint="eastAsia"/>
          <w:sz w:val="24"/>
          <w:szCs w:val="24"/>
          <w:lang w:eastAsia="zh-CN"/>
        </w:rPr>
        <w:t>局</w:t>
      </w:r>
      <w:r w:rsidRPr="00C90366">
        <w:rPr>
          <w:sz w:val="24"/>
          <w:szCs w:val="24"/>
          <w:lang w:eastAsia="zh-CN"/>
        </w:rPr>
        <w:t>势</w:t>
      </w:r>
      <w:r w:rsidR="002C6C81" w:rsidRPr="00C90366">
        <w:rPr>
          <w:sz w:val="24"/>
          <w:szCs w:val="24"/>
          <w:lang w:eastAsia="zh-CN"/>
        </w:rPr>
        <w:t>严峻</w:t>
      </w:r>
      <w:r w:rsidRPr="00C90366">
        <w:rPr>
          <w:sz w:val="24"/>
          <w:szCs w:val="24"/>
          <w:lang w:eastAsia="zh-CN"/>
        </w:rPr>
        <w:t>，一些活动</w:t>
      </w:r>
      <w:r w:rsidR="002C6C81">
        <w:rPr>
          <w:rFonts w:hint="eastAsia"/>
          <w:sz w:val="24"/>
          <w:szCs w:val="24"/>
          <w:lang w:eastAsia="zh-CN"/>
        </w:rPr>
        <w:t>未</w:t>
      </w:r>
      <w:r w:rsidR="00215D5C">
        <w:rPr>
          <w:rFonts w:hint="eastAsia"/>
          <w:sz w:val="24"/>
          <w:szCs w:val="24"/>
          <w:lang w:eastAsia="zh-CN"/>
        </w:rPr>
        <w:t>能</w:t>
      </w:r>
      <w:r w:rsidR="00A876E5">
        <w:rPr>
          <w:rFonts w:hint="eastAsia"/>
          <w:sz w:val="24"/>
          <w:szCs w:val="24"/>
          <w:lang w:eastAsia="zh-CN"/>
        </w:rPr>
        <w:t>开展</w:t>
      </w:r>
      <w:r w:rsidRPr="00C90366">
        <w:rPr>
          <w:sz w:val="24"/>
          <w:szCs w:val="24"/>
          <w:lang w:eastAsia="zh-CN"/>
        </w:rPr>
        <w:t>。环境规划署</w:t>
      </w:r>
      <w:r w:rsidR="00695403" w:rsidRPr="00C90366">
        <w:rPr>
          <w:sz w:val="24"/>
          <w:szCs w:val="24"/>
          <w:lang w:eastAsia="zh-CN"/>
        </w:rPr>
        <w:t>表示</w:t>
      </w:r>
      <w:r w:rsidR="00695403" w:rsidRPr="00C90366">
        <w:rPr>
          <w:rFonts w:hint="eastAsia"/>
          <w:sz w:val="24"/>
          <w:szCs w:val="24"/>
          <w:lang w:eastAsia="zh-CN"/>
        </w:rPr>
        <w:t>，</w:t>
      </w:r>
      <w:r w:rsidRPr="00C90366">
        <w:rPr>
          <w:sz w:val="24"/>
          <w:szCs w:val="24"/>
          <w:lang w:eastAsia="zh-CN"/>
        </w:rPr>
        <w:t>国家臭氧机构正在</w:t>
      </w:r>
      <w:r w:rsidR="00695403" w:rsidRPr="00C90366">
        <w:rPr>
          <w:rFonts w:hint="eastAsia"/>
          <w:sz w:val="24"/>
          <w:szCs w:val="24"/>
          <w:lang w:eastAsia="zh-CN"/>
        </w:rPr>
        <w:t>致力于</w:t>
      </w:r>
      <w:r w:rsidRPr="00C90366">
        <w:rPr>
          <w:sz w:val="24"/>
          <w:szCs w:val="24"/>
          <w:lang w:eastAsia="zh-CN"/>
        </w:rPr>
        <w:t>加强</w:t>
      </w:r>
      <w:r w:rsidR="00695403" w:rsidRPr="00C90366">
        <w:rPr>
          <w:sz w:val="24"/>
          <w:szCs w:val="24"/>
          <w:lang w:eastAsia="zh-CN"/>
        </w:rPr>
        <w:t>能力</w:t>
      </w:r>
      <w:r w:rsidR="00695403" w:rsidRPr="00C90366">
        <w:rPr>
          <w:rFonts w:hint="eastAsia"/>
          <w:sz w:val="24"/>
          <w:szCs w:val="24"/>
          <w:lang w:eastAsia="zh-CN"/>
        </w:rPr>
        <w:t>，以</w:t>
      </w:r>
      <w:r w:rsidR="00695403" w:rsidRPr="00C90366">
        <w:rPr>
          <w:sz w:val="24"/>
          <w:szCs w:val="24"/>
          <w:lang w:eastAsia="zh-CN"/>
        </w:rPr>
        <w:t>在</w:t>
      </w:r>
      <w:r w:rsidR="00215D5C">
        <w:rPr>
          <w:rFonts w:hint="eastAsia"/>
          <w:sz w:val="24"/>
          <w:szCs w:val="24"/>
          <w:lang w:eastAsia="zh-CN"/>
        </w:rPr>
        <w:t>当</w:t>
      </w:r>
      <w:r w:rsidR="00695403" w:rsidRPr="00C90366">
        <w:rPr>
          <w:sz w:val="24"/>
          <w:szCs w:val="24"/>
          <w:lang w:eastAsia="zh-CN"/>
        </w:rPr>
        <w:t>地</w:t>
      </w:r>
      <w:r w:rsidRPr="00C90366">
        <w:rPr>
          <w:sz w:val="24"/>
          <w:szCs w:val="24"/>
          <w:lang w:eastAsia="zh-CN"/>
        </w:rPr>
        <w:t>有效开展活动并交付成果。</w:t>
      </w:r>
      <w:r w:rsidR="00ED236B">
        <w:rPr>
          <w:rFonts w:hint="eastAsia"/>
          <w:sz w:val="24"/>
          <w:szCs w:val="24"/>
          <w:lang w:eastAsia="zh-CN"/>
        </w:rPr>
        <w:t>该国</w:t>
      </w:r>
      <w:r w:rsidRPr="00ED236B">
        <w:rPr>
          <w:sz w:val="24"/>
          <w:szCs w:val="24"/>
          <w:lang w:eastAsia="zh-CN"/>
        </w:rPr>
        <w:t>环境部</w:t>
      </w:r>
      <w:r w:rsidRPr="00C90366">
        <w:rPr>
          <w:sz w:val="24"/>
          <w:szCs w:val="24"/>
          <w:lang w:eastAsia="zh-CN"/>
        </w:rPr>
        <w:t>正在支持</w:t>
      </w:r>
      <w:r w:rsidR="00695403" w:rsidRPr="00C90366">
        <w:rPr>
          <w:sz w:val="24"/>
          <w:szCs w:val="24"/>
          <w:lang w:eastAsia="zh-CN"/>
        </w:rPr>
        <w:t>国家臭氧机构</w:t>
      </w:r>
      <w:r w:rsidRPr="00C90366">
        <w:rPr>
          <w:sz w:val="24"/>
          <w:szCs w:val="24"/>
          <w:lang w:eastAsia="zh-CN"/>
        </w:rPr>
        <w:t>，并</w:t>
      </w:r>
      <w:r w:rsidR="00695403" w:rsidRPr="00C90366">
        <w:rPr>
          <w:rFonts w:hint="eastAsia"/>
          <w:sz w:val="24"/>
          <w:szCs w:val="24"/>
          <w:lang w:eastAsia="zh-CN"/>
        </w:rPr>
        <w:t>承诺</w:t>
      </w:r>
      <w:r w:rsidRPr="00C90366">
        <w:rPr>
          <w:sz w:val="24"/>
          <w:szCs w:val="24"/>
          <w:lang w:eastAsia="zh-CN"/>
        </w:rPr>
        <w:t>帮助确保</w:t>
      </w:r>
      <w:r w:rsidR="00695403" w:rsidRPr="00C90366">
        <w:rPr>
          <w:rFonts w:hint="eastAsia"/>
          <w:sz w:val="24"/>
          <w:szCs w:val="24"/>
          <w:lang w:eastAsia="zh-CN"/>
        </w:rPr>
        <w:t>履约</w:t>
      </w:r>
      <w:r w:rsidRPr="00C90366">
        <w:rPr>
          <w:sz w:val="24"/>
          <w:szCs w:val="24"/>
          <w:lang w:eastAsia="zh-CN"/>
        </w:rPr>
        <w:t>、顺利实施和持续</w:t>
      </w:r>
      <w:r w:rsidR="00695403" w:rsidRPr="00C90366">
        <w:rPr>
          <w:rFonts w:hint="eastAsia"/>
          <w:sz w:val="24"/>
          <w:szCs w:val="24"/>
          <w:lang w:eastAsia="zh-CN"/>
        </w:rPr>
        <w:t>取得</w:t>
      </w:r>
      <w:r w:rsidRPr="00C90366">
        <w:rPr>
          <w:sz w:val="24"/>
          <w:szCs w:val="24"/>
          <w:lang w:eastAsia="zh-CN"/>
        </w:rPr>
        <w:t>进展。</w:t>
      </w:r>
    </w:p>
    <w:p w14:paraId="10CE23C1" w14:textId="7926FDF8" w:rsidR="00367866" w:rsidRPr="00C90366" w:rsidRDefault="00A620AE" w:rsidP="009A20EF">
      <w:pPr>
        <w:pStyle w:val="Heading1"/>
        <w:spacing w:line="259" w:lineRule="auto"/>
        <w:rPr>
          <w:sz w:val="24"/>
          <w:szCs w:val="24"/>
          <w:lang w:eastAsia="zh-CN"/>
        </w:rPr>
      </w:pPr>
      <w:r w:rsidRPr="00C90366">
        <w:rPr>
          <w:sz w:val="24"/>
          <w:szCs w:val="24"/>
          <w:lang w:eastAsia="zh-CN"/>
        </w:rPr>
        <w:t>环境规划署</w:t>
      </w:r>
      <w:r w:rsidRPr="00C90366">
        <w:rPr>
          <w:rFonts w:hint="eastAsia"/>
          <w:sz w:val="24"/>
          <w:szCs w:val="24"/>
          <w:lang w:eastAsia="zh-CN"/>
        </w:rPr>
        <w:t>确认，</w:t>
      </w:r>
      <w:r w:rsidRPr="00C90366">
        <w:rPr>
          <w:sz w:val="24"/>
          <w:szCs w:val="24"/>
          <w:lang w:eastAsia="zh-CN"/>
        </w:rPr>
        <w:t>卡塔尔</w:t>
      </w:r>
      <w:r w:rsidRPr="00C90366">
        <w:rPr>
          <w:rFonts w:hint="eastAsia"/>
          <w:sz w:val="24"/>
          <w:szCs w:val="24"/>
          <w:lang w:eastAsia="zh-CN"/>
        </w:rPr>
        <w:t>的</w:t>
      </w:r>
      <w:r w:rsidRPr="00C90366">
        <w:rPr>
          <w:snapToGrid w:val="0"/>
          <w:sz w:val="24"/>
          <w:szCs w:val="24"/>
          <w:lang w:eastAsia="zh-CN"/>
        </w:rPr>
        <w:t>含氢氯氟烃淘汰管理计划</w:t>
      </w:r>
      <w:r w:rsidRPr="00C90366">
        <w:rPr>
          <w:sz w:val="24"/>
          <w:szCs w:val="24"/>
          <w:lang w:eastAsia="zh-CN"/>
        </w:rPr>
        <w:t>第三阶段和阿拉伯叙利亚共和国</w:t>
      </w:r>
      <w:r w:rsidRPr="00C90366">
        <w:rPr>
          <w:rFonts w:hint="eastAsia"/>
          <w:sz w:val="24"/>
          <w:szCs w:val="24"/>
          <w:lang w:eastAsia="zh-CN"/>
        </w:rPr>
        <w:t>的</w:t>
      </w:r>
      <w:r w:rsidRPr="00C90366">
        <w:rPr>
          <w:sz w:val="24"/>
          <w:szCs w:val="24"/>
          <w:lang w:eastAsia="zh-CN"/>
        </w:rPr>
        <w:t>含氢氯氟烃淘汰管理计划第二阶段将</w:t>
      </w:r>
      <w:r w:rsidRPr="00C90366">
        <w:rPr>
          <w:rFonts w:hint="eastAsia"/>
          <w:sz w:val="24"/>
          <w:szCs w:val="24"/>
          <w:lang w:eastAsia="zh-CN"/>
        </w:rPr>
        <w:t>使两</w:t>
      </w:r>
      <w:r w:rsidRPr="00C90366">
        <w:rPr>
          <w:sz w:val="24"/>
          <w:szCs w:val="24"/>
          <w:lang w:eastAsia="zh-CN"/>
        </w:rPr>
        <w:t>国在</w:t>
      </w:r>
      <w:r w:rsidRPr="00C90366">
        <w:rPr>
          <w:sz w:val="24"/>
          <w:szCs w:val="24"/>
          <w:lang w:eastAsia="zh-CN"/>
        </w:rPr>
        <w:t>2030</w:t>
      </w:r>
      <w:r w:rsidRPr="00C90366">
        <w:rPr>
          <w:sz w:val="24"/>
          <w:szCs w:val="24"/>
          <w:lang w:eastAsia="zh-CN"/>
        </w:rPr>
        <w:t>年</w:t>
      </w:r>
      <w:r w:rsidRPr="00C90366">
        <w:rPr>
          <w:sz w:val="24"/>
          <w:szCs w:val="24"/>
          <w:lang w:eastAsia="zh-CN"/>
        </w:rPr>
        <w:t>1</w:t>
      </w:r>
      <w:r w:rsidRPr="00C90366">
        <w:rPr>
          <w:sz w:val="24"/>
          <w:szCs w:val="24"/>
          <w:lang w:eastAsia="zh-CN"/>
        </w:rPr>
        <w:t>月</w:t>
      </w:r>
      <w:r w:rsidRPr="00C90366">
        <w:rPr>
          <w:sz w:val="24"/>
          <w:szCs w:val="24"/>
          <w:lang w:eastAsia="zh-CN"/>
        </w:rPr>
        <w:t>1</w:t>
      </w:r>
      <w:r w:rsidRPr="00C90366">
        <w:rPr>
          <w:sz w:val="24"/>
          <w:szCs w:val="24"/>
          <w:lang w:eastAsia="zh-CN"/>
        </w:rPr>
        <w:t>日前淘汰</w:t>
      </w:r>
      <w:r w:rsidRPr="00C90366">
        <w:rPr>
          <w:sz w:val="24"/>
          <w:szCs w:val="24"/>
          <w:lang w:eastAsia="zh-CN"/>
        </w:rPr>
        <w:t>100%</w:t>
      </w:r>
      <w:r w:rsidRPr="00C90366">
        <w:rPr>
          <w:sz w:val="24"/>
          <w:szCs w:val="24"/>
          <w:lang w:eastAsia="zh-CN"/>
        </w:rPr>
        <w:t>的</w:t>
      </w:r>
      <w:r w:rsidRPr="00C90366">
        <w:rPr>
          <w:snapToGrid w:val="0"/>
          <w:sz w:val="24"/>
          <w:szCs w:val="24"/>
          <w:lang w:eastAsia="zh-CN"/>
        </w:rPr>
        <w:t>含氢氯氟烃</w:t>
      </w:r>
      <w:r w:rsidRPr="00C90366">
        <w:rPr>
          <w:sz w:val="24"/>
          <w:szCs w:val="24"/>
          <w:lang w:eastAsia="zh-CN"/>
        </w:rPr>
        <w:t>基准</w:t>
      </w:r>
      <w:r w:rsidR="0006454F">
        <w:rPr>
          <w:rFonts w:hint="eastAsia"/>
          <w:sz w:val="24"/>
          <w:szCs w:val="24"/>
          <w:lang w:eastAsia="zh-CN"/>
        </w:rPr>
        <w:t>消费</w:t>
      </w:r>
      <w:r w:rsidR="00556FDB" w:rsidRPr="00C90366">
        <w:rPr>
          <w:sz w:val="24"/>
          <w:szCs w:val="24"/>
          <w:lang w:eastAsia="zh-CN"/>
        </w:rPr>
        <w:t>量</w:t>
      </w:r>
      <w:r w:rsidRPr="00C90366">
        <w:rPr>
          <w:sz w:val="24"/>
          <w:szCs w:val="24"/>
          <w:lang w:eastAsia="zh-CN"/>
        </w:rPr>
        <w:t>。</w:t>
      </w:r>
    </w:p>
    <w:p w14:paraId="4F3E5EC2" w14:textId="62E2F151" w:rsidR="00367866" w:rsidRPr="00C90366" w:rsidRDefault="007E469B" w:rsidP="009A20EF">
      <w:pPr>
        <w:pStyle w:val="Heading1"/>
        <w:numPr>
          <w:ilvl w:val="0"/>
          <w:numId w:val="0"/>
        </w:numPr>
        <w:tabs>
          <w:tab w:val="left" w:pos="720"/>
        </w:tabs>
        <w:rPr>
          <w:rFonts w:ascii="SimHei" w:eastAsia="SimHei" w:hAnsi="SimHei"/>
          <w:bCs/>
          <w:sz w:val="24"/>
          <w:szCs w:val="24"/>
          <w:lang w:eastAsia="zh-CN"/>
        </w:rPr>
      </w:pPr>
      <w:r w:rsidRPr="00C90366">
        <w:rPr>
          <w:rFonts w:ascii="SimHei" w:eastAsia="SimHei" w:hAnsi="SimHei"/>
          <w:bCs/>
          <w:sz w:val="24"/>
          <w:szCs w:val="24"/>
          <w:lang w:eastAsia="zh-CN"/>
        </w:rPr>
        <w:t>秘书处</w:t>
      </w:r>
      <w:r w:rsidR="001252D9" w:rsidRPr="00C90366">
        <w:rPr>
          <w:rFonts w:ascii="SimHei" w:eastAsia="SimHei" w:hAnsi="SimHei" w:hint="eastAsia"/>
          <w:bCs/>
          <w:sz w:val="24"/>
          <w:szCs w:val="24"/>
          <w:lang w:eastAsia="zh-CN"/>
        </w:rPr>
        <w:t>的</w:t>
      </w:r>
      <w:r w:rsidRPr="00C90366">
        <w:rPr>
          <w:rFonts w:ascii="SimHei" w:eastAsia="SimHei" w:hAnsi="SimHei"/>
          <w:bCs/>
          <w:sz w:val="24"/>
          <w:szCs w:val="24"/>
          <w:lang w:eastAsia="zh-CN"/>
        </w:rPr>
        <w:t>建议</w:t>
      </w:r>
    </w:p>
    <w:p w14:paraId="26C60DEF" w14:textId="41BB2C9B" w:rsidR="00367866" w:rsidRPr="00C90366" w:rsidRDefault="00E0024F" w:rsidP="00E0024F">
      <w:pPr>
        <w:pStyle w:val="Heading1"/>
        <w:tabs>
          <w:tab w:val="left" w:pos="0"/>
        </w:tabs>
        <w:rPr>
          <w:sz w:val="24"/>
          <w:szCs w:val="24"/>
          <w:lang w:eastAsia="zh-CN"/>
        </w:rPr>
      </w:pPr>
      <w:r w:rsidRPr="00C90366">
        <w:rPr>
          <w:rFonts w:hint="eastAsia"/>
          <w:sz w:val="24"/>
          <w:szCs w:val="24"/>
          <w:lang w:val="zh-CN" w:eastAsia="zh-CN"/>
        </w:rPr>
        <w:lastRenderedPageBreak/>
        <w:t>秘书处建议按照表</w:t>
      </w:r>
      <w:r w:rsidRPr="00C90366">
        <w:rPr>
          <w:sz w:val="24"/>
          <w:szCs w:val="24"/>
          <w:lang w:eastAsia="zh-CN"/>
        </w:rPr>
        <w:t>1</w:t>
      </w:r>
      <w:r w:rsidRPr="00C90366">
        <w:rPr>
          <w:rFonts w:hint="eastAsia"/>
          <w:sz w:val="24"/>
          <w:szCs w:val="24"/>
          <w:lang w:val="zh-CN" w:eastAsia="zh-CN"/>
        </w:rPr>
        <w:t>的</w:t>
      </w:r>
      <w:r w:rsidRPr="00C90366">
        <w:rPr>
          <w:sz w:val="24"/>
          <w:szCs w:val="24"/>
          <w:lang w:eastAsia="zh-CN"/>
        </w:rPr>
        <w:t>A</w:t>
      </w:r>
      <w:r w:rsidRPr="00C90366">
        <w:rPr>
          <w:rFonts w:hint="eastAsia"/>
          <w:sz w:val="24"/>
          <w:szCs w:val="24"/>
          <w:lang w:eastAsia="zh-CN"/>
        </w:rPr>
        <w:t>2</w:t>
      </w:r>
      <w:r w:rsidRPr="00C90366">
        <w:rPr>
          <w:rFonts w:hint="eastAsia"/>
          <w:sz w:val="24"/>
          <w:szCs w:val="24"/>
          <w:lang w:val="zh-CN" w:eastAsia="zh-CN"/>
        </w:rPr>
        <w:t>部分所示的供资金额</w:t>
      </w:r>
      <w:r w:rsidRPr="00C90366">
        <w:rPr>
          <w:rFonts w:hint="eastAsia"/>
          <w:sz w:val="24"/>
          <w:szCs w:val="24"/>
          <w:lang w:eastAsia="zh-CN"/>
        </w:rPr>
        <w:t>，</w:t>
      </w:r>
      <w:r w:rsidRPr="00C90366">
        <w:rPr>
          <w:rFonts w:hint="eastAsia"/>
          <w:sz w:val="24"/>
          <w:szCs w:val="24"/>
          <w:lang w:val="zh-CN" w:eastAsia="zh-CN"/>
        </w:rPr>
        <w:t>一揽子</w:t>
      </w:r>
      <w:r w:rsidRPr="00C90366">
        <w:rPr>
          <w:rFonts w:hint="eastAsia"/>
          <w:sz w:val="24"/>
          <w:szCs w:val="24"/>
          <w:lang w:eastAsia="zh-CN"/>
        </w:rPr>
        <w:t>核</w:t>
      </w:r>
      <w:r w:rsidRPr="00C90366">
        <w:rPr>
          <w:rFonts w:hint="eastAsia"/>
          <w:sz w:val="24"/>
          <w:szCs w:val="24"/>
          <w:lang w:val="zh-CN" w:eastAsia="zh-CN"/>
        </w:rPr>
        <w:t>准</w:t>
      </w:r>
      <w:r w:rsidR="00636328" w:rsidRPr="00C90366">
        <w:rPr>
          <w:snapToGrid w:val="0"/>
          <w:sz w:val="24"/>
          <w:szCs w:val="24"/>
          <w:lang w:eastAsia="zh-CN"/>
        </w:rPr>
        <w:t>中非共和国</w:t>
      </w:r>
      <w:r w:rsidRPr="00C90366">
        <w:rPr>
          <w:rFonts w:hint="eastAsia"/>
          <w:snapToGrid w:val="0"/>
          <w:sz w:val="24"/>
          <w:szCs w:val="24"/>
          <w:lang w:eastAsia="zh-CN"/>
        </w:rPr>
        <w:t>和阿拉伯叙利亚共和国的</w:t>
      </w:r>
      <w:r w:rsidRPr="00C90366">
        <w:rPr>
          <w:sz w:val="24"/>
          <w:szCs w:val="24"/>
          <w:lang w:eastAsia="zh-CN"/>
        </w:rPr>
        <w:t>含氢氯氟烃淘汰管理计划第二阶段</w:t>
      </w:r>
      <w:r w:rsidRPr="00C90366">
        <w:rPr>
          <w:rFonts w:hint="eastAsia"/>
          <w:sz w:val="24"/>
          <w:szCs w:val="24"/>
          <w:lang w:val="zh-CN" w:eastAsia="zh-CN"/>
        </w:rPr>
        <w:t>项目编制以及卡塔尔</w:t>
      </w:r>
      <w:r w:rsidR="002560EB">
        <w:rPr>
          <w:rFonts w:hint="eastAsia"/>
          <w:sz w:val="24"/>
          <w:szCs w:val="24"/>
          <w:lang w:val="zh-CN" w:eastAsia="zh-CN"/>
        </w:rPr>
        <w:t>的</w:t>
      </w:r>
      <w:r w:rsidRPr="00C90366">
        <w:rPr>
          <w:sz w:val="24"/>
          <w:szCs w:val="24"/>
          <w:lang w:eastAsia="zh-CN"/>
        </w:rPr>
        <w:t>含氢氯氟烃淘汰管理计划</w:t>
      </w:r>
      <w:r w:rsidRPr="00C90366">
        <w:rPr>
          <w:rFonts w:hint="eastAsia"/>
          <w:sz w:val="24"/>
          <w:szCs w:val="24"/>
          <w:lang w:eastAsia="zh-CN"/>
        </w:rPr>
        <w:t>第三阶段</w:t>
      </w:r>
      <w:r w:rsidRPr="00C90366">
        <w:rPr>
          <w:rFonts w:hint="eastAsia"/>
          <w:sz w:val="24"/>
          <w:szCs w:val="24"/>
          <w:lang w:val="zh-CN" w:eastAsia="zh-CN"/>
        </w:rPr>
        <w:t>项目编制。</w:t>
      </w:r>
    </w:p>
    <w:p w14:paraId="171156B4" w14:textId="4839E3F9" w:rsidR="00367866" w:rsidRDefault="00367866" w:rsidP="009A20EF">
      <w:pPr>
        <w:pStyle w:val="Heading1"/>
        <w:keepNext/>
        <w:widowControl w:val="0"/>
        <w:numPr>
          <w:ilvl w:val="0"/>
          <w:numId w:val="0"/>
        </w:numPr>
        <w:tabs>
          <w:tab w:val="left" w:pos="720"/>
        </w:tabs>
        <w:rPr>
          <w:b/>
          <w:color w:val="000000" w:themeColor="text1"/>
          <w:lang w:eastAsia="zh-CN"/>
        </w:rPr>
      </w:pPr>
      <w:bookmarkStart w:id="5" w:name="_Hlk213682727"/>
      <w:r w:rsidRPr="00705CD5">
        <w:rPr>
          <w:b/>
          <w:color w:val="000000" w:themeColor="text1"/>
          <w:sz w:val="24"/>
          <w:szCs w:val="24"/>
          <w:lang w:eastAsia="zh-CN"/>
        </w:rPr>
        <w:t>A3:</w:t>
      </w:r>
      <w:r w:rsidRPr="004F4EB6">
        <w:rPr>
          <w:b/>
          <w:color w:val="000000" w:themeColor="text1"/>
          <w:lang w:eastAsia="zh-CN"/>
        </w:rPr>
        <w:t xml:space="preserve"> </w:t>
      </w:r>
      <w:r w:rsidR="00122315" w:rsidRPr="001252D9">
        <w:rPr>
          <w:rFonts w:ascii="SimHei" w:eastAsia="SimHei" w:hAnsi="SimHei"/>
          <w:bCs/>
          <w:sz w:val="24"/>
          <w:szCs w:val="24"/>
          <w:lang w:eastAsia="zh-CN"/>
        </w:rPr>
        <w:t>基加利氢氟碳化物执行计划</w:t>
      </w:r>
      <w:r w:rsidR="00122315" w:rsidRPr="001252D9">
        <w:rPr>
          <w:rFonts w:ascii="SimHei" w:eastAsia="SimHei" w:hAnsi="SimHei" w:hint="eastAsia"/>
          <w:bCs/>
          <w:sz w:val="24"/>
          <w:szCs w:val="24"/>
          <w:lang w:eastAsia="zh-CN"/>
        </w:rPr>
        <w:t>项目编制</w:t>
      </w:r>
    </w:p>
    <w:bookmarkEnd w:id="5"/>
    <w:p w14:paraId="68084E8D" w14:textId="38A0F8C2" w:rsidR="00367866" w:rsidRPr="001252D9" w:rsidRDefault="007E469B" w:rsidP="009A20EF">
      <w:pPr>
        <w:keepNext/>
        <w:spacing w:after="240"/>
        <w:rPr>
          <w:rFonts w:ascii="SimHei" w:eastAsia="SimHei" w:hAnsi="SimHei"/>
          <w:bCs/>
          <w:sz w:val="24"/>
          <w:szCs w:val="24"/>
          <w:lang w:eastAsia="zh-CN"/>
        </w:rPr>
      </w:pPr>
      <w:r w:rsidRPr="001252D9">
        <w:rPr>
          <w:rFonts w:ascii="SimHei" w:eastAsia="SimHei" w:hAnsi="SimHei"/>
          <w:bCs/>
          <w:sz w:val="24"/>
          <w:szCs w:val="24"/>
          <w:lang w:eastAsia="zh-CN"/>
        </w:rPr>
        <w:t>项目说明</w:t>
      </w:r>
    </w:p>
    <w:p w14:paraId="21BA6D3D" w14:textId="06F597AD" w:rsidR="00367866" w:rsidRPr="00C90366" w:rsidRDefault="00F871AC" w:rsidP="0019693D">
      <w:pPr>
        <w:pStyle w:val="Heading1"/>
        <w:tabs>
          <w:tab w:val="left" w:pos="0"/>
        </w:tabs>
        <w:rPr>
          <w:sz w:val="24"/>
          <w:szCs w:val="24"/>
        </w:rPr>
      </w:pPr>
      <w:r w:rsidRPr="00C90366">
        <w:rPr>
          <w:noProof/>
          <w:sz w:val="24"/>
          <w:szCs w:val="24"/>
          <w:lang w:eastAsia="zh-CN"/>
        </w:rPr>
        <w:t>环境规划署</w:t>
      </w:r>
      <w:r w:rsidR="00122315" w:rsidRPr="00C90366">
        <w:rPr>
          <w:rFonts w:hint="eastAsia"/>
          <w:sz w:val="24"/>
          <w:szCs w:val="24"/>
          <w:lang w:eastAsia="zh-CN"/>
        </w:rPr>
        <w:t>为两个第</w:t>
      </w:r>
      <w:r w:rsidR="00122315" w:rsidRPr="00C90366">
        <w:rPr>
          <w:rFonts w:hint="eastAsia"/>
          <w:sz w:val="24"/>
          <w:szCs w:val="24"/>
          <w:lang w:eastAsia="zh-CN"/>
        </w:rPr>
        <w:t>5</w:t>
      </w:r>
      <w:r w:rsidR="00122315" w:rsidRPr="00C90366">
        <w:rPr>
          <w:rFonts w:hint="eastAsia"/>
          <w:sz w:val="24"/>
          <w:szCs w:val="24"/>
          <w:lang w:eastAsia="zh-CN"/>
        </w:rPr>
        <w:t>条国家提交了</w:t>
      </w:r>
      <w:r w:rsidR="00122315" w:rsidRPr="00C90366">
        <w:rPr>
          <w:sz w:val="24"/>
          <w:szCs w:val="24"/>
          <w:lang w:eastAsia="zh-CN"/>
        </w:rPr>
        <w:t>基加利氢氟碳化物执行计划</w:t>
      </w:r>
      <w:r w:rsidR="00122315" w:rsidRPr="00C90366">
        <w:rPr>
          <w:rFonts w:hint="eastAsia"/>
          <w:sz w:val="24"/>
          <w:szCs w:val="24"/>
          <w:lang w:eastAsia="zh-CN"/>
        </w:rPr>
        <w:t>第二阶段申请，其中</w:t>
      </w:r>
      <w:r w:rsidR="0019693D" w:rsidRPr="00C90366">
        <w:rPr>
          <w:rFonts w:hint="eastAsia"/>
          <w:sz w:val="24"/>
          <w:szCs w:val="24"/>
          <w:lang w:eastAsia="zh-CN"/>
        </w:rPr>
        <w:t>一个</w:t>
      </w:r>
      <w:r w:rsidR="00122315" w:rsidRPr="00C90366">
        <w:rPr>
          <w:rFonts w:hint="eastAsia"/>
          <w:sz w:val="24"/>
          <w:szCs w:val="24"/>
          <w:lang w:eastAsia="zh-CN"/>
        </w:rPr>
        <w:t>作为</w:t>
      </w:r>
      <w:r w:rsidR="00122315" w:rsidRPr="00C90366">
        <w:rPr>
          <w:sz w:val="24"/>
          <w:szCs w:val="24"/>
          <w:lang w:eastAsia="zh-CN"/>
        </w:rPr>
        <w:t>牵头执行机构</w:t>
      </w:r>
      <w:r w:rsidR="0019693D" w:rsidRPr="00C90366">
        <w:rPr>
          <w:rFonts w:hint="eastAsia"/>
          <w:sz w:val="24"/>
          <w:szCs w:val="24"/>
          <w:lang w:eastAsia="zh-CN"/>
        </w:rPr>
        <w:t>提交，</w:t>
      </w:r>
      <w:r w:rsidR="009B5373">
        <w:rPr>
          <w:rFonts w:hint="eastAsia"/>
          <w:sz w:val="24"/>
          <w:szCs w:val="24"/>
          <w:lang w:eastAsia="zh-CN"/>
        </w:rPr>
        <w:t>由</w:t>
      </w:r>
      <w:r w:rsidR="0019693D" w:rsidRPr="00C90366">
        <w:rPr>
          <w:sz w:val="24"/>
          <w:szCs w:val="24"/>
          <w:lang w:eastAsia="zh-CN"/>
        </w:rPr>
        <w:t>工发组织</w:t>
      </w:r>
      <w:r w:rsidR="0019693D" w:rsidRPr="00C90366">
        <w:rPr>
          <w:rFonts w:hint="eastAsia"/>
          <w:sz w:val="24"/>
          <w:szCs w:val="24"/>
          <w:lang w:eastAsia="zh-CN"/>
        </w:rPr>
        <w:t>作为</w:t>
      </w:r>
      <w:r w:rsidR="0019693D" w:rsidRPr="00C90366">
        <w:rPr>
          <w:sz w:val="24"/>
          <w:szCs w:val="24"/>
          <w:lang w:eastAsia="zh-CN"/>
        </w:rPr>
        <w:t>合作执行机构</w:t>
      </w:r>
      <w:r w:rsidR="0019693D" w:rsidRPr="00C90366">
        <w:rPr>
          <w:rFonts w:hint="eastAsia"/>
          <w:sz w:val="24"/>
          <w:szCs w:val="24"/>
          <w:lang w:val="en-US" w:eastAsia="zh-CN"/>
        </w:rPr>
        <w:t>；另一个作为</w:t>
      </w:r>
      <w:r w:rsidR="0019693D" w:rsidRPr="00C90366">
        <w:rPr>
          <w:rFonts w:hint="eastAsia"/>
          <w:sz w:val="24"/>
          <w:szCs w:val="24"/>
          <w:lang w:eastAsia="zh-CN"/>
        </w:rPr>
        <w:t>合作执行机构提交，</w:t>
      </w:r>
      <w:r w:rsidR="009B5373">
        <w:rPr>
          <w:rFonts w:hint="eastAsia"/>
          <w:sz w:val="24"/>
          <w:szCs w:val="24"/>
          <w:lang w:eastAsia="zh-CN"/>
        </w:rPr>
        <w:t>由</w:t>
      </w:r>
      <w:r w:rsidR="00B174D1" w:rsidRPr="00C90366">
        <w:rPr>
          <w:sz w:val="24"/>
          <w:szCs w:val="24"/>
          <w:lang w:eastAsia="zh-CN"/>
        </w:rPr>
        <w:t>工发组织</w:t>
      </w:r>
      <w:r w:rsidR="0019693D" w:rsidRPr="00C90366">
        <w:rPr>
          <w:rFonts w:hint="eastAsia"/>
          <w:sz w:val="24"/>
          <w:szCs w:val="24"/>
          <w:lang w:val="en-US" w:eastAsia="zh-CN"/>
        </w:rPr>
        <w:t>作为</w:t>
      </w:r>
      <w:r w:rsidR="00B174D1" w:rsidRPr="00C90366">
        <w:rPr>
          <w:sz w:val="24"/>
          <w:szCs w:val="24"/>
          <w:lang w:eastAsia="zh-CN"/>
        </w:rPr>
        <w:t>牵头执行机构</w:t>
      </w:r>
      <w:r w:rsidR="0019693D" w:rsidRPr="00C90366">
        <w:rPr>
          <w:rFonts w:hint="eastAsia"/>
          <w:sz w:val="24"/>
          <w:szCs w:val="24"/>
          <w:lang w:eastAsia="zh-CN"/>
        </w:rPr>
        <w:t>。这两个申请见</w:t>
      </w:r>
      <w:r w:rsidR="0019693D" w:rsidRPr="00C90366">
        <w:rPr>
          <w:sz w:val="24"/>
          <w:szCs w:val="24"/>
        </w:rPr>
        <w:t>表</w:t>
      </w:r>
      <w:r w:rsidR="0019693D" w:rsidRPr="00C90366">
        <w:rPr>
          <w:sz w:val="24"/>
          <w:szCs w:val="24"/>
        </w:rPr>
        <w:t> 1</w:t>
      </w:r>
      <w:r w:rsidR="0019693D" w:rsidRPr="00C90366">
        <w:rPr>
          <w:rFonts w:hint="eastAsia"/>
          <w:sz w:val="24"/>
          <w:szCs w:val="24"/>
          <w:lang w:eastAsia="zh-CN"/>
        </w:rPr>
        <w:t>的</w:t>
      </w:r>
      <w:r w:rsidR="00367866" w:rsidRPr="00C90366">
        <w:rPr>
          <w:noProof/>
          <w:sz w:val="24"/>
          <w:szCs w:val="24"/>
        </w:rPr>
        <w:t>A3</w:t>
      </w:r>
      <w:r w:rsidR="0019693D" w:rsidRPr="00C90366">
        <w:rPr>
          <w:sz w:val="24"/>
          <w:szCs w:val="24"/>
        </w:rPr>
        <w:t>部分</w:t>
      </w:r>
      <w:r w:rsidR="0019693D" w:rsidRPr="00C90366">
        <w:rPr>
          <w:rFonts w:hint="eastAsia"/>
          <w:sz w:val="24"/>
          <w:szCs w:val="24"/>
          <w:lang w:eastAsia="zh-CN"/>
        </w:rPr>
        <w:t>。</w:t>
      </w:r>
      <w:r w:rsidR="00367866" w:rsidRPr="00C90366">
        <w:rPr>
          <w:sz w:val="24"/>
          <w:szCs w:val="24"/>
        </w:rPr>
        <w:t xml:space="preserve"> </w:t>
      </w:r>
    </w:p>
    <w:p w14:paraId="21528954" w14:textId="6F4E0A1D" w:rsidR="00367866" w:rsidRPr="00E41268" w:rsidRDefault="00F871AC" w:rsidP="00883FC8">
      <w:pPr>
        <w:pStyle w:val="Heading1"/>
        <w:rPr>
          <w:snapToGrid w:val="0"/>
          <w:lang w:eastAsia="zh-CN"/>
        </w:rPr>
      </w:pPr>
      <w:r w:rsidRPr="00C90366">
        <w:rPr>
          <w:noProof/>
          <w:sz w:val="24"/>
          <w:szCs w:val="24"/>
          <w:lang w:eastAsia="zh-CN"/>
        </w:rPr>
        <w:t>环境规划署</w:t>
      </w:r>
      <w:r w:rsidR="0019693D" w:rsidRPr="00C90366">
        <w:rPr>
          <w:rFonts w:hint="eastAsia"/>
          <w:sz w:val="24"/>
          <w:szCs w:val="24"/>
          <w:lang w:eastAsia="zh-CN"/>
        </w:rPr>
        <w:t>作为</w:t>
      </w:r>
      <w:r w:rsidR="0019693D" w:rsidRPr="00C90366">
        <w:rPr>
          <w:sz w:val="24"/>
          <w:szCs w:val="24"/>
          <w:lang w:eastAsia="zh-CN"/>
        </w:rPr>
        <w:t>文莱达鲁萨兰国</w:t>
      </w:r>
      <w:r w:rsidR="0019693D" w:rsidRPr="00C90366">
        <w:rPr>
          <w:rFonts w:hint="eastAsia"/>
          <w:sz w:val="24"/>
          <w:szCs w:val="24"/>
          <w:lang w:eastAsia="zh-CN"/>
        </w:rPr>
        <w:t>的</w:t>
      </w:r>
      <w:r w:rsidR="00B174D1" w:rsidRPr="00C90366">
        <w:rPr>
          <w:sz w:val="24"/>
          <w:szCs w:val="24"/>
          <w:lang w:eastAsia="zh-CN"/>
        </w:rPr>
        <w:t>牵头执行机构</w:t>
      </w:r>
      <w:r w:rsidR="0019693D" w:rsidRPr="00C90366">
        <w:rPr>
          <w:rFonts w:hint="eastAsia"/>
          <w:sz w:val="24"/>
          <w:szCs w:val="24"/>
          <w:lang w:eastAsia="zh-CN"/>
        </w:rPr>
        <w:t>，使用</w:t>
      </w:r>
      <w:r w:rsidR="0019693D" w:rsidRPr="00C90366">
        <w:rPr>
          <w:sz w:val="24"/>
          <w:szCs w:val="24"/>
          <w:lang w:eastAsia="zh-CN"/>
        </w:rPr>
        <w:t>基加利氢氟碳化物执行计划</w:t>
      </w:r>
      <w:r w:rsidR="0019693D" w:rsidRPr="00C90366">
        <w:rPr>
          <w:rFonts w:hint="eastAsia"/>
          <w:sz w:val="24"/>
          <w:szCs w:val="24"/>
          <w:lang w:eastAsia="zh-CN"/>
        </w:rPr>
        <w:t>项目编制申请格式，</w:t>
      </w:r>
      <w:r w:rsidR="0019693D" w:rsidRPr="00C90366">
        <w:rPr>
          <w:sz w:val="24"/>
          <w:szCs w:val="24"/>
          <w:lang w:eastAsia="zh-CN"/>
        </w:rPr>
        <w:t>说明了</w:t>
      </w:r>
      <w:r w:rsidR="0019693D" w:rsidRPr="00C90366">
        <w:rPr>
          <w:rFonts w:hint="eastAsia"/>
          <w:sz w:val="24"/>
          <w:szCs w:val="24"/>
          <w:lang w:eastAsia="zh-CN"/>
        </w:rPr>
        <w:t>编制</w:t>
      </w:r>
      <w:r w:rsidR="0019693D" w:rsidRPr="00C90366">
        <w:rPr>
          <w:sz w:val="24"/>
          <w:szCs w:val="24"/>
          <w:lang w:eastAsia="zh-CN"/>
        </w:rPr>
        <w:t>基加利氢氟碳化物执行计划第一阶段所需</w:t>
      </w:r>
      <w:r w:rsidR="0019693D" w:rsidRPr="00C90366">
        <w:rPr>
          <w:rFonts w:hint="eastAsia"/>
          <w:sz w:val="24"/>
          <w:szCs w:val="24"/>
          <w:lang w:eastAsia="zh-CN"/>
        </w:rPr>
        <w:t>开展</w:t>
      </w:r>
      <w:r w:rsidR="0019693D" w:rsidRPr="00C90366">
        <w:rPr>
          <w:sz w:val="24"/>
          <w:szCs w:val="24"/>
          <w:lang w:eastAsia="zh-CN"/>
        </w:rPr>
        <w:t>的活动以及每项活动的相应费用。工发组织</w:t>
      </w:r>
      <w:r w:rsidR="0019693D" w:rsidRPr="00C90366">
        <w:rPr>
          <w:rFonts w:hint="eastAsia"/>
          <w:sz w:val="24"/>
          <w:szCs w:val="24"/>
          <w:lang w:eastAsia="zh-CN"/>
        </w:rPr>
        <w:t>作为</w:t>
      </w:r>
      <w:r w:rsidR="0019693D" w:rsidRPr="00C90366">
        <w:rPr>
          <w:sz w:val="24"/>
          <w:szCs w:val="24"/>
          <w:lang w:eastAsia="zh-CN"/>
        </w:rPr>
        <w:t>文莱达鲁萨兰国</w:t>
      </w:r>
      <w:r w:rsidR="0019693D" w:rsidRPr="00C90366">
        <w:rPr>
          <w:rFonts w:hint="eastAsia"/>
          <w:sz w:val="24"/>
          <w:szCs w:val="24"/>
          <w:lang w:eastAsia="zh-CN"/>
        </w:rPr>
        <w:t>的</w:t>
      </w:r>
      <w:r w:rsidR="0019693D" w:rsidRPr="00C90366">
        <w:rPr>
          <w:sz w:val="24"/>
          <w:szCs w:val="24"/>
          <w:lang w:eastAsia="zh-CN"/>
        </w:rPr>
        <w:t>合作执行机构</w:t>
      </w:r>
      <w:r w:rsidR="0019693D" w:rsidRPr="00C90366">
        <w:rPr>
          <w:rFonts w:hint="eastAsia"/>
          <w:sz w:val="24"/>
          <w:szCs w:val="24"/>
          <w:lang w:eastAsia="zh-CN"/>
        </w:rPr>
        <w:t>，在其</w:t>
      </w:r>
      <w:r w:rsidR="0019693D" w:rsidRPr="00C90366">
        <w:rPr>
          <w:sz w:val="24"/>
          <w:szCs w:val="24"/>
          <w:lang w:eastAsia="zh-CN"/>
        </w:rPr>
        <w:t>2025</w:t>
      </w:r>
      <w:r w:rsidR="0019693D" w:rsidRPr="00C90366">
        <w:rPr>
          <w:sz w:val="24"/>
          <w:szCs w:val="24"/>
          <w:lang w:eastAsia="zh-CN"/>
        </w:rPr>
        <w:t>年工作方案修正案中</w:t>
      </w:r>
      <w:r w:rsidR="0019693D" w:rsidRPr="00C90366">
        <w:rPr>
          <w:rFonts w:hint="eastAsia"/>
          <w:sz w:val="24"/>
          <w:szCs w:val="24"/>
          <w:lang w:eastAsia="zh-CN"/>
        </w:rPr>
        <w:t>，</w:t>
      </w:r>
      <w:r w:rsidR="0019693D" w:rsidRPr="00C90366">
        <w:rPr>
          <w:sz w:val="24"/>
          <w:szCs w:val="24"/>
          <w:lang w:eastAsia="zh-CN"/>
        </w:rPr>
        <w:t>申请</w:t>
      </w:r>
      <w:r w:rsidR="0019693D" w:rsidRPr="00C90366">
        <w:rPr>
          <w:rFonts w:hint="eastAsia"/>
          <w:sz w:val="24"/>
          <w:szCs w:val="24"/>
          <w:lang w:eastAsia="zh-CN"/>
        </w:rPr>
        <w:t>了</w:t>
      </w:r>
      <w:r w:rsidR="0019693D" w:rsidRPr="00C90366">
        <w:rPr>
          <w:sz w:val="24"/>
          <w:szCs w:val="24"/>
          <w:lang w:eastAsia="zh-CN"/>
        </w:rPr>
        <w:t>35</w:t>
      </w:r>
      <w:r w:rsidR="0019693D" w:rsidRPr="00C90366">
        <w:rPr>
          <w:rFonts w:hint="eastAsia"/>
          <w:sz w:val="24"/>
          <w:szCs w:val="24"/>
          <w:lang w:eastAsia="zh-CN"/>
        </w:rPr>
        <w:t>,</w:t>
      </w:r>
      <w:r w:rsidR="0019693D" w:rsidRPr="00C90366">
        <w:rPr>
          <w:sz w:val="24"/>
          <w:szCs w:val="24"/>
          <w:lang w:eastAsia="zh-CN"/>
        </w:rPr>
        <w:t>000</w:t>
      </w:r>
      <w:r w:rsidR="0019693D" w:rsidRPr="00C90366">
        <w:rPr>
          <w:sz w:val="24"/>
          <w:szCs w:val="24"/>
          <w:lang w:eastAsia="zh-CN"/>
        </w:rPr>
        <w:t>美元</w:t>
      </w:r>
      <w:r w:rsidR="0019693D" w:rsidRPr="00C90366">
        <w:rPr>
          <w:rFonts w:hint="eastAsia"/>
          <w:sz w:val="24"/>
          <w:szCs w:val="24"/>
          <w:lang w:eastAsia="zh-CN"/>
        </w:rPr>
        <w:t>，</w:t>
      </w:r>
      <w:r w:rsidR="0019693D" w:rsidRPr="00C90366">
        <w:rPr>
          <w:sz w:val="24"/>
          <w:szCs w:val="24"/>
          <w:lang w:eastAsia="zh-CN"/>
        </w:rPr>
        <w:t>外加</w:t>
      </w:r>
      <w:r w:rsidR="0019693D" w:rsidRPr="00C90366">
        <w:rPr>
          <w:sz w:val="24"/>
          <w:szCs w:val="24"/>
          <w:lang w:eastAsia="zh-CN"/>
        </w:rPr>
        <w:t>2,450</w:t>
      </w:r>
      <w:r w:rsidR="0019693D" w:rsidRPr="00C90366">
        <w:rPr>
          <w:rFonts w:hint="eastAsia"/>
          <w:sz w:val="24"/>
          <w:szCs w:val="24"/>
          <w:lang w:eastAsia="zh-CN"/>
        </w:rPr>
        <w:t>美元的</w:t>
      </w:r>
      <w:r w:rsidR="0019693D" w:rsidRPr="00C90366">
        <w:rPr>
          <w:sz w:val="24"/>
          <w:szCs w:val="24"/>
          <w:lang w:eastAsia="zh-CN"/>
        </w:rPr>
        <w:t>机构支助费用</w:t>
      </w:r>
      <w:r w:rsidR="0019693D" w:rsidRPr="00C90366">
        <w:rPr>
          <w:rFonts w:hint="eastAsia"/>
          <w:sz w:val="24"/>
          <w:szCs w:val="24"/>
          <w:lang w:eastAsia="zh-CN"/>
        </w:rPr>
        <w:t>。</w:t>
      </w:r>
      <w:r w:rsidR="00F15470" w:rsidRPr="00F15470">
        <w:rPr>
          <w:rStyle w:val="FootnoteReference"/>
          <w:snapToGrid w:val="0"/>
        </w:rPr>
        <w:footnoteReference w:id="7"/>
      </w:r>
    </w:p>
    <w:p w14:paraId="4148DF25" w14:textId="4B8A18AC" w:rsidR="00373150" w:rsidRDefault="00B174D1" w:rsidP="00373150">
      <w:pPr>
        <w:pStyle w:val="Heading1"/>
        <w:rPr>
          <w:lang w:eastAsia="zh-CN"/>
        </w:rPr>
      </w:pPr>
      <w:r w:rsidRPr="00C90366">
        <w:rPr>
          <w:snapToGrid w:val="0"/>
          <w:sz w:val="24"/>
          <w:szCs w:val="24"/>
          <w:lang w:eastAsia="zh-CN"/>
        </w:rPr>
        <w:t>工发组织</w:t>
      </w:r>
      <w:r w:rsidR="006E2994" w:rsidRPr="00C90366">
        <w:rPr>
          <w:snapToGrid w:val="0"/>
          <w:sz w:val="24"/>
          <w:szCs w:val="24"/>
          <w:lang w:eastAsia="zh-CN"/>
        </w:rPr>
        <w:t>作为巴基斯坦基加利氢氟碳化物执行计划第一阶段</w:t>
      </w:r>
      <w:r w:rsidR="006E2994" w:rsidRPr="00C90366">
        <w:rPr>
          <w:rFonts w:hint="eastAsia"/>
          <w:snapToGrid w:val="0"/>
          <w:sz w:val="24"/>
          <w:szCs w:val="24"/>
          <w:lang w:eastAsia="zh-CN"/>
        </w:rPr>
        <w:t>的</w:t>
      </w:r>
      <w:r w:rsidR="006E2994" w:rsidRPr="00C90366">
        <w:rPr>
          <w:snapToGrid w:val="0"/>
          <w:sz w:val="24"/>
          <w:szCs w:val="24"/>
          <w:lang w:eastAsia="zh-CN"/>
        </w:rPr>
        <w:t>牵头执行机构</w:t>
      </w:r>
      <w:r w:rsidR="006E2994" w:rsidRPr="00C90366">
        <w:rPr>
          <w:rFonts w:hint="eastAsia"/>
          <w:snapToGrid w:val="0"/>
          <w:sz w:val="24"/>
          <w:szCs w:val="24"/>
          <w:lang w:eastAsia="zh-CN"/>
        </w:rPr>
        <w:t>，在其</w:t>
      </w:r>
      <w:r w:rsidR="006E2994" w:rsidRPr="00C90366">
        <w:rPr>
          <w:sz w:val="24"/>
          <w:szCs w:val="24"/>
          <w:lang w:eastAsia="zh-CN"/>
        </w:rPr>
        <w:t>2025</w:t>
      </w:r>
      <w:r w:rsidR="006E2994" w:rsidRPr="00C90366">
        <w:rPr>
          <w:sz w:val="24"/>
          <w:szCs w:val="24"/>
          <w:lang w:eastAsia="zh-CN"/>
        </w:rPr>
        <w:t>年工作方案修正案中</w:t>
      </w:r>
      <w:r w:rsidR="006E2994" w:rsidRPr="00C90366">
        <w:rPr>
          <w:rFonts w:hint="eastAsia"/>
          <w:sz w:val="24"/>
          <w:szCs w:val="24"/>
          <w:lang w:eastAsia="zh-CN"/>
        </w:rPr>
        <w:t>，</w:t>
      </w:r>
      <w:r w:rsidR="006E2994" w:rsidRPr="00C90366">
        <w:rPr>
          <w:rFonts w:hint="eastAsia"/>
          <w:snapToGrid w:val="0"/>
          <w:sz w:val="24"/>
          <w:szCs w:val="24"/>
          <w:lang w:eastAsia="zh-CN"/>
        </w:rPr>
        <w:t>申请了</w:t>
      </w:r>
      <w:r w:rsidR="006E2994" w:rsidRPr="00C90366">
        <w:rPr>
          <w:snapToGrid w:val="0"/>
          <w:sz w:val="24"/>
          <w:szCs w:val="24"/>
          <w:lang w:eastAsia="zh-CN"/>
        </w:rPr>
        <w:t>175</w:t>
      </w:r>
      <w:r w:rsidR="006E2994" w:rsidRPr="00C90366">
        <w:rPr>
          <w:rFonts w:hint="eastAsia"/>
          <w:snapToGrid w:val="0"/>
          <w:sz w:val="24"/>
          <w:szCs w:val="24"/>
          <w:lang w:eastAsia="zh-CN"/>
        </w:rPr>
        <w:t>,</w:t>
      </w:r>
      <w:r w:rsidR="006E2994" w:rsidRPr="00C90366">
        <w:rPr>
          <w:snapToGrid w:val="0"/>
          <w:sz w:val="24"/>
          <w:szCs w:val="24"/>
          <w:lang w:eastAsia="zh-CN"/>
        </w:rPr>
        <w:t>000</w:t>
      </w:r>
      <w:r w:rsidR="006E2994" w:rsidRPr="00C90366">
        <w:rPr>
          <w:snapToGrid w:val="0"/>
          <w:sz w:val="24"/>
          <w:szCs w:val="24"/>
          <w:lang w:eastAsia="zh-CN"/>
        </w:rPr>
        <w:t>美元</w:t>
      </w:r>
      <w:r w:rsidR="006E2994" w:rsidRPr="00C90366">
        <w:rPr>
          <w:rFonts w:hint="eastAsia"/>
          <w:snapToGrid w:val="0"/>
          <w:sz w:val="24"/>
          <w:szCs w:val="24"/>
          <w:lang w:eastAsia="zh-CN"/>
        </w:rPr>
        <w:t>，</w:t>
      </w:r>
      <w:r w:rsidR="006E2994" w:rsidRPr="00C90366">
        <w:rPr>
          <w:snapToGrid w:val="0"/>
          <w:sz w:val="24"/>
          <w:szCs w:val="24"/>
          <w:lang w:eastAsia="zh-CN"/>
        </w:rPr>
        <w:t>外加</w:t>
      </w:r>
      <w:r w:rsidR="006E2994" w:rsidRPr="00C90366">
        <w:rPr>
          <w:snapToGrid w:val="0"/>
          <w:sz w:val="24"/>
          <w:szCs w:val="24"/>
          <w:lang w:eastAsia="zh-CN"/>
        </w:rPr>
        <w:t>12,250</w:t>
      </w:r>
      <w:r w:rsidR="006E2994" w:rsidRPr="00C90366">
        <w:rPr>
          <w:rFonts w:hint="eastAsia"/>
          <w:snapToGrid w:val="0"/>
          <w:sz w:val="24"/>
          <w:szCs w:val="24"/>
          <w:lang w:eastAsia="zh-CN"/>
        </w:rPr>
        <w:t>美元的</w:t>
      </w:r>
      <w:r w:rsidR="006E2994" w:rsidRPr="00C90366">
        <w:rPr>
          <w:snapToGrid w:val="0"/>
          <w:sz w:val="24"/>
          <w:szCs w:val="24"/>
          <w:lang w:eastAsia="zh-CN"/>
        </w:rPr>
        <w:t>机构支助费用，并说明了项目</w:t>
      </w:r>
      <w:r w:rsidR="006E2994" w:rsidRPr="00C90366">
        <w:rPr>
          <w:rFonts w:hint="eastAsia"/>
          <w:snapToGrid w:val="0"/>
          <w:sz w:val="24"/>
          <w:szCs w:val="24"/>
          <w:lang w:eastAsia="zh-CN"/>
        </w:rPr>
        <w:t>编制</w:t>
      </w:r>
      <w:r w:rsidR="006E2994" w:rsidRPr="00C90366">
        <w:rPr>
          <w:snapToGrid w:val="0"/>
          <w:sz w:val="24"/>
          <w:szCs w:val="24"/>
          <w:lang w:eastAsia="zh-CN"/>
        </w:rPr>
        <w:t>所需</w:t>
      </w:r>
      <w:r w:rsidR="006E2994" w:rsidRPr="00C90366">
        <w:rPr>
          <w:rFonts w:hint="eastAsia"/>
          <w:snapToGrid w:val="0"/>
          <w:sz w:val="24"/>
          <w:szCs w:val="24"/>
          <w:lang w:eastAsia="zh-CN"/>
        </w:rPr>
        <w:t>开展</w:t>
      </w:r>
      <w:r w:rsidR="006E2994" w:rsidRPr="00C90366">
        <w:rPr>
          <w:snapToGrid w:val="0"/>
          <w:sz w:val="24"/>
          <w:szCs w:val="24"/>
          <w:lang w:eastAsia="zh-CN"/>
        </w:rPr>
        <w:t>的活动和每项活动的相应费用</w:t>
      </w:r>
      <w:r w:rsidR="006E2994" w:rsidRPr="00C90366">
        <w:rPr>
          <w:rFonts w:hint="eastAsia"/>
          <w:snapToGrid w:val="0"/>
          <w:sz w:val="24"/>
          <w:szCs w:val="24"/>
          <w:lang w:eastAsia="zh-CN"/>
        </w:rPr>
        <w:t>。</w:t>
      </w:r>
      <w:r w:rsidR="006E2994" w:rsidRPr="00A90BF5">
        <w:rPr>
          <w:rStyle w:val="FootnoteReference"/>
          <w:snapToGrid w:val="0"/>
        </w:rPr>
        <w:footnoteReference w:id="8"/>
      </w:r>
      <w:r w:rsidR="006E2994">
        <w:rPr>
          <w:rFonts w:hint="eastAsia"/>
          <w:snapToGrid w:val="0"/>
          <w:lang w:eastAsia="zh-CN"/>
        </w:rPr>
        <w:t xml:space="preserve"> </w:t>
      </w:r>
      <w:r w:rsidR="006E2994" w:rsidRPr="00C90366">
        <w:rPr>
          <w:snapToGrid w:val="0"/>
          <w:sz w:val="24"/>
          <w:szCs w:val="24"/>
          <w:lang w:eastAsia="zh-CN"/>
        </w:rPr>
        <w:t>秘书处的评论也包括在</w:t>
      </w:r>
      <w:r w:rsidR="006E2994" w:rsidRPr="00C90366">
        <w:rPr>
          <w:rFonts w:hint="eastAsia"/>
          <w:snapToGrid w:val="0"/>
          <w:sz w:val="24"/>
          <w:szCs w:val="24"/>
          <w:lang w:eastAsia="zh-CN"/>
        </w:rPr>
        <w:t>内</w:t>
      </w:r>
      <w:r w:rsidR="006E2994" w:rsidRPr="00C90366">
        <w:rPr>
          <w:snapToGrid w:val="0"/>
          <w:sz w:val="24"/>
          <w:szCs w:val="24"/>
          <w:lang w:eastAsia="zh-CN"/>
        </w:rPr>
        <w:t>。</w:t>
      </w:r>
      <w:r w:rsidR="00373150" w:rsidRPr="00A90BF5">
        <w:rPr>
          <w:snapToGrid w:val="0"/>
          <w:lang w:eastAsia="zh-CN"/>
        </w:rPr>
        <w:t xml:space="preserve"> </w:t>
      </w:r>
    </w:p>
    <w:p w14:paraId="766B1D26" w14:textId="2C445F10" w:rsidR="00367866" w:rsidRPr="001252D9" w:rsidRDefault="007E469B" w:rsidP="009A20EF">
      <w:pPr>
        <w:pStyle w:val="Heading1"/>
        <w:numPr>
          <w:ilvl w:val="0"/>
          <w:numId w:val="0"/>
        </w:numPr>
        <w:tabs>
          <w:tab w:val="left" w:pos="720"/>
        </w:tabs>
        <w:rPr>
          <w:rFonts w:ascii="SimHei" w:eastAsia="SimHei" w:hAnsi="SimHei"/>
          <w:bCs/>
          <w:sz w:val="24"/>
          <w:szCs w:val="24"/>
          <w:lang w:eastAsia="zh-CN"/>
        </w:rPr>
      </w:pPr>
      <w:r w:rsidRPr="001252D9">
        <w:rPr>
          <w:rFonts w:ascii="SimHei" w:eastAsia="SimHei" w:hAnsi="SimHei"/>
          <w:bCs/>
          <w:sz w:val="24"/>
          <w:szCs w:val="24"/>
          <w:lang w:eastAsia="zh-CN"/>
        </w:rPr>
        <w:t>秘书处的评论</w:t>
      </w:r>
    </w:p>
    <w:p w14:paraId="566E8B39" w14:textId="35A0FC25" w:rsidR="006E2994" w:rsidRPr="006E2994" w:rsidRDefault="009B5373" w:rsidP="006E2994">
      <w:pPr>
        <w:pStyle w:val="Heading1"/>
        <w:tabs>
          <w:tab w:val="left" w:pos="0"/>
        </w:tabs>
        <w:rPr>
          <w:sz w:val="24"/>
          <w:szCs w:val="24"/>
          <w:lang w:eastAsia="zh-CN"/>
        </w:rPr>
      </w:pPr>
      <w:r w:rsidRPr="006E2994">
        <w:rPr>
          <w:rFonts w:hint="eastAsia"/>
          <w:sz w:val="24"/>
          <w:szCs w:val="24"/>
          <w:lang w:eastAsia="zh-CN"/>
        </w:rPr>
        <w:t>秘书处</w:t>
      </w:r>
      <w:r w:rsidR="006E2994" w:rsidRPr="006E2994">
        <w:rPr>
          <w:rFonts w:hint="eastAsia"/>
          <w:sz w:val="24"/>
          <w:szCs w:val="24"/>
          <w:lang w:eastAsia="zh-CN"/>
        </w:rPr>
        <w:t>在审查这些申请时，考虑了</w:t>
      </w:r>
      <w:r w:rsidR="006E2994" w:rsidRPr="00C90366">
        <w:rPr>
          <w:rFonts w:hint="eastAsia"/>
          <w:sz w:val="24"/>
          <w:szCs w:val="24"/>
          <w:lang w:eastAsia="zh-CN"/>
        </w:rPr>
        <w:t>第</w:t>
      </w:r>
      <w:r w:rsidR="006E2994" w:rsidRPr="006E2994">
        <w:rPr>
          <w:sz w:val="24"/>
          <w:szCs w:val="24"/>
          <w:lang w:eastAsia="zh-CN"/>
        </w:rPr>
        <w:t>87/50</w:t>
      </w:r>
      <w:r w:rsidR="00320CC6" w:rsidRPr="00C90366">
        <w:rPr>
          <w:sz w:val="24"/>
          <w:szCs w:val="24"/>
          <w:lang w:eastAsia="zh-CN"/>
        </w:rPr>
        <w:t>号决定所载的</w:t>
      </w:r>
      <w:r w:rsidR="00320CC6" w:rsidRPr="00C90366">
        <w:rPr>
          <w:rFonts w:hint="eastAsia"/>
          <w:sz w:val="24"/>
          <w:szCs w:val="24"/>
          <w:lang w:eastAsia="zh-CN"/>
        </w:rPr>
        <w:t>编制基加利</w:t>
      </w:r>
      <w:r w:rsidRPr="00C90366">
        <w:rPr>
          <w:sz w:val="24"/>
          <w:szCs w:val="24"/>
          <w:lang w:eastAsia="zh-CN"/>
        </w:rPr>
        <w:t>氢氟碳化物</w:t>
      </w:r>
      <w:r w:rsidR="00320CC6" w:rsidRPr="00C90366">
        <w:rPr>
          <w:rFonts w:hint="eastAsia"/>
          <w:sz w:val="24"/>
          <w:szCs w:val="24"/>
          <w:lang w:eastAsia="zh-CN"/>
        </w:rPr>
        <w:t>执行计划的</w:t>
      </w:r>
      <w:r w:rsidR="00320CC6" w:rsidRPr="00C90366">
        <w:rPr>
          <w:sz w:val="24"/>
          <w:szCs w:val="24"/>
          <w:lang w:eastAsia="zh-CN"/>
        </w:rPr>
        <w:t>准则、拟议</w:t>
      </w:r>
      <w:r>
        <w:rPr>
          <w:rFonts w:hint="eastAsia"/>
          <w:sz w:val="24"/>
          <w:szCs w:val="24"/>
          <w:lang w:eastAsia="zh-CN"/>
        </w:rPr>
        <w:t>开展</w:t>
      </w:r>
      <w:r w:rsidR="00320CC6" w:rsidRPr="00C90366">
        <w:rPr>
          <w:sz w:val="24"/>
          <w:szCs w:val="24"/>
          <w:lang w:eastAsia="zh-CN"/>
        </w:rPr>
        <w:t>的项目编制活动及其与</w:t>
      </w:r>
      <w:r w:rsidR="00320CC6" w:rsidRPr="00C90366">
        <w:rPr>
          <w:rFonts w:hint="eastAsia"/>
          <w:sz w:val="24"/>
          <w:szCs w:val="24"/>
          <w:lang w:eastAsia="zh-CN"/>
        </w:rPr>
        <w:t>该</w:t>
      </w:r>
      <w:r w:rsidR="00320CC6" w:rsidRPr="00C90366">
        <w:rPr>
          <w:sz w:val="24"/>
          <w:szCs w:val="24"/>
          <w:lang w:eastAsia="zh-CN"/>
        </w:rPr>
        <w:t>国</w:t>
      </w:r>
      <w:r w:rsidR="00320CC6" w:rsidRPr="00C90366">
        <w:rPr>
          <w:rFonts w:hint="eastAsia"/>
          <w:sz w:val="24"/>
          <w:szCs w:val="24"/>
          <w:lang w:eastAsia="zh-CN"/>
        </w:rPr>
        <w:t>的</w:t>
      </w:r>
      <w:r w:rsidR="00320CC6" w:rsidRPr="00C90366">
        <w:rPr>
          <w:sz w:val="24"/>
          <w:szCs w:val="24"/>
          <w:lang w:eastAsia="zh-CN"/>
        </w:rPr>
        <w:t>扶持活动和其他氢氟碳化物相关项目的联系</w:t>
      </w:r>
      <w:r w:rsidR="00320CC6" w:rsidRPr="00C90366">
        <w:rPr>
          <w:rFonts w:hint="eastAsia"/>
          <w:sz w:val="24"/>
          <w:szCs w:val="24"/>
          <w:lang w:eastAsia="zh-CN"/>
        </w:rPr>
        <w:t>。</w:t>
      </w:r>
    </w:p>
    <w:p w14:paraId="697305B6" w14:textId="6CF37834" w:rsidR="00367866" w:rsidRPr="00C90366" w:rsidRDefault="006353E2" w:rsidP="009A20EF">
      <w:pPr>
        <w:pStyle w:val="Heading1"/>
        <w:rPr>
          <w:sz w:val="24"/>
          <w:szCs w:val="24"/>
          <w:lang w:eastAsia="zh-CN"/>
        </w:rPr>
      </w:pPr>
      <w:bookmarkStart w:id="6" w:name="_Hlk213682706"/>
      <w:r w:rsidRPr="00C90366">
        <w:rPr>
          <w:rFonts w:hint="eastAsia"/>
          <w:sz w:val="24"/>
          <w:szCs w:val="24"/>
          <w:lang w:eastAsia="zh-CN"/>
        </w:rPr>
        <w:t>为</w:t>
      </w:r>
      <w:r w:rsidRPr="00C90366">
        <w:rPr>
          <w:sz w:val="24"/>
          <w:szCs w:val="24"/>
          <w:lang w:eastAsia="zh-CN"/>
        </w:rPr>
        <w:t>文莱达鲁萨兰国提交的</w:t>
      </w:r>
      <w:r w:rsidRPr="00C90366">
        <w:rPr>
          <w:rFonts w:hint="eastAsia"/>
          <w:sz w:val="24"/>
          <w:szCs w:val="24"/>
          <w:lang w:eastAsia="zh-CN"/>
        </w:rPr>
        <w:t>申请</w:t>
      </w:r>
      <w:r w:rsidRPr="00C90366">
        <w:rPr>
          <w:sz w:val="24"/>
          <w:szCs w:val="24"/>
          <w:lang w:eastAsia="zh-CN"/>
        </w:rPr>
        <w:t>包括了</w:t>
      </w:r>
      <w:r w:rsidRPr="00C90366">
        <w:rPr>
          <w:sz w:val="24"/>
          <w:szCs w:val="24"/>
          <w:lang w:eastAsia="zh-CN"/>
        </w:rPr>
        <w:t>2012</w:t>
      </w:r>
      <w:r w:rsidRPr="00C90366">
        <w:rPr>
          <w:sz w:val="24"/>
          <w:szCs w:val="24"/>
          <w:lang w:eastAsia="zh-CN"/>
        </w:rPr>
        <w:t>年至</w:t>
      </w:r>
      <w:r w:rsidRPr="00C90366">
        <w:rPr>
          <w:sz w:val="24"/>
          <w:szCs w:val="24"/>
          <w:lang w:eastAsia="zh-CN"/>
        </w:rPr>
        <w:t>2024</w:t>
      </w:r>
      <w:r w:rsidRPr="00C90366">
        <w:rPr>
          <w:sz w:val="24"/>
          <w:szCs w:val="24"/>
          <w:lang w:eastAsia="zh-CN"/>
        </w:rPr>
        <w:t>年氢氟碳化物</w:t>
      </w:r>
      <w:r w:rsidRPr="00C90366">
        <w:rPr>
          <w:rFonts w:hint="eastAsia"/>
          <w:sz w:val="24"/>
          <w:szCs w:val="24"/>
          <w:lang w:eastAsia="zh-CN"/>
        </w:rPr>
        <w:t>和</w:t>
      </w:r>
      <w:r w:rsidRPr="00C90366">
        <w:rPr>
          <w:sz w:val="24"/>
          <w:szCs w:val="24"/>
          <w:lang w:eastAsia="zh-CN"/>
        </w:rPr>
        <w:t>氢氟碳化物混合物消费数据</w:t>
      </w:r>
      <w:r w:rsidR="009B5373">
        <w:rPr>
          <w:rFonts w:hint="eastAsia"/>
          <w:sz w:val="24"/>
          <w:szCs w:val="24"/>
          <w:lang w:eastAsia="zh-CN"/>
        </w:rPr>
        <w:t>，</w:t>
      </w:r>
      <w:r w:rsidR="002230D9">
        <w:rPr>
          <w:rStyle w:val="FootnoteReference"/>
        </w:rPr>
        <w:footnoteReference w:id="9"/>
      </w:r>
      <w:r w:rsidR="002230D9">
        <w:rPr>
          <w:rFonts w:hint="eastAsia"/>
          <w:sz w:val="24"/>
          <w:szCs w:val="24"/>
          <w:lang w:eastAsia="zh-CN"/>
        </w:rPr>
        <w:t xml:space="preserve"> </w:t>
      </w:r>
      <w:r w:rsidRPr="00C90366">
        <w:rPr>
          <w:sz w:val="24"/>
          <w:szCs w:val="24"/>
          <w:lang w:eastAsia="zh-CN"/>
        </w:rPr>
        <w:t>项目</w:t>
      </w:r>
      <w:r w:rsidRPr="00C90366">
        <w:rPr>
          <w:rFonts w:hint="eastAsia"/>
          <w:sz w:val="24"/>
          <w:szCs w:val="24"/>
          <w:lang w:eastAsia="zh-CN"/>
        </w:rPr>
        <w:t>编制</w:t>
      </w:r>
      <w:r w:rsidRPr="00C90366">
        <w:rPr>
          <w:sz w:val="24"/>
          <w:szCs w:val="24"/>
          <w:lang w:eastAsia="zh-CN"/>
        </w:rPr>
        <w:t>活动</w:t>
      </w:r>
      <w:r w:rsidR="009B5373">
        <w:rPr>
          <w:rFonts w:hint="eastAsia"/>
          <w:sz w:val="24"/>
          <w:szCs w:val="24"/>
          <w:lang w:eastAsia="zh-CN"/>
        </w:rPr>
        <w:t>包括</w:t>
      </w:r>
      <w:r w:rsidRPr="00C90366">
        <w:rPr>
          <w:rFonts w:hint="eastAsia"/>
          <w:sz w:val="24"/>
          <w:szCs w:val="24"/>
          <w:lang w:eastAsia="zh-CN"/>
        </w:rPr>
        <w:t>在全国范围内调查氢氟碳化物消费量并收集数据</w:t>
      </w:r>
      <w:r w:rsidR="009B5373">
        <w:rPr>
          <w:rFonts w:hint="eastAsia"/>
          <w:sz w:val="24"/>
          <w:szCs w:val="24"/>
          <w:lang w:eastAsia="zh-CN"/>
        </w:rPr>
        <w:t>，</w:t>
      </w:r>
      <w:r w:rsidRPr="00C90366">
        <w:rPr>
          <w:rFonts w:hint="eastAsia"/>
          <w:sz w:val="24"/>
          <w:szCs w:val="24"/>
          <w:lang w:eastAsia="zh-CN"/>
        </w:rPr>
        <w:t>对氢氟碳化物及其替代品的使用情况作出行业分析；与</w:t>
      </w:r>
      <w:r w:rsidRPr="00C90366">
        <w:rPr>
          <w:sz w:val="24"/>
          <w:szCs w:val="24"/>
          <w:lang w:eastAsia="zh-CN"/>
        </w:rPr>
        <w:t>制造和</w:t>
      </w:r>
      <w:r w:rsidRPr="00C90366">
        <w:rPr>
          <w:rFonts w:hint="eastAsia"/>
          <w:sz w:val="24"/>
          <w:szCs w:val="24"/>
          <w:lang w:eastAsia="zh-CN"/>
        </w:rPr>
        <w:t>维修</w:t>
      </w:r>
      <w:r w:rsidR="009B5373">
        <w:rPr>
          <w:rFonts w:hint="eastAsia"/>
          <w:sz w:val="24"/>
          <w:szCs w:val="24"/>
          <w:lang w:eastAsia="zh-CN"/>
        </w:rPr>
        <w:t>行</w:t>
      </w:r>
      <w:r w:rsidRPr="00C90366">
        <w:rPr>
          <w:sz w:val="24"/>
          <w:szCs w:val="24"/>
          <w:lang w:eastAsia="zh-CN"/>
        </w:rPr>
        <w:t>业</w:t>
      </w:r>
      <w:r w:rsidRPr="00C90366">
        <w:rPr>
          <w:rFonts w:hint="eastAsia"/>
          <w:sz w:val="24"/>
          <w:szCs w:val="24"/>
          <w:lang w:eastAsia="zh-CN"/>
        </w:rPr>
        <w:t>的</w:t>
      </w:r>
      <w:r w:rsidRPr="00C90366">
        <w:rPr>
          <w:sz w:val="24"/>
          <w:szCs w:val="24"/>
          <w:lang w:eastAsia="zh-CN"/>
        </w:rPr>
        <w:t>利益攸关方协商；审查与逐步减少氢氟碳化物相关的国家</w:t>
      </w:r>
      <w:r w:rsidRPr="00C90366">
        <w:rPr>
          <w:rFonts w:hint="eastAsia"/>
          <w:sz w:val="24"/>
          <w:szCs w:val="24"/>
          <w:lang w:eastAsia="zh-CN"/>
        </w:rPr>
        <w:t>有关</w:t>
      </w:r>
      <w:r w:rsidRPr="00C90366">
        <w:rPr>
          <w:sz w:val="24"/>
          <w:szCs w:val="24"/>
          <w:lang w:eastAsia="zh-CN"/>
        </w:rPr>
        <w:t>举措、政策和法规，包括与易燃和有毒制冷剂安全</w:t>
      </w:r>
      <w:r w:rsidR="00BA0139" w:rsidRPr="00C90366">
        <w:rPr>
          <w:rFonts w:hint="eastAsia"/>
          <w:sz w:val="24"/>
          <w:szCs w:val="24"/>
          <w:lang w:eastAsia="zh-CN"/>
        </w:rPr>
        <w:t>以及维</w:t>
      </w:r>
      <w:r w:rsidRPr="00C90366">
        <w:rPr>
          <w:sz w:val="24"/>
          <w:szCs w:val="24"/>
          <w:lang w:eastAsia="zh-CN"/>
        </w:rPr>
        <w:t>持和</w:t>
      </w:r>
      <w:r w:rsidR="00841BBD">
        <w:rPr>
          <w:rFonts w:hint="eastAsia"/>
          <w:sz w:val="24"/>
          <w:szCs w:val="24"/>
          <w:lang w:eastAsia="zh-CN"/>
        </w:rPr>
        <w:t>/</w:t>
      </w:r>
      <w:r w:rsidRPr="00C90366">
        <w:rPr>
          <w:sz w:val="24"/>
          <w:szCs w:val="24"/>
          <w:lang w:eastAsia="zh-CN"/>
        </w:rPr>
        <w:t>或提高制冷和空调设备能效</w:t>
      </w:r>
      <w:r w:rsidR="00BA0139" w:rsidRPr="00C90366">
        <w:rPr>
          <w:rFonts w:hint="eastAsia"/>
          <w:sz w:val="24"/>
          <w:szCs w:val="24"/>
          <w:lang w:eastAsia="zh-CN"/>
        </w:rPr>
        <w:t>有关</w:t>
      </w:r>
      <w:r w:rsidR="00BA0139" w:rsidRPr="00C90366">
        <w:rPr>
          <w:sz w:val="24"/>
          <w:szCs w:val="24"/>
          <w:lang w:eastAsia="zh-CN"/>
        </w:rPr>
        <w:t>的国家举措、政策和法规</w:t>
      </w:r>
      <w:r w:rsidRPr="00C90366">
        <w:rPr>
          <w:sz w:val="24"/>
          <w:szCs w:val="24"/>
          <w:lang w:eastAsia="zh-CN"/>
        </w:rPr>
        <w:t>；对</w:t>
      </w:r>
      <w:r w:rsidR="00BA0139" w:rsidRPr="00C90366">
        <w:rPr>
          <w:rFonts w:hint="eastAsia"/>
          <w:sz w:val="24"/>
          <w:szCs w:val="24"/>
          <w:lang w:eastAsia="zh-CN"/>
        </w:rPr>
        <w:t>制冷和</w:t>
      </w:r>
      <w:r w:rsidRPr="00C90366">
        <w:rPr>
          <w:sz w:val="24"/>
          <w:szCs w:val="24"/>
          <w:lang w:eastAsia="zh-CN"/>
        </w:rPr>
        <w:t>空调维修行业进行需求评估，包括考虑性别政策；</w:t>
      </w:r>
      <w:r w:rsidR="00BA0139" w:rsidRPr="00C90366">
        <w:rPr>
          <w:rFonts w:hint="eastAsia"/>
          <w:sz w:val="24"/>
          <w:szCs w:val="24"/>
          <w:lang w:eastAsia="zh-CN"/>
        </w:rPr>
        <w:t>为</w:t>
      </w:r>
      <w:r w:rsidRPr="00C90366">
        <w:rPr>
          <w:sz w:val="24"/>
          <w:szCs w:val="24"/>
          <w:lang w:eastAsia="zh-CN"/>
        </w:rPr>
        <w:t>海关</w:t>
      </w:r>
      <w:r w:rsidR="00BA0139" w:rsidRPr="00C90366">
        <w:rPr>
          <w:rFonts w:hint="eastAsia"/>
          <w:sz w:val="24"/>
          <w:szCs w:val="24"/>
          <w:lang w:eastAsia="zh-CN"/>
        </w:rPr>
        <w:t>人</w:t>
      </w:r>
      <w:r w:rsidRPr="00C90366">
        <w:rPr>
          <w:sz w:val="24"/>
          <w:szCs w:val="24"/>
          <w:lang w:eastAsia="zh-CN"/>
        </w:rPr>
        <w:t>员</w:t>
      </w:r>
      <w:r w:rsidR="00BA0139" w:rsidRPr="00C90366">
        <w:rPr>
          <w:rFonts w:hint="eastAsia"/>
          <w:sz w:val="24"/>
          <w:szCs w:val="24"/>
          <w:lang w:eastAsia="zh-CN"/>
        </w:rPr>
        <w:t>举办</w:t>
      </w:r>
      <w:r w:rsidRPr="00C90366">
        <w:rPr>
          <w:sz w:val="24"/>
          <w:szCs w:val="24"/>
          <w:lang w:eastAsia="zh-CN"/>
        </w:rPr>
        <w:t>能力建设讲习班和外联</w:t>
      </w:r>
      <w:r w:rsidR="00021AEA">
        <w:rPr>
          <w:rFonts w:hint="eastAsia"/>
          <w:sz w:val="24"/>
          <w:szCs w:val="24"/>
          <w:lang w:eastAsia="zh-CN"/>
        </w:rPr>
        <w:t>活动</w:t>
      </w:r>
      <w:r w:rsidRPr="00C90366">
        <w:rPr>
          <w:sz w:val="24"/>
          <w:szCs w:val="24"/>
          <w:lang w:eastAsia="zh-CN"/>
        </w:rPr>
        <w:t>；</w:t>
      </w:r>
      <w:r w:rsidR="00BA0139" w:rsidRPr="00C90366">
        <w:rPr>
          <w:rFonts w:hint="eastAsia"/>
          <w:sz w:val="24"/>
          <w:szCs w:val="24"/>
          <w:lang w:eastAsia="zh-CN"/>
        </w:rPr>
        <w:t>制定</w:t>
      </w:r>
      <w:r w:rsidR="00BA0139" w:rsidRPr="00C90366">
        <w:rPr>
          <w:sz w:val="24"/>
          <w:szCs w:val="24"/>
          <w:lang w:eastAsia="zh-CN"/>
        </w:rPr>
        <w:t>逐步减少</w:t>
      </w:r>
      <w:r w:rsidRPr="00C90366">
        <w:rPr>
          <w:sz w:val="24"/>
          <w:szCs w:val="24"/>
          <w:lang w:eastAsia="zh-CN"/>
        </w:rPr>
        <w:t>氢氟碳化物</w:t>
      </w:r>
      <w:r w:rsidR="00BA0139" w:rsidRPr="00C90366">
        <w:rPr>
          <w:rFonts w:hint="eastAsia"/>
          <w:sz w:val="24"/>
          <w:szCs w:val="24"/>
          <w:lang w:eastAsia="zh-CN"/>
        </w:rPr>
        <w:t>的</w:t>
      </w:r>
      <w:r w:rsidR="00BA0139" w:rsidRPr="00C90366">
        <w:rPr>
          <w:sz w:val="24"/>
          <w:szCs w:val="24"/>
          <w:lang w:eastAsia="zh-CN"/>
        </w:rPr>
        <w:t>总体</w:t>
      </w:r>
      <w:r w:rsidRPr="00C90366">
        <w:rPr>
          <w:sz w:val="24"/>
          <w:szCs w:val="24"/>
          <w:lang w:eastAsia="zh-CN"/>
        </w:rPr>
        <w:t>战略。</w:t>
      </w:r>
    </w:p>
    <w:bookmarkEnd w:id="6"/>
    <w:p w14:paraId="000F129B" w14:textId="79B6CB4E" w:rsidR="00AC7E38" w:rsidRPr="00C90366" w:rsidRDefault="00BA0139" w:rsidP="00AC7E38">
      <w:pPr>
        <w:pStyle w:val="Heading1"/>
        <w:rPr>
          <w:sz w:val="24"/>
          <w:szCs w:val="24"/>
          <w:lang w:eastAsia="zh-CN"/>
        </w:rPr>
      </w:pPr>
      <w:r w:rsidRPr="00C90366">
        <w:rPr>
          <w:sz w:val="24"/>
          <w:szCs w:val="24"/>
          <w:lang w:eastAsia="zh-CN"/>
        </w:rPr>
        <w:t>秘书处指出，该国已批准《基加利修正案》</w:t>
      </w:r>
      <w:r w:rsidRPr="00C90366">
        <w:rPr>
          <w:rFonts w:hint="eastAsia"/>
          <w:sz w:val="24"/>
          <w:szCs w:val="24"/>
          <w:lang w:eastAsia="zh-CN"/>
        </w:rPr>
        <w:t>；</w:t>
      </w:r>
      <w:r>
        <w:rPr>
          <w:rStyle w:val="FootnoteReference"/>
        </w:rPr>
        <w:footnoteReference w:id="10"/>
      </w:r>
      <w:r>
        <w:rPr>
          <w:rFonts w:hint="eastAsia"/>
          <w:lang w:eastAsia="zh-CN"/>
        </w:rPr>
        <w:t xml:space="preserve"> </w:t>
      </w:r>
      <w:r w:rsidRPr="00C90366">
        <w:rPr>
          <w:rFonts w:hint="eastAsia"/>
          <w:sz w:val="24"/>
          <w:szCs w:val="24"/>
          <w:lang w:eastAsia="zh-CN"/>
        </w:rPr>
        <w:t>而且</w:t>
      </w:r>
      <w:r w:rsidRPr="00C90366">
        <w:rPr>
          <w:sz w:val="24"/>
          <w:szCs w:val="24"/>
          <w:lang w:eastAsia="zh-CN"/>
        </w:rPr>
        <w:t>政府</w:t>
      </w:r>
      <w:r w:rsidRPr="00C90366">
        <w:rPr>
          <w:rFonts w:hint="eastAsia"/>
          <w:sz w:val="24"/>
          <w:szCs w:val="24"/>
          <w:lang w:eastAsia="zh-CN"/>
        </w:rPr>
        <w:t>已</w:t>
      </w:r>
      <w:r w:rsidRPr="00C90366">
        <w:rPr>
          <w:sz w:val="24"/>
          <w:szCs w:val="24"/>
          <w:lang w:eastAsia="zh-CN"/>
        </w:rPr>
        <w:t>提供</w:t>
      </w:r>
      <w:r w:rsidR="00E9677E" w:rsidRPr="00C90366">
        <w:rPr>
          <w:sz w:val="24"/>
          <w:szCs w:val="24"/>
          <w:lang w:eastAsia="zh-CN"/>
        </w:rPr>
        <w:t>支持项目</w:t>
      </w:r>
      <w:r w:rsidR="00E9677E" w:rsidRPr="00C90366">
        <w:rPr>
          <w:rFonts w:hint="eastAsia"/>
          <w:sz w:val="24"/>
          <w:szCs w:val="24"/>
          <w:lang w:eastAsia="zh-CN"/>
        </w:rPr>
        <w:t>编制</w:t>
      </w:r>
      <w:r w:rsidR="00E9677E" w:rsidRPr="00C90366">
        <w:rPr>
          <w:sz w:val="24"/>
          <w:szCs w:val="24"/>
          <w:lang w:eastAsia="zh-CN"/>
        </w:rPr>
        <w:t>的认可函；</w:t>
      </w:r>
      <w:r w:rsidR="00E9677E" w:rsidRPr="00C90366">
        <w:rPr>
          <w:rFonts w:hint="eastAsia"/>
          <w:sz w:val="24"/>
          <w:szCs w:val="24"/>
          <w:lang w:eastAsia="zh-CN"/>
        </w:rPr>
        <w:t>且申请</w:t>
      </w:r>
      <w:r w:rsidR="00E9677E" w:rsidRPr="00C90366">
        <w:rPr>
          <w:sz w:val="24"/>
          <w:szCs w:val="24"/>
          <w:lang w:eastAsia="zh-CN"/>
        </w:rPr>
        <w:t>的资金符合第</w:t>
      </w:r>
      <w:r w:rsidR="00E9677E" w:rsidRPr="00C90366">
        <w:rPr>
          <w:sz w:val="24"/>
          <w:szCs w:val="24"/>
          <w:lang w:eastAsia="zh-CN"/>
        </w:rPr>
        <w:t>87/50</w:t>
      </w:r>
      <w:r w:rsidR="00E9677E" w:rsidRPr="00C90366">
        <w:rPr>
          <w:sz w:val="24"/>
          <w:szCs w:val="24"/>
          <w:lang w:eastAsia="zh-CN"/>
        </w:rPr>
        <w:t>号决定</w:t>
      </w:r>
      <w:r w:rsidR="00E9677E" w:rsidRPr="00C90366">
        <w:rPr>
          <w:sz w:val="24"/>
          <w:szCs w:val="24"/>
          <w:lang w:eastAsia="zh-CN"/>
        </w:rPr>
        <w:t>(c)</w:t>
      </w:r>
      <w:r w:rsidR="00E9677E" w:rsidRPr="00C90366">
        <w:rPr>
          <w:rFonts w:hint="eastAsia"/>
          <w:sz w:val="24"/>
          <w:szCs w:val="24"/>
          <w:lang w:eastAsia="zh-CN"/>
        </w:rPr>
        <w:t>段</w:t>
      </w:r>
      <w:r w:rsidR="00E9677E" w:rsidRPr="00C90366">
        <w:rPr>
          <w:sz w:val="24"/>
          <w:szCs w:val="24"/>
          <w:lang w:eastAsia="zh-CN"/>
        </w:rPr>
        <w:t>。</w:t>
      </w:r>
      <w:r w:rsidRPr="00C90366">
        <w:rPr>
          <w:sz w:val="24"/>
          <w:szCs w:val="24"/>
          <w:lang w:eastAsia="zh-CN"/>
        </w:rPr>
        <w:t>环境规划署表</w:t>
      </w:r>
      <w:r w:rsidR="00E9677E" w:rsidRPr="00C90366">
        <w:rPr>
          <w:rFonts w:hint="eastAsia"/>
          <w:sz w:val="24"/>
          <w:szCs w:val="24"/>
          <w:lang w:eastAsia="zh-CN"/>
        </w:rPr>
        <w:t>示，</w:t>
      </w:r>
      <w:r w:rsidR="00E9677E" w:rsidRPr="00C90366">
        <w:rPr>
          <w:sz w:val="24"/>
          <w:szCs w:val="24"/>
          <w:lang w:eastAsia="zh-CN"/>
        </w:rPr>
        <w:t>基加利氢氟碳化物执行计划</w:t>
      </w:r>
      <w:r w:rsidRPr="00C90366">
        <w:rPr>
          <w:sz w:val="24"/>
          <w:szCs w:val="24"/>
          <w:lang w:eastAsia="zh-CN"/>
        </w:rPr>
        <w:t>项目</w:t>
      </w:r>
      <w:r w:rsidR="00E9677E" w:rsidRPr="00C90366">
        <w:rPr>
          <w:rFonts w:hint="eastAsia"/>
          <w:sz w:val="24"/>
          <w:szCs w:val="24"/>
          <w:lang w:eastAsia="zh-CN"/>
        </w:rPr>
        <w:t>编制</w:t>
      </w:r>
      <w:r w:rsidRPr="00C90366">
        <w:rPr>
          <w:sz w:val="24"/>
          <w:szCs w:val="24"/>
          <w:lang w:eastAsia="zh-CN"/>
        </w:rPr>
        <w:t>将</w:t>
      </w:r>
      <w:r w:rsidR="00134F89" w:rsidRPr="00C90366">
        <w:rPr>
          <w:rFonts w:hint="eastAsia"/>
          <w:sz w:val="24"/>
          <w:szCs w:val="24"/>
          <w:lang w:eastAsia="zh-CN"/>
        </w:rPr>
        <w:t>借鉴</w:t>
      </w:r>
      <w:r w:rsidR="00E9677E" w:rsidRPr="00C90366">
        <w:rPr>
          <w:rFonts w:hint="eastAsia"/>
          <w:sz w:val="24"/>
          <w:szCs w:val="24"/>
          <w:lang w:eastAsia="zh-CN"/>
        </w:rPr>
        <w:t>在</w:t>
      </w:r>
      <w:r w:rsidR="00E9677E" w:rsidRPr="00C90366">
        <w:rPr>
          <w:sz w:val="24"/>
          <w:szCs w:val="24"/>
          <w:lang w:eastAsia="zh-CN"/>
        </w:rPr>
        <w:t>逐步减少氢氟碳化物</w:t>
      </w:r>
      <w:r w:rsidR="00E9677E" w:rsidRPr="00C90366">
        <w:rPr>
          <w:rFonts w:hint="eastAsia"/>
          <w:sz w:val="24"/>
          <w:szCs w:val="24"/>
          <w:lang w:eastAsia="zh-CN"/>
        </w:rPr>
        <w:t>扶持</w:t>
      </w:r>
      <w:r w:rsidRPr="00C90366">
        <w:rPr>
          <w:sz w:val="24"/>
          <w:szCs w:val="24"/>
          <w:lang w:eastAsia="zh-CN"/>
        </w:rPr>
        <w:t>活动下开展的</w:t>
      </w:r>
      <w:r w:rsidR="006743BA" w:rsidRPr="00C90366">
        <w:rPr>
          <w:sz w:val="24"/>
          <w:szCs w:val="24"/>
          <w:lang w:eastAsia="zh-CN"/>
        </w:rPr>
        <w:t>活动</w:t>
      </w:r>
      <w:r w:rsidR="006743BA">
        <w:rPr>
          <w:rFonts w:hint="eastAsia"/>
          <w:sz w:val="24"/>
          <w:szCs w:val="24"/>
          <w:lang w:eastAsia="zh-CN"/>
        </w:rPr>
        <w:t>。这些活动</w:t>
      </w:r>
      <w:r w:rsidR="00AC7E38" w:rsidRPr="00C90366">
        <w:rPr>
          <w:rFonts w:hint="eastAsia"/>
          <w:sz w:val="24"/>
          <w:szCs w:val="24"/>
          <w:lang w:eastAsia="zh-CN"/>
        </w:rPr>
        <w:t>已</w:t>
      </w:r>
      <w:r w:rsidR="00E9677E" w:rsidRPr="00C90366">
        <w:rPr>
          <w:rFonts w:hint="eastAsia"/>
          <w:sz w:val="24"/>
          <w:szCs w:val="24"/>
          <w:lang w:eastAsia="zh-CN"/>
        </w:rPr>
        <w:t>帮</w:t>
      </w:r>
      <w:r w:rsidRPr="00C90366">
        <w:rPr>
          <w:sz w:val="24"/>
          <w:szCs w:val="24"/>
          <w:lang w:eastAsia="zh-CN"/>
        </w:rPr>
        <w:t>助该国批准</w:t>
      </w:r>
      <w:r w:rsidR="00E9677E" w:rsidRPr="00C90366">
        <w:rPr>
          <w:rFonts w:hint="eastAsia"/>
          <w:sz w:val="24"/>
          <w:szCs w:val="24"/>
          <w:lang w:eastAsia="zh-CN"/>
        </w:rPr>
        <w:t>《</w:t>
      </w:r>
      <w:r w:rsidRPr="00C90366">
        <w:rPr>
          <w:sz w:val="24"/>
          <w:szCs w:val="24"/>
          <w:lang w:eastAsia="zh-CN"/>
        </w:rPr>
        <w:t>基加利修正案</w:t>
      </w:r>
      <w:r w:rsidR="00E9677E" w:rsidRPr="00C90366">
        <w:rPr>
          <w:rFonts w:hint="eastAsia"/>
          <w:sz w:val="24"/>
          <w:szCs w:val="24"/>
          <w:lang w:eastAsia="zh-CN"/>
        </w:rPr>
        <w:t>》</w:t>
      </w:r>
      <w:r w:rsidRPr="00C90366">
        <w:rPr>
          <w:sz w:val="24"/>
          <w:szCs w:val="24"/>
          <w:lang w:eastAsia="zh-CN"/>
        </w:rPr>
        <w:t>。</w:t>
      </w:r>
    </w:p>
    <w:p w14:paraId="628928B2" w14:textId="2F0711EA" w:rsidR="00367866" w:rsidRPr="001252D9" w:rsidRDefault="00BE0553" w:rsidP="009A20EF">
      <w:pPr>
        <w:pStyle w:val="Heading1"/>
        <w:keepNext/>
        <w:keepLines/>
        <w:widowControl w:val="0"/>
        <w:numPr>
          <w:ilvl w:val="0"/>
          <w:numId w:val="0"/>
        </w:numPr>
        <w:tabs>
          <w:tab w:val="left" w:pos="720"/>
        </w:tabs>
        <w:rPr>
          <w:rFonts w:ascii="SimHei" w:eastAsia="SimHei" w:hAnsi="SimHei"/>
          <w:bCs/>
          <w:sz w:val="24"/>
          <w:szCs w:val="24"/>
          <w:lang w:eastAsia="zh-CN"/>
        </w:rPr>
      </w:pPr>
      <w:r w:rsidRPr="001252D9">
        <w:rPr>
          <w:rFonts w:ascii="SimHei" w:eastAsia="SimHei" w:hAnsi="SimHei" w:hint="eastAsia"/>
          <w:bCs/>
          <w:sz w:val="24"/>
          <w:szCs w:val="24"/>
          <w:lang w:eastAsia="zh-CN"/>
        </w:rPr>
        <w:lastRenderedPageBreak/>
        <w:t>秘书处的建议</w:t>
      </w:r>
    </w:p>
    <w:p w14:paraId="5319CCFC" w14:textId="70D035F1" w:rsidR="00BE0553" w:rsidRPr="00C90366" w:rsidRDefault="00BE0553" w:rsidP="00BE0553">
      <w:pPr>
        <w:pStyle w:val="Heading1"/>
        <w:rPr>
          <w:sz w:val="24"/>
          <w:szCs w:val="24"/>
          <w:lang w:eastAsia="zh-CN"/>
        </w:rPr>
      </w:pPr>
      <w:r w:rsidRPr="00C90366">
        <w:rPr>
          <w:rFonts w:hint="eastAsia"/>
          <w:sz w:val="24"/>
          <w:szCs w:val="24"/>
          <w:lang w:eastAsia="zh-CN"/>
        </w:rPr>
        <w:t>秘书处建议按照表</w:t>
      </w:r>
      <w:r w:rsidRPr="00C90366">
        <w:rPr>
          <w:sz w:val="24"/>
          <w:szCs w:val="24"/>
          <w:lang w:eastAsia="zh-CN"/>
        </w:rPr>
        <w:t>1</w:t>
      </w:r>
      <w:r w:rsidRPr="00C90366">
        <w:rPr>
          <w:rFonts w:hint="eastAsia"/>
          <w:sz w:val="24"/>
          <w:szCs w:val="24"/>
          <w:lang w:eastAsia="zh-CN"/>
        </w:rPr>
        <w:t>的</w:t>
      </w:r>
      <w:r w:rsidRPr="00C90366">
        <w:rPr>
          <w:sz w:val="24"/>
          <w:szCs w:val="24"/>
          <w:lang w:eastAsia="zh-CN"/>
        </w:rPr>
        <w:t>A</w:t>
      </w:r>
      <w:r w:rsidRPr="00C90366">
        <w:rPr>
          <w:rFonts w:hint="eastAsia"/>
          <w:sz w:val="24"/>
          <w:szCs w:val="24"/>
          <w:lang w:eastAsia="zh-CN"/>
        </w:rPr>
        <w:t>3</w:t>
      </w:r>
      <w:r w:rsidRPr="00C90366">
        <w:rPr>
          <w:rFonts w:hint="eastAsia"/>
          <w:sz w:val="24"/>
          <w:szCs w:val="24"/>
          <w:lang w:eastAsia="zh-CN"/>
        </w:rPr>
        <w:t>部分所示供资金额，一揽子核准</w:t>
      </w:r>
      <w:r w:rsidRPr="00C90366">
        <w:rPr>
          <w:sz w:val="24"/>
          <w:szCs w:val="24"/>
          <w:lang w:eastAsia="zh-CN"/>
        </w:rPr>
        <w:t>文莱达鲁萨兰国</w:t>
      </w:r>
      <w:r w:rsidRPr="00C90366">
        <w:rPr>
          <w:rFonts w:hint="eastAsia"/>
          <w:sz w:val="24"/>
          <w:szCs w:val="24"/>
          <w:lang w:eastAsia="zh-CN"/>
        </w:rPr>
        <w:t>和巴基斯坦的</w:t>
      </w:r>
      <w:r w:rsidRPr="00C90366">
        <w:rPr>
          <w:sz w:val="24"/>
          <w:szCs w:val="24"/>
          <w:lang w:eastAsia="zh-CN"/>
        </w:rPr>
        <w:t>基加利氢氟碳化物执行计划第</w:t>
      </w:r>
      <w:r w:rsidRPr="00C90366">
        <w:rPr>
          <w:rFonts w:hint="eastAsia"/>
          <w:sz w:val="24"/>
          <w:szCs w:val="24"/>
          <w:lang w:eastAsia="zh-CN"/>
        </w:rPr>
        <w:t>一</w:t>
      </w:r>
      <w:r w:rsidRPr="00C90366">
        <w:rPr>
          <w:sz w:val="24"/>
          <w:szCs w:val="24"/>
          <w:lang w:eastAsia="zh-CN"/>
        </w:rPr>
        <w:t>阶段</w:t>
      </w:r>
      <w:r w:rsidRPr="00C90366">
        <w:rPr>
          <w:rFonts w:hint="eastAsia"/>
          <w:sz w:val="24"/>
          <w:szCs w:val="24"/>
          <w:lang w:eastAsia="zh-CN"/>
        </w:rPr>
        <w:t>项目编制。</w:t>
      </w:r>
    </w:p>
    <w:p w14:paraId="4F61737B" w14:textId="2298E73B" w:rsidR="00367866" w:rsidRPr="001252D9" w:rsidRDefault="00367866" w:rsidP="009A20EF">
      <w:pPr>
        <w:keepNext/>
        <w:spacing w:before="240" w:after="240"/>
        <w:rPr>
          <w:rFonts w:ascii="SimHei" w:eastAsia="SimHei" w:hAnsi="SimHei"/>
          <w:bCs/>
          <w:sz w:val="24"/>
          <w:szCs w:val="24"/>
          <w:lang w:eastAsia="zh-CN"/>
        </w:rPr>
      </w:pPr>
      <w:r w:rsidRPr="009C713B">
        <w:rPr>
          <w:b/>
          <w:noProof/>
          <w:sz w:val="24"/>
          <w:szCs w:val="24"/>
          <w:lang w:val="en-US" w:eastAsia="zh-CN"/>
        </w:rPr>
        <w:t>A4</w:t>
      </w:r>
      <w:r w:rsidRPr="009C713B">
        <w:rPr>
          <w:b/>
          <w:sz w:val="24"/>
          <w:szCs w:val="24"/>
          <w:lang w:val="en-US" w:eastAsia="zh-CN"/>
        </w:rPr>
        <w:t>:</w:t>
      </w:r>
      <w:r w:rsidRPr="00330034">
        <w:rPr>
          <w:b/>
          <w:lang w:val="en-US" w:eastAsia="zh-CN"/>
        </w:rPr>
        <w:t xml:space="preserve"> </w:t>
      </w:r>
      <w:r w:rsidR="00861F6F" w:rsidRPr="001252D9">
        <w:rPr>
          <w:rFonts w:ascii="SimHei" w:eastAsia="SimHei" w:hAnsi="SimHei" w:hint="eastAsia"/>
          <w:bCs/>
          <w:sz w:val="24"/>
          <w:szCs w:val="24"/>
          <w:lang w:eastAsia="zh-CN"/>
        </w:rPr>
        <w:t>编制废旧或无用受控物质库存国家清单以及收集、运输和处置此类物质的计划</w:t>
      </w:r>
    </w:p>
    <w:p w14:paraId="68982181" w14:textId="08DEDD34" w:rsidR="00367866" w:rsidRPr="001252D9" w:rsidRDefault="007E469B" w:rsidP="009A20EF">
      <w:pPr>
        <w:keepNext/>
        <w:spacing w:after="240"/>
        <w:rPr>
          <w:rFonts w:ascii="SimHei" w:eastAsia="SimHei" w:hAnsi="SimHei"/>
          <w:bCs/>
          <w:sz w:val="24"/>
          <w:szCs w:val="24"/>
          <w:lang w:eastAsia="zh-CN"/>
        </w:rPr>
      </w:pPr>
      <w:r w:rsidRPr="001252D9">
        <w:rPr>
          <w:rFonts w:ascii="SimHei" w:eastAsia="SimHei" w:hAnsi="SimHei"/>
          <w:bCs/>
          <w:sz w:val="24"/>
          <w:szCs w:val="24"/>
          <w:lang w:eastAsia="zh-CN"/>
        </w:rPr>
        <w:t>项目说明</w:t>
      </w:r>
    </w:p>
    <w:p w14:paraId="0EA38180" w14:textId="59AA014F" w:rsidR="00B30E70" w:rsidRPr="000347AB" w:rsidRDefault="00F871AC" w:rsidP="00B30E70">
      <w:pPr>
        <w:pStyle w:val="Heading1"/>
        <w:rPr>
          <w:lang w:eastAsia="zh-CN"/>
        </w:rPr>
      </w:pPr>
      <w:r w:rsidRPr="00087E7A">
        <w:rPr>
          <w:noProof/>
          <w:sz w:val="24"/>
          <w:szCs w:val="24"/>
          <w:lang w:eastAsia="zh-CN"/>
        </w:rPr>
        <w:t>环境规划署</w:t>
      </w:r>
      <w:r w:rsidR="00D373E8" w:rsidRPr="00C90366">
        <w:rPr>
          <w:noProof/>
          <w:sz w:val="24"/>
          <w:szCs w:val="24"/>
          <w:lang w:eastAsia="zh-CN"/>
        </w:rPr>
        <w:t>作为指定执行机构，</w:t>
      </w:r>
      <w:r w:rsidR="00D373E8" w:rsidRPr="00C90366">
        <w:rPr>
          <w:rFonts w:hint="eastAsia"/>
          <w:noProof/>
          <w:sz w:val="24"/>
          <w:szCs w:val="24"/>
          <w:lang w:eastAsia="zh-CN"/>
        </w:rPr>
        <w:t>为</w:t>
      </w:r>
      <w:r w:rsidR="00D373E8" w:rsidRPr="00C90366">
        <w:rPr>
          <w:noProof/>
          <w:sz w:val="24"/>
          <w:szCs w:val="24"/>
          <w:lang w:eastAsia="zh-CN"/>
        </w:rPr>
        <w:t>七个国家提交了编制</w:t>
      </w:r>
      <w:r w:rsidR="00D373E8" w:rsidRPr="00C90366">
        <w:rPr>
          <w:rFonts w:hint="eastAsia"/>
          <w:noProof/>
          <w:sz w:val="24"/>
          <w:szCs w:val="24"/>
          <w:lang w:eastAsia="zh-CN"/>
        </w:rPr>
        <w:t>废旧或无用受控物质库存国家清单</w:t>
      </w:r>
      <w:r w:rsidR="00D373E8" w:rsidRPr="00C90366">
        <w:rPr>
          <w:noProof/>
          <w:sz w:val="24"/>
          <w:szCs w:val="24"/>
          <w:lang w:eastAsia="zh-CN"/>
        </w:rPr>
        <w:t>和计划的</w:t>
      </w:r>
      <w:r w:rsidR="00D373E8" w:rsidRPr="00C90366">
        <w:rPr>
          <w:rFonts w:hint="eastAsia"/>
          <w:noProof/>
          <w:sz w:val="24"/>
          <w:szCs w:val="24"/>
          <w:lang w:eastAsia="zh-CN"/>
        </w:rPr>
        <w:t>申请，</w:t>
      </w:r>
      <w:r w:rsidR="00165AB7" w:rsidRPr="00C90366">
        <w:rPr>
          <w:rFonts w:hint="eastAsia"/>
          <w:noProof/>
          <w:sz w:val="24"/>
          <w:szCs w:val="24"/>
          <w:lang w:eastAsia="zh-CN"/>
        </w:rPr>
        <w:t>并作为</w:t>
      </w:r>
      <w:r w:rsidR="00D373E8" w:rsidRPr="00C90366">
        <w:rPr>
          <w:noProof/>
          <w:sz w:val="24"/>
          <w:szCs w:val="24"/>
          <w:lang w:eastAsia="zh-CN"/>
        </w:rPr>
        <w:t>合作执行机构</w:t>
      </w:r>
      <w:r w:rsidR="00165AB7" w:rsidRPr="00C90366">
        <w:rPr>
          <w:rFonts w:hint="eastAsia"/>
          <w:noProof/>
          <w:sz w:val="24"/>
          <w:szCs w:val="24"/>
          <w:lang w:val="en-US" w:eastAsia="zh-CN"/>
        </w:rPr>
        <w:t>（</w:t>
      </w:r>
      <w:r w:rsidR="00D373E8" w:rsidRPr="00C90366">
        <w:rPr>
          <w:noProof/>
          <w:sz w:val="24"/>
          <w:szCs w:val="24"/>
          <w:lang w:eastAsia="zh-CN"/>
        </w:rPr>
        <w:t>工发组织</w:t>
      </w:r>
      <w:r w:rsidR="00165AB7" w:rsidRPr="00C90366">
        <w:rPr>
          <w:rFonts w:hint="eastAsia"/>
          <w:noProof/>
          <w:sz w:val="24"/>
          <w:szCs w:val="24"/>
          <w:lang w:eastAsia="zh-CN"/>
        </w:rPr>
        <w:t>作为</w:t>
      </w:r>
      <w:r w:rsidR="00D373E8" w:rsidRPr="00C90366">
        <w:rPr>
          <w:noProof/>
          <w:sz w:val="24"/>
          <w:szCs w:val="24"/>
          <w:lang w:eastAsia="zh-CN"/>
        </w:rPr>
        <w:t>牵头执行机构</w:t>
      </w:r>
      <w:r w:rsidR="00165AB7" w:rsidRPr="00C90366">
        <w:rPr>
          <w:rFonts w:hint="eastAsia"/>
          <w:noProof/>
          <w:sz w:val="24"/>
          <w:szCs w:val="24"/>
          <w:lang w:eastAsia="zh-CN"/>
        </w:rPr>
        <w:t>）</w:t>
      </w:r>
      <w:r w:rsidR="00D373E8" w:rsidRPr="00C90366">
        <w:rPr>
          <w:noProof/>
          <w:sz w:val="24"/>
          <w:szCs w:val="24"/>
          <w:lang w:eastAsia="zh-CN"/>
        </w:rPr>
        <w:t>，</w:t>
      </w:r>
      <w:r w:rsidR="00165AB7" w:rsidRPr="00C90366">
        <w:rPr>
          <w:rFonts w:hint="eastAsia"/>
          <w:noProof/>
          <w:sz w:val="24"/>
          <w:szCs w:val="24"/>
          <w:lang w:eastAsia="zh-CN"/>
        </w:rPr>
        <w:t>为</w:t>
      </w:r>
      <w:r w:rsidR="00165AB7" w:rsidRPr="00C90366">
        <w:rPr>
          <w:noProof/>
          <w:sz w:val="24"/>
          <w:szCs w:val="24"/>
          <w:lang w:eastAsia="zh-CN"/>
        </w:rPr>
        <w:t>一个国家</w:t>
      </w:r>
      <w:r w:rsidR="00165AB7" w:rsidRPr="00C90366">
        <w:rPr>
          <w:rFonts w:hint="eastAsia"/>
          <w:noProof/>
          <w:sz w:val="24"/>
          <w:szCs w:val="24"/>
          <w:lang w:eastAsia="zh-CN"/>
        </w:rPr>
        <w:t>提交了</w:t>
      </w:r>
      <w:r w:rsidR="00087E7A">
        <w:rPr>
          <w:rFonts w:hint="eastAsia"/>
          <w:noProof/>
          <w:sz w:val="24"/>
          <w:szCs w:val="24"/>
          <w:lang w:eastAsia="zh-CN"/>
        </w:rPr>
        <w:t>此项</w:t>
      </w:r>
      <w:r w:rsidR="00165AB7" w:rsidRPr="00C90366">
        <w:rPr>
          <w:rFonts w:hint="eastAsia"/>
          <w:noProof/>
          <w:sz w:val="24"/>
          <w:szCs w:val="24"/>
          <w:lang w:eastAsia="zh-CN"/>
        </w:rPr>
        <w:t>申请，</w:t>
      </w:r>
      <w:r w:rsidR="00D373E8" w:rsidRPr="00C90366">
        <w:rPr>
          <w:noProof/>
          <w:sz w:val="24"/>
          <w:szCs w:val="24"/>
          <w:lang w:eastAsia="zh-CN"/>
        </w:rPr>
        <w:t>如</w:t>
      </w:r>
      <w:r w:rsidR="00165AB7" w:rsidRPr="00C90366">
        <w:rPr>
          <w:noProof/>
          <w:sz w:val="24"/>
          <w:szCs w:val="24"/>
          <w:lang w:eastAsia="zh-CN"/>
        </w:rPr>
        <w:t>表</w:t>
      </w:r>
      <w:r w:rsidR="00165AB7" w:rsidRPr="00C90366">
        <w:rPr>
          <w:noProof/>
          <w:sz w:val="24"/>
          <w:szCs w:val="24"/>
          <w:lang w:eastAsia="zh-CN"/>
        </w:rPr>
        <w:t xml:space="preserve"> 1</w:t>
      </w:r>
      <w:r w:rsidR="00165AB7" w:rsidRPr="00C90366">
        <w:rPr>
          <w:rFonts w:hint="eastAsia"/>
          <w:noProof/>
          <w:sz w:val="24"/>
          <w:szCs w:val="24"/>
          <w:lang w:eastAsia="zh-CN"/>
        </w:rPr>
        <w:t>的</w:t>
      </w:r>
      <w:r w:rsidR="00D373E8" w:rsidRPr="00C90366">
        <w:rPr>
          <w:noProof/>
          <w:sz w:val="24"/>
          <w:szCs w:val="24"/>
          <w:lang w:eastAsia="zh-CN"/>
        </w:rPr>
        <w:t>A4</w:t>
      </w:r>
      <w:r w:rsidR="00165AB7" w:rsidRPr="00C90366">
        <w:rPr>
          <w:noProof/>
          <w:sz w:val="24"/>
          <w:szCs w:val="24"/>
          <w:lang w:eastAsia="zh-CN"/>
        </w:rPr>
        <w:t>部分所示</w:t>
      </w:r>
      <w:r w:rsidR="00165AB7" w:rsidRPr="00C90366">
        <w:rPr>
          <w:rFonts w:hint="eastAsia"/>
          <w:noProof/>
          <w:sz w:val="24"/>
          <w:szCs w:val="24"/>
          <w:lang w:eastAsia="zh-CN"/>
        </w:rPr>
        <w:t>。</w:t>
      </w:r>
      <w:r w:rsidR="00D373E8" w:rsidRPr="00C90366">
        <w:rPr>
          <w:noProof/>
          <w:sz w:val="24"/>
          <w:szCs w:val="24"/>
          <w:lang w:eastAsia="zh-CN"/>
        </w:rPr>
        <w:t>工发组织</w:t>
      </w:r>
      <w:r w:rsidR="00165AB7" w:rsidRPr="00C90366">
        <w:rPr>
          <w:rFonts w:hint="eastAsia"/>
          <w:noProof/>
          <w:sz w:val="24"/>
          <w:szCs w:val="24"/>
          <w:lang w:eastAsia="zh-CN"/>
        </w:rPr>
        <w:t>作为</w:t>
      </w:r>
      <w:r w:rsidR="00165AB7" w:rsidRPr="00C90366">
        <w:rPr>
          <w:noProof/>
          <w:sz w:val="24"/>
          <w:szCs w:val="24"/>
          <w:lang w:eastAsia="zh-CN"/>
        </w:rPr>
        <w:t>约旦</w:t>
      </w:r>
      <w:r w:rsidR="00087E7A">
        <w:rPr>
          <w:rFonts w:hint="eastAsia"/>
          <w:noProof/>
          <w:sz w:val="24"/>
          <w:szCs w:val="24"/>
          <w:lang w:eastAsia="zh-CN"/>
        </w:rPr>
        <w:t>的</w:t>
      </w:r>
      <w:r w:rsidR="00165AB7" w:rsidRPr="00C90366">
        <w:rPr>
          <w:noProof/>
          <w:sz w:val="24"/>
          <w:szCs w:val="24"/>
          <w:lang w:eastAsia="zh-CN"/>
        </w:rPr>
        <w:t>项目</w:t>
      </w:r>
      <w:r w:rsidR="00165AB7" w:rsidRPr="00C90366">
        <w:rPr>
          <w:rFonts w:hint="eastAsia"/>
          <w:noProof/>
          <w:sz w:val="24"/>
          <w:szCs w:val="24"/>
          <w:lang w:eastAsia="zh-CN"/>
        </w:rPr>
        <w:t>编制</w:t>
      </w:r>
      <w:r w:rsidR="00D373E8" w:rsidRPr="00C90366">
        <w:rPr>
          <w:noProof/>
          <w:sz w:val="24"/>
          <w:szCs w:val="24"/>
          <w:lang w:eastAsia="zh-CN"/>
        </w:rPr>
        <w:t>牵头执行机构</w:t>
      </w:r>
      <w:r w:rsidR="00165AB7" w:rsidRPr="00C90366">
        <w:rPr>
          <w:rFonts w:hint="eastAsia"/>
          <w:noProof/>
          <w:sz w:val="24"/>
          <w:szCs w:val="24"/>
          <w:lang w:eastAsia="zh-CN"/>
        </w:rPr>
        <w:t>，在其</w:t>
      </w:r>
      <w:r w:rsidR="00165AB7" w:rsidRPr="00C90366">
        <w:rPr>
          <w:noProof/>
          <w:sz w:val="24"/>
          <w:szCs w:val="24"/>
          <w:lang w:eastAsia="zh-CN"/>
        </w:rPr>
        <w:t>2025</w:t>
      </w:r>
      <w:r w:rsidR="00165AB7" w:rsidRPr="00C90366">
        <w:rPr>
          <w:noProof/>
          <w:sz w:val="24"/>
          <w:szCs w:val="24"/>
          <w:lang w:eastAsia="zh-CN"/>
        </w:rPr>
        <w:t>年工作方案修正案中</w:t>
      </w:r>
      <w:r w:rsidR="00165AB7" w:rsidRPr="00C90366">
        <w:rPr>
          <w:rFonts w:hint="eastAsia"/>
          <w:noProof/>
          <w:sz w:val="24"/>
          <w:szCs w:val="24"/>
          <w:lang w:eastAsia="zh-CN"/>
        </w:rPr>
        <w:t>申请了</w:t>
      </w:r>
      <w:r w:rsidR="00D373E8" w:rsidRPr="00C90366">
        <w:rPr>
          <w:noProof/>
          <w:sz w:val="24"/>
          <w:szCs w:val="24"/>
          <w:lang w:eastAsia="zh-CN"/>
        </w:rPr>
        <w:t>53</w:t>
      </w:r>
      <w:r w:rsidR="00165AB7" w:rsidRPr="00C90366">
        <w:rPr>
          <w:rFonts w:hint="eastAsia"/>
          <w:noProof/>
          <w:sz w:val="24"/>
          <w:szCs w:val="24"/>
          <w:lang w:eastAsia="zh-CN"/>
        </w:rPr>
        <w:t>,</w:t>
      </w:r>
      <w:r w:rsidR="00D373E8" w:rsidRPr="00C90366">
        <w:rPr>
          <w:noProof/>
          <w:sz w:val="24"/>
          <w:szCs w:val="24"/>
          <w:lang w:eastAsia="zh-CN"/>
        </w:rPr>
        <w:t>000</w:t>
      </w:r>
      <w:r w:rsidR="00D373E8" w:rsidRPr="00C90366">
        <w:rPr>
          <w:noProof/>
          <w:sz w:val="24"/>
          <w:szCs w:val="24"/>
          <w:lang w:eastAsia="zh-CN"/>
        </w:rPr>
        <w:t>美元，外加</w:t>
      </w:r>
      <w:r w:rsidR="00165AB7" w:rsidRPr="00C90366">
        <w:rPr>
          <w:sz w:val="24"/>
          <w:szCs w:val="24"/>
          <w:lang w:eastAsia="zh-CN"/>
        </w:rPr>
        <w:t>3,710</w:t>
      </w:r>
      <w:r w:rsidR="00165AB7" w:rsidRPr="00C90366">
        <w:rPr>
          <w:rFonts w:hint="eastAsia"/>
          <w:sz w:val="24"/>
          <w:szCs w:val="24"/>
          <w:lang w:eastAsia="zh-CN"/>
        </w:rPr>
        <w:t>美元的</w:t>
      </w:r>
      <w:r w:rsidR="00D373E8" w:rsidRPr="00C90366">
        <w:rPr>
          <w:noProof/>
          <w:sz w:val="24"/>
          <w:szCs w:val="24"/>
          <w:lang w:eastAsia="zh-CN"/>
        </w:rPr>
        <w:t>机构支助费用</w:t>
      </w:r>
      <w:r w:rsidR="00165AB7" w:rsidRPr="00C90366">
        <w:rPr>
          <w:rFonts w:hint="eastAsia"/>
          <w:noProof/>
          <w:sz w:val="24"/>
          <w:szCs w:val="24"/>
          <w:lang w:eastAsia="zh-CN"/>
        </w:rPr>
        <w:t>，</w:t>
      </w:r>
      <w:r w:rsidR="00D373E8" w:rsidRPr="00C90366">
        <w:rPr>
          <w:noProof/>
          <w:sz w:val="24"/>
          <w:szCs w:val="24"/>
          <w:lang w:eastAsia="zh-CN"/>
        </w:rPr>
        <w:t>秘书处的评论也包括在</w:t>
      </w:r>
      <w:r w:rsidR="00165AB7" w:rsidRPr="00C90366">
        <w:rPr>
          <w:rFonts w:hint="eastAsia"/>
          <w:noProof/>
          <w:sz w:val="24"/>
          <w:szCs w:val="24"/>
          <w:lang w:eastAsia="zh-CN"/>
        </w:rPr>
        <w:t>内。</w:t>
      </w:r>
      <w:r w:rsidR="00B30E70" w:rsidRPr="00F15470">
        <w:rPr>
          <w:rStyle w:val="FootnoteReference"/>
          <w:snapToGrid w:val="0"/>
        </w:rPr>
        <w:footnoteReference w:id="11"/>
      </w:r>
      <w:r w:rsidR="00D373E8" w:rsidRPr="00D373E8">
        <w:rPr>
          <w:noProof/>
          <w:lang w:eastAsia="zh-CN"/>
        </w:rPr>
        <w:t xml:space="preserve"> </w:t>
      </w:r>
    </w:p>
    <w:p w14:paraId="4DABF0D8" w14:textId="63BEB586" w:rsidR="00367866" w:rsidRPr="001252D9" w:rsidRDefault="007E469B" w:rsidP="009A20EF">
      <w:pPr>
        <w:pStyle w:val="Heading1"/>
        <w:widowControl w:val="0"/>
        <w:numPr>
          <w:ilvl w:val="0"/>
          <w:numId w:val="0"/>
        </w:numPr>
        <w:tabs>
          <w:tab w:val="left" w:pos="720"/>
        </w:tabs>
        <w:rPr>
          <w:rFonts w:ascii="SimHei" w:eastAsia="SimHei" w:hAnsi="SimHei"/>
          <w:bCs/>
          <w:sz w:val="24"/>
          <w:szCs w:val="24"/>
          <w:lang w:eastAsia="zh-CN"/>
        </w:rPr>
      </w:pPr>
      <w:r w:rsidRPr="001252D9">
        <w:rPr>
          <w:rFonts w:ascii="SimHei" w:eastAsia="SimHei" w:hAnsi="SimHei"/>
          <w:bCs/>
          <w:sz w:val="24"/>
          <w:szCs w:val="24"/>
          <w:lang w:eastAsia="zh-CN"/>
        </w:rPr>
        <w:t>秘书处的评论</w:t>
      </w:r>
    </w:p>
    <w:p w14:paraId="584369E1" w14:textId="0A0CA1A6" w:rsidR="00367866" w:rsidRPr="00C90366" w:rsidRDefault="00143407" w:rsidP="00D73CBF">
      <w:pPr>
        <w:pStyle w:val="Heading1"/>
        <w:rPr>
          <w:sz w:val="24"/>
          <w:szCs w:val="24"/>
          <w:lang w:eastAsia="zh-CN"/>
        </w:rPr>
      </w:pPr>
      <w:r w:rsidRPr="00C90366">
        <w:rPr>
          <w:sz w:val="24"/>
          <w:szCs w:val="24"/>
          <w:lang w:eastAsia="zh-CN"/>
        </w:rPr>
        <w:t>秘书处在审查</w:t>
      </w:r>
      <w:r w:rsidRPr="00C90366">
        <w:rPr>
          <w:rFonts w:hint="eastAsia"/>
          <w:sz w:val="24"/>
          <w:szCs w:val="24"/>
          <w:lang w:eastAsia="zh-CN"/>
        </w:rPr>
        <w:t>这些申</w:t>
      </w:r>
      <w:r w:rsidRPr="00C90366">
        <w:rPr>
          <w:sz w:val="24"/>
          <w:szCs w:val="24"/>
          <w:lang w:eastAsia="zh-CN"/>
        </w:rPr>
        <w:t>请时，考虑了第</w:t>
      </w:r>
      <w:r w:rsidRPr="00C90366">
        <w:rPr>
          <w:rFonts w:hint="eastAsia"/>
          <w:sz w:val="24"/>
          <w:szCs w:val="24"/>
          <w:lang w:eastAsia="zh-CN"/>
        </w:rPr>
        <w:t>91</w:t>
      </w:r>
      <w:r w:rsidRPr="00C90366">
        <w:rPr>
          <w:sz w:val="24"/>
          <w:szCs w:val="24"/>
          <w:lang w:eastAsia="zh-CN"/>
        </w:rPr>
        <w:t>/</w:t>
      </w:r>
      <w:r w:rsidRPr="00C90366">
        <w:rPr>
          <w:rFonts w:hint="eastAsia"/>
          <w:sz w:val="24"/>
          <w:szCs w:val="24"/>
          <w:lang w:eastAsia="zh-CN"/>
        </w:rPr>
        <w:t>66</w:t>
      </w:r>
      <w:r w:rsidRPr="00C90366">
        <w:rPr>
          <w:sz w:val="24"/>
          <w:szCs w:val="24"/>
          <w:lang w:eastAsia="zh-CN"/>
        </w:rPr>
        <w:t>号决定所载的编制废旧或</w:t>
      </w:r>
      <w:bookmarkStart w:id="7" w:name="_Hlk213682081"/>
      <w:r w:rsidRPr="00C90366">
        <w:rPr>
          <w:sz w:val="24"/>
          <w:szCs w:val="24"/>
          <w:lang w:eastAsia="zh-CN"/>
        </w:rPr>
        <w:t>无用受控物质库存国家清单</w:t>
      </w:r>
      <w:bookmarkEnd w:id="7"/>
      <w:r w:rsidRPr="00C90366">
        <w:rPr>
          <w:sz w:val="24"/>
          <w:szCs w:val="24"/>
          <w:lang w:eastAsia="zh-CN"/>
        </w:rPr>
        <w:t>准则</w:t>
      </w:r>
      <w:r w:rsidRPr="00C90366">
        <w:rPr>
          <w:rFonts w:hint="eastAsia"/>
          <w:sz w:val="24"/>
          <w:szCs w:val="24"/>
          <w:lang w:eastAsia="zh-CN"/>
        </w:rPr>
        <w:t>、拟</w:t>
      </w:r>
      <w:r w:rsidRPr="00C90366">
        <w:rPr>
          <w:sz w:val="24"/>
          <w:szCs w:val="24"/>
          <w:lang w:eastAsia="zh-CN"/>
        </w:rPr>
        <w:t>议</w:t>
      </w:r>
      <w:r w:rsidRPr="00C90366">
        <w:rPr>
          <w:rFonts w:hint="eastAsia"/>
          <w:sz w:val="24"/>
          <w:szCs w:val="24"/>
          <w:lang w:eastAsia="zh-CN"/>
        </w:rPr>
        <w:t>为</w:t>
      </w:r>
      <w:r w:rsidRPr="00C90366">
        <w:rPr>
          <w:sz w:val="24"/>
          <w:szCs w:val="24"/>
          <w:lang w:eastAsia="zh-CN"/>
        </w:rPr>
        <w:t>项目</w:t>
      </w:r>
      <w:r w:rsidRPr="00C90366">
        <w:rPr>
          <w:rFonts w:hint="eastAsia"/>
          <w:sz w:val="24"/>
          <w:szCs w:val="24"/>
          <w:lang w:eastAsia="zh-CN"/>
        </w:rPr>
        <w:t>编制开展</w:t>
      </w:r>
      <w:r w:rsidRPr="00C90366">
        <w:rPr>
          <w:sz w:val="24"/>
          <w:szCs w:val="24"/>
          <w:lang w:eastAsia="zh-CN"/>
        </w:rPr>
        <w:t>的活动</w:t>
      </w:r>
      <w:r w:rsidRPr="00C90366">
        <w:rPr>
          <w:rFonts w:hint="eastAsia"/>
          <w:sz w:val="24"/>
          <w:szCs w:val="24"/>
          <w:lang w:eastAsia="zh-CN"/>
        </w:rPr>
        <w:t>以及这些活动如何</w:t>
      </w:r>
      <w:r w:rsidRPr="00C90366">
        <w:rPr>
          <w:sz w:val="24"/>
          <w:szCs w:val="24"/>
          <w:lang w:eastAsia="zh-CN"/>
        </w:rPr>
        <w:t>与</w:t>
      </w:r>
      <w:r w:rsidR="00D73CBF" w:rsidRPr="00C90366">
        <w:rPr>
          <w:rFonts w:hint="eastAsia"/>
          <w:sz w:val="24"/>
          <w:szCs w:val="24"/>
          <w:lang w:eastAsia="zh-CN"/>
        </w:rPr>
        <w:t>这些国家</w:t>
      </w:r>
      <w:r w:rsidRPr="00C90366">
        <w:rPr>
          <w:rFonts w:hint="eastAsia"/>
          <w:sz w:val="24"/>
          <w:szCs w:val="24"/>
          <w:lang w:eastAsia="zh-CN"/>
        </w:rPr>
        <w:t>的淘汰</w:t>
      </w:r>
      <w:r w:rsidRPr="00C90366">
        <w:rPr>
          <w:rFonts w:hint="eastAsia"/>
          <w:sz w:val="24"/>
          <w:szCs w:val="24"/>
          <w:lang w:eastAsia="zh-CN"/>
        </w:rPr>
        <w:t>/</w:t>
      </w:r>
      <w:r w:rsidRPr="00C90366">
        <w:rPr>
          <w:rFonts w:hint="eastAsia"/>
          <w:sz w:val="24"/>
          <w:szCs w:val="24"/>
          <w:lang w:eastAsia="zh-CN"/>
        </w:rPr>
        <w:t>逐步减少计划（例如</w:t>
      </w:r>
      <w:r w:rsidRPr="00C90366">
        <w:rPr>
          <w:sz w:val="24"/>
          <w:szCs w:val="24"/>
          <w:lang w:eastAsia="zh-CN"/>
        </w:rPr>
        <w:t>含氢氯氟烃淘汰</w:t>
      </w:r>
      <w:r w:rsidR="00D73CBF" w:rsidRPr="00C90366">
        <w:rPr>
          <w:rFonts w:hint="eastAsia"/>
          <w:sz w:val="24"/>
          <w:szCs w:val="24"/>
          <w:lang w:eastAsia="zh-CN"/>
        </w:rPr>
        <w:t>管理</w:t>
      </w:r>
      <w:r w:rsidRPr="00C90366">
        <w:rPr>
          <w:sz w:val="24"/>
          <w:szCs w:val="24"/>
          <w:lang w:eastAsia="zh-CN"/>
        </w:rPr>
        <w:t>计划</w:t>
      </w:r>
      <w:r w:rsidRPr="00C90366">
        <w:rPr>
          <w:rFonts w:hint="eastAsia"/>
          <w:sz w:val="24"/>
          <w:szCs w:val="24"/>
          <w:lang w:eastAsia="zh-CN"/>
        </w:rPr>
        <w:t>或基加利氢氟碳化物执行计划）相</w:t>
      </w:r>
      <w:r w:rsidRPr="00C90366">
        <w:rPr>
          <w:sz w:val="24"/>
          <w:szCs w:val="24"/>
          <w:lang w:eastAsia="zh-CN"/>
        </w:rPr>
        <w:t>联系。秘书处</w:t>
      </w:r>
      <w:r w:rsidR="00087E7A">
        <w:rPr>
          <w:rFonts w:hint="eastAsia"/>
          <w:sz w:val="24"/>
          <w:szCs w:val="24"/>
          <w:lang w:eastAsia="zh-CN"/>
        </w:rPr>
        <w:t>注意到</w:t>
      </w:r>
      <w:r w:rsidRPr="00C90366">
        <w:rPr>
          <w:sz w:val="24"/>
          <w:szCs w:val="24"/>
          <w:lang w:eastAsia="zh-CN"/>
        </w:rPr>
        <w:t>，</w:t>
      </w:r>
      <w:r w:rsidRPr="00C90366">
        <w:rPr>
          <w:rFonts w:hint="eastAsia"/>
          <w:sz w:val="24"/>
          <w:szCs w:val="24"/>
          <w:lang w:eastAsia="zh-CN"/>
        </w:rPr>
        <w:t>每项供资申请均</w:t>
      </w:r>
      <w:r w:rsidRPr="00C90366">
        <w:rPr>
          <w:sz w:val="24"/>
          <w:szCs w:val="24"/>
          <w:lang w:eastAsia="zh-CN"/>
        </w:rPr>
        <w:t>符合第</w:t>
      </w:r>
      <w:r w:rsidRPr="00C90366">
        <w:rPr>
          <w:rFonts w:hint="eastAsia"/>
          <w:sz w:val="24"/>
          <w:szCs w:val="24"/>
          <w:lang w:eastAsia="zh-CN"/>
        </w:rPr>
        <w:t>91</w:t>
      </w:r>
      <w:r w:rsidRPr="00C90366">
        <w:rPr>
          <w:sz w:val="24"/>
          <w:szCs w:val="24"/>
          <w:lang w:eastAsia="zh-CN"/>
        </w:rPr>
        <w:t>/</w:t>
      </w:r>
      <w:r w:rsidRPr="00C90366">
        <w:rPr>
          <w:rFonts w:hint="eastAsia"/>
          <w:sz w:val="24"/>
          <w:szCs w:val="24"/>
          <w:lang w:eastAsia="zh-CN"/>
        </w:rPr>
        <w:t>66</w:t>
      </w:r>
      <w:r w:rsidRPr="00C90366">
        <w:rPr>
          <w:sz w:val="24"/>
          <w:szCs w:val="24"/>
          <w:lang w:eastAsia="zh-CN"/>
        </w:rPr>
        <w:t>号决定</w:t>
      </w:r>
      <w:r w:rsidRPr="00C90366">
        <w:rPr>
          <w:rFonts w:hint="eastAsia"/>
          <w:sz w:val="24"/>
          <w:szCs w:val="24"/>
          <w:lang w:eastAsia="zh-CN"/>
        </w:rPr>
        <w:t>。</w:t>
      </w:r>
    </w:p>
    <w:p w14:paraId="2D41CDA8" w14:textId="4D5B2408" w:rsidR="00367866" w:rsidRPr="00C90366" w:rsidRDefault="00F871AC" w:rsidP="009A20EF">
      <w:pPr>
        <w:pStyle w:val="Heading1"/>
        <w:rPr>
          <w:sz w:val="24"/>
          <w:szCs w:val="24"/>
          <w:lang w:eastAsia="zh-CN"/>
        </w:rPr>
      </w:pPr>
      <w:r w:rsidRPr="00C90366">
        <w:rPr>
          <w:noProof/>
          <w:sz w:val="24"/>
          <w:szCs w:val="24"/>
          <w:lang w:eastAsia="zh-CN"/>
        </w:rPr>
        <w:t>环境规划署</w:t>
      </w:r>
      <w:r w:rsidR="00107EF4" w:rsidRPr="00C90366">
        <w:rPr>
          <w:noProof/>
          <w:sz w:val="24"/>
          <w:szCs w:val="24"/>
          <w:lang w:eastAsia="zh-CN"/>
        </w:rPr>
        <w:t>作为指定执行机构，使用提交项目提案</w:t>
      </w:r>
      <w:r w:rsidR="00107EF4" w:rsidRPr="00C90366">
        <w:rPr>
          <w:rFonts w:hint="eastAsia"/>
          <w:noProof/>
          <w:sz w:val="24"/>
          <w:szCs w:val="24"/>
          <w:lang w:eastAsia="zh-CN"/>
        </w:rPr>
        <w:t>的</w:t>
      </w:r>
      <w:r w:rsidR="00107EF4" w:rsidRPr="00C90366">
        <w:rPr>
          <w:noProof/>
          <w:sz w:val="24"/>
          <w:szCs w:val="24"/>
          <w:lang w:eastAsia="zh-CN"/>
        </w:rPr>
        <w:t>相关表格，</w:t>
      </w:r>
      <w:r w:rsidR="00107EF4" w:rsidRPr="00C90366">
        <w:rPr>
          <w:rFonts w:hint="eastAsia"/>
          <w:noProof/>
          <w:sz w:val="24"/>
          <w:szCs w:val="24"/>
          <w:lang w:eastAsia="zh-CN"/>
        </w:rPr>
        <w:t>说明</w:t>
      </w:r>
      <w:r w:rsidR="00107EF4" w:rsidRPr="00C90366">
        <w:rPr>
          <w:noProof/>
          <w:sz w:val="24"/>
          <w:szCs w:val="24"/>
          <w:lang w:eastAsia="zh-CN"/>
        </w:rPr>
        <w:t>了为安提瓜和巴布达、乍得、几内亚比绍、马里、圣文森特和格林纳丁斯、塞尔维亚和阿拉伯叙利亚共和国编制废旧或</w:t>
      </w:r>
      <w:r w:rsidR="00107EF4" w:rsidRPr="00C90366">
        <w:rPr>
          <w:rFonts w:hint="eastAsia"/>
          <w:noProof/>
          <w:sz w:val="24"/>
          <w:szCs w:val="24"/>
          <w:lang w:eastAsia="zh-CN"/>
        </w:rPr>
        <w:t>无用</w:t>
      </w:r>
      <w:r w:rsidR="00107EF4" w:rsidRPr="00C90366">
        <w:rPr>
          <w:sz w:val="24"/>
          <w:szCs w:val="24"/>
          <w:lang w:eastAsia="zh-CN"/>
        </w:rPr>
        <w:t>受控物质库存国家清单</w:t>
      </w:r>
      <w:r w:rsidR="00107EF4" w:rsidRPr="00C90366">
        <w:rPr>
          <w:noProof/>
          <w:sz w:val="24"/>
          <w:szCs w:val="24"/>
          <w:lang w:eastAsia="zh-CN"/>
        </w:rPr>
        <w:t>和计划所需</w:t>
      </w:r>
      <w:r w:rsidR="00107EF4" w:rsidRPr="00C90366">
        <w:rPr>
          <w:rFonts w:hint="eastAsia"/>
          <w:noProof/>
          <w:sz w:val="24"/>
          <w:szCs w:val="24"/>
          <w:lang w:eastAsia="zh-CN"/>
        </w:rPr>
        <w:t>开展</w:t>
      </w:r>
      <w:r w:rsidR="00107EF4" w:rsidRPr="00C90366">
        <w:rPr>
          <w:noProof/>
          <w:sz w:val="24"/>
          <w:szCs w:val="24"/>
          <w:lang w:eastAsia="zh-CN"/>
        </w:rPr>
        <w:t>的活动。</w:t>
      </w:r>
    </w:p>
    <w:p w14:paraId="60DB1A4B" w14:textId="4D9B19E0" w:rsidR="000C676B" w:rsidRPr="00C90366" w:rsidRDefault="000C676B" w:rsidP="000C676B">
      <w:pPr>
        <w:pStyle w:val="Heading1"/>
        <w:rPr>
          <w:sz w:val="24"/>
          <w:szCs w:val="24"/>
          <w:lang w:val="en-US" w:eastAsia="zh-CN"/>
        </w:rPr>
      </w:pPr>
      <w:r w:rsidRPr="00C90366">
        <w:rPr>
          <w:rFonts w:ascii="inherit" w:hAnsi="inherit" w:cs="Courier New" w:hint="eastAsia"/>
          <w:color w:val="1F1F1F"/>
          <w:sz w:val="24"/>
          <w:szCs w:val="24"/>
          <w:lang w:val="en-US" w:eastAsia="zh-CN"/>
        </w:rPr>
        <w:t>为</w:t>
      </w:r>
      <w:r w:rsidRPr="00C90366">
        <w:rPr>
          <w:rFonts w:hint="eastAsia"/>
          <w:sz w:val="24"/>
          <w:szCs w:val="24"/>
          <w:lang w:val="en-US" w:eastAsia="zh-CN"/>
        </w:rPr>
        <w:t>七个国家提交的供资申请中的活动包括：审查现有数据；编制国家清单、行动计划和最后报告；</w:t>
      </w:r>
      <w:r w:rsidRPr="00C90366">
        <w:rPr>
          <w:rFonts w:hint="eastAsia"/>
          <w:sz w:val="24"/>
          <w:szCs w:val="24"/>
          <w:lang w:eastAsia="zh-CN"/>
        </w:rPr>
        <w:t>与利益攸关方协商和争取认可</w:t>
      </w:r>
      <w:r w:rsidRPr="00C90366">
        <w:rPr>
          <w:rFonts w:hint="eastAsia"/>
          <w:sz w:val="24"/>
          <w:szCs w:val="24"/>
          <w:lang w:val="en-US" w:eastAsia="zh-CN"/>
        </w:rPr>
        <w:t>；审查和分析现有法规和政策；对设施进行调查和现场考察，以收集和核实数据并评估库存条件；预测将来需要</w:t>
      </w:r>
      <w:r w:rsidRPr="00C90366">
        <w:rPr>
          <w:sz w:val="24"/>
          <w:szCs w:val="24"/>
          <w:lang w:eastAsia="zh-CN"/>
        </w:rPr>
        <w:t>回收、再生、再循环或处置</w:t>
      </w:r>
      <w:r w:rsidRPr="00C90366">
        <w:rPr>
          <w:rFonts w:hint="eastAsia"/>
          <w:sz w:val="24"/>
          <w:szCs w:val="24"/>
          <w:lang w:val="en-US" w:eastAsia="zh-CN"/>
        </w:rPr>
        <w:t>的</w:t>
      </w:r>
      <w:r w:rsidRPr="00C90366">
        <w:rPr>
          <w:sz w:val="24"/>
          <w:szCs w:val="24"/>
          <w:lang w:eastAsia="zh-CN"/>
        </w:rPr>
        <w:t>废旧或无用臭氧消耗物质</w:t>
      </w:r>
      <w:r w:rsidRPr="00C90366">
        <w:rPr>
          <w:rFonts w:hint="eastAsia"/>
          <w:sz w:val="24"/>
          <w:szCs w:val="24"/>
          <w:lang w:val="en-US" w:eastAsia="zh-CN"/>
        </w:rPr>
        <w:t>和氢氟碳化物数量；评估现有处置选项（再</w:t>
      </w:r>
      <w:r w:rsidR="00DA15FF" w:rsidRPr="00C90366">
        <w:rPr>
          <w:sz w:val="24"/>
          <w:szCs w:val="24"/>
          <w:lang w:eastAsia="zh-CN"/>
        </w:rPr>
        <w:t>循环</w:t>
      </w:r>
      <w:r w:rsidRPr="00C90366">
        <w:rPr>
          <w:rFonts w:hint="eastAsia"/>
          <w:sz w:val="24"/>
          <w:szCs w:val="24"/>
          <w:lang w:val="en-US" w:eastAsia="zh-CN"/>
        </w:rPr>
        <w:t>、再生、销毁）的可行性和成本；评</w:t>
      </w:r>
      <w:r w:rsidR="00DA15FF" w:rsidRPr="00C90366">
        <w:rPr>
          <w:rFonts w:hint="eastAsia"/>
          <w:sz w:val="24"/>
          <w:szCs w:val="24"/>
          <w:lang w:val="en-US" w:eastAsia="zh-CN"/>
        </w:rPr>
        <w:t>价</w:t>
      </w:r>
      <w:r w:rsidRPr="00C90366">
        <w:rPr>
          <w:rFonts w:hint="eastAsia"/>
          <w:sz w:val="24"/>
          <w:szCs w:val="24"/>
          <w:lang w:val="en-US" w:eastAsia="zh-CN"/>
        </w:rPr>
        <w:t>再生中心和销毁厂的经济可行性；制定商业或融资模式，以确保收集或处置业</w:t>
      </w:r>
      <w:r w:rsidR="00087E7A">
        <w:rPr>
          <w:rFonts w:hint="eastAsia"/>
          <w:sz w:val="24"/>
          <w:szCs w:val="24"/>
          <w:lang w:val="en-US" w:eastAsia="zh-CN"/>
        </w:rPr>
        <w:t>务</w:t>
      </w:r>
      <w:r w:rsidRPr="00C90366">
        <w:rPr>
          <w:rFonts w:hint="eastAsia"/>
          <w:sz w:val="24"/>
          <w:szCs w:val="24"/>
          <w:lang w:val="en-US" w:eastAsia="zh-CN"/>
        </w:rPr>
        <w:t>的长期可持续性；</w:t>
      </w:r>
      <w:r w:rsidR="00DA15FF" w:rsidRPr="00C90366">
        <w:rPr>
          <w:rFonts w:hint="eastAsia"/>
          <w:sz w:val="24"/>
          <w:szCs w:val="24"/>
          <w:lang w:val="en-US" w:eastAsia="zh-CN"/>
        </w:rPr>
        <w:t>物色</w:t>
      </w:r>
      <w:r w:rsidRPr="00C90366">
        <w:rPr>
          <w:rFonts w:hint="eastAsia"/>
          <w:sz w:val="24"/>
          <w:szCs w:val="24"/>
          <w:lang w:val="en-US" w:eastAsia="zh-CN"/>
        </w:rPr>
        <w:t>能够分析</w:t>
      </w:r>
      <w:r w:rsidR="00DA15FF" w:rsidRPr="00C90366">
        <w:rPr>
          <w:sz w:val="24"/>
          <w:szCs w:val="24"/>
          <w:lang w:eastAsia="zh-CN"/>
        </w:rPr>
        <w:t>废旧或无用臭氧消耗物质</w:t>
      </w:r>
      <w:r w:rsidRPr="00C90366">
        <w:rPr>
          <w:rFonts w:hint="eastAsia"/>
          <w:sz w:val="24"/>
          <w:szCs w:val="24"/>
          <w:lang w:val="en-US" w:eastAsia="zh-CN"/>
        </w:rPr>
        <w:t>/</w:t>
      </w:r>
      <w:r w:rsidRPr="00C90366">
        <w:rPr>
          <w:rFonts w:hint="eastAsia"/>
          <w:sz w:val="24"/>
          <w:szCs w:val="24"/>
          <w:lang w:val="en-US" w:eastAsia="zh-CN"/>
        </w:rPr>
        <w:t>氢氟碳化物成分的实验室以及升级</w:t>
      </w:r>
      <w:r w:rsidR="00DD25AC">
        <w:rPr>
          <w:rFonts w:hint="eastAsia"/>
          <w:sz w:val="24"/>
          <w:szCs w:val="24"/>
          <w:lang w:val="en-US" w:eastAsia="zh-CN"/>
        </w:rPr>
        <w:t>这</w:t>
      </w:r>
      <w:r w:rsidRPr="00C90366">
        <w:rPr>
          <w:rFonts w:hint="eastAsia"/>
          <w:sz w:val="24"/>
          <w:szCs w:val="24"/>
          <w:lang w:val="en-US" w:eastAsia="zh-CN"/>
        </w:rPr>
        <w:t>类实验室的必要性；性别相关活动；以及项目实施、监测和编制</w:t>
      </w:r>
      <w:r w:rsidR="00DA15FF" w:rsidRPr="00C90366">
        <w:rPr>
          <w:rFonts w:hint="eastAsia"/>
          <w:sz w:val="24"/>
          <w:szCs w:val="24"/>
          <w:lang w:val="en-US" w:eastAsia="zh-CN"/>
        </w:rPr>
        <w:t>报告</w:t>
      </w:r>
      <w:r w:rsidRPr="00C90366">
        <w:rPr>
          <w:rFonts w:hint="eastAsia"/>
          <w:sz w:val="24"/>
          <w:szCs w:val="24"/>
          <w:lang w:val="en-US" w:eastAsia="zh-CN"/>
        </w:rPr>
        <w:t>。</w:t>
      </w:r>
    </w:p>
    <w:p w14:paraId="2B5B9167" w14:textId="7303AB67" w:rsidR="00367866" w:rsidRPr="00C90366" w:rsidRDefault="00DA15FF" w:rsidP="009A20EF">
      <w:pPr>
        <w:pStyle w:val="Heading1"/>
        <w:keepNext/>
        <w:numPr>
          <w:ilvl w:val="0"/>
          <w:numId w:val="0"/>
        </w:numPr>
        <w:spacing w:after="120"/>
        <w:rPr>
          <w:rFonts w:ascii="SimHei" w:eastAsia="SimHei" w:hAnsi="SimHei"/>
          <w:bCs/>
          <w:sz w:val="24"/>
          <w:szCs w:val="24"/>
          <w:lang w:eastAsia="zh-CN"/>
        </w:rPr>
      </w:pPr>
      <w:r w:rsidRPr="00C90366">
        <w:rPr>
          <w:rFonts w:ascii="SimHei" w:eastAsia="SimHei" w:hAnsi="SimHei" w:hint="eastAsia"/>
          <w:bCs/>
          <w:sz w:val="24"/>
          <w:szCs w:val="24"/>
          <w:lang w:eastAsia="zh-CN"/>
        </w:rPr>
        <w:t>秘书处的建议</w:t>
      </w:r>
    </w:p>
    <w:p w14:paraId="72E5EAF1" w14:textId="7AFD0DE3" w:rsidR="00367866" w:rsidRPr="00C90366" w:rsidRDefault="00A35582" w:rsidP="00A35582">
      <w:pPr>
        <w:pStyle w:val="Heading1"/>
        <w:spacing w:before="240"/>
        <w:rPr>
          <w:sz w:val="24"/>
          <w:szCs w:val="24"/>
          <w:lang w:eastAsia="zh-CN"/>
        </w:rPr>
      </w:pPr>
      <w:r w:rsidRPr="00A35582">
        <w:rPr>
          <w:rFonts w:hint="eastAsia"/>
          <w:sz w:val="24"/>
          <w:szCs w:val="24"/>
          <w:lang w:eastAsia="zh-CN"/>
        </w:rPr>
        <w:t>秘书处建议按照表</w:t>
      </w:r>
      <w:r w:rsidRPr="00A35582">
        <w:rPr>
          <w:sz w:val="24"/>
          <w:szCs w:val="24"/>
          <w:lang w:eastAsia="zh-CN"/>
        </w:rPr>
        <w:t>1</w:t>
      </w:r>
      <w:r w:rsidRPr="00A35582">
        <w:rPr>
          <w:rFonts w:hint="eastAsia"/>
          <w:sz w:val="24"/>
          <w:szCs w:val="24"/>
          <w:lang w:eastAsia="zh-CN"/>
        </w:rPr>
        <w:t>的</w:t>
      </w:r>
      <w:r w:rsidRPr="00A35582">
        <w:rPr>
          <w:sz w:val="24"/>
          <w:szCs w:val="24"/>
          <w:lang w:eastAsia="zh-CN"/>
        </w:rPr>
        <w:t>A</w:t>
      </w:r>
      <w:r w:rsidRPr="00C90366">
        <w:rPr>
          <w:rFonts w:hint="eastAsia"/>
          <w:sz w:val="24"/>
          <w:szCs w:val="24"/>
          <w:lang w:eastAsia="zh-CN"/>
        </w:rPr>
        <w:t>4</w:t>
      </w:r>
      <w:r w:rsidRPr="00A35582">
        <w:rPr>
          <w:rFonts w:hint="eastAsia"/>
          <w:sz w:val="24"/>
          <w:szCs w:val="24"/>
          <w:lang w:eastAsia="zh-CN"/>
        </w:rPr>
        <w:t>部分所示供资金额，一揽子核准</w:t>
      </w:r>
      <w:r w:rsidR="00C14F8F">
        <w:rPr>
          <w:rFonts w:hint="eastAsia"/>
          <w:sz w:val="24"/>
          <w:szCs w:val="24"/>
          <w:lang w:eastAsia="zh-CN"/>
        </w:rPr>
        <w:t>为</w:t>
      </w:r>
      <w:r w:rsidRPr="00C90366">
        <w:rPr>
          <w:sz w:val="24"/>
          <w:szCs w:val="24"/>
          <w:lang w:eastAsia="zh-CN"/>
        </w:rPr>
        <w:t>安提瓜和巴布达、乍得、几内亚比绍、约旦、马里、圣文森特和格林纳丁斯、塞尔维亚和阿拉伯叙利亚共和国</w:t>
      </w:r>
      <w:r w:rsidR="00C14F8F" w:rsidRPr="00A35582">
        <w:rPr>
          <w:sz w:val="24"/>
          <w:szCs w:val="24"/>
          <w:lang w:eastAsia="zh-CN"/>
        </w:rPr>
        <w:t>编制</w:t>
      </w:r>
      <w:r w:rsidRPr="00C90366">
        <w:rPr>
          <w:rFonts w:hint="eastAsia"/>
          <w:sz w:val="24"/>
          <w:szCs w:val="24"/>
          <w:lang w:eastAsia="zh-CN"/>
        </w:rPr>
        <w:t>废旧或无用受控物质库存国家清单以及收集、运输和处置此类物质的计划</w:t>
      </w:r>
      <w:r w:rsidRPr="00A35582">
        <w:rPr>
          <w:rFonts w:hint="eastAsia"/>
          <w:sz w:val="24"/>
          <w:szCs w:val="24"/>
          <w:lang w:eastAsia="zh-CN"/>
        </w:rPr>
        <w:t>。</w:t>
      </w:r>
    </w:p>
    <w:p w14:paraId="24206148" w14:textId="23175CA3" w:rsidR="008D779D" w:rsidRPr="005E5F3F" w:rsidRDefault="008D779D" w:rsidP="008D779D">
      <w:pPr>
        <w:pStyle w:val="Heading1"/>
        <w:keepNext/>
        <w:keepLines/>
        <w:numPr>
          <w:ilvl w:val="0"/>
          <w:numId w:val="0"/>
        </w:numPr>
        <w:tabs>
          <w:tab w:val="left" w:pos="720"/>
        </w:tabs>
        <w:rPr>
          <w:b/>
          <w:bCs/>
          <w:color w:val="000000" w:themeColor="text1"/>
          <w:lang w:eastAsia="zh-CN"/>
        </w:rPr>
      </w:pPr>
      <w:r w:rsidRPr="0025168B">
        <w:rPr>
          <w:b/>
          <w:bCs/>
          <w:color w:val="000000" w:themeColor="text1"/>
          <w:sz w:val="24"/>
          <w:szCs w:val="24"/>
          <w:lang w:eastAsia="zh-CN"/>
        </w:rPr>
        <w:lastRenderedPageBreak/>
        <w:t>A</w:t>
      </w:r>
      <w:r w:rsidR="00297B53" w:rsidRPr="0025168B">
        <w:rPr>
          <w:b/>
          <w:bCs/>
          <w:color w:val="000000" w:themeColor="text1"/>
          <w:sz w:val="24"/>
          <w:szCs w:val="24"/>
          <w:lang w:eastAsia="zh-CN"/>
        </w:rPr>
        <w:t>5</w:t>
      </w:r>
      <w:r w:rsidRPr="0025168B">
        <w:rPr>
          <w:b/>
          <w:bCs/>
          <w:color w:val="000000" w:themeColor="text1"/>
          <w:sz w:val="24"/>
          <w:szCs w:val="24"/>
          <w:lang w:eastAsia="zh-CN"/>
        </w:rPr>
        <w:t>:</w:t>
      </w:r>
      <w:r w:rsidRPr="005E5F3F">
        <w:rPr>
          <w:b/>
          <w:bCs/>
          <w:color w:val="000000" w:themeColor="text1"/>
          <w:lang w:eastAsia="zh-CN"/>
        </w:rPr>
        <w:t xml:space="preserve"> </w:t>
      </w:r>
      <w:r w:rsidR="00A35582" w:rsidRPr="001252D9">
        <w:rPr>
          <w:rFonts w:eastAsia="SimHei"/>
          <w:bCs/>
          <w:sz w:val="24"/>
          <w:szCs w:val="24"/>
          <w:lang w:eastAsia="zh-CN"/>
        </w:rPr>
        <w:t>为扶持活动提供技术援助（第</w:t>
      </w:r>
      <w:r w:rsidR="00A35582" w:rsidRPr="001252D9">
        <w:rPr>
          <w:rFonts w:eastAsia="SimHei"/>
          <w:b/>
          <w:sz w:val="24"/>
          <w:szCs w:val="24"/>
          <w:lang w:eastAsia="zh-CN"/>
        </w:rPr>
        <w:t>79/46</w:t>
      </w:r>
      <w:r w:rsidR="00A35582" w:rsidRPr="001252D9">
        <w:rPr>
          <w:rFonts w:eastAsia="SimHei"/>
          <w:bCs/>
          <w:sz w:val="24"/>
          <w:szCs w:val="24"/>
          <w:lang w:eastAsia="zh-CN"/>
        </w:rPr>
        <w:t>号决定）</w:t>
      </w:r>
    </w:p>
    <w:p w14:paraId="0940BE02" w14:textId="759CF339" w:rsidR="008D779D" w:rsidRPr="001252D9" w:rsidRDefault="0068199D" w:rsidP="008D779D">
      <w:pPr>
        <w:keepNext/>
        <w:keepLines/>
        <w:spacing w:after="240"/>
        <w:rPr>
          <w:rFonts w:ascii="SimHei" w:eastAsia="SimHei" w:hAnsi="SimHei"/>
          <w:bCs/>
          <w:sz w:val="24"/>
          <w:szCs w:val="24"/>
          <w:lang w:val="en-US" w:eastAsia="zh-CN"/>
        </w:rPr>
      </w:pPr>
      <w:r w:rsidRPr="001252D9">
        <w:rPr>
          <w:rFonts w:ascii="SimHei" w:eastAsia="SimHei" w:hAnsi="SimHei" w:hint="eastAsia"/>
          <w:bCs/>
          <w:sz w:val="24"/>
          <w:szCs w:val="24"/>
          <w:lang w:val="en-US" w:eastAsia="zh-CN"/>
        </w:rPr>
        <w:t>背景</w:t>
      </w:r>
      <w:r w:rsidR="008D779D" w:rsidRPr="001252D9">
        <w:rPr>
          <w:rFonts w:ascii="SimHei" w:eastAsia="SimHei" w:hAnsi="SimHei"/>
          <w:bCs/>
          <w:sz w:val="24"/>
          <w:szCs w:val="24"/>
          <w:lang w:val="en-US" w:eastAsia="zh-CN"/>
        </w:rPr>
        <w:t xml:space="preserve"> </w:t>
      </w:r>
    </w:p>
    <w:p w14:paraId="13C604B5" w14:textId="2106212B" w:rsidR="008D779D" w:rsidRPr="00BB5E86" w:rsidRDefault="0068199D" w:rsidP="008D779D">
      <w:pPr>
        <w:pStyle w:val="Heading1"/>
        <w:numPr>
          <w:ilvl w:val="0"/>
          <w:numId w:val="3"/>
        </w:numPr>
        <w:rPr>
          <w:lang w:eastAsia="zh-CN"/>
        </w:rPr>
      </w:pPr>
      <w:r w:rsidRPr="00C90366">
        <w:rPr>
          <w:sz w:val="24"/>
          <w:szCs w:val="24"/>
          <w:lang w:eastAsia="zh-CN"/>
        </w:rPr>
        <w:t>环境规划署</w:t>
      </w:r>
      <w:r w:rsidRPr="00C90366">
        <w:rPr>
          <w:rFonts w:hint="eastAsia"/>
          <w:sz w:val="24"/>
          <w:szCs w:val="24"/>
          <w:lang w:eastAsia="zh-CN"/>
        </w:rPr>
        <w:t>根据第</w:t>
      </w:r>
      <w:r w:rsidR="008D779D" w:rsidRPr="00C90366">
        <w:rPr>
          <w:sz w:val="24"/>
          <w:szCs w:val="24"/>
          <w:lang w:eastAsia="zh-CN"/>
        </w:rPr>
        <w:t>79/46</w:t>
      </w:r>
      <w:r w:rsidRPr="00C90366">
        <w:rPr>
          <w:rFonts w:hint="eastAsia"/>
          <w:sz w:val="24"/>
          <w:szCs w:val="24"/>
          <w:lang w:eastAsia="zh-CN"/>
        </w:rPr>
        <w:t>号决定，</w:t>
      </w:r>
      <w:r w:rsidR="008D779D" w:rsidRPr="005E5F3F">
        <w:rPr>
          <w:rStyle w:val="FootnoteReference"/>
          <w:color w:val="000000" w:themeColor="text1"/>
        </w:rPr>
        <w:footnoteReference w:id="12"/>
      </w:r>
      <w:r w:rsidR="003C3AB1">
        <w:rPr>
          <w:rFonts w:hint="eastAsia"/>
          <w:sz w:val="24"/>
          <w:szCs w:val="24"/>
          <w:lang w:eastAsia="zh-CN"/>
        </w:rPr>
        <w:t xml:space="preserve"> </w:t>
      </w:r>
      <w:r w:rsidR="003C3AB1">
        <w:rPr>
          <w:rFonts w:hint="eastAsia"/>
          <w:sz w:val="24"/>
          <w:szCs w:val="24"/>
          <w:lang w:eastAsia="zh-CN"/>
        </w:rPr>
        <w:t>为</w:t>
      </w:r>
      <w:r w:rsidR="005A4441" w:rsidRPr="00C90366">
        <w:rPr>
          <w:sz w:val="24"/>
          <w:szCs w:val="24"/>
          <w:lang w:eastAsia="zh-CN"/>
        </w:rPr>
        <w:t>在</w:t>
      </w:r>
      <w:r w:rsidR="00BC5AD2" w:rsidRPr="00C90366">
        <w:rPr>
          <w:sz w:val="24"/>
          <w:szCs w:val="24"/>
          <w:lang w:eastAsia="zh-CN"/>
        </w:rPr>
        <w:t>一个国家</w:t>
      </w:r>
      <w:r w:rsidR="003C3AB1" w:rsidRPr="005E5F3F">
        <w:rPr>
          <w:rStyle w:val="FootnoteReference"/>
          <w:color w:val="000000" w:themeColor="text1"/>
        </w:rPr>
        <w:footnoteReference w:id="13"/>
      </w:r>
      <w:r w:rsidR="00BC5AD2" w:rsidRPr="00C90366">
        <w:rPr>
          <w:rFonts w:hint="eastAsia"/>
          <w:sz w:val="24"/>
          <w:szCs w:val="24"/>
          <w:lang w:eastAsia="zh-CN"/>
        </w:rPr>
        <w:t>开展</w:t>
      </w:r>
      <w:r w:rsidR="005A4441" w:rsidRPr="00C90366">
        <w:rPr>
          <w:sz w:val="24"/>
          <w:szCs w:val="24"/>
          <w:lang w:eastAsia="zh-CN"/>
        </w:rPr>
        <w:t>逐步</w:t>
      </w:r>
      <w:r w:rsidR="00BC5AD2" w:rsidRPr="00C90366">
        <w:rPr>
          <w:rFonts w:hint="eastAsia"/>
          <w:sz w:val="24"/>
          <w:szCs w:val="24"/>
          <w:lang w:eastAsia="zh-CN"/>
        </w:rPr>
        <w:t>减少</w:t>
      </w:r>
      <w:r w:rsidR="00BC5AD2" w:rsidRPr="00C90366">
        <w:rPr>
          <w:sz w:val="24"/>
          <w:szCs w:val="24"/>
          <w:lang w:eastAsia="zh-CN"/>
        </w:rPr>
        <w:t>氢氟碳化物</w:t>
      </w:r>
      <w:r w:rsidR="00BC5AD2" w:rsidRPr="00C90366">
        <w:rPr>
          <w:rFonts w:hint="eastAsia"/>
          <w:sz w:val="24"/>
          <w:szCs w:val="24"/>
          <w:lang w:eastAsia="zh-CN"/>
        </w:rPr>
        <w:t>的</w:t>
      </w:r>
      <w:r w:rsidR="005A4441" w:rsidRPr="00C90366">
        <w:rPr>
          <w:sz w:val="24"/>
          <w:szCs w:val="24"/>
          <w:lang w:eastAsia="zh-CN"/>
        </w:rPr>
        <w:t>扶持活动</w:t>
      </w:r>
      <w:r w:rsidR="003C3AB1" w:rsidRPr="00C90366">
        <w:rPr>
          <w:sz w:val="24"/>
          <w:szCs w:val="24"/>
          <w:lang w:eastAsia="zh-CN"/>
        </w:rPr>
        <w:t>提交了供资申请</w:t>
      </w:r>
      <w:r w:rsidRPr="00C90366">
        <w:rPr>
          <w:rFonts w:hint="eastAsia"/>
          <w:sz w:val="24"/>
          <w:szCs w:val="24"/>
          <w:lang w:eastAsia="zh-CN"/>
        </w:rPr>
        <w:t>，</w:t>
      </w:r>
      <w:r w:rsidRPr="00C90366">
        <w:rPr>
          <w:sz w:val="24"/>
          <w:szCs w:val="24"/>
          <w:lang w:eastAsia="zh-CN"/>
        </w:rPr>
        <w:t>如表</w:t>
      </w:r>
      <w:r w:rsidRPr="00C90366">
        <w:rPr>
          <w:sz w:val="24"/>
          <w:szCs w:val="24"/>
          <w:lang w:eastAsia="zh-CN"/>
        </w:rPr>
        <w:t xml:space="preserve"> 1</w:t>
      </w:r>
      <w:r w:rsidRPr="00C90366">
        <w:rPr>
          <w:sz w:val="24"/>
          <w:szCs w:val="24"/>
          <w:lang w:eastAsia="zh-CN"/>
        </w:rPr>
        <w:t>的</w:t>
      </w:r>
      <w:r w:rsidRPr="00C90366">
        <w:rPr>
          <w:sz w:val="24"/>
          <w:szCs w:val="24"/>
          <w:lang w:eastAsia="zh-CN"/>
        </w:rPr>
        <w:t>A</w:t>
      </w:r>
      <w:r w:rsidRPr="00C90366">
        <w:rPr>
          <w:rFonts w:hint="eastAsia"/>
          <w:sz w:val="24"/>
          <w:szCs w:val="24"/>
          <w:lang w:eastAsia="zh-CN"/>
        </w:rPr>
        <w:t>5</w:t>
      </w:r>
      <w:r w:rsidRPr="00C90366">
        <w:rPr>
          <w:sz w:val="24"/>
          <w:szCs w:val="24"/>
          <w:lang w:eastAsia="zh-CN"/>
        </w:rPr>
        <w:t>部分所示。</w:t>
      </w:r>
    </w:p>
    <w:p w14:paraId="7162C575" w14:textId="2F9F7AC4" w:rsidR="00054A9D" w:rsidRPr="00C90366" w:rsidRDefault="00BC5AD2" w:rsidP="00054A9D">
      <w:pPr>
        <w:pStyle w:val="Heading1"/>
        <w:numPr>
          <w:ilvl w:val="0"/>
          <w:numId w:val="3"/>
        </w:numPr>
        <w:rPr>
          <w:sz w:val="24"/>
          <w:szCs w:val="24"/>
          <w:lang w:eastAsia="zh-CN"/>
        </w:rPr>
      </w:pPr>
      <w:r w:rsidRPr="00C90366">
        <w:rPr>
          <w:rFonts w:hint="eastAsia"/>
          <w:sz w:val="24"/>
          <w:szCs w:val="24"/>
          <w:lang w:eastAsia="zh-CN"/>
        </w:rPr>
        <w:t>扶持</w:t>
      </w:r>
      <w:r w:rsidRPr="00C90366">
        <w:rPr>
          <w:sz w:val="24"/>
          <w:szCs w:val="24"/>
          <w:lang w:eastAsia="zh-CN"/>
        </w:rPr>
        <w:t>活动包括审查和修订国家现有的臭氧消耗物质、臭氧消耗物质替代品和相关设备许可证制度；就尽早批准《基加利修正案》的必要性与利益攸关方进行</w:t>
      </w:r>
      <w:r w:rsidR="00420BCC" w:rsidRPr="00C90366">
        <w:rPr>
          <w:rFonts w:hint="eastAsia"/>
          <w:sz w:val="24"/>
          <w:szCs w:val="24"/>
          <w:lang w:eastAsia="zh-CN"/>
        </w:rPr>
        <w:t>协</w:t>
      </w:r>
      <w:r w:rsidRPr="00C90366">
        <w:rPr>
          <w:sz w:val="24"/>
          <w:szCs w:val="24"/>
          <w:lang w:eastAsia="zh-CN"/>
        </w:rPr>
        <w:t>商并提高认识；开发</w:t>
      </w:r>
      <w:r w:rsidR="00420BCC" w:rsidRPr="00C90366">
        <w:rPr>
          <w:sz w:val="24"/>
          <w:szCs w:val="24"/>
          <w:lang w:eastAsia="zh-CN"/>
        </w:rPr>
        <w:t>建模工具</w:t>
      </w:r>
      <w:r w:rsidR="00420BCC" w:rsidRPr="00C90366">
        <w:rPr>
          <w:rFonts w:hint="eastAsia"/>
          <w:sz w:val="24"/>
          <w:szCs w:val="24"/>
          <w:lang w:eastAsia="zh-CN"/>
        </w:rPr>
        <w:t>以</w:t>
      </w:r>
      <w:r w:rsidRPr="00C90366">
        <w:rPr>
          <w:sz w:val="24"/>
          <w:szCs w:val="24"/>
          <w:lang w:eastAsia="zh-CN"/>
        </w:rPr>
        <w:t>分析监管影响；起草批准</w:t>
      </w:r>
      <w:r w:rsidR="00420BCC" w:rsidRPr="00C90366">
        <w:rPr>
          <w:rFonts w:hint="eastAsia"/>
          <w:sz w:val="24"/>
          <w:szCs w:val="24"/>
          <w:lang w:eastAsia="zh-CN"/>
        </w:rPr>
        <w:t>系列</w:t>
      </w:r>
      <w:r w:rsidRPr="00C90366">
        <w:rPr>
          <w:sz w:val="24"/>
          <w:szCs w:val="24"/>
          <w:lang w:eastAsia="zh-CN"/>
        </w:rPr>
        <w:t>文件和</w:t>
      </w:r>
      <w:r w:rsidR="00420BCC" w:rsidRPr="00C90366">
        <w:rPr>
          <w:rFonts w:hint="eastAsia"/>
          <w:sz w:val="24"/>
          <w:szCs w:val="24"/>
          <w:lang w:eastAsia="zh-CN"/>
        </w:rPr>
        <w:t>正式</w:t>
      </w:r>
      <w:r w:rsidRPr="00C90366">
        <w:rPr>
          <w:sz w:val="24"/>
          <w:szCs w:val="24"/>
          <w:lang w:eastAsia="zh-CN"/>
        </w:rPr>
        <w:t>法令；评估</w:t>
      </w:r>
      <w:r w:rsidR="00420BCC" w:rsidRPr="00C90366">
        <w:rPr>
          <w:rFonts w:hint="eastAsia"/>
          <w:sz w:val="24"/>
          <w:szCs w:val="24"/>
          <w:lang w:eastAsia="zh-CN"/>
        </w:rPr>
        <w:t>国家臭氧机构</w:t>
      </w:r>
      <w:r w:rsidRPr="00C90366">
        <w:rPr>
          <w:sz w:val="24"/>
          <w:szCs w:val="24"/>
          <w:lang w:eastAsia="zh-CN"/>
        </w:rPr>
        <w:t>、海关和执法</w:t>
      </w:r>
      <w:r w:rsidR="00420BCC" w:rsidRPr="00C90366">
        <w:rPr>
          <w:rFonts w:hint="eastAsia"/>
          <w:sz w:val="24"/>
          <w:szCs w:val="24"/>
          <w:lang w:eastAsia="zh-CN"/>
        </w:rPr>
        <w:t>人</w:t>
      </w:r>
      <w:r w:rsidRPr="00C90366">
        <w:rPr>
          <w:sz w:val="24"/>
          <w:szCs w:val="24"/>
          <w:lang w:eastAsia="zh-CN"/>
        </w:rPr>
        <w:t>员的培训需求；</w:t>
      </w:r>
      <w:r w:rsidR="00AF64F1">
        <w:rPr>
          <w:rFonts w:hint="eastAsia"/>
          <w:sz w:val="24"/>
          <w:szCs w:val="24"/>
          <w:lang w:eastAsia="zh-CN"/>
        </w:rPr>
        <w:t>明确</w:t>
      </w:r>
      <w:r w:rsidRPr="00C90366">
        <w:rPr>
          <w:sz w:val="24"/>
          <w:szCs w:val="24"/>
          <w:lang w:eastAsia="zh-CN"/>
        </w:rPr>
        <w:t>氢氟碳化物替代</w:t>
      </w:r>
      <w:r w:rsidR="00420BCC" w:rsidRPr="00C90366">
        <w:rPr>
          <w:rFonts w:hint="eastAsia"/>
          <w:sz w:val="24"/>
          <w:szCs w:val="24"/>
          <w:lang w:eastAsia="zh-CN"/>
        </w:rPr>
        <w:t>品</w:t>
      </w:r>
      <w:r w:rsidRPr="00C90366">
        <w:rPr>
          <w:sz w:val="24"/>
          <w:szCs w:val="24"/>
          <w:lang w:eastAsia="zh-CN"/>
        </w:rPr>
        <w:t>市场和趋势；协助海关</w:t>
      </w:r>
      <w:r w:rsidR="00420BCC" w:rsidRPr="00C90366">
        <w:rPr>
          <w:rFonts w:hint="eastAsia"/>
          <w:sz w:val="24"/>
          <w:szCs w:val="24"/>
          <w:lang w:eastAsia="zh-CN"/>
        </w:rPr>
        <w:t>为</w:t>
      </w:r>
      <w:r w:rsidRPr="00C90366">
        <w:rPr>
          <w:sz w:val="24"/>
          <w:szCs w:val="24"/>
          <w:lang w:eastAsia="zh-CN"/>
        </w:rPr>
        <w:t>不同的</w:t>
      </w:r>
      <w:r w:rsidR="00420BCC" w:rsidRPr="00C90366">
        <w:rPr>
          <w:sz w:val="24"/>
          <w:szCs w:val="24"/>
          <w:lang w:eastAsia="zh-CN"/>
        </w:rPr>
        <w:t>氢氟碳化物制定</w:t>
      </w:r>
      <w:r w:rsidRPr="00C90366">
        <w:rPr>
          <w:sz w:val="24"/>
          <w:szCs w:val="24"/>
          <w:lang w:eastAsia="zh-CN"/>
        </w:rPr>
        <w:t>国家海关编码并将其纳入关税税则；协助海关制定</w:t>
      </w:r>
      <w:r w:rsidR="00DB6B98" w:rsidRPr="00C90366">
        <w:rPr>
          <w:rFonts w:hint="eastAsia"/>
          <w:sz w:val="24"/>
          <w:szCs w:val="24"/>
          <w:lang w:eastAsia="zh-CN"/>
        </w:rPr>
        <w:t>针对具体</w:t>
      </w:r>
      <w:r w:rsidRPr="00C90366">
        <w:rPr>
          <w:sz w:val="24"/>
          <w:szCs w:val="24"/>
          <w:lang w:eastAsia="zh-CN"/>
        </w:rPr>
        <w:t>国</w:t>
      </w:r>
      <w:r w:rsidR="00DB6B98" w:rsidRPr="00C90366">
        <w:rPr>
          <w:rFonts w:hint="eastAsia"/>
          <w:sz w:val="24"/>
          <w:szCs w:val="24"/>
          <w:lang w:eastAsia="zh-CN"/>
        </w:rPr>
        <w:t>情</w:t>
      </w:r>
      <w:r w:rsidRPr="00C90366">
        <w:rPr>
          <w:sz w:val="24"/>
          <w:szCs w:val="24"/>
          <w:lang w:eastAsia="zh-CN"/>
        </w:rPr>
        <w:t>的</w:t>
      </w:r>
      <w:r w:rsidR="00DB6B98" w:rsidRPr="00C90366">
        <w:rPr>
          <w:sz w:val="24"/>
          <w:szCs w:val="24"/>
          <w:lang w:eastAsia="zh-CN"/>
        </w:rPr>
        <w:t>氢氟碳化物</w:t>
      </w:r>
      <w:r w:rsidRPr="00C90366">
        <w:rPr>
          <w:sz w:val="24"/>
          <w:szCs w:val="24"/>
          <w:lang w:eastAsia="zh-CN"/>
        </w:rPr>
        <w:t>国家</w:t>
      </w:r>
      <w:r w:rsidR="00EE26FD" w:rsidRPr="00C90366">
        <w:rPr>
          <w:sz w:val="24"/>
          <w:szCs w:val="24"/>
          <w:lang w:eastAsia="zh-CN"/>
        </w:rPr>
        <w:t>协调</w:t>
      </w:r>
      <w:r w:rsidRPr="00C90366">
        <w:rPr>
          <w:sz w:val="24"/>
          <w:szCs w:val="24"/>
          <w:lang w:eastAsia="zh-CN"/>
        </w:rPr>
        <w:t>制度编码</w:t>
      </w:r>
      <w:r w:rsidR="00EE26FD" w:rsidRPr="00C90366">
        <w:rPr>
          <w:rFonts w:hint="eastAsia"/>
          <w:sz w:val="24"/>
          <w:szCs w:val="24"/>
          <w:lang w:eastAsia="zh-CN"/>
        </w:rPr>
        <w:t>，</w:t>
      </w:r>
      <w:r w:rsidR="00DB6B98" w:rsidRPr="00C90366">
        <w:rPr>
          <w:rFonts w:hint="eastAsia"/>
          <w:sz w:val="24"/>
          <w:szCs w:val="24"/>
          <w:lang w:eastAsia="zh-CN"/>
        </w:rPr>
        <w:t>以</w:t>
      </w:r>
      <w:r w:rsidR="00DB1BD6">
        <w:rPr>
          <w:rFonts w:hint="eastAsia"/>
          <w:sz w:val="24"/>
          <w:szCs w:val="24"/>
          <w:lang w:eastAsia="zh-CN"/>
        </w:rPr>
        <w:t>利</w:t>
      </w:r>
      <w:r w:rsidR="00B618D5" w:rsidRPr="00C90366">
        <w:rPr>
          <w:rFonts w:hint="eastAsia"/>
          <w:sz w:val="24"/>
          <w:szCs w:val="24"/>
          <w:lang w:eastAsia="zh-CN"/>
        </w:rPr>
        <w:t>确切</w:t>
      </w:r>
      <w:r w:rsidRPr="00C90366">
        <w:rPr>
          <w:sz w:val="24"/>
          <w:szCs w:val="24"/>
          <w:lang w:eastAsia="zh-CN"/>
        </w:rPr>
        <w:t>监测和记录</w:t>
      </w:r>
      <w:r w:rsidR="00B618D5" w:rsidRPr="00C90366">
        <w:rPr>
          <w:rFonts w:hint="eastAsia"/>
          <w:sz w:val="24"/>
          <w:szCs w:val="24"/>
          <w:lang w:eastAsia="zh-CN"/>
        </w:rPr>
        <w:t>每一</w:t>
      </w:r>
      <w:r w:rsidR="00DB6B98" w:rsidRPr="00C90366">
        <w:rPr>
          <w:rFonts w:hint="eastAsia"/>
          <w:sz w:val="24"/>
          <w:szCs w:val="24"/>
          <w:lang w:eastAsia="zh-CN"/>
        </w:rPr>
        <w:t>种</w:t>
      </w:r>
      <w:r w:rsidR="00DB6B98" w:rsidRPr="00C90366">
        <w:rPr>
          <w:sz w:val="24"/>
          <w:szCs w:val="24"/>
          <w:lang w:eastAsia="zh-CN"/>
        </w:rPr>
        <w:t>氢氟碳化物</w:t>
      </w:r>
      <w:r w:rsidRPr="00C90366">
        <w:rPr>
          <w:sz w:val="24"/>
          <w:szCs w:val="24"/>
          <w:lang w:eastAsia="zh-CN"/>
        </w:rPr>
        <w:t>/</w:t>
      </w:r>
      <w:r w:rsidRPr="00C90366">
        <w:rPr>
          <w:sz w:val="24"/>
          <w:szCs w:val="24"/>
          <w:lang w:eastAsia="zh-CN"/>
        </w:rPr>
        <w:t>替代品</w:t>
      </w:r>
      <w:r w:rsidR="00DB6B98" w:rsidRPr="00C90366">
        <w:rPr>
          <w:rFonts w:hint="eastAsia"/>
          <w:sz w:val="24"/>
          <w:szCs w:val="24"/>
          <w:lang w:eastAsia="zh-CN"/>
        </w:rPr>
        <w:t>的</w:t>
      </w:r>
      <w:r w:rsidR="00DB6B98" w:rsidRPr="00C90366">
        <w:rPr>
          <w:sz w:val="24"/>
          <w:szCs w:val="24"/>
          <w:lang w:eastAsia="zh-CN"/>
        </w:rPr>
        <w:t>进出口</w:t>
      </w:r>
      <w:r w:rsidRPr="00C90366">
        <w:rPr>
          <w:sz w:val="24"/>
          <w:szCs w:val="24"/>
          <w:lang w:eastAsia="zh-CN"/>
        </w:rPr>
        <w:t>。</w:t>
      </w:r>
    </w:p>
    <w:p w14:paraId="162F89E4" w14:textId="03C7D076" w:rsidR="008D779D" w:rsidRPr="00C613E9" w:rsidRDefault="007E469B" w:rsidP="008D779D">
      <w:pPr>
        <w:pStyle w:val="Heading1"/>
        <w:keepNext/>
        <w:numPr>
          <w:ilvl w:val="0"/>
          <w:numId w:val="0"/>
        </w:numPr>
        <w:spacing w:before="240"/>
      </w:pPr>
      <w:r w:rsidRPr="001252D9">
        <w:rPr>
          <w:rFonts w:ascii="SimHei" w:eastAsia="SimHei" w:hAnsi="SimHei"/>
          <w:bCs/>
          <w:sz w:val="24"/>
          <w:szCs w:val="24"/>
          <w:lang w:val="en-US" w:eastAsia="zh-CN"/>
        </w:rPr>
        <w:t>秘书处的评论</w:t>
      </w:r>
      <w:r w:rsidR="008D779D" w:rsidRPr="00C613E9">
        <w:rPr>
          <w:b/>
          <w:color w:val="000000" w:themeColor="text1"/>
        </w:rPr>
        <w:t xml:space="preserve"> </w:t>
      </w:r>
    </w:p>
    <w:p w14:paraId="38C9B690" w14:textId="34795A60" w:rsidR="008D779D" w:rsidRPr="00C90366" w:rsidRDefault="00B618D5" w:rsidP="008D779D">
      <w:pPr>
        <w:pStyle w:val="Heading1"/>
        <w:numPr>
          <w:ilvl w:val="0"/>
          <w:numId w:val="3"/>
        </w:numPr>
        <w:rPr>
          <w:sz w:val="24"/>
          <w:szCs w:val="24"/>
          <w:lang w:eastAsia="zh-CN"/>
        </w:rPr>
      </w:pPr>
      <w:r w:rsidRPr="00C90366">
        <w:rPr>
          <w:sz w:val="24"/>
          <w:szCs w:val="24"/>
          <w:lang w:eastAsia="zh-CN"/>
        </w:rPr>
        <w:t>秘书处审查了</w:t>
      </w:r>
      <w:r w:rsidRPr="00C90366">
        <w:rPr>
          <w:rFonts w:hint="eastAsia"/>
          <w:sz w:val="24"/>
          <w:szCs w:val="24"/>
          <w:lang w:eastAsia="zh-CN"/>
        </w:rPr>
        <w:t>扶持</w:t>
      </w:r>
      <w:r w:rsidRPr="00C90366">
        <w:rPr>
          <w:sz w:val="24"/>
          <w:szCs w:val="24"/>
          <w:lang w:eastAsia="zh-CN"/>
        </w:rPr>
        <w:t>活动</w:t>
      </w:r>
      <w:r w:rsidRPr="00C90366">
        <w:rPr>
          <w:rFonts w:hint="eastAsia"/>
          <w:sz w:val="24"/>
          <w:szCs w:val="24"/>
          <w:lang w:eastAsia="zh-CN"/>
        </w:rPr>
        <w:t>申</w:t>
      </w:r>
      <w:r w:rsidRPr="00C90366">
        <w:rPr>
          <w:sz w:val="24"/>
          <w:szCs w:val="24"/>
          <w:lang w:eastAsia="zh-CN"/>
        </w:rPr>
        <w:t>请，并得出结论认为，该</w:t>
      </w:r>
      <w:r w:rsidRPr="00C90366">
        <w:rPr>
          <w:rFonts w:hint="eastAsia"/>
          <w:sz w:val="24"/>
          <w:szCs w:val="24"/>
          <w:lang w:eastAsia="zh-CN"/>
        </w:rPr>
        <w:t>申</w:t>
      </w:r>
      <w:r w:rsidRPr="00C90366">
        <w:rPr>
          <w:sz w:val="24"/>
          <w:szCs w:val="24"/>
          <w:lang w:eastAsia="zh-CN"/>
        </w:rPr>
        <w:t>请符合第</w:t>
      </w:r>
      <w:r w:rsidRPr="00C90366">
        <w:rPr>
          <w:sz w:val="24"/>
          <w:szCs w:val="24"/>
          <w:lang w:eastAsia="zh-CN"/>
        </w:rPr>
        <w:t>79/46</w:t>
      </w:r>
      <w:r w:rsidRPr="00C90366">
        <w:rPr>
          <w:sz w:val="24"/>
          <w:szCs w:val="24"/>
          <w:lang w:eastAsia="zh-CN"/>
        </w:rPr>
        <w:t>号决定的要求，具体如下</w:t>
      </w:r>
      <w:r w:rsidRPr="00C90366">
        <w:rPr>
          <w:rFonts w:hint="eastAsia"/>
          <w:sz w:val="24"/>
          <w:szCs w:val="24"/>
          <w:lang w:eastAsia="zh-CN"/>
        </w:rPr>
        <w:t>：</w:t>
      </w:r>
      <w:r w:rsidR="008D779D" w:rsidRPr="00C90366">
        <w:rPr>
          <w:sz w:val="24"/>
          <w:szCs w:val="24"/>
          <w:lang w:eastAsia="zh-CN"/>
        </w:rPr>
        <w:t xml:space="preserve"> </w:t>
      </w:r>
    </w:p>
    <w:p w14:paraId="2D6D77C6" w14:textId="7959E9EB" w:rsidR="008D779D" w:rsidRPr="00C90366" w:rsidRDefault="005348E5" w:rsidP="008D779D">
      <w:pPr>
        <w:pStyle w:val="Heading2"/>
        <w:widowControl/>
        <w:numPr>
          <w:ilvl w:val="1"/>
          <w:numId w:val="3"/>
        </w:numPr>
        <w:rPr>
          <w:sz w:val="24"/>
          <w:szCs w:val="24"/>
          <w:lang w:eastAsia="zh-CN"/>
        </w:rPr>
      </w:pPr>
      <w:r w:rsidRPr="00C90366">
        <w:rPr>
          <w:sz w:val="24"/>
          <w:szCs w:val="24"/>
          <w:lang w:eastAsia="zh-CN"/>
        </w:rPr>
        <w:t>环境规划署</w:t>
      </w:r>
      <w:r w:rsidRPr="00C90366">
        <w:rPr>
          <w:rFonts w:hint="eastAsia"/>
          <w:sz w:val="24"/>
          <w:szCs w:val="24"/>
          <w:lang w:eastAsia="zh-CN"/>
        </w:rPr>
        <w:t>提交了也门政府的认可函；</w:t>
      </w:r>
      <w:r w:rsidR="008D779D" w:rsidRPr="00C90366">
        <w:rPr>
          <w:sz w:val="24"/>
          <w:szCs w:val="24"/>
          <w:lang w:eastAsia="zh-CN"/>
        </w:rPr>
        <w:t xml:space="preserve"> </w:t>
      </w:r>
    </w:p>
    <w:p w14:paraId="5B98A904" w14:textId="5C6EC5BA" w:rsidR="008D779D" w:rsidRPr="00C90366" w:rsidRDefault="00B618D5" w:rsidP="008D779D">
      <w:pPr>
        <w:pStyle w:val="Heading2"/>
        <w:numPr>
          <w:ilvl w:val="1"/>
          <w:numId w:val="3"/>
        </w:numPr>
        <w:rPr>
          <w:sz w:val="24"/>
          <w:szCs w:val="24"/>
          <w:lang w:eastAsia="zh-CN"/>
        </w:rPr>
      </w:pPr>
      <w:r w:rsidRPr="00C90366">
        <w:rPr>
          <w:rFonts w:hint="eastAsia"/>
          <w:sz w:val="24"/>
          <w:szCs w:val="24"/>
          <w:lang w:eastAsia="zh-CN"/>
        </w:rPr>
        <w:t>项目提案</w:t>
      </w:r>
      <w:r w:rsidR="005348E5" w:rsidRPr="00C90366">
        <w:rPr>
          <w:rFonts w:hint="eastAsia"/>
          <w:sz w:val="24"/>
          <w:szCs w:val="24"/>
          <w:lang w:eastAsia="zh-CN"/>
        </w:rPr>
        <w:t>中说明了</w:t>
      </w:r>
      <w:r w:rsidRPr="00C90366">
        <w:rPr>
          <w:rFonts w:hint="eastAsia"/>
          <w:sz w:val="24"/>
          <w:szCs w:val="24"/>
          <w:lang w:eastAsia="zh-CN"/>
        </w:rPr>
        <w:t>扶持活动</w:t>
      </w:r>
      <w:r w:rsidR="005348E5" w:rsidRPr="00C90366">
        <w:rPr>
          <w:rFonts w:hint="eastAsia"/>
          <w:sz w:val="24"/>
          <w:szCs w:val="24"/>
          <w:lang w:eastAsia="zh-CN"/>
        </w:rPr>
        <w:t>、</w:t>
      </w:r>
      <w:r w:rsidRPr="00C90366">
        <w:rPr>
          <w:rFonts w:hint="eastAsia"/>
          <w:sz w:val="24"/>
          <w:szCs w:val="24"/>
          <w:lang w:eastAsia="zh-CN"/>
        </w:rPr>
        <w:t>体制安排、费用细目和执行时间表；</w:t>
      </w:r>
    </w:p>
    <w:p w14:paraId="0A98E03D" w14:textId="11A76179" w:rsidR="008D779D" w:rsidRPr="00C90366" w:rsidRDefault="005348E5" w:rsidP="008D779D">
      <w:pPr>
        <w:pStyle w:val="Heading2"/>
        <w:numPr>
          <w:ilvl w:val="1"/>
          <w:numId w:val="3"/>
        </w:numPr>
        <w:rPr>
          <w:sz w:val="24"/>
          <w:szCs w:val="24"/>
          <w:lang w:eastAsia="zh-CN"/>
        </w:rPr>
      </w:pPr>
      <w:r w:rsidRPr="00C90366">
        <w:rPr>
          <w:rFonts w:hint="eastAsia"/>
          <w:sz w:val="24"/>
          <w:szCs w:val="24"/>
          <w:lang w:eastAsia="zh-CN"/>
        </w:rPr>
        <w:t>项目执行时间</w:t>
      </w:r>
      <w:r w:rsidR="003F6299">
        <w:rPr>
          <w:rFonts w:hint="eastAsia"/>
          <w:sz w:val="24"/>
          <w:szCs w:val="24"/>
          <w:lang w:eastAsia="zh-CN"/>
        </w:rPr>
        <w:t>将</w:t>
      </w:r>
      <w:r w:rsidR="00AF64F1">
        <w:rPr>
          <w:rFonts w:hint="eastAsia"/>
          <w:sz w:val="24"/>
          <w:szCs w:val="24"/>
          <w:lang w:eastAsia="zh-CN"/>
        </w:rPr>
        <w:t>是</w:t>
      </w:r>
      <w:r w:rsidRPr="00C90366">
        <w:rPr>
          <w:rFonts w:hint="eastAsia"/>
          <w:sz w:val="24"/>
          <w:szCs w:val="24"/>
          <w:lang w:eastAsia="zh-CN"/>
        </w:rPr>
        <w:t>18</w:t>
      </w:r>
      <w:r w:rsidRPr="00C90366">
        <w:rPr>
          <w:rFonts w:hint="eastAsia"/>
          <w:sz w:val="24"/>
          <w:szCs w:val="24"/>
          <w:lang w:eastAsia="zh-CN"/>
        </w:rPr>
        <w:t>个月。</w:t>
      </w:r>
      <w:r w:rsidR="008D779D" w:rsidRPr="00C90366">
        <w:rPr>
          <w:sz w:val="24"/>
          <w:szCs w:val="24"/>
          <w:lang w:eastAsia="zh-CN"/>
        </w:rPr>
        <w:t xml:space="preserve"> </w:t>
      </w:r>
    </w:p>
    <w:p w14:paraId="450CC4A3" w14:textId="2E6CAD23" w:rsidR="00064FE1" w:rsidRPr="00C90366" w:rsidRDefault="00064FE1" w:rsidP="00B315D9">
      <w:pPr>
        <w:pStyle w:val="Heading1"/>
        <w:numPr>
          <w:ilvl w:val="0"/>
          <w:numId w:val="3"/>
        </w:numPr>
        <w:rPr>
          <w:b/>
          <w:bCs/>
          <w:sz w:val="24"/>
          <w:szCs w:val="24"/>
          <w:lang w:eastAsia="zh-CN"/>
        </w:rPr>
      </w:pPr>
      <w:r w:rsidRPr="00C90366">
        <w:rPr>
          <w:sz w:val="24"/>
          <w:szCs w:val="24"/>
          <w:lang w:eastAsia="zh-CN"/>
        </w:rPr>
        <w:t>为也门申请的供资符合第</w:t>
      </w:r>
      <w:r w:rsidRPr="00C90366">
        <w:rPr>
          <w:sz w:val="24"/>
          <w:szCs w:val="24"/>
          <w:lang w:eastAsia="zh-CN"/>
        </w:rPr>
        <w:t>79/46</w:t>
      </w:r>
      <w:r w:rsidRPr="00C90366">
        <w:rPr>
          <w:sz w:val="24"/>
          <w:szCs w:val="24"/>
          <w:lang w:eastAsia="zh-CN"/>
        </w:rPr>
        <w:t>号决定</w:t>
      </w:r>
      <w:r w:rsidRPr="00C90366">
        <w:rPr>
          <w:sz w:val="24"/>
          <w:szCs w:val="24"/>
          <w:lang w:eastAsia="zh-CN"/>
        </w:rPr>
        <w:t>(c)</w:t>
      </w:r>
      <w:r w:rsidRPr="00C90366">
        <w:rPr>
          <w:rFonts w:hint="eastAsia"/>
          <w:sz w:val="24"/>
          <w:szCs w:val="24"/>
          <w:lang w:eastAsia="zh-CN"/>
        </w:rPr>
        <w:t>段</w:t>
      </w:r>
      <w:r w:rsidRPr="00C90366">
        <w:rPr>
          <w:sz w:val="24"/>
          <w:szCs w:val="24"/>
          <w:lang w:eastAsia="zh-CN"/>
        </w:rPr>
        <w:t>，</w:t>
      </w:r>
      <w:r w:rsidR="003F6299">
        <w:rPr>
          <w:rFonts w:hint="eastAsia"/>
          <w:sz w:val="24"/>
          <w:szCs w:val="24"/>
          <w:lang w:eastAsia="zh-CN"/>
        </w:rPr>
        <w:t>且</w:t>
      </w:r>
      <w:r w:rsidRPr="00C90366">
        <w:rPr>
          <w:rFonts w:hint="eastAsia"/>
          <w:sz w:val="24"/>
          <w:szCs w:val="24"/>
          <w:lang w:eastAsia="zh-CN"/>
        </w:rPr>
        <w:t>根据</w:t>
      </w:r>
      <w:r w:rsidRPr="00C90366">
        <w:rPr>
          <w:sz w:val="24"/>
          <w:szCs w:val="24"/>
          <w:lang w:eastAsia="zh-CN"/>
        </w:rPr>
        <w:t>该国的含氢氯氟烃</w:t>
      </w:r>
      <w:r w:rsidRPr="00C90366">
        <w:rPr>
          <w:rFonts w:hint="eastAsia"/>
          <w:sz w:val="24"/>
          <w:szCs w:val="24"/>
          <w:lang w:eastAsia="zh-CN"/>
        </w:rPr>
        <w:t>基准消费量</w:t>
      </w:r>
      <w:r w:rsidRPr="00C90366">
        <w:rPr>
          <w:sz w:val="24"/>
          <w:szCs w:val="24"/>
          <w:lang w:eastAsia="zh-CN"/>
        </w:rPr>
        <w:t>计算。</w:t>
      </w:r>
    </w:p>
    <w:p w14:paraId="1B8E4290" w14:textId="587095BB" w:rsidR="008D779D" w:rsidRPr="00C90366" w:rsidRDefault="0082636D" w:rsidP="00B315D9">
      <w:pPr>
        <w:pStyle w:val="Heading1"/>
        <w:numPr>
          <w:ilvl w:val="0"/>
          <w:numId w:val="3"/>
        </w:numPr>
        <w:rPr>
          <w:b/>
          <w:bCs/>
          <w:sz w:val="24"/>
          <w:szCs w:val="24"/>
          <w:lang w:eastAsia="zh-CN"/>
        </w:rPr>
      </w:pPr>
      <w:r w:rsidRPr="00C90366">
        <w:rPr>
          <w:sz w:val="24"/>
          <w:szCs w:val="24"/>
          <w:lang w:eastAsia="zh-CN"/>
        </w:rPr>
        <w:t>考虑到</w:t>
      </w:r>
      <w:r w:rsidR="001D1573" w:rsidRPr="00C90366">
        <w:rPr>
          <w:rFonts w:hint="eastAsia"/>
          <w:sz w:val="24"/>
          <w:szCs w:val="24"/>
          <w:lang w:eastAsia="zh-CN"/>
        </w:rPr>
        <w:t>该国</w:t>
      </w:r>
      <w:r w:rsidR="00AF4E87">
        <w:rPr>
          <w:rFonts w:hint="eastAsia"/>
          <w:sz w:val="24"/>
          <w:szCs w:val="24"/>
          <w:lang w:eastAsia="zh-CN"/>
        </w:rPr>
        <w:t>目</w:t>
      </w:r>
      <w:r w:rsidRPr="00C90366">
        <w:rPr>
          <w:sz w:val="24"/>
          <w:szCs w:val="24"/>
          <w:lang w:eastAsia="zh-CN"/>
        </w:rPr>
        <w:t>前</w:t>
      </w:r>
      <w:r w:rsidR="00AF4E87">
        <w:rPr>
          <w:rFonts w:hint="eastAsia"/>
          <w:sz w:val="24"/>
          <w:szCs w:val="24"/>
          <w:lang w:eastAsia="zh-CN"/>
        </w:rPr>
        <w:t>尚无</w:t>
      </w:r>
      <w:r w:rsidRPr="00C90366">
        <w:rPr>
          <w:sz w:val="24"/>
          <w:szCs w:val="24"/>
          <w:lang w:eastAsia="zh-CN"/>
        </w:rPr>
        <w:t>含氢氯氟烃淘汰管理计划，秘书处</w:t>
      </w:r>
      <w:r w:rsidR="00AF4E87">
        <w:rPr>
          <w:rFonts w:hint="eastAsia"/>
          <w:sz w:val="24"/>
          <w:szCs w:val="24"/>
          <w:lang w:eastAsia="zh-CN"/>
        </w:rPr>
        <w:t>请</w:t>
      </w:r>
      <w:r w:rsidRPr="00C90366">
        <w:rPr>
          <w:sz w:val="24"/>
          <w:szCs w:val="24"/>
          <w:lang w:eastAsia="zh-CN"/>
        </w:rPr>
        <w:t>环境规划署提供与《蒙特利尔议定书》承诺有关的活动</w:t>
      </w:r>
      <w:r w:rsidR="00AF4E87">
        <w:rPr>
          <w:rFonts w:hint="eastAsia"/>
          <w:sz w:val="24"/>
          <w:szCs w:val="24"/>
          <w:lang w:eastAsia="zh-CN"/>
        </w:rPr>
        <w:t>的</w:t>
      </w:r>
      <w:r w:rsidRPr="00C90366">
        <w:rPr>
          <w:sz w:val="24"/>
          <w:szCs w:val="24"/>
          <w:lang w:eastAsia="zh-CN"/>
        </w:rPr>
        <w:t>最新情况</w:t>
      </w:r>
      <w:r w:rsidR="00BB669F">
        <w:rPr>
          <w:rFonts w:hint="eastAsia"/>
          <w:sz w:val="24"/>
          <w:szCs w:val="24"/>
          <w:lang w:eastAsia="zh-CN"/>
        </w:rPr>
        <w:t>和</w:t>
      </w:r>
      <w:r w:rsidRPr="00C90366">
        <w:rPr>
          <w:sz w:val="24"/>
          <w:szCs w:val="24"/>
          <w:lang w:eastAsia="zh-CN"/>
        </w:rPr>
        <w:t>及时</w:t>
      </w:r>
      <w:r w:rsidR="00BB669F">
        <w:rPr>
          <w:rFonts w:hint="eastAsia"/>
          <w:sz w:val="24"/>
          <w:szCs w:val="24"/>
          <w:lang w:eastAsia="zh-CN"/>
        </w:rPr>
        <w:t>执行</w:t>
      </w:r>
      <w:r w:rsidRPr="00C90366">
        <w:rPr>
          <w:sz w:val="24"/>
          <w:szCs w:val="24"/>
          <w:lang w:eastAsia="zh-CN"/>
        </w:rPr>
        <w:t>该拟议项目的计划。环境规划署答复说，由于</w:t>
      </w:r>
      <w:r w:rsidRPr="00C90366">
        <w:rPr>
          <w:sz w:val="24"/>
          <w:szCs w:val="24"/>
          <w:lang w:eastAsia="zh-CN"/>
        </w:rPr>
        <w:t>2015</w:t>
      </w:r>
      <w:r w:rsidRPr="00C90366">
        <w:rPr>
          <w:sz w:val="24"/>
          <w:szCs w:val="24"/>
          <w:lang w:eastAsia="zh-CN"/>
        </w:rPr>
        <w:t>年以来</w:t>
      </w:r>
      <w:r w:rsidR="00BA630E" w:rsidRPr="00C90366">
        <w:rPr>
          <w:rFonts w:hint="eastAsia"/>
          <w:sz w:val="24"/>
          <w:szCs w:val="24"/>
          <w:lang w:eastAsia="zh-CN"/>
        </w:rPr>
        <w:t>该</w:t>
      </w:r>
      <w:r w:rsidRPr="00C90366">
        <w:rPr>
          <w:sz w:val="24"/>
          <w:szCs w:val="24"/>
          <w:lang w:eastAsia="zh-CN"/>
        </w:rPr>
        <w:t>国</w:t>
      </w:r>
      <w:r w:rsidR="00BA630E" w:rsidRPr="00C90366">
        <w:rPr>
          <w:rFonts w:hint="eastAsia"/>
          <w:sz w:val="24"/>
          <w:szCs w:val="24"/>
          <w:lang w:eastAsia="zh-CN"/>
        </w:rPr>
        <w:t>境</w:t>
      </w:r>
      <w:r w:rsidRPr="00C90366">
        <w:rPr>
          <w:sz w:val="24"/>
          <w:szCs w:val="24"/>
          <w:lang w:eastAsia="zh-CN"/>
        </w:rPr>
        <w:t>内</w:t>
      </w:r>
      <w:r w:rsidR="00BA630E" w:rsidRPr="00C90366">
        <w:rPr>
          <w:sz w:val="24"/>
          <w:szCs w:val="24"/>
          <w:lang w:eastAsia="zh-CN"/>
        </w:rPr>
        <w:t>冲突</w:t>
      </w:r>
      <w:r w:rsidRPr="00C90366">
        <w:rPr>
          <w:sz w:val="24"/>
          <w:szCs w:val="24"/>
          <w:lang w:eastAsia="zh-CN"/>
        </w:rPr>
        <w:t>不断，也门</w:t>
      </w:r>
      <w:r w:rsidR="00BA630E" w:rsidRPr="00C90366">
        <w:rPr>
          <w:rFonts w:hint="eastAsia"/>
          <w:sz w:val="24"/>
          <w:szCs w:val="24"/>
          <w:lang w:eastAsia="zh-CN"/>
        </w:rPr>
        <w:t>尚无</w:t>
      </w:r>
      <w:r w:rsidRPr="00C90366">
        <w:rPr>
          <w:sz w:val="24"/>
          <w:szCs w:val="24"/>
          <w:lang w:eastAsia="zh-CN"/>
        </w:rPr>
        <w:t>含氢氯氟烃淘汰管理计划；</w:t>
      </w:r>
      <w:r w:rsidR="00D63799">
        <w:rPr>
          <w:rFonts w:hint="eastAsia"/>
          <w:sz w:val="24"/>
          <w:szCs w:val="24"/>
          <w:lang w:eastAsia="zh-CN"/>
        </w:rPr>
        <w:t>但</w:t>
      </w:r>
      <w:r w:rsidR="00AF4E87">
        <w:rPr>
          <w:rFonts w:hint="eastAsia"/>
          <w:sz w:val="24"/>
          <w:szCs w:val="24"/>
          <w:lang w:eastAsia="zh-CN"/>
        </w:rPr>
        <w:t>借助在</w:t>
      </w:r>
      <w:r w:rsidR="00BA630E" w:rsidRPr="00C90366">
        <w:rPr>
          <w:sz w:val="24"/>
          <w:szCs w:val="24"/>
          <w:lang w:eastAsia="zh-CN"/>
        </w:rPr>
        <w:t>资助和支持</w:t>
      </w:r>
      <w:r w:rsidR="00BA630E" w:rsidRPr="00C90366">
        <w:rPr>
          <w:rFonts w:hint="eastAsia"/>
          <w:sz w:val="24"/>
          <w:szCs w:val="24"/>
          <w:lang w:eastAsia="zh-CN"/>
        </w:rPr>
        <w:t>国家臭氧机构</w:t>
      </w:r>
      <w:r w:rsidR="00BA630E" w:rsidRPr="00C90366">
        <w:rPr>
          <w:sz w:val="24"/>
          <w:szCs w:val="24"/>
          <w:lang w:eastAsia="zh-CN"/>
        </w:rPr>
        <w:t>的</w:t>
      </w:r>
      <w:r w:rsidRPr="00C90366">
        <w:rPr>
          <w:sz w:val="24"/>
          <w:szCs w:val="24"/>
          <w:lang w:eastAsia="zh-CN"/>
        </w:rPr>
        <w:t>体制建设项目下提供的援助</w:t>
      </w:r>
      <w:r w:rsidR="00D63799">
        <w:rPr>
          <w:rFonts w:hint="eastAsia"/>
          <w:sz w:val="24"/>
          <w:szCs w:val="24"/>
          <w:lang w:eastAsia="zh-CN"/>
        </w:rPr>
        <w:t>，</w:t>
      </w:r>
      <w:r w:rsidR="00D63799" w:rsidRPr="00C90366">
        <w:rPr>
          <w:sz w:val="24"/>
          <w:szCs w:val="24"/>
          <w:lang w:eastAsia="zh-CN"/>
        </w:rPr>
        <w:t>该国</w:t>
      </w:r>
      <w:r w:rsidR="00AF4E87">
        <w:rPr>
          <w:rFonts w:hint="eastAsia"/>
          <w:sz w:val="24"/>
          <w:szCs w:val="24"/>
          <w:lang w:eastAsia="zh-CN"/>
        </w:rPr>
        <w:t>一直</w:t>
      </w:r>
      <w:r w:rsidRPr="00C90366">
        <w:rPr>
          <w:sz w:val="24"/>
          <w:szCs w:val="24"/>
          <w:lang w:eastAsia="zh-CN"/>
        </w:rPr>
        <w:t>遵约。环境规划署补充</w:t>
      </w:r>
      <w:r w:rsidR="00BA630E" w:rsidRPr="00C90366">
        <w:rPr>
          <w:rFonts w:hint="eastAsia"/>
          <w:sz w:val="24"/>
          <w:szCs w:val="24"/>
          <w:lang w:eastAsia="zh-CN"/>
        </w:rPr>
        <w:t>道</w:t>
      </w:r>
      <w:r w:rsidRPr="00C90366">
        <w:rPr>
          <w:sz w:val="24"/>
          <w:szCs w:val="24"/>
          <w:lang w:eastAsia="zh-CN"/>
        </w:rPr>
        <w:t>，</w:t>
      </w:r>
      <w:r w:rsidR="00AF4E87">
        <w:rPr>
          <w:rFonts w:hint="eastAsia"/>
          <w:sz w:val="24"/>
          <w:szCs w:val="24"/>
          <w:lang w:eastAsia="zh-CN"/>
        </w:rPr>
        <w:t>该国</w:t>
      </w:r>
      <w:r w:rsidR="00BA630E" w:rsidRPr="00C90366">
        <w:rPr>
          <w:rFonts w:hint="eastAsia"/>
          <w:sz w:val="24"/>
          <w:szCs w:val="24"/>
          <w:lang w:eastAsia="zh-CN"/>
        </w:rPr>
        <w:t>环境</w:t>
      </w:r>
      <w:r w:rsidRPr="00C90366">
        <w:rPr>
          <w:sz w:val="24"/>
          <w:szCs w:val="24"/>
          <w:lang w:eastAsia="zh-CN"/>
        </w:rPr>
        <w:t>部对此项目</w:t>
      </w:r>
      <w:r w:rsidR="004812F7">
        <w:rPr>
          <w:rFonts w:hint="eastAsia"/>
          <w:sz w:val="24"/>
          <w:szCs w:val="24"/>
          <w:lang w:eastAsia="zh-CN"/>
        </w:rPr>
        <w:t>有着</w:t>
      </w:r>
      <w:r w:rsidR="00AF4E87" w:rsidRPr="00C90366">
        <w:rPr>
          <w:sz w:val="24"/>
          <w:szCs w:val="24"/>
          <w:lang w:eastAsia="zh-CN"/>
        </w:rPr>
        <w:t>坚定</w:t>
      </w:r>
      <w:r w:rsidRPr="00C90366">
        <w:rPr>
          <w:sz w:val="24"/>
          <w:szCs w:val="24"/>
          <w:lang w:eastAsia="zh-CN"/>
        </w:rPr>
        <w:t>承诺，指出这对</w:t>
      </w:r>
      <w:r w:rsidR="004812F7">
        <w:rPr>
          <w:rFonts w:hint="eastAsia"/>
          <w:sz w:val="24"/>
          <w:szCs w:val="24"/>
          <w:lang w:eastAsia="zh-CN"/>
        </w:rPr>
        <w:t>将来</w:t>
      </w:r>
      <w:r w:rsidR="00DD1826" w:rsidRPr="00C90366">
        <w:rPr>
          <w:rFonts w:hint="eastAsia"/>
          <w:sz w:val="24"/>
          <w:szCs w:val="24"/>
          <w:lang w:eastAsia="zh-CN"/>
        </w:rPr>
        <w:t>履行</w:t>
      </w:r>
      <w:r w:rsidR="00BA630E" w:rsidRPr="00C90366">
        <w:rPr>
          <w:rFonts w:hint="eastAsia"/>
          <w:sz w:val="24"/>
          <w:szCs w:val="24"/>
          <w:lang w:eastAsia="zh-CN"/>
        </w:rPr>
        <w:t>《</w:t>
      </w:r>
      <w:r w:rsidRPr="00C90366">
        <w:rPr>
          <w:sz w:val="24"/>
          <w:szCs w:val="24"/>
          <w:lang w:eastAsia="zh-CN"/>
        </w:rPr>
        <w:t>基加利修正案</w:t>
      </w:r>
      <w:r w:rsidR="00BA630E" w:rsidRPr="00C90366">
        <w:rPr>
          <w:rFonts w:hint="eastAsia"/>
          <w:sz w:val="24"/>
          <w:szCs w:val="24"/>
          <w:lang w:eastAsia="zh-CN"/>
        </w:rPr>
        <w:t>》的</w:t>
      </w:r>
      <w:r w:rsidRPr="00C90366">
        <w:rPr>
          <w:sz w:val="24"/>
          <w:szCs w:val="24"/>
          <w:lang w:eastAsia="zh-CN"/>
        </w:rPr>
        <w:t>义务至关重要。环境规划署</w:t>
      </w:r>
      <w:r w:rsidR="00DD1826" w:rsidRPr="00C90366">
        <w:rPr>
          <w:rFonts w:hint="eastAsia"/>
          <w:sz w:val="24"/>
          <w:szCs w:val="24"/>
          <w:lang w:eastAsia="zh-CN"/>
        </w:rPr>
        <w:t>依然</w:t>
      </w:r>
      <w:r w:rsidRPr="00C90366">
        <w:rPr>
          <w:sz w:val="24"/>
          <w:szCs w:val="24"/>
          <w:lang w:eastAsia="zh-CN"/>
        </w:rPr>
        <w:t>致力于提供一切必要的技术和政策支持，以</w:t>
      </w:r>
      <w:r w:rsidR="00AF4E87">
        <w:rPr>
          <w:rFonts w:hint="eastAsia"/>
          <w:sz w:val="24"/>
          <w:szCs w:val="24"/>
          <w:lang w:eastAsia="zh-CN"/>
        </w:rPr>
        <w:t>圆满交付</w:t>
      </w:r>
      <w:r w:rsidRPr="00C90366">
        <w:rPr>
          <w:sz w:val="24"/>
          <w:szCs w:val="24"/>
          <w:lang w:eastAsia="zh-CN"/>
        </w:rPr>
        <w:t>各项活动。</w:t>
      </w:r>
    </w:p>
    <w:p w14:paraId="3B9C3E31" w14:textId="76DADA57" w:rsidR="008D779D" w:rsidRPr="001252D9" w:rsidRDefault="00083220" w:rsidP="00B315D9">
      <w:pPr>
        <w:pStyle w:val="Heading1"/>
        <w:keepNext/>
        <w:keepLines/>
        <w:numPr>
          <w:ilvl w:val="0"/>
          <w:numId w:val="0"/>
        </w:numPr>
        <w:rPr>
          <w:rFonts w:ascii="SimHei" w:eastAsia="SimHei" w:hAnsi="SimHei"/>
          <w:bCs/>
          <w:sz w:val="24"/>
          <w:szCs w:val="24"/>
          <w:lang w:val="en-US" w:eastAsia="zh-CN"/>
        </w:rPr>
      </w:pPr>
      <w:r w:rsidRPr="001252D9">
        <w:rPr>
          <w:rFonts w:ascii="SimHei" w:eastAsia="SimHei" w:hAnsi="SimHei" w:hint="eastAsia"/>
          <w:bCs/>
          <w:sz w:val="24"/>
          <w:szCs w:val="24"/>
          <w:lang w:val="en-US" w:eastAsia="zh-CN"/>
        </w:rPr>
        <w:t>秘书处的建议</w:t>
      </w:r>
    </w:p>
    <w:p w14:paraId="740ABA42" w14:textId="4182E585" w:rsidR="008D779D" w:rsidRPr="00C90366" w:rsidRDefault="00A35582" w:rsidP="00083220">
      <w:pPr>
        <w:pStyle w:val="Heading1"/>
        <w:numPr>
          <w:ilvl w:val="0"/>
          <w:numId w:val="3"/>
        </w:numPr>
        <w:rPr>
          <w:sz w:val="24"/>
          <w:szCs w:val="24"/>
          <w:lang w:eastAsia="zh-CN"/>
        </w:rPr>
      </w:pPr>
      <w:r w:rsidRPr="00A35582">
        <w:rPr>
          <w:rFonts w:hint="eastAsia"/>
          <w:sz w:val="24"/>
          <w:szCs w:val="24"/>
          <w:lang w:eastAsia="zh-CN"/>
        </w:rPr>
        <w:t>秘书处建议按照</w:t>
      </w:r>
      <w:r w:rsidR="00083220" w:rsidRPr="00C90366">
        <w:rPr>
          <w:rFonts w:hint="eastAsia"/>
          <w:sz w:val="24"/>
          <w:szCs w:val="24"/>
          <w:lang w:eastAsia="zh-CN"/>
        </w:rPr>
        <w:t>上文</w:t>
      </w:r>
      <w:r w:rsidRPr="00A35582">
        <w:rPr>
          <w:rFonts w:hint="eastAsia"/>
          <w:sz w:val="24"/>
          <w:szCs w:val="24"/>
          <w:lang w:eastAsia="zh-CN"/>
        </w:rPr>
        <w:t>表</w:t>
      </w:r>
      <w:r w:rsidRPr="00A35582">
        <w:rPr>
          <w:sz w:val="24"/>
          <w:szCs w:val="24"/>
          <w:lang w:eastAsia="zh-CN"/>
        </w:rPr>
        <w:t>1</w:t>
      </w:r>
      <w:r w:rsidRPr="00A35582">
        <w:rPr>
          <w:rFonts w:hint="eastAsia"/>
          <w:sz w:val="24"/>
          <w:szCs w:val="24"/>
          <w:lang w:eastAsia="zh-CN"/>
        </w:rPr>
        <w:t>的</w:t>
      </w:r>
      <w:r w:rsidRPr="00A35582">
        <w:rPr>
          <w:sz w:val="24"/>
          <w:szCs w:val="24"/>
          <w:lang w:eastAsia="zh-CN"/>
        </w:rPr>
        <w:t>A</w:t>
      </w:r>
      <w:r w:rsidR="00083220" w:rsidRPr="00C90366">
        <w:rPr>
          <w:rFonts w:hint="eastAsia"/>
          <w:sz w:val="24"/>
          <w:szCs w:val="24"/>
          <w:lang w:eastAsia="zh-CN"/>
        </w:rPr>
        <w:t>5</w:t>
      </w:r>
      <w:r w:rsidRPr="00A35582">
        <w:rPr>
          <w:rFonts w:hint="eastAsia"/>
          <w:sz w:val="24"/>
          <w:szCs w:val="24"/>
          <w:lang w:eastAsia="zh-CN"/>
        </w:rPr>
        <w:t>部分所示供资金额，一揽子核准</w:t>
      </w:r>
      <w:r w:rsidR="00083220" w:rsidRPr="00C90366">
        <w:rPr>
          <w:rFonts w:hint="eastAsia"/>
          <w:sz w:val="24"/>
          <w:szCs w:val="24"/>
          <w:lang w:eastAsia="zh-CN"/>
        </w:rPr>
        <w:t>为也门逐步减少</w:t>
      </w:r>
      <w:r w:rsidR="00083220" w:rsidRPr="00C90366">
        <w:rPr>
          <w:sz w:val="24"/>
          <w:szCs w:val="24"/>
          <w:lang w:eastAsia="zh-CN"/>
        </w:rPr>
        <w:t>氢氟碳化物</w:t>
      </w:r>
      <w:r w:rsidR="00083220" w:rsidRPr="00C90366">
        <w:rPr>
          <w:rFonts w:hint="eastAsia"/>
          <w:sz w:val="24"/>
          <w:szCs w:val="24"/>
          <w:lang w:eastAsia="zh-CN"/>
        </w:rPr>
        <w:t>的扶持活动提交的申请</w:t>
      </w:r>
      <w:r w:rsidRPr="00A35582">
        <w:rPr>
          <w:rFonts w:hint="eastAsia"/>
          <w:sz w:val="24"/>
          <w:szCs w:val="24"/>
          <w:lang w:eastAsia="zh-CN"/>
        </w:rPr>
        <w:t>。</w:t>
      </w:r>
    </w:p>
    <w:p w14:paraId="3A11D7BA" w14:textId="77777777" w:rsidR="00EF52AB" w:rsidRDefault="00EF52AB">
      <w:pPr>
        <w:jc w:val="left"/>
        <w:rPr>
          <w:b/>
          <w:bCs/>
          <w:noProof/>
          <w:sz w:val="24"/>
          <w:szCs w:val="24"/>
          <w:lang w:val="en-US" w:eastAsia="zh-CN"/>
        </w:rPr>
      </w:pPr>
      <w:r>
        <w:rPr>
          <w:b/>
          <w:bCs/>
          <w:noProof/>
          <w:sz w:val="24"/>
          <w:szCs w:val="24"/>
          <w:lang w:val="en-US" w:eastAsia="zh-CN"/>
        </w:rPr>
        <w:br w:type="page"/>
      </w:r>
    </w:p>
    <w:p w14:paraId="7973072C" w14:textId="28F0D46B" w:rsidR="00367866" w:rsidRPr="001252D9" w:rsidRDefault="00367866" w:rsidP="00F72B77">
      <w:pPr>
        <w:rPr>
          <w:rFonts w:ascii="SimHei" w:eastAsia="SimHei" w:hAnsi="SimHei"/>
          <w:bCs/>
          <w:sz w:val="24"/>
          <w:szCs w:val="24"/>
          <w:lang w:val="en-US" w:eastAsia="zh-CN"/>
        </w:rPr>
      </w:pPr>
      <w:r w:rsidRPr="00617936">
        <w:rPr>
          <w:b/>
          <w:bCs/>
          <w:noProof/>
          <w:sz w:val="24"/>
          <w:szCs w:val="24"/>
          <w:lang w:val="en-US" w:eastAsia="zh-CN"/>
        </w:rPr>
        <w:lastRenderedPageBreak/>
        <w:t>A</w:t>
      </w:r>
      <w:r w:rsidR="005119F3" w:rsidRPr="00617936">
        <w:rPr>
          <w:b/>
          <w:bCs/>
          <w:noProof/>
          <w:sz w:val="24"/>
          <w:szCs w:val="24"/>
          <w:lang w:val="en-US" w:eastAsia="zh-CN"/>
        </w:rPr>
        <w:t>6</w:t>
      </w:r>
      <w:r w:rsidRPr="00617936">
        <w:rPr>
          <w:b/>
          <w:bCs/>
          <w:sz w:val="24"/>
          <w:szCs w:val="24"/>
          <w:lang w:val="en-US" w:eastAsia="zh-CN"/>
        </w:rPr>
        <w:t>:</w:t>
      </w:r>
      <w:r w:rsidRPr="5DA08F98">
        <w:rPr>
          <w:b/>
          <w:bCs/>
          <w:lang w:val="en-US" w:eastAsia="zh-CN"/>
        </w:rPr>
        <w:t xml:space="preserve"> </w:t>
      </w:r>
      <w:r w:rsidR="0068199D" w:rsidRPr="001252D9">
        <w:rPr>
          <w:rFonts w:ascii="SimHei" w:eastAsia="SimHei" w:hAnsi="SimHei" w:hint="eastAsia"/>
          <w:bCs/>
          <w:sz w:val="24"/>
          <w:szCs w:val="24"/>
          <w:lang w:val="en-US" w:eastAsia="zh-CN"/>
        </w:rPr>
        <w:t>为编制</w:t>
      </w:r>
      <w:r w:rsidR="0068199D" w:rsidRPr="001252D9">
        <w:rPr>
          <w:rFonts w:ascii="SimHei" w:eastAsia="SimHei" w:hAnsi="SimHei"/>
          <w:bCs/>
          <w:sz w:val="24"/>
          <w:szCs w:val="24"/>
          <w:lang w:val="en-US" w:eastAsia="zh-CN"/>
        </w:rPr>
        <w:t>氢氟碳化物</w:t>
      </w:r>
      <w:r w:rsidR="0068199D" w:rsidRPr="001252D9">
        <w:rPr>
          <w:rFonts w:ascii="SimHei" w:eastAsia="SimHei" w:hAnsi="SimHei" w:hint="eastAsia"/>
          <w:bCs/>
          <w:sz w:val="24"/>
          <w:szCs w:val="24"/>
          <w:lang w:val="en-US" w:eastAsia="zh-CN"/>
        </w:rPr>
        <w:t>消费量核查报告提供技术援助</w:t>
      </w:r>
    </w:p>
    <w:p w14:paraId="4CE72B47" w14:textId="77777777" w:rsidR="00367866" w:rsidRPr="001252D9" w:rsidRDefault="00367866" w:rsidP="00F72B77">
      <w:pPr>
        <w:rPr>
          <w:rFonts w:ascii="SimHei" w:eastAsia="SimHei" w:hAnsi="SimHei"/>
          <w:bCs/>
          <w:sz w:val="24"/>
          <w:szCs w:val="24"/>
          <w:lang w:val="en-US" w:eastAsia="zh-CN"/>
        </w:rPr>
      </w:pPr>
    </w:p>
    <w:p w14:paraId="5B742C37" w14:textId="60006BD6" w:rsidR="00367866" w:rsidRPr="001C0248" w:rsidRDefault="007E469B" w:rsidP="009A20EF">
      <w:pPr>
        <w:keepNext/>
        <w:keepLines/>
        <w:spacing w:after="240"/>
        <w:rPr>
          <w:b/>
          <w:color w:val="000000" w:themeColor="text1"/>
        </w:rPr>
      </w:pPr>
      <w:r w:rsidRPr="001252D9">
        <w:rPr>
          <w:rFonts w:ascii="SimHei" w:eastAsia="SimHei" w:hAnsi="SimHei"/>
          <w:bCs/>
          <w:sz w:val="24"/>
          <w:szCs w:val="24"/>
          <w:lang w:val="en-US" w:eastAsia="zh-CN"/>
        </w:rPr>
        <w:t>项目说明</w:t>
      </w:r>
      <w:r w:rsidR="00367866" w:rsidRPr="001C0248">
        <w:rPr>
          <w:b/>
          <w:color w:val="000000" w:themeColor="text1"/>
        </w:rPr>
        <w:t xml:space="preserve"> </w:t>
      </w:r>
    </w:p>
    <w:p w14:paraId="7D36AB53" w14:textId="30A58356" w:rsidR="00367866" w:rsidRPr="00C90366" w:rsidRDefault="00682DEA" w:rsidP="009A20EF">
      <w:pPr>
        <w:pStyle w:val="Heading1"/>
        <w:rPr>
          <w:sz w:val="24"/>
          <w:szCs w:val="24"/>
          <w:lang w:eastAsia="zh-CN"/>
        </w:rPr>
      </w:pPr>
      <w:r w:rsidRPr="00C90366">
        <w:rPr>
          <w:sz w:val="24"/>
          <w:szCs w:val="24"/>
          <w:lang w:eastAsia="zh-CN"/>
        </w:rPr>
        <w:t>执行委员会</w:t>
      </w:r>
      <w:r w:rsidRPr="00C90366">
        <w:rPr>
          <w:rFonts w:hint="eastAsia"/>
          <w:sz w:val="24"/>
          <w:szCs w:val="24"/>
          <w:lang w:eastAsia="zh-CN"/>
        </w:rPr>
        <w:t>请相关双边和执行机构在其各自提交给第九十七次会议的双边合作文件和工作方案修正案中，纳入对</w:t>
      </w:r>
      <w:r w:rsidRPr="00C90366">
        <w:rPr>
          <w:sz w:val="24"/>
          <w:szCs w:val="24"/>
          <w:lang w:eastAsia="zh-CN"/>
        </w:rPr>
        <w:t>八个低消费量第</w:t>
      </w:r>
      <w:r w:rsidRPr="00C90366">
        <w:rPr>
          <w:sz w:val="24"/>
          <w:szCs w:val="24"/>
          <w:lang w:eastAsia="zh-CN"/>
        </w:rPr>
        <w:t>5</w:t>
      </w:r>
      <w:r w:rsidRPr="00C90366">
        <w:rPr>
          <w:sz w:val="24"/>
          <w:szCs w:val="24"/>
          <w:lang w:eastAsia="zh-CN"/>
        </w:rPr>
        <w:t>条国家</w:t>
      </w:r>
      <w:r w:rsidRPr="00C90366">
        <w:rPr>
          <w:rFonts w:hint="eastAsia"/>
          <w:sz w:val="24"/>
          <w:szCs w:val="24"/>
          <w:lang w:eastAsia="zh-CN"/>
        </w:rPr>
        <w:t>的基加利氢氟碳化物执行计划第一阶段核查报告的供资申请，</w:t>
      </w:r>
      <w:r w:rsidRPr="00C90366">
        <w:rPr>
          <w:sz w:val="24"/>
          <w:szCs w:val="24"/>
          <w:lang w:eastAsia="zh-CN"/>
        </w:rPr>
        <w:t>目的是核查其遵守基加利氢氟碳化物执行计划协</w:t>
      </w:r>
      <w:r w:rsidRPr="00C90366">
        <w:rPr>
          <w:rFonts w:hint="eastAsia"/>
          <w:sz w:val="24"/>
          <w:szCs w:val="24"/>
          <w:lang w:eastAsia="zh-CN"/>
        </w:rPr>
        <w:t>定的</w:t>
      </w:r>
      <w:r w:rsidRPr="00C90366">
        <w:rPr>
          <w:sz w:val="24"/>
          <w:szCs w:val="24"/>
          <w:lang w:eastAsia="zh-CN"/>
        </w:rPr>
        <w:t>情况</w:t>
      </w:r>
      <w:r w:rsidRPr="00C90366">
        <w:rPr>
          <w:rFonts w:hint="eastAsia"/>
          <w:sz w:val="24"/>
          <w:szCs w:val="24"/>
          <w:lang w:eastAsia="zh-CN"/>
        </w:rPr>
        <w:t>（</w:t>
      </w:r>
      <w:r w:rsidRPr="00C90366">
        <w:rPr>
          <w:sz w:val="24"/>
          <w:szCs w:val="24"/>
          <w:lang w:eastAsia="zh-CN"/>
        </w:rPr>
        <w:t>第</w:t>
      </w:r>
      <w:r w:rsidRPr="00C90366">
        <w:rPr>
          <w:sz w:val="24"/>
          <w:szCs w:val="24"/>
          <w:lang w:eastAsia="zh-CN"/>
        </w:rPr>
        <w:t>96/22</w:t>
      </w:r>
      <w:r w:rsidRPr="00C90366">
        <w:rPr>
          <w:sz w:val="24"/>
          <w:szCs w:val="24"/>
          <w:lang w:eastAsia="zh-CN"/>
        </w:rPr>
        <w:t>号决定</w:t>
      </w:r>
      <w:r w:rsidRPr="00C90366">
        <w:rPr>
          <w:sz w:val="24"/>
          <w:szCs w:val="24"/>
          <w:lang w:eastAsia="zh-CN"/>
        </w:rPr>
        <w:t>(d)</w:t>
      </w:r>
      <w:r w:rsidRPr="00C90366">
        <w:rPr>
          <w:rFonts w:hint="eastAsia"/>
          <w:sz w:val="24"/>
          <w:szCs w:val="24"/>
          <w:lang w:eastAsia="zh-CN"/>
        </w:rPr>
        <w:t>段）</w:t>
      </w:r>
      <w:r w:rsidRPr="00C90366">
        <w:rPr>
          <w:sz w:val="24"/>
          <w:szCs w:val="24"/>
          <w:lang w:eastAsia="zh-CN"/>
        </w:rPr>
        <w:t>。</w:t>
      </w:r>
      <w:r w:rsidR="007C078D">
        <w:rPr>
          <w:rStyle w:val="FootnoteReference"/>
        </w:rPr>
        <w:footnoteReference w:id="14"/>
      </w:r>
      <w:r w:rsidR="007C078D">
        <w:rPr>
          <w:rFonts w:hint="eastAsia"/>
          <w:sz w:val="24"/>
          <w:szCs w:val="24"/>
          <w:lang w:eastAsia="zh-CN"/>
        </w:rPr>
        <w:t xml:space="preserve"> </w:t>
      </w:r>
      <w:r w:rsidRPr="00C90366">
        <w:rPr>
          <w:sz w:val="24"/>
          <w:szCs w:val="24"/>
          <w:lang w:eastAsia="zh-CN"/>
        </w:rPr>
        <w:t>根据这项决定，环境规划署作为牵头执行机构，正</w:t>
      </w:r>
      <w:r w:rsidRPr="00C90366">
        <w:rPr>
          <w:rFonts w:hint="eastAsia"/>
          <w:sz w:val="24"/>
          <w:szCs w:val="24"/>
          <w:lang w:eastAsia="zh-CN"/>
        </w:rPr>
        <w:t>为</w:t>
      </w:r>
      <w:r w:rsidRPr="00C90366">
        <w:rPr>
          <w:sz w:val="24"/>
          <w:szCs w:val="24"/>
          <w:lang w:eastAsia="zh-CN"/>
        </w:rPr>
        <w:t>马拉维和莫桑比克申请基加利氢氟碳化物执行计划第一阶段</w:t>
      </w:r>
      <w:r w:rsidR="007257D8" w:rsidRPr="00C90366">
        <w:rPr>
          <w:sz w:val="24"/>
          <w:szCs w:val="24"/>
          <w:lang w:eastAsia="zh-CN"/>
        </w:rPr>
        <w:t>核查</w:t>
      </w:r>
      <w:r w:rsidR="007257D8">
        <w:rPr>
          <w:rFonts w:hint="eastAsia"/>
          <w:sz w:val="24"/>
          <w:szCs w:val="24"/>
          <w:lang w:eastAsia="zh-CN"/>
        </w:rPr>
        <w:t>工作</w:t>
      </w:r>
      <w:r w:rsidRPr="00C90366">
        <w:rPr>
          <w:rFonts w:hint="eastAsia"/>
          <w:sz w:val="24"/>
          <w:szCs w:val="24"/>
          <w:lang w:eastAsia="zh-CN"/>
        </w:rPr>
        <w:t>的供</w:t>
      </w:r>
      <w:r w:rsidRPr="00C90366">
        <w:rPr>
          <w:sz w:val="24"/>
          <w:szCs w:val="24"/>
          <w:lang w:eastAsia="zh-CN"/>
        </w:rPr>
        <w:t>资</w:t>
      </w:r>
      <w:r w:rsidRPr="00C90366">
        <w:rPr>
          <w:rFonts w:hint="eastAsia"/>
          <w:sz w:val="24"/>
          <w:szCs w:val="24"/>
          <w:lang w:eastAsia="zh-CN"/>
        </w:rPr>
        <w:t>，</w:t>
      </w:r>
      <w:r w:rsidRPr="00C90366">
        <w:rPr>
          <w:sz w:val="24"/>
          <w:szCs w:val="24"/>
          <w:lang w:eastAsia="zh-CN"/>
        </w:rPr>
        <w:t>如表</w:t>
      </w:r>
      <w:r w:rsidRPr="00C90366">
        <w:rPr>
          <w:sz w:val="24"/>
          <w:szCs w:val="24"/>
          <w:lang w:eastAsia="zh-CN"/>
        </w:rPr>
        <w:t xml:space="preserve"> 1</w:t>
      </w:r>
      <w:r w:rsidRPr="00C90366">
        <w:rPr>
          <w:rFonts w:hint="eastAsia"/>
          <w:sz w:val="24"/>
          <w:szCs w:val="24"/>
          <w:lang w:eastAsia="zh-CN"/>
        </w:rPr>
        <w:t>的</w:t>
      </w:r>
      <w:r w:rsidRPr="00C90366">
        <w:rPr>
          <w:sz w:val="24"/>
          <w:szCs w:val="24"/>
          <w:lang w:eastAsia="zh-CN"/>
        </w:rPr>
        <w:t>A6</w:t>
      </w:r>
      <w:r w:rsidRPr="00C90366">
        <w:rPr>
          <w:sz w:val="24"/>
          <w:szCs w:val="24"/>
          <w:lang w:eastAsia="zh-CN"/>
        </w:rPr>
        <w:t>部分所示</w:t>
      </w:r>
      <w:r w:rsidRPr="00C90366">
        <w:rPr>
          <w:rFonts w:hint="eastAsia"/>
          <w:sz w:val="24"/>
          <w:szCs w:val="24"/>
          <w:lang w:eastAsia="zh-CN"/>
        </w:rPr>
        <w:t>。</w:t>
      </w:r>
    </w:p>
    <w:p w14:paraId="4D6AAD7D" w14:textId="25E53757" w:rsidR="002B6286" w:rsidRDefault="007E469B" w:rsidP="002B6286">
      <w:pPr>
        <w:keepNext/>
        <w:keepLines/>
        <w:spacing w:after="240"/>
        <w:rPr>
          <w:b/>
          <w:color w:val="000000" w:themeColor="text1"/>
        </w:rPr>
      </w:pPr>
      <w:r w:rsidRPr="001252D9">
        <w:rPr>
          <w:rFonts w:ascii="SimHei" w:eastAsia="SimHei" w:hAnsi="SimHei"/>
          <w:bCs/>
          <w:sz w:val="24"/>
          <w:szCs w:val="24"/>
          <w:lang w:val="en-US" w:eastAsia="zh-CN"/>
        </w:rPr>
        <w:t>秘书处的评论</w:t>
      </w:r>
      <w:r w:rsidR="002B6286" w:rsidRPr="007852C3">
        <w:rPr>
          <w:b/>
          <w:color w:val="000000" w:themeColor="text1"/>
        </w:rPr>
        <w:t xml:space="preserve"> </w:t>
      </w:r>
    </w:p>
    <w:p w14:paraId="108E7D76" w14:textId="5EDAA443" w:rsidR="002B6286" w:rsidRPr="00C90366" w:rsidRDefault="00682DEA" w:rsidP="002B6286">
      <w:pPr>
        <w:pStyle w:val="Heading1"/>
        <w:rPr>
          <w:sz w:val="24"/>
          <w:szCs w:val="24"/>
          <w:lang w:eastAsia="zh-CN"/>
        </w:rPr>
      </w:pPr>
      <w:r w:rsidRPr="00C90366">
        <w:rPr>
          <w:sz w:val="24"/>
          <w:szCs w:val="24"/>
          <w:lang w:eastAsia="zh-CN"/>
        </w:rPr>
        <w:t>秘书处指出，供资申请符合第</w:t>
      </w:r>
      <w:r w:rsidRPr="00C90366">
        <w:rPr>
          <w:sz w:val="24"/>
          <w:szCs w:val="24"/>
          <w:lang w:eastAsia="zh-CN"/>
        </w:rPr>
        <w:t>96/22</w:t>
      </w:r>
      <w:r w:rsidRPr="00C90366">
        <w:rPr>
          <w:sz w:val="24"/>
          <w:szCs w:val="24"/>
          <w:lang w:eastAsia="zh-CN"/>
        </w:rPr>
        <w:t>号决定</w:t>
      </w:r>
      <w:r w:rsidRPr="00C90366">
        <w:rPr>
          <w:sz w:val="24"/>
          <w:szCs w:val="24"/>
          <w:lang w:eastAsia="zh-CN"/>
        </w:rPr>
        <w:t>(b)</w:t>
      </w:r>
      <w:r w:rsidRPr="00C90366">
        <w:rPr>
          <w:rFonts w:hint="eastAsia"/>
          <w:sz w:val="24"/>
          <w:szCs w:val="24"/>
          <w:lang w:eastAsia="zh-CN"/>
        </w:rPr>
        <w:t>段</w:t>
      </w:r>
      <w:r w:rsidRPr="00C90366">
        <w:rPr>
          <w:sz w:val="24"/>
          <w:szCs w:val="24"/>
          <w:lang w:eastAsia="zh-CN"/>
        </w:rPr>
        <w:t>规定的核查供资准则，并进一步指出，</w:t>
      </w:r>
      <w:r w:rsidRPr="00C16294">
        <w:rPr>
          <w:sz w:val="24"/>
          <w:szCs w:val="24"/>
          <w:lang w:eastAsia="zh-CN"/>
        </w:rPr>
        <w:t>核查报告必须在</w:t>
      </w:r>
      <w:r w:rsidR="00C16294">
        <w:rPr>
          <w:rFonts w:hint="eastAsia"/>
          <w:sz w:val="24"/>
          <w:szCs w:val="24"/>
          <w:lang w:eastAsia="zh-CN"/>
        </w:rPr>
        <w:t>争取</w:t>
      </w:r>
      <w:r w:rsidRPr="00C16294">
        <w:rPr>
          <w:rFonts w:hint="eastAsia"/>
          <w:sz w:val="24"/>
          <w:szCs w:val="24"/>
          <w:lang w:eastAsia="zh-CN"/>
        </w:rPr>
        <w:t>基加利氢氟碳化物执行计划</w:t>
      </w:r>
      <w:r w:rsidRPr="00C16294">
        <w:rPr>
          <w:sz w:val="24"/>
          <w:szCs w:val="24"/>
          <w:lang w:eastAsia="zh-CN"/>
        </w:rPr>
        <w:t>下一次供资的执行委员会相关会议之前至少</w:t>
      </w:r>
      <w:r w:rsidRPr="00C16294">
        <w:rPr>
          <w:sz w:val="24"/>
          <w:szCs w:val="24"/>
          <w:lang w:eastAsia="zh-CN"/>
        </w:rPr>
        <w:t>10</w:t>
      </w:r>
      <w:r w:rsidRPr="00C16294">
        <w:rPr>
          <w:sz w:val="24"/>
          <w:szCs w:val="24"/>
          <w:lang w:eastAsia="zh-CN"/>
        </w:rPr>
        <w:t>周提交</w:t>
      </w:r>
      <w:r w:rsidRPr="00C90366">
        <w:rPr>
          <w:sz w:val="24"/>
          <w:szCs w:val="24"/>
          <w:lang w:eastAsia="zh-CN"/>
        </w:rPr>
        <w:t>。</w:t>
      </w:r>
    </w:p>
    <w:p w14:paraId="456FE4AB" w14:textId="2CF0132A" w:rsidR="002B6286" w:rsidRPr="001252D9" w:rsidRDefault="00F96AFD" w:rsidP="002B6286">
      <w:pPr>
        <w:pStyle w:val="Heading1"/>
        <w:numPr>
          <w:ilvl w:val="0"/>
          <w:numId w:val="0"/>
        </w:numPr>
        <w:rPr>
          <w:rFonts w:ascii="SimHei" w:eastAsia="SimHei" w:hAnsi="SimHei"/>
          <w:bCs/>
          <w:sz w:val="24"/>
          <w:szCs w:val="24"/>
          <w:lang w:val="en-US" w:eastAsia="zh-CN"/>
        </w:rPr>
      </w:pPr>
      <w:r w:rsidRPr="001252D9">
        <w:rPr>
          <w:rFonts w:ascii="SimHei" w:eastAsia="SimHei" w:hAnsi="SimHei" w:hint="eastAsia"/>
          <w:bCs/>
          <w:sz w:val="24"/>
          <w:szCs w:val="24"/>
          <w:lang w:val="en-US" w:eastAsia="zh-CN"/>
        </w:rPr>
        <w:t>秘书处的建议</w:t>
      </w:r>
    </w:p>
    <w:p w14:paraId="0DB687F9" w14:textId="6BB68E5E" w:rsidR="00A11083" w:rsidRPr="00C90366" w:rsidRDefault="00A11083" w:rsidP="00A11083">
      <w:pPr>
        <w:pStyle w:val="Heading1"/>
        <w:rPr>
          <w:sz w:val="24"/>
          <w:szCs w:val="24"/>
          <w:lang w:eastAsia="zh-CN"/>
        </w:rPr>
      </w:pPr>
      <w:r w:rsidRPr="00C90366">
        <w:rPr>
          <w:rFonts w:hint="eastAsia"/>
          <w:sz w:val="24"/>
          <w:szCs w:val="24"/>
          <w:lang w:eastAsia="zh-CN"/>
        </w:rPr>
        <w:t>秘书处建议按照表</w:t>
      </w:r>
      <w:r w:rsidRPr="00C90366">
        <w:rPr>
          <w:sz w:val="24"/>
          <w:szCs w:val="24"/>
          <w:lang w:eastAsia="zh-CN"/>
        </w:rPr>
        <w:t>1</w:t>
      </w:r>
      <w:r w:rsidRPr="00C90366">
        <w:rPr>
          <w:rFonts w:hint="eastAsia"/>
          <w:sz w:val="24"/>
          <w:szCs w:val="24"/>
          <w:lang w:eastAsia="zh-CN"/>
        </w:rPr>
        <w:t>的</w:t>
      </w:r>
      <w:r w:rsidRPr="00C90366">
        <w:rPr>
          <w:sz w:val="24"/>
          <w:szCs w:val="24"/>
          <w:lang w:eastAsia="zh-CN"/>
        </w:rPr>
        <w:t>A</w:t>
      </w:r>
      <w:r w:rsidRPr="00C90366">
        <w:rPr>
          <w:rFonts w:hint="eastAsia"/>
          <w:sz w:val="24"/>
          <w:szCs w:val="24"/>
          <w:lang w:eastAsia="zh-CN"/>
        </w:rPr>
        <w:t>6</w:t>
      </w:r>
      <w:r w:rsidRPr="00C90366">
        <w:rPr>
          <w:rFonts w:hint="eastAsia"/>
          <w:sz w:val="24"/>
          <w:szCs w:val="24"/>
          <w:lang w:eastAsia="zh-CN"/>
        </w:rPr>
        <w:t>部分所示供资金额，一揽子核准为编制</w:t>
      </w:r>
      <w:r w:rsidRPr="00C90366">
        <w:rPr>
          <w:rFonts w:hint="eastAsia"/>
          <w:sz w:val="24"/>
          <w:szCs w:val="24"/>
          <w:lang w:val="en-US" w:eastAsia="zh-CN"/>
        </w:rPr>
        <w:t>马拉维和</w:t>
      </w:r>
      <w:r w:rsidRPr="00C90366">
        <w:rPr>
          <w:rFonts w:hint="eastAsia"/>
          <w:sz w:val="24"/>
          <w:szCs w:val="24"/>
          <w:lang w:eastAsia="zh-CN"/>
        </w:rPr>
        <w:t>莫桑比克</w:t>
      </w:r>
      <w:r w:rsidR="0038544F">
        <w:rPr>
          <w:rFonts w:hint="eastAsia"/>
          <w:sz w:val="24"/>
          <w:szCs w:val="24"/>
          <w:lang w:eastAsia="zh-CN"/>
        </w:rPr>
        <w:t>的</w:t>
      </w:r>
      <w:r w:rsidRPr="00C90366">
        <w:rPr>
          <w:rFonts w:hint="eastAsia"/>
          <w:sz w:val="24"/>
          <w:szCs w:val="24"/>
          <w:lang w:eastAsia="zh-CN"/>
        </w:rPr>
        <w:t>基加利氢氟碳化物执行计划第一阶段</w:t>
      </w:r>
      <w:r w:rsidRPr="00C90366">
        <w:rPr>
          <w:sz w:val="24"/>
          <w:szCs w:val="24"/>
          <w:lang w:eastAsia="zh-CN"/>
        </w:rPr>
        <w:t>氢氟碳化物</w:t>
      </w:r>
      <w:r w:rsidRPr="00C90366">
        <w:rPr>
          <w:rFonts w:hint="eastAsia"/>
          <w:sz w:val="24"/>
          <w:szCs w:val="24"/>
          <w:lang w:eastAsia="zh-CN"/>
        </w:rPr>
        <w:t>消费量核查报告提供技术援助，条件是</w:t>
      </w:r>
      <w:r w:rsidRPr="00C90366">
        <w:rPr>
          <w:sz w:val="24"/>
          <w:szCs w:val="24"/>
          <w:lang w:eastAsia="zh-CN"/>
        </w:rPr>
        <w:t>必须在</w:t>
      </w:r>
      <w:r w:rsidR="00C16294">
        <w:rPr>
          <w:rFonts w:hint="eastAsia"/>
          <w:sz w:val="24"/>
          <w:szCs w:val="24"/>
          <w:lang w:eastAsia="zh-CN"/>
        </w:rPr>
        <w:t>争取</w:t>
      </w:r>
      <w:r w:rsidRPr="00C90366">
        <w:rPr>
          <w:rFonts w:hint="eastAsia"/>
          <w:sz w:val="24"/>
          <w:szCs w:val="24"/>
          <w:lang w:eastAsia="zh-CN"/>
        </w:rPr>
        <w:t>基加利氢氟碳化物执行计划</w:t>
      </w:r>
      <w:r w:rsidRPr="00C90366">
        <w:rPr>
          <w:sz w:val="24"/>
          <w:szCs w:val="24"/>
          <w:lang w:eastAsia="zh-CN"/>
        </w:rPr>
        <w:t>下一次供资的执行委员会相关会议之前至少</w:t>
      </w:r>
      <w:r w:rsidRPr="00C90366">
        <w:rPr>
          <w:sz w:val="24"/>
          <w:szCs w:val="24"/>
          <w:lang w:eastAsia="zh-CN"/>
        </w:rPr>
        <w:t>10</w:t>
      </w:r>
      <w:r w:rsidRPr="00C90366">
        <w:rPr>
          <w:sz w:val="24"/>
          <w:szCs w:val="24"/>
          <w:lang w:eastAsia="zh-CN"/>
        </w:rPr>
        <w:t>周提交核查报告</w:t>
      </w:r>
      <w:r w:rsidRPr="00C90366">
        <w:rPr>
          <w:rFonts w:hint="eastAsia"/>
          <w:sz w:val="24"/>
          <w:szCs w:val="24"/>
          <w:lang w:eastAsia="zh-CN"/>
        </w:rPr>
        <w:t>。</w:t>
      </w:r>
    </w:p>
    <w:p w14:paraId="70A454ED" w14:textId="2E8B0BCA" w:rsidR="002B6286" w:rsidRPr="00C90366" w:rsidRDefault="002B6286" w:rsidP="001252D9">
      <w:pPr>
        <w:pStyle w:val="Heading1"/>
        <w:numPr>
          <w:ilvl w:val="0"/>
          <w:numId w:val="0"/>
        </w:numPr>
        <w:rPr>
          <w:sz w:val="24"/>
          <w:szCs w:val="24"/>
          <w:lang w:eastAsia="zh-CN"/>
        </w:rPr>
      </w:pPr>
    </w:p>
    <w:p w14:paraId="58C39B7B" w14:textId="77777777" w:rsidR="00576B60" w:rsidRDefault="00576B60" w:rsidP="00576B60">
      <w:pPr>
        <w:rPr>
          <w:lang w:eastAsia="zh-CN"/>
        </w:rPr>
      </w:pPr>
    </w:p>
    <w:p w14:paraId="189AAC99" w14:textId="77777777" w:rsidR="004119A2" w:rsidRDefault="004119A2" w:rsidP="00576B60">
      <w:pPr>
        <w:rPr>
          <w:lang w:eastAsia="zh-CN"/>
        </w:rPr>
      </w:pPr>
    </w:p>
    <w:p w14:paraId="56B9996B" w14:textId="77777777" w:rsidR="004119A2" w:rsidRDefault="004119A2" w:rsidP="00576B60">
      <w:pPr>
        <w:rPr>
          <w:lang w:eastAsia="zh-CN"/>
        </w:rPr>
        <w:sectPr w:rsidR="004119A2" w:rsidSect="00367866">
          <w:headerReference w:type="even" r:id="rId15"/>
          <w:headerReference w:type="default" r:id="rId16"/>
          <w:footerReference w:type="even" r:id="rId17"/>
          <w:footerReference w:type="default" r:id="rId18"/>
          <w:footerReference w:type="first" r:id="rId19"/>
          <w:footnotePr>
            <w:numRestart w:val="eachSect"/>
          </w:footnotePr>
          <w:type w:val="continuous"/>
          <w:pgSz w:w="12240" w:h="15840" w:code="1"/>
          <w:pgMar w:top="720" w:right="1440" w:bottom="864" w:left="1440" w:header="720" w:footer="475" w:gutter="0"/>
          <w:cols w:space="720"/>
          <w:titlePg/>
        </w:sectPr>
      </w:pPr>
    </w:p>
    <w:p w14:paraId="0D34EC25" w14:textId="50E866CB" w:rsidR="00FD0C4D" w:rsidRPr="002A7590" w:rsidRDefault="00FD0C4D" w:rsidP="00FD0C4D">
      <w:pPr>
        <w:jc w:val="center"/>
        <w:rPr>
          <w:b/>
          <w:bCs/>
        </w:rPr>
      </w:pPr>
      <w:r w:rsidRPr="002A7590">
        <w:rPr>
          <w:b/>
          <w:bCs/>
        </w:rPr>
        <w:lastRenderedPageBreak/>
        <w:t>Annex I</w:t>
      </w:r>
    </w:p>
    <w:p w14:paraId="006B0E7F" w14:textId="77777777" w:rsidR="00FD0C4D" w:rsidRDefault="00FD0C4D" w:rsidP="00FD0C4D"/>
    <w:p w14:paraId="45865405" w14:textId="79107261" w:rsidR="00576B60" w:rsidRDefault="00FD0C4D" w:rsidP="00576B60">
      <w:pPr>
        <w:widowControl w:val="0"/>
        <w:spacing w:after="240"/>
        <w:jc w:val="center"/>
        <w:outlineLvl w:val="0"/>
        <w:rPr>
          <w:b/>
          <w:caps/>
        </w:rPr>
      </w:pPr>
      <w:r w:rsidRPr="005B36B5">
        <w:rPr>
          <w:b/>
          <w:caps/>
        </w:rPr>
        <w:t>institutional strengthening project proposals</w:t>
      </w:r>
      <w:r w:rsidR="00576B60">
        <w:rPr>
          <w:rStyle w:val="FootnoteReference"/>
          <w:b/>
          <w:caps/>
        </w:rPr>
        <w:footnoteReference w:id="15"/>
      </w:r>
    </w:p>
    <w:p w14:paraId="50BA65F3" w14:textId="62111CAF" w:rsidR="00FD0C4D" w:rsidRDefault="00FD0C4D" w:rsidP="00576B60">
      <w:pPr>
        <w:widowControl w:val="0"/>
        <w:spacing w:after="120"/>
        <w:outlineLvl w:val="0"/>
        <w:rPr>
          <w:b/>
          <w:bCs/>
          <w:color w:val="000000" w:themeColor="text1"/>
        </w:rPr>
      </w:pPr>
      <w:r>
        <w:rPr>
          <w:b/>
          <w:color w:val="000000" w:themeColor="text1"/>
        </w:rPr>
        <w:t>Cabo Verde</w:t>
      </w:r>
      <w:r>
        <w:rPr>
          <w:b/>
          <w:bCs/>
          <w:color w:val="000000" w:themeColor="text1"/>
        </w:rPr>
        <w:t>: Renewal of institutional strengthening</w:t>
      </w:r>
    </w:p>
    <w:tbl>
      <w:tblPr>
        <w:tblStyle w:val="TableGrid"/>
        <w:tblW w:w="5067" w:type="pct"/>
        <w:jc w:val="center"/>
        <w:tblLook w:val="01E0" w:firstRow="1" w:lastRow="1" w:firstColumn="1" w:lastColumn="1" w:noHBand="0" w:noVBand="0"/>
      </w:tblPr>
      <w:tblGrid>
        <w:gridCol w:w="6090"/>
        <w:gridCol w:w="1804"/>
        <w:gridCol w:w="8"/>
        <w:gridCol w:w="1565"/>
        <w:gridCol w:w="8"/>
      </w:tblGrid>
      <w:tr w:rsidR="00FD0C4D" w:rsidRPr="00294859" w14:paraId="56C3571B" w14:textId="77777777" w:rsidTr="00903F4B">
        <w:trPr>
          <w:trHeight w:val="278"/>
          <w:tblHeader/>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19E5FEEF" w14:textId="77777777" w:rsidR="00FD0C4D" w:rsidRPr="00294859" w:rsidRDefault="00FD0C4D" w:rsidP="00903F4B">
            <w:pPr>
              <w:keepNext/>
              <w:rPr>
                <w:b/>
                <w:sz w:val="20"/>
                <w:szCs w:val="20"/>
              </w:rPr>
            </w:pPr>
            <w:r w:rsidRPr="00294859">
              <w:rPr>
                <w:b/>
                <w:sz w:val="20"/>
                <w:szCs w:val="20"/>
              </w:rPr>
              <w:t>Summary of the project and country profile</w:t>
            </w:r>
          </w:p>
        </w:tc>
        <w:tc>
          <w:tcPr>
            <w:tcW w:w="830" w:type="pct"/>
            <w:gridSpan w:val="2"/>
            <w:tcBorders>
              <w:top w:val="single" w:sz="4" w:space="0" w:color="auto"/>
              <w:left w:val="single" w:sz="4" w:space="0" w:color="auto"/>
              <w:bottom w:val="single" w:sz="4" w:space="0" w:color="auto"/>
              <w:right w:val="single" w:sz="4" w:space="0" w:color="auto"/>
            </w:tcBorders>
          </w:tcPr>
          <w:p w14:paraId="2771E0A1" w14:textId="77777777" w:rsidR="00FD0C4D" w:rsidRPr="00294859" w:rsidRDefault="00FD0C4D" w:rsidP="00903F4B">
            <w:pPr>
              <w:keepNext/>
              <w:jc w:val="right"/>
              <w:rPr>
                <w:b/>
                <w:sz w:val="20"/>
                <w:szCs w:val="20"/>
              </w:rPr>
            </w:pPr>
          </w:p>
        </w:tc>
      </w:tr>
      <w:tr w:rsidR="00FD0C4D" w:rsidRPr="00294859" w14:paraId="7BFA2685"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1EF17FC0" w14:textId="77777777" w:rsidR="00FD0C4D" w:rsidRPr="00294859" w:rsidRDefault="00FD0C4D" w:rsidP="00903F4B">
            <w:pPr>
              <w:rPr>
                <w:sz w:val="20"/>
                <w:szCs w:val="20"/>
              </w:rPr>
            </w:pPr>
            <w:r w:rsidRPr="00294859">
              <w:rPr>
                <w:sz w:val="20"/>
                <w:szCs w:val="20"/>
              </w:rPr>
              <w:t>Implementing agency:</w:t>
            </w:r>
          </w:p>
        </w:tc>
        <w:tc>
          <w:tcPr>
            <w:tcW w:w="830" w:type="pct"/>
            <w:gridSpan w:val="2"/>
            <w:tcBorders>
              <w:top w:val="single" w:sz="4" w:space="0" w:color="auto"/>
              <w:left w:val="single" w:sz="4" w:space="0" w:color="auto"/>
              <w:bottom w:val="single" w:sz="4" w:space="0" w:color="auto"/>
              <w:right w:val="single" w:sz="4" w:space="0" w:color="auto"/>
            </w:tcBorders>
            <w:hideMark/>
          </w:tcPr>
          <w:p w14:paraId="31BEB388" w14:textId="77777777" w:rsidR="00FD0C4D" w:rsidRPr="00294859" w:rsidRDefault="00FD0C4D" w:rsidP="00903F4B">
            <w:pPr>
              <w:jc w:val="center"/>
              <w:rPr>
                <w:sz w:val="20"/>
                <w:szCs w:val="20"/>
              </w:rPr>
            </w:pPr>
            <w:r w:rsidRPr="00294859">
              <w:rPr>
                <w:sz w:val="20"/>
                <w:szCs w:val="20"/>
              </w:rPr>
              <w:t>UNEP</w:t>
            </w:r>
          </w:p>
        </w:tc>
      </w:tr>
      <w:tr w:rsidR="00FD0C4D" w:rsidRPr="00294859" w14:paraId="0F72D3CF" w14:textId="77777777" w:rsidTr="00903F4B">
        <w:trPr>
          <w:trHeight w:val="233"/>
          <w:jc w:val="center"/>
        </w:trPr>
        <w:tc>
          <w:tcPr>
            <w:tcW w:w="4170" w:type="pct"/>
            <w:gridSpan w:val="3"/>
            <w:tcBorders>
              <w:top w:val="single" w:sz="4" w:space="0" w:color="auto"/>
              <w:left w:val="single" w:sz="4" w:space="0" w:color="auto"/>
              <w:bottom w:val="nil"/>
              <w:right w:val="single" w:sz="4" w:space="0" w:color="auto"/>
            </w:tcBorders>
            <w:hideMark/>
          </w:tcPr>
          <w:p w14:paraId="46A4AC69" w14:textId="77777777" w:rsidR="00FD0C4D" w:rsidRPr="00294859" w:rsidRDefault="00FD0C4D" w:rsidP="00903F4B">
            <w:pPr>
              <w:rPr>
                <w:sz w:val="20"/>
                <w:szCs w:val="20"/>
              </w:rPr>
            </w:pPr>
            <w:r w:rsidRPr="00294859">
              <w:rPr>
                <w:sz w:val="20"/>
                <w:szCs w:val="20"/>
              </w:rPr>
              <w:t>Amounts previously approved for institutional strengthening (US $):</w:t>
            </w:r>
          </w:p>
        </w:tc>
        <w:tc>
          <w:tcPr>
            <w:tcW w:w="830" w:type="pct"/>
            <w:gridSpan w:val="2"/>
            <w:tcBorders>
              <w:top w:val="single" w:sz="4" w:space="0" w:color="auto"/>
              <w:left w:val="single" w:sz="4" w:space="0" w:color="auto"/>
              <w:bottom w:val="nil"/>
              <w:right w:val="single" w:sz="4" w:space="0" w:color="auto"/>
            </w:tcBorders>
          </w:tcPr>
          <w:p w14:paraId="367707CB" w14:textId="77777777" w:rsidR="00FD0C4D" w:rsidRPr="00294859" w:rsidRDefault="00FD0C4D" w:rsidP="00903F4B">
            <w:pPr>
              <w:jc w:val="right"/>
              <w:rPr>
                <w:sz w:val="20"/>
                <w:szCs w:val="20"/>
              </w:rPr>
            </w:pPr>
          </w:p>
        </w:tc>
      </w:tr>
      <w:tr w:rsidR="00FD0C4D" w:rsidRPr="00294859" w14:paraId="79C12006"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4334769A" w14:textId="77777777" w:rsidR="00FD0C4D" w:rsidRPr="00294859" w:rsidRDefault="00FD0C4D" w:rsidP="00903F4B">
            <w:pPr>
              <w:ind w:left="5020" w:right="-198"/>
              <w:jc w:val="left"/>
              <w:rPr>
                <w:sz w:val="20"/>
                <w:szCs w:val="20"/>
              </w:rPr>
            </w:pPr>
            <w:r w:rsidRPr="00294859">
              <w:rPr>
                <w:sz w:val="20"/>
                <w:szCs w:val="20"/>
              </w:rPr>
              <w:t>Phase I:</w:t>
            </w:r>
          </w:p>
        </w:tc>
        <w:tc>
          <w:tcPr>
            <w:tcW w:w="952" w:type="pct"/>
            <w:tcBorders>
              <w:top w:val="nil"/>
              <w:left w:val="nil"/>
              <w:bottom w:val="nil"/>
              <w:right w:val="single" w:sz="4" w:space="0" w:color="auto"/>
            </w:tcBorders>
            <w:shd w:val="clear" w:color="auto" w:fill="FFFFFF" w:themeFill="background1"/>
            <w:vAlign w:val="bottom"/>
            <w:hideMark/>
          </w:tcPr>
          <w:p w14:paraId="4EB6D9F2" w14:textId="77777777" w:rsidR="00FD0C4D" w:rsidRPr="00294859" w:rsidRDefault="00FD0C4D" w:rsidP="00903F4B">
            <w:pPr>
              <w:jc w:val="right"/>
              <w:rPr>
                <w:sz w:val="20"/>
                <w:szCs w:val="20"/>
              </w:rPr>
            </w:pPr>
            <w:r w:rsidRPr="00294859">
              <w:rPr>
                <w:sz w:val="20"/>
              </w:rPr>
              <w:t>Mar-02 and Dec-04</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57D3F73F" w14:textId="77777777" w:rsidR="00FD0C4D" w:rsidRPr="00294859" w:rsidRDefault="00FD0C4D" w:rsidP="00903F4B">
            <w:pPr>
              <w:jc w:val="right"/>
              <w:rPr>
                <w:sz w:val="20"/>
                <w:szCs w:val="20"/>
              </w:rPr>
            </w:pPr>
            <w:r w:rsidRPr="00294859">
              <w:rPr>
                <w:sz w:val="20"/>
              </w:rPr>
              <w:t>75,000</w:t>
            </w:r>
          </w:p>
        </w:tc>
      </w:tr>
      <w:tr w:rsidR="00FD0C4D" w:rsidRPr="00294859" w14:paraId="39459176"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00F674DA" w14:textId="77777777" w:rsidR="00FD0C4D" w:rsidRPr="00294859" w:rsidRDefault="00FD0C4D" w:rsidP="00903F4B">
            <w:pPr>
              <w:ind w:left="5020" w:right="-198"/>
              <w:jc w:val="left"/>
              <w:rPr>
                <w:sz w:val="20"/>
                <w:szCs w:val="20"/>
              </w:rPr>
            </w:pPr>
            <w:r w:rsidRPr="00294859">
              <w:rPr>
                <w:sz w:val="20"/>
                <w:szCs w:val="20"/>
              </w:rPr>
              <w:t>Phase II:</w:t>
            </w:r>
          </w:p>
        </w:tc>
        <w:tc>
          <w:tcPr>
            <w:tcW w:w="952" w:type="pct"/>
            <w:tcBorders>
              <w:top w:val="nil"/>
              <w:left w:val="nil"/>
              <w:bottom w:val="nil"/>
              <w:right w:val="single" w:sz="4" w:space="0" w:color="auto"/>
            </w:tcBorders>
            <w:shd w:val="clear" w:color="auto" w:fill="FFFFFF" w:themeFill="background1"/>
            <w:vAlign w:val="bottom"/>
            <w:hideMark/>
          </w:tcPr>
          <w:p w14:paraId="09ED8D9D" w14:textId="77777777" w:rsidR="00FD0C4D" w:rsidRPr="00294859" w:rsidRDefault="00FD0C4D" w:rsidP="00903F4B">
            <w:pPr>
              <w:jc w:val="right"/>
              <w:rPr>
                <w:sz w:val="20"/>
                <w:szCs w:val="20"/>
              </w:rPr>
            </w:pPr>
            <w:r w:rsidRPr="00294859">
              <w:rPr>
                <w:sz w:val="20"/>
              </w:rPr>
              <w:t>Nov-06</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795E7F46" w14:textId="77777777" w:rsidR="00FD0C4D" w:rsidRPr="00294859" w:rsidRDefault="00FD0C4D" w:rsidP="00903F4B">
            <w:pPr>
              <w:jc w:val="right"/>
              <w:rPr>
                <w:sz w:val="20"/>
                <w:szCs w:val="20"/>
              </w:rPr>
            </w:pPr>
            <w:r w:rsidRPr="00294859">
              <w:rPr>
                <w:sz w:val="20"/>
              </w:rPr>
              <w:t>60,000</w:t>
            </w:r>
          </w:p>
        </w:tc>
      </w:tr>
      <w:tr w:rsidR="00FD0C4D" w:rsidRPr="00294859" w14:paraId="01C5BD1E"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3CEA22D3" w14:textId="77777777" w:rsidR="00FD0C4D" w:rsidRPr="00294859" w:rsidRDefault="00FD0C4D" w:rsidP="00903F4B">
            <w:pPr>
              <w:ind w:left="5020" w:right="-198"/>
              <w:jc w:val="left"/>
              <w:rPr>
                <w:sz w:val="20"/>
                <w:szCs w:val="20"/>
              </w:rPr>
            </w:pPr>
            <w:r w:rsidRPr="00294859">
              <w:rPr>
                <w:sz w:val="20"/>
                <w:szCs w:val="20"/>
              </w:rPr>
              <w:t>Phase III:</w:t>
            </w:r>
          </w:p>
        </w:tc>
        <w:tc>
          <w:tcPr>
            <w:tcW w:w="952" w:type="pct"/>
            <w:tcBorders>
              <w:top w:val="nil"/>
              <w:left w:val="nil"/>
              <w:bottom w:val="nil"/>
              <w:right w:val="single" w:sz="4" w:space="0" w:color="auto"/>
            </w:tcBorders>
            <w:shd w:val="clear" w:color="auto" w:fill="FFFFFF" w:themeFill="background1"/>
            <w:vAlign w:val="bottom"/>
            <w:hideMark/>
          </w:tcPr>
          <w:p w14:paraId="7D46D303" w14:textId="77777777" w:rsidR="00FD0C4D" w:rsidRPr="00294859" w:rsidRDefault="00FD0C4D" w:rsidP="00903F4B">
            <w:pPr>
              <w:jc w:val="right"/>
              <w:rPr>
                <w:sz w:val="20"/>
                <w:szCs w:val="20"/>
              </w:rPr>
            </w:pPr>
            <w:r w:rsidRPr="00294859">
              <w:rPr>
                <w:sz w:val="20"/>
              </w:rPr>
              <w:t>Apr-09</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211A1C8B" w14:textId="77777777" w:rsidR="00FD0C4D" w:rsidRPr="00294859" w:rsidRDefault="00FD0C4D" w:rsidP="00903F4B">
            <w:pPr>
              <w:jc w:val="right"/>
              <w:rPr>
                <w:sz w:val="20"/>
                <w:szCs w:val="20"/>
              </w:rPr>
            </w:pPr>
            <w:r w:rsidRPr="00294859">
              <w:rPr>
                <w:sz w:val="20"/>
              </w:rPr>
              <w:t>60,000</w:t>
            </w:r>
          </w:p>
        </w:tc>
      </w:tr>
      <w:tr w:rsidR="00FD0C4D" w:rsidRPr="00294859" w14:paraId="1DDE874D"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19F4D95B" w14:textId="77777777" w:rsidR="00FD0C4D" w:rsidRPr="00294859" w:rsidRDefault="00FD0C4D" w:rsidP="00903F4B">
            <w:pPr>
              <w:ind w:left="5020" w:right="-198"/>
              <w:jc w:val="left"/>
              <w:rPr>
                <w:sz w:val="20"/>
                <w:szCs w:val="20"/>
              </w:rPr>
            </w:pPr>
            <w:r w:rsidRPr="00294859">
              <w:rPr>
                <w:sz w:val="20"/>
                <w:szCs w:val="20"/>
              </w:rPr>
              <w:t>Phase IV:</w:t>
            </w:r>
          </w:p>
        </w:tc>
        <w:tc>
          <w:tcPr>
            <w:tcW w:w="952" w:type="pct"/>
            <w:tcBorders>
              <w:top w:val="nil"/>
              <w:left w:val="nil"/>
              <w:bottom w:val="nil"/>
              <w:right w:val="single" w:sz="4" w:space="0" w:color="auto"/>
            </w:tcBorders>
            <w:shd w:val="clear" w:color="auto" w:fill="FFFFFF" w:themeFill="background1"/>
            <w:vAlign w:val="bottom"/>
            <w:hideMark/>
          </w:tcPr>
          <w:p w14:paraId="6143270A" w14:textId="77777777" w:rsidR="00FD0C4D" w:rsidRPr="00294859" w:rsidRDefault="00FD0C4D" w:rsidP="00903F4B">
            <w:pPr>
              <w:tabs>
                <w:tab w:val="left" w:pos="6840"/>
              </w:tabs>
              <w:ind w:left="-108"/>
              <w:jc w:val="right"/>
              <w:rPr>
                <w:sz w:val="20"/>
                <w:szCs w:val="20"/>
              </w:rPr>
            </w:pPr>
            <w:r w:rsidRPr="00294859">
              <w:rPr>
                <w:sz w:val="20"/>
              </w:rPr>
              <w:t>Dec-13</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683D9734" w14:textId="77777777" w:rsidR="00FD0C4D" w:rsidRPr="00294859" w:rsidRDefault="00FD0C4D" w:rsidP="00903F4B">
            <w:pPr>
              <w:jc w:val="right"/>
              <w:rPr>
                <w:sz w:val="20"/>
                <w:szCs w:val="20"/>
              </w:rPr>
            </w:pPr>
            <w:r w:rsidRPr="00294859">
              <w:rPr>
                <w:sz w:val="20"/>
              </w:rPr>
              <w:t>60,000</w:t>
            </w:r>
          </w:p>
        </w:tc>
      </w:tr>
      <w:tr w:rsidR="00FD0C4D" w:rsidRPr="00294859" w14:paraId="02B98B62"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7CF94D8A" w14:textId="77777777" w:rsidR="00FD0C4D" w:rsidRPr="00294859" w:rsidRDefault="00FD0C4D" w:rsidP="00903F4B">
            <w:pPr>
              <w:ind w:left="5020" w:right="-198"/>
              <w:jc w:val="left"/>
              <w:rPr>
                <w:sz w:val="20"/>
                <w:szCs w:val="20"/>
              </w:rPr>
            </w:pPr>
            <w:r w:rsidRPr="00294859">
              <w:rPr>
                <w:sz w:val="20"/>
                <w:szCs w:val="20"/>
              </w:rPr>
              <w:t>Phase V:</w:t>
            </w:r>
          </w:p>
        </w:tc>
        <w:tc>
          <w:tcPr>
            <w:tcW w:w="952" w:type="pct"/>
            <w:tcBorders>
              <w:top w:val="nil"/>
              <w:left w:val="nil"/>
              <w:bottom w:val="nil"/>
              <w:right w:val="single" w:sz="4" w:space="0" w:color="auto"/>
            </w:tcBorders>
            <w:shd w:val="clear" w:color="auto" w:fill="FFFFFF" w:themeFill="background1"/>
            <w:vAlign w:val="bottom"/>
            <w:hideMark/>
          </w:tcPr>
          <w:p w14:paraId="0320ACA9" w14:textId="77777777" w:rsidR="00FD0C4D" w:rsidRPr="00294859" w:rsidRDefault="00FD0C4D" w:rsidP="00903F4B">
            <w:pPr>
              <w:tabs>
                <w:tab w:val="left" w:pos="6840"/>
              </w:tabs>
              <w:ind w:left="-108"/>
              <w:jc w:val="right"/>
              <w:rPr>
                <w:sz w:val="20"/>
                <w:szCs w:val="20"/>
              </w:rPr>
            </w:pPr>
            <w:r w:rsidRPr="00294859">
              <w:rPr>
                <w:sz w:val="20"/>
              </w:rPr>
              <w:t>Nov-15</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178C76E2" w14:textId="77777777" w:rsidR="00FD0C4D" w:rsidRPr="00294859" w:rsidRDefault="00FD0C4D" w:rsidP="00903F4B">
            <w:pPr>
              <w:jc w:val="right"/>
              <w:rPr>
                <w:sz w:val="20"/>
                <w:szCs w:val="20"/>
              </w:rPr>
            </w:pPr>
            <w:r w:rsidRPr="00294859">
              <w:rPr>
                <w:sz w:val="20"/>
              </w:rPr>
              <w:t>85,000</w:t>
            </w:r>
          </w:p>
        </w:tc>
      </w:tr>
      <w:tr w:rsidR="00FD0C4D" w:rsidRPr="00294859" w14:paraId="252BB6F9"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2324D976" w14:textId="77777777" w:rsidR="00FD0C4D" w:rsidRPr="00294859" w:rsidRDefault="00FD0C4D" w:rsidP="00903F4B">
            <w:pPr>
              <w:ind w:left="5020" w:right="-198"/>
              <w:jc w:val="left"/>
              <w:rPr>
                <w:sz w:val="20"/>
                <w:szCs w:val="20"/>
              </w:rPr>
            </w:pPr>
            <w:r w:rsidRPr="00294859">
              <w:rPr>
                <w:sz w:val="20"/>
                <w:szCs w:val="20"/>
              </w:rPr>
              <w:t>Phase VI:</w:t>
            </w:r>
          </w:p>
        </w:tc>
        <w:tc>
          <w:tcPr>
            <w:tcW w:w="952" w:type="pct"/>
            <w:tcBorders>
              <w:top w:val="nil"/>
              <w:left w:val="nil"/>
              <w:bottom w:val="nil"/>
              <w:right w:val="single" w:sz="4" w:space="0" w:color="auto"/>
            </w:tcBorders>
            <w:shd w:val="clear" w:color="auto" w:fill="FFFFFF" w:themeFill="background1"/>
            <w:vAlign w:val="bottom"/>
            <w:hideMark/>
          </w:tcPr>
          <w:p w14:paraId="57B759D0" w14:textId="77777777" w:rsidR="00FD0C4D" w:rsidRPr="00294859" w:rsidRDefault="00FD0C4D" w:rsidP="00903F4B">
            <w:pPr>
              <w:tabs>
                <w:tab w:val="left" w:pos="6840"/>
              </w:tabs>
              <w:ind w:left="-108"/>
              <w:jc w:val="right"/>
              <w:rPr>
                <w:sz w:val="20"/>
                <w:szCs w:val="20"/>
              </w:rPr>
            </w:pPr>
            <w:r w:rsidRPr="00294859">
              <w:rPr>
                <w:sz w:val="20"/>
                <w:szCs w:val="20"/>
              </w:rPr>
              <w:t>Jun-18</w:t>
            </w:r>
          </w:p>
        </w:tc>
        <w:tc>
          <w:tcPr>
            <w:tcW w:w="830" w:type="pct"/>
            <w:gridSpan w:val="2"/>
            <w:tcBorders>
              <w:top w:val="nil"/>
              <w:left w:val="single" w:sz="4" w:space="0" w:color="auto"/>
              <w:bottom w:val="nil"/>
              <w:right w:val="single" w:sz="4" w:space="0" w:color="auto"/>
            </w:tcBorders>
            <w:shd w:val="clear" w:color="auto" w:fill="FFFFFF" w:themeFill="background1"/>
            <w:hideMark/>
          </w:tcPr>
          <w:p w14:paraId="2FFD5828" w14:textId="77777777" w:rsidR="00FD0C4D" w:rsidRPr="00294859" w:rsidRDefault="00FD0C4D" w:rsidP="00903F4B">
            <w:pPr>
              <w:jc w:val="right"/>
              <w:rPr>
                <w:sz w:val="20"/>
                <w:szCs w:val="20"/>
              </w:rPr>
            </w:pPr>
            <w:r w:rsidRPr="00294859">
              <w:rPr>
                <w:sz w:val="20"/>
                <w:szCs w:val="20"/>
              </w:rPr>
              <w:t>85,000</w:t>
            </w:r>
          </w:p>
        </w:tc>
      </w:tr>
      <w:tr w:rsidR="00FD0C4D" w:rsidRPr="00294859" w14:paraId="7652732A"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19172A07" w14:textId="77777777" w:rsidR="00FD0C4D" w:rsidRPr="00294859" w:rsidRDefault="00FD0C4D" w:rsidP="00903F4B">
            <w:pPr>
              <w:ind w:left="5020" w:right="-198"/>
              <w:jc w:val="left"/>
              <w:rPr>
                <w:sz w:val="20"/>
                <w:szCs w:val="20"/>
              </w:rPr>
            </w:pPr>
            <w:r w:rsidRPr="00294859">
              <w:rPr>
                <w:sz w:val="20"/>
                <w:szCs w:val="20"/>
              </w:rPr>
              <w:t>Phase VII:</w:t>
            </w:r>
          </w:p>
        </w:tc>
        <w:tc>
          <w:tcPr>
            <w:tcW w:w="952" w:type="pct"/>
            <w:tcBorders>
              <w:top w:val="nil"/>
              <w:left w:val="nil"/>
              <w:bottom w:val="nil"/>
              <w:right w:val="single" w:sz="4" w:space="0" w:color="auto"/>
            </w:tcBorders>
            <w:shd w:val="clear" w:color="auto" w:fill="FFFFFF" w:themeFill="background1"/>
            <w:vAlign w:val="bottom"/>
            <w:hideMark/>
          </w:tcPr>
          <w:p w14:paraId="28B41188" w14:textId="77777777" w:rsidR="00FD0C4D" w:rsidRPr="00294859" w:rsidRDefault="00FD0C4D" w:rsidP="00903F4B">
            <w:pPr>
              <w:tabs>
                <w:tab w:val="left" w:pos="6840"/>
              </w:tabs>
              <w:ind w:left="-108"/>
              <w:jc w:val="right"/>
              <w:rPr>
                <w:sz w:val="20"/>
                <w:szCs w:val="20"/>
              </w:rPr>
            </w:pPr>
            <w:r w:rsidRPr="00294859">
              <w:rPr>
                <w:sz w:val="20"/>
                <w:szCs w:val="20"/>
              </w:rPr>
              <w:t>Dec-20</w:t>
            </w:r>
          </w:p>
        </w:tc>
        <w:tc>
          <w:tcPr>
            <w:tcW w:w="830" w:type="pct"/>
            <w:gridSpan w:val="2"/>
            <w:tcBorders>
              <w:top w:val="nil"/>
              <w:left w:val="single" w:sz="4" w:space="0" w:color="auto"/>
              <w:bottom w:val="nil"/>
              <w:right w:val="single" w:sz="4" w:space="0" w:color="auto"/>
            </w:tcBorders>
            <w:shd w:val="clear" w:color="auto" w:fill="FFFFFF" w:themeFill="background1"/>
            <w:hideMark/>
          </w:tcPr>
          <w:p w14:paraId="1F1150B8" w14:textId="77777777" w:rsidR="00FD0C4D" w:rsidRPr="00294859" w:rsidRDefault="00FD0C4D" w:rsidP="00903F4B">
            <w:pPr>
              <w:jc w:val="right"/>
              <w:rPr>
                <w:sz w:val="20"/>
                <w:szCs w:val="20"/>
              </w:rPr>
            </w:pPr>
            <w:r w:rsidRPr="00294859">
              <w:rPr>
                <w:sz w:val="20"/>
                <w:szCs w:val="20"/>
              </w:rPr>
              <w:t>85,000</w:t>
            </w:r>
          </w:p>
        </w:tc>
      </w:tr>
      <w:tr w:rsidR="00FD0C4D" w:rsidRPr="00294859" w14:paraId="63B21498"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tcPr>
          <w:p w14:paraId="541907AB" w14:textId="77777777" w:rsidR="00FD0C4D" w:rsidRPr="00294859" w:rsidRDefault="00FD0C4D" w:rsidP="00903F4B">
            <w:pPr>
              <w:ind w:left="5020" w:right="-198"/>
              <w:jc w:val="left"/>
              <w:rPr>
                <w:sz w:val="20"/>
                <w:szCs w:val="20"/>
              </w:rPr>
            </w:pPr>
            <w:r>
              <w:rPr>
                <w:sz w:val="20"/>
                <w:szCs w:val="20"/>
              </w:rPr>
              <w:t>Phase VIII:</w:t>
            </w:r>
          </w:p>
        </w:tc>
        <w:tc>
          <w:tcPr>
            <w:tcW w:w="952" w:type="pct"/>
            <w:tcBorders>
              <w:top w:val="nil"/>
              <w:left w:val="nil"/>
              <w:bottom w:val="nil"/>
              <w:right w:val="single" w:sz="4" w:space="0" w:color="auto"/>
            </w:tcBorders>
            <w:shd w:val="clear" w:color="auto" w:fill="FFFFFF" w:themeFill="background1"/>
            <w:vAlign w:val="bottom"/>
          </w:tcPr>
          <w:p w14:paraId="5F481D3C" w14:textId="77777777" w:rsidR="00FD0C4D" w:rsidRPr="00294859" w:rsidRDefault="00FD0C4D" w:rsidP="00903F4B">
            <w:pPr>
              <w:tabs>
                <w:tab w:val="left" w:pos="6840"/>
              </w:tabs>
              <w:ind w:left="-108"/>
              <w:jc w:val="right"/>
              <w:rPr>
                <w:sz w:val="20"/>
                <w:szCs w:val="20"/>
              </w:rPr>
            </w:pPr>
            <w:r>
              <w:rPr>
                <w:sz w:val="20"/>
                <w:szCs w:val="20"/>
              </w:rPr>
              <w:t>Jun-22</w:t>
            </w:r>
          </w:p>
        </w:tc>
        <w:tc>
          <w:tcPr>
            <w:tcW w:w="830" w:type="pct"/>
            <w:gridSpan w:val="2"/>
            <w:tcBorders>
              <w:top w:val="nil"/>
              <w:left w:val="single" w:sz="4" w:space="0" w:color="auto"/>
              <w:bottom w:val="nil"/>
              <w:right w:val="single" w:sz="4" w:space="0" w:color="auto"/>
            </w:tcBorders>
            <w:shd w:val="clear" w:color="auto" w:fill="FFFFFF" w:themeFill="background1"/>
          </w:tcPr>
          <w:p w14:paraId="6C967923" w14:textId="77777777" w:rsidR="00FD0C4D" w:rsidRPr="00294859" w:rsidRDefault="00FD0C4D" w:rsidP="00903F4B">
            <w:pPr>
              <w:jc w:val="right"/>
              <w:rPr>
                <w:sz w:val="20"/>
                <w:szCs w:val="20"/>
              </w:rPr>
            </w:pPr>
            <w:r>
              <w:rPr>
                <w:sz w:val="20"/>
                <w:szCs w:val="20"/>
              </w:rPr>
              <w:t>85,000</w:t>
            </w:r>
          </w:p>
        </w:tc>
      </w:tr>
      <w:tr w:rsidR="00FD0C4D" w:rsidRPr="00294859" w14:paraId="5B944C53"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41CD062D" w14:textId="77777777" w:rsidR="00FD0C4D" w:rsidRPr="00294859" w:rsidRDefault="00FD0C4D" w:rsidP="00903F4B">
            <w:pPr>
              <w:tabs>
                <w:tab w:val="right" w:pos="7560"/>
              </w:tabs>
              <w:ind w:left="5110" w:right="-108"/>
              <w:jc w:val="left"/>
              <w:rPr>
                <w:sz w:val="20"/>
                <w:szCs w:val="20"/>
              </w:rPr>
            </w:pPr>
            <w:r w:rsidRPr="00294859">
              <w:rPr>
                <w:sz w:val="20"/>
                <w:szCs w:val="20"/>
              </w:rPr>
              <w:tab/>
              <w:t>Total:</w:t>
            </w:r>
          </w:p>
        </w:tc>
        <w:tc>
          <w:tcPr>
            <w:tcW w:w="830" w:type="pct"/>
            <w:gridSpan w:val="2"/>
            <w:tcBorders>
              <w:top w:val="nil"/>
              <w:left w:val="single" w:sz="4" w:space="0" w:color="auto"/>
              <w:bottom w:val="single" w:sz="4" w:space="0" w:color="auto"/>
              <w:right w:val="single" w:sz="4" w:space="0" w:color="auto"/>
            </w:tcBorders>
            <w:hideMark/>
          </w:tcPr>
          <w:p w14:paraId="7172C8F5" w14:textId="77777777" w:rsidR="00FD0C4D" w:rsidRPr="00294859" w:rsidRDefault="00FD0C4D" w:rsidP="00903F4B">
            <w:pPr>
              <w:jc w:val="right"/>
              <w:rPr>
                <w:sz w:val="20"/>
                <w:szCs w:val="20"/>
              </w:rPr>
            </w:pPr>
            <w:r>
              <w:rPr>
                <w:sz w:val="20"/>
                <w:szCs w:val="20"/>
              </w:rPr>
              <w:t>595</w:t>
            </w:r>
            <w:r w:rsidRPr="00294859">
              <w:rPr>
                <w:sz w:val="20"/>
                <w:szCs w:val="20"/>
              </w:rPr>
              <w:t>,000</w:t>
            </w:r>
          </w:p>
        </w:tc>
      </w:tr>
      <w:tr w:rsidR="00FD0C4D" w:rsidRPr="00294859" w14:paraId="2E4AF66E"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340E697" w14:textId="77777777" w:rsidR="00FD0C4D" w:rsidRPr="00294859" w:rsidRDefault="00FD0C4D" w:rsidP="00903F4B">
            <w:pPr>
              <w:jc w:val="left"/>
              <w:rPr>
                <w:sz w:val="20"/>
                <w:szCs w:val="20"/>
              </w:rPr>
            </w:pPr>
            <w:r w:rsidRPr="00294859">
              <w:rPr>
                <w:sz w:val="20"/>
                <w:szCs w:val="20"/>
              </w:rPr>
              <w:t xml:space="preserve">Amount requested for renewal (phase </w:t>
            </w:r>
            <w:r>
              <w:rPr>
                <w:sz w:val="20"/>
                <w:szCs w:val="20"/>
              </w:rPr>
              <w:t>IX</w:t>
            </w:r>
            <w:r w:rsidRPr="00294859">
              <w:rPr>
                <w:sz w:val="20"/>
                <w:szCs w:val="20"/>
              </w:rPr>
              <w:t>) (US $):</w:t>
            </w:r>
          </w:p>
        </w:tc>
        <w:tc>
          <w:tcPr>
            <w:tcW w:w="830" w:type="pct"/>
            <w:gridSpan w:val="2"/>
            <w:tcBorders>
              <w:top w:val="single" w:sz="4" w:space="0" w:color="auto"/>
              <w:left w:val="single" w:sz="4" w:space="0" w:color="auto"/>
              <w:bottom w:val="single" w:sz="4" w:space="0" w:color="auto"/>
              <w:right w:val="single" w:sz="4" w:space="0" w:color="auto"/>
            </w:tcBorders>
          </w:tcPr>
          <w:p w14:paraId="4BDB11E9" w14:textId="77777777" w:rsidR="00FD0C4D" w:rsidRPr="00294859" w:rsidRDefault="00FD0C4D" w:rsidP="00903F4B">
            <w:pPr>
              <w:jc w:val="right"/>
              <w:rPr>
                <w:sz w:val="20"/>
                <w:szCs w:val="20"/>
              </w:rPr>
            </w:pPr>
            <w:r>
              <w:rPr>
                <w:sz w:val="20"/>
                <w:szCs w:val="20"/>
              </w:rPr>
              <w:t>180,000</w:t>
            </w:r>
          </w:p>
        </w:tc>
      </w:tr>
      <w:tr w:rsidR="00FD0C4D" w:rsidRPr="00294859" w14:paraId="7D2D8067"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0CDCAB30" w14:textId="77777777" w:rsidR="00FD0C4D" w:rsidRPr="00294859" w:rsidRDefault="00FD0C4D" w:rsidP="00903F4B">
            <w:pPr>
              <w:jc w:val="left"/>
              <w:rPr>
                <w:sz w:val="20"/>
                <w:szCs w:val="20"/>
              </w:rPr>
            </w:pPr>
            <w:r w:rsidRPr="00294859">
              <w:rPr>
                <w:sz w:val="20"/>
                <w:szCs w:val="20"/>
              </w:rPr>
              <w:t xml:space="preserve">Amount recommended for approval for phase </w:t>
            </w:r>
            <w:r>
              <w:rPr>
                <w:sz w:val="20"/>
                <w:szCs w:val="20"/>
              </w:rPr>
              <w:t>IX</w:t>
            </w:r>
            <w:r w:rsidRPr="00294859">
              <w:rPr>
                <w:sz w:val="20"/>
                <w:szCs w:val="20"/>
              </w:rPr>
              <w:t xml:space="preserve"> (US $): </w:t>
            </w:r>
          </w:p>
        </w:tc>
        <w:tc>
          <w:tcPr>
            <w:tcW w:w="830" w:type="pct"/>
            <w:gridSpan w:val="2"/>
            <w:tcBorders>
              <w:top w:val="single" w:sz="4" w:space="0" w:color="auto"/>
              <w:left w:val="single" w:sz="4" w:space="0" w:color="auto"/>
              <w:bottom w:val="single" w:sz="4" w:space="0" w:color="auto"/>
              <w:right w:val="single" w:sz="4" w:space="0" w:color="auto"/>
            </w:tcBorders>
          </w:tcPr>
          <w:p w14:paraId="08A00005" w14:textId="77777777" w:rsidR="00FD0C4D" w:rsidRPr="00294859" w:rsidRDefault="00FD0C4D" w:rsidP="00903F4B">
            <w:pPr>
              <w:jc w:val="right"/>
              <w:rPr>
                <w:sz w:val="20"/>
                <w:szCs w:val="20"/>
              </w:rPr>
            </w:pPr>
            <w:r>
              <w:rPr>
                <w:sz w:val="20"/>
                <w:szCs w:val="20"/>
              </w:rPr>
              <w:t>180,000</w:t>
            </w:r>
          </w:p>
        </w:tc>
      </w:tr>
      <w:tr w:rsidR="00FD0C4D" w:rsidRPr="00294859" w14:paraId="1621C76C"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55A3DF49" w14:textId="5597CE70" w:rsidR="00FD0C4D" w:rsidRPr="00294859" w:rsidRDefault="004D235E" w:rsidP="00903F4B">
            <w:pPr>
              <w:jc w:val="left"/>
              <w:rPr>
                <w:sz w:val="20"/>
                <w:szCs w:val="20"/>
              </w:rPr>
            </w:pPr>
            <w:r>
              <w:rPr>
                <w:rFonts w:hint="eastAsia"/>
                <w:sz w:val="20"/>
                <w:szCs w:val="20"/>
                <w:lang w:val="en-GB" w:eastAsia="zh-CN"/>
              </w:rPr>
              <w:t>Agency support costs</w:t>
            </w:r>
            <w:r w:rsidR="00FD0C4D" w:rsidRPr="00294859">
              <w:rPr>
                <w:sz w:val="20"/>
                <w:szCs w:val="20"/>
              </w:rPr>
              <w:t xml:space="preserve"> (US $):</w:t>
            </w:r>
          </w:p>
        </w:tc>
        <w:tc>
          <w:tcPr>
            <w:tcW w:w="830" w:type="pct"/>
            <w:gridSpan w:val="2"/>
            <w:tcBorders>
              <w:top w:val="single" w:sz="4" w:space="0" w:color="auto"/>
              <w:left w:val="single" w:sz="4" w:space="0" w:color="auto"/>
              <w:bottom w:val="single" w:sz="4" w:space="0" w:color="auto"/>
              <w:right w:val="single" w:sz="4" w:space="0" w:color="auto"/>
            </w:tcBorders>
            <w:hideMark/>
          </w:tcPr>
          <w:p w14:paraId="0AB9D4B5" w14:textId="77777777" w:rsidR="00FD0C4D" w:rsidRPr="00294859" w:rsidRDefault="00FD0C4D" w:rsidP="00903F4B">
            <w:pPr>
              <w:jc w:val="right"/>
              <w:rPr>
                <w:sz w:val="20"/>
                <w:szCs w:val="20"/>
              </w:rPr>
            </w:pPr>
            <w:r w:rsidRPr="00294859">
              <w:rPr>
                <w:sz w:val="20"/>
                <w:szCs w:val="20"/>
              </w:rPr>
              <w:t>0</w:t>
            </w:r>
          </w:p>
        </w:tc>
      </w:tr>
      <w:tr w:rsidR="00FD0C4D" w:rsidRPr="00294859" w14:paraId="26B76CF8"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28EC3F65" w14:textId="77777777" w:rsidR="00FD0C4D" w:rsidRPr="00294859" w:rsidRDefault="00FD0C4D" w:rsidP="00903F4B">
            <w:pPr>
              <w:jc w:val="left"/>
              <w:rPr>
                <w:sz w:val="20"/>
                <w:szCs w:val="20"/>
              </w:rPr>
            </w:pPr>
            <w:r w:rsidRPr="00294859">
              <w:rPr>
                <w:sz w:val="20"/>
                <w:szCs w:val="20"/>
              </w:rPr>
              <w:t xml:space="preserve">Total cost of institutional strengthening phase </w:t>
            </w:r>
            <w:r>
              <w:rPr>
                <w:sz w:val="20"/>
                <w:szCs w:val="20"/>
              </w:rPr>
              <w:t>IX</w:t>
            </w:r>
            <w:r w:rsidRPr="00294859">
              <w:rPr>
                <w:sz w:val="20"/>
                <w:szCs w:val="20"/>
              </w:rPr>
              <w:t xml:space="preserve"> to the Multilateral Fund (US $):</w:t>
            </w:r>
          </w:p>
        </w:tc>
        <w:tc>
          <w:tcPr>
            <w:tcW w:w="830" w:type="pct"/>
            <w:gridSpan w:val="2"/>
            <w:tcBorders>
              <w:top w:val="single" w:sz="4" w:space="0" w:color="auto"/>
              <w:left w:val="single" w:sz="4" w:space="0" w:color="auto"/>
              <w:bottom w:val="single" w:sz="4" w:space="0" w:color="auto"/>
              <w:right w:val="single" w:sz="4" w:space="0" w:color="auto"/>
            </w:tcBorders>
            <w:hideMark/>
          </w:tcPr>
          <w:p w14:paraId="0A48D246" w14:textId="77777777" w:rsidR="00FD0C4D" w:rsidRPr="00294859" w:rsidRDefault="00FD0C4D" w:rsidP="00903F4B">
            <w:pPr>
              <w:jc w:val="right"/>
              <w:rPr>
                <w:sz w:val="20"/>
                <w:szCs w:val="20"/>
              </w:rPr>
            </w:pPr>
            <w:r>
              <w:rPr>
                <w:sz w:val="20"/>
                <w:szCs w:val="20"/>
              </w:rPr>
              <w:t>180,000</w:t>
            </w:r>
          </w:p>
        </w:tc>
      </w:tr>
      <w:tr w:rsidR="00FD0C4D" w:rsidRPr="00294859" w14:paraId="378D9C6B"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65DC4001" w14:textId="77777777" w:rsidR="00FD0C4D" w:rsidRPr="00294859" w:rsidRDefault="00FD0C4D" w:rsidP="00903F4B">
            <w:pPr>
              <w:jc w:val="left"/>
              <w:rPr>
                <w:sz w:val="20"/>
                <w:szCs w:val="20"/>
              </w:rPr>
            </w:pPr>
            <w:r w:rsidRPr="00294859">
              <w:rPr>
                <w:sz w:val="20"/>
                <w:szCs w:val="20"/>
              </w:rPr>
              <w:t>Date of approval of country programme:</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D90655E" w14:textId="77777777" w:rsidR="00FD0C4D" w:rsidRPr="00294859" w:rsidRDefault="00FD0C4D" w:rsidP="00903F4B">
            <w:pPr>
              <w:jc w:val="right"/>
              <w:rPr>
                <w:sz w:val="20"/>
                <w:szCs w:val="20"/>
              </w:rPr>
            </w:pPr>
            <w:r w:rsidRPr="00294859">
              <w:rPr>
                <w:sz w:val="20"/>
                <w:szCs w:val="20"/>
              </w:rPr>
              <w:t>2001</w:t>
            </w:r>
          </w:p>
        </w:tc>
      </w:tr>
      <w:tr w:rsidR="00FD0C4D" w:rsidRPr="00294859" w14:paraId="550EEC2C"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4EB68378" w14:textId="77777777" w:rsidR="00FD0C4D" w:rsidRPr="00294859" w:rsidRDefault="00FD0C4D" w:rsidP="00903F4B">
            <w:pPr>
              <w:jc w:val="left"/>
              <w:rPr>
                <w:sz w:val="20"/>
                <w:szCs w:val="20"/>
              </w:rPr>
            </w:pPr>
            <w:r w:rsidRPr="00294859">
              <w:rPr>
                <w:sz w:val="20"/>
                <w:szCs w:val="20"/>
              </w:rPr>
              <w:t>Date of approval of HCFC phase-out management plan:</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ADE8130" w14:textId="77777777" w:rsidR="00FD0C4D" w:rsidRPr="00294859" w:rsidRDefault="00FD0C4D" w:rsidP="00903F4B">
            <w:pPr>
              <w:jc w:val="right"/>
              <w:rPr>
                <w:sz w:val="20"/>
                <w:szCs w:val="20"/>
              </w:rPr>
            </w:pPr>
            <w:r w:rsidRPr="00294859">
              <w:rPr>
                <w:sz w:val="20"/>
                <w:szCs w:val="20"/>
              </w:rPr>
              <w:t>2011</w:t>
            </w:r>
          </w:p>
        </w:tc>
      </w:tr>
      <w:tr w:rsidR="00FD0C4D" w:rsidRPr="00294859" w14:paraId="16F48789"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tcPr>
          <w:p w14:paraId="388736BE" w14:textId="77777777" w:rsidR="00FD0C4D" w:rsidRPr="00294859" w:rsidRDefault="00FD0C4D" w:rsidP="00903F4B">
            <w:pPr>
              <w:jc w:val="left"/>
              <w:rPr>
                <w:sz w:val="20"/>
                <w:szCs w:val="20"/>
              </w:rPr>
            </w:pPr>
            <w:r w:rsidRPr="00CF2C3E">
              <w:rPr>
                <w:sz w:val="20"/>
                <w:szCs w:val="20"/>
              </w:rPr>
              <w:t>Date of approval of Kigali HFC implementation plan:</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4BD9EF" w14:textId="77777777" w:rsidR="00FD0C4D" w:rsidRPr="00294859" w:rsidRDefault="00FD0C4D" w:rsidP="00903F4B">
            <w:pPr>
              <w:jc w:val="right"/>
              <w:rPr>
                <w:sz w:val="20"/>
                <w:szCs w:val="20"/>
              </w:rPr>
            </w:pPr>
            <w:r>
              <w:rPr>
                <w:sz w:val="20"/>
                <w:szCs w:val="20"/>
              </w:rPr>
              <w:t>n/a</w:t>
            </w:r>
          </w:p>
        </w:tc>
      </w:tr>
      <w:tr w:rsidR="00FD0C4D" w:rsidRPr="00294859" w14:paraId="581B6F36" w14:textId="77777777" w:rsidTr="00903F4B">
        <w:trPr>
          <w:trHeight w:val="233"/>
          <w:jc w:val="center"/>
        </w:trPr>
        <w:tc>
          <w:tcPr>
            <w:tcW w:w="4170" w:type="pct"/>
            <w:gridSpan w:val="3"/>
            <w:tcBorders>
              <w:top w:val="single" w:sz="4" w:space="0" w:color="auto"/>
              <w:left w:val="single" w:sz="4" w:space="0" w:color="auto"/>
              <w:bottom w:val="nil"/>
              <w:right w:val="single" w:sz="4" w:space="0" w:color="auto"/>
            </w:tcBorders>
          </w:tcPr>
          <w:p w14:paraId="3E0040DA" w14:textId="77777777" w:rsidR="00FD0C4D" w:rsidRPr="00CF2C3E" w:rsidRDefault="00FD0C4D" w:rsidP="00903F4B">
            <w:pPr>
              <w:jc w:val="left"/>
              <w:rPr>
                <w:sz w:val="20"/>
                <w:szCs w:val="20"/>
              </w:rPr>
            </w:pPr>
            <w:r w:rsidRPr="00763DC3">
              <w:rPr>
                <w:sz w:val="20"/>
                <w:szCs w:val="20"/>
              </w:rPr>
              <w:t>Baseline consumption of controlled substances (ODP tonnes/CO</w:t>
            </w:r>
            <w:r w:rsidRPr="001B335B">
              <w:rPr>
                <w:sz w:val="20"/>
                <w:szCs w:val="20"/>
                <w:vertAlign w:val="subscript"/>
              </w:rPr>
              <w:t>2</w:t>
            </w:r>
            <w:r w:rsidRPr="00763DC3">
              <w:rPr>
                <w:sz w:val="20"/>
                <w:szCs w:val="20"/>
              </w:rPr>
              <w:t>-eq tonnes):</w:t>
            </w:r>
          </w:p>
        </w:tc>
        <w:tc>
          <w:tcPr>
            <w:tcW w:w="830" w:type="pct"/>
            <w:gridSpan w:val="2"/>
            <w:tcBorders>
              <w:top w:val="single" w:sz="4" w:space="0" w:color="auto"/>
              <w:left w:val="single" w:sz="4" w:space="0" w:color="auto"/>
              <w:bottom w:val="nil"/>
              <w:right w:val="single" w:sz="4" w:space="0" w:color="auto"/>
            </w:tcBorders>
            <w:shd w:val="clear" w:color="auto" w:fill="FFFFFF" w:themeFill="background1"/>
          </w:tcPr>
          <w:p w14:paraId="2AC4B9DF" w14:textId="77777777" w:rsidR="00FD0C4D" w:rsidRDefault="00FD0C4D" w:rsidP="00903F4B">
            <w:pPr>
              <w:rPr>
                <w:sz w:val="20"/>
                <w:szCs w:val="20"/>
              </w:rPr>
            </w:pPr>
          </w:p>
        </w:tc>
      </w:tr>
      <w:tr w:rsidR="00FD0C4D" w:rsidRPr="00294859" w14:paraId="58427010" w14:textId="77777777" w:rsidTr="00903F4B">
        <w:trPr>
          <w:trHeight w:val="233"/>
          <w:jc w:val="center"/>
        </w:trPr>
        <w:tc>
          <w:tcPr>
            <w:tcW w:w="4170" w:type="pct"/>
            <w:gridSpan w:val="3"/>
            <w:tcBorders>
              <w:top w:val="nil"/>
              <w:left w:val="single" w:sz="4" w:space="0" w:color="auto"/>
              <w:bottom w:val="nil"/>
              <w:right w:val="single" w:sz="4" w:space="0" w:color="auto"/>
            </w:tcBorders>
          </w:tcPr>
          <w:p w14:paraId="2F86443C" w14:textId="77777777" w:rsidR="00FD0C4D" w:rsidRPr="00C80238" w:rsidRDefault="00FD0C4D" w:rsidP="00FD0C4D">
            <w:pPr>
              <w:pStyle w:val="Heading2"/>
              <w:tabs>
                <w:tab w:val="clear" w:pos="0"/>
              </w:tabs>
              <w:spacing w:after="0"/>
              <w:ind w:left="306" w:hanging="306"/>
              <w:rPr>
                <w:sz w:val="20"/>
                <w:szCs w:val="20"/>
              </w:rPr>
            </w:pPr>
            <w:r w:rsidRPr="00C80238">
              <w:rPr>
                <w:sz w:val="20"/>
                <w:szCs w:val="20"/>
              </w:rPr>
              <w:t>Annex B, Group III (methyl chloroform) (average 1998-2000)</w:t>
            </w:r>
          </w:p>
        </w:tc>
        <w:tc>
          <w:tcPr>
            <w:tcW w:w="830" w:type="pct"/>
            <w:gridSpan w:val="2"/>
            <w:tcBorders>
              <w:top w:val="nil"/>
              <w:left w:val="single" w:sz="4" w:space="0" w:color="auto"/>
              <w:bottom w:val="nil"/>
              <w:right w:val="single" w:sz="4" w:space="0" w:color="auto"/>
            </w:tcBorders>
            <w:shd w:val="clear" w:color="auto" w:fill="FFFFFF" w:themeFill="background1"/>
          </w:tcPr>
          <w:p w14:paraId="4CF46E90" w14:textId="77777777" w:rsidR="00FD0C4D" w:rsidRDefault="00FD0C4D" w:rsidP="00903F4B">
            <w:pPr>
              <w:jc w:val="right"/>
              <w:rPr>
                <w:sz w:val="20"/>
                <w:szCs w:val="20"/>
              </w:rPr>
            </w:pPr>
            <w:r>
              <w:rPr>
                <w:sz w:val="20"/>
                <w:szCs w:val="20"/>
              </w:rPr>
              <w:t>0.0</w:t>
            </w:r>
          </w:p>
        </w:tc>
      </w:tr>
      <w:tr w:rsidR="00FD0C4D" w:rsidRPr="00294859" w14:paraId="5A42789A" w14:textId="77777777" w:rsidTr="00903F4B">
        <w:trPr>
          <w:trHeight w:val="233"/>
          <w:jc w:val="center"/>
        </w:trPr>
        <w:tc>
          <w:tcPr>
            <w:tcW w:w="4170" w:type="pct"/>
            <w:gridSpan w:val="3"/>
            <w:tcBorders>
              <w:top w:val="nil"/>
              <w:left w:val="single" w:sz="4" w:space="0" w:color="auto"/>
              <w:bottom w:val="nil"/>
              <w:right w:val="single" w:sz="4" w:space="0" w:color="auto"/>
            </w:tcBorders>
          </w:tcPr>
          <w:p w14:paraId="07D20948" w14:textId="77777777" w:rsidR="00FD0C4D" w:rsidRPr="00CF2C3E" w:rsidRDefault="00FD0C4D" w:rsidP="00FD0C4D">
            <w:pPr>
              <w:pStyle w:val="Heading2"/>
              <w:tabs>
                <w:tab w:val="clear" w:pos="0"/>
              </w:tabs>
              <w:spacing w:after="0"/>
              <w:ind w:left="306" w:hanging="306"/>
              <w:rPr>
                <w:sz w:val="20"/>
                <w:szCs w:val="20"/>
              </w:rPr>
            </w:pPr>
            <w:r w:rsidRPr="00C80238">
              <w:rPr>
                <w:sz w:val="20"/>
                <w:szCs w:val="20"/>
              </w:rPr>
              <w:t>Annex C, Group I (HCFCs) (average 2009-2010)</w:t>
            </w:r>
          </w:p>
        </w:tc>
        <w:tc>
          <w:tcPr>
            <w:tcW w:w="830" w:type="pct"/>
            <w:gridSpan w:val="2"/>
            <w:tcBorders>
              <w:top w:val="nil"/>
              <w:left w:val="single" w:sz="4" w:space="0" w:color="auto"/>
              <w:bottom w:val="nil"/>
              <w:right w:val="single" w:sz="4" w:space="0" w:color="auto"/>
            </w:tcBorders>
            <w:shd w:val="clear" w:color="auto" w:fill="FFFFFF" w:themeFill="background1"/>
          </w:tcPr>
          <w:p w14:paraId="1FBABF1D" w14:textId="77777777" w:rsidR="00FD0C4D" w:rsidRDefault="00FD0C4D" w:rsidP="00903F4B">
            <w:pPr>
              <w:jc w:val="right"/>
              <w:rPr>
                <w:sz w:val="20"/>
                <w:szCs w:val="20"/>
              </w:rPr>
            </w:pPr>
            <w:r>
              <w:rPr>
                <w:sz w:val="20"/>
                <w:szCs w:val="20"/>
              </w:rPr>
              <w:t>1.1</w:t>
            </w:r>
          </w:p>
        </w:tc>
      </w:tr>
      <w:tr w:rsidR="00FD0C4D" w:rsidRPr="00294859" w14:paraId="49D4D89D" w14:textId="77777777" w:rsidTr="00903F4B">
        <w:trPr>
          <w:trHeight w:val="233"/>
          <w:jc w:val="center"/>
        </w:trPr>
        <w:tc>
          <w:tcPr>
            <w:tcW w:w="4170" w:type="pct"/>
            <w:gridSpan w:val="3"/>
            <w:tcBorders>
              <w:top w:val="nil"/>
              <w:left w:val="single" w:sz="4" w:space="0" w:color="auto"/>
              <w:bottom w:val="nil"/>
              <w:right w:val="single" w:sz="4" w:space="0" w:color="auto"/>
            </w:tcBorders>
          </w:tcPr>
          <w:p w14:paraId="43198735" w14:textId="77777777" w:rsidR="00FD0C4D" w:rsidRPr="00CF2C3E" w:rsidRDefault="00FD0C4D" w:rsidP="00FD0C4D">
            <w:pPr>
              <w:pStyle w:val="Heading2"/>
              <w:tabs>
                <w:tab w:val="clear" w:pos="0"/>
              </w:tabs>
              <w:spacing w:after="0"/>
              <w:ind w:left="306" w:hanging="306"/>
              <w:rPr>
                <w:sz w:val="20"/>
                <w:szCs w:val="20"/>
              </w:rPr>
            </w:pPr>
            <w:r w:rsidRPr="00C80238">
              <w:rPr>
                <w:sz w:val="20"/>
                <w:szCs w:val="20"/>
              </w:rPr>
              <w:t>Annex E (methyl bromide) (average 1995-1998)</w:t>
            </w:r>
          </w:p>
        </w:tc>
        <w:tc>
          <w:tcPr>
            <w:tcW w:w="830" w:type="pct"/>
            <w:gridSpan w:val="2"/>
            <w:tcBorders>
              <w:top w:val="nil"/>
              <w:left w:val="single" w:sz="4" w:space="0" w:color="auto"/>
              <w:bottom w:val="nil"/>
              <w:right w:val="single" w:sz="4" w:space="0" w:color="auto"/>
            </w:tcBorders>
            <w:shd w:val="clear" w:color="auto" w:fill="FFFFFF" w:themeFill="background1"/>
          </w:tcPr>
          <w:p w14:paraId="4564DF3C" w14:textId="77777777" w:rsidR="00FD0C4D" w:rsidRDefault="00FD0C4D" w:rsidP="00903F4B">
            <w:pPr>
              <w:jc w:val="right"/>
              <w:rPr>
                <w:sz w:val="20"/>
                <w:szCs w:val="20"/>
              </w:rPr>
            </w:pPr>
            <w:r>
              <w:rPr>
                <w:sz w:val="20"/>
                <w:szCs w:val="20"/>
              </w:rPr>
              <w:t>0.0</w:t>
            </w:r>
          </w:p>
        </w:tc>
      </w:tr>
      <w:tr w:rsidR="00FD0C4D" w:rsidRPr="00294859" w14:paraId="11716350" w14:textId="77777777" w:rsidTr="00903F4B">
        <w:trPr>
          <w:trHeight w:val="233"/>
          <w:jc w:val="center"/>
        </w:trPr>
        <w:tc>
          <w:tcPr>
            <w:tcW w:w="4170" w:type="pct"/>
            <w:gridSpan w:val="3"/>
            <w:tcBorders>
              <w:top w:val="nil"/>
              <w:left w:val="single" w:sz="4" w:space="0" w:color="auto"/>
              <w:bottom w:val="single" w:sz="4" w:space="0" w:color="auto"/>
              <w:right w:val="single" w:sz="4" w:space="0" w:color="auto"/>
            </w:tcBorders>
          </w:tcPr>
          <w:p w14:paraId="0586D462" w14:textId="77777777" w:rsidR="00FD0C4D" w:rsidRPr="00CF2C3E" w:rsidRDefault="00FD0C4D" w:rsidP="00FD0C4D">
            <w:pPr>
              <w:pStyle w:val="Heading2"/>
              <w:tabs>
                <w:tab w:val="clear" w:pos="0"/>
              </w:tabs>
              <w:spacing w:after="0"/>
              <w:ind w:left="306" w:hanging="306"/>
              <w:rPr>
                <w:sz w:val="20"/>
                <w:szCs w:val="20"/>
              </w:rPr>
            </w:pPr>
            <w:r w:rsidRPr="007E5243">
              <w:rPr>
                <w:sz w:val="20"/>
                <w:szCs w:val="20"/>
              </w:rPr>
              <w:t>Annex F (HFCs) (average 2020-2022 plus 65% of HCFC baseline)</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tcPr>
          <w:p w14:paraId="208E62CF" w14:textId="77777777" w:rsidR="00FD0C4D" w:rsidRDefault="00FD0C4D" w:rsidP="00903F4B">
            <w:pPr>
              <w:jc w:val="right"/>
              <w:rPr>
                <w:sz w:val="20"/>
                <w:szCs w:val="20"/>
              </w:rPr>
            </w:pPr>
            <w:r>
              <w:rPr>
                <w:sz w:val="20"/>
                <w:szCs w:val="20"/>
              </w:rPr>
              <w:t>38,791</w:t>
            </w:r>
          </w:p>
        </w:tc>
      </w:tr>
      <w:tr w:rsidR="00FD0C4D" w:rsidRPr="00294859" w14:paraId="52BF8DFE" w14:textId="77777777" w:rsidTr="00903F4B">
        <w:trPr>
          <w:trHeight w:val="233"/>
          <w:jc w:val="center"/>
        </w:trPr>
        <w:tc>
          <w:tcPr>
            <w:tcW w:w="4170" w:type="pct"/>
            <w:gridSpan w:val="3"/>
            <w:tcBorders>
              <w:top w:val="single" w:sz="4" w:space="0" w:color="auto"/>
              <w:left w:val="single" w:sz="4" w:space="0" w:color="auto"/>
              <w:bottom w:val="nil"/>
              <w:right w:val="single" w:sz="4" w:space="0" w:color="auto"/>
            </w:tcBorders>
            <w:hideMark/>
          </w:tcPr>
          <w:p w14:paraId="45FBABCF" w14:textId="77777777" w:rsidR="00FD0C4D" w:rsidRPr="00294859" w:rsidRDefault="00FD0C4D" w:rsidP="00903F4B">
            <w:pPr>
              <w:spacing w:before="20"/>
              <w:jc w:val="left"/>
              <w:rPr>
                <w:sz w:val="20"/>
                <w:szCs w:val="20"/>
              </w:rPr>
            </w:pPr>
            <w:r w:rsidRPr="00F8169D">
              <w:rPr>
                <w:sz w:val="20"/>
                <w:szCs w:val="20"/>
              </w:rPr>
              <w:t>Latest reported ODS consumption (</w:t>
            </w:r>
            <w:r w:rsidRPr="00556699">
              <w:rPr>
                <w:sz w:val="20"/>
                <w:szCs w:val="20"/>
              </w:rPr>
              <w:t>2023</w:t>
            </w:r>
            <w:r w:rsidRPr="00F8169D">
              <w:rPr>
                <w:sz w:val="20"/>
                <w:szCs w:val="20"/>
              </w:rPr>
              <w:t>) (ODP tonnes) as per Article 7:</w:t>
            </w:r>
          </w:p>
        </w:tc>
        <w:tc>
          <w:tcPr>
            <w:tcW w:w="830" w:type="pct"/>
            <w:gridSpan w:val="2"/>
            <w:tcBorders>
              <w:top w:val="single" w:sz="4" w:space="0" w:color="auto"/>
              <w:left w:val="single" w:sz="4" w:space="0" w:color="auto"/>
              <w:bottom w:val="nil"/>
              <w:right w:val="single" w:sz="4" w:space="0" w:color="auto"/>
            </w:tcBorders>
            <w:shd w:val="clear" w:color="auto" w:fill="FFFFFF" w:themeFill="background1"/>
          </w:tcPr>
          <w:p w14:paraId="62FB036E" w14:textId="77777777" w:rsidR="00FD0C4D" w:rsidRPr="00294859" w:rsidRDefault="00FD0C4D" w:rsidP="00903F4B">
            <w:pPr>
              <w:spacing w:before="20"/>
              <w:jc w:val="right"/>
              <w:rPr>
                <w:sz w:val="20"/>
                <w:szCs w:val="20"/>
              </w:rPr>
            </w:pPr>
          </w:p>
        </w:tc>
      </w:tr>
      <w:tr w:rsidR="00FD0C4D" w:rsidRPr="00294859" w14:paraId="7EF04D6D"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19B72CDB" w14:textId="77777777" w:rsidR="00FD0C4D" w:rsidRPr="000D2057" w:rsidRDefault="00FD0C4D" w:rsidP="00F935D2">
            <w:pPr>
              <w:pStyle w:val="Heading2"/>
              <w:numPr>
                <w:ilvl w:val="1"/>
                <w:numId w:val="10"/>
              </w:numPr>
              <w:tabs>
                <w:tab w:val="clear" w:pos="0"/>
                <w:tab w:val="num" w:pos="1080"/>
              </w:tabs>
              <w:spacing w:after="0"/>
              <w:ind w:left="306" w:hanging="306"/>
              <w:rPr>
                <w:sz w:val="20"/>
                <w:szCs w:val="20"/>
              </w:rPr>
            </w:pPr>
            <w:r w:rsidRPr="000D2057">
              <w:rPr>
                <w:sz w:val="20"/>
                <w:szCs w:val="20"/>
              </w:rPr>
              <w:t>Annex B, Group III (methyl chloroform)</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23409066" w14:textId="77777777" w:rsidR="00FD0C4D" w:rsidRPr="00294859" w:rsidRDefault="00FD0C4D" w:rsidP="00903F4B">
            <w:pPr>
              <w:jc w:val="right"/>
              <w:rPr>
                <w:sz w:val="20"/>
                <w:szCs w:val="20"/>
              </w:rPr>
            </w:pPr>
            <w:r w:rsidRPr="00294859">
              <w:rPr>
                <w:sz w:val="20"/>
                <w:szCs w:val="20"/>
              </w:rPr>
              <w:t>0.00</w:t>
            </w:r>
          </w:p>
        </w:tc>
      </w:tr>
      <w:tr w:rsidR="00FD0C4D" w:rsidRPr="00294859" w14:paraId="285A7C6F"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63D74D86" w14:textId="77777777" w:rsidR="00FD0C4D" w:rsidRPr="00294859" w:rsidRDefault="00FD0C4D" w:rsidP="00F935D2">
            <w:pPr>
              <w:pStyle w:val="Heading2"/>
              <w:numPr>
                <w:ilvl w:val="1"/>
                <w:numId w:val="10"/>
              </w:numPr>
              <w:tabs>
                <w:tab w:val="clear" w:pos="0"/>
                <w:tab w:val="num" w:pos="1080"/>
              </w:tabs>
              <w:spacing w:after="0"/>
              <w:ind w:left="306" w:hanging="306"/>
              <w:rPr>
                <w:sz w:val="20"/>
                <w:szCs w:val="20"/>
              </w:rPr>
            </w:pPr>
            <w:r w:rsidRPr="00294859">
              <w:rPr>
                <w:sz w:val="20"/>
                <w:szCs w:val="20"/>
              </w:rPr>
              <w:t>Annex C, Group I (HCFCs)</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55C6027E" w14:textId="77777777" w:rsidR="00FD0C4D" w:rsidRPr="00294859" w:rsidRDefault="00FD0C4D" w:rsidP="00903F4B">
            <w:pPr>
              <w:jc w:val="right"/>
              <w:rPr>
                <w:sz w:val="20"/>
                <w:szCs w:val="20"/>
              </w:rPr>
            </w:pPr>
            <w:r w:rsidRPr="00294859">
              <w:rPr>
                <w:sz w:val="20"/>
                <w:szCs w:val="20"/>
              </w:rPr>
              <w:t>0.0</w:t>
            </w:r>
            <w:r>
              <w:rPr>
                <w:sz w:val="20"/>
                <w:szCs w:val="20"/>
              </w:rPr>
              <w:t>1</w:t>
            </w:r>
          </w:p>
        </w:tc>
      </w:tr>
      <w:tr w:rsidR="00FD0C4D" w:rsidRPr="00294859" w14:paraId="445BB21E"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32646DF1" w14:textId="77777777" w:rsidR="00FD0C4D" w:rsidRPr="00294859" w:rsidRDefault="00FD0C4D" w:rsidP="00F935D2">
            <w:pPr>
              <w:pStyle w:val="Heading2"/>
              <w:numPr>
                <w:ilvl w:val="1"/>
                <w:numId w:val="10"/>
              </w:numPr>
              <w:tabs>
                <w:tab w:val="clear" w:pos="0"/>
                <w:tab w:val="num" w:pos="1080"/>
              </w:tabs>
              <w:spacing w:after="0"/>
              <w:ind w:left="306" w:hanging="306"/>
              <w:rPr>
                <w:sz w:val="20"/>
                <w:szCs w:val="20"/>
              </w:rPr>
            </w:pPr>
            <w:r w:rsidRPr="00294859">
              <w:rPr>
                <w:sz w:val="20"/>
                <w:szCs w:val="20"/>
              </w:rPr>
              <w:t>Annex E (methyl bromide)</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51DA7231" w14:textId="77777777" w:rsidR="00FD0C4D" w:rsidRPr="00294859" w:rsidRDefault="00FD0C4D" w:rsidP="00903F4B">
            <w:pPr>
              <w:jc w:val="right"/>
              <w:rPr>
                <w:sz w:val="20"/>
                <w:szCs w:val="20"/>
              </w:rPr>
            </w:pPr>
            <w:r w:rsidRPr="00294859">
              <w:rPr>
                <w:sz w:val="20"/>
                <w:szCs w:val="20"/>
              </w:rPr>
              <w:t>0.00</w:t>
            </w:r>
          </w:p>
        </w:tc>
      </w:tr>
      <w:tr w:rsidR="00FD0C4D" w:rsidRPr="00294859" w14:paraId="132962A3"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0CCD0D75" w14:textId="77777777" w:rsidR="00FD0C4D" w:rsidRPr="00294859" w:rsidRDefault="00FD0C4D" w:rsidP="00903F4B">
            <w:pPr>
              <w:tabs>
                <w:tab w:val="right" w:pos="7560"/>
              </w:tabs>
              <w:ind w:left="6480" w:right="-108"/>
              <w:jc w:val="left"/>
              <w:rPr>
                <w:sz w:val="20"/>
                <w:szCs w:val="20"/>
              </w:rPr>
            </w:pPr>
            <w:r w:rsidRPr="00294859">
              <w:rPr>
                <w:sz w:val="20"/>
                <w:szCs w:val="20"/>
              </w:rPr>
              <w:tab/>
              <w:t>Total:</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3189EBD7" w14:textId="77777777" w:rsidR="00FD0C4D" w:rsidRPr="00294859" w:rsidRDefault="00FD0C4D" w:rsidP="00903F4B">
            <w:pPr>
              <w:jc w:val="right"/>
              <w:rPr>
                <w:sz w:val="20"/>
                <w:szCs w:val="20"/>
              </w:rPr>
            </w:pPr>
            <w:r w:rsidRPr="00294859">
              <w:rPr>
                <w:sz w:val="20"/>
                <w:szCs w:val="20"/>
              </w:rPr>
              <w:t>0.0</w:t>
            </w:r>
            <w:r>
              <w:rPr>
                <w:sz w:val="20"/>
                <w:szCs w:val="20"/>
              </w:rPr>
              <w:t>1</w:t>
            </w:r>
          </w:p>
        </w:tc>
      </w:tr>
      <w:tr w:rsidR="00FD0C4D" w:rsidRPr="00294859" w14:paraId="0FBFA99A" w14:textId="77777777" w:rsidTr="00903F4B">
        <w:trPr>
          <w:trHeight w:val="233"/>
          <w:jc w:val="center"/>
        </w:trPr>
        <w:tc>
          <w:tcPr>
            <w:tcW w:w="4170" w:type="pct"/>
            <w:gridSpan w:val="3"/>
            <w:tcBorders>
              <w:top w:val="nil"/>
              <w:left w:val="single" w:sz="4" w:space="0" w:color="auto"/>
              <w:bottom w:val="single" w:sz="4" w:space="0" w:color="auto"/>
              <w:right w:val="single" w:sz="4" w:space="0" w:color="auto"/>
            </w:tcBorders>
          </w:tcPr>
          <w:p w14:paraId="35B9BE4A" w14:textId="77777777" w:rsidR="00FD0C4D" w:rsidRPr="00294859" w:rsidRDefault="00FD0C4D" w:rsidP="00FD0C4D">
            <w:pPr>
              <w:pStyle w:val="Heading2"/>
              <w:tabs>
                <w:tab w:val="clear" w:pos="0"/>
              </w:tabs>
              <w:spacing w:after="0"/>
              <w:ind w:left="306" w:hanging="306"/>
              <w:rPr>
                <w:sz w:val="20"/>
                <w:szCs w:val="20"/>
              </w:rPr>
            </w:pPr>
            <w:r w:rsidRPr="00A27AE3">
              <w:rPr>
                <w:sz w:val="20"/>
                <w:szCs w:val="20"/>
              </w:rPr>
              <w:t>Annex F (HFCs) (CO</w:t>
            </w:r>
            <w:r w:rsidRPr="00134D0A">
              <w:rPr>
                <w:sz w:val="20"/>
                <w:szCs w:val="20"/>
                <w:vertAlign w:val="subscript"/>
              </w:rPr>
              <w:t>2</w:t>
            </w:r>
            <w:r w:rsidRPr="00A27AE3">
              <w:rPr>
                <w:sz w:val="20"/>
                <w:szCs w:val="20"/>
              </w:rPr>
              <w:t>-eq tonnes) as per Article 7</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tcPr>
          <w:p w14:paraId="31C5E3C4" w14:textId="77777777" w:rsidR="00FD0C4D" w:rsidRDefault="00FD0C4D" w:rsidP="00903F4B">
            <w:pPr>
              <w:jc w:val="right"/>
              <w:rPr>
                <w:sz w:val="20"/>
                <w:szCs w:val="20"/>
              </w:rPr>
            </w:pPr>
            <w:r>
              <w:rPr>
                <w:sz w:val="20"/>
                <w:szCs w:val="20"/>
              </w:rPr>
              <w:t>108,860</w:t>
            </w:r>
          </w:p>
        </w:tc>
      </w:tr>
      <w:tr w:rsidR="00FD0C4D" w:rsidRPr="00294859" w14:paraId="67E25260" w14:textId="77777777" w:rsidTr="00903F4B">
        <w:trPr>
          <w:trHeight w:val="233"/>
          <w:jc w:val="center"/>
        </w:trPr>
        <w:tc>
          <w:tcPr>
            <w:tcW w:w="4170" w:type="pct"/>
            <w:gridSpan w:val="3"/>
            <w:tcBorders>
              <w:top w:val="nil"/>
              <w:left w:val="single" w:sz="4" w:space="0" w:color="auto"/>
              <w:bottom w:val="single" w:sz="4" w:space="0" w:color="auto"/>
              <w:right w:val="single" w:sz="4" w:space="0" w:color="auto"/>
            </w:tcBorders>
            <w:hideMark/>
          </w:tcPr>
          <w:p w14:paraId="46DA32CA" w14:textId="77777777" w:rsidR="00FD0C4D" w:rsidRPr="00294859" w:rsidRDefault="00FD0C4D" w:rsidP="00903F4B">
            <w:pPr>
              <w:jc w:val="left"/>
              <w:rPr>
                <w:sz w:val="20"/>
                <w:szCs w:val="20"/>
              </w:rPr>
            </w:pPr>
            <w:r w:rsidRPr="00294859">
              <w:rPr>
                <w:sz w:val="20"/>
                <w:szCs w:val="20"/>
              </w:rPr>
              <w:t>Year of reported country programme implementation data:</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hideMark/>
          </w:tcPr>
          <w:p w14:paraId="3BDB51EA" w14:textId="77777777" w:rsidR="00FD0C4D" w:rsidRPr="00294859" w:rsidRDefault="00FD0C4D" w:rsidP="00903F4B">
            <w:pPr>
              <w:jc w:val="right"/>
              <w:rPr>
                <w:sz w:val="20"/>
                <w:szCs w:val="20"/>
              </w:rPr>
            </w:pPr>
            <w:r>
              <w:rPr>
                <w:sz w:val="20"/>
                <w:szCs w:val="20"/>
              </w:rPr>
              <w:t>2024</w:t>
            </w:r>
          </w:p>
        </w:tc>
      </w:tr>
      <w:tr w:rsidR="00FD0C4D" w:rsidRPr="00294859" w14:paraId="55529C09"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707F1AF1" w14:textId="77777777" w:rsidR="00FD0C4D" w:rsidRPr="00294859" w:rsidRDefault="00FD0C4D" w:rsidP="00903F4B">
            <w:pPr>
              <w:keepNext/>
              <w:jc w:val="left"/>
              <w:rPr>
                <w:sz w:val="20"/>
                <w:szCs w:val="20"/>
              </w:rPr>
            </w:pPr>
            <w:r w:rsidRPr="00294859">
              <w:rPr>
                <w:sz w:val="20"/>
                <w:szCs w:val="20"/>
              </w:rPr>
              <w:t xml:space="preserve">Amount approved for projects (as at </w:t>
            </w:r>
            <w:r>
              <w:rPr>
                <w:sz w:val="20"/>
                <w:szCs w:val="20"/>
              </w:rPr>
              <w:t>May 2025</w:t>
            </w:r>
            <w:r w:rsidRPr="00294859">
              <w:rPr>
                <w:sz w:val="20"/>
                <w:szCs w:val="20"/>
              </w:rPr>
              <w:t>) (US $):</w:t>
            </w:r>
          </w:p>
        </w:tc>
        <w:tc>
          <w:tcPr>
            <w:tcW w:w="830" w:type="pct"/>
            <w:gridSpan w:val="2"/>
            <w:tcBorders>
              <w:top w:val="single" w:sz="4" w:space="0" w:color="auto"/>
              <w:left w:val="single" w:sz="4" w:space="0" w:color="auto"/>
              <w:bottom w:val="single" w:sz="4" w:space="0" w:color="auto"/>
              <w:right w:val="single" w:sz="4" w:space="0" w:color="auto"/>
            </w:tcBorders>
            <w:vAlign w:val="bottom"/>
            <w:hideMark/>
          </w:tcPr>
          <w:p w14:paraId="5739893C" w14:textId="77777777" w:rsidR="00FD0C4D" w:rsidRPr="00537DDE" w:rsidRDefault="00FD0C4D" w:rsidP="00903F4B">
            <w:pPr>
              <w:jc w:val="right"/>
              <w:rPr>
                <w:sz w:val="20"/>
                <w:szCs w:val="20"/>
                <w:highlight w:val="yellow"/>
              </w:rPr>
            </w:pPr>
            <w:r w:rsidRPr="00A15836">
              <w:rPr>
                <w:sz w:val="20"/>
                <w:szCs w:val="20"/>
              </w:rPr>
              <w:t>1,829,396</w:t>
            </w:r>
          </w:p>
        </w:tc>
      </w:tr>
      <w:tr w:rsidR="00FD0C4D" w:rsidRPr="00556699" w14:paraId="2F20212A"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5D38EBEB" w14:textId="77777777" w:rsidR="00FD0C4D" w:rsidRPr="00294859" w:rsidRDefault="00FD0C4D" w:rsidP="00903F4B">
            <w:pPr>
              <w:keepNext/>
              <w:jc w:val="left"/>
              <w:rPr>
                <w:sz w:val="20"/>
                <w:szCs w:val="20"/>
              </w:rPr>
            </w:pPr>
            <w:r w:rsidRPr="00294859">
              <w:rPr>
                <w:sz w:val="20"/>
                <w:szCs w:val="20"/>
              </w:rPr>
              <w:t>Amount disbursed (as at December 202</w:t>
            </w:r>
            <w:r>
              <w:rPr>
                <w:sz w:val="20"/>
                <w:szCs w:val="20"/>
              </w:rPr>
              <w:t>4</w:t>
            </w:r>
            <w:r w:rsidRPr="00294859">
              <w:rPr>
                <w:sz w:val="20"/>
                <w:szCs w:val="20"/>
              </w:rPr>
              <w:t>) (US $):</w:t>
            </w:r>
          </w:p>
        </w:tc>
        <w:tc>
          <w:tcPr>
            <w:tcW w:w="830" w:type="pct"/>
            <w:gridSpan w:val="2"/>
            <w:tcBorders>
              <w:top w:val="single" w:sz="4" w:space="0" w:color="auto"/>
              <w:left w:val="single" w:sz="4" w:space="0" w:color="auto"/>
              <w:bottom w:val="single" w:sz="4" w:space="0" w:color="auto"/>
              <w:right w:val="single" w:sz="4" w:space="0" w:color="auto"/>
            </w:tcBorders>
          </w:tcPr>
          <w:p w14:paraId="6BBF90BA" w14:textId="77777777" w:rsidR="00FD0C4D" w:rsidRPr="00556699" w:rsidRDefault="00FD0C4D" w:rsidP="00903F4B">
            <w:pPr>
              <w:jc w:val="right"/>
              <w:rPr>
                <w:sz w:val="20"/>
                <w:szCs w:val="20"/>
              </w:rPr>
            </w:pPr>
            <w:r w:rsidRPr="00EC547F">
              <w:rPr>
                <w:sz w:val="20"/>
                <w:szCs w:val="20"/>
              </w:rPr>
              <w:t>1,510,976</w:t>
            </w:r>
          </w:p>
        </w:tc>
      </w:tr>
      <w:tr w:rsidR="00FD0C4D" w:rsidRPr="00556699" w14:paraId="0C31C315"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7EA509D1" w14:textId="77777777" w:rsidR="00FD0C4D" w:rsidRPr="00294859" w:rsidRDefault="00FD0C4D" w:rsidP="00903F4B">
            <w:pPr>
              <w:keepNext/>
              <w:jc w:val="left"/>
              <w:rPr>
                <w:color w:val="000000" w:themeColor="text1"/>
                <w:sz w:val="20"/>
                <w:szCs w:val="20"/>
              </w:rPr>
            </w:pPr>
            <w:r w:rsidRPr="00294859">
              <w:rPr>
                <w:color w:val="000000" w:themeColor="text1"/>
                <w:sz w:val="20"/>
                <w:szCs w:val="20"/>
              </w:rPr>
              <w:t xml:space="preserve">ODS to be phased out (as at </w:t>
            </w:r>
            <w:r>
              <w:rPr>
                <w:color w:val="000000" w:themeColor="text1"/>
                <w:sz w:val="20"/>
                <w:szCs w:val="20"/>
              </w:rPr>
              <w:t>May 2025</w:t>
            </w:r>
            <w:r w:rsidRPr="00294859">
              <w:rPr>
                <w:color w:val="000000" w:themeColor="text1"/>
                <w:sz w:val="20"/>
                <w:szCs w:val="20"/>
              </w:rPr>
              <w:t>) (ODP tonnes):</w:t>
            </w:r>
          </w:p>
        </w:tc>
        <w:tc>
          <w:tcPr>
            <w:tcW w:w="830" w:type="pct"/>
            <w:gridSpan w:val="2"/>
            <w:tcBorders>
              <w:top w:val="single" w:sz="4" w:space="0" w:color="auto"/>
              <w:left w:val="single" w:sz="4" w:space="0" w:color="auto"/>
              <w:bottom w:val="single" w:sz="4" w:space="0" w:color="auto"/>
              <w:right w:val="single" w:sz="4" w:space="0" w:color="auto"/>
            </w:tcBorders>
            <w:vAlign w:val="bottom"/>
          </w:tcPr>
          <w:p w14:paraId="1C7694A8" w14:textId="77777777" w:rsidR="00FD0C4D" w:rsidRPr="00556699" w:rsidRDefault="00FD0C4D" w:rsidP="00903F4B">
            <w:pPr>
              <w:jc w:val="right"/>
              <w:rPr>
                <w:sz w:val="20"/>
                <w:szCs w:val="20"/>
              </w:rPr>
            </w:pPr>
            <w:r>
              <w:rPr>
                <w:sz w:val="20"/>
                <w:szCs w:val="20"/>
              </w:rPr>
              <w:t>2.4</w:t>
            </w:r>
          </w:p>
        </w:tc>
      </w:tr>
      <w:tr w:rsidR="00FD0C4D" w:rsidRPr="00556699" w14:paraId="4C70D4F1"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6C15AC22" w14:textId="77777777" w:rsidR="00FD0C4D" w:rsidRPr="00294859" w:rsidRDefault="00FD0C4D" w:rsidP="00903F4B">
            <w:pPr>
              <w:keepNext/>
              <w:jc w:val="left"/>
              <w:rPr>
                <w:color w:val="000000" w:themeColor="text1"/>
                <w:sz w:val="20"/>
                <w:szCs w:val="20"/>
              </w:rPr>
            </w:pPr>
            <w:r w:rsidRPr="00294859">
              <w:rPr>
                <w:color w:val="000000" w:themeColor="text1"/>
                <w:sz w:val="20"/>
                <w:szCs w:val="20"/>
              </w:rPr>
              <w:t>ODS phased out (as at December 202</w:t>
            </w:r>
            <w:r>
              <w:rPr>
                <w:color w:val="000000" w:themeColor="text1"/>
                <w:sz w:val="20"/>
                <w:szCs w:val="20"/>
              </w:rPr>
              <w:t>4</w:t>
            </w:r>
            <w:r w:rsidRPr="00294859">
              <w:rPr>
                <w:color w:val="000000" w:themeColor="text1"/>
                <w:sz w:val="20"/>
                <w:szCs w:val="20"/>
              </w:rPr>
              <w:t>) (ODP tonnes):</w:t>
            </w:r>
          </w:p>
        </w:tc>
        <w:tc>
          <w:tcPr>
            <w:tcW w:w="830" w:type="pct"/>
            <w:gridSpan w:val="2"/>
            <w:tcBorders>
              <w:top w:val="single" w:sz="4" w:space="0" w:color="auto"/>
              <w:left w:val="single" w:sz="4" w:space="0" w:color="auto"/>
              <w:bottom w:val="single" w:sz="4" w:space="0" w:color="auto"/>
              <w:right w:val="single" w:sz="4" w:space="0" w:color="auto"/>
            </w:tcBorders>
          </w:tcPr>
          <w:p w14:paraId="16797456" w14:textId="77777777" w:rsidR="00FD0C4D" w:rsidRPr="00556699" w:rsidRDefault="00FD0C4D" w:rsidP="00903F4B">
            <w:pPr>
              <w:jc w:val="right"/>
              <w:rPr>
                <w:sz w:val="20"/>
                <w:szCs w:val="20"/>
              </w:rPr>
            </w:pPr>
            <w:r>
              <w:rPr>
                <w:sz w:val="20"/>
                <w:szCs w:val="20"/>
              </w:rPr>
              <w:t>2.4</w:t>
            </w:r>
          </w:p>
        </w:tc>
      </w:tr>
    </w:tbl>
    <w:p w14:paraId="1FA60941" w14:textId="77777777" w:rsidR="00FD0C4D" w:rsidRDefault="00FD0C4D" w:rsidP="002A7590">
      <w:pPr>
        <w:pStyle w:val="Heading1"/>
        <w:numPr>
          <w:ilvl w:val="0"/>
          <w:numId w:val="0"/>
        </w:numPr>
        <w:tabs>
          <w:tab w:val="left" w:pos="720"/>
        </w:tabs>
        <w:spacing w:after="0"/>
        <w:rPr>
          <w:highlight w:val="yellow"/>
        </w:rPr>
      </w:pPr>
    </w:p>
    <w:p w14:paraId="3FBDC513" w14:textId="77777777" w:rsidR="00FD0C4D" w:rsidRDefault="00FD0C4D" w:rsidP="00F935D2">
      <w:pPr>
        <w:pStyle w:val="Heading1"/>
        <w:numPr>
          <w:ilvl w:val="0"/>
          <w:numId w:val="11"/>
        </w:numPr>
      </w:pPr>
      <w:r>
        <w:t>Summary of activities and funds approved by the Executive Committee:</w:t>
      </w:r>
    </w:p>
    <w:tbl>
      <w:tblPr>
        <w:tblStyle w:val="TableGrid"/>
        <w:tblW w:w="5000" w:type="pct"/>
        <w:tblLook w:val="01E0" w:firstRow="1" w:lastRow="1" w:firstColumn="1" w:lastColumn="1" w:noHBand="0" w:noVBand="0"/>
      </w:tblPr>
      <w:tblGrid>
        <w:gridCol w:w="7655"/>
        <w:gridCol w:w="1705"/>
      </w:tblGrid>
      <w:tr w:rsidR="00FD0C4D" w:rsidRPr="00B07C07" w14:paraId="22845A26" w14:textId="77777777">
        <w:tc>
          <w:tcPr>
            <w:tcW w:w="4089" w:type="pct"/>
            <w:tcBorders>
              <w:bottom w:val="single" w:sz="4" w:space="0" w:color="auto"/>
            </w:tcBorders>
          </w:tcPr>
          <w:p w14:paraId="6E3E4829" w14:textId="77777777" w:rsidR="00FD0C4D" w:rsidRPr="00B07C07" w:rsidRDefault="00FD0C4D" w:rsidP="00903F4B">
            <w:pPr>
              <w:widowControl w:val="0"/>
              <w:jc w:val="left"/>
              <w:rPr>
                <w:b/>
                <w:sz w:val="20"/>
                <w:szCs w:val="20"/>
              </w:rPr>
            </w:pPr>
            <w:r w:rsidRPr="00B07C07">
              <w:rPr>
                <w:b/>
                <w:sz w:val="20"/>
                <w:szCs w:val="20"/>
              </w:rPr>
              <w:t>Summary of activities</w:t>
            </w:r>
          </w:p>
          <w:p w14:paraId="66633A10" w14:textId="77777777" w:rsidR="00FD0C4D" w:rsidRPr="00B07C07" w:rsidRDefault="00FD0C4D" w:rsidP="00903F4B">
            <w:pPr>
              <w:widowControl w:val="0"/>
              <w:jc w:val="left"/>
              <w:rPr>
                <w:b/>
                <w:sz w:val="20"/>
                <w:szCs w:val="20"/>
              </w:rPr>
            </w:pPr>
          </w:p>
        </w:tc>
        <w:tc>
          <w:tcPr>
            <w:tcW w:w="911" w:type="pct"/>
            <w:tcBorders>
              <w:bottom w:val="single" w:sz="4" w:space="0" w:color="auto"/>
            </w:tcBorders>
          </w:tcPr>
          <w:p w14:paraId="07B76AAE" w14:textId="77777777" w:rsidR="00FD0C4D" w:rsidRPr="00B07C07" w:rsidRDefault="00FD0C4D" w:rsidP="00903F4B">
            <w:pPr>
              <w:widowControl w:val="0"/>
              <w:jc w:val="center"/>
              <w:rPr>
                <w:b/>
                <w:sz w:val="20"/>
                <w:szCs w:val="20"/>
              </w:rPr>
            </w:pPr>
            <w:r w:rsidRPr="00B07C07">
              <w:rPr>
                <w:b/>
                <w:sz w:val="20"/>
                <w:szCs w:val="20"/>
              </w:rPr>
              <w:t>Funds approved (US $)</w:t>
            </w:r>
          </w:p>
        </w:tc>
      </w:tr>
      <w:tr w:rsidR="00FD0C4D" w:rsidRPr="00B07C07" w14:paraId="05112649" w14:textId="77777777">
        <w:tc>
          <w:tcPr>
            <w:tcW w:w="4089" w:type="pct"/>
            <w:tcBorders>
              <w:top w:val="single" w:sz="4" w:space="0" w:color="auto"/>
              <w:left w:val="single" w:sz="4" w:space="0" w:color="auto"/>
              <w:bottom w:val="single" w:sz="4" w:space="0" w:color="auto"/>
              <w:right w:val="single" w:sz="4" w:space="0" w:color="auto"/>
            </w:tcBorders>
          </w:tcPr>
          <w:p w14:paraId="4A831B7A" w14:textId="77777777" w:rsidR="00FD0C4D" w:rsidRPr="00B07C07" w:rsidRDefault="00FD0C4D" w:rsidP="00903F4B">
            <w:pPr>
              <w:widowControl w:val="0"/>
              <w:ind w:left="337" w:hanging="337"/>
              <w:jc w:val="left"/>
              <w:rPr>
                <w:sz w:val="20"/>
                <w:szCs w:val="20"/>
              </w:rPr>
            </w:pPr>
            <w:r w:rsidRPr="00B07C07">
              <w:rPr>
                <w:sz w:val="20"/>
                <w:szCs w:val="20"/>
              </w:rPr>
              <w:t>(a)</w:t>
            </w:r>
            <w:r w:rsidRPr="00B07C07">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tcPr>
          <w:p w14:paraId="22C1EF97" w14:textId="77777777" w:rsidR="00FD0C4D" w:rsidRPr="00B07C07" w:rsidRDefault="00FD0C4D" w:rsidP="00903F4B">
            <w:pPr>
              <w:widowControl w:val="0"/>
              <w:jc w:val="right"/>
              <w:rPr>
                <w:sz w:val="20"/>
                <w:szCs w:val="20"/>
              </w:rPr>
            </w:pPr>
            <w:r>
              <w:rPr>
                <w:sz w:val="20"/>
                <w:szCs w:val="20"/>
              </w:rPr>
              <w:t>0</w:t>
            </w:r>
          </w:p>
        </w:tc>
      </w:tr>
      <w:tr w:rsidR="00FD0C4D" w:rsidRPr="00B07C07" w14:paraId="0F200580" w14:textId="77777777">
        <w:tc>
          <w:tcPr>
            <w:tcW w:w="4089" w:type="pct"/>
            <w:tcBorders>
              <w:top w:val="single" w:sz="4" w:space="0" w:color="auto"/>
              <w:left w:val="single" w:sz="4" w:space="0" w:color="auto"/>
              <w:bottom w:val="single" w:sz="4" w:space="0" w:color="auto"/>
              <w:right w:val="single" w:sz="4" w:space="0" w:color="auto"/>
            </w:tcBorders>
          </w:tcPr>
          <w:p w14:paraId="7DF67B5C" w14:textId="77777777" w:rsidR="00FD0C4D" w:rsidRPr="00B07C07" w:rsidRDefault="00FD0C4D" w:rsidP="00903F4B">
            <w:pPr>
              <w:widowControl w:val="0"/>
              <w:ind w:left="337" w:hanging="337"/>
              <w:rPr>
                <w:sz w:val="20"/>
                <w:szCs w:val="20"/>
              </w:rPr>
            </w:pPr>
            <w:r w:rsidRPr="00B07C07">
              <w:rPr>
                <w:sz w:val="20"/>
                <w:szCs w:val="20"/>
              </w:rPr>
              <w:t>(b)</w:t>
            </w:r>
            <w:r w:rsidRPr="00B07C07">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3E76524" w14:textId="77777777" w:rsidR="00FD0C4D" w:rsidRPr="00B07C07" w:rsidRDefault="00FD0C4D" w:rsidP="00903F4B">
            <w:pPr>
              <w:widowControl w:val="0"/>
              <w:jc w:val="right"/>
              <w:rPr>
                <w:sz w:val="20"/>
                <w:szCs w:val="20"/>
              </w:rPr>
            </w:pPr>
            <w:r>
              <w:rPr>
                <w:sz w:val="20"/>
                <w:szCs w:val="20"/>
              </w:rPr>
              <w:t>595,000</w:t>
            </w:r>
          </w:p>
        </w:tc>
      </w:tr>
      <w:tr w:rsidR="00FD0C4D" w:rsidRPr="00B07C07" w14:paraId="7C0E2779" w14:textId="77777777">
        <w:tc>
          <w:tcPr>
            <w:tcW w:w="4089" w:type="pct"/>
            <w:tcBorders>
              <w:top w:val="single" w:sz="4" w:space="0" w:color="auto"/>
              <w:left w:val="single" w:sz="4" w:space="0" w:color="auto"/>
              <w:bottom w:val="single" w:sz="4" w:space="0" w:color="auto"/>
              <w:right w:val="single" w:sz="4" w:space="0" w:color="auto"/>
            </w:tcBorders>
          </w:tcPr>
          <w:p w14:paraId="5A7FB6DF" w14:textId="77777777" w:rsidR="00FD0C4D" w:rsidRPr="00B07C07" w:rsidRDefault="00FD0C4D" w:rsidP="00903F4B">
            <w:pPr>
              <w:widowControl w:val="0"/>
              <w:ind w:left="337" w:hanging="337"/>
              <w:rPr>
                <w:sz w:val="20"/>
                <w:szCs w:val="20"/>
              </w:rPr>
            </w:pPr>
            <w:r w:rsidRPr="00B07C07">
              <w:rPr>
                <w:sz w:val="20"/>
                <w:szCs w:val="20"/>
              </w:rPr>
              <w:t>(c)</w:t>
            </w:r>
            <w:r w:rsidRPr="00B07C07">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0976BC4" w14:textId="77777777" w:rsidR="00FD0C4D" w:rsidRPr="00B07C07" w:rsidRDefault="00FD0C4D" w:rsidP="00903F4B">
            <w:pPr>
              <w:widowControl w:val="0"/>
              <w:jc w:val="right"/>
              <w:rPr>
                <w:sz w:val="20"/>
                <w:szCs w:val="20"/>
              </w:rPr>
            </w:pPr>
            <w:r w:rsidRPr="00BF0D0B">
              <w:rPr>
                <w:sz w:val="20"/>
                <w:szCs w:val="20"/>
              </w:rPr>
              <w:t>1,234,396</w:t>
            </w:r>
          </w:p>
        </w:tc>
      </w:tr>
      <w:tr w:rsidR="00FD0C4D" w:rsidRPr="00B07C07" w14:paraId="2FFF1F59" w14:textId="77777777">
        <w:tc>
          <w:tcPr>
            <w:tcW w:w="4089" w:type="pct"/>
            <w:tcBorders>
              <w:top w:val="single" w:sz="4" w:space="0" w:color="auto"/>
              <w:left w:val="single" w:sz="4" w:space="0" w:color="auto"/>
              <w:bottom w:val="single" w:sz="4" w:space="0" w:color="auto"/>
              <w:right w:val="single" w:sz="4" w:space="0" w:color="auto"/>
            </w:tcBorders>
          </w:tcPr>
          <w:p w14:paraId="460D551A" w14:textId="77777777" w:rsidR="00FD0C4D" w:rsidRPr="00B07C07" w:rsidRDefault="00FD0C4D" w:rsidP="00903F4B">
            <w:pPr>
              <w:widowControl w:val="0"/>
              <w:ind w:left="-109"/>
              <w:jc w:val="right"/>
              <w:rPr>
                <w:sz w:val="20"/>
                <w:szCs w:val="20"/>
              </w:rPr>
            </w:pPr>
            <w:r w:rsidRPr="00B07C07">
              <w:rPr>
                <w:sz w:val="20"/>
                <w:szCs w:val="20"/>
              </w:rPr>
              <w:tab/>
              <w:t>Total:</w:t>
            </w:r>
          </w:p>
        </w:tc>
        <w:tc>
          <w:tcPr>
            <w:tcW w:w="911" w:type="pct"/>
            <w:tcBorders>
              <w:top w:val="single" w:sz="4" w:space="0" w:color="auto"/>
              <w:left w:val="single" w:sz="4" w:space="0" w:color="auto"/>
              <w:bottom w:val="single" w:sz="4" w:space="0" w:color="auto"/>
              <w:right w:val="single" w:sz="4" w:space="0" w:color="auto"/>
            </w:tcBorders>
          </w:tcPr>
          <w:p w14:paraId="0886A1F0" w14:textId="77777777" w:rsidR="00FD0C4D" w:rsidRPr="00B07C07" w:rsidRDefault="00FD0C4D" w:rsidP="00903F4B">
            <w:pPr>
              <w:widowControl w:val="0"/>
              <w:jc w:val="right"/>
              <w:rPr>
                <w:sz w:val="20"/>
                <w:szCs w:val="20"/>
              </w:rPr>
            </w:pPr>
            <w:r w:rsidRPr="00A15836">
              <w:rPr>
                <w:sz w:val="20"/>
                <w:szCs w:val="20"/>
              </w:rPr>
              <w:t>1,829,396</w:t>
            </w:r>
          </w:p>
        </w:tc>
      </w:tr>
      <w:tr w:rsidR="00FD0C4D" w:rsidRPr="00B07C07" w14:paraId="582D0B6A" w14:textId="77777777">
        <w:trPr>
          <w:trHeight w:val="143"/>
        </w:trPr>
        <w:tc>
          <w:tcPr>
            <w:tcW w:w="4089" w:type="pct"/>
            <w:tcBorders>
              <w:top w:val="single" w:sz="4" w:space="0" w:color="auto"/>
              <w:left w:val="single" w:sz="4" w:space="0" w:color="auto"/>
              <w:bottom w:val="single" w:sz="4" w:space="0" w:color="auto"/>
              <w:right w:val="single" w:sz="4" w:space="0" w:color="auto"/>
            </w:tcBorders>
          </w:tcPr>
          <w:p w14:paraId="696264C8" w14:textId="77777777" w:rsidR="00FD0C4D" w:rsidRPr="00B07C07" w:rsidRDefault="00FD0C4D" w:rsidP="00903F4B">
            <w:pPr>
              <w:widowControl w:val="0"/>
              <w:ind w:left="337" w:hanging="337"/>
              <w:rPr>
                <w:sz w:val="20"/>
                <w:szCs w:val="20"/>
              </w:rPr>
            </w:pPr>
            <w:r w:rsidRPr="00B07C07">
              <w:rPr>
                <w:sz w:val="20"/>
                <w:szCs w:val="20"/>
              </w:rPr>
              <w:t>(d)</w:t>
            </w:r>
            <w:r w:rsidRPr="00B07C07">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tcPr>
          <w:p w14:paraId="7EC1497C" w14:textId="77777777" w:rsidR="00FD0C4D" w:rsidRPr="00B07C07" w:rsidRDefault="00FD0C4D" w:rsidP="00903F4B">
            <w:pPr>
              <w:widowControl w:val="0"/>
              <w:jc w:val="right"/>
              <w:rPr>
                <w:sz w:val="20"/>
                <w:szCs w:val="20"/>
              </w:rPr>
            </w:pPr>
            <w:r>
              <w:rPr>
                <w:sz w:val="20"/>
                <w:szCs w:val="20"/>
              </w:rPr>
              <w:t>95,000</w:t>
            </w:r>
          </w:p>
        </w:tc>
      </w:tr>
    </w:tbl>
    <w:p w14:paraId="4F912098" w14:textId="77777777" w:rsidR="00FD0C4D" w:rsidRPr="00091E5A" w:rsidRDefault="00FD0C4D" w:rsidP="00FD0C4D">
      <w:pPr>
        <w:keepNext/>
        <w:spacing w:after="240" w:line="360" w:lineRule="auto"/>
        <w:outlineLvl w:val="0"/>
        <w:rPr>
          <w:u w:val="single"/>
          <w:lang w:val="en-GB"/>
        </w:rPr>
      </w:pPr>
      <w:r w:rsidRPr="00091E5A">
        <w:rPr>
          <w:u w:val="single"/>
          <w:lang w:val="en-GB"/>
        </w:rPr>
        <w:lastRenderedPageBreak/>
        <w:t>Progress report</w:t>
      </w:r>
    </w:p>
    <w:p w14:paraId="0D9C3A18" w14:textId="62E66766" w:rsidR="00FD0C4D" w:rsidRPr="00091E5A" w:rsidRDefault="00FD0C4D" w:rsidP="00FD0C4D">
      <w:pPr>
        <w:pStyle w:val="Heading1"/>
      </w:pPr>
      <w:r w:rsidRPr="00026A9F">
        <w:t xml:space="preserve">Cabo Verde’s National Ozone Office (NOO) demonstrated outstanding performance in implementing phase VIII of the institutional strengthening (IS) project, despite the internal transition experienced by the office. The NOO achieved </w:t>
      </w:r>
      <w:r w:rsidR="004E05D3">
        <w:t>four</w:t>
      </w:r>
      <w:r w:rsidR="004E05D3" w:rsidRPr="00026A9F">
        <w:t xml:space="preserve"> </w:t>
      </w:r>
      <w:r w:rsidRPr="00026A9F">
        <w:t xml:space="preserve">out of </w:t>
      </w:r>
      <w:r w:rsidR="004E05D3">
        <w:t>seven</w:t>
      </w:r>
      <w:r w:rsidR="004E05D3" w:rsidRPr="00026A9F">
        <w:t xml:space="preserve"> </w:t>
      </w:r>
      <w:r w:rsidRPr="00026A9F">
        <w:t xml:space="preserve">performance indicators, with the remaining </w:t>
      </w:r>
      <w:r w:rsidR="004E05D3">
        <w:t>three</w:t>
      </w:r>
      <w:r w:rsidR="00916245">
        <w:t> </w:t>
      </w:r>
      <w:r w:rsidRPr="00026A9F">
        <w:t>partially met due to the transition. The NOO collected import data on HCFC</w:t>
      </w:r>
      <w:r>
        <w:t>s</w:t>
      </w:r>
      <w:r w:rsidRPr="00026A9F">
        <w:t xml:space="preserve"> and HFC</w:t>
      </w:r>
      <w:r>
        <w:t>s</w:t>
      </w:r>
      <w:r w:rsidRPr="00026A9F">
        <w:t xml:space="preserve"> and submitted comprehensive country program</w:t>
      </w:r>
      <w:r>
        <w:t>me</w:t>
      </w:r>
      <w:r w:rsidRPr="00026A9F">
        <w:t xml:space="preserve"> and Article 7 data. Annual meetings with stakeholders, including the National Ozone </w:t>
      </w:r>
      <w:r w:rsidR="00E3436E">
        <w:t xml:space="preserve">Steering </w:t>
      </w:r>
      <w:r w:rsidRPr="00026A9F">
        <w:t xml:space="preserve">Committee, were conducted to ensure efficient coordination. </w:t>
      </w:r>
      <w:r>
        <w:t>During the phase, t</w:t>
      </w:r>
      <w:r w:rsidRPr="00026A9F">
        <w:t>he NOO organized training sessions for 97 refrigeration and air</w:t>
      </w:r>
      <w:r w:rsidR="007E6A58">
        <w:noBreakHyphen/>
      </w:r>
      <w:r w:rsidRPr="00026A9F">
        <w:t>conditioning (RAC) technicians (69 men and 28</w:t>
      </w:r>
      <w:r w:rsidR="00ED598D">
        <w:t> </w:t>
      </w:r>
      <w:r w:rsidRPr="00026A9F">
        <w:t xml:space="preserve">women), 35 customs officers, </w:t>
      </w:r>
      <w:r w:rsidR="004E05D3">
        <w:t>seven</w:t>
      </w:r>
      <w:r w:rsidR="004E05D3" w:rsidRPr="00026A9F">
        <w:t xml:space="preserve"> </w:t>
      </w:r>
      <w:r w:rsidRPr="00026A9F">
        <w:t xml:space="preserve">gendarmes, and 10 other control agents at the park for monitoring and control. Ongoing efforts </w:t>
      </w:r>
      <w:r>
        <w:t>were</w:t>
      </w:r>
      <w:r w:rsidRPr="00026A9F">
        <w:t xml:space="preserve"> focused on raising awareness about HCFC alternatives, relevant legislation, and regulatory frameworks. Additionally, Cabo Verde actively participated in observing </w:t>
      </w:r>
      <w:r>
        <w:t>Wor</w:t>
      </w:r>
      <w:r w:rsidRPr="00026A9F">
        <w:t>l</w:t>
      </w:r>
      <w:r>
        <w:t>d</w:t>
      </w:r>
      <w:r w:rsidRPr="00026A9F">
        <w:t xml:space="preserve"> Ozone Day and engaged in Protocol-related meetings.</w:t>
      </w:r>
    </w:p>
    <w:p w14:paraId="3D6D5A26" w14:textId="77777777" w:rsidR="00FD0C4D" w:rsidRPr="00091E5A" w:rsidRDefault="00FD0C4D" w:rsidP="00FD0C4D">
      <w:pPr>
        <w:widowControl w:val="0"/>
        <w:spacing w:after="240"/>
      </w:pPr>
      <w:r w:rsidRPr="00091E5A">
        <w:rPr>
          <w:u w:val="single"/>
          <w:lang w:val="en-GB"/>
        </w:rPr>
        <w:t>Plan of action</w:t>
      </w:r>
    </w:p>
    <w:p w14:paraId="27283CD2" w14:textId="5638D625" w:rsidR="00FD0C4D" w:rsidRDefault="00FD0C4D" w:rsidP="00FD0C4D">
      <w:pPr>
        <w:pStyle w:val="Heading1"/>
      </w:pPr>
      <w:r>
        <w:t xml:space="preserve">In the upcoming phase of the IS project, the </w:t>
      </w:r>
      <w:r w:rsidR="00F33D14">
        <w:t xml:space="preserve">NOO </w:t>
      </w:r>
      <w:r>
        <w:t xml:space="preserve">will concentrate on: continuing information dissemination and awareness activities; coordinating the implementation of </w:t>
      </w:r>
      <w:r w:rsidR="00303C79">
        <w:t xml:space="preserve">the second tranche of </w:t>
      </w:r>
      <w:r>
        <w:t xml:space="preserve">stage II of the </w:t>
      </w:r>
      <w:r w:rsidR="00FE7FBB">
        <w:t xml:space="preserve">HCFC phase-out management plan </w:t>
      </w:r>
      <w:r w:rsidR="00AF24F2">
        <w:t>(</w:t>
      </w:r>
      <w:r w:rsidR="00767315" w:rsidRPr="00767315">
        <w:rPr>
          <w:lang w:val="en"/>
        </w:rPr>
        <w:t>HPMP</w:t>
      </w:r>
      <w:r w:rsidR="00FE7FBB">
        <w:t>)</w:t>
      </w:r>
      <w:r>
        <w:t xml:space="preserve"> and the </w:t>
      </w:r>
      <w:r w:rsidR="00303C79">
        <w:t xml:space="preserve">first tranche </w:t>
      </w:r>
      <w:r w:rsidR="00A84B12">
        <w:t xml:space="preserve">of stage I </w:t>
      </w:r>
      <w:r w:rsidR="008A2396">
        <w:t xml:space="preserve">of the </w:t>
      </w:r>
      <w:r w:rsidR="00FE7FBB">
        <w:t>Kigali HFC implementation Plan (</w:t>
      </w:r>
      <w:r w:rsidR="00B45A31">
        <w:rPr>
          <w:rFonts w:hint="eastAsia"/>
          <w:lang w:eastAsia="zh-CN"/>
        </w:rPr>
        <w:t>KIP</w:t>
      </w:r>
      <w:r w:rsidR="00FE7FBB">
        <w:t>)</w:t>
      </w:r>
      <w:r>
        <w:t xml:space="preserve">; promoting and enforcing the licensing and quota system, providing importers with annual quota information; working with the customs to monitor the legal trade of HCFC and HFCs; establishing the technician certification program; sustaining monitoring and evaluation efforts; conducting annual stakeholder workshops to promote low-GWP HCFC alternatives; timely data collection and reporting to the Ozone and Fund Secretariats; and continue its efforts in integrating gender mainstreaming into the implementation of the IS project. </w:t>
      </w:r>
    </w:p>
    <w:p w14:paraId="4DB21609" w14:textId="77777777" w:rsidR="00FD0C4D" w:rsidRPr="000E492D" w:rsidRDefault="00FD0C4D" w:rsidP="00FD0C4D">
      <w:pPr>
        <w:pStyle w:val="StyleHeader4Para4Left0Firstline0"/>
        <w:keepNext/>
        <w:widowControl/>
        <w:numPr>
          <w:ilvl w:val="0"/>
          <w:numId w:val="0"/>
        </w:numPr>
        <w:rPr>
          <w:sz w:val="22"/>
          <w:u w:val="single"/>
        </w:rPr>
      </w:pPr>
      <w:r w:rsidRPr="000E492D">
        <w:rPr>
          <w:sz w:val="22"/>
          <w:u w:val="single"/>
        </w:rPr>
        <w:t>Sustainability and risk assessment</w:t>
      </w:r>
    </w:p>
    <w:p w14:paraId="440437A1" w14:textId="48D97B6E" w:rsidR="00FD0C4D" w:rsidRPr="005377DA" w:rsidRDefault="00FD0C4D" w:rsidP="00FD0C4D">
      <w:pPr>
        <w:pStyle w:val="Heading1"/>
      </w:pPr>
      <w:r>
        <w:t>The</w:t>
      </w:r>
      <w:r w:rsidRPr="00EE6997">
        <w:t xml:space="preserve"> successful implementation of the IS </w:t>
      </w:r>
      <w:r>
        <w:t>p</w:t>
      </w:r>
      <w:r w:rsidRPr="00EE6997">
        <w:t>roject in Cabo Verde relies on s</w:t>
      </w:r>
      <w:r w:rsidR="004D235E">
        <w:rPr>
          <w:rFonts w:hint="eastAsia"/>
          <w:lang w:eastAsia="zh-CN"/>
        </w:rPr>
        <w:t>table</w:t>
      </w:r>
      <w:r w:rsidRPr="00EE6997">
        <w:t xml:space="preserve"> funding from the </w:t>
      </w:r>
      <w:r w:rsidR="003911B7">
        <w:t>Multilateral Fund</w:t>
      </w:r>
      <w:r w:rsidRPr="00EE6997">
        <w:t>.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comprising the ministries involved, the RAC sector, and other relevant agencies.</w:t>
      </w:r>
    </w:p>
    <w:p w14:paraId="59A352C9" w14:textId="77777777" w:rsidR="00FD0C4D" w:rsidRPr="004A7B1B" w:rsidRDefault="00FD0C4D" w:rsidP="00FD0C4D">
      <w:pPr>
        <w:keepNext/>
        <w:spacing w:after="120"/>
        <w:rPr>
          <w:b/>
          <w:bCs/>
          <w:lang w:val="en-GB"/>
        </w:rPr>
      </w:pPr>
      <w:r w:rsidRPr="004A7B1B">
        <w:rPr>
          <w:b/>
        </w:rPr>
        <w:t>Djibouti</w:t>
      </w:r>
      <w:r w:rsidRPr="004A7B1B">
        <w:rPr>
          <w:b/>
          <w:bCs/>
          <w:lang w:val="en-GB"/>
        </w:rPr>
        <w:t>: Renewal of institutional strengthening</w:t>
      </w:r>
    </w:p>
    <w:tbl>
      <w:tblPr>
        <w:tblStyle w:val="TableGrid20"/>
        <w:tblW w:w="4994" w:type="pct"/>
        <w:tblLook w:val="01E0" w:firstRow="1" w:lastRow="1" w:firstColumn="1" w:lastColumn="1" w:noHBand="0" w:noVBand="0"/>
      </w:tblPr>
      <w:tblGrid>
        <w:gridCol w:w="6552"/>
        <w:gridCol w:w="1484"/>
        <w:gridCol w:w="1303"/>
      </w:tblGrid>
      <w:tr w:rsidR="00FD0C4D" w:rsidRPr="002A7590" w14:paraId="4E024B4F" w14:textId="77777777" w:rsidTr="004C7340">
        <w:trPr>
          <w:trHeight w:val="277"/>
          <w:tblHeader/>
        </w:trPr>
        <w:tc>
          <w:tcPr>
            <w:tcW w:w="4255" w:type="pct"/>
            <w:gridSpan w:val="2"/>
            <w:tcBorders>
              <w:top w:val="single" w:sz="4" w:space="0" w:color="auto"/>
              <w:left w:val="single" w:sz="4" w:space="0" w:color="auto"/>
              <w:bottom w:val="single" w:sz="4" w:space="0" w:color="auto"/>
              <w:right w:val="single" w:sz="4" w:space="0" w:color="auto"/>
            </w:tcBorders>
            <w:hideMark/>
          </w:tcPr>
          <w:p w14:paraId="69ABDBBC" w14:textId="77777777" w:rsidR="00FD0C4D" w:rsidRPr="00F70C21" w:rsidRDefault="00FD0C4D" w:rsidP="00903F4B">
            <w:pPr>
              <w:keepNext/>
              <w:rPr>
                <w:b/>
                <w:sz w:val="20"/>
                <w:szCs w:val="20"/>
                <w:lang w:val="en-GB"/>
              </w:rPr>
            </w:pPr>
            <w:r w:rsidRPr="00F70C21">
              <w:rPr>
                <w:b/>
                <w:sz w:val="20"/>
                <w:szCs w:val="20"/>
                <w:lang w:val="en-GB"/>
              </w:rPr>
              <w:t>Summary of the project and country profile</w:t>
            </w:r>
          </w:p>
        </w:tc>
        <w:tc>
          <w:tcPr>
            <w:tcW w:w="745" w:type="pct"/>
            <w:tcBorders>
              <w:top w:val="single" w:sz="4" w:space="0" w:color="auto"/>
              <w:left w:val="single" w:sz="4" w:space="0" w:color="auto"/>
              <w:bottom w:val="single" w:sz="4" w:space="0" w:color="auto"/>
              <w:right w:val="single" w:sz="4" w:space="0" w:color="auto"/>
            </w:tcBorders>
          </w:tcPr>
          <w:p w14:paraId="011998A9" w14:textId="77777777" w:rsidR="00FD0C4D" w:rsidRPr="00F70C21" w:rsidRDefault="00FD0C4D" w:rsidP="00903F4B">
            <w:pPr>
              <w:keepNext/>
              <w:jc w:val="right"/>
              <w:rPr>
                <w:b/>
                <w:sz w:val="20"/>
                <w:szCs w:val="20"/>
                <w:lang w:val="en-GB"/>
              </w:rPr>
            </w:pPr>
          </w:p>
        </w:tc>
      </w:tr>
      <w:tr w:rsidR="00FD0C4D" w:rsidRPr="002A7590" w14:paraId="08577BD5"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90FED37" w14:textId="77777777" w:rsidR="00FD0C4D" w:rsidRPr="00F70C21" w:rsidRDefault="00FD0C4D" w:rsidP="00903F4B">
            <w:pPr>
              <w:widowControl w:val="0"/>
              <w:rPr>
                <w:sz w:val="20"/>
                <w:szCs w:val="20"/>
                <w:lang w:val="en-GB"/>
              </w:rPr>
            </w:pPr>
            <w:r w:rsidRPr="00F70C21">
              <w:rPr>
                <w:sz w:val="20"/>
                <w:szCs w:val="20"/>
                <w:lang w:val="en-GB"/>
              </w:rPr>
              <w:t>Implementing agency:</w:t>
            </w:r>
          </w:p>
        </w:tc>
        <w:tc>
          <w:tcPr>
            <w:tcW w:w="745" w:type="pct"/>
            <w:tcBorders>
              <w:top w:val="single" w:sz="4" w:space="0" w:color="auto"/>
              <w:left w:val="single" w:sz="4" w:space="0" w:color="auto"/>
              <w:bottom w:val="single" w:sz="4" w:space="0" w:color="auto"/>
              <w:right w:val="single" w:sz="4" w:space="0" w:color="auto"/>
            </w:tcBorders>
            <w:hideMark/>
          </w:tcPr>
          <w:p w14:paraId="030C4248" w14:textId="77777777" w:rsidR="00FD0C4D" w:rsidRPr="00F70C21" w:rsidRDefault="00FD0C4D" w:rsidP="00903F4B">
            <w:pPr>
              <w:widowControl w:val="0"/>
              <w:jc w:val="center"/>
              <w:rPr>
                <w:sz w:val="20"/>
                <w:szCs w:val="20"/>
                <w:lang w:val="en-GB"/>
              </w:rPr>
            </w:pPr>
            <w:r w:rsidRPr="00F70C21">
              <w:rPr>
                <w:sz w:val="20"/>
                <w:szCs w:val="20"/>
                <w:lang w:val="en-GB"/>
              </w:rPr>
              <w:t>UNEP</w:t>
            </w:r>
          </w:p>
        </w:tc>
      </w:tr>
      <w:tr w:rsidR="00FD0C4D" w:rsidRPr="002A7590" w14:paraId="4402C971" w14:textId="77777777" w:rsidTr="004C7340">
        <w:trPr>
          <w:trHeight w:val="232"/>
        </w:trPr>
        <w:tc>
          <w:tcPr>
            <w:tcW w:w="4255" w:type="pct"/>
            <w:gridSpan w:val="2"/>
            <w:tcBorders>
              <w:top w:val="single" w:sz="4" w:space="0" w:color="auto"/>
              <w:left w:val="single" w:sz="4" w:space="0" w:color="auto"/>
              <w:bottom w:val="nil"/>
              <w:right w:val="single" w:sz="4" w:space="0" w:color="auto"/>
            </w:tcBorders>
            <w:hideMark/>
          </w:tcPr>
          <w:p w14:paraId="1F364C49" w14:textId="77777777" w:rsidR="00FD0C4D" w:rsidRPr="00F70C21" w:rsidRDefault="00FD0C4D" w:rsidP="00903F4B">
            <w:pPr>
              <w:widowControl w:val="0"/>
              <w:rPr>
                <w:sz w:val="20"/>
                <w:szCs w:val="20"/>
                <w:lang w:val="en-GB"/>
              </w:rPr>
            </w:pPr>
            <w:r w:rsidRPr="00F70C21">
              <w:rPr>
                <w:sz w:val="20"/>
                <w:szCs w:val="20"/>
                <w:lang w:val="en-GB"/>
              </w:rPr>
              <w:t>Amounts previously approved for institutional strengthening (US $):</w:t>
            </w:r>
          </w:p>
        </w:tc>
        <w:tc>
          <w:tcPr>
            <w:tcW w:w="745" w:type="pct"/>
            <w:tcBorders>
              <w:top w:val="single" w:sz="4" w:space="0" w:color="auto"/>
              <w:left w:val="single" w:sz="4" w:space="0" w:color="auto"/>
              <w:bottom w:val="nil"/>
              <w:right w:val="single" w:sz="4" w:space="0" w:color="auto"/>
            </w:tcBorders>
          </w:tcPr>
          <w:p w14:paraId="011955F2" w14:textId="77777777" w:rsidR="00FD0C4D" w:rsidRPr="00F70C21" w:rsidRDefault="00FD0C4D" w:rsidP="00903F4B">
            <w:pPr>
              <w:widowControl w:val="0"/>
              <w:jc w:val="right"/>
              <w:rPr>
                <w:sz w:val="20"/>
                <w:szCs w:val="20"/>
                <w:lang w:val="en-GB"/>
              </w:rPr>
            </w:pPr>
          </w:p>
        </w:tc>
      </w:tr>
      <w:tr w:rsidR="00FD0C4D" w:rsidRPr="002A7590" w14:paraId="5F17DC70"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39F6CFCD"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I:</w:t>
            </w:r>
          </w:p>
        </w:tc>
        <w:tc>
          <w:tcPr>
            <w:tcW w:w="786" w:type="pct"/>
            <w:tcBorders>
              <w:top w:val="nil"/>
              <w:left w:val="nil"/>
              <w:bottom w:val="nil"/>
              <w:right w:val="single" w:sz="4" w:space="0" w:color="auto"/>
            </w:tcBorders>
            <w:shd w:val="clear" w:color="auto" w:fill="FFFFFF" w:themeFill="background1"/>
            <w:vAlign w:val="bottom"/>
            <w:hideMark/>
          </w:tcPr>
          <w:p w14:paraId="4C8ECDB4" w14:textId="77777777" w:rsidR="00FD0C4D" w:rsidRPr="00F70C21" w:rsidRDefault="00FD0C4D" w:rsidP="00903F4B">
            <w:pPr>
              <w:widowControl w:val="0"/>
              <w:jc w:val="right"/>
              <w:rPr>
                <w:sz w:val="20"/>
                <w:szCs w:val="20"/>
                <w:lang w:val="en-GB"/>
              </w:rPr>
            </w:pPr>
            <w:r w:rsidRPr="00F70C21">
              <w:rPr>
                <w:sz w:val="20"/>
                <w:szCs w:val="20"/>
                <w:lang w:val="en-GB"/>
              </w:rPr>
              <w:t>Jul-02</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1D765141" w14:textId="77777777" w:rsidR="00FD0C4D" w:rsidRPr="00F70C21" w:rsidRDefault="00FD0C4D" w:rsidP="00903F4B">
            <w:pPr>
              <w:widowControl w:val="0"/>
              <w:jc w:val="right"/>
              <w:rPr>
                <w:sz w:val="20"/>
                <w:szCs w:val="20"/>
                <w:lang w:val="en-GB"/>
              </w:rPr>
            </w:pPr>
            <w:r w:rsidRPr="00F70C21">
              <w:rPr>
                <w:sz w:val="20"/>
                <w:szCs w:val="20"/>
                <w:lang w:val="en-GB"/>
              </w:rPr>
              <w:t>90,000</w:t>
            </w:r>
          </w:p>
        </w:tc>
      </w:tr>
      <w:tr w:rsidR="00FD0C4D" w:rsidRPr="002A7590" w14:paraId="41B95E5C"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3170ACE0"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II:</w:t>
            </w:r>
          </w:p>
        </w:tc>
        <w:tc>
          <w:tcPr>
            <w:tcW w:w="786" w:type="pct"/>
            <w:tcBorders>
              <w:top w:val="nil"/>
              <w:left w:val="nil"/>
              <w:bottom w:val="nil"/>
              <w:right w:val="single" w:sz="4" w:space="0" w:color="auto"/>
            </w:tcBorders>
            <w:shd w:val="clear" w:color="auto" w:fill="FFFFFF" w:themeFill="background1"/>
            <w:vAlign w:val="bottom"/>
            <w:hideMark/>
          </w:tcPr>
          <w:p w14:paraId="4AA4CE56" w14:textId="77777777" w:rsidR="00FD0C4D" w:rsidRPr="00F70C21" w:rsidRDefault="00FD0C4D" w:rsidP="00903F4B">
            <w:pPr>
              <w:widowControl w:val="0"/>
              <w:jc w:val="right"/>
              <w:rPr>
                <w:sz w:val="20"/>
                <w:szCs w:val="20"/>
                <w:lang w:val="en-GB"/>
              </w:rPr>
            </w:pPr>
            <w:r w:rsidRPr="00F70C21">
              <w:rPr>
                <w:sz w:val="20"/>
                <w:szCs w:val="20"/>
                <w:lang w:val="en-GB"/>
              </w:rPr>
              <w:t>Apr-06</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2F8CA597" w14:textId="77777777" w:rsidR="00FD0C4D" w:rsidRPr="00F70C21" w:rsidRDefault="00FD0C4D" w:rsidP="00903F4B">
            <w:pPr>
              <w:widowControl w:val="0"/>
              <w:jc w:val="right"/>
              <w:rPr>
                <w:sz w:val="20"/>
                <w:szCs w:val="20"/>
                <w:lang w:val="en-GB"/>
              </w:rPr>
            </w:pPr>
            <w:r w:rsidRPr="00F70C21">
              <w:rPr>
                <w:sz w:val="20"/>
                <w:szCs w:val="20"/>
                <w:lang w:val="en-GB"/>
              </w:rPr>
              <w:t>78,000</w:t>
            </w:r>
          </w:p>
        </w:tc>
      </w:tr>
      <w:tr w:rsidR="00FD0C4D" w:rsidRPr="002A7590" w14:paraId="4676F948" w14:textId="77777777" w:rsidTr="004C7340">
        <w:trPr>
          <w:trHeight w:val="134"/>
        </w:trPr>
        <w:tc>
          <w:tcPr>
            <w:tcW w:w="3469" w:type="pct"/>
            <w:tcBorders>
              <w:top w:val="nil"/>
              <w:left w:val="single" w:sz="4" w:space="0" w:color="auto"/>
              <w:bottom w:val="nil"/>
              <w:right w:val="nil"/>
            </w:tcBorders>
            <w:shd w:val="clear" w:color="auto" w:fill="FFFFFF" w:themeFill="background1"/>
            <w:vAlign w:val="bottom"/>
            <w:hideMark/>
          </w:tcPr>
          <w:p w14:paraId="7F65B45A"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III:</w:t>
            </w:r>
          </w:p>
        </w:tc>
        <w:tc>
          <w:tcPr>
            <w:tcW w:w="786" w:type="pct"/>
            <w:tcBorders>
              <w:top w:val="nil"/>
              <w:left w:val="nil"/>
              <w:bottom w:val="nil"/>
              <w:right w:val="single" w:sz="4" w:space="0" w:color="auto"/>
            </w:tcBorders>
            <w:shd w:val="clear" w:color="auto" w:fill="FFFFFF" w:themeFill="background1"/>
            <w:vAlign w:val="bottom"/>
            <w:hideMark/>
          </w:tcPr>
          <w:p w14:paraId="7BC4E517" w14:textId="77777777" w:rsidR="00FD0C4D" w:rsidRPr="00F70C21" w:rsidRDefault="00FD0C4D" w:rsidP="00903F4B">
            <w:pPr>
              <w:widowControl w:val="0"/>
              <w:jc w:val="right"/>
              <w:rPr>
                <w:sz w:val="20"/>
                <w:szCs w:val="20"/>
                <w:lang w:val="en-GB"/>
              </w:rPr>
            </w:pPr>
            <w:r w:rsidRPr="00F70C21">
              <w:rPr>
                <w:sz w:val="20"/>
                <w:szCs w:val="20"/>
                <w:lang w:val="en-GB"/>
              </w:rPr>
              <w:t>Apr-09</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4B95A20F" w14:textId="77777777" w:rsidR="00FD0C4D" w:rsidRPr="00F70C21" w:rsidRDefault="00FD0C4D" w:rsidP="00903F4B">
            <w:pPr>
              <w:widowControl w:val="0"/>
              <w:jc w:val="right"/>
              <w:rPr>
                <w:sz w:val="20"/>
                <w:szCs w:val="20"/>
                <w:lang w:val="en-GB"/>
              </w:rPr>
            </w:pPr>
            <w:r w:rsidRPr="00F70C21">
              <w:rPr>
                <w:sz w:val="20"/>
                <w:szCs w:val="20"/>
                <w:lang w:val="en-GB"/>
              </w:rPr>
              <w:t>60,000</w:t>
            </w:r>
          </w:p>
        </w:tc>
      </w:tr>
      <w:tr w:rsidR="00FD0C4D" w:rsidRPr="002A7590" w14:paraId="13D701A2"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5D462535"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IV:</w:t>
            </w:r>
          </w:p>
        </w:tc>
        <w:tc>
          <w:tcPr>
            <w:tcW w:w="786" w:type="pct"/>
            <w:tcBorders>
              <w:top w:val="nil"/>
              <w:left w:val="nil"/>
              <w:bottom w:val="nil"/>
              <w:right w:val="single" w:sz="4" w:space="0" w:color="auto"/>
            </w:tcBorders>
            <w:shd w:val="clear" w:color="auto" w:fill="FFFFFF" w:themeFill="background1"/>
            <w:vAlign w:val="bottom"/>
            <w:hideMark/>
          </w:tcPr>
          <w:p w14:paraId="670E4B3A" w14:textId="77777777" w:rsidR="00FD0C4D" w:rsidRPr="00F70C21" w:rsidRDefault="00FD0C4D" w:rsidP="00903F4B">
            <w:pPr>
              <w:widowControl w:val="0"/>
              <w:tabs>
                <w:tab w:val="left" w:pos="6840"/>
              </w:tabs>
              <w:ind w:left="-108"/>
              <w:jc w:val="right"/>
              <w:rPr>
                <w:sz w:val="20"/>
                <w:szCs w:val="20"/>
                <w:lang w:val="en-GB"/>
              </w:rPr>
            </w:pPr>
            <w:r w:rsidRPr="00F70C21">
              <w:rPr>
                <w:sz w:val="20"/>
                <w:szCs w:val="20"/>
                <w:lang w:val="en-GB"/>
              </w:rPr>
              <w:t>Jul-11</w:t>
            </w:r>
          </w:p>
        </w:tc>
        <w:tc>
          <w:tcPr>
            <w:tcW w:w="745" w:type="pct"/>
            <w:tcBorders>
              <w:top w:val="nil"/>
              <w:left w:val="single" w:sz="4" w:space="0" w:color="auto"/>
              <w:bottom w:val="nil"/>
              <w:right w:val="single" w:sz="4" w:space="0" w:color="auto"/>
            </w:tcBorders>
            <w:shd w:val="clear" w:color="auto" w:fill="FFFFFF" w:themeFill="background1"/>
            <w:hideMark/>
          </w:tcPr>
          <w:p w14:paraId="2A68DC45" w14:textId="77777777" w:rsidR="00FD0C4D" w:rsidRPr="00F70C21" w:rsidRDefault="00FD0C4D" w:rsidP="00903F4B">
            <w:pPr>
              <w:widowControl w:val="0"/>
              <w:jc w:val="right"/>
              <w:rPr>
                <w:sz w:val="20"/>
                <w:szCs w:val="20"/>
                <w:lang w:val="en-GB"/>
              </w:rPr>
            </w:pPr>
            <w:r w:rsidRPr="00F70C21">
              <w:rPr>
                <w:sz w:val="20"/>
                <w:szCs w:val="20"/>
                <w:lang w:val="en-GB"/>
              </w:rPr>
              <w:t>60,000</w:t>
            </w:r>
          </w:p>
        </w:tc>
      </w:tr>
      <w:tr w:rsidR="00FD0C4D" w:rsidRPr="002A7590" w14:paraId="43E205CA"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3A667107"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V:</w:t>
            </w:r>
          </w:p>
        </w:tc>
        <w:tc>
          <w:tcPr>
            <w:tcW w:w="786" w:type="pct"/>
            <w:tcBorders>
              <w:top w:val="nil"/>
              <w:left w:val="nil"/>
              <w:bottom w:val="nil"/>
              <w:right w:val="single" w:sz="4" w:space="0" w:color="auto"/>
            </w:tcBorders>
            <w:shd w:val="clear" w:color="auto" w:fill="FFFFFF" w:themeFill="background1"/>
            <w:vAlign w:val="bottom"/>
            <w:hideMark/>
          </w:tcPr>
          <w:p w14:paraId="070AF6D5" w14:textId="77777777" w:rsidR="00FD0C4D" w:rsidRPr="00F70C21" w:rsidRDefault="00FD0C4D" w:rsidP="00903F4B">
            <w:pPr>
              <w:widowControl w:val="0"/>
              <w:tabs>
                <w:tab w:val="left" w:pos="6840"/>
              </w:tabs>
              <w:ind w:left="-108"/>
              <w:jc w:val="right"/>
              <w:rPr>
                <w:sz w:val="20"/>
                <w:szCs w:val="20"/>
                <w:lang w:val="en-GB"/>
              </w:rPr>
            </w:pPr>
            <w:r w:rsidRPr="00F70C21">
              <w:rPr>
                <w:sz w:val="20"/>
                <w:szCs w:val="20"/>
                <w:lang w:val="en-GB"/>
              </w:rPr>
              <w:t>Jul-13</w:t>
            </w:r>
          </w:p>
        </w:tc>
        <w:tc>
          <w:tcPr>
            <w:tcW w:w="745" w:type="pct"/>
            <w:tcBorders>
              <w:top w:val="nil"/>
              <w:left w:val="single" w:sz="4" w:space="0" w:color="auto"/>
              <w:bottom w:val="nil"/>
              <w:right w:val="single" w:sz="4" w:space="0" w:color="auto"/>
            </w:tcBorders>
            <w:shd w:val="clear" w:color="auto" w:fill="FFFFFF" w:themeFill="background1"/>
            <w:hideMark/>
          </w:tcPr>
          <w:p w14:paraId="4AAC0253" w14:textId="77777777" w:rsidR="00FD0C4D" w:rsidRPr="00F70C21" w:rsidRDefault="00FD0C4D" w:rsidP="00903F4B">
            <w:pPr>
              <w:widowControl w:val="0"/>
              <w:jc w:val="right"/>
              <w:rPr>
                <w:sz w:val="20"/>
                <w:szCs w:val="20"/>
                <w:lang w:val="en-GB"/>
              </w:rPr>
            </w:pPr>
            <w:r w:rsidRPr="00F70C21">
              <w:rPr>
                <w:sz w:val="20"/>
                <w:szCs w:val="20"/>
                <w:lang w:val="en-GB"/>
              </w:rPr>
              <w:t>60,000</w:t>
            </w:r>
          </w:p>
        </w:tc>
      </w:tr>
      <w:tr w:rsidR="00FD0C4D" w:rsidRPr="002A7590" w14:paraId="6948F3EB"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5104F5D7"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VI:</w:t>
            </w:r>
          </w:p>
        </w:tc>
        <w:tc>
          <w:tcPr>
            <w:tcW w:w="786" w:type="pct"/>
            <w:tcBorders>
              <w:top w:val="nil"/>
              <w:left w:val="nil"/>
              <w:bottom w:val="nil"/>
              <w:right w:val="single" w:sz="4" w:space="0" w:color="auto"/>
            </w:tcBorders>
            <w:shd w:val="clear" w:color="auto" w:fill="FFFFFF" w:themeFill="background1"/>
            <w:vAlign w:val="bottom"/>
            <w:hideMark/>
          </w:tcPr>
          <w:p w14:paraId="465822AE" w14:textId="77777777" w:rsidR="00FD0C4D" w:rsidRPr="00F70C21" w:rsidRDefault="00FD0C4D" w:rsidP="00903F4B">
            <w:pPr>
              <w:widowControl w:val="0"/>
              <w:tabs>
                <w:tab w:val="left" w:pos="6840"/>
              </w:tabs>
              <w:ind w:left="-108"/>
              <w:jc w:val="right"/>
              <w:rPr>
                <w:sz w:val="20"/>
                <w:szCs w:val="20"/>
                <w:lang w:val="en-GB"/>
              </w:rPr>
            </w:pPr>
            <w:r w:rsidRPr="00F70C21">
              <w:rPr>
                <w:sz w:val="20"/>
                <w:szCs w:val="20"/>
                <w:lang w:val="en-GB"/>
              </w:rPr>
              <w:t>May-15</w:t>
            </w:r>
          </w:p>
        </w:tc>
        <w:tc>
          <w:tcPr>
            <w:tcW w:w="745" w:type="pct"/>
            <w:tcBorders>
              <w:top w:val="nil"/>
              <w:left w:val="single" w:sz="4" w:space="0" w:color="auto"/>
              <w:bottom w:val="nil"/>
              <w:right w:val="single" w:sz="4" w:space="0" w:color="auto"/>
            </w:tcBorders>
            <w:shd w:val="clear" w:color="auto" w:fill="FFFFFF" w:themeFill="background1"/>
            <w:hideMark/>
          </w:tcPr>
          <w:p w14:paraId="3E37446E" w14:textId="77777777" w:rsidR="00FD0C4D" w:rsidRPr="00F70C21" w:rsidRDefault="00FD0C4D" w:rsidP="00903F4B">
            <w:pPr>
              <w:widowControl w:val="0"/>
              <w:jc w:val="right"/>
              <w:rPr>
                <w:sz w:val="20"/>
                <w:szCs w:val="20"/>
                <w:lang w:val="en-GB"/>
              </w:rPr>
            </w:pPr>
            <w:r w:rsidRPr="00F70C21">
              <w:rPr>
                <w:sz w:val="20"/>
                <w:szCs w:val="20"/>
                <w:lang w:val="en-GB"/>
              </w:rPr>
              <w:t>50,000</w:t>
            </w:r>
          </w:p>
        </w:tc>
      </w:tr>
      <w:tr w:rsidR="00FD0C4D" w:rsidRPr="002A7590" w14:paraId="40912251"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2EC274E9"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VII:</w:t>
            </w:r>
          </w:p>
        </w:tc>
        <w:tc>
          <w:tcPr>
            <w:tcW w:w="786" w:type="pct"/>
            <w:tcBorders>
              <w:top w:val="nil"/>
              <w:left w:val="nil"/>
              <w:bottom w:val="nil"/>
              <w:right w:val="single" w:sz="4" w:space="0" w:color="auto"/>
            </w:tcBorders>
            <w:shd w:val="clear" w:color="auto" w:fill="FFFFFF" w:themeFill="background1"/>
            <w:vAlign w:val="bottom"/>
            <w:hideMark/>
          </w:tcPr>
          <w:p w14:paraId="750BCFC1" w14:textId="77777777" w:rsidR="00FD0C4D" w:rsidRPr="00F70C21" w:rsidRDefault="00FD0C4D" w:rsidP="00903F4B">
            <w:pPr>
              <w:widowControl w:val="0"/>
              <w:tabs>
                <w:tab w:val="left" w:pos="6840"/>
              </w:tabs>
              <w:ind w:left="-108"/>
              <w:jc w:val="right"/>
              <w:rPr>
                <w:sz w:val="20"/>
                <w:szCs w:val="20"/>
                <w:lang w:val="en-GB"/>
              </w:rPr>
            </w:pPr>
            <w:r w:rsidRPr="00F70C21">
              <w:rPr>
                <w:sz w:val="20"/>
                <w:szCs w:val="20"/>
                <w:lang w:val="en-GB"/>
              </w:rPr>
              <w:t>Jun-18</w:t>
            </w:r>
          </w:p>
        </w:tc>
        <w:tc>
          <w:tcPr>
            <w:tcW w:w="745" w:type="pct"/>
            <w:tcBorders>
              <w:top w:val="nil"/>
              <w:left w:val="single" w:sz="4" w:space="0" w:color="auto"/>
              <w:bottom w:val="nil"/>
              <w:right w:val="single" w:sz="4" w:space="0" w:color="auto"/>
            </w:tcBorders>
            <w:shd w:val="clear" w:color="auto" w:fill="FFFFFF" w:themeFill="background1"/>
            <w:hideMark/>
          </w:tcPr>
          <w:p w14:paraId="612E1965" w14:textId="77777777" w:rsidR="00FD0C4D" w:rsidRPr="00F70C21" w:rsidRDefault="00FD0C4D" w:rsidP="00903F4B">
            <w:pPr>
              <w:widowControl w:val="0"/>
              <w:jc w:val="right"/>
              <w:rPr>
                <w:sz w:val="20"/>
                <w:szCs w:val="20"/>
                <w:lang w:val="en-GB"/>
              </w:rPr>
            </w:pPr>
            <w:r w:rsidRPr="00F70C21">
              <w:rPr>
                <w:sz w:val="20"/>
                <w:szCs w:val="20"/>
                <w:lang w:val="en-GB"/>
              </w:rPr>
              <w:t>84,877</w:t>
            </w:r>
          </w:p>
        </w:tc>
      </w:tr>
      <w:tr w:rsidR="00FD0C4D" w:rsidRPr="002A7590" w14:paraId="368DC963"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tcPr>
          <w:p w14:paraId="1ADE431D" w14:textId="77777777" w:rsidR="00FD0C4D" w:rsidRPr="00F70C21" w:rsidRDefault="00FD0C4D" w:rsidP="00903F4B">
            <w:pPr>
              <w:widowControl w:val="0"/>
              <w:ind w:left="5364" w:right="-198"/>
              <w:jc w:val="left"/>
              <w:rPr>
                <w:sz w:val="20"/>
                <w:szCs w:val="20"/>
                <w:lang w:val="en-GB"/>
              </w:rPr>
            </w:pPr>
            <w:r w:rsidRPr="00F70C21">
              <w:rPr>
                <w:sz w:val="20"/>
                <w:szCs w:val="20"/>
                <w:lang w:val="en-GB"/>
              </w:rPr>
              <w:t>Phase VIII:</w:t>
            </w:r>
          </w:p>
        </w:tc>
        <w:tc>
          <w:tcPr>
            <w:tcW w:w="786" w:type="pct"/>
            <w:tcBorders>
              <w:top w:val="nil"/>
              <w:left w:val="nil"/>
              <w:bottom w:val="nil"/>
              <w:right w:val="single" w:sz="4" w:space="0" w:color="auto"/>
            </w:tcBorders>
            <w:shd w:val="clear" w:color="auto" w:fill="FFFFFF" w:themeFill="background1"/>
            <w:vAlign w:val="bottom"/>
          </w:tcPr>
          <w:p w14:paraId="5BC1602A" w14:textId="77777777" w:rsidR="00FD0C4D" w:rsidRPr="00F70C21" w:rsidRDefault="00FD0C4D" w:rsidP="00903F4B">
            <w:pPr>
              <w:widowControl w:val="0"/>
              <w:tabs>
                <w:tab w:val="left" w:pos="6840"/>
              </w:tabs>
              <w:ind w:left="-108"/>
              <w:jc w:val="right"/>
              <w:rPr>
                <w:sz w:val="20"/>
                <w:szCs w:val="20"/>
                <w:lang w:val="en-GB"/>
              </w:rPr>
            </w:pPr>
            <w:r w:rsidRPr="00F70C21">
              <w:rPr>
                <w:sz w:val="20"/>
                <w:szCs w:val="20"/>
                <w:lang w:val="en-GB"/>
              </w:rPr>
              <w:t>Dec-22</w:t>
            </w:r>
          </w:p>
        </w:tc>
        <w:tc>
          <w:tcPr>
            <w:tcW w:w="745" w:type="pct"/>
            <w:tcBorders>
              <w:top w:val="nil"/>
              <w:left w:val="single" w:sz="4" w:space="0" w:color="auto"/>
              <w:bottom w:val="nil"/>
              <w:right w:val="single" w:sz="4" w:space="0" w:color="auto"/>
            </w:tcBorders>
            <w:shd w:val="clear" w:color="auto" w:fill="FFFFFF" w:themeFill="background1"/>
          </w:tcPr>
          <w:p w14:paraId="249300AE" w14:textId="77777777" w:rsidR="00FD0C4D" w:rsidRPr="00F70C21" w:rsidRDefault="00FD0C4D" w:rsidP="00903F4B">
            <w:pPr>
              <w:widowControl w:val="0"/>
              <w:jc w:val="right"/>
              <w:rPr>
                <w:sz w:val="20"/>
                <w:szCs w:val="20"/>
                <w:lang w:val="en-GB"/>
              </w:rPr>
            </w:pPr>
            <w:r w:rsidRPr="00F70C21">
              <w:rPr>
                <w:sz w:val="20"/>
                <w:szCs w:val="20"/>
                <w:lang w:val="en-GB"/>
              </w:rPr>
              <w:t>120,000</w:t>
            </w:r>
          </w:p>
        </w:tc>
      </w:tr>
      <w:tr w:rsidR="00FD0C4D" w:rsidRPr="002A7590" w14:paraId="23F6E46A" w14:textId="77777777" w:rsidTr="004C7340">
        <w:trPr>
          <w:trHeight w:val="232"/>
        </w:trPr>
        <w:tc>
          <w:tcPr>
            <w:tcW w:w="4255" w:type="pct"/>
            <w:gridSpan w:val="2"/>
            <w:tcBorders>
              <w:top w:val="nil"/>
              <w:left w:val="single" w:sz="4" w:space="0" w:color="auto"/>
              <w:bottom w:val="nil"/>
              <w:right w:val="single" w:sz="4" w:space="0" w:color="auto"/>
            </w:tcBorders>
            <w:hideMark/>
          </w:tcPr>
          <w:p w14:paraId="78739AF3" w14:textId="77777777" w:rsidR="00FD0C4D" w:rsidRPr="00F70C21" w:rsidRDefault="00FD0C4D" w:rsidP="00903F4B">
            <w:pPr>
              <w:widowControl w:val="0"/>
              <w:ind w:left="7119" w:right="-149"/>
              <w:jc w:val="left"/>
              <w:rPr>
                <w:sz w:val="20"/>
                <w:szCs w:val="20"/>
                <w:lang w:val="en-GB"/>
              </w:rPr>
            </w:pPr>
            <w:r w:rsidRPr="00F70C21">
              <w:rPr>
                <w:sz w:val="20"/>
                <w:szCs w:val="20"/>
                <w:lang w:val="en-GB"/>
              </w:rPr>
              <w:t>Total:</w:t>
            </w:r>
          </w:p>
        </w:tc>
        <w:tc>
          <w:tcPr>
            <w:tcW w:w="745" w:type="pct"/>
            <w:tcBorders>
              <w:top w:val="nil"/>
              <w:left w:val="single" w:sz="4" w:space="0" w:color="auto"/>
              <w:bottom w:val="single" w:sz="4" w:space="0" w:color="auto"/>
              <w:right w:val="single" w:sz="4" w:space="0" w:color="auto"/>
            </w:tcBorders>
            <w:hideMark/>
          </w:tcPr>
          <w:p w14:paraId="060C6121" w14:textId="77777777" w:rsidR="00FD0C4D" w:rsidRPr="00F70C21" w:rsidRDefault="00FD0C4D" w:rsidP="00903F4B">
            <w:pPr>
              <w:widowControl w:val="0"/>
              <w:jc w:val="right"/>
              <w:rPr>
                <w:sz w:val="20"/>
                <w:szCs w:val="20"/>
                <w:lang w:val="en-GB"/>
              </w:rPr>
            </w:pPr>
            <w:r w:rsidRPr="00F70C21">
              <w:rPr>
                <w:sz w:val="20"/>
                <w:szCs w:val="20"/>
                <w:lang w:val="en-GB"/>
              </w:rPr>
              <w:t>602,877</w:t>
            </w:r>
          </w:p>
        </w:tc>
      </w:tr>
      <w:tr w:rsidR="00FD0C4D" w:rsidRPr="002A7590" w14:paraId="7CC1C531"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1A57D8A" w14:textId="77777777" w:rsidR="00FD0C4D" w:rsidRPr="00F70C21" w:rsidRDefault="00FD0C4D" w:rsidP="00903F4B">
            <w:pPr>
              <w:widowControl w:val="0"/>
              <w:jc w:val="left"/>
              <w:rPr>
                <w:sz w:val="20"/>
                <w:szCs w:val="20"/>
                <w:lang w:val="en-GB"/>
              </w:rPr>
            </w:pPr>
            <w:r w:rsidRPr="00F70C21">
              <w:rPr>
                <w:sz w:val="20"/>
                <w:szCs w:val="20"/>
                <w:lang w:val="en-GB"/>
              </w:rPr>
              <w:t>Amount requested for renewal (phase IX) (US $):</w:t>
            </w:r>
          </w:p>
        </w:tc>
        <w:tc>
          <w:tcPr>
            <w:tcW w:w="745" w:type="pct"/>
            <w:tcBorders>
              <w:top w:val="single" w:sz="4" w:space="0" w:color="auto"/>
              <w:left w:val="single" w:sz="4" w:space="0" w:color="auto"/>
              <w:bottom w:val="single" w:sz="4" w:space="0" w:color="auto"/>
              <w:right w:val="single" w:sz="4" w:space="0" w:color="auto"/>
            </w:tcBorders>
            <w:hideMark/>
          </w:tcPr>
          <w:p w14:paraId="54CDF877" w14:textId="77777777" w:rsidR="00FD0C4D" w:rsidRPr="00F70C21" w:rsidRDefault="00FD0C4D" w:rsidP="00903F4B">
            <w:pPr>
              <w:widowControl w:val="0"/>
              <w:jc w:val="right"/>
              <w:rPr>
                <w:sz w:val="20"/>
                <w:szCs w:val="20"/>
                <w:lang w:val="en-GB"/>
              </w:rPr>
            </w:pPr>
            <w:r w:rsidRPr="00F70C21">
              <w:rPr>
                <w:sz w:val="20"/>
                <w:szCs w:val="20"/>
                <w:lang w:val="en-GB"/>
              </w:rPr>
              <w:t>180,000</w:t>
            </w:r>
          </w:p>
        </w:tc>
      </w:tr>
      <w:tr w:rsidR="00FD0C4D" w:rsidRPr="002A7590" w14:paraId="42E139C1"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30B6F272" w14:textId="77777777" w:rsidR="00FD0C4D" w:rsidRPr="00F70C21" w:rsidRDefault="00FD0C4D" w:rsidP="00903F4B">
            <w:pPr>
              <w:widowControl w:val="0"/>
              <w:jc w:val="left"/>
              <w:rPr>
                <w:sz w:val="20"/>
                <w:szCs w:val="20"/>
                <w:lang w:val="en-GB"/>
              </w:rPr>
            </w:pPr>
            <w:r w:rsidRPr="00F70C21">
              <w:rPr>
                <w:sz w:val="20"/>
                <w:szCs w:val="20"/>
                <w:lang w:val="en-GB"/>
              </w:rPr>
              <w:t xml:space="preserve">Amount recommended for approval for phase IX (US $): </w:t>
            </w:r>
          </w:p>
        </w:tc>
        <w:tc>
          <w:tcPr>
            <w:tcW w:w="745" w:type="pct"/>
            <w:tcBorders>
              <w:top w:val="single" w:sz="4" w:space="0" w:color="auto"/>
              <w:left w:val="single" w:sz="4" w:space="0" w:color="auto"/>
              <w:bottom w:val="single" w:sz="4" w:space="0" w:color="auto"/>
              <w:right w:val="single" w:sz="4" w:space="0" w:color="auto"/>
            </w:tcBorders>
            <w:hideMark/>
          </w:tcPr>
          <w:p w14:paraId="757FCCD0" w14:textId="77777777" w:rsidR="00FD0C4D" w:rsidRPr="00F70C21" w:rsidRDefault="00FD0C4D" w:rsidP="00903F4B">
            <w:pPr>
              <w:widowControl w:val="0"/>
              <w:jc w:val="right"/>
              <w:rPr>
                <w:sz w:val="20"/>
                <w:szCs w:val="20"/>
                <w:lang w:val="en-GB"/>
              </w:rPr>
            </w:pPr>
            <w:r w:rsidRPr="00F70C21">
              <w:rPr>
                <w:sz w:val="20"/>
                <w:szCs w:val="20"/>
                <w:lang w:val="en-GB"/>
              </w:rPr>
              <w:t>180,000</w:t>
            </w:r>
          </w:p>
        </w:tc>
      </w:tr>
      <w:tr w:rsidR="00FD0C4D" w:rsidRPr="002A7590" w14:paraId="12722C84"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5571740F" w14:textId="73E9A5E8" w:rsidR="00FD0C4D" w:rsidRPr="00F70C21" w:rsidRDefault="004D235E" w:rsidP="00903F4B">
            <w:pPr>
              <w:widowControl w:val="0"/>
              <w:jc w:val="left"/>
              <w:rPr>
                <w:sz w:val="20"/>
                <w:szCs w:val="20"/>
                <w:lang w:val="en-GB"/>
              </w:rPr>
            </w:pPr>
            <w:r>
              <w:rPr>
                <w:rFonts w:hint="eastAsia"/>
                <w:sz w:val="20"/>
                <w:szCs w:val="20"/>
                <w:lang w:val="en-GB" w:eastAsia="zh-CN"/>
              </w:rPr>
              <w:t>Agency support costs</w:t>
            </w:r>
            <w:r w:rsidR="00FD0C4D" w:rsidRPr="00F70C21">
              <w:rPr>
                <w:sz w:val="20"/>
                <w:szCs w:val="20"/>
                <w:lang w:val="en-GB"/>
              </w:rPr>
              <w:t xml:space="preserve"> (US $):</w:t>
            </w:r>
          </w:p>
        </w:tc>
        <w:tc>
          <w:tcPr>
            <w:tcW w:w="745" w:type="pct"/>
            <w:tcBorders>
              <w:top w:val="single" w:sz="4" w:space="0" w:color="auto"/>
              <w:left w:val="single" w:sz="4" w:space="0" w:color="auto"/>
              <w:bottom w:val="single" w:sz="4" w:space="0" w:color="auto"/>
              <w:right w:val="single" w:sz="4" w:space="0" w:color="auto"/>
            </w:tcBorders>
            <w:hideMark/>
          </w:tcPr>
          <w:p w14:paraId="7C7E4035" w14:textId="77777777" w:rsidR="00FD0C4D" w:rsidRPr="00F70C21" w:rsidRDefault="00FD0C4D" w:rsidP="00903F4B">
            <w:pPr>
              <w:widowControl w:val="0"/>
              <w:jc w:val="right"/>
              <w:rPr>
                <w:sz w:val="20"/>
                <w:szCs w:val="20"/>
                <w:lang w:val="en-GB"/>
              </w:rPr>
            </w:pPr>
            <w:r w:rsidRPr="00F70C21">
              <w:rPr>
                <w:sz w:val="20"/>
                <w:szCs w:val="20"/>
                <w:lang w:val="en-GB"/>
              </w:rPr>
              <w:t>0</w:t>
            </w:r>
          </w:p>
        </w:tc>
      </w:tr>
      <w:tr w:rsidR="00FD0C4D" w:rsidRPr="002A7590" w14:paraId="3D145765"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1226FC9" w14:textId="77777777" w:rsidR="00FD0C4D" w:rsidRPr="00F70C21" w:rsidRDefault="00FD0C4D" w:rsidP="00903F4B">
            <w:pPr>
              <w:widowControl w:val="0"/>
              <w:jc w:val="left"/>
              <w:rPr>
                <w:sz w:val="20"/>
                <w:szCs w:val="20"/>
                <w:lang w:val="en-GB"/>
              </w:rPr>
            </w:pPr>
            <w:r w:rsidRPr="00F70C21">
              <w:rPr>
                <w:sz w:val="20"/>
                <w:szCs w:val="20"/>
                <w:lang w:val="en-GB"/>
              </w:rPr>
              <w:t>Total cost of institutional strengthening phase IX to the Multilateral Fund (US $):</w:t>
            </w:r>
          </w:p>
        </w:tc>
        <w:tc>
          <w:tcPr>
            <w:tcW w:w="745" w:type="pct"/>
            <w:tcBorders>
              <w:top w:val="single" w:sz="4" w:space="0" w:color="auto"/>
              <w:left w:val="single" w:sz="4" w:space="0" w:color="auto"/>
              <w:bottom w:val="single" w:sz="4" w:space="0" w:color="auto"/>
              <w:right w:val="single" w:sz="4" w:space="0" w:color="auto"/>
            </w:tcBorders>
            <w:hideMark/>
          </w:tcPr>
          <w:p w14:paraId="612755D3" w14:textId="77777777" w:rsidR="00FD0C4D" w:rsidRPr="00F70C21" w:rsidRDefault="00FD0C4D" w:rsidP="00903F4B">
            <w:pPr>
              <w:widowControl w:val="0"/>
              <w:jc w:val="right"/>
              <w:rPr>
                <w:sz w:val="20"/>
                <w:szCs w:val="20"/>
                <w:lang w:val="en-GB"/>
              </w:rPr>
            </w:pPr>
            <w:r w:rsidRPr="00F70C21">
              <w:rPr>
                <w:sz w:val="20"/>
                <w:szCs w:val="20"/>
                <w:lang w:val="en-GB"/>
              </w:rPr>
              <w:t>180,000</w:t>
            </w:r>
          </w:p>
        </w:tc>
      </w:tr>
      <w:tr w:rsidR="00FD0C4D" w:rsidRPr="002A7590" w14:paraId="3BFEA562"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50698C11" w14:textId="77777777" w:rsidR="00FD0C4D" w:rsidRPr="00F70C21" w:rsidRDefault="00FD0C4D" w:rsidP="00903F4B">
            <w:pPr>
              <w:widowControl w:val="0"/>
              <w:jc w:val="left"/>
              <w:rPr>
                <w:sz w:val="20"/>
                <w:szCs w:val="20"/>
                <w:lang w:val="en-GB"/>
              </w:rPr>
            </w:pPr>
            <w:r w:rsidRPr="00F70C21">
              <w:rPr>
                <w:sz w:val="20"/>
                <w:szCs w:val="20"/>
                <w:lang w:val="en-GB"/>
              </w:rPr>
              <w:t>Date of approval of country programme:</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2F41DD" w14:textId="77777777" w:rsidR="00FD0C4D" w:rsidRPr="00F70C21" w:rsidRDefault="00FD0C4D" w:rsidP="00903F4B">
            <w:pPr>
              <w:widowControl w:val="0"/>
              <w:jc w:val="right"/>
              <w:rPr>
                <w:sz w:val="20"/>
                <w:szCs w:val="20"/>
                <w:lang w:val="en-GB"/>
              </w:rPr>
            </w:pPr>
            <w:r w:rsidRPr="00F70C21">
              <w:rPr>
                <w:sz w:val="20"/>
                <w:szCs w:val="20"/>
                <w:lang w:val="en-GB"/>
              </w:rPr>
              <w:t>2002</w:t>
            </w:r>
          </w:p>
        </w:tc>
      </w:tr>
      <w:tr w:rsidR="00FD0C4D" w:rsidRPr="002A7590" w14:paraId="1BB7213A"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331B823C" w14:textId="77777777" w:rsidR="00FD0C4D" w:rsidRPr="00F70C21" w:rsidRDefault="00FD0C4D" w:rsidP="00903F4B">
            <w:pPr>
              <w:widowControl w:val="0"/>
              <w:jc w:val="left"/>
              <w:rPr>
                <w:sz w:val="20"/>
                <w:szCs w:val="20"/>
                <w:lang w:val="en-GB"/>
              </w:rPr>
            </w:pPr>
            <w:r w:rsidRPr="00F70C21">
              <w:rPr>
                <w:sz w:val="20"/>
                <w:szCs w:val="20"/>
                <w:lang w:val="en-GB"/>
              </w:rPr>
              <w:t>Date of approval of HCFC phase-out management plan:</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1600546" w14:textId="77777777" w:rsidR="00FD0C4D" w:rsidRPr="00F70C21" w:rsidRDefault="00FD0C4D" w:rsidP="00903F4B">
            <w:pPr>
              <w:widowControl w:val="0"/>
              <w:jc w:val="right"/>
              <w:rPr>
                <w:sz w:val="20"/>
                <w:szCs w:val="20"/>
                <w:lang w:val="en-GB"/>
              </w:rPr>
            </w:pPr>
            <w:r w:rsidRPr="00F70C21">
              <w:rPr>
                <w:sz w:val="20"/>
                <w:szCs w:val="20"/>
                <w:lang w:val="en-GB"/>
              </w:rPr>
              <w:t>2012</w:t>
            </w:r>
          </w:p>
        </w:tc>
      </w:tr>
      <w:tr w:rsidR="00FD0C4D" w:rsidRPr="002A7590" w14:paraId="2F1079E4"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tcPr>
          <w:p w14:paraId="5B827CE5" w14:textId="77777777" w:rsidR="00FD0C4D" w:rsidRPr="00F70C21" w:rsidRDefault="00FD0C4D" w:rsidP="00903F4B">
            <w:pPr>
              <w:widowControl w:val="0"/>
              <w:jc w:val="left"/>
              <w:rPr>
                <w:sz w:val="20"/>
                <w:szCs w:val="20"/>
                <w:lang w:val="en-GB"/>
              </w:rPr>
            </w:pPr>
            <w:r w:rsidRPr="00F70C21">
              <w:rPr>
                <w:sz w:val="20"/>
                <w:szCs w:val="20"/>
                <w:lang w:val="en-GB"/>
              </w:rPr>
              <w:lastRenderedPageBreak/>
              <w:t>Date of approval of Kigali HFC implementation plan:</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tcPr>
          <w:p w14:paraId="37FE3A54" w14:textId="77777777" w:rsidR="00FD0C4D" w:rsidRPr="00F70C21" w:rsidRDefault="00FD0C4D" w:rsidP="00903F4B">
            <w:pPr>
              <w:widowControl w:val="0"/>
              <w:jc w:val="right"/>
              <w:rPr>
                <w:sz w:val="20"/>
                <w:szCs w:val="20"/>
                <w:lang w:val="en-GB"/>
              </w:rPr>
            </w:pPr>
            <w:r w:rsidRPr="00F70C21">
              <w:rPr>
                <w:sz w:val="20"/>
                <w:szCs w:val="20"/>
                <w:lang w:val="en-GB"/>
              </w:rPr>
              <w:t>n/a</w:t>
            </w:r>
          </w:p>
        </w:tc>
      </w:tr>
      <w:tr w:rsidR="00FD0C4D" w:rsidRPr="002A7590" w14:paraId="67A87876" w14:textId="77777777" w:rsidTr="004C7340">
        <w:trPr>
          <w:trHeight w:val="232"/>
        </w:trPr>
        <w:tc>
          <w:tcPr>
            <w:tcW w:w="4255" w:type="pct"/>
            <w:gridSpan w:val="2"/>
            <w:tcBorders>
              <w:top w:val="single" w:sz="4" w:space="0" w:color="auto"/>
              <w:left w:val="single" w:sz="4" w:space="0" w:color="auto"/>
              <w:bottom w:val="nil"/>
              <w:right w:val="single" w:sz="4" w:space="0" w:color="auto"/>
            </w:tcBorders>
            <w:hideMark/>
          </w:tcPr>
          <w:p w14:paraId="2620DD59" w14:textId="77777777" w:rsidR="00FD0C4D" w:rsidRPr="00F70C21" w:rsidRDefault="00FD0C4D" w:rsidP="00903F4B">
            <w:pPr>
              <w:widowControl w:val="0"/>
              <w:spacing w:before="20"/>
              <w:jc w:val="left"/>
              <w:rPr>
                <w:sz w:val="20"/>
                <w:szCs w:val="20"/>
                <w:lang w:val="en-GB"/>
              </w:rPr>
            </w:pPr>
            <w:r w:rsidRPr="00F70C21">
              <w:rPr>
                <w:sz w:val="20"/>
                <w:szCs w:val="20"/>
                <w:lang w:val="en-GB"/>
              </w:rPr>
              <w:t>Baseline consumption of controlled substances (ODP tonnes/CO</w:t>
            </w:r>
            <w:r w:rsidRPr="00F70C21">
              <w:rPr>
                <w:sz w:val="20"/>
                <w:szCs w:val="20"/>
                <w:vertAlign w:val="subscript"/>
                <w:lang w:val="en-GB"/>
              </w:rPr>
              <w:t>2</w:t>
            </w:r>
            <w:r w:rsidRPr="00F70C21">
              <w:rPr>
                <w:sz w:val="20"/>
                <w:szCs w:val="20"/>
                <w:lang w:val="en-GB"/>
              </w:rPr>
              <w:t>-eq tonnes):</w:t>
            </w:r>
          </w:p>
        </w:tc>
        <w:tc>
          <w:tcPr>
            <w:tcW w:w="745" w:type="pct"/>
            <w:tcBorders>
              <w:top w:val="single" w:sz="4" w:space="0" w:color="auto"/>
              <w:left w:val="single" w:sz="4" w:space="0" w:color="auto"/>
              <w:bottom w:val="nil"/>
              <w:right w:val="single" w:sz="4" w:space="0" w:color="auto"/>
            </w:tcBorders>
            <w:shd w:val="clear" w:color="auto" w:fill="FFFFFF" w:themeFill="background1"/>
            <w:vAlign w:val="bottom"/>
          </w:tcPr>
          <w:p w14:paraId="55D857AD" w14:textId="77777777" w:rsidR="00FD0C4D" w:rsidRPr="00F70C21" w:rsidRDefault="00FD0C4D" w:rsidP="00903F4B">
            <w:pPr>
              <w:widowControl w:val="0"/>
              <w:jc w:val="right"/>
              <w:rPr>
                <w:sz w:val="20"/>
                <w:szCs w:val="20"/>
                <w:lang w:val="en-GB"/>
              </w:rPr>
            </w:pPr>
          </w:p>
        </w:tc>
      </w:tr>
      <w:tr w:rsidR="00FD0C4D" w:rsidRPr="002A7590" w14:paraId="1777E1AE" w14:textId="77777777" w:rsidTr="004C7340">
        <w:trPr>
          <w:trHeight w:val="232"/>
        </w:trPr>
        <w:tc>
          <w:tcPr>
            <w:tcW w:w="4255" w:type="pct"/>
            <w:gridSpan w:val="2"/>
            <w:tcBorders>
              <w:top w:val="nil"/>
              <w:left w:val="single" w:sz="4" w:space="0" w:color="auto"/>
              <w:bottom w:val="nil"/>
              <w:right w:val="single" w:sz="4" w:space="0" w:color="auto"/>
            </w:tcBorders>
            <w:hideMark/>
          </w:tcPr>
          <w:p w14:paraId="4522474B" w14:textId="77777777" w:rsidR="00FD0C4D" w:rsidRPr="00F70C21" w:rsidRDefault="00FD0C4D" w:rsidP="00903F4B">
            <w:pPr>
              <w:widowControl w:val="0"/>
              <w:ind w:left="306" w:hanging="326"/>
              <w:jc w:val="left"/>
              <w:rPr>
                <w:sz w:val="20"/>
                <w:szCs w:val="20"/>
                <w:lang w:val="en-GB"/>
              </w:rPr>
            </w:pPr>
            <w:r w:rsidRPr="00F70C21">
              <w:rPr>
                <w:sz w:val="20"/>
                <w:szCs w:val="20"/>
                <w:lang w:val="en-GB"/>
              </w:rPr>
              <w:t>(a)</w:t>
            </w:r>
            <w:r w:rsidRPr="00F70C21">
              <w:rPr>
                <w:sz w:val="20"/>
                <w:szCs w:val="20"/>
                <w:lang w:val="en-GB"/>
              </w:rPr>
              <w:tab/>
              <w:t>Annex B, Group III (methyl chloroform) (average 1998-2000)</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4F15EED3" w14:textId="77777777" w:rsidR="00FD0C4D" w:rsidRPr="00F70C21" w:rsidRDefault="00FD0C4D" w:rsidP="00903F4B">
            <w:pPr>
              <w:widowControl w:val="0"/>
              <w:jc w:val="right"/>
              <w:rPr>
                <w:sz w:val="20"/>
                <w:szCs w:val="20"/>
                <w:lang w:val="en-GB"/>
              </w:rPr>
            </w:pPr>
            <w:r w:rsidRPr="00F70C21">
              <w:rPr>
                <w:sz w:val="20"/>
                <w:szCs w:val="20"/>
                <w:lang w:val="en-GB"/>
              </w:rPr>
              <w:t>0.0</w:t>
            </w:r>
          </w:p>
        </w:tc>
      </w:tr>
      <w:tr w:rsidR="00FD0C4D" w:rsidRPr="002A7590" w14:paraId="43B7C18A" w14:textId="77777777" w:rsidTr="004C7340">
        <w:trPr>
          <w:trHeight w:val="232"/>
        </w:trPr>
        <w:tc>
          <w:tcPr>
            <w:tcW w:w="4255" w:type="pct"/>
            <w:gridSpan w:val="2"/>
            <w:tcBorders>
              <w:top w:val="nil"/>
              <w:left w:val="single" w:sz="4" w:space="0" w:color="auto"/>
              <w:bottom w:val="nil"/>
              <w:right w:val="single" w:sz="4" w:space="0" w:color="auto"/>
            </w:tcBorders>
            <w:hideMark/>
          </w:tcPr>
          <w:p w14:paraId="6D199F8F" w14:textId="3F329F4A" w:rsidR="00FD0C4D" w:rsidRPr="00F70C21" w:rsidRDefault="00FD0C4D" w:rsidP="00903F4B">
            <w:pPr>
              <w:widowControl w:val="0"/>
              <w:ind w:left="447" w:hanging="467"/>
              <w:jc w:val="left"/>
              <w:rPr>
                <w:sz w:val="20"/>
                <w:szCs w:val="20"/>
                <w:lang w:val="en-GB"/>
              </w:rPr>
            </w:pPr>
            <w:r w:rsidRPr="00F70C21">
              <w:rPr>
                <w:sz w:val="20"/>
                <w:szCs w:val="20"/>
                <w:lang w:val="en-GB"/>
              </w:rPr>
              <w:t>(b)</w:t>
            </w:r>
            <w:r w:rsidR="00772892">
              <w:rPr>
                <w:sz w:val="20"/>
                <w:szCs w:val="20"/>
                <w:lang w:val="en-GB"/>
              </w:rPr>
              <w:t xml:space="preserve"> </w:t>
            </w:r>
            <w:r w:rsidRPr="00F70C21">
              <w:rPr>
                <w:sz w:val="20"/>
                <w:szCs w:val="20"/>
                <w:lang w:val="en-GB"/>
              </w:rPr>
              <w:t>Annex C, Group I (HCFCs) (average 2009-2010)</w:t>
            </w:r>
          </w:p>
        </w:tc>
        <w:tc>
          <w:tcPr>
            <w:tcW w:w="745" w:type="pct"/>
            <w:tcBorders>
              <w:top w:val="nil"/>
              <w:left w:val="single" w:sz="4" w:space="0" w:color="auto"/>
              <w:bottom w:val="nil"/>
              <w:right w:val="single" w:sz="4" w:space="0" w:color="auto"/>
            </w:tcBorders>
            <w:shd w:val="clear" w:color="auto" w:fill="FFFFFF" w:themeFill="background1"/>
            <w:vAlign w:val="bottom"/>
          </w:tcPr>
          <w:p w14:paraId="0B0B1881" w14:textId="77777777" w:rsidR="00FD0C4D" w:rsidRPr="00F70C21" w:rsidRDefault="00FD0C4D" w:rsidP="00903F4B">
            <w:pPr>
              <w:widowControl w:val="0"/>
              <w:jc w:val="right"/>
              <w:rPr>
                <w:sz w:val="20"/>
                <w:szCs w:val="20"/>
                <w:lang w:val="en-GB"/>
              </w:rPr>
            </w:pPr>
            <w:r w:rsidRPr="00F70C21">
              <w:rPr>
                <w:sz w:val="20"/>
                <w:szCs w:val="20"/>
                <w:lang w:val="en-GB"/>
              </w:rPr>
              <w:t>0.7</w:t>
            </w:r>
          </w:p>
        </w:tc>
      </w:tr>
      <w:tr w:rsidR="00FD0C4D" w:rsidRPr="002A7590" w14:paraId="0781F89F" w14:textId="77777777" w:rsidTr="004C7340">
        <w:trPr>
          <w:trHeight w:val="232"/>
        </w:trPr>
        <w:tc>
          <w:tcPr>
            <w:tcW w:w="4255" w:type="pct"/>
            <w:gridSpan w:val="2"/>
            <w:tcBorders>
              <w:top w:val="nil"/>
              <w:left w:val="single" w:sz="4" w:space="0" w:color="auto"/>
              <w:bottom w:val="nil"/>
              <w:right w:val="single" w:sz="4" w:space="0" w:color="auto"/>
            </w:tcBorders>
            <w:hideMark/>
          </w:tcPr>
          <w:p w14:paraId="7B889934" w14:textId="77777777" w:rsidR="00FD0C4D" w:rsidRPr="00F70C21" w:rsidRDefault="00FD0C4D" w:rsidP="00903F4B">
            <w:pPr>
              <w:widowControl w:val="0"/>
              <w:spacing w:after="20"/>
              <w:ind w:left="306" w:hanging="306"/>
              <w:jc w:val="left"/>
              <w:rPr>
                <w:sz w:val="20"/>
                <w:szCs w:val="20"/>
                <w:lang w:val="en-GB"/>
              </w:rPr>
            </w:pPr>
            <w:r w:rsidRPr="00F70C21">
              <w:rPr>
                <w:sz w:val="20"/>
                <w:szCs w:val="20"/>
                <w:lang w:val="en-GB"/>
              </w:rPr>
              <w:t>(c)</w:t>
            </w:r>
            <w:r w:rsidRPr="00F70C21">
              <w:rPr>
                <w:sz w:val="20"/>
                <w:szCs w:val="20"/>
                <w:lang w:val="en-GB"/>
              </w:rPr>
              <w:tab/>
              <w:t>Annex E, (methyl bromide) (average 1995-1998)</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426A6A6F" w14:textId="77777777" w:rsidR="00FD0C4D" w:rsidRPr="00F70C21" w:rsidRDefault="00FD0C4D" w:rsidP="00903F4B">
            <w:pPr>
              <w:widowControl w:val="0"/>
              <w:jc w:val="right"/>
              <w:rPr>
                <w:sz w:val="20"/>
                <w:szCs w:val="20"/>
                <w:lang w:val="en-GB"/>
              </w:rPr>
            </w:pPr>
            <w:r w:rsidRPr="00F70C21">
              <w:rPr>
                <w:sz w:val="20"/>
                <w:szCs w:val="20"/>
                <w:lang w:val="en-GB"/>
              </w:rPr>
              <w:t>0.0</w:t>
            </w:r>
          </w:p>
        </w:tc>
      </w:tr>
      <w:tr w:rsidR="00FD0C4D" w:rsidRPr="002A7590" w14:paraId="0AD6D36B" w14:textId="77777777" w:rsidTr="004C7340">
        <w:trPr>
          <w:trHeight w:val="232"/>
        </w:trPr>
        <w:tc>
          <w:tcPr>
            <w:tcW w:w="4255" w:type="pct"/>
            <w:gridSpan w:val="2"/>
            <w:tcBorders>
              <w:top w:val="nil"/>
              <w:left w:val="single" w:sz="4" w:space="0" w:color="auto"/>
              <w:bottom w:val="single" w:sz="4" w:space="0" w:color="auto"/>
              <w:right w:val="single" w:sz="4" w:space="0" w:color="auto"/>
            </w:tcBorders>
          </w:tcPr>
          <w:p w14:paraId="202BAC81" w14:textId="77777777" w:rsidR="00FD0C4D" w:rsidRPr="00F70C21" w:rsidRDefault="00FD0C4D" w:rsidP="00903F4B">
            <w:pPr>
              <w:widowControl w:val="0"/>
              <w:spacing w:after="20"/>
              <w:ind w:left="306" w:hanging="306"/>
              <w:jc w:val="left"/>
              <w:rPr>
                <w:sz w:val="20"/>
                <w:szCs w:val="20"/>
                <w:lang w:val="en-GB"/>
              </w:rPr>
            </w:pPr>
            <w:r w:rsidRPr="00F70C21">
              <w:rPr>
                <w:sz w:val="20"/>
                <w:szCs w:val="20"/>
                <w:lang w:val="en-GB"/>
              </w:rPr>
              <w:t>(d)</w:t>
            </w:r>
            <w:r w:rsidRPr="00F70C21">
              <w:rPr>
                <w:sz w:val="20"/>
                <w:szCs w:val="20"/>
              </w:rPr>
              <w:t xml:space="preserve"> </w:t>
            </w:r>
            <w:r w:rsidRPr="00F70C21">
              <w:rPr>
                <w:sz w:val="20"/>
                <w:szCs w:val="20"/>
              </w:rPr>
              <w:tab/>
              <w:t>Annex F (HFCs) (average 2020-2022 plus 65% of HCFC baseline)</w:t>
            </w:r>
          </w:p>
        </w:tc>
        <w:tc>
          <w:tcPr>
            <w:tcW w:w="745" w:type="pct"/>
            <w:tcBorders>
              <w:top w:val="nil"/>
              <w:left w:val="single" w:sz="4" w:space="0" w:color="auto"/>
              <w:bottom w:val="single" w:sz="4" w:space="0" w:color="auto"/>
              <w:right w:val="single" w:sz="4" w:space="0" w:color="auto"/>
            </w:tcBorders>
            <w:shd w:val="clear" w:color="auto" w:fill="FFFFFF" w:themeFill="background1"/>
            <w:vAlign w:val="bottom"/>
          </w:tcPr>
          <w:p w14:paraId="468581F1" w14:textId="77777777" w:rsidR="00FD0C4D" w:rsidRPr="00F70C21" w:rsidRDefault="00FD0C4D" w:rsidP="00903F4B">
            <w:pPr>
              <w:widowControl w:val="0"/>
              <w:jc w:val="right"/>
              <w:rPr>
                <w:sz w:val="20"/>
                <w:szCs w:val="20"/>
                <w:lang w:val="en-GB"/>
              </w:rPr>
            </w:pPr>
            <w:r w:rsidRPr="00F70C21">
              <w:rPr>
                <w:sz w:val="20"/>
                <w:szCs w:val="20"/>
                <w:lang w:val="en-GB"/>
              </w:rPr>
              <w:t>220,941</w:t>
            </w:r>
          </w:p>
        </w:tc>
      </w:tr>
      <w:tr w:rsidR="00FD0C4D" w:rsidRPr="002A7590" w14:paraId="75D96EEA" w14:textId="77777777" w:rsidTr="004C7340">
        <w:trPr>
          <w:trHeight w:val="232"/>
        </w:trPr>
        <w:tc>
          <w:tcPr>
            <w:tcW w:w="4255" w:type="pct"/>
            <w:gridSpan w:val="2"/>
            <w:tcBorders>
              <w:top w:val="single" w:sz="4" w:space="0" w:color="auto"/>
              <w:left w:val="single" w:sz="4" w:space="0" w:color="auto"/>
              <w:bottom w:val="nil"/>
              <w:right w:val="single" w:sz="4" w:space="0" w:color="auto"/>
            </w:tcBorders>
            <w:hideMark/>
          </w:tcPr>
          <w:p w14:paraId="6E7973AE" w14:textId="77777777" w:rsidR="00FD0C4D" w:rsidRPr="00F70C21" w:rsidRDefault="00FD0C4D" w:rsidP="00903F4B">
            <w:pPr>
              <w:widowControl w:val="0"/>
              <w:spacing w:before="20"/>
              <w:jc w:val="left"/>
              <w:rPr>
                <w:sz w:val="20"/>
                <w:szCs w:val="20"/>
                <w:lang w:val="en-GB"/>
              </w:rPr>
            </w:pPr>
            <w:r w:rsidRPr="00F70C21">
              <w:rPr>
                <w:sz w:val="20"/>
                <w:szCs w:val="20"/>
                <w:lang w:val="en-GB"/>
              </w:rPr>
              <w:t>Latest reported ODS consumption (2024) (ODP tonnes) as per Article 7:</w:t>
            </w:r>
          </w:p>
        </w:tc>
        <w:tc>
          <w:tcPr>
            <w:tcW w:w="745" w:type="pct"/>
            <w:tcBorders>
              <w:top w:val="single" w:sz="4" w:space="0" w:color="auto"/>
              <w:left w:val="single" w:sz="4" w:space="0" w:color="auto"/>
              <w:bottom w:val="nil"/>
              <w:right w:val="single" w:sz="4" w:space="0" w:color="auto"/>
            </w:tcBorders>
            <w:shd w:val="clear" w:color="auto" w:fill="FFFFFF" w:themeFill="background1"/>
          </w:tcPr>
          <w:p w14:paraId="4457C2D0" w14:textId="77777777" w:rsidR="00FD0C4D" w:rsidRPr="00F70C21" w:rsidRDefault="00FD0C4D" w:rsidP="00903F4B">
            <w:pPr>
              <w:widowControl w:val="0"/>
              <w:spacing w:before="20"/>
              <w:jc w:val="right"/>
              <w:rPr>
                <w:sz w:val="20"/>
                <w:szCs w:val="20"/>
                <w:lang w:val="en-GB"/>
              </w:rPr>
            </w:pPr>
          </w:p>
        </w:tc>
      </w:tr>
      <w:tr w:rsidR="00FD0C4D" w:rsidRPr="002A7590" w14:paraId="0F4B03BF" w14:textId="77777777" w:rsidTr="004C7340">
        <w:trPr>
          <w:trHeight w:val="232"/>
        </w:trPr>
        <w:tc>
          <w:tcPr>
            <w:tcW w:w="4255" w:type="pct"/>
            <w:gridSpan w:val="2"/>
            <w:tcBorders>
              <w:top w:val="nil"/>
              <w:left w:val="single" w:sz="4" w:space="0" w:color="auto"/>
              <w:bottom w:val="nil"/>
              <w:right w:val="single" w:sz="4" w:space="0" w:color="auto"/>
            </w:tcBorders>
            <w:hideMark/>
          </w:tcPr>
          <w:p w14:paraId="3181008B" w14:textId="77777777" w:rsidR="00FD0C4D" w:rsidRPr="00F70C21" w:rsidRDefault="00FD0C4D" w:rsidP="00903F4B">
            <w:pPr>
              <w:widowControl w:val="0"/>
              <w:ind w:left="306" w:hanging="306"/>
              <w:jc w:val="left"/>
              <w:rPr>
                <w:sz w:val="20"/>
                <w:szCs w:val="20"/>
                <w:lang w:val="en-GB"/>
              </w:rPr>
            </w:pPr>
            <w:r w:rsidRPr="00F70C21">
              <w:rPr>
                <w:sz w:val="20"/>
                <w:szCs w:val="20"/>
                <w:lang w:val="en-GB"/>
              </w:rPr>
              <w:t>(a)</w:t>
            </w:r>
            <w:r w:rsidRPr="00F70C21">
              <w:rPr>
                <w:sz w:val="20"/>
                <w:szCs w:val="20"/>
                <w:lang w:val="en-GB"/>
              </w:rPr>
              <w:tab/>
              <w:t>Annex B, Group III (methyl chloroform)</w:t>
            </w:r>
          </w:p>
        </w:tc>
        <w:tc>
          <w:tcPr>
            <w:tcW w:w="745" w:type="pct"/>
            <w:tcBorders>
              <w:top w:val="nil"/>
              <w:left w:val="single" w:sz="4" w:space="0" w:color="auto"/>
              <w:bottom w:val="nil"/>
              <w:right w:val="single" w:sz="4" w:space="0" w:color="auto"/>
            </w:tcBorders>
            <w:shd w:val="clear" w:color="auto" w:fill="FFFFFF" w:themeFill="background1"/>
            <w:vAlign w:val="bottom"/>
          </w:tcPr>
          <w:p w14:paraId="3CFE9FF3" w14:textId="77777777" w:rsidR="00FD0C4D" w:rsidRPr="00F70C21" w:rsidRDefault="00FD0C4D" w:rsidP="00903F4B">
            <w:pPr>
              <w:widowControl w:val="0"/>
              <w:jc w:val="right"/>
              <w:rPr>
                <w:sz w:val="20"/>
                <w:szCs w:val="20"/>
                <w:lang w:val="en-GB"/>
              </w:rPr>
            </w:pPr>
            <w:r w:rsidRPr="00F70C21">
              <w:rPr>
                <w:sz w:val="20"/>
                <w:szCs w:val="20"/>
                <w:lang w:val="en-GB"/>
              </w:rPr>
              <w:t>0.00</w:t>
            </w:r>
          </w:p>
        </w:tc>
      </w:tr>
      <w:tr w:rsidR="00FD0C4D" w:rsidRPr="002A7590" w14:paraId="7183B60F" w14:textId="77777777" w:rsidTr="004C7340">
        <w:trPr>
          <w:trHeight w:val="232"/>
        </w:trPr>
        <w:tc>
          <w:tcPr>
            <w:tcW w:w="4255" w:type="pct"/>
            <w:gridSpan w:val="2"/>
            <w:tcBorders>
              <w:top w:val="nil"/>
              <w:left w:val="single" w:sz="4" w:space="0" w:color="auto"/>
              <w:bottom w:val="nil"/>
              <w:right w:val="single" w:sz="4" w:space="0" w:color="auto"/>
            </w:tcBorders>
            <w:hideMark/>
          </w:tcPr>
          <w:p w14:paraId="4BDB8164" w14:textId="77777777" w:rsidR="00FD0C4D" w:rsidRPr="00F70C21" w:rsidRDefault="00FD0C4D" w:rsidP="00903F4B">
            <w:pPr>
              <w:widowControl w:val="0"/>
              <w:ind w:left="306" w:hanging="306"/>
              <w:jc w:val="left"/>
              <w:rPr>
                <w:sz w:val="20"/>
                <w:szCs w:val="20"/>
              </w:rPr>
            </w:pPr>
            <w:r w:rsidRPr="00F70C21">
              <w:rPr>
                <w:sz w:val="20"/>
                <w:szCs w:val="20"/>
                <w:lang w:val="en-GB"/>
              </w:rPr>
              <w:t>(b) Annex C, Group I (HCFCs)</w:t>
            </w:r>
          </w:p>
        </w:tc>
        <w:tc>
          <w:tcPr>
            <w:tcW w:w="745" w:type="pct"/>
            <w:tcBorders>
              <w:top w:val="nil"/>
              <w:left w:val="single" w:sz="4" w:space="0" w:color="auto"/>
              <w:bottom w:val="nil"/>
              <w:right w:val="single" w:sz="4" w:space="0" w:color="auto"/>
            </w:tcBorders>
            <w:shd w:val="clear" w:color="auto" w:fill="FFFFFF" w:themeFill="background1"/>
            <w:vAlign w:val="bottom"/>
          </w:tcPr>
          <w:p w14:paraId="3EFFAC59" w14:textId="77777777" w:rsidR="00FD0C4D" w:rsidRPr="00F70C21" w:rsidRDefault="00FD0C4D" w:rsidP="00903F4B">
            <w:pPr>
              <w:widowControl w:val="0"/>
              <w:jc w:val="right"/>
              <w:rPr>
                <w:sz w:val="20"/>
                <w:szCs w:val="20"/>
                <w:lang w:val="en-GB"/>
              </w:rPr>
            </w:pPr>
            <w:r w:rsidRPr="00F70C21">
              <w:rPr>
                <w:sz w:val="20"/>
                <w:szCs w:val="20"/>
                <w:lang w:val="en-GB"/>
              </w:rPr>
              <w:t>0.23</w:t>
            </w:r>
          </w:p>
        </w:tc>
      </w:tr>
      <w:tr w:rsidR="00FD0C4D" w:rsidRPr="002A7590" w14:paraId="17E512F8" w14:textId="77777777" w:rsidTr="004C7340">
        <w:trPr>
          <w:trHeight w:val="232"/>
        </w:trPr>
        <w:tc>
          <w:tcPr>
            <w:tcW w:w="4255" w:type="pct"/>
            <w:gridSpan w:val="2"/>
            <w:tcBorders>
              <w:top w:val="nil"/>
              <w:left w:val="single" w:sz="4" w:space="0" w:color="auto"/>
              <w:bottom w:val="nil"/>
              <w:right w:val="single" w:sz="4" w:space="0" w:color="auto"/>
            </w:tcBorders>
            <w:hideMark/>
          </w:tcPr>
          <w:p w14:paraId="64EC5495" w14:textId="77777777" w:rsidR="00FD0C4D" w:rsidRPr="00F70C21" w:rsidRDefault="00FD0C4D" w:rsidP="00903F4B">
            <w:pPr>
              <w:widowControl w:val="0"/>
              <w:ind w:left="306" w:hanging="306"/>
              <w:jc w:val="left"/>
              <w:rPr>
                <w:sz w:val="20"/>
                <w:szCs w:val="20"/>
              </w:rPr>
            </w:pPr>
            <w:r w:rsidRPr="00F70C21">
              <w:rPr>
                <w:sz w:val="20"/>
                <w:szCs w:val="20"/>
              </w:rPr>
              <w:t>(c) Annex E, (methyl bromide)</w:t>
            </w:r>
          </w:p>
        </w:tc>
        <w:tc>
          <w:tcPr>
            <w:tcW w:w="745" w:type="pct"/>
            <w:tcBorders>
              <w:top w:val="nil"/>
              <w:left w:val="single" w:sz="4" w:space="0" w:color="auto"/>
              <w:bottom w:val="nil"/>
              <w:right w:val="single" w:sz="4" w:space="0" w:color="auto"/>
            </w:tcBorders>
            <w:shd w:val="clear" w:color="auto" w:fill="FFFFFF" w:themeFill="background1"/>
            <w:vAlign w:val="bottom"/>
          </w:tcPr>
          <w:p w14:paraId="5975D123" w14:textId="77777777" w:rsidR="00FD0C4D" w:rsidRPr="00F70C21" w:rsidRDefault="00FD0C4D" w:rsidP="00903F4B">
            <w:pPr>
              <w:widowControl w:val="0"/>
              <w:jc w:val="right"/>
              <w:rPr>
                <w:sz w:val="20"/>
                <w:szCs w:val="20"/>
                <w:lang w:val="en-GB"/>
              </w:rPr>
            </w:pPr>
            <w:r w:rsidRPr="00F70C21">
              <w:rPr>
                <w:sz w:val="20"/>
                <w:szCs w:val="20"/>
                <w:lang w:val="en-GB"/>
              </w:rPr>
              <w:t>0.00</w:t>
            </w:r>
          </w:p>
        </w:tc>
      </w:tr>
      <w:tr w:rsidR="00FD0C4D" w:rsidRPr="002A7590" w14:paraId="44635BAB" w14:textId="77777777" w:rsidTr="004C7340">
        <w:trPr>
          <w:trHeight w:val="232"/>
        </w:trPr>
        <w:tc>
          <w:tcPr>
            <w:tcW w:w="4255" w:type="pct"/>
            <w:gridSpan w:val="2"/>
            <w:tcBorders>
              <w:top w:val="nil"/>
              <w:left w:val="single" w:sz="4" w:space="0" w:color="auto"/>
              <w:bottom w:val="nil"/>
              <w:right w:val="single" w:sz="4" w:space="0" w:color="auto"/>
            </w:tcBorders>
            <w:hideMark/>
          </w:tcPr>
          <w:p w14:paraId="4A15731C" w14:textId="77777777" w:rsidR="00FD0C4D" w:rsidRPr="00F70C21" w:rsidRDefault="00FD0C4D" w:rsidP="00903F4B">
            <w:pPr>
              <w:widowControl w:val="0"/>
              <w:tabs>
                <w:tab w:val="right" w:pos="7820"/>
              </w:tabs>
              <w:ind w:left="6835" w:right="-108"/>
              <w:jc w:val="left"/>
              <w:rPr>
                <w:sz w:val="20"/>
                <w:szCs w:val="20"/>
                <w:lang w:val="en-GB"/>
              </w:rPr>
            </w:pPr>
            <w:r w:rsidRPr="00F70C21">
              <w:rPr>
                <w:sz w:val="20"/>
                <w:szCs w:val="20"/>
                <w:lang w:val="en-GB"/>
              </w:rPr>
              <w:tab/>
              <w:t>Total:</w:t>
            </w:r>
          </w:p>
        </w:tc>
        <w:tc>
          <w:tcPr>
            <w:tcW w:w="745" w:type="pct"/>
            <w:tcBorders>
              <w:top w:val="nil"/>
              <w:left w:val="single" w:sz="4" w:space="0" w:color="auto"/>
              <w:bottom w:val="nil"/>
              <w:right w:val="single" w:sz="4" w:space="0" w:color="auto"/>
            </w:tcBorders>
            <w:shd w:val="clear" w:color="auto" w:fill="FFFFFF" w:themeFill="background1"/>
            <w:vAlign w:val="bottom"/>
          </w:tcPr>
          <w:p w14:paraId="33EDC9CC" w14:textId="77777777" w:rsidR="00FD0C4D" w:rsidRPr="00F70C21" w:rsidRDefault="00FD0C4D" w:rsidP="00903F4B">
            <w:pPr>
              <w:widowControl w:val="0"/>
              <w:jc w:val="right"/>
              <w:rPr>
                <w:sz w:val="20"/>
                <w:szCs w:val="20"/>
                <w:lang w:val="en-GB"/>
              </w:rPr>
            </w:pPr>
            <w:r w:rsidRPr="00F70C21">
              <w:rPr>
                <w:sz w:val="20"/>
                <w:szCs w:val="20"/>
                <w:lang w:val="en-GB"/>
              </w:rPr>
              <w:t>0.23</w:t>
            </w:r>
          </w:p>
        </w:tc>
      </w:tr>
      <w:tr w:rsidR="00FD0C4D" w:rsidRPr="002A7590" w14:paraId="2FFC4EC3" w14:textId="77777777" w:rsidTr="004C7340">
        <w:trPr>
          <w:trHeight w:val="232"/>
        </w:trPr>
        <w:tc>
          <w:tcPr>
            <w:tcW w:w="4255" w:type="pct"/>
            <w:gridSpan w:val="2"/>
            <w:tcBorders>
              <w:top w:val="nil"/>
              <w:left w:val="single" w:sz="4" w:space="0" w:color="auto"/>
              <w:bottom w:val="single" w:sz="4" w:space="0" w:color="auto"/>
              <w:right w:val="single" w:sz="4" w:space="0" w:color="auto"/>
            </w:tcBorders>
          </w:tcPr>
          <w:p w14:paraId="32C090AE" w14:textId="77777777" w:rsidR="00FD0C4D" w:rsidRPr="00F70C21" w:rsidRDefault="00FD0C4D" w:rsidP="00903F4B">
            <w:pPr>
              <w:widowControl w:val="0"/>
              <w:ind w:left="306" w:right="-108" w:hanging="306"/>
              <w:jc w:val="left"/>
              <w:rPr>
                <w:sz w:val="20"/>
                <w:szCs w:val="20"/>
                <w:lang w:val="en-GB"/>
              </w:rPr>
            </w:pPr>
            <w:r w:rsidRPr="00F70C21">
              <w:rPr>
                <w:sz w:val="20"/>
                <w:szCs w:val="20"/>
                <w:lang w:val="en-GB"/>
              </w:rPr>
              <w:t>(d)</w:t>
            </w:r>
            <w:r w:rsidRPr="00F70C21">
              <w:rPr>
                <w:sz w:val="20"/>
                <w:szCs w:val="20"/>
                <w:lang w:val="en-GB"/>
              </w:rPr>
              <w:tab/>
            </w:r>
            <w:r w:rsidRPr="00F70C21">
              <w:rPr>
                <w:sz w:val="20"/>
                <w:szCs w:val="20"/>
              </w:rPr>
              <w:t>Annex F (HFCs) (CO</w:t>
            </w:r>
            <w:r w:rsidRPr="00F70C21">
              <w:rPr>
                <w:sz w:val="20"/>
                <w:szCs w:val="20"/>
                <w:vertAlign w:val="subscript"/>
              </w:rPr>
              <w:t>2</w:t>
            </w:r>
            <w:r w:rsidRPr="00F70C21">
              <w:rPr>
                <w:sz w:val="20"/>
                <w:szCs w:val="20"/>
              </w:rPr>
              <w:t>-eq tonnes) as per Article 7</w:t>
            </w:r>
          </w:p>
        </w:tc>
        <w:tc>
          <w:tcPr>
            <w:tcW w:w="745" w:type="pct"/>
            <w:tcBorders>
              <w:top w:val="nil"/>
              <w:left w:val="single" w:sz="4" w:space="0" w:color="auto"/>
              <w:bottom w:val="single" w:sz="4" w:space="0" w:color="auto"/>
              <w:right w:val="single" w:sz="4" w:space="0" w:color="auto"/>
            </w:tcBorders>
            <w:shd w:val="clear" w:color="auto" w:fill="FFFFFF" w:themeFill="background1"/>
            <w:vAlign w:val="bottom"/>
          </w:tcPr>
          <w:p w14:paraId="207B29B9" w14:textId="77777777" w:rsidR="00FD0C4D" w:rsidRPr="00F70C21" w:rsidRDefault="00FD0C4D" w:rsidP="00903F4B">
            <w:pPr>
              <w:widowControl w:val="0"/>
              <w:jc w:val="right"/>
              <w:rPr>
                <w:sz w:val="20"/>
                <w:szCs w:val="20"/>
                <w:lang w:val="en-GB"/>
              </w:rPr>
            </w:pPr>
            <w:r w:rsidRPr="00F70C21">
              <w:rPr>
                <w:sz w:val="20"/>
                <w:szCs w:val="20"/>
                <w:lang w:val="en-GB"/>
              </w:rPr>
              <w:t>219,822</w:t>
            </w:r>
          </w:p>
        </w:tc>
      </w:tr>
      <w:tr w:rsidR="00FD0C4D" w:rsidRPr="002A7590" w14:paraId="6C885442" w14:textId="77777777" w:rsidTr="004C7340">
        <w:trPr>
          <w:trHeight w:val="232"/>
        </w:trPr>
        <w:tc>
          <w:tcPr>
            <w:tcW w:w="4255" w:type="pct"/>
            <w:gridSpan w:val="2"/>
            <w:tcBorders>
              <w:top w:val="nil"/>
              <w:left w:val="single" w:sz="4" w:space="0" w:color="auto"/>
              <w:bottom w:val="single" w:sz="4" w:space="0" w:color="auto"/>
              <w:right w:val="single" w:sz="4" w:space="0" w:color="auto"/>
            </w:tcBorders>
            <w:hideMark/>
          </w:tcPr>
          <w:p w14:paraId="7D665D49" w14:textId="77777777" w:rsidR="00FD0C4D" w:rsidRPr="00F70C21" w:rsidRDefault="00FD0C4D" w:rsidP="00903F4B">
            <w:pPr>
              <w:widowControl w:val="0"/>
              <w:jc w:val="left"/>
              <w:rPr>
                <w:sz w:val="20"/>
                <w:szCs w:val="20"/>
                <w:lang w:val="en-GB"/>
              </w:rPr>
            </w:pPr>
            <w:r w:rsidRPr="00F70C21">
              <w:rPr>
                <w:sz w:val="20"/>
                <w:szCs w:val="20"/>
                <w:lang w:val="en-GB"/>
              </w:rPr>
              <w:t>Year of reported country programme implementation data:</w:t>
            </w:r>
          </w:p>
        </w:tc>
        <w:tc>
          <w:tcPr>
            <w:tcW w:w="745" w:type="pct"/>
            <w:tcBorders>
              <w:top w:val="nil"/>
              <w:left w:val="single" w:sz="4" w:space="0" w:color="auto"/>
              <w:bottom w:val="single" w:sz="4" w:space="0" w:color="auto"/>
              <w:right w:val="single" w:sz="4" w:space="0" w:color="auto"/>
            </w:tcBorders>
            <w:shd w:val="clear" w:color="auto" w:fill="FFFFFF" w:themeFill="background1"/>
            <w:hideMark/>
          </w:tcPr>
          <w:p w14:paraId="5B15C08A" w14:textId="77777777" w:rsidR="00FD0C4D" w:rsidRPr="00F70C21" w:rsidRDefault="00FD0C4D" w:rsidP="00903F4B">
            <w:pPr>
              <w:widowControl w:val="0"/>
              <w:jc w:val="right"/>
              <w:rPr>
                <w:color w:val="FF0000"/>
                <w:sz w:val="20"/>
                <w:szCs w:val="20"/>
                <w:lang w:val="en-GB"/>
              </w:rPr>
            </w:pPr>
            <w:r w:rsidRPr="00F70C21">
              <w:rPr>
                <w:sz w:val="20"/>
                <w:szCs w:val="20"/>
                <w:lang w:val="en-GB"/>
              </w:rPr>
              <w:t>2023</w:t>
            </w:r>
          </w:p>
        </w:tc>
      </w:tr>
      <w:tr w:rsidR="00FD0C4D" w:rsidRPr="002A7590" w14:paraId="08354C76"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51557EB" w14:textId="77777777" w:rsidR="00FD0C4D" w:rsidRPr="00F70C21" w:rsidRDefault="00FD0C4D" w:rsidP="00903F4B">
            <w:pPr>
              <w:widowControl w:val="0"/>
              <w:jc w:val="left"/>
              <w:rPr>
                <w:sz w:val="20"/>
                <w:szCs w:val="20"/>
                <w:lang w:val="en-GB"/>
              </w:rPr>
            </w:pPr>
            <w:r w:rsidRPr="00F70C21">
              <w:rPr>
                <w:sz w:val="20"/>
                <w:szCs w:val="20"/>
                <w:lang w:val="en-GB"/>
              </w:rPr>
              <w:t>Amount approved for projects (as at May 2025) (US $):</w:t>
            </w:r>
          </w:p>
        </w:tc>
        <w:tc>
          <w:tcPr>
            <w:tcW w:w="745" w:type="pct"/>
            <w:tcBorders>
              <w:top w:val="single" w:sz="4" w:space="0" w:color="auto"/>
              <w:left w:val="single" w:sz="4" w:space="0" w:color="auto"/>
              <w:bottom w:val="single" w:sz="4" w:space="0" w:color="auto"/>
              <w:right w:val="single" w:sz="4" w:space="0" w:color="auto"/>
            </w:tcBorders>
            <w:vAlign w:val="bottom"/>
          </w:tcPr>
          <w:p w14:paraId="5EDABA98" w14:textId="77777777" w:rsidR="00FD0C4D" w:rsidRPr="00F70C21" w:rsidRDefault="00FD0C4D" w:rsidP="00903F4B">
            <w:pPr>
              <w:widowControl w:val="0"/>
              <w:jc w:val="right"/>
              <w:rPr>
                <w:sz w:val="20"/>
                <w:szCs w:val="20"/>
                <w:lang w:val="en-GB"/>
              </w:rPr>
            </w:pPr>
            <w:r w:rsidRPr="00F70C21">
              <w:rPr>
                <w:sz w:val="20"/>
                <w:szCs w:val="20"/>
                <w:lang w:val="en-GB"/>
              </w:rPr>
              <w:t>1,733,213</w:t>
            </w:r>
          </w:p>
        </w:tc>
      </w:tr>
      <w:tr w:rsidR="00FD0C4D" w:rsidRPr="002A7590" w14:paraId="368627A2"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7FC30C47" w14:textId="77777777" w:rsidR="00FD0C4D" w:rsidRPr="00F70C21" w:rsidRDefault="00FD0C4D" w:rsidP="00903F4B">
            <w:pPr>
              <w:widowControl w:val="0"/>
              <w:jc w:val="left"/>
              <w:rPr>
                <w:sz w:val="20"/>
                <w:szCs w:val="20"/>
                <w:lang w:val="en-GB"/>
              </w:rPr>
            </w:pPr>
            <w:r w:rsidRPr="00F70C21">
              <w:rPr>
                <w:sz w:val="20"/>
                <w:szCs w:val="20"/>
                <w:lang w:val="en-GB"/>
              </w:rPr>
              <w:t>Amount disbursed (as at December 2024) (US $):</w:t>
            </w:r>
          </w:p>
        </w:tc>
        <w:tc>
          <w:tcPr>
            <w:tcW w:w="745" w:type="pct"/>
            <w:tcBorders>
              <w:top w:val="single" w:sz="4" w:space="0" w:color="auto"/>
              <w:left w:val="single" w:sz="4" w:space="0" w:color="auto"/>
              <w:bottom w:val="single" w:sz="4" w:space="0" w:color="auto"/>
              <w:right w:val="single" w:sz="4" w:space="0" w:color="auto"/>
            </w:tcBorders>
          </w:tcPr>
          <w:p w14:paraId="78BAEF95" w14:textId="77777777" w:rsidR="00FD0C4D" w:rsidRPr="00F70C21" w:rsidRDefault="00FD0C4D" w:rsidP="00903F4B">
            <w:pPr>
              <w:widowControl w:val="0"/>
              <w:jc w:val="right"/>
              <w:rPr>
                <w:sz w:val="20"/>
                <w:szCs w:val="20"/>
                <w:lang w:val="en-GB"/>
              </w:rPr>
            </w:pPr>
            <w:r w:rsidRPr="00F70C21">
              <w:rPr>
                <w:sz w:val="20"/>
                <w:szCs w:val="20"/>
                <w:lang w:val="en-GB"/>
              </w:rPr>
              <w:t>1,583,076</w:t>
            </w:r>
          </w:p>
        </w:tc>
      </w:tr>
      <w:tr w:rsidR="00FD0C4D" w:rsidRPr="002A7590" w14:paraId="180D12F7"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53AB391C" w14:textId="77777777" w:rsidR="00FD0C4D" w:rsidRPr="00F70C21" w:rsidRDefault="00FD0C4D" w:rsidP="00903F4B">
            <w:pPr>
              <w:widowControl w:val="0"/>
              <w:jc w:val="left"/>
              <w:rPr>
                <w:sz w:val="20"/>
                <w:szCs w:val="20"/>
                <w:lang w:val="en-GB"/>
              </w:rPr>
            </w:pPr>
            <w:r w:rsidRPr="00F70C21">
              <w:rPr>
                <w:sz w:val="20"/>
                <w:szCs w:val="20"/>
                <w:lang w:val="en-GB"/>
              </w:rPr>
              <w:t>ODS to be phased out (as at May 2025) (ODP tonnes):</w:t>
            </w:r>
          </w:p>
        </w:tc>
        <w:tc>
          <w:tcPr>
            <w:tcW w:w="745" w:type="pct"/>
            <w:tcBorders>
              <w:top w:val="single" w:sz="4" w:space="0" w:color="auto"/>
              <w:left w:val="single" w:sz="4" w:space="0" w:color="auto"/>
              <w:bottom w:val="single" w:sz="4" w:space="0" w:color="auto"/>
              <w:right w:val="single" w:sz="4" w:space="0" w:color="auto"/>
            </w:tcBorders>
            <w:vAlign w:val="bottom"/>
          </w:tcPr>
          <w:p w14:paraId="6ABAB70B" w14:textId="77777777" w:rsidR="00FD0C4D" w:rsidRPr="00F70C21" w:rsidRDefault="00FD0C4D" w:rsidP="00903F4B">
            <w:pPr>
              <w:widowControl w:val="0"/>
              <w:jc w:val="right"/>
              <w:rPr>
                <w:sz w:val="20"/>
                <w:szCs w:val="20"/>
                <w:lang w:val="en-GB"/>
              </w:rPr>
            </w:pPr>
            <w:r w:rsidRPr="00F70C21">
              <w:rPr>
                <w:sz w:val="20"/>
                <w:szCs w:val="20"/>
                <w:lang w:val="en-GB"/>
              </w:rPr>
              <w:t>21.3</w:t>
            </w:r>
          </w:p>
        </w:tc>
      </w:tr>
      <w:tr w:rsidR="00FD0C4D" w:rsidRPr="002A7590" w14:paraId="5EC43312"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89D4BC5" w14:textId="77777777" w:rsidR="00FD0C4D" w:rsidRPr="00F70C21" w:rsidRDefault="00FD0C4D" w:rsidP="00903F4B">
            <w:pPr>
              <w:widowControl w:val="0"/>
              <w:jc w:val="left"/>
              <w:rPr>
                <w:sz w:val="20"/>
                <w:szCs w:val="20"/>
                <w:lang w:val="en-GB"/>
              </w:rPr>
            </w:pPr>
            <w:r w:rsidRPr="00F70C21">
              <w:rPr>
                <w:sz w:val="20"/>
                <w:szCs w:val="20"/>
                <w:lang w:val="en-GB"/>
              </w:rPr>
              <w:t>ODS phased out (as at December 2024) (ODP tonnes):</w:t>
            </w:r>
          </w:p>
        </w:tc>
        <w:tc>
          <w:tcPr>
            <w:tcW w:w="745" w:type="pct"/>
            <w:tcBorders>
              <w:top w:val="single" w:sz="4" w:space="0" w:color="auto"/>
              <w:left w:val="single" w:sz="4" w:space="0" w:color="auto"/>
              <w:bottom w:val="single" w:sz="4" w:space="0" w:color="auto"/>
              <w:right w:val="single" w:sz="4" w:space="0" w:color="auto"/>
            </w:tcBorders>
          </w:tcPr>
          <w:p w14:paraId="5570ADB1" w14:textId="77777777" w:rsidR="00FD0C4D" w:rsidRPr="00F70C21" w:rsidRDefault="00FD0C4D" w:rsidP="00903F4B">
            <w:pPr>
              <w:widowControl w:val="0"/>
              <w:jc w:val="right"/>
              <w:rPr>
                <w:sz w:val="20"/>
                <w:szCs w:val="20"/>
                <w:lang w:val="en-GB"/>
              </w:rPr>
            </w:pPr>
            <w:r w:rsidRPr="00F70C21">
              <w:rPr>
                <w:sz w:val="20"/>
                <w:szCs w:val="20"/>
                <w:lang w:val="en-GB"/>
              </w:rPr>
              <w:t>22.2</w:t>
            </w:r>
          </w:p>
        </w:tc>
      </w:tr>
    </w:tbl>
    <w:p w14:paraId="27E8163A" w14:textId="77777777" w:rsidR="00FD0C4D" w:rsidRPr="004A7B1B" w:rsidRDefault="00FD0C4D" w:rsidP="00FD0C4D">
      <w:pPr>
        <w:widowControl w:val="0"/>
        <w:rPr>
          <w:sz w:val="20"/>
          <w:lang w:val="en-GB"/>
        </w:rPr>
      </w:pPr>
    </w:p>
    <w:p w14:paraId="0DA97D00" w14:textId="77777777" w:rsidR="00FD0C4D" w:rsidRPr="004A7B1B" w:rsidRDefault="00FD0C4D" w:rsidP="00FD0C4D">
      <w:pPr>
        <w:pStyle w:val="Heading1"/>
        <w:rPr>
          <w:lang w:val="en-GB"/>
        </w:rPr>
      </w:pPr>
      <w:r w:rsidRPr="004A7B1B">
        <w:rPr>
          <w:lang w:val="en-GB"/>
        </w:rPr>
        <w:t>Summary of activities and funds approved by the Executive Committee:</w:t>
      </w:r>
    </w:p>
    <w:tbl>
      <w:tblPr>
        <w:tblStyle w:val="TableGrid109"/>
        <w:tblW w:w="5000" w:type="pct"/>
        <w:tblLook w:val="01E0" w:firstRow="1" w:lastRow="1" w:firstColumn="1" w:lastColumn="1" w:noHBand="0" w:noVBand="0"/>
      </w:tblPr>
      <w:tblGrid>
        <w:gridCol w:w="462"/>
        <w:gridCol w:w="7018"/>
        <w:gridCol w:w="1870"/>
      </w:tblGrid>
      <w:tr w:rsidR="00FD0C4D" w:rsidRPr="002A7590" w14:paraId="498D1053" w14:textId="77777777" w:rsidTr="00903F4B">
        <w:tc>
          <w:tcPr>
            <w:tcW w:w="4000" w:type="pct"/>
            <w:gridSpan w:val="2"/>
            <w:tcBorders>
              <w:top w:val="single" w:sz="4" w:space="0" w:color="auto"/>
              <w:left w:val="single" w:sz="4" w:space="0" w:color="auto"/>
              <w:bottom w:val="single" w:sz="4" w:space="0" w:color="auto"/>
              <w:right w:val="single" w:sz="4" w:space="0" w:color="auto"/>
            </w:tcBorders>
          </w:tcPr>
          <w:p w14:paraId="3A2D18E1" w14:textId="77777777" w:rsidR="00FD0C4D" w:rsidRPr="00F70C21" w:rsidRDefault="00FD0C4D" w:rsidP="00903F4B">
            <w:pPr>
              <w:widowControl w:val="0"/>
              <w:ind w:left="142"/>
              <w:jc w:val="left"/>
              <w:rPr>
                <w:b/>
                <w:sz w:val="20"/>
                <w:szCs w:val="20"/>
              </w:rPr>
            </w:pPr>
            <w:r w:rsidRPr="00F70C21">
              <w:rPr>
                <w:b/>
                <w:sz w:val="20"/>
                <w:szCs w:val="20"/>
              </w:rPr>
              <w:t>Summary of activities</w:t>
            </w:r>
          </w:p>
          <w:p w14:paraId="6F204C32" w14:textId="77777777" w:rsidR="00FD0C4D" w:rsidRPr="00F70C21" w:rsidRDefault="00FD0C4D" w:rsidP="00903F4B">
            <w:pPr>
              <w:widowControl w:val="0"/>
              <w:ind w:left="142"/>
              <w:jc w:val="left"/>
              <w:rPr>
                <w:b/>
                <w:sz w:val="20"/>
                <w:szCs w:val="20"/>
              </w:rPr>
            </w:pPr>
          </w:p>
        </w:tc>
        <w:tc>
          <w:tcPr>
            <w:tcW w:w="1000" w:type="pct"/>
            <w:tcBorders>
              <w:top w:val="single" w:sz="4" w:space="0" w:color="auto"/>
              <w:left w:val="single" w:sz="4" w:space="0" w:color="auto"/>
              <w:bottom w:val="single" w:sz="4" w:space="0" w:color="auto"/>
              <w:right w:val="single" w:sz="4" w:space="0" w:color="auto"/>
            </w:tcBorders>
            <w:hideMark/>
          </w:tcPr>
          <w:p w14:paraId="45181FE9" w14:textId="77777777" w:rsidR="00FD0C4D" w:rsidRPr="00F70C21" w:rsidRDefault="00FD0C4D" w:rsidP="00903F4B">
            <w:pPr>
              <w:widowControl w:val="0"/>
              <w:ind w:left="142"/>
              <w:jc w:val="center"/>
              <w:rPr>
                <w:b/>
                <w:sz w:val="20"/>
                <w:szCs w:val="20"/>
              </w:rPr>
            </w:pPr>
            <w:r w:rsidRPr="00F70C21">
              <w:rPr>
                <w:b/>
                <w:sz w:val="20"/>
                <w:szCs w:val="20"/>
              </w:rPr>
              <w:t>Funds approved (US $)</w:t>
            </w:r>
          </w:p>
        </w:tc>
      </w:tr>
      <w:tr w:rsidR="00FD0C4D" w:rsidRPr="002A7590" w14:paraId="461D9479" w14:textId="77777777" w:rsidTr="00903F4B">
        <w:tc>
          <w:tcPr>
            <w:tcW w:w="247" w:type="pct"/>
            <w:tcBorders>
              <w:top w:val="single" w:sz="4" w:space="0" w:color="auto"/>
              <w:left w:val="single" w:sz="4" w:space="0" w:color="auto"/>
              <w:bottom w:val="single" w:sz="4" w:space="0" w:color="auto"/>
              <w:right w:val="nil"/>
            </w:tcBorders>
            <w:hideMark/>
          </w:tcPr>
          <w:p w14:paraId="43B82275" w14:textId="77777777" w:rsidR="00FD0C4D" w:rsidRPr="00F70C21" w:rsidRDefault="00FD0C4D" w:rsidP="00903F4B">
            <w:pPr>
              <w:widowControl w:val="0"/>
              <w:rPr>
                <w:sz w:val="20"/>
                <w:szCs w:val="20"/>
              </w:rPr>
            </w:pPr>
            <w:r w:rsidRPr="00F70C21">
              <w:rPr>
                <w:sz w:val="20"/>
                <w:szCs w:val="20"/>
              </w:rPr>
              <w:t>(a)</w:t>
            </w:r>
          </w:p>
        </w:tc>
        <w:tc>
          <w:tcPr>
            <w:tcW w:w="3753" w:type="pct"/>
            <w:tcBorders>
              <w:top w:val="single" w:sz="4" w:space="0" w:color="auto"/>
              <w:left w:val="nil"/>
              <w:bottom w:val="single" w:sz="4" w:space="0" w:color="auto"/>
              <w:right w:val="single" w:sz="4" w:space="0" w:color="auto"/>
            </w:tcBorders>
            <w:hideMark/>
          </w:tcPr>
          <w:p w14:paraId="0A0EC856" w14:textId="77777777" w:rsidR="00FD0C4D" w:rsidRPr="00F70C21" w:rsidRDefault="00FD0C4D" w:rsidP="00903F4B">
            <w:pPr>
              <w:widowControl w:val="0"/>
              <w:ind w:left="-120"/>
              <w:rPr>
                <w:sz w:val="20"/>
                <w:szCs w:val="20"/>
              </w:rPr>
            </w:pPr>
            <w:r w:rsidRPr="00F70C21">
              <w:rPr>
                <w:sz w:val="20"/>
                <w:szCs w:val="20"/>
              </w:rPr>
              <w:t>Investment projects:</w:t>
            </w:r>
          </w:p>
        </w:tc>
        <w:tc>
          <w:tcPr>
            <w:tcW w:w="1000" w:type="pct"/>
            <w:tcBorders>
              <w:top w:val="single" w:sz="4" w:space="0" w:color="auto"/>
              <w:left w:val="single" w:sz="4" w:space="0" w:color="auto"/>
              <w:bottom w:val="single" w:sz="4" w:space="0" w:color="auto"/>
              <w:right w:val="single" w:sz="4" w:space="0" w:color="auto"/>
            </w:tcBorders>
          </w:tcPr>
          <w:p w14:paraId="742838F2" w14:textId="77777777" w:rsidR="00FD0C4D" w:rsidRPr="00F70C21" w:rsidRDefault="00FD0C4D" w:rsidP="00903F4B">
            <w:pPr>
              <w:widowControl w:val="0"/>
              <w:jc w:val="right"/>
              <w:rPr>
                <w:color w:val="000000" w:themeColor="text1"/>
                <w:sz w:val="20"/>
                <w:szCs w:val="20"/>
              </w:rPr>
            </w:pPr>
            <w:r w:rsidRPr="00F70C21">
              <w:rPr>
                <w:color w:val="000000" w:themeColor="text1"/>
                <w:sz w:val="20"/>
                <w:szCs w:val="20"/>
              </w:rPr>
              <w:t>157,886</w:t>
            </w:r>
          </w:p>
        </w:tc>
      </w:tr>
      <w:tr w:rsidR="00FD0C4D" w:rsidRPr="002A7590" w14:paraId="0A4755C2" w14:textId="77777777" w:rsidTr="00903F4B">
        <w:tc>
          <w:tcPr>
            <w:tcW w:w="247" w:type="pct"/>
            <w:tcBorders>
              <w:top w:val="single" w:sz="4" w:space="0" w:color="auto"/>
              <w:left w:val="single" w:sz="4" w:space="0" w:color="auto"/>
              <w:bottom w:val="single" w:sz="4" w:space="0" w:color="auto"/>
              <w:right w:val="nil"/>
            </w:tcBorders>
            <w:hideMark/>
          </w:tcPr>
          <w:p w14:paraId="77D5C9D5" w14:textId="77777777" w:rsidR="00FD0C4D" w:rsidRPr="00F70C21" w:rsidRDefault="00FD0C4D" w:rsidP="00903F4B">
            <w:pPr>
              <w:widowControl w:val="0"/>
              <w:rPr>
                <w:sz w:val="20"/>
                <w:szCs w:val="20"/>
              </w:rPr>
            </w:pPr>
            <w:r w:rsidRPr="00F70C21">
              <w:rPr>
                <w:sz w:val="20"/>
                <w:szCs w:val="20"/>
              </w:rPr>
              <w:t>(b)</w:t>
            </w:r>
          </w:p>
        </w:tc>
        <w:tc>
          <w:tcPr>
            <w:tcW w:w="3753" w:type="pct"/>
            <w:tcBorders>
              <w:top w:val="single" w:sz="4" w:space="0" w:color="auto"/>
              <w:left w:val="nil"/>
              <w:bottom w:val="single" w:sz="4" w:space="0" w:color="auto"/>
              <w:right w:val="single" w:sz="4" w:space="0" w:color="auto"/>
            </w:tcBorders>
            <w:hideMark/>
          </w:tcPr>
          <w:p w14:paraId="5FACF573" w14:textId="77777777" w:rsidR="00FD0C4D" w:rsidRPr="00F70C21" w:rsidRDefault="00FD0C4D" w:rsidP="00903F4B">
            <w:pPr>
              <w:widowControl w:val="0"/>
              <w:ind w:left="-109"/>
              <w:rPr>
                <w:sz w:val="20"/>
                <w:szCs w:val="20"/>
              </w:rPr>
            </w:pPr>
            <w:r w:rsidRPr="00F70C21">
              <w:rPr>
                <w:sz w:val="20"/>
                <w:szCs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09512D66" w14:textId="77777777" w:rsidR="00FD0C4D" w:rsidRPr="00F70C21" w:rsidRDefault="00FD0C4D" w:rsidP="00903F4B">
            <w:pPr>
              <w:widowControl w:val="0"/>
              <w:jc w:val="right"/>
              <w:rPr>
                <w:color w:val="000000" w:themeColor="text1"/>
                <w:sz w:val="20"/>
                <w:szCs w:val="20"/>
              </w:rPr>
            </w:pPr>
            <w:r w:rsidRPr="00F70C21">
              <w:rPr>
                <w:color w:val="000000" w:themeColor="text1"/>
                <w:sz w:val="20"/>
                <w:szCs w:val="20"/>
              </w:rPr>
              <w:t>602,877</w:t>
            </w:r>
          </w:p>
        </w:tc>
      </w:tr>
      <w:tr w:rsidR="00FD0C4D" w:rsidRPr="002A7590" w14:paraId="00DD60D7" w14:textId="77777777" w:rsidTr="00903F4B">
        <w:tc>
          <w:tcPr>
            <w:tcW w:w="247" w:type="pct"/>
            <w:tcBorders>
              <w:top w:val="single" w:sz="4" w:space="0" w:color="auto"/>
              <w:left w:val="single" w:sz="4" w:space="0" w:color="auto"/>
              <w:bottom w:val="single" w:sz="4" w:space="0" w:color="auto"/>
              <w:right w:val="nil"/>
            </w:tcBorders>
            <w:hideMark/>
          </w:tcPr>
          <w:p w14:paraId="6DB1B3B0" w14:textId="77777777" w:rsidR="00FD0C4D" w:rsidRPr="00F70C21" w:rsidRDefault="00FD0C4D" w:rsidP="00903F4B">
            <w:pPr>
              <w:widowControl w:val="0"/>
              <w:rPr>
                <w:sz w:val="20"/>
                <w:szCs w:val="20"/>
              </w:rPr>
            </w:pPr>
            <w:r w:rsidRPr="00F70C21">
              <w:rPr>
                <w:sz w:val="20"/>
                <w:szCs w:val="20"/>
              </w:rPr>
              <w:t>(c)</w:t>
            </w:r>
          </w:p>
        </w:tc>
        <w:tc>
          <w:tcPr>
            <w:tcW w:w="3753" w:type="pct"/>
            <w:tcBorders>
              <w:top w:val="single" w:sz="4" w:space="0" w:color="auto"/>
              <w:left w:val="nil"/>
              <w:bottom w:val="single" w:sz="4" w:space="0" w:color="auto"/>
              <w:right w:val="single" w:sz="4" w:space="0" w:color="auto"/>
            </w:tcBorders>
            <w:hideMark/>
          </w:tcPr>
          <w:p w14:paraId="55475A53" w14:textId="77777777" w:rsidR="00FD0C4D" w:rsidRPr="00F70C21" w:rsidRDefault="00FD0C4D" w:rsidP="00903F4B">
            <w:pPr>
              <w:widowControl w:val="0"/>
              <w:ind w:left="-109"/>
              <w:rPr>
                <w:sz w:val="20"/>
                <w:szCs w:val="20"/>
              </w:rPr>
            </w:pPr>
            <w:r w:rsidRPr="00F70C21">
              <w:rPr>
                <w:sz w:val="20"/>
                <w:szCs w:val="20"/>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2D6117DE" w14:textId="77777777" w:rsidR="00FD0C4D" w:rsidRPr="00F70C21" w:rsidRDefault="00FD0C4D" w:rsidP="00903F4B">
            <w:pPr>
              <w:widowControl w:val="0"/>
              <w:jc w:val="right"/>
              <w:rPr>
                <w:color w:val="000000" w:themeColor="text1"/>
                <w:sz w:val="20"/>
                <w:szCs w:val="20"/>
              </w:rPr>
            </w:pPr>
            <w:r w:rsidRPr="00F70C21">
              <w:rPr>
                <w:color w:val="000000" w:themeColor="text1"/>
                <w:sz w:val="20"/>
                <w:szCs w:val="20"/>
              </w:rPr>
              <w:t>972,450</w:t>
            </w:r>
          </w:p>
        </w:tc>
      </w:tr>
      <w:tr w:rsidR="00FD0C4D" w:rsidRPr="002A7590" w14:paraId="225E3BCC" w14:textId="77777777" w:rsidTr="00903F4B">
        <w:tc>
          <w:tcPr>
            <w:tcW w:w="4000" w:type="pct"/>
            <w:gridSpan w:val="2"/>
            <w:tcBorders>
              <w:top w:val="single" w:sz="4" w:space="0" w:color="auto"/>
              <w:left w:val="single" w:sz="4" w:space="0" w:color="auto"/>
              <w:bottom w:val="single" w:sz="4" w:space="0" w:color="auto"/>
              <w:right w:val="single" w:sz="4" w:space="0" w:color="auto"/>
            </w:tcBorders>
            <w:hideMark/>
          </w:tcPr>
          <w:p w14:paraId="47D8CCA1" w14:textId="77777777" w:rsidR="00FD0C4D" w:rsidRPr="00F70C21" w:rsidRDefault="00FD0C4D" w:rsidP="00903F4B">
            <w:pPr>
              <w:widowControl w:val="0"/>
              <w:tabs>
                <w:tab w:val="left" w:pos="6689"/>
              </w:tabs>
              <w:ind w:left="6406" w:right="-108"/>
              <w:jc w:val="left"/>
              <w:rPr>
                <w:sz w:val="20"/>
                <w:szCs w:val="20"/>
              </w:rPr>
            </w:pPr>
            <w:r w:rsidRPr="00F70C21">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tcPr>
          <w:p w14:paraId="632F22FD" w14:textId="77777777" w:rsidR="00FD0C4D" w:rsidRPr="00F70C21" w:rsidRDefault="00FD0C4D" w:rsidP="00903F4B">
            <w:pPr>
              <w:widowControl w:val="0"/>
              <w:jc w:val="right"/>
              <w:rPr>
                <w:sz w:val="20"/>
                <w:szCs w:val="20"/>
              </w:rPr>
            </w:pPr>
            <w:r w:rsidRPr="00F70C21">
              <w:rPr>
                <w:sz w:val="20"/>
                <w:szCs w:val="20"/>
              </w:rPr>
              <w:t>1,733,213</w:t>
            </w:r>
          </w:p>
        </w:tc>
      </w:tr>
      <w:tr w:rsidR="00FD0C4D" w:rsidRPr="002A7590" w14:paraId="0714337E" w14:textId="77777777" w:rsidTr="00903F4B">
        <w:tc>
          <w:tcPr>
            <w:tcW w:w="247" w:type="pct"/>
            <w:tcBorders>
              <w:top w:val="single" w:sz="4" w:space="0" w:color="auto"/>
              <w:left w:val="single" w:sz="4" w:space="0" w:color="auto"/>
              <w:bottom w:val="single" w:sz="4" w:space="0" w:color="auto"/>
              <w:right w:val="nil"/>
            </w:tcBorders>
            <w:hideMark/>
          </w:tcPr>
          <w:p w14:paraId="1428CC91" w14:textId="77777777" w:rsidR="00FD0C4D" w:rsidRPr="00F70C21" w:rsidRDefault="00FD0C4D" w:rsidP="00903F4B">
            <w:pPr>
              <w:widowControl w:val="0"/>
              <w:rPr>
                <w:sz w:val="20"/>
                <w:szCs w:val="20"/>
              </w:rPr>
            </w:pPr>
            <w:r w:rsidRPr="00F70C21">
              <w:rPr>
                <w:sz w:val="20"/>
                <w:szCs w:val="20"/>
              </w:rPr>
              <w:t>(d)</w:t>
            </w:r>
          </w:p>
        </w:tc>
        <w:tc>
          <w:tcPr>
            <w:tcW w:w="3753" w:type="pct"/>
            <w:tcBorders>
              <w:top w:val="single" w:sz="4" w:space="0" w:color="auto"/>
              <w:left w:val="nil"/>
              <w:bottom w:val="single" w:sz="4" w:space="0" w:color="auto"/>
              <w:right w:val="nil"/>
            </w:tcBorders>
            <w:hideMark/>
          </w:tcPr>
          <w:p w14:paraId="7C3C86C7" w14:textId="77777777" w:rsidR="00FD0C4D" w:rsidRPr="00F70C21" w:rsidRDefault="00FD0C4D" w:rsidP="00903F4B">
            <w:pPr>
              <w:widowControl w:val="0"/>
              <w:ind w:left="-109"/>
              <w:rPr>
                <w:sz w:val="20"/>
                <w:szCs w:val="20"/>
              </w:rPr>
            </w:pPr>
            <w:r w:rsidRPr="00F70C21">
              <w:rPr>
                <w:sz w:val="20"/>
                <w:szCs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hideMark/>
          </w:tcPr>
          <w:p w14:paraId="390B71A9" w14:textId="77777777" w:rsidR="00FD0C4D" w:rsidRPr="00F70C21" w:rsidRDefault="00FD0C4D" w:rsidP="00903F4B">
            <w:pPr>
              <w:widowControl w:val="0"/>
              <w:jc w:val="right"/>
              <w:rPr>
                <w:color w:val="000000" w:themeColor="text1"/>
                <w:sz w:val="20"/>
                <w:szCs w:val="20"/>
              </w:rPr>
            </w:pPr>
            <w:r w:rsidRPr="00F70C21">
              <w:rPr>
                <w:color w:val="000000" w:themeColor="text1"/>
                <w:sz w:val="20"/>
                <w:szCs w:val="20"/>
              </w:rPr>
              <w:t>50,000</w:t>
            </w:r>
          </w:p>
        </w:tc>
      </w:tr>
    </w:tbl>
    <w:p w14:paraId="2D082D1C" w14:textId="77777777" w:rsidR="00FD0C4D" w:rsidRDefault="00FD0C4D" w:rsidP="00FD0C4D"/>
    <w:p w14:paraId="2DB757D3" w14:textId="77777777" w:rsidR="00FD0C4D" w:rsidRPr="00091E5A" w:rsidRDefault="00FD0C4D" w:rsidP="00FD0C4D">
      <w:pPr>
        <w:keepNext/>
        <w:spacing w:after="240" w:line="360" w:lineRule="auto"/>
        <w:outlineLvl w:val="0"/>
        <w:rPr>
          <w:u w:val="single"/>
          <w:lang w:val="en-GB"/>
        </w:rPr>
      </w:pPr>
      <w:r w:rsidRPr="00091E5A">
        <w:rPr>
          <w:u w:val="single"/>
          <w:lang w:val="en-GB"/>
        </w:rPr>
        <w:t>Progress report</w:t>
      </w:r>
    </w:p>
    <w:p w14:paraId="6DB10C85" w14:textId="0A901CEE" w:rsidR="00FD0C4D" w:rsidRPr="00D368EF" w:rsidRDefault="00FD0C4D" w:rsidP="00FD0C4D">
      <w:pPr>
        <w:pStyle w:val="Heading1"/>
      </w:pPr>
      <w:r w:rsidRPr="009D1B11">
        <w:t xml:space="preserve">Djibouti's NOO successfully implemented key activities under </w:t>
      </w:r>
      <w:r>
        <w:t>p</w:t>
      </w:r>
      <w:r w:rsidRPr="009D1B11">
        <w:t xml:space="preserve">hase VIII of the IS project, successfully achieving </w:t>
      </w:r>
      <w:r w:rsidR="004878B2">
        <w:t>three</w:t>
      </w:r>
      <w:r w:rsidR="004878B2" w:rsidRPr="009D1B11">
        <w:t xml:space="preserve"> </w:t>
      </w:r>
      <w:r w:rsidRPr="009D1B11">
        <w:t xml:space="preserve">out of </w:t>
      </w:r>
      <w:r w:rsidR="004878B2">
        <w:t>seven</w:t>
      </w:r>
      <w:r w:rsidR="004878B2" w:rsidRPr="009D1B11">
        <w:t xml:space="preserve"> </w:t>
      </w:r>
      <w:r w:rsidRPr="009D1B11">
        <w:t xml:space="preserve">performance indicators, with </w:t>
      </w:r>
      <w:r w:rsidR="004878B2">
        <w:t>four</w:t>
      </w:r>
      <w:r w:rsidR="004878B2" w:rsidRPr="009D1B11">
        <w:t xml:space="preserve"> </w:t>
      </w:r>
      <w:r w:rsidRPr="009D1B11">
        <w:t>partially achieved. The NOO collected import data on HCFC</w:t>
      </w:r>
      <w:r>
        <w:t>s</w:t>
      </w:r>
      <w:r w:rsidRPr="009D1B11">
        <w:t xml:space="preserve"> and HFC</w:t>
      </w:r>
      <w:r>
        <w:t>s</w:t>
      </w:r>
      <w:r w:rsidRPr="009D1B11">
        <w:t xml:space="preserve"> and submitted comprehensive country program</w:t>
      </w:r>
      <w:r>
        <w:t>me</w:t>
      </w:r>
      <w:r w:rsidRPr="009D1B11">
        <w:t xml:space="preserve"> and Article 7 data. Annual meetings with stakeholders, including the National Ozone </w:t>
      </w:r>
      <w:r w:rsidR="00B5201B">
        <w:t xml:space="preserve">Steering </w:t>
      </w:r>
      <w:r w:rsidRPr="009D1B11">
        <w:t>Committee, were conducted to ensure efficient coordination. Djibouti demonstrated its commitment to climate change mitigation by initiating the establishment of HFC quota and licensing system</w:t>
      </w:r>
      <w:r>
        <w:t xml:space="preserve"> and </w:t>
      </w:r>
      <w:r w:rsidRPr="009D1B11">
        <w:t xml:space="preserve">has ratified the Kigali Amendment on 8 March 2024. Ongoing efforts </w:t>
      </w:r>
      <w:r>
        <w:t>were</w:t>
      </w:r>
      <w:r w:rsidRPr="009D1B11">
        <w:t xml:space="preserve"> focused on raising awareness about HCFC alternatives, relevant legislation, and regulatory frameworks. Additionally, Djibouti actively participated in observing </w:t>
      </w:r>
      <w:r>
        <w:t>World</w:t>
      </w:r>
      <w:r w:rsidRPr="009D1B11">
        <w:t xml:space="preserve"> Ozone Day and engaged in Protocol-related meetings.</w:t>
      </w:r>
    </w:p>
    <w:p w14:paraId="3C3A4679" w14:textId="77777777" w:rsidR="00FD0C4D" w:rsidRPr="00091E5A" w:rsidRDefault="00FD0C4D" w:rsidP="00FD0C4D">
      <w:pPr>
        <w:widowControl w:val="0"/>
        <w:spacing w:after="240"/>
      </w:pPr>
      <w:r w:rsidRPr="00091E5A">
        <w:rPr>
          <w:u w:val="single"/>
          <w:lang w:val="en-GB"/>
        </w:rPr>
        <w:t>Plan of action</w:t>
      </w:r>
    </w:p>
    <w:p w14:paraId="22AE690D" w14:textId="381FABEA" w:rsidR="00FD0C4D" w:rsidRDefault="00FD0C4D" w:rsidP="00FD0C4D">
      <w:pPr>
        <w:pStyle w:val="Heading1"/>
      </w:pPr>
      <w:r>
        <w:t xml:space="preserve">In the upcoming phase of the IS project, the </w:t>
      </w:r>
      <w:r w:rsidR="00F33D14">
        <w:t xml:space="preserve">NOO </w:t>
      </w:r>
      <w:r>
        <w:t xml:space="preserve">will concentrate on: continuing information dissemination and awareness activities; coordinating the implementation of </w:t>
      </w:r>
      <w:r w:rsidR="002A3921">
        <w:t xml:space="preserve">the first tranche of </w:t>
      </w:r>
      <w:r>
        <w:t xml:space="preserve">stage II of the </w:t>
      </w:r>
      <w:r w:rsidR="00767315" w:rsidRPr="00767315">
        <w:rPr>
          <w:lang w:val="en"/>
        </w:rPr>
        <w:t>HPMP</w:t>
      </w:r>
      <w:r>
        <w:t xml:space="preserve">; preparing stage Iof the KIP; promoting and enforcing the licensing and quota system, providing importers with annual quota information, and establishing the licensing and quota system for HFCs; working with customs to monitor the legal trade of HCFCs; coordinating the establishment of the technician certification program under the </w:t>
      </w:r>
      <w:r w:rsidR="00767315" w:rsidRPr="00767315">
        <w:rPr>
          <w:lang w:val="en"/>
        </w:rPr>
        <w:t>HPMP</w:t>
      </w:r>
      <w:r>
        <w:t xml:space="preserve">; sustaining monitoring and evaluation efforts; conducting annual stakeholder workshops to promote low-GWP HCFC alternatives; timely data collection and reporting to the Ozone and Fund Secretariats; and continuing its efforts in integrating gender mainstreaming into the implementation of the IS project. </w:t>
      </w:r>
    </w:p>
    <w:p w14:paraId="1800CA14" w14:textId="77777777" w:rsidR="00FD0C4D" w:rsidRPr="000E492D" w:rsidRDefault="00FD0C4D" w:rsidP="00FD0C4D">
      <w:pPr>
        <w:pStyle w:val="StyleHeader4Para4Left0Firstline0"/>
        <w:keepNext/>
        <w:widowControl/>
        <w:numPr>
          <w:ilvl w:val="0"/>
          <w:numId w:val="0"/>
        </w:numPr>
        <w:rPr>
          <w:sz w:val="22"/>
          <w:u w:val="single"/>
        </w:rPr>
      </w:pPr>
      <w:r w:rsidRPr="000E492D">
        <w:rPr>
          <w:sz w:val="22"/>
          <w:u w:val="single"/>
        </w:rPr>
        <w:lastRenderedPageBreak/>
        <w:t>Sustainability and risk assessment</w:t>
      </w:r>
    </w:p>
    <w:p w14:paraId="71551723" w14:textId="2FF32733" w:rsidR="00FD0C4D" w:rsidRPr="005377DA" w:rsidRDefault="00FD0C4D" w:rsidP="00FD0C4D">
      <w:pPr>
        <w:pStyle w:val="Heading1"/>
      </w:pPr>
      <w:r>
        <w:t>The</w:t>
      </w:r>
      <w:r w:rsidRPr="00EE6997">
        <w:t xml:space="preserve"> successful </w:t>
      </w:r>
      <w:r w:rsidRPr="00103480">
        <w:t xml:space="preserve">implementation of the IS </w:t>
      </w:r>
      <w:r>
        <w:t>p</w:t>
      </w:r>
      <w:r w:rsidRPr="00103480">
        <w:t>roject in Djibouti relies on s</w:t>
      </w:r>
      <w:r w:rsidR="004D235E">
        <w:rPr>
          <w:rFonts w:hint="eastAsia"/>
          <w:lang w:eastAsia="zh-CN"/>
        </w:rPr>
        <w:t>table</w:t>
      </w:r>
      <w:r w:rsidRPr="00103480">
        <w:t xml:space="preserve"> funding from the </w:t>
      </w:r>
      <w:r w:rsidR="000D18CC">
        <w:t>Multilateral Fund</w:t>
      </w:r>
      <w:r w:rsidRPr="00103480">
        <w:t>. Active participation from stakeholders, relevant associations, ministries, and agencies is crucial for developing recommendations and amendments to laws and regulations and conducting public awareness and promotional activities. The NOO</w:t>
      </w:r>
      <w:r>
        <w:t xml:space="preserve"> </w:t>
      </w:r>
      <w:r w:rsidRPr="00103480">
        <w:t>consistently follows the guidance of the National Ozone Steering Committee, comprising the ministries involved, the RAC sector, and other relevant agencies.</w:t>
      </w:r>
    </w:p>
    <w:p w14:paraId="68658A8E" w14:textId="77777777" w:rsidR="00FD0C4D" w:rsidRDefault="00FD0C4D" w:rsidP="00FD0C4D">
      <w:pPr>
        <w:keepNext/>
        <w:spacing w:after="120"/>
        <w:outlineLvl w:val="0"/>
        <w:rPr>
          <w:b/>
          <w:bCs/>
          <w:lang w:val="en-GB"/>
        </w:rPr>
      </w:pPr>
      <w:r>
        <w:rPr>
          <w:b/>
        </w:rPr>
        <w:t>Equatorial Guinea</w:t>
      </w:r>
      <w:r>
        <w:rPr>
          <w:b/>
          <w:bCs/>
          <w:lang w:val="en-GB"/>
        </w:rPr>
        <w:t>: Renewal of institutional strengthening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0"/>
        <w:gridCol w:w="1700"/>
        <w:gridCol w:w="1670"/>
      </w:tblGrid>
      <w:tr w:rsidR="00FD0C4D" w:rsidRPr="00A75FDD" w14:paraId="598A6F67"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1A8158B5" w14:textId="77777777" w:rsidR="00FD0C4D" w:rsidRPr="00A75FDD" w:rsidRDefault="00FD0C4D" w:rsidP="00903F4B">
            <w:pPr>
              <w:keepNext/>
              <w:rPr>
                <w:b/>
                <w:sz w:val="20"/>
                <w:szCs w:val="20"/>
                <w:lang w:val="en-GB"/>
              </w:rPr>
            </w:pPr>
            <w:r w:rsidRPr="00A75FDD">
              <w:rPr>
                <w:b/>
                <w:sz w:val="20"/>
                <w:szCs w:val="20"/>
                <w:lang w:val="en-GB"/>
              </w:rPr>
              <w:t>Summary of the project and country profile</w:t>
            </w:r>
          </w:p>
        </w:tc>
        <w:tc>
          <w:tcPr>
            <w:tcW w:w="893" w:type="pct"/>
            <w:tcBorders>
              <w:top w:val="single" w:sz="4" w:space="0" w:color="auto"/>
              <w:left w:val="single" w:sz="4" w:space="0" w:color="auto"/>
              <w:bottom w:val="single" w:sz="4" w:space="0" w:color="auto"/>
              <w:right w:val="single" w:sz="4" w:space="0" w:color="auto"/>
            </w:tcBorders>
          </w:tcPr>
          <w:p w14:paraId="6F34D98A" w14:textId="77777777" w:rsidR="00FD0C4D" w:rsidRPr="00A75FDD" w:rsidRDefault="00FD0C4D" w:rsidP="00903F4B">
            <w:pPr>
              <w:keepNext/>
              <w:jc w:val="right"/>
              <w:rPr>
                <w:b/>
                <w:sz w:val="20"/>
                <w:szCs w:val="20"/>
                <w:lang w:val="en-GB"/>
              </w:rPr>
            </w:pPr>
          </w:p>
        </w:tc>
      </w:tr>
      <w:tr w:rsidR="00FD0C4D" w:rsidRPr="00A75FDD" w14:paraId="155A103D"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2EE0AE64" w14:textId="77777777" w:rsidR="00FD0C4D" w:rsidRPr="00A75FDD" w:rsidRDefault="00FD0C4D" w:rsidP="00903F4B">
            <w:pPr>
              <w:keepNext/>
              <w:rPr>
                <w:sz w:val="20"/>
                <w:szCs w:val="20"/>
                <w:lang w:val="en-GB"/>
              </w:rPr>
            </w:pPr>
            <w:r w:rsidRPr="00A75FDD">
              <w:rPr>
                <w:sz w:val="20"/>
                <w:szCs w:val="20"/>
                <w:lang w:val="en-GB"/>
              </w:rPr>
              <w:t>Implementing Agency:</w:t>
            </w:r>
          </w:p>
        </w:tc>
        <w:tc>
          <w:tcPr>
            <w:tcW w:w="893" w:type="pct"/>
            <w:tcBorders>
              <w:top w:val="single" w:sz="4" w:space="0" w:color="auto"/>
              <w:left w:val="single" w:sz="4" w:space="0" w:color="auto"/>
              <w:bottom w:val="single" w:sz="4" w:space="0" w:color="auto"/>
              <w:right w:val="single" w:sz="4" w:space="0" w:color="auto"/>
            </w:tcBorders>
            <w:hideMark/>
          </w:tcPr>
          <w:p w14:paraId="7C8F0259" w14:textId="77777777" w:rsidR="00FD0C4D" w:rsidRPr="00A75FDD" w:rsidRDefault="00FD0C4D" w:rsidP="00903F4B">
            <w:pPr>
              <w:keepNext/>
              <w:jc w:val="center"/>
              <w:rPr>
                <w:sz w:val="20"/>
                <w:szCs w:val="20"/>
                <w:lang w:val="en-GB"/>
              </w:rPr>
            </w:pPr>
            <w:r w:rsidRPr="00A75FDD">
              <w:rPr>
                <w:sz w:val="20"/>
                <w:szCs w:val="20"/>
                <w:lang w:val="en-GB"/>
              </w:rPr>
              <w:t>UNEP</w:t>
            </w:r>
          </w:p>
        </w:tc>
      </w:tr>
      <w:tr w:rsidR="00FD0C4D" w:rsidRPr="00A75FDD" w14:paraId="0BDABF5C"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B2DAA09" w14:textId="77777777" w:rsidR="00FD0C4D" w:rsidRPr="00A75FDD" w:rsidRDefault="00FD0C4D" w:rsidP="00903F4B">
            <w:pPr>
              <w:rPr>
                <w:sz w:val="20"/>
                <w:szCs w:val="20"/>
                <w:lang w:val="en-GB"/>
              </w:rPr>
            </w:pPr>
            <w:r w:rsidRPr="00A75FDD">
              <w:rPr>
                <w:sz w:val="20"/>
                <w:szCs w:val="20"/>
                <w:lang w:val="en-GB"/>
              </w:rPr>
              <w:t>Amounts previously approved for institutional strengthening (US $):</w:t>
            </w:r>
          </w:p>
        </w:tc>
        <w:tc>
          <w:tcPr>
            <w:tcW w:w="893" w:type="pct"/>
            <w:tcBorders>
              <w:top w:val="single" w:sz="4" w:space="0" w:color="auto"/>
              <w:left w:val="single" w:sz="4" w:space="0" w:color="auto"/>
              <w:bottom w:val="nil"/>
              <w:right w:val="single" w:sz="4" w:space="0" w:color="auto"/>
            </w:tcBorders>
          </w:tcPr>
          <w:p w14:paraId="61E0E5BF" w14:textId="77777777" w:rsidR="00FD0C4D" w:rsidRPr="00A75FDD" w:rsidRDefault="00FD0C4D" w:rsidP="00903F4B">
            <w:pPr>
              <w:jc w:val="right"/>
              <w:rPr>
                <w:sz w:val="20"/>
                <w:szCs w:val="20"/>
                <w:lang w:val="en-GB"/>
              </w:rPr>
            </w:pPr>
          </w:p>
        </w:tc>
      </w:tr>
      <w:tr w:rsidR="00FD0C4D" w:rsidRPr="00A75FDD" w14:paraId="69C3DC1B" w14:textId="77777777" w:rsidTr="00903F4B">
        <w:trPr>
          <w:cantSplit/>
        </w:trPr>
        <w:tc>
          <w:tcPr>
            <w:tcW w:w="3198" w:type="pct"/>
            <w:tcBorders>
              <w:top w:val="nil"/>
              <w:left w:val="single" w:sz="4" w:space="0" w:color="auto"/>
              <w:bottom w:val="nil"/>
              <w:right w:val="nil"/>
            </w:tcBorders>
            <w:vAlign w:val="bottom"/>
            <w:hideMark/>
          </w:tcPr>
          <w:p w14:paraId="61EBE045" w14:textId="77777777" w:rsidR="00FD0C4D" w:rsidRPr="00A75FDD" w:rsidRDefault="00FD0C4D" w:rsidP="00903F4B">
            <w:pPr>
              <w:ind w:right="344"/>
              <w:jc w:val="right"/>
              <w:rPr>
                <w:sz w:val="20"/>
                <w:szCs w:val="20"/>
                <w:lang w:val="en-GB"/>
              </w:rPr>
            </w:pPr>
            <w:r w:rsidRPr="00A75FDD">
              <w:rPr>
                <w:sz w:val="20"/>
                <w:szCs w:val="20"/>
                <w:lang w:val="en-GB"/>
              </w:rPr>
              <w:t>Phase I:</w:t>
            </w:r>
          </w:p>
        </w:tc>
        <w:tc>
          <w:tcPr>
            <w:tcW w:w="909" w:type="pct"/>
            <w:tcBorders>
              <w:top w:val="nil"/>
              <w:left w:val="nil"/>
              <w:bottom w:val="nil"/>
              <w:right w:val="single" w:sz="4" w:space="0" w:color="auto"/>
            </w:tcBorders>
            <w:vAlign w:val="bottom"/>
            <w:hideMark/>
          </w:tcPr>
          <w:p w14:paraId="3107AB95" w14:textId="77777777" w:rsidR="00FD0C4D" w:rsidRPr="00A75FDD" w:rsidRDefault="00FD0C4D" w:rsidP="00903F4B">
            <w:pPr>
              <w:ind w:left="-6"/>
              <w:jc w:val="right"/>
              <w:rPr>
                <w:sz w:val="20"/>
                <w:szCs w:val="20"/>
                <w:lang w:val="en-GB"/>
              </w:rPr>
            </w:pPr>
            <w:r w:rsidRPr="00A75FDD">
              <w:rPr>
                <w:sz w:val="20"/>
                <w:szCs w:val="20"/>
                <w:lang w:val="en-GB"/>
              </w:rPr>
              <w:t>Jul-06 and Apr-09</w:t>
            </w:r>
          </w:p>
        </w:tc>
        <w:tc>
          <w:tcPr>
            <w:tcW w:w="893" w:type="pct"/>
            <w:tcBorders>
              <w:top w:val="nil"/>
              <w:left w:val="single" w:sz="4" w:space="0" w:color="auto"/>
              <w:bottom w:val="nil"/>
              <w:right w:val="single" w:sz="4" w:space="0" w:color="auto"/>
            </w:tcBorders>
            <w:vAlign w:val="bottom"/>
            <w:hideMark/>
          </w:tcPr>
          <w:p w14:paraId="0E4E37EB" w14:textId="77777777" w:rsidR="00FD0C4D" w:rsidRPr="00A75FDD" w:rsidRDefault="00FD0C4D" w:rsidP="00903F4B">
            <w:pPr>
              <w:jc w:val="right"/>
              <w:rPr>
                <w:sz w:val="20"/>
                <w:szCs w:val="20"/>
                <w:lang w:val="en-GB"/>
              </w:rPr>
            </w:pPr>
            <w:r w:rsidRPr="00A75FDD">
              <w:rPr>
                <w:sz w:val="20"/>
                <w:szCs w:val="20"/>
                <w:lang w:val="en-GB"/>
              </w:rPr>
              <w:t>120,000</w:t>
            </w:r>
          </w:p>
        </w:tc>
      </w:tr>
      <w:tr w:rsidR="00FD0C4D" w:rsidRPr="00A75FDD" w14:paraId="6CAFE5E3" w14:textId="77777777" w:rsidTr="00903F4B">
        <w:tc>
          <w:tcPr>
            <w:tcW w:w="3198" w:type="pct"/>
            <w:tcBorders>
              <w:top w:val="nil"/>
              <w:left w:val="single" w:sz="4" w:space="0" w:color="auto"/>
              <w:bottom w:val="nil"/>
              <w:right w:val="nil"/>
            </w:tcBorders>
            <w:vAlign w:val="bottom"/>
            <w:hideMark/>
          </w:tcPr>
          <w:p w14:paraId="19DFD852" w14:textId="77777777" w:rsidR="00FD0C4D" w:rsidRPr="00A75FDD" w:rsidRDefault="00FD0C4D" w:rsidP="00903F4B">
            <w:pPr>
              <w:ind w:right="344"/>
              <w:jc w:val="right"/>
              <w:rPr>
                <w:sz w:val="20"/>
                <w:szCs w:val="20"/>
                <w:lang w:val="en-GB"/>
              </w:rPr>
            </w:pPr>
            <w:r w:rsidRPr="00A75FDD">
              <w:rPr>
                <w:sz w:val="20"/>
                <w:szCs w:val="20"/>
                <w:lang w:val="en-GB"/>
              </w:rPr>
              <w:t xml:space="preserve">Phase II: </w:t>
            </w:r>
          </w:p>
        </w:tc>
        <w:tc>
          <w:tcPr>
            <w:tcW w:w="909" w:type="pct"/>
            <w:tcBorders>
              <w:top w:val="nil"/>
              <w:left w:val="nil"/>
              <w:bottom w:val="nil"/>
              <w:right w:val="single" w:sz="4" w:space="0" w:color="auto"/>
            </w:tcBorders>
            <w:vAlign w:val="bottom"/>
            <w:hideMark/>
          </w:tcPr>
          <w:p w14:paraId="3B7A7378" w14:textId="77777777" w:rsidR="00FD0C4D" w:rsidRPr="00A75FDD" w:rsidRDefault="00FD0C4D" w:rsidP="00903F4B">
            <w:pPr>
              <w:jc w:val="right"/>
              <w:rPr>
                <w:sz w:val="20"/>
                <w:szCs w:val="20"/>
                <w:lang w:val="en-GB"/>
              </w:rPr>
            </w:pPr>
            <w:r w:rsidRPr="00A75FDD">
              <w:rPr>
                <w:sz w:val="20"/>
                <w:szCs w:val="20"/>
                <w:lang w:val="en-GB"/>
              </w:rPr>
              <w:t>May-15</w:t>
            </w:r>
          </w:p>
        </w:tc>
        <w:tc>
          <w:tcPr>
            <w:tcW w:w="893" w:type="pct"/>
            <w:tcBorders>
              <w:top w:val="nil"/>
              <w:left w:val="single" w:sz="4" w:space="0" w:color="auto"/>
              <w:bottom w:val="nil"/>
              <w:right w:val="single" w:sz="4" w:space="0" w:color="auto"/>
            </w:tcBorders>
            <w:vAlign w:val="bottom"/>
            <w:hideMark/>
          </w:tcPr>
          <w:p w14:paraId="63AC867A" w14:textId="77777777" w:rsidR="00FD0C4D" w:rsidRPr="00A75FDD" w:rsidRDefault="00FD0C4D" w:rsidP="00903F4B">
            <w:pPr>
              <w:jc w:val="right"/>
              <w:rPr>
                <w:sz w:val="20"/>
                <w:szCs w:val="20"/>
                <w:lang w:val="en-GB"/>
              </w:rPr>
            </w:pPr>
            <w:r w:rsidRPr="00A75FDD">
              <w:rPr>
                <w:sz w:val="20"/>
                <w:szCs w:val="20"/>
                <w:lang w:val="en-GB"/>
              </w:rPr>
              <w:t>80,000</w:t>
            </w:r>
          </w:p>
        </w:tc>
      </w:tr>
      <w:tr w:rsidR="00FD0C4D" w:rsidRPr="00A75FDD" w14:paraId="0C71B855" w14:textId="77777777" w:rsidTr="00903F4B">
        <w:tc>
          <w:tcPr>
            <w:tcW w:w="3198" w:type="pct"/>
            <w:tcBorders>
              <w:top w:val="nil"/>
              <w:left w:val="single" w:sz="4" w:space="0" w:color="auto"/>
              <w:bottom w:val="nil"/>
              <w:right w:val="nil"/>
            </w:tcBorders>
            <w:vAlign w:val="bottom"/>
            <w:hideMark/>
          </w:tcPr>
          <w:p w14:paraId="33132110" w14:textId="77777777" w:rsidR="00FD0C4D" w:rsidRPr="00A75FDD" w:rsidRDefault="00FD0C4D" w:rsidP="00903F4B">
            <w:pPr>
              <w:ind w:right="344"/>
              <w:jc w:val="right"/>
              <w:rPr>
                <w:sz w:val="20"/>
                <w:szCs w:val="20"/>
                <w:lang w:val="en-GB"/>
              </w:rPr>
            </w:pPr>
            <w:r w:rsidRPr="00A75FDD">
              <w:rPr>
                <w:sz w:val="20"/>
                <w:szCs w:val="20"/>
                <w:lang w:val="en-GB"/>
              </w:rPr>
              <w:t>Phase III:</w:t>
            </w:r>
          </w:p>
        </w:tc>
        <w:tc>
          <w:tcPr>
            <w:tcW w:w="909" w:type="pct"/>
            <w:tcBorders>
              <w:top w:val="nil"/>
              <w:left w:val="nil"/>
              <w:bottom w:val="nil"/>
              <w:right w:val="single" w:sz="4" w:space="0" w:color="auto"/>
            </w:tcBorders>
            <w:vAlign w:val="bottom"/>
            <w:hideMark/>
          </w:tcPr>
          <w:p w14:paraId="7FE8365B" w14:textId="77777777" w:rsidR="00FD0C4D" w:rsidRPr="00A75FDD" w:rsidRDefault="00FD0C4D" w:rsidP="00903F4B">
            <w:pPr>
              <w:jc w:val="right"/>
              <w:rPr>
                <w:sz w:val="20"/>
                <w:szCs w:val="20"/>
                <w:lang w:val="en-GB"/>
              </w:rPr>
            </w:pPr>
            <w:r w:rsidRPr="00A75FDD">
              <w:rPr>
                <w:sz w:val="20"/>
                <w:szCs w:val="20"/>
                <w:lang w:val="en-GB"/>
              </w:rPr>
              <w:t>Jun-18</w:t>
            </w:r>
          </w:p>
        </w:tc>
        <w:tc>
          <w:tcPr>
            <w:tcW w:w="893" w:type="pct"/>
            <w:tcBorders>
              <w:top w:val="nil"/>
              <w:left w:val="single" w:sz="4" w:space="0" w:color="auto"/>
              <w:bottom w:val="nil"/>
              <w:right w:val="single" w:sz="4" w:space="0" w:color="auto"/>
            </w:tcBorders>
            <w:vAlign w:val="bottom"/>
            <w:hideMark/>
          </w:tcPr>
          <w:p w14:paraId="0A7A2F35" w14:textId="77777777" w:rsidR="00FD0C4D" w:rsidRPr="00A75FDD" w:rsidRDefault="00FD0C4D" w:rsidP="00903F4B">
            <w:pPr>
              <w:jc w:val="right"/>
              <w:rPr>
                <w:sz w:val="20"/>
                <w:szCs w:val="20"/>
                <w:lang w:val="en-GB"/>
              </w:rPr>
            </w:pPr>
            <w:r w:rsidRPr="00A75FDD">
              <w:rPr>
                <w:sz w:val="20"/>
                <w:szCs w:val="20"/>
                <w:lang w:val="en-GB"/>
              </w:rPr>
              <w:t>102,</w:t>
            </w:r>
            <w:r>
              <w:rPr>
                <w:sz w:val="20"/>
                <w:szCs w:val="20"/>
                <w:lang w:val="en-GB"/>
              </w:rPr>
              <w:t>370</w:t>
            </w:r>
          </w:p>
        </w:tc>
      </w:tr>
      <w:tr w:rsidR="00FD0C4D" w:rsidRPr="00A75FDD" w14:paraId="1BFE5D53" w14:textId="77777777" w:rsidTr="00903F4B">
        <w:tc>
          <w:tcPr>
            <w:tcW w:w="3198" w:type="pct"/>
            <w:tcBorders>
              <w:top w:val="nil"/>
              <w:left w:val="single" w:sz="4" w:space="0" w:color="auto"/>
              <w:bottom w:val="nil"/>
              <w:right w:val="nil"/>
            </w:tcBorders>
            <w:vAlign w:val="bottom"/>
          </w:tcPr>
          <w:p w14:paraId="01B95193" w14:textId="77777777" w:rsidR="00FD0C4D" w:rsidRPr="00A75FDD" w:rsidRDefault="00FD0C4D" w:rsidP="00903F4B">
            <w:pPr>
              <w:ind w:right="344"/>
              <w:jc w:val="right"/>
              <w:rPr>
                <w:sz w:val="20"/>
                <w:szCs w:val="20"/>
                <w:lang w:val="en-GB"/>
              </w:rPr>
            </w:pPr>
            <w:r>
              <w:rPr>
                <w:sz w:val="20"/>
                <w:szCs w:val="20"/>
                <w:lang w:val="en-GB"/>
              </w:rPr>
              <w:t>Phase IV:</w:t>
            </w:r>
          </w:p>
        </w:tc>
        <w:tc>
          <w:tcPr>
            <w:tcW w:w="909" w:type="pct"/>
            <w:tcBorders>
              <w:top w:val="nil"/>
              <w:left w:val="nil"/>
              <w:bottom w:val="nil"/>
              <w:right w:val="single" w:sz="4" w:space="0" w:color="auto"/>
            </w:tcBorders>
            <w:vAlign w:val="bottom"/>
          </w:tcPr>
          <w:p w14:paraId="3D7B2CD3" w14:textId="77777777" w:rsidR="00FD0C4D" w:rsidRPr="00A75FDD" w:rsidRDefault="00FD0C4D" w:rsidP="00903F4B">
            <w:pPr>
              <w:jc w:val="right"/>
              <w:rPr>
                <w:sz w:val="20"/>
                <w:szCs w:val="20"/>
                <w:lang w:val="en-GB"/>
              </w:rPr>
            </w:pPr>
            <w:r>
              <w:rPr>
                <w:sz w:val="20"/>
                <w:szCs w:val="20"/>
                <w:lang w:val="en-GB"/>
              </w:rPr>
              <w:t>Jul-21</w:t>
            </w:r>
          </w:p>
        </w:tc>
        <w:tc>
          <w:tcPr>
            <w:tcW w:w="893" w:type="pct"/>
            <w:tcBorders>
              <w:top w:val="nil"/>
              <w:left w:val="single" w:sz="4" w:space="0" w:color="auto"/>
              <w:bottom w:val="nil"/>
              <w:right w:val="single" w:sz="4" w:space="0" w:color="auto"/>
            </w:tcBorders>
            <w:vAlign w:val="bottom"/>
          </w:tcPr>
          <w:p w14:paraId="39736BE1" w14:textId="77777777" w:rsidR="00FD0C4D" w:rsidRPr="00A75FDD" w:rsidRDefault="00FD0C4D" w:rsidP="00903F4B">
            <w:pPr>
              <w:jc w:val="right"/>
              <w:rPr>
                <w:sz w:val="20"/>
                <w:szCs w:val="20"/>
                <w:lang w:val="en-GB"/>
              </w:rPr>
            </w:pPr>
            <w:r>
              <w:rPr>
                <w:sz w:val="20"/>
                <w:szCs w:val="20"/>
                <w:lang w:val="en-GB"/>
              </w:rPr>
              <w:t>102,400</w:t>
            </w:r>
          </w:p>
        </w:tc>
      </w:tr>
      <w:tr w:rsidR="00FD0C4D" w:rsidRPr="00A75FDD" w14:paraId="14788A62" w14:textId="77777777" w:rsidTr="00903F4B">
        <w:tc>
          <w:tcPr>
            <w:tcW w:w="4107" w:type="pct"/>
            <w:gridSpan w:val="2"/>
            <w:tcBorders>
              <w:top w:val="nil"/>
              <w:left w:val="single" w:sz="4" w:space="0" w:color="auto"/>
              <w:bottom w:val="single" w:sz="4" w:space="0" w:color="auto"/>
              <w:right w:val="single" w:sz="4" w:space="0" w:color="auto"/>
            </w:tcBorders>
            <w:vAlign w:val="bottom"/>
            <w:hideMark/>
          </w:tcPr>
          <w:p w14:paraId="084EF0AE" w14:textId="77777777" w:rsidR="00FD0C4D" w:rsidRPr="00A75FDD" w:rsidRDefault="00FD0C4D" w:rsidP="00903F4B">
            <w:pPr>
              <w:jc w:val="right"/>
              <w:rPr>
                <w:sz w:val="20"/>
                <w:szCs w:val="20"/>
                <w:lang w:val="en-GB"/>
              </w:rPr>
            </w:pPr>
            <w:r w:rsidRPr="00A75FDD">
              <w:rPr>
                <w:sz w:val="20"/>
                <w:szCs w:val="20"/>
                <w:lang w:val="en-GB"/>
              </w:rPr>
              <w:t>Total:</w:t>
            </w:r>
          </w:p>
        </w:tc>
        <w:tc>
          <w:tcPr>
            <w:tcW w:w="893" w:type="pct"/>
            <w:tcBorders>
              <w:top w:val="nil"/>
              <w:left w:val="single" w:sz="4" w:space="0" w:color="auto"/>
              <w:bottom w:val="single" w:sz="4" w:space="0" w:color="auto"/>
              <w:right w:val="single" w:sz="4" w:space="0" w:color="auto"/>
            </w:tcBorders>
            <w:vAlign w:val="bottom"/>
            <w:hideMark/>
          </w:tcPr>
          <w:p w14:paraId="5773E72D" w14:textId="77777777" w:rsidR="00FD0C4D" w:rsidRPr="00A75FDD" w:rsidRDefault="00FD0C4D" w:rsidP="00903F4B">
            <w:pPr>
              <w:jc w:val="right"/>
              <w:rPr>
                <w:sz w:val="20"/>
                <w:szCs w:val="20"/>
                <w:lang w:val="en-GB"/>
              </w:rPr>
            </w:pPr>
            <w:r w:rsidRPr="007568F7">
              <w:rPr>
                <w:sz w:val="20"/>
                <w:szCs w:val="20"/>
                <w:lang w:val="en-GB"/>
              </w:rPr>
              <w:t>404,770</w:t>
            </w:r>
          </w:p>
        </w:tc>
      </w:tr>
      <w:tr w:rsidR="00FD0C4D" w:rsidRPr="00A75FDD" w14:paraId="00335F15"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6F618DB1" w14:textId="77777777" w:rsidR="00FD0C4D" w:rsidRPr="00A75FDD" w:rsidRDefault="00FD0C4D" w:rsidP="00903F4B">
            <w:pPr>
              <w:rPr>
                <w:sz w:val="20"/>
                <w:szCs w:val="20"/>
                <w:lang w:val="en-GB"/>
              </w:rPr>
            </w:pPr>
            <w:r w:rsidRPr="00A75FDD">
              <w:rPr>
                <w:sz w:val="20"/>
                <w:szCs w:val="20"/>
                <w:lang w:val="en-GB"/>
              </w:rPr>
              <w:t>Amount requested for renewal (Phase V) (US $):</w:t>
            </w:r>
          </w:p>
        </w:tc>
        <w:tc>
          <w:tcPr>
            <w:tcW w:w="893" w:type="pct"/>
            <w:tcBorders>
              <w:top w:val="single" w:sz="4" w:space="0" w:color="auto"/>
              <w:left w:val="single" w:sz="4" w:space="0" w:color="auto"/>
              <w:bottom w:val="single" w:sz="4" w:space="0" w:color="auto"/>
              <w:right w:val="single" w:sz="4" w:space="0" w:color="auto"/>
            </w:tcBorders>
          </w:tcPr>
          <w:p w14:paraId="0C85B312" w14:textId="77777777" w:rsidR="00FD0C4D" w:rsidRPr="00A75FDD" w:rsidRDefault="00FD0C4D" w:rsidP="00903F4B">
            <w:pPr>
              <w:jc w:val="right"/>
              <w:rPr>
                <w:sz w:val="20"/>
                <w:szCs w:val="20"/>
                <w:lang w:val="en-GB"/>
              </w:rPr>
            </w:pPr>
            <w:r>
              <w:rPr>
                <w:sz w:val="20"/>
                <w:szCs w:val="20"/>
                <w:lang w:val="en-GB"/>
              </w:rPr>
              <w:t>211,968</w:t>
            </w:r>
          </w:p>
        </w:tc>
      </w:tr>
      <w:tr w:rsidR="00FD0C4D" w:rsidRPr="00A75FDD" w14:paraId="2933455A"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4DD35C2E" w14:textId="77777777" w:rsidR="00FD0C4D" w:rsidRPr="00A75FDD" w:rsidRDefault="00FD0C4D" w:rsidP="00903F4B">
            <w:pPr>
              <w:rPr>
                <w:sz w:val="20"/>
                <w:szCs w:val="20"/>
                <w:lang w:val="en-GB"/>
              </w:rPr>
            </w:pPr>
            <w:r w:rsidRPr="00A75FDD">
              <w:rPr>
                <w:sz w:val="20"/>
                <w:szCs w:val="20"/>
                <w:lang w:val="en-GB"/>
              </w:rPr>
              <w:t>Amount recommended for approval for Phase V (US $):</w:t>
            </w:r>
          </w:p>
        </w:tc>
        <w:tc>
          <w:tcPr>
            <w:tcW w:w="893" w:type="pct"/>
            <w:tcBorders>
              <w:top w:val="single" w:sz="4" w:space="0" w:color="auto"/>
              <w:left w:val="single" w:sz="4" w:space="0" w:color="auto"/>
              <w:bottom w:val="single" w:sz="4" w:space="0" w:color="auto"/>
              <w:right w:val="single" w:sz="4" w:space="0" w:color="auto"/>
            </w:tcBorders>
          </w:tcPr>
          <w:p w14:paraId="4084295A" w14:textId="77777777" w:rsidR="00FD0C4D" w:rsidRPr="00A75FDD" w:rsidRDefault="00FD0C4D" w:rsidP="00903F4B">
            <w:pPr>
              <w:jc w:val="right"/>
              <w:rPr>
                <w:sz w:val="20"/>
                <w:szCs w:val="20"/>
                <w:lang w:val="en-GB"/>
              </w:rPr>
            </w:pPr>
            <w:r>
              <w:rPr>
                <w:sz w:val="20"/>
                <w:szCs w:val="20"/>
                <w:lang w:val="en-GB"/>
              </w:rPr>
              <w:t>211,968</w:t>
            </w:r>
          </w:p>
        </w:tc>
      </w:tr>
      <w:tr w:rsidR="00FD0C4D" w:rsidRPr="00A75FDD" w14:paraId="58A877D6"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2EF85780" w14:textId="6AAA0E66" w:rsidR="00FD0C4D" w:rsidRPr="00A75FDD" w:rsidRDefault="004D235E" w:rsidP="00903F4B">
            <w:pPr>
              <w:rPr>
                <w:sz w:val="20"/>
                <w:szCs w:val="20"/>
                <w:lang w:val="en-GB"/>
              </w:rPr>
            </w:pPr>
            <w:r>
              <w:rPr>
                <w:rFonts w:hint="eastAsia"/>
                <w:sz w:val="20"/>
                <w:szCs w:val="20"/>
                <w:lang w:val="en-GB" w:eastAsia="zh-CN"/>
              </w:rPr>
              <w:t>Agency support costs</w:t>
            </w:r>
            <w:r w:rsidR="00FD0C4D" w:rsidRPr="00A75FDD">
              <w:rPr>
                <w:sz w:val="20"/>
                <w:szCs w:val="20"/>
                <w:lang w:val="en-GB"/>
              </w:rPr>
              <w:t xml:space="preserve"> (US $):</w:t>
            </w:r>
          </w:p>
        </w:tc>
        <w:tc>
          <w:tcPr>
            <w:tcW w:w="893" w:type="pct"/>
            <w:tcBorders>
              <w:top w:val="single" w:sz="4" w:space="0" w:color="auto"/>
              <w:left w:val="single" w:sz="4" w:space="0" w:color="auto"/>
              <w:bottom w:val="single" w:sz="4" w:space="0" w:color="auto"/>
              <w:right w:val="single" w:sz="4" w:space="0" w:color="auto"/>
            </w:tcBorders>
            <w:hideMark/>
          </w:tcPr>
          <w:p w14:paraId="0841A01F" w14:textId="77777777" w:rsidR="00FD0C4D" w:rsidRPr="00A75FDD" w:rsidRDefault="00FD0C4D" w:rsidP="00903F4B">
            <w:pPr>
              <w:jc w:val="right"/>
              <w:rPr>
                <w:sz w:val="20"/>
                <w:szCs w:val="20"/>
                <w:lang w:val="en-GB"/>
              </w:rPr>
            </w:pPr>
            <w:r w:rsidRPr="00A75FDD">
              <w:rPr>
                <w:sz w:val="20"/>
                <w:szCs w:val="20"/>
                <w:lang w:val="en-GB"/>
              </w:rPr>
              <w:t xml:space="preserve">0 </w:t>
            </w:r>
          </w:p>
        </w:tc>
      </w:tr>
      <w:tr w:rsidR="00FD0C4D" w:rsidRPr="00A75FDD" w14:paraId="67FE7CDB"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520A3DE2" w14:textId="77777777" w:rsidR="00FD0C4D" w:rsidRPr="00A75FDD" w:rsidRDefault="00FD0C4D" w:rsidP="00903F4B">
            <w:pPr>
              <w:rPr>
                <w:sz w:val="20"/>
                <w:szCs w:val="20"/>
                <w:lang w:val="en-GB"/>
              </w:rPr>
            </w:pPr>
            <w:r w:rsidRPr="00A75FDD">
              <w:rPr>
                <w:sz w:val="20"/>
                <w:szCs w:val="20"/>
                <w:lang w:val="en-GB"/>
              </w:rPr>
              <w:t>Total cost of institutional strengthening Phase V to the Multilateral Fund (US $):</w:t>
            </w:r>
          </w:p>
        </w:tc>
        <w:tc>
          <w:tcPr>
            <w:tcW w:w="893" w:type="pct"/>
            <w:tcBorders>
              <w:top w:val="single" w:sz="4" w:space="0" w:color="auto"/>
              <w:left w:val="single" w:sz="4" w:space="0" w:color="auto"/>
              <w:bottom w:val="single" w:sz="4" w:space="0" w:color="auto"/>
              <w:right w:val="single" w:sz="4" w:space="0" w:color="auto"/>
            </w:tcBorders>
            <w:hideMark/>
          </w:tcPr>
          <w:p w14:paraId="6DF4EB94" w14:textId="77777777" w:rsidR="00FD0C4D" w:rsidRPr="00A75FDD" w:rsidRDefault="00FD0C4D" w:rsidP="00903F4B">
            <w:pPr>
              <w:jc w:val="right"/>
              <w:rPr>
                <w:sz w:val="20"/>
                <w:szCs w:val="20"/>
                <w:lang w:val="en-GB"/>
              </w:rPr>
            </w:pPr>
            <w:r>
              <w:rPr>
                <w:sz w:val="20"/>
                <w:szCs w:val="20"/>
                <w:lang w:val="en-GB"/>
              </w:rPr>
              <w:t>211,968</w:t>
            </w:r>
          </w:p>
        </w:tc>
      </w:tr>
      <w:tr w:rsidR="00FD0C4D" w:rsidRPr="00A75FDD" w14:paraId="479860D9"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2908D393" w14:textId="77777777" w:rsidR="00FD0C4D" w:rsidRPr="00A75FDD" w:rsidRDefault="00FD0C4D" w:rsidP="00903F4B">
            <w:pPr>
              <w:rPr>
                <w:sz w:val="20"/>
                <w:szCs w:val="20"/>
                <w:lang w:val="en-GB"/>
              </w:rPr>
            </w:pPr>
            <w:r w:rsidRPr="00A75FDD">
              <w:rPr>
                <w:sz w:val="20"/>
                <w:szCs w:val="20"/>
                <w:lang w:val="en-GB"/>
              </w:rPr>
              <w:t>Date of approval of country programme:</w:t>
            </w:r>
          </w:p>
        </w:tc>
        <w:tc>
          <w:tcPr>
            <w:tcW w:w="893" w:type="pct"/>
            <w:tcBorders>
              <w:top w:val="single" w:sz="4" w:space="0" w:color="auto"/>
              <w:left w:val="single" w:sz="4" w:space="0" w:color="auto"/>
              <w:bottom w:val="single" w:sz="4" w:space="0" w:color="auto"/>
              <w:right w:val="single" w:sz="4" w:space="0" w:color="auto"/>
            </w:tcBorders>
            <w:hideMark/>
          </w:tcPr>
          <w:p w14:paraId="52A96519" w14:textId="77777777" w:rsidR="00FD0C4D" w:rsidRPr="00A75FDD" w:rsidRDefault="00FD0C4D" w:rsidP="00903F4B">
            <w:pPr>
              <w:jc w:val="right"/>
              <w:rPr>
                <w:sz w:val="20"/>
                <w:szCs w:val="20"/>
                <w:lang w:val="en-GB"/>
              </w:rPr>
            </w:pPr>
            <w:r w:rsidRPr="00A75FDD">
              <w:rPr>
                <w:sz w:val="20"/>
                <w:szCs w:val="20"/>
                <w:lang w:val="en-GB"/>
              </w:rPr>
              <w:t>2006</w:t>
            </w:r>
          </w:p>
        </w:tc>
      </w:tr>
      <w:tr w:rsidR="00FD0C4D" w:rsidRPr="00A75FDD" w14:paraId="24A2EB42"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BC84CD5" w14:textId="77777777" w:rsidR="00FD0C4D" w:rsidRPr="00A75FDD" w:rsidRDefault="00FD0C4D" w:rsidP="00903F4B">
            <w:pPr>
              <w:rPr>
                <w:sz w:val="20"/>
                <w:szCs w:val="20"/>
                <w:lang w:val="en-GB"/>
              </w:rPr>
            </w:pPr>
            <w:r w:rsidRPr="00A75FDD">
              <w:rPr>
                <w:sz w:val="20"/>
                <w:szCs w:val="20"/>
                <w:lang w:val="en-GB"/>
              </w:rPr>
              <w:t>Date of approval of HCFC phase-out management plan</w:t>
            </w:r>
            <w:r>
              <w:rPr>
                <w:sz w:val="20"/>
                <w:szCs w:val="20"/>
                <w:lang w:val="en-GB"/>
              </w:rPr>
              <w:t>:</w:t>
            </w:r>
          </w:p>
        </w:tc>
        <w:tc>
          <w:tcPr>
            <w:tcW w:w="893" w:type="pct"/>
            <w:tcBorders>
              <w:top w:val="single" w:sz="4" w:space="0" w:color="auto"/>
              <w:left w:val="single" w:sz="4" w:space="0" w:color="auto"/>
              <w:bottom w:val="single" w:sz="4" w:space="0" w:color="auto"/>
              <w:right w:val="single" w:sz="4" w:space="0" w:color="auto"/>
            </w:tcBorders>
            <w:hideMark/>
          </w:tcPr>
          <w:p w14:paraId="0E3865B8" w14:textId="77777777" w:rsidR="00FD0C4D" w:rsidRPr="00A75FDD" w:rsidRDefault="00FD0C4D" w:rsidP="00903F4B">
            <w:pPr>
              <w:jc w:val="right"/>
              <w:rPr>
                <w:sz w:val="20"/>
                <w:szCs w:val="20"/>
                <w:lang w:val="en-GB"/>
              </w:rPr>
            </w:pPr>
            <w:r w:rsidRPr="00A75FDD">
              <w:rPr>
                <w:sz w:val="20"/>
                <w:szCs w:val="20"/>
                <w:lang w:val="en-GB"/>
              </w:rPr>
              <w:t>2011</w:t>
            </w:r>
          </w:p>
        </w:tc>
      </w:tr>
      <w:tr w:rsidR="00FD0C4D" w:rsidRPr="00A75FDD" w14:paraId="7C2BAF8E" w14:textId="77777777" w:rsidTr="00903F4B">
        <w:tc>
          <w:tcPr>
            <w:tcW w:w="4107" w:type="pct"/>
            <w:gridSpan w:val="2"/>
            <w:tcBorders>
              <w:top w:val="single" w:sz="4" w:space="0" w:color="auto"/>
              <w:left w:val="single" w:sz="4" w:space="0" w:color="auto"/>
              <w:bottom w:val="single" w:sz="4" w:space="0" w:color="auto"/>
              <w:right w:val="single" w:sz="4" w:space="0" w:color="auto"/>
            </w:tcBorders>
          </w:tcPr>
          <w:p w14:paraId="19280B49" w14:textId="77777777" w:rsidR="00FD0C4D" w:rsidRPr="00A75FDD" w:rsidRDefault="00FD0C4D" w:rsidP="00903F4B">
            <w:pPr>
              <w:rPr>
                <w:sz w:val="20"/>
                <w:szCs w:val="20"/>
                <w:lang w:val="en-GB"/>
              </w:rPr>
            </w:pPr>
            <w:r w:rsidRPr="00CD4F70">
              <w:rPr>
                <w:sz w:val="20"/>
                <w:szCs w:val="20"/>
                <w:lang w:val="en-GB"/>
              </w:rPr>
              <w:t>Date of approval of Kigali HFC implementation plan</w:t>
            </w:r>
            <w:r>
              <w:rPr>
                <w:sz w:val="20"/>
                <w:szCs w:val="20"/>
                <w:lang w:val="en-GB"/>
              </w:rPr>
              <w:t>:</w:t>
            </w:r>
          </w:p>
        </w:tc>
        <w:tc>
          <w:tcPr>
            <w:tcW w:w="893" w:type="pct"/>
            <w:tcBorders>
              <w:top w:val="single" w:sz="4" w:space="0" w:color="auto"/>
              <w:left w:val="single" w:sz="4" w:space="0" w:color="auto"/>
              <w:bottom w:val="single" w:sz="4" w:space="0" w:color="auto"/>
              <w:right w:val="single" w:sz="4" w:space="0" w:color="auto"/>
            </w:tcBorders>
          </w:tcPr>
          <w:p w14:paraId="3045ADDC" w14:textId="77777777" w:rsidR="00FD0C4D" w:rsidRPr="00A75FDD" w:rsidRDefault="00FD0C4D" w:rsidP="00903F4B">
            <w:pPr>
              <w:jc w:val="right"/>
              <w:rPr>
                <w:sz w:val="20"/>
                <w:szCs w:val="20"/>
                <w:lang w:val="en-GB"/>
              </w:rPr>
            </w:pPr>
            <w:r>
              <w:rPr>
                <w:sz w:val="20"/>
                <w:szCs w:val="20"/>
                <w:lang w:val="en-GB"/>
              </w:rPr>
              <w:t>n/a</w:t>
            </w:r>
          </w:p>
        </w:tc>
      </w:tr>
      <w:tr w:rsidR="00FD0C4D" w:rsidRPr="00A75FDD" w14:paraId="1642B621" w14:textId="77777777" w:rsidTr="00903F4B">
        <w:tc>
          <w:tcPr>
            <w:tcW w:w="4107" w:type="pct"/>
            <w:gridSpan w:val="2"/>
            <w:tcBorders>
              <w:top w:val="single" w:sz="4" w:space="0" w:color="auto"/>
              <w:left w:val="single" w:sz="4" w:space="0" w:color="auto"/>
              <w:bottom w:val="nil"/>
              <w:right w:val="single" w:sz="4" w:space="0" w:color="auto"/>
            </w:tcBorders>
            <w:hideMark/>
          </w:tcPr>
          <w:p w14:paraId="32FAC43C" w14:textId="77777777" w:rsidR="00FD0C4D" w:rsidRPr="00A75FDD" w:rsidRDefault="00FD0C4D" w:rsidP="00903F4B">
            <w:pPr>
              <w:rPr>
                <w:sz w:val="20"/>
                <w:szCs w:val="20"/>
                <w:lang w:val="en-GB"/>
              </w:rPr>
            </w:pPr>
            <w:r w:rsidRPr="00C90E45">
              <w:rPr>
                <w:sz w:val="20"/>
                <w:szCs w:val="20"/>
                <w:lang w:val="en-GB"/>
              </w:rPr>
              <w:t>Baseline consumption of controlled substances (ODP tonnes/CO</w:t>
            </w:r>
            <w:r w:rsidRPr="00C90E45">
              <w:rPr>
                <w:sz w:val="20"/>
                <w:szCs w:val="20"/>
                <w:vertAlign w:val="subscript"/>
                <w:lang w:val="en-GB"/>
              </w:rPr>
              <w:t>2</w:t>
            </w:r>
            <w:r w:rsidRPr="00C90E45">
              <w:rPr>
                <w:sz w:val="20"/>
                <w:szCs w:val="20"/>
                <w:lang w:val="en-GB"/>
              </w:rPr>
              <w:t>-eq tonnes):</w:t>
            </w:r>
          </w:p>
        </w:tc>
        <w:tc>
          <w:tcPr>
            <w:tcW w:w="893" w:type="pct"/>
            <w:tcBorders>
              <w:top w:val="single" w:sz="4" w:space="0" w:color="auto"/>
              <w:left w:val="single" w:sz="4" w:space="0" w:color="auto"/>
              <w:bottom w:val="nil"/>
              <w:right w:val="single" w:sz="4" w:space="0" w:color="auto"/>
            </w:tcBorders>
          </w:tcPr>
          <w:p w14:paraId="59471021" w14:textId="77777777" w:rsidR="00FD0C4D" w:rsidRPr="00A75FDD" w:rsidRDefault="00FD0C4D" w:rsidP="00903F4B">
            <w:pPr>
              <w:jc w:val="right"/>
              <w:rPr>
                <w:sz w:val="20"/>
                <w:szCs w:val="20"/>
                <w:lang w:val="en-GB"/>
              </w:rPr>
            </w:pPr>
          </w:p>
        </w:tc>
      </w:tr>
      <w:tr w:rsidR="00FD0C4D" w:rsidRPr="00A75FDD" w14:paraId="3495DDEA" w14:textId="77777777" w:rsidTr="00903F4B">
        <w:tc>
          <w:tcPr>
            <w:tcW w:w="4107" w:type="pct"/>
            <w:gridSpan w:val="2"/>
            <w:tcBorders>
              <w:top w:val="nil"/>
              <w:left w:val="single" w:sz="4" w:space="0" w:color="auto"/>
              <w:bottom w:val="nil"/>
              <w:right w:val="single" w:sz="4" w:space="0" w:color="auto"/>
            </w:tcBorders>
            <w:hideMark/>
          </w:tcPr>
          <w:p w14:paraId="1851D84C" w14:textId="77777777" w:rsidR="00FD0C4D" w:rsidRPr="00A75FDD" w:rsidRDefault="00FD0C4D" w:rsidP="00903F4B">
            <w:pPr>
              <w:ind w:left="306" w:hanging="306"/>
              <w:rPr>
                <w:sz w:val="20"/>
                <w:szCs w:val="20"/>
                <w:lang w:val="en-GB"/>
              </w:rPr>
            </w:pPr>
            <w:r>
              <w:rPr>
                <w:sz w:val="20"/>
                <w:szCs w:val="20"/>
                <w:lang w:val="en-GB"/>
              </w:rPr>
              <w:t>(a)</w:t>
            </w:r>
            <w:r>
              <w:rPr>
                <w:sz w:val="20"/>
                <w:szCs w:val="20"/>
                <w:lang w:val="en-GB"/>
              </w:rPr>
              <w:tab/>
            </w:r>
            <w:r w:rsidRPr="00A75FDD">
              <w:rPr>
                <w:sz w:val="20"/>
                <w:szCs w:val="20"/>
                <w:lang w:val="en-GB"/>
              </w:rPr>
              <w:t>Annex B, Group III (Methyl chloroform) (Average 1998-2000)</w:t>
            </w:r>
          </w:p>
        </w:tc>
        <w:tc>
          <w:tcPr>
            <w:tcW w:w="893" w:type="pct"/>
            <w:tcBorders>
              <w:top w:val="nil"/>
              <w:left w:val="single" w:sz="4" w:space="0" w:color="auto"/>
              <w:bottom w:val="nil"/>
              <w:right w:val="single" w:sz="4" w:space="0" w:color="auto"/>
            </w:tcBorders>
            <w:hideMark/>
          </w:tcPr>
          <w:p w14:paraId="16E399F4" w14:textId="77777777" w:rsidR="00FD0C4D" w:rsidRPr="00A75FDD" w:rsidRDefault="00FD0C4D" w:rsidP="00903F4B">
            <w:pPr>
              <w:jc w:val="right"/>
              <w:rPr>
                <w:sz w:val="20"/>
                <w:szCs w:val="20"/>
                <w:lang w:val="en-GB"/>
              </w:rPr>
            </w:pPr>
            <w:r w:rsidRPr="00A75FDD">
              <w:rPr>
                <w:sz w:val="20"/>
                <w:szCs w:val="20"/>
                <w:lang w:val="en-GB"/>
              </w:rPr>
              <w:t>0.0</w:t>
            </w:r>
            <w:r>
              <w:rPr>
                <w:sz w:val="20"/>
                <w:szCs w:val="20"/>
                <w:lang w:val="en-GB"/>
              </w:rPr>
              <w:t>0</w:t>
            </w:r>
          </w:p>
        </w:tc>
      </w:tr>
      <w:tr w:rsidR="00FD0C4D" w:rsidRPr="00A75FDD" w14:paraId="1D87F63E" w14:textId="77777777" w:rsidTr="00903F4B">
        <w:tc>
          <w:tcPr>
            <w:tcW w:w="4107" w:type="pct"/>
            <w:gridSpan w:val="2"/>
            <w:tcBorders>
              <w:top w:val="nil"/>
              <w:left w:val="single" w:sz="4" w:space="0" w:color="auto"/>
              <w:bottom w:val="nil"/>
              <w:right w:val="single" w:sz="4" w:space="0" w:color="auto"/>
            </w:tcBorders>
            <w:hideMark/>
          </w:tcPr>
          <w:p w14:paraId="746F1D4A" w14:textId="77777777" w:rsidR="00FD0C4D" w:rsidRPr="00A75FDD" w:rsidRDefault="00FD0C4D" w:rsidP="00903F4B">
            <w:pPr>
              <w:ind w:left="306" w:hanging="306"/>
              <w:rPr>
                <w:sz w:val="20"/>
                <w:szCs w:val="20"/>
                <w:lang w:val="en-GB"/>
              </w:rPr>
            </w:pPr>
            <w:r>
              <w:rPr>
                <w:sz w:val="20"/>
                <w:szCs w:val="20"/>
                <w:lang w:val="en-GB"/>
              </w:rPr>
              <w:t>(b)</w:t>
            </w:r>
            <w:r>
              <w:rPr>
                <w:sz w:val="20"/>
                <w:szCs w:val="20"/>
                <w:lang w:val="en-GB"/>
              </w:rPr>
              <w:tab/>
            </w:r>
            <w:r w:rsidRPr="00A75FDD">
              <w:rPr>
                <w:sz w:val="20"/>
                <w:szCs w:val="20"/>
                <w:lang w:val="en-GB"/>
              </w:rPr>
              <w:t>Annex C, Group I (HCFCs) (average 2009-2010)</w:t>
            </w:r>
          </w:p>
        </w:tc>
        <w:tc>
          <w:tcPr>
            <w:tcW w:w="893" w:type="pct"/>
            <w:tcBorders>
              <w:top w:val="nil"/>
              <w:left w:val="single" w:sz="4" w:space="0" w:color="auto"/>
              <w:bottom w:val="nil"/>
              <w:right w:val="single" w:sz="4" w:space="0" w:color="auto"/>
            </w:tcBorders>
            <w:hideMark/>
          </w:tcPr>
          <w:p w14:paraId="65C3A46E" w14:textId="77777777" w:rsidR="00FD0C4D" w:rsidRPr="00A75FDD" w:rsidRDefault="00FD0C4D" w:rsidP="00903F4B">
            <w:pPr>
              <w:jc w:val="right"/>
              <w:rPr>
                <w:sz w:val="20"/>
                <w:szCs w:val="20"/>
                <w:lang w:val="en-GB"/>
              </w:rPr>
            </w:pPr>
            <w:r w:rsidRPr="00A75FDD">
              <w:rPr>
                <w:sz w:val="20"/>
                <w:szCs w:val="20"/>
                <w:lang w:val="en-GB"/>
              </w:rPr>
              <w:t>6.31</w:t>
            </w:r>
          </w:p>
        </w:tc>
      </w:tr>
      <w:tr w:rsidR="00FD0C4D" w:rsidRPr="00A75FDD" w14:paraId="0BEFF644" w14:textId="77777777" w:rsidTr="00903F4B">
        <w:tc>
          <w:tcPr>
            <w:tcW w:w="4107" w:type="pct"/>
            <w:gridSpan w:val="2"/>
            <w:tcBorders>
              <w:top w:val="nil"/>
              <w:left w:val="single" w:sz="4" w:space="0" w:color="auto"/>
              <w:bottom w:val="nil"/>
              <w:right w:val="single" w:sz="4" w:space="0" w:color="auto"/>
            </w:tcBorders>
            <w:hideMark/>
          </w:tcPr>
          <w:p w14:paraId="03FE59AE" w14:textId="77777777" w:rsidR="00FD0C4D" w:rsidRPr="00A75FDD" w:rsidRDefault="00FD0C4D" w:rsidP="00903F4B">
            <w:pPr>
              <w:ind w:left="306" w:hanging="306"/>
              <w:rPr>
                <w:sz w:val="20"/>
                <w:szCs w:val="20"/>
                <w:lang w:val="en-GB"/>
              </w:rPr>
            </w:pPr>
            <w:r>
              <w:rPr>
                <w:sz w:val="20"/>
                <w:szCs w:val="20"/>
                <w:lang w:val="en-GB"/>
              </w:rPr>
              <w:t>(c)</w:t>
            </w:r>
            <w:r>
              <w:rPr>
                <w:sz w:val="20"/>
                <w:szCs w:val="20"/>
                <w:lang w:val="en-GB"/>
              </w:rPr>
              <w:tab/>
            </w:r>
            <w:r w:rsidRPr="00A75FDD">
              <w:rPr>
                <w:sz w:val="20"/>
                <w:szCs w:val="20"/>
                <w:lang w:val="en-GB"/>
              </w:rPr>
              <w:t>Annex E, (Methyl bromide) (Average 1995-1998)</w:t>
            </w:r>
          </w:p>
        </w:tc>
        <w:tc>
          <w:tcPr>
            <w:tcW w:w="893" w:type="pct"/>
            <w:tcBorders>
              <w:top w:val="nil"/>
              <w:left w:val="single" w:sz="4" w:space="0" w:color="auto"/>
              <w:bottom w:val="nil"/>
              <w:right w:val="single" w:sz="4" w:space="0" w:color="auto"/>
            </w:tcBorders>
            <w:hideMark/>
          </w:tcPr>
          <w:p w14:paraId="4FC321AE" w14:textId="77777777" w:rsidR="00FD0C4D" w:rsidRPr="00A75FDD" w:rsidRDefault="00FD0C4D" w:rsidP="00903F4B">
            <w:pPr>
              <w:jc w:val="right"/>
              <w:rPr>
                <w:sz w:val="20"/>
                <w:szCs w:val="20"/>
                <w:lang w:val="en-GB"/>
              </w:rPr>
            </w:pPr>
            <w:r w:rsidRPr="00A75FDD">
              <w:rPr>
                <w:sz w:val="20"/>
                <w:szCs w:val="20"/>
                <w:lang w:val="en-GB"/>
              </w:rPr>
              <w:t>0.0</w:t>
            </w:r>
            <w:r>
              <w:rPr>
                <w:sz w:val="20"/>
                <w:szCs w:val="20"/>
                <w:lang w:val="en-GB"/>
              </w:rPr>
              <w:t>0</w:t>
            </w:r>
          </w:p>
        </w:tc>
      </w:tr>
      <w:tr w:rsidR="00FD0C4D" w:rsidRPr="00A75FDD" w14:paraId="1F0506E8" w14:textId="77777777" w:rsidTr="00903F4B">
        <w:tc>
          <w:tcPr>
            <w:tcW w:w="4107" w:type="pct"/>
            <w:gridSpan w:val="2"/>
            <w:tcBorders>
              <w:top w:val="nil"/>
              <w:left w:val="single" w:sz="4" w:space="0" w:color="auto"/>
              <w:bottom w:val="single" w:sz="4" w:space="0" w:color="auto"/>
              <w:right w:val="single" w:sz="4" w:space="0" w:color="auto"/>
            </w:tcBorders>
          </w:tcPr>
          <w:p w14:paraId="0FC75151" w14:textId="77777777" w:rsidR="00FD0C4D" w:rsidRPr="00A75FDD" w:rsidRDefault="00FD0C4D" w:rsidP="00903F4B">
            <w:pPr>
              <w:ind w:left="306" w:hanging="306"/>
              <w:rPr>
                <w:sz w:val="20"/>
                <w:szCs w:val="20"/>
                <w:lang w:val="en-GB"/>
              </w:rPr>
            </w:pPr>
            <w:r w:rsidRPr="00C90E45">
              <w:rPr>
                <w:sz w:val="20"/>
                <w:szCs w:val="20"/>
                <w:lang w:val="en-GB"/>
              </w:rPr>
              <w:t>(d)</w:t>
            </w:r>
            <w:r>
              <w:rPr>
                <w:sz w:val="20"/>
                <w:szCs w:val="20"/>
                <w:lang w:val="en-GB"/>
              </w:rPr>
              <w:tab/>
            </w:r>
            <w:r w:rsidRPr="00C90E45">
              <w:rPr>
                <w:sz w:val="20"/>
                <w:szCs w:val="20"/>
                <w:lang w:val="en-GB"/>
              </w:rPr>
              <w:t>Annex F (HFCs) (average 2020-2022 plus 65% of HCFC baseline)</w:t>
            </w:r>
          </w:p>
        </w:tc>
        <w:tc>
          <w:tcPr>
            <w:tcW w:w="893" w:type="pct"/>
            <w:tcBorders>
              <w:top w:val="nil"/>
              <w:left w:val="single" w:sz="4" w:space="0" w:color="auto"/>
              <w:bottom w:val="single" w:sz="4" w:space="0" w:color="auto"/>
              <w:right w:val="single" w:sz="4" w:space="0" w:color="auto"/>
            </w:tcBorders>
          </w:tcPr>
          <w:p w14:paraId="6C875642" w14:textId="77777777" w:rsidR="00FD0C4D" w:rsidRPr="00A75FDD" w:rsidRDefault="00FD0C4D" w:rsidP="00903F4B">
            <w:pPr>
              <w:jc w:val="right"/>
              <w:rPr>
                <w:sz w:val="20"/>
                <w:szCs w:val="20"/>
                <w:lang w:val="en-GB"/>
              </w:rPr>
            </w:pPr>
            <w:r w:rsidRPr="00300FAB">
              <w:rPr>
                <w:sz w:val="20"/>
                <w:szCs w:val="20"/>
                <w:lang w:val="en-GB"/>
              </w:rPr>
              <w:t>271</w:t>
            </w:r>
            <w:r>
              <w:rPr>
                <w:sz w:val="20"/>
                <w:szCs w:val="20"/>
                <w:lang w:val="en-GB"/>
              </w:rPr>
              <w:t>,</w:t>
            </w:r>
            <w:r w:rsidRPr="00300FAB">
              <w:rPr>
                <w:sz w:val="20"/>
                <w:szCs w:val="20"/>
                <w:lang w:val="en-GB"/>
              </w:rPr>
              <w:t>411</w:t>
            </w:r>
          </w:p>
        </w:tc>
      </w:tr>
      <w:tr w:rsidR="00FD0C4D" w:rsidRPr="00A75FDD" w14:paraId="05A93696" w14:textId="77777777" w:rsidTr="00903F4B">
        <w:tc>
          <w:tcPr>
            <w:tcW w:w="4107" w:type="pct"/>
            <w:gridSpan w:val="2"/>
            <w:tcBorders>
              <w:top w:val="single" w:sz="4" w:space="0" w:color="auto"/>
              <w:left w:val="single" w:sz="4" w:space="0" w:color="auto"/>
              <w:bottom w:val="nil"/>
              <w:right w:val="single" w:sz="4" w:space="0" w:color="auto"/>
            </w:tcBorders>
            <w:hideMark/>
          </w:tcPr>
          <w:p w14:paraId="1EE6BF89" w14:textId="77777777" w:rsidR="00FD0C4D" w:rsidRPr="00A75FDD" w:rsidRDefault="00FD0C4D" w:rsidP="00903F4B">
            <w:pPr>
              <w:keepNext/>
              <w:keepLines/>
              <w:rPr>
                <w:sz w:val="20"/>
                <w:szCs w:val="20"/>
                <w:lang w:val="en-GB"/>
              </w:rPr>
            </w:pPr>
            <w:r w:rsidRPr="00A75FDD">
              <w:rPr>
                <w:sz w:val="20"/>
                <w:szCs w:val="20"/>
                <w:lang w:val="en-GB"/>
              </w:rPr>
              <w:t>Latest reported ODS consumption (</w:t>
            </w:r>
            <w:r w:rsidRPr="00797855">
              <w:rPr>
                <w:sz w:val="20"/>
                <w:szCs w:val="20"/>
                <w:lang w:val="en-GB"/>
              </w:rPr>
              <w:t>2023</w:t>
            </w:r>
            <w:r w:rsidRPr="00A75FDD">
              <w:rPr>
                <w:sz w:val="20"/>
                <w:szCs w:val="20"/>
                <w:lang w:val="en-GB"/>
              </w:rPr>
              <w:t>) (ODP tonnes) as per Article 7:</w:t>
            </w:r>
          </w:p>
        </w:tc>
        <w:tc>
          <w:tcPr>
            <w:tcW w:w="893" w:type="pct"/>
            <w:tcBorders>
              <w:top w:val="single" w:sz="4" w:space="0" w:color="auto"/>
              <w:left w:val="single" w:sz="4" w:space="0" w:color="auto"/>
              <w:bottom w:val="nil"/>
              <w:right w:val="single" w:sz="4" w:space="0" w:color="auto"/>
            </w:tcBorders>
          </w:tcPr>
          <w:p w14:paraId="154EA8AA" w14:textId="77777777" w:rsidR="00FD0C4D" w:rsidRPr="00A75FDD" w:rsidRDefault="00FD0C4D" w:rsidP="00903F4B">
            <w:pPr>
              <w:keepNext/>
              <w:keepLines/>
              <w:jc w:val="right"/>
              <w:rPr>
                <w:sz w:val="20"/>
                <w:szCs w:val="20"/>
                <w:lang w:val="en-GB"/>
              </w:rPr>
            </w:pPr>
          </w:p>
        </w:tc>
      </w:tr>
      <w:tr w:rsidR="00FD0C4D" w:rsidRPr="00A75FDD" w14:paraId="0FE3C96D" w14:textId="77777777" w:rsidTr="00903F4B">
        <w:tc>
          <w:tcPr>
            <w:tcW w:w="4107" w:type="pct"/>
            <w:gridSpan w:val="2"/>
            <w:tcBorders>
              <w:top w:val="nil"/>
              <w:left w:val="single" w:sz="4" w:space="0" w:color="auto"/>
              <w:bottom w:val="nil"/>
              <w:right w:val="single" w:sz="4" w:space="0" w:color="auto"/>
            </w:tcBorders>
            <w:hideMark/>
          </w:tcPr>
          <w:p w14:paraId="479FCE24" w14:textId="77777777" w:rsidR="00FD0C4D" w:rsidRPr="00B53AE5" w:rsidRDefault="00FD0C4D" w:rsidP="00FD0C4D">
            <w:pPr>
              <w:pStyle w:val="Heading2"/>
              <w:tabs>
                <w:tab w:val="clear" w:pos="0"/>
              </w:tabs>
              <w:spacing w:after="0"/>
              <w:ind w:left="306" w:hanging="306"/>
              <w:rPr>
                <w:sz w:val="20"/>
                <w:szCs w:val="20"/>
                <w:lang w:val="en-GB"/>
              </w:rPr>
            </w:pPr>
            <w:r w:rsidRPr="00B53AE5">
              <w:rPr>
                <w:sz w:val="20"/>
                <w:szCs w:val="20"/>
                <w:lang w:val="en-GB"/>
              </w:rPr>
              <w:t>Annex B, Group III (Methyl chloroform)</w:t>
            </w:r>
          </w:p>
        </w:tc>
        <w:tc>
          <w:tcPr>
            <w:tcW w:w="893" w:type="pct"/>
            <w:tcBorders>
              <w:top w:val="nil"/>
              <w:left w:val="single" w:sz="4" w:space="0" w:color="auto"/>
              <w:bottom w:val="nil"/>
              <w:right w:val="single" w:sz="4" w:space="0" w:color="auto"/>
            </w:tcBorders>
          </w:tcPr>
          <w:p w14:paraId="58B41704" w14:textId="77777777" w:rsidR="00FD0C4D" w:rsidRPr="00A75FDD" w:rsidRDefault="00FD0C4D" w:rsidP="00903F4B">
            <w:pPr>
              <w:keepNext/>
              <w:keepLines/>
              <w:jc w:val="right"/>
              <w:rPr>
                <w:sz w:val="20"/>
                <w:szCs w:val="20"/>
                <w:lang w:val="en-GB"/>
              </w:rPr>
            </w:pPr>
            <w:r>
              <w:rPr>
                <w:sz w:val="20"/>
                <w:szCs w:val="20"/>
                <w:lang w:val="en-GB"/>
              </w:rPr>
              <w:t>0.00</w:t>
            </w:r>
          </w:p>
        </w:tc>
      </w:tr>
      <w:tr w:rsidR="00FD0C4D" w:rsidRPr="00A75FDD" w14:paraId="543B7DE2" w14:textId="77777777" w:rsidTr="00903F4B">
        <w:tc>
          <w:tcPr>
            <w:tcW w:w="4107" w:type="pct"/>
            <w:gridSpan w:val="2"/>
            <w:tcBorders>
              <w:top w:val="nil"/>
              <w:left w:val="single" w:sz="4" w:space="0" w:color="auto"/>
              <w:bottom w:val="nil"/>
              <w:right w:val="single" w:sz="4" w:space="0" w:color="auto"/>
            </w:tcBorders>
            <w:hideMark/>
          </w:tcPr>
          <w:p w14:paraId="30B30D53" w14:textId="77777777" w:rsidR="00FD0C4D" w:rsidRPr="00B53AE5" w:rsidRDefault="00FD0C4D" w:rsidP="00FD0C4D">
            <w:pPr>
              <w:pStyle w:val="Heading2"/>
              <w:tabs>
                <w:tab w:val="clear" w:pos="0"/>
              </w:tabs>
              <w:spacing w:after="0"/>
              <w:ind w:left="306" w:hanging="306"/>
              <w:rPr>
                <w:sz w:val="20"/>
                <w:szCs w:val="20"/>
              </w:rPr>
            </w:pPr>
            <w:r w:rsidRPr="00B53AE5">
              <w:rPr>
                <w:sz w:val="20"/>
                <w:szCs w:val="20"/>
                <w:lang w:val="en-GB"/>
              </w:rPr>
              <w:t>Annex C, Group I (HCFCs)</w:t>
            </w:r>
          </w:p>
        </w:tc>
        <w:tc>
          <w:tcPr>
            <w:tcW w:w="893" w:type="pct"/>
            <w:tcBorders>
              <w:top w:val="nil"/>
              <w:left w:val="single" w:sz="4" w:space="0" w:color="auto"/>
              <w:bottom w:val="nil"/>
              <w:right w:val="single" w:sz="4" w:space="0" w:color="auto"/>
            </w:tcBorders>
          </w:tcPr>
          <w:p w14:paraId="601301DE" w14:textId="77777777" w:rsidR="00FD0C4D" w:rsidRPr="00A75FDD" w:rsidRDefault="00FD0C4D" w:rsidP="00903F4B">
            <w:pPr>
              <w:keepNext/>
              <w:keepLines/>
              <w:jc w:val="right"/>
              <w:rPr>
                <w:sz w:val="20"/>
                <w:szCs w:val="20"/>
                <w:lang w:val="en-GB"/>
              </w:rPr>
            </w:pPr>
            <w:r>
              <w:rPr>
                <w:sz w:val="20"/>
                <w:szCs w:val="20"/>
                <w:lang w:val="en-GB"/>
              </w:rPr>
              <w:t>1.09</w:t>
            </w:r>
          </w:p>
        </w:tc>
      </w:tr>
      <w:tr w:rsidR="00FD0C4D" w:rsidRPr="00A75FDD" w14:paraId="01615389" w14:textId="77777777" w:rsidTr="00903F4B">
        <w:tc>
          <w:tcPr>
            <w:tcW w:w="4107" w:type="pct"/>
            <w:gridSpan w:val="2"/>
            <w:tcBorders>
              <w:top w:val="nil"/>
              <w:left w:val="single" w:sz="4" w:space="0" w:color="auto"/>
              <w:bottom w:val="nil"/>
              <w:right w:val="single" w:sz="4" w:space="0" w:color="auto"/>
            </w:tcBorders>
            <w:hideMark/>
          </w:tcPr>
          <w:p w14:paraId="095937F2" w14:textId="77777777" w:rsidR="00FD0C4D" w:rsidRPr="00A75FDD" w:rsidRDefault="00FD0C4D" w:rsidP="00FD0C4D">
            <w:pPr>
              <w:pStyle w:val="Heading2"/>
              <w:tabs>
                <w:tab w:val="clear" w:pos="0"/>
              </w:tabs>
              <w:spacing w:after="0"/>
              <w:ind w:left="306" w:hanging="306"/>
              <w:rPr>
                <w:sz w:val="20"/>
                <w:szCs w:val="20"/>
                <w:lang w:val="en-GB"/>
              </w:rPr>
            </w:pPr>
            <w:r w:rsidRPr="00B53AE5">
              <w:rPr>
                <w:sz w:val="20"/>
                <w:szCs w:val="20"/>
                <w:lang w:val="en-GB"/>
              </w:rPr>
              <w:t>Annex</w:t>
            </w:r>
            <w:r w:rsidRPr="00A75FDD">
              <w:rPr>
                <w:sz w:val="20"/>
                <w:szCs w:val="20"/>
                <w:lang w:val="es-ES"/>
              </w:rPr>
              <w:t xml:space="preserve"> E, (Methyl bromide)</w:t>
            </w:r>
          </w:p>
        </w:tc>
        <w:tc>
          <w:tcPr>
            <w:tcW w:w="893" w:type="pct"/>
            <w:tcBorders>
              <w:top w:val="nil"/>
              <w:left w:val="single" w:sz="4" w:space="0" w:color="auto"/>
              <w:bottom w:val="nil"/>
              <w:right w:val="single" w:sz="4" w:space="0" w:color="auto"/>
            </w:tcBorders>
          </w:tcPr>
          <w:p w14:paraId="3EC40785" w14:textId="77777777" w:rsidR="00FD0C4D" w:rsidRPr="00A75FDD" w:rsidRDefault="00FD0C4D" w:rsidP="00903F4B">
            <w:pPr>
              <w:keepNext/>
              <w:keepLines/>
              <w:jc w:val="right"/>
              <w:rPr>
                <w:sz w:val="20"/>
                <w:szCs w:val="20"/>
                <w:lang w:val="en-GB"/>
              </w:rPr>
            </w:pPr>
            <w:r>
              <w:rPr>
                <w:sz w:val="20"/>
                <w:szCs w:val="20"/>
                <w:lang w:val="en-GB"/>
              </w:rPr>
              <w:t>0.00</w:t>
            </w:r>
          </w:p>
        </w:tc>
      </w:tr>
      <w:tr w:rsidR="00FD0C4D" w:rsidRPr="00A75FDD" w14:paraId="6080B7E5" w14:textId="77777777" w:rsidTr="00903F4B">
        <w:tc>
          <w:tcPr>
            <w:tcW w:w="4107" w:type="pct"/>
            <w:gridSpan w:val="2"/>
            <w:tcBorders>
              <w:top w:val="nil"/>
              <w:left w:val="single" w:sz="4" w:space="0" w:color="auto"/>
              <w:bottom w:val="nil"/>
              <w:right w:val="single" w:sz="4" w:space="0" w:color="auto"/>
            </w:tcBorders>
            <w:hideMark/>
          </w:tcPr>
          <w:p w14:paraId="0DCE568F" w14:textId="77777777" w:rsidR="00FD0C4D" w:rsidRPr="00A75FDD" w:rsidRDefault="00FD0C4D" w:rsidP="00903F4B">
            <w:pPr>
              <w:keepNext/>
              <w:keepLines/>
              <w:jc w:val="right"/>
              <w:rPr>
                <w:sz w:val="20"/>
                <w:szCs w:val="20"/>
                <w:lang w:val="en-GB"/>
              </w:rPr>
            </w:pPr>
            <w:r w:rsidRPr="00A75FDD">
              <w:rPr>
                <w:sz w:val="20"/>
                <w:szCs w:val="20"/>
                <w:lang w:val="en-GB"/>
              </w:rPr>
              <w:t>Total</w:t>
            </w:r>
          </w:p>
        </w:tc>
        <w:tc>
          <w:tcPr>
            <w:tcW w:w="893" w:type="pct"/>
            <w:tcBorders>
              <w:top w:val="nil"/>
              <w:left w:val="single" w:sz="4" w:space="0" w:color="auto"/>
              <w:bottom w:val="nil"/>
              <w:right w:val="single" w:sz="4" w:space="0" w:color="auto"/>
            </w:tcBorders>
          </w:tcPr>
          <w:p w14:paraId="3FDB70BC" w14:textId="77777777" w:rsidR="00FD0C4D" w:rsidRPr="00A75FDD" w:rsidRDefault="00FD0C4D" w:rsidP="00903F4B">
            <w:pPr>
              <w:keepNext/>
              <w:keepLines/>
              <w:jc w:val="right"/>
              <w:rPr>
                <w:sz w:val="20"/>
                <w:szCs w:val="20"/>
                <w:lang w:val="en-GB"/>
              </w:rPr>
            </w:pPr>
            <w:r>
              <w:rPr>
                <w:sz w:val="20"/>
                <w:szCs w:val="20"/>
                <w:lang w:val="en-GB"/>
              </w:rPr>
              <w:t>1.09</w:t>
            </w:r>
          </w:p>
        </w:tc>
      </w:tr>
      <w:tr w:rsidR="00FD0C4D" w:rsidRPr="00A75FDD" w14:paraId="4E79B3FE" w14:textId="77777777" w:rsidTr="00903F4B">
        <w:tc>
          <w:tcPr>
            <w:tcW w:w="4107" w:type="pct"/>
            <w:gridSpan w:val="2"/>
            <w:tcBorders>
              <w:top w:val="nil"/>
              <w:left w:val="single" w:sz="4" w:space="0" w:color="auto"/>
              <w:bottom w:val="single" w:sz="4" w:space="0" w:color="auto"/>
              <w:right w:val="single" w:sz="4" w:space="0" w:color="auto"/>
            </w:tcBorders>
          </w:tcPr>
          <w:p w14:paraId="451BBB63" w14:textId="77777777" w:rsidR="00FD0C4D" w:rsidRPr="00A75FDD" w:rsidRDefault="00FD0C4D" w:rsidP="00FD0C4D">
            <w:pPr>
              <w:pStyle w:val="Heading2"/>
              <w:tabs>
                <w:tab w:val="clear" w:pos="0"/>
              </w:tabs>
              <w:spacing w:after="0"/>
              <w:ind w:left="306" w:hanging="306"/>
              <w:rPr>
                <w:sz w:val="20"/>
                <w:szCs w:val="20"/>
                <w:lang w:val="en-GB"/>
              </w:rPr>
            </w:pPr>
            <w:r w:rsidRPr="00E05F48">
              <w:rPr>
                <w:sz w:val="20"/>
                <w:szCs w:val="20"/>
                <w:lang w:val="en-GB"/>
              </w:rPr>
              <w:t>Annex F (HFCs) (CO</w:t>
            </w:r>
            <w:r w:rsidRPr="00B53AE5">
              <w:rPr>
                <w:sz w:val="20"/>
                <w:szCs w:val="20"/>
                <w:vertAlign w:val="subscript"/>
                <w:lang w:val="en-GB"/>
              </w:rPr>
              <w:t>2</w:t>
            </w:r>
            <w:r w:rsidRPr="00E05F48">
              <w:rPr>
                <w:sz w:val="20"/>
                <w:szCs w:val="20"/>
                <w:lang w:val="en-GB"/>
              </w:rPr>
              <w:t>-eq tonnes) as per Article 7</w:t>
            </w:r>
          </w:p>
        </w:tc>
        <w:tc>
          <w:tcPr>
            <w:tcW w:w="893" w:type="pct"/>
            <w:tcBorders>
              <w:top w:val="nil"/>
              <w:left w:val="single" w:sz="4" w:space="0" w:color="auto"/>
              <w:bottom w:val="single" w:sz="4" w:space="0" w:color="auto"/>
              <w:right w:val="single" w:sz="4" w:space="0" w:color="auto"/>
            </w:tcBorders>
          </w:tcPr>
          <w:p w14:paraId="53F08DB8" w14:textId="77777777" w:rsidR="00FD0C4D" w:rsidRPr="00E05F48" w:rsidRDefault="00FD0C4D" w:rsidP="00903F4B">
            <w:pPr>
              <w:jc w:val="right"/>
              <w:rPr>
                <w:sz w:val="20"/>
                <w:szCs w:val="20"/>
              </w:rPr>
            </w:pPr>
            <w:r>
              <w:rPr>
                <w:sz w:val="20"/>
                <w:szCs w:val="20"/>
              </w:rPr>
              <w:t>88,978</w:t>
            </w:r>
          </w:p>
        </w:tc>
      </w:tr>
      <w:tr w:rsidR="00FD0C4D" w:rsidRPr="00A75FDD" w14:paraId="212B06C0" w14:textId="77777777" w:rsidTr="00903F4B">
        <w:tc>
          <w:tcPr>
            <w:tcW w:w="4107" w:type="pct"/>
            <w:gridSpan w:val="2"/>
            <w:tcBorders>
              <w:top w:val="nil"/>
              <w:left w:val="single" w:sz="4" w:space="0" w:color="auto"/>
              <w:bottom w:val="single" w:sz="4" w:space="0" w:color="auto"/>
              <w:right w:val="single" w:sz="4" w:space="0" w:color="auto"/>
            </w:tcBorders>
            <w:hideMark/>
          </w:tcPr>
          <w:p w14:paraId="2DFB038C" w14:textId="77777777" w:rsidR="00FD0C4D" w:rsidRPr="00A75FDD" w:rsidRDefault="00FD0C4D" w:rsidP="00903F4B">
            <w:pPr>
              <w:rPr>
                <w:sz w:val="20"/>
                <w:szCs w:val="20"/>
                <w:lang w:val="en-GB"/>
              </w:rPr>
            </w:pPr>
            <w:r w:rsidRPr="00A75FDD">
              <w:rPr>
                <w:sz w:val="20"/>
                <w:szCs w:val="20"/>
                <w:lang w:val="en-GB"/>
              </w:rPr>
              <w:t>Year of reported country programme implementation data:</w:t>
            </w:r>
          </w:p>
        </w:tc>
        <w:tc>
          <w:tcPr>
            <w:tcW w:w="893" w:type="pct"/>
            <w:tcBorders>
              <w:top w:val="nil"/>
              <w:left w:val="single" w:sz="4" w:space="0" w:color="auto"/>
              <w:bottom w:val="single" w:sz="4" w:space="0" w:color="auto"/>
              <w:right w:val="single" w:sz="4" w:space="0" w:color="auto"/>
            </w:tcBorders>
            <w:hideMark/>
          </w:tcPr>
          <w:p w14:paraId="11C3D765" w14:textId="77777777" w:rsidR="00FD0C4D" w:rsidRPr="00A75FDD" w:rsidRDefault="00FD0C4D" w:rsidP="00903F4B">
            <w:pPr>
              <w:jc w:val="right"/>
              <w:rPr>
                <w:sz w:val="20"/>
                <w:szCs w:val="20"/>
                <w:highlight w:val="yellow"/>
                <w:lang w:val="es-ES"/>
              </w:rPr>
            </w:pPr>
            <w:r>
              <w:rPr>
                <w:sz w:val="20"/>
                <w:szCs w:val="20"/>
                <w:lang w:val="es-ES"/>
              </w:rPr>
              <w:t>2024</w:t>
            </w:r>
          </w:p>
        </w:tc>
      </w:tr>
      <w:tr w:rsidR="00FD0C4D" w:rsidRPr="00A75FDD" w14:paraId="08B8C3D7"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0AAEAB0D" w14:textId="77777777" w:rsidR="00FD0C4D" w:rsidRPr="00A75FDD" w:rsidRDefault="00FD0C4D" w:rsidP="00903F4B">
            <w:pPr>
              <w:jc w:val="left"/>
              <w:rPr>
                <w:sz w:val="20"/>
                <w:szCs w:val="20"/>
                <w:lang w:val="en-GB"/>
              </w:rPr>
            </w:pPr>
            <w:r w:rsidRPr="00A75FDD">
              <w:rPr>
                <w:sz w:val="20"/>
                <w:szCs w:val="20"/>
                <w:lang w:val="en-GB"/>
              </w:rPr>
              <w:t xml:space="preserve">Amount approved for projects (as at </w:t>
            </w:r>
            <w:r>
              <w:rPr>
                <w:sz w:val="20"/>
                <w:szCs w:val="20"/>
                <w:lang w:val="en-GB"/>
              </w:rPr>
              <w:t>May 2025</w:t>
            </w:r>
            <w:r w:rsidRPr="00A75FDD">
              <w:rPr>
                <w:sz w:val="20"/>
                <w:szCs w:val="20"/>
                <w:lang w:val="en-GB"/>
              </w:rPr>
              <w:t>) (US $):</w:t>
            </w:r>
          </w:p>
        </w:tc>
        <w:tc>
          <w:tcPr>
            <w:tcW w:w="893" w:type="pct"/>
            <w:tcBorders>
              <w:top w:val="single" w:sz="4" w:space="0" w:color="auto"/>
              <w:left w:val="single" w:sz="4" w:space="0" w:color="auto"/>
              <w:bottom w:val="single" w:sz="4" w:space="0" w:color="auto"/>
              <w:right w:val="single" w:sz="4" w:space="0" w:color="auto"/>
            </w:tcBorders>
          </w:tcPr>
          <w:p w14:paraId="69E4C725" w14:textId="77777777" w:rsidR="00FD0C4D" w:rsidRPr="00A75FDD" w:rsidRDefault="00FD0C4D" w:rsidP="00903F4B">
            <w:pPr>
              <w:jc w:val="right"/>
              <w:rPr>
                <w:sz w:val="20"/>
                <w:szCs w:val="20"/>
                <w:highlight w:val="yellow"/>
                <w:lang w:val="en-GB"/>
              </w:rPr>
            </w:pPr>
            <w:r w:rsidRPr="00D6029E">
              <w:rPr>
                <w:sz w:val="20"/>
                <w:szCs w:val="20"/>
                <w:lang w:val="en-GB"/>
              </w:rPr>
              <w:t>1,244,224</w:t>
            </w:r>
          </w:p>
        </w:tc>
      </w:tr>
      <w:tr w:rsidR="00FD0C4D" w:rsidRPr="00A75FDD" w14:paraId="53A6B1ED"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33DCA13" w14:textId="77777777" w:rsidR="00FD0C4D" w:rsidRPr="00A75FDD" w:rsidRDefault="00FD0C4D" w:rsidP="00903F4B">
            <w:pPr>
              <w:jc w:val="left"/>
              <w:rPr>
                <w:sz w:val="20"/>
                <w:szCs w:val="20"/>
                <w:lang w:val="en-GB"/>
              </w:rPr>
            </w:pPr>
            <w:r w:rsidRPr="00A75FDD">
              <w:rPr>
                <w:sz w:val="20"/>
                <w:szCs w:val="20"/>
                <w:lang w:val="en-GB"/>
              </w:rPr>
              <w:t xml:space="preserve">Amount disbursed (as at </w:t>
            </w:r>
            <w:r>
              <w:rPr>
                <w:sz w:val="20"/>
                <w:szCs w:val="20"/>
                <w:lang w:val="en-GB"/>
              </w:rPr>
              <w:t>December 2024</w:t>
            </w:r>
            <w:r w:rsidRPr="00A75FDD">
              <w:rPr>
                <w:sz w:val="20"/>
                <w:szCs w:val="20"/>
                <w:lang w:val="en-GB"/>
              </w:rPr>
              <w:t>) (US $):</w:t>
            </w:r>
          </w:p>
        </w:tc>
        <w:tc>
          <w:tcPr>
            <w:tcW w:w="893" w:type="pct"/>
            <w:tcBorders>
              <w:top w:val="single" w:sz="4" w:space="0" w:color="auto"/>
              <w:left w:val="single" w:sz="4" w:space="0" w:color="auto"/>
              <w:bottom w:val="single" w:sz="4" w:space="0" w:color="auto"/>
              <w:right w:val="single" w:sz="4" w:space="0" w:color="auto"/>
            </w:tcBorders>
          </w:tcPr>
          <w:p w14:paraId="647E12DE" w14:textId="77777777" w:rsidR="00FD0C4D" w:rsidRPr="00256940" w:rsidRDefault="00FD0C4D" w:rsidP="00903F4B">
            <w:pPr>
              <w:jc w:val="right"/>
              <w:rPr>
                <w:sz w:val="20"/>
                <w:szCs w:val="20"/>
                <w:lang w:val="en-GB"/>
              </w:rPr>
            </w:pPr>
            <w:r w:rsidRPr="001047CB">
              <w:rPr>
                <w:sz w:val="20"/>
                <w:szCs w:val="20"/>
                <w:lang w:val="en-GB"/>
              </w:rPr>
              <w:t>1,162,584</w:t>
            </w:r>
          </w:p>
        </w:tc>
      </w:tr>
      <w:tr w:rsidR="00FD0C4D" w:rsidRPr="00A75FDD" w14:paraId="06A6A798"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D04C4CA" w14:textId="77777777" w:rsidR="00FD0C4D" w:rsidRPr="00A75FDD" w:rsidRDefault="00FD0C4D" w:rsidP="00903F4B">
            <w:pPr>
              <w:jc w:val="left"/>
              <w:rPr>
                <w:sz w:val="20"/>
                <w:szCs w:val="20"/>
                <w:lang w:val="en-GB"/>
              </w:rPr>
            </w:pPr>
            <w:r w:rsidRPr="00A75FDD">
              <w:rPr>
                <w:sz w:val="20"/>
                <w:szCs w:val="20"/>
                <w:lang w:val="en-GB"/>
              </w:rPr>
              <w:t xml:space="preserve">ODS to be phased out (as at </w:t>
            </w:r>
            <w:r>
              <w:rPr>
                <w:sz w:val="20"/>
                <w:szCs w:val="20"/>
                <w:lang w:val="en-GB"/>
              </w:rPr>
              <w:t>May 2025</w:t>
            </w:r>
            <w:r w:rsidRPr="00A75FDD">
              <w:rPr>
                <w:sz w:val="20"/>
                <w:szCs w:val="20"/>
                <w:lang w:val="en-GB"/>
              </w:rPr>
              <w:t>) (ODP tonnes):</w:t>
            </w:r>
          </w:p>
        </w:tc>
        <w:tc>
          <w:tcPr>
            <w:tcW w:w="893" w:type="pct"/>
            <w:tcBorders>
              <w:top w:val="single" w:sz="4" w:space="0" w:color="auto"/>
              <w:left w:val="single" w:sz="4" w:space="0" w:color="auto"/>
              <w:bottom w:val="single" w:sz="4" w:space="0" w:color="auto"/>
              <w:right w:val="single" w:sz="4" w:space="0" w:color="auto"/>
            </w:tcBorders>
          </w:tcPr>
          <w:p w14:paraId="7AFE3E3D" w14:textId="77777777" w:rsidR="00FD0C4D" w:rsidRPr="00256940" w:rsidRDefault="00FD0C4D" w:rsidP="00903F4B">
            <w:pPr>
              <w:jc w:val="right"/>
              <w:rPr>
                <w:sz w:val="20"/>
                <w:szCs w:val="20"/>
                <w:lang w:val="en-GB"/>
              </w:rPr>
            </w:pPr>
            <w:r>
              <w:rPr>
                <w:sz w:val="20"/>
                <w:szCs w:val="20"/>
                <w:lang w:val="en-GB"/>
              </w:rPr>
              <w:t>5.5</w:t>
            </w:r>
          </w:p>
        </w:tc>
      </w:tr>
      <w:tr w:rsidR="00FD0C4D" w:rsidRPr="00A75FDD" w14:paraId="55B373B2"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42782864" w14:textId="77777777" w:rsidR="00FD0C4D" w:rsidRPr="00A75FDD" w:rsidRDefault="00FD0C4D" w:rsidP="00903F4B">
            <w:pPr>
              <w:jc w:val="left"/>
              <w:rPr>
                <w:sz w:val="20"/>
                <w:szCs w:val="20"/>
                <w:lang w:val="en-GB"/>
              </w:rPr>
            </w:pPr>
            <w:r w:rsidRPr="00A75FDD">
              <w:rPr>
                <w:sz w:val="20"/>
                <w:szCs w:val="20"/>
                <w:lang w:val="en-GB"/>
              </w:rPr>
              <w:t xml:space="preserve">ODS phased out (as at </w:t>
            </w:r>
            <w:r>
              <w:rPr>
                <w:sz w:val="20"/>
                <w:szCs w:val="20"/>
                <w:lang w:val="en-GB"/>
              </w:rPr>
              <w:t>December 2024</w:t>
            </w:r>
            <w:r w:rsidRPr="00A75FDD">
              <w:rPr>
                <w:sz w:val="20"/>
                <w:szCs w:val="20"/>
                <w:lang w:val="en-GB"/>
              </w:rPr>
              <w:t>) (ODP tonnes):</w:t>
            </w:r>
          </w:p>
        </w:tc>
        <w:tc>
          <w:tcPr>
            <w:tcW w:w="893" w:type="pct"/>
            <w:tcBorders>
              <w:top w:val="single" w:sz="4" w:space="0" w:color="auto"/>
              <w:left w:val="single" w:sz="4" w:space="0" w:color="auto"/>
              <w:bottom w:val="single" w:sz="4" w:space="0" w:color="auto"/>
              <w:right w:val="single" w:sz="4" w:space="0" w:color="auto"/>
            </w:tcBorders>
          </w:tcPr>
          <w:p w14:paraId="16B26AAF" w14:textId="77777777" w:rsidR="00FD0C4D" w:rsidRPr="00256940" w:rsidRDefault="00FD0C4D" w:rsidP="00903F4B">
            <w:pPr>
              <w:jc w:val="right"/>
              <w:rPr>
                <w:sz w:val="20"/>
                <w:szCs w:val="20"/>
                <w:lang w:val="en-GB"/>
              </w:rPr>
            </w:pPr>
            <w:r>
              <w:rPr>
                <w:sz w:val="20"/>
                <w:szCs w:val="20"/>
                <w:lang w:val="en-GB"/>
              </w:rPr>
              <w:t>5.5</w:t>
            </w:r>
          </w:p>
        </w:tc>
      </w:tr>
    </w:tbl>
    <w:p w14:paraId="606A4F60" w14:textId="77777777" w:rsidR="00FD0C4D" w:rsidRDefault="00FD0C4D" w:rsidP="00FD0C4D">
      <w:pPr>
        <w:rPr>
          <w:sz w:val="20"/>
          <w:lang w:val="en-GB"/>
        </w:rPr>
      </w:pPr>
    </w:p>
    <w:p w14:paraId="6973FC4D" w14:textId="77777777" w:rsidR="00FD0C4D" w:rsidRDefault="00FD0C4D" w:rsidP="00FD0C4D">
      <w:pPr>
        <w:pStyle w:val="Heading1"/>
        <w:rPr>
          <w:lang w:val="en-GB"/>
        </w:rPr>
      </w:pPr>
      <w:r w:rsidRPr="00A75FDD">
        <w:rPr>
          <w:lang w:val="en-GB"/>
        </w:rPr>
        <w:t>Summary of activities and funds approved by the Executive Committee:</w:t>
      </w:r>
    </w:p>
    <w:tbl>
      <w:tblPr>
        <w:tblStyle w:val="TableGrid9"/>
        <w:tblW w:w="5000" w:type="pct"/>
        <w:tblLook w:val="01E0" w:firstRow="1" w:lastRow="1" w:firstColumn="1" w:lastColumn="1" w:noHBand="0" w:noVBand="0"/>
      </w:tblPr>
      <w:tblGrid>
        <w:gridCol w:w="7699"/>
        <w:gridCol w:w="1651"/>
      </w:tblGrid>
      <w:tr w:rsidR="00FD0C4D" w:rsidRPr="002A7590" w14:paraId="315AFA18" w14:textId="77777777" w:rsidTr="00903F4B">
        <w:tc>
          <w:tcPr>
            <w:tcW w:w="4117" w:type="pct"/>
            <w:tcBorders>
              <w:top w:val="single" w:sz="4" w:space="0" w:color="auto"/>
              <w:left w:val="single" w:sz="4" w:space="0" w:color="auto"/>
              <w:bottom w:val="single" w:sz="4" w:space="0" w:color="auto"/>
              <w:right w:val="single" w:sz="4" w:space="0" w:color="auto"/>
            </w:tcBorders>
          </w:tcPr>
          <w:p w14:paraId="21A2FB6E" w14:textId="77777777" w:rsidR="00FD0C4D" w:rsidRPr="00F70C21" w:rsidRDefault="00FD0C4D" w:rsidP="00903F4B">
            <w:pPr>
              <w:keepNext/>
              <w:keepLines/>
              <w:rPr>
                <w:b/>
                <w:sz w:val="20"/>
                <w:szCs w:val="20"/>
                <w:lang w:val="en-GB"/>
              </w:rPr>
            </w:pPr>
            <w:r w:rsidRPr="00F70C21">
              <w:rPr>
                <w:b/>
                <w:sz w:val="20"/>
                <w:szCs w:val="20"/>
                <w:lang w:val="en-GB"/>
              </w:rPr>
              <w:t>Summary of activities</w:t>
            </w:r>
          </w:p>
          <w:p w14:paraId="04945C31" w14:textId="77777777" w:rsidR="00FD0C4D" w:rsidRPr="00F70C21" w:rsidRDefault="00FD0C4D" w:rsidP="00903F4B">
            <w:pPr>
              <w:keepNext/>
              <w:keepLines/>
              <w:rPr>
                <w:b/>
                <w:sz w:val="20"/>
                <w:szCs w:val="20"/>
                <w:lang w:val="en-GB"/>
              </w:rPr>
            </w:pPr>
          </w:p>
        </w:tc>
        <w:tc>
          <w:tcPr>
            <w:tcW w:w="883" w:type="pct"/>
            <w:tcBorders>
              <w:top w:val="single" w:sz="4" w:space="0" w:color="auto"/>
              <w:left w:val="single" w:sz="4" w:space="0" w:color="auto"/>
              <w:bottom w:val="single" w:sz="4" w:space="0" w:color="auto"/>
              <w:right w:val="single" w:sz="4" w:space="0" w:color="auto"/>
            </w:tcBorders>
            <w:hideMark/>
          </w:tcPr>
          <w:p w14:paraId="4AA1843D" w14:textId="77777777" w:rsidR="00FD0C4D" w:rsidRPr="00F70C21" w:rsidRDefault="00FD0C4D" w:rsidP="00903F4B">
            <w:pPr>
              <w:keepNext/>
              <w:jc w:val="center"/>
              <w:rPr>
                <w:b/>
                <w:sz w:val="20"/>
                <w:szCs w:val="20"/>
                <w:lang w:val="en-GB"/>
              </w:rPr>
            </w:pPr>
            <w:r w:rsidRPr="00F70C21">
              <w:rPr>
                <w:b/>
                <w:sz w:val="20"/>
                <w:szCs w:val="20"/>
                <w:lang w:val="en-GB"/>
              </w:rPr>
              <w:t>Funds approved (US $)</w:t>
            </w:r>
          </w:p>
        </w:tc>
      </w:tr>
      <w:tr w:rsidR="00FD0C4D" w:rsidRPr="002A7590" w14:paraId="3435CB80"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0A392DB5"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(a) Investment projects:</w:t>
            </w:r>
          </w:p>
        </w:tc>
        <w:tc>
          <w:tcPr>
            <w:tcW w:w="883" w:type="pct"/>
            <w:tcBorders>
              <w:top w:val="single" w:sz="4" w:space="0" w:color="auto"/>
              <w:left w:val="single" w:sz="4" w:space="0" w:color="auto"/>
              <w:bottom w:val="single" w:sz="4" w:space="0" w:color="auto"/>
              <w:right w:val="single" w:sz="4" w:space="0" w:color="auto"/>
            </w:tcBorders>
          </w:tcPr>
          <w:p w14:paraId="4E9B3B11" w14:textId="77777777" w:rsidR="00FD0C4D" w:rsidRPr="00F70C21" w:rsidRDefault="00FD0C4D" w:rsidP="00903F4B">
            <w:pPr>
              <w:jc w:val="right"/>
              <w:rPr>
                <w:sz w:val="20"/>
                <w:szCs w:val="20"/>
                <w:lang w:val="en-GB"/>
              </w:rPr>
            </w:pPr>
            <w:r w:rsidRPr="00F70C21">
              <w:rPr>
                <w:sz w:val="20"/>
                <w:szCs w:val="20"/>
                <w:lang w:val="en-GB"/>
              </w:rPr>
              <w:t>145,261</w:t>
            </w:r>
          </w:p>
        </w:tc>
      </w:tr>
      <w:tr w:rsidR="00FD0C4D" w:rsidRPr="002A7590" w14:paraId="0915BAEE"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0ECCBC8D" w14:textId="77777777" w:rsidR="00FD0C4D" w:rsidRPr="00F70C21" w:rsidRDefault="00FD0C4D" w:rsidP="00903F4B">
            <w:pPr>
              <w:rPr>
                <w:sz w:val="20"/>
                <w:szCs w:val="20"/>
                <w:lang w:val="en-GB"/>
              </w:rPr>
            </w:pPr>
            <w:r w:rsidRPr="00F70C21">
              <w:rPr>
                <w:sz w:val="20"/>
                <w:szCs w:val="20"/>
                <w:lang w:val="en-GB"/>
              </w:rPr>
              <w:t>(b) Institutional strengthening:</w:t>
            </w:r>
          </w:p>
        </w:tc>
        <w:tc>
          <w:tcPr>
            <w:tcW w:w="883" w:type="pct"/>
            <w:tcBorders>
              <w:top w:val="single" w:sz="4" w:space="0" w:color="auto"/>
              <w:left w:val="single" w:sz="4" w:space="0" w:color="auto"/>
              <w:bottom w:val="single" w:sz="4" w:space="0" w:color="auto"/>
              <w:right w:val="single" w:sz="4" w:space="0" w:color="auto"/>
            </w:tcBorders>
          </w:tcPr>
          <w:p w14:paraId="5F6A38E6" w14:textId="77777777" w:rsidR="00FD0C4D" w:rsidRPr="00F70C21" w:rsidRDefault="00FD0C4D" w:rsidP="00903F4B">
            <w:pPr>
              <w:jc w:val="right"/>
              <w:rPr>
                <w:sz w:val="20"/>
                <w:szCs w:val="20"/>
                <w:lang w:val="en-GB"/>
              </w:rPr>
            </w:pPr>
            <w:r w:rsidRPr="00F70C21">
              <w:rPr>
                <w:sz w:val="20"/>
                <w:szCs w:val="20"/>
                <w:lang w:val="en-GB"/>
              </w:rPr>
              <w:t>404,770</w:t>
            </w:r>
          </w:p>
        </w:tc>
      </w:tr>
      <w:tr w:rsidR="00FD0C4D" w:rsidRPr="002A7590" w14:paraId="4DF0C205"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21B0FB1A"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(c) Project preparation, technical assistance, training and other non-investment projects:</w:t>
            </w:r>
          </w:p>
        </w:tc>
        <w:tc>
          <w:tcPr>
            <w:tcW w:w="883" w:type="pct"/>
            <w:tcBorders>
              <w:top w:val="single" w:sz="4" w:space="0" w:color="auto"/>
              <w:left w:val="single" w:sz="4" w:space="0" w:color="auto"/>
              <w:bottom w:val="single" w:sz="4" w:space="0" w:color="auto"/>
              <w:right w:val="single" w:sz="4" w:space="0" w:color="auto"/>
            </w:tcBorders>
          </w:tcPr>
          <w:p w14:paraId="1D9DE898" w14:textId="77777777" w:rsidR="00FD0C4D" w:rsidRPr="00F70C21" w:rsidRDefault="00FD0C4D" w:rsidP="00903F4B">
            <w:pPr>
              <w:jc w:val="right"/>
              <w:rPr>
                <w:sz w:val="20"/>
                <w:szCs w:val="20"/>
                <w:lang w:val="en-GB"/>
              </w:rPr>
            </w:pPr>
            <w:r w:rsidRPr="00F70C21">
              <w:rPr>
                <w:sz w:val="20"/>
                <w:szCs w:val="20"/>
                <w:lang w:val="en-GB"/>
              </w:rPr>
              <w:t>694,193</w:t>
            </w:r>
          </w:p>
        </w:tc>
      </w:tr>
      <w:tr w:rsidR="00FD0C4D" w:rsidRPr="002A7590" w14:paraId="27034741"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28501980" w14:textId="77777777" w:rsidR="00FD0C4D" w:rsidRPr="00F70C21" w:rsidRDefault="00FD0C4D" w:rsidP="00903F4B">
            <w:pPr>
              <w:tabs>
                <w:tab w:val="left" w:pos="6983"/>
                <w:tab w:val="right" w:pos="7402"/>
              </w:tabs>
              <w:ind w:right="115"/>
              <w:jc w:val="right"/>
              <w:rPr>
                <w:sz w:val="20"/>
                <w:szCs w:val="20"/>
                <w:lang w:val="en-GB"/>
              </w:rPr>
            </w:pPr>
            <w:r w:rsidRPr="00F70C21">
              <w:rPr>
                <w:sz w:val="20"/>
                <w:szCs w:val="20"/>
                <w:lang w:val="en-GB"/>
              </w:rPr>
              <w:t>Total:</w:t>
            </w:r>
          </w:p>
        </w:tc>
        <w:tc>
          <w:tcPr>
            <w:tcW w:w="883" w:type="pct"/>
            <w:tcBorders>
              <w:top w:val="single" w:sz="4" w:space="0" w:color="auto"/>
              <w:left w:val="single" w:sz="4" w:space="0" w:color="auto"/>
              <w:bottom w:val="single" w:sz="4" w:space="0" w:color="auto"/>
              <w:right w:val="single" w:sz="4" w:space="0" w:color="auto"/>
            </w:tcBorders>
          </w:tcPr>
          <w:p w14:paraId="23EF1B9E" w14:textId="77777777" w:rsidR="00FD0C4D" w:rsidRPr="00F70C21" w:rsidRDefault="00FD0C4D" w:rsidP="00903F4B">
            <w:pPr>
              <w:jc w:val="right"/>
              <w:rPr>
                <w:sz w:val="20"/>
                <w:szCs w:val="20"/>
                <w:lang w:val="en-GB"/>
              </w:rPr>
            </w:pPr>
            <w:r w:rsidRPr="00F70C21">
              <w:rPr>
                <w:sz w:val="20"/>
                <w:szCs w:val="20"/>
                <w:lang w:val="en-GB"/>
              </w:rPr>
              <w:t>1,244,224</w:t>
            </w:r>
          </w:p>
        </w:tc>
      </w:tr>
      <w:tr w:rsidR="00FD0C4D" w:rsidRPr="002A7590" w14:paraId="1145EA3E" w14:textId="77777777" w:rsidTr="00903F4B">
        <w:tc>
          <w:tcPr>
            <w:tcW w:w="4117" w:type="pct"/>
            <w:tcBorders>
              <w:top w:val="single" w:sz="4" w:space="0" w:color="auto"/>
              <w:left w:val="single" w:sz="4" w:space="0" w:color="auto"/>
              <w:bottom w:val="single" w:sz="4" w:space="0" w:color="auto"/>
              <w:right w:val="single" w:sz="4" w:space="0" w:color="auto"/>
            </w:tcBorders>
          </w:tcPr>
          <w:p w14:paraId="43D14DB2"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(d) HFC activities funded from additional voluntary contributions</w:t>
            </w:r>
          </w:p>
        </w:tc>
        <w:tc>
          <w:tcPr>
            <w:tcW w:w="883" w:type="pct"/>
            <w:tcBorders>
              <w:top w:val="single" w:sz="4" w:space="0" w:color="auto"/>
              <w:left w:val="single" w:sz="4" w:space="0" w:color="auto"/>
              <w:bottom w:val="single" w:sz="4" w:space="0" w:color="auto"/>
              <w:right w:val="single" w:sz="4" w:space="0" w:color="auto"/>
            </w:tcBorders>
          </w:tcPr>
          <w:p w14:paraId="4F9E91A3" w14:textId="77777777" w:rsidR="00FD0C4D" w:rsidRPr="00F70C21" w:rsidRDefault="00FD0C4D" w:rsidP="00903F4B">
            <w:pPr>
              <w:jc w:val="right"/>
              <w:rPr>
                <w:sz w:val="20"/>
                <w:szCs w:val="20"/>
                <w:lang w:val="en-GB"/>
              </w:rPr>
            </w:pPr>
            <w:r w:rsidRPr="00F70C21">
              <w:rPr>
                <w:sz w:val="20"/>
                <w:szCs w:val="20"/>
                <w:lang w:val="en-GB"/>
              </w:rPr>
              <w:t>150,000</w:t>
            </w:r>
          </w:p>
        </w:tc>
      </w:tr>
    </w:tbl>
    <w:p w14:paraId="4237FFB3" w14:textId="77777777" w:rsidR="00FD0C4D" w:rsidRDefault="00FD0C4D" w:rsidP="00FD0C4D">
      <w:pPr>
        <w:rPr>
          <w:lang w:val="en-GB"/>
        </w:rPr>
      </w:pPr>
    </w:p>
    <w:p w14:paraId="79595230" w14:textId="77777777" w:rsidR="00FD0C4D" w:rsidRDefault="00FD0C4D" w:rsidP="00FD0C4D"/>
    <w:p w14:paraId="72B2E54F" w14:textId="77777777" w:rsidR="00FD0C4D" w:rsidRPr="00091E5A" w:rsidRDefault="00FD0C4D" w:rsidP="00FD0C4D">
      <w:pPr>
        <w:keepNext/>
        <w:spacing w:after="240" w:line="360" w:lineRule="auto"/>
        <w:outlineLvl w:val="0"/>
        <w:rPr>
          <w:u w:val="single"/>
          <w:lang w:val="en-GB"/>
        </w:rPr>
      </w:pPr>
      <w:r w:rsidRPr="00091E5A">
        <w:rPr>
          <w:u w:val="single"/>
          <w:lang w:val="en-GB"/>
        </w:rPr>
        <w:lastRenderedPageBreak/>
        <w:t>Progress report</w:t>
      </w:r>
    </w:p>
    <w:p w14:paraId="5413FADD" w14:textId="7A8B1358" w:rsidR="00FD0C4D" w:rsidRPr="00A6060D" w:rsidRDefault="00FD0C4D" w:rsidP="00FD0C4D">
      <w:pPr>
        <w:pStyle w:val="Heading1"/>
      </w:pPr>
      <w:r w:rsidRPr="001E74BC">
        <w:t xml:space="preserve">Equatorial Guinea's NOO </w:t>
      </w:r>
      <w:r w:rsidRPr="00DD1C83">
        <w:t>successfully implemented key activities under</w:t>
      </w:r>
      <w:r w:rsidRPr="001E74BC">
        <w:t xml:space="preserve"> </w:t>
      </w:r>
      <w:r>
        <w:t>p</w:t>
      </w:r>
      <w:r w:rsidRPr="001E74BC">
        <w:t xml:space="preserve">hase IV of the IS project, successfully achieving </w:t>
      </w:r>
      <w:r w:rsidR="00B8424C">
        <w:t>three</w:t>
      </w:r>
      <w:r w:rsidR="00B8424C" w:rsidRPr="001E74BC">
        <w:t xml:space="preserve"> </w:t>
      </w:r>
      <w:r w:rsidRPr="001E74BC">
        <w:t xml:space="preserve">out of </w:t>
      </w:r>
      <w:r w:rsidR="00B8424C">
        <w:t>seven</w:t>
      </w:r>
      <w:r w:rsidR="00B8424C" w:rsidRPr="001E74BC">
        <w:t xml:space="preserve"> </w:t>
      </w:r>
      <w:r w:rsidRPr="001E74BC">
        <w:t xml:space="preserve">performance indicators, with </w:t>
      </w:r>
      <w:r w:rsidR="00B8424C">
        <w:t>four</w:t>
      </w:r>
      <w:r w:rsidR="00B8424C" w:rsidRPr="001E74BC">
        <w:t xml:space="preserve"> </w:t>
      </w:r>
      <w:r w:rsidRPr="001E74BC">
        <w:t>partially achieved. The NOO collected import data on HCFC</w:t>
      </w:r>
      <w:r>
        <w:t>s</w:t>
      </w:r>
      <w:r w:rsidRPr="001E74BC">
        <w:t xml:space="preserve"> and submitted comprehensive country program</w:t>
      </w:r>
      <w:r>
        <w:t>me</w:t>
      </w:r>
      <w:r w:rsidRPr="001E74BC">
        <w:t xml:space="preserve"> and Article 7 data. Annual meetings with stakeholders, including the National Ozone </w:t>
      </w:r>
      <w:r w:rsidR="00DD2C82">
        <w:t xml:space="preserve">Steering </w:t>
      </w:r>
      <w:r w:rsidRPr="001E74BC">
        <w:t xml:space="preserve">Committee, were conducted to ensure efficient coordination. Equatorial Guinea has demonstrated its commitment to climate protection by reporting HFC data </w:t>
      </w:r>
      <w:r>
        <w:t>prior to</w:t>
      </w:r>
      <w:r w:rsidRPr="001E74BC">
        <w:t xml:space="preserve"> ratifying the Kigali Amendment. The ratification process is currently being finalized. Ongoing efforts </w:t>
      </w:r>
      <w:r>
        <w:t>were</w:t>
      </w:r>
      <w:r w:rsidRPr="001E74BC">
        <w:t xml:space="preserve"> focused on raising awareness about HCFC alternatives, relevant legislation, and regulatory frameworks. Additionally, Equatorial Guinea actively participated in observing </w:t>
      </w:r>
      <w:r>
        <w:t>World</w:t>
      </w:r>
      <w:r w:rsidRPr="001E74BC">
        <w:t xml:space="preserve"> Ozone Day and engaged in Protocol-related meetings.</w:t>
      </w:r>
    </w:p>
    <w:p w14:paraId="1D8BD12B" w14:textId="77777777" w:rsidR="00FD0C4D" w:rsidRPr="00091E5A" w:rsidRDefault="00FD0C4D" w:rsidP="00FD0C4D">
      <w:pPr>
        <w:widowControl w:val="0"/>
        <w:spacing w:after="240"/>
      </w:pPr>
      <w:r w:rsidRPr="00091E5A">
        <w:rPr>
          <w:u w:val="single"/>
          <w:lang w:val="en-GB"/>
        </w:rPr>
        <w:t>Plan of action</w:t>
      </w:r>
    </w:p>
    <w:p w14:paraId="17E43325" w14:textId="6DA0B7B9" w:rsidR="00FD0C4D" w:rsidRDefault="00FD0C4D" w:rsidP="00FD0C4D">
      <w:pPr>
        <w:pStyle w:val="Heading1"/>
      </w:pPr>
      <w:r>
        <w:t xml:space="preserve">In the upcoming phase of the IS project, the </w:t>
      </w:r>
      <w:r w:rsidR="00276DC3">
        <w:t xml:space="preserve">NOO </w:t>
      </w:r>
      <w:r>
        <w:t xml:space="preserve">will concentrate on: continuing information dissemination and awareness activities; coordinating the implementation of </w:t>
      </w:r>
      <w:r w:rsidR="006C7BE4">
        <w:t xml:space="preserve">the first tranche of </w:t>
      </w:r>
      <w:r>
        <w:t xml:space="preserve">stage II of the </w:t>
      </w:r>
      <w:r w:rsidR="00767315" w:rsidRPr="00767315">
        <w:rPr>
          <w:lang w:val="en"/>
        </w:rPr>
        <w:t>HPMP</w:t>
      </w:r>
      <w:r>
        <w:t xml:space="preserve">, and the preparation and implementation of </w:t>
      </w:r>
      <w:r w:rsidR="00501144">
        <w:t>stage I</w:t>
      </w:r>
      <w:r>
        <w:t xml:space="preserve"> of the KIP; promoting and enforcing the licensing and quota system, providing importers with annual quota information; working with the customs to monitor the legal trade of HCFCs; establishing the technician certification program; sustaining monitoring and evaluation efforts; conducting annual stakeholder workshops to promote low-GWP HCFC alternatives; timely data collection and reporting to the Ozone and Fund Secretariats;</w:t>
      </w:r>
      <w:r w:rsidR="00F84F06">
        <w:t xml:space="preserve"> </w:t>
      </w:r>
      <w:r w:rsidR="006F706C">
        <w:t xml:space="preserve">concluding the ratification of </w:t>
      </w:r>
      <w:r>
        <w:t>the Kigali Amendment; and continuing its efforts in integrating gender mainstreaming into the implementation of the IS project.</w:t>
      </w:r>
    </w:p>
    <w:p w14:paraId="288AC1B9" w14:textId="77777777" w:rsidR="00FD0C4D" w:rsidRPr="000E492D" w:rsidRDefault="00FD0C4D" w:rsidP="00FD0C4D">
      <w:pPr>
        <w:pStyle w:val="StyleHeader4Para4Left0Firstline0"/>
        <w:keepNext/>
        <w:widowControl/>
        <w:numPr>
          <w:ilvl w:val="0"/>
          <w:numId w:val="0"/>
        </w:numPr>
        <w:rPr>
          <w:sz w:val="22"/>
          <w:u w:val="single"/>
        </w:rPr>
      </w:pPr>
      <w:r w:rsidRPr="000E492D">
        <w:rPr>
          <w:sz w:val="22"/>
          <w:u w:val="single"/>
        </w:rPr>
        <w:t>Sustainability and risk assessment</w:t>
      </w:r>
    </w:p>
    <w:p w14:paraId="6E36A148" w14:textId="07676D0D" w:rsidR="00FD0C4D" w:rsidRPr="005377DA" w:rsidRDefault="00FD0C4D" w:rsidP="00FD0C4D">
      <w:pPr>
        <w:pStyle w:val="Heading1"/>
      </w:pPr>
      <w:r>
        <w:t>The</w:t>
      </w:r>
      <w:r w:rsidRPr="00EE6997">
        <w:t xml:space="preserve"> </w:t>
      </w:r>
      <w:r w:rsidRPr="00427724">
        <w:t xml:space="preserve">successful implementation of the IS </w:t>
      </w:r>
      <w:r>
        <w:t>p</w:t>
      </w:r>
      <w:r w:rsidRPr="00427724">
        <w:t>roject in Equatorial Guinea relies on s</w:t>
      </w:r>
      <w:r w:rsidR="006B2F9A">
        <w:t>table</w:t>
      </w:r>
      <w:r w:rsidRPr="00427724">
        <w:t xml:space="preserve"> funding from the </w:t>
      </w:r>
      <w:r w:rsidR="00E67AED">
        <w:t>Multilateral Fund</w:t>
      </w:r>
      <w:r w:rsidRPr="00427724">
        <w:t>.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comprising the ministries involved, the RAC sector, and other relevant agencies.</w:t>
      </w:r>
    </w:p>
    <w:p w14:paraId="40D64782" w14:textId="77777777" w:rsidR="00FD0C4D" w:rsidRPr="0008435F" w:rsidRDefault="00FD0C4D" w:rsidP="00FD0C4D">
      <w:pPr>
        <w:keepNext/>
        <w:spacing w:after="120"/>
        <w:rPr>
          <w:b/>
          <w:bCs/>
        </w:rPr>
      </w:pPr>
      <w:r w:rsidRPr="0008435F">
        <w:rPr>
          <w:b/>
          <w:color w:val="000000" w:themeColor="text1"/>
        </w:rPr>
        <w:t>Suriname</w:t>
      </w:r>
      <w:r w:rsidRPr="0008435F">
        <w:rPr>
          <w:b/>
          <w:bCs/>
          <w:color w:val="000000" w:themeColor="text1"/>
        </w:rPr>
        <w:t xml:space="preserve">: Renewal of institutional </w:t>
      </w:r>
      <w:r w:rsidRPr="0008435F">
        <w:rPr>
          <w:b/>
          <w:bCs/>
        </w:rPr>
        <w:t xml:space="preserve">strengthening </w:t>
      </w:r>
    </w:p>
    <w:tbl>
      <w:tblPr>
        <w:tblStyle w:val="TableGrid112"/>
        <w:tblW w:w="5076" w:type="pct"/>
        <w:jc w:val="center"/>
        <w:tblInd w:w="0" w:type="dxa"/>
        <w:tblLook w:val="01E0" w:firstRow="1" w:lastRow="1" w:firstColumn="1" w:lastColumn="1" w:noHBand="0" w:noVBand="0"/>
      </w:tblPr>
      <w:tblGrid>
        <w:gridCol w:w="6478"/>
        <w:gridCol w:w="1298"/>
        <w:gridCol w:w="1716"/>
      </w:tblGrid>
      <w:tr w:rsidR="00FD0C4D" w:rsidRPr="002A7590" w14:paraId="17CF8AB2" w14:textId="77777777" w:rsidTr="00903F4B">
        <w:trPr>
          <w:trHeight w:val="278"/>
          <w:tblHeader/>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778225E8" w14:textId="77777777" w:rsidR="00FD0C4D" w:rsidRPr="00F70C21" w:rsidRDefault="00FD0C4D" w:rsidP="00903F4B">
            <w:pPr>
              <w:keepNext/>
              <w:rPr>
                <w:b/>
                <w:sz w:val="20"/>
                <w:szCs w:val="20"/>
                <w:lang w:val="en-GB"/>
              </w:rPr>
            </w:pPr>
            <w:r w:rsidRPr="00F70C21">
              <w:rPr>
                <w:b/>
                <w:sz w:val="20"/>
                <w:szCs w:val="20"/>
                <w:lang w:val="en-GB"/>
              </w:rPr>
              <w:t>Summary of the project and country profile</w:t>
            </w:r>
          </w:p>
        </w:tc>
        <w:tc>
          <w:tcPr>
            <w:tcW w:w="910" w:type="pct"/>
            <w:tcBorders>
              <w:top w:val="single" w:sz="4" w:space="0" w:color="auto"/>
              <w:left w:val="single" w:sz="4" w:space="0" w:color="auto"/>
              <w:bottom w:val="single" w:sz="4" w:space="0" w:color="auto"/>
              <w:right w:val="single" w:sz="4" w:space="0" w:color="auto"/>
            </w:tcBorders>
          </w:tcPr>
          <w:p w14:paraId="56F533C2" w14:textId="77777777" w:rsidR="00FD0C4D" w:rsidRPr="00F70C21" w:rsidRDefault="00FD0C4D" w:rsidP="00903F4B">
            <w:pPr>
              <w:keepNext/>
              <w:jc w:val="right"/>
              <w:rPr>
                <w:b/>
                <w:sz w:val="20"/>
                <w:szCs w:val="20"/>
                <w:lang w:val="en-GB"/>
              </w:rPr>
            </w:pPr>
          </w:p>
        </w:tc>
      </w:tr>
      <w:tr w:rsidR="00FD0C4D" w:rsidRPr="002A7590" w14:paraId="3C168372"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100893C0" w14:textId="77777777" w:rsidR="00FD0C4D" w:rsidRPr="00F70C21" w:rsidRDefault="00FD0C4D" w:rsidP="00903F4B">
            <w:pPr>
              <w:rPr>
                <w:sz w:val="20"/>
                <w:szCs w:val="20"/>
                <w:lang w:val="en-GB"/>
              </w:rPr>
            </w:pPr>
            <w:r w:rsidRPr="00F70C21">
              <w:rPr>
                <w:sz w:val="20"/>
                <w:szCs w:val="20"/>
                <w:lang w:val="en-GB"/>
              </w:rPr>
              <w:t>Implementing agency:</w:t>
            </w:r>
          </w:p>
        </w:tc>
        <w:tc>
          <w:tcPr>
            <w:tcW w:w="910" w:type="pct"/>
            <w:tcBorders>
              <w:top w:val="single" w:sz="4" w:space="0" w:color="auto"/>
              <w:left w:val="single" w:sz="4" w:space="0" w:color="auto"/>
              <w:bottom w:val="single" w:sz="4" w:space="0" w:color="auto"/>
              <w:right w:val="single" w:sz="4" w:space="0" w:color="auto"/>
            </w:tcBorders>
            <w:hideMark/>
          </w:tcPr>
          <w:p w14:paraId="3418F25C" w14:textId="77777777" w:rsidR="00FD0C4D" w:rsidRPr="00F70C21" w:rsidRDefault="00FD0C4D" w:rsidP="00903F4B">
            <w:pPr>
              <w:jc w:val="center"/>
              <w:rPr>
                <w:sz w:val="20"/>
                <w:szCs w:val="20"/>
                <w:lang w:val="en-GB"/>
              </w:rPr>
            </w:pPr>
            <w:r w:rsidRPr="00F70C21">
              <w:rPr>
                <w:sz w:val="20"/>
                <w:szCs w:val="20"/>
                <w:lang w:val="en-GB"/>
              </w:rPr>
              <w:t>UNEP</w:t>
            </w:r>
          </w:p>
        </w:tc>
      </w:tr>
      <w:tr w:rsidR="00FD0C4D" w:rsidRPr="002A7590" w14:paraId="03264B5A" w14:textId="77777777" w:rsidTr="00903F4B">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46BD85F4" w14:textId="77777777" w:rsidR="00FD0C4D" w:rsidRPr="00F70C21" w:rsidRDefault="00FD0C4D" w:rsidP="00903F4B">
            <w:pPr>
              <w:rPr>
                <w:sz w:val="20"/>
                <w:szCs w:val="20"/>
                <w:lang w:val="en-GB"/>
              </w:rPr>
            </w:pPr>
            <w:r w:rsidRPr="00F70C21">
              <w:rPr>
                <w:sz w:val="20"/>
                <w:szCs w:val="20"/>
                <w:lang w:val="en-GB"/>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6FC8BDCD" w14:textId="77777777" w:rsidR="00FD0C4D" w:rsidRPr="00F70C21" w:rsidRDefault="00FD0C4D" w:rsidP="00903F4B">
            <w:pPr>
              <w:jc w:val="right"/>
              <w:rPr>
                <w:sz w:val="20"/>
                <w:szCs w:val="20"/>
                <w:lang w:val="en-GB"/>
              </w:rPr>
            </w:pPr>
          </w:p>
        </w:tc>
      </w:tr>
      <w:tr w:rsidR="00FD0C4D" w:rsidRPr="002A7590" w14:paraId="379D9C59"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6F256222" w14:textId="77777777" w:rsidR="00FD0C4D" w:rsidRPr="00F70C21" w:rsidRDefault="00FD0C4D" w:rsidP="00903F4B">
            <w:pPr>
              <w:ind w:left="5249" w:right="-198"/>
              <w:jc w:val="left"/>
              <w:rPr>
                <w:sz w:val="20"/>
                <w:szCs w:val="20"/>
                <w:lang w:val="en-GB"/>
              </w:rPr>
            </w:pPr>
            <w:r w:rsidRPr="00F70C21">
              <w:rPr>
                <w:sz w:val="20"/>
                <w:szCs w:val="20"/>
                <w:lang w:val="en-GB"/>
              </w:rPr>
              <w:t>Phase I:</w:t>
            </w:r>
          </w:p>
        </w:tc>
        <w:tc>
          <w:tcPr>
            <w:tcW w:w="683" w:type="pct"/>
            <w:tcBorders>
              <w:top w:val="nil"/>
              <w:left w:val="nil"/>
              <w:bottom w:val="nil"/>
              <w:right w:val="single" w:sz="4" w:space="0" w:color="auto"/>
            </w:tcBorders>
            <w:shd w:val="clear" w:color="auto" w:fill="FFFFFF" w:themeFill="background1"/>
            <w:vAlign w:val="bottom"/>
            <w:hideMark/>
          </w:tcPr>
          <w:p w14:paraId="0832932A" w14:textId="77777777" w:rsidR="00FD0C4D" w:rsidRPr="00F70C21" w:rsidRDefault="00FD0C4D" w:rsidP="00903F4B">
            <w:pPr>
              <w:jc w:val="right"/>
              <w:rPr>
                <w:sz w:val="20"/>
                <w:szCs w:val="20"/>
                <w:lang w:val="en-GB"/>
              </w:rPr>
            </w:pPr>
            <w:r w:rsidRPr="00F70C21">
              <w:rPr>
                <w:color w:val="000000" w:themeColor="text1"/>
                <w:sz w:val="20"/>
                <w:szCs w:val="20"/>
                <w:lang w:val="en-GB"/>
              </w:rPr>
              <w:t>Dec-03</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17447087" w14:textId="77777777" w:rsidR="00FD0C4D" w:rsidRPr="00F70C21" w:rsidRDefault="00FD0C4D" w:rsidP="00903F4B">
            <w:pPr>
              <w:jc w:val="right"/>
              <w:rPr>
                <w:sz w:val="20"/>
                <w:szCs w:val="20"/>
                <w:lang w:val="en-GB"/>
              </w:rPr>
            </w:pPr>
            <w:r w:rsidRPr="00F70C21">
              <w:rPr>
                <w:color w:val="000000" w:themeColor="text1"/>
                <w:sz w:val="20"/>
                <w:szCs w:val="20"/>
                <w:lang w:val="en-GB"/>
              </w:rPr>
              <w:t>110,000</w:t>
            </w:r>
          </w:p>
        </w:tc>
      </w:tr>
      <w:tr w:rsidR="00FD0C4D" w:rsidRPr="002A7590" w14:paraId="3DB1D694"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3483C9BD" w14:textId="77777777" w:rsidR="00FD0C4D" w:rsidRPr="00F70C21" w:rsidRDefault="00FD0C4D" w:rsidP="00903F4B">
            <w:pPr>
              <w:ind w:left="5249" w:right="-198"/>
              <w:jc w:val="left"/>
              <w:rPr>
                <w:sz w:val="20"/>
                <w:szCs w:val="20"/>
                <w:lang w:val="en-GB"/>
              </w:rPr>
            </w:pPr>
            <w:r w:rsidRPr="00F70C21">
              <w:rPr>
                <w:sz w:val="20"/>
                <w:szCs w:val="20"/>
                <w:lang w:val="en-GB"/>
              </w:rPr>
              <w:t>Phase II:</w:t>
            </w:r>
          </w:p>
        </w:tc>
        <w:tc>
          <w:tcPr>
            <w:tcW w:w="683" w:type="pct"/>
            <w:tcBorders>
              <w:top w:val="nil"/>
              <w:left w:val="nil"/>
              <w:bottom w:val="nil"/>
              <w:right w:val="single" w:sz="4" w:space="0" w:color="auto"/>
            </w:tcBorders>
            <w:shd w:val="clear" w:color="auto" w:fill="FFFFFF" w:themeFill="background1"/>
            <w:vAlign w:val="bottom"/>
            <w:hideMark/>
          </w:tcPr>
          <w:p w14:paraId="3EDF3579" w14:textId="77777777" w:rsidR="00FD0C4D" w:rsidRPr="00F70C21" w:rsidRDefault="00FD0C4D" w:rsidP="00903F4B">
            <w:pPr>
              <w:jc w:val="right"/>
              <w:rPr>
                <w:sz w:val="20"/>
                <w:szCs w:val="20"/>
                <w:lang w:val="en-GB"/>
              </w:rPr>
            </w:pPr>
            <w:r w:rsidRPr="00F70C21">
              <w:rPr>
                <w:color w:val="000000" w:themeColor="text1"/>
                <w:sz w:val="20"/>
                <w:szCs w:val="20"/>
                <w:lang w:val="en-GB"/>
              </w:rPr>
              <w:t>Nov-06</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14132652" w14:textId="77777777" w:rsidR="00FD0C4D" w:rsidRPr="00F70C21" w:rsidRDefault="00FD0C4D" w:rsidP="00903F4B">
            <w:pPr>
              <w:jc w:val="right"/>
              <w:rPr>
                <w:sz w:val="20"/>
                <w:szCs w:val="20"/>
                <w:lang w:val="en-GB"/>
              </w:rPr>
            </w:pPr>
            <w:r w:rsidRPr="00F70C21">
              <w:rPr>
                <w:color w:val="000000" w:themeColor="text1"/>
                <w:sz w:val="20"/>
                <w:szCs w:val="20"/>
                <w:lang w:val="en-GB"/>
              </w:rPr>
              <w:t>73,333</w:t>
            </w:r>
          </w:p>
        </w:tc>
      </w:tr>
      <w:tr w:rsidR="00FD0C4D" w:rsidRPr="002A7590" w14:paraId="5AA2A5EE"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6A81CDD8" w14:textId="77777777" w:rsidR="00FD0C4D" w:rsidRPr="00F70C21" w:rsidRDefault="00FD0C4D" w:rsidP="00903F4B">
            <w:pPr>
              <w:ind w:left="5249" w:right="-198"/>
              <w:jc w:val="left"/>
              <w:rPr>
                <w:sz w:val="20"/>
                <w:szCs w:val="20"/>
                <w:lang w:val="en-GB"/>
              </w:rPr>
            </w:pPr>
            <w:r w:rsidRPr="00F70C21">
              <w:rPr>
                <w:sz w:val="20"/>
                <w:szCs w:val="20"/>
                <w:lang w:val="en-GB"/>
              </w:rPr>
              <w:t>Phase III:</w:t>
            </w:r>
          </w:p>
        </w:tc>
        <w:tc>
          <w:tcPr>
            <w:tcW w:w="683" w:type="pct"/>
            <w:tcBorders>
              <w:top w:val="nil"/>
              <w:left w:val="nil"/>
              <w:bottom w:val="nil"/>
              <w:right w:val="single" w:sz="4" w:space="0" w:color="auto"/>
            </w:tcBorders>
            <w:shd w:val="clear" w:color="auto" w:fill="FFFFFF" w:themeFill="background1"/>
            <w:vAlign w:val="bottom"/>
            <w:hideMark/>
          </w:tcPr>
          <w:p w14:paraId="10C2CEC2" w14:textId="77777777" w:rsidR="00FD0C4D" w:rsidRPr="00F70C21" w:rsidRDefault="00FD0C4D" w:rsidP="00903F4B">
            <w:pPr>
              <w:jc w:val="right"/>
              <w:rPr>
                <w:sz w:val="20"/>
                <w:szCs w:val="20"/>
                <w:lang w:val="en-GB"/>
              </w:rPr>
            </w:pPr>
            <w:r w:rsidRPr="00F70C21">
              <w:rPr>
                <w:color w:val="000000" w:themeColor="text1"/>
                <w:sz w:val="20"/>
                <w:szCs w:val="20"/>
                <w:lang w:val="en-GB"/>
              </w:rPr>
              <w:t xml:space="preserve">Nov-09 </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1C82A28C" w14:textId="77777777" w:rsidR="00FD0C4D" w:rsidRPr="00F70C21" w:rsidRDefault="00FD0C4D" w:rsidP="00903F4B">
            <w:pPr>
              <w:jc w:val="right"/>
              <w:rPr>
                <w:sz w:val="20"/>
                <w:szCs w:val="20"/>
                <w:lang w:val="en-GB"/>
              </w:rPr>
            </w:pPr>
            <w:r w:rsidRPr="00F70C21">
              <w:rPr>
                <w:color w:val="000000" w:themeColor="text1"/>
                <w:sz w:val="20"/>
                <w:szCs w:val="20"/>
                <w:lang w:val="en-GB"/>
              </w:rPr>
              <w:t>73,333</w:t>
            </w:r>
          </w:p>
        </w:tc>
      </w:tr>
      <w:tr w:rsidR="00FD0C4D" w:rsidRPr="002A7590" w14:paraId="03CC85AB"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2CC489D5" w14:textId="77777777" w:rsidR="00FD0C4D" w:rsidRPr="00F70C21" w:rsidRDefault="00FD0C4D" w:rsidP="00903F4B">
            <w:pPr>
              <w:ind w:left="5249" w:right="-198"/>
              <w:jc w:val="left"/>
              <w:rPr>
                <w:sz w:val="20"/>
                <w:szCs w:val="20"/>
                <w:lang w:val="en-GB"/>
              </w:rPr>
            </w:pPr>
            <w:r w:rsidRPr="00F70C21">
              <w:rPr>
                <w:sz w:val="20"/>
                <w:szCs w:val="20"/>
                <w:lang w:val="en-GB"/>
              </w:rPr>
              <w:t>Phase IV:</w:t>
            </w:r>
          </w:p>
        </w:tc>
        <w:tc>
          <w:tcPr>
            <w:tcW w:w="683" w:type="pct"/>
            <w:tcBorders>
              <w:top w:val="nil"/>
              <w:left w:val="nil"/>
              <w:bottom w:val="nil"/>
              <w:right w:val="single" w:sz="4" w:space="0" w:color="auto"/>
            </w:tcBorders>
            <w:shd w:val="clear" w:color="auto" w:fill="FFFFFF" w:themeFill="background1"/>
            <w:vAlign w:val="bottom"/>
            <w:hideMark/>
          </w:tcPr>
          <w:p w14:paraId="0AE87936" w14:textId="77777777" w:rsidR="00FD0C4D" w:rsidRPr="00F70C21" w:rsidRDefault="00FD0C4D" w:rsidP="00903F4B">
            <w:pPr>
              <w:tabs>
                <w:tab w:val="left" w:pos="6840"/>
              </w:tabs>
              <w:ind w:left="-108"/>
              <w:jc w:val="right"/>
              <w:rPr>
                <w:sz w:val="20"/>
                <w:szCs w:val="20"/>
                <w:lang w:val="en-GB"/>
              </w:rPr>
            </w:pPr>
            <w:r w:rsidRPr="00F70C21">
              <w:rPr>
                <w:color w:val="000000" w:themeColor="text1"/>
                <w:sz w:val="20"/>
                <w:szCs w:val="20"/>
                <w:lang w:val="en-GB"/>
              </w:rPr>
              <w:t>Jul-12</w:t>
            </w:r>
          </w:p>
        </w:tc>
        <w:tc>
          <w:tcPr>
            <w:tcW w:w="910" w:type="pct"/>
            <w:tcBorders>
              <w:top w:val="nil"/>
              <w:left w:val="single" w:sz="4" w:space="0" w:color="auto"/>
              <w:bottom w:val="nil"/>
              <w:right w:val="single" w:sz="4" w:space="0" w:color="auto"/>
            </w:tcBorders>
            <w:shd w:val="clear" w:color="auto" w:fill="FFFFFF" w:themeFill="background1"/>
            <w:hideMark/>
          </w:tcPr>
          <w:p w14:paraId="137ED560" w14:textId="77777777" w:rsidR="00FD0C4D" w:rsidRPr="00F70C21" w:rsidRDefault="00FD0C4D" w:rsidP="00903F4B">
            <w:pPr>
              <w:jc w:val="right"/>
              <w:rPr>
                <w:sz w:val="20"/>
                <w:szCs w:val="20"/>
                <w:lang w:val="en-GB"/>
              </w:rPr>
            </w:pPr>
            <w:r w:rsidRPr="00F70C21">
              <w:rPr>
                <w:color w:val="000000" w:themeColor="text1"/>
                <w:sz w:val="20"/>
                <w:szCs w:val="20"/>
                <w:lang w:val="en-GB"/>
              </w:rPr>
              <w:t>73,333</w:t>
            </w:r>
          </w:p>
        </w:tc>
      </w:tr>
      <w:tr w:rsidR="00FD0C4D" w:rsidRPr="002A7590" w14:paraId="7887A4A6"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583090AA" w14:textId="77777777" w:rsidR="00FD0C4D" w:rsidRPr="00F70C21" w:rsidRDefault="00FD0C4D" w:rsidP="00903F4B">
            <w:pPr>
              <w:ind w:left="5249" w:right="-198"/>
              <w:jc w:val="left"/>
              <w:rPr>
                <w:sz w:val="20"/>
                <w:szCs w:val="20"/>
                <w:lang w:val="en-GB"/>
              </w:rPr>
            </w:pPr>
            <w:r w:rsidRPr="00F70C21">
              <w:rPr>
                <w:sz w:val="20"/>
                <w:szCs w:val="20"/>
                <w:lang w:val="en-GB"/>
              </w:rPr>
              <w:t>Phase V:</w:t>
            </w:r>
          </w:p>
        </w:tc>
        <w:tc>
          <w:tcPr>
            <w:tcW w:w="683" w:type="pct"/>
            <w:tcBorders>
              <w:top w:val="nil"/>
              <w:left w:val="nil"/>
              <w:bottom w:val="nil"/>
              <w:right w:val="single" w:sz="4" w:space="0" w:color="auto"/>
            </w:tcBorders>
            <w:shd w:val="clear" w:color="auto" w:fill="FFFFFF" w:themeFill="background1"/>
            <w:vAlign w:val="bottom"/>
            <w:hideMark/>
          </w:tcPr>
          <w:p w14:paraId="5A2AB5A7" w14:textId="77777777" w:rsidR="00FD0C4D" w:rsidRPr="00F70C21" w:rsidRDefault="00FD0C4D" w:rsidP="00903F4B">
            <w:pPr>
              <w:tabs>
                <w:tab w:val="left" w:pos="6840"/>
              </w:tabs>
              <w:ind w:left="-108"/>
              <w:jc w:val="right"/>
              <w:rPr>
                <w:sz w:val="20"/>
                <w:szCs w:val="20"/>
                <w:lang w:val="en-GB"/>
              </w:rPr>
            </w:pPr>
            <w:r w:rsidRPr="00F70C21">
              <w:rPr>
                <w:color w:val="000000" w:themeColor="text1"/>
                <w:sz w:val="20"/>
                <w:szCs w:val="20"/>
                <w:lang w:val="en-GB"/>
              </w:rPr>
              <w:t>Nov-14</w:t>
            </w:r>
          </w:p>
        </w:tc>
        <w:tc>
          <w:tcPr>
            <w:tcW w:w="910" w:type="pct"/>
            <w:tcBorders>
              <w:top w:val="nil"/>
              <w:left w:val="single" w:sz="4" w:space="0" w:color="auto"/>
              <w:bottom w:val="nil"/>
              <w:right w:val="single" w:sz="4" w:space="0" w:color="auto"/>
            </w:tcBorders>
            <w:shd w:val="clear" w:color="auto" w:fill="FFFFFF" w:themeFill="background1"/>
            <w:hideMark/>
          </w:tcPr>
          <w:p w14:paraId="3387B716" w14:textId="77777777" w:rsidR="00FD0C4D" w:rsidRPr="00F70C21" w:rsidRDefault="00FD0C4D" w:rsidP="00903F4B">
            <w:pPr>
              <w:jc w:val="right"/>
              <w:rPr>
                <w:sz w:val="20"/>
                <w:szCs w:val="20"/>
                <w:lang w:val="en-GB"/>
              </w:rPr>
            </w:pPr>
            <w:r w:rsidRPr="00F70C21">
              <w:rPr>
                <w:color w:val="000000" w:themeColor="text1"/>
                <w:sz w:val="20"/>
                <w:szCs w:val="20"/>
                <w:lang w:val="en-GB"/>
              </w:rPr>
              <w:t>73,333</w:t>
            </w:r>
          </w:p>
        </w:tc>
      </w:tr>
      <w:tr w:rsidR="00FD0C4D" w:rsidRPr="002A7590" w14:paraId="5635A14D"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06C47675" w14:textId="77777777" w:rsidR="00FD0C4D" w:rsidRPr="00F70C21" w:rsidRDefault="00FD0C4D" w:rsidP="00903F4B">
            <w:pPr>
              <w:ind w:left="5249" w:right="-198"/>
              <w:jc w:val="left"/>
              <w:rPr>
                <w:sz w:val="20"/>
                <w:szCs w:val="20"/>
                <w:lang w:val="en-GB"/>
              </w:rPr>
            </w:pPr>
            <w:r w:rsidRPr="00F70C21">
              <w:rPr>
                <w:sz w:val="20"/>
                <w:szCs w:val="20"/>
                <w:lang w:val="en-GB"/>
              </w:rPr>
              <w:t>Phase VI:</w:t>
            </w:r>
          </w:p>
        </w:tc>
        <w:tc>
          <w:tcPr>
            <w:tcW w:w="683" w:type="pct"/>
            <w:tcBorders>
              <w:top w:val="nil"/>
              <w:left w:val="nil"/>
              <w:bottom w:val="nil"/>
              <w:right w:val="single" w:sz="4" w:space="0" w:color="auto"/>
            </w:tcBorders>
            <w:shd w:val="clear" w:color="auto" w:fill="FFFFFF" w:themeFill="background1"/>
            <w:vAlign w:val="bottom"/>
            <w:hideMark/>
          </w:tcPr>
          <w:p w14:paraId="3A012D9D" w14:textId="77777777" w:rsidR="00FD0C4D" w:rsidRPr="00F70C21" w:rsidRDefault="00FD0C4D" w:rsidP="00903F4B">
            <w:pPr>
              <w:tabs>
                <w:tab w:val="left" w:pos="6840"/>
              </w:tabs>
              <w:ind w:left="-108"/>
              <w:jc w:val="right"/>
              <w:rPr>
                <w:sz w:val="20"/>
                <w:szCs w:val="20"/>
                <w:lang w:val="en-GB"/>
              </w:rPr>
            </w:pPr>
            <w:r w:rsidRPr="00F70C21">
              <w:rPr>
                <w:sz w:val="20"/>
                <w:szCs w:val="20"/>
                <w:lang w:val="en-GB"/>
              </w:rPr>
              <w:t>Dec-16</w:t>
            </w:r>
          </w:p>
        </w:tc>
        <w:tc>
          <w:tcPr>
            <w:tcW w:w="910" w:type="pct"/>
            <w:tcBorders>
              <w:top w:val="nil"/>
              <w:left w:val="single" w:sz="4" w:space="0" w:color="auto"/>
              <w:bottom w:val="nil"/>
              <w:right w:val="single" w:sz="4" w:space="0" w:color="auto"/>
            </w:tcBorders>
            <w:shd w:val="clear" w:color="auto" w:fill="FFFFFF" w:themeFill="background1"/>
            <w:hideMark/>
          </w:tcPr>
          <w:p w14:paraId="5A3FA1F9" w14:textId="77777777" w:rsidR="00FD0C4D" w:rsidRPr="00F70C21" w:rsidRDefault="00FD0C4D" w:rsidP="00903F4B">
            <w:pPr>
              <w:jc w:val="right"/>
              <w:rPr>
                <w:sz w:val="20"/>
                <w:szCs w:val="20"/>
                <w:lang w:val="en-GB"/>
              </w:rPr>
            </w:pPr>
            <w:r w:rsidRPr="00F70C21">
              <w:rPr>
                <w:sz w:val="20"/>
                <w:szCs w:val="20"/>
                <w:lang w:val="en-GB"/>
              </w:rPr>
              <w:t>93,866</w:t>
            </w:r>
          </w:p>
        </w:tc>
      </w:tr>
      <w:tr w:rsidR="00FD0C4D" w:rsidRPr="002A7590" w14:paraId="35AE2A3A"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tcPr>
          <w:p w14:paraId="6279EAA0" w14:textId="77777777" w:rsidR="00FD0C4D" w:rsidRPr="00F70C21" w:rsidRDefault="00FD0C4D" w:rsidP="00903F4B">
            <w:pPr>
              <w:ind w:left="5249" w:right="-198"/>
              <w:jc w:val="left"/>
              <w:rPr>
                <w:sz w:val="20"/>
                <w:szCs w:val="20"/>
                <w:lang w:val="en-GB"/>
              </w:rPr>
            </w:pPr>
            <w:r w:rsidRPr="00F70C21">
              <w:rPr>
                <w:sz w:val="20"/>
                <w:szCs w:val="20"/>
                <w:lang w:val="en-GB"/>
              </w:rPr>
              <w:t>Phase VII:</w:t>
            </w:r>
          </w:p>
        </w:tc>
        <w:tc>
          <w:tcPr>
            <w:tcW w:w="683" w:type="pct"/>
            <w:tcBorders>
              <w:top w:val="nil"/>
              <w:left w:val="nil"/>
              <w:bottom w:val="nil"/>
              <w:right w:val="single" w:sz="4" w:space="0" w:color="auto"/>
            </w:tcBorders>
            <w:shd w:val="clear" w:color="auto" w:fill="FFFFFF" w:themeFill="background1"/>
            <w:vAlign w:val="bottom"/>
          </w:tcPr>
          <w:p w14:paraId="7A2AEC4A" w14:textId="77777777" w:rsidR="00FD0C4D" w:rsidRPr="00F70C21" w:rsidRDefault="00FD0C4D" w:rsidP="00903F4B">
            <w:pPr>
              <w:tabs>
                <w:tab w:val="left" w:pos="6840"/>
              </w:tabs>
              <w:ind w:left="-108"/>
              <w:jc w:val="right"/>
              <w:rPr>
                <w:sz w:val="20"/>
                <w:szCs w:val="20"/>
                <w:lang w:val="en-GB"/>
              </w:rPr>
            </w:pPr>
            <w:r w:rsidRPr="00F70C21">
              <w:rPr>
                <w:sz w:val="20"/>
                <w:szCs w:val="20"/>
                <w:lang w:val="en-GB"/>
              </w:rPr>
              <w:t>Dec-20</w:t>
            </w:r>
          </w:p>
        </w:tc>
        <w:tc>
          <w:tcPr>
            <w:tcW w:w="910" w:type="pct"/>
            <w:tcBorders>
              <w:top w:val="nil"/>
              <w:left w:val="single" w:sz="4" w:space="0" w:color="auto"/>
              <w:bottom w:val="nil"/>
              <w:right w:val="single" w:sz="4" w:space="0" w:color="auto"/>
            </w:tcBorders>
            <w:shd w:val="clear" w:color="auto" w:fill="FFFFFF" w:themeFill="background1"/>
          </w:tcPr>
          <w:p w14:paraId="5BB7CFDD" w14:textId="77777777" w:rsidR="00FD0C4D" w:rsidRPr="00F70C21" w:rsidRDefault="00FD0C4D" w:rsidP="00903F4B">
            <w:pPr>
              <w:jc w:val="right"/>
              <w:rPr>
                <w:sz w:val="20"/>
                <w:szCs w:val="20"/>
                <w:lang w:val="en-GB"/>
              </w:rPr>
            </w:pPr>
            <w:r w:rsidRPr="00F70C21">
              <w:rPr>
                <w:sz w:val="20"/>
                <w:szCs w:val="20"/>
                <w:lang w:val="en-GB"/>
              </w:rPr>
              <w:t>93,866</w:t>
            </w:r>
          </w:p>
        </w:tc>
      </w:tr>
      <w:tr w:rsidR="00FD0C4D" w:rsidRPr="002A7590" w14:paraId="581150DE"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7596BDD9" w14:textId="77777777" w:rsidR="00FD0C4D" w:rsidRPr="00F70C21" w:rsidRDefault="00FD0C4D" w:rsidP="00903F4B">
            <w:pPr>
              <w:tabs>
                <w:tab w:val="right" w:pos="7560"/>
              </w:tabs>
              <w:ind w:left="6480" w:right="-108"/>
              <w:jc w:val="left"/>
              <w:rPr>
                <w:sz w:val="20"/>
                <w:szCs w:val="20"/>
                <w:lang w:val="en-GB"/>
              </w:rPr>
            </w:pPr>
            <w:r w:rsidRPr="00F70C21">
              <w:rPr>
                <w:sz w:val="20"/>
                <w:szCs w:val="20"/>
                <w:lang w:val="en-GB"/>
              </w:rPr>
              <w:tab/>
              <w:t>Total:</w:t>
            </w:r>
          </w:p>
        </w:tc>
        <w:tc>
          <w:tcPr>
            <w:tcW w:w="910" w:type="pct"/>
            <w:tcBorders>
              <w:top w:val="nil"/>
              <w:left w:val="single" w:sz="4" w:space="0" w:color="auto"/>
              <w:bottom w:val="single" w:sz="4" w:space="0" w:color="auto"/>
              <w:right w:val="single" w:sz="4" w:space="0" w:color="auto"/>
            </w:tcBorders>
          </w:tcPr>
          <w:p w14:paraId="32FE1250" w14:textId="77777777" w:rsidR="00FD0C4D" w:rsidRPr="00F70C21" w:rsidRDefault="00FD0C4D" w:rsidP="00903F4B">
            <w:pPr>
              <w:jc w:val="right"/>
              <w:rPr>
                <w:sz w:val="20"/>
                <w:szCs w:val="20"/>
                <w:lang w:val="en-GB"/>
              </w:rPr>
            </w:pPr>
            <w:r w:rsidRPr="00F70C21">
              <w:rPr>
                <w:sz w:val="20"/>
                <w:szCs w:val="20"/>
                <w:lang w:val="en-GB"/>
              </w:rPr>
              <w:t>591,064</w:t>
            </w:r>
          </w:p>
        </w:tc>
      </w:tr>
      <w:tr w:rsidR="00FD0C4D" w:rsidRPr="002A7590" w14:paraId="12D28CB9"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B582B44" w14:textId="77777777" w:rsidR="00FD0C4D" w:rsidRPr="00F70C21" w:rsidRDefault="00FD0C4D" w:rsidP="00903F4B">
            <w:pPr>
              <w:jc w:val="left"/>
              <w:rPr>
                <w:sz w:val="20"/>
                <w:szCs w:val="20"/>
                <w:lang w:val="en-GB"/>
              </w:rPr>
            </w:pPr>
            <w:r w:rsidRPr="00F70C21">
              <w:rPr>
                <w:sz w:val="20"/>
                <w:szCs w:val="20"/>
                <w:lang w:val="en-GB"/>
              </w:rPr>
              <w:t>Amount requested for renewal (phase VIII) (US $):</w:t>
            </w:r>
          </w:p>
        </w:tc>
        <w:tc>
          <w:tcPr>
            <w:tcW w:w="910" w:type="pct"/>
            <w:tcBorders>
              <w:top w:val="single" w:sz="4" w:space="0" w:color="auto"/>
              <w:left w:val="single" w:sz="4" w:space="0" w:color="auto"/>
              <w:bottom w:val="single" w:sz="4" w:space="0" w:color="auto"/>
              <w:right w:val="single" w:sz="4" w:space="0" w:color="auto"/>
            </w:tcBorders>
          </w:tcPr>
          <w:p w14:paraId="7080A8A4" w14:textId="77777777" w:rsidR="00FD0C4D" w:rsidRPr="00F70C21" w:rsidRDefault="00FD0C4D" w:rsidP="00903F4B">
            <w:pPr>
              <w:jc w:val="right"/>
              <w:rPr>
                <w:sz w:val="20"/>
                <w:szCs w:val="20"/>
                <w:lang w:val="en-GB"/>
              </w:rPr>
            </w:pPr>
            <w:r w:rsidRPr="00F70C21">
              <w:rPr>
                <w:sz w:val="20"/>
                <w:szCs w:val="20"/>
                <w:lang w:val="en-GB"/>
              </w:rPr>
              <w:tab/>
              <w:t>194,303</w:t>
            </w:r>
          </w:p>
        </w:tc>
      </w:tr>
      <w:tr w:rsidR="00FD0C4D" w:rsidRPr="002A7590" w14:paraId="49786188"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326D5379" w14:textId="77777777" w:rsidR="00FD0C4D" w:rsidRPr="00F70C21" w:rsidRDefault="00FD0C4D" w:rsidP="00903F4B">
            <w:pPr>
              <w:jc w:val="left"/>
              <w:rPr>
                <w:sz w:val="20"/>
                <w:szCs w:val="20"/>
                <w:lang w:val="en-GB"/>
              </w:rPr>
            </w:pPr>
            <w:r w:rsidRPr="00F70C21">
              <w:rPr>
                <w:sz w:val="20"/>
                <w:szCs w:val="20"/>
                <w:lang w:val="en-GB"/>
              </w:rPr>
              <w:t xml:space="preserve">Amount recommended for approval for phase VIII (US $): </w:t>
            </w:r>
          </w:p>
        </w:tc>
        <w:tc>
          <w:tcPr>
            <w:tcW w:w="910" w:type="pct"/>
            <w:tcBorders>
              <w:top w:val="single" w:sz="4" w:space="0" w:color="auto"/>
              <w:left w:val="single" w:sz="4" w:space="0" w:color="auto"/>
              <w:bottom w:val="single" w:sz="4" w:space="0" w:color="auto"/>
              <w:right w:val="single" w:sz="4" w:space="0" w:color="auto"/>
            </w:tcBorders>
          </w:tcPr>
          <w:p w14:paraId="272820A0" w14:textId="77777777" w:rsidR="00FD0C4D" w:rsidRPr="00F70C21" w:rsidRDefault="00FD0C4D" w:rsidP="00903F4B">
            <w:pPr>
              <w:jc w:val="right"/>
              <w:rPr>
                <w:sz w:val="20"/>
                <w:szCs w:val="20"/>
                <w:lang w:val="en-GB"/>
              </w:rPr>
            </w:pPr>
            <w:r w:rsidRPr="00F70C21">
              <w:rPr>
                <w:sz w:val="20"/>
                <w:szCs w:val="20"/>
                <w:lang w:val="en-GB"/>
              </w:rPr>
              <w:t>194,303</w:t>
            </w:r>
          </w:p>
        </w:tc>
      </w:tr>
      <w:tr w:rsidR="00FD0C4D" w:rsidRPr="002A7590" w14:paraId="5D60658B"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2A427C38" w14:textId="7F5AF4D8" w:rsidR="00FD0C4D" w:rsidRPr="00F70C21" w:rsidRDefault="004D235E" w:rsidP="00903F4B">
            <w:pPr>
              <w:jc w:val="left"/>
              <w:rPr>
                <w:sz w:val="20"/>
                <w:szCs w:val="20"/>
                <w:lang w:val="en-GB"/>
              </w:rPr>
            </w:pPr>
            <w:r>
              <w:rPr>
                <w:rFonts w:hint="eastAsia"/>
                <w:sz w:val="20"/>
                <w:szCs w:val="20"/>
                <w:lang w:val="en-GB" w:eastAsia="zh-CN"/>
              </w:rPr>
              <w:t>Agency support costs</w:t>
            </w:r>
            <w:r w:rsidR="00FD0C4D" w:rsidRPr="00F70C21">
              <w:rPr>
                <w:sz w:val="20"/>
                <w:szCs w:val="20"/>
                <w:lang w:val="en-GB"/>
              </w:rPr>
              <w:t xml:space="preserve"> (US $):</w:t>
            </w:r>
          </w:p>
        </w:tc>
        <w:tc>
          <w:tcPr>
            <w:tcW w:w="910" w:type="pct"/>
            <w:tcBorders>
              <w:top w:val="single" w:sz="4" w:space="0" w:color="auto"/>
              <w:left w:val="single" w:sz="4" w:space="0" w:color="auto"/>
              <w:bottom w:val="single" w:sz="4" w:space="0" w:color="auto"/>
              <w:right w:val="single" w:sz="4" w:space="0" w:color="auto"/>
            </w:tcBorders>
            <w:hideMark/>
          </w:tcPr>
          <w:p w14:paraId="53A433B4" w14:textId="77777777" w:rsidR="00FD0C4D" w:rsidRPr="00F70C21" w:rsidRDefault="00FD0C4D" w:rsidP="00903F4B">
            <w:pPr>
              <w:jc w:val="right"/>
              <w:rPr>
                <w:sz w:val="20"/>
                <w:szCs w:val="20"/>
                <w:lang w:val="en-GB"/>
              </w:rPr>
            </w:pPr>
            <w:r w:rsidRPr="00F70C21">
              <w:rPr>
                <w:sz w:val="20"/>
                <w:szCs w:val="20"/>
                <w:lang w:val="en-GB"/>
              </w:rPr>
              <w:t>0</w:t>
            </w:r>
          </w:p>
        </w:tc>
      </w:tr>
      <w:tr w:rsidR="00FD0C4D" w:rsidRPr="002A7590" w14:paraId="04316560"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6246794" w14:textId="77777777" w:rsidR="00FD0C4D" w:rsidRPr="00F70C21" w:rsidRDefault="00FD0C4D" w:rsidP="00903F4B">
            <w:pPr>
              <w:jc w:val="left"/>
              <w:rPr>
                <w:sz w:val="20"/>
                <w:szCs w:val="20"/>
                <w:lang w:val="en-GB"/>
              </w:rPr>
            </w:pPr>
            <w:r w:rsidRPr="00F70C21">
              <w:rPr>
                <w:sz w:val="20"/>
                <w:szCs w:val="20"/>
                <w:lang w:val="en-GB"/>
              </w:rPr>
              <w:t>Total cost of institutional strengthening phase VIII to the Multilateral Fund (US $):</w:t>
            </w:r>
          </w:p>
        </w:tc>
        <w:tc>
          <w:tcPr>
            <w:tcW w:w="910" w:type="pct"/>
            <w:tcBorders>
              <w:top w:val="single" w:sz="4" w:space="0" w:color="auto"/>
              <w:left w:val="single" w:sz="4" w:space="0" w:color="auto"/>
              <w:bottom w:val="single" w:sz="4" w:space="0" w:color="auto"/>
              <w:right w:val="single" w:sz="4" w:space="0" w:color="auto"/>
            </w:tcBorders>
            <w:hideMark/>
          </w:tcPr>
          <w:p w14:paraId="4DA669B0" w14:textId="77777777" w:rsidR="00FD0C4D" w:rsidRPr="00F70C21" w:rsidRDefault="00FD0C4D" w:rsidP="00903F4B">
            <w:pPr>
              <w:jc w:val="right"/>
              <w:rPr>
                <w:sz w:val="20"/>
                <w:szCs w:val="20"/>
                <w:lang w:val="en-GB"/>
              </w:rPr>
            </w:pPr>
            <w:r w:rsidRPr="00F70C21">
              <w:rPr>
                <w:sz w:val="20"/>
                <w:szCs w:val="20"/>
                <w:lang w:val="en-GB"/>
              </w:rPr>
              <w:t>194,303</w:t>
            </w:r>
          </w:p>
        </w:tc>
      </w:tr>
      <w:tr w:rsidR="00FD0C4D" w:rsidRPr="002A7590" w14:paraId="11701F69"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760ABE95" w14:textId="77777777" w:rsidR="00FD0C4D" w:rsidRPr="00F70C21" w:rsidRDefault="00FD0C4D" w:rsidP="00903F4B">
            <w:pPr>
              <w:jc w:val="left"/>
              <w:rPr>
                <w:sz w:val="20"/>
                <w:szCs w:val="20"/>
                <w:lang w:val="en-GB"/>
              </w:rPr>
            </w:pPr>
            <w:r w:rsidRPr="00F70C21">
              <w:rPr>
                <w:sz w:val="20"/>
                <w:szCs w:val="20"/>
                <w:lang w:val="en-GB"/>
              </w:rPr>
              <w:t>Date of approval of country programme:</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53E4880" w14:textId="77777777" w:rsidR="00FD0C4D" w:rsidRPr="00F70C21" w:rsidRDefault="00FD0C4D" w:rsidP="00903F4B">
            <w:pPr>
              <w:jc w:val="right"/>
              <w:rPr>
                <w:sz w:val="20"/>
                <w:szCs w:val="20"/>
                <w:lang w:val="en-GB"/>
              </w:rPr>
            </w:pPr>
            <w:r w:rsidRPr="00F70C21">
              <w:rPr>
                <w:sz w:val="20"/>
                <w:szCs w:val="20"/>
                <w:lang w:val="en-GB"/>
              </w:rPr>
              <w:t>2003</w:t>
            </w:r>
          </w:p>
        </w:tc>
      </w:tr>
      <w:tr w:rsidR="00FD0C4D" w:rsidRPr="002A7590" w14:paraId="55785779"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1571A882" w14:textId="77777777" w:rsidR="00FD0C4D" w:rsidRPr="00F70C21" w:rsidRDefault="00FD0C4D" w:rsidP="00903F4B">
            <w:pPr>
              <w:jc w:val="left"/>
              <w:rPr>
                <w:sz w:val="20"/>
                <w:szCs w:val="20"/>
                <w:lang w:val="en-GB"/>
              </w:rPr>
            </w:pPr>
            <w:r w:rsidRPr="00F70C21">
              <w:rPr>
                <w:sz w:val="20"/>
                <w:szCs w:val="20"/>
                <w:lang w:val="en-GB"/>
              </w:rPr>
              <w:t>Date of approval of HCFC phase-out management plan:</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45A40E5" w14:textId="77777777" w:rsidR="00FD0C4D" w:rsidRPr="00F70C21" w:rsidRDefault="00FD0C4D" w:rsidP="00903F4B">
            <w:pPr>
              <w:jc w:val="right"/>
              <w:rPr>
                <w:sz w:val="20"/>
                <w:szCs w:val="20"/>
                <w:lang w:val="en-GB"/>
              </w:rPr>
            </w:pPr>
            <w:r w:rsidRPr="00F70C21">
              <w:rPr>
                <w:sz w:val="20"/>
                <w:szCs w:val="20"/>
                <w:lang w:val="en-GB"/>
              </w:rPr>
              <w:t>2011</w:t>
            </w:r>
          </w:p>
        </w:tc>
      </w:tr>
      <w:tr w:rsidR="00FD0C4D" w:rsidRPr="002A7590" w14:paraId="4FEFCDD5" w14:textId="77777777" w:rsidTr="00903F4B">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04C0A556" w14:textId="77777777" w:rsidR="00FD0C4D" w:rsidRPr="00F70C21" w:rsidRDefault="00FD0C4D" w:rsidP="00903F4B">
            <w:pPr>
              <w:spacing w:before="20"/>
              <w:jc w:val="left"/>
              <w:rPr>
                <w:sz w:val="20"/>
                <w:szCs w:val="20"/>
                <w:lang w:val="en-GB"/>
              </w:rPr>
            </w:pPr>
            <w:r w:rsidRPr="00F70C21">
              <w:rPr>
                <w:color w:val="000000" w:themeColor="text1"/>
                <w:sz w:val="20"/>
                <w:szCs w:val="20"/>
                <w:lang w:val="en-GB"/>
              </w:rPr>
              <w:t>Baseline consumption of controlled substances (ODP tonnes/CO</w:t>
            </w:r>
            <w:r w:rsidRPr="00F70C21">
              <w:rPr>
                <w:color w:val="000000" w:themeColor="text1"/>
                <w:sz w:val="20"/>
                <w:szCs w:val="20"/>
                <w:vertAlign w:val="subscript"/>
                <w:lang w:val="en-GB"/>
              </w:rPr>
              <w:t>2</w:t>
            </w:r>
            <w:r w:rsidRPr="00F70C21">
              <w:rPr>
                <w:color w:val="000000" w:themeColor="text1"/>
                <w:sz w:val="20"/>
                <w:szCs w:val="20"/>
                <w:lang w:val="en-GB"/>
              </w:rPr>
              <w:t>-eq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6D9388B1" w14:textId="77777777" w:rsidR="00FD0C4D" w:rsidRPr="00F70C21" w:rsidRDefault="00FD0C4D" w:rsidP="00903F4B">
            <w:pPr>
              <w:jc w:val="right"/>
              <w:rPr>
                <w:sz w:val="20"/>
                <w:szCs w:val="20"/>
                <w:lang w:val="en-GB"/>
              </w:rPr>
            </w:pPr>
          </w:p>
        </w:tc>
      </w:tr>
      <w:tr w:rsidR="00FD0C4D" w:rsidRPr="002A7590" w14:paraId="48D27D9B"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3DB854FF" w14:textId="77777777" w:rsidR="00FD0C4D" w:rsidRPr="00F70C21" w:rsidRDefault="00FD0C4D" w:rsidP="00903F4B">
            <w:pPr>
              <w:tabs>
                <w:tab w:val="left" w:pos="306"/>
              </w:tabs>
              <w:spacing w:after="20"/>
              <w:jc w:val="left"/>
              <w:rPr>
                <w:sz w:val="20"/>
                <w:szCs w:val="20"/>
                <w:lang w:val="en-GB"/>
              </w:rPr>
            </w:pPr>
            <w:r w:rsidRPr="00F70C21">
              <w:rPr>
                <w:sz w:val="20"/>
                <w:szCs w:val="20"/>
                <w:lang w:val="en-GB"/>
              </w:rPr>
              <w:t>(a)</w:t>
            </w:r>
            <w:r w:rsidRPr="00F70C21">
              <w:rPr>
                <w:sz w:val="20"/>
                <w:szCs w:val="20"/>
                <w:lang w:val="en-GB"/>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63A194B3" w14:textId="77777777" w:rsidR="00FD0C4D" w:rsidRPr="00F70C21" w:rsidRDefault="00FD0C4D" w:rsidP="00903F4B">
            <w:pPr>
              <w:jc w:val="right"/>
              <w:rPr>
                <w:sz w:val="20"/>
                <w:szCs w:val="20"/>
                <w:lang w:val="en-GB"/>
              </w:rPr>
            </w:pPr>
            <w:r w:rsidRPr="00F70C21">
              <w:rPr>
                <w:color w:val="000000" w:themeColor="text1"/>
                <w:sz w:val="20"/>
                <w:szCs w:val="20"/>
                <w:lang w:val="en-GB"/>
              </w:rPr>
              <w:t>0.0</w:t>
            </w:r>
          </w:p>
        </w:tc>
      </w:tr>
      <w:tr w:rsidR="00FD0C4D" w:rsidRPr="002A7590" w14:paraId="4A1E2268"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4E297056" w14:textId="77777777" w:rsidR="00FD0C4D" w:rsidRPr="00F70C21" w:rsidRDefault="00FD0C4D" w:rsidP="00903F4B">
            <w:pPr>
              <w:tabs>
                <w:tab w:val="left" w:pos="306"/>
              </w:tabs>
              <w:spacing w:after="20"/>
              <w:jc w:val="left"/>
              <w:rPr>
                <w:sz w:val="20"/>
                <w:szCs w:val="20"/>
                <w:lang w:val="en-GB"/>
              </w:rPr>
            </w:pPr>
            <w:r w:rsidRPr="00F70C21">
              <w:rPr>
                <w:sz w:val="20"/>
                <w:szCs w:val="20"/>
                <w:lang w:val="en-GB"/>
              </w:rPr>
              <w:lastRenderedPageBreak/>
              <w:t>(b)</w:t>
            </w:r>
            <w:r w:rsidRPr="00F70C21">
              <w:rPr>
                <w:sz w:val="20"/>
                <w:szCs w:val="20"/>
                <w:lang w:val="en-GB"/>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26C76298" w14:textId="77777777" w:rsidR="00FD0C4D" w:rsidRPr="00F70C21" w:rsidRDefault="00FD0C4D" w:rsidP="00903F4B">
            <w:pPr>
              <w:jc w:val="right"/>
              <w:rPr>
                <w:sz w:val="20"/>
                <w:szCs w:val="20"/>
                <w:lang w:val="en-GB"/>
              </w:rPr>
            </w:pPr>
            <w:r w:rsidRPr="00F70C21">
              <w:rPr>
                <w:color w:val="000000" w:themeColor="text1"/>
                <w:sz w:val="20"/>
                <w:szCs w:val="20"/>
                <w:lang w:val="en-GB"/>
              </w:rPr>
              <w:t>2.0</w:t>
            </w:r>
          </w:p>
        </w:tc>
      </w:tr>
      <w:tr w:rsidR="00FD0C4D" w:rsidRPr="002A7590" w14:paraId="0B320830"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011ACAAC" w14:textId="77777777" w:rsidR="00FD0C4D" w:rsidRPr="00F70C21" w:rsidRDefault="00FD0C4D" w:rsidP="00903F4B">
            <w:pPr>
              <w:tabs>
                <w:tab w:val="left" w:pos="306"/>
              </w:tabs>
              <w:spacing w:after="20"/>
              <w:jc w:val="left"/>
              <w:rPr>
                <w:sz w:val="20"/>
                <w:szCs w:val="20"/>
                <w:lang w:val="en-GB"/>
              </w:rPr>
            </w:pPr>
            <w:r w:rsidRPr="00F70C21">
              <w:rPr>
                <w:sz w:val="20"/>
                <w:szCs w:val="20"/>
                <w:lang w:val="en-GB"/>
              </w:rPr>
              <w:t>(c)</w:t>
            </w:r>
            <w:r w:rsidRPr="00F70C21">
              <w:rPr>
                <w:sz w:val="20"/>
                <w:szCs w:val="20"/>
                <w:lang w:val="en-GB"/>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7BDDE89F" w14:textId="77777777" w:rsidR="00FD0C4D" w:rsidRPr="00F70C21" w:rsidRDefault="00FD0C4D" w:rsidP="00903F4B">
            <w:pPr>
              <w:jc w:val="right"/>
              <w:rPr>
                <w:sz w:val="20"/>
                <w:szCs w:val="20"/>
                <w:lang w:val="en-GB"/>
              </w:rPr>
            </w:pPr>
            <w:r w:rsidRPr="00F70C21">
              <w:rPr>
                <w:color w:val="000000" w:themeColor="text1"/>
                <w:sz w:val="20"/>
                <w:szCs w:val="20"/>
                <w:lang w:val="en-GB"/>
              </w:rPr>
              <w:t>0.0</w:t>
            </w:r>
          </w:p>
        </w:tc>
      </w:tr>
      <w:tr w:rsidR="00FD0C4D" w:rsidRPr="002A7590" w14:paraId="328526F3" w14:textId="77777777" w:rsidTr="00903F4B">
        <w:trPr>
          <w:trHeight w:val="233"/>
          <w:jc w:val="center"/>
        </w:trPr>
        <w:tc>
          <w:tcPr>
            <w:tcW w:w="4090" w:type="pct"/>
            <w:gridSpan w:val="2"/>
            <w:tcBorders>
              <w:top w:val="nil"/>
              <w:left w:val="single" w:sz="4" w:space="0" w:color="auto"/>
              <w:bottom w:val="single" w:sz="4" w:space="0" w:color="auto"/>
              <w:right w:val="single" w:sz="4" w:space="0" w:color="auto"/>
            </w:tcBorders>
          </w:tcPr>
          <w:p w14:paraId="1970D229" w14:textId="77777777" w:rsidR="00FD0C4D" w:rsidRPr="00F70C21" w:rsidRDefault="00FD0C4D" w:rsidP="00903F4B">
            <w:pPr>
              <w:tabs>
                <w:tab w:val="left" w:pos="306"/>
              </w:tabs>
              <w:spacing w:after="20"/>
              <w:jc w:val="left"/>
              <w:rPr>
                <w:sz w:val="20"/>
                <w:szCs w:val="20"/>
                <w:lang w:val="en-GB"/>
              </w:rPr>
            </w:pPr>
            <w:r w:rsidRPr="00F70C21">
              <w:rPr>
                <w:sz w:val="20"/>
                <w:szCs w:val="20"/>
                <w:lang w:val="en-GB"/>
              </w:rPr>
              <w:t>(d)</w:t>
            </w:r>
            <w:r w:rsidRPr="00F70C21">
              <w:rPr>
                <w:sz w:val="20"/>
                <w:szCs w:val="20"/>
                <w:lang w:val="en-GB"/>
              </w:rPr>
              <w:tab/>
              <w:t>Annex F (HFCs) (average 2020-2022 plus 65% of HCFC baseline)</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183B35A1" w14:textId="77777777" w:rsidR="00FD0C4D" w:rsidRPr="00F70C21" w:rsidRDefault="00FD0C4D" w:rsidP="00903F4B">
            <w:pPr>
              <w:spacing w:before="20"/>
              <w:jc w:val="right"/>
              <w:rPr>
                <w:sz w:val="20"/>
                <w:szCs w:val="20"/>
                <w:lang w:val="en-GB"/>
              </w:rPr>
            </w:pPr>
            <w:r w:rsidRPr="00F70C21">
              <w:rPr>
                <w:sz w:val="20"/>
                <w:szCs w:val="20"/>
                <w:lang w:val="en-GB"/>
              </w:rPr>
              <w:t>272,996</w:t>
            </w:r>
          </w:p>
        </w:tc>
      </w:tr>
      <w:tr w:rsidR="00FD0C4D" w:rsidRPr="002A7590" w14:paraId="3E47CD17" w14:textId="77777777" w:rsidTr="00903F4B">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3933FA5D" w14:textId="77777777" w:rsidR="00FD0C4D" w:rsidRPr="00F70C21" w:rsidRDefault="00FD0C4D" w:rsidP="00903F4B">
            <w:pPr>
              <w:spacing w:before="20"/>
              <w:jc w:val="left"/>
              <w:rPr>
                <w:sz w:val="20"/>
                <w:szCs w:val="20"/>
                <w:lang w:val="en-GB"/>
              </w:rPr>
            </w:pPr>
            <w:r w:rsidRPr="00F70C21">
              <w:rPr>
                <w:sz w:val="20"/>
                <w:szCs w:val="20"/>
                <w:lang w:val="en-GB"/>
              </w:rPr>
              <w:t>Latest reported ODS consumption (2023)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1A18A392" w14:textId="77777777" w:rsidR="00FD0C4D" w:rsidRPr="00F70C21" w:rsidRDefault="00FD0C4D" w:rsidP="00903F4B">
            <w:pPr>
              <w:spacing w:before="20"/>
              <w:jc w:val="right"/>
              <w:rPr>
                <w:sz w:val="20"/>
                <w:szCs w:val="20"/>
                <w:lang w:val="en-GB"/>
              </w:rPr>
            </w:pPr>
          </w:p>
        </w:tc>
      </w:tr>
      <w:tr w:rsidR="00FD0C4D" w:rsidRPr="002A7590" w14:paraId="57A1E96F"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6393B5E8" w14:textId="77777777" w:rsidR="00FD0C4D" w:rsidRPr="00F70C21" w:rsidRDefault="00FD0C4D" w:rsidP="00903F4B">
            <w:pPr>
              <w:tabs>
                <w:tab w:val="left" w:pos="306"/>
              </w:tabs>
              <w:ind w:firstLine="22"/>
              <w:jc w:val="left"/>
              <w:rPr>
                <w:sz w:val="20"/>
                <w:szCs w:val="20"/>
                <w:lang w:val="en-GB"/>
              </w:rPr>
            </w:pPr>
            <w:r w:rsidRPr="00F70C21">
              <w:rPr>
                <w:sz w:val="20"/>
                <w:szCs w:val="20"/>
                <w:lang w:val="en-GB"/>
              </w:rPr>
              <w:t>(a)</w:t>
            </w:r>
            <w:r w:rsidRPr="00F70C21">
              <w:rPr>
                <w:sz w:val="20"/>
                <w:szCs w:val="20"/>
                <w:lang w:val="en-GB"/>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34B67B38" w14:textId="77777777" w:rsidR="00FD0C4D" w:rsidRPr="00F70C21" w:rsidRDefault="00FD0C4D" w:rsidP="00903F4B">
            <w:pPr>
              <w:jc w:val="right"/>
              <w:rPr>
                <w:sz w:val="20"/>
                <w:szCs w:val="20"/>
                <w:lang w:val="en-GB"/>
              </w:rPr>
            </w:pPr>
            <w:r w:rsidRPr="00F70C21">
              <w:rPr>
                <w:sz w:val="20"/>
                <w:szCs w:val="20"/>
                <w:lang w:val="en-GB"/>
              </w:rPr>
              <w:t>0</w:t>
            </w:r>
          </w:p>
        </w:tc>
      </w:tr>
      <w:tr w:rsidR="00FD0C4D" w:rsidRPr="002A7590" w14:paraId="1A78EB75"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79853C36" w14:textId="77777777" w:rsidR="00FD0C4D" w:rsidRPr="00F70C21" w:rsidRDefault="00FD0C4D" w:rsidP="00903F4B">
            <w:pPr>
              <w:tabs>
                <w:tab w:val="left" w:pos="306"/>
              </w:tabs>
              <w:ind w:firstLine="22"/>
              <w:jc w:val="left"/>
              <w:rPr>
                <w:sz w:val="20"/>
                <w:szCs w:val="20"/>
              </w:rPr>
            </w:pPr>
            <w:r w:rsidRPr="00F70C21">
              <w:rPr>
                <w:sz w:val="20"/>
                <w:szCs w:val="20"/>
              </w:rPr>
              <w:t>(b)</w:t>
            </w:r>
            <w:r w:rsidRPr="00F70C21">
              <w:rPr>
                <w:sz w:val="20"/>
                <w:szCs w:val="20"/>
              </w:rPr>
              <w:tab/>
            </w:r>
            <w:r w:rsidRPr="00F70C21">
              <w:rPr>
                <w:sz w:val="20"/>
                <w:szCs w:val="20"/>
                <w:lang w:val="en-GB"/>
              </w:rPr>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0763CB3F" w14:textId="77777777" w:rsidR="00FD0C4D" w:rsidRPr="00F70C21" w:rsidRDefault="00FD0C4D" w:rsidP="00903F4B">
            <w:pPr>
              <w:jc w:val="right"/>
              <w:rPr>
                <w:sz w:val="20"/>
                <w:szCs w:val="20"/>
                <w:lang w:val="en-GB"/>
              </w:rPr>
            </w:pPr>
            <w:r w:rsidRPr="00F70C21">
              <w:rPr>
                <w:sz w:val="20"/>
                <w:szCs w:val="20"/>
                <w:lang w:val="en-GB"/>
              </w:rPr>
              <w:t>0</w:t>
            </w:r>
          </w:p>
        </w:tc>
      </w:tr>
      <w:tr w:rsidR="00FD0C4D" w:rsidRPr="002A7590" w14:paraId="72032A50"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2BEDAA7E" w14:textId="77777777" w:rsidR="00FD0C4D" w:rsidRPr="00F70C21" w:rsidRDefault="00FD0C4D" w:rsidP="00903F4B">
            <w:pPr>
              <w:tabs>
                <w:tab w:val="left" w:pos="306"/>
              </w:tabs>
              <w:ind w:firstLine="22"/>
              <w:jc w:val="left"/>
              <w:rPr>
                <w:sz w:val="20"/>
                <w:szCs w:val="20"/>
              </w:rPr>
            </w:pPr>
            <w:r w:rsidRPr="00F70C21">
              <w:rPr>
                <w:sz w:val="20"/>
                <w:szCs w:val="20"/>
                <w:lang w:val="en-GB"/>
              </w:rPr>
              <w:t>(c)</w:t>
            </w:r>
            <w:r w:rsidRPr="00F70C21">
              <w:rPr>
                <w:sz w:val="20"/>
                <w:szCs w:val="20"/>
                <w:lang w:val="en-GB"/>
              </w:rPr>
              <w:tab/>
            </w:r>
            <w:r w:rsidRPr="00F70C21">
              <w:rPr>
                <w:sz w:val="20"/>
                <w:szCs w:val="20"/>
              </w:rPr>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57B26615" w14:textId="77777777" w:rsidR="00FD0C4D" w:rsidRPr="00F70C21" w:rsidRDefault="00FD0C4D" w:rsidP="00903F4B">
            <w:pPr>
              <w:jc w:val="right"/>
              <w:rPr>
                <w:sz w:val="20"/>
                <w:szCs w:val="20"/>
                <w:lang w:val="en-GB"/>
              </w:rPr>
            </w:pPr>
            <w:r w:rsidRPr="00F70C21">
              <w:rPr>
                <w:sz w:val="20"/>
                <w:szCs w:val="20"/>
                <w:lang w:val="en-GB"/>
              </w:rPr>
              <w:t>0</w:t>
            </w:r>
          </w:p>
        </w:tc>
      </w:tr>
      <w:tr w:rsidR="00FD0C4D" w:rsidRPr="002A7590" w14:paraId="2271BCF5"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7E7B3479" w14:textId="77777777" w:rsidR="00FD0C4D" w:rsidRPr="00F70C21" w:rsidRDefault="00FD0C4D" w:rsidP="00903F4B">
            <w:pPr>
              <w:tabs>
                <w:tab w:val="right" w:pos="7560"/>
              </w:tabs>
              <w:ind w:left="6480" w:right="-108"/>
              <w:jc w:val="left"/>
              <w:rPr>
                <w:sz w:val="20"/>
                <w:szCs w:val="20"/>
                <w:lang w:val="en-GB"/>
              </w:rPr>
            </w:pPr>
            <w:r w:rsidRPr="00F70C21">
              <w:rPr>
                <w:sz w:val="20"/>
                <w:szCs w:val="20"/>
                <w:lang w:val="en-GB"/>
              </w:rPr>
              <w:tab/>
              <w:t>Total:</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5798F812" w14:textId="77777777" w:rsidR="00FD0C4D" w:rsidRPr="00F70C21" w:rsidRDefault="00FD0C4D" w:rsidP="00903F4B">
            <w:pPr>
              <w:jc w:val="right"/>
              <w:rPr>
                <w:sz w:val="20"/>
                <w:szCs w:val="20"/>
                <w:lang w:val="en-GB"/>
              </w:rPr>
            </w:pPr>
            <w:r w:rsidRPr="00F70C21">
              <w:rPr>
                <w:sz w:val="20"/>
                <w:szCs w:val="20"/>
                <w:lang w:val="en-GB"/>
              </w:rPr>
              <w:t>0</w:t>
            </w:r>
          </w:p>
        </w:tc>
      </w:tr>
      <w:tr w:rsidR="00FD0C4D" w:rsidRPr="002A7590" w14:paraId="0C8AFC02" w14:textId="77777777" w:rsidTr="00903F4B">
        <w:trPr>
          <w:trHeight w:val="233"/>
          <w:jc w:val="center"/>
        </w:trPr>
        <w:tc>
          <w:tcPr>
            <w:tcW w:w="4090" w:type="pct"/>
            <w:gridSpan w:val="2"/>
            <w:tcBorders>
              <w:top w:val="nil"/>
              <w:left w:val="single" w:sz="4" w:space="0" w:color="auto"/>
              <w:bottom w:val="single" w:sz="4" w:space="0" w:color="auto"/>
              <w:right w:val="single" w:sz="4" w:space="0" w:color="auto"/>
            </w:tcBorders>
          </w:tcPr>
          <w:p w14:paraId="006AC47F" w14:textId="77777777" w:rsidR="00FD0C4D" w:rsidRPr="00F70C21" w:rsidRDefault="00FD0C4D" w:rsidP="00903F4B">
            <w:pPr>
              <w:tabs>
                <w:tab w:val="left" w:pos="306"/>
              </w:tabs>
              <w:jc w:val="left"/>
              <w:rPr>
                <w:sz w:val="20"/>
                <w:szCs w:val="20"/>
                <w:lang w:val="en-GB"/>
              </w:rPr>
            </w:pPr>
            <w:r w:rsidRPr="00F70C21">
              <w:rPr>
                <w:color w:val="000000" w:themeColor="text1"/>
                <w:sz w:val="20"/>
                <w:szCs w:val="20"/>
                <w:lang w:val="en-GB"/>
              </w:rPr>
              <w:t>(d)</w:t>
            </w:r>
            <w:r w:rsidRPr="00F70C21">
              <w:rPr>
                <w:color w:val="000000" w:themeColor="text1"/>
                <w:sz w:val="20"/>
                <w:szCs w:val="20"/>
                <w:lang w:val="en-GB"/>
              </w:rPr>
              <w:tab/>
              <w:t>Annex F (HFCs) (CO</w:t>
            </w:r>
            <w:r w:rsidRPr="00F70C21">
              <w:rPr>
                <w:color w:val="000000" w:themeColor="text1"/>
                <w:sz w:val="20"/>
                <w:szCs w:val="20"/>
                <w:vertAlign w:val="subscript"/>
                <w:lang w:val="en-GB"/>
              </w:rPr>
              <w:t>2</w:t>
            </w:r>
            <w:r w:rsidRPr="00F70C21">
              <w:rPr>
                <w:color w:val="000000" w:themeColor="text1"/>
                <w:sz w:val="20"/>
                <w:szCs w:val="20"/>
                <w:lang w:val="en-GB"/>
              </w:rPr>
              <w:t>-eq tonnes) as per Article 7</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1B00E62D" w14:textId="77777777" w:rsidR="00FD0C4D" w:rsidRPr="00F70C21" w:rsidRDefault="00FD0C4D" w:rsidP="00903F4B">
            <w:pPr>
              <w:jc w:val="right"/>
              <w:rPr>
                <w:sz w:val="20"/>
                <w:szCs w:val="20"/>
                <w:lang w:val="en-GB"/>
              </w:rPr>
            </w:pPr>
            <w:r w:rsidRPr="00F70C21">
              <w:rPr>
                <w:sz w:val="20"/>
                <w:szCs w:val="20"/>
                <w:lang w:val="en-GB"/>
              </w:rPr>
              <w:t>24,230</w:t>
            </w:r>
          </w:p>
        </w:tc>
      </w:tr>
      <w:tr w:rsidR="00FD0C4D" w:rsidRPr="002A7590" w14:paraId="62AE968F" w14:textId="77777777" w:rsidTr="00903F4B">
        <w:trPr>
          <w:trHeight w:val="233"/>
          <w:jc w:val="center"/>
        </w:trPr>
        <w:tc>
          <w:tcPr>
            <w:tcW w:w="4090" w:type="pct"/>
            <w:gridSpan w:val="2"/>
            <w:tcBorders>
              <w:top w:val="nil"/>
              <w:left w:val="single" w:sz="4" w:space="0" w:color="auto"/>
              <w:bottom w:val="single" w:sz="4" w:space="0" w:color="auto"/>
              <w:right w:val="single" w:sz="4" w:space="0" w:color="auto"/>
            </w:tcBorders>
            <w:hideMark/>
          </w:tcPr>
          <w:p w14:paraId="4AF2856C" w14:textId="77777777" w:rsidR="00FD0C4D" w:rsidRPr="00F70C21" w:rsidRDefault="00FD0C4D" w:rsidP="00903F4B">
            <w:pPr>
              <w:jc w:val="left"/>
              <w:rPr>
                <w:sz w:val="20"/>
                <w:szCs w:val="20"/>
                <w:lang w:val="en-GB"/>
              </w:rPr>
            </w:pPr>
            <w:r w:rsidRPr="00F70C21">
              <w:rPr>
                <w:sz w:val="20"/>
                <w:szCs w:val="20"/>
                <w:lang w:val="en-GB"/>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hideMark/>
          </w:tcPr>
          <w:p w14:paraId="54F55444" w14:textId="77777777" w:rsidR="00FD0C4D" w:rsidRPr="00F70C21" w:rsidRDefault="00FD0C4D" w:rsidP="00903F4B">
            <w:pPr>
              <w:jc w:val="right"/>
              <w:rPr>
                <w:sz w:val="20"/>
                <w:szCs w:val="20"/>
                <w:lang w:val="en-GB"/>
              </w:rPr>
            </w:pPr>
            <w:r w:rsidRPr="00F70C21">
              <w:rPr>
                <w:sz w:val="20"/>
                <w:szCs w:val="20"/>
                <w:lang w:val="en-GB"/>
              </w:rPr>
              <w:t>2024</w:t>
            </w:r>
          </w:p>
        </w:tc>
      </w:tr>
      <w:tr w:rsidR="00FD0C4D" w:rsidRPr="002A7590" w14:paraId="04692204"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ED2CE54" w14:textId="77777777" w:rsidR="00FD0C4D" w:rsidRPr="00F70C21" w:rsidRDefault="00FD0C4D" w:rsidP="00903F4B">
            <w:pPr>
              <w:keepNext/>
              <w:jc w:val="left"/>
              <w:rPr>
                <w:sz w:val="20"/>
                <w:szCs w:val="20"/>
                <w:lang w:val="en-GB"/>
              </w:rPr>
            </w:pPr>
            <w:r w:rsidRPr="00F70C21">
              <w:rPr>
                <w:sz w:val="20"/>
                <w:szCs w:val="20"/>
                <w:lang w:val="en-GB"/>
              </w:rPr>
              <w:t>Amount approved for projects (as at May 2025) (US $):</w:t>
            </w:r>
          </w:p>
        </w:tc>
        <w:tc>
          <w:tcPr>
            <w:tcW w:w="910" w:type="pct"/>
            <w:tcBorders>
              <w:top w:val="single" w:sz="4" w:space="0" w:color="auto"/>
              <w:left w:val="single" w:sz="4" w:space="0" w:color="auto"/>
              <w:bottom w:val="single" w:sz="4" w:space="0" w:color="auto"/>
              <w:right w:val="single" w:sz="4" w:space="0" w:color="auto"/>
            </w:tcBorders>
            <w:vAlign w:val="bottom"/>
          </w:tcPr>
          <w:p w14:paraId="5842594F" w14:textId="77777777" w:rsidR="00FD0C4D" w:rsidRPr="00F70C21" w:rsidRDefault="00FD0C4D" w:rsidP="00903F4B">
            <w:pPr>
              <w:jc w:val="right"/>
              <w:rPr>
                <w:sz w:val="20"/>
                <w:szCs w:val="20"/>
                <w:lang w:val="en-GB"/>
              </w:rPr>
            </w:pPr>
            <w:r w:rsidRPr="00F70C21">
              <w:rPr>
                <w:sz w:val="20"/>
                <w:szCs w:val="20"/>
                <w:lang w:val="en-GB"/>
              </w:rPr>
              <w:t>2,186,248</w:t>
            </w:r>
          </w:p>
        </w:tc>
      </w:tr>
      <w:tr w:rsidR="00FD0C4D" w:rsidRPr="002A7590" w14:paraId="66933458"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04A9FA9" w14:textId="77777777" w:rsidR="00FD0C4D" w:rsidRPr="00F70C21" w:rsidRDefault="00FD0C4D" w:rsidP="00903F4B">
            <w:pPr>
              <w:keepNext/>
              <w:jc w:val="left"/>
              <w:rPr>
                <w:sz w:val="20"/>
                <w:szCs w:val="20"/>
                <w:lang w:val="en-GB"/>
              </w:rPr>
            </w:pPr>
            <w:r w:rsidRPr="00F70C21">
              <w:rPr>
                <w:sz w:val="20"/>
                <w:szCs w:val="20"/>
                <w:lang w:val="en-GB"/>
              </w:rPr>
              <w:t>Amount disbursed (as at December 2024) (US $):</w:t>
            </w:r>
          </w:p>
        </w:tc>
        <w:tc>
          <w:tcPr>
            <w:tcW w:w="910" w:type="pct"/>
            <w:tcBorders>
              <w:top w:val="single" w:sz="4" w:space="0" w:color="auto"/>
              <w:left w:val="single" w:sz="4" w:space="0" w:color="auto"/>
              <w:bottom w:val="single" w:sz="4" w:space="0" w:color="auto"/>
              <w:right w:val="single" w:sz="4" w:space="0" w:color="auto"/>
            </w:tcBorders>
          </w:tcPr>
          <w:p w14:paraId="59DBF6AD" w14:textId="77777777" w:rsidR="00FD0C4D" w:rsidRPr="00F70C21" w:rsidRDefault="00FD0C4D" w:rsidP="00903F4B">
            <w:pPr>
              <w:jc w:val="right"/>
              <w:rPr>
                <w:sz w:val="20"/>
                <w:szCs w:val="20"/>
                <w:lang w:val="en-GB"/>
              </w:rPr>
            </w:pPr>
            <w:r w:rsidRPr="00F70C21">
              <w:rPr>
                <w:sz w:val="20"/>
                <w:szCs w:val="20"/>
                <w:lang w:val="en-GB"/>
              </w:rPr>
              <w:t>1,794,364</w:t>
            </w:r>
          </w:p>
        </w:tc>
      </w:tr>
      <w:tr w:rsidR="00FD0C4D" w:rsidRPr="002A7590" w14:paraId="7A13ED6A"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384C0A95" w14:textId="77777777" w:rsidR="00FD0C4D" w:rsidRPr="00F70C21" w:rsidRDefault="00FD0C4D" w:rsidP="00903F4B">
            <w:pPr>
              <w:keepNext/>
              <w:jc w:val="left"/>
              <w:rPr>
                <w:color w:val="000000" w:themeColor="text1"/>
                <w:sz w:val="20"/>
                <w:szCs w:val="20"/>
                <w:lang w:val="en-GB"/>
              </w:rPr>
            </w:pPr>
            <w:r w:rsidRPr="00F70C21">
              <w:rPr>
                <w:color w:val="000000" w:themeColor="text1"/>
                <w:sz w:val="20"/>
                <w:szCs w:val="20"/>
                <w:lang w:val="en-GB"/>
              </w:rPr>
              <w:t>ODS to be phased out (as at May 2025) (ODP tonnes):</w:t>
            </w:r>
          </w:p>
        </w:tc>
        <w:tc>
          <w:tcPr>
            <w:tcW w:w="910" w:type="pct"/>
            <w:tcBorders>
              <w:top w:val="single" w:sz="4" w:space="0" w:color="auto"/>
              <w:left w:val="single" w:sz="4" w:space="0" w:color="auto"/>
              <w:bottom w:val="single" w:sz="4" w:space="0" w:color="auto"/>
              <w:right w:val="single" w:sz="4" w:space="0" w:color="auto"/>
            </w:tcBorders>
            <w:vAlign w:val="bottom"/>
          </w:tcPr>
          <w:p w14:paraId="583EBE35" w14:textId="77777777" w:rsidR="00FD0C4D" w:rsidRPr="00F70C21" w:rsidRDefault="00FD0C4D" w:rsidP="00903F4B">
            <w:pPr>
              <w:jc w:val="right"/>
              <w:rPr>
                <w:sz w:val="20"/>
                <w:szCs w:val="20"/>
                <w:lang w:val="en-GB"/>
              </w:rPr>
            </w:pPr>
            <w:r w:rsidRPr="00F70C21">
              <w:rPr>
                <w:sz w:val="20"/>
                <w:szCs w:val="20"/>
                <w:lang w:val="en-GB"/>
              </w:rPr>
              <w:t>42.6</w:t>
            </w:r>
          </w:p>
        </w:tc>
      </w:tr>
      <w:tr w:rsidR="00FD0C4D" w:rsidRPr="002A7590" w14:paraId="09617DB8"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6987E681" w14:textId="77777777" w:rsidR="00FD0C4D" w:rsidRPr="00F70C21" w:rsidRDefault="00FD0C4D" w:rsidP="00903F4B">
            <w:pPr>
              <w:keepNext/>
              <w:jc w:val="left"/>
              <w:rPr>
                <w:color w:val="000000" w:themeColor="text1"/>
                <w:sz w:val="20"/>
                <w:szCs w:val="20"/>
                <w:lang w:val="en-GB"/>
              </w:rPr>
            </w:pPr>
            <w:r w:rsidRPr="00F70C21">
              <w:rPr>
                <w:color w:val="000000" w:themeColor="text1"/>
                <w:sz w:val="20"/>
                <w:szCs w:val="20"/>
                <w:lang w:val="en-GB"/>
              </w:rPr>
              <w:t>ODS phased out (as at December 2024) (ODP tonnes):</w:t>
            </w:r>
          </w:p>
        </w:tc>
        <w:tc>
          <w:tcPr>
            <w:tcW w:w="910" w:type="pct"/>
            <w:tcBorders>
              <w:top w:val="single" w:sz="4" w:space="0" w:color="auto"/>
              <w:left w:val="single" w:sz="4" w:space="0" w:color="auto"/>
              <w:bottom w:val="single" w:sz="4" w:space="0" w:color="auto"/>
              <w:right w:val="single" w:sz="4" w:space="0" w:color="auto"/>
            </w:tcBorders>
          </w:tcPr>
          <w:p w14:paraId="1DA2CB64" w14:textId="77777777" w:rsidR="00FD0C4D" w:rsidRPr="00F70C21" w:rsidRDefault="00FD0C4D" w:rsidP="00903F4B">
            <w:pPr>
              <w:jc w:val="right"/>
              <w:rPr>
                <w:sz w:val="20"/>
                <w:szCs w:val="20"/>
                <w:lang w:val="en-GB"/>
              </w:rPr>
            </w:pPr>
            <w:r w:rsidRPr="00F70C21">
              <w:rPr>
                <w:sz w:val="20"/>
                <w:szCs w:val="20"/>
                <w:lang w:val="en-GB"/>
              </w:rPr>
              <w:t>41.9</w:t>
            </w:r>
          </w:p>
        </w:tc>
      </w:tr>
    </w:tbl>
    <w:p w14:paraId="7C20ACC5" w14:textId="77777777" w:rsidR="00FD0C4D" w:rsidRPr="0008435F" w:rsidRDefault="00FD0C4D" w:rsidP="00F70C21">
      <w:pPr>
        <w:tabs>
          <w:tab w:val="left" w:pos="720"/>
        </w:tabs>
        <w:outlineLvl w:val="0"/>
        <w:rPr>
          <w:highlight w:val="yellow"/>
          <w:lang w:val="en-GB"/>
        </w:rPr>
      </w:pPr>
    </w:p>
    <w:p w14:paraId="0C90F2DD" w14:textId="77777777" w:rsidR="00FD0C4D" w:rsidRDefault="00FD0C4D" w:rsidP="00FD0C4D">
      <w:pPr>
        <w:pStyle w:val="Heading1"/>
        <w:rPr>
          <w:lang w:val="en-GB"/>
        </w:rPr>
      </w:pPr>
      <w:r w:rsidRPr="0008435F">
        <w:t>Summary</w:t>
      </w:r>
      <w:r w:rsidRPr="0008435F">
        <w:rPr>
          <w:lang w:val="en-GB"/>
        </w:rPr>
        <w:t xml:space="preserve"> of activities and funds approved by the Executive Committee:</w:t>
      </w:r>
    </w:p>
    <w:tbl>
      <w:tblPr>
        <w:tblStyle w:val="TableGrid9"/>
        <w:tblW w:w="5000" w:type="pct"/>
        <w:tblLook w:val="01E0" w:firstRow="1" w:lastRow="1" w:firstColumn="1" w:lastColumn="1" w:noHBand="0" w:noVBand="0"/>
      </w:tblPr>
      <w:tblGrid>
        <w:gridCol w:w="7699"/>
        <w:gridCol w:w="1651"/>
      </w:tblGrid>
      <w:tr w:rsidR="00FD0C4D" w:rsidRPr="002A7590" w14:paraId="2685991A" w14:textId="77777777" w:rsidTr="00903F4B">
        <w:tc>
          <w:tcPr>
            <w:tcW w:w="4117" w:type="pct"/>
            <w:tcBorders>
              <w:top w:val="single" w:sz="4" w:space="0" w:color="auto"/>
              <w:left w:val="single" w:sz="4" w:space="0" w:color="auto"/>
              <w:bottom w:val="single" w:sz="4" w:space="0" w:color="auto"/>
              <w:right w:val="single" w:sz="4" w:space="0" w:color="auto"/>
            </w:tcBorders>
          </w:tcPr>
          <w:p w14:paraId="2FC1ADFA" w14:textId="77777777" w:rsidR="00FD0C4D" w:rsidRPr="00F70C21" w:rsidRDefault="00FD0C4D" w:rsidP="00903F4B">
            <w:pPr>
              <w:keepNext/>
              <w:keepLines/>
              <w:rPr>
                <w:b/>
                <w:sz w:val="20"/>
                <w:szCs w:val="20"/>
                <w:lang w:val="en-GB"/>
              </w:rPr>
            </w:pPr>
            <w:r w:rsidRPr="00F70C21">
              <w:rPr>
                <w:b/>
                <w:sz w:val="20"/>
                <w:szCs w:val="20"/>
                <w:lang w:val="en-GB"/>
              </w:rPr>
              <w:t>Summary of activities</w:t>
            </w:r>
          </w:p>
          <w:p w14:paraId="343C114F" w14:textId="77777777" w:rsidR="00FD0C4D" w:rsidRPr="00F70C21" w:rsidRDefault="00FD0C4D" w:rsidP="00903F4B">
            <w:pPr>
              <w:keepNext/>
              <w:keepLines/>
              <w:rPr>
                <w:b/>
                <w:sz w:val="20"/>
                <w:szCs w:val="20"/>
                <w:lang w:val="en-GB"/>
              </w:rPr>
            </w:pPr>
          </w:p>
        </w:tc>
        <w:tc>
          <w:tcPr>
            <w:tcW w:w="883" w:type="pct"/>
            <w:tcBorders>
              <w:top w:val="single" w:sz="4" w:space="0" w:color="auto"/>
              <w:left w:val="single" w:sz="4" w:space="0" w:color="auto"/>
              <w:bottom w:val="single" w:sz="4" w:space="0" w:color="auto"/>
              <w:right w:val="single" w:sz="4" w:space="0" w:color="auto"/>
            </w:tcBorders>
            <w:hideMark/>
          </w:tcPr>
          <w:p w14:paraId="7F70D418" w14:textId="77777777" w:rsidR="00FD0C4D" w:rsidRPr="00F70C21" w:rsidRDefault="00FD0C4D" w:rsidP="00903F4B">
            <w:pPr>
              <w:keepNext/>
              <w:jc w:val="center"/>
              <w:rPr>
                <w:b/>
                <w:sz w:val="20"/>
                <w:szCs w:val="20"/>
                <w:lang w:val="en-GB"/>
              </w:rPr>
            </w:pPr>
            <w:r w:rsidRPr="00F70C21">
              <w:rPr>
                <w:b/>
                <w:sz w:val="20"/>
                <w:szCs w:val="20"/>
                <w:lang w:val="en-GB"/>
              </w:rPr>
              <w:t>Funds approved (US $)</w:t>
            </w:r>
          </w:p>
        </w:tc>
      </w:tr>
      <w:tr w:rsidR="00FD0C4D" w:rsidRPr="002A7590" w14:paraId="37B1B205"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6E4F4200"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(a) Investment projects:</w:t>
            </w:r>
          </w:p>
        </w:tc>
        <w:tc>
          <w:tcPr>
            <w:tcW w:w="883" w:type="pct"/>
            <w:tcBorders>
              <w:top w:val="single" w:sz="4" w:space="0" w:color="auto"/>
              <w:left w:val="single" w:sz="4" w:space="0" w:color="auto"/>
              <w:bottom w:val="single" w:sz="4" w:space="0" w:color="auto"/>
              <w:right w:val="single" w:sz="4" w:space="0" w:color="auto"/>
            </w:tcBorders>
          </w:tcPr>
          <w:p w14:paraId="71A3E5BF" w14:textId="77777777" w:rsidR="00FD0C4D" w:rsidRPr="00F70C21" w:rsidRDefault="00FD0C4D" w:rsidP="00903F4B">
            <w:pPr>
              <w:jc w:val="right"/>
              <w:rPr>
                <w:sz w:val="20"/>
                <w:szCs w:val="20"/>
                <w:lang w:val="en-GB"/>
              </w:rPr>
            </w:pPr>
            <w:r w:rsidRPr="00F70C21">
              <w:rPr>
                <w:sz w:val="20"/>
                <w:szCs w:val="20"/>
                <w:lang w:val="en-GB"/>
              </w:rPr>
              <w:t>306,952</w:t>
            </w:r>
          </w:p>
        </w:tc>
      </w:tr>
      <w:tr w:rsidR="00FD0C4D" w:rsidRPr="002A7590" w14:paraId="04B7DDB7"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3707375E" w14:textId="77777777" w:rsidR="00FD0C4D" w:rsidRPr="00F70C21" w:rsidRDefault="00FD0C4D" w:rsidP="00903F4B">
            <w:pPr>
              <w:rPr>
                <w:sz w:val="20"/>
                <w:szCs w:val="20"/>
                <w:lang w:val="en-GB"/>
              </w:rPr>
            </w:pPr>
            <w:r w:rsidRPr="00F70C21">
              <w:rPr>
                <w:sz w:val="20"/>
                <w:szCs w:val="20"/>
                <w:lang w:val="en-GB"/>
              </w:rPr>
              <w:t>(b) Institutional strengthening:</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2AE3EAEA" w14:textId="77777777" w:rsidR="00FD0C4D" w:rsidRPr="00F70C21" w:rsidRDefault="00FD0C4D" w:rsidP="00903F4B">
            <w:pPr>
              <w:jc w:val="right"/>
              <w:rPr>
                <w:sz w:val="20"/>
                <w:szCs w:val="20"/>
                <w:lang w:val="en-GB"/>
              </w:rPr>
            </w:pPr>
            <w:r w:rsidRPr="00F70C21">
              <w:rPr>
                <w:sz w:val="20"/>
                <w:szCs w:val="20"/>
                <w:lang w:val="en-GB"/>
              </w:rPr>
              <w:t>591,064</w:t>
            </w:r>
          </w:p>
        </w:tc>
      </w:tr>
      <w:tr w:rsidR="00FD0C4D" w:rsidRPr="002A7590" w14:paraId="67721AE1"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1CC16CA1"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(c) Project preparation, technical assistance, training and other non-investment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43712A57" w14:textId="77777777" w:rsidR="00FD0C4D" w:rsidRPr="00F70C21" w:rsidRDefault="00FD0C4D" w:rsidP="00903F4B">
            <w:pPr>
              <w:jc w:val="right"/>
              <w:rPr>
                <w:sz w:val="20"/>
                <w:szCs w:val="20"/>
                <w:lang w:val="en-GB"/>
              </w:rPr>
            </w:pPr>
            <w:r w:rsidRPr="00F70C21">
              <w:rPr>
                <w:sz w:val="20"/>
                <w:szCs w:val="20"/>
                <w:lang w:val="en-GB"/>
              </w:rPr>
              <w:t>1,288,232</w:t>
            </w:r>
          </w:p>
        </w:tc>
      </w:tr>
      <w:tr w:rsidR="00FD0C4D" w:rsidRPr="002A7590" w14:paraId="6C96DA3C"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1F7E0A53" w14:textId="77777777" w:rsidR="00FD0C4D" w:rsidRPr="00F70C21" w:rsidRDefault="00FD0C4D" w:rsidP="00903F4B">
            <w:pPr>
              <w:tabs>
                <w:tab w:val="left" w:pos="6983"/>
                <w:tab w:val="right" w:pos="7402"/>
              </w:tabs>
              <w:ind w:right="115"/>
              <w:jc w:val="right"/>
              <w:rPr>
                <w:sz w:val="20"/>
                <w:szCs w:val="20"/>
                <w:lang w:val="en-GB"/>
              </w:rPr>
            </w:pPr>
            <w:r w:rsidRPr="00F70C21">
              <w:rPr>
                <w:sz w:val="20"/>
                <w:szCs w:val="20"/>
                <w:lang w:val="en-GB"/>
              </w:rPr>
              <w:t>Total:</w:t>
            </w:r>
          </w:p>
        </w:tc>
        <w:tc>
          <w:tcPr>
            <w:tcW w:w="883" w:type="pct"/>
            <w:tcBorders>
              <w:top w:val="single" w:sz="4" w:space="0" w:color="auto"/>
              <w:left w:val="single" w:sz="4" w:space="0" w:color="auto"/>
              <w:bottom w:val="single" w:sz="4" w:space="0" w:color="auto"/>
              <w:right w:val="single" w:sz="4" w:space="0" w:color="auto"/>
            </w:tcBorders>
          </w:tcPr>
          <w:p w14:paraId="415ECACC" w14:textId="77777777" w:rsidR="00FD0C4D" w:rsidRPr="00F70C21" w:rsidRDefault="00FD0C4D" w:rsidP="00903F4B">
            <w:pPr>
              <w:jc w:val="right"/>
              <w:rPr>
                <w:sz w:val="20"/>
                <w:szCs w:val="20"/>
                <w:lang w:val="en-GB"/>
              </w:rPr>
            </w:pPr>
            <w:r w:rsidRPr="00F70C21">
              <w:rPr>
                <w:sz w:val="20"/>
                <w:szCs w:val="20"/>
                <w:lang w:val="en-GB"/>
              </w:rPr>
              <w:t>2,186,248</w:t>
            </w:r>
          </w:p>
        </w:tc>
      </w:tr>
      <w:tr w:rsidR="00FD0C4D" w:rsidRPr="002A7590" w14:paraId="06373A6C" w14:textId="77777777" w:rsidTr="00903F4B">
        <w:tc>
          <w:tcPr>
            <w:tcW w:w="4117" w:type="pct"/>
            <w:tcBorders>
              <w:top w:val="single" w:sz="4" w:space="0" w:color="auto"/>
              <w:left w:val="single" w:sz="4" w:space="0" w:color="auto"/>
              <w:bottom w:val="single" w:sz="4" w:space="0" w:color="auto"/>
              <w:right w:val="single" w:sz="4" w:space="0" w:color="auto"/>
            </w:tcBorders>
          </w:tcPr>
          <w:p w14:paraId="723F1FBD" w14:textId="77777777" w:rsidR="00FD0C4D" w:rsidRPr="00F70C21" w:rsidRDefault="00FD0C4D" w:rsidP="00903F4B">
            <w:pPr>
              <w:widowControl w:val="0"/>
              <w:tabs>
                <w:tab w:val="left" w:pos="306"/>
              </w:tabs>
              <w:jc w:val="left"/>
              <w:rPr>
                <w:sz w:val="20"/>
                <w:szCs w:val="20"/>
                <w:lang w:val="en-GB"/>
              </w:rPr>
            </w:pPr>
            <w:r w:rsidRPr="00F70C21">
              <w:rPr>
                <w:sz w:val="20"/>
                <w:szCs w:val="20"/>
                <w:lang w:val="en-GB"/>
              </w:rPr>
              <w:t>(d) HFC activities funded from additional voluntary contributions</w:t>
            </w:r>
          </w:p>
        </w:tc>
        <w:tc>
          <w:tcPr>
            <w:tcW w:w="883" w:type="pct"/>
            <w:tcBorders>
              <w:top w:val="single" w:sz="4" w:space="0" w:color="auto"/>
              <w:left w:val="single" w:sz="4" w:space="0" w:color="auto"/>
              <w:bottom w:val="single" w:sz="4" w:space="0" w:color="auto"/>
              <w:right w:val="single" w:sz="4" w:space="0" w:color="auto"/>
            </w:tcBorders>
          </w:tcPr>
          <w:p w14:paraId="7AB17DE2" w14:textId="77777777" w:rsidR="00FD0C4D" w:rsidRPr="00F70C21" w:rsidRDefault="00FD0C4D" w:rsidP="00903F4B">
            <w:pPr>
              <w:jc w:val="right"/>
              <w:rPr>
                <w:sz w:val="20"/>
                <w:szCs w:val="20"/>
                <w:lang w:val="en-GB"/>
              </w:rPr>
            </w:pPr>
            <w:r w:rsidRPr="00F70C21">
              <w:rPr>
                <w:sz w:val="20"/>
                <w:szCs w:val="20"/>
                <w:lang w:val="en-GB"/>
              </w:rPr>
              <w:t>95,000</w:t>
            </w:r>
          </w:p>
        </w:tc>
      </w:tr>
    </w:tbl>
    <w:p w14:paraId="0FC8E354" w14:textId="77777777" w:rsidR="00FD0C4D" w:rsidRDefault="00FD0C4D" w:rsidP="00F70C21">
      <w:pPr>
        <w:outlineLvl w:val="0"/>
        <w:rPr>
          <w:lang w:val="en-GB"/>
        </w:rPr>
      </w:pPr>
    </w:p>
    <w:p w14:paraId="28C5D9CB" w14:textId="77777777" w:rsidR="00FD0C4D" w:rsidRPr="00091E5A" w:rsidRDefault="00FD0C4D" w:rsidP="00FD0C4D">
      <w:pPr>
        <w:keepNext/>
        <w:spacing w:after="240" w:line="360" w:lineRule="auto"/>
        <w:outlineLvl w:val="0"/>
        <w:rPr>
          <w:u w:val="single"/>
          <w:lang w:val="en-GB"/>
        </w:rPr>
      </w:pPr>
      <w:r w:rsidRPr="00091E5A">
        <w:rPr>
          <w:u w:val="single"/>
          <w:lang w:val="en-GB"/>
        </w:rPr>
        <w:t>Progress report</w:t>
      </w:r>
    </w:p>
    <w:p w14:paraId="49411723" w14:textId="29EE9061" w:rsidR="00FD0C4D" w:rsidRPr="00091E5A" w:rsidRDefault="00FD0C4D" w:rsidP="00FD0C4D">
      <w:pPr>
        <w:pStyle w:val="Heading1"/>
      </w:pPr>
      <w:r w:rsidRPr="00030CB5">
        <w:t xml:space="preserve">The </w:t>
      </w:r>
      <w:r>
        <w:t xml:space="preserve">IS </w:t>
      </w:r>
      <w:r w:rsidRPr="00030CB5">
        <w:t>project</w:t>
      </w:r>
      <w:r>
        <w:t xml:space="preserve"> </w:t>
      </w:r>
      <w:r w:rsidRPr="00030CB5">
        <w:t xml:space="preserve">for Suriname </w:t>
      </w:r>
      <w:r>
        <w:t>was</w:t>
      </w:r>
      <w:r w:rsidRPr="00030CB5">
        <w:t xml:space="preserve"> instrumental in supporting the country’s efforts to maintain the implementation of the Montreal Protocol activities.</w:t>
      </w:r>
      <w:r w:rsidR="00772892">
        <w:t xml:space="preserve"> </w:t>
      </w:r>
      <w:r w:rsidRPr="00030CB5">
        <w:t xml:space="preserve">The implementation of </w:t>
      </w:r>
      <w:r>
        <w:t>p</w:t>
      </w:r>
      <w:r w:rsidRPr="00030CB5">
        <w:t xml:space="preserve">hase VII was challenged by the loss of the </w:t>
      </w:r>
      <w:r w:rsidR="00B3162D">
        <w:t>c</w:t>
      </w:r>
      <w:r w:rsidRPr="00030CB5">
        <w:t>ountry’s long standing advanced NOO in January 2024.</w:t>
      </w:r>
      <w:r w:rsidR="00772892">
        <w:t xml:space="preserve"> </w:t>
      </w:r>
      <w:r w:rsidRPr="00030CB5">
        <w:t xml:space="preserve">A new NOO </w:t>
      </w:r>
      <w:r>
        <w:t>was</w:t>
      </w:r>
      <w:r w:rsidRPr="00030CB5">
        <w:t xml:space="preserve"> identified in February 2024.</w:t>
      </w:r>
      <w:r w:rsidR="00772892">
        <w:t xml:space="preserve"> </w:t>
      </w:r>
      <w:r w:rsidRPr="00030CB5">
        <w:t xml:space="preserve">Following this, UNEP worked closely with the new NOO </w:t>
      </w:r>
      <w:r>
        <w:t xml:space="preserve">to ensure that </w:t>
      </w:r>
      <w:r w:rsidRPr="00030CB5">
        <w:t xml:space="preserve">the portfolio of projects and activities </w:t>
      </w:r>
      <w:r>
        <w:t>was</w:t>
      </w:r>
      <w:r w:rsidRPr="00030CB5">
        <w:t xml:space="preserve"> up to date.</w:t>
      </w:r>
      <w:r w:rsidR="00772892">
        <w:t xml:space="preserve"> </w:t>
      </w:r>
      <w:r w:rsidRPr="00030CB5">
        <w:t xml:space="preserve">A country mission was held 12 to 16 May 2025 to evaluate progress on the implementation of all Montreal Protocol projects and factors </w:t>
      </w:r>
      <w:r>
        <w:t>creating</w:t>
      </w:r>
      <w:r w:rsidRPr="00030CB5">
        <w:t xml:space="preserve"> delays in implementation</w:t>
      </w:r>
      <w:r>
        <w:t>, preparation for the ratification of the Kigali Amendment, and to provide an ad-hoc training programme for the NOO and staff</w:t>
      </w:r>
      <w:r w:rsidRPr="00030CB5">
        <w:t xml:space="preserve">. </w:t>
      </w:r>
      <w:r>
        <w:t>During the current phase, t</w:t>
      </w:r>
      <w:r w:rsidRPr="00030CB5">
        <w:t xml:space="preserve">he following </w:t>
      </w:r>
      <w:r>
        <w:t>activities were</w:t>
      </w:r>
      <w:r w:rsidRPr="00030CB5">
        <w:t xml:space="preserve"> implemented: ODS legislation and regulation to control and monitor ODS consumption and measures towards controlling HFCs; </w:t>
      </w:r>
      <w:r>
        <w:t>d</w:t>
      </w:r>
      <w:r w:rsidRPr="00030CB5">
        <w:t xml:space="preserve">ata collection, analysis, and submission; </w:t>
      </w:r>
      <w:r>
        <w:t>c</w:t>
      </w:r>
      <w:r w:rsidRPr="00030CB5">
        <w:t xml:space="preserve">onsultations and coordination with other national agencies/stakeholders; </w:t>
      </w:r>
      <w:r>
        <w:t>c</w:t>
      </w:r>
      <w:r w:rsidRPr="00030CB5">
        <w:t xml:space="preserve">oordination of </w:t>
      </w:r>
      <w:r w:rsidR="00767315" w:rsidRPr="00767315">
        <w:rPr>
          <w:lang w:val="en"/>
        </w:rPr>
        <w:t>HPMP</w:t>
      </w:r>
      <w:r w:rsidRPr="00030CB5">
        <w:t xml:space="preserve"> implementation activities; </w:t>
      </w:r>
      <w:r>
        <w:t>a</w:t>
      </w:r>
      <w:r w:rsidRPr="00030CB5">
        <w:t>wareness</w:t>
      </w:r>
      <w:r w:rsidR="000371E4">
        <w:noBreakHyphen/>
      </w:r>
      <w:r w:rsidRPr="00030CB5">
        <w:t>raising and information exchange; and</w:t>
      </w:r>
      <w:r>
        <w:t xml:space="preserve"> r</w:t>
      </w:r>
      <w:r w:rsidRPr="00030CB5">
        <w:t xml:space="preserve">egional cooperation and participation </w:t>
      </w:r>
      <w:r>
        <w:t>in</w:t>
      </w:r>
      <w:r w:rsidRPr="00030CB5">
        <w:t xml:space="preserve"> Montreal Protocol meetings.</w:t>
      </w:r>
    </w:p>
    <w:p w14:paraId="6121841C" w14:textId="77777777" w:rsidR="00FD0C4D" w:rsidRPr="00091E5A" w:rsidRDefault="00FD0C4D" w:rsidP="00FD0C4D">
      <w:pPr>
        <w:widowControl w:val="0"/>
        <w:spacing w:after="240"/>
      </w:pPr>
      <w:r w:rsidRPr="00091E5A">
        <w:rPr>
          <w:u w:val="single"/>
          <w:lang w:val="en-GB"/>
        </w:rPr>
        <w:t>Plan of action</w:t>
      </w:r>
    </w:p>
    <w:p w14:paraId="5DD623AD" w14:textId="2D48C113" w:rsidR="00FD0C4D" w:rsidRDefault="00FD0C4D" w:rsidP="00FD0C4D">
      <w:pPr>
        <w:pStyle w:val="Heading1"/>
      </w:pPr>
      <w:r w:rsidRPr="00800971">
        <w:t>In the upcoming phase of the IS project</w:t>
      </w:r>
      <w:r w:rsidRPr="00B35C2C">
        <w:t>, the Government of Suriname will continue to support activities to phase out HCFCs and promote M</w:t>
      </w:r>
      <w:r>
        <w:t>ontreal Protocol</w:t>
      </w:r>
      <w:r w:rsidRPr="00B35C2C">
        <w:t xml:space="preserve"> activities</w:t>
      </w:r>
      <w:r>
        <w:t>, including</w:t>
      </w:r>
      <w:r w:rsidRPr="00B35C2C">
        <w:t xml:space="preserve"> support</w:t>
      </w:r>
      <w:r>
        <w:t xml:space="preserve"> for</w:t>
      </w:r>
      <w:r w:rsidRPr="00B35C2C">
        <w:t xml:space="preserve"> activities to ratify the </w:t>
      </w:r>
      <w:r>
        <w:t>Kigali Amendment</w:t>
      </w:r>
      <w:r w:rsidRPr="00B35C2C">
        <w:t xml:space="preserve"> and support the eventual HFC phase</w:t>
      </w:r>
      <w:r w:rsidR="000371E4">
        <w:t>-</w:t>
      </w:r>
      <w:r w:rsidRPr="00B35C2C">
        <w:t>down.</w:t>
      </w:r>
      <w:r w:rsidR="00772892">
        <w:t xml:space="preserve"> </w:t>
      </w:r>
      <w:r w:rsidRPr="00B35C2C">
        <w:t xml:space="preserve">The NOU will review the composition of the Steering Committee to ensure that it can respond to </w:t>
      </w:r>
      <w:r w:rsidR="00483D41">
        <w:t xml:space="preserve">stage II of </w:t>
      </w:r>
      <w:r w:rsidRPr="00B35C2C">
        <w:t xml:space="preserve">the </w:t>
      </w:r>
      <w:r w:rsidR="00767315" w:rsidRPr="00767315">
        <w:rPr>
          <w:lang w:val="en"/>
        </w:rPr>
        <w:t>HPMP</w:t>
      </w:r>
      <w:r w:rsidRPr="00B35C2C">
        <w:t xml:space="preserve"> and HFC </w:t>
      </w:r>
      <w:r>
        <w:t>p</w:t>
      </w:r>
      <w:r w:rsidRPr="00B35C2C">
        <w:t>hase</w:t>
      </w:r>
      <w:r w:rsidR="002A4EA3">
        <w:t>-</w:t>
      </w:r>
      <w:r w:rsidRPr="00B35C2C">
        <w:t xml:space="preserve">down, considering the efforts </w:t>
      </w:r>
      <w:r>
        <w:t>towards</w:t>
      </w:r>
      <w:r w:rsidRPr="00B35C2C">
        <w:t xml:space="preserve"> gender mainstreaming and taking energy efficiency into consideration.</w:t>
      </w:r>
      <w:r w:rsidR="00772892">
        <w:t xml:space="preserve"> </w:t>
      </w:r>
      <w:r w:rsidRPr="00B35C2C">
        <w:t xml:space="preserve">The following actions will be undertaken during the new phase: continue to strengthen coordination within the NOU; continue to implement </w:t>
      </w:r>
      <w:r>
        <w:t>the licensing and quota system</w:t>
      </w:r>
      <w:r w:rsidRPr="00B35C2C">
        <w:t xml:space="preserve"> for HCFCs</w:t>
      </w:r>
      <w:r>
        <w:t xml:space="preserve"> and the licensing system </w:t>
      </w:r>
      <w:r w:rsidRPr="00B35C2C">
        <w:t xml:space="preserve">for HFCs; continue to coordinate and monitor programme activities under the </w:t>
      </w:r>
      <w:r w:rsidR="00767315" w:rsidRPr="00767315">
        <w:rPr>
          <w:lang w:val="en"/>
        </w:rPr>
        <w:t>HPMP</w:t>
      </w:r>
      <w:r w:rsidRPr="00B35C2C">
        <w:t>;</w:t>
      </w:r>
      <w:r>
        <w:t xml:space="preserve"> </w:t>
      </w:r>
      <w:r w:rsidRPr="00B35C2C">
        <w:t xml:space="preserve">work closely with stakeholders in the </w:t>
      </w:r>
      <w:r>
        <w:t>refrigeration servicing sector</w:t>
      </w:r>
      <w:r w:rsidRPr="00B35C2C">
        <w:t xml:space="preserve"> including capacity development; </w:t>
      </w:r>
      <w:r>
        <w:t xml:space="preserve">and </w:t>
      </w:r>
      <w:r w:rsidRPr="00B35C2C">
        <w:t>implement public and stakeholder awareness campaigns through social and print media.</w:t>
      </w:r>
      <w:r w:rsidR="00772892">
        <w:t xml:space="preserve"> </w:t>
      </w:r>
      <w:r w:rsidRPr="00B35C2C">
        <w:t xml:space="preserve">In addition, the </w:t>
      </w:r>
      <w:r w:rsidRPr="00B35C2C">
        <w:lastRenderedPageBreak/>
        <w:t xml:space="preserve">NOU will improve its timely submission of </w:t>
      </w:r>
      <w:r>
        <w:t>country programme and Article 7</w:t>
      </w:r>
      <w:r w:rsidRPr="00B35C2C">
        <w:t xml:space="preserve"> data reporting to the </w:t>
      </w:r>
      <w:r>
        <w:t>Fund</w:t>
      </w:r>
      <w:r w:rsidRPr="00B35C2C">
        <w:t xml:space="preserve"> and Ozone Secretariat</w:t>
      </w:r>
      <w:r>
        <w:t>s</w:t>
      </w:r>
      <w:r w:rsidRPr="00B35C2C">
        <w:t xml:space="preserve">, respectively, promote gender mainstreaming and will maintain active participation in the meetings related to the Montreal Protocol and the promotion of women's participation in the </w:t>
      </w:r>
      <w:r>
        <w:t>refrigeration servicing sector</w:t>
      </w:r>
      <w:r w:rsidRPr="00B35C2C">
        <w:t>.</w:t>
      </w:r>
      <w:r w:rsidR="00772892">
        <w:t xml:space="preserve"> </w:t>
      </w:r>
    </w:p>
    <w:p w14:paraId="7B238733" w14:textId="77777777" w:rsidR="00FD0C4D" w:rsidRPr="000E492D" w:rsidRDefault="00FD0C4D" w:rsidP="00FD0C4D">
      <w:pPr>
        <w:pStyle w:val="StyleHeader4Para4Left0Firstline0"/>
        <w:keepNext/>
        <w:widowControl/>
        <w:numPr>
          <w:ilvl w:val="0"/>
          <w:numId w:val="0"/>
        </w:numPr>
        <w:rPr>
          <w:sz w:val="22"/>
          <w:u w:val="single"/>
        </w:rPr>
      </w:pPr>
      <w:r w:rsidRPr="000E492D">
        <w:rPr>
          <w:sz w:val="22"/>
          <w:u w:val="single"/>
        </w:rPr>
        <w:t>Sustainability and risk assessment</w:t>
      </w:r>
    </w:p>
    <w:p w14:paraId="1D06AA30" w14:textId="557A945A" w:rsidR="00FD0C4D" w:rsidRDefault="00FD0C4D" w:rsidP="00FD0C4D">
      <w:pPr>
        <w:pStyle w:val="Heading1"/>
      </w:pPr>
      <w:r w:rsidRPr="006D554B">
        <w:t xml:space="preserve">The NOU is located within the </w:t>
      </w:r>
      <w:r>
        <w:t>National Environment Authority (NMA) and</w:t>
      </w:r>
      <w:r w:rsidRPr="006D554B">
        <w:t xml:space="preserve"> its work programme is incorporated within the NMA’s core programme of activities.</w:t>
      </w:r>
      <w:r w:rsidR="00772892">
        <w:t xml:space="preserve"> </w:t>
      </w:r>
      <w:r w:rsidRPr="006D554B">
        <w:t xml:space="preserve">These factors contribute to the sustainability of the </w:t>
      </w:r>
      <w:r>
        <w:t>IS project</w:t>
      </w:r>
      <w:r w:rsidRPr="006D554B">
        <w:t xml:space="preserve"> and the framework to assess risks ahead of time and plan for sui</w:t>
      </w:r>
      <w:r w:rsidR="006870E1">
        <w:rPr>
          <w:rFonts w:hint="eastAsia"/>
          <w:lang w:eastAsia="zh-CN"/>
        </w:rPr>
        <w:t>table</w:t>
      </w:r>
      <w:r w:rsidRPr="006D554B">
        <w:t xml:space="preserve"> mitigative actions.</w:t>
      </w:r>
      <w:r w:rsidR="00772892">
        <w:t xml:space="preserve"> </w:t>
      </w:r>
      <w:r w:rsidRPr="006D554B">
        <w:t xml:space="preserve">Secondly, UNEP requires interim reports as part of the </w:t>
      </w:r>
      <w:r>
        <w:t>small-scale funding agreement</w:t>
      </w:r>
      <w:r w:rsidRPr="006D554B">
        <w:t xml:space="preserve"> with </w:t>
      </w:r>
      <w:r>
        <w:t>Suriname</w:t>
      </w:r>
      <w:r w:rsidRPr="006D554B">
        <w:t>.</w:t>
      </w:r>
      <w:r w:rsidR="00772892">
        <w:t xml:space="preserve"> </w:t>
      </w:r>
      <w:r w:rsidRPr="006D554B">
        <w:t>These reports allow the country to identify</w:t>
      </w:r>
      <w:r>
        <w:t>,</w:t>
      </w:r>
      <w:r w:rsidRPr="006D554B">
        <w:t xml:space="preserve"> in advance, any issues that </w:t>
      </w:r>
      <w:r>
        <w:t>it is</w:t>
      </w:r>
      <w:r w:rsidRPr="006D554B">
        <w:t xml:space="preserve"> experiencing or where activities are not progressing as planned, providing an early indication where UNEP may support, assess and intervene where necessary.</w:t>
      </w:r>
      <w:r w:rsidR="00772892">
        <w:t xml:space="preserve"> </w:t>
      </w:r>
      <w:r w:rsidRPr="006D554B">
        <w:t xml:space="preserve">Finally, through UNEP’s </w:t>
      </w:r>
      <w:r>
        <w:t>Compliance Assistance Programme</w:t>
      </w:r>
      <w:r w:rsidRPr="006D554B">
        <w:t xml:space="preserve"> services and network meetings, other risks can be assessed and early interventions identified and implemented. </w:t>
      </w:r>
    </w:p>
    <w:p w14:paraId="70055A05" w14:textId="77777777" w:rsidR="004119A2" w:rsidRPr="004119A2" w:rsidRDefault="004119A2" w:rsidP="004119A2"/>
    <w:p w14:paraId="30498818" w14:textId="77777777" w:rsidR="004119A2" w:rsidRDefault="004119A2" w:rsidP="004119A2">
      <w:pPr>
        <w:sectPr w:rsidR="004119A2" w:rsidSect="004119A2">
          <w:headerReference w:type="even" r:id="rId20"/>
          <w:headerReference w:type="default"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docGrid w:linePitch="299"/>
        </w:sectPr>
      </w:pPr>
    </w:p>
    <w:p w14:paraId="3E5CFEE8" w14:textId="5DB13702" w:rsidR="002A7590" w:rsidRPr="00575905" w:rsidRDefault="005A7DB9" w:rsidP="00F61178">
      <w:pPr>
        <w:jc w:val="center"/>
        <w:rPr>
          <w:lang w:val="en-US" w:eastAsia="zh-CN"/>
        </w:rPr>
      </w:pPr>
      <w:r w:rsidRPr="00F82C3B">
        <w:rPr>
          <w:rFonts w:ascii="SimHei" w:eastAsia="SimHei" w:hAnsi="SimHei" w:hint="eastAsia"/>
          <w:sz w:val="24"/>
          <w:szCs w:val="24"/>
          <w:lang w:eastAsia="zh-CN"/>
        </w:rPr>
        <w:lastRenderedPageBreak/>
        <w:t>附件二</w:t>
      </w:r>
    </w:p>
    <w:p w14:paraId="02AE6D1B" w14:textId="1852F46F" w:rsidR="009528CC" w:rsidRPr="009528CC" w:rsidRDefault="009528CC" w:rsidP="00F82C3B">
      <w:pPr>
        <w:jc w:val="center"/>
        <w:rPr>
          <w:rFonts w:ascii="SimHei" w:eastAsia="SimHei" w:hAnsi="SimHei"/>
          <w:sz w:val="24"/>
          <w:szCs w:val="24"/>
          <w:lang w:eastAsia="zh-CN"/>
        </w:rPr>
      </w:pPr>
      <w:r w:rsidRPr="009528CC">
        <w:rPr>
          <w:rFonts w:ascii="SimHei" w:eastAsia="SimHei" w:hAnsi="SimHei" w:hint="eastAsia"/>
          <w:sz w:val="24"/>
          <w:szCs w:val="24"/>
          <w:lang w:eastAsia="zh-CN"/>
        </w:rPr>
        <w:t>执行委员会对提交给第九十</w:t>
      </w:r>
      <w:r w:rsidR="004D7051">
        <w:rPr>
          <w:rFonts w:ascii="SimHei" w:eastAsia="SimHei" w:hAnsi="SimHei" w:hint="eastAsia"/>
          <w:sz w:val="24"/>
          <w:szCs w:val="24"/>
          <w:lang w:eastAsia="zh-CN"/>
        </w:rPr>
        <w:t>七</w:t>
      </w:r>
      <w:r w:rsidRPr="009528CC">
        <w:rPr>
          <w:rFonts w:ascii="SimHei" w:eastAsia="SimHei" w:hAnsi="SimHei" w:hint="eastAsia"/>
          <w:sz w:val="24"/>
          <w:szCs w:val="24"/>
          <w:lang w:eastAsia="zh-CN"/>
        </w:rPr>
        <w:t>次会议的延长体制</w:t>
      </w:r>
      <w:r w:rsidR="00F80D5F" w:rsidRPr="00F82C3B">
        <w:rPr>
          <w:rFonts w:ascii="SimHei" w:eastAsia="SimHei" w:hAnsi="SimHei" w:hint="eastAsia"/>
          <w:sz w:val="24"/>
          <w:szCs w:val="24"/>
          <w:lang w:eastAsia="zh-CN"/>
        </w:rPr>
        <w:t>建设</w:t>
      </w:r>
      <w:r w:rsidRPr="009528CC">
        <w:rPr>
          <w:rFonts w:ascii="SimHei" w:eastAsia="SimHei" w:hAnsi="SimHei" w:hint="eastAsia"/>
          <w:sz w:val="24"/>
          <w:szCs w:val="24"/>
          <w:lang w:eastAsia="zh-CN"/>
        </w:rPr>
        <w:t>项目的看法草案</w:t>
      </w:r>
    </w:p>
    <w:p w14:paraId="5F979AF3" w14:textId="77777777" w:rsidR="002A7590" w:rsidRPr="00076B2A" w:rsidRDefault="002A7590" w:rsidP="002A7590">
      <w:pPr>
        <w:rPr>
          <w:lang w:eastAsia="zh-CN"/>
        </w:rPr>
      </w:pPr>
    </w:p>
    <w:p w14:paraId="56203478" w14:textId="3D94D903" w:rsidR="002A7590" w:rsidRPr="00F020EB" w:rsidRDefault="009528CC" w:rsidP="00575905">
      <w:pPr>
        <w:spacing w:after="120"/>
        <w:rPr>
          <w:rFonts w:ascii="SimHei" w:eastAsia="SimHei" w:hAnsi="SimHei"/>
          <w:color w:val="000000" w:themeColor="text1"/>
          <w:sz w:val="24"/>
          <w:szCs w:val="24"/>
        </w:rPr>
      </w:pPr>
      <w:r w:rsidRPr="00F82C3B">
        <w:rPr>
          <w:rFonts w:ascii="SimHei" w:eastAsia="SimHei" w:hAnsi="SimHei"/>
          <w:color w:val="000000" w:themeColor="text1"/>
          <w:sz w:val="24"/>
          <w:szCs w:val="24"/>
        </w:rPr>
        <w:t>佛得角</w:t>
      </w:r>
    </w:p>
    <w:p w14:paraId="2C89B16B" w14:textId="788F9E19" w:rsidR="002A7590" w:rsidRPr="00AD491C" w:rsidRDefault="00623C96" w:rsidP="00575905">
      <w:pPr>
        <w:pStyle w:val="Heading1"/>
        <w:numPr>
          <w:ilvl w:val="0"/>
          <w:numId w:val="12"/>
        </w:numPr>
        <w:tabs>
          <w:tab w:val="left" w:pos="0"/>
        </w:tabs>
        <w:spacing w:after="120"/>
        <w:rPr>
          <w:rFonts w:asciiTheme="minorEastAsia" w:eastAsiaTheme="minorEastAsia" w:hAnsiTheme="minorEastAsia"/>
          <w:sz w:val="24"/>
          <w:szCs w:val="24"/>
          <w:lang w:eastAsia="zh-CN"/>
        </w:rPr>
      </w:pPr>
      <w:r w:rsidRPr="00AD491C">
        <w:rPr>
          <w:rFonts w:asciiTheme="minorEastAsia" w:eastAsiaTheme="minorEastAsia" w:hAnsiTheme="minorEastAsia" w:hint="eastAsia"/>
          <w:sz w:val="24"/>
          <w:szCs w:val="24"/>
          <w:lang w:eastAsia="zh-CN"/>
        </w:rPr>
        <w:t>执行委员会审查了提交的</w:t>
      </w:r>
      <w:r w:rsidR="004D7051" w:rsidRPr="00AD491C">
        <w:rPr>
          <w:rFonts w:asciiTheme="minorEastAsia" w:eastAsiaTheme="minorEastAsia" w:hAnsiTheme="minorEastAsia" w:hint="eastAsia"/>
          <w:sz w:val="24"/>
          <w:szCs w:val="24"/>
          <w:lang w:eastAsia="zh-CN"/>
        </w:rPr>
        <w:t>报告，其中</w:t>
      </w:r>
      <w:r w:rsidRPr="00AD491C">
        <w:rPr>
          <w:rFonts w:asciiTheme="minorEastAsia" w:eastAsiaTheme="minorEastAsia" w:hAnsiTheme="minorEastAsia" w:hint="eastAsia"/>
          <w:sz w:val="24"/>
          <w:szCs w:val="24"/>
          <w:lang w:eastAsia="zh-CN"/>
        </w:rPr>
        <w:t>申请延长佛得角</w:t>
      </w:r>
      <w:r w:rsidR="00664491" w:rsidRPr="00AD491C">
        <w:rPr>
          <w:rFonts w:asciiTheme="minorEastAsia" w:eastAsiaTheme="minorEastAsia" w:hAnsiTheme="minorEastAsia" w:hint="eastAsia"/>
          <w:sz w:val="24"/>
          <w:szCs w:val="24"/>
          <w:lang w:eastAsia="zh-CN"/>
        </w:rPr>
        <w:t>的</w:t>
      </w:r>
      <w:r w:rsidRPr="00AD491C">
        <w:rPr>
          <w:rFonts w:asciiTheme="minorEastAsia" w:eastAsiaTheme="minorEastAsia" w:hAnsiTheme="minorEastAsia" w:hint="eastAsia"/>
          <w:sz w:val="24"/>
          <w:szCs w:val="24"/>
          <w:lang w:eastAsia="zh-CN"/>
        </w:rPr>
        <w:t>体制</w:t>
      </w:r>
      <w:r w:rsidR="00F80D5F" w:rsidRPr="00AD491C">
        <w:rPr>
          <w:rFonts w:asciiTheme="minorEastAsia" w:eastAsiaTheme="minorEastAsia" w:hAnsiTheme="minorEastAsia" w:hint="eastAsia"/>
          <w:sz w:val="24"/>
          <w:szCs w:val="24"/>
          <w:lang w:val="en-US" w:eastAsia="zh-CN"/>
        </w:rPr>
        <w:t>建设</w:t>
      </w:r>
      <w:r w:rsidRPr="00AD491C">
        <w:rPr>
          <w:rFonts w:asciiTheme="minorEastAsia" w:eastAsiaTheme="minorEastAsia" w:hAnsiTheme="minorEastAsia" w:hint="eastAsia"/>
          <w:sz w:val="24"/>
          <w:szCs w:val="24"/>
          <w:lang w:eastAsia="zh-CN"/>
        </w:rPr>
        <w:t>项目（第九阶段），赞赏地注意到</w:t>
      </w:r>
      <w:r w:rsidRPr="00AD491C">
        <w:rPr>
          <w:rFonts w:asciiTheme="minorEastAsia" w:eastAsiaTheme="minorEastAsia" w:hAnsiTheme="minorEastAsia"/>
          <w:sz w:val="24"/>
          <w:szCs w:val="24"/>
          <w:lang w:eastAsia="zh-CN"/>
        </w:rPr>
        <w:t>佛得角</w:t>
      </w:r>
      <w:r w:rsidRPr="00AD491C">
        <w:rPr>
          <w:rFonts w:asciiTheme="minorEastAsia" w:eastAsiaTheme="minorEastAsia" w:hAnsiTheme="minorEastAsia" w:hint="eastAsia"/>
          <w:sz w:val="24"/>
          <w:szCs w:val="24"/>
          <w:lang w:eastAsia="zh-CN"/>
        </w:rPr>
        <w:t>已向基金秘书处</w:t>
      </w:r>
      <w:r w:rsidRPr="00AD491C">
        <w:rPr>
          <w:rFonts w:asciiTheme="minorEastAsia" w:eastAsiaTheme="minorEastAsia" w:hAnsiTheme="minorEastAsia"/>
          <w:sz w:val="24"/>
          <w:szCs w:val="24"/>
          <w:lang w:eastAsia="zh-CN"/>
        </w:rPr>
        <w:t>报告了</w:t>
      </w:r>
      <w:r w:rsidRPr="00AD491C">
        <w:rPr>
          <w:rFonts w:eastAsiaTheme="minorEastAsia"/>
          <w:sz w:val="24"/>
          <w:szCs w:val="24"/>
          <w:lang w:eastAsia="zh-CN"/>
        </w:rPr>
        <w:t>2023</w:t>
      </w:r>
      <w:r w:rsidRPr="00AD491C">
        <w:rPr>
          <w:rFonts w:asciiTheme="minorEastAsia" w:eastAsiaTheme="minorEastAsia" w:hAnsiTheme="minorEastAsia"/>
          <w:sz w:val="24"/>
          <w:szCs w:val="24"/>
          <w:lang w:eastAsia="zh-CN"/>
        </w:rPr>
        <w:t>年和</w:t>
      </w:r>
      <w:r w:rsidRPr="00AD491C">
        <w:rPr>
          <w:rFonts w:eastAsiaTheme="minorEastAsia"/>
          <w:sz w:val="24"/>
          <w:szCs w:val="24"/>
          <w:lang w:eastAsia="zh-CN"/>
        </w:rPr>
        <w:t>2024</w:t>
      </w:r>
      <w:r w:rsidRPr="00AD491C">
        <w:rPr>
          <w:rFonts w:asciiTheme="minorEastAsia" w:eastAsiaTheme="minorEastAsia" w:hAnsiTheme="minorEastAsia"/>
          <w:sz w:val="24"/>
          <w:szCs w:val="24"/>
          <w:lang w:eastAsia="zh-CN"/>
        </w:rPr>
        <w:t>年国家方案数据，并向臭氧秘书处报告了《蒙特利尔议定书》第7条数据</w:t>
      </w:r>
      <w:r w:rsidRPr="00AD491C">
        <w:rPr>
          <w:rFonts w:asciiTheme="minorEastAsia" w:eastAsiaTheme="minorEastAsia" w:hAnsiTheme="minorEastAsia" w:hint="eastAsia"/>
          <w:sz w:val="24"/>
          <w:szCs w:val="24"/>
          <w:lang w:eastAsia="zh-CN"/>
        </w:rPr>
        <w:t>。这些数据</w:t>
      </w:r>
      <w:r w:rsidRPr="00AD491C">
        <w:rPr>
          <w:rFonts w:asciiTheme="minorEastAsia" w:eastAsiaTheme="minorEastAsia" w:hAnsiTheme="minorEastAsia"/>
          <w:sz w:val="24"/>
          <w:szCs w:val="24"/>
          <w:lang w:eastAsia="zh-CN"/>
        </w:rPr>
        <w:t>表明该国遵守了《蒙特利尔议定书》的淘汰时间表。委员会注意到，佛得角政府</w:t>
      </w:r>
      <w:r w:rsidRPr="00AD491C">
        <w:rPr>
          <w:rFonts w:asciiTheme="minorEastAsia" w:eastAsiaTheme="minorEastAsia" w:hAnsiTheme="minorEastAsia" w:hint="eastAsia"/>
          <w:sz w:val="24"/>
          <w:szCs w:val="24"/>
          <w:lang w:eastAsia="zh-CN"/>
        </w:rPr>
        <w:t>采取了</w:t>
      </w:r>
      <w:r w:rsidRPr="00AD491C">
        <w:rPr>
          <w:rFonts w:asciiTheme="minorEastAsia" w:eastAsiaTheme="minorEastAsia" w:hAnsiTheme="minorEastAsia"/>
          <w:sz w:val="24"/>
          <w:szCs w:val="24"/>
          <w:lang w:eastAsia="zh-CN"/>
        </w:rPr>
        <w:t>强制</w:t>
      </w:r>
      <w:r w:rsidRPr="00AD491C">
        <w:rPr>
          <w:rFonts w:asciiTheme="minorEastAsia" w:eastAsiaTheme="minorEastAsia" w:hAnsiTheme="minorEastAsia" w:hint="eastAsia"/>
          <w:sz w:val="24"/>
          <w:szCs w:val="24"/>
          <w:lang w:eastAsia="zh-CN"/>
        </w:rPr>
        <w:t>执行</w:t>
      </w:r>
      <w:r w:rsidRPr="00AD491C">
        <w:rPr>
          <w:rFonts w:asciiTheme="minorEastAsia" w:eastAsiaTheme="minorEastAsia" w:hAnsiTheme="minorEastAsia"/>
          <w:sz w:val="24"/>
          <w:szCs w:val="24"/>
          <w:lang w:eastAsia="zh-CN"/>
        </w:rPr>
        <w:t>措施</w:t>
      </w:r>
      <w:r w:rsidRPr="00AD491C">
        <w:rPr>
          <w:rFonts w:asciiTheme="minorEastAsia" w:eastAsiaTheme="minorEastAsia" w:hAnsiTheme="minorEastAsia" w:hint="eastAsia"/>
          <w:sz w:val="24"/>
          <w:szCs w:val="24"/>
          <w:lang w:eastAsia="zh-CN"/>
        </w:rPr>
        <w:t>，</w:t>
      </w:r>
      <w:r w:rsidRPr="00AD491C">
        <w:rPr>
          <w:rFonts w:asciiTheme="minorEastAsia" w:eastAsiaTheme="minorEastAsia" w:hAnsiTheme="minorEastAsia"/>
          <w:sz w:val="24"/>
          <w:szCs w:val="24"/>
          <w:lang w:eastAsia="zh-CN"/>
        </w:rPr>
        <w:t>通过许可证和配额制度控制臭氧消耗物质进口，并向海关</w:t>
      </w:r>
      <w:r w:rsidRPr="00AD491C">
        <w:rPr>
          <w:rFonts w:asciiTheme="minorEastAsia" w:eastAsiaTheme="minorEastAsia" w:hAnsiTheme="minorEastAsia" w:hint="eastAsia"/>
          <w:sz w:val="24"/>
          <w:szCs w:val="24"/>
          <w:lang w:eastAsia="zh-CN"/>
        </w:rPr>
        <w:t>人</w:t>
      </w:r>
      <w:r w:rsidRPr="00AD491C">
        <w:rPr>
          <w:rFonts w:asciiTheme="minorEastAsia" w:eastAsiaTheme="minorEastAsia" w:hAnsiTheme="minorEastAsia"/>
          <w:sz w:val="24"/>
          <w:szCs w:val="24"/>
          <w:lang w:eastAsia="zh-CN"/>
        </w:rPr>
        <w:t>员和制冷技术人员提供全面培训。委员会</w:t>
      </w:r>
      <w:r w:rsidR="001724DE" w:rsidRPr="00AD491C">
        <w:rPr>
          <w:rFonts w:asciiTheme="minorEastAsia" w:eastAsiaTheme="minorEastAsia" w:hAnsiTheme="minorEastAsia" w:hint="eastAsia"/>
          <w:sz w:val="24"/>
          <w:szCs w:val="24"/>
          <w:lang w:eastAsia="zh-CN"/>
        </w:rPr>
        <w:t>肯定</w:t>
      </w:r>
      <w:r w:rsidRPr="00AD491C">
        <w:rPr>
          <w:rFonts w:asciiTheme="minorEastAsia" w:eastAsiaTheme="minorEastAsia" w:hAnsiTheme="minorEastAsia"/>
          <w:sz w:val="24"/>
          <w:szCs w:val="24"/>
          <w:lang w:eastAsia="zh-CN"/>
        </w:rPr>
        <w:t>佛得角政府的努力</w:t>
      </w:r>
      <w:r w:rsidRPr="00AD491C">
        <w:rPr>
          <w:rFonts w:asciiTheme="minorEastAsia" w:eastAsiaTheme="minorEastAsia" w:hAnsiTheme="minorEastAsia" w:hint="eastAsia"/>
          <w:sz w:val="24"/>
          <w:szCs w:val="24"/>
          <w:lang w:eastAsia="zh-CN"/>
        </w:rPr>
        <w:t>，</w:t>
      </w:r>
      <w:r w:rsidR="001724DE" w:rsidRPr="00AD491C">
        <w:rPr>
          <w:rFonts w:asciiTheme="minorEastAsia" w:eastAsiaTheme="minorEastAsia" w:hAnsiTheme="minorEastAsia" w:hint="eastAsia"/>
          <w:sz w:val="24"/>
          <w:szCs w:val="24"/>
          <w:lang w:eastAsia="zh-CN"/>
        </w:rPr>
        <w:t>并</w:t>
      </w:r>
      <w:r w:rsidRPr="00AD491C">
        <w:rPr>
          <w:rFonts w:asciiTheme="minorEastAsia" w:eastAsiaTheme="minorEastAsia" w:hAnsiTheme="minorEastAsia"/>
          <w:sz w:val="24"/>
          <w:szCs w:val="24"/>
          <w:lang w:eastAsia="zh-CN"/>
        </w:rPr>
        <w:t>因此</w:t>
      </w:r>
      <w:r w:rsidR="00C51290" w:rsidRPr="00AD491C">
        <w:rPr>
          <w:rFonts w:asciiTheme="minorEastAsia" w:eastAsiaTheme="minorEastAsia" w:hAnsiTheme="minorEastAsia" w:hint="eastAsia"/>
          <w:sz w:val="24"/>
          <w:szCs w:val="24"/>
          <w:lang w:eastAsia="zh-CN"/>
        </w:rPr>
        <w:t>满怀</w:t>
      </w:r>
      <w:r w:rsidR="00C51290" w:rsidRPr="00AD491C">
        <w:rPr>
          <w:rFonts w:asciiTheme="minorEastAsia" w:eastAsiaTheme="minorEastAsia" w:hAnsiTheme="minorEastAsia"/>
          <w:sz w:val="24"/>
          <w:szCs w:val="24"/>
          <w:lang w:eastAsia="zh-CN"/>
        </w:rPr>
        <w:t>希望</w:t>
      </w:r>
      <w:r w:rsidR="00AA428E" w:rsidRPr="00AD491C">
        <w:rPr>
          <w:rFonts w:asciiTheme="minorEastAsia" w:eastAsiaTheme="minorEastAsia" w:hAnsiTheme="minorEastAsia" w:hint="eastAsia"/>
          <w:sz w:val="24"/>
          <w:szCs w:val="24"/>
          <w:lang w:eastAsia="zh-CN"/>
        </w:rPr>
        <w:t>地认为</w:t>
      </w:r>
      <w:r w:rsidR="00AA428E" w:rsidRPr="00AD491C">
        <w:rPr>
          <w:rFonts w:asciiTheme="minorEastAsia" w:eastAsiaTheme="minorEastAsia" w:hAnsiTheme="minorEastAsia"/>
          <w:sz w:val="24"/>
          <w:szCs w:val="24"/>
          <w:lang w:eastAsia="zh-CN"/>
        </w:rPr>
        <w:t>佛得角</w:t>
      </w:r>
      <w:r w:rsidR="00AA428E" w:rsidRPr="00AD491C">
        <w:rPr>
          <w:rFonts w:asciiTheme="minorEastAsia" w:eastAsiaTheme="minorEastAsia" w:hAnsiTheme="minorEastAsia" w:hint="eastAsia"/>
          <w:sz w:val="24"/>
          <w:szCs w:val="24"/>
          <w:lang w:eastAsia="zh-CN"/>
        </w:rPr>
        <w:t>政府将</w:t>
      </w:r>
      <w:r w:rsidRPr="00AD491C">
        <w:rPr>
          <w:rFonts w:asciiTheme="minorEastAsia" w:eastAsiaTheme="minorEastAsia" w:hAnsiTheme="minorEastAsia"/>
          <w:sz w:val="24"/>
          <w:szCs w:val="24"/>
          <w:lang w:eastAsia="zh-CN"/>
        </w:rPr>
        <w:t>在今后三年内</w:t>
      </w:r>
      <w:r w:rsidR="00AA428E" w:rsidRPr="00AD491C">
        <w:rPr>
          <w:rFonts w:asciiTheme="minorEastAsia" w:eastAsiaTheme="minorEastAsia" w:hAnsiTheme="minorEastAsia" w:hint="eastAsia"/>
          <w:sz w:val="24"/>
          <w:szCs w:val="24"/>
          <w:lang w:eastAsia="zh-CN"/>
        </w:rPr>
        <w:t>，</w:t>
      </w:r>
      <w:r w:rsidRPr="00AD491C">
        <w:rPr>
          <w:rFonts w:asciiTheme="minorEastAsia" w:eastAsiaTheme="minorEastAsia" w:hAnsiTheme="minorEastAsia"/>
          <w:sz w:val="24"/>
          <w:szCs w:val="24"/>
          <w:lang w:eastAsia="zh-CN"/>
        </w:rPr>
        <w:t>继续成功</w:t>
      </w:r>
      <w:r w:rsidR="00664491" w:rsidRPr="00AD491C">
        <w:rPr>
          <w:rFonts w:asciiTheme="minorEastAsia" w:eastAsiaTheme="minorEastAsia" w:hAnsiTheme="minorEastAsia" w:hint="eastAsia"/>
          <w:sz w:val="24"/>
          <w:szCs w:val="24"/>
          <w:lang w:eastAsia="zh-CN"/>
        </w:rPr>
        <w:t>开展</w:t>
      </w:r>
      <w:r w:rsidRPr="00AD491C">
        <w:rPr>
          <w:rFonts w:asciiTheme="minorEastAsia" w:eastAsiaTheme="minorEastAsia" w:hAnsiTheme="minorEastAsia"/>
          <w:sz w:val="24"/>
          <w:szCs w:val="24"/>
          <w:lang w:eastAsia="zh-CN"/>
        </w:rPr>
        <w:t>各项活动，</w:t>
      </w:r>
      <w:r w:rsidR="00AA428E" w:rsidRPr="00AD491C">
        <w:rPr>
          <w:rFonts w:asciiTheme="minorEastAsia" w:eastAsiaTheme="minorEastAsia" w:hAnsiTheme="minorEastAsia" w:hint="eastAsia"/>
          <w:sz w:val="24"/>
          <w:szCs w:val="24"/>
          <w:lang w:eastAsia="zh-CN"/>
        </w:rPr>
        <w:t>一如既往地</w:t>
      </w:r>
      <w:r w:rsidRPr="00AD491C">
        <w:rPr>
          <w:rFonts w:asciiTheme="minorEastAsia" w:eastAsiaTheme="minorEastAsia" w:hAnsiTheme="minorEastAsia"/>
          <w:sz w:val="24"/>
          <w:szCs w:val="24"/>
          <w:lang w:eastAsia="zh-CN"/>
        </w:rPr>
        <w:t>遵守《蒙特利尔议定书》的控制措施。</w:t>
      </w:r>
    </w:p>
    <w:p w14:paraId="396816D6" w14:textId="2DCDC947" w:rsidR="002A7590" w:rsidRPr="00F82C3B" w:rsidRDefault="00AA428E" w:rsidP="00575905">
      <w:pPr>
        <w:spacing w:after="120"/>
        <w:rPr>
          <w:rFonts w:ascii="SimHei" w:eastAsia="SimHei" w:hAnsi="SimHei"/>
          <w:color w:val="000000" w:themeColor="text1"/>
          <w:sz w:val="24"/>
          <w:szCs w:val="24"/>
        </w:rPr>
      </w:pPr>
      <w:r w:rsidRPr="00F82C3B">
        <w:rPr>
          <w:rFonts w:ascii="SimHei" w:eastAsia="SimHei" w:hAnsi="SimHei" w:hint="eastAsia"/>
          <w:color w:val="000000" w:themeColor="text1"/>
          <w:sz w:val="24"/>
          <w:szCs w:val="24"/>
        </w:rPr>
        <w:t>吉布提</w:t>
      </w:r>
    </w:p>
    <w:p w14:paraId="6940D5B9" w14:textId="0076BB45" w:rsidR="002A7590" w:rsidRPr="00F020EB" w:rsidRDefault="00240030" w:rsidP="00575905">
      <w:pPr>
        <w:pStyle w:val="Heading1"/>
        <w:numPr>
          <w:ilvl w:val="0"/>
          <w:numId w:val="10"/>
        </w:numPr>
        <w:autoSpaceDE w:val="0"/>
        <w:autoSpaceDN w:val="0"/>
        <w:adjustRightInd w:val="0"/>
        <w:spacing w:after="120"/>
        <w:rPr>
          <w:sz w:val="24"/>
          <w:szCs w:val="24"/>
          <w:lang w:eastAsia="zh-CN"/>
        </w:rPr>
      </w:pPr>
      <w:r w:rsidRPr="00AD491C">
        <w:rPr>
          <w:rFonts w:asciiTheme="minorEastAsia" w:eastAsiaTheme="minorEastAsia" w:hAnsiTheme="minorEastAsia"/>
          <w:sz w:val="24"/>
          <w:szCs w:val="24"/>
          <w:lang w:eastAsia="zh-CN"/>
        </w:rPr>
        <w:t>执行委员会</w:t>
      </w:r>
      <w:r w:rsidRPr="00F020EB">
        <w:rPr>
          <w:sz w:val="24"/>
          <w:szCs w:val="24"/>
          <w:lang w:eastAsia="zh-CN"/>
        </w:rPr>
        <w:t>审查了</w:t>
      </w:r>
      <w:r w:rsidR="00F80D5F" w:rsidRPr="00F020EB">
        <w:rPr>
          <w:sz w:val="24"/>
          <w:szCs w:val="24"/>
          <w:lang w:eastAsia="zh-CN"/>
        </w:rPr>
        <w:t>提交的</w:t>
      </w:r>
      <w:r w:rsidR="00664491" w:rsidRPr="00F020EB">
        <w:rPr>
          <w:sz w:val="24"/>
          <w:szCs w:val="24"/>
          <w:lang w:eastAsia="zh-CN"/>
        </w:rPr>
        <w:t>报告</w:t>
      </w:r>
      <w:r w:rsidR="00664491">
        <w:rPr>
          <w:rFonts w:hint="eastAsia"/>
          <w:sz w:val="24"/>
          <w:szCs w:val="24"/>
          <w:lang w:eastAsia="zh-CN"/>
        </w:rPr>
        <w:t>，其中</w:t>
      </w:r>
      <w:r w:rsidR="00F80D5F" w:rsidRPr="00F020EB">
        <w:rPr>
          <w:rFonts w:hint="eastAsia"/>
          <w:sz w:val="24"/>
          <w:szCs w:val="24"/>
          <w:lang w:eastAsia="zh-CN"/>
        </w:rPr>
        <w:t>申请</w:t>
      </w:r>
      <w:r w:rsidRPr="00F020EB">
        <w:rPr>
          <w:sz w:val="24"/>
          <w:szCs w:val="24"/>
          <w:lang w:eastAsia="zh-CN"/>
        </w:rPr>
        <w:t>延长吉布提</w:t>
      </w:r>
      <w:r w:rsidR="00664491">
        <w:rPr>
          <w:rFonts w:hint="eastAsia"/>
          <w:sz w:val="24"/>
          <w:szCs w:val="24"/>
          <w:lang w:eastAsia="zh-CN"/>
        </w:rPr>
        <w:t>的</w:t>
      </w:r>
      <w:r w:rsidR="004437A4" w:rsidRPr="00F020EB">
        <w:rPr>
          <w:rFonts w:hint="eastAsia"/>
          <w:sz w:val="24"/>
          <w:szCs w:val="24"/>
          <w:lang w:eastAsia="zh-CN"/>
        </w:rPr>
        <w:t>体制建设</w:t>
      </w:r>
      <w:r w:rsidRPr="00F020EB">
        <w:rPr>
          <w:sz w:val="24"/>
          <w:szCs w:val="24"/>
          <w:lang w:eastAsia="zh-CN"/>
        </w:rPr>
        <w:t>项目</w:t>
      </w:r>
      <w:r w:rsidR="00321976" w:rsidRPr="00F020EB">
        <w:rPr>
          <w:rFonts w:hint="eastAsia"/>
          <w:sz w:val="24"/>
          <w:szCs w:val="24"/>
          <w:lang w:eastAsia="zh-CN"/>
        </w:rPr>
        <w:t>（</w:t>
      </w:r>
      <w:r w:rsidRPr="00F020EB">
        <w:rPr>
          <w:sz w:val="24"/>
          <w:szCs w:val="24"/>
          <w:lang w:eastAsia="zh-CN"/>
        </w:rPr>
        <w:t>第九阶段</w:t>
      </w:r>
      <w:r w:rsidR="00321976" w:rsidRPr="00F020EB">
        <w:rPr>
          <w:rFonts w:hint="eastAsia"/>
          <w:sz w:val="24"/>
          <w:szCs w:val="24"/>
          <w:lang w:eastAsia="zh-CN"/>
        </w:rPr>
        <w:t>）</w:t>
      </w:r>
      <w:r w:rsidRPr="00F020EB">
        <w:rPr>
          <w:sz w:val="24"/>
          <w:szCs w:val="24"/>
          <w:lang w:eastAsia="zh-CN"/>
        </w:rPr>
        <w:t>，赞赏地注意到吉布提已向基金秘书处报告了</w:t>
      </w:r>
      <w:r w:rsidRPr="00F020EB">
        <w:rPr>
          <w:sz w:val="24"/>
          <w:szCs w:val="24"/>
          <w:lang w:eastAsia="zh-CN"/>
        </w:rPr>
        <w:t>2023</w:t>
      </w:r>
      <w:r w:rsidRPr="00F020EB">
        <w:rPr>
          <w:sz w:val="24"/>
          <w:szCs w:val="24"/>
          <w:lang w:eastAsia="zh-CN"/>
        </w:rPr>
        <w:t>年和</w:t>
      </w:r>
      <w:r w:rsidRPr="00F020EB">
        <w:rPr>
          <w:sz w:val="24"/>
          <w:szCs w:val="24"/>
          <w:lang w:eastAsia="zh-CN"/>
        </w:rPr>
        <w:t>2024</w:t>
      </w:r>
      <w:r w:rsidRPr="00F020EB">
        <w:rPr>
          <w:sz w:val="24"/>
          <w:szCs w:val="24"/>
          <w:lang w:eastAsia="zh-CN"/>
        </w:rPr>
        <w:t>年国家方案数据，并向臭氧秘书处报告了《蒙特利尔议定书》第</w:t>
      </w:r>
      <w:r w:rsidRPr="00F020EB">
        <w:rPr>
          <w:sz w:val="24"/>
          <w:szCs w:val="24"/>
          <w:lang w:eastAsia="zh-CN"/>
        </w:rPr>
        <w:t>7</w:t>
      </w:r>
      <w:r w:rsidRPr="00F020EB">
        <w:rPr>
          <w:sz w:val="24"/>
          <w:szCs w:val="24"/>
          <w:lang w:eastAsia="zh-CN"/>
        </w:rPr>
        <w:t>条数据</w:t>
      </w:r>
      <w:r w:rsidR="00321976" w:rsidRPr="00F020EB">
        <w:rPr>
          <w:rFonts w:hint="eastAsia"/>
          <w:sz w:val="24"/>
          <w:szCs w:val="24"/>
          <w:lang w:eastAsia="zh-CN"/>
        </w:rPr>
        <w:t>。这些数据</w:t>
      </w:r>
      <w:r w:rsidRPr="00F020EB">
        <w:rPr>
          <w:sz w:val="24"/>
          <w:szCs w:val="24"/>
          <w:lang w:eastAsia="zh-CN"/>
        </w:rPr>
        <w:t>表明该国遵守了《蒙特利尔议定书》的淘汰时间表。委员会注意到，吉布提政府</w:t>
      </w:r>
      <w:r w:rsidR="00C55D23" w:rsidRPr="00F020EB">
        <w:rPr>
          <w:rFonts w:hint="eastAsia"/>
          <w:sz w:val="24"/>
          <w:szCs w:val="24"/>
          <w:lang w:eastAsia="zh-CN"/>
        </w:rPr>
        <w:t>采取</w:t>
      </w:r>
      <w:r w:rsidRPr="00F020EB">
        <w:rPr>
          <w:sz w:val="24"/>
          <w:szCs w:val="24"/>
          <w:lang w:eastAsia="zh-CN"/>
        </w:rPr>
        <w:t>了强制</w:t>
      </w:r>
      <w:r w:rsidR="00C55D23" w:rsidRPr="00F020EB">
        <w:rPr>
          <w:rFonts w:hint="eastAsia"/>
          <w:sz w:val="24"/>
          <w:szCs w:val="24"/>
          <w:lang w:eastAsia="zh-CN"/>
        </w:rPr>
        <w:t>执行</w:t>
      </w:r>
      <w:r w:rsidRPr="00F020EB">
        <w:rPr>
          <w:sz w:val="24"/>
          <w:szCs w:val="24"/>
          <w:lang w:eastAsia="zh-CN"/>
        </w:rPr>
        <w:t>措施，通过许可证和配额制度</w:t>
      </w:r>
      <w:r w:rsidR="00C55D23" w:rsidRPr="00F020EB">
        <w:rPr>
          <w:sz w:val="24"/>
          <w:szCs w:val="24"/>
          <w:lang w:eastAsia="zh-CN"/>
        </w:rPr>
        <w:t>控制臭氧消耗物质进口</w:t>
      </w:r>
      <w:r w:rsidRPr="00F020EB">
        <w:rPr>
          <w:sz w:val="24"/>
          <w:szCs w:val="24"/>
          <w:lang w:eastAsia="zh-CN"/>
        </w:rPr>
        <w:t>，并向海关</w:t>
      </w:r>
      <w:r w:rsidR="00C55D23" w:rsidRPr="00F020EB">
        <w:rPr>
          <w:rFonts w:hint="eastAsia"/>
          <w:sz w:val="24"/>
          <w:szCs w:val="24"/>
          <w:lang w:eastAsia="zh-CN"/>
        </w:rPr>
        <w:t>人</w:t>
      </w:r>
      <w:r w:rsidRPr="00F020EB">
        <w:rPr>
          <w:sz w:val="24"/>
          <w:szCs w:val="24"/>
          <w:lang w:eastAsia="zh-CN"/>
        </w:rPr>
        <w:t>员和制冷技术人员提供全面培训。委员会</w:t>
      </w:r>
      <w:r w:rsidR="00C55D23" w:rsidRPr="00F020EB">
        <w:rPr>
          <w:rFonts w:hint="eastAsia"/>
          <w:sz w:val="24"/>
          <w:szCs w:val="24"/>
          <w:lang w:eastAsia="zh-CN"/>
        </w:rPr>
        <w:t>肯定</w:t>
      </w:r>
      <w:r w:rsidRPr="00F020EB">
        <w:rPr>
          <w:sz w:val="24"/>
          <w:szCs w:val="24"/>
          <w:lang w:eastAsia="zh-CN"/>
        </w:rPr>
        <w:t>吉布提政府的努力，</w:t>
      </w:r>
      <w:r w:rsidR="00C55D23" w:rsidRPr="00F020EB">
        <w:rPr>
          <w:rFonts w:hint="eastAsia"/>
          <w:sz w:val="24"/>
          <w:szCs w:val="24"/>
          <w:lang w:eastAsia="zh-CN"/>
        </w:rPr>
        <w:t>并</w:t>
      </w:r>
      <w:r w:rsidRPr="00F020EB">
        <w:rPr>
          <w:sz w:val="24"/>
          <w:szCs w:val="24"/>
          <w:lang w:eastAsia="zh-CN"/>
        </w:rPr>
        <w:t>因此</w:t>
      </w:r>
      <w:r w:rsidR="00C55D23" w:rsidRPr="00F020EB">
        <w:rPr>
          <w:rFonts w:hint="eastAsia"/>
          <w:sz w:val="24"/>
          <w:szCs w:val="24"/>
          <w:lang w:eastAsia="zh-CN"/>
        </w:rPr>
        <w:t>满怀</w:t>
      </w:r>
      <w:r w:rsidRPr="00F020EB">
        <w:rPr>
          <w:sz w:val="24"/>
          <w:szCs w:val="24"/>
          <w:lang w:eastAsia="zh-CN"/>
        </w:rPr>
        <w:t>希望</w:t>
      </w:r>
      <w:r w:rsidR="00C55D23" w:rsidRPr="00F020EB">
        <w:rPr>
          <w:rFonts w:hint="eastAsia"/>
          <w:sz w:val="24"/>
          <w:szCs w:val="24"/>
          <w:lang w:eastAsia="zh-CN"/>
        </w:rPr>
        <w:t>地认为</w:t>
      </w:r>
      <w:r w:rsidRPr="00F020EB">
        <w:rPr>
          <w:sz w:val="24"/>
          <w:szCs w:val="24"/>
          <w:lang w:eastAsia="zh-CN"/>
        </w:rPr>
        <w:t>吉布提政府</w:t>
      </w:r>
      <w:r w:rsidR="00741EB0" w:rsidRPr="00F020EB">
        <w:rPr>
          <w:rFonts w:hint="eastAsia"/>
          <w:sz w:val="24"/>
          <w:szCs w:val="24"/>
          <w:lang w:eastAsia="zh-CN"/>
        </w:rPr>
        <w:t>将</w:t>
      </w:r>
      <w:r w:rsidRPr="00F020EB">
        <w:rPr>
          <w:sz w:val="24"/>
          <w:szCs w:val="24"/>
          <w:lang w:eastAsia="zh-CN"/>
        </w:rPr>
        <w:t>在今后三年内</w:t>
      </w:r>
      <w:r w:rsidR="00664491">
        <w:rPr>
          <w:rFonts w:hint="eastAsia"/>
          <w:sz w:val="24"/>
          <w:szCs w:val="24"/>
          <w:lang w:eastAsia="zh-CN"/>
        </w:rPr>
        <w:t>，</w:t>
      </w:r>
      <w:r w:rsidRPr="00F020EB">
        <w:rPr>
          <w:sz w:val="24"/>
          <w:szCs w:val="24"/>
          <w:lang w:eastAsia="zh-CN"/>
        </w:rPr>
        <w:t>继续成功</w:t>
      </w:r>
      <w:r w:rsidR="00664491">
        <w:rPr>
          <w:rFonts w:hint="eastAsia"/>
          <w:sz w:val="24"/>
          <w:szCs w:val="24"/>
          <w:lang w:eastAsia="zh-CN"/>
        </w:rPr>
        <w:t>开展</w:t>
      </w:r>
      <w:r w:rsidRPr="00F020EB">
        <w:rPr>
          <w:sz w:val="24"/>
          <w:szCs w:val="24"/>
          <w:lang w:eastAsia="zh-CN"/>
        </w:rPr>
        <w:t>各项活动，</w:t>
      </w:r>
      <w:r w:rsidR="00C55D23" w:rsidRPr="00F020EB">
        <w:rPr>
          <w:rFonts w:hint="eastAsia"/>
          <w:sz w:val="24"/>
          <w:szCs w:val="24"/>
          <w:lang w:eastAsia="zh-CN"/>
        </w:rPr>
        <w:t>一如既往地</w:t>
      </w:r>
      <w:r w:rsidRPr="00F020EB">
        <w:rPr>
          <w:sz w:val="24"/>
          <w:szCs w:val="24"/>
          <w:lang w:eastAsia="zh-CN"/>
        </w:rPr>
        <w:t>遵守《蒙特利尔议定书》的控制措施。</w:t>
      </w:r>
    </w:p>
    <w:p w14:paraId="77540D12" w14:textId="702EA985" w:rsidR="002A7590" w:rsidRPr="00F82C3B" w:rsidRDefault="00136C2A" w:rsidP="00575905">
      <w:pPr>
        <w:spacing w:after="120"/>
        <w:rPr>
          <w:rFonts w:ascii="SimHei" w:eastAsia="SimHei" w:hAnsi="SimHei"/>
          <w:color w:val="000000" w:themeColor="text1"/>
          <w:sz w:val="24"/>
          <w:szCs w:val="24"/>
        </w:rPr>
      </w:pPr>
      <w:r w:rsidRPr="00F82C3B">
        <w:rPr>
          <w:rFonts w:ascii="SimHei" w:eastAsia="SimHei" w:hAnsi="SimHei"/>
          <w:color w:val="000000" w:themeColor="text1"/>
          <w:sz w:val="24"/>
          <w:szCs w:val="24"/>
        </w:rPr>
        <w:t>赤道几内亚</w:t>
      </w:r>
    </w:p>
    <w:p w14:paraId="6E8656D5" w14:textId="6F4AB56F" w:rsidR="002A7590" w:rsidRPr="00F020EB" w:rsidRDefault="00D6288C" w:rsidP="00575905">
      <w:pPr>
        <w:pStyle w:val="Heading1"/>
        <w:autoSpaceDE w:val="0"/>
        <w:autoSpaceDN w:val="0"/>
        <w:adjustRightInd w:val="0"/>
        <w:spacing w:after="120"/>
        <w:rPr>
          <w:sz w:val="24"/>
          <w:szCs w:val="24"/>
          <w:lang w:eastAsia="zh-CN"/>
        </w:rPr>
      </w:pPr>
      <w:r w:rsidRPr="00F020EB">
        <w:rPr>
          <w:sz w:val="24"/>
          <w:szCs w:val="24"/>
          <w:lang w:eastAsia="zh-CN"/>
        </w:rPr>
        <w:t>执行委员会审查了</w:t>
      </w:r>
      <w:r w:rsidR="00AF0F53" w:rsidRPr="00F020EB">
        <w:rPr>
          <w:sz w:val="24"/>
          <w:szCs w:val="24"/>
          <w:lang w:eastAsia="zh-CN"/>
        </w:rPr>
        <w:t>提交</w:t>
      </w:r>
      <w:r w:rsidR="00664491" w:rsidRPr="00F020EB">
        <w:rPr>
          <w:rFonts w:hint="eastAsia"/>
          <w:sz w:val="24"/>
          <w:szCs w:val="24"/>
          <w:lang w:eastAsia="zh-CN"/>
        </w:rPr>
        <w:t>的</w:t>
      </w:r>
      <w:r w:rsidR="00664491" w:rsidRPr="00F020EB">
        <w:rPr>
          <w:sz w:val="24"/>
          <w:szCs w:val="24"/>
          <w:lang w:eastAsia="zh-CN"/>
        </w:rPr>
        <w:t>报告</w:t>
      </w:r>
      <w:r w:rsidR="00664491">
        <w:rPr>
          <w:rFonts w:hint="eastAsia"/>
          <w:sz w:val="24"/>
          <w:szCs w:val="24"/>
          <w:lang w:eastAsia="zh-CN"/>
        </w:rPr>
        <w:t>，其中</w:t>
      </w:r>
      <w:r w:rsidR="00AF0F53" w:rsidRPr="00F020EB">
        <w:rPr>
          <w:rFonts w:hint="eastAsia"/>
          <w:sz w:val="24"/>
          <w:szCs w:val="24"/>
          <w:lang w:eastAsia="zh-CN"/>
        </w:rPr>
        <w:t>申</w:t>
      </w:r>
      <w:r w:rsidRPr="00F020EB">
        <w:rPr>
          <w:sz w:val="24"/>
          <w:szCs w:val="24"/>
          <w:lang w:eastAsia="zh-CN"/>
        </w:rPr>
        <w:t>请延长赤道几内亚</w:t>
      </w:r>
      <w:r w:rsidR="00664491">
        <w:rPr>
          <w:rFonts w:hint="eastAsia"/>
          <w:sz w:val="24"/>
          <w:szCs w:val="24"/>
          <w:lang w:eastAsia="zh-CN"/>
        </w:rPr>
        <w:t>的</w:t>
      </w:r>
      <w:r w:rsidR="00F80D5F" w:rsidRPr="00F020EB">
        <w:rPr>
          <w:rFonts w:hint="eastAsia"/>
          <w:sz w:val="24"/>
          <w:szCs w:val="24"/>
          <w:lang w:val="en-US" w:eastAsia="zh-CN"/>
        </w:rPr>
        <w:t>体制建设</w:t>
      </w:r>
      <w:r w:rsidRPr="00F020EB">
        <w:rPr>
          <w:sz w:val="24"/>
          <w:szCs w:val="24"/>
          <w:lang w:eastAsia="zh-CN"/>
        </w:rPr>
        <w:t>项目</w:t>
      </w:r>
      <w:r w:rsidR="00AF0F53" w:rsidRPr="00F020EB">
        <w:rPr>
          <w:rFonts w:hint="eastAsia"/>
          <w:sz w:val="24"/>
          <w:szCs w:val="24"/>
          <w:lang w:eastAsia="zh-CN"/>
        </w:rPr>
        <w:t>（</w:t>
      </w:r>
      <w:r w:rsidRPr="00F020EB">
        <w:rPr>
          <w:sz w:val="24"/>
          <w:szCs w:val="24"/>
          <w:lang w:eastAsia="zh-CN"/>
        </w:rPr>
        <w:t>第五阶段</w:t>
      </w:r>
      <w:r w:rsidR="00AF0F53" w:rsidRPr="00F020EB">
        <w:rPr>
          <w:rFonts w:hint="eastAsia"/>
          <w:sz w:val="24"/>
          <w:szCs w:val="24"/>
          <w:lang w:eastAsia="zh-CN"/>
        </w:rPr>
        <w:t>）</w:t>
      </w:r>
      <w:r w:rsidRPr="00F020EB">
        <w:rPr>
          <w:sz w:val="24"/>
          <w:szCs w:val="24"/>
          <w:lang w:eastAsia="zh-CN"/>
        </w:rPr>
        <w:t>，赞赏地注意到赤道几内亚</w:t>
      </w:r>
      <w:r w:rsidR="00F80D5F" w:rsidRPr="00F020EB">
        <w:rPr>
          <w:rFonts w:hint="eastAsia"/>
          <w:sz w:val="24"/>
          <w:szCs w:val="24"/>
          <w:lang w:val="en-US" w:eastAsia="zh-CN"/>
        </w:rPr>
        <w:t>已</w:t>
      </w:r>
      <w:r w:rsidRPr="00F020EB">
        <w:rPr>
          <w:sz w:val="24"/>
          <w:szCs w:val="24"/>
          <w:lang w:eastAsia="zh-CN"/>
        </w:rPr>
        <w:t>向基金秘书处报告了</w:t>
      </w:r>
      <w:r w:rsidRPr="00F020EB">
        <w:rPr>
          <w:sz w:val="24"/>
          <w:szCs w:val="24"/>
          <w:lang w:eastAsia="zh-CN"/>
        </w:rPr>
        <w:t>2023</w:t>
      </w:r>
      <w:r w:rsidRPr="00F020EB">
        <w:rPr>
          <w:sz w:val="24"/>
          <w:szCs w:val="24"/>
          <w:lang w:eastAsia="zh-CN"/>
        </w:rPr>
        <w:t>年和</w:t>
      </w:r>
      <w:r w:rsidRPr="00F020EB">
        <w:rPr>
          <w:sz w:val="24"/>
          <w:szCs w:val="24"/>
          <w:lang w:eastAsia="zh-CN"/>
        </w:rPr>
        <w:t>2024</w:t>
      </w:r>
      <w:r w:rsidRPr="00F020EB">
        <w:rPr>
          <w:sz w:val="24"/>
          <w:szCs w:val="24"/>
          <w:lang w:eastAsia="zh-CN"/>
        </w:rPr>
        <w:t>年国家方案数据，并向臭氧秘书处报告了《蒙特利尔议定书》第</w:t>
      </w:r>
      <w:r w:rsidRPr="00F020EB">
        <w:rPr>
          <w:sz w:val="24"/>
          <w:szCs w:val="24"/>
          <w:lang w:eastAsia="zh-CN"/>
        </w:rPr>
        <w:t>7</w:t>
      </w:r>
      <w:r w:rsidRPr="00F020EB">
        <w:rPr>
          <w:sz w:val="24"/>
          <w:szCs w:val="24"/>
          <w:lang w:eastAsia="zh-CN"/>
        </w:rPr>
        <w:t>条数据</w:t>
      </w:r>
      <w:r w:rsidR="00F80D5F" w:rsidRPr="00F020EB">
        <w:rPr>
          <w:rFonts w:hint="eastAsia"/>
          <w:sz w:val="24"/>
          <w:szCs w:val="24"/>
          <w:lang w:eastAsia="zh-CN"/>
        </w:rPr>
        <w:t>。这些数据</w:t>
      </w:r>
      <w:r w:rsidRPr="00F020EB">
        <w:rPr>
          <w:sz w:val="24"/>
          <w:szCs w:val="24"/>
          <w:lang w:eastAsia="zh-CN"/>
        </w:rPr>
        <w:t>表明该国遵守了《蒙特利尔议定书》的淘汰时间表。委员会注意到，赤道几内亚政府</w:t>
      </w:r>
      <w:r w:rsidR="00F80D5F" w:rsidRPr="00F020EB">
        <w:rPr>
          <w:rFonts w:hint="eastAsia"/>
          <w:sz w:val="24"/>
          <w:szCs w:val="24"/>
          <w:lang w:eastAsia="zh-CN"/>
        </w:rPr>
        <w:t>采取</w:t>
      </w:r>
      <w:r w:rsidRPr="00F020EB">
        <w:rPr>
          <w:sz w:val="24"/>
          <w:szCs w:val="24"/>
          <w:lang w:eastAsia="zh-CN"/>
        </w:rPr>
        <w:t>了强制</w:t>
      </w:r>
      <w:r w:rsidR="00F80D5F" w:rsidRPr="00F020EB">
        <w:rPr>
          <w:rFonts w:hint="eastAsia"/>
          <w:sz w:val="24"/>
          <w:szCs w:val="24"/>
          <w:lang w:eastAsia="zh-CN"/>
        </w:rPr>
        <w:t>执行</w:t>
      </w:r>
      <w:r w:rsidRPr="00F020EB">
        <w:rPr>
          <w:sz w:val="24"/>
          <w:szCs w:val="24"/>
          <w:lang w:eastAsia="zh-CN"/>
        </w:rPr>
        <w:t>措施，</w:t>
      </w:r>
      <w:r w:rsidR="00F80D5F" w:rsidRPr="00F020EB">
        <w:rPr>
          <w:sz w:val="24"/>
          <w:szCs w:val="24"/>
          <w:lang w:eastAsia="zh-CN"/>
        </w:rPr>
        <w:t>通过许可证和配额制度</w:t>
      </w:r>
      <w:r w:rsidRPr="00F020EB">
        <w:rPr>
          <w:sz w:val="24"/>
          <w:szCs w:val="24"/>
          <w:lang w:eastAsia="zh-CN"/>
        </w:rPr>
        <w:t>控制臭氧消耗物质进口，并向海关</w:t>
      </w:r>
      <w:r w:rsidR="00F80D5F" w:rsidRPr="00F020EB">
        <w:rPr>
          <w:rFonts w:hint="eastAsia"/>
          <w:sz w:val="24"/>
          <w:szCs w:val="24"/>
          <w:lang w:eastAsia="zh-CN"/>
        </w:rPr>
        <w:t>人</w:t>
      </w:r>
      <w:r w:rsidRPr="00F020EB">
        <w:rPr>
          <w:sz w:val="24"/>
          <w:szCs w:val="24"/>
          <w:lang w:eastAsia="zh-CN"/>
        </w:rPr>
        <w:t>员和制冷技术人员提供全面培训。委员会</w:t>
      </w:r>
      <w:r w:rsidR="00F80D5F" w:rsidRPr="00F020EB">
        <w:rPr>
          <w:rFonts w:hint="eastAsia"/>
          <w:sz w:val="24"/>
          <w:szCs w:val="24"/>
          <w:lang w:eastAsia="zh-CN"/>
        </w:rPr>
        <w:t>肯定</w:t>
      </w:r>
      <w:r w:rsidRPr="00F020EB">
        <w:rPr>
          <w:sz w:val="24"/>
          <w:szCs w:val="24"/>
          <w:lang w:eastAsia="zh-CN"/>
        </w:rPr>
        <w:t>赤道几内亚政府的努力，</w:t>
      </w:r>
      <w:r w:rsidR="00F80D5F" w:rsidRPr="00F020EB">
        <w:rPr>
          <w:rFonts w:hint="eastAsia"/>
          <w:sz w:val="24"/>
          <w:szCs w:val="24"/>
          <w:lang w:eastAsia="zh-CN"/>
        </w:rPr>
        <w:t>并</w:t>
      </w:r>
      <w:r w:rsidRPr="00F020EB">
        <w:rPr>
          <w:sz w:val="24"/>
          <w:szCs w:val="24"/>
          <w:lang w:eastAsia="zh-CN"/>
        </w:rPr>
        <w:t>因此</w:t>
      </w:r>
      <w:r w:rsidR="00741EB0" w:rsidRPr="00F020EB">
        <w:rPr>
          <w:rFonts w:hint="eastAsia"/>
          <w:sz w:val="24"/>
          <w:szCs w:val="24"/>
          <w:lang w:eastAsia="zh-CN"/>
        </w:rPr>
        <w:t>满怀</w:t>
      </w:r>
      <w:r w:rsidRPr="00F020EB">
        <w:rPr>
          <w:sz w:val="24"/>
          <w:szCs w:val="24"/>
          <w:lang w:eastAsia="zh-CN"/>
        </w:rPr>
        <w:t>希望</w:t>
      </w:r>
      <w:r w:rsidR="00741EB0" w:rsidRPr="00F020EB">
        <w:rPr>
          <w:rFonts w:hint="eastAsia"/>
          <w:sz w:val="24"/>
          <w:szCs w:val="24"/>
          <w:lang w:eastAsia="zh-CN"/>
        </w:rPr>
        <w:t>地认为</w:t>
      </w:r>
      <w:r w:rsidRPr="00F020EB">
        <w:rPr>
          <w:sz w:val="24"/>
          <w:szCs w:val="24"/>
          <w:lang w:eastAsia="zh-CN"/>
        </w:rPr>
        <w:t>赤道几内亚政府</w:t>
      </w:r>
      <w:r w:rsidR="00741EB0" w:rsidRPr="00F020EB">
        <w:rPr>
          <w:sz w:val="24"/>
          <w:szCs w:val="24"/>
          <w:lang w:eastAsia="zh-CN"/>
        </w:rPr>
        <w:t>将在今后三年内</w:t>
      </w:r>
      <w:r w:rsidR="00C06032">
        <w:rPr>
          <w:rFonts w:hint="eastAsia"/>
          <w:sz w:val="24"/>
          <w:szCs w:val="24"/>
          <w:lang w:eastAsia="zh-CN"/>
        </w:rPr>
        <w:t>，</w:t>
      </w:r>
      <w:r w:rsidR="00741EB0" w:rsidRPr="00F020EB">
        <w:rPr>
          <w:sz w:val="24"/>
          <w:szCs w:val="24"/>
          <w:lang w:eastAsia="zh-CN"/>
        </w:rPr>
        <w:t>批准《基加利修正案》</w:t>
      </w:r>
      <w:r w:rsidR="00741EB0" w:rsidRPr="00F020EB">
        <w:rPr>
          <w:rFonts w:hint="eastAsia"/>
          <w:sz w:val="24"/>
          <w:szCs w:val="24"/>
          <w:lang w:eastAsia="zh-CN"/>
        </w:rPr>
        <w:t>，并将</w:t>
      </w:r>
      <w:r w:rsidR="00741EB0" w:rsidRPr="00F020EB">
        <w:rPr>
          <w:sz w:val="24"/>
          <w:szCs w:val="24"/>
          <w:lang w:eastAsia="zh-CN"/>
        </w:rPr>
        <w:t>继续成功开展各项活动，一如既往地遵守《蒙特利尔议定书》的控制措施。</w:t>
      </w:r>
    </w:p>
    <w:p w14:paraId="32BE2DC7" w14:textId="4CDFA7BD" w:rsidR="002A7590" w:rsidRPr="00F82C3B" w:rsidRDefault="00D6288C" w:rsidP="00575905">
      <w:pPr>
        <w:keepNext/>
        <w:keepLines/>
        <w:widowControl w:val="0"/>
        <w:spacing w:after="120"/>
        <w:rPr>
          <w:rFonts w:ascii="SimHei" w:eastAsia="SimHei" w:hAnsi="SimHei"/>
          <w:color w:val="000000" w:themeColor="text1"/>
          <w:sz w:val="24"/>
          <w:szCs w:val="24"/>
        </w:rPr>
      </w:pPr>
      <w:r w:rsidRPr="00F82C3B">
        <w:rPr>
          <w:rFonts w:ascii="SimHei" w:eastAsia="SimHei" w:hAnsi="SimHei" w:hint="eastAsia"/>
          <w:color w:val="000000" w:themeColor="text1"/>
          <w:sz w:val="24"/>
          <w:szCs w:val="24"/>
        </w:rPr>
        <w:t>苏里南</w:t>
      </w:r>
    </w:p>
    <w:p w14:paraId="691825F1" w14:textId="77777777" w:rsidR="00F61178" w:rsidRDefault="00D6288C" w:rsidP="00575905">
      <w:pPr>
        <w:pStyle w:val="Heading1"/>
        <w:widowControl w:val="0"/>
        <w:autoSpaceDE w:val="0"/>
        <w:autoSpaceDN w:val="0"/>
        <w:adjustRightInd w:val="0"/>
        <w:spacing w:after="120"/>
        <w:rPr>
          <w:sz w:val="24"/>
          <w:szCs w:val="24"/>
          <w:lang w:val="en-US" w:eastAsia="zh-CN"/>
        </w:rPr>
      </w:pPr>
      <w:bookmarkStart w:id="8" w:name="_Hlk148037630"/>
      <w:r w:rsidRPr="00D527B0">
        <w:rPr>
          <w:sz w:val="24"/>
          <w:szCs w:val="24"/>
          <w:lang w:eastAsia="zh-CN"/>
        </w:rPr>
        <w:t>执行委员会审查了</w:t>
      </w:r>
      <w:r w:rsidR="00C06032" w:rsidRPr="00D527B0">
        <w:rPr>
          <w:rFonts w:hint="eastAsia"/>
          <w:sz w:val="24"/>
          <w:szCs w:val="24"/>
          <w:lang w:eastAsia="zh-CN"/>
        </w:rPr>
        <w:t>提出的报告，其中</w:t>
      </w:r>
      <w:r w:rsidR="00741EB0" w:rsidRPr="00D527B0">
        <w:rPr>
          <w:rFonts w:hint="eastAsia"/>
          <w:sz w:val="24"/>
          <w:szCs w:val="24"/>
          <w:lang w:eastAsia="zh-CN"/>
        </w:rPr>
        <w:t>申</w:t>
      </w:r>
      <w:r w:rsidRPr="00D527B0">
        <w:rPr>
          <w:sz w:val="24"/>
          <w:szCs w:val="24"/>
          <w:lang w:eastAsia="zh-CN"/>
        </w:rPr>
        <w:t>请延长苏里南</w:t>
      </w:r>
      <w:r w:rsidR="00C06032" w:rsidRPr="00D527B0">
        <w:rPr>
          <w:rFonts w:hint="eastAsia"/>
          <w:sz w:val="24"/>
          <w:szCs w:val="24"/>
          <w:lang w:eastAsia="zh-CN"/>
        </w:rPr>
        <w:t>的</w:t>
      </w:r>
      <w:r w:rsidRPr="00D527B0">
        <w:rPr>
          <w:sz w:val="24"/>
          <w:szCs w:val="24"/>
          <w:lang w:eastAsia="zh-CN"/>
        </w:rPr>
        <w:t>体制建设项目</w:t>
      </w:r>
      <w:r w:rsidR="00741EB0" w:rsidRPr="00D527B0">
        <w:rPr>
          <w:rFonts w:hint="eastAsia"/>
          <w:sz w:val="24"/>
          <w:szCs w:val="24"/>
          <w:lang w:eastAsia="zh-CN"/>
        </w:rPr>
        <w:t>（</w:t>
      </w:r>
      <w:r w:rsidRPr="00D527B0">
        <w:rPr>
          <w:sz w:val="24"/>
          <w:szCs w:val="24"/>
          <w:lang w:eastAsia="zh-CN"/>
        </w:rPr>
        <w:t>第八阶段</w:t>
      </w:r>
      <w:r w:rsidR="00741EB0" w:rsidRPr="00D527B0">
        <w:rPr>
          <w:rFonts w:hint="eastAsia"/>
          <w:sz w:val="24"/>
          <w:szCs w:val="24"/>
          <w:lang w:eastAsia="zh-CN"/>
        </w:rPr>
        <w:t>）</w:t>
      </w:r>
      <w:r w:rsidRPr="00D527B0">
        <w:rPr>
          <w:sz w:val="24"/>
          <w:szCs w:val="24"/>
          <w:lang w:eastAsia="zh-CN"/>
        </w:rPr>
        <w:t>，赞赏地注意到苏里南</w:t>
      </w:r>
      <w:r w:rsidR="00C06032" w:rsidRPr="00D527B0">
        <w:rPr>
          <w:rFonts w:hint="eastAsia"/>
          <w:sz w:val="24"/>
          <w:szCs w:val="24"/>
          <w:lang w:eastAsia="zh-CN"/>
        </w:rPr>
        <w:t>已</w:t>
      </w:r>
      <w:r w:rsidRPr="00D527B0">
        <w:rPr>
          <w:sz w:val="24"/>
          <w:szCs w:val="24"/>
          <w:lang w:eastAsia="zh-CN"/>
        </w:rPr>
        <w:t>向基金秘书处报告了</w:t>
      </w:r>
      <w:r w:rsidRPr="00D527B0">
        <w:rPr>
          <w:sz w:val="24"/>
          <w:szCs w:val="24"/>
          <w:lang w:eastAsia="zh-CN"/>
        </w:rPr>
        <w:t>2023</w:t>
      </w:r>
      <w:r w:rsidRPr="00D527B0">
        <w:rPr>
          <w:sz w:val="24"/>
          <w:szCs w:val="24"/>
          <w:lang w:eastAsia="zh-CN"/>
        </w:rPr>
        <w:t>年和</w:t>
      </w:r>
      <w:r w:rsidRPr="00D527B0">
        <w:rPr>
          <w:sz w:val="24"/>
          <w:szCs w:val="24"/>
          <w:lang w:eastAsia="zh-CN"/>
        </w:rPr>
        <w:t>2024</w:t>
      </w:r>
      <w:r w:rsidRPr="00D527B0">
        <w:rPr>
          <w:sz w:val="24"/>
          <w:szCs w:val="24"/>
          <w:lang w:eastAsia="zh-CN"/>
        </w:rPr>
        <w:t>年国家方案数据，并向臭氧秘书处报告了《蒙特利尔议定书》第</w:t>
      </w:r>
      <w:r w:rsidRPr="00D527B0">
        <w:rPr>
          <w:sz w:val="24"/>
          <w:szCs w:val="24"/>
          <w:lang w:eastAsia="zh-CN"/>
        </w:rPr>
        <w:t>7</w:t>
      </w:r>
      <w:r w:rsidRPr="00D527B0">
        <w:rPr>
          <w:sz w:val="24"/>
          <w:szCs w:val="24"/>
          <w:lang w:eastAsia="zh-CN"/>
        </w:rPr>
        <w:t>条数据</w:t>
      </w:r>
      <w:r w:rsidR="00741EB0" w:rsidRPr="00D527B0">
        <w:rPr>
          <w:rFonts w:hint="eastAsia"/>
          <w:sz w:val="24"/>
          <w:szCs w:val="24"/>
          <w:lang w:eastAsia="zh-CN"/>
        </w:rPr>
        <w:t>。这些数据</w:t>
      </w:r>
      <w:r w:rsidRPr="00D527B0">
        <w:rPr>
          <w:sz w:val="24"/>
          <w:szCs w:val="24"/>
          <w:lang w:eastAsia="zh-CN"/>
        </w:rPr>
        <w:t>表明该国遵守了《蒙特利尔议定书》的淘汰时间表。委员会注意到</w:t>
      </w:r>
      <w:r w:rsidR="00C06032" w:rsidRPr="00D527B0">
        <w:rPr>
          <w:rFonts w:hint="eastAsia"/>
          <w:sz w:val="24"/>
          <w:szCs w:val="24"/>
          <w:lang w:eastAsia="zh-CN"/>
        </w:rPr>
        <w:t>，</w:t>
      </w:r>
      <w:r w:rsidRPr="00D527B0">
        <w:rPr>
          <w:sz w:val="24"/>
          <w:szCs w:val="24"/>
          <w:lang w:eastAsia="zh-CN"/>
        </w:rPr>
        <w:t>该国政府去年</w:t>
      </w:r>
      <w:r w:rsidR="00741EB0" w:rsidRPr="00D527B0">
        <w:rPr>
          <w:rFonts w:hint="eastAsia"/>
          <w:sz w:val="24"/>
          <w:szCs w:val="24"/>
          <w:lang w:eastAsia="zh-CN"/>
        </w:rPr>
        <w:t>因</w:t>
      </w:r>
      <w:r w:rsidRPr="00D527B0">
        <w:rPr>
          <w:sz w:val="24"/>
          <w:szCs w:val="24"/>
          <w:lang w:eastAsia="zh-CN"/>
        </w:rPr>
        <w:t>前任国家臭氧干事去世而面临挑战，</w:t>
      </w:r>
      <w:r w:rsidR="00741EB0" w:rsidRPr="00D527B0">
        <w:rPr>
          <w:rFonts w:hint="eastAsia"/>
          <w:sz w:val="24"/>
          <w:szCs w:val="24"/>
          <w:lang w:eastAsia="zh-CN"/>
        </w:rPr>
        <w:t>肯定</w:t>
      </w:r>
      <w:r w:rsidRPr="00D527B0">
        <w:rPr>
          <w:sz w:val="24"/>
          <w:szCs w:val="24"/>
          <w:lang w:eastAsia="zh-CN"/>
        </w:rPr>
        <w:t>迄今为推进《蒙特利尔议定书》</w:t>
      </w:r>
      <w:r w:rsidR="00C06032" w:rsidRPr="00D527B0">
        <w:rPr>
          <w:rFonts w:hint="eastAsia"/>
          <w:sz w:val="24"/>
          <w:szCs w:val="24"/>
          <w:lang w:eastAsia="zh-CN"/>
        </w:rPr>
        <w:t>活动</w:t>
      </w:r>
      <w:r w:rsidRPr="00D527B0">
        <w:rPr>
          <w:sz w:val="24"/>
          <w:szCs w:val="24"/>
          <w:lang w:eastAsia="zh-CN"/>
        </w:rPr>
        <w:t>和体制建设项目</w:t>
      </w:r>
      <w:r w:rsidR="00C06032" w:rsidRPr="00D527B0">
        <w:rPr>
          <w:rFonts w:hint="eastAsia"/>
          <w:sz w:val="24"/>
          <w:szCs w:val="24"/>
          <w:lang w:eastAsia="zh-CN"/>
        </w:rPr>
        <w:t>所做</w:t>
      </w:r>
      <w:r w:rsidRPr="00D527B0">
        <w:rPr>
          <w:sz w:val="24"/>
          <w:szCs w:val="24"/>
          <w:lang w:eastAsia="zh-CN"/>
        </w:rPr>
        <w:t>的</w:t>
      </w:r>
      <w:r w:rsidR="00741EB0" w:rsidRPr="00D527B0">
        <w:rPr>
          <w:rFonts w:hint="eastAsia"/>
          <w:sz w:val="24"/>
          <w:szCs w:val="24"/>
          <w:lang w:eastAsia="zh-CN"/>
        </w:rPr>
        <w:t>出色</w:t>
      </w:r>
      <w:r w:rsidRPr="00D527B0">
        <w:rPr>
          <w:sz w:val="24"/>
          <w:szCs w:val="24"/>
          <w:lang w:eastAsia="zh-CN"/>
        </w:rPr>
        <w:t>工作，并鼓励该国政府</w:t>
      </w:r>
      <w:r w:rsidR="007E4E5A" w:rsidRPr="00D527B0">
        <w:rPr>
          <w:rFonts w:hint="eastAsia"/>
          <w:sz w:val="24"/>
          <w:szCs w:val="24"/>
          <w:lang w:eastAsia="zh-CN"/>
        </w:rPr>
        <w:t>与</w:t>
      </w:r>
      <w:r w:rsidRPr="00D527B0">
        <w:rPr>
          <w:sz w:val="24"/>
          <w:szCs w:val="24"/>
          <w:lang w:eastAsia="zh-CN"/>
        </w:rPr>
        <w:t>环境</w:t>
      </w:r>
      <w:r w:rsidR="00E53D75" w:rsidRPr="00D527B0">
        <w:rPr>
          <w:rFonts w:hint="eastAsia"/>
          <w:sz w:val="24"/>
          <w:szCs w:val="24"/>
          <w:lang w:eastAsia="zh-CN"/>
        </w:rPr>
        <w:t>规划</w:t>
      </w:r>
      <w:r w:rsidRPr="00D527B0">
        <w:rPr>
          <w:sz w:val="24"/>
          <w:szCs w:val="24"/>
          <w:lang w:eastAsia="zh-CN"/>
        </w:rPr>
        <w:t>署继续合作。委员会</w:t>
      </w:r>
      <w:r w:rsidR="00DD08CB" w:rsidRPr="00D527B0">
        <w:rPr>
          <w:rFonts w:hint="eastAsia"/>
          <w:sz w:val="24"/>
          <w:szCs w:val="24"/>
          <w:lang w:eastAsia="zh-CN"/>
        </w:rPr>
        <w:t>肯定</w:t>
      </w:r>
      <w:r w:rsidRPr="00D527B0">
        <w:rPr>
          <w:sz w:val="24"/>
          <w:szCs w:val="24"/>
          <w:lang w:eastAsia="zh-CN"/>
        </w:rPr>
        <w:t>苏里南政府的努力，</w:t>
      </w:r>
      <w:r w:rsidR="00DD08CB" w:rsidRPr="00D527B0">
        <w:rPr>
          <w:rFonts w:hint="eastAsia"/>
          <w:sz w:val="24"/>
          <w:szCs w:val="24"/>
          <w:lang w:eastAsia="zh-CN"/>
        </w:rPr>
        <w:t>并</w:t>
      </w:r>
      <w:r w:rsidRPr="00D527B0">
        <w:rPr>
          <w:sz w:val="24"/>
          <w:szCs w:val="24"/>
          <w:lang w:eastAsia="zh-CN"/>
        </w:rPr>
        <w:t>因此</w:t>
      </w:r>
      <w:r w:rsidR="00DD08CB" w:rsidRPr="00D527B0">
        <w:rPr>
          <w:rFonts w:hint="eastAsia"/>
          <w:sz w:val="24"/>
          <w:szCs w:val="24"/>
          <w:lang w:eastAsia="zh-CN"/>
        </w:rPr>
        <w:t>满怀</w:t>
      </w:r>
      <w:r w:rsidRPr="00D527B0">
        <w:rPr>
          <w:sz w:val="24"/>
          <w:szCs w:val="24"/>
          <w:lang w:eastAsia="zh-CN"/>
        </w:rPr>
        <w:t>希望</w:t>
      </w:r>
      <w:r w:rsidR="00DD08CB" w:rsidRPr="00D527B0">
        <w:rPr>
          <w:rFonts w:hint="eastAsia"/>
          <w:sz w:val="24"/>
          <w:szCs w:val="24"/>
          <w:lang w:eastAsia="zh-CN"/>
        </w:rPr>
        <w:t>地认为</w:t>
      </w:r>
      <w:r w:rsidRPr="00D527B0">
        <w:rPr>
          <w:sz w:val="24"/>
          <w:szCs w:val="24"/>
          <w:lang w:eastAsia="zh-CN"/>
        </w:rPr>
        <w:t>苏里南政府</w:t>
      </w:r>
      <w:r w:rsidR="00DD08CB" w:rsidRPr="00D527B0">
        <w:rPr>
          <w:rFonts w:hint="eastAsia"/>
          <w:sz w:val="24"/>
          <w:szCs w:val="24"/>
          <w:lang w:eastAsia="zh-CN"/>
        </w:rPr>
        <w:t>将</w:t>
      </w:r>
      <w:r w:rsidRPr="00D527B0">
        <w:rPr>
          <w:sz w:val="24"/>
          <w:szCs w:val="24"/>
          <w:lang w:eastAsia="zh-CN"/>
        </w:rPr>
        <w:t>在今后三年内</w:t>
      </w:r>
      <w:r w:rsidR="00C06032" w:rsidRPr="00D527B0">
        <w:rPr>
          <w:rFonts w:hint="eastAsia"/>
          <w:sz w:val="24"/>
          <w:szCs w:val="24"/>
          <w:lang w:eastAsia="zh-CN"/>
        </w:rPr>
        <w:t>，</w:t>
      </w:r>
      <w:r w:rsidRPr="00D527B0">
        <w:rPr>
          <w:sz w:val="24"/>
          <w:szCs w:val="24"/>
          <w:lang w:eastAsia="zh-CN"/>
        </w:rPr>
        <w:t>批准《基加利修正案》</w:t>
      </w:r>
      <w:r w:rsidR="003A67CC" w:rsidRPr="00D527B0">
        <w:rPr>
          <w:rFonts w:hint="eastAsia"/>
          <w:sz w:val="24"/>
          <w:szCs w:val="24"/>
          <w:lang w:eastAsia="zh-CN"/>
        </w:rPr>
        <w:t>，</w:t>
      </w:r>
      <w:r w:rsidRPr="00D527B0">
        <w:rPr>
          <w:sz w:val="24"/>
          <w:szCs w:val="24"/>
          <w:lang w:eastAsia="zh-CN"/>
        </w:rPr>
        <w:t>并</w:t>
      </w:r>
      <w:r w:rsidR="003A67CC" w:rsidRPr="00D527B0">
        <w:rPr>
          <w:rFonts w:hint="eastAsia"/>
          <w:sz w:val="24"/>
          <w:szCs w:val="24"/>
          <w:lang w:eastAsia="zh-CN"/>
        </w:rPr>
        <w:t>将</w:t>
      </w:r>
      <w:r w:rsidRPr="00D527B0">
        <w:rPr>
          <w:sz w:val="24"/>
          <w:szCs w:val="24"/>
          <w:lang w:eastAsia="zh-CN"/>
        </w:rPr>
        <w:t>继续成功开展</w:t>
      </w:r>
      <w:r w:rsidR="003A67CC" w:rsidRPr="00D527B0">
        <w:rPr>
          <w:rFonts w:hint="eastAsia"/>
          <w:sz w:val="24"/>
          <w:szCs w:val="24"/>
          <w:lang w:eastAsia="zh-CN"/>
        </w:rPr>
        <w:t>各项</w:t>
      </w:r>
      <w:r w:rsidRPr="00D527B0">
        <w:rPr>
          <w:sz w:val="24"/>
          <w:szCs w:val="24"/>
          <w:lang w:eastAsia="zh-CN"/>
        </w:rPr>
        <w:t>活动，</w:t>
      </w:r>
      <w:r w:rsidR="003A67CC" w:rsidRPr="00D527B0">
        <w:rPr>
          <w:sz w:val="24"/>
          <w:szCs w:val="24"/>
          <w:lang w:eastAsia="zh-CN"/>
        </w:rPr>
        <w:t>一如既往地</w:t>
      </w:r>
      <w:r w:rsidRPr="00D527B0">
        <w:rPr>
          <w:sz w:val="24"/>
          <w:szCs w:val="24"/>
          <w:lang w:eastAsia="zh-CN"/>
        </w:rPr>
        <w:t>遵守《蒙特利尔议定书》的控制措施。</w:t>
      </w:r>
      <w:bookmarkEnd w:id="8"/>
    </w:p>
    <w:tbl>
      <w:tblPr>
        <w:tblStyle w:val="TableGrid"/>
        <w:tblW w:w="0" w:type="auto"/>
        <w:tblLook w:val="04A0" w:firstRow="1" w:lastRow="0" w:firstColumn="1" w:lastColumn="0" w:noHBand="0" w:noVBand="1"/>
      </w:tblPr>
      <w:tblGrid>
        <w:gridCol w:w="1558"/>
        <w:gridCol w:w="1703"/>
        <w:gridCol w:w="1871"/>
        <w:gridCol w:w="851"/>
        <w:gridCol w:w="1561"/>
        <w:gridCol w:w="1561"/>
      </w:tblGrid>
      <w:tr w:rsidR="00036FE6" w:rsidRPr="009B0D30" w14:paraId="21DAD9E2" w14:textId="77777777" w:rsidTr="00B4136F">
        <w:tc>
          <w:tcPr>
            <w:tcW w:w="1558" w:type="dxa"/>
          </w:tcPr>
          <w:p w14:paraId="24DB9540" w14:textId="77777777" w:rsidR="00036FE6" w:rsidRPr="009B0D30" w:rsidRDefault="00036FE6" w:rsidP="00B4136F">
            <w:pPr>
              <w:rPr>
                <w:lang w:eastAsia="zh-CN"/>
              </w:rPr>
            </w:pPr>
          </w:p>
        </w:tc>
        <w:tc>
          <w:tcPr>
            <w:tcW w:w="1703" w:type="dxa"/>
          </w:tcPr>
          <w:p w14:paraId="16F98A73" w14:textId="77777777" w:rsidR="00036FE6" w:rsidRPr="009B0D30" w:rsidRDefault="00036FE6" w:rsidP="00B4136F">
            <w:pPr>
              <w:rPr>
                <w:lang w:eastAsia="zh-CN"/>
              </w:rPr>
            </w:pPr>
          </w:p>
        </w:tc>
        <w:tc>
          <w:tcPr>
            <w:tcW w:w="1871" w:type="dxa"/>
            <w:tcBorders>
              <w:bottom w:val="single" w:sz="4" w:space="0" w:color="auto"/>
            </w:tcBorders>
          </w:tcPr>
          <w:p w14:paraId="7E411B37" w14:textId="77777777" w:rsidR="00036FE6" w:rsidRPr="009B0D30" w:rsidRDefault="00036FE6" w:rsidP="00B4136F">
            <w:pPr>
              <w:rPr>
                <w:lang w:eastAsia="zh-CN"/>
              </w:rPr>
            </w:pPr>
          </w:p>
        </w:tc>
        <w:tc>
          <w:tcPr>
            <w:tcW w:w="851" w:type="dxa"/>
          </w:tcPr>
          <w:p w14:paraId="22BE0B16" w14:textId="77777777" w:rsidR="00036FE6" w:rsidRPr="009B0D30" w:rsidRDefault="00036FE6" w:rsidP="00B4136F">
            <w:pPr>
              <w:rPr>
                <w:lang w:eastAsia="zh-CN"/>
              </w:rPr>
            </w:pPr>
          </w:p>
        </w:tc>
        <w:tc>
          <w:tcPr>
            <w:tcW w:w="1561" w:type="dxa"/>
          </w:tcPr>
          <w:p w14:paraId="6FBC1971" w14:textId="77777777" w:rsidR="00036FE6" w:rsidRPr="009B0D30" w:rsidRDefault="00036FE6" w:rsidP="00B4136F">
            <w:pPr>
              <w:rPr>
                <w:lang w:eastAsia="zh-CN"/>
              </w:rPr>
            </w:pPr>
          </w:p>
        </w:tc>
        <w:tc>
          <w:tcPr>
            <w:tcW w:w="1561" w:type="dxa"/>
          </w:tcPr>
          <w:p w14:paraId="1E28E4B6" w14:textId="77777777" w:rsidR="00036FE6" w:rsidRPr="009B0D30" w:rsidRDefault="00036FE6" w:rsidP="00B4136F">
            <w:pPr>
              <w:rPr>
                <w:lang w:eastAsia="zh-CN"/>
              </w:rPr>
            </w:pPr>
          </w:p>
        </w:tc>
      </w:tr>
    </w:tbl>
    <w:p w14:paraId="7B7C77DF" w14:textId="77777777" w:rsidR="00036FE6" w:rsidRDefault="00036FE6" w:rsidP="00D527B0">
      <w:pPr>
        <w:rPr>
          <w:lang w:val="en-US" w:eastAsia="zh-CN"/>
        </w:rPr>
      </w:pPr>
    </w:p>
    <w:p w14:paraId="7D0A0486" w14:textId="77777777" w:rsidR="00575905" w:rsidRDefault="00575905" w:rsidP="00D527B0">
      <w:pPr>
        <w:rPr>
          <w:lang w:val="en-US" w:eastAsia="zh-CN"/>
        </w:rPr>
      </w:pPr>
    </w:p>
    <w:p w14:paraId="4BB3324A" w14:textId="77777777" w:rsidR="00D527B0" w:rsidRPr="00D527B0" w:rsidRDefault="00D527B0" w:rsidP="00120D6C">
      <w:pPr>
        <w:rPr>
          <w:lang w:val="en-US" w:eastAsia="zh-CN"/>
        </w:rPr>
      </w:pPr>
    </w:p>
    <w:sectPr w:rsidR="00D527B0" w:rsidRPr="00D527B0" w:rsidSect="00D527B0">
      <w:headerReference w:type="even" r:id="rId25"/>
      <w:headerReference w:type="default" r:id="rId26"/>
      <w:footerReference w:type="default" r:id="rId27"/>
      <w:footnotePr>
        <w:numRestart w:val="eachSect"/>
      </w:footnotePr>
      <w:pgSz w:w="12240" w:h="15840" w:code="1"/>
      <w:pgMar w:top="720" w:right="1296" w:bottom="576" w:left="1296"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ED500" w14:textId="77777777" w:rsidR="0008758C" w:rsidRDefault="0008758C" w:rsidP="004A504B">
      <w:r>
        <w:separator/>
      </w:r>
    </w:p>
  </w:endnote>
  <w:endnote w:type="continuationSeparator" w:id="0">
    <w:p w14:paraId="16418CC7" w14:textId="77777777" w:rsidR="0008758C" w:rsidRDefault="0008758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icrosoft JhengHei">
    <w:panose1 w:val="020B0604030504040204"/>
    <w:charset w:val="88"/>
    <w:family w:val="swiss"/>
    <w:pitch w:val="variable"/>
    <w:sig w:usb0="000002A7" w:usb1="28CF4400" w:usb2="00000016" w:usb3="00000000" w:csb0="00100009"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6A844" w14:textId="77777777" w:rsidR="00367866" w:rsidRPr="0033525D" w:rsidRDefault="0036786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12098" w14:textId="77777777" w:rsidR="00367866" w:rsidRPr="0033525D" w:rsidRDefault="0036786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08750" w14:textId="24BBEC94" w:rsidR="00367866" w:rsidRDefault="006978DF" w:rsidP="006978DF">
    <w:pPr>
      <w:pBdr>
        <w:top w:val="single" w:sz="4" w:space="1" w:color="auto"/>
        <w:left w:val="single" w:sz="4" w:space="4" w:color="auto"/>
        <w:bottom w:val="single" w:sz="4" w:space="0" w:color="auto"/>
        <w:right w:val="single" w:sz="4" w:space="4" w:color="auto"/>
      </w:pBdr>
      <w:jc w:val="center"/>
      <w:rPr>
        <w:sz w:val="18"/>
        <w:szCs w:val="18"/>
        <w:lang w:eastAsia="zh-CN"/>
      </w:rPr>
    </w:pPr>
    <w:r>
      <w:rPr>
        <w:rFonts w:ascii="SimSun" w:hAnsi="SimSun" w:cs="SimSun" w:hint="eastAsia"/>
        <w:sz w:val="18"/>
        <w:szCs w:val="18"/>
        <w:lang w:eastAsia="zh-CN"/>
      </w:rPr>
      <w:t>执行《蒙特利尔议定书》多边基金执行委员会的会前文件不影响执行委员会在印发该文件后可能作出的任何决定。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18FF" w14:textId="77777777" w:rsidR="00576B60" w:rsidRPr="0033525D" w:rsidRDefault="00576B60">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436400"/>
      <w:docPartObj>
        <w:docPartGallery w:val="Page Numbers (Bottom of Page)"/>
        <w:docPartUnique/>
      </w:docPartObj>
    </w:sdtPr>
    <w:sdtEndPr>
      <w:rPr>
        <w:noProof/>
      </w:rPr>
    </w:sdtEndPr>
    <w:sdtContent>
      <w:p w14:paraId="2442DE6F" w14:textId="57D43D6C" w:rsidR="00576B60" w:rsidRPr="004119A2" w:rsidRDefault="004119A2" w:rsidP="004119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7BF2" w14:textId="77777777" w:rsidR="004119A2" w:rsidRPr="0033525D" w:rsidRDefault="004119A2">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184F8" w14:textId="77777777" w:rsidR="0008758C" w:rsidRDefault="0008758C" w:rsidP="004A504B">
      <w:r>
        <w:separator/>
      </w:r>
    </w:p>
  </w:footnote>
  <w:footnote w:type="continuationSeparator" w:id="0">
    <w:p w14:paraId="48AC574A" w14:textId="77777777" w:rsidR="0008758C" w:rsidRDefault="0008758C" w:rsidP="004A504B">
      <w:r>
        <w:continuationSeparator/>
      </w:r>
    </w:p>
  </w:footnote>
  <w:footnote w:id="1">
    <w:p w14:paraId="537EA6C1" w14:textId="3EA77F7A" w:rsidR="006978DF" w:rsidRPr="001E1147" w:rsidRDefault="006978DF" w:rsidP="006978DF">
      <w:pPr>
        <w:pStyle w:val="FootnoteText"/>
        <w:spacing w:after="6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1D93FF48" w14:textId="0325C567" w:rsidR="00367866" w:rsidRDefault="00367866" w:rsidP="009A20EF">
      <w:pPr>
        <w:rPr>
          <w:sz w:val="20"/>
          <w:szCs w:val="20"/>
          <w:lang w:eastAsia="zh-CN"/>
        </w:rPr>
      </w:pPr>
      <w:r>
        <w:rPr>
          <w:rStyle w:val="FootnoteReference"/>
        </w:rPr>
        <w:footnoteRef/>
      </w:r>
      <w:r>
        <w:rPr>
          <w:color w:val="000000" w:themeColor="text1"/>
          <w:sz w:val="18"/>
          <w:szCs w:val="18"/>
          <w:lang w:eastAsia="zh-CN"/>
        </w:rPr>
        <w:t xml:space="preserve"> </w:t>
      </w:r>
      <w:r w:rsidR="003559E9" w:rsidRPr="003559E9">
        <w:rPr>
          <w:rFonts w:hint="eastAsia"/>
          <w:color w:val="000000" w:themeColor="text1"/>
          <w:sz w:val="18"/>
          <w:szCs w:val="18"/>
          <w:lang w:eastAsia="zh-CN"/>
        </w:rPr>
        <w:t>表</w:t>
      </w:r>
      <w:r w:rsidR="003559E9" w:rsidRPr="003559E9">
        <w:rPr>
          <w:rFonts w:hint="eastAsia"/>
          <w:color w:val="000000" w:themeColor="text1"/>
          <w:sz w:val="18"/>
          <w:szCs w:val="18"/>
          <w:lang w:val="en-US" w:eastAsia="zh-CN"/>
        </w:rPr>
        <w:t>内</w:t>
      </w:r>
      <w:r w:rsidR="003559E9" w:rsidRPr="003559E9">
        <w:rPr>
          <w:rFonts w:hint="eastAsia"/>
          <w:color w:val="000000" w:themeColor="text1"/>
          <w:sz w:val="18"/>
          <w:szCs w:val="18"/>
          <w:lang w:eastAsia="zh-CN"/>
        </w:rPr>
        <w:t>称</w:t>
      </w:r>
      <w:r w:rsidR="003559E9" w:rsidRPr="003559E9">
        <w:rPr>
          <w:color w:val="000000" w:themeColor="text1"/>
          <w:sz w:val="18"/>
          <w:szCs w:val="18"/>
          <w:lang w:eastAsia="zh-CN"/>
        </w:rPr>
        <w:t>为</w:t>
      </w:r>
      <w:r w:rsidR="003559E9" w:rsidRPr="003559E9">
        <w:rPr>
          <w:rFonts w:hint="eastAsia"/>
          <w:color w:val="000000" w:themeColor="text1"/>
          <w:sz w:val="18"/>
          <w:szCs w:val="18"/>
          <w:lang w:val="en-US" w:eastAsia="zh-CN"/>
        </w:rPr>
        <w:t>编制</w:t>
      </w:r>
      <w:r w:rsidR="003559E9" w:rsidRPr="003559E9">
        <w:rPr>
          <w:color w:val="000000" w:themeColor="text1"/>
          <w:sz w:val="18"/>
          <w:szCs w:val="18"/>
          <w:lang w:eastAsia="zh-CN"/>
        </w:rPr>
        <w:t>废旧或无用受控物质库存国家清单</w:t>
      </w:r>
      <w:r w:rsidR="003559E9" w:rsidRPr="003559E9">
        <w:rPr>
          <w:rFonts w:hint="eastAsia"/>
          <w:color w:val="000000" w:themeColor="text1"/>
          <w:sz w:val="18"/>
          <w:szCs w:val="18"/>
          <w:lang w:val="en-US" w:eastAsia="zh-CN"/>
        </w:rPr>
        <w:t>和计划。</w:t>
      </w:r>
    </w:p>
  </w:footnote>
  <w:footnote w:id="3">
    <w:p w14:paraId="2628BC70" w14:textId="7F02AFFC" w:rsidR="00791273" w:rsidRDefault="00791273" w:rsidP="00791273">
      <w:pPr>
        <w:pStyle w:val="FootnoteText"/>
        <w:rPr>
          <w:lang w:eastAsia="zh-CN"/>
        </w:rPr>
      </w:pPr>
      <w:r>
        <w:rPr>
          <w:rStyle w:val="FootnoteReference"/>
          <w:szCs w:val="24"/>
        </w:rPr>
        <w:footnoteRef/>
      </w:r>
      <w:r>
        <w:rPr>
          <w:szCs w:val="24"/>
          <w:lang w:eastAsia="zh-CN"/>
        </w:rPr>
        <w:t xml:space="preserve"> </w:t>
      </w:r>
      <w:r>
        <w:rPr>
          <w:rFonts w:hint="eastAsia"/>
          <w:szCs w:val="24"/>
          <w:lang w:val="zh-CN" w:eastAsia="zh-CN"/>
        </w:rPr>
        <w:t>第</w:t>
      </w:r>
      <w:r>
        <w:rPr>
          <w:szCs w:val="24"/>
          <w:lang w:val="zh-CN" w:eastAsia="zh-CN"/>
        </w:rPr>
        <w:t>91/63</w:t>
      </w:r>
      <w:r>
        <w:rPr>
          <w:rFonts w:hint="eastAsia"/>
          <w:szCs w:val="24"/>
          <w:lang w:val="zh-CN" w:eastAsia="zh-CN"/>
        </w:rPr>
        <w:t>号决定：</w:t>
      </w:r>
      <w:r>
        <w:rPr>
          <w:szCs w:val="24"/>
          <w:lang w:val="zh-CN" w:eastAsia="zh-CN"/>
        </w:rPr>
        <w:t xml:space="preserve">(b) </w:t>
      </w:r>
      <w:r w:rsidR="006B2B69">
        <w:rPr>
          <w:rFonts w:hint="eastAsia"/>
          <w:szCs w:val="24"/>
          <w:lang w:val="zh-CN" w:eastAsia="zh-CN"/>
        </w:rPr>
        <w:t>核</w:t>
      </w:r>
      <w:r>
        <w:rPr>
          <w:rFonts w:hint="eastAsia"/>
          <w:szCs w:val="24"/>
          <w:lang w:val="zh-CN" w:eastAsia="zh-CN"/>
        </w:rPr>
        <w:t>准</w:t>
      </w:r>
      <w:r w:rsidR="00C162BB">
        <w:rPr>
          <w:rFonts w:hint="eastAsia"/>
          <w:szCs w:val="24"/>
          <w:lang w:val="zh-CN" w:eastAsia="zh-CN"/>
        </w:rPr>
        <w:t>用于</w:t>
      </w:r>
      <w:r>
        <w:rPr>
          <w:rFonts w:hint="eastAsia"/>
          <w:szCs w:val="24"/>
          <w:lang w:val="zh-CN" w:eastAsia="zh-CN"/>
        </w:rPr>
        <w:t>最终报告和延长体制</w:t>
      </w:r>
      <w:r w:rsidR="00F9492E">
        <w:rPr>
          <w:rFonts w:hint="eastAsia"/>
          <w:szCs w:val="24"/>
          <w:lang w:val="zh-CN" w:eastAsia="zh-CN"/>
        </w:rPr>
        <w:t>建设</w:t>
      </w:r>
      <w:r>
        <w:rPr>
          <w:rFonts w:hint="eastAsia"/>
          <w:szCs w:val="24"/>
          <w:lang w:val="zh-CN" w:eastAsia="zh-CN"/>
        </w:rPr>
        <w:t>供资申请</w:t>
      </w:r>
      <w:r w:rsidR="00C1354B">
        <w:rPr>
          <w:rFonts w:hint="eastAsia"/>
          <w:szCs w:val="24"/>
          <w:lang w:val="zh-CN" w:eastAsia="zh-CN"/>
        </w:rPr>
        <w:t>的修订格式</w:t>
      </w:r>
      <w:r>
        <w:rPr>
          <w:rFonts w:hint="eastAsia"/>
          <w:szCs w:val="24"/>
          <w:lang w:val="zh-CN" w:eastAsia="zh-CN"/>
        </w:rPr>
        <w:t>以及相应</w:t>
      </w:r>
      <w:r w:rsidR="00C1354B">
        <w:rPr>
          <w:rFonts w:hint="eastAsia"/>
          <w:szCs w:val="24"/>
          <w:lang w:val="zh-CN" w:eastAsia="zh-CN"/>
        </w:rPr>
        <w:t>的</w:t>
      </w:r>
      <w:r>
        <w:rPr>
          <w:rFonts w:hint="eastAsia"/>
          <w:szCs w:val="24"/>
          <w:lang w:val="zh-CN" w:eastAsia="zh-CN"/>
        </w:rPr>
        <w:t>绩效指标；</w:t>
      </w:r>
      <w:r>
        <w:rPr>
          <w:szCs w:val="24"/>
          <w:lang w:val="zh-CN" w:eastAsia="zh-CN"/>
        </w:rPr>
        <w:t>(c)</w:t>
      </w:r>
      <w:r w:rsidR="00F9492E">
        <w:rPr>
          <w:rFonts w:hint="eastAsia"/>
          <w:szCs w:val="24"/>
          <w:lang w:val="zh-CN" w:eastAsia="zh-CN"/>
        </w:rPr>
        <w:t xml:space="preserve"> </w:t>
      </w:r>
      <w:r w:rsidR="006B2B69">
        <w:rPr>
          <w:rFonts w:hint="eastAsia"/>
          <w:szCs w:val="24"/>
          <w:lang w:val="zh-CN" w:eastAsia="zh-CN"/>
        </w:rPr>
        <w:t>请</w:t>
      </w:r>
      <w:r>
        <w:rPr>
          <w:rFonts w:hint="eastAsia"/>
          <w:szCs w:val="24"/>
          <w:lang w:val="zh-CN" w:eastAsia="zh-CN"/>
        </w:rPr>
        <w:t>第</w:t>
      </w:r>
      <w:r>
        <w:rPr>
          <w:szCs w:val="24"/>
          <w:lang w:val="zh-CN" w:eastAsia="zh-CN"/>
        </w:rPr>
        <w:t>5</w:t>
      </w:r>
      <w:r>
        <w:rPr>
          <w:rFonts w:hint="eastAsia"/>
          <w:szCs w:val="24"/>
          <w:lang w:val="zh-CN" w:eastAsia="zh-CN"/>
        </w:rPr>
        <w:t>条国家</w:t>
      </w:r>
      <w:r w:rsidR="006B2B69">
        <w:rPr>
          <w:rFonts w:hint="eastAsia"/>
          <w:szCs w:val="24"/>
          <w:lang w:val="zh-CN" w:eastAsia="zh-CN"/>
        </w:rPr>
        <w:t>通过双边和执行机构，从</w:t>
      </w:r>
      <w:r w:rsidR="004C6704">
        <w:rPr>
          <w:rFonts w:hint="eastAsia"/>
          <w:szCs w:val="24"/>
          <w:lang w:val="zh-CN" w:eastAsia="zh-CN"/>
        </w:rPr>
        <w:t>执行委员会</w:t>
      </w:r>
      <w:r>
        <w:rPr>
          <w:szCs w:val="24"/>
          <w:lang w:val="zh-CN" w:eastAsia="zh-CN"/>
        </w:rPr>
        <w:t>2023</w:t>
      </w:r>
      <w:r>
        <w:rPr>
          <w:rFonts w:hint="eastAsia"/>
          <w:szCs w:val="24"/>
          <w:lang w:val="zh-CN" w:eastAsia="zh-CN"/>
        </w:rPr>
        <w:t>年第一次会议</w:t>
      </w:r>
      <w:r w:rsidR="00F9492E">
        <w:rPr>
          <w:rFonts w:hint="eastAsia"/>
          <w:szCs w:val="24"/>
          <w:lang w:val="zh-CN" w:eastAsia="zh-CN"/>
        </w:rPr>
        <w:t>起</w:t>
      </w:r>
      <w:r>
        <w:rPr>
          <w:rFonts w:hint="eastAsia"/>
          <w:szCs w:val="24"/>
          <w:lang w:val="zh-CN" w:eastAsia="zh-CN"/>
        </w:rPr>
        <w:t>，对所有延长体制</w:t>
      </w:r>
      <w:r w:rsidR="00F9492E">
        <w:rPr>
          <w:rFonts w:hint="eastAsia"/>
          <w:szCs w:val="24"/>
          <w:lang w:val="zh-CN" w:eastAsia="zh-CN"/>
        </w:rPr>
        <w:t>建设</w:t>
      </w:r>
      <w:r>
        <w:rPr>
          <w:rFonts w:hint="eastAsia"/>
          <w:szCs w:val="24"/>
          <w:lang w:val="zh-CN" w:eastAsia="zh-CN"/>
        </w:rPr>
        <w:t>的申请</w:t>
      </w:r>
      <w:r w:rsidR="00FA37B4">
        <w:rPr>
          <w:rFonts w:hint="eastAsia"/>
          <w:szCs w:val="24"/>
          <w:lang w:val="zh-CN" w:eastAsia="zh-CN"/>
        </w:rPr>
        <w:t>一律</w:t>
      </w:r>
      <w:r>
        <w:rPr>
          <w:rFonts w:hint="eastAsia"/>
          <w:szCs w:val="24"/>
          <w:lang w:val="zh-CN" w:eastAsia="zh-CN"/>
        </w:rPr>
        <w:t>使用上文</w:t>
      </w:r>
      <w:r>
        <w:rPr>
          <w:szCs w:val="24"/>
          <w:lang w:val="zh-CN" w:eastAsia="zh-CN"/>
        </w:rPr>
        <w:t>(b)</w:t>
      </w:r>
      <w:r>
        <w:rPr>
          <w:rFonts w:hint="eastAsia"/>
          <w:szCs w:val="24"/>
          <w:lang w:val="zh-CN" w:eastAsia="zh-CN"/>
        </w:rPr>
        <w:t>分段提</w:t>
      </w:r>
      <w:r w:rsidR="008325EF">
        <w:rPr>
          <w:rFonts w:hint="eastAsia"/>
          <w:szCs w:val="24"/>
          <w:lang w:val="zh-CN" w:eastAsia="zh-CN"/>
        </w:rPr>
        <w:t>及</w:t>
      </w:r>
      <w:r>
        <w:rPr>
          <w:rFonts w:hint="eastAsia"/>
          <w:szCs w:val="24"/>
          <w:lang w:val="zh-CN" w:eastAsia="zh-CN"/>
        </w:rPr>
        <w:t>的修订格式。</w:t>
      </w:r>
    </w:p>
  </w:footnote>
  <w:footnote w:id="4">
    <w:p w14:paraId="1305467B" w14:textId="5DED373F" w:rsidR="002831ED" w:rsidRPr="00B979DD" w:rsidRDefault="002831ED" w:rsidP="002831ED">
      <w:pPr>
        <w:pStyle w:val="FootnoteText"/>
        <w:rPr>
          <w:lang w:eastAsia="zh-CN"/>
        </w:rPr>
      </w:pPr>
      <w:r>
        <w:rPr>
          <w:rStyle w:val="FootnoteReference"/>
        </w:rPr>
        <w:footnoteRef/>
      </w:r>
      <w:r w:rsidRPr="00B979DD">
        <w:rPr>
          <w:lang w:eastAsia="zh-CN"/>
        </w:rPr>
        <w:t xml:space="preserve"> </w:t>
      </w:r>
      <w:r w:rsidR="00384C27">
        <w:rPr>
          <w:rFonts w:hint="eastAsia"/>
          <w:lang w:eastAsia="zh-CN"/>
        </w:rPr>
        <w:t>同上。</w:t>
      </w:r>
      <w:r w:rsidRPr="00B979DD">
        <w:rPr>
          <w:lang w:eastAsia="zh-CN"/>
        </w:rPr>
        <w:t xml:space="preserve"> </w:t>
      </w:r>
    </w:p>
  </w:footnote>
  <w:footnote w:id="5">
    <w:p w14:paraId="0E4076B3" w14:textId="3392213A" w:rsidR="00E41268" w:rsidRPr="009521B8" w:rsidRDefault="00E41268" w:rsidP="00E41268">
      <w:pPr>
        <w:pStyle w:val="FootnoteText"/>
        <w:rPr>
          <w:lang w:val="en-US" w:eastAsia="zh-CN"/>
        </w:rPr>
      </w:pPr>
      <w:r>
        <w:rPr>
          <w:rStyle w:val="FootnoteReference"/>
        </w:rPr>
        <w:footnoteRef/>
      </w:r>
      <w:r w:rsidR="00384C27">
        <w:rPr>
          <w:rFonts w:hint="eastAsia"/>
          <w:lang w:eastAsia="zh-CN"/>
        </w:rPr>
        <w:t xml:space="preserve"> </w:t>
      </w:r>
      <w:r w:rsidR="003421A7">
        <w:rPr>
          <w:rFonts w:hint="eastAsia"/>
          <w:lang w:eastAsia="zh-CN"/>
        </w:rPr>
        <w:t>最</w:t>
      </w:r>
      <w:r w:rsidR="00157C28">
        <w:rPr>
          <w:rFonts w:hint="eastAsia"/>
          <w:lang w:eastAsia="zh-CN"/>
        </w:rPr>
        <w:t>初</w:t>
      </w:r>
      <w:r w:rsidR="00384C27">
        <w:rPr>
          <w:rFonts w:hint="eastAsia"/>
          <w:lang w:eastAsia="zh-CN"/>
        </w:rPr>
        <w:t>，</w:t>
      </w:r>
      <w:r w:rsidR="00384C27" w:rsidRPr="00384C27">
        <w:rPr>
          <w:lang w:eastAsia="zh-CN"/>
        </w:rPr>
        <w:t>工发组织作为牵头执行机构申请</w:t>
      </w:r>
      <w:r w:rsidR="00384C27">
        <w:rPr>
          <w:rFonts w:hint="eastAsia"/>
          <w:lang w:eastAsia="zh-CN"/>
        </w:rPr>
        <w:t>了</w:t>
      </w:r>
      <w:r w:rsidR="00384C27" w:rsidRPr="00BB5A98">
        <w:rPr>
          <w:lang w:eastAsia="zh-CN"/>
        </w:rPr>
        <w:t>40</w:t>
      </w:r>
      <w:r w:rsidR="00384C27" w:rsidRPr="00BB5A98">
        <w:rPr>
          <w:rFonts w:hint="eastAsia"/>
          <w:lang w:eastAsia="zh-CN"/>
        </w:rPr>
        <w:t>,</w:t>
      </w:r>
      <w:r w:rsidR="00384C27" w:rsidRPr="00BB5A98">
        <w:rPr>
          <w:lang w:eastAsia="zh-CN"/>
        </w:rPr>
        <w:t>000</w:t>
      </w:r>
      <w:r w:rsidR="00384C27" w:rsidRPr="00384C27">
        <w:rPr>
          <w:lang w:eastAsia="zh-CN"/>
        </w:rPr>
        <w:t>美元，环境</w:t>
      </w:r>
      <w:r w:rsidR="00384C27">
        <w:rPr>
          <w:rFonts w:hint="eastAsia"/>
          <w:lang w:eastAsia="zh-CN"/>
        </w:rPr>
        <w:t>规划</w:t>
      </w:r>
      <w:r w:rsidR="00384C27" w:rsidRPr="00384C27">
        <w:rPr>
          <w:lang w:eastAsia="zh-CN"/>
        </w:rPr>
        <w:t>署作为合作机构申请</w:t>
      </w:r>
      <w:r w:rsidR="00384C27">
        <w:rPr>
          <w:rFonts w:hint="eastAsia"/>
          <w:lang w:eastAsia="zh-CN"/>
        </w:rPr>
        <w:t>了</w:t>
      </w:r>
      <w:r w:rsidR="00384C27" w:rsidRPr="00384C27">
        <w:rPr>
          <w:lang w:eastAsia="zh-CN"/>
        </w:rPr>
        <w:t>20</w:t>
      </w:r>
      <w:r w:rsidR="00384C27">
        <w:rPr>
          <w:rFonts w:hint="eastAsia"/>
          <w:lang w:eastAsia="zh-CN"/>
        </w:rPr>
        <w:t>,</w:t>
      </w:r>
      <w:r w:rsidR="00384C27" w:rsidRPr="00384C27">
        <w:rPr>
          <w:lang w:eastAsia="zh-CN"/>
        </w:rPr>
        <w:t>000</w:t>
      </w:r>
      <w:r w:rsidR="00384C27" w:rsidRPr="00384C27">
        <w:rPr>
          <w:lang w:eastAsia="zh-CN"/>
        </w:rPr>
        <w:t>美元；</w:t>
      </w:r>
      <w:r w:rsidR="00EA2E38">
        <w:rPr>
          <w:rFonts w:hint="eastAsia"/>
          <w:lang w:eastAsia="zh-CN"/>
        </w:rPr>
        <w:t>但</w:t>
      </w:r>
      <w:r w:rsidR="00FD539F">
        <w:rPr>
          <w:rFonts w:hint="eastAsia"/>
          <w:lang w:eastAsia="zh-CN"/>
        </w:rPr>
        <w:t>为了</w:t>
      </w:r>
      <w:r w:rsidR="00157C28">
        <w:rPr>
          <w:rFonts w:hint="eastAsia"/>
          <w:lang w:eastAsia="zh-CN"/>
        </w:rPr>
        <w:t>符合</w:t>
      </w:r>
      <w:r w:rsidR="00384C27" w:rsidRPr="00384C27">
        <w:rPr>
          <w:lang w:eastAsia="zh-CN"/>
        </w:rPr>
        <w:t>第</w:t>
      </w:r>
      <w:r w:rsidR="00384C27" w:rsidRPr="00384C27">
        <w:rPr>
          <w:lang w:eastAsia="zh-CN"/>
        </w:rPr>
        <w:t>71/42</w:t>
      </w:r>
      <w:r w:rsidR="00384C27" w:rsidRPr="00384C27">
        <w:rPr>
          <w:lang w:eastAsia="zh-CN"/>
        </w:rPr>
        <w:t>号决定，</w:t>
      </w:r>
      <w:r w:rsidR="00FD539F" w:rsidRPr="00384C27">
        <w:rPr>
          <w:lang w:eastAsia="zh-CN"/>
        </w:rPr>
        <w:t>两个机构修改了申请</w:t>
      </w:r>
      <w:r w:rsidR="00FD539F">
        <w:rPr>
          <w:rFonts w:hint="eastAsia"/>
          <w:lang w:eastAsia="zh-CN"/>
        </w:rPr>
        <w:t>，将</w:t>
      </w:r>
      <w:r w:rsidR="00384C27" w:rsidRPr="00384C27">
        <w:rPr>
          <w:lang w:eastAsia="zh-CN"/>
        </w:rPr>
        <w:t>项目</w:t>
      </w:r>
      <w:r w:rsidR="000E312E">
        <w:rPr>
          <w:rFonts w:hint="eastAsia"/>
          <w:lang w:eastAsia="zh-CN"/>
        </w:rPr>
        <w:t>编制</w:t>
      </w:r>
      <w:r w:rsidR="00FD539F">
        <w:rPr>
          <w:rFonts w:hint="eastAsia"/>
          <w:lang w:eastAsia="zh-CN"/>
        </w:rPr>
        <w:t>最高合计</w:t>
      </w:r>
      <w:r w:rsidR="00F368E5">
        <w:rPr>
          <w:rFonts w:hint="eastAsia"/>
          <w:lang w:eastAsia="zh-CN"/>
        </w:rPr>
        <w:t>额</w:t>
      </w:r>
      <w:r w:rsidR="00FD539F">
        <w:rPr>
          <w:rFonts w:hint="eastAsia"/>
          <w:lang w:eastAsia="zh-CN"/>
        </w:rPr>
        <w:t>改为</w:t>
      </w:r>
      <w:r w:rsidR="00384C27" w:rsidRPr="00BB5A98">
        <w:rPr>
          <w:lang w:eastAsia="zh-CN"/>
        </w:rPr>
        <w:t>40</w:t>
      </w:r>
      <w:r w:rsidR="000E312E" w:rsidRPr="00BB5A98">
        <w:rPr>
          <w:rFonts w:hint="eastAsia"/>
          <w:lang w:eastAsia="zh-CN"/>
        </w:rPr>
        <w:t>,</w:t>
      </w:r>
      <w:r w:rsidR="00384C27" w:rsidRPr="00BB5A98">
        <w:rPr>
          <w:lang w:eastAsia="zh-CN"/>
        </w:rPr>
        <w:t>000</w:t>
      </w:r>
      <w:r w:rsidR="00384C27" w:rsidRPr="00384C27">
        <w:rPr>
          <w:lang w:eastAsia="zh-CN"/>
        </w:rPr>
        <w:t>美元。更多详情见</w:t>
      </w:r>
      <w:r w:rsidRPr="00170D87">
        <w:rPr>
          <w:lang w:eastAsia="zh-CN"/>
        </w:rPr>
        <w:t>UNEP/Ozl.Pro/ExCom/97/32</w:t>
      </w:r>
      <w:r w:rsidR="000E312E">
        <w:rPr>
          <w:rFonts w:hint="eastAsia"/>
          <w:lang w:eastAsia="zh-CN"/>
        </w:rPr>
        <w:t>号</w:t>
      </w:r>
      <w:r w:rsidR="000E312E" w:rsidRPr="00384C27">
        <w:rPr>
          <w:lang w:eastAsia="zh-CN"/>
        </w:rPr>
        <w:t>文件</w:t>
      </w:r>
      <w:r w:rsidR="000E312E">
        <w:rPr>
          <w:rFonts w:hint="eastAsia"/>
          <w:lang w:eastAsia="zh-CN"/>
        </w:rPr>
        <w:t>。</w:t>
      </w:r>
    </w:p>
  </w:footnote>
  <w:footnote w:id="6">
    <w:p w14:paraId="013F4C3F" w14:textId="3B572464" w:rsidR="0092782F" w:rsidRPr="005E6F9D" w:rsidRDefault="0092782F" w:rsidP="0092782F">
      <w:pPr>
        <w:pStyle w:val="FootnoteText"/>
        <w:rPr>
          <w:lang w:val="pt-PT" w:eastAsia="zh-CN"/>
        </w:rPr>
      </w:pPr>
      <w:r>
        <w:rPr>
          <w:rStyle w:val="FootnoteReference"/>
        </w:rPr>
        <w:footnoteRef/>
      </w:r>
      <w:r w:rsidRPr="005E6F9D">
        <w:rPr>
          <w:lang w:val="pt-PT" w:eastAsia="zh-CN"/>
        </w:rPr>
        <w:t xml:space="preserve"> UNEP/OzL.Pro/ExCom/97/32</w:t>
      </w:r>
    </w:p>
  </w:footnote>
  <w:footnote w:id="7">
    <w:p w14:paraId="0D5E7A43" w14:textId="0DA164E9" w:rsidR="00F15470" w:rsidRPr="005E6F9D" w:rsidRDefault="00F15470" w:rsidP="00F15470">
      <w:pPr>
        <w:pStyle w:val="FootnoteText"/>
        <w:rPr>
          <w:lang w:val="pt-PT" w:eastAsia="zh-CN"/>
        </w:rPr>
      </w:pPr>
      <w:r>
        <w:rPr>
          <w:rStyle w:val="FootnoteReference"/>
        </w:rPr>
        <w:footnoteRef/>
      </w:r>
      <w:r w:rsidRPr="005E6F9D">
        <w:rPr>
          <w:lang w:val="pt-PT" w:eastAsia="zh-CN"/>
        </w:rPr>
        <w:t xml:space="preserve"> </w:t>
      </w:r>
      <w:r w:rsidR="0019693D">
        <w:rPr>
          <w:rFonts w:hint="eastAsia"/>
          <w:lang w:val="pt-PT" w:eastAsia="zh-CN"/>
        </w:rPr>
        <w:t>同上。</w:t>
      </w:r>
    </w:p>
  </w:footnote>
  <w:footnote w:id="8">
    <w:p w14:paraId="4F49A5FF" w14:textId="77777777" w:rsidR="006E2994" w:rsidRPr="007F1A3B" w:rsidRDefault="006E2994" w:rsidP="006E2994">
      <w:pPr>
        <w:pStyle w:val="FootnoteText"/>
        <w:rPr>
          <w:lang w:eastAsia="zh-CN"/>
        </w:rPr>
      </w:pPr>
      <w:r>
        <w:rPr>
          <w:rStyle w:val="FootnoteReference"/>
        </w:rPr>
        <w:footnoteRef/>
      </w:r>
      <w:r w:rsidRPr="007F1A3B">
        <w:rPr>
          <w:lang w:eastAsia="zh-CN"/>
        </w:rPr>
        <w:t xml:space="preserve"> </w:t>
      </w:r>
      <w:r>
        <w:rPr>
          <w:rFonts w:hint="eastAsia"/>
          <w:lang w:val="pt-PT" w:eastAsia="zh-CN"/>
        </w:rPr>
        <w:t>同上。</w:t>
      </w:r>
    </w:p>
  </w:footnote>
  <w:footnote w:id="9">
    <w:p w14:paraId="4FA36F03" w14:textId="583E28F6" w:rsidR="002230D9" w:rsidRPr="00B979DD" w:rsidRDefault="002230D9" w:rsidP="002230D9">
      <w:pPr>
        <w:pStyle w:val="FootnoteText"/>
        <w:rPr>
          <w:lang w:val="en-US" w:eastAsia="zh-CN"/>
        </w:rPr>
      </w:pPr>
      <w:r>
        <w:rPr>
          <w:rStyle w:val="FootnoteReference"/>
        </w:rPr>
        <w:footnoteRef/>
      </w:r>
      <w:r>
        <w:rPr>
          <w:rFonts w:hint="eastAsia"/>
          <w:lang w:eastAsia="zh-CN"/>
        </w:rPr>
        <w:t xml:space="preserve"> </w:t>
      </w:r>
      <w:r w:rsidRPr="00083258">
        <w:rPr>
          <w:lang w:eastAsia="zh-CN"/>
        </w:rPr>
        <w:t>提交</w:t>
      </w:r>
      <w:r w:rsidR="001C45DE">
        <w:rPr>
          <w:rFonts w:hint="eastAsia"/>
          <w:lang w:eastAsia="zh-CN"/>
        </w:rPr>
        <w:t>的</w:t>
      </w:r>
      <w:r>
        <w:rPr>
          <w:rFonts w:hint="eastAsia"/>
          <w:lang w:eastAsia="zh-CN"/>
        </w:rPr>
        <w:t>申请</w:t>
      </w:r>
      <w:r w:rsidR="00EA2E38">
        <w:rPr>
          <w:rFonts w:hint="eastAsia"/>
          <w:lang w:eastAsia="zh-CN"/>
        </w:rPr>
        <w:t>所</w:t>
      </w:r>
      <w:r w:rsidR="001C45DE">
        <w:rPr>
          <w:rFonts w:hint="eastAsia"/>
          <w:lang w:eastAsia="zh-CN"/>
        </w:rPr>
        <w:t>列</w:t>
      </w:r>
      <w:r w:rsidRPr="00083258">
        <w:rPr>
          <w:lang w:eastAsia="zh-CN"/>
        </w:rPr>
        <w:t>数据来自臭氧消耗物质替代品调查</w:t>
      </w:r>
      <w:r>
        <w:rPr>
          <w:rFonts w:hint="eastAsia"/>
          <w:lang w:eastAsia="zh-CN"/>
        </w:rPr>
        <w:t>（</w:t>
      </w:r>
      <w:r w:rsidRPr="00083258">
        <w:rPr>
          <w:lang w:eastAsia="zh-CN"/>
        </w:rPr>
        <w:t>2012-2015</w:t>
      </w:r>
      <w:r w:rsidRPr="00083258">
        <w:rPr>
          <w:lang w:eastAsia="zh-CN"/>
        </w:rPr>
        <w:t>年</w:t>
      </w:r>
      <w:r>
        <w:rPr>
          <w:rFonts w:hint="eastAsia"/>
          <w:lang w:eastAsia="zh-CN"/>
        </w:rPr>
        <w:t>）</w:t>
      </w:r>
      <w:r w:rsidRPr="00083258">
        <w:rPr>
          <w:lang w:eastAsia="zh-CN"/>
        </w:rPr>
        <w:t>、逐步减少氢氟碳化物的扶持活动</w:t>
      </w:r>
      <w:r>
        <w:rPr>
          <w:rFonts w:hint="eastAsia"/>
          <w:lang w:eastAsia="zh-CN"/>
        </w:rPr>
        <w:t>（</w:t>
      </w:r>
      <w:r w:rsidRPr="00083258">
        <w:rPr>
          <w:lang w:eastAsia="zh-CN"/>
        </w:rPr>
        <w:t>2017-2019</w:t>
      </w:r>
      <w:r w:rsidRPr="00083258">
        <w:rPr>
          <w:lang w:eastAsia="zh-CN"/>
        </w:rPr>
        <w:t>年</w:t>
      </w:r>
      <w:r>
        <w:rPr>
          <w:rFonts w:hint="eastAsia"/>
          <w:lang w:eastAsia="zh-CN"/>
        </w:rPr>
        <w:t>）</w:t>
      </w:r>
      <w:r w:rsidRPr="00083258">
        <w:rPr>
          <w:lang w:eastAsia="zh-CN"/>
        </w:rPr>
        <w:t>以及第</w:t>
      </w:r>
      <w:r w:rsidRPr="00083258">
        <w:rPr>
          <w:lang w:eastAsia="zh-CN"/>
        </w:rPr>
        <w:t>7</w:t>
      </w:r>
      <w:r w:rsidRPr="00083258">
        <w:rPr>
          <w:lang w:eastAsia="zh-CN"/>
        </w:rPr>
        <w:t>条</w:t>
      </w:r>
      <w:r>
        <w:rPr>
          <w:rFonts w:hint="eastAsia"/>
          <w:lang w:eastAsia="zh-CN"/>
        </w:rPr>
        <w:t>报告</w:t>
      </w:r>
      <w:r w:rsidRPr="00083258">
        <w:rPr>
          <w:lang w:eastAsia="zh-CN"/>
        </w:rPr>
        <w:t>和</w:t>
      </w:r>
      <w:r>
        <w:rPr>
          <w:rFonts w:hint="eastAsia"/>
          <w:lang w:eastAsia="zh-CN"/>
        </w:rPr>
        <w:t>国家方案</w:t>
      </w:r>
      <w:r w:rsidRPr="00083258">
        <w:rPr>
          <w:lang w:eastAsia="zh-CN"/>
        </w:rPr>
        <w:t>报告</w:t>
      </w:r>
      <w:r>
        <w:rPr>
          <w:rFonts w:hint="eastAsia"/>
          <w:lang w:eastAsia="zh-CN"/>
        </w:rPr>
        <w:t>（</w:t>
      </w:r>
      <w:r w:rsidRPr="00083258">
        <w:rPr>
          <w:lang w:eastAsia="zh-CN"/>
        </w:rPr>
        <w:t>2020-2024</w:t>
      </w:r>
      <w:r w:rsidRPr="00083258">
        <w:rPr>
          <w:lang w:eastAsia="zh-CN"/>
        </w:rPr>
        <w:t>年</w:t>
      </w:r>
      <w:r>
        <w:rPr>
          <w:rFonts w:hint="eastAsia"/>
          <w:lang w:eastAsia="zh-CN"/>
        </w:rPr>
        <w:t>）</w:t>
      </w:r>
      <w:r w:rsidRPr="00083258">
        <w:rPr>
          <w:lang w:eastAsia="zh-CN"/>
        </w:rPr>
        <w:t>。</w:t>
      </w:r>
    </w:p>
  </w:footnote>
  <w:footnote w:id="10">
    <w:p w14:paraId="0DE686FC" w14:textId="14A5CF0E" w:rsidR="00BA0139" w:rsidRDefault="00BA0139" w:rsidP="00BA0139">
      <w:pPr>
        <w:pStyle w:val="FootnoteText"/>
        <w:rPr>
          <w:lang w:eastAsia="zh-CN"/>
        </w:rPr>
      </w:pPr>
      <w:r>
        <w:rPr>
          <w:rStyle w:val="FootnoteReference"/>
        </w:rPr>
        <w:footnoteRef/>
      </w:r>
      <w:r>
        <w:rPr>
          <w:lang w:eastAsia="zh-CN"/>
        </w:rPr>
        <w:t xml:space="preserve"> </w:t>
      </w:r>
      <w:r w:rsidR="00E9677E" w:rsidRPr="00E9677E">
        <w:rPr>
          <w:lang w:eastAsia="zh-CN"/>
        </w:rPr>
        <w:t>文莱达鲁萨兰国批准《基加利修正案》的日期是</w:t>
      </w:r>
      <w:r w:rsidR="00E9677E" w:rsidRPr="00E9677E">
        <w:rPr>
          <w:lang w:eastAsia="zh-CN"/>
        </w:rPr>
        <w:t>2025</w:t>
      </w:r>
      <w:r w:rsidR="00E9677E" w:rsidRPr="00E9677E">
        <w:rPr>
          <w:lang w:eastAsia="zh-CN"/>
        </w:rPr>
        <w:t>年</w:t>
      </w:r>
      <w:r w:rsidR="00E9677E" w:rsidRPr="00E9677E">
        <w:rPr>
          <w:lang w:eastAsia="zh-CN"/>
        </w:rPr>
        <w:t>9</w:t>
      </w:r>
      <w:r w:rsidR="00E9677E" w:rsidRPr="00E9677E">
        <w:rPr>
          <w:lang w:eastAsia="zh-CN"/>
        </w:rPr>
        <w:t>月</w:t>
      </w:r>
      <w:r w:rsidR="00E9677E" w:rsidRPr="00E9677E">
        <w:rPr>
          <w:lang w:eastAsia="zh-CN"/>
        </w:rPr>
        <w:t>18</w:t>
      </w:r>
      <w:r w:rsidR="00E9677E" w:rsidRPr="00E9677E">
        <w:rPr>
          <w:lang w:eastAsia="zh-CN"/>
        </w:rPr>
        <w:t>日。</w:t>
      </w:r>
    </w:p>
  </w:footnote>
  <w:footnote w:id="11">
    <w:p w14:paraId="26233EFA" w14:textId="590AACE2" w:rsidR="00B30E70" w:rsidRPr="000347AB" w:rsidRDefault="00B30E70" w:rsidP="00B30E70">
      <w:pPr>
        <w:pStyle w:val="FootnoteText"/>
        <w:rPr>
          <w:lang w:eastAsia="zh-CN"/>
        </w:rPr>
      </w:pPr>
      <w:r>
        <w:rPr>
          <w:rStyle w:val="FootnoteReference"/>
        </w:rPr>
        <w:footnoteRef/>
      </w:r>
      <w:r w:rsidRPr="000347AB">
        <w:rPr>
          <w:lang w:eastAsia="zh-CN"/>
        </w:rPr>
        <w:t xml:space="preserve"> </w:t>
      </w:r>
      <w:r w:rsidR="00E12411">
        <w:rPr>
          <w:lang w:eastAsia="zh-CN"/>
        </w:rPr>
        <w:t>UNEP/OzL.Pro/ExCom/</w:t>
      </w:r>
      <w:r w:rsidR="00C07E87">
        <w:rPr>
          <w:lang w:eastAsia="zh-CN"/>
        </w:rPr>
        <w:t>97/32</w:t>
      </w:r>
    </w:p>
  </w:footnote>
  <w:footnote w:id="12">
    <w:p w14:paraId="5A987BB9" w14:textId="7CE94DD6" w:rsidR="008D779D" w:rsidRPr="004E25C7" w:rsidRDefault="008D779D" w:rsidP="008D779D">
      <w:pPr>
        <w:pStyle w:val="FootnoteText"/>
        <w:rPr>
          <w:lang w:eastAsia="zh-CN"/>
        </w:rPr>
      </w:pPr>
      <w:r w:rsidRPr="004E25C7">
        <w:rPr>
          <w:rStyle w:val="FootnoteReference"/>
        </w:rPr>
        <w:footnoteRef/>
      </w:r>
      <w:r w:rsidR="005A3913">
        <w:rPr>
          <w:rFonts w:hint="eastAsia"/>
          <w:lang w:eastAsia="zh-CN"/>
        </w:rPr>
        <w:t xml:space="preserve"> </w:t>
      </w:r>
      <w:r w:rsidR="00306E09" w:rsidRPr="00306E09">
        <w:rPr>
          <w:lang w:eastAsia="zh-CN"/>
        </w:rPr>
        <w:t>执行委员会决定除其他外</w:t>
      </w:r>
      <w:r w:rsidR="005A3913" w:rsidRPr="00306E09">
        <w:rPr>
          <w:rFonts w:hint="eastAsia"/>
          <w:lang w:eastAsia="zh-CN"/>
        </w:rPr>
        <w:t>在以下基础上批准扶持活动：允许各国灵活开展一系列活动，</w:t>
      </w:r>
      <w:r w:rsidR="005A3913">
        <w:rPr>
          <w:rFonts w:hint="eastAsia"/>
          <w:lang w:eastAsia="zh-CN"/>
        </w:rPr>
        <w:t>以</w:t>
      </w:r>
      <w:r w:rsidR="005A3913" w:rsidRPr="00306E09">
        <w:rPr>
          <w:rFonts w:hint="eastAsia"/>
          <w:lang w:eastAsia="zh-CN"/>
        </w:rPr>
        <w:t>根据《基加利修正案》履行</w:t>
      </w:r>
      <w:r w:rsidR="005A3913">
        <w:rPr>
          <w:rFonts w:hint="eastAsia"/>
          <w:lang w:eastAsia="zh-CN"/>
        </w:rPr>
        <w:t>其</w:t>
      </w:r>
      <w:r w:rsidR="005A3913" w:rsidRPr="00306E09">
        <w:rPr>
          <w:rFonts w:hint="eastAsia"/>
          <w:lang w:eastAsia="zh-CN"/>
        </w:rPr>
        <w:t>初步义务；</w:t>
      </w:r>
      <w:r w:rsidR="005A3913" w:rsidRPr="00306E09">
        <w:rPr>
          <w:rFonts w:hint="eastAsia"/>
          <w:lang w:eastAsia="zh-CN"/>
        </w:rPr>
        <w:t xml:space="preserve"> </w:t>
      </w:r>
      <w:r w:rsidR="005A3913" w:rsidRPr="00306E09">
        <w:rPr>
          <w:rFonts w:hint="eastAsia"/>
          <w:lang w:eastAsia="zh-CN"/>
        </w:rPr>
        <w:t>扶持活动可包括但不限于</w:t>
      </w:r>
      <w:r w:rsidR="005A3913">
        <w:rPr>
          <w:rFonts w:hint="eastAsia"/>
          <w:lang w:eastAsia="zh-CN"/>
        </w:rPr>
        <w:t>以下活动</w:t>
      </w:r>
      <w:r w:rsidR="005A3913" w:rsidRPr="00306E09">
        <w:rPr>
          <w:rFonts w:hint="eastAsia"/>
          <w:lang w:eastAsia="zh-CN"/>
        </w:rPr>
        <w:t>：协助和支持早日批准《基加利修正案》</w:t>
      </w:r>
      <w:r w:rsidR="005A3913">
        <w:rPr>
          <w:rFonts w:hint="eastAsia"/>
          <w:lang w:eastAsia="zh-CN"/>
        </w:rPr>
        <w:t>；</w:t>
      </w:r>
      <w:r w:rsidR="005A3913" w:rsidRPr="00306E09">
        <w:rPr>
          <w:rFonts w:hint="eastAsia"/>
          <w:lang w:eastAsia="zh-CN"/>
        </w:rPr>
        <w:t>启动支持体制安排</w:t>
      </w:r>
      <w:r w:rsidR="005A3913">
        <w:rPr>
          <w:rFonts w:hint="eastAsia"/>
          <w:lang w:eastAsia="zh-CN"/>
        </w:rPr>
        <w:t>；</w:t>
      </w:r>
      <w:r w:rsidR="005A3913" w:rsidRPr="00306E09">
        <w:rPr>
          <w:rFonts w:hint="eastAsia"/>
          <w:lang w:eastAsia="zh-CN"/>
        </w:rPr>
        <w:t>审查许可证制度</w:t>
      </w:r>
      <w:r w:rsidR="005A3913">
        <w:rPr>
          <w:rFonts w:hint="eastAsia"/>
          <w:lang w:eastAsia="zh-CN"/>
        </w:rPr>
        <w:t>；</w:t>
      </w:r>
      <w:r w:rsidR="005A3913" w:rsidRPr="00306E09">
        <w:rPr>
          <w:rFonts w:hint="eastAsia"/>
          <w:lang w:eastAsia="zh-CN"/>
        </w:rPr>
        <w:t>报告氢氟碳化物数据</w:t>
      </w:r>
      <w:r w:rsidR="005A3913">
        <w:rPr>
          <w:rFonts w:hint="eastAsia"/>
          <w:lang w:eastAsia="zh-CN"/>
        </w:rPr>
        <w:t>；</w:t>
      </w:r>
      <w:r w:rsidR="005A3913" w:rsidRPr="00306E09">
        <w:rPr>
          <w:rFonts w:hint="eastAsia"/>
          <w:lang w:eastAsia="zh-CN"/>
        </w:rPr>
        <w:t>示范非投资活动</w:t>
      </w:r>
      <w:r w:rsidR="005A3913">
        <w:rPr>
          <w:rFonts w:hint="eastAsia"/>
          <w:lang w:eastAsia="zh-CN"/>
        </w:rPr>
        <w:t>。</w:t>
      </w:r>
    </w:p>
  </w:footnote>
  <w:footnote w:id="13">
    <w:p w14:paraId="78984A83" w14:textId="77777777" w:rsidR="003C3AB1" w:rsidRPr="000005A3" w:rsidRDefault="003C3AB1" w:rsidP="003C3AB1">
      <w:pPr>
        <w:pStyle w:val="FootnoteText"/>
        <w:rPr>
          <w:lang w:eastAsia="zh-CN"/>
        </w:rPr>
      </w:pPr>
      <w:r w:rsidRPr="009B784F">
        <w:rPr>
          <w:rStyle w:val="FootnoteReference"/>
        </w:rPr>
        <w:footnoteRef/>
      </w:r>
      <w:r w:rsidRPr="009B784F">
        <w:rPr>
          <w:lang w:eastAsia="zh-CN"/>
        </w:rPr>
        <w:t xml:space="preserve"> </w:t>
      </w:r>
      <w:r w:rsidRPr="00306E09">
        <w:rPr>
          <w:lang w:eastAsia="zh-CN"/>
        </w:rPr>
        <w:t>也门尚未批准</w:t>
      </w:r>
      <w:r>
        <w:rPr>
          <w:rFonts w:hint="eastAsia"/>
          <w:lang w:eastAsia="zh-CN"/>
        </w:rPr>
        <w:t>《</w:t>
      </w:r>
      <w:r w:rsidRPr="00306E09">
        <w:rPr>
          <w:lang w:eastAsia="zh-CN"/>
        </w:rPr>
        <w:t>基加利修正</w:t>
      </w:r>
      <w:r>
        <w:rPr>
          <w:rFonts w:hint="eastAsia"/>
          <w:lang w:eastAsia="zh-CN"/>
        </w:rPr>
        <w:t>案》</w:t>
      </w:r>
      <w:r w:rsidRPr="00306E09">
        <w:rPr>
          <w:lang w:eastAsia="zh-CN"/>
        </w:rPr>
        <w:t>。</w:t>
      </w:r>
    </w:p>
  </w:footnote>
  <w:footnote w:id="14">
    <w:p w14:paraId="07D8FE89" w14:textId="47FEC7C7" w:rsidR="007C078D" w:rsidRPr="006019FD" w:rsidRDefault="007C078D" w:rsidP="007C078D">
      <w:pPr>
        <w:pStyle w:val="FootnoteText"/>
        <w:rPr>
          <w:lang w:val="en-US" w:eastAsia="zh-CN"/>
        </w:rPr>
      </w:pPr>
      <w:r>
        <w:rPr>
          <w:rStyle w:val="FootnoteReference"/>
        </w:rPr>
        <w:footnoteRef/>
      </w:r>
      <w:r>
        <w:rPr>
          <w:lang w:eastAsia="zh-CN"/>
        </w:rPr>
        <w:t xml:space="preserve"> </w:t>
      </w:r>
      <w:r w:rsidRPr="007C078D">
        <w:rPr>
          <w:lang w:eastAsia="zh-CN"/>
        </w:rPr>
        <w:t>将向第九十七次会议提交的</w:t>
      </w:r>
      <w:r>
        <w:rPr>
          <w:rFonts w:hint="eastAsia"/>
          <w:lang w:eastAsia="zh-CN"/>
        </w:rPr>
        <w:t>申</w:t>
      </w:r>
      <w:r w:rsidRPr="007C078D">
        <w:rPr>
          <w:lang w:eastAsia="zh-CN"/>
        </w:rPr>
        <w:t>请包括下列低消费量国家</w:t>
      </w:r>
      <w:r>
        <w:rPr>
          <w:rFonts w:hint="eastAsia"/>
          <w:lang w:eastAsia="zh-CN"/>
        </w:rPr>
        <w:t>：</w:t>
      </w:r>
      <w:r w:rsidRPr="007C078D">
        <w:rPr>
          <w:lang w:eastAsia="zh-CN"/>
        </w:rPr>
        <w:t>阿尔巴尼亚、刚果、古巴、吉尔吉斯斯坦、马拉维、莫桑比克、北马其顿和土库曼斯坦</w:t>
      </w:r>
      <w:r w:rsidR="009A608C">
        <w:rPr>
          <w:rFonts w:hint="eastAsia"/>
          <w:lang w:eastAsia="zh-CN"/>
        </w:rPr>
        <w:t>。</w:t>
      </w:r>
    </w:p>
  </w:footnote>
  <w:footnote w:id="15">
    <w:p w14:paraId="0700E8F4" w14:textId="5FEE6895" w:rsidR="00576B60" w:rsidRPr="00576B60" w:rsidRDefault="00576B60">
      <w:pPr>
        <w:pStyle w:val="FootnoteText"/>
        <w:rPr>
          <w:lang w:val="en-US"/>
        </w:rPr>
      </w:pPr>
      <w:r>
        <w:rPr>
          <w:rStyle w:val="FootnoteReference"/>
        </w:rPr>
        <w:footnoteRef/>
      </w:r>
      <w:r>
        <w:t xml:space="preserve"> </w:t>
      </w:r>
      <w:r w:rsidRPr="00AC1B76">
        <w:rPr>
          <w:lang w:val="en-US"/>
        </w:rPr>
        <w:t>Data as at December 2024 are based on document UNEP/OzL.Pro/ExCom/97/14.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AB146" w14:textId="0EE11CD7" w:rsidR="00576B60" w:rsidRPr="00A1791D" w:rsidRDefault="00AE48DA" w:rsidP="00576B60">
    <w:pPr>
      <w:rPr>
        <w:sz w:val="24"/>
        <w:szCs w:val="24"/>
      </w:rPr>
    </w:pPr>
    <w:r w:rsidRPr="00A1791D">
      <w:rPr>
        <w:sz w:val="24"/>
        <w:szCs w:val="24"/>
      </w:rPr>
      <w:fldChar w:fldCharType="begin"/>
    </w:r>
    <w:r w:rsidRPr="00A1791D">
      <w:rPr>
        <w:sz w:val="24"/>
        <w:szCs w:val="24"/>
      </w:rPr>
      <w:instrText xml:space="preserve"> DOCPROPERTY  "Document number"  \* MERGEFORMAT </w:instrText>
    </w:r>
    <w:r w:rsidRPr="00A1791D">
      <w:rPr>
        <w:sz w:val="24"/>
        <w:szCs w:val="24"/>
      </w:rPr>
      <w:fldChar w:fldCharType="separate"/>
    </w:r>
    <w:r w:rsidRPr="00A1791D">
      <w:rPr>
        <w:sz w:val="24"/>
        <w:szCs w:val="24"/>
      </w:rPr>
      <w:t>UNEP/OzL.Pro/ExCom/97/31</w:t>
    </w:r>
    <w:r w:rsidRPr="00A1791D">
      <w:rPr>
        <w:sz w:val="24"/>
        <w:szCs w:val="24"/>
      </w:rPr>
      <w:fldChar w:fldCharType="end"/>
    </w:r>
  </w:p>
  <w:p w14:paraId="0FCC6C88" w14:textId="77777777" w:rsidR="00367866" w:rsidRPr="0033525D" w:rsidRDefault="00367866"/>
  <w:p w14:paraId="306C5D79" w14:textId="77777777" w:rsidR="00367866" w:rsidRPr="0033525D" w:rsidRDefault="003678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F508" w14:textId="6BD548E0" w:rsidR="00576B60" w:rsidRPr="00A1791D" w:rsidRDefault="00AE48DA" w:rsidP="00576B60">
    <w:pPr>
      <w:jc w:val="right"/>
      <w:rPr>
        <w:sz w:val="24"/>
        <w:szCs w:val="24"/>
      </w:rPr>
    </w:pPr>
    <w:r w:rsidRPr="00A1791D">
      <w:rPr>
        <w:sz w:val="24"/>
        <w:szCs w:val="24"/>
      </w:rPr>
      <w:fldChar w:fldCharType="begin"/>
    </w:r>
    <w:r w:rsidRPr="00A1791D">
      <w:rPr>
        <w:sz w:val="24"/>
        <w:szCs w:val="24"/>
      </w:rPr>
      <w:instrText xml:space="preserve"> DOCPROPERTY  "Document number"  \* MERGEFORMAT </w:instrText>
    </w:r>
    <w:r w:rsidRPr="00A1791D">
      <w:rPr>
        <w:sz w:val="24"/>
        <w:szCs w:val="24"/>
      </w:rPr>
      <w:fldChar w:fldCharType="separate"/>
    </w:r>
    <w:r w:rsidRPr="00A1791D">
      <w:rPr>
        <w:sz w:val="24"/>
        <w:szCs w:val="24"/>
      </w:rPr>
      <w:t>UNEP/OzL.Pro/ExCom/97/31</w:t>
    </w:r>
    <w:r w:rsidRPr="00A1791D">
      <w:rPr>
        <w:sz w:val="24"/>
        <w:szCs w:val="24"/>
      </w:rPr>
      <w:fldChar w:fldCharType="end"/>
    </w:r>
  </w:p>
  <w:p w14:paraId="53D60214" w14:textId="77777777" w:rsidR="00367866" w:rsidRPr="0033525D" w:rsidRDefault="00367866"/>
  <w:p w14:paraId="541A9B32" w14:textId="77777777" w:rsidR="00367866" w:rsidRPr="0033525D" w:rsidRDefault="003678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C93D" w14:textId="381DEEF8" w:rsidR="004119A2" w:rsidRPr="009517F8" w:rsidRDefault="00AE48DA" w:rsidP="00576B60">
    <w:pPr>
      <w:rPr>
        <w:sz w:val="24"/>
        <w:szCs w:val="24"/>
      </w:rPr>
    </w:pPr>
    <w:r w:rsidRPr="009517F8">
      <w:rPr>
        <w:sz w:val="24"/>
        <w:szCs w:val="24"/>
      </w:rPr>
      <w:fldChar w:fldCharType="begin"/>
    </w:r>
    <w:r w:rsidRPr="009517F8">
      <w:rPr>
        <w:sz w:val="24"/>
        <w:szCs w:val="24"/>
      </w:rPr>
      <w:instrText xml:space="preserve"> DOCPROPERTY  "Document number"  \* MERGEFORMAT </w:instrText>
    </w:r>
    <w:r w:rsidRPr="009517F8">
      <w:rPr>
        <w:sz w:val="24"/>
        <w:szCs w:val="24"/>
      </w:rPr>
      <w:fldChar w:fldCharType="separate"/>
    </w:r>
    <w:r w:rsidRPr="009517F8">
      <w:rPr>
        <w:sz w:val="24"/>
        <w:szCs w:val="24"/>
      </w:rPr>
      <w:t>UNEP/OzL.Pro/ExCom/97/31</w:t>
    </w:r>
    <w:r w:rsidRPr="009517F8">
      <w:rPr>
        <w:sz w:val="24"/>
        <w:szCs w:val="24"/>
      </w:rPr>
      <w:fldChar w:fldCharType="end"/>
    </w:r>
  </w:p>
  <w:p w14:paraId="4A08FAD5" w14:textId="06C7665A" w:rsidR="004119A2" w:rsidRPr="009517F8" w:rsidRDefault="004119A2">
    <w:pPr>
      <w:rPr>
        <w:sz w:val="24"/>
        <w:szCs w:val="24"/>
      </w:rPr>
    </w:pPr>
    <w:r w:rsidRPr="009517F8">
      <w:rPr>
        <w:sz w:val="24"/>
        <w:szCs w:val="24"/>
      </w:rPr>
      <w:t>Annex I</w:t>
    </w:r>
  </w:p>
  <w:p w14:paraId="558B96C4" w14:textId="77777777" w:rsidR="004119A2" w:rsidRPr="0033525D" w:rsidRDefault="004119A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7E37" w14:textId="2171299B" w:rsidR="00576B60" w:rsidRPr="009517F8" w:rsidRDefault="00AE48DA" w:rsidP="00576B60">
    <w:pPr>
      <w:jc w:val="right"/>
      <w:rPr>
        <w:sz w:val="24"/>
        <w:szCs w:val="24"/>
      </w:rPr>
    </w:pPr>
    <w:r w:rsidRPr="009517F8">
      <w:rPr>
        <w:sz w:val="24"/>
        <w:szCs w:val="24"/>
      </w:rPr>
      <w:fldChar w:fldCharType="begin"/>
    </w:r>
    <w:r w:rsidRPr="009517F8">
      <w:rPr>
        <w:sz w:val="24"/>
        <w:szCs w:val="24"/>
      </w:rPr>
      <w:instrText xml:space="preserve"> DOCPROPERTY  "Document number"  \* MERGEFORMAT </w:instrText>
    </w:r>
    <w:r w:rsidRPr="009517F8">
      <w:rPr>
        <w:sz w:val="24"/>
        <w:szCs w:val="24"/>
      </w:rPr>
      <w:fldChar w:fldCharType="separate"/>
    </w:r>
    <w:r w:rsidRPr="009517F8">
      <w:rPr>
        <w:sz w:val="24"/>
        <w:szCs w:val="24"/>
      </w:rPr>
      <w:t>UNEP/OzL.Pro/ExCom/97/31</w:t>
    </w:r>
    <w:r w:rsidRPr="009517F8">
      <w:rPr>
        <w:sz w:val="24"/>
        <w:szCs w:val="24"/>
      </w:rPr>
      <w:fldChar w:fldCharType="end"/>
    </w:r>
  </w:p>
  <w:p w14:paraId="3616F93F" w14:textId="13D57E80" w:rsidR="00576B60" w:rsidRPr="009517F8" w:rsidRDefault="004119A2" w:rsidP="004119A2">
    <w:pPr>
      <w:jc w:val="right"/>
      <w:rPr>
        <w:sz w:val="24"/>
        <w:szCs w:val="24"/>
      </w:rPr>
    </w:pPr>
    <w:r w:rsidRPr="009517F8">
      <w:rPr>
        <w:sz w:val="24"/>
        <w:szCs w:val="24"/>
      </w:rPr>
      <w:t>Annex I</w:t>
    </w:r>
  </w:p>
  <w:p w14:paraId="2A64A3A1" w14:textId="77777777" w:rsidR="00576B60" w:rsidRPr="0033525D" w:rsidRDefault="00576B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27EC" w14:textId="30B238A0" w:rsidR="00576B60" w:rsidRDefault="00AE48DA" w:rsidP="00576B60">
    <w:pPr>
      <w:jc w:val="right"/>
    </w:pPr>
    <w:fldSimple w:instr=" DOCPROPERTY  &quot;Document number&quot;  \* MERGEFORMAT ">
      <w:r>
        <w:t>UNEP/OzL.Pro/ExCom/97/31</w:t>
      </w:r>
    </w:fldSimple>
  </w:p>
  <w:p w14:paraId="5E8C247F" w14:textId="18F38F81" w:rsidR="00576B60" w:rsidRDefault="00576B60" w:rsidP="00576B60">
    <w:pPr>
      <w:pStyle w:val="Header"/>
      <w:jc w:val="right"/>
    </w:pPr>
    <w:r>
      <w:t>Annex I</w:t>
    </w:r>
  </w:p>
  <w:p w14:paraId="343E616E" w14:textId="77777777" w:rsidR="00576B60" w:rsidRDefault="00576B60" w:rsidP="00576B60">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6B628" w14:textId="01F764C6" w:rsidR="004119A2" w:rsidRDefault="00AE48DA" w:rsidP="00576B60">
    <w:fldSimple w:instr=" DOCPROPERTY  &quot;Document number&quot;  \* MERGEFORMAT ">
      <w:r>
        <w:t>UNEP/OzL.Pro/ExCom/97/31</w:t>
      </w:r>
    </w:fldSimple>
  </w:p>
  <w:p w14:paraId="6DB6F1F2" w14:textId="432D4A3E" w:rsidR="004119A2" w:rsidRPr="0033525D" w:rsidRDefault="004119A2">
    <w:r>
      <w:t>Annex II</w:t>
    </w:r>
  </w:p>
  <w:p w14:paraId="1E6CD3D1" w14:textId="77777777" w:rsidR="004119A2" w:rsidRPr="0033525D" w:rsidRDefault="004119A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7964F" w14:textId="109DE398" w:rsidR="004119A2" w:rsidRPr="009517F8" w:rsidRDefault="00AE48DA" w:rsidP="00576B60">
    <w:pPr>
      <w:jc w:val="right"/>
      <w:rPr>
        <w:sz w:val="24"/>
        <w:szCs w:val="24"/>
      </w:rPr>
    </w:pPr>
    <w:r w:rsidRPr="009517F8">
      <w:rPr>
        <w:sz w:val="24"/>
        <w:szCs w:val="24"/>
      </w:rPr>
      <w:fldChar w:fldCharType="begin"/>
    </w:r>
    <w:r w:rsidRPr="009517F8">
      <w:rPr>
        <w:sz w:val="24"/>
        <w:szCs w:val="24"/>
      </w:rPr>
      <w:instrText xml:space="preserve"> DOCPROPERTY  "Document number"  \* MERGEFORMAT </w:instrText>
    </w:r>
    <w:r w:rsidRPr="009517F8">
      <w:rPr>
        <w:sz w:val="24"/>
        <w:szCs w:val="24"/>
      </w:rPr>
      <w:fldChar w:fldCharType="separate"/>
    </w:r>
    <w:r w:rsidRPr="009517F8">
      <w:rPr>
        <w:sz w:val="24"/>
        <w:szCs w:val="24"/>
      </w:rPr>
      <w:t>UNEP/OzL.Pro/ExCom/97/31</w:t>
    </w:r>
    <w:r w:rsidRPr="009517F8">
      <w:rPr>
        <w:sz w:val="24"/>
        <w:szCs w:val="24"/>
      </w:rPr>
      <w:fldChar w:fldCharType="end"/>
    </w:r>
  </w:p>
  <w:p w14:paraId="388E48EA" w14:textId="1C608191" w:rsidR="004119A2" w:rsidRPr="009517F8" w:rsidRDefault="004119A2" w:rsidP="004119A2">
    <w:pPr>
      <w:jc w:val="right"/>
      <w:rPr>
        <w:sz w:val="24"/>
        <w:szCs w:val="24"/>
      </w:rPr>
    </w:pPr>
    <w:r w:rsidRPr="009517F8">
      <w:rPr>
        <w:sz w:val="24"/>
        <w:szCs w:val="24"/>
      </w:rPr>
      <w:t>Annex II</w:t>
    </w:r>
  </w:p>
  <w:p w14:paraId="45900848" w14:textId="77777777" w:rsidR="004119A2" w:rsidRPr="0033525D" w:rsidRDefault="004119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D2E2026"/>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ABF3542"/>
    <w:multiLevelType w:val="hybridMultilevel"/>
    <w:tmpl w:val="FAFAFAC2"/>
    <w:lvl w:ilvl="0" w:tplc="FFFFFFFF">
      <w:start w:val="1"/>
      <w:numFmt w:val="decimal"/>
      <w:lvlText w:val="%1."/>
      <w:lvlJc w:val="left"/>
      <w:pPr>
        <w:tabs>
          <w:tab w:val="num" w:pos="3696"/>
        </w:tabs>
        <w:ind w:left="3696" w:hanging="720"/>
      </w:pPr>
      <w:rPr>
        <w:rFonts w:ascii="Times New Roman" w:hAnsi="Times New Roman" w:cs="Arial" w:hint="default"/>
        <w:b w:val="0"/>
        <w:bCs/>
        <w:i w:val="0"/>
      </w:rPr>
    </w:lvl>
    <w:lvl w:ilvl="1" w:tplc="FFFFFFFF">
      <w:start w:val="1"/>
      <w:numFmt w:val="lowerLetter"/>
      <w:lvlText w:val="(%2)"/>
      <w:lvlJc w:val="left"/>
      <w:pPr>
        <w:tabs>
          <w:tab w:val="num" w:pos="1014"/>
        </w:tabs>
        <w:ind w:left="1014" w:hanging="360"/>
      </w:pPr>
      <w:rPr>
        <w:rFonts w:ascii="Times New Roman" w:hAnsi="Times New Roman" w:cs="Times New Roman" w:hint="default"/>
      </w:rPr>
    </w:lvl>
    <w:lvl w:ilvl="2" w:tplc="945E5CAE">
      <w:start w:val="1"/>
      <w:numFmt w:val="lowerLetter"/>
      <w:lvlText w:val="(%3)"/>
      <w:lvlJc w:val="left"/>
      <w:pPr>
        <w:tabs>
          <w:tab w:val="num" w:pos="2004"/>
        </w:tabs>
        <w:ind w:left="2004" w:hanging="450"/>
      </w:pPr>
      <w:rPr>
        <w:rFonts w:ascii="Arial" w:hAnsi="Arial" w:cs="Arial" w:hint="default"/>
        <w:b w:val="0"/>
        <w:bCs/>
      </w:rPr>
    </w:lvl>
    <w:lvl w:ilvl="3" w:tplc="FFFFFFFF">
      <w:start w:val="1"/>
      <w:numFmt w:val="decimal"/>
      <w:lvlText w:val="%4."/>
      <w:lvlJc w:val="left"/>
      <w:pPr>
        <w:tabs>
          <w:tab w:val="num" w:pos="2454"/>
        </w:tabs>
        <w:ind w:left="2454" w:hanging="360"/>
      </w:pPr>
      <w:rPr>
        <w:rFonts w:hint="default"/>
        <w:b w:val="0"/>
        <w:bCs/>
        <w:i w:val="0"/>
      </w:rPr>
    </w:lvl>
    <w:lvl w:ilvl="4" w:tplc="FFFFFFFF">
      <w:start w:val="1"/>
      <w:numFmt w:val="japaneseCounting"/>
      <w:lvlText w:val="(%5)"/>
      <w:lvlJc w:val="left"/>
      <w:pPr>
        <w:tabs>
          <w:tab w:val="num" w:pos="3534"/>
        </w:tabs>
        <w:ind w:left="3534" w:hanging="720"/>
      </w:pPr>
      <w:rPr>
        <w:rFonts w:ascii="Times New Roman" w:hAnsi="Times New Roman" w:cs="Times New Roman" w:hint="default"/>
      </w:rPr>
    </w:lvl>
    <w:lvl w:ilvl="5" w:tplc="3168C2DE">
      <w:start w:val="1"/>
      <w:numFmt w:val="lowerLetter"/>
      <w:lvlText w:val="%6)"/>
      <w:lvlJc w:val="left"/>
      <w:pPr>
        <w:ind w:left="4074" w:hanging="360"/>
      </w:pPr>
      <w:rPr>
        <w:rFonts w:hint="default"/>
      </w:rPr>
    </w:lvl>
    <w:lvl w:ilvl="6" w:tplc="FFFFFFFF" w:tentative="1">
      <w:start w:val="1"/>
      <w:numFmt w:val="decimal"/>
      <w:lvlText w:val="%7."/>
      <w:lvlJc w:val="left"/>
      <w:pPr>
        <w:tabs>
          <w:tab w:val="num" w:pos="4614"/>
        </w:tabs>
        <w:ind w:left="4614" w:hanging="360"/>
      </w:pPr>
    </w:lvl>
    <w:lvl w:ilvl="7" w:tplc="FFFFFFFF" w:tentative="1">
      <w:start w:val="1"/>
      <w:numFmt w:val="lowerLetter"/>
      <w:lvlText w:val="%8."/>
      <w:lvlJc w:val="left"/>
      <w:pPr>
        <w:tabs>
          <w:tab w:val="num" w:pos="5334"/>
        </w:tabs>
        <w:ind w:left="5334" w:hanging="360"/>
      </w:pPr>
    </w:lvl>
    <w:lvl w:ilvl="8" w:tplc="FFFFFFFF" w:tentative="1">
      <w:start w:val="1"/>
      <w:numFmt w:val="lowerRoman"/>
      <w:lvlText w:val="%9."/>
      <w:lvlJc w:val="right"/>
      <w:pPr>
        <w:tabs>
          <w:tab w:val="num" w:pos="6054"/>
        </w:tabs>
        <w:ind w:left="6054" w:hanging="180"/>
      </w:pPr>
    </w:lvl>
  </w:abstractNum>
  <w:abstractNum w:abstractNumId="6"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6"/>
  </w:num>
  <w:num w:numId="9" w16cid:durableId="444007775">
    <w:abstractNumId w:val="2"/>
  </w:num>
  <w:num w:numId="10" w16cid:durableId="16211039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1764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31000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79199779">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FED"/>
    <w:rsid w:val="0000434E"/>
    <w:rsid w:val="00010334"/>
    <w:rsid w:val="000128AE"/>
    <w:rsid w:val="00017571"/>
    <w:rsid w:val="0002061E"/>
    <w:rsid w:val="000211A9"/>
    <w:rsid w:val="00021238"/>
    <w:rsid w:val="00021765"/>
    <w:rsid w:val="00021AEA"/>
    <w:rsid w:val="00022071"/>
    <w:rsid w:val="00022B68"/>
    <w:rsid w:val="00022C82"/>
    <w:rsid w:val="00024034"/>
    <w:rsid w:val="0002503B"/>
    <w:rsid w:val="000265EF"/>
    <w:rsid w:val="00031260"/>
    <w:rsid w:val="00033609"/>
    <w:rsid w:val="00033866"/>
    <w:rsid w:val="00033873"/>
    <w:rsid w:val="0003681A"/>
    <w:rsid w:val="00036FE6"/>
    <w:rsid w:val="000371E4"/>
    <w:rsid w:val="000372B7"/>
    <w:rsid w:val="00043184"/>
    <w:rsid w:val="0004394B"/>
    <w:rsid w:val="0004715C"/>
    <w:rsid w:val="00050182"/>
    <w:rsid w:val="00050F6E"/>
    <w:rsid w:val="00051B47"/>
    <w:rsid w:val="00054A9D"/>
    <w:rsid w:val="00060287"/>
    <w:rsid w:val="00061EC2"/>
    <w:rsid w:val="0006454F"/>
    <w:rsid w:val="00064B69"/>
    <w:rsid w:val="00064EAF"/>
    <w:rsid w:val="00064FE1"/>
    <w:rsid w:val="00066CE8"/>
    <w:rsid w:val="00072707"/>
    <w:rsid w:val="000758D8"/>
    <w:rsid w:val="00080E0A"/>
    <w:rsid w:val="00080ED0"/>
    <w:rsid w:val="00083220"/>
    <w:rsid w:val="00083258"/>
    <w:rsid w:val="00084A68"/>
    <w:rsid w:val="00085B8F"/>
    <w:rsid w:val="0008758C"/>
    <w:rsid w:val="00087E7A"/>
    <w:rsid w:val="00090481"/>
    <w:rsid w:val="000946F6"/>
    <w:rsid w:val="000974A0"/>
    <w:rsid w:val="000A3826"/>
    <w:rsid w:val="000A573D"/>
    <w:rsid w:val="000A5FA2"/>
    <w:rsid w:val="000A62DA"/>
    <w:rsid w:val="000A6C26"/>
    <w:rsid w:val="000A777B"/>
    <w:rsid w:val="000B36C8"/>
    <w:rsid w:val="000B5A64"/>
    <w:rsid w:val="000B7F09"/>
    <w:rsid w:val="000C1A56"/>
    <w:rsid w:val="000C6287"/>
    <w:rsid w:val="000C676B"/>
    <w:rsid w:val="000D18CC"/>
    <w:rsid w:val="000D52A4"/>
    <w:rsid w:val="000E07BC"/>
    <w:rsid w:val="000E2943"/>
    <w:rsid w:val="000E2E21"/>
    <w:rsid w:val="000E312E"/>
    <w:rsid w:val="000E34E8"/>
    <w:rsid w:val="000F1CD4"/>
    <w:rsid w:val="000F205C"/>
    <w:rsid w:val="000F4103"/>
    <w:rsid w:val="000F480E"/>
    <w:rsid w:val="000F70A7"/>
    <w:rsid w:val="000F7287"/>
    <w:rsid w:val="001004A3"/>
    <w:rsid w:val="00105364"/>
    <w:rsid w:val="00107A3F"/>
    <w:rsid w:val="00107EF4"/>
    <w:rsid w:val="00113CCA"/>
    <w:rsid w:val="00116F07"/>
    <w:rsid w:val="00117990"/>
    <w:rsid w:val="00117FF3"/>
    <w:rsid w:val="00120D6C"/>
    <w:rsid w:val="00122315"/>
    <w:rsid w:val="001223F2"/>
    <w:rsid w:val="00122F25"/>
    <w:rsid w:val="00123BDE"/>
    <w:rsid w:val="001252D9"/>
    <w:rsid w:val="00130650"/>
    <w:rsid w:val="00134F89"/>
    <w:rsid w:val="00135980"/>
    <w:rsid w:val="00136C2A"/>
    <w:rsid w:val="0013786F"/>
    <w:rsid w:val="0014014F"/>
    <w:rsid w:val="00143407"/>
    <w:rsid w:val="00147A51"/>
    <w:rsid w:val="00151194"/>
    <w:rsid w:val="00157C28"/>
    <w:rsid w:val="001619BD"/>
    <w:rsid w:val="00164719"/>
    <w:rsid w:val="00165AB7"/>
    <w:rsid w:val="00166F59"/>
    <w:rsid w:val="00166FC4"/>
    <w:rsid w:val="001677AC"/>
    <w:rsid w:val="00170D87"/>
    <w:rsid w:val="001724DE"/>
    <w:rsid w:val="001740F5"/>
    <w:rsid w:val="001754A1"/>
    <w:rsid w:val="00176B46"/>
    <w:rsid w:val="001804EA"/>
    <w:rsid w:val="00190A61"/>
    <w:rsid w:val="00195E6A"/>
    <w:rsid w:val="0019693D"/>
    <w:rsid w:val="00197179"/>
    <w:rsid w:val="001A2215"/>
    <w:rsid w:val="001A2768"/>
    <w:rsid w:val="001A2DBF"/>
    <w:rsid w:val="001A3342"/>
    <w:rsid w:val="001A3E3D"/>
    <w:rsid w:val="001A48DA"/>
    <w:rsid w:val="001A4E53"/>
    <w:rsid w:val="001A5E6E"/>
    <w:rsid w:val="001A6861"/>
    <w:rsid w:val="001A7049"/>
    <w:rsid w:val="001B119F"/>
    <w:rsid w:val="001B1E40"/>
    <w:rsid w:val="001B3397"/>
    <w:rsid w:val="001B4258"/>
    <w:rsid w:val="001C41E9"/>
    <w:rsid w:val="001C45DE"/>
    <w:rsid w:val="001C6132"/>
    <w:rsid w:val="001C6856"/>
    <w:rsid w:val="001C764E"/>
    <w:rsid w:val="001D1573"/>
    <w:rsid w:val="001D3481"/>
    <w:rsid w:val="001E1052"/>
    <w:rsid w:val="001E21B1"/>
    <w:rsid w:val="001E2BD8"/>
    <w:rsid w:val="001E2F93"/>
    <w:rsid w:val="001E3454"/>
    <w:rsid w:val="001E4554"/>
    <w:rsid w:val="001E61E5"/>
    <w:rsid w:val="001F2159"/>
    <w:rsid w:val="001F4C63"/>
    <w:rsid w:val="001F53FD"/>
    <w:rsid w:val="001F6F02"/>
    <w:rsid w:val="001F7B86"/>
    <w:rsid w:val="00200EA5"/>
    <w:rsid w:val="002024B6"/>
    <w:rsid w:val="00204DF4"/>
    <w:rsid w:val="00205A7A"/>
    <w:rsid w:val="00206ADB"/>
    <w:rsid w:val="00210B8B"/>
    <w:rsid w:val="00214863"/>
    <w:rsid w:val="002156B4"/>
    <w:rsid w:val="00215D5C"/>
    <w:rsid w:val="00215DCC"/>
    <w:rsid w:val="0021744C"/>
    <w:rsid w:val="00220913"/>
    <w:rsid w:val="00220D9F"/>
    <w:rsid w:val="00221CFC"/>
    <w:rsid w:val="00222FD0"/>
    <w:rsid w:val="002230D9"/>
    <w:rsid w:val="00224FCD"/>
    <w:rsid w:val="002273A1"/>
    <w:rsid w:val="002341C2"/>
    <w:rsid w:val="00235093"/>
    <w:rsid w:val="00240030"/>
    <w:rsid w:val="0025168B"/>
    <w:rsid w:val="00253222"/>
    <w:rsid w:val="00253B73"/>
    <w:rsid w:val="002560EB"/>
    <w:rsid w:val="00261673"/>
    <w:rsid w:val="00261C13"/>
    <w:rsid w:val="00262847"/>
    <w:rsid w:val="00264E91"/>
    <w:rsid w:val="00265279"/>
    <w:rsid w:val="00267446"/>
    <w:rsid w:val="002675FB"/>
    <w:rsid w:val="002730B3"/>
    <w:rsid w:val="00275BE2"/>
    <w:rsid w:val="00276DC3"/>
    <w:rsid w:val="00281BB2"/>
    <w:rsid w:val="002831ED"/>
    <w:rsid w:val="00291B43"/>
    <w:rsid w:val="00295A16"/>
    <w:rsid w:val="00295D5F"/>
    <w:rsid w:val="00297B53"/>
    <w:rsid w:val="002A03C3"/>
    <w:rsid w:val="002A24A2"/>
    <w:rsid w:val="002A3921"/>
    <w:rsid w:val="002A4EA3"/>
    <w:rsid w:val="002A5D09"/>
    <w:rsid w:val="002A7590"/>
    <w:rsid w:val="002B254E"/>
    <w:rsid w:val="002B2BE5"/>
    <w:rsid w:val="002B4CE8"/>
    <w:rsid w:val="002B4FF8"/>
    <w:rsid w:val="002B6286"/>
    <w:rsid w:val="002B72E9"/>
    <w:rsid w:val="002C0069"/>
    <w:rsid w:val="002C036B"/>
    <w:rsid w:val="002C32FC"/>
    <w:rsid w:val="002C6C81"/>
    <w:rsid w:val="002C7998"/>
    <w:rsid w:val="002C7A3A"/>
    <w:rsid w:val="002E01C7"/>
    <w:rsid w:val="002E50C5"/>
    <w:rsid w:val="002E6673"/>
    <w:rsid w:val="002F14C6"/>
    <w:rsid w:val="002F1E53"/>
    <w:rsid w:val="002F2CAA"/>
    <w:rsid w:val="0030052C"/>
    <w:rsid w:val="00303C79"/>
    <w:rsid w:val="00305E47"/>
    <w:rsid w:val="00306368"/>
    <w:rsid w:val="00306A55"/>
    <w:rsid w:val="00306E09"/>
    <w:rsid w:val="00311E25"/>
    <w:rsid w:val="003145B1"/>
    <w:rsid w:val="0031728C"/>
    <w:rsid w:val="00317BB7"/>
    <w:rsid w:val="003203CB"/>
    <w:rsid w:val="00320CC6"/>
    <w:rsid w:val="00320EA2"/>
    <w:rsid w:val="00321976"/>
    <w:rsid w:val="00323671"/>
    <w:rsid w:val="003306E1"/>
    <w:rsid w:val="00331896"/>
    <w:rsid w:val="003320E4"/>
    <w:rsid w:val="00334A62"/>
    <w:rsid w:val="0033525D"/>
    <w:rsid w:val="00335354"/>
    <w:rsid w:val="003414F3"/>
    <w:rsid w:val="003421A7"/>
    <w:rsid w:val="00343552"/>
    <w:rsid w:val="0034595D"/>
    <w:rsid w:val="003509C4"/>
    <w:rsid w:val="00351DE0"/>
    <w:rsid w:val="003524AB"/>
    <w:rsid w:val="00352E1B"/>
    <w:rsid w:val="003559E9"/>
    <w:rsid w:val="0035613E"/>
    <w:rsid w:val="00357F46"/>
    <w:rsid w:val="00361122"/>
    <w:rsid w:val="0036134E"/>
    <w:rsid w:val="00363122"/>
    <w:rsid w:val="00363EE9"/>
    <w:rsid w:val="00364335"/>
    <w:rsid w:val="0036585E"/>
    <w:rsid w:val="00367866"/>
    <w:rsid w:val="003703BB"/>
    <w:rsid w:val="0037061B"/>
    <w:rsid w:val="00371252"/>
    <w:rsid w:val="00373150"/>
    <w:rsid w:val="00376128"/>
    <w:rsid w:val="0037742E"/>
    <w:rsid w:val="00377D56"/>
    <w:rsid w:val="0038245A"/>
    <w:rsid w:val="003840E6"/>
    <w:rsid w:val="00384C27"/>
    <w:rsid w:val="0038544F"/>
    <w:rsid w:val="00385CFC"/>
    <w:rsid w:val="00387CE0"/>
    <w:rsid w:val="003911B7"/>
    <w:rsid w:val="00392717"/>
    <w:rsid w:val="00392F24"/>
    <w:rsid w:val="0039337A"/>
    <w:rsid w:val="0039461A"/>
    <w:rsid w:val="003949B4"/>
    <w:rsid w:val="00394C18"/>
    <w:rsid w:val="00395A1E"/>
    <w:rsid w:val="0039764E"/>
    <w:rsid w:val="003A005D"/>
    <w:rsid w:val="003A3189"/>
    <w:rsid w:val="003A3CA7"/>
    <w:rsid w:val="003A67CC"/>
    <w:rsid w:val="003B33BD"/>
    <w:rsid w:val="003B569D"/>
    <w:rsid w:val="003B5F15"/>
    <w:rsid w:val="003B72D5"/>
    <w:rsid w:val="003C2AFA"/>
    <w:rsid w:val="003C2B22"/>
    <w:rsid w:val="003C3AB1"/>
    <w:rsid w:val="003C3C0E"/>
    <w:rsid w:val="003C6473"/>
    <w:rsid w:val="003D42A6"/>
    <w:rsid w:val="003D4F21"/>
    <w:rsid w:val="003D4FAC"/>
    <w:rsid w:val="003D708F"/>
    <w:rsid w:val="003E1885"/>
    <w:rsid w:val="003E6371"/>
    <w:rsid w:val="003E6ED4"/>
    <w:rsid w:val="003E7906"/>
    <w:rsid w:val="003F000F"/>
    <w:rsid w:val="003F3C50"/>
    <w:rsid w:val="003F3D73"/>
    <w:rsid w:val="003F5122"/>
    <w:rsid w:val="003F6299"/>
    <w:rsid w:val="00406202"/>
    <w:rsid w:val="00406A02"/>
    <w:rsid w:val="00406A6A"/>
    <w:rsid w:val="00406B22"/>
    <w:rsid w:val="00407147"/>
    <w:rsid w:val="004078FA"/>
    <w:rsid w:val="004119A2"/>
    <w:rsid w:val="00414A4D"/>
    <w:rsid w:val="00415ADC"/>
    <w:rsid w:val="00420BCC"/>
    <w:rsid w:val="0042749F"/>
    <w:rsid w:val="00431E08"/>
    <w:rsid w:val="004328A7"/>
    <w:rsid w:val="00434996"/>
    <w:rsid w:val="00434C74"/>
    <w:rsid w:val="0043681A"/>
    <w:rsid w:val="004368B9"/>
    <w:rsid w:val="00442CEA"/>
    <w:rsid w:val="004437A4"/>
    <w:rsid w:val="004463B9"/>
    <w:rsid w:val="00447580"/>
    <w:rsid w:val="0045098B"/>
    <w:rsid w:val="00456EB4"/>
    <w:rsid w:val="00457827"/>
    <w:rsid w:val="00466A1B"/>
    <w:rsid w:val="004718F3"/>
    <w:rsid w:val="00475040"/>
    <w:rsid w:val="004812F7"/>
    <w:rsid w:val="004820A7"/>
    <w:rsid w:val="00483D41"/>
    <w:rsid w:val="00486738"/>
    <w:rsid w:val="004878B2"/>
    <w:rsid w:val="00490C06"/>
    <w:rsid w:val="00493454"/>
    <w:rsid w:val="00493D40"/>
    <w:rsid w:val="00493EE3"/>
    <w:rsid w:val="00494C55"/>
    <w:rsid w:val="004967B6"/>
    <w:rsid w:val="004A0E59"/>
    <w:rsid w:val="004A33EF"/>
    <w:rsid w:val="004A439C"/>
    <w:rsid w:val="004A504B"/>
    <w:rsid w:val="004A6911"/>
    <w:rsid w:val="004A7851"/>
    <w:rsid w:val="004B05ED"/>
    <w:rsid w:val="004B1FA0"/>
    <w:rsid w:val="004B3652"/>
    <w:rsid w:val="004B54E0"/>
    <w:rsid w:val="004B7384"/>
    <w:rsid w:val="004C122D"/>
    <w:rsid w:val="004C191A"/>
    <w:rsid w:val="004C4269"/>
    <w:rsid w:val="004C6704"/>
    <w:rsid w:val="004C6DB0"/>
    <w:rsid w:val="004C7340"/>
    <w:rsid w:val="004C7EFD"/>
    <w:rsid w:val="004D235E"/>
    <w:rsid w:val="004D6236"/>
    <w:rsid w:val="004D7051"/>
    <w:rsid w:val="004D7F90"/>
    <w:rsid w:val="004E05D3"/>
    <w:rsid w:val="004E22A3"/>
    <w:rsid w:val="004E4477"/>
    <w:rsid w:val="004E4DBB"/>
    <w:rsid w:val="004E4E41"/>
    <w:rsid w:val="004E73DB"/>
    <w:rsid w:val="004E7F9C"/>
    <w:rsid w:val="004F2A10"/>
    <w:rsid w:val="004F3493"/>
    <w:rsid w:val="004F39CC"/>
    <w:rsid w:val="004F5143"/>
    <w:rsid w:val="004F6D3A"/>
    <w:rsid w:val="00501144"/>
    <w:rsid w:val="00506A87"/>
    <w:rsid w:val="005119F3"/>
    <w:rsid w:val="00512B09"/>
    <w:rsid w:val="00520619"/>
    <w:rsid w:val="005220ED"/>
    <w:rsid w:val="0052637C"/>
    <w:rsid w:val="005304DF"/>
    <w:rsid w:val="00530D41"/>
    <w:rsid w:val="00533796"/>
    <w:rsid w:val="005348E5"/>
    <w:rsid w:val="00537343"/>
    <w:rsid w:val="0053743F"/>
    <w:rsid w:val="0054231A"/>
    <w:rsid w:val="005516F3"/>
    <w:rsid w:val="00553508"/>
    <w:rsid w:val="005554B0"/>
    <w:rsid w:val="00555D75"/>
    <w:rsid w:val="00556FDB"/>
    <w:rsid w:val="00560DF0"/>
    <w:rsid w:val="00560EE1"/>
    <w:rsid w:val="005622EE"/>
    <w:rsid w:val="0056759C"/>
    <w:rsid w:val="00567673"/>
    <w:rsid w:val="00572770"/>
    <w:rsid w:val="00573489"/>
    <w:rsid w:val="00575905"/>
    <w:rsid w:val="00576B60"/>
    <w:rsid w:val="00577474"/>
    <w:rsid w:val="0058176D"/>
    <w:rsid w:val="005868DA"/>
    <w:rsid w:val="0059513E"/>
    <w:rsid w:val="005A2D42"/>
    <w:rsid w:val="005A3913"/>
    <w:rsid w:val="005A4441"/>
    <w:rsid w:val="005A6AA4"/>
    <w:rsid w:val="005A6D9F"/>
    <w:rsid w:val="005A7DB9"/>
    <w:rsid w:val="005B28CF"/>
    <w:rsid w:val="005B48FF"/>
    <w:rsid w:val="005B5BFF"/>
    <w:rsid w:val="005B5C9F"/>
    <w:rsid w:val="005B60AA"/>
    <w:rsid w:val="005B7040"/>
    <w:rsid w:val="005C1E32"/>
    <w:rsid w:val="005C2962"/>
    <w:rsid w:val="005C2CED"/>
    <w:rsid w:val="005C3CC4"/>
    <w:rsid w:val="005C5232"/>
    <w:rsid w:val="005C670D"/>
    <w:rsid w:val="005C7F67"/>
    <w:rsid w:val="005D2024"/>
    <w:rsid w:val="005D34BC"/>
    <w:rsid w:val="005D363F"/>
    <w:rsid w:val="005E5F3F"/>
    <w:rsid w:val="005E6F9D"/>
    <w:rsid w:val="005F2EF2"/>
    <w:rsid w:val="005F31F8"/>
    <w:rsid w:val="005F3346"/>
    <w:rsid w:val="005F5ED4"/>
    <w:rsid w:val="00601104"/>
    <w:rsid w:val="0060127B"/>
    <w:rsid w:val="006019FD"/>
    <w:rsid w:val="0060278A"/>
    <w:rsid w:val="006036F4"/>
    <w:rsid w:val="00604C15"/>
    <w:rsid w:val="0061504C"/>
    <w:rsid w:val="006158D5"/>
    <w:rsid w:val="00615C38"/>
    <w:rsid w:val="00617936"/>
    <w:rsid w:val="006222F1"/>
    <w:rsid w:val="00623C96"/>
    <w:rsid w:val="00625D83"/>
    <w:rsid w:val="00626B62"/>
    <w:rsid w:val="00630D18"/>
    <w:rsid w:val="006353E2"/>
    <w:rsid w:val="00636328"/>
    <w:rsid w:val="00644E5D"/>
    <w:rsid w:val="00645B71"/>
    <w:rsid w:val="00651984"/>
    <w:rsid w:val="00651BD7"/>
    <w:rsid w:val="00651FE6"/>
    <w:rsid w:val="00655B94"/>
    <w:rsid w:val="006623E7"/>
    <w:rsid w:val="00662B80"/>
    <w:rsid w:val="00664491"/>
    <w:rsid w:val="0066768F"/>
    <w:rsid w:val="00670F6C"/>
    <w:rsid w:val="006730F4"/>
    <w:rsid w:val="006743BA"/>
    <w:rsid w:val="00676B25"/>
    <w:rsid w:val="00676E58"/>
    <w:rsid w:val="00677A2B"/>
    <w:rsid w:val="0068199D"/>
    <w:rsid w:val="006822CB"/>
    <w:rsid w:val="00682DEA"/>
    <w:rsid w:val="006852C7"/>
    <w:rsid w:val="006852CE"/>
    <w:rsid w:val="006870E1"/>
    <w:rsid w:val="00692D14"/>
    <w:rsid w:val="0069324D"/>
    <w:rsid w:val="00695403"/>
    <w:rsid w:val="00696012"/>
    <w:rsid w:val="006978DF"/>
    <w:rsid w:val="006A21CA"/>
    <w:rsid w:val="006A3715"/>
    <w:rsid w:val="006A5C78"/>
    <w:rsid w:val="006A6579"/>
    <w:rsid w:val="006A7A3B"/>
    <w:rsid w:val="006B0CF8"/>
    <w:rsid w:val="006B1148"/>
    <w:rsid w:val="006B1C1C"/>
    <w:rsid w:val="006B2B69"/>
    <w:rsid w:val="006B2F9A"/>
    <w:rsid w:val="006B65C7"/>
    <w:rsid w:val="006C13B5"/>
    <w:rsid w:val="006C1727"/>
    <w:rsid w:val="006C32FD"/>
    <w:rsid w:val="006C39CE"/>
    <w:rsid w:val="006C456E"/>
    <w:rsid w:val="006C7BE4"/>
    <w:rsid w:val="006D0FCC"/>
    <w:rsid w:val="006D21F5"/>
    <w:rsid w:val="006D2A80"/>
    <w:rsid w:val="006D3089"/>
    <w:rsid w:val="006D6A8A"/>
    <w:rsid w:val="006E0721"/>
    <w:rsid w:val="006E126D"/>
    <w:rsid w:val="006E1FC3"/>
    <w:rsid w:val="006E2994"/>
    <w:rsid w:val="006E5610"/>
    <w:rsid w:val="006E635B"/>
    <w:rsid w:val="006F6257"/>
    <w:rsid w:val="006F706C"/>
    <w:rsid w:val="00700193"/>
    <w:rsid w:val="00703FF9"/>
    <w:rsid w:val="00704CE9"/>
    <w:rsid w:val="00705CD5"/>
    <w:rsid w:val="0070616B"/>
    <w:rsid w:val="00706295"/>
    <w:rsid w:val="00706A0E"/>
    <w:rsid w:val="00706FDA"/>
    <w:rsid w:val="00711F9A"/>
    <w:rsid w:val="0071330E"/>
    <w:rsid w:val="00713810"/>
    <w:rsid w:val="007226A5"/>
    <w:rsid w:val="00723A5D"/>
    <w:rsid w:val="007257D8"/>
    <w:rsid w:val="007303A5"/>
    <w:rsid w:val="00730B3E"/>
    <w:rsid w:val="0073420B"/>
    <w:rsid w:val="00734C58"/>
    <w:rsid w:val="00736367"/>
    <w:rsid w:val="00741EB0"/>
    <w:rsid w:val="0074760E"/>
    <w:rsid w:val="007548C4"/>
    <w:rsid w:val="00754ABA"/>
    <w:rsid w:val="00755E9B"/>
    <w:rsid w:val="007624A2"/>
    <w:rsid w:val="00766BDD"/>
    <w:rsid w:val="00767315"/>
    <w:rsid w:val="0077287D"/>
    <w:rsid w:val="00772892"/>
    <w:rsid w:val="0077392E"/>
    <w:rsid w:val="00781B2E"/>
    <w:rsid w:val="00782B0D"/>
    <w:rsid w:val="00791273"/>
    <w:rsid w:val="0079781A"/>
    <w:rsid w:val="007A002B"/>
    <w:rsid w:val="007A1086"/>
    <w:rsid w:val="007A1546"/>
    <w:rsid w:val="007A228C"/>
    <w:rsid w:val="007A2A22"/>
    <w:rsid w:val="007A368E"/>
    <w:rsid w:val="007A46B2"/>
    <w:rsid w:val="007A5868"/>
    <w:rsid w:val="007A6FE4"/>
    <w:rsid w:val="007B04CE"/>
    <w:rsid w:val="007B2497"/>
    <w:rsid w:val="007B4B93"/>
    <w:rsid w:val="007B5F9C"/>
    <w:rsid w:val="007B6871"/>
    <w:rsid w:val="007B6D84"/>
    <w:rsid w:val="007B76F4"/>
    <w:rsid w:val="007B7A2F"/>
    <w:rsid w:val="007C078D"/>
    <w:rsid w:val="007C0A80"/>
    <w:rsid w:val="007C151B"/>
    <w:rsid w:val="007C2B69"/>
    <w:rsid w:val="007C2BC7"/>
    <w:rsid w:val="007C32EE"/>
    <w:rsid w:val="007C3D33"/>
    <w:rsid w:val="007C5894"/>
    <w:rsid w:val="007D294A"/>
    <w:rsid w:val="007D47D2"/>
    <w:rsid w:val="007D6AC9"/>
    <w:rsid w:val="007D6EC0"/>
    <w:rsid w:val="007D7E1D"/>
    <w:rsid w:val="007E469B"/>
    <w:rsid w:val="007E4E5A"/>
    <w:rsid w:val="007E503C"/>
    <w:rsid w:val="007E6A58"/>
    <w:rsid w:val="007F1A3B"/>
    <w:rsid w:val="007F3019"/>
    <w:rsid w:val="007F5D6E"/>
    <w:rsid w:val="00801D1B"/>
    <w:rsid w:val="00802407"/>
    <w:rsid w:val="0080345C"/>
    <w:rsid w:val="00811CDD"/>
    <w:rsid w:val="00816ADE"/>
    <w:rsid w:val="008171E2"/>
    <w:rsid w:val="00822B69"/>
    <w:rsid w:val="0082522F"/>
    <w:rsid w:val="0082636D"/>
    <w:rsid w:val="008315D1"/>
    <w:rsid w:val="00831979"/>
    <w:rsid w:val="00831C4E"/>
    <w:rsid w:val="008325EF"/>
    <w:rsid w:val="00832E92"/>
    <w:rsid w:val="008353EB"/>
    <w:rsid w:val="0083796C"/>
    <w:rsid w:val="00841BBD"/>
    <w:rsid w:val="008430BB"/>
    <w:rsid w:val="0084493F"/>
    <w:rsid w:val="00850EB9"/>
    <w:rsid w:val="00851352"/>
    <w:rsid w:val="0085368B"/>
    <w:rsid w:val="008555C3"/>
    <w:rsid w:val="00857077"/>
    <w:rsid w:val="008613DA"/>
    <w:rsid w:val="00861F6F"/>
    <w:rsid w:val="00863230"/>
    <w:rsid w:val="00863A5F"/>
    <w:rsid w:val="00865BD0"/>
    <w:rsid w:val="008717D8"/>
    <w:rsid w:val="0087215C"/>
    <w:rsid w:val="00873EB8"/>
    <w:rsid w:val="00875D25"/>
    <w:rsid w:val="00880556"/>
    <w:rsid w:val="00880E35"/>
    <w:rsid w:val="00881295"/>
    <w:rsid w:val="00881CD3"/>
    <w:rsid w:val="008875FE"/>
    <w:rsid w:val="00887F8E"/>
    <w:rsid w:val="00894CC2"/>
    <w:rsid w:val="0089510A"/>
    <w:rsid w:val="00896234"/>
    <w:rsid w:val="0089742A"/>
    <w:rsid w:val="00897E43"/>
    <w:rsid w:val="008A2396"/>
    <w:rsid w:val="008A3EF4"/>
    <w:rsid w:val="008A7EF9"/>
    <w:rsid w:val="008B14EA"/>
    <w:rsid w:val="008B7551"/>
    <w:rsid w:val="008C222B"/>
    <w:rsid w:val="008C5738"/>
    <w:rsid w:val="008C7EAD"/>
    <w:rsid w:val="008D0212"/>
    <w:rsid w:val="008D0CFE"/>
    <w:rsid w:val="008D569E"/>
    <w:rsid w:val="008D6152"/>
    <w:rsid w:val="008D779D"/>
    <w:rsid w:val="008E1413"/>
    <w:rsid w:val="008E4905"/>
    <w:rsid w:val="008E66F7"/>
    <w:rsid w:val="008E7BA9"/>
    <w:rsid w:val="008E7CDA"/>
    <w:rsid w:val="008F0F81"/>
    <w:rsid w:val="008F27BF"/>
    <w:rsid w:val="008F2E64"/>
    <w:rsid w:val="008F3329"/>
    <w:rsid w:val="008F593C"/>
    <w:rsid w:val="0090290E"/>
    <w:rsid w:val="009030C2"/>
    <w:rsid w:val="00913B3A"/>
    <w:rsid w:val="00914255"/>
    <w:rsid w:val="009142EC"/>
    <w:rsid w:val="009145E4"/>
    <w:rsid w:val="009154C3"/>
    <w:rsid w:val="00916245"/>
    <w:rsid w:val="00922895"/>
    <w:rsid w:val="00923540"/>
    <w:rsid w:val="0092526D"/>
    <w:rsid w:val="00926767"/>
    <w:rsid w:val="00927359"/>
    <w:rsid w:val="0092782F"/>
    <w:rsid w:val="0093000B"/>
    <w:rsid w:val="009344A0"/>
    <w:rsid w:val="009361D5"/>
    <w:rsid w:val="009428A4"/>
    <w:rsid w:val="00942E71"/>
    <w:rsid w:val="009517F8"/>
    <w:rsid w:val="009521B8"/>
    <w:rsid w:val="009528CC"/>
    <w:rsid w:val="00952D1F"/>
    <w:rsid w:val="009538A9"/>
    <w:rsid w:val="00953C63"/>
    <w:rsid w:val="00955279"/>
    <w:rsid w:val="009577D4"/>
    <w:rsid w:val="00957920"/>
    <w:rsid w:val="00962422"/>
    <w:rsid w:val="00963826"/>
    <w:rsid w:val="009659F4"/>
    <w:rsid w:val="00966E03"/>
    <w:rsid w:val="00967696"/>
    <w:rsid w:val="00970D60"/>
    <w:rsid w:val="00970ED3"/>
    <w:rsid w:val="009739EA"/>
    <w:rsid w:val="00975B34"/>
    <w:rsid w:val="009772CA"/>
    <w:rsid w:val="00977B72"/>
    <w:rsid w:val="0098029B"/>
    <w:rsid w:val="00983051"/>
    <w:rsid w:val="009874D0"/>
    <w:rsid w:val="009916FA"/>
    <w:rsid w:val="0099390E"/>
    <w:rsid w:val="009960E5"/>
    <w:rsid w:val="009A20EF"/>
    <w:rsid w:val="009A20FD"/>
    <w:rsid w:val="009A608C"/>
    <w:rsid w:val="009A7ADC"/>
    <w:rsid w:val="009A7D83"/>
    <w:rsid w:val="009B021B"/>
    <w:rsid w:val="009B0D30"/>
    <w:rsid w:val="009B294A"/>
    <w:rsid w:val="009B4222"/>
    <w:rsid w:val="009B5373"/>
    <w:rsid w:val="009B784F"/>
    <w:rsid w:val="009C099B"/>
    <w:rsid w:val="009C0E3E"/>
    <w:rsid w:val="009C19B7"/>
    <w:rsid w:val="009C3E60"/>
    <w:rsid w:val="009C5800"/>
    <w:rsid w:val="009C5ABB"/>
    <w:rsid w:val="009C5C56"/>
    <w:rsid w:val="009C70A6"/>
    <w:rsid w:val="009C713B"/>
    <w:rsid w:val="009D045D"/>
    <w:rsid w:val="009D18CC"/>
    <w:rsid w:val="009D7C51"/>
    <w:rsid w:val="009E00F0"/>
    <w:rsid w:val="009E06AC"/>
    <w:rsid w:val="009E1319"/>
    <w:rsid w:val="009E196C"/>
    <w:rsid w:val="009E2EB0"/>
    <w:rsid w:val="009E396E"/>
    <w:rsid w:val="009E614B"/>
    <w:rsid w:val="009E6A0A"/>
    <w:rsid w:val="009F06A5"/>
    <w:rsid w:val="009F28B1"/>
    <w:rsid w:val="009F2F42"/>
    <w:rsid w:val="009F32F7"/>
    <w:rsid w:val="009F36BF"/>
    <w:rsid w:val="009F67A5"/>
    <w:rsid w:val="009F7884"/>
    <w:rsid w:val="00A03B53"/>
    <w:rsid w:val="00A06225"/>
    <w:rsid w:val="00A11083"/>
    <w:rsid w:val="00A111B6"/>
    <w:rsid w:val="00A149D5"/>
    <w:rsid w:val="00A1577A"/>
    <w:rsid w:val="00A1791D"/>
    <w:rsid w:val="00A20E94"/>
    <w:rsid w:val="00A24325"/>
    <w:rsid w:val="00A259E6"/>
    <w:rsid w:val="00A26D27"/>
    <w:rsid w:val="00A278CA"/>
    <w:rsid w:val="00A30530"/>
    <w:rsid w:val="00A320FB"/>
    <w:rsid w:val="00A34105"/>
    <w:rsid w:val="00A35582"/>
    <w:rsid w:val="00A376EE"/>
    <w:rsid w:val="00A37714"/>
    <w:rsid w:val="00A42A99"/>
    <w:rsid w:val="00A44501"/>
    <w:rsid w:val="00A46B71"/>
    <w:rsid w:val="00A5151A"/>
    <w:rsid w:val="00A535D4"/>
    <w:rsid w:val="00A555F2"/>
    <w:rsid w:val="00A57E0A"/>
    <w:rsid w:val="00A620AE"/>
    <w:rsid w:val="00A736D0"/>
    <w:rsid w:val="00A76A51"/>
    <w:rsid w:val="00A77919"/>
    <w:rsid w:val="00A804B7"/>
    <w:rsid w:val="00A823F6"/>
    <w:rsid w:val="00A84B12"/>
    <w:rsid w:val="00A8719E"/>
    <w:rsid w:val="00A876E5"/>
    <w:rsid w:val="00A90BF5"/>
    <w:rsid w:val="00A95D4B"/>
    <w:rsid w:val="00A9711A"/>
    <w:rsid w:val="00AA0A89"/>
    <w:rsid w:val="00AA3461"/>
    <w:rsid w:val="00AA428E"/>
    <w:rsid w:val="00AA4E1C"/>
    <w:rsid w:val="00AA5368"/>
    <w:rsid w:val="00AA6429"/>
    <w:rsid w:val="00AA7226"/>
    <w:rsid w:val="00AB079C"/>
    <w:rsid w:val="00AB19CC"/>
    <w:rsid w:val="00AB3080"/>
    <w:rsid w:val="00AB53D0"/>
    <w:rsid w:val="00AB57FC"/>
    <w:rsid w:val="00AC01AA"/>
    <w:rsid w:val="00AC3EE9"/>
    <w:rsid w:val="00AC4E69"/>
    <w:rsid w:val="00AC4F72"/>
    <w:rsid w:val="00AC5041"/>
    <w:rsid w:val="00AC7E38"/>
    <w:rsid w:val="00AD0B2C"/>
    <w:rsid w:val="00AD491C"/>
    <w:rsid w:val="00AE1F52"/>
    <w:rsid w:val="00AE482E"/>
    <w:rsid w:val="00AE48DA"/>
    <w:rsid w:val="00AF0F53"/>
    <w:rsid w:val="00AF1B39"/>
    <w:rsid w:val="00AF24F2"/>
    <w:rsid w:val="00AF4E87"/>
    <w:rsid w:val="00AF5B23"/>
    <w:rsid w:val="00AF64F1"/>
    <w:rsid w:val="00AF741A"/>
    <w:rsid w:val="00B01ADB"/>
    <w:rsid w:val="00B02247"/>
    <w:rsid w:val="00B04161"/>
    <w:rsid w:val="00B056F9"/>
    <w:rsid w:val="00B07049"/>
    <w:rsid w:val="00B07539"/>
    <w:rsid w:val="00B10196"/>
    <w:rsid w:val="00B11E3D"/>
    <w:rsid w:val="00B12DD6"/>
    <w:rsid w:val="00B14D2C"/>
    <w:rsid w:val="00B174D1"/>
    <w:rsid w:val="00B17E82"/>
    <w:rsid w:val="00B22903"/>
    <w:rsid w:val="00B30E70"/>
    <w:rsid w:val="00B315D9"/>
    <w:rsid w:val="00B3162D"/>
    <w:rsid w:val="00B359C7"/>
    <w:rsid w:val="00B35FCB"/>
    <w:rsid w:val="00B36847"/>
    <w:rsid w:val="00B36F41"/>
    <w:rsid w:val="00B407A0"/>
    <w:rsid w:val="00B4180F"/>
    <w:rsid w:val="00B41FFF"/>
    <w:rsid w:val="00B42A01"/>
    <w:rsid w:val="00B43B94"/>
    <w:rsid w:val="00B4575A"/>
    <w:rsid w:val="00B45A31"/>
    <w:rsid w:val="00B5027E"/>
    <w:rsid w:val="00B51D38"/>
    <w:rsid w:val="00B5201B"/>
    <w:rsid w:val="00B5569A"/>
    <w:rsid w:val="00B575BA"/>
    <w:rsid w:val="00B618D5"/>
    <w:rsid w:val="00B71608"/>
    <w:rsid w:val="00B7169F"/>
    <w:rsid w:val="00B73094"/>
    <w:rsid w:val="00B76429"/>
    <w:rsid w:val="00B82AF6"/>
    <w:rsid w:val="00B8424C"/>
    <w:rsid w:val="00B86471"/>
    <w:rsid w:val="00B930FE"/>
    <w:rsid w:val="00B9484E"/>
    <w:rsid w:val="00B956D4"/>
    <w:rsid w:val="00B95B30"/>
    <w:rsid w:val="00B97446"/>
    <w:rsid w:val="00B979DD"/>
    <w:rsid w:val="00B97BD8"/>
    <w:rsid w:val="00BA0139"/>
    <w:rsid w:val="00BA1A98"/>
    <w:rsid w:val="00BA1E95"/>
    <w:rsid w:val="00BA27A0"/>
    <w:rsid w:val="00BA630E"/>
    <w:rsid w:val="00BA687D"/>
    <w:rsid w:val="00BA7432"/>
    <w:rsid w:val="00BB2764"/>
    <w:rsid w:val="00BB5906"/>
    <w:rsid w:val="00BB5A0F"/>
    <w:rsid w:val="00BB5A98"/>
    <w:rsid w:val="00BB5E86"/>
    <w:rsid w:val="00BB669F"/>
    <w:rsid w:val="00BC17C3"/>
    <w:rsid w:val="00BC1AA0"/>
    <w:rsid w:val="00BC2495"/>
    <w:rsid w:val="00BC314A"/>
    <w:rsid w:val="00BC4184"/>
    <w:rsid w:val="00BC44A4"/>
    <w:rsid w:val="00BC466E"/>
    <w:rsid w:val="00BC5AD2"/>
    <w:rsid w:val="00BC7EB9"/>
    <w:rsid w:val="00BC7FC4"/>
    <w:rsid w:val="00BD2643"/>
    <w:rsid w:val="00BD4A9F"/>
    <w:rsid w:val="00BD56B1"/>
    <w:rsid w:val="00BD6558"/>
    <w:rsid w:val="00BE0553"/>
    <w:rsid w:val="00BE729F"/>
    <w:rsid w:val="00BF056D"/>
    <w:rsid w:val="00BF1F8D"/>
    <w:rsid w:val="00BF235D"/>
    <w:rsid w:val="00BF25D1"/>
    <w:rsid w:val="00BF2AD7"/>
    <w:rsid w:val="00BF2F76"/>
    <w:rsid w:val="00BF3022"/>
    <w:rsid w:val="00BF3214"/>
    <w:rsid w:val="00BF5573"/>
    <w:rsid w:val="00C050FD"/>
    <w:rsid w:val="00C06032"/>
    <w:rsid w:val="00C07E87"/>
    <w:rsid w:val="00C119EB"/>
    <w:rsid w:val="00C1354B"/>
    <w:rsid w:val="00C14F8F"/>
    <w:rsid w:val="00C15867"/>
    <w:rsid w:val="00C15C67"/>
    <w:rsid w:val="00C16294"/>
    <w:rsid w:val="00C162BB"/>
    <w:rsid w:val="00C16309"/>
    <w:rsid w:val="00C22398"/>
    <w:rsid w:val="00C2296D"/>
    <w:rsid w:val="00C23155"/>
    <w:rsid w:val="00C24309"/>
    <w:rsid w:val="00C2454A"/>
    <w:rsid w:val="00C247A5"/>
    <w:rsid w:val="00C27719"/>
    <w:rsid w:val="00C27B2A"/>
    <w:rsid w:val="00C306B7"/>
    <w:rsid w:val="00C31341"/>
    <w:rsid w:val="00C35234"/>
    <w:rsid w:val="00C40C41"/>
    <w:rsid w:val="00C45885"/>
    <w:rsid w:val="00C50F22"/>
    <w:rsid w:val="00C51290"/>
    <w:rsid w:val="00C51F4F"/>
    <w:rsid w:val="00C5411A"/>
    <w:rsid w:val="00C552A4"/>
    <w:rsid w:val="00C553A6"/>
    <w:rsid w:val="00C55D23"/>
    <w:rsid w:val="00C5751C"/>
    <w:rsid w:val="00C57971"/>
    <w:rsid w:val="00C60E58"/>
    <w:rsid w:val="00C613E9"/>
    <w:rsid w:val="00C656B1"/>
    <w:rsid w:val="00C65BD7"/>
    <w:rsid w:val="00C6630F"/>
    <w:rsid w:val="00C67AF5"/>
    <w:rsid w:val="00C76BA4"/>
    <w:rsid w:val="00C8118C"/>
    <w:rsid w:val="00C83A48"/>
    <w:rsid w:val="00C85865"/>
    <w:rsid w:val="00C85E85"/>
    <w:rsid w:val="00C86B47"/>
    <w:rsid w:val="00C90366"/>
    <w:rsid w:val="00C926C8"/>
    <w:rsid w:val="00C926F5"/>
    <w:rsid w:val="00C97111"/>
    <w:rsid w:val="00CA2EAE"/>
    <w:rsid w:val="00CA4A27"/>
    <w:rsid w:val="00CA4AC1"/>
    <w:rsid w:val="00CA59FB"/>
    <w:rsid w:val="00CB0316"/>
    <w:rsid w:val="00CB0B11"/>
    <w:rsid w:val="00CB1DBA"/>
    <w:rsid w:val="00CB2DF6"/>
    <w:rsid w:val="00CB426A"/>
    <w:rsid w:val="00CB5354"/>
    <w:rsid w:val="00CB6D79"/>
    <w:rsid w:val="00CB75D8"/>
    <w:rsid w:val="00CB766B"/>
    <w:rsid w:val="00CC221C"/>
    <w:rsid w:val="00CC3C9E"/>
    <w:rsid w:val="00CC6A14"/>
    <w:rsid w:val="00CC70A3"/>
    <w:rsid w:val="00CD4442"/>
    <w:rsid w:val="00CD53C3"/>
    <w:rsid w:val="00CD574E"/>
    <w:rsid w:val="00CD726F"/>
    <w:rsid w:val="00CE227C"/>
    <w:rsid w:val="00CE4092"/>
    <w:rsid w:val="00CE4C22"/>
    <w:rsid w:val="00CE56AE"/>
    <w:rsid w:val="00CE5C37"/>
    <w:rsid w:val="00CE76E5"/>
    <w:rsid w:val="00CF2C6A"/>
    <w:rsid w:val="00CF41EC"/>
    <w:rsid w:val="00CF5AC8"/>
    <w:rsid w:val="00CF5D04"/>
    <w:rsid w:val="00CF7071"/>
    <w:rsid w:val="00D000D6"/>
    <w:rsid w:val="00D04DE4"/>
    <w:rsid w:val="00D063F1"/>
    <w:rsid w:val="00D072C4"/>
    <w:rsid w:val="00D11735"/>
    <w:rsid w:val="00D14F22"/>
    <w:rsid w:val="00D175A2"/>
    <w:rsid w:val="00D25F4E"/>
    <w:rsid w:val="00D26D68"/>
    <w:rsid w:val="00D329ED"/>
    <w:rsid w:val="00D373E8"/>
    <w:rsid w:val="00D40B5D"/>
    <w:rsid w:val="00D455A0"/>
    <w:rsid w:val="00D4741C"/>
    <w:rsid w:val="00D50B37"/>
    <w:rsid w:val="00D527B0"/>
    <w:rsid w:val="00D563AF"/>
    <w:rsid w:val="00D57918"/>
    <w:rsid w:val="00D6288C"/>
    <w:rsid w:val="00D63799"/>
    <w:rsid w:val="00D64C6F"/>
    <w:rsid w:val="00D70648"/>
    <w:rsid w:val="00D70A7D"/>
    <w:rsid w:val="00D73CBF"/>
    <w:rsid w:val="00D73DC6"/>
    <w:rsid w:val="00D74740"/>
    <w:rsid w:val="00D74C1A"/>
    <w:rsid w:val="00D754C1"/>
    <w:rsid w:val="00D770D6"/>
    <w:rsid w:val="00D77393"/>
    <w:rsid w:val="00D77A35"/>
    <w:rsid w:val="00D8043B"/>
    <w:rsid w:val="00D8058B"/>
    <w:rsid w:val="00D81B3E"/>
    <w:rsid w:val="00D85DFA"/>
    <w:rsid w:val="00D90C70"/>
    <w:rsid w:val="00D90E49"/>
    <w:rsid w:val="00D91A48"/>
    <w:rsid w:val="00D96ADE"/>
    <w:rsid w:val="00DA04EA"/>
    <w:rsid w:val="00DA0CE2"/>
    <w:rsid w:val="00DA15FF"/>
    <w:rsid w:val="00DA2387"/>
    <w:rsid w:val="00DA7AC6"/>
    <w:rsid w:val="00DB0553"/>
    <w:rsid w:val="00DB1BD6"/>
    <w:rsid w:val="00DB5310"/>
    <w:rsid w:val="00DB6B98"/>
    <w:rsid w:val="00DC315B"/>
    <w:rsid w:val="00DC6A10"/>
    <w:rsid w:val="00DD08CB"/>
    <w:rsid w:val="00DD1826"/>
    <w:rsid w:val="00DD25AC"/>
    <w:rsid w:val="00DD2C82"/>
    <w:rsid w:val="00DD7E7B"/>
    <w:rsid w:val="00DE174D"/>
    <w:rsid w:val="00DE2053"/>
    <w:rsid w:val="00DE657E"/>
    <w:rsid w:val="00DE7928"/>
    <w:rsid w:val="00DF174C"/>
    <w:rsid w:val="00DF4704"/>
    <w:rsid w:val="00DF5A7D"/>
    <w:rsid w:val="00E0024F"/>
    <w:rsid w:val="00E024AA"/>
    <w:rsid w:val="00E044CA"/>
    <w:rsid w:val="00E12411"/>
    <w:rsid w:val="00E130BB"/>
    <w:rsid w:val="00E13F3E"/>
    <w:rsid w:val="00E15C77"/>
    <w:rsid w:val="00E161DD"/>
    <w:rsid w:val="00E1693E"/>
    <w:rsid w:val="00E20E6D"/>
    <w:rsid w:val="00E21166"/>
    <w:rsid w:val="00E24E69"/>
    <w:rsid w:val="00E250F1"/>
    <w:rsid w:val="00E3092F"/>
    <w:rsid w:val="00E3436E"/>
    <w:rsid w:val="00E3550D"/>
    <w:rsid w:val="00E36290"/>
    <w:rsid w:val="00E36D35"/>
    <w:rsid w:val="00E37258"/>
    <w:rsid w:val="00E3734A"/>
    <w:rsid w:val="00E37795"/>
    <w:rsid w:val="00E41268"/>
    <w:rsid w:val="00E42101"/>
    <w:rsid w:val="00E45AC3"/>
    <w:rsid w:val="00E50572"/>
    <w:rsid w:val="00E5111C"/>
    <w:rsid w:val="00E52838"/>
    <w:rsid w:val="00E53D75"/>
    <w:rsid w:val="00E576DF"/>
    <w:rsid w:val="00E614E0"/>
    <w:rsid w:val="00E61F13"/>
    <w:rsid w:val="00E64289"/>
    <w:rsid w:val="00E661B1"/>
    <w:rsid w:val="00E67AED"/>
    <w:rsid w:val="00E73F7F"/>
    <w:rsid w:val="00E753E8"/>
    <w:rsid w:val="00E76FA4"/>
    <w:rsid w:val="00E85409"/>
    <w:rsid w:val="00E87475"/>
    <w:rsid w:val="00E91237"/>
    <w:rsid w:val="00E91C28"/>
    <w:rsid w:val="00E92CFD"/>
    <w:rsid w:val="00E9339B"/>
    <w:rsid w:val="00E94202"/>
    <w:rsid w:val="00E966DD"/>
    <w:rsid w:val="00E9677E"/>
    <w:rsid w:val="00E97906"/>
    <w:rsid w:val="00E97A5D"/>
    <w:rsid w:val="00EA0DB2"/>
    <w:rsid w:val="00EA2E38"/>
    <w:rsid w:val="00EA3549"/>
    <w:rsid w:val="00EA429F"/>
    <w:rsid w:val="00EA494E"/>
    <w:rsid w:val="00EA4F9E"/>
    <w:rsid w:val="00EA63CA"/>
    <w:rsid w:val="00EA6D3B"/>
    <w:rsid w:val="00EB00AD"/>
    <w:rsid w:val="00EB136C"/>
    <w:rsid w:val="00EB144B"/>
    <w:rsid w:val="00EB480E"/>
    <w:rsid w:val="00EB5EC6"/>
    <w:rsid w:val="00EB73ED"/>
    <w:rsid w:val="00EB771E"/>
    <w:rsid w:val="00EB7FC9"/>
    <w:rsid w:val="00EC2A88"/>
    <w:rsid w:val="00EC66F2"/>
    <w:rsid w:val="00EC7554"/>
    <w:rsid w:val="00ED236B"/>
    <w:rsid w:val="00ED27E8"/>
    <w:rsid w:val="00ED598D"/>
    <w:rsid w:val="00ED66D1"/>
    <w:rsid w:val="00ED7137"/>
    <w:rsid w:val="00EE26FD"/>
    <w:rsid w:val="00EE2FA2"/>
    <w:rsid w:val="00EE699A"/>
    <w:rsid w:val="00EF05AB"/>
    <w:rsid w:val="00EF06EA"/>
    <w:rsid w:val="00EF4F38"/>
    <w:rsid w:val="00EF52AB"/>
    <w:rsid w:val="00F020EB"/>
    <w:rsid w:val="00F04046"/>
    <w:rsid w:val="00F0704A"/>
    <w:rsid w:val="00F07604"/>
    <w:rsid w:val="00F10089"/>
    <w:rsid w:val="00F10452"/>
    <w:rsid w:val="00F14BCA"/>
    <w:rsid w:val="00F15470"/>
    <w:rsid w:val="00F2093F"/>
    <w:rsid w:val="00F21088"/>
    <w:rsid w:val="00F237C3"/>
    <w:rsid w:val="00F239D4"/>
    <w:rsid w:val="00F32322"/>
    <w:rsid w:val="00F326BF"/>
    <w:rsid w:val="00F32746"/>
    <w:rsid w:val="00F327E7"/>
    <w:rsid w:val="00F33D14"/>
    <w:rsid w:val="00F35746"/>
    <w:rsid w:val="00F368E5"/>
    <w:rsid w:val="00F37215"/>
    <w:rsid w:val="00F423B0"/>
    <w:rsid w:val="00F447C7"/>
    <w:rsid w:val="00F459B4"/>
    <w:rsid w:val="00F51745"/>
    <w:rsid w:val="00F51E04"/>
    <w:rsid w:val="00F5211B"/>
    <w:rsid w:val="00F554A9"/>
    <w:rsid w:val="00F56159"/>
    <w:rsid w:val="00F56459"/>
    <w:rsid w:val="00F61178"/>
    <w:rsid w:val="00F61840"/>
    <w:rsid w:val="00F649F2"/>
    <w:rsid w:val="00F65C75"/>
    <w:rsid w:val="00F6799E"/>
    <w:rsid w:val="00F701D1"/>
    <w:rsid w:val="00F70C21"/>
    <w:rsid w:val="00F716FD"/>
    <w:rsid w:val="00F72B77"/>
    <w:rsid w:val="00F74830"/>
    <w:rsid w:val="00F75E5A"/>
    <w:rsid w:val="00F80355"/>
    <w:rsid w:val="00F80D5F"/>
    <w:rsid w:val="00F82C3B"/>
    <w:rsid w:val="00F83DB5"/>
    <w:rsid w:val="00F84F06"/>
    <w:rsid w:val="00F871AC"/>
    <w:rsid w:val="00F87C43"/>
    <w:rsid w:val="00F935D2"/>
    <w:rsid w:val="00F942EE"/>
    <w:rsid w:val="00F9492E"/>
    <w:rsid w:val="00F96AFD"/>
    <w:rsid w:val="00FA216C"/>
    <w:rsid w:val="00FA30FE"/>
    <w:rsid w:val="00FA37B4"/>
    <w:rsid w:val="00FA5722"/>
    <w:rsid w:val="00FA6536"/>
    <w:rsid w:val="00FB0C81"/>
    <w:rsid w:val="00FB586C"/>
    <w:rsid w:val="00FC0B13"/>
    <w:rsid w:val="00FC1E1F"/>
    <w:rsid w:val="00FC2200"/>
    <w:rsid w:val="00FC2540"/>
    <w:rsid w:val="00FC4C65"/>
    <w:rsid w:val="00FC5D5F"/>
    <w:rsid w:val="00FC79AB"/>
    <w:rsid w:val="00FC7AA6"/>
    <w:rsid w:val="00FD0C4D"/>
    <w:rsid w:val="00FD2874"/>
    <w:rsid w:val="00FD5149"/>
    <w:rsid w:val="00FD539F"/>
    <w:rsid w:val="00FE4AD2"/>
    <w:rsid w:val="00FE7FB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50936"/>
  <w15:docId w15:val="{D6C7D80B-63E3-4882-92BE-2B76EF8F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9"/>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basedOn w:val="TableNormal"/>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9A20EF"/>
    <w:pPr>
      <w:spacing w:after="160" w:line="240" w:lineRule="exact"/>
    </w:pPr>
    <w:rPr>
      <w:sz w:val="20"/>
      <w:szCs w:val="20"/>
      <w:vertAlign w:val="superscript"/>
      <w:lang w:val="en-US"/>
    </w:rPr>
  </w:style>
  <w:style w:type="paragraph" w:styleId="Revision">
    <w:name w:val="Revision"/>
    <w:hidden/>
    <w:uiPriority w:val="99"/>
    <w:semiHidden/>
    <w:rsid w:val="009A20EF"/>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A20EF"/>
    <w:rPr>
      <w:sz w:val="22"/>
      <w:szCs w:val="22"/>
      <w:lang w:val="en-CA"/>
    </w:rPr>
  </w:style>
  <w:style w:type="character" w:customStyle="1" w:styleId="Heading5Char">
    <w:name w:val="Heading 5 Char"/>
    <w:basedOn w:val="DefaultParagraphFont"/>
    <w:link w:val="Heading5"/>
    <w:rsid w:val="009A20EF"/>
    <w:rPr>
      <w:sz w:val="22"/>
      <w:szCs w:val="22"/>
      <w:lang w:val="en-CA"/>
    </w:rPr>
  </w:style>
  <w:style w:type="character" w:customStyle="1" w:styleId="Heading6Char">
    <w:name w:val="Heading 6 Char"/>
    <w:basedOn w:val="DefaultParagraphFont"/>
    <w:link w:val="Heading6"/>
    <w:rsid w:val="009A20EF"/>
    <w:rPr>
      <w:rFonts w:ascii="Arial" w:hAnsi="Arial"/>
      <w:i/>
      <w:sz w:val="22"/>
      <w:szCs w:val="22"/>
      <w:lang w:val="en-CA"/>
    </w:rPr>
  </w:style>
  <w:style w:type="character" w:customStyle="1" w:styleId="Heading7Char">
    <w:name w:val="Heading 7 Char"/>
    <w:basedOn w:val="DefaultParagraphFont"/>
    <w:link w:val="Heading7"/>
    <w:rsid w:val="009A20EF"/>
    <w:rPr>
      <w:rFonts w:ascii="Arial" w:hAnsi="Arial"/>
      <w:sz w:val="22"/>
      <w:szCs w:val="22"/>
      <w:lang w:val="en-CA"/>
    </w:rPr>
  </w:style>
  <w:style w:type="character" w:customStyle="1" w:styleId="Heading8Char">
    <w:name w:val="Heading 8 Char"/>
    <w:basedOn w:val="DefaultParagraphFont"/>
    <w:link w:val="Heading8"/>
    <w:rsid w:val="009A20EF"/>
    <w:rPr>
      <w:b/>
      <w:sz w:val="22"/>
      <w:szCs w:val="22"/>
      <w:lang w:val="en-CA"/>
    </w:rPr>
  </w:style>
  <w:style w:type="character" w:customStyle="1" w:styleId="Heading9Char">
    <w:name w:val="Heading 9 Char"/>
    <w:basedOn w:val="DefaultParagraphFont"/>
    <w:link w:val="Heading9"/>
    <w:rsid w:val="009A20EF"/>
    <w:rPr>
      <w:rFonts w:ascii="Arial" w:hAnsi="Arial"/>
      <w:i/>
      <w:sz w:val="18"/>
      <w:szCs w:val="22"/>
      <w:lang w:val="en-CA"/>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en-CA"/>
    </w:rPr>
  </w:style>
  <w:style w:type="character" w:customStyle="1" w:styleId="FooterChar">
    <w:name w:val="Footer Char"/>
    <w:basedOn w:val="DefaultParagraphFont"/>
    <w:link w:val="Footer"/>
    <w:uiPriority w:val="99"/>
    <w:rsid w:val="009A20EF"/>
    <w:rPr>
      <w:sz w:val="22"/>
      <w:szCs w:val="22"/>
      <w:lang w:val="en-CA"/>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en-CA"/>
    </w:rPr>
  </w:style>
  <w:style w:type="character" w:customStyle="1" w:styleId="BodyTextIndent3Char">
    <w:name w:val="Body Text Indent 3 Char"/>
    <w:basedOn w:val="DefaultParagraphFont"/>
    <w:link w:val="BodyTextIndent3"/>
    <w:semiHidden/>
    <w:rsid w:val="009A20EF"/>
    <w:rPr>
      <w:sz w:val="16"/>
      <w:szCs w:val="16"/>
      <w:lang w:val="en-CA"/>
    </w:rPr>
  </w:style>
  <w:style w:type="character" w:customStyle="1" w:styleId="PlainTextChar">
    <w:name w:val="Plain Text Char"/>
    <w:basedOn w:val="DefaultParagraphFont"/>
    <w:link w:val="PlainText"/>
    <w:semiHidden/>
    <w:rsid w:val="009A20EF"/>
    <w:rPr>
      <w:rFonts w:ascii="Courier New" w:hAnsi="Courier New" w:cs="Courier New"/>
      <w:szCs w:val="22"/>
      <w:lang w:val="en-CA"/>
    </w:rPr>
  </w:style>
  <w:style w:type="table" w:customStyle="1" w:styleId="Table3Deffects11">
    <w:name w:val="Table 3D effects 11"/>
    <w:basedOn w:val="TableNormal"/>
    <w:next w:val="Table3Deffects1"/>
    <w:semiHidden/>
    <w:rsid w:val="009A20EF"/>
    <w:pPr>
      <w:jc w:val="both"/>
    </w:pPr>
    <w:rPr>
      <w:sz w:val="22"/>
      <w:szCs w:val="22"/>
    </w:rPr>
    <w:tblPr/>
    <w:tcPr>
      <w:tcBorders>
        <w:top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customStyle="1" w:styleId="TableClassic41">
    <w:name w:val="Table Classic 41"/>
    <w:basedOn w:val="TableNormal"/>
    <w:next w:val="TableClassic4"/>
    <w:semiHidden/>
    <w:rsid w:val="009A20EF"/>
    <w:pPr>
      <w:jc w:val="both"/>
    </w:pPr>
    <w:rPr>
      <w:sz w:val="22"/>
      <w:szCs w:val="22"/>
    </w:r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StylePr w:type="firstRow">
      <w:rPr>
        <w:b/>
        <w:bCs/>
        <w:i/>
        <w:iCs/>
      </w:rPr>
    </w:tblStylePr>
    <w:tblStylePr w:type="firstCol">
      <w:rPr>
        <w:b/>
        <w:bCs/>
        <w:i/>
        <w:iCs/>
      </w:rPr>
    </w:tblStylePr>
    <w:tblStylePr w:type="swCell">
      <w:rPr>
        <w:b/>
        <w:bCs/>
        <w:i w:val="0"/>
        <w:iCs w:val="0"/>
      </w:rPr>
    </w:tblStylePr>
  </w:style>
  <w:style w:type="table" w:customStyle="1" w:styleId="TableColorful21">
    <w:name w:val="Table Colorful 21"/>
    <w:basedOn w:val="TableNormal"/>
    <w:next w:val="TableColorful2"/>
    <w:semiHidden/>
    <w:rsid w:val="009A20EF"/>
    <w:pPr>
      <w:jc w:val="both"/>
    </w:pPr>
    <w:rPr>
      <w:sz w:val="22"/>
      <w:szCs w:val="22"/>
    </w:r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cPr>
      <w:tcBorders>
        <w:left w:val="single" w:sz="36" w:space="0" w:color="000000"/>
        <w:right w:val="single" w:sz="6" w:space="0" w:color="000000"/>
      </w:tcBorders>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cPr>
      <w:shd w:val="pct25" w:color="00FF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customStyle="1" w:styleId="TableColumns51">
    <w:name w:val="Table Columns 51"/>
    <w:basedOn w:val="TableNormal"/>
    <w:next w:val="TableColumns5"/>
    <w:semiHidden/>
    <w:rsid w:val="009A20EF"/>
    <w:pPr>
      <w:jc w:val="both"/>
    </w:pPr>
    <w:rPr>
      <w:sz w:val="22"/>
      <w:szCs w:val="22"/>
    </w:rPr>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cPr>
      <w:shd w:val="clear" w:color="auto" w:fill="auto"/>
    </w:tcPr>
    <w:tblStylePr w:type="firstRow">
      <w:rPr>
        <w:caps/>
        <w:color w:val="auto"/>
      </w:rPr>
    </w:tblStylePr>
  </w:style>
  <w:style w:type="table" w:customStyle="1" w:styleId="TableGrid10">
    <w:name w:val="Table Grid1"/>
    <w:basedOn w:val="TableNormal"/>
    <w:next w:val="TableGrid"/>
    <w:rsid w:val="009A20EF"/>
    <w:pPr>
      <w:jc w:val="both"/>
    </w:pPr>
    <w:rPr>
      <w:sz w:val="22"/>
      <w:szCs w:val="22"/>
    </w:rPr>
    <w:tblPr/>
  </w:style>
  <w:style w:type="table" w:customStyle="1" w:styleId="TableGrid11">
    <w:name w:val="Table Grid 11"/>
    <w:basedOn w:val="TableNormal"/>
    <w:next w:val="TableGrid1"/>
    <w:semiHidden/>
    <w:rsid w:val="009A20EF"/>
    <w:pPr>
      <w:jc w:val="both"/>
    </w:pPr>
    <w:rPr>
      <w:sz w:val="22"/>
      <w:szCs w:val="22"/>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customStyle="1" w:styleId="TableGrid21">
    <w:name w:val="Table Grid 21"/>
    <w:basedOn w:val="TableNormal"/>
    <w:next w:val="TableGrid2"/>
    <w:semiHidden/>
    <w:rsid w:val="009A20EF"/>
    <w:pPr>
      <w:jc w:val="both"/>
    </w:pPr>
    <w:rPr>
      <w:sz w:val="22"/>
      <w:szCs w:val="22"/>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customStyle="1" w:styleId="TableGrid31">
    <w:name w:val="Table Grid 31"/>
    <w:basedOn w:val="TableNormal"/>
    <w:next w:val="TableGrid3"/>
    <w:semiHidden/>
    <w:rsid w:val="009A20EF"/>
    <w:pPr>
      <w:jc w:val="both"/>
    </w:pPr>
    <w:rPr>
      <w:sz w:val="22"/>
      <w:szCs w:val="22"/>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customStyle="1" w:styleId="TableGrid41">
    <w:name w:val="Table Grid 41"/>
    <w:basedOn w:val="TableNormal"/>
    <w:next w:val="TableGrid4"/>
    <w:semiHidden/>
    <w:rsid w:val="009A20EF"/>
    <w:pPr>
      <w:jc w:val="both"/>
    </w:pPr>
    <w:rPr>
      <w:sz w:val="22"/>
      <w:szCs w:val="22"/>
    </w:r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customStyle="1" w:styleId="TableGrid51">
    <w:name w:val="Table Grid 51"/>
    <w:basedOn w:val="TableNormal"/>
    <w:next w:val="TableGrid5"/>
    <w:semiHidden/>
    <w:rsid w:val="009A20EF"/>
    <w:pPr>
      <w:jc w:val="both"/>
    </w:pPr>
    <w:rPr>
      <w:sz w:val="22"/>
      <w:szCs w:val="22"/>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customStyle="1" w:styleId="TableList11">
    <w:name w:val="Table List 11"/>
    <w:basedOn w:val="TableNormal"/>
    <w:next w:val="TableList1"/>
    <w:semiHidden/>
    <w:rsid w:val="009A20EF"/>
    <w:pPr>
      <w:jc w:val="both"/>
    </w:pPr>
    <w:rPr>
      <w:sz w:val="22"/>
      <w:szCs w:val="22"/>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StylePr w:type="firstRow">
      <w:rPr>
        <w:b/>
        <w:bCs/>
        <w:color w:val="FFFFFF"/>
      </w:rPr>
    </w:tblStylePr>
  </w:style>
  <w:style w:type="table" w:customStyle="1" w:styleId="TableList51">
    <w:name w:val="Table List 51"/>
    <w:basedOn w:val="TableNormal"/>
    <w:next w:val="TableList5"/>
    <w:semiHidden/>
    <w:rsid w:val="009A20EF"/>
    <w:pPr>
      <w:jc w:val="both"/>
    </w:pPr>
    <w:rPr>
      <w:sz w:val="22"/>
      <w:szCs w:val="22"/>
    </w:rPr>
    <w:tblPr/>
    <w:tcPr>
      <w:tcBorders>
        <w:bottom w:val="single" w:sz="12" w:space="0" w:color="000000"/>
      </w:tcBorders>
      <w:shd w:val="clear" w:color="auto" w:fill="auto"/>
    </w:tcPr>
    <w:tblStylePr w:type="firstRow">
      <w:rPr>
        <w:b/>
        <w:bCs/>
      </w:rPr>
    </w:tblStylePr>
    <w:tblStylePr w:type="firstCol">
      <w:rPr>
        <w:b/>
        <w:bCs/>
      </w:rPr>
    </w:tblStylePr>
  </w:style>
  <w:style w:type="table" w:customStyle="1" w:styleId="TableList61">
    <w:name w:val="Table List 61"/>
    <w:basedOn w:val="TableNormal"/>
    <w:next w:val="TableList6"/>
    <w:semiHidden/>
    <w:rsid w:val="009A20EF"/>
    <w:pPr>
      <w:jc w:val="both"/>
    </w:pPr>
    <w:rPr>
      <w:sz w:val="22"/>
      <w:szCs w:val="22"/>
    </w:r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customStyle="1" w:styleId="TableList71">
    <w:name w:val="Table List 71"/>
    <w:basedOn w:val="TableNormal"/>
    <w:next w:val="TableList7"/>
    <w:semiHidden/>
    <w:rsid w:val="009A20EF"/>
    <w:pPr>
      <w:jc w:val="both"/>
    </w:pPr>
    <w:rPr>
      <w:sz w:val="22"/>
      <w:szCs w:val="22"/>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customStyle="1" w:styleId="TableList81">
    <w:name w:val="Table List 81"/>
    <w:basedOn w:val="TableNormal"/>
    <w:next w:val="TableList8"/>
    <w:semiHidden/>
    <w:rsid w:val="009A20EF"/>
    <w:pPr>
      <w:jc w:val="both"/>
    </w:pPr>
    <w:rPr>
      <w:sz w:val="22"/>
      <w:szCs w:val="22"/>
    </w:r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cPr>
      <w:shd w:val="clear" w:color="auto" w:fill="auto"/>
    </w:tcPr>
    <w:tblStylePr w:type="firstRow">
      <w:rPr>
        <w:b/>
        <w:bCs/>
        <w:color w:val="auto"/>
      </w:rPr>
    </w:tblStylePr>
  </w:style>
  <w:style w:type="table" w:customStyle="1" w:styleId="TableSimple11">
    <w:name w:val="Table Simple 11"/>
    <w:basedOn w:val="TableNormal"/>
    <w:next w:val="TableSimple1"/>
    <w:semiHidden/>
    <w:rsid w:val="009A20EF"/>
    <w:pPr>
      <w:jc w:val="both"/>
    </w:pPr>
    <w:rPr>
      <w:sz w:val="22"/>
      <w:szCs w:val="22"/>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style>
  <w:style w:type="table" w:customStyle="1" w:styleId="TableWeb11">
    <w:name w:val="Table Web 11"/>
    <w:basedOn w:val="TableNormal"/>
    <w:next w:val="TableWeb1"/>
    <w:semiHidden/>
    <w:rsid w:val="009A20EF"/>
    <w:pPr>
      <w:jc w:val="both"/>
    </w:pPr>
    <w:rPr>
      <w:sz w:val="22"/>
      <w:szCs w:val="22"/>
    </w:rPr>
    <w:tblPr/>
    <w:tblStylePr w:type="firstRow">
      <w:rPr>
        <w:color w:val="auto"/>
      </w:rPr>
    </w:tblStylePr>
  </w:style>
  <w:style w:type="table" w:customStyle="1" w:styleId="TableWeb21">
    <w:name w:val="Table Web 21"/>
    <w:basedOn w:val="TableNormal"/>
    <w:next w:val="TableWeb2"/>
    <w:semiHidden/>
    <w:rsid w:val="009A20EF"/>
    <w:pPr>
      <w:jc w:val="both"/>
    </w:pPr>
    <w:rPr>
      <w:sz w:val="22"/>
      <w:szCs w:val="22"/>
    </w:rPr>
    <w:tblPr/>
    <w:tblStylePr w:type="firstRow">
      <w:rPr>
        <w:color w:val="auto"/>
      </w:rPr>
    </w:tblStylePr>
  </w:style>
  <w:style w:type="table" w:customStyle="1" w:styleId="TableWeb31">
    <w:name w:val="Table Web 31"/>
    <w:basedOn w:val="TableNormal"/>
    <w:next w:val="TableWeb3"/>
    <w:semiHidden/>
    <w:rsid w:val="009A20EF"/>
    <w:pPr>
      <w:jc w:val="both"/>
    </w:pPr>
    <w:rPr>
      <w:sz w:val="22"/>
      <w:szCs w:val="22"/>
    </w:rPr>
    <w:tblPr/>
    <w:tblStylePr w:type="firstRow">
      <w:rPr>
        <w:color w:val="auto"/>
      </w:rPr>
    </w:tblStylePr>
  </w:style>
  <w:style w:type="character" w:customStyle="1" w:styleId="SubtitleChar">
    <w:name w:val="Subtitle Char"/>
    <w:basedOn w:val="DefaultParagraphFont"/>
    <w:link w:val="Subtitle"/>
    <w:rsid w:val="009A20EF"/>
    <w:rPr>
      <w:rFonts w:ascii="Arial" w:hAnsi="Arial" w:cs="Arial"/>
      <w:sz w:val="22"/>
      <w:szCs w:val="22"/>
      <w:lang w:val="en-CA"/>
    </w:rPr>
  </w:style>
  <w:style w:type="character" w:customStyle="1" w:styleId="TitleChar">
    <w:name w:val="Title Char"/>
    <w:basedOn w:val="DefaultParagraphFont"/>
    <w:link w:val="Title"/>
    <w:rsid w:val="009A20EF"/>
    <w:rPr>
      <w:rFonts w:ascii="Arial" w:hAnsi="Arial" w:cs="Arial"/>
      <w:b/>
      <w:bCs/>
      <w:kern w:val="28"/>
      <w:sz w:val="22"/>
      <w:szCs w:val="22"/>
      <w:lang w:val="en-CA"/>
    </w:rPr>
  </w:style>
  <w:style w:type="character" w:customStyle="1" w:styleId="DateChar">
    <w:name w:val="Date Char"/>
    <w:basedOn w:val="DefaultParagraphFont"/>
    <w:link w:val="Date"/>
    <w:rsid w:val="009A20EF"/>
    <w:rPr>
      <w:sz w:val="22"/>
      <w:szCs w:val="22"/>
      <w:lang w:val="en-CA"/>
    </w:rPr>
  </w:style>
  <w:style w:type="table" w:customStyle="1" w:styleId="TableGrid110">
    <w:name w:val="Table Grid11"/>
    <w:basedOn w:val="TableNormal"/>
    <w:next w:val="TableGrid"/>
    <w:rsid w:val="009A20EF"/>
    <w:pPr>
      <w:jc w:val="both"/>
    </w:pPr>
    <w:tblPr/>
  </w:style>
  <w:style w:type="table" w:customStyle="1" w:styleId="TableGrid20">
    <w:name w:val="Table Grid2"/>
    <w:basedOn w:val="TableNormal"/>
    <w:next w:val="TableGrid"/>
    <w:rsid w:val="009A20EF"/>
    <w:pPr>
      <w:jc w:val="both"/>
    </w:pPr>
    <w:tblPr/>
  </w:style>
  <w:style w:type="table" w:customStyle="1" w:styleId="TableGrid30">
    <w:name w:val="Table Grid3"/>
    <w:basedOn w:val="TableNormal"/>
    <w:next w:val="TableGrid"/>
    <w:rsid w:val="009A20EF"/>
    <w:pPr>
      <w:jc w:val="both"/>
    </w:pPr>
    <w:tblPr/>
  </w:style>
  <w:style w:type="table" w:customStyle="1" w:styleId="TableGrid40">
    <w:name w:val="Table Grid4"/>
    <w:basedOn w:val="TableNormal"/>
    <w:next w:val="TableGrid"/>
    <w:rsid w:val="009A20EF"/>
    <w:pPr>
      <w:jc w:val="both"/>
    </w:pPr>
    <w:tblPr/>
  </w:style>
  <w:style w:type="table" w:customStyle="1" w:styleId="TableGrid50">
    <w:name w:val="Table Grid5"/>
    <w:basedOn w:val="TableNormal"/>
    <w:next w:val="TableGrid"/>
    <w:rsid w:val="009A20EF"/>
    <w:pPr>
      <w:jc w:val="both"/>
    </w:pPr>
    <w:tblPr/>
  </w:style>
  <w:style w:type="table" w:customStyle="1" w:styleId="TableGrid60">
    <w:name w:val="Table Grid6"/>
    <w:basedOn w:val="TableNormal"/>
    <w:next w:val="TableGrid"/>
    <w:rsid w:val="009A20EF"/>
    <w:pPr>
      <w:jc w:val="both"/>
    </w:pPr>
    <w:tblPr/>
  </w:style>
  <w:style w:type="table" w:customStyle="1" w:styleId="TableGrid70">
    <w:name w:val="Table Grid7"/>
    <w:basedOn w:val="TableNormal"/>
    <w:next w:val="TableGrid"/>
    <w:rsid w:val="009A20EF"/>
    <w:pPr>
      <w:jc w:val="both"/>
    </w:pPr>
    <w:tblPr/>
  </w:style>
  <w:style w:type="table" w:customStyle="1" w:styleId="TableGrid80">
    <w:name w:val="Table Grid8"/>
    <w:basedOn w:val="TableNormal"/>
    <w:next w:val="TableGrid"/>
    <w:rsid w:val="009A20EF"/>
    <w:pPr>
      <w:jc w:val="both"/>
    </w:pPr>
    <w:tblPr/>
  </w:style>
  <w:style w:type="table" w:customStyle="1" w:styleId="TableGrid9">
    <w:name w:val="Table Grid9"/>
    <w:basedOn w:val="TableNormal"/>
    <w:next w:val="TableGrid"/>
    <w:rsid w:val="009A20EF"/>
    <w:pPr>
      <w:jc w:val="both"/>
    </w:pPr>
    <w:tblPr/>
  </w:style>
  <w:style w:type="table" w:customStyle="1" w:styleId="TableGrid100">
    <w:name w:val="Table Grid10"/>
    <w:basedOn w:val="TableNormal"/>
    <w:next w:val="TableGrid"/>
    <w:rsid w:val="009A20EF"/>
    <w:pPr>
      <w:jc w:val="both"/>
    </w:pPr>
    <w:tblPr/>
  </w:style>
  <w:style w:type="table" w:customStyle="1" w:styleId="TableGrid12">
    <w:name w:val="Table Grid12"/>
    <w:basedOn w:val="TableNormal"/>
    <w:next w:val="TableGrid"/>
    <w:rsid w:val="009A20EF"/>
    <w:pPr>
      <w:jc w:val="both"/>
    </w:pPr>
    <w:tblPr/>
  </w:style>
  <w:style w:type="table" w:customStyle="1" w:styleId="TableGrid13">
    <w:name w:val="Table Grid13"/>
    <w:basedOn w:val="TableNormal"/>
    <w:next w:val="TableGrid"/>
    <w:rsid w:val="009A20EF"/>
    <w:pPr>
      <w:jc w:val="both"/>
    </w:pPr>
    <w:tblPr/>
  </w:style>
  <w:style w:type="table" w:customStyle="1" w:styleId="TableGrid14">
    <w:name w:val="Table Grid14"/>
    <w:basedOn w:val="TableNormal"/>
    <w:next w:val="TableGrid"/>
    <w:rsid w:val="009A20EF"/>
    <w:pPr>
      <w:jc w:val="both"/>
    </w:pPr>
    <w:tblPr/>
  </w:style>
  <w:style w:type="table" w:customStyle="1" w:styleId="TableGrid15">
    <w:name w:val="Table Grid15"/>
    <w:basedOn w:val="TableNormal"/>
    <w:next w:val="TableGrid"/>
    <w:rsid w:val="009A20EF"/>
    <w:pPr>
      <w:jc w:val="both"/>
    </w:pPr>
    <w:tblPr/>
  </w:style>
  <w:style w:type="table" w:customStyle="1" w:styleId="TableGrid16">
    <w:name w:val="Table Grid16"/>
    <w:basedOn w:val="TableNormal"/>
    <w:next w:val="TableGrid"/>
    <w:rsid w:val="009A20EF"/>
    <w:pPr>
      <w:jc w:val="both"/>
    </w:pPr>
    <w:tblPr/>
  </w:style>
  <w:style w:type="table" w:customStyle="1" w:styleId="TableGrid17">
    <w:name w:val="Table Grid17"/>
    <w:basedOn w:val="TableNormal"/>
    <w:next w:val="TableGrid"/>
    <w:rsid w:val="009A20EF"/>
    <w:pPr>
      <w:jc w:val="both"/>
    </w:pPr>
    <w:tblPr/>
  </w:style>
  <w:style w:type="table" w:customStyle="1" w:styleId="TableGrid18">
    <w:name w:val="Table Grid18"/>
    <w:basedOn w:val="TableNormal"/>
    <w:next w:val="TableGrid"/>
    <w:rsid w:val="009A20EF"/>
    <w:pPr>
      <w:jc w:val="both"/>
    </w:pPr>
    <w:tblPr/>
  </w:style>
  <w:style w:type="table" w:customStyle="1" w:styleId="TableGrid19">
    <w:name w:val="Table Grid19"/>
    <w:basedOn w:val="TableNormal"/>
    <w:next w:val="TableGrid"/>
    <w:rsid w:val="009A20EF"/>
    <w:pPr>
      <w:jc w:val="both"/>
    </w:pPr>
    <w:tblPr/>
  </w:style>
  <w:style w:type="table" w:customStyle="1" w:styleId="TableGrid200">
    <w:name w:val="Table Grid20"/>
    <w:basedOn w:val="TableNormal"/>
    <w:next w:val="TableGrid"/>
    <w:rsid w:val="009A20EF"/>
    <w:pPr>
      <w:jc w:val="both"/>
    </w:pPr>
    <w:tblPr/>
  </w:style>
  <w:style w:type="table" w:customStyle="1" w:styleId="TableGrid210">
    <w:name w:val="Table Grid21"/>
    <w:basedOn w:val="TableNormal"/>
    <w:next w:val="TableGrid"/>
    <w:rsid w:val="009A20EF"/>
    <w:pPr>
      <w:jc w:val="both"/>
    </w:pPr>
    <w:tblPr/>
  </w:style>
  <w:style w:type="table" w:customStyle="1" w:styleId="TableGrid22">
    <w:name w:val="Table Grid22"/>
    <w:basedOn w:val="TableNormal"/>
    <w:next w:val="TableGrid"/>
    <w:rsid w:val="009A20EF"/>
    <w:pPr>
      <w:jc w:val="both"/>
    </w:pPr>
    <w:tblPr/>
  </w:style>
  <w:style w:type="table" w:customStyle="1" w:styleId="TableGrid23">
    <w:name w:val="Table Grid23"/>
    <w:basedOn w:val="TableNormal"/>
    <w:next w:val="TableGrid"/>
    <w:rsid w:val="009A20EF"/>
    <w:pPr>
      <w:jc w:val="both"/>
    </w:pPr>
    <w:tblPr/>
  </w:style>
  <w:style w:type="table" w:customStyle="1" w:styleId="TableGrid24">
    <w:name w:val="Table Grid24"/>
    <w:basedOn w:val="TableNormal"/>
    <w:next w:val="TableGrid"/>
    <w:rsid w:val="009A20EF"/>
    <w:pPr>
      <w:jc w:val="both"/>
    </w:pPr>
    <w:tblPr/>
  </w:style>
  <w:style w:type="table" w:customStyle="1" w:styleId="TableGrid25">
    <w:name w:val="Table Grid25"/>
    <w:basedOn w:val="TableNormal"/>
    <w:next w:val="TableGrid"/>
    <w:rsid w:val="009A20EF"/>
    <w:pPr>
      <w:jc w:val="both"/>
    </w:pPr>
    <w:tblPr/>
  </w:style>
  <w:style w:type="table" w:customStyle="1" w:styleId="TableGrid26">
    <w:name w:val="Table Grid26"/>
    <w:basedOn w:val="TableNormal"/>
    <w:next w:val="TableGrid"/>
    <w:rsid w:val="009A20EF"/>
    <w:pPr>
      <w:jc w:val="both"/>
    </w:pPr>
    <w:tblPr/>
  </w:style>
  <w:style w:type="table" w:customStyle="1" w:styleId="TableGrid27">
    <w:name w:val="Table Grid27"/>
    <w:basedOn w:val="TableNormal"/>
    <w:next w:val="TableGrid"/>
    <w:rsid w:val="009A20EF"/>
    <w:pPr>
      <w:jc w:val="both"/>
    </w:pPr>
    <w:tblPr/>
  </w:style>
  <w:style w:type="table" w:customStyle="1" w:styleId="TableGrid28">
    <w:name w:val="Table Grid28"/>
    <w:basedOn w:val="TableNormal"/>
    <w:next w:val="TableGrid"/>
    <w:rsid w:val="009A20EF"/>
    <w:pPr>
      <w:jc w:val="both"/>
    </w:pPr>
    <w:tblPr/>
  </w:style>
  <w:style w:type="table" w:customStyle="1" w:styleId="TableGrid29">
    <w:name w:val="Table Grid29"/>
    <w:basedOn w:val="TableNormal"/>
    <w:next w:val="TableGrid"/>
    <w:rsid w:val="009A20EF"/>
    <w:pPr>
      <w:jc w:val="both"/>
    </w:pPr>
    <w:tblPr/>
  </w:style>
  <w:style w:type="table" w:customStyle="1" w:styleId="TableGrid300">
    <w:name w:val="Table Grid30"/>
    <w:basedOn w:val="TableNormal"/>
    <w:next w:val="TableGrid"/>
    <w:rsid w:val="009A20EF"/>
    <w:pPr>
      <w:jc w:val="both"/>
    </w:pPr>
    <w:tblPr/>
  </w:style>
  <w:style w:type="table" w:customStyle="1" w:styleId="TableGrid310">
    <w:name w:val="Table Grid31"/>
    <w:basedOn w:val="TableNormal"/>
    <w:next w:val="TableGrid"/>
    <w:rsid w:val="009A20EF"/>
    <w:pPr>
      <w:jc w:val="both"/>
    </w:pPr>
    <w:tblPr/>
  </w:style>
  <w:style w:type="table" w:customStyle="1" w:styleId="TableGrid32">
    <w:name w:val="Table Grid32"/>
    <w:basedOn w:val="TableNormal"/>
    <w:next w:val="TableGrid"/>
    <w:rsid w:val="009A20EF"/>
    <w:pPr>
      <w:jc w:val="both"/>
    </w:pPr>
    <w:tblPr/>
  </w:style>
  <w:style w:type="table" w:customStyle="1" w:styleId="TableGrid33">
    <w:name w:val="Table Grid33"/>
    <w:basedOn w:val="TableNormal"/>
    <w:next w:val="TableGrid"/>
    <w:rsid w:val="009A20EF"/>
    <w:pPr>
      <w:jc w:val="both"/>
    </w:pPr>
    <w:tblPr/>
  </w:style>
  <w:style w:type="table" w:customStyle="1" w:styleId="TableGrid34">
    <w:name w:val="Table Grid34"/>
    <w:basedOn w:val="TableNormal"/>
    <w:next w:val="TableGrid"/>
    <w:rsid w:val="009A20EF"/>
    <w:pPr>
      <w:jc w:val="both"/>
    </w:pPr>
    <w:tblPr/>
  </w:style>
  <w:style w:type="table" w:customStyle="1" w:styleId="TableGrid35">
    <w:name w:val="Table Grid35"/>
    <w:basedOn w:val="TableNormal"/>
    <w:next w:val="TableGrid"/>
    <w:rsid w:val="009A20EF"/>
    <w:pPr>
      <w:jc w:val="both"/>
    </w:pPr>
    <w:tblPr/>
  </w:style>
  <w:style w:type="table" w:customStyle="1" w:styleId="TableGrid36">
    <w:name w:val="Table Grid36"/>
    <w:basedOn w:val="TableNormal"/>
    <w:next w:val="TableGrid"/>
    <w:rsid w:val="009A20EF"/>
    <w:pPr>
      <w:jc w:val="both"/>
    </w:pPr>
    <w:tblPr/>
  </w:style>
  <w:style w:type="table" w:customStyle="1" w:styleId="TableGrid37">
    <w:name w:val="Table Grid37"/>
    <w:basedOn w:val="TableNormal"/>
    <w:next w:val="TableGrid"/>
    <w:rsid w:val="009A20EF"/>
    <w:pPr>
      <w:jc w:val="both"/>
    </w:pPr>
    <w:tblPr/>
  </w:style>
  <w:style w:type="table" w:customStyle="1" w:styleId="TableGrid38">
    <w:name w:val="Table Grid38"/>
    <w:basedOn w:val="TableNormal"/>
    <w:next w:val="TableGrid"/>
    <w:rsid w:val="009A20EF"/>
    <w:pPr>
      <w:jc w:val="both"/>
    </w:pPr>
    <w:tblPr/>
  </w:style>
  <w:style w:type="table" w:customStyle="1" w:styleId="TableGrid39">
    <w:name w:val="Table Grid39"/>
    <w:basedOn w:val="TableNormal"/>
    <w:next w:val="TableGrid"/>
    <w:rsid w:val="009A20EF"/>
    <w:pPr>
      <w:jc w:val="both"/>
    </w:pPr>
    <w:tblPr/>
  </w:style>
  <w:style w:type="table" w:customStyle="1" w:styleId="TableGrid400">
    <w:name w:val="Table Grid40"/>
    <w:basedOn w:val="TableNormal"/>
    <w:next w:val="TableGrid"/>
    <w:rsid w:val="009A20EF"/>
    <w:pPr>
      <w:jc w:val="both"/>
    </w:pPr>
    <w:tblPr/>
  </w:style>
  <w:style w:type="table" w:customStyle="1" w:styleId="TableGrid410">
    <w:name w:val="Table Grid41"/>
    <w:basedOn w:val="TableNormal"/>
    <w:next w:val="TableGrid"/>
    <w:rsid w:val="009A20EF"/>
    <w:pPr>
      <w:jc w:val="both"/>
    </w:pPr>
    <w:tblPr/>
  </w:style>
  <w:style w:type="table" w:customStyle="1" w:styleId="TableGrid42">
    <w:name w:val="Table Grid42"/>
    <w:basedOn w:val="TableNormal"/>
    <w:next w:val="TableGrid"/>
    <w:rsid w:val="009A20EF"/>
    <w:pPr>
      <w:jc w:val="both"/>
    </w:pPr>
    <w:tblPr/>
  </w:style>
  <w:style w:type="table" w:customStyle="1" w:styleId="TableGrid43">
    <w:name w:val="Table Grid43"/>
    <w:basedOn w:val="TableNormal"/>
    <w:next w:val="TableGrid"/>
    <w:rsid w:val="009A20EF"/>
    <w:pPr>
      <w:jc w:val="both"/>
    </w:pPr>
    <w:tblPr/>
  </w:style>
  <w:style w:type="table" w:customStyle="1" w:styleId="TableGrid44">
    <w:name w:val="Table Grid44"/>
    <w:basedOn w:val="TableNormal"/>
    <w:next w:val="TableGrid"/>
    <w:semiHidden/>
    <w:rsid w:val="009A20EF"/>
    <w:pPr>
      <w:jc w:val="both"/>
    </w:pPr>
    <w:tblPr/>
  </w:style>
  <w:style w:type="table" w:customStyle="1" w:styleId="TableGrid45">
    <w:name w:val="Table Grid45"/>
    <w:basedOn w:val="TableNormal"/>
    <w:next w:val="TableGrid"/>
    <w:semiHidden/>
    <w:rsid w:val="009A20EF"/>
    <w:pPr>
      <w:jc w:val="both"/>
    </w:pPr>
    <w:tblPr/>
  </w:style>
  <w:style w:type="table" w:customStyle="1" w:styleId="TableGrid46">
    <w:name w:val="Table Grid46"/>
    <w:basedOn w:val="TableNormal"/>
    <w:next w:val="TableGrid"/>
    <w:rsid w:val="009A20EF"/>
    <w:pPr>
      <w:jc w:val="both"/>
    </w:pPr>
    <w:tblPr/>
  </w:style>
  <w:style w:type="table" w:customStyle="1" w:styleId="TableGrid47">
    <w:name w:val="Table Grid47"/>
    <w:basedOn w:val="TableNormal"/>
    <w:next w:val="TableGrid"/>
    <w:rsid w:val="009A20EF"/>
    <w:pPr>
      <w:jc w:val="both"/>
    </w:pPr>
    <w:tblPr/>
  </w:style>
  <w:style w:type="table" w:customStyle="1" w:styleId="TableGrid48">
    <w:name w:val="Table Grid48"/>
    <w:basedOn w:val="TableNormal"/>
    <w:next w:val="TableGrid"/>
    <w:rsid w:val="009A20EF"/>
    <w:pPr>
      <w:jc w:val="both"/>
    </w:pPr>
    <w:tblPr/>
  </w:style>
  <w:style w:type="table" w:customStyle="1" w:styleId="TableGrid49">
    <w:name w:val="Table Grid49"/>
    <w:basedOn w:val="TableNormal"/>
    <w:next w:val="TableGrid"/>
    <w:rsid w:val="009A20EF"/>
    <w:pPr>
      <w:jc w:val="both"/>
    </w:pPr>
    <w:tblPr/>
  </w:style>
  <w:style w:type="table" w:customStyle="1" w:styleId="TableGrid500">
    <w:name w:val="Table Grid50"/>
    <w:basedOn w:val="TableNormal"/>
    <w:next w:val="TableGrid"/>
    <w:rsid w:val="009A20EF"/>
    <w:pPr>
      <w:jc w:val="both"/>
    </w:pPr>
    <w:tblPr/>
  </w:style>
  <w:style w:type="table" w:customStyle="1" w:styleId="TableGrid510">
    <w:name w:val="Table Grid51"/>
    <w:basedOn w:val="TableNormal"/>
    <w:next w:val="TableGrid"/>
    <w:rsid w:val="009A20EF"/>
    <w:pPr>
      <w:jc w:val="both"/>
    </w:pPr>
    <w:tblPr/>
  </w:style>
  <w:style w:type="table" w:customStyle="1" w:styleId="TableGrid52">
    <w:name w:val="Table Grid52"/>
    <w:basedOn w:val="TableNormal"/>
    <w:next w:val="TableGrid"/>
    <w:rsid w:val="009A20EF"/>
    <w:pPr>
      <w:jc w:val="both"/>
    </w:pPr>
    <w:tblPr/>
  </w:style>
  <w:style w:type="table" w:customStyle="1" w:styleId="TableGrid53">
    <w:name w:val="Table Grid53"/>
    <w:basedOn w:val="TableNormal"/>
    <w:next w:val="TableGrid"/>
    <w:rsid w:val="009A20EF"/>
    <w:pPr>
      <w:jc w:val="both"/>
    </w:pPr>
    <w:tblPr/>
  </w:style>
  <w:style w:type="table" w:customStyle="1" w:styleId="TableGrid54">
    <w:name w:val="Table Grid54"/>
    <w:basedOn w:val="TableNormal"/>
    <w:next w:val="TableGrid"/>
    <w:semiHidden/>
    <w:rsid w:val="009A20EF"/>
    <w:pPr>
      <w:jc w:val="both"/>
    </w:pPr>
    <w:rPr>
      <w:lang w:val="en-CA" w:eastAsia="en-CA"/>
    </w:rPr>
    <w:tblPr/>
  </w:style>
  <w:style w:type="table" w:customStyle="1" w:styleId="TableGrid55">
    <w:name w:val="Table Grid55"/>
    <w:basedOn w:val="TableNormal"/>
    <w:next w:val="TableGrid"/>
    <w:rsid w:val="009A20EF"/>
    <w:pPr>
      <w:jc w:val="both"/>
    </w:pPr>
    <w:tblPr/>
  </w:style>
  <w:style w:type="table" w:customStyle="1" w:styleId="TableGrid56">
    <w:name w:val="Table Grid56"/>
    <w:basedOn w:val="TableNormal"/>
    <w:next w:val="TableGrid"/>
    <w:rsid w:val="009A20EF"/>
    <w:pPr>
      <w:jc w:val="both"/>
    </w:pPr>
    <w:tblPr/>
  </w:style>
  <w:style w:type="table" w:customStyle="1" w:styleId="TableGrid57">
    <w:name w:val="Table Grid57"/>
    <w:basedOn w:val="TableNormal"/>
    <w:next w:val="TableGrid"/>
    <w:rsid w:val="009A20EF"/>
    <w:pPr>
      <w:jc w:val="both"/>
    </w:pPr>
    <w:tblPr/>
  </w:style>
  <w:style w:type="table" w:customStyle="1" w:styleId="TableGrid58">
    <w:name w:val="Table Grid58"/>
    <w:basedOn w:val="TableNormal"/>
    <w:next w:val="TableGrid"/>
    <w:rsid w:val="009A20EF"/>
    <w:pPr>
      <w:jc w:val="both"/>
    </w:pPr>
    <w:tblPr/>
  </w:style>
  <w:style w:type="table" w:customStyle="1" w:styleId="TableGrid59">
    <w:name w:val="Table Grid59"/>
    <w:basedOn w:val="TableNormal"/>
    <w:next w:val="TableGrid"/>
    <w:rsid w:val="009A20EF"/>
    <w:pPr>
      <w:jc w:val="both"/>
    </w:pPr>
    <w:tblPr/>
  </w:style>
  <w:style w:type="table" w:customStyle="1" w:styleId="TableGrid600">
    <w:name w:val="Table Grid60"/>
    <w:basedOn w:val="TableNormal"/>
    <w:next w:val="TableGrid"/>
    <w:rsid w:val="009A20EF"/>
    <w:pPr>
      <w:jc w:val="both"/>
    </w:pPr>
    <w:tblPr/>
  </w:style>
  <w:style w:type="table" w:customStyle="1" w:styleId="TableGrid610">
    <w:name w:val="Table Grid61"/>
    <w:basedOn w:val="TableNormal"/>
    <w:next w:val="TableGrid"/>
    <w:rsid w:val="009A20EF"/>
    <w:pPr>
      <w:jc w:val="both"/>
    </w:pPr>
    <w:tblPr/>
  </w:style>
  <w:style w:type="table" w:customStyle="1" w:styleId="TableGrid62">
    <w:name w:val="Table Grid62"/>
    <w:basedOn w:val="TableNormal"/>
    <w:next w:val="TableGrid"/>
    <w:rsid w:val="009A20EF"/>
    <w:pPr>
      <w:jc w:val="both"/>
    </w:pPr>
    <w:tblPr/>
  </w:style>
  <w:style w:type="table" w:customStyle="1" w:styleId="TableGrid63">
    <w:name w:val="Table Grid63"/>
    <w:basedOn w:val="TableNormal"/>
    <w:next w:val="TableGrid"/>
    <w:rsid w:val="009A20EF"/>
    <w:pPr>
      <w:jc w:val="both"/>
    </w:pPr>
    <w:tblPr/>
  </w:style>
  <w:style w:type="table" w:customStyle="1" w:styleId="TableGrid64">
    <w:name w:val="Table Grid64"/>
    <w:basedOn w:val="TableNormal"/>
    <w:next w:val="TableGrid"/>
    <w:rsid w:val="009A20EF"/>
    <w:pPr>
      <w:jc w:val="both"/>
    </w:pPr>
    <w:tblPr/>
  </w:style>
  <w:style w:type="table" w:customStyle="1" w:styleId="TableGrid65">
    <w:name w:val="Table Grid65"/>
    <w:basedOn w:val="TableNormal"/>
    <w:next w:val="TableGrid"/>
    <w:rsid w:val="009A20EF"/>
    <w:pPr>
      <w:jc w:val="both"/>
    </w:pPr>
    <w:tblPr/>
  </w:style>
  <w:style w:type="table" w:customStyle="1" w:styleId="TableGrid66">
    <w:name w:val="Table Grid66"/>
    <w:basedOn w:val="TableNormal"/>
    <w:next w:val="TableGrid"/>
    <w:rsid w:val="009A20EF"/>
    <w:pPr>
      <w:jc w:val="both"/>
    </w:pPr>
    <w:tblPr/>
  </w:style>
  <w:style w:type="table" w:customStyle="1" w:styleId="TableGrid67">
    <w:name w:val="Table Grid67"/>
    <w:basedOn w:val="TableNormal"/>
    <w:next w:val="TableGrid"/>
    <w:rsid w:val="009A20EF"/>
    <w:pPr>
      <w:jc w:val="both"/>
    </w:pPr>
    <w:tblPr/>
  </w:style>
  <w:style w:type="table" w:customStyle="1" w:styleId="TableGrid68">
    <w:name w:val="Table Grid68"/>
    <w:basedOn w:val="TableNormal"/>
    <w:next w:val="TableGrid"/>
    <w:rsid w:val="009A20EF"/>
    <w:pPr>
      <w:jc w:val="both"/>
    </w:pPr>
    <w:tblPr/>
  </w:style>
  <w:style w:type="table" w:customStyle="1" w:styleId="TableGrid69">
    <w:name w:val="Table Grid69"/>
    <w:basedOn w:val="TableNormal"/>
    <w:next w:val="TableGrid"/>
    <w:rsid w:val="009A20EF"/>
    <w:pPr>
      <w:jc w:val="both"/>
    </w:pPr>
    <w:tblPr/>
  </w:style>
  <w:style w:type="table" w:customStyle="1" w:styleId="TableGrid700">
    <w:name w:val="Table Grid70"/>
    <w:basedOn w:val="TableNormal"/>
    <w:next w:val="TableGrid"/>
    <w:rsid w:val="009A20EF"/>
    <w:pPr>
      <w:jc w:val="both"/>
    </w:pPr>
    <w:tblPr/>
  </w:style>
  <w:style w:type="table" w:customStyle="1" w:styleId="TableGrid710">
    <w:name w:val="Table Grid71"/>
    <w:basedOn w:val="TableNormal"/>
    <w:next w:val="TableGrid"/>
    <w:rsid w:val="009A20EF"/>
    <w:pPr>
      <w:jc w:val="both"/>
    </w:pPr>
    <w:tblPr/>
  </w:style>
  <w:style w:type="table" w:customStyle="1" w:styleId="TableGrid72">
    <w:name w:val="Table Grid72"/>
    <w:basedOn w:val="TableNormal"/>
    <w:next w:val="TableGrid"/>
    <w:rsid w:val="009A20EF"/>
    <w:pPr>
      <w:jc w:val="both"/>
    </w:pPr>
    <w:tblPr/>
  </w:style>
  <w:style w:type="table" w:customStyle="1" w:styleId="TableGrid73">
    <w:name w:val="Table Grid73"/>
    <w:basedOn w:val="TableNormal"/>
    <w:next w:val="TableGrid"/>
    <w:rsid w:val="009A20EF"/>
    <w:pPr>
      <w:jc w:val="both"/>
    </w:pPr>
    <w:tblPr/>
  </w:style>
  <w:style w:type="table" w:customStyle="1" w:styleId="TableGrid74">
    <w:name w:val="Table Grid74"/>
    <w:basedOn w:val="TableNormal"/>
    <w:next w:val="TableGrid"/>
    <w:rsid w:val="009A20EF"/>
    <w:pPr>
      <w:jc w:val="both"/>
    </w:pPr>
    <w:tblPr/>
  </w:style>
  <w:style w:type="table" w:customStyle="1" w:styleId="TableGrid75">
    <w:name w:val="Table Grid75"/>
    <w:basedOn w:val="TableNormal"/>
    <w:next w:val="TableGrid"/>
    <w:rsid w:val="009A20EF"/>
    <w:pPr>
      <w:jc w:val="both"/>
    </w:pPr>
    <w:tblPr/>
  </w:style>
  <w:style w:type="table" w:customStyle="1" w:styleId="TableGrid76">
    <w:name w:val="Table Grid76"/>
    <w:basedOn w:val="TableNormal"/>
    <w:next w:val="TableGrid"/>
    <w:rsid w:val="009A20EF"/>
    <w:pPr>
      <w:jc w:val="both"/>
    </w:pPr>
    <w:tblPr/>
  </w:style>
  <w:style w:type="table" w:customStyle="1" w:styleId="TableGrid77">
    <w:name w:val="Table Grid77"/>
    <w:basedOn w:val="TableNormal"/>
    <w:next w:val="TableGrid"/>
    <w:rsid w:val="009A20EF"/>
    <w:pPr>
      <w:jc w:val="both"/>
    </w:pPr>
    <w:tblPr/>
  </w:style>
  <w:style w:type="table" w:customStyle="1" w:styleId="TableGrid78">
    <w:name w:val="Table Grid78"/>
    <w:basedOn w:val="TableNormal"/>
    <w:next w:val="TableGrid"/>
    <w:rsid w:val="009A20EF"/>
    <w:pPr>
      <w:jc w:val="both"/>
    </w:pPr>
    <w:tblPr/>
  </w:style>
  <w:style w:type="table" w:customStyle="1" w:styleId="TableGrid79">
    <w:name w:val="Table Grid79"/>
    <w:basedOn w:val="TableNormal"/>
    <w:next w:val="TableGrid"/>
    <w:rsid w:val="009A20EF"/>
    <w:pPr>
      <w:jc w:val="both"/>
    </w:pPr>
    <w:tblPr/>
  </w:style>
  <w:style w:type="table" w:customStyle="1" w:styleId="TableGrid800">
    <w:name w:val="Table Grid80"/>
    <w:basedOn w:val="TableNormal"/>
    <w:next w:val="TableGrid"/>
    <w:rsid w:val="009A20EF"/>
    <w:pPr>
      <w:jc w:val="both"/>
    </w:pPr>
    <w:tblPr/>
  </w:style>
  <w:style w:type="table" w:customStyle="1" w:styleId="TableGrid810">
    <w:name w:val="Table Grid81"/>
    <w:basedOn w:val="TableNormal"/>
    <w:next w:val="TableGrid"/>
    <w:rsid w:val="009A20EF"/>
    <w:pPr>
      <w:jc w:val="both"/>
    </w:pPr>
    <w:tblPr/>
  </w:style>
  <w:style w:type="table" w:customStyle="1" w:styleId="TableGrid82">
    <w:name w:val="Table Grid82"/>
    <w:basedOn w:val="TableNormal"/>
    <w:next w:val="TableGrid"/>
    <w:rsid w:val="009A20EF"/>
    <w:pPr>
      <w:jc w:val="both"/>
    </w:pPr>
    <w:tblPr/>
  </w:style>
  <w:style w:type="table" w:customStyle="1" w:styleId="TableGrid83">
    <w:name w:val="Table Grid83"/>
    <w:basedOn w:val="TableNormal"/>
    <w:next w:val="TableGrid"/>
    <w:rsid w:val="009A20EF"/>
    <w:pPr>
      <w:jc w:val="both"/>
    </w:pPr>
    <w:tblPr/>
  </w:style>
  <w:style w:type="table" w:customStyle="1" w:styleId="TableGrid84">
    <w:name w:val="Table Grid84"/>
    <w:basedOn w:val="TableNormal"/>
    <w:next w:val="TableGrid"/>
    <w:rsid w:val="009A20EF"/>
    <w:pPr>
      <w:jc w:val="both"/>
    </w:pPr>
    <w:tblPr/>
  </w:style>
  <w:style w:type="table" w:customStyle="1" w:styleId="TableGrid85">
    <w:name w:val="Table Grid85"/>
    <w:basedOn w:val="TableNormal"/>
    <w:next w:val="TableGrid"/>
    <w:rsid w:val="009A20EF"/>
    <w:pPr>
      <w:jc w:val="both"/>
    </w:pPr>
    <w:tblPr/>
  </w:style>
  <w:style w:type="table" w:customStyle="1" w:styleId="TableGrid86">
    <w:name w:val="Table Grid86"/>
    <w:basedOn w:val="TableNormal"/>
    <w:next w:val="TableGrid"/>
    <w:rsid w:val="009A20EF"/>
    <w:pPr>
      <w:jc w:val="both"/>
    </w:pPr>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rPr>
      <w:lang w:val="en-US"/>
    </w:rPr>
  </w:style>
  <w:style w:type="table" w:customStyle="1" w:styleId="TableGrid87">
    <w:name w:val="Table Grid87"/>
    <w:basedOn w:val="TableNormal"/>
    <w:next w:val="TableGrid"/>
    <w:rsid w:val="009A20EF"/>
    <w:pPr>
      <w:jc w:val="both"/>
    </w:pPr>
    <w:tblPr/>
  </w:style>
  <w:style w:type="table" w:customStyle="1" w:styleId="TableGrid88">
    <w:name w:val="Table Grid88"/>
    <w:basedOn w:val="TableNormal"/>
    <w:next w:val="TableGrid"/>
    <w:rsid w:val="009A20EF"/>
    <w:pPr>
      <w:jc w:val="both"/>
    </w:pPr>
    <w:tblPr>
      <w:tblInd w:w="0" w:type="nil"/>
    </w:tblPr>
  </w:style>
  <w:style w:type="table" w:customStyle="1" w:styleId="TableGrid89">
    <w:name w:val="Table Grid89"/>
    <w:basedOn w:val="TableNormal"/>
    <w:next w:val="TableGrid"/>
    <w:rsid w:val="009A20EF"/>
    <w:pPr>
      <w:jc w:val="both"/>
    </w:pPr>
    <w:tblPr/>
  </w:style>
  <w:style w:type="table" w:customStyle="1" w:styleId="TableGrid90">
    <w:name w:val="Table Grid90"/>
    <w:basedOn w:val="TableNormal"/>
    <w:next w:val="TableGrid"/>
    <w:rsid w:val="009A20EF"/>
    <w:pPr>
      <w:jc w:val="both"/>
    </w:pPr>
    <w:tblPr/>
  </w:style>
  <w:style w:type="table" w:customStyle="1" w:styleId="TableGrid91">
    <w:name w:val="Table Grid91"/>
    <w:basedOn w:val="TableNormal"/>
    <w:next w:val="TableGrid"/>
    <w:rsid w:val="009A20EF"/>
    <w:pPr>
      <w:jc w:val="both"/>
    </w:pPr>
    <w:tblPr/>
  </w:style>
  <w:style w:type="table" w:customStyle="1" w:styleId="TableGrid92">
    <w:name w:val="Table Grid92"/>
    <w:basedOn w:val="TableNormal"/>
    <w:next w:val="TableGrid"/>
    <w:rsid w:val="009A20EF"/>
    <w:pPr>
      <w:jc w:val="both"/>
    </w:pPr>
    <w:tblPr/>
  </w:style>
  <w:style w:type="table" w:customStyle="1" w:styleId="TableGrid93">
    <w:name w:val="Table Grid93"/>
    <w:basedOn w:val="TableNormal"/>
    <w:next w:val="TableGrid"/>
    <w:rsid w:val="009A20EF"/>
    <w:pPr>
      <w:jc w:val="both"/>
    </w:pPr>
    <w:tblPr/>
  </w:style>
  <w:style w:type="table" w:customStyle="1" w:styleId="TableGrid94">
    <w:name w:val="Table Grid94"/>
    <w:basedOn w:val="TableNormal"/>
    <w:next w:val="TableGrid"/>
    <w:rsid w:val="009A20EF"/>
    <w:pPr>
      <w:jc w:val="both"/>
    </w:pPr>
    <w:tblPr/>
  </w:style>
  <w:style w:type="table" w:customStyle="1" w:styleId="TableGrid95">
    <w:name w:val="Table Grid95"/>
    <w:basedOn w:val="TableNormal"/>
    <w:next w:val="TableGrid"/>
    <w:rsid w:val="009A20EF"/>
    <w:pPr>
      <w:jc w:val="both"/>
    </w:pPr>
    <w:tblPr/>
  </w:style>
  <w:style w:type="table" w:customStyle="1" w:styleId="TableGrid96">
    <w:name w:val="Table Grid96"/>
    <w:basedOn w:val="TableNormal"/>
    <w:next w:val="TableGrid"/>
    <w:rsid w:val="009A20EF"/>
    <w:pPr>
      <w:jc w:val="both"/>
    </w:pPr>
    <w:tblPr/>
  </w:style>
  <w:style w:type="table" w:customStyle="1" w:styleId="TableGrid97">
    <w:name w:val="Table Grid97"/>
    <w:basedOn w:val="TableNormal"/>
    <w:next w:val="TableGrid"/>
    <w:uiPriority w:val="39"/>
    <w:rsid w:val="009A20EF"/>
    <w:pPr>
      <w:jc w:val="both"/>
    </w:pPr>
    <w:tblPr/>
  </w:style>
  <w:style w:type="table" w:customStyle="1" w:styleId="TableGrid98">
    <w:name w:val="Table Grid98"/>
    <w:basedOn w:val="TableNormal"/>
    <w:next w:val="TableGrid"/>
    <w:uiPriority w:val="39"/>
    <w:rsid w:val="009A20EF"/>
    <w:pPr>
      <w:jc w:val="both"/>
    </w:pPr>
    <w:tblPr/>
  </w:style>
  <w:style w:type="table" w:customStyle="1" w:styleId="TableGrid99">
    <w:name w:val="Table Grid99"/>
    <w:basedOn w:val="TableNormal"/>
    <w:next w:val="TableGrid"/>
    <w:uiPriority w:val="39"/>
    <w:rsid w:val="009A20EF"/>
    <w:pPr>
      <w:jc w:val="both"/>
    </w:pPr>
    <w:tblPr/>
  </w:style>
  <w:style w:type="table" w:customStyle="1" w:styleId="TableGrid1000">
    <w:name w:val="Table Grid100"/>
    <w:basedOn w:val="TableNormal"/>
    <w:next w:val="TableGrid"/>
    <w:uiPriority w:val="39"/>
    <w:rsid w:val="009A20EF"/>
    <w:pPr>
      <w:jc w:val="both"/>
    </w:pPr>
    <w:tblPr/>
  </w:style>
  <w:style w:type="table" w:customStyle="1" w:styleId="TableGrid101">
    <w:name w:val="Table Grid101"/>
    <w:basedOn w:val="TableNormal"/>
    <w:next w:val="TableGrid"/>
    <w:uiPriority w:val="39"/>
    <w:rsid w:val="009A20EF"/>
    <w:pPr>
      <w:jc w:val="both"/>
    </w:pPr>
    <w:tblPr/>
  </w:style>
  <w:style w:type="table" w:customStyle="1" w:styleId="TableGrid102">
    <w:name w:val="Table Grid102"/>
    <w:basedOn w:val="TableNormal"/>
    <w:next w:val="TableGrid"/>
    <w:uiPriority w:val="39"/>
    <w:rsid w:val="009A20EF"/>
    <w:pPr>
      <w:jc w:val="both"/>
    </w:pPr>
    <w:tblPr/>
  </w:style>
  <w:style w:type="table" w:customStyle="1" w:styleId="TableGrid103">
    <w:name w:val="Table Grid103"/>
    <w:basedOn w:val="TableNormal"/>
    <w:next w:val="TableGrid"/>
    <w:rsid w:val="009A20EF"/>
    <w:pPr>
      <w:jc w:val="both"/>
    </w:pPr>
    <w:tblPr/>
  </w:style>
  <w:style w:type="table" w:customStyle="1" w:styleId="TableGrid104">
    <w:name w:val="Table Grid104"/>
    <w:basedOn w:val="TableNormal"/>
    <w:next w:val="TableGrid"/>
    <w:rsid w:val="009A20EF"/>
    <w:pPr>
      <w:jc w:val="both"/>
    </w:pPr>
    <w:tblPr/>
  </w:style>
  <w:style w:type="table" w:customStyle="1" w:styleId="TableGrid105">
    <w:name w:val="Table Grid105"/>
    <w:basedOn w:val="TableNormal"/>
    <w:next w:val="TableGrid"/>
    <w:rsid w:val="009A20EF"/>
    <w:pPr>
      <w:jc w:val="both"/>
    </w:pPr>
    <w:tblPr/>
  </w:style>
  <w:style w:type="table" w:customStyle="1" w:styleId="TableGrid106">
    <w:name w:val="Table Grid106"/>
    <w:basedOn w:val="TableNormal"/>
    <w:next w:val="TableGrid"/>
    <w:rsid w:val="009A20EF"/>
    <w:pPr>
      <w:jc w:val="both"/>
    </w:pPr>
    <w:tblPr/>
  </w:style>
  <w:style w:type="table" w:customStyle="1" w:styleId="TableGrid107">
    <w:name w:val="Table Grid107"/>
    <w:basedOn w:val="TableNormal"/>
    <w:next w:val="TableGrid"/>
    <w:rsid w:val="009A20EF"/>
    <w:pPr>
      <w:jc w:val="both"/>
    </w:pPr>
    <w:tblPr/>
  </w:style>
  <w:style w:type="table" w:customStyle="1" w:styleId="TableGrid108">
    <w:name w:val="Table Grid108"/>
    <w:basedOn w:val="TableNormal"/>
    <w:next w:val="TableGrid"/>
    <w:rsid w:val="009A20EF"/>
    <w:pPr>
      <w:jc w:val="both"/>
    </w:pPr>
    <w:tblPr/>
  </w:style>
  <w:style w:type="table" w:customStyle="1" w:styleId="TableGrid109">
    <w:name w:val="Table Grid109"/>
    <w:basedOn w:val="TableNormal"/>
    <w:next w:val="TableGrid"/>
    <w:uiPriority w:val="39"/>
    <w:rsid w:val="009A20EF"/>
    <w:pPr>
      <w:jc w:val="both"/>
    </w:pPr>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 w:type="table" w:customStyle="1" w:styleId="TableGrid112">
    <w:name w:val="Table Grid112"/>
    <w:basedOn w:val="TableNormal"/>
    <w:next w:val="TableGrid"/>
    <w:rsid w:val="00FD0C4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0C676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C676B"/>
    <w:rPr>
      <w:rFonts w:ascii="Consolas" w:hAnsi="Consolas"/>
      <w:lang w:val="en-CA"/>
    </w:rPr>
  </w:style>
  <w:style w:type="paragraph" w:styleId="BodyText">
    <w:name w:val="Body Text"/>
    <w:basedOn w:val="Normal"/>
    <w:link w:val="BodyTextChar"/>
    <w:uiPriority w:val="1"/>
    <w:qFormat/>
    <w:rsid w:val="009C70A6"/>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9C70A6"/>
    <w:rPr>
      <w:rFonts w:ascii="Microsoft JhengHei" w:eastAsia="Microsoft JhengHei" w:cs="Microsoft JhengHei"/>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07293291">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757600470">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6057595">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2006/documentManagement/types"/>
    <ds:schemaRef ds:uri="b93c647f-d63b-431a-95c8-8e00048cff23"/>
    <ds:schemaRef ds:uri="http://purl.org/dc/elements/1.1/"/>
    <ds:schemaRef ds:uri="http://www.w3.org/XML/1998/namespace"/>
    <ds:schemaRef ds:uri="http://schemas.microsoft.com/office/infopath/2007/PartnerControls"/>
    <ds:schemaRef ds:uri="http://schemas.microsoft.com/sharepoint/v3"/>
    <ds:schemaRef ds:uri="http://schemas.openxmlformats.org/package/2006/metadata/core-properties"/>
    <ds:schemaRef ds:uri="eb6c2e4c-3f1c-4103-a37b-37c984dbe58f"/>
    <ds:schemaRef ds:uri="http://purl.org/dc/dcmitype/"/>
    <ds:schemaRef ds:uri="http://purl.org/dc/terms/"/>
  </ds:schemaRefs>
</ds:datastoreItem>
</file>

<file path=customXml/itemProps2.xml><?xml version="1.0" encoding="utf-8"?>
<ds:datastoreItem xmlns:ds="http://schemas.openxmlformats.org/officeDocument/2006/customXml" ds:itemID="{03D49835-985C-4E7D-A8EF-63B7ED33D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1955</TotalTime>
  <Pages>17</Pages>
  <Words>7548</Words>
  <Characters>19023</Characters>
  <Application>Microsoft Office Word</Application>
  <DocSecurity>0</DocSecurity>
  <Lines>731</Lines>
  <Paragraphs>681</Paragraphs>
  <ScaleCrop>false</ScaleCrop>
  <HeadingPairs>
    <vt:vector size="2" baseType="variant">
      <vt:variant>
        <vt:lpstr>Title</vt:lpstr>
      </vt:variant>
      <vt:variant>
        <vt:i4>1</vt:i4>
      </vt:variant>
    </vt:vector>
  </HeadingPairs>
  <TitlesOfParts>
    <vt:vector size="1" baseType="lpstr">
      <vt:lpstr>UNEP’s WORK PROGRAMME AMENDMENTS FOR 2025</vt:lpstr>
    </vt:vector>
  </TitlesOfParts>
  <Company>UNMFS</Company>
  <LinksUpToDate>false</LinksUpToDate>
  <CharactersWithSpaces>25890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WORK PROGRAMME AMENDMENTS FOR 2025</dc:title>
  <dc:creator>MSV KM</dc:creator>
  <dc:description>97th</dc:description>
  <cp:lastModifiedBy>Angela Xue He Yan</cp:lastModifiedBy>
  <cp:revision>197</cp:revision>
  <cp:lastPrinted>2025-11-12T14:53:00Z</cp:lastPrinted>
  <dcterms:created xsi:type="dcterms:W3CDTF">2025-11-12T21:09:00Z</dcterms:created>
  <dcterms:modified xsi:type="dcterms:W3CDTF">2025-11-15T23:08:00Z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UNEP/OzL.Pro/ExCom/97/31</vt:lpwstr>
  </property>
  <property fmtid="{D5CDD505-2E9C-101B-9397-08002B2CF9AE}" pid="3" name="Revision date">
    <vt:lpwstr>12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2025-11-12T14:53:17Z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c107be15-70eb-4912-9853-af7074a19cfe</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