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Look w:val="0000" w:firstRow="0" w:lastRow="0" w:firstColumn="0" w:lastColumn="0" w:noHBand="0" w:noVBand="0"/>
      </w:tblPr>
      <w:tblGrid>
        <w:gridCol w:w="1922"/>
        <w:gridCol w:w="3175"/>
        <w:gridCol w:w="4263"/>
      </w:tblGrid>
      <w:tr w:rsidR="00C15867" w:rsidRPr="009B0D30" w14:paraId="035C43A1" w14:textId="77777777" w:rsidTr="00C560A5">
        <w:trPr>
          <w:trHeight w:val="720"/>
        </w:trPr>
        <w:tc>
          <w:tcPr>
            <w:tcW w:w="2723" w:type="pct"/>
            <w:gridSpan w:val="2"/>
            <w:tcBorders>
              <w:bottom w:val="single" w:sz="18" w:space="0" w:color="auto"/>
            </w:tcBorders>
          </w:tcPr>
          <w:p w14:paraId="30D63AF1" w14:textId="77777777" w:rsidR="00C15867" w:rsidRPr="009B0D30" w:rsidRDefault="00C15867" w:rsidP="009D02B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2277" w:type="pct"/>
            <w:tcBorders>
              <w:bottom w:val="single" w:sz="18" w:space="0" w:color="auto"/>
            </w:tcBorders>
          </w:tcPr>
          <w:p w14:paraId="259FED38" w14:textId="77777777" w:rsidR="00C15867" w:rsidRPr="009B0D30" w:rsidRDefault="00C15867" w:rsidP="009D02B5">
            <w:pPr>
              <w:jc w:val="right"/>
              <w:rPr>
                <w:sz w:val="52"/>
                <w:szCs w:val="52"/>
              </w:rPr>
            </w:pPr>
            <w:r w:rsidRPr="009B0D30">
              <w:rPr>
                <w:rFonts w:ascii="Univers Bold" w:hAnsi="Univers Bold"/>
                <w:b/>
                <w:sz w:val="72"/>
              </w:rPr>
              <w:t>EP</w:t>
            </w:r>
          </w:p>
        </w:tc>
      </w:tr>
      <w:tr w:rsidR="00C15867" w:rsidRPr="009B0D30" w14:paraId="3F7499DA" w14:textId="77777777" w:rsidTr="00C560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059B3981" w14:textId="77777777" w:rsidR="00C15867" w:rsidRPr="009B0D30" w:rsidRDefault="00E52838" w:rsidP="009D02B5">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44E49E13" wp14:editId="1191075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arto="http://schemas.microsoft.com/office/word/2006/arto">
                  <w:pict>
                    <v:group w14:anchorId="444C716C"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2EF9BE51" w14:textId="77777777" w:rsidR="00C15867" w:rsidRPr="009B0D30" w:rsidRDefault="00C15867" w:rsidP="009D02B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3E06E299" w14:textId="77777777" w:rsidR="00C15867" w:rsidRPr="009B0D30" w:rsidRDefault="00C15867" w:rsidP="009D02B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292FD1C3" w14:textId="77777777" w:rsidR="00C15867" w:rsidRPr="009B0D30" w:rsidRDefault="00C15867" w:rsidP="009D02B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2A8EF8F0" w14:textId="77777777" w:rsidR="00C15867" w:rsidRPr="009B0D30" w:rsidRDefault="00C15867" w:rsidP="009D02B5">
            <w:pPr>
              <w:spacing w:before="720"/>
              <w:ind w:left="158"/>
            </w:pPr>
          </w:p>
        </w:tc>
        <w:tc>
          <w:tcPr>
            <w:tcW w:w="2277" w:type="pct"/>
            <w:tcBorders>
              <w:top w:val="nil"/>
              <w:left w:val="nil"/>
              <w:bottom w:val="single" w:sz="36" w:space="0" w:color="auto"/>
              <w:right w:val="nil"/>
            </w:tcBorders>
          </w:tcPr>
          <w:p w14:paraId="49F0D386" w14:textId="77777777" w:rsidR="00C15867" w:rsidRPr="009B0D30" w:rsidRDefault="00C15867" w:rsidP="009D02B5">
            <w:r w:rsidRPr="009B0D30">
              <w:t>Distr.</w:t>
            </w:r>
          </w:p>
          <w:p w14:paraId="36EF8855" w14:textId="77777777" w:rsidR="00923540" w:rsidRPr="009B0D30" w:rsidRDefault="00923540" w:rsidP="00923540">
            <w:r w:rsidRPr="009B0D30">
              <w:t>GENERAL</w:t>
            </w:r>
          </w:p>
          <w:p w14:paraId="1E4DF7C1" w14:textId="77777777" w:rsidR="00C15867" w:rsidRPr="009B0D30" w:rsidRDefault="00C15867" w:rsidP="009D02B5"/>
          <w:p w14:paraId="3026568B" w14:textId="77777777" w:rsidR="00C15867" w:rsidRPr="009B0D30" w:rsidRDefault="00C15867" w:rsidP="009D02B5"/>
          <w:p w14:paraId="49D2EB83" w14:textId="6ACDC4BA" w:rsidR="00C15867" w:rsidRPr="009B0D30" w:rsidRDefault="00D97B35" w:rsidP="009D02B5">
            <w:r>
              <w:fldChar w:fldCharType="begin"/>
            </w:r>
            <w:r>
              <w:instrText xml:space="preserve"> DOCPROPERTY "Document number"  \* MERGEFORMAT </w:instrText>
            </w:r>
            <w:r>
              <w:fldChar w:fldCharType="separate"/>
            </w:r>
            <w:r w:rsidR="00735118">
              <w:t>UNEP/OzL.Pro/ExCom/94/51</w:t>
            </w:r>
            <w:r>
              <w:fldChar w:fldCharType="end"/>
            </w:r>
          </w:p>
          <w:p w14:paraId="3BA1D256" w14:textId="530D1449" w:rsidR="00C15867" w:rsidRPr="009B0D30" w:rsidRDefault="005E5A65" w:rsidP="009D02B5">
            <w:r>
              <w:fldChar w:fldCharType="begin"/>
            </w:r>
            <w:r>
              <w:instrText xml:space="preserve"> DOCPROPERTY  "Revision date"  \</w:instrText>
            </w:r>
            <w:r w:rsidRPr="009B0D30">
              <w:instrText xml:space="preserve">@ "d MMMM YYYY" </w:instrText>
            </w:r>
            <w:r>
              <w:instrText xml:space="preserve">\* MERGEFORMAT </w:instrText>
            </w:r>
            <w:r>
              <w:fldChar w:fldCharType="separate"/>
            </w:r>
            <w:r w:rsidR="00455664">
              <w:t>13</w:t>
            </w:r>
            <w:r w:rsidR="00735118">
              <w:t xml:space="preserve"> May 2024</w:t>
            </w:r>
            <w:r>
              <w:fldChar w:fldCharType="end"/>
            </w:r>
          </w:p>
          <w:p w14:paraId="4A0F0D9A" w14:textId="77777777" w:rsidR="00C15867" w:rsidRPr="009B0D30" w:rsidRDefault="00C15867" w:rsidP="009D02B5">
            <w:pPr>
              <w:rPr>
                <w:caps/>
              </w:rPr>
            </w:pPr>
          </w:p>
          <w:p w14:paraId="3E89970D" w14:textId="77777777" w:rsidR="00C15867" w:rsidRPr="009B0D30" w:rsidRDefault="00C15867" w:rsidP="009D02B5">
            <w:r w:rsidRPr="009B0D30">
              <w:t>ORIGINAL: ENGLISH</w:t>
            </w:r>
          </w:p>
        </w:tc>
      </w:tr>
    </w:tbl>
    <w:p w14:paraId="773F08A6"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18228B">
        <w:t>fourth</w:t>
      </w:r>
      <w:r w:rsidR="00CA59FB" w:rsidRPr="00B52AA8">
        <w:t xml:space="preserve"> </w:t>
      </w:r>
      <w:r w:rsidR="00CA59FB">
        <w:t>Meeting</w:t>
      </w:r>
    </w:p>
    <w:p w14:paraId="483BBAF2" w14:textId="77777777" w:rsidR="00CA59FB" w:rsidRDefault="00CA59FB" w:rsidP="00CA59FB">
      <w:pPr>
        <w:jc w:val="left"/>
      </w:pPr>
      <w:r>
        <w:t xml:space="preserve">Montreal, </w:t>
      </w:r>
      <w:r w:rsidR="00A77919">
        <w:t>27</w:t>
      </w:r>
      <w:r w:rsidR="00407147">
        <w:t>-</w:t>
      </w:r>
      <w:r w:rsidR="00A77919">
        <w:t>31</w:t>
      </w:r>
      <w:r w:rsidR="00022071">
        <w:t xml:space="preserve"> </w:t>
      </w:r>
      <w:r w:rsidR="00A77919">
        <w:t>May</w:t>
      </w:r>
      <w:r w:rsidR="00DA2387" w:rsidRPr="00DA2387">
        <w:t xml:space="preserve"> 202</w:t>
      </w:r>
      <w:r w:rsidR="00A77919">
        <w:t>4</w:t>
      </w:r>
    </w:p>
    <w:p w14:paraId="367FAC75" w14:textId="0C99E903" w:rsidR="0079781A" w:rsidRDefault="0079781A" w:rsidP="0079781A">
      <w:pPr>
        <w:jc w:val="left"/>
      </w:pPr>
      <w:r>
        <w:t>Item</w:t>
      </w:r>
      <w:r w:rsidR="005E3CF0">
        <w:t xml:space="preserve"> 9(d)</w:t>
      </w:r>
      <w:r>
        <w:t xml:space="preserve"> </w:t>
      </w:r>
      <w:r w:rsidRPr="00512BEF">
        <w:t>of the provisional agenda</w:t>
      </w:r>
      <w:r w:rsidRPr="00512BEF">
        <w:rPr>
          <w:rStyle w:val="FootnoteReference"/>
        </w:rPr>
        <w:footnoteReference w:id="2"/>
      </w:r>
    </w:p>
    <w:p w14:paraId="5B07D679" w14:textId="77777777" w:rsidR="00C15867" w:rsidRPr="009B0D30" w:rsidRDefault="00C15867" w:rsidP="00CA59FB">
      <w:pPr>
        <w:jc w:val="left"/>
      </w:pPr>
    </w:p>
    <w:p w14:paraId="7EEFA972" w14:textId="77777777" w:rsidR="00066CE8" w:rsidRPr="009B0D30" w:rsidRDefault="00066CE8" w:rsidP="00857077">
      <w:pPr>
        <w:jc w:val="left"/>
      </w:pPr>
    </w:p>
    <w:p w14:paraId="4B446E07" w14:textId="77777777" w:rsidR="004E7F9C" w:rsidRPr="005C670D" w:rsidRDefault="004E7F9C" w:rsidP="00C560A5">
      <w:pPr>
        <w:pStyle w:val="Title1"/>
        <w:jc w:val="left"/>
        <w:rPr>
          <w:b w:val="0"/>
          <w:lang w:val="en-CA"/>
        </w:rPr>
      </w:pPr>
    </w:p>
    <w:p w14:paraId="3308AA90" w14:textId="77777777" w:rsidR="004177A6" w:rsidRPr="00DA764B" w:rsidRDefault="004177A6" w:rsidP="004177A6"/>
    <w:p w14:paraId="6E841733" w14:textId="7BBAFF9E" w:rsidR="004177A6" w:rsidRPr="00996241" w:rsidRDefault="004177A6" w:rsidP="004177A6">
      <w:pPr>
        <w:jc w:val="center"/>
        <w:rPr>
          <w:b/>
        </w:rPr>
      </w:pPr>
      <w:r w:rsidRPr="00996241">
        <w:rPr>
          <w:b/>
        </w:rPr>
        <w:t xml:space="preserve">PROJECT PROPOSAL: </w:t>
      </w:r>
      <w:r w:rsidR="00DF0D1A" w:rsidRPr="00DF0D1A">
        <w:rPr>
          <w:b/>
        </w:rPr>
        <w:t>SAUDI ARABIA</w:t>
      </w:r>
    </w:p>
    <w:p w14:paraId="5C7AF28A" w14:textId="77777777" w:rsidR="004177A6" w:rsidRPr="00DA764B" w:rsidRDefault="004177A6" w:rsidP="004177A6"/>
    <w:p w14:paraId="73B79170" w14:textId="77777777" w:rsidR="004177A6" w:rsidRPr="00DA764B" w:rsidRDefault="004177A6" w:rsidP="004177A6"/>
    <w:p w14:paraId="645378CF" w14:textId="33705289" w:rsidR="004177A6" w:rsidRPr="00996241" w:rsidRDefault="004177A6" w:rsidP="004177A6">
      <w:pPr>
        <w:ind w:firstLine="720"/>
      </w:pPr>
      <w:r w:rsidRPr="00996241">
        <w:t>This document consists of the comments and recommendation of the Secretariat on the following project proposal:</w:t>
      </w:r>
    </w:p>
    <w:p w14:paraId="7D0BA1A4" w14:textId="1F9ACCEB" w:rsidR="004177A6" w:rsidRPr="00201A8A" w:rsidRDefault="004177A6" w:rsidP="00201A8A">
      <w:pPr>
        <w:spacing w:before="240" w:after="240"/>
        <w:rPr>
          <w:u w:val="single"/>
        </w:rPr>
      </w:pPr>
      <w:r w:rsidRPr="00996241">
        <w:rPr>
          <w:u w:val="single"/>
        </w:rPr>
        <w:t>Phase-out</w:t>
      </w:r>
    </w:p>
    <w:p w14:paraId="42450C6F" w14:textId="77777777" w:rsidR="004177A6" w:rsidRPr="00996241" w:rsidRDefault="004177A6" w:rsidP="004177A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177A6" w:rsidRPr="00EE5B08" w14:paraId="7A770DA2" w14:textId="77777777" w:rsidTr="009D02B5">
        <w:tc>
          <w:tcPr>
            <w:tcW w:w="6941" w:type="dxa"/>
          </w:tcPr>
          <w:p w14:paraId="6DFAE1E7" w14:textId="423F38F2" w:rsidR="004177A6" w:rsidRPr="00EE5B08" w:rsidRDefault="004177A6" w:rsidP="009C05F5">
            <w:pPr>
              <w:pStyle w:val="ListParagraph"/>
              <w:numPr>
                <w:ilvl w:val="0"/>
                <w:numId w:val="6"/>
              </w:numPr>
              <w:ind w:hanging="830"/>
              <w:rPr>
                <w:lang w:val="en-CA"/>
              </w:rPr>
            </w:pPr>
            <w:r w:rsidRPr="00EE5B08">
              <w:rPr>
                <w:lang w:val="en-CA"/>
              </w:rPr>
              <w:t>HCFC phase-out management plan (</w:t>
            </w:r>
            <w:r w:rsidRPr="00DF0D1A">
              <w:rPr>
                <w:lang w:val="en-CA"/>
              </w:rPr>
              <w:t>stage II,</w:t>
            </w:r>
            <w:r w:rsidRPr="00EE5B08">
              <w:rPr>
                <w:lang w:val="en-CA"/>
              </w:rPr>
              <w:t xml:space="preserve"> first tranche)</w:t>
            </w:r>
          </w:p>
        </w:tc>
        <w:tc>
          <w:tcPr>
            <w:tcW w:w="2409" w:type="dxa"/>
          </w:tcPr>
          <w:p w14:paraId="4CB9441E" w14:textId="62219F16" w:rsidR="004177A6" w:rsidRPr="009931F4" w:rsidRDefault="00DF0D1A" w:rsidP="009D02B5">
            <w:pPr>
              <w:jc w:val="right"/>
            </w:pPr>
            <w:r w:rsidRPr="00DF0D1A">
              <w:t>UNIDO</w:t>
            </w:r>
            <w:r w:rsidR="004177A6" w:rsidRPr="00AA7506">
              <w:t xml:space="preserve"> and </w:t>
            </w:r>
            <w:r w:rsidRPr="00DF0D1A">
              <w:t>UNEP</w:t>
            </w:r>
          </w:p>
        </w:tc>
      </w:tr>
    </w:tbl>
    <w:p w14:paraId="4452FEC8" w14:textId="77777777" w:rsidR="004177A6" w:rsidRPr="009931F4" w:rsidRDefault="004177A6" w:rsidP="004177A6"/>
    <w:p w14:paraId="3F050D1B" w14:textId="77777777" w:rsidR="004177A6" w:rsidRPr="00996241" w:rsidRDefault="004177A6" w:rsidP="004177A6"/>
    <w:p w14:paraId="3FD4A577" w14:textId="77777777" w:rsidR="004177A6" w:rsidRPr="00996241" w:rsidRDefault="004177A6" w:rsidP="004177A6">
      <w:pPr>
        <w:jc w:val="left"/>
      </w:pPr>
    </w:p>
    <w:p w14:paraId="5BDCAC35" w14:textId="77777777" w:rsidR="004177A6" w:rsidRPr="00996241" w:rsidRDefault="004177A6" w:rsidP="004177A6">
      <w:pPr>
        <w:jc w:val="left"/>
      </w:pPr>
      <w:r w:rsidRPr="00996241">
        <w:br w:type="page"/>
      </w:r>
    </w:p>
    <w:p w14:paraId="5BAB2CCC" w14:textId="77777777" w:rsidR="004177A6" w:rsidRPr="00996241" w:rsidRDefault="004177A6" w:rsidP="001F4E08">
      <w:pPr>
        <w:spacing w:after="80"/>
        <w:jc w:val="center"/>
        <w:rPr>
          <w:b/>
        </w:rPr>
      </w:pPr>
      <w:r w:rsidRPr="00996241">
        <w:rPr>
          <w:b/>
        </w:rPr>
        <w:lastRenderedPageBreak/>
        <w:t>PROJECT EVALUATION SHEET – MULTI-YEAR PROJECTS</w:t>
      </w:r>
    </w:p>
    <w:p w14:paraId="1D1BB484" w14:textId="3AC3A21D" w:rsidR="004177A6" w:rsidRDefault="00DF0D1A" w:rsidP="001F4E08">
      <w:pPr>
        <w:spacing w:after="160"/>
        <w:jc w:val="center"/>
        <w:rPr>
          <w:b/>
        </w:rPr>
      </w:pPr>
      <w:r w:rsidRPr="00DF0D1A">
        <w:rPr>
          <w:b/>
        </w:rPr>
        <w:t>Saudi Arabia</w:t>
      </w:r>
    </w:p>
    <w:tbl>
      <w:tblPr>
        <w:tblStyle w:val="TableGrid"/>
        <w:tblW w:w="5000" w:type="pct"/>
        <w:tblCellMar>
          <w:top w:w="28" w:type="dxa"/>
          <w:bottom w:w="28" w:type="dxa"/>
        </w:tblCellMar>
        <w:tblLook w:val="04A0" w:firstRow="1" w:lastRow="0" w:firstColumn="1" w:lastColumn="0" w:noHBand="0" w:noVBand="1"/>
      </w:tblPr>
      <w:tblGrid>
        <w:gridCol w:w="4675"/>
        <w:gridCol w:w="4675"/>
      </w:tblGrid>
      <w:tr w:rsidR="004177A6" w:rsidRPr="00EB31E3" w14:paraId="2940927C" w14:textId="77777777" w:rsidTr="007C1B75">
        <w:trPr>
          <w:trHeight w:val="248"/>
        </w:trPr>
        <w:tc>
          <w:tcPr>
            <w:tcW w:w="2500" w:type="pct"/>
            <w:shd w:val="clear" w:color="auto" w:fill="auto"/>
          </w:tcPr>
          <w:p w14:paraId="635A4A6C" w14:textId="77777777" w:rsidR="004177A6" w:rsidRPr="00996241" w:rsidRDefault="004177A6" w:rsidP="009D02B5">
            <w:pPr>
              <w:rPr>
                <w:b/>
                <w:sz w:val="20"/>
              </w:rPr>
            </w:pPr>
            <w:r w:rsidRPr="00996241">
              <w:rPr>
                <w:b/>
                <w:sz w:val="20"/>
              </w:rPr>
              <w:t>(I) PROJECT TITLE</w:t>
            </w:r>
          </w:p>
        </w:tc>
        <w:tc>
          <w:tcPr>
            <w:tcW w:w="2500" w:type="pct"/>
            <w:shd w:val="clear" w:color="auto" w:fill="auto"/>
          </w:tcPr>
          <w:p w14:paraId="19E60AFF" w14:textId="77777777" w:rsidR="004177A6" w:rsidRPr="00996241" w:rsidRDefault="004177A6" w:rsidP="009D02B5">
            <w:pPr>
              <w:jc w:val="center"/>
              <w:rPr>
                <w:b/>
                <w:sz w:val="20"/>
              </w:rPr>
            </w:pPr>
            <w:r w:rsidRPr="00996241">
              <w:rPr>
                <w:b/>
                <w:sz w:val="20"/>
              </w:rPr>
              <w:t>AGENCY</w:t>
            </w:r>
          </w:p>
        </w:tc>
      </w:tr>
      <w:tr w:rsidR="004177A6" w:rsidRPr="001F4E08" w14:paraId="02244168" w14:textId="77777777" w:rsidTr="007C1B75">
        <w:trPr>
          <w:trHeight w:val="40"/>
        </w:trPr>
        <w:tc>
          <w:tcPr>
            <w:tcW w:w="2500" w:type="pct"/>
            <w:shd w:val="clear" w:color="auto" w:fill="auto"/>
            <w:vAlign w:val="center"/>
          </w:tcPr>
          <w:p w14:paraId="2D405B37" w14:textId="6161A1C7" w:rsidR="004177A6" w:rsidRPr="001F4E08" w:rsidRDefault="004177A6" w:rsidP="009D02B5">
            <w:pPr>
              <w:jc w:val="center"/>
              <w:rPr>
                <w:color w:val="000000" w:themeColor="text1"/>
                <w:sz w:val="20"/>
                <w:szCs w:val="20"/>
              </w:rPr>
            </w:pPr>
            <w:r w:rsidRPr="001F4E08">
              <w:rPr>
                <w:color w:val="000000" w:themeColor="text1"/>
                <w:sz w:val="20"/>
                <w:szCs w:val="20"/>
              </w:rPr>
              <w:t>HCFC phase-out plan (stage II)</w:t>
            </w:r>
          </w:p>
        </w:tc>
        <w:tc>
          <w:tcPr>
            <w:tcW w:w="2500" w:type="pct"/>
            <w:shd w:val="clear" w:color="auto" w:fill="auto"/>
            <w:vAlign w:val="center"/>
          </w:tcPr>
          <w:p w14:paraId="18F8215A" w14:textId="55B2C0A7" w:rsidR="004177A6" w:rsidRPr="001F4E08" w:rsidRDefault="00DF0D1A" w:rsidP="009D02B5">
            <w:pPr>
              <w:jc w:val="center"/>
              <w:rPr>
                <w:color w:val="000000" w:themeColor="text1"/>
                <w:sz w:val="20"/>
                <w:szCs w:val="20"/>
              </w:rPr>
            </w:pPr>
            <w:r w:rsidRPr="001F4E08">
              <w:rPr>
                <w:color w:val="000000" w:themeColor="text1"/>
                <w:sz w:val="20"/>
                <w:szCs w:val="20"/>
              </w:rPr>
              <w:t>UNIDO</w:t>
            </w:r>
            <w:r w:rsidR="004177A6" w:rsidRPr="001F4E08">
              <w:rPr>
                <w:color w:val="000000" w:themeColor="text1"/>
                <w:sz w:val="20"/>
                <w:szCs w:val="20"/>
              </w:rPr>
              <w:t xml:space="preserve"> (lead), </w:t>
            </w:r>
            <w:r w:rsidRPr="001F4E08">
              <w:rPr>
                <w:color w:val="000000" w:themeColor="text1"/>
                <w:sz w:val="20"/>
                <w:szCs w:val="20"/>
              </w:rPr>
              <w:t>UNEP</w:t>
            </w:r>
          </w:p>
        </w:tc>
      </w:tr>
    </w:tbl>
    <w:p w14:paraId="43EDDFBD" w14:textId="77777777" w:rsidR="004177A6" w:rsidRPr="001F4E08" w:rsidRDefault="004177A6" w:rsidP="004177A6">
      <w:pPr>
        <w:jc w:val="center"/>
        <w:rPr>
          <w:sz w:val="18"/>
          <w:szCs w:val="18"/>
        </w:rPr>
      </w:pPr>
    </w:p>
    <w:tbl>
      <w:tblPr>
        <w:tblStyle w:val="TableGrid"/>
        <w:tblW w:w="5000" w:type="pct"/>
        <w:tblCellMar>
          <w:top w:w="28" w:type="dxa"/>
          <w:bottom w:w="28" w:type="dxa"/>
        </w:tblCellMar>
        <w:tblLook w:val="04A0" w:firstRow="1" w:lastRow="0" w:firstColumn="1" w:lastColumn="0" w:noHBand="0" w:noVBand="1"/>
      </w:tblPr>
      <w:tblGrid>
        <w:gridCol w:w="4780"/>
        <w:gridCol w:w="2285"/>
        <w:gridCol w:w="2285"/>
      </w:tblGrid>
      <w:tr w:rsidR="004177A6" w:rsidRPr="00996241" w14:paraId="6439A3E9" w14:textId="77777777" w:rsidTr="007C1B75">
        <w:trPr>
          <w:trHeight w:val="77"/>
        </w:trPr>
        <w:tc>
          <w:tcPr>
            <w:tcW w:w="2555" w:type="pct"/>
            <w:shd w:val="clear" w:color="auto" w:fill="auto"/>
          </w:tcPr>
          <w:p w14:paraId="17AD2EE8" w14:textId="77777777" w:rsidR="004177A6" w:rsidRPr="00996241" w:rsidRDefault="004177A6" w:rsidP="009D02B5">
            <w:pPr>
              <w:jc w:val="left"/>
              <w:rPr>
                <w:b/>
                <w:sz w:val="20"/>
              </w:rPr>
            </w:pPr>
            <w:r w:rsidRPr="00996241">
              <w:rPr>
                <w:b/>
                <w:sz w:val="20"/>
              </w:rPr>
              <w:t>(II) LATEST ARTICLE 7 DATA (Annex C Group l)</w:t>
            </w:r>
          </w:p>
        </w:tc>
        <w:tc>
          <w:tcPr>
            <w:tcW w:w="1222" w:type="pct"/>
            <w:shd w:val="clear" w:color="auto" w:fill="auto"/>
          </w:tcPr>
          <w:p w14:paraId="69ED2B35" w14:textId="56396B26" w:rsidR="004177A6" w:rsidRPr="00996241" w:rsidRDefault="004177A6" w:rsidP="009D02B5">
            <w:pPr>
              <w:jc w:val="center"/>
              <w:rPr>
                <w:sz w:val="20"/>
              </w:rPr>
            </w:pPr>
            <w:r w:rsidRPr="007D58C5">
              <w:rPr>
                <w:sz w:val="20"/>
              </w:rPr>
              <w:t xml:space="preserve">Year: </w:t>
            </w:r>
            <w:r w:rsidRPr="007D58C5">
              <w:rPr>
                <w:color w:val="000000" w:themeColor="text1"/>
                <w:sz w:val="20"/>
              </w:rPr>
              <w:t>2022</w:t>
            </w:r>
          </w:p>
        </w:tc>
        <w:tc>
          <w:tcPr>
            <w:tcW w:w="1222" w:type="pct"/>
            <w:shd w:val="clear" w:color="auto" w:fill="auto"/>
          </w:tcPr>
          <w:p w14:paraId="4A9F818C" w14:textId="2968340F" w:rsidR="004177A6" w:rsidRPr="00996241" w:rsidRDefault="00EA5284" w:rsidP="009D02B5">
            <w:pPr>
              <w:jc w:val="right"/>
              <w:rPr>
                <w:sz w:val="20"/>
              </w:rPr>
            </w:pPr>
            <w:r>
              <w:rPr>
                <w:color w:val="000000" w:themeColor="text1"/>
                <w:sz w:val="20"/>
              </w:rPr>
              <w:t>876</w:t>
            </w:r>
            <w:r w:rsidR="00A61D1A">
              <w:rPr>
                <w:color w:val="000000" w:themeColor="text1"/>
                <w:sz w:val="20"/>
              </w:rPr>
              <w:t>.00</w:t>
            </w:r>
            <w:r w:rsidR="004177A6" w:rsidRPr="00996241">
              <w:rPr>
                <w:sz w:val="20"/>
              </w:rPr>
              <w:t xml:space="preserve"> ODP tonnes</w:t>
            </w:r>
          </w:p>
        </w:tc>
      </w:tr>
    </w:tbl>
    <w:p w14:paraId="12520980" w14:textId="77777777" w:rsidR="004177A6" w:rsidRPr="001F4E08" w:rsidRDefault="004177A6" w:rsidP="004177A6">
      <w:pPr>
        <w:jc w:val="center"/>
        <w:rPr>
          <w:sz w:val="18"/>
          <w:szCs w:val="18"/>
        </w:rPr>
      </w:pPr>
    </w:p>
    <w:tbl>
      <w:tblPr>
        <w:tblStyle w:val="TableGrid"/>
        <w:tblW w:w="5000" w:type="pct"/>
        <w:tblLook w:val="04A0" w:firstRow="1" w:lastRow="0" w:firstColumn="1" w:lastColumn="0" w:noHBand="0" w:noVBand="1"/>
      </w:tblPr>
      <w:tblGrid>
        <w:gridCol w:w="1157"/>
        <w:gridCol w:w="850"/>
        <w:gridCol w:w="672"/>
        <w:gridCol w:w="850"/>
        <w:gridCol w:w="1405"/>
        <w:gridCol w:w="983"/>
        <w:gridCol w:w="828"/>
        <w:gridCol w:w="828"/>
        <w:gridCol w:w="527"/>
        <w:gridCol w:w="1250"/>
      </w:tblGrid>
      <w:tr w:rsidR="004177A6" w:rsidRPr="008533A5" w14:paraId="3E329AF1" w14:textId="77777777" w:rsidTr="00A05A6C">
        <w:trPr>
          <w:trHeight w:val="250"/>
        </w:trPr>
        <w:tc>
          <w:tcPr>
            <w:tcW w:w="4050" w:type="pct"/>
            <w:gridSpan w:val="8"/>
            <w:shd w:val="clear" w:color="auto" w:fill="auto"/>
          </w:tcPr>
          <w:p w14:paraId="70431D88" w14:textId="77777777" w:rsidR="004177A6" w:rsidRPr="00996241" w:rsidRDefault="004177A6" w:rsidP="009D02B5">
            <w:pPr>
              <w:jc w:val="left"/>
              <w:rPr>
                <w:b/>
                <w:sz w:val="20"/>
              </w:rPr>
            </w:pPr>
            <w:r w:rsidRPr="00996241">
              <w:rPr>
                <w:b/>
                <w:sz w:val="20"/>
              </w:rPr>
              <w:t>(III) LATEST COUNTRY PROGRAMME SECTORAL DATA (ODP tonnes)</w:t>
            </w:r>
          </w:p>
        </w:tc>
        <w:tc>
          <w:tcPr>
            <w:tcW w:w="950" w:type="pct"/>
            <w:gridSpan w:val="2"/>
            <w:shd w:val="clear" w:color="auto" w:fill="auto"/>
          </w:tcPr>
          <w:p w14:paraId="59D0E6C9" w14:textId="7889A363" w:rsidR="004177A6" w:rsidRPr="008533A5" w:rsidRDefault="004177A6" w:rsidP="009D02B5">
            <w:pPr>
              <w:spacing w:after="60"/>
              <w:jc w:val="right"/>
              <w:rPr>
                <w:b/>
                <w:sz w:val="20"/>
                <w:highlight w:val="cyan"/>
              </w:rPr>
            </w:pPr>
            <w:r w:rsidRPr="008533A5">
              <w:rPr>
                <w:b/>
                <w:sz w:val="20"/>
              </w:rPr>
              <w:t xml:space="preserve">Year: </w:t>
            </w:r>
            <w:r w:rsidRPr="007C696C">
              <w:rPr>
                <w:b/>
                <w:color w:val="000000" w:themeColor="text1"/>
                <w:sz w:val="20"/>
              </w:rPr>
              <w:t>202</w:t>
            </w:r>
            <w:r w:rsidR="006C684E" w:rsidRPr="007C696C">
              <w:rPr>
                <w:b/>
                <w:color w:val="000000" w:themeColor="text1"/>
                <w:sz w:val="20"/>
              </w:rPr>
              <w:t>3</w:t>
            </w:r>
          </w:p>
        </w:tc>
      </w:tr>
      <w:tr w:rsidR="004177A6" w:rsidRPr="00EB31E3" w14:paraId="7E26DF9F" w14:textId="77777777" w:rsidTr="00A05A6C">
        <w:trPr>
          <w:trHeight w:val="250"/>
        </w:trPr>
        <w:tc>
          <w:tcPr>
            <w:tcW w:w="619" w:type="pct"/>
            <w:shd w:val="clear" w:color="auto" w:fill="auto"/>
            <w:vAlign w:val="center"/>
          </w:tcPr>
          <w:p w14:paraId="366ED4EF" w14:textId="77777777" w:rsidR="004177A6" w:rsidRPr="009931F4" w:rsidRDefault="004177A6" w:rsidP="007C1B75">
            <w:pPr>
              <w:spacing w:after="60"/>
              <w:jc w:val="center"/>
              <w:rPr>
                <w:sz w:val="20"/>
              </w:rPr>
            </w:pPr>
            <w:r w:rsidRPr="009931F4">
              <w:rPr>
                <w:sz w:val="20"/>
              </w:rPr>
              <w:t>Chemical</w:t>
            </w:r>
          </w:p>
        </w:tc>
        <w:tc>
          <w:tcPr>
            <w:tcW w:w="455" w:type="pct"/>
            <w:shd w:val="clear" w:color="auto" w:fill="auto"/>
            <w:vAlign w:val="center"/>
          </w:tcPr>
          <w:p w14:paraId="54EBB64E" w14:textId="77777777" w:rsidR="004177A6" w:rsidRPr="00996241" w:rsidRDefault="004177A6" w:rsidP="007C1B75">
            <w:pPr>
              <w:spacing w:after="60"/>
              <w:jc w:val="center"/>
              <w:rPr>
                <w:sz w:val="20"/>
              </w:rPr>
            </w:pPr>
            <w:r w:rsidRPr="00996241">
              <w:rPr>
                <w:sz w:val="20"/>
              </w:rPr>
              <w:t>Aerosol</w:t>
            </w:r>
          </w:p>
        </w:tc>
        <w:tc>
          <w:tcPr>
            <w:tcW w:w="359" w:type="pct"/>
            <w:shd w:val="clear" w:color="auto" w:fill="auto"/>
            <w:vAlign w:val="center"/>
          </w:tcPr>
          <w:p w14:paraId="71BDB43C" w14:textId="77777777" w:rsidR="004177A6" w:rsidRPr="00996241" w:rsidRDefault="004177A6" w:rsidP="007C1B75">
            <w:pPr>
              <w:spacing w:after="60"/>
              <w:jc w:val="center"/>
              <w:rPr>
                <w:sz w:val="20"/>
              </w:rPr>
            </w:pPr>
            <w:r w:rsidRPr="00996241">
              <w:rPr>
                <w:sz w:val="20"/>
              </w:rPr>
              <w:t>Foam</w:t>
            </w:r>
          </w:p>
        </w:tc>
        <w:tc>
          <w:tcPr>
            <w:tcW w:w="455" w:type="pct"/>
            <w:shd w:val="clear" w:color="auto" w:fill="auto"/>
            <w:vAlign w:val="center"/>
          </w:tcPr>
          <w:p w14:paraId="15B86333" w14:textId="77777777" w:rsidR="004177A6" w:rsidRPr="00996241" w:rsidRDefault="004177A6" w:rsidP="007C1B75">
            <w:pPr>
              <w:spacing w:after="60"/>
              <w:jc w:val="center"/>
              <w:rPr>
                <w:sz w:val="20"/>
              </w:rPr>
            </w:pPr>
            <w:r w:rsidRPr="00996241">
              <w:rPr>
                <w:sz w:val="20"/>
              </w:rPr>
              <w:t>Fire- fighting</w:t>
            </w:r>
          </w:p>
        </w:tc>
        <w:tc>
          <w:tcPr>
            <w:tcW w:w="1277" w:type="pct"/>
            <w:gridSpan w:val="2"/>
            <w:shd w:val="clear" w:color="auto" w:fill="auto"/>
            <w:vAlign w:val="center"/>
          </w:tcPr>
          <w:p w14:paraId="5DC269AD" w14:textId="77777777" w:rsidR="004177A6" w:rsidRPr="00996241" w:rsidRDefault="004177A6" w:rsidP="007C1B75">
            <w:pPr>
              <w:spacing w:after="60"/>
              <w:jc w:val="center"/>
              <w:rPr>
                <w:sz w:val="20"/>
              </w:rPr>
            </w:pPr>
            <w:r w:rsidRPr="00996241">
              <w:rPr>
                <w:sz w:val="20"/>
              </w:rPr>
              <w:t>Refrigeration</w:t>
            </w:r>
          </w:p>
        </w:tc>
        <w:tc>
          <w:tcPr>
            <w:tcW w:w="443" w:type="pct"/>
            <w:shd w:val="clear" w:color="auto" w:fill="auto"/>
            <w:vAlign w:val="center"/>
          </w:tcPr>
          <w:p w14:paraId="065CFD00" w14:textId="77777777" w:rsidR="004177A6" w:rsidRPr="00996241" w:rsidRDefault="004177A6" w:rsidP="007C1B75">
            <w:pPr>
              <w:spacing w:after="60"/>
              <w:jc w:val="center"/>
              <w:rPr>
                <w:sz w:val="20"/>
              </w:rPr>
            </w:pPr>
            <w:r w:rsidRPr="00996241">
              <w:rPr>
                <w:sz w:val="20"/>
              </w:rPr>
              <w:t>Solvent</w:t>
            </w:r>
          </w:p>
        </w:tc>
        <w:tc>
          <w:tcPr>
            <w:tcW w:w="443" w:type="pct"/>
            <w:shd w:val="clear" w:color="auto" w:fill="auto"/>
            <w:vAlign w:val="center"/>
          </w:tcPr>
          <w:p w14:paraId="386292BC" w14:textId="77777777" w:rsidR="004177A6" w:rsidRPr="00996241" w:rsidRDefault="004177A6" w:rsidP="007C1B75">
            <w:pPr>
              <w:spacing w:after="60"/>
              <w:jc w:val="center"/>
              <w:rPr>
                <w:sz w:val="20"/>
              </w:rPr>
            </w:pPr>
            <w:r w:rsidRPr="00996241">
              <w:rPr>
                <w:sz w:val="20"/>
              </w:rPr>
              <w:t>Process agent</w:t>
            </w:r>
          </w:p>
        </w:tc>
        <w:tc>
          <w:tcPr>
            <w:tcW w:w="282" w:type="pct"/>
            <w:shd w:val="clear" w:color="auto" w:fill="auto"/>
            <w:vAlign w:val="center"/>
          </w:tcPr>
          <w:p w14:paraId="38A416CE" w14:textId="77777777" w:rsidR="004177A6" w:rsidRPr="00996241" w:rsidRDefault="004177A6" w:rsidP="007C1B75">
            <w:pPr>
              <w:spacing w:after="60"/>
              <w:jc w:val="center"/>
              <w:rPr>
                <w:sz w:val="20"/>
              </w:rPr>
            </w:pPr>
            <w:r w:rsidRPr="00996241">
              <w:rPr>
                <w:sz w:val="20"/>
              </w:rPr>
              <w:t>Lab use</w:t>
            </w:r>
          </w:p>
        </w:tc>
        <w:tc>
          <w:tcPr>
            <w:tcW w:w="668" w:type="pct"/>
            <w:shd w:val="clear" w:color="auto" w:fill="auto"/>
            <w:vAlign w:val="center"/>
          </w:tcPr>
          <w:p w14:paraId="0A0BB4E1" w14:textId="77777777" w:rsidR="004177A6" w:rsidRPr="00996241" w:rsidRDefault="004177A6" w:rsidP="007C1B75">
            <w:pPr>
              <w:spacing w:after="60"/>
              <w:jc w:val="center"/>
              <w:rPr>
                <w:sz w:val="20"/>
              </w:rPr>
            </w:pPr>
            <w:r w:rsidRPr="00996241">
              <w:rPr>
                <w:sz w:val="20"/>
              </w:rPr>
              <w:t>Total sector consumption</w:t>
            </w:r>
          </w:p>
        </w:tc>
      </w:tr>
      <w:tr w:rsidR="004177A6" w:rsidRPr="00EB31E3" w14:paraId="689FBBA2" w14:textId="77777777" w:rsidTr="00A05A6C">
        <w:trPr>
          <w:trHeight w:val="70"/>
        </w:trPr>
        <w:tc>
          <w:tcPr>
            <w:tcW w:w="1887" w:type="pct"/>
            <w:gridSpan w:val="4"/>
            <w:shd w:val="clear" w:color="auto" w:fill="auto"/>
            <w:vAlign w:val="center"/>
          </w:tcPr>
          <w:p w14:paraId="345DC655" w14:textId="37E0DFE9" w:rsidR="004177A6" w:rsidRPr="009931F4" w:rsidRDefault="004177A6" w:rsidP="007C1B75">
            <w:pPr>
              <w:spacing w:after="60"/>
              <w:jc w:val="center"/>
              <w:rPr>
                <w:sz w:val="20"/>
              </w:rPr>
            </w:pPr>
          </w:p>
        </w:tc>
        <w:tc>
          <w:tcPr>
            <w:tcW w:w="751" w:type="pct"/>
            <w:shd w:val="clear" w:color="auto" w:fill="auto"/>
            <w:vAlign w:val="center"/>
          </w:tcPr>
          <w:p w14:paraId="0C8E7031" w14:textId="77777777" w:rsidR="004177A6" w:rsidRPr="00996241" w:rsidRDefault="004177A6" w:rsidP="007C1B75">
            <w:pPr>
              <w:spacing w:after="60"/>
              <w:jc w:val="center"/>
              <w:rPr>
                <w:sz w:val="20"/>
              </w:rPr>
            </w:pPr>
            <w:r w:rsidRPr="00996241">
              <w:rPr>
                <w:sz w:val="20"/>
              </w:rPr>
              <w:t>Manufacturing</w:t>
            </w:r>
          </w:p>
        </w:tc>
        <w:tc>
          <w:tcPr>
            <w:tcW w:w="526" w:type="pct"/>
            <w:shd w:val="clear" w:color="auto" w:fill="auto"/>
            <w:vAlign w:val="center"/>
          </w:tcPr>
          <w:p w14:paraId="4F72BBF3" w14:textId="77777777" w:rsidR="004177A6" w:rsidRPr="00996241" w:rsidRDefault="004177A6" w:rsidP="007C1B75">
            <w:pPr>
              <w:spacing w:after="60"/>
              <w:jc w:val="center"/>
              <w:rPr>
                <w:sz w:val="20"/>
              </w:rPr>
            </w:pPr>
            <w:r w:rsidRPr="00996241">
              <w:rPr>
                <w:sz w:val="20"/>
              </w:rPr>
              <w:t>Servicing</w:t>
            </w:r>
          </w:p>
        </w:tc>
        <w:tc>
          <w:tcPr>
            <w:tcW w:w="1836" w:type="pct"/>
            <w:gridSpan w:val="4"/>
            <w:shd w:val="clear" w:color="auto" w:fill="auto"/>
            <w:vAlign w:val="center"/>
          </w:tcPr>
          <w:p w14:paraId="7FA1434C" w14:textId="77777777" w:rsidR="004177A6" w:rsidRPr="00996241" w:rsidRDefault="004177A6" w:rsidP="007C1B75">
            <w:pPr>
              <w:spacing w:after="60"/>
              <w:jc w:val="center"/>
              <w:rPr>
                <w:sz w:val="20"/>
              </w:rPr>
            </w:pPr>
          </w:p>
        </w:tc>
      </w:tr>
      <w:tr w:rsidR="004177A6" w:rsidRPr="00EB31E3" w14:paraId="1B8EE2A8" w14:textId="77777777" w:rsidTr="00A05A6C">
        <w:trPr>
          <w:trHeight w:val="250"/>
        </w:trPr>
        <w:tc>
          <w:tcPr>
            <w:tcW w:w="619" w:type="pct"/>
            <w:shd w:val="clear" w:color="auto" w:fill="auto"/>
          </w:tcPr>
          <w:p w14:paraId="52EE2DF6" w14:textId="77777777" w:rsidR="004177A6" w:rsidRPr="009931F4" w:rsidRDefault="004177A6" w:rsidP="009D02B5">
            <w:pPr>
              <w:spacing w:after="60"/>
              <w:jc w:val="left"/>
              <w:rPr>
                <w:sz w:val="20"/>
              </w:rPr>
            </w:pPr>
            <w:r w:rsidRPr="009B091A">
              <w:rPr>
                <w:color w:val="000000" w:themeColor="text1"/>
                <w:sz w:val="20"/>
              </w:rPr>
              <w:t>HCFC-22</w:t>
            </w:r>
          </w:p>
        </w:tc>
        <w:tc>
          <w:tcPr>
            <w:tcW w:w="455" w:type="pct"/>
            <w:shd w:val="clear" w:color="auto" w:fill="auto"/>
          </w:tcPr>
          <w:p w14:paraId="166616BA" w14:textId="77777777" w:rsidR="004177A6" w:rsidRPr="00996241" w:rsidRDefault="004177A6" w:rsidP="009D02B5">
            <w:pPr>
              <w:spacing w:after="60"/>
              <w:jc w:val="right"/>
              <w:rPr>
                <w:sz w:val="20"/>
              </w:rPr>
            </w:pPr>
          </w:p>
        </w:tc>
        <w:tc>
          <w:tcPr>
            <w:tcW w:w="359" w:type="pct"/>
            <w:shd w:val="clear" w:color="auto" w:fill="auto"/>
          </w:tcPr>
          <w:p w14:paraId="6582A7AC" w14:textId="77777777" w:rsidR="004177A6" w:rsidRPr="00996241" w:rsidRDefault="004177A6" w:rsidP="009D02B5">
            <w:pPr>
              <w:spacing w:after="60"/>
              <w:jc w:val="right"/>
              <w:rPr>
                <w:sz w:val="20"/>
              </w:rPr>
            </w:pPr>
          </w:p>
        </w:tc>
        <w:tc>
          <w:tcPr>
            <w:tcW w:w="455" w:type="pct"/>
            <w:shd w:val="clear" w:color="auto" w:fill="auto"/>
          </w:tcPr>
          <w:p w14:paraId="606763F9" w14:textId="77777777" w:rsidR="004177A6" w:rsidRPr="00996241" w:rsidRDefault="004177A6" w:rsidP="009D02B5">
            <w:pPr>
              <w:spacing w:after="60"/>
              <w:jc w:val="right"/>
              <w:rPr>
                <w:sz w:val="20"/>
              </w:rPr>
            </w:pPr>
          </w:p>
        </w:tc>
        <w:tc>
          <w:tcPr>
            <w:tcW w:w="751" w:type="pct"/>
            <w:shd w:val="clear" w:color="auto" w:fill="auto"/>
          </w:tcPr>
          <w:p w14:paraId="79733646" w14:textId="6A5AE09B" w:rsidR="004177A6" w:rsidRPr="00996241" w:rsidRDefault="001D7232" w:rsidP="00BF33B4">
            <w:pPr>
              <w:spacing w:after="60"/>
              <w:jc w:val="center"/>
              <w:rPr>
                <w:sz w:val="20"/>
              </w:rPr>
            </w:pPr>
            <w:r>
              <w:rPr>
                <w:sz w:val="20"/>
              </w:rPr>
              <w:t>125.50</w:t>
            </w:r>
          </w:p>
        </w:tc>
        <w:tc>
          <w:tcPr>
            <w:tcW w:w="526" w:type="pct"/>
            <w:shd w:val="clear" w:color="auto" w:fill="auto"/>
          </w:tcPr>
          <w:p w14:paraId="53F60E12" w14:textId="6D442A92" w:rsidR="004177A6" w:rsidRPr="00996241" w:rsidRDefault="00F7056B" w:rsidP="009D02B5">
            <w:pPr>
              <w:spacing w:after="60"/>
              <w:jc w:val="right"/>
              <w:rPr>
                <w:sz w:val="20"/>
              </w:rPr>
            </w:pPr>
            <w:r>
              <w:rPr>
                <w:sz w:val="20"/>
              </w:rPr>
              <w:t>572.10</w:t>
            </w:r>
          </w:p>
        </w:tc>
        <w:tc>
          <w:tcPr>
            <w:tcW w:w="443" w:type="pct"/>
            <w:shd w:val="clear" w:color="auto" w:fill="auto"/>
          </w:tcPr>
          <w:p w14:paraId="21869F15" w14:textId="77777777" w:rsidR="004177A6" w:rsidRPr="00996241" w:rsidRDefault="004177A6" w:rsidP="009D02B5">
            <w:pPr>
              <w:spacing w:after="60"/>
              <w:jc w:val="right"/>
              <w:rPr>
                <w:sz w:val="20"/>
              </w:rPr>
            </w:pPr>
          </w:p>
        </w:tc>
        <w:tc>
          <w:tcPr>
            <w:tcW w:w="443" w:type="pct"/>
            <w:shd w:val="clear" w:color="auto" w:fill="auto"/>
          </w:tcPr>
          <w:p w14:paraId="4491BA9A" w14:textId="77777777" w:rsidR="004177A6" w:rsidRPr="00996241" w:rsidRDefault="004177A6" w:rsidP="009D02B5">
            <w:pPr>
              <w:spacing w:after="60"/>
              <w:jc w:val="right"/>
              <w:rPr>
                <w:sz w:val="20"/>
              </w:rPr>
            </w:pPr>
          </w:p>
        </w:tc>
        <w:tc>
          <w:tcPr>
            <w:tcW w:w="282" w:type="pct"/>
            <w:shd w:val="clear" w:color="auto" w:fill="auto"/>
          </w:tcPr>
          <w:p w14:paraId="25B074D9" w14:textId="77777777" w:rsidR="004177A6" w:rsidRPr="00996241" w:rsidRDefault="004177A6" w:rsidP="009D02B5">
            <w:pPr>
              <w:spacing w:after="60"/>
              <w:jc w:val="right"/>
              <w:rPr>
                <w:sz w:val="20"/>
              </w:rPr>
            </w:pPr>
          </w:p>
        </w:tc>
        <w:tc>
          <w:tcPr>
            <w:tcW w:w="668" w:type="pct"/>
            <w:shd w:val="clear" w:color="auto" w:fill="auto"/>
          </w:tcPr>
          <w:p w14:paraId="7D7F6692" w14:textId="62F8313D" w:rsidR="004177A6" w:rsidRPr="00996241" w:rsidRDefault="007C696C" w:rsidP="009D02B5">
            <w:pPr>
              <w:spacing w:after="60"/>
              <w:jc w:val="right"/>
              <w:rPr>
                <w:sz w:val="20"/>
              </w:rPr>
            </w:pPr>
            <w:r>
              <w:rPr>
                <w:color w:val="000000" w:themeColor="text1"/>
                <w:sz w:val="20"/>
              </w:rPr>
              <w:t>697.60</w:t>
            </w:r>
          </w:p>
        </w:tc>
      </w:tr>
    </w:tbl>
    <w:p w14:paraId="263B068F" w14:textId="77777777" w:rsidR="004177A6" w:rsidRPr="001F4E08" w:rsidRDefault="004177A6" w:rsidP="004177A6">
      <w:pPr>
        <w:jc w:val="center"/>
        <w:rPr>
          <w:sz w:val="18"/>
          <w:szCs w:val="18"/>
        </w:rPr>
      </w:pPr>
    </w:p>
    <w:tbl>
      <w:tblPr>
        <w:tblStyle w:val="TableGrid"/>
        <w:tblW w:w="5000" w:type="pct"/>
        <w:tblLook w:val="04A0" w:firstRow="1" w:lastRow="0" w:firstColumn="1" w:lastColumn="0" w:noHBand="0" w:noVBand="1"/>
      </w:tblPr>
      <w:tblGrid>
        <w:gridCol w:w="2061"/>
        <w:gridCol w:w="1619"/>
        <w:gridCol w:w="4346"/>
        <w:gridCol w:w="1324"/>
      </w:tblGrid>
      <w:tr w:rsidR="004177A6" w:rsidRPr="00EB31E3" w14:paraId="1D0BADC9" w14:textId="77777777" w:rsidTr="007C1B75">
        <w:trPr>
          <w:trHeight w:val="272"/>
        </w:trPr>
        <w:tc>
          <w:tcPr>
            <w:tcW w:w="5000" w:type="pct"/>
            <w:gridSpan w:val="4"/>
            <w:shd w:val="clear" w:color="auto" w:fill="auto"/>
          </w:tcPr>
          <w:p w14:paraId="41776933" w14:textId="77777777" w:rsidR="004177A6" w:rsidRPr="00996241" w:rsidRDefault="004177A6" w:rsidP="009D02B5">
            <w:pPr>
              <w:jc w:val="left"/>
              <w:rPr>
                <w:b/>
                <w:sz w:val="20"/>
              </w:rPr>
            </w:pPr>
            <w:r w:rsidRPr="00996241">
              <w:rPr>
                <w:b/>
                <w:sz w:val="20"/>
              </w:rPr>
              <w:t>(IV) CONSUMPTION DATA (ODP tonnes)</w:t>
            </w:r>
          </w:p>
        </w:tc>
      </w:tr>
      <w:tr w:rsidR="004177A6" w:rsidRPr="00EB31E3" w14:paraId="04858F07" w14:textId="77777777" w:rsidTr="007C1B75">
        <w:trPr>
          <w:trHeight w:val="272"/>
        </w:trPr>
        <w:tc>
          <w:tcPr>
            <w:tcW w:w="1102" w:type="pct"/>
            <w:shd w:val="clear" w:color="auto" w:fill="auto"/>
          </w:tcPr>
          <w:p w14:paraId="6416ACD8" w14:textId="77777777" w:rsidR="004177A6" w:rsidRPr="009931F4" w:rsidRDefault="004177A6" w:rsidP="009D02B5">
            <w:pPr>
              <w:spacing w:after="60"/>
              <w:jc w:val="center"/>
              <w:rPr>
                <w:sz w:val="20"/>
              </w:rPr>
            </w:pPr>
            <w:r w:rsidRPr="009931F4">
              <w:rPr>
                <w:sz w:val="20"/>
              </w:rPr>
              <w:t>2009</w:t>
            </w:r>
            <w:r>
              <w:rPr>
                <w:sz w:val="20"/>
              </w:rPr>
              <w:t>-2</w:t>
            </w:r>
            <w:r w:rsidRPr="009931F4">
              <w:rPr>
                <w:sz w:val="20"/>
              </w:rPr>
              <w:t>010 baseline:</w:t>
            </w:r>
          </w:p>
        </w:tc>
        <w:tc>
          <w:tcPr>
            <w:tcW w:w="866" w:type="pct"/>
            <w:shd w:val="clear" w:color="auto" w:fill="auto"/>
          </w:tcPr>
          <w:p w14:paraId="54F1B67B" w14:textId="3BFAFC07" w:rsidR="004177A6" w:rsidRPr="00996241" w:rsidRDefault="0047438D" w:rsidP="009D02B5">
            <w:pPr>
              <w:spacing w:after="60"/>
              <w:jc w:val="right"/>
              <w:rPr>
                <w:sz w:val="20"/>
              </w:rPr>
            </w:pPr>
            <w:r>
              <w:rPr>
                <w:color w:val="000000" w:themeColor="text1"/>
                <w:sz w:val="20"/>
              </w:rPr>
              <w:t>1,4</w:t>
            </w:r>
            <w:r w:rsidR="00162565">
              <w:rPr>
                <w:color w:val="000000" w:themeColor="text1"/>
                <w:sz w:val="20"/>
              </w:rPr>
              <w:t>68.7</w:t>
            </w:r>
          </w:p>
        </w:tc>
        <w:tc>
          <w:tcPr>
            <w:tcW w:w="2324" w:type="pct"/>
            <w:shd w:val="clear" w:color="auto" w:fill="auto"/>
          </w:tcPr>
          <w:p w14:paraId="57F2689F" w14:textId="77777777" w:rsidR="004177A6" w:rsidRPr="00996241" w:rsidRDefault="004177A6" w:rsidP="009D02B5">
            <w:pPr>
              <w:spacing w:after="60"/>
              <w:jc w:val="center"/>
              <w:rPr>
                <w:sz w:val="20"/>
              </w:rPr>
            </w:pPr>
            <w:r w:rsidRPr="00996241">
              <w:rPr>
                <w:sz w:val="20"/>
              </w:rPr>
              <w:t>Starting point for sustained aggregate reductions:</w:t>
            </w:r>
          </w:p>
        </w:tc>
        <w:tc>
          <w:tcPr>
            <w:tcW w:w="708" w:type="pct"/>
            <w:shd w:val="clear" w:color="auto" w:fill="auto"/>
          </w:tcPr>
          <w:p w14:paraId="09A470BC" w14:textId="543BA4E5" w:rsidR="004177A6" w:rsidRPr="00996241" w:rsidRDefault="00162565" w:rsidP="009D02B5">
            <w:pPr>
              <w:spacing w:after="60"/>
              <w:jc w:val="right"/>
              <w:rPr>
                <w:sz w:val="20"/>
              </w:rPr>
            </w:pPr>
            <w:r>
              <w:rPr>
                <w:color w:val="000000" w:themeColor="text1"/>
                <w:sz w:val="20"/>
              </w:rPr>
              <w:t>1,468.7</w:t>
            </w:r>
          </w:p>
        </w:tc>
      </w:tr>
      <w:tr w:rsidR="004177A6" w:rsidRPr="00EB31E3" w14:paraId="51D17A6D" w14:textId="77777777" w:rsidTr="007C1B75">
        <w:trPr>
          <w:trHeight w:val="163"/>
        </w:trPr>
        <w:tc>
          <w:tcPr>
            <w:tcW w:w="5000" w:type="pct"/>
            <w:gridSpan w:val="4"/>
            <w:shd w:val="clear" w:color="auto" w:fill="auto"/>
          </w:tcPr>
          <w:p w14:paraId="12CCB1E6" w14:textId="77777777" w:rsidR="004177A6" w:rsidRPr="009931F4" w:rsidRDefault="004177A6" w:rsidP="007C1B75">
            <w:pPr>
              <w:tabs>
                <w:tab w:val="left" w:pos="993"/>
              </w:tabs>
              <w:ind w:left="426"/>
              <w:jc w:val="left"/>
              <w:rPr>
                <w:b/>
                <w:sz w:val="20"/>
              </w:rPr>
            </w:pPr>
            <w:r w:rsidRPr="009931F4">
              <w:rPr>
                <w:b/>
                <w:sz w:val="20"/>
              </w:rPr>
              <w:t>CONSUMPTION ELIGIBLE FOR FUNDING</w:t>
            </w:r>
          </w:p>
        </w:tc>
      </w:tr>
      <w:tr w:rsidR="004177A6" w:rsidRPr="00EB31E3" w14:paraId="08ECBB50" w14:textId="77777777" w:rsidTr="007C1B75">
        <w:trPr>
          <w:trHeight w:val="272"/>
        </w:trPr>
        <w:tc>
          <w:tcPr>
            <w:tcW w:w="1102" w:type="pct"/>
            <w:shd w:val="clear" w:color="auto" w:fill="auto"/>
          </w:tcPr>
          <w:p w14:paraId="6C529870" w14:textId="77777777" w:rsidR="004177A6" w:rsidRPr="009931F4" w:rsidRDefault="004177A6" w:rsidP="009D02B5">
            <w:pPr>
              <w:spacing w:after="60"/>
              <w:jc w:val="center"/>
              <w:rPr>
                <w:sz w:val="20"/>
              </w:rPr>
            </w:pPr>
            <w:r w:rsidRPr="009931F4">
              <w:rPr>
                <w:sz w:val="20"/>
              </w:rPr>
              <w:t>Already approved:</w:t>
            </w:r>
          </w:p>
        </w:tc>
        <w:tc>
          <w:tcPr>
            <w:tcW w:w="866" w:type="pct"/>
            <w:shd w:val="clear" w:color="auto" w:fill="auto"/>
          </w:tcPr>
          <w:p w14:paraId="37AEEFA8" w14:textId="41E217B9" w:rsidR="004177A6" w:rsidRPr="00996241" w:rsidRDefault="00162565" w:rsidP="009D02B5">
            <w:pPr>
              <w:spacing w:after="60"/>
              <w:jc w:val="right"/>
              <w:rPr>
                <w:sz w:val="20"/>
              </w:rPr>
            </w:pPr>
            <w:r>
              <w:rPr>
                <w:color w:val="000000" w:themeColor="text1"/>
                <w:sz w:val="20"/>
              </w:rPr>
              <w:t>703.29</w:t>
            </w:r>
          </w:p>
        </w:tc>
        <w:tc>
          <w:tcPr>
            <w:tcW w:w="2324" w:type="pct"/>
            <w:shd w:val="clear" w:color="auto" w:fill="auto"/>
          </w:tcPr>
          <w:p w14:paraId="4D2CDA52" w14:textId="77777777" w:rsidR="004177A6" w:rsidRPr="00996241" w:rsidRDefault="004177A6" w:rsidP="009D02B5">
            <w:pPr>
              <w:spacing w:after="60"/>
              <w:jc w:val="center"/>
              <w:rPr>
                <w:sz w:val="20"/>
              </w:rPr>
            </w:pPr>
            <w:r w:rsidRPr="00996241">
              <w:rPr>
                <w:sz w:val="20"/>
              </w:rPr>
              <w:t>Remaining:</w:t>
            </w:r>
          </w:p>
        </w:tc>
        <w:tc>
          <w:tcPr>
            <w:tcW w:w="708" w:type="pct"/>
            <w:shd w:val="clear" w:color="auto" w:fill="auto"/>
          </w:tcPr>
          <w:p w14:paraId="4CC050E8" w14:textId="62167FB1" w:rsidR="004177A6" w:rsidRPr="00996241" w:rsidRDefault="00162565" w:rsidP="009D02B5">
            <w:pPr>
              <w:spacing w:after="60"/>
              <w:jc w:val="right"/>
              <w:rPr>
                <w:sz w:val="20"/>
              </w:rPr>
            </w:pPr>
            <w:r>
              <w:rPr>
                <w:color w:val="000000" w:themeColor="text1"/>
                <w:sz w:val="20"/>
              </w:rPr>
              <w:t>765.41</w:t>
            </w:r>
          </w:p>
        </w:tc>
      </w:tr>
    </w:tbl>
    <w:p w14:paraId="7CDA962B" w14:textId="77777777" w:rsidR="004177A6" w:rsidRPr="001F4E08" w:rsidRDefault="004177A6" w:rsidP="004177A6">
      <w:pPr>
        <w:jc w:val="center"/>
        <w:rPr>
          <w:sz w:val="18"/>
          <w:szCs w:val="18"/>
        </w:rPr>
      </w:pPr>
    </w:p>
    <w:tbl>
      <w:tblPr>
        <w:tblStyle w:val="TableGrid"/>
        <w:tblW w:w="5000" w:type="pct"/>
        <w:tblLook w:val="04A0" w:firstRow="1" w:lastRow="0" w:firstColumn="1" w:lastColumn="0" w:noHBand="0" w:noVBand="1"/>
      </w:tblPr>
      <w:tblGrid>
        <w:gridCol w:w="1216"/>
        <w:gridCol w:w="2624"/>
        <w:gridCol w:w="1305"/>
        <w:gridCol w:w="1403"/>
        <w:gridCol w:w="1401"/>
        <w:gridCol w:w="1401"/>
      </w:tblGrid>
      <w:tr w:rsidR="004177A6" w:rsidRPr="00EB31E3" w14:paraId="4700A0A8" w14:textId="77777777" w:rsidTr="007C1B75">
        <w:trPr>
          <w:trHeight w:val="258"/>
        </w:trPr>
        <w:tc>
          <w:tcPr>
            <w:tcW w:w="2054" w:type="pct"/>
            <w:gridSpan w:val="2"/>
            <w:shd w:val="clear" w:color="auto" w:fill="auto"/>
            <w:vAlign w:val="center"/>
          </w:tcPr>
          <w:p w14:paraId="68BFF2F8" w14:textId="48A6F6BB" w:rsidR="004177A6" w:rsidRPr="00996241" w:rsidRDefault="004177A6" w:rsidP="009D02B5">
            <w:pPr>
              <w:spacing w:after="60"/>
              <w:jc w:val="left"/>
              <w:rPr>
                <w:b/>
                <w:sz w:val="20"/>
              </w:rPr>
            </w:pPr>
            <w:r w:rsidRPr="002F50A8">
              <w:rPr>
                <w:b/>
                <w:sz w:val="20"/>
              </w:rPr>
              <w:t>(V) ENDORSED BUSINESS</w:t>
            </w:r>
            <w:r w:rsidRPr="00996241">
              <w:rPr>
                <w:b/>
                <w:sz w:val="20"/>
              </w:rPr>
              <w:t xml:space="preserve"> PLAN</w:t>
            </w:r>
          </w:p>
        </w:tc>
        <w:tc>
          <w:tcPr>
            <w:tcW w:w="698" w:type="pct"/>
            <w:vAlign w:val="center"/>
          </w:tcPr>
          <w:p w14:paraId="26D8FDF8" w14:textId="4B96EC18" w:rsidR="004177A6" w:rsidRPr="00996241" w:rsidRDefault="004177A6" w:rsidP="009D02B5">
            <w:pPr>
              <w:spacing w:after="60"/>
              <w:jc w:val="center"/>
              <w:rPr>
                <w:b/>
                <w:sz w:val="20"/>
              </w:rPr>
            </w:pPr>
            <w:r w:rsidRPr="00996241">
              <w:rPr>
                <w:b/>
                <w:sz w:val="20"/>
              </w:rPr>
              <w:t>202</w:t>
            </w:r>
            <w:r w:rsidR="007C1B75">
              <w:rPr>
                <w:b/>
                <w:sz w:val="20"/>
              </w:rPr>
              <w:t>4</w:t>
            </w:r>
          </w:p>
        </w:tc>
        <w:tc>
          <w:tcPr>
            <w:tcW w:w="750" w:type="pct"/>
            <w:vAlign w:val="center"/>
          </w:tcPr>
          <w:p w14:paraId="6D93DFD1" w14:textId="093D9045" w:rsidR="004177A6" w:rsidRPr="00996241" w:rsidRDefault="004177A6" w:rsidP="009D02B5">
            <w:pPr>
              <w:spacing w:after="60"/>
              <w:jc w:val="center"/>
              <w:rPr>
                <w:b/>
                <w:sz w:val="20"/>
              </w:rPr>
            </w:pPr>
            <w:r w:rsidRPr="00996241">
              <w:rPr>
                <w:b/>
                <w:sz w:val="20"/>
              </w:rPr>
              <w:t>202</w:t>
            </w:r>
            <w:r w:rsidR="00AD5A03">
              <w:rPr>
                <w:b/>
                <w:sz w:val="20"/>
              </w:rPr>
              <w:t>5</w:t>
            </w:r>
          </w:p>
        </w:tc>
        <w:tc>
          <w:tcPr>
            <w:tcW w:w="749" w:type="pct"/>
            <w:vAlign w:val="center"/>
          </w:tcPr>
          <w:p w14:paraId="5CFE5520" w14:textId="695334F5" w:rsidR="004177A6" w:rsidRPr="00996241" w:rsidRDefault="004177A6" w:rsidP="009D02B5">
            <w:pPr>
              <w:spacing w:after="60"/>
              <w:jc w:val="center"/>
              <w:rPr>
                <w:b/>
                <w:sz w:val="20"/>
              </w:rPr>
            </w:pPr>
            <w:r w:rsidRPr="00996241">
              <w:rPr>
                <w:b/>
                <w:sz w:val="20"/>
              </w:rPr>
              <w:t>202</w:t>
            </w:r>
            <w:r w:rsidR="007C1B75">
              <w:rPr>
                <w:b/>
                <w:sz w:val="20"/>
              </w:rPr>
              <w:t>6</w:t>
            </w:r>
          </w:p>
        </w:tc>
        <w:tc>
          <w:tcPr>
            <w:tcW w:w="749" w:type="pct"/>
            <w:shd w:val="clear" w:color="auto" w:fill="auto"/>
            <w:vAlign w:val="center"/>
          </w:tcPr>
          <w:p w14:paraId="2414A4BD" w14:textId="77777777" w:rsidR="004177A6" w:rsidRPr="00996241" w:rsidRDefault="004177A6" w:rsidP="009D02B5">
            <w:pPr>
              <w:spacing w:after="60"/>
              <w:jc w:val="center"/>
              <w:rPr>
                <w:b/>
                <w:sz w:val="20"/>
              </w:rPr>
            </w:pPr>
            <w:r w:rsidRPr="00996241">
              <w:rPr>
                <w:b/>
                <w:sz w:val="20"/>
              </w:rPr>
              <w:t>Total</w:t>
            </w:r>
          </w:p>
        </w:tc>
      </w:tr>
      <w:tr w:rsidR="004177A6" w:rsidRPr="00EB31E3" w14:paraId="67EE375E" w14:textId="77777777" w:rsidTr="007C1B75">
        <w:trPr>
          <w:trHeight w:val="258"/>
        </w:trPr>
        <w:tc>
          <w:tcPr>
            <w:tcW w:w="651" w:type="pct"/>
            <w:vMerge w:val="restart"/>
            <w:shd w:val="clear" w:color="auto" w:fill="auto"/>
            <w:vAlign w:val="center"/>
          </w:tcPr>
          <w:p w14:paraId="7E201722" w14:textId="61776B6B" w:rsidR="004177A6" w:rsidRPr="00996241" w:rsidRDefault="00DF0D1A" w:rsidP="009D02B5">
            <w:pPr>
              <w:spacing w:after="60"/>
              <w:jc w:val="center"/>
              <w:rPr>
                <w:sz w:val="20"/>
              </w:rPr>
            </w:pPr>
            <w:r w:rsidRPr="00DF0D1A">
              <w:rPr>
                <w:color w:val="000000" w:themeColor="text1"/>
                <w:sz w:val="20"/>
              </w:rPr>
              <w:t>UNIDO</w:t>
            </w:r>
          </w:p>
        </w:tc>
        <w:tc>
          <w:tcPr>
            <w:tcW w:w="1403" w:type="pct"/>
            <w:shd w:val="clear" w:color="auto" w:fill="auto"/>
          </w:tcPr>
          <w:p w14:paraId="302465D8" w14:textId="77777777" w:rsidR="004177A6" w:rsidRPr="00996241" w:rsidRDefault="004177A6" w:rsidP="009D02B5">
            <w:pPr>
              <w:spacing w:after="60"/>
              <w:jc w:val="left"/>
              <w:rPr>
                <w:sz w:val="20"/>
              </w:rPr>
            </w:pPr>
            <w:r w:rsidRPr="00996241">
              <w:rPr>
                <w:sz w:val="20"/>
              </w:rPr>
              <w:t>ODS phase-out (ODP tonnes)</w:t>
            </w:r>
          </w:p>
        </w:tc>
        <w:tc>
          <w:tcPr>
            <w:tcW w:w="698" w:type="pct"/>
            <w:shd w:val="clear" w:color="auto" w:fill="auto"/>
          </w:tcPr>
          <w:p w14:paraId="7F63D7EC" w14:textId="1FEDFE62" w:rsidR="004177A6" w:rsidRPr="00996241" w:rsidRDefault="002D55B7" w:rsidP="009D02B5">
            <w:pPr>
              <w:spacing w:after="60"/>
              <w:jc w:val="right"/>
              <w:rPr>
                <w:sz w:val="20"/>
              </w:rPr>
            </w:pPr>
            <w:r>
              <w:rPr>
                <w:sz w:val="20"/>
              </w:rPr>
              <w:t>12.00</w:t>
            </w:r>
          </w:p>
        </w:tc>
        <w:tc>
          <w:tcPr>
            <w:tcW w:w="750" w:type="pct"/>
          </w:tcPr>
          <w:p w14:paraId="345F6B60" w14:textId="021AD058" w:rsidR="004177A6" w:rsidRPr="00996241" w:rsidRDefault="00D368F9" w:rsidP="009D02B5">
            <w:pPr>
              <w:spacing w:after="60"/>
              <w:jc w:val="right"/>
              <w:rPr>
                <w:sz w:val="20"/>
              </w:rPr>
            </w:pPr>
            <w:r>
              <w:rPr>
                <w:sz w:val="20"/>
              </w:rPr>
              <w:t>30.</w:t>
            </w:r>
            <w:r w:rsidR="00A2531F">
              <w:rPr>
                <w:sz w:val="20"/>
              </w:rPr>
              <w:t>65</w:t>
            </w:r>
          </w:p>
        </w:tc>
        <w:tc>
          <w:tcPr>
            <w:tcW w:w="749" w:type="pct"/>
            <w:shd w:val="clear" w:color="auto" w:fill="auto"/>
          </w:tcPr>
          <w:p w14:paraId="4BA7186B" w14:textId="6A1EB714" w:rsidR="004177A6" w:rsidRPr="00996241" w:rsidRDefault="00FC7A07" w:rsidP="009D02B5">
            <w:pPr>
              <w:spacing w:after="60"/>
              <w:jc w:val="right"/>
              <w:rPr>
                <w:sz w:val="20"/>
              </w:rPr>
            </w:pPr>
            <w:r>
              <w:rPr>
                <w:sz w:val="20"/>
              </w:rPr>
              <w:t>59.00</w:t>
            </w:r>
          </w:p>
        </w:tc>
        <w:tc>
          <w:tcPr>
            <w:tcW w:w="749" w:type="pct"/>
            <w:shd w:val="clear" w:color="auto" w:fill="auto"/>
          </w:tcPr>
          <w:p w14:paraId="646092D7" w14:textId="2985DEA7" w:rsidR="004177A6" w:rsidRPr="006B525D" w:rsidRDefault="00683915" w:rsidP="009D02B5">
            <w:pPr>
              <w:spacing w:after="60"/>
              <w:jc w:val="right"/>
              <w:rPr>
                <w:sz w:val="20"/>
              </w:rPr>
            </w:pPr>
            <w:r>
              <w:rPr>
                <w:sz w:val="20"/>
              </w:rPr>
              <w:t>101.65</w:t>
            </w:r>
          </w:p>
        </w:tc>
      </w:tr>
      <w:tr w:rsidR="004177A6" w:rsidRPr="00EB31E3" w14:paraId="5B606A68" w14:textId="77777777" w:rsidTr="007C1B75">
        <w:trPr>
          <w:trHeight w:val="258"/>
        </w:trPr>
        <w:tc>
          <w:tcPr>
            <w:tcW w:w="651" w:type="pct"/>
            <w:vMerge/>
            <w:shd w:val="clear" w:color="auto" w:fill="auto"/>
            <w:vAlign w:val="center"/>
          </w:tcPr>
          <w:p w14:paraId="38CEF541" w14:textId="77777777" w:rsidR="004177A6" w:rsidRPr="00996241" w:rsidRDefault="004177A6" w:rsidP="009D02B5">
            <w:pPr>
              <w:spacing w:after="60"/>
              <w:jc w:val="center"/>
              <w:rPr>
                <w:sz w:val="20"/>
              </w:rPr>
            </w:pPr>
          </w:p>
        </w:tc>
        <w:tc>
          <w:tcPr>
            <w:tcW w:w="1403" w:type="pct"/>
            <w:shd w:val="clear" w:color="auto" w:fill="auto"/>
          </w:tcPr>
          <w:p w14:paraId="76A38BDD" w14:textId="77777777" w:rsidR="004177A6" w:rsidRPr="00996241" w:rsidRDefault="004177A6" w:rsidP="009D02B5">
            <w:pPr>
              <w:spacing w:after="60"/>
              <w:jc w:val="left"/>
              <w:rPr>
                <w:sz w:val="20"/>
              </w:rPr>
            </w:pPr>
            <w:r w:rsidRPr="00996241">
              <w:rPr>
                <w:sz w:val="20"/>
              </w:rPr>
              <w:t>Funding (US $)</w:t>
            </w:r>
          </w:p>
        </w:tc>
        <w:tc>
          <w:tcPr>
            <w:tcW w:w="698" w:type="pct"/>
            <w:shd w:val="clear" w:color="auto" w:fill="auto"/>
          </w:tcPr>
          <w:p w14:paraId="7B398189" w14:textId="0844BFDC" w:rsidR="004177A6" w:rsidRPr="00996241" w:rsidRDefault="00B50AE8" w:rsidP="009D02B5">
            <w:pPr>
              <w:spacing w:after="60"/>
              <w:jc w:val="right"/>
              <w:rPr>
                <w:sz w:val="20"/>
              </w:rPr>
            </w:pPr>
            <w:r>
              <w:rPr>
                <w:sz w:val="20"/>
              </w:rPr>
              <w:t>1,120</w:t>
            </w:r>
            <w:r w:rsidR="002D55B7">
              <w:rPr>
                <w:sz w:val="20"/>
              </w:rPr>
              <w:t>,582</w:t>
            </w:r>
          </w:p>
        </w:tc>
        <w:tc>
          <w:tcPr>
            <w:tcW w:w="750" w:type="pct"/>
          </w:tcPr>
          <w:p w14:paraId="682B6678" w14:textId="6BE92433" w:rsidR="004177A6" w:rsidRPr="00996241" w:rsidRDefault="00D368F9" w:rsidP="009D02B5">
            <w:pPr>
              <w:spacing w:after="60"/>
              <w:jc w:val="right"/>
              <w:rPr>
                <w:sz w:val="20"/>
              </w:rPr>
            </w:pPr>
            <w:r>
              <w:rPr>
                <w:sz w:val="20"/>
              </w:rPr>
              <w:t>5,007,950</w:t>
            </w:r>
          </w:p>
        </w:tc>
        <w:tc>
          <w:tcPr>
            <w:tcW w:w="749" w:type="pct"/>
            <w:shd w:val="clear" w:color="auto" w:fill="auto"/>
          </w:tcPr>
          <w:p w14:paraId="6406F39E" w14:textId="37627287" w:rsidR="004177A6" w:rsidRPr="00996241" w:rsidRDefault="009B7E7D" w:rsidP="009D02B5">
            <w:pPr>
              <w:spacing w:after="60"/>
              <w:jc w:val="right"/>
              <w:rPr>
                <w:sz w:val="20"/>
              </w:rPr>
            </w:pPr>
            <w:r>
              <w:rPr>
                <w:sz w:val="20"/>
              </w:rPr>
              <w:t>5,509,714</w:t>
            </w:r>
          </w:p>
        </w:tc>
        <w:tc>
          <w:tcPr>
            <w:tcW w:w="749" w:type="pct"/>
            <w:shd w:val="clear" w:color="auto" w:fill="auto"/>
          </w:tcPr>
          <w:p w14:paraId="79BCCF0F" w14:textId="33C913A1" w:rsidR="004177A6" w:rsidRPr="00996241" w:rsidRDefault="003E6DF7" w:rsidP="009D02B5">
            <w:pPr>
              <w:spacing w:after="60"/>
              <w:jc w:val="right"/>
              <w:rPr>
                <w:sz w:val="20"/>
              </w:rPr>
            </w:pPr>
            <w:r>
              <w:rPr>
                <w:sz w:val="20"/>
              </w:rPr>
              <w:t>11,638,246</w:t>
            </w:r>
          </w:p>
        </w:tc>
      </w:tr>
      <w:tr w:rsidR="004177A6" w:rsidRPr="00EB31E3" w14:paraId="6913A7B6" w14:textId="77777777" w:rsidTr="007C1B75">
        <w:trPr>
          <w:trHeight w:val="258"/>
        </w:trPr>
        <w:tc>
          <w:tcPr>
            <w:tcW w:w="651" w:type="pct"/>
            <w:vMerge w:val="restart"/>
            <w:shd w:val="clear" w:color="auto" w:fill="auto"/>
            <w:vAlign w:val="center"/>
          </w:tcPr>
          <w:p w14:paraId="1CDF10A5" w14:textId="1A29D6A8" w:rsidR="004177A6" w:rsidRPr="009931F4" w:rsidRDefault="00DF0D1A" w:rsidP="009D02B5">
            <w:pPr>
              <w:spacing w:after="60"/>
              <w:jc w:val="center"/>
              <w:rPr>
                <w:sz w:val="20"/>
              </w:rPr>
            </w:pPr>
            <w:r w:rsidRPr="00DF0D1A">
              <w:rPr>
                <w:color w:val="000000" w:themeColor="text1"/>
                <w:sz w:val="20"/>
              </w:rPr>
              <w:t>UNEP</w:t>
            </w:r>
          </w:p>
        </w:tc>
        <w:tc>
          <w:tcPr>
            <w:tcW w:w="1403" w:type="pct"/>
            <w:shd w:val="clear" w:color="auto" w:fill="auto"/>
          </w:tcPr>
          <w:p w14:paraId="348E3CE5" w14:textId="77777777" w:rsidR="004177A6" w:rsidRPr="00996241" w:rsidRDefault="004177A6" w:rsidP="009D02B5">
            <w:pPr>
              <w:spacing w:after="60"/>
              <w:jc w:val="left"/>
              <w:rPr>
                <w:sz w:val="20"/>
              </w:rPr>
            </w:pPr>
            <w:r w:rsidRPr="00996241">
              <w:rPr>
                <w:sz w:val="20"/>
              </w:rPr>
              <w:t>ODS phase-out (ODP tonnes)</w:t>
            </w:r>
          </w:p>
        </w:tc>
        <w:tc>
          <w:tcPr>
            <w:tcW w:w="698" w:type="pct"/>
            <w:shd w:val="clear" w:color="auto" w:fill="auto"/>
          </w:tcPr>
          <w:p w14:paraId="4FC2E473" w14:textId="680D99D5" w:rsidR="004177A6" w:rsidRPr="00996241" w:rsidRDefault="002D55B7" w:rsidP="009D02B5">
            <w:pPr>
              <w:spacing w:after="60"/>
              <w:jc w:val="right"/>
              <w:rPr>
                <w:sz w:val="20"/>
              </w:rPr>
            </w:pPr>
            <w:r>
              <w:rPr>
                <w:sz w:val="20"/>
              </w:rPr>
              <w:t>0</w:t>
            </w:r>
            <w:r w:rsidR="003E6DF7">
              <w:rPr>
                <w:sz w:val="20"/>
              </w:rPr>
              <w:t>.00</w:t>
            </w:r>
          </w:p>
        </w:tc>
        <w:tc>
          <w:tcPr>
            <w:tcW w:w="750" w:type="pct"/>
          </w:tcPr>
          <w:p w14:paraId="02C2DFA8" w14:textId="639CE5DB" w:rsidR="004177A6" w:rsidRPr="00996241" w:rsidRDefault="00332137" w:rsidP="009D02B5">
            <w:pPr>
              <w:spacing w:after="60"/>
              <w:jc w:val="right"/>
              <w:rPr>
                <w:sz w:val="20"/>
              </w:rPr>
            </w:pPr>
            <w:r>
              <w:rPr>
                <w:sz w:val="20"/>
              </w:rPr>
              <w:t>0</w:t>
            </w:r>
            <w:r w:rsidR="003E6DF7">
              <w:rPr>
                <w:sz w:val="20"/>
              </w:rPr>
              <w:t>.00</w:t>
            </w:r>
          </w:p>
        </w:tc>
        <w:tc>
          <w:tcPr>
            <w:tcW w:w="749" w:type="pct"/>
            <w:shd w:val="clear" w:color="auto" w:fill="auto"/>
          </w:tcPr>
          <w:p w14:paraId="090AD546" w14:textId="732FF85B" w:rsidR="004177A6" w:rsidRPr="00996241" w:rsidRDefault="00683915" w:rsidP="009D02B5">
            <w:pPr>
              <w:spacing w:after="60"/>
              <w:jc w:val="right"/>
              <w:rPr>
                <w:sz w:val="20"/>
              </w:rPr>
            </w:pPr>
            <w:r>
              <w:rPr>
                <w:sz w:val="20"/>
              </w:rPr>
              <w:t>0</w:t>
            </w:r>
            <w:r w:rsidR="003E6DF7">
              <w:rPr>
                <w:sz w:val="20"/>
              </w:rPr>
              <w:t>.00</w:t>
            </w:r>
          </w:p>
        </w:tc>
        <w:tc>
          <w:tcPr>
            <w:tcW w:w="749" w:type="pct"/>
            <w:shd w:val="clear" w:color="auto" w:fill="auto"/>
          </w:tcPr>
          <w:p w14:paraId="7FA49C78" w14:textId="3D4AA997" w:rsidR="004177A6" w:rsidRPr="00996241" w:rsidRDefault="003E6DF7" w:rsidP="009D02B5">
            <w:pPr>
              <w:spacing w:after="60"/>
              <w:jc w:val="right"/>
              <w:rPr>
                <w:sz w:val="20"/>
              </w:rPr>
            </w:pPr>
            <w:r>
              <w:rPr>
                <w:sz w:val="20"/>
              </w:rPr>
              <w:t>0.00</w:t>
            </w:r>
          </w:p>
        </w:tc>
      </w:tr>
      <w:tr w:rsidR="004177A6" w:rsidRPr="00EB31E3" w14:paraId="5EE7DAB9" w14:textId="77777777" w:rsidTr="007C1B75">
        <w:trPr>
          <w:trHeight w:val="258"/>
        </w:trPr>
        <w:tc>
          <w:tcPr>
            <w:tcW w:w="651" w:type="pct"/>
            <w:vMerge/>
            <w:shd w:val="clear" w:color="auto" w:fill="auto"/>
          </w:tcPr>
          <w:p w14:paraId="3215D30D" w14:textId="77777777" w:rsidR="004177A6" w:rsidRPr="00996241" w:rsidRDefault="004177A6" w:rsidP="009D02B5">
            <w:pPr>
              <w:spacing w:after="60"/>
              <w:jc w:val="center"/>
              <w:rPr>
                <w:sz w:val="20"/>
              </w:rPr>
            </w:pPr>
          </w:p>
        </w:tc>
        <w:tc>
          <w:tcPr>
            <w:tcW w:w="1403" w:type="pct"/>
            <w:shd w:val="clear" w:color="auto" w:fill="auto"/>
          </w:tcPr>
          <w:p w14:paraId="0A4E5CB6" w14:textId="77777777" w:rsidR="004177A6" w:rsidRPr="00996241" w:rsidRDefault="004177A6" w:rsidP="009D02B5">
            <w:pPr>
              <w:spacing w:after="60"/>
              <w:jc w:val="left"/>
              <w:rPr>
                <w:sz w:val="20"/>
              </w:rPr>
            </w:pPr>
            <w:r w:rsidRPr="00996241">
              <w:rPr>
                <w:sz w:val="20"/>
              </w:rPr>
              <w:t>Funding (US $)</w:t>
            </w:r>
          </w:p>
        </w:tc>
        <w:tc>
          <w:tcPr>
            <w:tcW w:w="698" w:type="pct"/>
            <w:shd w:val="clear" w:color="auto" w:fill="auto"/>
          </w:tcPr>
          <w:p w14:paraId="7B47746D" w14:textId="63AC3022" w:rsidR="004177A6" w:rsidRPr="00996241" w:rsidRDefault="002D55B7" w:rsidP="009D02B5">
            <w:pPr>
              <w:spacing w:after="60"/>
              <w:jc w:val="right"/>
              <w:rPr>
                <w:sz w:val="20"/>
              </w:rPr>
            </w:pPr>
            <w:r>
              <w:rPr>
                <w:sz w:val="20"/>
              </w:rPr>
              <w:t>0</w:t>
            </w:r>
          </w:p>
        </w:tc>
        <w:tc>
          <w:tcPr>
            <w:tcW w:w="750" w:type="pct"/>
          </w:tcPr>
          <w:p w14:paraId="7F4A7048" w14:textId="1436BAC2" w:rsidR="004177A6" w:rsidRPr="00996241" w:rsidRDefault="00332137" w:rsidP="009D02B5">
            <w:pPr>
              <w:spacing w:after="60"/>
              <w:jc w:val="right"/>
              <w:rPr>
                <w:sz w:val="20"/>
              </w:rPr>
            </w:pPr>
            <w:r>
              <w:rPr>
                <w:sz w:val="20"/>
              </w:rPr>
              <w:t>0</w:t>
            </w:r>
          </w:p>
        </w:tc>
        <w:tc>
          <w:tcPr>
            <w:tcW w:w="749" w:type="pct"/>
            <w:shd w:val="clear" w:color="auto" w:fill="auto"/>
          </w:tcPr>
          <w:p w14:paraId="65C26F91" w14:textId="75EFFC1B" w:rsidR="004177A6" w:rsidRPr="00996241" w:rsidRDefault="00683915" w:rsidP="009D02B5">
            <w:pPr>
              <w:spacing w:after="60"/>
              <w:jc w:val="right"/>
              <w:rPr>
                <w:sz w:val="20"/>
              </w:rPr>
            </w:pPr>
            <w:r>
              <w:rPr>
                <w:sz w:val="20"/>
              </w:rPr>
              <w:t>3,886,775</w:t>
            </w:r>
          </w:p>
        </w:tc>
        <w:tc>
          <w:tcPr>
            <w:tcW w:w="749" w:type="pct"/>
            <w:shd w:val="clear" w:color="auto" w:fill="auto"/>
          </w:tcPr>
          <w:p w14:paraId="6F3EFFCA" w14:textId="6292E5CE" w:rsidR="004177A6" w:rsidRPr="00996241" w:rsidRDefault="003E6DF7" w:rsidP="009D02B5">
            <w:pPr>
              <w:spacing w:after="60"/>
              <w:jc w:val="right"/>
              <w:rPr>
                <w:sz w:val="20"/>
              </w:rPr>
            </w:pPr>
            <w:r>
              <w:rPr>
                <w:sz w:val="20"/>
              </w:rPr>
              <w:t>3,886,775</w:t>
            </w:r>
          </w:p>
        </w:tc>
      </w:tr>
    </w:tbl>
    <w:p w14:paraId="6CCF2730" w14:textId="77777777" w:rsidR="00527869" w:rsidRPr="001F4E08" w:rsidRDefault="00527869" w:rsidP="00527869">
      <w:pPr>
        <w:ind w:right="4"/>
        <w:rPr>
          <w:sz w:val="18"/>
          <w:szCs w:val="18"/>
        </w:rPr>
      </w:pPr>
    </w:p>
    <w:tbl>
      <w:tblPr>
        <w:tblStyle w:val="TableGrid"/>
        <w:tblW w:w="9350" w:type="dxa"/>
        <w:tblInd w:w="-5" w:type="dxa"/>
        <w:tblLook w:val="04A0" w:firstRow="1" w:lastRow="0" w:firstColumn="1" w:lastColumn="0" w:noHBand="0" w:noVBand="1"/>
      </w:tblPr>
      <w:tblGrid>
        <w:gridCol w:w="1109"/>
        <w:gridCol w:w="829"/>
        <w:gridCol w:w="818"/>
        <w:gridCol w:w="874"/>
        <w:gridCol w:w="637"/>
        <w:gridCol w:w="913"/>
        <w:gridCol w:w="675"/>
        <w:gridCol w:w="925"/>
        <w:gridCol w:w="676"/>
        <w:gridCol w:w="925"/>
        <w:gridCol w:w="969"/>
      </w:tblGrid>
      <w:tr w:rsidR="00507283" w:rsidRPr="00AE494E" w14:paraId="4E07ACF1" w14:textId="77777777" w:rsidTr="00AE494E">
        <w:trPr>
          <w:trHeight w:val="216"/>
        </w:trPr>
        <w:tc>
          <w:tcPr>
            <w:tcW w:w="1386" w:type="pct"/>
            <w:gridSpan w:val="3"/>
            <w:shd w:val="clear" w:color="auto" w:fill="auto"/>
          </w:tcPr>
          <w:p w14:paraId="1472D4F4" w14:textId="34FFD2D2" w:rsidR="00B34287" w:rsidRPr="00AE494E" w:rsidRDefault="00B34287" w:rsidP="00DE4AE1">
            <w:pPr>
              <w:jc w:val="left"/>
              <w:rPr>
                <w:b/>
                <w:sz w:val="19"/>
                <w:szCs w:val="19"/>
              </w:rPr>
            </w:pPr>
            <w:bookmarkStart w:id="0" w:name="_Hlk163466422"/>
            <w:r w:rsidRPr="00AE494E">
              <w:rPr>
                <w:b/>
                <w:sz w:val="19"/>
                <w:szCs w:val="19"/>
              </w:rPr>
              <w:t xml:space="preserve">(VI) PROJECT DATA </w:t>
            </w:r>
          </w:p>
        </w:tc>
        <w:tc>
          <w:tcPr>
            <w:tcW w:w="467" w:type="pct"/>
            <w:shd w:val="clear" w:color="auto" w:fill="auto"/>
            <w:vAlign w:val="center"/>
          </w:tcPr>
          <w:p w14:paraId="1460480B" w14:textId="11A1D6C1" w:rsidR="00B34287" w:rsidRPr="00AE494E" w:rsidRDefault="00B34287" w:rsidP="005D7F8C">
            <w:pPr>
              <w:jc w:val="center"/>
              <w:rPr>
                <w:b/>
                <w:sz w:val="19"/>
                <w:szCs w:val="19"/>
              </w:rPr>
            </w:pPr>
            <w:r w:rsidRPr="00AE494E">
              <w:rPr>
                <w:b/>
                <w:sz w:val="19"/>
                <w:szCs w:val="19"/>
              </w:rPr>
              <w:t>2024</w:t>
            </w:r>
          </w:p>
        </w:tc>
        <w:tc>
          <w:tcPr>
            <w:tcW w:w="360" w:type="pct"/>
            <w:shd w:val="clear" w:color="auto" w:fill="auto"/>
            <w:vAlign w:val="center"/>
          </w:tcPr>
          <w:p w14:paraId="4CB898B3" w14:textId="26CB1A6C" w:rsidR="00B34287" w:rsidRPr="00AE494E" w:rsidRDefault="00B34287" w:rsidP="005D7F8C">
            <w:pPr>
              <w:jc w:val="center"/>
              <w:rPr>
                <w:b/>
                <w:sz w:val="19"/>
                <w:szCs w:val="19"/>
              </w:rPr>
            </w:pPr>
            <w:r w:rsidRPr="00AE494E">
              <w:rPr>
                <w:b/>
                <w:sz w:val="19"/>
                <w:szCs w:val="19"/>
              </w:rPr>
              <w:t>2025</w:t>
            </w:r>
          </w:p>
        </w:tc>
        <w:tc>
          <w:tcPr>
            <w:tcW w:w="507" w:type="pct"/>
            <w:shd w:val="clear" w:color="auto" w:fill="auto"/>
            <w:vAlign w:val="center"/>
          </w:tcPr>
          <w:p w14:paraId="60C6E889" w14:textId="0EAA3B76" w:rsidR="00B34287" w:rsidRPr="00AE494E" w:rsidRDefault="00B34287" w:rsidP="005D7F8C">
            <w:pPr>
              <w:jc w:val="center"/>
              <w:rPr>
                <w:b/>
                <w:sz w:val="19"/>
                <w:szCs w:val="19"/>
              </w:rPr>
            </w:pPr>
            <w:r w:rsidRPr="00AE494E">
              <w:rPr>
                <w:b/>
                <w:sz w:val="19"/>
                <w:szCs w:val="19"/>
              </w:rPr>
              <w:t>2026</w:t>
            </w:r>
          </w:p>
        </w:tc>
        <w:tc>
          <w:tcPr>
            <w:tcW w:w="373" w:type="pct"/>
            <w:vAlign w:val="center"/>
          </w:tcPr>
          <w:p w14:paraId="49D3C3FC" w14:textId="5D290752" w:rsidR="00B34287" w:rsidRPr="00AE494E" w:rsidRDefault="00B34287" w:rsidP="005D7F8C">
            <w:pPr>
              <w:jc w:val="center"/>
              <w:rPr>
                <w:b/>
                <w:sz w:val="19"/>
                <w:szCs w:val="19"/>
              </w:rPr>
            </w:pPr>
            <w:r w:rsidRPr="00AE494E">
              <w:rPr>
                <w:b/>
                <w:sz w:val="19"/>
                <w:szCs w:val="19"/>
              </w:rPr>
              <w:t>2027</w:t>
            </w:r>
          </w:p>
        </w:tc>
        <w:tc>
          <w:tcPr>
            <w:tcW w:w="507" w:type="pct"/>
            <w:vAlign w:val="center"/>
          </w:tcPr>
          <w:p w14:paraId="5C1269D2" w14:textId="44F50CB5" w:rsidR="00B34287" w:rsidRPr="00AE494E" w:rsidRDefault="00B34287" w:rsidP="005D7F8C">
            <w:pPr>
              <w:jc w:val="center"/>
              <w:rPr>
                <w:b/>
                <w:sz w:val="19"/>
                <w:szCs w:val="19"/>
              </w:rPr>
            </w:pPr>
            <w:r w:rsidRPr="00AE494E">
              <w:rPr>
                <w:b/>
                <w:sz w:val="19"/>
                <w:szCs w:val="19"/>
              </w:rPr>
              <w:t>2028</w:t>
            </w:r>
          </w:p>
        </w:tc>
        <w:tc>
          <w:tcPr>
            <w:tcW w:w="374" w:type="pct"/>
          </w:tcPr>
          <w:p w14:paraId="5576F45E" w14:textId="00711D18" w:rsidR="00B34287" w:rsidRPr="00AE494E" w:rsidRDefault="00237435" w:rsidP="005D7F8C">
            <w:pPr>
              <w:jc w:val="center"/>
              <w:rPr>
                <w:b/>
                <w:sz w:val="19"/>
                <w:szCs w:val="19"/>
              </w:rPr>
            </w:pPr>
            <w:r w:rsidRPr="00AE494E">
              <w:rPr>
                <w:b/>
                <w:sz w:val="19"/>
                <w:szCs w:val="19"/>
              </w:rPr>
              <w:t>2029</w:t>
            </w:r>
          </w:p>
        </w:tc>
        <w:tc>
          <w:tcPr>
            <w:tcW w:w="507" w:type="pct"/>
            <w:vAlign w:val="center"/>
          </w:tcPr>
          <w:p w14:paraId="49727DDF" w14:textId="28440B6C" w:rsidR="00B34287" w:rsidRPr="00AE494E" w:rsidRDefault="00B34287" w:rsidP="005D7F8C">
            <w:pPr>
              <w:jc w:val="center"/>
              <w:rPr>
                <w:b/>
                <w:sz w:val="19"/>
                <w:szCs w:val="19"/>
              </w:rPr>
            </w:pPr>
            <w:r w:rsidRPr="00AE494E">
              <w:rPr>
                <w:b/>
                <w:sz w:val="19"/>
                <w:szCs w:val="19"/>
              </w:rPr>
              <w:t>2030</w:t>
            </w:r>
          </w:p>
        </w:tc>
        <w:tc>
          <w:tcPr>
            <w:tcW w:w="518" w:type="pct"/>
            <w:shd w:val="clear" w:color="auto" w:fill="auto"/>
            <w:vAlign w:val="center"/>
          </w:tcPr>
          <w:p w14:paraId="4853B305" w14:textId="77777777" w:rsidR="00B34287" w:rsidRPr="00AE494E" w:rsidRDefault="00B34287" w:rsidP="005D7F8C">
            <w:pPr>
              <w:jc w:val="center"/>
              <w:rPr>
                <w:b/>
                <w:sz w:val="19"/>
                <w:szCs w:val="19"/>
              </w:rPr>
            </w:pPr>
            <w:r w:rsidRPr="00AE494E">
              <w:rPr>
                <w:b/>
                <w:sz w:val="19"/>
                <w:szCs w:val="19"/>
              </w:rPr>
              <w:t>Total</w:t>
            </w:r>
          </w:p>
        </w:tc>
      </w:tr>
      <w:tr w:rsidR="007F58F6" w:rsidRPr="00AE494E" w14:paraId="0388EE92" w14:textId="77777777" w:rsidTr="00AE494E">
        <w:trPr>
          <w:trHeight w:val="66"/>
        </w:trPr>
        <w:tc>
          <w:tcPr>
            <w:tcW w:w="1386" w:type="pct"/>
            <w:gridSpan w:val="3"/>
            <w:shd w:val="clear" w:color="auto" w:fill="auto"/>
          </w:tcPr>
          <w:p w14:paraId="1782897F" w14:textId="77777777" w:rsidR="007F58F6" w:rsidRPr="00AE494E" w:rsidRDefault="007F58F6" w:rsidP="007F58F6">
            <w:pPr>
              <w:tabs>
                <w:tab w:val="left" w:pos="8280"/>
              </w:tabs>
              <w:spacing w:after="60"/>
              <w:ind w:right="-107"/>
              <w:jc w:val="left"/>
              <w:rPr>
                <w:sz w:val="19"/>
                <w:szCs w:val="19"/>
              </w:rPr>
            </w:pPr>
            <w:r w:rsidRPr="00AE494E">
              <w:rPr>
                <w:sz w:val="19"/>
                <w:szCs w:val="19"/>
              </w:rPr>
              <w:t>Montreal Protocol consumption limits (ODP tonnes)</w:t>
            </w:r>
          </w:p>
        </w:tc>
        <w:tc>
          <w:tcPr>
            <w:tcW w:w="467" w:type="pct"/>
            <w:shd w:val="clear" w:color="auto" w:fill="auto"/>
            <w:tcMar>
              <w:left w:w="57" w:type="dxa"/>
              <w:right w:w="57" w:type="dxa"/>
            </w:tcMar>
          </w:tcPr>
          <w:p w14:paraId="05E18EDA" w14:textId="0FE3D393" w:rsidR="007F58F6" w:rsidRPr="00AE494E" w:rsidRDefault="007F58F6" w:rsidP="007F58F6">
            <w:pPr>
              <w:tabs>
                <w:tab w:val="left" w:pos="8280"/>
              </w:tabs>
              <w:spacing w:after="60"/>
              <w:jc w:val="right"/>
              <w:rPr>
                <w:sz w:val="19"/>
                <w:szCs w:val="19"/>
              </w:rPr>
            </w:pPr>
            <w:r w:rsidRPr="00AE494E">
              <w:rPr>
                <w:sz w:val="19"/>
                <w:szCs w:val="19"/>
              </w:rPr>
              <w:t>954.66</w:t>
            </w:r>
          </w:p>
        </w:tc>
        <w:tc>
          <w:tcPr>
            <w:tcW w:w="360" w:type="pct"/>
            <w:tcMar>
              <w:left w:w="57" w:type="dxa"/>
              <w:right w:w="57" w:type="dxa"/>
            </w:tcMar>
          </w:tcPr>
          <w:p w14:paraId="39320023" w14:textId="323856CA" w:rsidR="007F58F6" w:rsidRPr="00AE494E" w:rsidRDefault="007F58F6" w:rsidP="007F58F6">
            <w:pPr>
              <w:tabs>
                <w:tab w:val="left" w:pos="8280"/>
              </w:tabs>
              <w:spacing w:after="60"/>
              <w:jc w:val="right"/>
              <w:rPr>
                <w:sz w:val="19"/>
                <w:szCs w:val="19"/>
              </w:rPr>
            </w:pPr>
            <w:r w:rsidRPr="00AE494E">
              <w:rPr>
                <w:sz w:val="19"/>
                <w:szCs w:val="19"/>
              </w:rPr>
              <w:t>477.33</w:t>
            </w:r>
          </w:p>
        </w:tc>
        <w:tc>
          <w:tcPr>
            <w:tcW w:w="507" w:type="pct"/>
            <w:tcMar>
              <w:left w:w="57" w:type="dxa"/>
              <w:right w:w="57" w:type="dxa"/>
            </w:tcMar>
          </w:tcPr>
          <w:p w14:paraId="4E3C085E" w14:textId="3666598D" w:rsidR="007F58F6" w:rsidRPr="00AE494E" w:rsidRDefault="007F58F6" w:rsidP="007F58F6">
            <w:pPr>
              <w:tabs>
                <w:tab w:val="left" w:pos="8280"/>
              </w:tabs>
              <w:spacing w:after="60"/>
              <w:jc w:val="right"/>
              <w:rPr>
                <w:sz w:val="19"/>
                <w:szCs w:val="19"/>
              </w:rPr>
            </w:pPr>
            <w:r w:rsidRPr="00AE494E">
              <w:rPr>
                <w:sz w:val="19"/>
                <w:szCs w:val="19"/>
              </w:rPr>
              <w:t>477.33</w:t>
            </w:r>
          </w:p>
        </w:tc>
        <w:tc>
          <w:tcPr>
            <w:tcW w:w="373" w:type="pct"/>
            <w:tcMar>
              <w:left w:w="57" w:type="dxa"/>
              <w:right w:w="57" w:type="dxa"/>
            </w:tcMar>
          </w:tcPr>
          <w:p w14:paraId="7019ED31" w14:textId="0F864BB8" w:rsidR="007F58F6" w:rsidRPr="00AE494E" w:rsidRDefault="007F58F6" w:rsidP="007F58F6">
            <w:pPr>
              <w:tabs>
                <w:tab w:val="left" w:pos="8280"/>
              </w:tabs>
              <w:spacing w:after="60"/>
              <w:jc w:val="right"/>
              <w:rPr>
                <w:sz w:val="19"/>
                <w:szCs w:val="19"/>
              </w:rPr>
            </w:pPr>
            <w:r w:rsidRPr="00AE494E">
              <w:rPr>
                <w:sz w:val="19"/>
                <w:szCs w:val="19"/>
              </w:rPr>
              <w:t>477.33</w:t>
            </w:r>
          </w:p>
        </w:tc>
        <w:tc>
          <w:tcPr>
            <w:tcW w:w="507" w:type="pct"/>
            <w:tcMar>
              <w:left w:w="57" w:type="dxa"/>
              <w:right w:w="57" w:type="dxa"/>
            </w:tcMar>
          </w:tcPr>
          <w:p w14:paraId="2DAD51FC" w14:textId="2E138EFD" w:rsidR="007F58F6" w:rsidRPr="00AE494E" w:rsidRDefault="007F58F6" w:rsidP="007F58F6">
            <w:pPr>
              <w:tabs>
                <w:tab w:val="left" w:pos="8280"/>
              </w:tabs>
              <w:spacing w:after="60"/>
              <w:jc w:val="right"/>
              <w:rPr>
                <w:sz w:val="19"/>
                <w:szCs w:val="19"/>
              </w:rPr>
            </w:pPr>
            <w:r w:rsidRPr="00AE494E">
              <w:rPr>
                <w:sz w:val="19"/>
                <w:szCs w:val="19"/>
              </w:rPr>
              <w:t>477.33</w:t>
            </w:r>
          </w:p>
        </w:tc>
        <w:tc>
          <w:tcPr>
            <w:tcW w:w="374" w:type="pct"/>
            <w:tcMar>
              <w:left w:w="57" w:type="dxa"/>
              <w:right w:w="57" w:type="dxa"/>
            </w:tcMar>
          </w:tcPr>
          <w:p w14:paraId="4F64493D" w14:textId="3F613BC7" w:rsidR="007F58F6" w:rsidRPr="00AE494E" w:rsidRDefault="007F58F6" w:rsidP="007F58F6">
            <w:pPr>
              <w:tabs>
                <w:tab w:val="left" w:pos="8280"/>
              </w:tabs>
              <w:spacing w:after="60"/>
              <w:jc w:val="right"/>
              <w:rPr>
                <w:sz w:val="19"/>
                <w:szCs w:val="19"/>
              </w:rPr>
            </w:pPr>
            <w:r w:rsidRPr="00AE494E">
              <w:rPr>
                <w:sz w:val="19"/>
                <w:szCs w:val="19"/>
              </w:rPr>
              <w:t>477.33</w:t>
            </w:r>
          </w:p>
        </w:tc>
        <w:tc>
          <w:tcPr>
            <w:tcW w:w="507" w:type="pct"/>
            <w:tcMar>
              <w:left w:w="57" w:type="dxa"/>
              <w:right w:w="57" w:type="dxa"/>
            </w:tcMar>
          </w:tcPr>
          <w:p w14:paraId="6D2EFAA6" w14:textId="103F2028" w:rsidR="007F58F6" w:rsidRPr="00AE494E" w:rsidRDefault="007F58F6" w:rsidP="007F58F6">
            <w:pPr>
              <w:tabs>
                <w:tab w:val="left" w:pos="8280"/>
              </w:tabs>
              <w:spacing w:after="60"/>
              <w:jc w:val="right"/>
              <w:rPr>
                <w:sz w:val="19"/>
                <w:szCs w:val="19"/>
              </w:rPr>
            </w:pPr>
            <w:r w:rsidRPr="00AE494E">
              <w:rPr>
                <w:sz w:val="19"/>
                <w:szCs w:val="19"/>
              </w:rPr>
              <w:t>0.00</w:t>
            </w:r>
          </w:p>
        </w:tc>
        <w:tc>
          <w:tcPr>
            <w:tcW w:w="518" w:type="pct"/>
            <w:tcMar>
              <w:left w:w="57" w:type="dxa"/>
              <w:right w:w="57" w:type="dxa"/>
            </w:tcMar>
          </w:tcPr>
          <w:p w14:paraId="3E52A4CC" w14:textId="7334AB3E" w:rsidR="007F58F6" w:rsidRPr="00AE494E" w:rsidRDefault="007F58F6" w:rsidP="007F58F6">
            <w:pPr>
              <w:tabs>
                <w:tab w:val="left" w:pos="8280"/>
              </w:tabs>
              <w:spacing w:after="60"/>
              <w:jc w:val="right"/>
              <w:rPr>
                <w:sz w:val="19"/>
                <w:szCs w:val="19"/>
              </w:rPr>
            </w:pPr>
            <w:r w:rsidRPr="00AE494E">
              <w:rPr>
                <w:sz w:val="19"/>
                <w:szCs w:val="19"/>
              </w:rPr>
              <w:t>n/a</w:t>
            </w:r>
          </w:p>
        </w:tc>
      </w:tr>
      <w:tr w:rsidR="007F58F6" w:rsidRPr="00AE494E" w14:paraId="517B4808" w14:textId="77777777" w:rsidTr="00AE494E">
        <w:trPr>
          <w:trHeight w:val="66"/>
        </w:trPr>
        <w:tc>
          <w:tcPr>
            <w:tcW w:w="1386" w:type="pct"/>
            <w:gridSpan w:val="3"/>
            <w:shd w:val="clear" w:color="auto" w:fill="auto"/>
          </w:tcPr>
          <w:p w14:paraId="3734FCF4" w14:textId="77777777" w:rsidR="007F58F6" w:rsidRPr="00AE494E" w:rsidRDefault="007F58F6" w:rsidP="007F58F6">
            <w:pPr>
              <w:tabs>
                <w:tab w:val="left" w:pos="8280"/>
              </w:tabs>
              <w:spacing w:after="60"/>
              <w:jc w:val="left"/>
              <w:rPr>
                <w:sz w:val="19"/>
                <w:szCs w:val="19"/>
              </w:rPr>
            </w:pPr>
            <w:r w:rsidRPr="00AE494E">
              <w:rPr>
                <w:sz w:val="19"/>
                <w:szCs w:val="19"/>
              </w:rPr>
              <w:t>Maximum allowable consumption (ODP tonnes)</w:t>
            </w:r>
          </w:p>
        </w:tc>
        <w:tc>
          <w:tcPr>
            <w:tcW w:w="467" w:type="pct"/>
            <w:shd w:val="clear" w:color="auto" w:fill="auto"/>
            <w:tcMar>
              <w:left w:w="57" w:type="dxa"/>
              <w:right w:w="57" w:type="dxa"/>
            </w:tcMar>
          </w:tcPr>
          <w:p w14:paraId="06D8F309" w14:textId="469A50D9" w:rsidR="007F58F6" w:rsidRPr="00AE494E" w:rsidRDefault="007F58F6" w:rsidP="007F58F6">
            <w:pPr>
              <w:tabs>
                <w:tab w:val="left" w:pos="8280"/>
              </w:tabs>
              <w:spacing w:after="60"/>
              <w:jc w:val="right"/>
              <w:rPr>
                <w:sz w:val="19"/>
                <w:szCs w:val="19"/>
              </w:rPr>
            </w:pPr>
            <w:r w:rsidRPr="00AE494E">
              <w:rPr>
                <w:sz w:val="19"/>
                <w:szCs w:val="19"/>
              </w:rPr>
              <w:t>881.22</w:t>
            </w:r>
          </w:p>
        </w:tc>
        <w:tc>
          <w:tcPr>
            <w:tcW w:w="360" w:type="pct"/>
            <w:tcMar>
              <w:left w:w="57" w:type="dxa"/>
              <w:right w:w="57" w:type="dxa"/>
            </w:tcMar>
          </w:tcPr>
          <w:p w14:paraId="4BF0644E" w14:textId="291C8141" w:rsidR="007F58F6" w:rsidRPr="00AE494E" w:rsidRDefault="007F58F6" w:rsidP="007F58F6">
            <w:pPr>
              <w:tabs>
                <w:tab w:val="left" w:pos="8280"/>
              </w:tabs>
              <w:spacing w:after="60"/>
              <w:jc w:val="right"/>
              <w:rPr>
                <w:sz w:val="19"/>
                <w:szCs w:val="19"/>
              </w:rPr>
            </w:pPr>
            <w:r w:rsidRPr="00AE494E">
              <w:rPr>
                <w:sz w:val="19"/>
                <w:szCs w:val="19"/>
              </w:rPr>
              <w:t>477.33</w:t>
            </w:r>
          </w:p>
        </w:tc>
        <w:tc>
          <w:tcPr>
            <w:tcW w:w="507" w:type="pct"/>
            <w:tcMar>
              <w:left w:w="57" w:type="dxa"/>
              <w:right w:w="57" w:type="dxa"/>
            </w:tcMar>
          </w:tcPr>
          <w:p w14:paraId="6044DB7A" w14:textId="45976E15" w:rsidR="007F58F6" w:rsidRPr="00AE494E" w:rsidRDefault="007F58F6" w:rsidP="007F58F6">
            <w:pPr>
              <w:tabs>
                <w:tab w:val="left" w:pos="8280"/>
              </w:tabs>
              <w:spacing w:after="60"/>
              <w:jc w:val="right"/>
              <w:rPr>
                <w:sz w:val="19"/>
                <w:szCs w:val="19"/>
              </w:rPr>
            </w:pPr>
            <w:r w:rsidRPr="00AE494E">
              <w:rPr>
                <w:sz w:val="19"/>
                <w:szCs w:val="19"/>
              </w:rPr>
              <w:t>477.33</w:t>
            </w:r>
          </w:p>
        </w:tc>
        <w:tc>
          <w:tcPr>
            <w:tcW w:w="373" w:type="pct"/>
            <w:tcMar>
              <w:left w:w="57" w:type="dxa"/>
              <w:right w:w="57" w:type="dxa"/>
            </w:tcMar>
          </w:tcPr>
          <w:p w14:paraId="4CA4BAAD" w14:textId="5D6702CE" w:rsidR="007F58F6" w:rsidRPr="00AE494E" w:rsidRDefault="007F58F6" w:rsidP="007F58F6">
            <w:pPr>
              <w:tabs>
                <w:tab w:val="left" w:pos="8280"/>
              </w:tabs>
              <w:spacing w:after="60"/>
              <w:jc w:val="right"/>
              <w:rPr>
                <w:sz w:val="19"/>
                <w:szCs w:val="19"/>
              </w:rPr>
            </w:pPr>
            <w:r w:rsidRPr="00AE494E">
              <w:rPr>
                <w:sz w:val="19"/>
                <w:szCs w:val="19"/>
              </w:rPr>
              <w:t>477.33</w:t>
            </w:r>
          </w:p>
        </w:tc>
        <w:tc>
          <w:tcPr>
            <w:tcW w:w="507" w:type="pct"/>
            <w:tcMar>
              <w:left w:w="57" w:type="dxa"/>
              <w:right w:w="57" w:type="dxa"/>
            </w:tcMar>
          </w:tcPr>
          <w:p w14:paraId="669A5324" w14:textId="53E3773F" w:rsidR="007F58F6" w:rsidRPr="00AE494E" w:rsidRDefault="007F58F6" w:rsidP="007F58F6">
            <w:pPr>
              <w:tabs>
                <w:tab w:val="left" w:pos="8280"/>
              </w:tabs>
              <w:spacing w:after="60"/>
              <w:jc w:val="right"/>
              <w:rPr>
                <w:sz w:val="19"/>
                <w:szCs w:val="19"/>
              </w:rPr>
            </w:pPr>
            <w:r w:rsidRPr="00AE494E">
              <w:rPr>
                <w:sz w:val="19"/>
                <w:szCs w:val="19"/>
              </w:rPr>
              <w:t>477.33</w:t>
            </w:r>
          </w:p>
        </w:tc>
        <w:tc>
          <w:tcPr>
            <w:tcW w:w="374" w:type="pct"/>
            <w:tcMar>
              <w:left w:w="57" w:type="dxa"/>
              <w:right w:w="57" w:type="dxa"/>
            </w:tcMar>
          </w:tcPr>
          <w:p w14:paraId="3782A2EA" w14:textId="586280A1" w:rsidR="007F58F6" w:rsidRPr="00AE494E" w:rsidRDefault="007F58F6" w:rsidP="007F58F6">
            <w:pPr>
              <w:tabs>
                <w:tab w:val="left" w:pos="8280"/>
              </w:tabs>
              <w:spacing w:after="60"/>
              <w:jc w:val="right"/>
              <w:rPr>
                <w:sz w:val="19"/>
                <w:szCs w:val="19"/>
              </w:rPr>
            </w:pPr>
            <w:r w:rsidRPr="00AE494E">
              <w:rPr>
                <w:sz w:val="19"/>
                <w:szCs w:val="19"/>
              </w:rPr>
              <w:t>477.33</w:t>
            </w:r>
          </w:p>
        </w:tc>
        <w:tc>
          <w:tcPr>
            <w:tcW w:w="507" w:type="pct"/>
            <w:tcMar>
              <w:left w:w="57" w:type="dxa"/>
              <w:right w:w="57" w:type="dxa"/>
            </w:tcMar>
          </w:tcPr>
          <w:p w14:paraId="4974732E" w14:textId="55ED8B09" w:rsidR="007F58F6" w:rsidRPr="00AE494E" w:rsidRDefault="007F58F6" w:rsidP="007F58F6">
            <w:pPr>
              <w:tabs>
                <w:tab w:val="left" w:pos="8280"/>
              </w:tabs>
              <w:spacing w:after="60"/>
              <w:jc w:val="right"/>
              <w:rPr>
                <w:sz w:val="19"/>
                <w:szCs w:val="19"/>
              </w:rPr>
            </w:pPr>
            <w:r w:rsidRPr="00AE494E">
              <w:rPr>
                <w:sz w:val="19"/>
                <w:szCs w:val="19"/>
              </w:rPr>
              <w:t>0.00</w:t>
            </w:r>
          </w:p>
        </w:tc>
        <w:tc>
          <w:tcPr>
            <w:tcW w:w="518" w:type="pct"/>
            <w:tcMar>
              <w:left w:w="57" w:type="dxa"/>
              <w:right w:w="57" w:type="dxa"/>
            </w:tcMar>
          </w:tcPr>
          <w:p w14:paraId="13738328" w14:textId="189BDA73" w:rsidR="007F58F6" w:rsidRPr="00AE494E" w:rsidRDefault="007F58F6" w:rsidP="007F58F6">
            <w:pPr>
              <w:tabs>
                <w:tab w:val="left" w:pos="8280"/>
              </w:tabs>
              <w:spacing w:after="60"/>
              <w:jc w:val="right"/>
              <w:rPr>
                <w:sz w:val="19"/>
                <w:szCs w:val="19"/>
              </w:rPr>
            </w:pPr>
            <w:r w:rsidRPr="00AE494E">
              <w:rPr>
                <w:sz w:val="19"/>
                <w:szCs w:val="19"/>
              </w:rPr>
              <w:t>n/a</w:t>
            </w:r>
          </w:p>
        </w:tc>
      </w:tr>
      <w:tr w:rsidR="00507283" w:rsidRPr="00AE494E" w14:paraId="6CA95ED3" w14:textId="77777777" w:rsidTr="00AE494E">
        <w:trPr>
          <w:trHeight w:val="59"/>
        </w:trPr>
        <w:tc>
          <w:tcPr>
            <w:tcW w:w="606" w:type="pct"/>
            <w:vMerge w:val="restart"/>
            <w:shd w:val="clear" w:color="auto" w:fill="auto"/>
            <w:vAlign w:val="center"/>
          </w:tcPr>
          <w:p w14:paraId="01874515" w14:textId="77777777" w:rsidR="00B34287" w:rsidRPr="00AE494E" w:rsidRDefault="00B34287" w:rsidP="005D7F8C">
            <w:pPr>
              <w:tabs>
                <w:tab w:val="left" w:pos="8280"/>
              </w:tabs>
              <w:spacing w:after="60"/>
              <w:jc w:val="left"/>
              <w:rPr>
                <w:sz w:val="19"/>
                <w:szCs w:val="19"/>
              </w:rPr>
            </w:pPr>
            <w:r w:rsidRPr="00AE494E">
              <w:rPr>
                <w:sz w:val="19"/>
                <w:szCs w:val="19"/>
              </w:rPr>
              <w:t>Project costs requested in principle (US $)</w:t>
            </w:r>
          </w:p>
        </w:tc>
        <w:tc>
          <w:tcPr>
            <w:tcW w:w="342" w:type="pct"/>
            <w:vMerge w:val="restart"/>
            <w:shd w:val="clear" w:color="auto" w:fill="auto"/>
            <w:vAlign w:val="center"/>
          </w:tcPr>
          <w:p w14:paraId="3D71F8DE" w14:textId="51DE3366" w:rsidR="00B34287" w:rsidRPr="00AE494E" w:rsidRDefault="00B34287" w:rsidP="005D7F8C">
            <w:pPr>
              <w:tabs>
                <w:tab w:val="left" w:pos="8280"/>
              </w:tabs>
              <w:spacing w:after="60"/>
              <w:jc w:val="center"/>
              <w:rPr>
                <w:sz w:val="19"/>
                <w:szCs w:val="19"/>
              </w:rPr>
            </w:pPr>
            <w:r w:rsidRPr="00AE494E">
              <w:rPr>
                <w:color w:val="000000" w:themeColor="text1"/>
                <w:sz w:val="19"/>
                <w:szCs w:val="19"/>
              </w:rPr>
              <w:t>UNIDO</w:t>
            </w:r>
          </w:p>
        </w:tc>
        <w:tc>
          <w:tcPr>
            <w:tcW w:w="437" w:type="pct"/>
            <w:shd w:val="clear" w:color="auto" w:fill="auto"/>
          </w:tcPr>
          <w:p w14:paraId="58652601" w14:textId="77777777" w:rsidR="00B34287" w:rsidRPr="00AE494E" w:rsidRDefault="00B34287" w:rsidP="005D7F8C">
            <w:pPr>
              <w:tabs>
                <w:tab w:val="left" w:pos="8280"/>
              </w:tabs>
              <w:spacing w:after="60"/>
              <w:jc w:val="left"/>
              <w:rPr>
                <w:sz w:val="19"/>
                <w:szCs w:val="19"/>
              </w:rPr>
            </w:pPr>
            <w:r w:rsidRPr="00AE494E">
              <w:rPr>
                <w:sz w:val="19"/>
                <w:szCs w:val="19"/>
              </w:rPr>
              <w:t>Project costs</w:t>
            </w:r>
          </w:p>
        </w:tc>
        <w:tc>
          <w:tcPr>
            <w:tcW w:w="467" w:type="pct"/>
            <w:shd w:val="clear" w:color="auto" w:fill="auto"/>
            <w:tcMar>
              <w:left w:w="57" w:type="dxa"/>
              <w:right w:w="57" w:type="dxa"/>
            </w:tcMar>
          </w:tcPr>
          <w:p w14:paraId="3B6FD300" w14:textId="234628C9" w:rsidR="00B34287" w:rsidRPr="00AE494E" w:rsidRDefault="003145E9" w:rsidP="005D7F8C">
            <w:pPr>
              <w:tabs>
                <w:tab w:val="left" w:pos="8280"/>
              </w:tabs>
              <w:spacing w:after="60"/>
              <w:jc w:val="right"/>
              <w:rPr>
                <w:sz w:val="19"/>
                <w:szCs w:val="19"/>
              </w:rPr>
            </w:pPr>
            <w:r w:rsidRPr="00AE494E">
              <w:rPr>
                <w:sz w:val="19"/>
                <w:szCs w:val="19"/>
              </w:rPr>
              <w:t>4,708,516</w:t>
            </w:r>
          </w:p>
        </w:tc>
        <w:tc>
          <w:tcPr>
            <w:tcW w:w="360" w:type="pct"/>
            <w:tcMar>
              <w:left w:w="57" w:type="dxa"/>
              <w:right w:w="57" w:type="dxa"/>
            </w:tcMar>
          </w:tcPr>
          <w:p w14:paraId="4BFE6A49" w14:textId="2C902EFA" w:rsidR="00B34287" w:rsidRPr="00AE494E" w:rsidRDefault="00276108" w:rsidP="005D7F8C">
            <w:pPr>
              <w:tabs>
                <w:tab w:val="left" w:pos="8280"/>
              </w:tabs>
              <w:spacing w:after="60"/>
              <w:jc w:val="right"/>
              <w:rPr>
                <w:sz w:val="19"/>
                <w:szCs w:val="19"/>
              </w:rPr>
            </w:pPr>
            <w:r w:rsidRPr="00AE494E">
              <w:rPr>
                <w:sz w:val="19"/>
                <w:szCs w:val="19"/>
              </w:rPr>
              <w:t>0</w:t>
            </w:r>
          </w:p>
        </w:tc>
        <w:tc>
          <w:tcPr>
            <w:tcW w:w="507" w:type="pct"/>
            <w:tcMar>
              <w:left w:w="57" w:type="dxa"/>
              <w:right w:w="57" w:type="dxa"/>
            </w:tcMar>
          </w:tcPr>
          <w:p w14:paraId="7A4050B3" w14:textId="2914F683" w:rsidR="00B34287" w:rsidRPr="00AE494E" w:rsidRDefault="00D230BC" w:rsidP="005D7F8C">
            <w:pPr>
              <w:tabs>
                <w:tab w:val="left" w:pos="8280"/>
              </w:tabs>
              <w:spacing w:after="60"/>
              <w:jc w:val="right"/>
              <w:rPr>
                <w:sz w:val="19"/>
                <w:szCs w:val="19"/>
              </w:rPr>
            </w:pPr>
            <w:r w:rsidRPr="00AE494E">
              <w:rPr>
                <w:sz w:val="19"/>
                <w:szCs w:val="19"/>
              </w:rPr>
              <w:t>4,088,516</w:t>
            </w:r>
          </w:p>
        </w:tc>
        <w:tc>
          <w:tcPr>
            <w:tcW w:w="373" w:type="pct"/>
            <w:tcMar>
              <w:left w:w="57" w:type="dxa"/>
              <w:right w:w="57" w:type="dxa"/>
            </w:tcMar>
          </w:tcPr>
          <w:p w14:paraId="1064EF99" w14:textId="017BCDF2" w:rsidR="00B34287" w:rsidRPr="00AE494E" w:rsidRDefault="00276108" w:rsidP="005D7F8C">
            <w:pPr>
              <w:tabs>
                <w:tab w:val="left" w:pos="8280"/>
              </w:tabs>
              <w:spacing w:after="60"/>
              <w:jc w:val="right"/>
              <w:rPr>
                <w:sz w:val="19"/>
                <w:szCs w:val="19"/>
              </w:rPr>
            </w:pPr>
            <w:r w:rsidRPr="00AE494E">
              <w:rPr>
                <w:sz w:val="19"/>
                <w:szCs w:val="19"/>
              </w:rPr>
              <w:t>0</w:t>
            </w:r>
          </w:p>
        </w:tc>
        <w:tc>
          <w:tcPr>
            <w:tcW w:w="507" w:type="pct"/>
            <w:tcMar>
              <w:left w:w="57" w:type="dxa"/>
              <w:right w:w="57" w:type="dxa"/>
            </w:tcMar>
          </w:tcPr>
          <w:p w14:paraId="0B486AC5" w14:textId="3AE1C316" w:rsidR="00B34287" w:rsidRPr="00AE494E" w:rsidRDefault="00D230BC" w:rsidP="005D7F8C">
            <w:pPr>
              <w:tabs>
                <w:tab w:val="left" w:pos="8280"/>
              </w:tabs>
              <w:spacing w:after="60"/>
              <w:jc w:val="right"/>
              <w:rPr>
                <w:sz w:val="19"/>
                <w:szCs w:val="19"/>
              </w:rPr>
            </w:pPr>
            <w:r w:rsidRPr="00AE494E">
              <w:rPr>
                <w:sz w:val="19"/>
                <w:szCs w:val="19"/>
              </w:rPr>
              <w:t>3,573,516</w:t>
            </w:r>
          </w:p>
        </w:tc>
        <w:tc>
          <w:tcPr>
            <w:tcW w:w="374" w:type="pct"/>
            <w:tcMar>
              <w:left w:w="57" w:type="dxa"/>
              <w:right w:w="57" w:type="dxa"/>
            </w:tcMar>
          </w:tcPr>
          <w:p w14:paraId="4E4C9E67" w14:textId="73E7E8F3" w:rsidR="00B34287" w:rsidRPr="00AE494E" w:rsidRDefault="00276108" w:rsidP="005D7F8C">
            <w:pPr>
              <w:tabs>
                <w:tab w:val="left" w:pos="8280"/>
              </w:tabs>
              <w:spacing w:after="60"/>
              <w:jc w:val="right"/>
              <w:rPr>
                <w:sz w:val="19"/>
                <w:szCs w:val="19"/>
              </w:rPr>
            </w:pPr>
            <w:r w:rsidRPr="00AE494E">
              <w:rPr>
                <w:sz w:val="19"/>
                <w:szCs w:val="19"/>
              </w:rPr>
              <w:t>0</w:t>
            </w:r>
          </w:p>
        </w:tc>
        <w:tc>
          <w:tcPr>
            <w:tcW w:w="507" w:type="pct"/>
            <w:tcMar>
              <w:left w:w="57" w:type="dxa"/>
              <w:right w:w="57" w:type="dxa"/>
            </w:tcMar>
          </w:tcPr>
          <w:p w14:paraId="7434C528" w14:textId="6AB9F29C" w:rsidR="00B34287" w:rsidRPr="00AE494E" w:rsidRDefault="00D230BC" w:rsidP="005D7F8C">
            <w:pPr>
              <w:tabs>
                <w:tab w:val="left" w:pos="8280"/>
              </w:tabs>
              <w:spacing w:after="60"/>
              <w:jc w:val="right"/>
              <w:rPr>
                <w:sz w:val="19"/>
                <w:szCs w:val="19"/>
              </w:rPr>
            </w:pPr>
            <w:r w:rsidRPr="00AE494E">
              <w:rPr>
                <w:sz w:val="19"/>
                <w:szCs w:val="19"/>
              </w:rPr>
              <w:t>1,055,016</w:t>
            </w:r>
          </w:p>
        </w:tc>
        <w:tc>
          <w:tcPr>
            <w:tcW w:w="518" w:type="pct"/>
            <w:tcMar>
              <w:left w:w="57" w:type="dxa"/>
              <w:right w:w="57" w:type="dxa"/>
            </w:tcMar>
          </w:tcPr>
          <w:p w14:paraId="277C7536" w14:textId="77BF27E2" w:rsidR="00B34287" w:rsidRPr="00AE494E" w:rsidRDefault="00056050" w:rsidP="005D7F8C">
            <w:pPr>
              <w:tabs>
                <w:tab w:val="left" w:pos="8280"/>
              </w:tabs>
              <w:spacing w:after="60"/>
              <w:jc w:val="right"/>
              <w:rPr>
                <w:sz w:val="19"/>
                <w:szCs w:val="19"/>
              </w:rPr>
            </w:pPr>
            <w:r w:rsidRPr="00AE494E">
              <w:rPr>
                <w:sz w:val="19"/>
                <w:szCs w:val="19"/>
              </w:rPr>
              <w:t>13,425,56</w:t>
            </w:r>
            <w:r w:rsidR="007C544F">
              <w:rPr>
                <w:sz w:val="19"/>
                <w:szCs w:val="19"/>
              </w:rPr>
              <w:t>4</w:t>
            </w:r>
          </w:p>
        </w:tc>
      </w:tr>
      <w:tr w:rsidR="00507283" w:rsidRPr="00AE494E" w14:paraId="58E70436" w14:textId="77777777" w:rsidTr="00AE494E">
        <w:trPr>
          <w:trHeight w:val="127"/>
        </w:trPr>
        <w:tc>
          <w:tcPr>
            <w:tcW w:w="606" w:type="pct"/>
            <w:vMerge/>
            <w:shd w:val="clear" w:color="auto" w:fill="auto"/>
          </w:tcPr>
          <w:p w14:paraId="38A7A60F" w14:textId="77777777" w:rsidR="00B34287" w:rsidRPr="00AE494E" w:rsidRDefault="00B34287" w:rsidP="005D7F8C">
            <w:pPr>
              <w:tabs>
                <w:tab w:val="left" w:pos="8280"/>
              </w:tabs>
              <w:spacing w:after="60"/>
              <w:jc w:val="left"/>
              <w:rPr>
                <w:sz w:val="19"/>
                <w:szCs w:val="19"/>
              </w:rPr>
            </w:pPr>
          </w:p>
        </w:tc>
        <w:tc>
          <w:tcPr>
            <w:tcW w:w="342" w:type="pct"/>
            <w:vMerge/>
            <w:shd w:val="clear" w:color="auto" w:fill="auto"/>
            <w:vAlign w:val="center"/>
          </w:tcPr>
          <w:p w14:paraId="129A6C63" w14:textId="77777777" w:rsidR="00B34287" w:rsidRPr="00AE494E" w:rsidRDefault="00B34287" w:rsidP="005D7F8C">
            <w:pPr>
              <w:tabs>
                <w:tab w:val="left" w:pos="8280"/>
              </w:tabs>
              <w:spacing w:after="60"/>
              <w:jc w:val="left"/>
              <w:rPr>
                <w:sz w:val="19"/>
                <w:szCs w:val="19"/>
              </w:rPr>
            </w:pPr>
          </w:p>
        </w:tc>
        <w:tc>
          <w:tcPr>
            <w:tcW w:w="437" w:type="pct"/>
            <w:shd w:val="clear" w:color="auto" w:fill="auto"/>
          </w:tcPr>
          <w:p w14:paraId="493CCAC3" w14:textId="77777777" w:rsidR="00B34287" w:rsidRPr="00AE494E" w:rsidRDefault="00B34287" w:rsidP="005D7F8C">
            <w:pPr>
              <w:tabs>
                <w:tab w:val="left" w:pos="8280"/>
              </w:tabs>
              <w:spacing w:after="60"/>
              <w:jc w:val="left"/>
              <w:rPr>
                <w:sz w:val="19"/>
                <w:szCs w:val="19"/>
              </w:rPr>
            </w:pPr>
            <w:r w:rsidRPr="00AE494E">
              <w:rPr>
                <w:sz w:val="19"/>
                <w:szCs w:val="19"/>
              </w:rPr>
              <w:t>Support costs</w:t>
            </w:r>
          </w:p>
        </w:tc>
        <w:tc>
          <w:tcPr>
            <w:tcW w:w="467" w:type="pct"/>
            <w:shd w:val="clear" w:color="auto" w:fill="auto"/>
            <w:tcMar>
              <w:left w:w="57" w:type="dxa"/>
              <w:right w:w="57" w:type="dxa"/>
            </w:tcMar>
          </w:tcPr>
          <w:p w14:paraId="3C3B688B" w14:textId="30F0762C" w:rsidR="00B34287" w:rsidRPr="00AE494E" w:rsidRDefault="009F5E98" w:rsidP="005D7F8C">
            <w:pPr>
              <w:tabs>
                <w:tab w:val="left" w:pos="8280"/>
              </w:tabs>
              <w:spacing w:after="60"/>
              <w:jc w:val="right"/>
              <w:rPr>
                <w:sz w:val="19"/>
                <w:szCs w:val="19"/>
              </w:rPr>
            </w:pPr>
            <w:r w:rsidRPr="00AE494E">
              <w:rPr>
                <w:sz w:val="19"/>
                <w:szCs w:val="19"/>
              </w:rPr>
              <w:t>329,</w:t>
            </w:r>
            <w:r w:rsidR="00145B5E" w:rsidRPr="00AE494E">
              <w:rPr>
                <w:sz w:val="19"/>
                <w:szCs w:val="19"/>
              </w:rPr>
              <w:t>596</w:t>
            </w:r>
          </w:p>
        </w:tc>
        <w:tc>
          <w:tcPr>
            <w:tcW w:w="360" w:type="pct"/>
            <w:tcMar>
              <w:left w:w="57" w:type="dxa"/>
              <w:right w:w="57" w:type="dxa"/>
            </w:tcMar>
          </w:tcPr>
          <w:p w14:paraId="4E265DD5" w14:textId="3266EEFC" w:rsidR="00B34287" w:rsidRPr="00AE494E" w:rsidRDefault="00276108" w:rsidP="005D7F8C">
            <w:pPr>
              <w:tabs>
                <w:tab w:val="left" w:pos="8280"/>
              </w:tabs>
              <w:spacing w:after="60"/>
              <w:jc w:val="right"/>
              <w:rPr>
                <w:sz w:val="19"/>
                <w:szCs w:val="19"/>
              </w:rPr>
            </w:pPr>
            <w:r w:rsidRPr="00AE494E">
              <w:rPr>
                <w:sz w:val="19"/>
                <w:szCs w:val="19"/>
              </w:rPr>
              <w:t>0</w:t>
            </w:r>
          </w:p>
        </w:tc>
        <w:tc>
          <w:tcPr>
            <w:tcW w:w="507" w:type="pct"/>
            <w:tcMar>
              <w:left w:w="57" w:type="dxa"/>
              <w:right w:w="57" w:type="dxa"/>
            </w:tcMar>
          </w:tcPr>
          <w:p w14:paraId="30EA9D34" w14:textId="66EB4725" w:rsidR="00B34287" w:rsidRPr="00AE494E" w:rsidRDefault="00C5159E" w:rsidP="005D7F8C">
            <w:pPr>
              <w:tabs>
                <w:tab w:val="left" w:pos="8280"/>
              </w:tabs>
              <w:spacing w:after="60"/>
              <w:jc w:val="right"/>
              <w:rPr>
                <w:sz w:val="19"/>
                <w:szCs w:val="19"/>
              </w:rPr>
            </w:pPr>
            <w:r w:rsidRPr="00AE494E">
              <w:rPr>
                <w:sz w:val="19"/>
                <w:szCs w:val="19"/>
              </w:rPr>
              <w:t>286,196</w:t>
            </w:r>
          </w:p>
        </w:tc>
        <w:tc>
          <w:tcPr>
            <w:tcW w:w="373" w:type="pct"/>
            <w:tcMar>
              <w:left w:w="57" w:type="dxa"/>
              <w:right w:w="57" w:type="dxa"/>
            </w:tcMar>
          </w:tcPr>
          <w:p w14:paraId="339DB227" w14:textId="05986C93" w:rsidR="00B34287" w:rsidRPr="00AE494E" w:rsidRDefault="00276108" w:rsidP="005D7F8C">
            <w:pPr>
              <w:tabs>
                <w:tab w:val="left" w:pos="8280"/>
              </w:tabs>
              <w:spacing w:after="60"/>
              <w:jc w:val="right"/>
              <w:rPr>
                <w:sz w:val="19"/>
                <w:szCs w:val="19"/>
              </w:rPr>
            </w:pPr>
            <w:r w:rsidRPr="00AE494E">
              <w:rPr>
                <w:sz w:val="19"/>
                <w:szCs w:val="19"/>
              </w:rPr>
              <w:t>0</w:t>
            </w:r>
          </w:p>
        </w:tc>
        <w:tc>
          <w:tcPr>
            <w:tcW w:w="507" w:type="pct"/>
            <w:tcMar>
              <w:left w:w="57" w:type="dxa"/>
              <w:right w:w="57" w:type="dxa"/>
            </w:tcMar>
          </w:tcPr>
          <w:p w14:paraId="43C848FA" w14:textId="4389B296" w:rsidR="00B34287" w:rsidRPr="00AE494E" w:rsidRDefault="00B17298" w:rsidP="005D7F8C">
            <w:pPr>
              <w:tabs>
                <w:tab w:val="left" w:pos="8280"/>
              </w:tabs>
              <w:spacing w:after="60"/>
              <w:jc w:val="right"/>
              <w:rPr>
                <w:sz w:val="19"/>
                <w:szCs w:val="19"/>
              </w:rPr>
            </w:pPr>
            <w:r w:rsidRPr="00AE494E">
              <w:rPr>
                <w:sz w:val="19"/>
                <w:szCs w:val="19"/>
              </w:rPr>
              <w:t>250,146</w:t>
            </w:r>
          </w:p>
        </w:tc>
        <w:tc>
          <w:tcPr>
            <w:tcW w:w="374" w:type="pct"/>
            <w:tcMar>
              <w:left w:w="57" w:type="dxa"/>
              <w:right w:w="57" w:type="dxa"/>
            </w:tcMar>
          </w:tcPr>
          <w:p w14:paraId="67D996F7" w14:textId="01E28046" w:rsidR="00B34287" w:rsidRPr="00AE494E" w:rsidRDefault="00276108" w:rsidP="00276108">
            <w:pPr>
              <w:tabs>
                <w:tab w:val="left" w:pos="8280"/>
              </w:tabs>
              <w:spacing w:after="60"/>
              <w:jc w:val="right"/>
              <w:rPr>
                <w:sz w:val="19"/>
                <w:szCs w:val="19"/>
              </w:rPr>
            </w:pPr>
            <w:r w:rsidRPr="00AE494E">
              <w:rPr>
                <w:sz w:val="19"/>
                <w:szCs w:val="19"/>
              </w:rPr>
              <w:t>0</w:t>
            </w:r>
          </w:p>
        </w:tc>
        <w:tc>
          <w:tcPr>
            <w:tcW w:w="507" w:type="pct"/>
            <w:tcMar>
              <w:left w:w="57" w:type="dxa"/>
              <w:right w:w="57" w:type="dxa"/>
            </w:tcMar>
          </w:tcPr>
          <w:p w14:paraId="75A46B3F" w14:textId="2ACDAFCD" w:rsidR="00B34287" w:rsidRPr="00AE494E" w:rsidRDefault="005340F4" w:rsidP="005D7F8C">
            <w:pPr>
              <w:tabs>
                <w:tab w:val="left" w:pos="8280"/>
              </w:tabs>
              <w:spacing w:after="60"/>
              <w:jc w:val="right"/>
              <w:rPr>
                <w:sz w:val="19"/>
                <w:szCs w:val="19"/>
              </w:rPr>
            </w:pPr>
            <w:r w:rsidRPr="00AE494E">
              <w:rPr>
                <w:sz w:val="19"/>
                <w:szCs w:val="19"/>
              </w:rPr>
              <w:t>73,851</w:t>
            </w:r>
          </w:p>
        </w:tc>
        <w:tc>
          <w:tcPr>
            <w:tcW w:w="518" w:type="pct"/>
            <w:tcMar>
              <w:left w:w="57" w:type="dxa"/>
              <w:right w:w="57" w:type="dxa"/>
            </w:tcMar>
          </w:tcPr>
          <w:p w14:paraId="3FB33437" w14:textId="65C2F47B" w:rsidR="00B34287" w:rsidRPr="00AE494E" w:rsidRDefault="00AE7D02" w:rsidP="0023059C">
            <w:pPr>
              <w:tabs>
                <w:tab w:val="left" w:pos="8280"/>
              </w:tabs>
              <w:spacing w:after="60"/>
              <w:jc w:val="right"/>
              <w:rPr>
                <w:sz w:val="19"/>
                <w:szCs w:val="19"/>
              </w:rPr>
            </w:pPr>
            <w:r w:rsidRPr="00AE494E">
              <w:rPr>
                <w:sz w:val="19"/>
                <w:szCs w:val="19"/>
              </w:rPr>
              <w:t>939,789</w:t>
            </w:r>
          </w:p>
        </w:tc>
      </w:tr>
      <w:tr w:rsidR="00507283" w:rsidRPr="00AE494E" w14:paraId="7965199A" w14:textId="77777777" w:rsidTr="00AE494E">
        <w:trPr>
          <w:trHeight w:val="59"/>
        </w:trPr>
        <w:tc>
          <w:tcPr>
            <w:tcW w:w="606" w:type="pct"/>
            <w:vMerge/>
            <w:shd w:val="clear" w:color="auto" w:fill="auto"/>
          </w:tcPr>
          <w:p w14:paraId="31996A7A" w14:textId="77777777" w:rsidR="00B34287" w:rsidRPr="00AE494E" w:rsidRDefault="00B34287" w:rsidP="005D7F8C">
            <w:pPr>
              <w:tabs>
                <w:tab w:val="left" w:pos="8280"/>
              </w:tabs>
              <w:spacing w:after="60"/>
              <w:jc w:val="left"/>
              <w:rPr>
                <w:sz w:val="19"/>
                <w:szCs w:val="19"/>
              </w:rPr>
            </w:pPr>
          </w:p>
        </w:tc>
        <w:tc>
          <w:tcPr>
            <w:tcW w:w="342" w:type="pct"/>
            <w:vMerge w:val="restart"/>
            <w:shd w:val="clear" w:color="auto" w:fill="auto"/>
            <w:vAlign w:val="center"/>
          </w:tcPr>
          <w:p w14:paraId="6596A282" w14:textId="69D1F943" w:rsidR="00B34287" w:rsidRPr="00AE494E" w:rsidRDefault="00B34287" w:rsidP="005D7F8C">
            <w:pPr>
              <w:tabs>
                <w:tab w:val="left" w:pos="8280"/>
              </w:tabs>
              <w:spacing w:after="60"/>
              <w:jc w:val="center"/>
              <w:rPr>
                <w:sz w:val="19"/>
                <w:szCs w:val="19"/>
              </w:rPr>
            </w:pPr>
            <w:r w:rsidRPr="00AE494E">
              <w:rPr>
                <w:color w:val="000000" w:themeColor="text1"/>
                <w:sz w:val="19"/>
                <w:szCs w:val="19"/>
              </w:rPr>
              <w:t>UNEP</w:t>
            </w:r>
          </w:p>
        </w:tc>
        <w:tc>
          <w:tcPr>
            <w:tcW w:w="437" w:type="pct"/>
            <w:shd w:val="clear" w:color="auto" w:fill="auto"/>
          </w:tcPr>
          <w:p w14:paraId="5EE54D69" w14:textId="77777777" w:rsidR="00B34287" w:rsidRPr="00AE494E" w:rsidRDefault="00B34287" w:rsidP="005D7F8C">
            <w:pPr>
              <w:tabs>
                <w:tab w:val="left" w:pos="8280"/>
              </w:tabs>
              <w:spacing w:after="60"/>
              <w:jc w:val="left"/>
              <w:rPr>
                <w:sz w:val="19"/>
                <w:szCs w:val="19"/>
              </w:rPr>
            </w:pPr>
            <w:r w:rsidRPr="00AE494E">
              <w:rPr>
                <w:sz w:val="19"/>
                <w:szCs w:val="19"/>
              </w:rPr>
              <w:t>Project costs</w:t>
            </w:r>
          </w:p>
        </w:tc>
        <w:tc>
          <w:tcPr>
            <w:tcW w:w="467" w:type="pct"/>
            <w:shd w:val="clear" w:color="auto" w:fill="auto"/>
            <w:tcMar>
              <w:left w:w="57" w:type="dxa"/>
              <w:right w:w="57" w:type="dxa"/>
            </w:tcMar>
          </w:tcPr>
          <w:p w14:paraId="1DD79C79" w14:textId="5D94DBE8" w:rsidR="00B34287" w:rsidRPr="00AE494E" w:rsidRDefault="00B13B50" w:rsidP="005D7F8C">
            <w:pPr>
              <w:tabs>
                <w:tab w:val="left" w:pos="8280"/>
              </w:tabs>
              <w:spacing w:after="60"/>
              <w:jc w:val="right"/>
              <w:rPr>
                <w:sz w:val="19"/>
                <w:szCs w:val="19"/>
              </w:rPr>
            </w:pPr>
            <w:r w:rsidRPr="00AE494E">
              <w:rPr>
                <w:sz w:val="19"/>
                <w:szCs w:val="19"/>
              </w:rPr>
              <w:t>2,161,213</w:t>
            </w:r>
          </w:p>
        </w:tc>
        <w:tc>
          <w:tcPr>
            <w:tcW w:w="360" w:type="pct"/>
            <w:tcMar>
              <w:left w:w="57" w:type="dxa"/>
              <w:right w:w="57" w:type="dxa"/>
            </w:tcMar>
          </w:tcPr>
          <w:p w14:paraId="739A93F0" w14:textId="31EAFBEF" w:rsidR="00B34287" w:rsidRPr="00AE494E" w:rsidRDefault="00276108" w:rsidP="005D7F8C">
            <w:pPr>
              <w:tabs>
                <w:tab w:val="left" w:pos="8280"/>
              </w:tabs>
              <w:spacing w:after="60"/>
              <w:jc w:val="right"/>
              <w:rPr>
                <w:sz w:val="19"/>
                <w:szCs w:val="19"/>
              </w:rPr>
            </w:pPr>
            <w:r w:rsidRPr="00AE494E">
              <w:rPr>
                <w:sz w:val="19"/>
                <w:szCs w:val="19"/>
              </w:rPr>
              <w:t>0</w:t>
            </w:r>
          </w:p>
        </w:tc>
        <w:tc>
          <w:tcPr>
            <w:tcW w:w="507" w:type="pct"/>
            <w:tcMar>
              <w:left w:w="57" w:type="dxa"/>
              <w:right w:w="57" w:type="dxa"/>
            </w:tcMar>
          </w:tcPr>
          <w:p w14:paraId="0C2A510E" w14:textId="67EE3468" w:rsidR="00B34287" w:rsidRPr="00AE494E" w:rsidRDefault="00D651D5" w:rsidP="005D7F8C">
            <w:pPr>
              <w:tabs>
                <w:tab w:val="left" w:pos="8280"/>
              </w:tabs>
              <w:spacing w:after="60"/>
              <w:jc w:val="right"/>
              <w:rPr>
                <w:sz w:val="19"/>
                <w:szCs w:val="19"/>
              </w:rPr>
            </w:pPr>
            <w:r w:rsidRPr="00AE494E">
              <w:rPr>
                <w:sz w:val="19"/>
                <w:szCs w:val="19"/>
              </w:rPr>
              <w:t>2,207,463</w:t>
            </w:r>
          </w:p>
        </w:tc>
        <w:tc>
          <w:tcPr>
            <w:tcW w:w="373" w:type="pct"/>
            <w:tcMar>
              <w:left w:w="57" w:type="dxa"/>
              <w:right w:w="57" w:type="dxa"/>
            </w:tcMar>
          </w:tcPr>
          <w:p w14:paraId="4E744B18" w14:textId="4389E499" w:rsidR="00B34287" w:rsidRPr="00AE494E" w:rsidRDefault="00276108" w:rsidP="005D7F8C">
            <w:pPr>
              <w:tabs>
                <w:tab w:val="left" w:pos="8280"/>
              </w:tabs>
              <w:spacing w:after="60"/>
              <w:jc w:val="right"/>
              <w:rPr>
                <w:sz w:val="19"/>
                <w:szCs w:val="19"/>
              </w:rPr>
            </w:pPr>
            <w:r w:rsidRPr="00AE494E">
              <w:rPr>
                <w:sz w:val="19"/>
                <w:szCs w:val="19"/>
              </w:rPr>
              <w:t>0</w:t>
            </w:r>
          </w:p>
        </w:tc>
        <w:tc>
          <w:tcPr>
            <w:tcW w:w="507" w:type="pct"/>
            <w:tcMar>
              <w:left w:w="57" w:type="dxa"/>
              <w:right w:w="57" w:type="dxa"/>
            </w:tcMar>
          </w:tcPr>
          <w:p w14:paraId="5E71BCB8" w14:textId="6750CCF2" w:rsidR="00B34287" w:rsidRPr="00AE494E" w:rsidRDefault="00D651D5" w:rsidP="005D7F8C">
            <w:pPr>
              <w:tabs>
                <w:tab w:val="left" w:pos="8280"/>
              </w:tabs>
              <w:spacing w:after="60"/>
              <w:jc w:val="right"/>
              <w:rPr>
                <w:sz w:val="19"/>
                <w:szCs w:val="19"/>
              </w:rPr>
            </w:pPr>
            <w:r w:rsidRPr="00AE494E">
              <w:rPr>
                <w:sz w:val="19"/>
                <w:szCs w:val="19"/>
              </w:rPr>
              <w:t>1,789,214</w:t>
            </w:r>
          </w:p>
        </w:tc>
        <w:tc>
          <w:tcPr>
            <w:tcW w:w="374" w:type="pct"/>
            <w:tcMar>
              <w:left w:w="57" w:type="dxa"/>
              <w:right w:w="57" w:type="dxa"/>
            </w:tcMar>
          </w:tcPr>
          <w:p w14:paraId="185AD809" w14:textId="20265620" w:rsidR="00B34287" w:rsidRPr="00AE494E" w:rsidRDefault="00276108" w:rsidP="005D7F8C">
            <w:pPr>
              <w:tabs>
                <w:tab w:val="left" w:pos="8280"/>
              </w:tabs>
              <w:spacing w:after="60"/>
              <w:jc w:val="right"/>
              <w:rPr>
                <w:sz w:val="19"/>
                <w:szCs w:val="19"/>
              </w:rPr>
            </w:pPr>
            <w:r w:rsidRPr="00AE494E">
              <w:rPr>
                <w:sz w:val="19"/>
                <w:szCs w:val="19"/>
              </w:rPr>
              <w:t>0</w:t>
            </w:r>
          </w:p>
        </w:tc>
        <w:tc>
          <w:tcPr>
            <w:tcW w:w="507" w:type="pct"/>
            <w:tcMar>
              <w:left w:w="57" w:type="dxa"/>
              <w:right w:w="57" w:type="dxa"/>
            </w:tcMar>
          </w:tcPr>
          <w:p w14:paraId="4C61D95A" w14:textId="6313B1E4" w:rsidR="00B34287" w:rsidRPr="00AE494E" w:rsidRDefault="00D651D5" w:rsidP="005D7F8C">
            <w:pPr>
              <w:tabs>
                <w:tab w:val="left" w:pos="8280"/>
              </w:tabs>
              <w:spacing w:after="60"/>
              <w:jc w:val="right"/>
              <w:rPr>
                <w:sz w:val="19"/>
                <w:szCs w:val="19"/>
              </w:rPr>
            </w:pPr>
            <w:r w:rsidRPr="00AE494E">
              <w:rPr>
                <w:sz w:val="19"/>
                <w:szCs w:val="19"/>
              </w:rPr>
              <w:t>1,218,214</w:t>
            </w:r>
          </w:p>
        </w:tc>
        <w:tc>
          <w:tcPr>
            <w:tcW w:w="518" w:type="pct"/>
            <w:tcMar>
              <w:left w:w="57" w:type="dxa"/>
              <w:right w:w="57" w:type="dxa"/>
            </w:tcMar>
          </w:tcPr>
          <w:p w14:paraId="60DC2ADC" w14:textId="74331DBD" w:rsidR="00B34287" w:rsidRPr="00AE494E" w:rsidRDefault="00D651D5" w:rsidP="005D7F8C">
            <w:pPr>
              <w:tabs>
                <w:tab w:val="left" w:pos="8280"/>
              </w:tabs>
              <w:spacing w:after="60"/>
              <w:jc w:val="right"/>
              <w:rPr>
                <w:sz w:val="19"/>
                <w:szCs w:val="19"/>
              </w:rPr>
            </w:pPr>
            <w:r w:rsidRPr="00AE494E">
              <w:rPr>
                <w:sz w:val="19"/>
                <w:szCs w:val="19"/>
              </w:rPr>
              <w:t>7,376,10</w:t>
            </w:r>
            <w:r w:rsidR="00364853" w:rsidRPr="00AE494E">
              <w:rPr>
                <w:sz w:val="19"/>
                <w:szCs w:val="19"/>
              </w:rPr>
              <w:t>4</w:t>
            </w:r>
          </w:p>
        </w:tc>
      </w:tr>
      <w:tr w:rsidR="00507283" w:rsidRPr="00AE494E" w14:paraId="159C8BDC" w14:textId="77777777" w:rsidTr="00AE494E">
        <w:trPr>
          <w:trHeight w:val="59"/>
        </w:trPr>
        <w:tc>
          <w:tcPr>
            <w:tcW w:w="606" w:type="pct"/>
            <w:vMerge/>
            <w:shd w:val="clear" w:color="auto" w:fill="auto"/>
          </w:tcPr>
          <w:p w14:paraId="3694276D" w14:textId="77777777" w:rsidR="00B34287" w:rsidRPr="00AE494E" w:rsidRDefault="00B34287" w:rsidP="005D7F8C">
            <w:pPr>
              <w:tabs>
                <w:tab w:val="left" w:pos="8280"/>
              </w:tabs>
              <w:spacing w:after="60"/>
              <w:jc w:val="center"/>
              <w:rPr>
                <w:sz w:val="19"/>
                <w:szCs w:val="19"/>
              </w:rPr>
            </w:pPr>
          </w:p>
        </w:tc>
        <w:tc>
          <w:tcPr>
            <w:tcW w:w="342" w:type="pct"/>
            <w:vMerge/>
            <w:shd w:val="clear" w:color="auto" w:fill="auto"/>
          </w:tcPr>
          <w:p w14:paraId="6CB94B73" w14:textId="77777777" w:rsidR="00B34287" w:rsidRPr="00AE494E" w:rsidRDefault="00B34287" w:rsidP="005D7F8C">
            <w:pPr>
              <w:tabs>
                <w:tab w:val="left" w:pos="8280"/>
              </w:tabs>
              <w:spacing w:after="60"/>
              <w:jc w:val="center"/>
              <w:rPr>
                <w:sz w:val="19"/>
                <w:szCs w:val="19"/>
              </w:rPr>
            </w:pPr>
          </w:p>
        </w:tc>
        <w:tc>
          <w:tcPr>
            <w:tcW w:w="437" w:type="pct"/>
            <w:shd w:val="clear" w:color="auto" w:fill="auto"/>
          </w:tcPr>
          <w:p w14:paraId="1B90663A" w14:textId="77777777" w:rsidR="00B34287" w:rsidRPr="00AE494E" w:rsidRDefault="00B34287" w:rsidP="005D7F8C">
            <w:pPr>
              <w:tabs>
                <w:tab w:val="left" w:pos="8280"/>
              </w:tabs>
              <w:spacing w:after="60"/>
              <w:jc w:val="left"/>
              <w:rPr>
                <w:sz w:val="19"/>
                <w:szCs w:val="19"/>
              </w:rPr>
            </w:pPr>
            <w:r w:rsidRPr="00AE494E">
              <w:rPr>
                <w:sz w:val="19"/>
                <w:szCs w:val="19"/>
              </w:rPr>
              <w:t>Support costs</w:t>
            </w:r>
          </w:p>
        </w:tc>
        <w:tc>
          <w:tcPr>
            <w:tcW w:w="467" w:type="pct"/>
            <w:shd w:val="clear" w:color="auto" w:fill="auto"/>
            <w:tcMar>
              <w:left w:w="57" w:type="dxa"/>
              <w:right w:w="57" w:type="dxa"/>
            </w:tcMar>
          </w:tcPr>
          <w:p w14:paraId="0DAE84D5" w14:textId="226FFC99" w:rsidR="00B34287" w:rsidRPr="00AE494E" w:rsidRDefault="006C2AFE" w:rsidP="005D7F8C">
            <w:pPr>
              <w:tabs>
                <w:tab w:val="left" w:pos="8280"/>
              </w:tabs>
              <w:spacing w:after="60"/>
              <w:jc w:val="right"/>
              <w:rPr>
                <w:sz w:val="19"/>
                <w:szCs w:val="19"/>
              </w:rPr>
            </w:pPr>
            <w:r w:rsidRPr="00AE494E">
              <w:rPr>
                <w:sz w:val="19"/>
                <w:szCs w:val="19"/>
              </w:rPr>
              <w:t>240,</w:t>
            </w:r>
            <w:r w:rsidR="00E04179" w:rsidRPr="00AE494E">
              <w:rPr>
                <w:sz w:val="19"/>
                <w:szCs w:val="19"/>
              </w:rPr>
              <w:t>663</w:t>
            </w:r>
          </w:p>
        </w:tc>
        <w:tc>
          <w:tcPr>
            <w:tcW w:w="360" w:type="pct"/>
            <w:tcMar>
              <w:left w:w="57" w:type="dxa"/>
              <w:right w:w="57" w:type="dxa"/>
            </w:tcMar>
          </w:tcPr>
          <w:p w14:paraId="7B2A96F9" w14:textId="1ECFD71E" w:rsidR="00B34287" w:rsidRPr="00AE494E" w:rsidRDefault="00276108" w:rsidP="005D7F8C">
            <w:pPr>
              <w:tabs>
                <w:tab w:val="left" w:pos="8280"/>
              </w:tabs>
              <w:spacing w:after="60"/>
              <w:jc w:val="right"/>
              <w:rPr>
                <w:sz w:val="19"/>
                <w:szCs w:val="19"/>
              </w:rPr>
            </w:pPr>
            <w:r w:rsidRPr="00AE494E">
              <w:rPr>
                <w:sz w:val="19"/>
                <w:szCs w:val="19"/>
              </w:rPr>
              <w:t>0</w:t>
            </w:r>
          </w:p>
        </w:tc>
        <w:tc>
          <w:tcPr>
            <w:tcW w:w="507" w:type="pct"/>
            <w:tcMar>
              <w:left w:w="57" w:type="dxa"/>
              <w:right w:w="57" w:type="dxa"/>
            </w:tcMar>
          </w:tcPr>
          <w:p w14:paraId="2BEEC61E" w14:textId="0555365F" w:rsidR="00B34287" w:rsidRPr="00AE494E" w:rsidRDefault="00F55E66" w:rsidP="005D7F8C">
            <w:pPr>
              <w:tabs>
                <w:tab w:val="left" w:pos="8280"/>
              </w:tabs>
              <w:spacing w:after="60"/>
              <w:jc w:val="right"/>
              <w:rPr>
                <w:sz w:val="19"/>
                <w:szCs w:val="19"/>
              </w:rPr>
            </w:pPr>
            <w:r w:rsidRPr="00AE494E">
              <w:rPr>
                <w:sz w:val="19"/>
                <w:szCs w:val="19"/>
              </w:rPr>
              <w:t>245,814</w:t>
            </w:r>
          </w:p>
        </w:tc>
        <w:tc>
          <w:tcPr>
            <w:tcW w:w="373" w:type="pct"/>
            <w:tcMar>
              <w:left w:w="57" w:type="dxa"/>
              <w:right w:w="57" w:type="dxa"/>
            </w:tcMar>
          </w:tcPr>
          <w:p w14:paraId="023349E3" w14:textId="1C139277" w:rsidR="00B34287" w:rsidRPr="00AE494E" w:rsidRDefault="00276108" w:rsidP="005D7F8C">
            <w:pPr>
              <w:tabs>
                <w:tab w:val="left" w:pos="8280"/>
              </w:tabs>
              <w:spacing w:after="60"/>
              <w:jc w:val="right"/>
              <w:rPr>
                <w:sz w:val="19"/>
                <w:szCs w:val="19"/>
              </w:rPr>
            </w:pPr>
            <w:r w:rsidRPr="00AE494E">
              <w:rPr>
                <w:sz w:val="19"/>
                <w:szCs w:val="19"/>
              </w:rPr>
              <w:t>0</w:t>
            </w:r>
          </w:p>
        </w:tc>
        <w:tc>
          <w:tcPr>
            <w:tcW w:w="507" w:type="pct"/>
            <w:tcMar>
              <w:left w:w="57" w:type="dxa"/>
              <w:right w:w="57" w:type="dxa"/>
            </w:tcMar>
          </w:tcPr>
          <w:p w14:paraId="04A64CE7" w14:textId="62D30CA8" w:rsidR="00B34287" w:rsidRPr="00AE494E" w:rsidRDefault="00F55E66" w:rsidP="005D7F8C">
            <w:pPr>
              <w:tabs>
                <w:tab w:val="left" w:pos="8280"/>
              </w:tabs>
              <w:spacing w:after="60"/>
              <w:jc w:val="right"/>
              <w:rPr>
                <w:sz w:val="19"/>
                <w:szCs w:val="19"/>
              </w:rPr>
            </w:pPr>
            <w:r w:rsidRPr="00AE494E">
              <w:rPr>
                <w:sz w:val="19"/>
                <w:szCs w:val="19"/>
              </w:rPr>
              <w:t>1</w:t>
            </w:r>
            <w:r w:rsidR="00CD274D">
              <w:rPr>
                <w:sz w:val="19"/>
                <w:szCs w:val="19"/>
              </w:rPr>
              <w:t>9</w:t>
            </w:r>
            <w:r w:rsidRPr="00AE494E">
              <w:rPr>
                <w:sz w:val="19"/>
                <w:szCs w:val="19"/>
              </w:rPr>
              <w:t>9,239</w:t>
            </w:r>
          </w:p>
        </w:tc>
        <w:tc>
          <w:tcPr>
            <w:tcW w:w="374" w:type="pct"/>
            <w:tcMar>
              <w:left w:w="57" w:type="dxa"/>
              <w:right w:w="57" w:type="dxa"/>
            </w:tcMar>
          </w:tcPr>
          <w:p w14:paraId="62880466" w14:textId="79C2DA65" w:rsidR="00B34287" w:rsidRPr="00AE494E" w:rsidRDefault="00276108" w:rsidP="005D7F8C">
            <w:pPr>
              <w:tabs>
                <w:tab w:val="left" w:pos="8280"/>
              </w:tabs>
              <w:spacing w:after="60"/>
              <w:jc w:val="right"/>
              <w:rPr>
                <w:sz w:val="19"/>
                <w:szCs w:val="19"/>
              </w:rPr>
            </w:pPr>
            <w:r w:rsidRPr="00AE494E">
              <w:rPr>
                <w:sz w:val="19"/>
                <w:szCs w:val="19"/>
              </w:rPr>
              <w:t>0</w:t>
            </w:r>
          </w:p>
        </w:tc>
        <w:tc>
          <w:tcPr>
            <w:tcW w:w="507" w:type="pct"/>
            <w:tcMar>
              <w:left w:w="57" w:type="dxa"/>
              <w:right w:w="57" w:type="dxa"/>
            </w:tcMar>
          </w:tcPr>
          <w:p w14:paraId="7AE0FFAD" w14:textId="7599CD55" w:rsidR="00B34287" w:rsidRPr="00AE494E" w:rsidRDefault="00FB3C18" w:rsidP="005D7F8C">
            <w:pPr>
              <w:tabs>
                <w:tab w:val="left" w:pos="8280"/>
              </w:tabs>
              <w:spacing w:after="60"/>
              <w:jc w:val="right"/>
              <w:rPr>
                <w:sz w:val="19"/>
                <w:szCs w:val="19"/>
              </w:rPr>
            </w:pPr>
            <w:r w:rsidRPr="00AE494E">
              <w:rPr>
                <w:sz w:val="19"/>
                <w:szCs w:val="19"/>
              </w:rPr>
              <w:t>135,655</w:t>
            </w:r>
          </w:p>
        </w:tc>
        <w:tc>
          <w:tcPr>
            <w:tcW w:w="518" w:type="pct"/>
            <w:tcMar>
              <w:left w:w="57" w:type="dxa"/>
              <w:right w:w="57" w:type="dxa"/>
            </w:tcMar>
          </w:tcPr>
          <w:p w14:paraId="24BD84CE" w14:textId="2D344BC0" w:rsidR="00B34287" w:rsidRPr="00AE494E" w:rsidRDefault="00FB3C18" w:rsidP="005D7F8C">
            <w:pPr>
              <w:tabs>
                <w:tab w:val="left" w:pos="8280"/>
              </w:tabs>
              <w:spacing w:after="60"/>
              <w:jc w:val="right"/>
              <w:rPr>
                <w:sz w:val="19"/>
                <w:szCs w:val="19"/>
              </w:rPr>
            </w:pPr>
            <w:r w:rsidRPr="00CD274D">
              <w:rPr>
                <w:sz w:val="19"/>
                <w:szCs w:val="19"/>
              </w:rPr>
              <w:t>821,371</w:t>
            </w:r>
          </w:p>
        </w:tc>
      </w:tr>
      <w:tr w:rsidR="006364C6" w:rsidRPr="00AE494E" w14:paraId="4D26CB33" w14:textId="77777777" w:rsidTr="00AE494E">
        <w:trPr>
          <w:trHeight w:val="157"/>
        </w:trPr>
        <w:tc>
          <w:tcPr>
            <w:tcW w:w="1386" w:type="pct"/>
            <w:gridSpan w:val="3"/>
            <w:shd w:val="clear" w:color="auto" w:fill="auto"/>
          </w:tcPr>
          <w:p w14:paraId="31AE332A" w14:textId="33D4B84B" w:rsidR="006364C6" w:rsidRPr="00AE494E" w:rsidRDefault="006364C6" w:rsidP="006364C6">
            <w:pPr>
              <w:tabs>
                <w:tab w:val="left" w:pos="8280"/>
              </w:tabs>
              <w:spacing w:after="60"/>
              <w:jc w:val="left"/>
              <w:rPr>
                <w:sz w:val="19"/>
                <w:szCs w:val="19"/>
              </w:rPr>
            </w:pPr>
            <w:r w:rsidRPr="00AE494E">
              <w:rPr>
                <w:sz w:val="19"/>
                <w:szCs w:val="19"/>
              </w:rPr>
              <w:t xml:space="preserve">Total </w:t>
            </w:r>
            <w:r w:rsidR="00501385">
              <w:rPr>
                <w:sz w:val="19"/>
                <w:szCs w:val="19"/>
              </w:rPr>
              <w:t xml:space="preserve">requested </w:t>
            </w:r>
            <w:r w:rsidRPr="00AE494E">
              <w:rPr>
                <w:sz w:val="19"/>
                <w:szCs w:val="19"/>
              </w:rPr>
              <w:t>project costs (US $)</w:t>
            </w:r>
          </w:p>
        </w:tc>
        <w:tc>
          <w:tcPr>
            <w:tcW w:w="467" w:type="pct"/>
            <w:shd w:val="clear" w:color="auto" w:fill="auto"/>
            <w:tcMar>
              <w:left w:w="57" w:type="dxa"/>
              <w:right w:w="57" w:type="dxa"/>
            </w:tcMar>
          </w:tcPr>
          <w:p w14:paraId="02EDAD99" w14:textId="19C171DC" w:rsidR="006364C6" w:rsidRPr="00AE494E" w:rsidRDefault="006364C6" w:rsidP="006364C6">
            <w:pPr>
              <w:tabs>
                <w:tab w:val="left" w:pos="8280"/>
              </w:tabs>
              <w:spacing w:after="60"/>
              <w:jc w:val="right"/>
              <w:rPr>
                <w:sz w:val="19"/>
                <w:szCs w:val="19"/>
              </w:rPr>
            </w:pPr>
            <w:r w:rsidRPr="00AE494E">
              <w:rPr>
                <w:sz w:val="19"/>
                <w:szCs w:val="19"/>
              </w:rPr>
              <w:t>6,869,729</w:t>
            </w:r>
          </w:p>
        </w:tc>
        <w:tc>
          <w:tcPr>
            <w:tcW w:w="360" w:type="pct"/>
            <w:tcMar>
              <w:left w:w="57" w:type="dxa"/>
              <w:right w:w="57" w:type="dxa"/>
            </w:tcMar>
          </w:tcPr>
          <w:p w14:paraId="73298A2A" w14:textId="267C64D4" w:rsidR="006364C6" w:rsidRPr="00AE494E" w:rsidRDefault="00276108" w:rsidP="006364C6">
            <w:pPr>
              <w:tabs>
                <w:tab w:val="left" w:pos="8280"/>
              </w:tabs>
              <w:spacing w:after="60"/>
              <w:jc w:val="right"/>
              <w:rPr>
                <w:sz w:val="19"/>
                <w:szCs w:val="19"/>
              </w:rPr>
            </w:pPr>
            <w:r w:rsidRPr="00AE494E">
              <w:rPr>
                <w:sz w:val="19"/>
                <w:szCs w:val="19"/>
              </w:rPr>
              <w:t>0</w:t>
            </w:r>
          </w:p>
        </w:tc>
        <w:tc>
          <w:tcPr>
            <w:tcW w:w="507" w:type="pct"/>
            <w:tcMar>
              <w:left w:w="57" w:type="dxa"/>
              <w:right w:w="57" w:type="dxa"/>
            </w:tcMar>
          </w:tcPr>
          <w:p w14:paraId="1BA66752" w14:textId="2D39B6E7" w:rsidR="006364C6" w:rsidRPr="00AE494E" w:rsidRDefault="006364C6" w:rsidP="006364C6">
            <w:pPr>
              <w:tabs>
                <w:tab w:val="left" w:pos="8280"/>
              </w:tabs>
              <w:spacing w:after="60"/>
              <w:jc w:val="right"/>
              <w:rPr>
                <w:sz w:val="19"/>
                <w:szCs w:val="19"/>
              </w:rPr>
            </w:pPr>
            <w:r w:rsidRPr="00AE494E">
              <w:rPr>
                <w:sz w:val="19"/>
                <w:szCs w:val="19"/>
              </w:rPr>
              <w:t>6,295,979</w:t>
            </w:r>
          </w:p>
        </w:tc>
        <w:tc>
          <w:tcPr>
            <w:tcW w:w="373" w:type="pct"/>
            <w:tcMar>
              <w:left w:w="57" w:type="dxa"/>
              <w:right w:w="57" w:type="dxa"/>
            </w:tcMar>
          </w:tcPr>
          <w:p w14:paraId="59D67B25" w14:textId="35E6A165" w:rsidR="006364C6" w:rsidRPr="00AE494E" w:rsidRDefault="00276108" w:rsidP="006364C6">
            <w:pPr>
              <w:tabs>
                <w:tab w:val="left" w:pos="8280"/>
              </w:tabs>
              <w:spacing w:after="60"/>
              <w:jc w:val="right"/>
              <w:rPr>
                <w:sz w:val="19"/>
                <w:szCs w:val="19"/>
              </w:rPr>
            </w:pPr>
            <w:r w:rsidRPr="00AE494E">
              <w:rPr>
                <w:sz w:val="19"/>
                <w:szCs w:val="19"/>
              </w:rPr>
              <w:t>0</w:t>
            </w:r>
          </w:p>
        </w:tc>
        <w:tc>
          <w:tcPr>
            <w:tcW w:w="507" w:type="pct"/>
            <w:tcMar>
              <w:left w:w="57" w:type="dxa"/>
              <w:right w:w="57" w:type="dxa"/>
            </w:tcMar>
          </w:tcPr>
          <w:p w14:paraId="143F29CA" w14:textId="1A2A7551" w:rsidR="006364C6" w:rsidRPr="00AE494E" w:rsidRDefault="006364C6" w:rsidP="006364C6">
            <w:pPr>
              <w:tabs>
                <w:tab w:val="left" w:pos="8280"/>
              </w:tabs>
              <w:spacing w:after="60"/>
              <w:jc w:val="right"/>
              <w:rPr>
                <w:sz w:val="19"/>
                <w:szCs w:val="19"/>
              </w:rPr>
            </w:pPr>
            <w:r w:rsidRPr="00AE494E">
              <w:rPr>
                <w:sz w:val="19"/>
                <w:szCs w:val="19"/>
              </w:rPr>
              <w:t>5,362,730</w:t>
            </w:r>
          </w:p>
        </w:tc>
        <w:tc>
          <w:tcPr>
            <w:tcW w:w="374" w:type="pct"/>
            <w:tcMar>
              <w:left w:w="57" w:type="dxa"/>
              <w:right w:w="57" w:type="dxa"/>
            </w:tcMar>
          </w:tcPr>
          <w:p w14:paraId="0F691E39" w14:textId="43414D8D" w:rsidR="006364C6" w:rsidRPr="00AE494E" w:rsidRDefault="00276108" w:rsidP="006364C6">
            <w:pPr>
              <w:tabs>
                <w:tab w:val="left" w:pos="8280"/>
              </w:tabs>
              <w:spacing w:after="60"/>
              <w:jc w:val="right"/>
              <w:rPr>
                <w:sz w:val="19"/>
                <w:szCs w:val="19"/>
              </w:rPr>
            </w:pPr>
            <w:r w:rsidRPr="00AE494E">
              <w:rPr>
                <w:sz w:val="19"/>
                <w:szCs w:val="19"/>
              </w:rPr>
              <w:t>0</w:t>
            </w:r>
          </w:p>
        </w:tc>
        <w:tc>
          <w:tcPr>
            <w:tcW w:w="507" w:type="pct"/>
            <w:tcMar>
              <w:left w:w="57" w:type="dxa"/>
              <w:right w:w="57" w:type="dxa"/>
            </w:tcMar>
          </w:tcPr>
          <w:p w14:paraId="5632DAB6" w14:textId="69E35D25" w:rsidR="006364C6" w:rsidRPr="00AE494E" w:rsidRDefault="006364C6" w:rsidP="006364C6">
            <w:pPr>
              <w:tabs>
                <w:tab w:val="left" w:pos="8280"/>
              </w:tabs>
              <w:spacing w:after="60"/>
              <w:jc w:val="right"/>
              <w:rPr>
                <w:sz w:val="19"/>
                <w:szCs w:val="19"/>
              </w:rPr>
            </w:pPr>
            <w:r w:rsidRPr="00AE494E">
              <w:rPr>
                <w:sz w:val="19"/>
                <w:szCs w:val="19"/>
              </w:rPr>
              <w:t>2,273,230</w:t>
            </w:r>
          </w:p>
        </w:tc>
        <w:tc>
          <w:tcPr>
            <w:tcW w:w="518" w:type="pct"/>
            <w:tcMar>
              <w:left w:w="57" w:type="dxa"/>
              <w:right w:w="57" w:type="dxa"/>
            </w:tcMar>
          </w:tcPr>
          <w:p w14:paraId="77FD5806" w14:textId="52794189" w:rsidR="006364C6" w:rsidRPr="00AE494E" w:rsidRDefault="006364C6" w:rsidP="006364C6">
            <w:pPr>
              <w:tabs>
                <w:tab w:val="left" w:pos="8280"/>
              </w:tabs>
              <w:spacing w:after="60"/>
              <w:jc w:val="right"/>
              <w:rPr>
                <w:sz w:val="19"/>
                <w:szCs w:val="19"/>
              </w:rPr>
            </w:pPr>
            <w:r w:rsidRPr="00AE494E">
              <w:rPr>
                <w:sz w:val="19"/>
                <w:szCs w:val="19"/>
              </w:rPr>
              <w:t>20,801,668</w:t>
            </w:r>
          </w:p>
        </w:tc>
      </w:tr>
      <w:tr w:rsidR="00507283" w:rsidRPr="00AE494E" w14:paraId="30F65A8D" w14:textId="77777777" w:rsidTr="00AE494E">
        <w:trPr>
          <w:trHeight w:val="201"/>
        </w:trPr>
        <w:tc>
          <w:tcPr>
            <w:tcW w:w="1386" w:type="pct"/>
            <w:gridSpan w:val="3"/>
            <w:shd w:val="clear" w:color="auto" w:fill="auto"/>
          </w:tcPr>
          <w:p w14:paraId="644E4874" w14:textId="4DC89C4A" w:rsidR="00B34287" w:rsidRPr="00AE494E" w:rsidRDefault="00B34287" w:rsidP="006122FD">
            <w:pPr>
              <w:tabs>
                <w:tab w:val="left" w:pos="8280"/>
              </w:tabs>
              <w:spacing w:after="60"/>
              <w:ind w:right="-52"/>
              <w:jc w:val="left"/>
              <w:rPr>
                <w:sz w:val="19"/>
                <w:szCs w:val="19"/>
              </w:rPr>
            </w:pPr>
            <w:r w:rsidRPr="00AE494E">
              <w:rPr>
                <w:sz w:val="19"/>
                <w:szCs w:val="19"/>
              </w:rPr>
              <w:t xml:space="preserve">Total </w:t>
            </w:r>
            <w:r w:rsidR="002127CA">
              <w:rPr>
                <w:sz w:val="19"/>
                <w:szCs w:val="19"/>
              </w:rPr>
              <w:t xml:space="preserve">requested </w:t>
            </w:r>
            <w:r w:rsidRPr="00AE494E">
              <w:rPr>
                <w:sz w:val="19"/>
                <w:szCs w:val="19"/>
              </w:rPr>
              <w:t>support costs (US $)</w:t>
            </w:r>
          </w:p>
        </w:tc>
        <w:tc>
          <w:tcPr>
            <w:tcW w:w="467" w:type="pct"/>
            <w:shd w:val="clear" w:color="auto" w:fill="auto"/>
            <w:tcMar>
              <w:left w:w="57" w:type="dxa"/>
              <w:right w:w="57" w:type="dxa"/>
            </w:tcMar>
          </w:tcPr>
          <w:p w14:paraId="2A3E7DAF" w14:textId="15B2051F" w:rsidR="00B34287" w:rsidRPr="00AE494E" w:rsidRDefault="00BD2F6D" w:rsidP="005D7F8C">
            <w:pPr>
              <w:tabs>
                <w:tab w:val="left" w:pos="8280"/>
              </w:tabs>
              <w:spacing w:after="60"/>
              <w:jc w:val="right"/>
              <w:rPr>
                <w:sz w:val="19"/>
                <w:szCs w:val="19"/>
              </w:rPr>
            </w:pPr>
            <w:r w:rsidRPr="00AE494E">
              <w:rPr>
                <w:sz w:val="19"/>
                <w:szCs w:val="19"/>
              </w:rPr>
              <w:t>570,259</w:t>
            </w:r>
          </w:p>
        </w:tc>
        <w:tc>
          <w:tcPr>
            <w:tcW w:w="360" w:type="pct"/>
            <w:tcMar>
              <w:left w:w="57" w:type="dxa"/>
              <w:right w:w="57" w:type="dxa"/>
            </w:tcMar>
          </w:tcPr>
          <w:p w14:paraId="3A68597F" w14:textId="0D34E512" w:rsidR="00B34287" w:rsidRPr="00AE494E" w:rsidRDefault="00276108" w:rsidP="005D7F8C">
            <w:pPr>
              <w:tabs>
                <w:tab w:val="left" w:pos="8280"/>
              </w:tabs>
              <w:spacing w:after="60"/>
              <w:jc w:val="right"/>
              <w:rPr>
                <w:sz w:val="19"/>
                <w:szCs w:val="19"/>
              </w:rPr>
            </w:pPr>
            <w:r w:rsidRPr="00AE494E">
              <w:rPr>
                <w:sz w:val="19"/>
                <w:szCs w:val="19"/>
              </w:rPr>
              <w:t>0</w:t>
            </w:r>
          </w:p>
        </w:tc>
        <w:tc>
          <w:tcPr>
            <w:tcW w:w="507" w:type="pct"/>
            <w:tcMar>
              <w:left w:w="57" w:type="dxa"/>
              <w:right w:w="57" w:type="dxa"/>
            </w:tcMar>
          </w:tcPr>
          <w:p w14:paraId="503E3C72" w14:textId="287A749D" w:rsidR="00B34287" w:rsidRPr="00AE494E" w:rsidRDefault="001B3B0C" w:rsidP="005D7F8C">
            <w:pPr>
              <w:tabs>
                <w:tab w:val="left" w:pos="8280"/>
              </w:tabs>
              <w:spacing w:after="60"/>
              <w:jc w:val="right"/>
              <w:rPr>
                <w:sz w:val="19"/>
                <w:szCs w:val="19"/>
              </w:rPr>
            </w:pPr>
            <w:r w:rsidRPr="00AE494E">
              <w:rPr>
                <w:sz w:val="19"/>
                <w:szCs w:val="19"/>
              </w:rPr>
              <w:t>532,010</w:t>
            </w:r>
          </w:p>
        </w:tc>
        <w:tc>
          <w:tcPr>
            <w:tcW w:w="373" w:type="pct"/>
            <w:tcMar>
              <w:left w:w="57" w:type="dxa"/>
              <w:right w:w="57" w:type="dxa"/>
            </w:tcMar>
          </w:tcPr>
          <w:p w14:paraId="7EA1BD0C" w14:textId="6BCA6213" w:rsidR="00B34287" w:rsidRPr="00AE494E" w:rsidRDefault="00276108" w:rsidP="005D7F8C">
            <w:pPr>
              <w:tabs>
                <w:tab w:val="left" w:pos="8280"/>
              </w:tabs>
              <w:spacing w:after="60"/>
              <w:jc w:val="right"/>
              <w:rPr>
                <w:sz w:val="19"/>
                <w:szCs w:val="19"/>
              </w:rPr>
            </w:pPr>
            <w:r w:rsidRPr="00AE494E">
              <w:rPr>
                <w:sz w:val="19"/>
                <w:szCs w:val="19"/>
              </w:rPr>
              <w:t>0</w:t>
            </w:r>
          </w:p>
        </w:tc>
        <w:tc>
          <w:tcPr>
            <w:tcW w:w="507" w:type="pct"/>
            <w:tcMar>
              <w:left w:w="57" w:type="dxa"/>
              <w:right w:w="57" w:type="dxa"/>
            </w:tcMar>
          </w:tcPr>
          <w:p w14:paraId="1DDE7B2F" w14:textId="18B2D807" w:rsidR="00B34287" w:rsidRPr="00CD274D" w:rsidRDefault="007A61F7" w:rsidP="005D7F8C">
            <w:pPr>
              <w:tabs>
                <w:tab w:val="left" w:pos="8280"/>
              </w:tabs>
              <w:spacing w:after="60"/>
              <w:jc w:val="right"/>
              <w:rPr>
                <w:sz w:val="19"/>
                <w:szCs w:val="19"/>
              </w:rPr>
            </w:pPr>
            <w:r w:rsidRPr="00CD274D">
              <w:rPr>
                <w:sz w:val="19"/>
                <w:szCs w:val="19"/>
              </w:rPr>
              <w:t>449,385</w:t>
            </w:r>
          </w:p>
        </w:tc>
        <w:tc>
          <w:tcPr>
            <w:tcW w:w="374" w:type="pct"/>
            <w:tcMar>
              <w:left w:w="57" w:type="dxa"/>
              <w:right w:w="57" w:type="dxa"/>
            </w:tcMar>
          </w:tcPr>
          <w:p w14:paraId="0E8DF7F8" w14:textId="10958218" w:rsidR="00B34287" w:rsidRPr="00AE494E" w:rsidRDefault="00276108" w:rsidP="005D7F8C">
            <w:pPr>
              <w:tabs>
                <w:tab w:val="left" w:pos="8280"/>
              </w:tabs>
              <w:spacing w:after="60"/>
              <w:jc w:val="right"/>
              <w:rPr>
                <w:sz w:val="19"/>
                <w:szCs w:val="19"/>
              </w:rPr>
            </w:pPr>
            <w:r w:rsidRPr="00AE494E">
              <w:rPr>
                <w:sz w:val="19"/>
                <w:szCs w:val="19"/>
              </w:rPr>
              <w:t>0</w:t>
            </w:r>
          </w:p>
        </w:tc>
        <w:tc>
          <w:tcPr>
            <w:tcW w:w="507" w:type="pct"/>
            <w:tcMar>
              <w:left w:w="57" w:type="dxa"/>
              <w:right w:w="57" w:type="dxa"/>
            </w:tcMar>
          </w:tcPr>
          <w:p w14:paraId="7B287D6E" w14:textId="422BEFD2" w:rsidR="00B34287" w:rsidRPr="00AE494E" w:rsidRDefault="00853456" w:rsidP="005D7F8C">
            <w:pPr>
              <w:tabs>
                <w:tab w:val="left" w:pos="8280"/>
              </w:tabs>
              <w:spacing w:after="60"/>
              <w:jc w:val="right"/>
              <w:rPr>
                <w:sz w:val="19"/>
                <w:szCs w:val="19"/>
              </w:rPr>
            </w:pPr>
            <w:r w:rsidRPr="00AE494E">
              <w:rPr>
                <w:sz w:val="19"/>
                <w:szCs w:val="19"/>
              </w:rPr>
              <w:t>209,506</w:t>
            </w:r>
          </w:p>
        </w:tc>
        <w:tc>
          <w:tcPr>
            <w:tcW w:w="518" w:type="pct"/>
            <w:tcMar>
              <w:left w:w="57" w:type="dxa"/>
              <w:right w:w="57" w:type="dxa"/>
            </w:tcMar>
          </w:tcPr>
          <w:p w14:paraId="5B60F07A" w14:textId="0A20A6CE" w:rsidR="00B34287" w:rsidRPr="00AE494E" w:rsidRDefault="004E310B" w:rsidP="005D7F8C">
            <w:pPr>
              <w:tabs>
                <w:tab w:val="left" w:pos="8280"/>
              </w:tabs>
              <w:spacing w:after="60"/>
              <w:jc w:val="right"/>
              <w:rPr>
                <w:sz w:val="19"/>
                <w:szCs w:val="19"/>
              </w:rPr>
            </w:pPr>
            <w:r w:rsidRPr="00AE494E">
              <w:rPr>
                <w:sz w:val="19"/>
                <w:szCs w:val="19"/>
              </w:rPr>
              <w:t>1,761,160</w:t>
            </w:r>
          </w:p>
        </w:tc>
      </w:tr>
      <w:tr w:rsidR="00507283" w:rsidRPr="00AE494E" w14:paraId="009AACE6" w14:textId="77777777" w:rsidTr="00AE494E">
        <w:trPr>
          <w:trHeight w:val="95"/>
        </w:trPr>
        <w:tc>
          <w:tcPr>
            <w:tcW w:w="1386" w:type="pct"/>
            <w:gridSpan w:val="3"/>
            <w:shd w:val="clear" w:color="auto" w:fill="auto"/>
          </w:tcPr>
          <w:p w14:paraId="75FCB214" w14:textId="4B04CEC3" w:rsidR="00B34287" w:rsidRPr="00AE494E" w:rsidRDefault="00B34287" w:rsidP="006122FD">
            <w:pPr>
              <w:tabs>
                <w:tab w:val="left" w:pos="8280"/>
              </w:tabs>
              <w:spacing w:after="60"/>
              <w:ind w:right="-52"/>
              <w:jc w:val="left"/>
              <w:rPr>
                <w:sz w:val="19"/>
                <w:szCs w:val="19"/>
              </w:rPr>
            </w:pPr>
            <w:r w:rsidRPr="00AE494E">
              <w:rPr>
                <w:sz w:val="19"/>
                <w:szCs w:val="19"/>
              </w:rPr>
              <w:t xml:space="preserve">Total funds </w:t>
            </w:r>
            <w:r w:rsidR="002127CA">
              <w:rPr>
                <w:sz w:val="19"/>
                <w:szCs w:val="19"/>
              </w:rPr>
              <w:t>requested</w:t>
            </w:r>
            <w:r w:rsidRPr="00AE494E">
              <w:rPr>
                <w:sz w:val="19"/>
                <w:szCs w:val="19"/>
              </w:rPr>
              <w:t xml:space="preserve"> (US $)</w:t>
            </w:r>
          </w:p>
        </w:tc>
        <w:tc>
          <w:tcPr>
            <w:tcW w:w="467" w:type="pct"/>
            <w:shd w:val="clear" w:color="auto" w:fill="auto"/>
            <w:tcMar>
              <w:left w:w="57" w:type="dxa"/>
              <w:right w:w="57" w:type="dxa"/>
            </w:tcMar>
          </w:tcPr>
          <w:p w14:paraId="7A48A7D1" w14:textId="6CACA917" w:rsidR="00B34287" w:rsidRPr="00AE494E" w:rsidRDefault="00963628" w:rsidP="00963628">
            <w:pPr>
              <w:tabs>
                <w:tab w:val="left" w:pos="390"/>
                <w:tab w:val="left" w:pos="8280"/>
              </w:tabs>
              <w:spacing w:after="60"/>
              <w:jc w:val="right"/>
              <w:rPr>
                <w:sz w:val="19"/>
                <w:szCs w:val="19"/>
              </w:rPr>
            </w:pPr>
            <w:r w:rsidRPr="00AE494E">
              <w:rPr>
                <w:sz w:val="19"/>
                <w:szCs w:val="19"/>
              </w:rPr>
              <w:t>7,439,988</w:t>
            </w:r>
          </w:p>
        </w:tc>
        <w:tc>
          <w:tcPr>
            <w:tcW w:w="360" w:type="pct"/>
            <w:tcMar>
              <w:left w:w="57" w:type="dxa"/>
              <w:right w:w="57" w:type="dxa"/>
            </w:tcMar>
          </w:tcPr>
          <w:p w14:paraId="505AF52F" w14:textId="4144A507" w:rsidR="00B34287" w:rsidRPr="00AE494E" w:rsidRDefault="00276108" w:rsidP="005D7F8C">
            <w:pPr>
              <w:tabs>
                <w:tab w:val="left" w:pos="8280"/>
              </w:tabs>
              <w:spacing w:after="60"/>
              <w:jc w:val="right"/>
              <w:rPr>
                <w:sz w:val="19"/>
                <w:szCs w:val="19"/>
              </w:rPr>
            </w:pPr>
            <w:r w:rsidRPr="00AE494E">
              <w:rPr>
                <w:sz w:val="19"/>
                <w:szCs w:val="19"/>
              </w:rPr>
              <w:t>0</w:t>
            </w:r>
          </w:p>
        </w:tc>
        <w:tc>
          <w:tcPr>
            <w:tcW w:w="507" w:type="pct"/>
            <w:tcMar>
              <w:left w:w="57" w:type="dxa"/>
              <w:right w:w="57" w:type="dxa"/>
            </w:tcMar>
          </w:tcPr>
          <w:p w14:paraId="4C7CFA71" w14:textId="4A867BCE" w:rsidR="00B34287" w:rsidRPr="00AE494E" w:rsidRDefault="00C04A96" w:rsidP="005D7F8C">
            <w:pPr>
              <w:tabs>
                <w:tab w:val="left" w:pos="8280"/>
              </w:tabs>
              <w:spacing w:after="60"/>
              <w:jc w:val="right"/>
              <w:rPr>
                <w:sz w:val="19"/>
                <w:szCs w:val="19"/>
              </w:rPr>
            </w:pPr>
            <w:r w:rsidRPr="00AE494E">
              <w:rPr>
                <w:sz w:val="19"/>
                <w:szCs w:val="19"/>
              </w:rPr>
              <w:t>6,827,989</w:t>
            </w:r>
          </w:p>
        </w:tc>
        <w:tc>
          <w:tcPr>
            <w:tcW w:w="373" w:type="pct"/>
            <w:tcMar>
              <w:left w:w="57" w:type="dxa"/>
              <w:right w:w="57" w:type="dxa"/>
            </w:tcMar>
          </w:tcPr>
          <w:p w14:paraId="71A0B03E" w14:textId="4E21708E" w:rsidR="00B34287" w:rsidRPr="00AE494E" w:rsidRDefault="00276108" w:rsidP="005D7F8C">
            <w:pPr>
              <w:tabs>
                <w:tab w:val="left" w:pos="8280"/>
              </w:tabs>
              <w:spacing w:after="60"/>
              <w:jc w:val="right"/>
              <w:rPr>
                <w:sz w:val="19"/>
                <w:szCs w:val="19"/>
              </w:rPr>
            </w:pPr>
            <w:r w:rsidRPr="00AE494E">
              <w:rPr>
                <w:sz w:val="19"/>
                <w:szCs w:val="19"/>
              </w:rPr>
              <w:t>0</w:t>
            </w:r>
          </w:p>
        </w:tc>
        <w:tc>
          <w:tcPr>
            <w:tcW w:w="507" w:type="pct"/>
            <w:tcMar>
              <w:left w:w="57" w:type="dxa"/>
              <w:right w:w="57" w:type="dxa"/>
            </w:tcMar>
          </w:tcPr>
          <w:p w14:paraId="3C9629A5" w14:textId="3E8F9E0C" w:rsidR="00B34287" w:rsidRPr="00AE494E" w:rsidRDefault="00AA407B" w:rsidP="005D7F8C">
            <w:pPr>
              <w:tabs>
                <w:tab w:val="left" w:pos="8280"/>
              </w:tabs>
              <w:spacing w:after="60"/>
              <w:jc w:val="right"/>
              <w:rPr>
                <w:sz w:val="19"/>
                <w:szCs w:val="19"/>
              </w:rPr>
            </w:pPr>
            <w:r w:rsidRPr="00AE494E">
              <w:rPr>
                <w:sz w:val="19"/>
                <w:szCs w:val="19"/>
              </w:rPr>
              <w:t>5,812,115</w:t>
            </w:r>
          </w:p>
        </w:tc>
        <w:tc>
          <w:tcPr>
            <w:tcW w:w="374" w:type="pct"/>
            <w:tcMar>
              <w:left w:w="57" w:type="dxa"/>
              <w:right w:w="57" w:type="dxa"/>
            </w:tcMar>
          </w:tcPr>
          <w:p w14:paraId="2C1EB645" w14:textId="52AC9EC5" w:rsidR="00B34287" w:rsidRPr="00AE494E" w:rsidRDefault="00276108" w:rsidP="005D7F8C">
            <w:pPr>
              <w:tabs>
                <w:tab w:val="left" w:pos="8280"/>
              </w:tabs>
              <w:spacing w:after="60"/>
              <w:jc w:val="right"/>
              <w:rPr>
                <w:sz w:val="19"/>
                <w:szCs w:val="19"/>
              </w:rPr>
            </w:pPr>
            <w:r w:rsidRPr="00AE494E">
              <w:rPr>
                <w:sz w:val="19"/>
                <w:szCs w:val="19"/>
              </w:rPr>
              <w:t>0</w:t>
            </w:r>
          </w:p>
        </w:tc>
        <w:tc>
          <w:tcPr>
            <w:tcW w:w="507" w:type="pct"/>
            <w:tcMar>
              <w:left w:w="57" w:type="dxa"/>
              <w:right w:w="57" w:type="dxa"/>
            </w:tcMar>
          </w:tcPr>
          <w:p w14:paraId="67C860CD" w14:textId="3D318BD1" w:rsidR="00B34287" w:rsidRPr="00AE494E" w:rsidRDefault="000C4F11" w:rsidP="005D7F8C">
            <w:pPr>
              <w:tabs>
                <w:tab w:val="left" w:pos="8280"/>
              </w:tabs>
              <w:spacing w:after="60"/>
              <w:jc w:val="right"/>
              <w:rPr>
                <w:sz w:val="19"/>
                <w:szCs w:val="19"/>
              </w:rPr>
            </w:pPr>
            <w:r w:rsidRPr="00AE494E">
              <w:rPr>
                <w:sz w:val="19"/>
                <w:szCs w:val="19"/>
              </w:rPr>
              <w:t>2,482,736</w:t>
            </w:r>
          </w:p>
        </w:tc>
        <w:tc>
          <w:tcPr>
            <w:tcW w:w="518" w:type="pct"/>
            <w:tcMar>
              <w:left w:w="57" w:type="dxa"/>
              <w:right w:w="57" w:type="dxa"/>
            </w:tcMar>
          </w:tcPr>
          <w:p w14:paraId="0D368BB7" w14:textId="554F2B71" w:rsidR="00B34287" w:rsidRPr="00AE494E" w:rsidRDefault="005E2D6D" w:rsidP="005D7F8C">
            <w:pPr>
              <w:tabs>
                <w:tab w:val="left" w:pos="8280"/>
              </w:tabs>
              <w:spacing w:after="60"/>
              <w:jc w:val="right"/>
              <w:rPr>
                <w:sz w:val="19"/>
                <w:szCs w:val="19"/>
              </w:rPr>
            </w:pPr>
            <w:r w:rsidRPr="00AE494E">
              <w:rPr>
                <w:sz w:val="19"/>
                <w:szCs w:val="19"/>
              </w:rPr>
              <w:t>22,562,828</w:t>
            </w:r>
          </w:p>
        </w:tc>
      </w:tr>
      <w:bookmarkEnd w:id="0"/>
    </w:tbl>
    <w:p w14:paraId="48E7969F" w14:textId="3AEDACE3" w:rsidR="004177A6" w:rsidRPr="001F4E08" w:rsidRDefault="004177A6" w:rsidP="002047D4">
      <w:pPr>
        <w:ind w:left="-426" w:right="-561"/>
        <w:rPr>
          <w:sz w:val="18"/>
          <w:szCs w:val="18"/>
        </w:rPr>
      </w:pPr>
    </w:p>
    <w:tbl>
      <w:tblPr>
        <w:tblStyle w:val="TableGrid10"/>
        <w:tblW w:w="5000" w:type="pct"/>
        <w:tblLook w:val="04A0" w:firstRow="1" w:lastRow="0" w:firstColumn="1" w:lastColumn="0" w:noHBand="0" w:noVBand="1"/>
      </w:tblPr>
      <w:tblGrid>
        <w:gridCol w:w="2930"/>
        <w:gridCol w:w="3138"/>
        <w:gridCol w:w="3282"/>
      </w:tblGrid>
      <w:tr w:rsidR="004177A6" w:rsidRPr="00EB31E3" w14:paraId="0AC30F91" w14:textId="77777777" w:rsidTr="001D0700">
        <w:trPr>
          <w:trHeight w:hRule="exact" w:val="227"/>
        </w:trPr>
        <w:tc>
          <w:tcPr>
            <w:tcW w:w="5000" w:type="pct"/>
            <w:gridSpan w:val="3"/>
            <w:shd w:val="clear" w:color="auto" w:fill="auto"/>
          </w:tcPr>
          <w:p w14:paraId="778A2BE6" w14:textId="3452FA3D" w:rsidR="004177A6" w:rsidRPr="00996241" w:rsidRDefault="004177A6" w:rsidP="009D02B5">
            <w:pPr>
              <w:spacing w:after="120"/>
              <w:rPr>
                <w:b/>
                <w:color w:val="000000" w:themeColor="text1"/>
                <w:sz w:val="20"/>
              </w:rPr>
            </w:pPr>
            <w:r w:rsidRPr="00996241">
              <w:rPr>
                <w:b/>
                <w:color w:val="000000" w:themeColor="text1"/>
                <w:sz w:val="20"/>
              </w:rPr>
              <w:t>(VII) Request for approval of fun</w:t>
            </w:r>
            <w:r>
              <w:rPr>
                <w:b/>
                <w:color w:val="000000" w:themeColor="text1"/>
                <w:sz w:val="20"/>
              </w:rPr>
              <w:t>ding for the first tranche (202</w:t>
            </w:r>
            <w:r w:rsidR="001D0700">
              <w:rPr>
                <w:b/>
                <w:color w:val="000000" w:themeColor="text1"/>
                <w:sz w:val="20"/>
              </w:rPr>
              <w:t>4</w:t>
            </w:r>
            <w:r w:rsidRPr="00996241">
              <w:rPr>
                <w:b/>
                <w:color w:val="000000" w:themeColor="text1"/>
                <w:sz w:val="20"/>
              </w:rPr>
              <w:t>)</w:t>
            </w:r>
          </w:p>
        </w:tc>
      </w:tr>
      <w:tr w:rsidR="004177A6" w:rsidRPr="00EB31E3" w14:paraId="58033D9A" w14:textId="77777777" w:rsidTr="001D0700">
        <w:trPr>
          <w:trHeight w:hRule="exact" w:val="227"/>
        </w:trPr>
        <w:tc>
          <w:tcPr>
            <w:tcW w:w="1567" w:type="pct"/>
            <w:shd w:val="clear" w:color="auto" w:fill="auto"/>
          </w:tcPr>
          <w:p w14:paraId="7838EEA3" w14:textId="77777777" w:rsidR="004177A6" w:rsidRPr="009931F4" w:rsidRDefault="004177A6" w:rsidP="009D02B5">
            <w:pPr>
              <w:jc w:val="center"/>
              <w:rPr>
                <w:b/>
                <w:color w:val="000000" w:themeColor="text1"/>
                <w:sz w:val="20"/>
              </w:rPr>
            </w:pPr>
            <w:r>
              <w:rPr>
                <w:b/>
                <w:color w:val="000000" w:themeColor="text1"/>
                <w:sz w:val="20"/>
              </w:rPr>
              <w:t>Implementing a</w:t>
            </w:r>
            <w:r w:rsidRPr="009931F4">
              <w:rPr>
                <w:b/>
                <w:color w:val="000000" w:themeColor="text1"/>
                <w:sz w:val="20"/>
              </w:rPr>
              <w:t>gency</w:t>
            </w:r>
          </w:p>
        </w:tc>
        <w:tc>
          <w:tcPr>
            <w:tcW w:w="1678" w:type="pct"/>
            <w:shd w:val="clear" w:color="auto" w:fill="auto"/>
          </w:tcPr>
          <w:p w14:paraId="3B27CF90" w14:textId="77777777" w:rsidR="004177A6" w:rsidRPr="00996241" w:rsidRDefault="004177A6" w:rsidP="009D02B5">
            <w:pPr>
              <w:jc w:val="center"/>
              <w:rPr>
                <w:b/>
                <w:color w:val="000000" w:themeColor="text1"/>
                <w:sz w:val="20"/>
              </w:rPr>
            </w:pPr>
            <w:r w:rsidRPr="002F50A8">
              <w:rPr>
                <w:b/>
                <w:color w:val="000000" w:themeColor="text1"/>
                <w:sz w:val="20"/>
              </w:rPr>
              <w:t>Funds recommended (</w:t>
            </w:r>
            <w:r w:rsidRPr="00996241">
              <w:rPr>
                <w:b/>
                <w:color w:val="000000" w:themeColor="text1"/>
                <w:sz w:val="20"/>
              </w:rPr>
              <w:t>US $)</w:t>
            </w:r>
          </w:p>
        </w:tc>
        <w:tc>
          <w:tcPr>
            <w:tcW w:w="1755" w:type="pct"/>
            <w:shd w:val="clear" w:color="auto" w:fill="auto"/>
          </w:tcPr>
          <w:p w14:paraId="015293F8" w14:textId="77777777" w:rsidR="004177A6" w:rsidRPr="00996241" w:rsidRDefault="004177A6" w:rsidP="009D02B5">
            <w:pPr>
              <w:jc w:val="center"/>
              <w:rPr>
                <w:b/>
                <w:color w:val="000000" w:themeColor="text1"/>
                <w:sz w:val="20"/>
              </w:rPr>
            </w:pPr>
            <w:r w:rsidRPr="00996241">
              <w:rPr>
                <w:b/>
                <w:color w:val="000000" w:themeColor="text1"/>
                <w:sz w:val="20"/>
              </w:rPr>
              <w:t>Support costs (US $)</w:t>
            </w:r>
          </w:p>
        </w:tc>
      </w:tr>
      <w:tr w:rsidR="004177A6" w:rsidRPr="00EB31E3" w14:paraId="567D13D9" w14:textId="77777777" w:rsidTr="001D0700">
        <w:trPr>
          <w:trHeight w:hRule="exact" w:val="227"/>
        </w:trPr>
        <w:tc>
          <w:tcPr>
            <w:tcW w:w="1567" w:type="pct"/>
            <w:shd w:val="clear" w:color="auto" w:fill="auto"/>
          </w:tcPr>
          <w:p w14:paraId="0F5F12BE" w14:textId="10EB9E6D" w:rsidR="004177A6" w:rsidRPr="00996241" w:rsidRDefault="00DF0D1A" w:rsidP="009D02B5">
            <w:pPr>
              <w:rPr>
                <w:color w:val="000000" w:themeColor="text1"/>
                <w:sz w:val="20"/>
              </w:rPr>
            </w:pPr>
            <w:r w:rsidRPr="00DF0D1A">
              <w:rPr>
                <w:color w:val="000000" w:themeColor="text1"/>
                <w:sz w:val="20"/>
              </w:rPr>
              <w:t>UNIDO</w:t>
            </w:r>
          </w:p>
        </w:tc>
        <w:tc>
          <w:tcPr>
            <w:tcW w:w="1678" w:type="pct"/>
            <w:shd w:val="clear" w:color="auto" w:fill="auto"/>
          </w:tcPr>
          <w:p w14:paraId="4D5EC123" w14:textId="022DEB24" w:rsidR="004177A6" w:rsidRPr="00996241" w:rsidRDefault="0044627D" w:rsidP="009D02B5">
            <w:pPr>
              <w:jc w:val="right"/>
              <w:rPr>
                <w:color w:val="000000" w:themeColor="text1"/>
                <w:sz w:val="20"/>
              </w:rPr>
            </w:pPr>
            <w:r>
              <w:rPr>
                <w:color w:val="000000" w:themeColor="text1"/>
                <w:sz w:val="20"/>
              </w:rPr>
              <w:t>4,</w:t>
            </w:r>
            <w:r w:rsidR="00A91A58">
              <w:rPr>
                <w:color w:val="000000" w:themeColor="text1"/>
                <w:sz w:val="20"/>
              </w:rPr>
              <w:t>708,516</w:t>
            </w:r>
          </w:p>
        </w:tc>
        <w:tc>
          <w:tcPr>
            <w:tcW w:w="1755" w:type="pct"/>
            <w:shd w:val="clear" w:color="auto" w:fill="auto"/>
          </w:tcPr>
          <w:p w14:paraId="47244BCF" w14:textId="29A9D15F" w:rsidR="004177A6" w:rsidRPr="00996241" w:rsidRDefault="005607AA" w:rsidP="009D02B5">
            <w:pPr>
              <w:jc w:val="right"/>
              <w:rPr>
                <w:color w:val="000000" w:themeColor="text1"/>
                <w:sz w:val="20"/>
              </w:rPr>
            </w:pPr>
            <w:r>
              <w:rPr>
                <w:color w:val="000000" w:themeColor="text1"/>
                <w:sz w:val="20"/>
              </w:rPr>
              <w:t>329,596</w:t>
            </w:r>
          </w:p>
        </w:tc>
      </w:tr>
      <w:tr w:rsidR="004177A6" w:rsidRPr="00EB31E3" w14:paraId="445D70AE" w14:textId="77777777" w:rsidTr="001D0700">
        <w:trPr>
          <w:trHeight w:hRule="exact" w:val="227"/>
        </w:trPr>
        <w:tc>
          <w:tcPr>
            <w:tcW w:w="1567" w:type="pct"/>
            <w:shd w:val="clear" w:color="auto" w:fill="auto"/>
          </w:tcPr>
          <w:p w14:paraId="176F48E5" w14:textId="503E45EC" w:rsidR="004177A6" w:rsidRPr="009931F4" w:rsidRDefault="00DF0D1A" w:rsidP="009D02B5">
            <w:pPr>
              <w:rPr>
                <w:color w:val="000000" w:themeColor="text1"/>
                <w:sz w:val="20"/>
              </w:rPr>
            </w:pPr>
            <w:r w:rsidRPr="00DF0D1A">
              <w:rPr>
                <w:color w:val="000000" w:themeColor="text1"/>
                <w:sz w:val="20"/>
              </w:rPr>
              <w:t>UNEP</w:t>
            </w:r>
          </w:p>
        </w:tc>
        <w:tc>
          <w:tcPr>
            <w:tcW w:w="1678" w:type="pct"/>
            <w:shd w:val="clear" w:color="auto" w:fill="auto"/>
          </w:tcPr>
          <w:p w14:paraId="234C4399" w14:textId="678C242C" w:rsidR="004177A6" w:rsidRPr="00996241" w:rsidRDefault="006D557E" w:rsidP="009D02B5">
            <w:pPr>
              <w:jc w:val="right"/>
              <w:rPr>
                <w:color w:val="000000" w:themeColor="text1"/>
                <w:sz w:val="20"/>
              </w:rPr>
            </w:pPr>
            <w:r>
              <w:rPr>
                <w:color w:val="000000" w:themeColor="text1"/>
                <w:sz w:val="20"/>
              </w:rPr>
              <w:t>2,</w:t>
            </w:r>
            <w:r w:rsidR="00A91A58">
              <w:rPr>
                <w:color w:val="000000" w:themeColor="text1"/>
                <w:sz w:val="20"/>
              </w:rPr>
              <w:t>161,213</w:t>
            </w:r>
          </w:p>
        </w:tc>
        <w:tc>
          <w:tcPr>
            <w:tcW w:w="1755" w:type="pct"/>
            <w:shd w:val="clear" w:color="auto" w:fill="auto"/>
          </w:tcPr>
          <w:p w14:paraId="3FCA0638" w14:textId="7E6CAF8D" w:rsidR="004177A6" w:rsidRPr="00996241" w:rsidRDefault="005607AA" w:rsidP="009D02B5">
            <w:pPr>
              <w:jc w:val="right"/>
              <w:rPr>
                <w:color w:val="000000" w:themeColor="text1"/>
                <w:sz w:val="20"/>
              </w:rPr>
            </w:pPr>
            <w:r>
              <w:rPr>
                <w:color w:val="000000" w:themeColor="text1"/>
                <w:sz w:val="20"/>
              </w:rPr>
              <w:t>240,663</w:t>
            </w:r>
          </w:p>
        </w:tc>
      </w:tr>
      <w:tr w:rsidR="004177A6" w:rsidRPr="00EB31E3" w14:paraId="1A330436" w14:textId="77777777" w:rsidTr="001D0700">
        <w:trPr>
          <w:trHeight w:hRule="exact" w:val="227"/>
        </w:trPr>
        <w:tc>
          <w:tcPr>
            <w:tcW w:w="1567" w:type="pct"/>
            <w:shd w:val="clear" w:color="auto" w:fill="auto"/>
          </w:tcPr>
          <w:p w14:paraId="4FB890FC" w14:textId="77777777" w:rsidR="004177A6" w:rsidRPr="009931F4" w:rsidRDefault="004177A6" w:rsidP="009D02B5">
            <w:pPr>
              <w:rPr>
                <w:color w:val="000000" w:themeColor="text1"/>
                <w:sz w:val="20"/>
                <w:highlight w:val="cyan"/>
              </w:rPr>
            </w:pPr>
            <w:r w:rsidRPr="009B091A">
              <w:rPr>
                <w:color w:val="000000" w:themeColor="text1"/>
                <w:sz w:val="20"/>
              </w:rPr>
              <w:t>Total</w:t>
            </w:r>
          </w:p>
        </w:tc>
        <w:tc>
          <w:tcPr>
            <w:tcW w:w="1678" w:type="pct"/>
            <w:shd w:val="clear" w:color="auto" w:fill="auto"/>
          </w:tcPr>
          <w:p w14:paraId="769F0237" w14:textId="4FEEB8FB" w:rsidR="004177A6" w:rsidRPr="00996241" w:rsidRDefault="00CA1469" w:rsidP="006D557E">
            <w:pPr>
              <w:tabs>
                <w:tab w:val="left" w:pos="300"/>
              </w:tabs>
              <w:jc w:val="right"/>
              <w:rPr>
                <w:color w:val="000000" w:themeColor="text1"/>
                <w:sz w:val="20"/>
              </w:rPr>
            </w:pPr>
            <w:r>
              <w:rPr>
                <w:color w:val="000000" w:themeColor="text1"/>
                <w:sz w:val="20"/>
              </w:rPr>
              <w:tab/>
              <w:t>6,</w:t>
            </w:r>
            <w:r w:rsidR="00A91A58">
              <w:rPr>
                <w:color w:val="000000" w:themeColor="text1"/>
                <w:sz w:val="20"/>
              </w:rPr>
              <w:t>869,729</w:t>
            </w:r>
          </w:p>
        </w:tc>
        <w:tc>
          <w:tcPr>
            <w:tcW w:w="1755" w:type="pct"/>
            <w:shd w:val="clear" w:color="auto" w:fill="auto"/>
          </w:tcPr>
          <w:p w14:paraId="4D24DCAF" w14:textId="0739F378" w:rsidR="004177A6" w:rsidRPr="00996241" w:rsidRDefault="00796CA2" w:rsidP="009D02B5">
            <w:pPr>
              <w:jc w:val="right"/>
              <w:rPr>
                <w:color w:val="000000" w:themeColor="text1"/>
                <w:sz w:val="20"/>
              </w:rPr>
            </w:pPr>
            <w:r>
              <w:rPr>
                <w:color w:val="000000" w:themeColor="text1"/>
                <w:sz w:val="20"/>
              </w:rPr>
              <w:t>570,259</w:t>
            </w:r>
          </w:p>
        </w:tc>
      </w:tr>
    </w:tbl>
    <w:p w14:paraId="32354EE7" w14:textId="77777777" w:rsidR="004177A6" w:rsidRPr="009931F4" w:rsidRDefault="004177A6" w:rsidP="004177A6">
      <w:pPr>
        <w:jc w:val="center"/>
        <w:rPr>
          <w:sz w:val="20"/>
        </w:rPr>
      </w:pPr>
    </w:p>
    <w:tbl>
      <w:tblPr>
        <w:tblStyle w:val="TableGrid"/>
        <w:tblW w:w="5000" w:type="pct"/>
        <w:tblLook w:val="04A0" w:firstRow="1" w:lastRow="0" w:firstColumn="1" w:lastColumn="0" w:noHBand="0" w:noVBand="1"/>
      </w:tblPr>
      <w:tblGrid>
        <w:gridCol w:w="2940"/>
        <w:gridCol w:w="6410"/>
      </w:tblGrid>
      <w:tr w:rsidR="004177A6" w:rsidRPr="00EB31E3" w14:paraId="433051DA" w14:textId="77777777" w:rsidTr="001D0700">
        <w:trPr>
          <w:trHeight w:hRule="exact" w:val="281"/>
        </w:trPr>
        <w:tc>
          <w:tcPr>
            <w:tcW w:w="1572" w:type="pct"/>
            <w:shd w:val="clear" w:color="auto" w:fill="auto"/>
          </w:tcPr>
          <w:p w14:paraId="4220D21A" w14:textId="77777777" w:rsidR="004177A6" w:rsidRPr="00996241" w:rsidRDefault="004177A6" w:rsidP="009D02B5">
            <w:pPr>
              <w:jc w:val="left"/>
              <w:rPr>
                <w:b/>
                <w:color w:val="000000" w:themeColor="text1"/>
                <w:sz w:val="20"/>
              </w:rPr>
            </w:pPr>
            <w:r w:rsidRPr="00996241">
              <w:rPr>
                <w:b/>
                <w:color w:val="000000" w:themeColor="text1"/>
                <w:sz w:val="20"/>
              </w:rPr>
              <w:t>Secretariat's recommendation:</w:t>
            </w:r>
          </w:p>
        </w:tc>
        <w:tc>
          <w:tcPr>
            <w:tcW w:w="3428" w:type="pct"/>
            <w:shd w:val="clear" w:color="auto" w:fill="auto"/>
          </w:tcPr>
          <w:p w14:paraId="002915A7" w14:textId="50487A49" w:rsidR="004177A6" w:rsidRPr="00996241" w:rsidRDefault="004177A6" w:rsidP="009D02B5">
            <w:pPr>
              <w:jc w:val="center"/>
              <w:rPr>
                <w:color w:val="000000" w:themeColor="text1"/>
                <w:sz w:val="20"/>
              </w:rPr>
            </w:pPr>
            <w:r w:rsidRPr="009B091A">
              <w:rPr>
                <w:color w:val="000000" w:themeColor="text1"/>
                <w:sz w:val="20"/>
              </w:rPr>
              <w:t>Individual consideration</w:t>
            </w:r>
          </w:p>
        </w:tc>
      </w:tr>
    </w:tbl>
    <w:p w14:paraId="2FC0FC27" w14:textId="149A4199" w:rsidR="004177A6" w:rsidRPr="00996241" w:rsidRDefault="004177A6" w:rsidP="004177A6">
      <w:pPr>
        <w:widowControl w:val="0"/>
        <w:tabs>
          <w:tab w:val="left" w:pos="2880"/>
          <w:tab w:val="left" w:pos="5760"/>
        </w:tabs>
        <w:spacing w:before="240" w:after="240"/>
        <w:jc w:val="center"/>
        <w:rPr>
          <w:b/>
        </w:rPr>
      </w:pPr>
      <w:r w:rsidRPr="009931F4">
        <w:rPr>
          <w:b/>
        </w:rPr>
        <w:lastRenderedPageBreak/>
        <w:t>PROJECT DESCRIPTION</w:t>
      </w:r>
    </w:p>
    <w:p w14:paraId="27383820" w14:textId="46273657" w:rsidR="00F92B96" w:rsidRPr="00F12215" w:rsidRDefault="00C0319C" w:rsidP="00F12215">
      <w:pPr>
        <w:spacing w:after="240"/>
        <w:rPr>
          <w:b/>
        </w:rPr>
      </w:pPr>
      <w:r w:rsidRPr="00996241">
        <w:rPr>
          <w:b/>
        </w:rPr>
        <w:t>Background</w:t>
      </w:r>
    </w:p>
    <w:p w14:paraId="542058F9" w14:textId="40AE57FD" w:rsidR="00953931" w:rsidRDefault="004177A6">
      <w:pPr>
        <w:pStyle w:val="Heading1"/>
        <w:numPr>
          <w:ilvl w:val="0"/>
          <w:numId w:val="14"/>
        </w:numPr>
        <w:tabs>
          <w:tab w:val="clear" w:pos="993"/>
          <w:tab w:val="num" w:pos="0"/>
        </w:tabs>
        <w:ind w:left="0"/>
      </w:pPr>
      <w:r w:rsidRPr="00996241">
        <w:t xml:space="preserve">On behalf of the Government of </w:t>
      </w:r>
      <w:r w:rsidR="00DF0D1A" w:rsidRPr="00DF0D1A">
        <w:t>Saudi Arabia</w:t>
      </w:r>
      <w:r w:rsidRPr="00996241">
        <w:t xml:space="preserve">, </w:t>
      </w:r>
      <w:r w:rsidR="00DF0D1A" w:rsidRPr="00DF0D1A">
        <w:t>UNIDO</w:t>
      </w:r>
      <w:r w:rsidRPr="00996241">
        <w:t xml:space="preserve"> as the lead impl</w:t>
      </w:r>
      <w:r>
        <w:t>ementing agency</w:t>
      </w:r>
      <w:r w:rsidRPr="00996241">
        <w:t xml:space="preserve"> has submitted a request for </w:t>
      </w:r>
      <w:r w:rsidRPr="009B1CEF">
        <w:t>stage II</w:t>
      </w:r>
      <w:r>
        <w:t xml:space="preserve"> </w:t>
      </w:r>
      <w:r w:rsidRPr="00996241">
        <w:t>of the HCFC phase</w:t>
      </w:r>
      <w:r>
        <w:noBreakHyphen/>
      </w:r>
      <w:r w:rsidRPr="00996241">
        <w:t>out management plan (HPMP), at a total cost of US </w:t>
      </w:r>
      <w:r w:rsidR="003B3B3C" w:rsidRPr="007F35B3">
        <w:t>$22,562,828</w:t>
      </w:r>
      <w:r w:rsidR="008270C9" w:rsidRPr="007F35B3">
        <w:t>,</w:t>
      </w:r>
      <w:r w:rsidR="008270C9">
        <w:t xml:space="preserve"> </w:t>
      </w:r>
      <w:r w:rsidRPr="00996241">
        <w:t>consisting of US </w:t>
      </w:r>
      <w:r w:rsidR="003B3B3C" w:rsidRPr="007F35B3">
        <w:t>$13,425,56</w:t>
      </w:r>
      <w:r w:rsidR="00283484">
        <w:t>4</w:t>
      </w:r>
      <w:r w:rsidR="003B3B3C" w:rsidRPr="007F35B3">
        <w:t>,</w:t>
      </w:r>
      <w:r w:rsidRPr="00996241">
        <w:t xml:space="preserve"> plus agency support costs of </w:t>
      </w:r>
      <w:r w:rsidRPr="00794CC5">
        <w:t>US </w:t>
      </w:r>
      <w:r w:rsidR="003B3B3C" w:rsidRPr="00794CC5">
        <w:t>$939,789</w:t>
      </w:r>
      <w:r w:rsidRPr="00996241">
        <w:t xml:space="preserve"> for </w:t>
      </w:r>
      <w:r w:rsidR="00DF0D1A" w:rsidRPr="00DF0D1A">
        <w:t>UNIDO</w:t>
      </w:r>
      <w:r w:rsidRPr="00996241">
        <w:t xml:space="preserve"> and US </w:t>
      </w:r>
      <w:r w:rsidR="0072637E" w:rsidRPr="0072637E">
        <w:t>$7,376,104,</w:t>
      </w:r>
      <w:r w:rsidRPr="00996241">
        <w:t xml:space="preserve"> plus agency support costs of </w:t>
      </w:r>
      <w:r w:rsidRPr="00794CC5">
        <w:t>US </w:t>
      </w:r>
      <w:r w:rsidR="0072637E" w:rsidRPr="00794CC5">
        <w:t>$821,371</w:t>
      </w:r>
      <w:r w:rsidRPr="00996241">
        <w:t xml:space="preserve"> for </w:t>
      </w:r>
      <w:r w:rsidR="00DF0D1A" w:rsidRPr="00DF0D1A">
        <w:t>UNEP</w:t>
      </w:r>
      <w:r w:rsidRPr="00996241">
        <w:t xml:space="preserve">, as originally </w:t>
      </w:r>
      <w:r w:rsidRPr="00792B03">
        <w:t>submitted.</w:t>
      </w:r>
      <w:r w:rsidRPr="00792B03">
        <w:rPr>
          <w:vertAlign w:val="superscript"/>
        </w:rPr>
        <w:footnoteReference w:id="3"/>
      </w:r>
      <w:r w:rsidRPr="00792B03">
        <w:t xml:space="preserve"> The</w:t>
      </w:r>
      <w:r w:rsidRPr="009931F4">
        <w:t xml:space="preserve"> implementation of </w:t>
      </w:r>
      <w:r w:rsidRPr="00996241">
        <w:t>stage </w:t>
      </w:r>
      <w:r w:rsidR="00D4483F" w:rsidRPr="00D4483F">
        <w:t>II</w:t>
      </w:r>
      <w:r>
        <w:t xml:space="preserve"> </w:t>
      </w:r>
      <w:r w:rsidRPr="009931F4">
        <w:t>of the HPMP will phase out the remaining consumption of HCFCs by</w:t>
      </w:r>
      <w:r w:rsidR="00B37575">
        <w:t xml:space="preserve"> </w:t>
      </w:r>
      <w:r w:rsidRPr="009931F4">
        <w:t>20</w:t>
      </w:r>
      <w:r w:rsidR="00DA4DC5">
        <w:t>30</w:t>
      </w:r>
      <w:r w:rsidRPr="00996241">
        <w:t>.</w:t>
      </w:r>
    </w:p>
    <w:p w14:paraId="5D81B428" w14:textId="4259167F" w:rsidR="004177A6" w:rsidRPr="00985984" w:rsidRDefault="004177A6">
      <w:pPr>
        <w:pStyle w:val="Heading1"/>
        <w:numPr>
          <w:ilvl w:val="0"/>
          <w:numId w:val="14"/>
        </w:numPr>
        <w:tabs>
          <w:tab w:val="clear" w:pos="993"/>
          <w:tab w:val="num" w:pos="0"/>
        </w:tabs>
        <w:ind w:left="0"/>
      </w:pPr>
      <w:r w:rsidRPr="00996241">
        <w:t xml:space="preserve">The first tranche of </w:t>
      </w:r>
      <w:r w:rsidRPr="00D4483F">
        <w:t>stage II of the</w:t>
      </w:r>
      <w:r w:rsidRPr="00996241">
        <w:t xml:space="preserve"> HPMP being requested at this meeting amounts to US </w:t>
      </w:r>
      <w:r w:rsidR="00E5231A" w:rsidRPr="00234547">
        <w:t>$</w:t>
      </w:r>
      <w:r w:rsidR="00236266" w:rsidRPr="00234547">
        <w:t>7,439,988</w:t>
      </w:r>
      <w:r w:rsidR="00E5231A" w:rsidRPr="00234547">
        <w:rPr>
          <w:color w:val="000000" w:themeColor="text1"/>
        </w:rPr>
        <w:t>,</w:t>
      </w:r>
      <w:r w:rsidRPr="00234547">
        <w:rPr>
          <w:color w:val="000000" w:themeColor="text1"/>
        </w:rPr>
        <w:t xml:space="preserve"> </w:t>
      </w:r>
      <w:r w:rsidRPr="00996241">
        <w:t>consisting of US </w:t>
      </w:r>
      <w:r w:rsidR="00DC7764" w:rsidRPr="00234547">
        <w:t>$</w:t>
      </w:r>
      <w:r w:rsidR="00DC7764" w:rsidRPr="00234547">
        <w:rPr>
          <w:color w:val="000000" w:themeColor="text1"/>
        </w:rPr>
        <w:t>4,708,516</w:t>
      </w:r>
      <w:r w:rsidR="00E5231A" w:rsidRPr="00234547">
        <w:rPr>
          <w:color w:val="000000" w:themeColor="text1"/>
        </w:rPr>
        <w:t>,</w:t>
      </w:r>
      <w:r w:rsidRPr="00996241">
        <w:t xml:space="preserve"> plus agency support costs of </w:t>
      </w:r>
      <w:r w:rsidRPr="00985984">
        <w:t>US </w:t>
      </w:r>
      <w:r w:rsidR="00DC7764" w:rsidRPr="00234547">
        <w:t>$</w:t>
      </w:r>
      <w:r w:rsidR="00DC7764" w:rsidRPr="00234547">
        <w:rPr>
          <w:color w:val="000000" w:themeColor="text1"/>
        </w:rPr>
        <w:t>329,596</w:t>
      </w:r>
      <w:r w:rsidRPr="00985984">
        <w:t xml:space="preserve"> for </w:t>
      </w:r>
      <w:r w:rsidR="00DF0D1A" w:rsidRPr="00DF0D1A">
        <w:t>UNIDO</w:t>
      </w:r>
      <w:r w:rsidRPr="00985984">
        <w:t xml:space="preserve"> and US </w:t>
      </w:r>
      <w:r w:rsidR="00236266" w:rsidRPr="00234547">
        <w:t>$</w:t>
      </w:r>
      <w:r w:rsidR="00236266" w:rsidRPr="00234547">
        <w:rPr>
          <w:color w:val="000000" w:themeColor="text1"/>
        </w:rPr>
        <w:t>2,161,213</w:t>
      </w:r>
      <w:r w:rsidRPr="00234547">
        <w:t>,</w:t>
      </w:r>
      <w:r w:rsidRPr="00985984">
        <w:t xml:space="preserve"> plus agency support costs of US </w:t>
      </w:r>
      <w:r w:rsidR="00236266" w:rsidRPr="00234547">
        <w:t>$</w:t>
      </w:r>
      <w:r w:rsidR="00236266" w:rsidRPr="00234547">
        <w:rPr>
          <w:color w:val="000000" w:themeColor="text1"/>
        </w:rPr>
        <w:t>240,663</w:t>
      </w:r>
      <w:r w:rsidRPr="00985984">
        <w:t xml:space="preserve"> for </w:t>
      </w:r>
      <w:r w:rsidR="00DF0D1A" w:rsidRPr="00DF0D1A">
        <w:t>UNEP</w:t>
      </w:r>
      <w:r w:rsidRPr="00985984">
        <w:t>, as originally submitted.</w:t>
      </w:r>
    </w:p>
    <w:p w14:paraId="53E940CA" w14:textId="00A25AF9" w:rsidR="004177A6" w:rsidRDefault="004177A6" w:rsidP="004177A6">
      <w:pPr>
        <w:spacing w:after="240"/>
        <w:outlineLvl w:val="0"/>
        <w:rPr>
          <w:b/>
        </w:rPr>
      </w:pPr>
      <w:r w:rsidRPr="00985984">
        <w:rPr>
          <w:b/>
        </w:rPr>
        <w:t xml:space="preserve">Status of implementation of </w:t>
      </w:r>
      <w:r w:rsidRPr="00D202D0">
        <w:rPr>
          <w:b/>
          <w:bCs/>
        </w:rPr>
        <w:t>stage </w:t>
      </w:r>
      <w:r w:rsidR="00D4483F" w:rsidRPr="00D4483F">
        <w:rPr>
          <w:b/>
          <w:bCs/>
        </w:rPr>
        <w:t>I</w:t>
      </w:r>
      <w:r>
        <w:t xml:space="preserve"> </w:t>
      </w:r>
      <w:r w:rsidRPr="00985984">
        <w:rPr>
          <w:b/>
        </w:rPr>
        <w:t>of the H</w:t>
      </w:r>
      <w:r>
        <w:rPr>
          <w:b/>
        </w:rPr>
        <w:t>CFC phase-out management plan</w:t>
      </w:r>
    </w:p>
    <w:p w14:paraId="39A27E03" w14:textId="57732FFD" w:rsidR="004177A6" w:rsidRDefault="004177A6" w:rsidP="00953931">
      <w:pPr>
        <w:pStyle w:val="Heading1"/>
        <w:numPr>
          <w:ilvl w:val="0"/>
          <w:numId w:val="14"/>
        </w:numPr>
        <w:tabs>
          <w:tab w:val="clear" w:pos="993"/>
          <w:tab w:val="num" w:pos="0"/>
        </w:tabs>
        <w:ind w:left="0"/>
      </w:pPr>
      <w:r w:rsidRPr="00996241">
        <w:t>Stage </w:t>
      </w:r>
      <w:r w:rsidR="00D4483F" w:rsidRPr="00D4483F">
        <w:t>I</w:t>
      </w:r>
      <w:r>
        <w:t xml:space="preserve"> </w:t>
      </w:r>
      <w:r w:rsidRPr="00996241">
        <w:t xml:space="preserve">of the HPMP for </w:t>
      </w:r>
      <w:r w:rsidR="00DF0D1A" w:rsidRPr="00DF0D1A">
        <w:t>Saudi Arabia</w:t>
      </w:r>
      <w:r w:rsidRPr="00996241">
        <w:t xml:space="preserve"> was </w:t>
      </w:r>
      <w:r w:rsidRPr="002F2812">
        <w:t>a</w:t>
      </w:r>
      <w:r w:rsidRPr="00996241">
        <w:t xml:space="preserve">pproved at the </w:t>
      </w:r>
      <w:r w:rsidR="00202D7A">
        <w:t>68</w:t>
      </w:r>
      <w:r w:rsidR="00202D7A" w:rsidRPr="00202D7A">
        <w:rPr>
          <w:vertAlign w:val="superscript"/>
        </w:rPr>
        <w:t>th</w:t>
      </w:r>
      <w:r w:rsidR="00202D7A">
        <w:t xml:space="preserve"> </w:t>
      </w:r>
      <w:r w:rsidRPr="00996241">
        <w:t>meeting</w:t>
      </w:r>
      <w:r w:rsidRPr="00996241">
        <w:rPr>
          <w:vertAlign w:val="superscript"/>
        </w:rPr>
        <w:footnoteReference w:id="4"/>
      </w:r>
      <w:r w:rsidRPr="009931F4">
        <w:t xml:space="preserve"> </w:t>
      </w:r>
      <w:r w:rsidR="000159B0" w:rsidRPr="00985984">
        <w:t xml:space="preserve">and revised at the </w:t>
      </w:r>
      <w:r w:rsidR="000159B0" w:rsidRPr="00D057DA">
        <w:t>72</w:t>
      </w:r>
      <w:r w:rsidR="000159B0" w:rsidRPr="00D057DA">
        <w:rPr>
          <w:vertAlign w:val="superscript"/>
        </w:rPr>
        <w:t>nd</w:t>
      </w:r>
      <w:r w:rsidR="007C544F">
        <w:t> </w:t>
      </w:r>
      <w:r w:rsidR="000159B0" w:rsidRPr="00D057DA">
        <w:t>meeting</w:t>
      </w:r>
      <w:r w:rsidR="000159B0" w:rsidRPr="00D057DA">
        <w:rPr>
          <w:vertAlign w:val="superscript"/>
        </w:rPr>
        <w:footnoteReference w:id="5"/>
      </w:r>
      <w:r w:rsidR="000159B0" w:rsidRPr="00985984">
        <w:t xml:space="preserve"> </w:t>
      </w:r>
      <w:r w:rsidRPr="00996241">
        <w:t xml:space="preserve">to phase out </w:t>
      </w:r>
      <w:r w:rsidR="00895993" w:rsidRPr="00FD4E43">
        <w:t>703.29</w:t>
      </w:r>
      <w:r w:rsidR="00A57744" w:rsidRPr="00FD4E43">
        <w:t> </w:t>
      </w:r>
      <w:r w:rsidRPr="00FD4E43">
        <w:t>ODP tonnes</w:t>
      </w:r>
      <w:r w:rsidRPr="00996241">
        <w:t xml:space="preserve"> of HCFCs used in the refrigeration and air</w:t>
      </w:r>
      <w:r>
        <w:noBreakHyphen/>
      </w:r>
      <w:r w:rsidRPr="00996241">
        <w:t>conditioning (RAC) servicing sector</w:t>
      </w:r>
      <w:r w:rsidR="00AE4B1C" w:rsidRPr="00AE4B1C">
        <w:t xml:space="preserve"> </w:t>
      </w:r>
      <w:r w:rsidR="00AE4B1C">
        <w:t xml:space="preserve">to </w:t>
      </w:r>
      <w:r w:rsidR="00AE4B1C" w:rsidRPr="00DE1CA4">
        <w:t xml:space="preserve">meet the </w:t>
      </w:r>
      <w:r w:rsidR="00AE4B1C">
        <w:t>40</w:t>
      </w:r>
      <w:r w:rsidR="00AE4B1C" w:rsidRPr="00DE1CA4">
        <w:t> per cent reduction from the baseline by 2020</w:t>
      </w:r>
      <w:r w:rsidR="008C26BB" w:rsidRPr="00313B74">
        <w:t xml:space="preserve">, </w:t>
      </w:r>
      <w:r w:rsidR="00DE3EAC">
        <w:t>at a</w:t>
      </w:r>
      <w:r w:rsidR="008C26BB" w:rsidRPr="00DE1CA4">
        <w:t xml:space="preserve"> total cost of US $</w:t>
      </w:r>
      <w:r w:rsidR="008C26BB">
        <w:t>13,420,971</w:t>
      </w:r>
      <w:r w:rsidR="008C26BB" w:rsidRPr="00DE1CA4">
        <w:t>, plus agency support costs</w:t>
      </w:r>
      <w:r w:rsidR="00ED077F">
        <w:t>; this includes</w:t>
      </w:r>
      <w:r w:rsidR="0098594A" w:rsidRPr="00313B74">
        <w:t xml:space="preserve"> the two projects to phase out 180.6</w:t>
      </w:r>
      <w:r w:rsidR="005C6921" w:rsidRPr="00313B74">
        <w:t> </w:t>
      </w:r>
      <w:r w:rsidR="0098594A" w:rsidRPr="00313B74">
        <w:t>ODP</w:t>
      </w:r>
      <w:r w:rsidR="005C6921" w:rsidRPr="00313B74">
        <w:t> </w:t>
      </w:r>
      <w:r w:rsidR="0098594A" w:rsidRPr="00313B74">
        <w:t xml:space="preserve">tonnes of HCFC-22 and HCFC-142b in the extruded polystyrene (XPS) </w:t>
      </w:r>
      <w:r w:rsidR="0098594A" w:rsidRPr="00831526">
        <w:t xml:space="preserve">foam sector </w:t>
      </w:r>
      <w:r w:rsidR="008C26BB" w:rsidRPr="00831526">
        <w:t xml:space="preserve">that </w:t>
      </w:r>
      <w:r w:rsidR="0098594A" w:rsidRPr="00831526">
        <w:t>had already been approved at the 62</w:t>
      </w:r>
      <w:r w:rsidR="0098594A" w:rsidRPr="00831526">
        <w:rPr>
          <w:vertAlign w:val="superscript"/>
        </w:rPr>
        <w:t>nd</w:t>
      </w:r>
      <w:r w:rsidR="00C15ED0" w:rsidRPr="00831526">
        <w:t xml:space="preserve"> </w:t>
      </w:r>
      <w:r w:rsidR="0098594A" w:rsidRPr="00831526">
        <w:t>meeting</w:t>
      </w:r>
      <w:r w:rsidR="00D51A04" w:rsidRPr="00831526">
        <w:t>.</w:t>
      </w:r>
      <w:r w:rsidR="0098594A" w:rsidRPr="00831526">
        <w:rPr>
          <w:vertAlign w:val="superscript"/>
        </w:rPr>
        <w:footnoteReference w:id="6"/>
      </w:r>
      <w:r w:rsidRPr="00831526">
        <w:t xml:space="preserve"> Stage </w:t>
      </w:r>
      <w:r w:rsidR="00D4483F" w:rsidRPr="00831526">
        <w:t>I</w:t>
      </w:r>
      <w:r w:rsidRPr="00831526">
        <w:t xml:space="preserve"> of the HPMP was </w:t>
      </w:r>
      <w:r w:rsidR="00310FA5" w:rsidRPr="00831526">
        <w:t xml:space="preserve">completed </w:t>
      </w:r>
      <w:r w:rsidR="00097F8A">
        <w:t xml:space="preserve">on </w:t>
      </w:r>
      <w:r w:rsidR="002F4628" w:rsidRPr="00831526">
        <w:t>31</w:t>
      </w:r>
      <w:r w:rsidR="001A4758" w:rsidRPr="00831526">
        <w:t> </w:t>
      </w:r>
      <w:r w:rsidR="002F4628" w:rsidRPr="00831526">
        <w:t>December 2022</w:t>
      </w:r>
      <w:r w:rsidR="00097F8A">
        <w:t xml:space="preserve"> and</w:t>
      </w:r>
      <w:r w:rsidR="002F4628" w:rsidRPr="00831526">
        <w:t xml:space="preserve"> </w:t>
      </w:r>
      <w:r w:rsidR="005877E0" w:rsidRPr="00831526">
        <w:t xml:space="preserve">financially </w:t>
      </w:r>
      <w:r w:rsidRPr="00831526">
        <w:t xml:space="preserve">completed </w:t>
      </w:r>
      <w:r w:rsidR="005877E0" w:rsidRPr="00831526">
        <w:t>at the 93</w:t>
      </w:r>
      <w:r w:rsidR="005877E0" w:rsidRPr="00831526">
        <w:rPr>
          <w:vertAlign w:val="superscript"/>
        </w:rPr>
        <w:t>rd</w:t>
      </w:r>
      <w:r w:rsidR="005877E0" w:rsidRPr="00831526">
        <w:t xml:space="preserve"> meeting, </w:t>
      </w:r>
      <w:r w:rsidR="00A20A66" w:rsidRPr="00831526">
        <w:t xml:space="preserve">and the project completion report </w:t>
      </w:r>
      <w:r w:rsidR="00FF522E" w:rsidRPr="00831526">
        <w:t>submitted on 5 February 2024.</w:t>
      </w:r>
      <w:r w:rsidR="00B744C7" w:rsidRPr="00831526">
        <w:rPr>
          <w:rStyle w:val="FootnoteReference"/>
        </w:rPr>
        <w:footnoteReference w:id="7"/>
      </w:r>
      <w:r w:rsidR="00FF522E">
        <w:t xml:space="preserve"> </w:t>
      </w:r>
    </w:p>
    <w:p w14:paraId="29C91D6C" w14:textId="120A86C3" w:rsidR="004177A6" w:rsidRPr="002C5D9E" w:rsidRDefault="004177A6" w:rsidP="004177A6">
      <w:pPr>
        <w:keepNext/>
        <w:keepLines/>
        <w:spacing w:after="240"/>
        <w:rPr>
          <w:lang w:val="en-US"/>
        </w:rPr>
      </w:pPr>
      <w:r>
        <w:rPr>
          <w:u w:val="single"/>
        </w:rPr>
        <w:t xml:space="preserve">Report on </w:t>
      </w:r>
      <w:r w:rsidRPr="00996241">
        <w:rPr>
          <w:u w:val="single"/>
        </w:rPr>
        <w:t xml:space="preserve">HCFC consumption </w:t>
      </w:r>
    </w:p>
    <w:p w14:paraId="237A7407" w14:textId="622064EB" w:rsidR="004177A6" w:rsidRPr="00996241" w:rsidRDefault="004177A6" w:rsidP="00953931">
      <w:pPr>
        <w:pStyle w:val="Heading1"/>
        <w:numPr>
          <w:ilvl w:val="0"/>
          <w:numId w:val="14"/>
        </w:numPr>
        <w:tabs>
          <w:tab w:val="clear" w:pos="993"/>
          <w:tab w:val="num" w:pos="0"/>
        </w:tabs>
        <w:ind w:left="0"/>
      </w:pPr>
      <w:bookmarkStart w:id="1" w:name="_Hlk141281293"/>
      <w:r w:rsidRPr="00996241">
        <w:t xml:space="preserve">The Government of </w:t>
      </w:r>
      <w:r w:rsidR="00DF0D1A" w:rsidRPr="00DF0D1A">
        <w:t>Saudi Arabia</w:t>
      </w:r>
      <w:r w:rsidRPr="00C6539C">
        <w:t xml:space="preserve"> </w:t>
      </w:r>
      <w:r w:rsidRPr="00996241">
        <w:t xml:space="preserve">reported under country programme </w:t>
      </w:r>
      <w:r>
        <w:t xml:space="preserve">(CP) </w:t>
      </w:r>
      <w:r w:rsidRPr="00996241">
        <w:t xml:space="preserve">implementation report a consumption of </w:t>
      </w:r>
      <w:r w:rsidR="00C8650C">
        <w:t>697.60</w:t>
      </w:r>
      <w:r>
        <w:t xml:space="preserve"> ODP tonnes of HCFC in </w:t>
      </w:r>
      <w:r w:rsidRPr="005E3C48">
        <w:t>202</w:t>
      </w:r>
      <w:r w:rsidR="00C8650C" w:rsidRPr="005E3C48">
        <w:t>3</w:t>
      </w:r>
      <w:r w:rsidRPr="005E3C48">
        <w:t>,</w:t>
      </w:r>
      <w:r w:rsidRPr="00996241">
        <w:t xml:space="preserve"> which is </w:t>
      </w:r>
      <w:r w:rsidR="005E3C48">
        <w:t>52.5</w:t>
      </w:r>
      <w:r w:rsidRPr="00996241">
        <w:t xml:space="preserve"> per cent below the HCFC baseline for complia</w:t>
      </w:r>
      <w:r>
        <w:t>nce. The Article 7 data for 202</w:t>
      </w:r>
      <w:r w:rsidR="00B9028F">
        <w:t>3</w:t>
      </w:r>
      <w:r w:rsidRPr="00996241">
        <w:t xml:space="preserve"> has</w:t>
      </w:r>
      <w:r>
        <w:t xml:space="preserve"> not been reported yet</w:t>
      </w:r>
      <w:r w:rsidRPr="008C2B6B">
        <w:t>.</w:t>
      </w:r>
      <w:r>
        <w:t xml:space="preserve"> The 201</w:t>
      </w:r>
      <w:r w:rsidR="00E864D3">
        <w:t>9</w:t>
      </w:r>
      <w:r>
        <w:t>-202</w:t>
      </w:r>
      <w:r w:rsidR="00E864D3">
        <w:t>3</w:t>
      </w:r>
      <w:r w:rsidRPr="00996241">
        <w:t xml:space="preserve"> HCFC consumption is shown in </w:t>
      </w:r>
      <w:r>
        <w:t>t</w:t>
      </w:r>
      <w:r w:rsidRPr="00996241">
        <w:t>able 1.</w:t>
      </w:r>
    </w:p>
    <w:bookmarkEnd w:id="1"/>
    <w:p w14:paraId="2BC2086F" w14:textId="7A89A47C" w:rsidR="004177A6" w:rsidRPr="00996241" w:rsidRDefault="004177A6" w:rsidP="004177A6">
      <w:pPr>
        <w:rPr>
          <w:b/>
        </w:rPr>
      </w:pPr>
      <w:r w:rsidRPr="00996241">
        <w:rPr>
          <w:b/>
        </w:rPr>
        <w:t xml:space="preserve">Table 1. HCFC consumption in </w:t>
      </w:r>
      <w:r w:rsidR="00DF0D1A" w:rsidRPr="00DF0D1A">
        <w:rPr>
          <w:b/>
        </w:rPr>
        <w:t>Saudi Arabia</w:t>
      </w:r>
      <w:r>
        <w:rPr>
          <w:b/>
        </w:rPr>
        <w:t xml:space="preserve"> (201</w:t>
      </w:r>
      <w:r w:rsidR="00E864D3">
        <w:rPr>
          <w:b/>
        </w:rPr>
        <w:t>9</w:t>
      </w:r>
      <w:r>
        <w:rPr>
          <w:b/>
        </w:rPr>
        <w:t>-202</w:t>
      </w:r>
      <w:r w:rsidR="00E864D3">
        <w:rPr>
          <w:b/>
        </w:rPr>
        <w:t>3</w:t>
      </w:r>
      <w:r w:rsidRPr="00996241">
        <w:rPr>
          <w:b/>
        </w:rPr>
        <w:t xml:space="preserve"> Article 7 data)</w:t>
      </w:r>
    </w:p>
    <w:tbl>
      <w:tblPr>
        <w:tblW w:w="5000" w:type="pct"/>
        <w:tblLook w:val="04A0" w:firstRow="1" w:lastRow="0" w:firstColumn="1" w:lastColumn="0" w:noHBand="0" w:noVBand="1"/>
      </w:tblPr>
      <w:tblGrid>
        <w:gridCol w:w="2333"/>
        <w:gridCol w:w="1168"/>
        <w:gridCol w:w="1171"/>
        <w:gridCol w:w="1169"/>
        <w:gridCol w:w="1171"/>
        <w:gridCol w:w="1169"/>
        <w:gridCol w:w="1169"/>
      </w:tblGrid>
      <w:tr w:rsidR="004177A6" w:rsidRPr="00EB31E3" w14:paraId="2C7B8530" w14:textId="77777777" w:rsidTr="009D02B5">
        <w:trPr>
          <w:trHeight w:val="248"/>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DCA66A3" w14:textId="77777777" w:rsidR="004177A6" w:rsidRPr="00996241" w:rsidRDefault="004177A6" w:rsidP="009D02B5">
            <w:pPr>
              <w:widowControl w:val="0"/>
              <w:jc w:val="left"/>
              <w:rPr>
                <w:b/>
                <w:color w:val="000000"/>
                <w:sz w:val="20"/>
              </w:rPr>
            </w:pPr>
            <w:r w:rsidRPr="00996241">
              <w:rPr>
                <w:b/>
                <w:color w:val="000000"/>
                <w:sz w:val="20"/>
              </w:rPr>
              <w:t>HCFC-22</w:t>
            </w:r>
          </w:p>
        </w:tc>
        <w:tc>
          <w:tcPr>
            <w:tcW w:w="625" w:type="pct"/>
            <w:tcBorders>
              <w:top w:val="single" w:sz="4" w:space="0" w:color="auto"/>
              <w:left w:val="nil"/>
              <w:bottom w:val="single" w:sz="4" w:space="0" w:color="auto"/>
              <w:right w:val="single" w:sz="4" w:space="0" w:color="auto"/>
            </w:tcBorders>
            <w:shd w:val="clear" w:color="auto" w:fill="auto"/>
            <w:noWrap/>
            <w:hideMark/>
          </w:tcPr>
          <w:p w14:paraId="68D04CA9" w14:textId="788472B2" w:rsidR="004177A6" w:rsidRPr="00996241" w:rsidRDefault="004177A6" w:rsidP="009D02B5">
            <w:pPr>
              <w:widowControl w:val="0"/>
              <w:jc w:val="center"/>
              <w:rPr>
                <w:b/>
                <w:color w:val="000000"/>
                <w:sz w:val="20"/>
              </w:rPr>
            </w:pPr>
            <w:r w:rsidRPr="00996241">
              <w:rPr>
                <w:b/>
                <w:color w:val="000000"/>
                <w:sz w:val="20"/>
              </w:rPr>
              <w:t>201</w:t>
            </w:r>
            <w:r w:rsidR="00E16F52">
              <w:rPr>
                <w:b/>
                <w:color w:val="000000"/>
                <w:sz w:val="20"/>
              </w:rPr>
              <w:t>9</w:t>
            </w:r>
          </w:p>
        </w:tc>
        <w:tc>
          <w:tcPr>
            <w:tcW w:w="626" w:type="pct"/>
            <w:tcBorders>
              <w:top w:val="single" w:sz="4" w:space="0" w:color="auto"/>
              <w:left w:val="nil"/>
              <w:bottom w:val="single" w:sz="4" w:space="0" w:color="auto"/>
              <w:right w:val="single" w:sz="4" w:space="0" w:color="auto"/>
            </w:tcBorders>
          </w:tcPr>
          <w:p w14:paraId="1A19DA3F" w14:textId="4A982354" w:rsidR="004177A6" w:rsidRPr="00996241" w:rsidRDefault="004177A6" w:rsidP="009D02B5">
            <w:pPr>
              <w:widowControl w:val="0"/>
              <w:jc w:val="center"/>
              <w:rPr>
                <w:b/>
                <w:color w:val="000000"/>
                <w:sz w:val="20"/>
              </w:rPr>
            </w:pPr>
            <w:r w:rsidRPr="00996241">
              <w:rPr>
                <w:b/>
                <w:color w:val="000000"/>
                <w:sz w:val="20"/>
              </w:rPr>
              <w:t>20</w:t>
            </w:r>
            <w:r w:rsidR="00E16F52">
              <w:rPr>
                <w:b/>
                <w:color w:val="000000"/>
                <w:sz w:val="20"/>
              </w:rPr>
              <w:t>20</w:t>
            </w:r>
          </w:p>
        </w:tc>
        <w:tc>
          <w:tcPr>
            <w:tcW w:w="625" w:type="pct"/>
            <w:tcBorders>
              <w:top w:val="single" w:sz="4" w:space="0" w:color="auto"/>
              <w:left w:val="single" w:sz="4" w:space="0" w:color="auto"/>
              <w:bottom w:val="single" w:sz="4" w:space="0" w:color="auto"/>
              <w:right w:val="single" w:sz="4" w:space="0" w:color="auto"/>
            </w:tcBorders>
          </w:tcPr>
          <w:p w14:paraId="6CD6571C" w14:textId="3B370BBE" w:rsidR="004177A6" w:rsidRPr="00996241" w:rsidRDefault="004177A6" w:rsidP="009D02B5">
            <w:pPr>
              <w:widowControl w:val="0"/>
              <w:jc w:val="center"/>
              <w:rPr>
                <w:b/>
                <w:color w:val="000000"/>
                <w:sz w:val="20"/>
              </w:rPr>
            </w:pPr>
            <w:r>
              <w:rPr>
                <w:b/>
                <w:color w:val="000000"/>
                <w:sz w:val="20"/>
              </w:rPr>
              <w:t>202</w:t>
            </w:r>
            <w:r w:rsidR="00E16F52">
              <w:rPr>
                <w:b/>
                <w:color w:val="000000"/>
                <w:sz w:val="20"/>
              </w:rPr>
              <w:t>1</w:t>
            </w:r>
          </w:p>
        </w:tc>
        <w:tc>
          <w:tcPr>
            <w:tcW w:w="626" w:type="pct"/>
            <w:tcBorders>
              <w:top w:val="single" w:sz="4" w:space="0" w:color="auto"/>
              <w:left w:val="single" w:sz="4" w:space="0" w:color="auto"/>
              <w:bottom w:val="single" w:sz="4" w:space="0" w:color="auto"/>
              <w:right w:val="single" w:sz="4" w:space="0" w:color="auto"/>
            </w:tcBorders>
            <w:vAlign w:val="center"/>
          </w:tcPr>
          <w:p w14:paraId="75D8BE29" w14:textId="6F85B60B" w:rsidR="004177A6" w:rsidRPr="00996241" w:rsidRDefault="004177A6" w:rsidP="009D02B5">
            <w:pPr>
              <w:widowControl w:val="0"/>
              <w:jc w:val="center"/>
              <w:rPr>
                <w:b/>
                <w:color w:val="000000"/>
                <w:sz w:val="20"/>
              </w:rPr>
            </w:pPr>
            <w:r>
              <w:rPr>
                <w:b/>
                <w:color w:val="000000"/>
                <w:sz w:val="20"/>
              </w:rPr>
              <w:t>202</w:t>
            </w:r>
            <w:r w:rsidR="00E16F52">
              <w:rPr>
                <w:b/>
                <w:color w:val="000000"/>
                <w:sz w:val="20"/>
              </w:rPr>
              <w:t>2</w:t>
            </w:r>
          </w:p>
        </w:tc>
        <w:tc>
          <w:tcPr>
            <w:tcW w:w="625" w:type="pct"/>
            <w:tcBorders>
              <w:top w:val="single" w:sz="4" w:space="0" w:color="auto"/>
              <w:left w:val="single" w:sz="4" w:space="0" w:color="auto"/>
              <w:bottom w:val="single" w:sz="4" w:space="0" w:color="auto"/>
              <w:right w:val="single" w:sz="4" w:space="0" w:color="auto"/>
            </w:tcBorders>
            <w:vAlign w:val="center"/>
          </w:tcPr>
          <w:p w14:paraId="170427CE" w14:textId="2C67B5A8" w:rsidR="004177A6" w:rsidRPr="00996241" w:rsidRDefault="004177A6" w:rsidP="009D02B5">
            <w:pPr>
              <w:widowControl w:val="0"/>
              <w:jc w:val="center"/>
              <w:rPr>
                <w:b/>
                <w:color w:val="000000"/>
                <w:sz w:val="20"/>
              </w:rPr>
            </w:pPr>
            <w:r w:rsidRPr="00543190">
              <w:rPr>
                <w:b/>
                <w:color w:val="000000"/>
                <w:sz w:val="20"/>
              </w:rPr>
              <w:t>202</w:t>
            </w:r>
            <w:r w:rsidR="00E16F52" w:rsidRPr="00543190">
              <w:rPr>
                <w:b/>
                <w:color w:val="000000"/>
                <w:sz w:val="20"/>
              </w:rPr>
              <w:t>3</w:t>
            </w:r>
            <w:r w:rsidRPr="00D73D04">
              <w:rPr>
                <w:b/>
                <w:color w:val="000000"/>
                <w:sz w:val="20"/>
                <w:vertAlign w:val="superscript"/>
              </w:rPr>
              <w:t>*</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77B586" w14:textId="24DBC896" w:rsidR="004177A6" w:rsidRPr="00996241" w:rsidRDefault="004177A6" w:rsidP="009D02B5">
            <w:pPr>
              <w:widowControl w:val="0"/>
              <w:jc w:val="center"/>
              <w:rPr>
                <w:b/>
                <w:color w:val="000000"/>
                <w:sz w:val="20"/>
              </w:rPr>
            </w:pPr>
            <w:r w:rsidRPr="00996241">
              <w:rPr>
                <w:b/>
                <w:color w:val="000000"/>
                <w:sz w:val="20"/>
              </w:rPr>
              <w:t>Baseline</w:t>
            </w:r>
            <w:r w:rsidR="00071BBA" w:rsidRPr="00D73D04">
              <w:rPr>
                <w:b/>
                <w:color w:val="000000"/>
                <w:sz w:val="20"/>
                <w:vertAlign w:val="superscript"/>
              </w:rPr>
              <w:t>**</w:t>
            </w:r>
          </w:p>
        </w:tc>
      </w:tr>
      <w:tr w:rsidR="004177A6" w:rsidRPr="00EB31E3" w14:paraId="25BAD3B4" w14:textId="77777777" w:rsidTr="009D02B5">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9B13C0F" w14:textId="7DD51A2A" w:rsidR="004177A6" w:rsidRPr="00987590" w:rsidRDefault="004177A6" w:rsidP="009D02B5">
            <w:pPr>
              <w:widowControl w:val="0"/>
              <w:jc w:val="left"/>
              <w:rPr>
                <w:b/>
                <w:bCs/>
                <w:color w:val="000000"/>
                <w:sz w:val="20"/>
              </w:rPr>
            </w:pPr>
            <w:r w:rsidRPr="00987590">
              <w:rPr>
                <w:b/>
                <w:bCs/>
                <w:color w:val="000000"/>
                <w:sz w:val="20"/>
              </w:rPr>
              <w:t>Metric tonnes (mt)</w:t>
            </w:r>
          </w:p>
        </w:tc>
        <w:tc>
          <w:tcPr>
            <w:tcW w:w="625" w:type="pct"/>
            <w:tcBorders>
              <w:top w:val="nil"/>
              <w:left w:val="nil"/>
              <w:bottom w:val="single" w:sz="4" w:space="0" w:color="auto"/>
              <w:right w:val="single" w:sz="4" w:space="0" w:color="auto"/>
            </w:tcBorders>
            <w:shd w:val="clear" w:color="auto" w:fill="auto"/>
            <w:noWrap/>
            <w:tcMar>
              <w:left w:w="115" w:type="dxa"/>
              <w:right w:w="230" w:type="dxa"/>
            </w:tcMar>
          </w:tcPr>
          <w:p w14:paraId="3F59D913" w14:textId="3621F24F" w:rsidR="004177A6" w:rsidRPr="00996241" w:rsidRDefault="0049323A" w:rsidP="00365F58">
            <w:pPr>
              <w:jc w:val="right"/>
              <w:rPr>
                <w:sz w:val="20"/>
              </w:rPr>
            </w:pPr>
            <w:r>
              <w:rPr>
                <w:sz w:val="20"/>
              </w:rPr>
              <w:t>17,330.</w:t>
            </w:r>
            <w:r w:rsidR="00FF7DEB">
              <w:rPr>
                <w:sz w:val="20"/>
              </w:rPr>
              <w:t>06</w:t>
            </w:r>
          </w:p>
        </w:tc>
        <w:tc>
          <w:tcPr>
            <w:tcW w:w="626" w:type="pct"/>
            <w:tcBorders>
              <w:top w:val="single" w:sz="4" w:space="0" w:color="auto"/>
              <w:left w:val="nil"/>
              <w:bottom w:val="single" w:sz="4" w:space="0" w:color="auto"/>
              <w:right w:val="single" w:sz="4" w:space="0" w:color="auto"/>
            </w:tcBorders>
            <w:tcMar>
              <w:left w:w="115" w:type="dxa"/>
              <w:right w:w="230" w:type="dxa"/>
            </w:tcMar>
          </w:tcPr>
          <w:p w14:paraId="74E98EA2" w14:textId="451C734E" w:rsidR="004177A6" w:rsidRPr="00996241" w:rsidRDefault="00543840" w:rsidP="00365F58">
            <w:pPr>
              <w:jc w:val="right"/>
              <w:rPr>
                <w:sz w:val="20"/>
              </w:rPr>
            </w:pPr>
            <w:r>
              <w:rPr>
                <w:sz w:val="20"/>
              </w:rPr>
              <w:t>16,009.09</w:t>
            </w:r>
          </w:p>
        </w:tc>
        <w:tc>
          <w:tcPr>
            <w:tcW w:w="625" w:type="pct"/>
            <w:tcBorders>
              <w:top w:val="nil"/>
              <w:left w:val="single" w:sz="4" w:space="0" w:color="auto"/>
              <w:bottom w:val="single" w:sz="4" w:space="0" w:color="auto"/>
              <w:right w:val="single" w:sz="4" w:space="0" w:color="auto"/>
            </w:tcBorders>
            <w:tcMar>
              <w:left w:w="115" w:type="dxa"/>
              <w:right w:w="230" w:type="dxa"/>
            </w:tcMar>
          </w:tcPr>
          <w:p w14:paraId="3F11C9CC" w14:textId="5876B13B" w:rsidR="004177A6" w:rsidRPr="00996241" w:rsidRDefault="00CE3C83" w:rsidP="00365F58">
            <w:pPr>
              <w:jc w:val="right"/>
              <w:rPr>
                <w:sz w:val="20"/>
              </w:rPr>
            </w:pPr>
            <w:r>
              <w:rPr>
                <w:sz w:val="20"/>
              </w:rPr>
              <w:t>15,998.01</w:t>
            </w:r>
          </w:p>
        </w:tc>
        <w:tc>
          <w:tcPr>
            <w:tcW w:w="626" w:type="pct"/>
            <w:tcBorders>
              <w:top w:val="nil"/>
              <w:left w:val="single" w:sz="4" w:space="0" w:color="auto"/>
              <w:bottom w:val="single" w:sz="4" w:space="0" w:color="auto"/>
              <w:right w:val="single" w:sz="4" w:space="0" w:color="auto"/>
            </w:tcBorders>
            <w:tcMar>
              <w:left w:w="115" w:type="dxa"/>
              <w:right w:w="230" w:type="dxa"/>
            </w:tcMar>
          </w:tcPr>
          <w:p w14:paraId="28777525" w14:textId="16DA02B2" w:rsidR="004177A6" w:rsidRPr="00996241" w:rsidRDefault="00EF28EF" w:rsidP="00365F58">
            <w:pPr>
              <w:widowControl w:val="0"/>
              <w:jc w:val="right"/>
              <w:rPr>
                <w:rFonts w:eastAsiaTheme="minorHAnsi"/>
                <w:color w:val="000000"/>
                <w:sz w:val="20"/>
              </w:rPr>
            </w:pPr>
            <w:r>
              <w:rPr>
                <w:sz w:val="20"/>
              </w:rPr>
              <w:t>15,9</w:t>
            </w:r>
            <w:r w:rsidR="00AB7051">
              <w:rPr>
                <w:sz w:val="20"/>
              </w:rPr>
              <w:t>27.28</w:t>
            </w:r>
          </w:p>
        </w:tc>
        <w:tc>
          <w:tcPr>
            <w:tcW w:w="625" w:type="pct"/>
            <w:tcBorders>
              <w:top w:val="nil"/>
              <w:left w:val="single" w:sz="4" w:space="0" w:color="auto"/>
              <w:bottom w:val="single" w:sz="4" w:space="0" w:color="auto"/>
              <w:right w:val="single" w:sz="4" w:space="0" w:color="auto"/>
            </w:tcBorders>
            <w:tcMar>
              <w:left w:w="115" w:type="dxa"/>
              <w:right w:w="230" w:type="dxa"/>
            </w:tcMar>
            <w:vAlign w:val="bottom"/>
          </w:tcPr>
          <w:p w14:paraId="09D5E4B6" w14:textId="717E6D7E" w:rsidR="004177A6" w:rsidRPr="00996241" w:rsidRDefault="00681B71" w:rsidP="009D02B5">
            <w:pPr>
              <w:jc w:val="right"/>
              <w:rPr>
                <w:color w:val="000000"/>
                <w:sz w:val="20"/>
              </w:rPr>
            </w:pPr>
            <w:r>
              <w:rPr>
                <w:sz w:val="20"/>
              </w:rPr>
              <w:t>12,683.</w:t>
            </w:r>
            <w:r w:rsidR="00543190">
              <w:rPr>
                <w:sz w:val="20"/>
              </w:rPr>
              <w:t>61</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6DB3CC8B" w14:textId="47FC0D90" w:rsidR="004177A6" w:rsidRPr="00996241" w:rsidRDefault="00EE67A5" w:rsidP="009D02B5">
            <w:pPr>
              <w:widowControl w:val="0"/>
              <w:jc w:val="right"/>
              <w:rPr>
                <w:color w:val="000000"/>
                <w:sz w:val="20"/>
              </w:rPr>
            </w:pPr>
            <w:r>
              <w:rPr>
                <w:color w:val="000000"/>
                <w:sz w:val="20"/>
              </w:rPr>
              <w:t>18,393.50</w:t>
            </w:r>
          </w:p>
        </w:tc>
      </w:tr>
      <w:tr w:rsidR="004177A6" w:rsidRPr="00EB31E3" w14:paraId="6A7EC93D" w14:textId="77777777" w:rsidTr="009D02B5">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B5866C0" w14:textId="7304F038" w:rsidR="004177A6" w:rsidRPr="00987590" w:rsidRDefault="004177A6" w:rsidP="009D02B5">
            <w:pPr>
              <w:widowControl w:val="0"/>
              <w:jc w:val="left"/>
              <w:rPr>
                <w:b/>
                <w:bCs/>
                <w:color w:val="000000"/>
                <w:sz w:val="20"/>
              </w:rPr>
            </w:pPr>
            <w:r w:rsidRPr="00987590">
              <w:rPr>
                <w:b/>
                <w:bCs/>
                <w:color w:val="000000"/>
                <w:sz w:val="20"/>
              </w:rPr>
              <w:t>ODP tonnes</w:t>
            </w:r>
          </w:p>
        </w:tc>
        <w:tc>
          <w:tcPr>
            <w:tcW w:w="625" w:type="pct"/>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596A9CBB" w14:textId="51076E9A" w:rsidR="004177A6" w:rsidRPr="00996241" w:rsidRDefault="00D05EF6" w:rsidP="00365F58">
            <w:pPr>
              <w:jc w:val="right"/>
              <w:rPr>
                <w:sz w:val="20"/>
              </w:rPr>
            </w:pPr>
            <w:r>
              <w:rPr>
                <w:sz w:val="20"/>
              </w:rPr>
              <w:t>953.15</w:t>
            </w:r>
          </w:p>
        </w:tc>
        <w:tc>
          <w:tcPr>
            <w:tcW w:w="626" w:type="pct"/>
            <w:tcBorders>
              <w:top w:val="single" w:sz="4" w:space="0" w:color="auto"/>
              <w:left w:val="nil"/>
              <w:bottom w:val="single" w:sz="4" w:space="0" w:color="auto"/>
              <w:right w:val="single" w:sz="4" w:space="0" w:color="auto"/>
            </w:tcBorders>
            <w:tcMar>
              <w:left w:w="115" w:type="dxa"/>
              <w:right w:w="230" w:type="dxa"/>
            </w:tcMar>
          </w:tcPr>
          <w:p w14:paraId="6A0B88A0" w14:textId="264433C8" w:rsidR="004177A6" w:rsidRPr="00996241" w:rsidRDefault="00D05EF6" w:rsidP="00365F58">
            <w:pPr>
              <w:jc w:val="right"/>
              <w:rPr>
                <w:sz w:val="20"/>
              </w:rPr>
            </w:pPr>
            <w:r>
              <w:rPr>
                <w:sz w:val="20"/>
              </w:rPr>
              <w:t>880.5</w:t>
            </w:r>
            <w:r w:rsidR="0048376A">
              <w:rPr>
                <w:sz w:val="20"/>
              </w:rPr>
              <w:t>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57854208" w14:textId="141289FC" w:rsidR="004177A6" w:rsidRPr="00996241" w:rsidRDefault="0048376A" w:rsidP="00365F58">
            <w:pPr>
              <w:jc w:val="right"/>
              <w:rPr>
                <w:sz w:val="20"/>
              </w:rPr>
            </w:pPr>
            <w:r>
              <w:rPr>
                <w:sz w:val="20"/>
              </w:rPr>
              <w:t>879.89</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2E4319EE" w14:textId="4452A65B" w:rsidR="004177A6" w:rsidRPr="00996241" w:rsidRDefault="0048376A" w:rsidP="00365F58">
            <w:pPr>
              <w:jc w:val="right"/>
              <w:rPr>
                <w:rFonts w:eastAsiaTheme="minorHAnsi"/>
                <w:color w:val="000000"/>
                <w:sz w:val="20"/>
              </w:rPr>
            </w:pPr>
            <w:r>
              <w:rPr>
                <w:sz w:val="20"/>
              </w:rPr>
              <w:t>876.00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5F467DF3" w14:textId="5222463E" w:rsidR="004177A6" w:rsidRPr="00996241" w:rsidRDefault="00C8650C" w:rsidP="009D02B5">
            <w:pPr>
              <w:jc w:val="right"/>
              <w:rPr>
                <w:rFonts w:eastAsiaTheme="minorHAnsi"/>
                <w:color w:val="000000"/>
                <w:sz w:val="20"/>
              </w:rPr>
            </w:pPr>
            <w:r>
              <w:rPr>
                <w:sz w:val="20"/>
              </w:rPr>
              <w:t>697.60</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2E5ABFDA" w14:textId="43A49945" w:rsidR="004177A6" w:rsidRPr="00996241" w:rsidRDefault="008C54AD" w:rsidP="009D02B5">
            <w:pPr>
              <w:jc w:val="right"/>
              <w:rPr>
                <w:rFonts w:eastAsiaTheme="minorHAnsi"/>
                <w:color w:val="000000"/>
                <w:sz w:val="20"/>
              </w:rPr>
            </w:pPr>
            <w:r>
              <w:rPr>
                <w:rFonts w:eastAsiaTheme="minorHAnsi"/>
                <w:color w:val="000000"/>
                <w:sz w:val="20"/>
              </w:rPr>
              <w:t>1,011.64</w:t>
            </w:r>
          </w:p>
        </w:tc>
      </w:tr>
    </w:tbl>
    <w:p w14:paraId="1CFB0819" w14:textId="2604A96E" w:rsidR="004177A6" w:rsidRPr="006E1D11" w:rsidRDefault="004177A6" w:rsidP="004177A6">
      <w:pPr>
        <w:rPr>
          <w:sz w:val="18"/>
          <w:szCs w:val="18"/>
        </w:rPr>
      </w:pPr>
      <w:r w:rsidRPr="006E1D11">
        <w:rPr>
          <w:sz w:val="18"/>
          <w:szCs w:val="18"/>
        </w:rPr>
        <w:t>* CP data.</w:t>
      </w:r>
    </w:p>
    <w:p w14:paraId="2E098EA4" w14:textId="3A82E903" w:rsidR="008C54AD" w:rsidRPr="006E1D11" w:rsidRDefault="008C54AD" w:rsidP="004177A6">
      <w:pPr>
        <w:rPr>
          <w:sz w:val="18"/>
          <w:szCs w:val="18"/>
        </w:rPr>
      </w:pPr>
      <w:r w:rsidRPr="006E1D11">
        <w:rPr>
          <w:sz w:val="18"/>
          <w:szCs w:val="18"/>
        </w:rPr>
        <w:t xml:space="preserve">** The country’s baseline for compliance </w:t>
      </w:r>
      <w:r w:rsidR="00F75145" w:rsidRPr="006E1D11">
        <w:rPr>
          <w:sz w:val="18"/>
          <w:szCs w:val="18"/>
        </w:rPr>
        <w:t>of 1,4</w:t>
      </w:r>
      <w:r w:rsidR="000D0645" w:rsidRPr="006E1D11">
        <w:rPr>
          <w:sz w:val="18"/>
          <w:szCs w:val="18"/>
        </w:rPr>
        <w:t xml:space="preserve">68.70 ODP tonnes </w:t>
      </w:r>
      <w:r w:rsidRPr="006E1D11">
        <w:rPr>
          <w:sz w:val="18"/>
          <w:szCs w:val="18"/>
        </w:rPr>
        <w:t xml:space="preserve">also includes </w:t>
      </w:r>
      <w:r w:rsidR="009277B1" w:rsidRPr="006E1D11">
        <w:rPr>
          <w:sz w:val="18"/>
          <w:szCs w:val="18"/>
        </w:rPr>
        <w:t xml:space="preserve">0.19 </w:t>
      </w:r>
      <w:r w:rsidR="00754721" w:rsidRPr="006E1D11">
        <w:rPr>
          <w:sz w:val="18"/>
          <w:szCs w:val="18"/>
        </w:rPr>
        <w:t xml:space="preserve">ODP tonnes of HCFC-123, </w:t>
      </w:r>
      <w:r w:rsidR="00B3673F" w:rsidRPr="006E1D11">
        <w:rPr>
          <w:sz w:val="18"/>
          <w:szCs w:val="18"/>
        </w:rPr>
        <w:t>341.00</w:t>
      </w:r>
      <w:r w:rsidR="007A4F4E">
        <w:rPr>
          <w:sz w:val="18"/>
          <w:szCs w:val="18"/>
        </w:rPr>
        <w:t> </w:t>
      </w:r>
      <w:r w:rsidR="00B3673F" w:rsidRPr="006E1D11">
        <w:rPr>
          <w:sz w:val="18"/>
          <w:szCs w:val="18"/>
        </w:rPr>
        <w:t>ODP</w:t>
      </w:r>
      <w:r w:rsidR="007A4F4E">
        <w:rPr>
          <w:sz w:val="18"/>
          <w:szCs w:val="18"/>
        </w:rPr>
        <w:t> </w:t>
      </w:r>
      <w:r w:rsidR="00B3673F" w:rsidRPr="006E1D11">
        <w:rPr>
          <w:sz w:val="18"/>
          <w:szCs w:val="18"/>
        </w:rPr>
        <w:t xml:space="preserve">tonnes of </w:t>
      </w:r>
      <w:r w:rsidR="00056E93" w:rsidRPr="006E1D11">
        <w:rPr>
          <w:sz w:val="18"/>
          <w:szCs w:val="18"/>
        </w:rPr>
        <w:t xml:space="preserve">HCFC-141b, and </w:t>
      </w:r>
      <w:r w:rsidR="00B10396" w:rsidRPr="006E1D11">
        <w:rPr>
          <w:sz w:val="18"/>
          <w:szCs w:val="18"/>
        </w:rPr>
        <w:t xml:space="preserve">115.86 ODP tonnes of HCFC-142b. Those substances </w:t>
      </w:r>
      <w:r w:rsidR="00427372" w:rsidRPr="006E1D11">
        <w:rPr>
          <w:sz w:val="18"/>
          <w:szCs w:val="18"/>
        </w:rPr>
        <w:t xml:space="preserve">were last </w:t>
      </w:r>
      <w:r w:rsidR="00B10396" w:rsidRPr="006E1D11">
        <w:rPr>
          <w:sz w:val="18"/>
          <w:szCs w:val="18"/>
        </w:rPr>
        <w:t xml:space="preserve">consumed </w:t>
      </w:r>
      <w:r w:rsidR="00427372" w:rsidRPr="006E1D11">
        <w:rPr>
          <w:sz w:val="18"/>
          <w:szCs w:val="18"/>
        </w:rPr>
        <w:t xml:space="preserve">in </w:t>
      </w:r>
      <w:r w:rsidR="00A24434" w:rsidRPr="006E1D11">
        <w:rPr>
          <w:sz w:val="18"/>
          <w:szCs w:val="18"/>
        </w:rPr>
        <w:t xml:space="preserve">2016, </w:t>
      </w:r>
      <w:r w:rsidR="00427372" w:rsidRPr="006E1D11">
        <w:rPr>
          <w:sz w:val="18"/>
          <w:szCs w:val="18"/>
        </w:rPr>
        <w:t xml:space="preserve">2017, and </w:t>
      </w:r>
      <w:r w:rsidR="00AE18A0" w:rsidRPr="006E1D11">
        <w:rPr>
          <w:sz w:val="18"/>
          <w:szCs w:val="18"/>
        </w:rPr>
        <w:t xml:space="preserve">2013, respectively. </w:t>
      </w:r>
    </w:p>
    <w:p w14:paraId="0DB18F41" w14:textId="77777777" w:rsidR="005B1639" w:rsidRDefault="005B1639" w:rsidP="00C31532">
      <w:pPr>
        <w:rPr>
          <w:rFonts w:eastAsia="SimSun"/>
          <w:lang w:val="en-US"/>
        </w:rPr>
      </w:pPr>
    </w:p>
    <w:p w14:paraId="4057A403" w14:textId="4A08606E" w:rsidR="00576088" w:rsidRPr="001E7736" w:rsidRDefault="00565233">
      <w:pPr>
        <w:pStyle w:val="Heading1"/>
        <w:numPr>
          <w:ilvl w:val="0"/>
          <w:numId w:val="14"/>
        </w:numPr>
        <w:tabs>
          <w:tab w:val="clear" w:pos="993"/>
          <w:tab w:val="num" w:pos="0"/>
        </w:tabs>
        <w:ind w:left="0"/>
        <w:rPr>
          <w:i/>
          <w:color w:val="000000" w:themeColor="text1"/>
        </w:rPr>
      </w:pPr>
      <w:r w:rsidRPr="001E7736">
        <w:rPr>
          <w:rFonts w:eastAsia="SimSun"/>
          <w:color w:val="000000" w:themeColor="text1"/>
          <w:lang w:val="en-US"/>
        </w:rPr>
        <w:t>Since 201</w:t>
      </w:r>
      <w:r w:rsidR="000F5B71">
        <w:rPr>
          <w:rFonts w:eastAsia="SimSun"/>
          <w:color w:val="000000" w:themeColor="text1"/>
          <w:lang w:val="en-US"/>
        </w:rPr>
        <w:t>8</w:t>
      </w:r>
      <w:r w:rsidRPr="001E7736">
        <w:rPr>
          <w:rFonts w:eastAsia="SimSun"/>
          <w:color w:val="000000" w:themeColor="text1"/>
          <w:lang w:val="en-US"/>
        </w:rPr>
        <w:t xml:space="preserve">, the </w:t>
      </w:r>
      <w:r w:rsidRPr="001E7736">
        <w:rPr>
          <w:rFonts w:eastAsia="SimSun"/>
          <w:color w:val="000000" w:themeColor="text1"/>
        </w:rPr>
        <w:t>country</w:t>
      </w:r>
      <w:r w:rsidRPr="001E7736">
        <w:rPr>
          <w:rFonts w:eastAsia="SimSun"/>
          <w:color w:val="000000" w:themeColor="text1"/>
          <w:lang w:val="en-US"/>
        </w:rPr>
        <w:t xml:space="preserve"> only consumed HCFC-22</w:t>
      </w:r>
      <w:r w:rsidR="000070E1" w:rsidRPr="001E7736">
        <w:rPr>
          <w:rFonts w:eastAsia="SimSun"/>
          <w:color w:val="000000" w:themeColor="text1"/>
          <w:lang w:val="en-US"/>
        </w:rPr>
        <w:t xml:space="preserve"> </w:t>
      </w:r>
      <w:r w:rsidR="009A25DA" w:rsidRPr="001E7736">
        <w:rPr>
          <w:rFonts w:eastAsia="SimSun"/>
          <w:color w:val="000000" w:themeColor="text1"/>
          <w:lang w:val="en-US"/>
        </w:rPr>
        <w:t xml:space="preserve">in the servicing sector and </w:t>
      </w:r>
      <w:r w:rsidR="00E661AA" w:rsidRPr="001E7736">
        <w:rPr>
          <w:rFonts w:eastAsia="SimSun"/>
          <w:color w:val="000000" w:themeColor="text1"/>
          <w:lang w:val="en-US"/>
        </w:rPr>
        <w:t xml:space="preserve">to </w:t>
      </w:r>
      <w:r w:rsidR="00022CEB" w:rsidRPr="001E7736">
        <w:rPr>
          <w:rFonts w:eastAsia="SimSun"/>
          <w:color w:val="000000" w:themeColor="text1"/>
          <w:lang w:val="en-US"/>
        </w:rPr>
        <w:t xml:space="preserve">manufacture residential </w:t>
      </w:r>
      <w:r w:rsidR="001C5661" w:rsidRPr="001E7736">
        <w:rPr>
          <w:rFonts w:eastAsia="SimSun"/>
          <w:color w:val="000000" w:themeColor="text1"/>
          <w:lang w:val="en-US"/>
        </w:rPr>
        <w:t xml:space="preserve">and commercial </w:t>
      </w:r>
      <w:r w:rsidR="00EF6C05" w:rsidRPr="001E7736">
        <w:rPr>
          <w:rFonts w:eastAsia="SimSun"/>
          <w:color w:val="000000" w:themeColor="text1"/>
          <w:lang w:val="en-US"/>
        </w:rPr>
        <w:t>air-conditioning (AC) equipment</w:t>
      </w:r>
      <w:r w:rsidR="007358D9" w:rsidRPr="001E7736">
        <w:rPr>
          <w:rFonts w:eastAsia="SimSun"/>
          <w:color w:val="000000" w:themeColor="text1"/>
          <w:lang w:val="en-US"/>
        </w:rPr>
        <w:t>.</w:t>
      </w:r>
      <w:r w:rsidR="00DF510A" w:rsidRPr="001E7736">
        <w:rPr>
          <w:color w:val="000000" w:themeColor="text1"/>
        </w:rPr>
        <w:t xml:space="preserve"> Consumption of HCFC-22 in AC manufacturing has decreased steadily with the increased manufacturing of non-HCFC-based equipment</w:t>
      </w:r>
      <w:r w:rsidR="001C0F4F" w:rsidRPr="001E7736">
        <w:rPr>
          <w:color w:val="000000" w:themeColor="text1"/>
        </w:rPr>
        <w:t xml:space="preserve">, while </w:t>
      </w:r>
      <w:r w:rsidR="00DF510A" w:rsidRPr="001E7736">
        <w:rPr>
          <w:color w:val="000000" w:themeColor="text1"/>
        </w:rPr>
        <w:t xml:space="preserve">consumption of HCFC-22 for servicing has </w:t>
      </w:r>
      <w:r w:rsidR="00B040DF" w:rsidRPr="001E7736">
        <w:rPr>
          <w:color w:val="000000" w:themeColor="text1"/>
        </w:rPr>
        <w:t xml:space="preserve">increased </w:t>
      </w:r>
      <w:r w:rsidR="00843261" w:rsidRPr="001E7736">
        <w:rPr>
          <w:color w:val="000000" w:themeColor="text1"/>
        </w:rPr>
        <w:t>(as shown in table 2)</w:t>
      </w:r>
      <w:r w:rsidR="00D01E99" w:rsidRPr="001E7736">
        <w:rPr>
          <w:color w:val="000000" w:themeColor="text1"/>
        </w:rPr>
        <w:t>. The reasons for that increase</w:t>
      </w:r>
      <w:r w:rsidR="00013770" w:rsidRPr="001E7736">
        <w:rPr>
          <w:color w:val="000000" w:themeColor="text1"/>
        </w:rPr>
        <w:t xml:space="preserve"> are discussed in paragraph</w:t>
      </w:r>
      <w:r w:rsidR="00C40FFB">
        <w:rPr>
          <w:color w:val="000000" w:themeColor="text1"/>
        </w:rPr>
        <w:t xml:space="preserve"> 19</w:t>
      </w:r>
      <w:r w:rsidR="00013770" w:rsidRPr="001E7736">
        <w:rPr>
          <w:color w:val="000000" w:themeColor="text1"/>
        </w:rPr>
        <w:t xml:space="preserve"> of the present document.</w:t>
      </w:r>
    </w:p>
    <w:p w14:paraId="639CF8B0" w14:textId="693DB02F" w:rsidR="00DD0A92" w:rsidRDefault="00DD0A92" w:rsidP="001E7736">
      <w:pPr>
        <w:rPr>
          <w:b/>
        </w:rPr>
      </w:pPr>
      <w:bookmarkStart w:id="2" w:name="_Hlk126915671"/>
      <w:r w:rsidRPr="001E7736">
        <w:rPr>
          <w:b/>
        </w:rPr>
        <w:lastRenderedPageBreak/>
        <w:t xml:space="preserve">Table 2. </w:t>
      </w:r>
      <w:r w:rsidR="009E5E22" w:rsidRPr="00431AEA">
        <w:rPr>
          <w:b/>
        </w:rPr>
        <w:t xml:space="preserve">HCFC-22 consumption in AC manufacturing and servicing </w:t>
      </w:r>
      <w:r w:rsidR="00685414" w:rsidRPr="00431AEA">
        <w:rPr>
          <w:b/>
        </w:rPr>
        <w:t>(mt)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093"/>
        <w:gridCol w:w="1092"/>
        <w:gridCol w:w="1092"/>
        <w:gridCol w:w="1094"/>
        <w:gridCol w:w="1092"/>
        <w:gridCol w:w="1092"/>
        <w:gridCol w:w="1094"/>
      </w:tblGrid>
      <w:tr w:rsidR="00A03D8A" w:rsidRPr="00A03D8A" w14:paraId="026CC61F" w14:textId="77777777" w:rsidTr="00DE3E07">
        <w:trPr>
          <w:trHeight w:val="248"/>
          <w:tblHeader/>
        </w:trPr>
        <w:tc>
          <w:tcPr>
            <w:tcW w:w="909" w:type="pct"/>
            <w:shd w:val="clear" w:color="auto" w:fill="auto"/>
            <w:noWrap/>
            <w:tcMar>
              <w:left w:w="85" w:type="dxa"/>
              <w:right w:w="85" w:type="dxa"/>
            </w:tcMar>
          </w:tcPr>
          <w:p w14:paraId="58D022B6" w14:textId="14216A39" w:rsidR="00A03D8A" w:rsidRPr="00A03D8A" w:rsidRDefault="00A03D8A" w:rsidP="00A03D8A">
            <w:pPr>
              <w:widowControl w:val="0"/>
              <w:jc w:val="left"/>
              <w:rPr>
                <w:b/>
                <w:bCs/>
                <w:color w:val="000000"/>
                <w:sz w:val="20"/>
                <w:szCs w:val="20"/>
              </w:rPr>
            </w:pPr>
            <w:r w:rsidRPr="00A03D8A">
              <w:rPr>
                <w:b/>
                <w:bCs/>
                <w:sz w:val="20"/>
                <w:szCs w:val="20"/>
              </w:rPr>
              <w:t>Sectors</w:t>
            </w:r>
          </w:p>
        </w:tc>
        <w:tc>
          <w:tcPr>
            <w:tcW w:w="584" w:type="pct"/>
            <w:shd w:val="clear" w:color="auto" w:fill="auto"/>
            <w:tcMar>
              <w:left w:w="85" w:type="dxa"/>
              <w:right w:w="85" w:type="dxa"/>
            </w:tcMar>
          </w:tcPr>
          <w:p w14:paraId="37A76B8C" w14:textId="60F4DB9B" w:rsidR="00A03D8A" w:rsidRPr="00A03D8A" w:rsidRDefault="00A03D8A" w:rsidP="00DE3E07">
            <w:pPr>
              <w:widowControl w:val="0"/>
              <w:jc w:val="center"/>
              <w:rPr>
                <w:b/>
                <w:bCs/>
                <w:color w:val="000000"/>
                <w:sz w:val="20"/>
                <w:szCs w:val="20"/>
              </w:rPr>
            </w:pPr>
            <w:r w:rsidRPr="00A03D8A">
              <w:rPr>
                <w:b/>
                <w:bCs/>
                <w:sz w:val="20"/>
                <w:szCs w:val="20"/>
              </w:rPr>
              <w:t>2017</w:t>
            </w:r>
          </w:p>
        </w:tc>
        <w:tc>
          <w:tcPr>
            <w:tcW w:w="584" w:type="pct"/>
            <w:shd w:val="clear" w:color="auto" w:fill="auto"/>
            <w:noWrap/>
            <w:tcMar>
              <w:left w:w="85" w:type="dxa"/>
              <w:right w:w="85" w:type="dxa"/>
            </w:tcMar>
          </w:tcPr>
          <w:p w14:paraId="2CD5B460" w14:textId="2C99AD6A" w:rsidR="00A03D8A" w:rsidRPr="00A03D8A" w:rsidRDefault="00A03D8A" w:rsidP="00DE3E07">
            <w:pPr>
              <w:widowControl w:val="0"/>
              <w:jc w:val="center"/>
              <w:rPr>
                <w:b/>
                <w:bCs/>
                <w:color w:val="000000"/>
                <w:sz w:val="20"/>
                <w:szCs w:val="20"/>
              </w:rPr>
            </w:pPr>
            <w:r w:rsidRPr="00A03D8A">
              <w:rPr>
                <w:b/>
                <w:bCs/>
                <w:sz w:val="20"/>
                <w:szCs w:val="20"/>
              </w:rPr>
              <w:t>2018</w:t>
            </w:r>
          </w:p>
        </w:tc>
        <w:tc>
          <w:tcPr>
            <w:tcW w:w="584" w:type="pct"/>
            <w:tcMar>
              <w:left w:w="85" w:type="dxa"/>
              <w:right w:w="85" w:type="dxa"/>
            </w:tcMar>
          </w:tcPr>
          <w:p w14:paraId="1D758A8A" w14:textId="1E9E88C3" w:rsidR="00A03D8A" w:rsidRPr="00A03D8A" w:rsidRDefault="00A03D8A" w:rsidP="00DE3E07">
            <w:pPr>
              <w:widowControl w:val="0"/>
              <w:jc w:val="center"/>
              <w:rPr>
                <w:b/>
                <w:bCs/>
                <w:color w:val="000000"/>
                <w:sz w:val="20"/>
                <w:szCs w:val="20"/>
              </w:rPr>
            </w:pPr>
            <w:r w:rsidRPr="00A03D8A">
              <w:rPr>
                <w:b/>
                <w:bCs/>
                <w:sz w:val="20"/>
                <w:szCs w:val="20"/>
              </w:rPr>
              <w:t>2019</w:t>
            </w:r>
          </w:p>
        </w:tc>
        <w:tc>
          <w:tcPr>
            <w:tcW w:w="585" w:type="pct"/>
            <w:tcMar>
              <w:left w:w="85" w:type="dxa"/>
              <w:right w:w="85" w:type="dxa"/>
            </w:tcMar>
          </w:tcPr>
          <w:p w14:paraId="4150846F" w14:textId="42F15EBB" w:rsidR="00A03D8A" w:rsidRPr="00A03D8A" w:rsidRDefault="00A03D8A" w:rsidP="00DE3E07">
            <w:pPr>
              <w:widowControl w:val="0"/>
              <w:jc w:val="center"/>
              <w:rPr>
                <w:b/>
                <w:bCs/>
                <w:color w:val="000000"/>
                <w:sz w:val="20"/>
                <w:szCs w:val="20"/>
              </w:rPr>
            </w:pPr>
            <w:r w:rsidRPr="00A03D8A">
              <w:rPr>
                <w:b/>
                <w:bCs/>
                <w:sz w:val="20"/>
                <w:szCs w:val="20"/>
              </w:rPr>
              <w:t>2020</w:t>
            </w:r>
          </w:p>
        </w:tc>
        <w:tc>
          <w:tcPr>
            <w:tcW w:w="584" w:type="pct"/>
            <w:tcMar>
              <w:left w:w="85" w:type="dxa"/>
              <w:right w:w="85" w:type="dxa"/>
            </w:tcMar>
          </w:tcPr>
          <w:p w14:paraId="48F567EC" w14:textId="40CC071F" w:rsidR="00A03D8A" w:rsidRPr="00A03D8A" w:rsidRDefault="00A03D8A" w:rsidP="00DE3E07">
            <w:pPr>
              <w:widowControl w:val="0"/>
              <w:jc w:val="center"/>
              <w:rPr>
                <w:b/>
                <w:bCs/>
                <w:color w:val="000000"/>
                <w:sz w:val="20"/>
                <w:szCs w:val="20"/>
              </w:rPr>
            </w:pPr>
            <w:r w:rsidRPr="00A03D8A">
              <w:rPr>
                <w:b/>
                <w:bCs/>
                <w:sz w:val="20"/>
                <w:szCs w:val="20"/>
              </w:rPr>
              <w:t>2021</w:t>
            </w:r>
          </w:p>
        </w:tc>
        <w:tc>
          <w:tcPr>
            <w:tcW w:w="584" w:type="pct"/>
            <w:tcMar>
              <w:left w:w="85" w:type="dxa"/>
              <w:right w:w="85" w:type="dxa"/>
            </w:tcMar>
          </w:tcPr>
          <w:p w14:paraId="09A09B29" w14:textId="6E3A0C45" w:rsidR="00A03D8A" w:rsidRPr="00A03D8A" w:rsidRDefault="00A03D8A" w:rsidP="00DE3E07">
            <w:pPr>
              <w:widowControl w:val="0"/>
              <w:jc w:val="center"/>
              <w:rPr>
                <w:b/>
                <w:bCs/>
                <w:color w:val="000000"/>
                <w:sz w:val="20"/>
                <w:szCs w:val="20"/>
              </w:rPr>
            </w:pPr>
            <w:r w:rsidRPr="00A03D8A">
              <w:rPr>
                <w:b/>
                <w:bCs/>
                <w:sz w:val="20"/>
                <w:szCs w:val="20"/>
              </w:rPr>
              <w:t>2022</w:t>
            </w:r>
          </w:p>
        </w:tc>
        <w:tc>
          <w:tcPr>
            <w:tcW w:w="585" w:type="pct"/>
            <w:shd w:val="clear" w:color="auto" w:fill="auto"/>
            <w:noWrap/>
            <w:tcMar>
              <w:left w:w="85" w:type="dxa"/>
              <w:right w:w="85" w:type="dxa"/>
            </w:tcMar>
          </w:tcPr>
          <w:p w14:paraId="716D1FE0" w14:textId="43F5B55E" w:rsidR="00A03D8A" w:rsidRPr="00A03D8A" w:rsidRDefault="00A03D8A" w:rsidP="00DE3E07">
            <w:pPr>
              <w:widowControl w:val="0"/>
              <w:jc w:val="center"/>
              <w:rPr>
                <w:b/>
                <w:bCs/>
                <w:color w:val="000000"/>
                <w:sz w:val="20"/>
                <w:szCs w:val="20"/>
              </w:rPr>
            </w:pPr>
            <w:r w:rsidRPr="00A03D8A">
              <w:rPr>
                <w:b/>
                <w:bCs/>
                <w:sz w:val="20"/>
                <w:szCs w:val="20"/>
              </w:rPr>
              <w:t>2023</w:t>
            </w:r>
          </w:p>
        </w:tc>
      </w:tr>
      <w:tr w:rsidR="00A03D8A" w:rsidRPr="00A03D8A" w14:paraId="2951FCED" w14:textId="77777777" w:rsidTr="00DE3E07">
        <w:trPr>
          <w:trHeight w:val="240"/>
        </w:trPr>
        <w:tc>
          <w:tcPr>
            <w:tcW w:w="909" w:type="pct"/>
            <w:shd w:val="clear" w:color="auto" w:fill="auto"/>
            <w:noWrap/>
            <w:tcMar>
              <w:left w:w="85" w:type="dxa"/>
              <w:right w:w="85" w:type="dxa"/>
            </w:tcMar>
          </w:tcPr>
          <w:p w14:paraId="1DF542EB" w14:textId="443BAC31" w:rsidR="00A03D8A" w:rsidRPr="00A03D8A" w:rsidRDefault="00A03D8A" w:rsidP="00A03D8A">
            <w:pPr>
              <w:widowControl w:val="0"/>
              <w:jc w:val="left"/>
              <w:rPr>
                <w:b/>
                <w:bCs/>
                <w:color w:val="000000"/>
                <w:sz w:val="20"/>
                <w:szCs w:val="20"/>
              </w:rPr>
            </w:pPr>
            <w:r w:rsidRPr="00A03D8A">
              <w:rPr>
                <w:sz w:val="20"/>
                <w:szCs w:val="20"/>
              </w:rPr>
              <w:t xml:space="preserve">AC manufacturing </w:t>
            </w:r>
          </w:p>
        </w:tc>
        <w:tc>
          <w:tcPr>
            <w:tcW w:w="584" w:type="pct"/>
            <w:shd w:val="clear" w:color="auto" w:fill="auto"/>
            <w:tcMar>
              <w:left w:w="85" w:type="dxa"/>
              <w:right w:w="85" w:type="dxa"/>
            </w:tcMar>
          </w:tcPr>
          <w:p w14:paraId="21F93C8D" w14:textId="4049B3DC" w:rsidR="00A03D8A" w:rsidRPr="00A03D8A" w:rsidRDefault="00A03D8A" w:rsidP="00DE3E07">
            <w:pPr>
              <w:widowControl w:val="0"/>
              <w:jc w:val="right"/>
              <w:rPr>
                <w:b/>
                <w:bCs/>
                <w:color w:val="000000"/>
                <w:sz w:val="20"/>
                <w:szCs w:val="20"/>
              </w:rPr>
            </w:pPr>
            <w:r w:rsidRPr="00A03D8A">
              <w:rPr>
                <w:sz w:val="20"/>
                <w:szCs w:val="20"/>
              </w:rPr>
              <w:t xml:space="preserve">7,430.18 </w:t>
            </w:r>
          </w:p>
        </w:tc>
        <w:tc>
          <w:tcPr>
            <w:tcW w:w="584" w:type="pct"/>
            <w:shd w:val="clear" w:color="auto" w:fill="auto"/>
            <w:noWrap/>
            <w:tcMar>
              <w:left w:w="85" w:type="dxa"/>
              <w:right w:w="85" w:type="dxa"/>
            </w:tcMar>
          </w:tcPr>
          <w:p w14:paraId="7194A3EC" w14:textId="6685D384" w:rsidR="00A03D8A" w:rsidRPr="00A03D8A" w:rsidRDefault="00A03D8A" w:rsidP="00DE3E07">
            <w:pPr>
              <w:jc w:val="right"/>
              <w:rPr>
                <w:sz w:val="20"/>
                <w:szCs w:val="20"/>
              </w:rPr>
            </w:pPr>
            <w:r w:rsidRPr="00A03D8A">
              <w:rPr>
                <w:sz w:val="20"/>
                <w:szCs w:val="20"/>
              </w:rPr>
              <w:t xml:space="preserve">7,388.70 </w:t>
            </w:r>
          </w:p>
        </w:tc>
        <w:tc>
          <w:tcPr>
            <w:tcW w:w="584" w:type="pct"/>
            <w:tcMar>
              <w:left w:w="85" w:type="dxa"/>
              <w:right w:w="85" w:type="dxa"/>
            </w:tcMar>
          </w:tcPr>
          <w:p w14:paraId="6E617623" w14:textId="37104B91" w:rsidR="00A03D8A" w:rsidRPr="00A03D8A" w:rsidRDefault="00A03D8A" w:rsidP="00DE3E07">
            <w:pPr>
              <w:jc w:val="right"/>
              <w:rPr>
                <w:sz w:val="20"/>
                <w:szCs w:val="20"/>
              </w:rPr>
            </w:pPr>
            <w:r w:rsidRPr="00A03D8A">
              <w:rPr>
                <w:sz w:val="20"/>
                <w:szCs w:val="20"/>
              </w:rPr>
              <w:t xml:space="preserve">6,295.35 </w:t>
            </w:r>
          </w:p>
        </w:tc>
        <w:tc>
          <w:tcPr>
            <w:tcW w:w="585" w:type="pct"/>
            <w:tcMar>
              <w:left w:w="85" w:type="dxa"/>
              <w:right w:w="85" w:type="dxa"/>
            </w:tcMar>
          </w:tcPr>
          <w:p w14:paraId="2BFE2204" w14:textId="072FC0A3" w:rsidR="00A03D8A" w:rsidRPr="00A03D8A" w:rsidRDefault="00A03D8A" w:rsidP="00DE3E07">
            <w:pPr>
              <w:jc w:val="right"/>
              <w:rPr>
                <w:sz w:val="20"/>
                <w:szCs w:val="20"/>
              </w:rPr>
            </w:pPr>
            <w:r w:rsidRPr="00A03D8A">
              <w:rPr>
                <w:sz w:val="20"/>
                <w:szCs w:val="20"/>
              </w:rPr>
              <w:t xml:space="preserve">5,569.62 </w:t>
            </w:r>
          </w:p>
        </w:tc>
        <w:tc>
          <w:tcPr>
            <w:tcW w:w="584" w:type="pct"/>
            <w:tcMar>
              <w:left w:w="85" w:type="dxa"/>
              <w:right w:w="85" w:type="dxa"/>
            </w:tcMar>
          </w:tcPr>
          <w:p w14:paraId="4F6BAC53" w14:textId="4DFDE137" w:rsidR="00A03D8A" w:rsidRPr="00A03D8A" w:rsidRDefault="00A03D8A" w:rsidP="00DE3E07">
            <w:pPr>
              <w:widowControl w:val="0"/>
              <w:jc w:val="right"/>
              <w:rPr>
                <w:rFonts w:eastAsiaTheme="minorHAnsi"/>
                <w:color w:val="000000"/>
                <w:sz w:val="20"/>
                <w:szCs w:val="20"/>
              </w:rPr>
            </w:pPr>
            <w:r w:rsidRPr="00A03D8A">
              <w:rPr>
                <w:sz w:val="20"/>
                <w:szCs w:val="20"/>
              </w:rPr>
              <w:t xml:space="preserve">5,513.46 </w:t>
            </w:r>
          </w:p>
        </w:tc>
        <w:tc>
          <w:tcPr>
            <w:tcW w:w="584" w:type="pct"/>
            <w:tcMar>
              <w:left w:w="85" w:type="dxa"/>
              <w:right w:w="85" w:type="dxa"/>
            </w:tcMar>
          </w:tcPr>
          <w:p w14:paraId="70BEC0D2" w14:textId="1FB5D712" w:rsidR="00A03D8A" w:rsidRPr="00A03D8A" w:rsidRDefault="00A03D8A" w:rsidP="00DE3E07">
            <w:pPr>
              <w:jc w:val="right"/>
              <w:rPr>
                <w:color w:val="000000"/>
                <w:sz w:val="20"/>
                <w:szCs w:val="20"/>
              </w:rPr>
            </w:pPr>
            <w:r w:rsidRPr="00A03D8A">
              <w:rPr>
                <w:sz w:val="20"/>
                <w:szCs w:val="20"/>
              </w:rPr>
              <w:t xml:space="preserve">5,272.73 </w:t>
            </w:r>
          </w:p>
        </w:tc>
        <w:tc>
          <w:tcPr>
            <w:tcW w:w="585" w:type="pct"/>
            <w:shd w:val="clear" w:color="auto" w:fill="auto"/>
            <w:noWrap/>
            <w:tcMar>
              <w:left w:w="85" w:type="dxa"/>
              <w:right w:w="85" w:type="dxa"/>
            </w:tcMar>
          </w:tcPr>
          <w:p w14:paraId="60F81BDE" w14:textId="1E088A15" w:rsidR="00A03D8A" w:rsidRPr="00A03D8A" w:rsidRDefault="00A03D8A" w:rsidP="00DE3E07">
            <w:pPr>
              <w:widowControl w:val="0"/>
              <w:jc w:val="right"/>
              <w:rPr>
                <w:color w:val="000000"/>
                <w:sz w:val="20"/>
                <w:szCs w:val="20"/>
              </w:rPr>
            </w:pPr>
            <w:r w:rsidRPr="00A03D8A">
              <w:rPr>
                <w:sz w:val="20"/>
                <w:szCs w:val="20"/>
              </w:rPr>
              <w:t xml:space="preserve">2,281.82 </w:t>
            </w:r>
          </w:p>
        </w:tc>
      </w:tr>
      <w:tr w:rsidR="00A03D8A" w:rsidRPr="00A03D8A" w14:paraId="59288264" w14:textId="77777777" w:rsidTr="00DE3E07">
        <w:trPr>
          <w:trHeight w:val="40"/>
        </w:trPr>
        <w:tc>
          <w:tcPr>
            <w:tcW w:w="909" w:type="pct"/>
            <w:shd w:val="clear" w:color="auto" w:fill="auto"/>
            <w:noWrap/>
            <w:tcMar>
              <w:left w:w="85" w:type="dxa"/>
              <w:right w:w="85" w:type="dxa"/>
            </w:tcMar>
          </w:tcPr>
          <w:p w14:paraId="63000DBA" w14:textId="48A6187A" w:rsidR="00A03D8A" w:rsidRPr="00A03D8A" w:rsidRDefault="00A03D8A" w:rsidP="00A03D8A">
            <w:pPr>
              <w:widowControl w:val="0"/>
              <w:jc w:val="left"/>
              <w:rPr>
                <w:b/>
                <w:bCs/>
                <w:color w:val="000000"/>
                <w:sz w:val="20"/>
                <w:szCs w:val="20"/>
              </w:rPr>
            </w:pPr>
            <w:r w:rsidRPr="00A03D8A">
              <w:rPr>
                <w:sz w:val="20"/>
                <w:szCs w:val="20"/>
              </w:rPr>
              <w:t xml:space="preserve">Servicing </w:t>
            </w:r>
          </w:p>
        </w:tc>
        <w:tc>
          <w:tcPr>
            <w:tcW w:w="584" w:type="pct"/>
            <w:shd w:val="clear" w:color="auto" w:fill="auto"/>
            <w:tcMar>
              <w:left w:w="85" w:type="dxa"/>
              <w:right w:w="85" w:type="dxa"/>
            </w:tcMar>
          </w:tcPr>
          <w:p w14:paraId="4960CB71" w14:textId="2705D9C9" w:rsidR="00A03D8A" w:rsidRPr="00A03D8A" w:rsidRDefault="00A03D8A" w:rsidP="00DE3E07">
            <w:pPr>
              <w:widowControl w:val="0"/>
              <w:jc w:val="right"/>
              <w:rPr>
                <w:b/>
                <w:bCs/>
                <w:color w:val="000000"/>
                <w:sz w:val="20"/>
                <w:szCs w:val="20"/>
              </w:rPr>
            </w:pPr>
            <w:r w:rsidRPr="00A03D8A">
              <w:rPr>
                <w:sz w:val="20"/>
                <w:szCs w:val="20"/>
              </w:rPr>
              <w:t xml:space="preserve">8,346.29 </w:t>
            </w:r>
          </w:p>
        </w:tc>
        <w:tc>
          <w:tcPr>
            <w:tcW w:w="584" w:type="pct"/>
            <w:shd w:val="clear" w:color="auto" w:fill="auto"/>
            <w:noWrap/>
            <w:tcMar>
              <w:left w:w="85" w:type="dxa"/>
              <w:right w:w="85" w:type="dxa"/>
            </w:tcMar>
          </w:tcPr>
          <w:p w14:paraId="2169827F" w14:textId="2680C937" w:rsidR="00A03D8A" w:rsidRPr="00A03D8A" w:rsidRDefault="00A03D8A" w:rsidP="00DE3E07">
            <w:pPr>
              <w:jc w:val="right"/>
              <w:rPr>
                <w:sz w:val="20"/>
                <w:szCs w:val="20"/>
              </w:rPr>
            </w:pPr>
            <w:r w:rsidRPr="00A03D8A">
              <w:rPr>
                <w:sz w:val="20"/>
                <w:szCs w:val="20"/>
              </w:rPr>
              <w:t xml:space="preserve">9,941.36 </w:t>
            </w:r>
          </w:p>
        </w:tc>
        <w:tc>
          <w:tcPr>
            <w:tcW w:w="584" w:type="pct"/>
            <w:tcMar>
              <w:left w:w="85" w:type="dxa"/>
              <w:right w:w="85" w:type="dxa"/>
            </w:tcMar>
          </w:tcPr>
          <w:p w14:paraId="67C010CF" w14:textId="35B40A9D" w:rsidR="00A03D8A" w:rsidRPr="00A03D8A" w:rsidRDefault="00A03D8A" w:rsidP="00DE3E07">
            <w:pPr>
              <w:jc w:val="right"/>
              <w:rPr>
                <w:sz w:val="20"/>
                <w:szCs w:val="20"/>
              </w:rPr>
            </w:pPr>
            <w:r w:rsidRPr="00A03D8A">
              <w:rPr>
                <w:sz w:val="20"/>
                <w:szCs w:val="20"/>
              </w:rPr>
              <w:t xml:space="preserve">11,034.71 </w:t>
            </w:r>
          </w:p>
        </w:tc>
        <w:tc>
          <w:tcPr>
            <w:tcW w:w="585" w:type="pct"/>
            <w:tcMar>
              <w:left w:w="85" w:type="dxa"/>
              <w:right w:w="85" w:type="dxa"/>
            </w:tcMar>
          </w:tcPr>
          <w:p w14:paraId="4E51CAC3" w14:textId="5707F563" w:rsidR="00A03D8A" w:rsidRPr="00A03D8A" w:rsidRDefault="00A03D8A" w:rsidP="00DE3E07">
            <w:pPr>
              <w:jc w:val="right"/>
              <w:rPr>
                <w:sz w:val="20"/>
                <w:szCs w:val="20"/>
              </w:rPr>
            </w:pPr>
            <w:r w:rsidRPr="00A03D8A">
              <w:rPr>
                <w:sz w:val="20"/>
                <w:szCs w:val="20"/>
              </w:rPr>
              <w:t xml:space="preserve">10,439.47 </w:t>
            </w:r>
          </w:p>
        </w:tc>
        <w:tc>
          <w:tcPr>
            <w:tcW w:w="584" w:type="pct"/>
            <w:tcMar>
              <w:left w:w="85" w:type="dxa"/>
              <w:right w:w="85" w:type="dxa"/>
            </w:tcMar>
          </w:tcPr>
          <w:p w14:paraId="32DC7475" w14:textId="675DB453" w:rsidR="00A03D8A" w:rsidRPr="00A03D8A" w:rsidRDefault="00A03D8A" w:rsidP="00DE3E07">
            <w:pPr>
              <w:jc w:val="right"/>
              <w:rPr>
                <w:rFonts w:eastAsiaTheme="minorHAnsi"/>
                <w:color w:val="000000"/>
                <w:sz w:val="20"/>
                <w:szCs w:val="20"/>
              </w:rPr>
            </w:pPr>
            <w:r w:rsidRPr="00A03D8A">
              <w:rPr>
                <w:sz w:val="20"/>
                <w:szCs w:val="20"/>
              </w:rPr>
              <w:t xml:space="preserve">10,484.55 </w:t>
            </w:r>
          </w:p>
        </w:tc>
        <w:tc>
          <w:tcPr>
            <w:tcW w:w="584" w:type="pct"/>
            <w:tcMar>
              <w:left w:w="85" w:type="dxa"/>
              <w:right w:w="85" w:type="dxa"/>
            </w:tcMar>
          </w:tcPr>
          <w:p w14:paraId="4E6C6945" w14:textId="10DBBA6F" w:rsidR="00A03D8A" w:rsidRPr="00A03D8A" w:rsidRDefault="00A03D8A" w:rsidP="00DE3E07">
            <w:pPr>
              <w:jc w:val="right"/>
              <w:rPr>
                <w:rFonts w:eastAsiaTheme="minorHAnsi"/>
                <w:color w:val="000000"/>
                <w:sz w:val="20"/>
                <w:szCs w:val="20"/>
              </w:rPr>
            </w:pPr>
            <w:r w:rsidRPr="00A03D8A">
              <w:rPr>
                <w:sz w:val="20"/>
                <w:szCs w:val="20"/>
              </w:rPr>
              <w:t xml:space="preserve">10,654.55 </w:t>
            </w:r>
          </w:p>
        </w:tc>
        <w:tc>
          <w:tcPr>
            <w:tcW w:w="585" w:type="pct"/>
            <w:shd w:val="clear" w:color="auto" w:fill="auto"/>
            <w:noWrap/>
            <w:tcMar>
              <w:left w:w="85" w:type="dxa"/>
              <w:right w:w="85" w:type="dxa"/>
            </w:tcMar>
          </w:tcPr>
          <w:p w14:paraId="300F61D2" w14:textId="588BE57A" w:rsidR="00A03D8A" w:rsidRPr="00A03D8A" w:rsidRDefault="00A03D8A" w:rsidP="00DE3E07">
            <w:pPr>
              <w:jc w:val="right"/>
              <w:rPr>
                <w:rFonts w:eastAsiaTheme="minorHAnsi"/>
                <w:color w:val="000000"/>
                <w:sz w:val="20"/>
                <w:szCs w:val="20"/>
              </w:rPr>
            </w:pPr>
            <w:r w:rsidRPr="00A03D8A">
              <w:rPr>
                <w:sz w:val="20"/>
                <w:szCs w:val="20"/>
              </w:rPr>
              <w:t xml:space="preserve">10,401.79 </w:t>
            </w:r>
          </w:p>
        </w:tc>
      </w:tr>
      <w:tr w:rsidR="00A03D8A" w:rsidRPr="00A03D8A" w14:paraId="64954A84" w14:textId="77777777" w:rsidTr="00DE3E07">
        <w:trPr>
          <w:trHeight w:val="40"/>
        </w:trPr>
        <w:tc>
          <w:tcPr>
            <w:tcW w:w="909" w:type="pct"/>
            <w:shd w:val="clear" w:color="auto" w:fill="auto"/>
            <w:noWrap/>
            <w:tcMar>
              <w:left w:w="85" w:type="dxa"/>
              <w:right w:w="85" w:type="dxa"/>
            </w:tcMar>
          </w:tcPr>
          <w:p w14:paraId="00A4049C" w14:textId="09EF5928" w:rsidR="00A03D8A" w:rsidRPr="00A03D8A" w:rsidRDefault="00A03D8A" w:rsidP="00A03D8A">
            <w:pPr>
              <w:widowControl w:val="0"/>
              <w:jc w:val="left"/>
              <w:rPr>
                <w:b/>
                <w:bCs/>
                <w:color w:val="000000"/>
                <w:sz w:val="20"/>
                <w:szCs w:val="20"/>
              </w:rPr>
            </w:pPr>
            <w:r w:rsidRPr="00A03D8A">
              <w:rPr>
                <w:b/>
                <w:bCs/>
                <w:sz w:val="20"/>
                <w:szCs w:val="20"/>
              </w:rPr>
              <w:t xml:space="preserve">Total </w:t>
            </w:r>
          </w:p>
        </w:tc>
        <w:tc>
          <w:tcPr>
            <w:tcW w:w="584" w:type="pct"/>
            <w:shd w:val="clear" w:color="auto" w:fill="auto"/>
            <w:tcMar>
              <w:left w:w="85" w:type="dxa"/>
              <w:right w:w="85" w:type="dxa"/>
            </w:tcMar>
          </w:tcPr>
          <w:p w14:paraId="2F518F6B" w14:textId="3E3C1339" w:rsidR="00A03D8A" w:rsidRPr="00A03D8A" w:rsidRDefault="00A03D8A" w:rsidP="00DE3E07">
            <w:pPr>
              <w:widowControl w:val="0"/>
              <w:jc w:val="right"/>
              <w:rPr>
                <w:b/>
                <w:bCs/>
                <w:color w:val="000000"/>
                <w:sz w:val="20"/>
                <w:szCs w:val="20"/>
              </w:rPr>
            </w:pPr>
            <w:r w:rsidRPr="00A03D8A">
              <w:rPr>
                <w:b/>
                <w:bCs/>
                <w:sz w:val="20"/>
                <w:szCs w:val="20"/>
              </w:rPr>
              <w:t xml:space="preserve">15,776.47 </w:t>
            </w:r>
          </w:p>
        </w:tc>
        <w:tc>
          <w:tcPr>
            <w:tcW w:w="584" w:type="pct"/>
            <w:shd w:val="clear" w:color="auto" w:fill="auto"/>
            <w:noWrap/>
            <w:tcMar>
              <w:left w:w="85" w:type="dxa"/>
              <w:right w:w="85" w:type="dxa"/>
            </w:tcMar>
          </w:tcPr>
          <w:p w14:paraId="66F7BEEE" w14:textId="21BA3452" w:rsidR="00A03D8A" w:rsidRPr="00A03D8A" w:rsidRDefault="00A03D8A" w:rsidP="00DE3E07">
            <w:pPr>
              <w:jc w:val="right"/>
              <w:rPr>
                <w:b/>
                <w:bCs/>
                <w:sz w:val="20"/>
                <w:szCs w:val="20"/>
              </w:rPr>
            </w:pPr>
            <w:r w:rsidRPr="00A03D8A">
              <w:rPr>
                <w:b/>
                <w:bCs/>
                <w:sz w:val="20"/>
                <w:szCs w:val="20"/>
              </w:rPr>
              <w:t xml:space="preserve">17,330.06 </w:t>
            </w:r>
          </w:p>
        </w:tc>
        <w:tc>
          <w:tcPr>
            <w:tcW w:w="584" w:type="pct"/>
            <w:tcMar>
              <w:left w:w="85" w:type="dxa"/>
              <w:right w:w="85" w:type="dxa"/>
            </w:tcMar>
          </w:tcPr>
          <w:p w14:paraId="4964AB9B" w14:textId="7F75F39E" w:rsidR="00A03D8A" w:rsidRPr="00A03D8A" w:rsidRDefault="00A03D8A" w:rsidP="00DE3E07">
            <w:pPr>
              <w:jc w:val="right"/>
              <w:rPr>
                <w:b/>
                <w:bCs/>
                <w:sz w:val="20"/>
                <w:szCs w:val="20"/>
              </w:rPr>
            </w:pPr>
            <w:r w:rsidRPr="00A03D8A">
              <w:rPr>
                <w:b/>
                <w:bCs/>
                <w:sz w:val="20"/>
                <w:szCs w:val="20"/>
              </w:rPr>
              <w:t xml:space="preserve">17,330.06 </w:t>
            </w:r>
          </w:p>
        </w:tc>
        <w:tc>
          <w:tcPr>
            <w:tcW w:w="585" w:type="pct"/>
            <w:tcMar>
              <w:left w:w="85" w:type="dxa"/>
              <w:right w:w="85" w:type="dxa"/>
            </w:tcMar>
          </w:tcPr>
          <w:p w14:paraId="3618341F" w14:textId="6B0FFFB0" w:rsidR="00A03D8A" w:rsidRPr="00A03D8A" w:rsidRDefault="00A03D8A" w:rsidP="00DE3E07">
            <w:pPr>
              <w:jc w:val="right"/>
              <w:rPr>
                <w:b/>
                <w:bCs/>
                <w:sz w:val="20"/>
                <w:szCs w:val="20"/>
              </w:rPr>
            </w:pPr>
            <w:r w:rsidRPr="00A03D8A">
              <w:rPr>
                <w:b/>
                <w:bCs/>
                <w:sz w:val="20"/>
                <w:szCs w:val="20"/>
              </w:rPr>
              <w:t xml:space="preserve">16,009.09 </w:t>
            </w:r>
          </w:p>
        </w:tc>
        <w:tc>
          <w:tcPr>
            <w:tcW w:w="584" w:type="pct"/>
            <w:tcMar>
              <w:left w:w="85" w:type="dxa"/>
              <w:right w:w="85" w:type="dxa"/>
            </w:tcMar>
          </w:tcPr>
          <w:p w14:paraId="599468CB" w14:textId="5FD0F68D" w:rsidR="00A03D8A" w:rsidRPr="00A03D8A" w:rsidRDefault="00A03D8A" w:rsidP="00DE3E07">
            <w:pPr>
              <w:jc w:val="right"/>
              <w:rPr>
                <w:rFonts w:eastAsiaTheme="minorHAnsi"/>
                <w:b/>
                <w:bCs/>
                <w:color w:val="000000"/>
                <w:sz w:val="20"/>
                <w:szCs w:val="20"/>
              </w:rPr>
            </w:pPr>
            <w:r w:rsidRPr="00A03D8A">
              <w:rPr>
                <w:b/>
                <w:bCs/>
                <w:sz w:val="20"/>
                <w:szCs w:val="20"/>
              </w:rPr>
              <w:t xml:space="preserve">15,998.01 </w:t>
            </w:r>
          </w:p>
        </w:tc>
        <w:tc>
          <w:tcPr>
            <w:tcW w:w="584" w:type="pct"/>
            <w:tcMar>
              <w:left w:w="85" w:type="dxa"/>
              <w:right w:w="85" w:type="dxa"/>
            </w:tcMar>
          </w:tcPr>
          <w:p w14:paraId="2D85244A" w14:textId="6E8F638D" w:rsidR="00A03D8A" w:rsidRPr="00A03D8A" w:rsidRDefault="00A03D8A" w:rsidP="00DE3E07">
            <w:pPr>
              <w:jc w:val="right"/>
              <w:rPr>
                <w:rFonts w:eastAsiaTheme="minorHAnsi"/>
                <w:b/>
                <w:bCs/>
                <w:color w:val="000000"/>
                <w:sz w:val="20"/>
                <w:szCs w:val="20"/>
              </w:rPr>
            </w:pPr>
            <w:r w:rsidRPr="00A03D8A">
              <w:rPr>
                <w:b/>
                <w:bCs/>
                <w:sz w:val="20"/>
                <w:szCs w:val="20"/>
              </w:rPr>
              <w:t xml:space="preserve">15,927.28 </w:t>
            </w:r>
          </w:p>
        </w:tc>
        <w:tc>
          <w:tcPr>
            <w:tcW w:w="585" w:type="pct"/>
            <w:shd w:val="clear" w:color="auto" w:fill="auto"/>
            <w:noWrap/>
            <w:tcMar>
              <w:left w:w="85" w:type="dxa"/>
              <w:right w:w="85" w:type="dxa"/>
            </w:tcMar>
          </w:tcPr>
          <w:p w14:paraId="67CDFDFA" w14:textId="0DEAFA62" w:rsidR="00A03D8A" w:rsidRPr="00A03D8A" w:rsidRDefault="00A03D8A" w:rsidP="00DE3E07">
            <w:pPr>
              <w:jc w:val="right"/>
              <w:rPr>
                <w:rFonts w:eastAsiaTheme="minorHAnsi"/>
                <w:b/>
                <w:bCs/>
                <w:color w:val="000000"/>
                <w:sz w:val="20"/>
                <w:szCs w:val="20"/>
              </w:rPr>
            </w:pPr>
            <w:r w:rsidRPr="00A03D8A">
              <w:rPr>
                <w:b/>
                <w:bCs/>
                <w:sz w:val="20"/>
                <w:szCs w:val="20"/>
              </w:rPr>
              <w:t xml:space="preserve">12,683.61 </w:t>
            </w:r>
          </w:p>
        </w:tc>
      </w:tr>
    </w:tbl>
    <w:p w14:paraId="6FD50870" w14:textId="2B88D452" w:rsidR="004177A6" w:rsidRPr="00470BAF" w:rsidRDefault="004177A6" w:rsidP="00631A40">
      <w:pPr>
        <w:spacing w:before="240" w:after="240"/>
        <w:rPr>
          <w:i/>
        </w:rPr>
      </w:pPr>
      <w:r w:rsidRPr="00470BAF">
        <w:rPr>
          <w:i/>
        </w:rPr>
        <w:t>Country programme implementation report</w:t>
      </w:r>
    </w:p>
    <w:bookmarkEnd w:id="2"/>
    <w:p w14:paraId="5AB19863" w14:textId="5BC10F79" w:rsidR="004177A6" w:rsidRPr="00470BAF" w:rsidRDefault="004177A6" w:rsidP="00953931">
      <w:pPr>
        <w:pStyle w:val="Heading1"/>
        <w:numPr>
          <w:ilvl w:val="0"/>
          <w:numId w:val="14"/>
        </w:numPr>
        <w:tabs>
          <w:tab w:val="clear" w:pos="993"/>
          <w:tab w:val="num" w:pos="0"/>
        </w:tabs>
        <w:ind w:left="0"/>
      </w:pPr>
      <w:r w:rsidRPr="00470BAF">
        <w:t xml:space="preserve">The Government of </w:t>
      </w:r>
      <w:r w:rsidR="00DF0D1A" w:rsidRPr="00470BAF">
        <w:t>Saudi Arabia</w:t>
      </w:r>
      <w:r w:rsidRPr="00470BAF">
        <w:t xml:space="preserve"> reported HCFC sector consumption data under the 202</w:t>
      </w:r>
      <w:r w:rsidR="00EB13E8" w:rsidRPr="00470BAF">
        <w:t>2</w:t>
      </w:r>
      <w:r w:rsidRPr="00470BAF">
        <w:t xml:space="preserve"> CP implementation report that is consistent with the data reported under Article 7 of the Montreal Protocol. </w:t>
      </w:r>
    </w:p>
    <w:p w14:paraId="35142A68" w14:textId="6465ECA0" w:rsidR="004177A6" w:rsidRPr="00996241" w:rsidRDefault="004177A6" w:rsidP="004177A6">
      <w:pPr>
        <w:keepNext/>
        <w:autoSpaceDE w:val="0"/>
        <w:autoSpaceDN w:val="0"/>
        <w:adjustRightInd w:val="0"/>
        <w:spacing w:after="240"/>
        <w:rPr>
          <w:b/>
        </w:rPr>
      </w:pPr>
      <w:bookmarkStart w:id="3" w:name="_Hlk126915708"/>
      <w:r w:rsidRPr="00996241">
        <w:rPr>
          <w:b/>
        </w:rPr>
        <w:t>Stage </w:t>
      </w:r>
      <w:r w:rsidR="00D4483F" w:rsidRPr="00D4483F">
        <w:rPr>
          <w:b/>
        </w:rPr>
        <w:t>II</w:t>
      </w:r>
      <w:r>
        <w:rPr>
          <w:b/>
        </w:rPr>
        <w:t xml:space="preserve"> </w:t>
      </w:r>
      <w:r w:rsidRPr="00996241">
        <w:rPr>
          <w:b/>
        </w:rPr>
        <w:t xml:space="preserve">of the </w:t>
      </w:r>
      <w:r>
        <w:rPr>
          <w:b/>
        </w:rPr>
        <w:t>HCFC phase-out management plan</w:t>
      </w:r>
    </w:p>
    <w:p w14:paraId="61AB9BAA" w14:textId="77777777" w:rsidR="004177A6" w:rsidRPr="00996241" w:rsidRDefault="004177A6" w:rsidP="004177A6">
      <w:pPr>
        <w:keepNext/>
        <w:spacing w:after="240"/>
        <w:outlineLvl w:val="0"/>
        <w:rPr>
          <w:u w:val="single"/>
        </w:rPr>
      </w:pPr>
      <w:r w:rsidRPr="00996241">
        <w:rPr>
          <w:u w:val="single"/>
        </w:rPr>
        <w:t>Remaining consumption eligible for funding</w:t>
      </w:r>
    </w:p>
    <w:bookmarkEnd w:id="3"/>
    <w:p w14:paraId="3B9E7927" w14:textId="77777777" w:rsidR="00234AAA" w:rsidRDefault="004177A6" w:rsidP="00953931">
      <w:pPr>
        <w:pStyle w:val="Heading1"/>
        <w:numPr>
          <w:ilvl w:val="0"/>
          <w:numId w:val="14"/>
        </w:numPr>
        <w:tabs>
          <w:tab w:val="clear" w:pos="993"/>
          <w:tab w:val="num" w:pos="0"/>
        </w:tabs>
        <w:ind w:left="0"/>
      </w:pPr>
      <w:r w:rsidRPr="00996241">
        <w:t xml:space="preserve">After deducting </w:t>
      </w:r>
      <w:r w:rsidR="00EC30E0">
        <w:t>703</w:t>
      </w:r>
      <w:r w:rsidR="001547C2">
        <w:t>.29</w:t>
      </w:r>
      <w:r w:rsidRPr="00996241">
        <w:t> ODP tonnes of HCFCs associated with stage</w:t>
      </w:r>
      <w:r w:rsidR="006D3C3D">
        <w:t xml:space="preserve"> </w:t>
      </w:r>
      <w:r w:rsidRPr="00996241">
        <w:t>I</w:t>
      </w:r>
      <w:r>
        <w:t xml:space="preserve"> </w:t>
      </w:r>
      <w:r w:rsidRPr="00996241">
        <w:t>of the HPMP, the remaining consumption eligible for funding in</w:t>
      </w:r>
      <w:r>
        <w:t xml:space="preserve"> s</w:t>
      </w:r>
      <w:r w:rsidRPr="00996241">
        <w:t>tage </w:t>
      </w:r>
      <w:r w:rsidR="00D4483F" w:rsidRPr="00D4483F">
        <w:t>II</w:t>
      </w:r>
      <w:r>
        <w:t xml:space="preserve"> </w:t>
      </w:r>
      <w:r w:rsidRPr="00996241">
        <w:t xml:space="preserve">amounts to </w:t>
      </w:r>
      <w:r w:rsidR="001547C2">
        <w:t>765.41</w:t>
      </w:r>
      <w:r w:rsidRPr="00996241">
        <w:t> ODP</w:t>
      </w:r>
      <w:r>
        <w:t> </w:t>
      </w:r>
      <w:r w:rsidRPr="00996241">
        <w:t>tonnes of HCFC</w:t>
      </w:r>
      <w:r>
        <w:noBreakHyphen/>
      </w:r>
      <w:r w:rsidRPr="008E232E">
        <w:t>22.</w:t>
      </w:r>
      <w:bookmarkStart w:id="4" w:name="_Hlk126915728"/>
    </w:p>
    <w:p w14:paraId="31CF33C0" w14:textId="211D448F" w:rsidR="004177A6" w:rsidRPr="00F163A7" w:rsidRDefault="004177A6" w:rsidP="009D02B5">
      <w:pPr>
        <w:pStyle w:val="Heading1"/>
        <w:keepNext/>
        <w:keepLines/>
        <w:rPr>
          <w:u w:val="single"/>
        </w:rPr>
      </w:pPr>
      <w:r w:rsidRPr="00F163A7">
        <w:rPr>
          <w:u w:val="single"/>
        </w:rPr>
        <w:t>Sector distribution of HCFCs</w:t>
      </w:r>
    </w:p>
    <w:bookmarkEnd w:id="4"/>
    <w:p w14:paraId="11A8DD29" w14:textId="03705017" w:rsidR="007F2280" w:rsidRDefault="006411FA" w:rsidP="00953931">
      <w:pPr>
        <w:pStyle w:val="Heading1"/>
        <w:numPr>
          <w:ilvl w:val="0"/>
          <w:numId w:val="14"/>
        </w:numPr>
        <w:tabs>
          <w:tab w:val="clear" w:pos="993"/>
          <w:tab w:val="num" w:pos="0"/>
        </w:tabs>
        <w:ind w:left="0"/>
      </w:pPr>
      <w:r>
        <w:t xml:space="preserve">Approximately </w:t>
      </w:r>
      <w:r w:rsidR="00987376">
        <w:t xml:space="preserve">two thirds </w:t>
      </w:r>
      <w:r>
        <w:t xml:space="preserve">of the country’s HCFC-22 consumption </w:t>
      </w:r>
      <w:r w:rsidR="00E15B6F" w:rsidRPr="00E15B6F">
        <w:t xml:space="preserve">is used to service RAC equipment, including </w:t>
      </w:r>
      <w:r w:rsidR="00500486" w:rsidRPr="008A5C3B">
        <w:t xml:space="preserve">domestic </w:t>
      </w:r>
      <w:r w:rsidR="007C6FE9">
        <w:t>AC</w:t>
      </w:r>
      <w:r w:rsidR="00500486" w:rsidRPr="008A5C3B">
        <w:t xml:space="preserve">, commercial </w:t>
      </w:r>
      <w:r w:rsidR="007C6FE9">
        <w:t>AC</w:t>
      </w:r>
      <w:r w:rsidR="00500486" w:rsidRPr="008A5C3B">
        <w:t>, transport refrigeration, large commercial refrigeration</w:t>
      </w:r>
      <w:r w:rsidR="00E2075A">
        <w:t>,</w:t>
      </w:r>
      <w:r w:rsidR="00500486" w:rsidRPr="008A5C3B">
        <w:t xml:space="preserve"> and industrial refrigeration</w:t>
      </w:r>
      <w:r w:rsidR="009A3C6B">
        <w:t>, while the remaining</w:t>
      </w:r>
      <w:r>
        <w:t xml:space="preserve"> third </w:t>
      </w:r>
      <w:r w:rsidR="00E15B6F" w:rsidRPr="00E15B6F">
        <w:t xml:space="preserve">is used to manufacture </w:t>
      </w:r>
      <w:r w:rsidR="00A57765">
        <w:t>re</w:t>
      </w:r>
      <w:r w:rsidR="00966868">
        <w:t xml:space="preserve">sidential and commercial </w:t>
      </w:r>
      <w:r w:rsidR="00EF46DA">
        <w:t>AC</w:t>
      </w:r>
      <w:r w:rsidR="00966868">
        <w:t xml:space="preserve"> equipment</w:t>
      </w:r>
      <w:r w:rsidR="00743AF2" w:rsidRPr="00996241">
        <w:t>.</w:t>
      </w:r>
      <w:r w:rsidR="0033577C">
        <w:t xml:space="preserve"> </w:t>
      </w:r>
    </w:p>
    <w:p w14:paraId="4740CB64" w14:textId="3E682D8F" w:rsidR="004177A6" w:rsidRDefault="00AB3694" w:rsidP="00953931">
      <w:pPr>
        <w:pStyle w:val="Heading1"/>
        <w:numPr>
          <w:ilvl w:val="0"/>
          <w:numId w:val="14"/>
        </w:numPr>
        <w:tabs>
          <w:tab w:val="clear" w:pos="993"/>
          <w:tab w:val="num" w:pos="0"/>
        </w:tabs>
        <w:ind w:left="0"/>
      </w:pPr>
      <w:r>
        <w:t>T</w:t>
      </w:r>
      <w:r w:rsidR="004177A6" w:rsidRPr="00996241">
        <w:t xml:space="preserve">here are </w:t>
      </w:r>
      <w:r w:rsidR="009A6234">
        <w:t xml:space="preserve">between </w:t>
      </w:r>
      <w:r w:rsidR="009A6234" w:rsidRPr="00DC3650">
        <w:t>30,000 and 50</w:t>
      </w:r>
      <w:r w:rsidR="002E4F48" w:rsidRPr="00DC3650">
        <w:t>,000 </w:t>
      </w:r>
      <w:r w:rsidR="004177A6" w:rsidRPr="00DC3650">
        <w:t xml:space="preserve">technicians and </w:t>
      </w:r>
      <w:r w:rsidR="00093E4F" w:rsidRPr="00DC3650">
        <w:t>7,250</w:t>
      </w:r>
      <w:r w:rsidR="00C73FAB" w:rsidRPr="00DC3650">
        <w:t xml:space="preserve"> registered</w:t>
      </w:r>
      <w:r w:rsidR="004177A6" w:rsidRPr="00DC3650">
        <w:t xml:space="preserve"> workshops </w:t>
      </w:r>
      <w:r w:rsidR="008424BC" w:rsidRPr="00DC3650">
        <w:t>in the country</w:t>
      </w:r>
      <w:r w:rsidR="00A912C5" w:rsidRPr="00DC3650">
        <w:t>, consuming HCFC</w:t>
      </w:r>
      <w:r w:rsidR="00A912C5" w:rsidRPr="00DC3650">
        <w:noBreakHyphen/>
        <w:t xml:space="preserve">22 to service </w:t>
      </w:r>
      <w:r w:rsidR="00E545D6" w:rsidRPr="00DC3650">
        <w:t xml:space="preserve">unitary and split </w:t>
      </w:r>
      <w:r w:rsidR="00B459ED" w:rsidRPr="00DC3650">
        <w:t>room</w:t>
      </w:r>
      <w:r w:rsidR="00B459ED" w:rsidRPr="004539B2">
        <w:t xml:space="preserve"> AC</w:t>
      </w:r>
      <w:r w:rsidR="004013CD" w:rsidRPr="00E545D6">
        <w:t>,</w:t>
      </w:r>
      <w:r w:rsidR="00E060B6">
        <w:t xml:space="preserve"> </w:t>
      </w:r>
      <w:r w:rsidR="004539B2" w:rsidRPr="00E545D6">
        <w:t xml:space="preserve">ducted </w:t>
      </w:r>
      <w:r w:rsidR="00E545D6" w:rsidRPr="00E545D6">
        <w:t xml:space="preserve">rooftop AC </w:t>
      </w:r>
      <w:r w:rsidR="004539B2" w:rsidRPr="00E545D6">
        <w:t>systems</w:t>
      </w:r>
      <w:r w:rsidR="00E060B6">
        <w:t xml:space="preserve"> and</w:t>
      </w:r>
      <w:r w:rsidR="00037589" w:rsidRPr="004539B2">
        <w:t xml:space="preserve"> </w:t>
      </w:r>
      <w:r w:rsidR="00A65444">
        <w:t xml:space="preserve">chillers, </w:t>
      </w:r>
      <w:r w:rsidR="004F00A2" w:rsidRPr="00D13BB8">
        <w:t>transport refrigeration</w:t>
      </w:r>
      <w:r w:rsidR="000A0315">
        <w:t xml:space="preserve"> (</w:t>
      </w:r>
      <w:r w:rsidR="00B31B16" w:rsidRPr="00D13BB8">
        <w:t>ships</w:t>
      </w:r>
      <w:r w:rsidR="00D13BB8" w:rsidRPr="00D13BB8">
        <w:t xml:space="preserve"> and </w:t>
      </w:r>
      <w:r w:rsidR="00B31B16" w:rsidRPr="00D13BB8">
        <w:t>fishing vessels</w:t>
      </w:r>
      <w:r w:rsidR="000A0315">
        <w:t>), and</w:t>
      </w:r>
      <w:r w:rsidR="00987376" w:rsidRPr="000A0315">
        <w:t xml:space="preserve"> </w:t>
      </w:r>
      <w:r w:rsidR="000A0315" w:rsidRPr="000A0315">
        <w:t xml:space="preserve">medium </w:t>
      </w:r>
      <w:r w:rsidR="00A31C3E">
        <w:t xml:space="preserve">to large </w:t>
      </w:r>
      <w:r w:rsidR="000A0315" w:rsidRPr="000A0315">
        <w:t>condensing units</w:t>
      </w:r>
      <w:r w:rsidR="0094113A">
        <w:t xml:space="preserve">, and shown in table </w:t>
      </w:r>
      <w:r w:rsidR="009C2758">
        <w:t>3</w:t>
      </w:r>
      <w:r w:rsidR="008424BC" w:rsidRPr="00D13BB8">
        <w:t>.</w:t>
      </w:r>
      <w:r w:rsidR="008424BC">
        <w:t xml:space="preserve"> </w:t>
      </w:r>
      <w:r w:rsidR="002B47CA" w:rsidRPr="00996241">
        <w:t>HCFC</w:t>
      </w:r>
      <w:r w:rsidR="002B47CA">
        <w:noBreakHyphen/>
      </w:r>
      <w:r w:rsidR="002B47CA" w:rsidRPr="00996241">
        <w:t xml:space="preserve">22 represents </w:t>
      </w:r>
      <w:r w:rsidR="002B47CA">
        <w:t>58 </w:t>
      </w:r>
      <w:r w:rsidR="002B47CA" w:rsidRPr="00996241">
        <w:t>per</w:t>
      </w:r>
      <w:r w:rsidR="002B47CA">
        <w:t> </w:t>
      </w:r>
      <w:r w:rsidR="002B47CA" w:rsidRPr="00996241">
        <w:t>cent of refrigerants used in the servicing sector, followed by</w:t>
      </w:r>
      <w:r w:rsidR="002B47CA" w:rsidRPr="0042353E">
        <w:t xml:space="preserve"> </w:t>
      </w:r>
      <w:r w:rsidR="002B47CA" w:rsidRPr="003D0931">
        <w:t>R</w:t>
      </w:r>
      <w:r w:rsidR="002B47CA">
        <w:noBreakHyphen/>
      </w:r>
      <w:r w:rsidR="002B47CA" w:rsidRPr="003D0931">
        <w:t>410A, R</w:t>
      </w:r>
      <w:r w:rsidR="002B47CA">
        <w:noBreakHyphen/>
      </w:r>
      <w:r w:rsidR="002B47CA" w:rsidRPr="003D0931">
        <w:t xml:space="preserve">407C </w:t>
      </w:r>
      <w:r w:rsidR="002B47CA">
        <w:t>and</w:t>
      </w:r>
      <w:r w:rsidR="002B47CA" w:rsidRPr="003D0931">
        <w:t xml:space="preserve"> R</w:t>
      </w:r>
      <w:r w:rsidR="002B47CA">
        <w:noBreakHyphen/>
      </w:r>
      <w:r w:rsidR="002B47CA" w:rsidRPr="003D0931">
        <w:t>404A</w:t>
      </w:r>
      <w:r w:rsidR="00135F51">
        <w:t>;</w:t>
      </w:r>
      <w:r w:rsidR="002B47CA">
        <w:t xml:space="preserve"> </w:t>
      </w:r>
      <w:r w:rsidR="00C61C38">
        <w:t>and</w:t>
      </w:r>
      <w:r w:rsidR="00811E25">
        <w:t xml:space="preserve"> approximately 19</w:t>
      </w:r>
      <w:r w:rsidR="002E4F48">
        <w:t> </w:t>
      </w:r>
      <w:r w:rsidR="00811E25">
        <w:t>per</w:t>
      </w:r>
      <w:r w:rsidR="002E4F48">
        <w:t> </w:t>
      </w:r>
      <w:r w:rsidR="00811E25">
        <w:t xml:space="preserve">cent </w:t>
      </w:r>
      <w:r w:rsidR="00C61C38">
        <w:t>in the</w:t>
      </w:r>
      <w:r w:rsidR="00811E25">
        <w:t xml:space="preserve"> domestic AC manufacturing </w:t>
      </w:r>
      <w:r w:rsidR="00C61C38">
        <w:t>sector</w:t>
      </w:r>
      <w:r w:rsidR="00811E25">
        <w:t>, with R</w:t>
      </w:r>
      <w:r w:rsidR="002E4F48">
        <w:noBreakHyphen/>
      </w:r>
      <w:r w:rsidR="00811E25">
        <w:t>410A accounting for virtually all the remaining manufacturing</w:t>
      </w:r>
      <w:r w:rsidR="0064260B">
        <w:t xml:space="preserve"> in the country</w:t>
      </w:r>
      <w:r w:rsidR="00811E25">
        <w:t xml:space="preserve">. </w:t>
      </w:r>
    </w:p>
    <w:p w14:paraId="51A7131A" w14:textId="34829704" w:rsidR="00F172CA" w:rsidRPr="002D4874" w:rsidRDefault="00F172CA" w:rsidP="002D4874">
      <w:pPr>
        <w:pStyle w:val="Caption"/>
        <w:spacing w:after="0"/>
        <w:rPr>
          <w:color w:val="auto"/>
        </w:rPr>
      </w:pPr>
      <w:bookmarkStart w:id="5" w:name="_Hlk126915738"/>
      <w:r w:rsidRPr="005C7DEE">
        <w:rPr>
          <w:color w:val="auto"/>
        </w:rPr>
        <w:t>Table</w:t>
      </w:r>
      <w:r w:rsidR="002D4874" w:rsidRPr="005C7DEE">
        <w:rPr>
          <w:color w:val="auto"/>
        </w:rPr>
        <w:t xml:space="preserve"> </w:t>
      </w:r>
      <w:r w:rsidR="009C2758">
        <w:rPr>
          <w:color w:val="auto"/>
        </w:rPr>
        <w:t>3</w:t>
      </w:r>
      <w:r w:rsidRPr="005C7DEE">
        <w:rPr>
          <w:color w:val="auto"/>
        </w:rPr>
        <w:t>: Estimat</w:t>
      </w:r>
      <w:r w:rsidR="00CC5275" w:rsidRPr="005C7DEE">
        <w:rPr>
          <w:color w:val="auto"/>
        </w:rPr>
        <w:t>ion of</w:t>
      </w:r>
      <w:r w:rsidRPr="005C7DEE">
        <w:rPr>
          <w:color w:val="auto"/>
        </w:rPr>
        <w:t xml:space="preserve"> demand </w:t>
      </w:r>
      <w:r w:rsidR="00CC5275" w:rsidRPr="005C7DEE">
        <w:rPr>
          <w:color w:val="auto"/>
        </w:rPr>
        <w:t>for</w:t>
      </w:r>
      <w:r w:rsidRPr="005C7DEE">
        <w:rPr>
          <w:color w:val="auto"/>
        </w:rPr>
        <w:t xml:space="preserve"> HCFC-22 in </w:t>
      </w:r>
      <w:r w:rsidR="00CC5275" w:rsidRPr="005C7DEE">
        <w:rPr>
          <w:color w:val="auto"/>
        </w:rPr>
        <w:t>the RAC s</w:t>
      </w:r>
      <w:r w:rsidRPr="005C7DEE">
        <w:rPr>
          <w:color w:val="auto"/>
        </w:rPr>
        <w:t xml:space="preserve">ervicing </w:t>
      </w:r>
      <w:r w:rsidR="00CC5275" w:rsidRPr="005C7DEE">
        <w:rPr>
          <w:color w:val="auto"/>
        </w:rPr>
        <w:t>s</w:t>
      </w:r>
      <w:r w:rsidRPr="005C7DEE">
        <w:rPr>
          <w:color w:val="auto"/>
        </w:rPr>
        <w:t xml:space="preserve">ector </w:t>
      </w:r>
      <w:r w:rsidR="00B25776" w:rsidRPr="005C7DEE">
        <w:rPr>
          <w:color w:val="auto"/>
        </w:rPr>
        <w:t>in Saudi Arabia (</w:t>
      </w:r>
      <w:r w:rsidRPr="005C7DEE">
        <w:rPr>
          <w:color w:val="auto"/>
        </w:rPr>
        <w:t>2022</w:t>
      </w:r>
      <w:r w:rsidR="00B25776" w:rsidRPr="005C7DEE">
        <w:rPr>
          <w:color w:val="auto"/>
        </w:rPr>
        <w:t>)</w:t>
      </w:r>
    </w:p>
    <w:tbl>
      <w:tblPr>
        <w:tblW w:w="94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172"/>
        <w:gridCol w:w="1238"/>
        <w:gridCol w:w="1275"/>
        <w:gridCol w:w="1194"/>
        <w:gridCol w:w="1419"/>
      </w:tblGrid>
      <w:tr w:rsidR="00F172CA" w:rsidRPr="003D0931" w14:paraId="6227A433" w14:textId="77777777" w:rsidTr="006936DC">
        <w:trPr>
          <w:trHeight w:val="667"/>
        </w:trPr>
        <w:tc>
          <w:tcPr>
            <w:tcW w:w="3119" w:type="dxa"/>
            <w:shd w:val="clear" w:color="auto" w:fill="auto"/>
            <w:noWrap/>
            <w:vAlign w:val="center"/>
            <w:hideMark/>
          </w:tcPr>
          <w:p w14:paraId="1194AD7B" w14:textId="77777777" w:rsidR="00F172CA" w:rsidRPr="002D4874" w:rsidRDefault="00F172CA" w:rsidP="00953931">
            <w:pPr>
              <w:jc w:val="left"/>
              <w:rPr>
                <w:b/>
                <w:bCs/>
                <w:sz w:val="20"/>
                <w:szCs w:val="20"/>
              </w:rPr>
            </w:pPr>
            <w:r w:rsidRPr="002D4874">
              <w:rPr>
                <w:b/>
                <w:bCs/>
                <w:sz w:val="20"/>
                <w:szCs w:val="20"/>
              </w:rPr>
              <w:t>Applications</w:t>
            </w:r>
          </w:p>
        </w:tc>
        <w:tc>
          <w:tcPr>
            <w:tcW w:w="1172" w:type="dxa"/>
            <w:shd w:val="clear" w:color="auto" w:fill="auto"/>
            <w:vAlign w:val="center"/>
            <w:hideMark/>
          </w:tcPr>
          <w:p w14:paraId="0FD003C8" w14:textId="60B2C988" w:rsidR="00F172CA" w:rsidRPr="002D4874" w:rsidRDefault="00562DCB" w:rsidP="009D02B5">
            <w:pPr>
              <w:jc w:val="center"/>
              <w:rPr>
                <w:b/>
                <w:bCs/>
                <w:sz w:val="20"/>
                <w:szCs w:val="20"/>
              </w:rPr>
            </w:pPr>
            <w:r w:rsidRPr="00EC642E">
              <w:rPr>
                <w:b/>
                <w:sz w:val="20"/>
                <w:szCs w:val="20"/>
              </w:rPr>
              <w:t>Equipment inventory</w:t>
            </w:r>
          </w:p>
        </w:tc>
        <w:tc>
          <w:tcPr>
            <w:tcW w:w="1238" w:type="dxa"/>
            <w:shd w:val="clear" w:color="auto" w:fill="auto"/>
            <w:vAlign w:val="center"/>
            <w:hideMark/>
          </w:tcPr>
          <w:p w14:paraId="3A2DB6B2" w14:textId="77777777" w:rsidR="00F172CA" w:rsidRPr="002D4874" w:rsidRDefault="00F172CA" w:rsidP="009D02B5">
            <w:pPr>
              <w:jc w:val="center"/>
              <w:rPr>
                <w:b/>
                <w:bCs/>
                <w:sz w:val="20"/>
                <w:szCs w:val="20"/>
              </w:rPr>
            </w:pPr>
            <w:r w:rsidRPr="002D4874">
              <w:rPr>
                <w:b/>
                <w:bCs/>
                <w:sz w:val="20"/>
                <w:szCs w:val="20"/>
              </w:rPr>
              <w:t>Average charge (kg)</w:t>
            </w:r>
          </w:p>
        </w:tc>
        <w:tc>
          <w:tcPr>
            <w:tcW w:w="1275" w:type="dxa"/>
            <w:shd w:val="clear" w:color="auto" w:fill="auto"/>
            <w:vAlign w:val="center"/>
            <w:hideMark/>
          </w:tcPr>
          <w:p w14:paraId="06C6967F" w14:textId="31A0DD19" w:rsidR="00F172CA" w:rsidRPr="002D4874" w:rsidRDefault="006109D4" w:rsidP="009D02B5">
            <w:pPr>
              <w:jc w:val="center"/>
              <w:rPr>
                <w:b/>
                <w:bCs/>
                <w:sz w:val="20"/>
                <w:szCs w:val="20"/>
              </w:rPr>
            </w:pPr>
            <w:r w:rsidRPr="00EC642E">
              <w:rPr>
                <w:b/>
                <w:sz w:val="20"/>
                <w:szCs w:val="20"/>
              </w:rPr>
              <w:t>HCFC bank</w:t>
            </w:r>
            <w:r>
              <w:rPr>
                <w:b/>
                <w:spacing w:val="-6"/>
                <w:sz w:val="20"/>
                <w:szCs w:val="20"/>
              </w:rPr>
              <w:t xml:space="preserve"> </w:t>
            </w:r>
            <w:r w:rsidRPr="00EC642E">
              <w:rPr>
                <w:b/>
                <w:spacing w:val="-6"/>
                <w:sz w:val="20"/>
                <w:szCs w:val="20"/>
              </w:rPr>
              <w:t>(mt)</w:t>
            </w:r>
          </w:p>
        </w:tc>
        <w:tc>
          <w:tcPr>
            <w:tcW w:w="1194" w:type="dxa"/>
            <w:shd w:val="clear" w:color="auto" w:fill="auto"/>
            <w:vAlign w:val="center"/>
            <w:hideMark/>
          </w:tcPr>
          <w:p w14:paraId="0B8832B9" w14:textId="566903D6" w:rsidR="00F172CA" w:rsidRPr="002D4874" w:rsidRDefault="004627AF" w:rsidP="009D02B5">
            <w:pPr>
              <w:jc w:val="center"/>
              <w:rPr>
                <w:b/>
                <w:bCs/>
                <w:sz w:val="20"/>
                <w:szCs w:val="20"/>
              </w:rPr>
            </w:pPr>
            <w:r>
              <w:rPr>
                <w:b/>
                <w:bCs/>
                <w:sz w:val="20"/>
                <w:szCs w:val="20"/>
              </w:rPr>
              <w:t>Estimated l</w:t>
            </w:r>
            <w:r w:rsidR="00F172CA" w:rsidRPr="002D4874">
              <w:rPr>
                <w:b/>
                <w:bCs/>
                <w:sz w:val="20"/>
                <w:szCs w:val="20"/>
              </w:rPr>
              <w:t>eakage rate (%)</w:t>
            </w:r>
          </w:p>
        </w:tc>
        <w:tc>
          <w:tcPr>
            <w:tcW w:w="1419" w:type="dxa"/>
            <w:shd w:val="clear" w:color="auto" w:fill="auto"/>
            <w:vAlign w:val="center"/>
            <w:hideMark/>
          </w:tcPr>
          <w:p w14:paraId="030E999C" w14:textId="75AB985A" w:rsidR="00F172CA" w:rsidRPr="002D4874" w:rsidRDefault="006C36B8" w:rsidP="009D02B5">
            <w:pPr>
              <w:jc w:val="center"/>
              <w:rPr>
                <w:b/>
                <w:bCs/>
                <w:sz w:val="20"/>
                <w:szCs w:val="20"/>
              </w:rPr>
            </w:pPr>
            <w:r w:rsidRPr="00EC642E">
              <w:rPr>
                <w:b/>
                <w:sz w:val="20"/>
                <w:szCs w:val="20"/>
              </w:rPr>
              <w:t>Annual need for servicing (mt)</w:t>
            </w:r>
          </w:p>
        </w:tc>
      </w:tr>
      <w:tr w:rsidR="00F172CA" w:rsidRPr="003D0931" w14:paraId="45FB6EE0" w14:textId="77777777" w:rsidTr="006936DC">
        <w:trPr>
          <w:trHeight w:val="145"/>
        </w:trPr>
        <w:tc>
          <w:tcPr>
            <w:tcW w:w="3119" w:type="dxa"/>
            <w:shd w:val="clear" w:color="auto" w:fill="auto"/>
            <w:noWrap/>
            <w:hideMark/>
          </w:tcPr>
          <w:p w14:paraId="25D33104" w14:textId="1F41EC8E" w:rsidR="00F172CA" w:rsidRPr="002D4874" w:rsidRDefault="00CC5275" w:rsidP="00CC5275">
            <w:pPr>
              <w:jc w:val="left"/>
              <w:rPr>
                <w:sz w:val="20"/>
                <w:szCs w:val="20"/>
              </w:rPr>
            </w:pPr>
            <w:r w:rsidRPr="00DC3650">
              <w:rPr>
                <w:sz w:val="20"/>
                <w:szCs w:val="20"/>
              </w:rPr>
              <w:t>Room AC (unitary and split)</w:t>
            </w:r>
          </w:p>
        </w:tc>
        <w:tc>
          <w:tcPr>
            <w:tcW w:w="1172" w:type="dxa"/>
            <w:shd w:val="clear" w:color="auto" w:fill="auto"/>
            <w:noWrap/>
            <w:hideMark/>
          </w:tcPr>
          <w:p w14:paraId="320C33EE" w14:textId="77777777" w:rsidR="00F172CA" w:rsidRPr="002D4874" w:rsidRDefault="00F172CA" w:rsidP="00953931">
            <w:pPr>
              <w:jc w:val="right"/>
              <w:rPr>
                <w:sz w:val="20"/>
                <w:szCs w:val="20"/>
              </w:rPr>
            </w:pPr>
            <w:r w:rsidRPr="002D4874">
              <w:rPr>
                <w:sz w:val="20"/>
                <w:szCs w:val="20"/>
              </w:rPr>
              <w:t>10,693,983</w:t>
            </w:r>
          </w:p>
        </w:tc>
        <w:tc>
          <w:tcPr>
            <w:tcW w:w="1238" w:type="dxa"/>
            <w:shd w:val="clear" w:color="auto" w:fill="auto"/>
            <w:noWrap/>
            <w:hideMark/>
          </w:tcPr>
          <w:p w14:paraId="19310442" w14:textId="77777777" w:rsidR="00F172CA" w:rsidRPr="002D4874" w:rsidRDefault="00F172CA" w:rsidP="00953931">
            <w:pPr>
              <w:jc w:val="right"/>
              <w:rPr>
                <w:sz w:val="20"/>
                <w:szCs w:val="20"/>
              </w:rPr>
            </w:pPr>
            <w:r w:rsidRPr="002D4874">
              <w:rPr>
                <w:sz w:val="20"/>
                <w:szCs w:val="20"/>
              </w:rPr>
              <w:t xml:space="preserve">1.88 </w:t>
            </w:r>
          </w:p>
        </w:tc>
        <w:tc>
          <w:tcPr>
            <w:tcW w:w="1275" w:type="dxa"/>
            <w:shd w:val="clear" w:color="auto" w:fill="auto"/>
            <w:noWrap/>
            <w:hideMark/>
          </w:tcPr>
          <w:p w14:paraId="087D26CE" w14:textId="77777777" w:rsidR="00F172CA" w:rsidRPr="002D4874" w:rsidRDefault="00F172CA" w:rsidP="00953931">
            <w:pPr>
              <w:jc w:val="right"/>
              <w:rPr>
                <w:sz w:val="20"/>
                <w:szCs w:val="20"/>
              </w:rPr>
            </w:pPr>
            <w:r w:rsidRPr="002D4874">
              <w:rPr>
                <w:sz w:val="20"/>
                <w:szCs w:val="20"/>
              </w:rPr>
              <w:t xml:space="preserve">20,091.81 </w:t>
            </w:r>
          </w:p>
        </w:tc>
        <w:tc>
          <w:tcPr>
            <w:tcW w:w="1194" w:type="dxa"/>
            <w:shd w:val="clear" w:color="auto" w:fill="auto"/>
            <w:noWrap/>
            <w:hideMark/>
          </w:tcPr>
          <w:p w14:paraId="4446639C" w14:textId="057A00A9" w:rsidR="00F172CA" w:rsidRPr="002D4874" w:rsidRDefault="00F172CA" w:rsidP="00953931">
            <w:pPr>
              <w:jc w:val="right"/>
              <w:rPr>
                <w:sz w:val="20"/>
                <w:szCs w:val="20"/>
              </w:rPr>
            </w:pPr>
            <w:r w:rsidRPr="002D4874">
              <w:rPr>
                <w:sz w:val="20"/>
                <w:szCs w:val="20"/>
              </w:rPr>
              <w:t>11</w:t>
            </w:r>
          </w:p>
        </w:tc>
        <w:tc>
          <w:tcPr>
            <w:tcW w:w="1419" w:type="dxa"/>
            <w:shd w:val="clear" w:color="auto" w:fill="auto"/>
            <w:noWrap/>
            <w:hideMark/>
          </w:tcPr>
          <w:p w14:paraId="5B68290B" w14:textId="77777777" w:rsidR="00F172CA" w:rsidRPr="002D4874" w:rsidRDefault="00F172CA" w:rsidP="00953931">
            <w:pPr>
              <w:jc w:val="right"/>
              <w:rPr>
                <w:sz w:val="20"/>
                <w:szCs w:val="20"/>
              </w:rPr>
            </w:pPr>
            <w:r w:rsidRPr="002D4874">
              <w:rPr>
                <w:sz w:val="20"/>
                <w:szCs w:val="20"/>
              </w:rPr>
              <w:t xml:space="preserve">2,210.10 </w:t>
            </w:r>
          </w:p>
        </w:tc>
      </w:tr>
      <w:tr w:rsidR="00F172CA" w:rsidRPr="003D0931" w14:paraId="152B4A6C" w14:textId="77777777" w:rsidTr="006936DC">
        <w:trPr>
          <w:trHeight w:val="185"/>
        </w:trPr>
        <w:tc>
          <w:tcPr>
            <w:tcW w:w="3119" w:type="dxa"/>
            <w:shd w:val="clear" w:color="auto" w:fill="auto"/>
            <w:noWrap/>
            <w:hideMark/>
          </w:tcPr>
          <w:p w14:paraId="59D96615" w14:textId="4D7BDFCE" w:rsidR="00F172CA" w:rsidRPr="002D4874" w:rsidRDefault="00F172CA" w:rsidP="00762C71">
            <w:pPr>
              <w:jc w:val="left"/>
              <w:rPr>
                <w:sz w:val="20"/>
                <w:szCs w:val="20"/>
              </w:rPr>
            </w:pPr>
            <w:r w:rsidRPr="002D4874">
              <w:rPr>
                <w:sz w:val="20"/>
                <w:szCs w:val="20"/>
              </w:rPr>
              <w:t>Commercial</w:t>
            </w:r>
            <w:r w:rsidR="004B4FEC">
              <w:rPr>
                <w:sz w:val="20"/>
                <w:szCs w:val="20"/>
              </w:rPr>
              <w:t xml:space="preserve"> and</w:t>
            </w:r>
            <w:r w:rsidRPr="002D4874">
              <w:rPr>
                <w:sz w:val="20"/>
                <w:szCs w:val="20"/>
              </w:rPr>
              <w:t xml:space="preserve"> industrial AC</w:t>
            </w:r>
            <w:r w:rsidR="00762C71">
              <w:rPr>
                <w:sz w:val="20"/>
                <w:szCs w:val="20"/>
              </w:rPr>
              <w:t xml:space="preserve"> (</w:t>
            </w:r>
            <w:r w:rsidR="004B4FEC">
              <w:rPr>
                <w:sz w:val="20"/>
                <w:szCs w:val="20"/>
              </w:rPr>
              <w:t xml:space="preserve">ducted package </w:t>
            </w:r>
            <w:r w:rsidR="00762C71">
              <w:rPr>
                <w:sz w:val="20"/>
                <w:szCs w:val="20"/>
              </w:rPr>
              <w:t>units)</w:t>
            </w:r>
            <w:r w:rsidR="004B4FEC">
              <w:rPr>
                <w:sz w:val="20"/>
                <w:szCs w:val="20"/>
              </w:rPr>
              <w:t xml:space="preserve"> </w:t>
            </w:r>
            <w:r w:rsidRPr="002D4874">
              <w:rPr>
                <w:sz w:val="20"/>
                <w:szCs w:val="20"/>
              </w:rPr>
              <w:t>and chillers</w:t>
            </w:r>
          </w:p>
        </w:tc>
        <w:tc>
          <w:tcPr>
            <w:tcW w:w="1172" w:type="dxa"/>
            <w:shd w:val="clear" w:color="auto" w:fill="auto"/>
            <w:noWrap/>
            <w:hideMark/>
          </w:tcPr>
          <w:p w14:paraId="042E2440" w14:textId="77777777" w:rsidR="00F172CA" w:rsidRPr="002D4874" w:rsidRDefault="00F172CA" w:rsidP="00953931">
            <w:pPr>
              <w:jc w:val="right"/>
              <w:rPr>
                <w:sz w:val="20"/>
                <w:szCs w:val="20"/>
              </w:rPr>
            </w:pPr>
            <w:r w:rsidRPr="002D4874">
              <w:rPr>
                <w:sz w:val="20"/>
                <w:szCs w:val="20"/>
              </w:rPr>
              <w:t>429,913</w:t>
            </w:r>
          </w:p>
        </w:tc>
        <w:tc>
          <w:tcPr>
            <w:tcW w:w="1238" w:type="dxa"/>
            <w:shd w:val="clear" w:color="auto" w:fill="auto"/>
            <w:noWrap/>
            <w:hideMark/>
          </w:tcPr>
          <w:p w14:paraId="79315EF3" w14:textId="77777777" w:rsidR="00F172CA" w:rsidRPr="002D4874" w:rsidRDefault="00F172CA" w:rsidP="00953931">
            <w:pPr>
              <w:jc w:val="right"/>
              <w:rPr>
                <w:sz w:val="20"/>
                <w:szCs w:val="20"/>
              </w:rPr>
            </w:pPr>
            <w:r w:rsidRPr="002D4874">
              <w:rPr>
                <w:sz w:val="20"/>
                <w:szCs w:val="20"/>
              </w:rPr>
              <w:t xml:space="preserve">112.88 </w:t>
            </w:r>
          </w:p>
        </w:tc>
        <w:tc>
          <w:tcPr>
            <w:tcW w:w="1275" w:type="dxa"/>
            <w:shd w:val="clear" w:color="auto" w:fill="auto"/>
            <w:noWrap/>
            <w:hideMark/>
          </w:tcPr>
          <w:p w14:paraId="761476DA" w14:textId="77777777" w:rsidR="00F172CA" w:rsidRPr="002D4874" w:rsidRDefault="00F172CA" w:rsidP="00953931">
            <w:pPr>
              <w:jc w:val="right"/>
              <w:rPr>
                <w:sz w:val="20"/>
                <w:szCs w:val="20"/>
              </w:rPr>
            </w:pPr>
            <w:r w:rsidRPr="002D4874">
              <w:rPr>
                <w:sz w:val="20"/>
                <w:szCs w:val="20"/>
              </w:rPr>
              <w:t xml:space="preserve">48,529.59 </w:t>
            </w:r>
          </w:p>
        </w:tc>
        <w:tc>
          <w:tcPr>
            <w:tcW w:w="1194" w:type="dxa"/>
            <w:shd w:val="clear" w:color="auto" w:fill="auto"/>
            <w:noWrap/>
            <w:hideMark/>
          </w:tcPr>
          <w:p w14:paraId="0A207CAA" w14:textId="45C08824" w:rsidR="00F172CA" w:rsidRPr="002D4874" w:rsidRDefault="00F172CA" w:rsidP="00953931">
            <w:pPr>
              <w:jc w:val="right"/>
              <w:rPr>
                <w:sz w:val="20"/>
                <w:szCs w:val="20"/>
              </w:rPr>
            </w:pPr>
            <w:r w:rsidRPr="002D4874">
              <w:rPr>
                <w:sz w:val="20"/>
                <w:szCs w:val="20"/>
              </w:rPr>
              <w:t>11</w:t>
            </w:r>
          </w:p>
        </w:tc>
        <w:tc>
          <w:tcPr>
            <w:tcW w:w="1419" w:type="dxa"/>
            <w:shd w:val="clear" w:color="auto" w:fill="auto"/>
            <w:noWrap/>
            <w:hideMark/>
          </w:tcPr>
          <w:p w14:paraId="1B5B35CA" w14:textId="77777777" w:rsidR="00F172CA" w:rsidRPr="002D4874" w:rsidRDefault="00F172CA" w:rsidP="00953931">
            <w:pPr>
              <w:jc w:val="right"/>
              <w:rPr>
                <w:sz w:val="20"/>
                <w:szCs w:val="20"/>
              </w:rPr>
            </w:pPr>
            <w:r w:rsidRPr="002D4874">
              <w:rPr>
                <w:sz w:val="20"/>
                <w:szCs w:val="20"/>
              </w:rPr>
              <w:t xml:space="preserve">5,338.26 </w:t>
            </w:r>
          </w:p>
        </w:tc>
      </w:tr>
      <w:tr w:rsidR="00F172CA" w:rsidRPr="003D0931" w14:paraId="63DF1875" w14:textId="77777777" w:rsidTr="006936DC">
        <w:trPr>
          <w:trHeight w:val="141"/>
        </w:trPr>
        <w:tc>
          <w:tcPr>
            <w:tcW w:w="3119" w:type="dxa"/>
            <w:shd w:val="clear" w:color="auto" w:fill="auto"/>
            <w:noWrap/>
            <w:hideMark/>
          </w:tcPr>
          <w:p w14:paraId="38D2C203" w14:textId="51D20855" w:rsidR="00F172CA" w:rsidRPr="002D4874" w:rsidRDefault="00F172CA" w:rsidP="00762C71">
            <w:pPr>
              <w:jc w:val="left"/>
              <w:rPr>
                <w:sz w:val="20"/>
                <w:szCs w:val="20"/>
              </w:rPr>
            </w:pPr>
            <w:r w:rsidRPr="002D4874">
              <w:rPr>
                <w:sz w:val="20"/>
                <w:szCs w:val="20"/>
              </w:rPr>
              <w:t xml:space="preserve">Transport </w:t>
            </w:r>
            <w:r w:rsidR="005B49C1" w:rsidRPr="002D4874">
              <w:rPr>
                <w:sz w:val="20"/>
                <w:szCs w:val="20"/>
              </w:rPr>
              <w:t>refrigeration</w:t>
            </w:r>
          </w:p>
        </w:tc>
        <w:tc>
          <w:tcPr>
            <w:tcW w:w="1172" w:type="dxa"/>
            <w:shd w:val="clear" w:color="auto" w:fill="auto"/>
            <w:noWrap/>
            <w:hideMark/>
          </w:tcPr>
          <w:p w14:paraId="0869D073" w14:textId="77777777" w:rsidR="00F172CA" w:rsidRPr="002D4874" w:rsidRDefault="00F172CA" w:rsidP="00953931">
            <w:pPr>
              <w:jc w:val="right"/>
              <w:rPr>
                <w:sz w:val="20"/>
                <w:szCs w:val="20"/>
              </w:rPr>
            </w:pPr>
            <w:r w:rsidRPr="002D4874">
              <w:rPr>
                <w:sz w:val="20"/>
                <w:szCs w:val="20"/>
              </w:rPr>
              <w:t>39,276</w:t>
            </w:r>
          </w:p>
        </w:tc>
        <w:tc>
          <w:tcPr>
            <w:tcW w:w="1238" w:type="dxa"/>
            <w:shd w:val="clear" w:color="auto" w:fill="auto"/>
            <w:noWrap/>
            <w:hideMark/>
          </w:tcPr>
          <w:p w14:paraId="5E6E79B5" w14:textId="77777777" w:rsidR="00F172CA" w:rsidRPr="002D4874" w:rsidRDefault="00F172CA" w:rsidP="00953931">
            <w:pPr>
              <w:jc w:val="right"/>
              <w:rPr>
                <w:sz w:val="20"/>
                <w:szCs w:val="20"/>
              </w:rPr>
            </w:pPr>
            <w:r w:rsidRPr="002D4874">
              <w:rPr>
                <w:sz w:val="20"/>
                <w:szCs w:val="20"/>
              </w:rPr>
              <w:t xml:space="preserve">6.77 </w:t>
            </w:r>
          </w:p>
        </w:tc>
        <w:tc>
          <w:tcPr>
            <w:tcW w:w="1275" w:type="dxa"/>
            <w:shd w:val="clear" w:color="auto" w:fill="auto"/>
            <w:noWrap/>
            <w:hideMark/>
          </w:tcPr>
          <w:p w14:paraId="4F3FFBDB" w14:textId="77777777" w:rsidR="00F172CA" w:rsidRPr="002D4874" w:rsidRDefault="00F172CA" w:rsidP="00953931">
            <w:pPr>
              <w:jc w:val="right"/>
              <w:rPr>
                <w:sz w:val="20"/>
                <w:szCs w:val="20"/>
              </w:rPr>
            </w:pPr>
            <w:r w:rsidRPr="002D4874">
              <w:rPr>
                <w:sz w:val="20"/>
                <w:szCs w:val="20"/>
              </w:rPr>
              <w:t xml:space="preserve">265.72 </w:t>
            </w:r>
          </w:p>
        </w:tc>
        <w:tc>
          <w:tcPr>
            <w:tcW w:w="1194" w:type="dxa"/>
            <w:shd w:val="clear" w:color="auto" w:fill="auto"/>
            <w:noWrap/>
            <w:hideMark/>
          </w:tcPr>
          <w:p w14:paraId="64ADD7FF" w14:textId="5FA3F531" w:rsidR="00F172CA" w:rsidRPr="002D4874" w:rsidRDefault="00F172CA" w:rsidP="00953931">
            <w:pPr>
              <w:jc w:val="right"/>
              <w:rPr>
                <w:sz w:val="20"/>
                <w:szCs w:val="20"/>
              </w:rPr>
            </w:pPr>
            <w:r w:rsidRPr="002D4874">
              <w:rPr>
                <w:sz w:val="20"/>
                <w:szCs w:val="20"/>
              </w:rPr>
              <w:t>20</w:t>
            </w:r>
          </w:p>
        </w:tc>
        <w:tc>
          <w:tcPr>
            <w:tcW w:w="1419" w:type="dxa"/>
            <w:shd w:val="clear" w:color="auto" w:fill="auto"/>
            <w:noWrap/>
            <w:hideMark/>
          </w:tcPr>
          <w:p w14:paraId="7C4450DD" w14:textId="77777777" w:rsidR="00F172CA" w:rsidRPr="002D4874" w:rsidRDefault="00F172CA" w:rsidP="00953931">
            <w:pPr>
              <w:jc w:val="right"/>
              <w:rPr>
                <w:sz w:val="20"/>
                <w:szCs w:val="20"/>
              </w:rPr>
            </w:pPr>
            <w:r w:rsidRPr="002D4874">
              <w:rPr>
                <w:sz w:val="20"/>
                <w:szCs w:val="20"/>
              </w:rPr>
              <w:t xml:space="preserve">53.14 </w:t>
            </w:r>
          </w:p>
        </w:tc>
      </w:tr>
      <w:tr w:rsidR="00F172CA" w:rsidRPr="003D0931" w14:paraId="1666731A" w14:textId="77777777" w:rsidTr="006936DC">
        <w:trPr>
          <w:trHeight w:val="254"/>
        </w:trPr>
        <w:tc>
          <w:tcPr>
            <w:tcW w:w="3119" w:type="dxa"/>
            <w:shd w:val="clear" w:color="auto" w:fill="auto"/>
            <w:noWrap/>
            <w:hideMark/>
          </w:tcPr>
          <w:p w14:paraId="00BA292F" w14:textId="39A07E2C" w:rsidR="00F172CA" w:rsidRPr="002D4874" w:rsidRDefault="00A369D7" w:rsidP="00762C71">
            <w:pPr>
              <w:jc w:val="left"/>
              <w:rPr>
                <w:sz w:val="20"/>
                <w:szCs w:val="20"/>
              </w:rPr>
            </w:pPr>
            <w:r>
              <w:rPr>
                <w:sz w:val="20"/>
                <w:szCs w:val="20"/>
              </w:rPr>
              <w:t>C</w:t>
            </w:r>
            <w:r w:rsidR="00F172CA" w:rsidRPr="002D4874">
              <w:rPr>
                <w:sz w:val="20"/>
                <w:szCs w:val="20"/>
              </w:rPr>
              <w:t xml:space="preserve">ommercial </w:t>
            </w:r>
            <w:r>
              <w:rPr>
                <w:sz w:val="20"/>
                <w:szCs w:val="20"/>
              </w:rPr>
              <w:t>r</w:t>
            </w:r>
            <w:r w:rsidR="00F172CA" w:rsidRPr="002D4874">
              <w:rPr>
                <w:sz w:val="20"/>
                <w:szCs w:val="20"/>
              </w:rPr>
              <w:t>efrigeration</w:t>
            </w:r>
            <w:r>
              <w:rPr>
                <w:sz w:val="20"/>
                <w:szCs w:val="20"/>
              </w:rPr>
              <w:t xml:space="preserve"> (medium condensing units)</w:t>
            </w:r>
          </w:p>
        </w:tc>
        <w:tc>
          <w:tcPr>
            <w:tcW w:w="1172" w:type="dxa"/>
            <w:shd w:val="clear" w:color="auto" w:fill="auto"/>
            <w:noWrap/>
            <w:hideMark/>
          </w:tcPr>
          <w:p w14:paraId="00CA9A0A" w14:textId="77777777" w:rsidR="00F172CA" w:rsidRPr="002D4874" w:rsidRDefault="00F172CA" w:rsidP="00953931">
            <w:pPr>
              <w:jc w:val="right"/>
              <w:rPr>
                <w:sz w:val="20"/>
                <w:szCs w:val="20"/>
              </w:rPr>
            </w:pPr>
            <w:r w:rsidRPr="002D4874">
              <w:rPr>
                <w:sz w:val="20"/>
                <w:szCs w:val="20"/>
              </w:rPr>
              <w:t>18,026</w:t>
            </w:r>
          </w:p>
        </w:tc>
        <w:tc>
          <w:tcPr>
            <w:tcW w:w="1238" w:type="dxa"/>
            <w:shd w:val="clear" w:color="auto" w:fill="auto"/>
            <w:noWrap/>
            <w:hideMark/>
          </w:tcPr>
          <w:p w14:paraId="77841A51" w14:textId="77777777" w:rsidR="00F172CA" w:rsidRPr="002D4874" w:rsidRDefault="00F172CA" w:rsidP="00953931">
            <w:pPr>
              <w:jc w:val="right"/>
              <w:rPr>
                <w:sz w:val="20"/>
                <w:szCs w:val="20"/>
              </w:rPr>
            </w:pPr>
            <w:r w:rsidRPr="002D4874">
              <w:rPr>
                <w:sz w:val="20"/>
                <w:szCs w:val="20"/>
              </w:rPr>
              <w:t xml:space="preserve">73.75 </w:t>
            </w:r>
          </w:p>
        </w:tc>
        <w:tc>
          <w:tcPr>
            <w:tcW w:w="1275" w:type="dxa"/>
            <w:shd w:val="clear" w:color="auto" w:fill="auto"/>
            <w:noWrap/>
            <w:hideMark/>
          </w:tcPr>
          <w:p w14:paraId="21F292F8" w14:textId="77777777" w:rsidR="00F172CA" w:rsidRPr="002D4874" w:rsidRDefault="00F172CA" w:rsidP="00953931">
            <w:pPr>
              <w:jc w:val="right"/>
              <w:rPr>
                <w:sz w:val="20"/>
                <w:szCs w:val="20"/>
              </w:rPr>
            </w:pPr>
            <w:r w:rsidRPr="002D4874">
              <w:rPr>
                <w:sz w:val="20"/>
                <w:szCs w:val="20"/>
              </w:rPr>
              <w:t xml:space="preserve">1,329.40 </w:t>
            </w:r>
          </w:p>
        </w:tc>
        <w:tc>
          <w:tcPr>
            <w:tcW w:w="1194" w:type="dxa"/>
            <w:shd w:val="clear" w:color="auto" w:fill="auto"/>
            <w:noWrap/>
            <w:hideMark/>
          </w:tcPr>
          <w:p w14:paraId="71FCF0DC" w14:textId="03C71CA9" w:rsidR="00F172CA" w:rsidRPr="002D4874" w:rsidRDefault="00F172CA" w:rsidP="00953931">
            <w:pPr>
              <w:jc w:val="right"/>
              <w:rPr>
                <w:sz w:val="20"/>
                <w:szCs w:val="20"/>
              </w:rPr>
            </w:pPr>
            <w:r w:rsidRPr="002D4874">
              <w:rPr>
                <w:sz w:val="20"/>
                <w:szCs w:val="20"/>
              </w:rPr>
              <w:t>20</w:t>
            </w:r>
          </w:p>
        </w:tc>
        <w:tc>
          <w:tcPr>
            <w:tcW w:w="1419" w:type="dxa"/>
            <w:shd w:val="clear" w:color="auto" w:fill="auto"/>
            <w:noWrap/>
            <w:hideMark/>
          </w:tcPr>
          <w:p w14:paraId="0FB10DAE" w14:textId="77777777" w:rsidR="00F172CA" w:rsidRPr="002D4874" w:rsidRDefault="00F172CA" w:rsidP="00953931">
            <w:pPr>
              <w:jc w:val="right"/>
              <w:rPr>
                <w:sz w:val="20"/>
                <w:szCs w:val="20"/>
              </w:rPr>
            </w:pPr>
            <w:r w:rsidRPr="002D4874">
              <w:rPr>
                <w:sz w:val="20"/>
                <w:szCs w:val="20"/>
              </w:rPr>
              <w:t xml:space="preserve">265.88 </w:t>
            </w:r>
          </w:p>
        </w:tc>
      </w:tr>
      <w:tr w:rsidR="00F172CA" w:rsidRPr="003D0931" w14:paraId="2163A356" w14:textId="77777777" w:rsidTr="006936DC">
        <w:trPr>
          <w:trHeight w:val="254"/>
        </w:trPr>
        <w:tc>
          <w:tcPr>
            <w:tcW w:w="3119" w:type="dxa"/>
            <w:shd w:val="clear" w:color="auto" w:fill="auto"/>
            <w:noWrap/>
            <w:hideMark/>
          </w:tcPr>
          <w:p w14:paraId="735A6A55" w14:textId="1EB15377" w:rsidR="00F172CA" w:rsidRPr="002D4874" w:rsidRDefault="00F172CA" w:rsidP="00762C71">
            <w:pPr>
              <w:jc w:val="left"/>
              <w:rPr>
                <w:sz w:val="20"/>
                <w:szCs w:val="20"/>
              </w:rPr>
            </w:pPr>
            <w:r w:rsidRPr="002D4874">
              <w:rPr>
                <w:sz w:val="20"/>
                <w:szCs w:val="20"/>
              </w:rPr>
              <w:t xml:space="preserve">Industrial </w:t>
            </w:r>
            <w:r w:rsidR="00562DCB">
              <w:rPr>
                <w:sz w:val="20"/>
                <w:szCs w:val="20"/>
              </w:rPr>
              <w:t>r</w:t>
            </w:r>
            <w:r w:rsidR="00562DCB" w:rsidRPr="002D4874">
              <w:rPr>
                <w:sz w:val="20"/>
                <w:szCs w:val="20"/>
              </w:rPr>
              <w:t>efrigeration</w:t>
            </w:r>
            <w:r w:rsidR="00562DCB">
              <w:rPr>
                <w:sz w:val="20"/>
                <w:szCs w:val="20"/>
              </w:rPr>
              <w:t xml:space="preserve"> (large condensing units)</w:t>
            </w:r>
          </w:p>
        </w:tc>
        <w:tc>
          <w:tcPr>
            <w:tcW w:w="1172" w:type="dxa"/>
            <w:shd w:val="clear" w:color="auto" w:fill="auto"/>
            <w:noWrap/>
            <w:hideMark/>
          </w:tcPr>
          <w:p w14:paraId="6EAE406D" w14:textId="77777777" w:rsidR="00F172CA" w:rsidRPr="002D4874" w:rsidRDefault="00F172CA" w:rsidP="00953931">
            <w:pPr>
              <w:jc w:val="right"/>
              <w:rPr>
                <w:sz w:val="20"/>
                <w:szCs w:val="20"/>
              </w:rPr>
            </w:pPr>
            <w:r w:rsidRPr="002D4874">
              <w:rPr>
                <w:sz w:val="20"/>
                <w:szCs w:val="20"/>
              </w:rPr>
              <w:t>7,321</w:t>
            </w:r>
          </w:p>
        </w:tc>
        <w:tc>
          <w:tcPr>
            <w:tcW w:w="1238" w:type="dxa"/>
            <w:shd w:val="clear" w:color="auto" w:fill="auto"/>
            <w:noWrap/>
            <w:hideMark/>
          </w:tcPr>
          <w:p w14:paraId="2DEA980D" w14:textId="77777777" w:rsidR="00F172CA" w:rsidRPr="002D4874" w:rsidRDefault="00F172CA" w:rsidP="00953931">
            <w:pPr>
              <w:jc w:val="right"/>
              <w:rPr>
                <w:sz w:val="20"/>
                <w:szCs w:val="20"/>
              </w:rPr>
            </w:pPr>
            <w:r w:rsidRPr="002D4874">
              <w:rPr>
                <w:sz w:val="20"/>
                <w:szCs w:val="20"/>
              </w:rPr>
              <w:t xml:space="preserve">36.05 </w:t>
            </w:r>
          </w:p>
        </w:tc>
        <w:tc>
          <w:tcPr>
            <w:tcW w:w="1275" w:type="dxa"/>
            <w:shd w:val="clear" w:color="auto" w:fill="auto"/>
            <w:noWrap/>
            <w:hideMark/>
          </w:tcPr>
          <w:p w14:paraId="1BD7E758" w14:textId="77777777" w:rsidR="00F172CA" w:rsidRPr="002D4874" w:rsidRDefault="00F172CA" w:rsidP="00953931">
            <w:pPr>
              <w:jc w:val="right"/>
              <w:rPr>
                <w:sz w:val="20"/>
                <w:szCs w:val="20"/>
              </w:rPr>
            </w:pPr>
            <w:r w:rsidRPr="002D4874">
              <w:rPr>
                <w:sz w:val="20"/>
                <w:szCs w:val="20"/>
              </w:rPr>
              <w:t xml:space="preserve">263.91 </w:t>
            </w:r>
          </w:p>
        </w:tc>
        <w:tc>
          <w:tcPr>
            <w:tcW w:w="1194" w:type="dxa"/>
            <w:shd w:val="clear" w:color="auto" w:fill="auto"/>
            <w:noWrap/>
            <w:hideMark/>
          </w:tcPr>
          <w:p w14:paraId="44D2CC6C" w14:textId="07A5A0FF" w:rsidR="00F172CA" w:rsidRPr="002D4874" w:rsidRDefault="00F172CA" w:rsidP="00953931">
            <w:pPr>
              <w:jc w:val="right"/>
              <w:rPr>
                <w:sz w:val="20"/>
                <w:szCs w:val="20"/>
              </w:rPr>
            </w:pPr>
            <w:r w:rsidRPr="002D4874">
              <w:rPr>
                <w:sz w:val="20"/>
                <w:szCs w:val="20"/>
              </w:rPr>
              <w:t>20</w:t>
            </w:r>
          </w:p>
        </w:tc>
        <w:tc>
          <w:tcPr>
            <w:tcW w:w="1419" w:type="dxa"/>
            <w:shd w:val="clear" w:color="auto" w:fill="auto"/>
            <w:noWrap/>
            <w:hideMark/>
          </w:tcPr>
          <w:p w14:paraId="65F92093" w14:textId="77777777" w:rsidR="00F172CA" w:rsidRPr="002D4874" w:rsidRDefault="00F172CA" w:rsidP="00953931">
            <w:pPr>
              <w:jc w:val="right"/>
              <w:rPr>
                <w:sz w:val="20"/>
                <w:szCs w:val="20"/>
              </w:rPr>
            </w:pPr>
            <w:r w:rsidRPr="002D4874">
              <w:rPr>
                <w:sz w:val="20"/>
                <w:szCs w:val="20"/>
              </w:rPr>
              <w:t xml:space="preserve">52.78 </w:t>
            </w:r>
          </w:p>
        </w:tc>
      </w:tr>
      <w:tr w:rsidR="00F172CA" w:rsidRPr="00D8230E" w14:paraId="41D84181" w14:textId="77777777" w:rsidTr="006936DC">
        <w:trPr>
          <w:trHeight w:val="105"/>
        </w:trPr>
        <w:tc>
          <w:tcPr>
            <w:tcW w:w="3119" w:type="dxa"/>
            <w:shd w:val="clear" w:color="auto" w:fill="auto"/>
            <w:noWrap/>
            <w:hideMark/>
          </w:tcPr>
          <w:p w14:paraId="067DDE5B" w14:textId="77777777" w:rsidR="00F172CA" w:rsidRPr="00D8230E" w:rsidRDefault="00F172CA" w:rsidP="00762C71">
            <w:pPr>
              <w:jc w:val="left"/>
              <w:rPr>
                <w:b/>
                <w:sz w:val="20"/>
                <w:szCs w:val="20"/>
              </w:rPr>
            </w:pPr>
            <w:r w:rsidRPr="00D8230E">
              <w:rPr>
                <w:b/>
                <w:sz w:val="20"/>
                <w:szCs w:val="20"/>
              </w:rPr>
              <w:t>Total</w:t>
            </w:r>
          </w:p>
        </w:tc>
        <w:tc>
          <w:tcPr>
            <w:tcW w:w="1172" w:type="dxa"/>
            <w:shd w:val="clear" w:color="auto" w:fill="auto"/>
            <w:noWrap/>
            <w:hideMark/>
          </w:tcPr>
          <w:p w14:paraId="25C800CF" w14:textId="77777777" w:rsidR="00F172CA" w:rsidRPr="00D8230E" w:rsidRDefault="00F172CA" w:rsidP="00953931">
            <w:pPr>
              <w:jc w:val="right"/>
              <w:rPr>
                <w:b/>
                <w:sz w:val="20"/>
                <w:szCs w:val="20"/>
              </w:rPr>
            </w:pPr>
            <w:r w:rsidRPr="00D8230E">
              <w:rPr>
                <w:b/>
                <w:sz w:val="20"/>
                <w:szCs w:val="20"/>
              </w:rPr>
              <w:t>11,188,519</w:t>
            </w:r>
          </w:p>
        </w:tc>
        <w:tc>
          <w:tcPr>
            <w:tcW w:w="1238" w:type="dxa"/>
            <w:shd w:val="clear" w:color="auto" w:fill="auto"/>
            <w:noWrap/>
            <w:hideMark/>
          </w:tcPr>
          <w:p w14:paraId="04D3BE13" w14:textId="77777777" w:rsidR="00F172CA" w:rsidRPr="00D8230E" w:rsidRDefault="00F172CA" w:rsidP="00953931">
            <w:pPr>
              <w:jc w:val="right"/>
              <w:rPr>
                <w:b/>
                <w:sz w:val="20"/>
                <w:szCs w:val="20"/>
              </w:rPr>
            </w:pPr>
            <w:r w:rsidRPr="00D8230E">
              <w:rPr>
                <w:b/>
                <w:sz w:val="20"/>
                <w:szCs w:val="20"/>
              </w:rPr>
              <w:t>-</w:t>
            </w:r>
          </w:p>
        </w:tc>
        <w:tc>
          <w:tcPr>
            <w:tcW w:w="1275" w:type="dxa"/>
            <w:shd w:val="clear" w:color="auto" w:fill="auto"/>
            <w:noWrap/>
            <w:hideMark/>
          </w:tcPr>
          <w:p w14:paraId="4A2F8D35" w14:textId="77777777" w:rsidR="00F172CA" w:rsidRPr="00D8230E" w:rsidRDefault="00F172CA" w:rsidP="00953931">
            <w:pPr>
              <w:jc w:val="right"/>
              <w:rPr>
                <w:b/>
                <w:sz w:val="20"/>
                <w:szCs w:val="20"/>
              </w:rPr>
            </w:pPr>
            <w:r w:rsidRPr="00D8230E">
              <w:rPr>
                <w:b/>
                <w:sz w:val="20"/>
                <w:szCs w:val="20"/>
              </w:rPr>
              <w:t xml:space="preserve">70,480.43 </w:t>
            </w:r>
          </w:p>
        </w:tc>
        <w:tc>
          <w:tcPr>
            <w:tcW w:w="1194" w:type="dxa"/>
            <w:shd w:val="clear" w:color="auto" w:fill="auto"/>
            <w:noWrap/>
            <w:hideMark/>
          </w:tcPr>
          <w:p w14:paraId="1D490DD6" w14:textId="77777777" w:rsidR="00F172CA" w:rsidRPr="00D8230E" w:rsidRDefault="00F172CA" w:rsidP="00953931">
            <w:pPr>
              <w:jc w:val="right"/>
              <w:rPr>
                <w:b/>
                <w:sz w:val="20"/>
                <w:szCs w:val="20"/>
              </w:rPr>
            </w:pPr>
            <w:r w:rsidRPr="00D8230E">
              <w:rPr>
                <w:b/>
                <w:sz w:val="20"/>
                <w:szCs w:val="20"/>
              </w:rPr>
              <w:t>-</w:t>
            </w:r>
          </w:p>
        </w:tc>
        <w:tc>
          <w:tcPr>
            <w:tcW w:w="1419" w:type="dxa"/>
            <w:shd w:val="clear" w:color="auto" w:fill="auto"/>
            <w:noWrap/>
            <w:hideMark/>
          </w:tcPr>
          <w:p w14:paraId="16A48D95" w14:textId="057E6D20" w:rsidR="00F172CA" w:rsidRPr="00D8230E" w:rsidRDefault="00F172CA" w:rsidP="00953931">
            <w:pPr>
              <w:jc w:val="right"/>
              <w:rPr>
                <w:b/>
                <w:sz w:val="20"/>
                <w:szCs w:val="20"/>
              </w:rPr>
            </w:pPr>
            <w:r w:rsidRPr="00D8230E">
              <w:rPr>
                <w:b/>
                <w:sz w:val="20"/>
                <w:szCs w:val="20"/>
              </w:rPr>
              <w:t>7,920.16</w:t>
            </w:r>
            <w:r w:rsidR="00D923DA" w:rsidRPr="00D923DA">
              <w:rPr>
                <w:b/>
                <w:sz w:val="20"/>
                <w:szCs w:val="20"/>
                <w:vertAlign w:val="superscript"/>
              </w:rPr>
              <w:t>*</w:t>
            </w:r>
            <w:r w:rsidRPr="00D8230E">
              <w:rPr>
                <w:b/>
                <w:sz w:val="20"/>
                <w:szCs w:val="20"/>
              </w:rPr>
              <w:t xml:space="preserve"> </w:t>
            </w:r>
          </w:p>
        </w:tc>
      </w:tr>
    </w:tbl>
    <w:p w14:paraId="27030EC0" w14:textId="2290C941" w:rsidR="00E03AD8" w:rsidRPr="00E03AD8" w:rsidRDefault="00E03AD8" w:rsidP="00E03AD8">
      <w:pPr>
        <w:keepNext/>
        <w:rPr>
          <w:sz w:val="18"/>
          <w:szCs w:val="18"/>
        </w:rPr>
      </w:pPr>
      <w:r w:rsidRPr="00E03AD8">
        <w:rPr>
          <w:sz w:val="18"/>
          <w:szCs w:val="18"/>
        </w:rPr>
        <w:t>*</w:t>
      </w:r>
      <w:r w:rsidR="00785B11">
        <w:rPr>
          <w:sz w:val="18"/>
          <w:szCs w:val="18"/>
        </w:rPr>
        <w:t>A</w:t>
      </w:r>
      <w:r w:rsidR="00AC26BA">
        <w:rPr>
          <w:sz w:val="18"/>
          <w:szCs w:val="18"/>
        </w:rPr>
        <w:t xml:space="preserve">n additional 2,725.39 mt of HCFC-22 was consumed </w:t>
      </w:r>
      <w:r w:rsidR="00785B11">
        <w:rPr>
          <w:sz w:val="18"/>
          <w:szCs w:val="18"/>
        </w:rPr>
        <w:t xml:space="preserve">in 2022 </w:t>
      </w:r>
      <w:r w:rsidR="00AC26BA">
        <w:rPr>
          <w:sz w:val="18"/>
          <w:szCs w:val="18"/>
        </w:rPr>
        <w:t>to service unspecified RAC equipment.</w:t>
      </w:r>
    </w:p>
    <w:p w14:paraId="03B1ECB0" w14:textId="387621FF" w:rsidR="004177A6" w:rsidRPr="00A523F8" w:rsidRDefault="004177A6" w:rsidP="00953931">
      <w:pPr>
        <w:keepNext/>
        <w:spacing w:before="240" w:after="240"/>
        <w:rPr>
          <w:b/>
        </w:rPr>
      </w:pPr>
      <w:r w:rsidRPr="00A523F8">
        <w:rPr>
          <w:u w:val="single"/>
        </w:rPr>
        <w:t>Phase-out strategy</w:t>
      </w:r>
    </w:p>
    <w:p w14:paraId="6D0DE498" w14:textId="439A52C1" w:rsidR="008D06C1" w:rsidRPr="00A523F8" w:rsidRDefault="004177A6" w:rsidP="00953931">
      <w:pPr>
        <w:pStyle w:val="Heading1"/>
        <w:numPr>
          <w:ilvl w:val="0"/>
          <w:numId w:val="14"/>
        </w:numPr>
        <w:tabs>
          <w:tab w:val="clear" w:pos="993"/>
          <w:tab w:val="num" w:pos="0"/>
        </w:tabs>
        <w:ind w:left="0"/>
      </w:pPr>
      <w:bookmarkStart w:id="6" w:name="_Hlk125636542"/>
      <w:bookmarkEnd w:id="5"/>
      <w:r w:rsidRPr="00A523F8">
        <w:t>Stage </w:t>
      </w:r>
      <w:r w:rsidR="00D4483F" w:rsidRPr="00A523F8">
        <w:t>II</w:t>
      </w:r>
      <w:r w:rsidRPr="00A523F8">
        <w:t xml:space="preserve"> </w:t>
      </w:r>
      <w:bookmarkEnd w:id="6"/>
      <w:r w:rsidRPr="00A523F8">
        <w:t xml:space="preserve">of the HPMP will </w:t>
      </w:r>
      <w:r w:rsidR="008C5B0D" w:rsidRPr="00A523F8">
        <w:t>further strengthen the capacity of the servicing sector</w:t>
      </w:r>
      <w:r w:rsidR="003755A0" w:rsidRPr="00A523F8">
        <w:t xml:space="preserve">, </w:t>
      </w:r>
      <w:r w:rsidR="00811E25" w:rsidRPr="00A523F8">
        <w:t xml:space="preserve">with a focus on </w:t>
      </w:r>
      <w:r w:rsidR="004F3CF5">
        <w:t xml:space="preserve">the </w:t>
      </w:r>
      <w:r w:rsidR="003705EE" w:rsidRPr="00A523F8">
        <w:t xml:space="preserve">domestic and commercial </w:t>
      </w:r>
      <w:r w:rsidR="00391FC6">
        <w:t>AC</w:t>
      </w:r>
      <w:r w:rsidR="007D6577" w:rsidRPr="00A523F8">
        <w:t xml:space="preserve"> and </w:t>
      </w:r>
      <w:r w:rsidR="00792988" w:rsidRPr="00A523F8">
        <w:t>commercial and industrial refrigeration</w:t>
      </w:r>
      <w:r w:rsidR="004F3CF5">
        <w:t xml:space="preserve"> </w:t>
      </w:r>
      <w:r w:rsidR="009E7E82">
        <w:t>subsectors</w:t>
      </w:r>
      <w:r w:rsidR="00391FC6">
        <w:t>;</w:t>
      </w:r>
      <w:r w:rsidR="00792988" w:rsidRPr="00A523F8">
        <w:t xml:space="preserve"> </w:t>
      </w:r>
      <w:r w:rsidR="007D1637" w:rsidRPr="00A523F8">
        <w:t xml:space="preserve">further </w:t>
      </w:r>
      <w:r w:rsidR="00792988" w:rsidRPr="00A523F8">
        <w:t>strengthen the regulatory framework</w:t>
      </w:r>
      <w:r w:rsidR="00391FC6">
        <w:t>;</w:t>
      </w:r>
      <w:r w:rsidR="00792988" w:rsidRPr="00A523F8">
        <w:t xml:space="preserve"> </w:t>
      </w:r>
      <w:r w:rsidR="00EB7196" w:rsidRPr="00A523F8">
        <w:t xml:space="preserve">and </w:t>
      </w:r>
      <w:r w:rsidR="00954940" w:rsidRPr="00954940">
        <w:t>promot</w:t>
      </w:r>
      <w:r w:rsidR="00954940">
        <w:t>e</w:t>
      </w:r>
      <w:r w:rsidR="00954940" w:rsidRPr="00954940">
        <w:t xml:space="preserve"> the transition to technologies with </w:t>
      </w:r>
      <w:r w:rsidR="00792988" w:rsidRPr="00A523F8">
        <w:t>low</w:t>
      </w:r>
      <w:r w:rsidR="00954940" w:rsidRPr="00954940">
        <w:t xml:space="preserve"> </w:t>
      </w:r>
      <w:r w:rsidR="00792988" w:rsidRPr="00A523F8">
        <w:t>global-warming</w:t>
      </w:r>
      <w:r w:rsidR="00954940" w:rsidRPr="00954940">
        <w:t xml:space="preserve"> </w:t>
      </w:r>
      <w:r w:rsidR="00792988" w:rsidRPr="00A523F8">
        <w:t>potential (GWP) in the RAC sector</w:t>
      </w:r>
      <w:r w:rsidR="00EB7196" w:rsidRPr="00A523F8">
        <w:t xml:space="preserve">. </w:t>
      </w:r>
      <w:r w:rsidR="002B4417" w:rsidRPr="00A523F8">
        <w:t xml:space="preserve">Enterprises manufacturing residential and commercial </w:t>
      </w:r>
      <w:r w:rsidR="00475BB4">
        <w:t>AC</w:t>
      </w:r>
      <w:r w:rsidR="005B342A" w:rsidRPr="00A523F8">
        <w:t xml:space="preserve"> equipment will phase</w:t>
      </w:r>
      <w:r w:rsidR="00475BB4">
        <w:t xml:space="preserve"> </w:t>
      </w:r>
      <w:r w:rsidR="005B342A" w:rsidRPr="00A523F8">
        <w:t xml:space="preserve">out their consumption of HCFC-22 by converting to R-410A and R-407C with their </w:t>
      </w:r>
      <w:r w:rsidR="00CB2D38">
        <w:t xml:space="preserve">own </w:t>
      </w:r>
      <w:r w:rsidR="005B342A" w:rsidRPr="00A523F8">
        <w:t>resources</w:t>
      </w:r>
      <w:r w:rsidR="00195581" w:rsidRPr="00A523F8">
        <w:t>.</w:t>
      </w:r>
    </w:p>
    <w:p w14:paraId="19D59547" w14:textId="78261709" w:rsidR="004177A6" w:rsidRPr="00A523F8" w:rsidRDefault="004177A6" w:rsidP="000F39EC">
      <w:pPr>
        <w:keepNext/>
        <w:spacing w:after="240"/>
        <w:rPr>
          <w:i/>
          <w:iCs/>
        </w:rPr>
      </w:pPr>
      <w:r w:rsidRPr="00A523F8">
        <w:rPr>
          <w:i/>
          <w:iCs/>
        </w:rPr>
        <w:lastRenderedPageBreak/>
        <w:t>Proposed activities</w:t>
      </w:r>
    </w:p>
    <w:p w14:paraId="31CC9305" w14:textId="09779E8B" w:rsidR="004177A6" w:rsidRPr="00A523F8" w:rsidRDefault="004177A6" w:rsidP="00953931">
      <w:pPr>
        <w:pStyle w:val="Heading1"/>
        <w:numPr>
          <w:ilvl w:val="0"/>
          <w:numId w:val="14"/>
        </w:numPr>
        <w:tabs>
          <w:tab w:val="clear" w:pos="993"/>
          <w:tab w:val="num" w:pos="0"/>
        </w:tabs>
        <w:ind w:left="0"/>
      </w:pPr>
      <w:bookmarkStart w:id="7" w:name="_Hlk126915743"/>
      <w:r w:rsidRPr="00A523F8">
        <w:t>Stage </w:t>
      </w:r>
      <w:r w:rsidR="00D4483F" w:rsidRPr="00A523F8">
        <w:t>II</w:t>
      </w:r>
      <w:r w:rsidRPr="00A523F8">
        <w:t xml:space="preserve"> proposes the following activities: </w:t>
      </w:r>
    </w:p>
    <w:p w14:paraId="1030F292" w14:textId="12FA9326" w:rsidR="004177A6" w:rsidRPr="00A523F8" w:rsidRDefault="0036453F" w:rsidP="00213E9B">
      <w:pPr>
        <w:pStyle w:val="Heading2"/>
      </w:pPr>
      <w:r>
        <w:t>Policy and enforcement</w:t>
      </w:r>
      <w:r w:rsidR="009E3935" w:rsidRPr="00A523F8">
        <w:t>:</w:t>
      </w:r>
      <w:r w:rsidR="004177A6" w:rsidRPr="00A523F8">
        <w:t xml:space="preserve"> </w:t>
      </w:r>
      <w:r w:rsidR="009A1559" w:rsidRPr="00A523F8">
        <w:t>D</w:t>
      </w:r>
      <w:r w:rsidR="00D42D4F" w:rsidRPr="00A523F8">
        <w:t xml:space="preserve">evelop </w:t>
      </w:r>
      <w:r w:rsidR="009A1559" w:rsidRPr="00A523F8">
        <w:t xml:space="preserve">a </w:t>
      </w:r>
      <w:r w:rsidR="00D42D4F" w:rsidRPr="00A523F8">
        <w:t xml:space="preserve">ban </w:t>
      </w:r>
      <w:r w:rsidR="009A1559" w:rsidRPr="00A523F8">
        <w:t xml:space="preserve">on </w:t>
      </w:r>
      <w:r w:rsidR="00D42D4F" w:rsidRPr="00A523F8">
        <w:t>the import and manufacture of HCFC-based equipment</w:t>
      </w:r>
      <w:r w:rsidR="009A1559" w:rsidRPr="00A523F8">
        <w:t xml:space="preserve"> </w:t>
      </w:r>
      <w:r w:rsidR="001172AB" w:rsidRPr="00A523F8">
        <w:t xml:space="preserve">and products </w:t>
      </w:r>
      <w:r w:rsidR="009A1559" w:rsidRPr="00A523F8">
        <w:t xml:space="preserve">by 1 January 2025, </w:t>
      </w:r>
      <w:r w:rsidR="001172AB" w:rsidRPr="00A523F8">
        <w:t>and r</w:t>
      </w:r>
      <w:r w:rsidR="003660F3" w:rsidRPr="00A523F8">
        <w:t>eview existing poli</w:t>
      </w:r>
      <w:r w:rsidR="00D63FA8" w:rsidRPr="00A523F8">
        <w:t xml:space="preserve">cies and regulations for </w:t>
      </w:r>
      <w:r w:rsidR="006A5A8F" w:rsidRPr="00A523F8">
        <w:t xml:space="preserve">the 2030-2040 </w:t>
      </w:r>
      <w:r w:rsidR="00D63FA8" w:rsidRPr="00A523F8">
        <w:t>servicing tail</w:t>
      </w:r>
      <w:r w:rsidR="00B84D31" w:rsidRPr="00A523F8">
        <w:t>;</w:t>
      </w:r>
      <w:r w:rsidR="00F10BE8" w:rsidRPr="00A523F8">
        <w:t xml:space="preserve"> </w:t>
      </w:r>
      <w:r w:rsidR="00164BB7" w:rsidRPr="00A523F8">
        <w:t>stakeholder consultation and a</w:t>
      </w:r>
      <w:r w:rsidR="00E2678C" w:rsidRPr="00A523F8">
        <w:t xml:space="preserve">nalysis of the </w:t>
      </w:r>
      <w:r w:rsidR="004412F0">
        <w:t xml:space="preserve">legal framework including </w:t>
      </w:r>
      <w:r w:rsidR="008546E9">
        <w:t xml:space="preserve">enforcement </w:t>
      </w:r>
      <w:r w:rsidR="005A7488" w:rsidRPr="00A523F8">
        <w:t>mechanism</w:t>
      </w:r>
      <w:r w:rsidR="00717A2A">
        <w:t>s</w:t>
      </w:r>
      <w:r w:rsidR="005A7488" w:rsidRPr="00A523F8">
        <w:t>;</w:t>
      </w:r>
      <w:r w:rsidR="00482C75" w:rsidRPr="00A523F8">
        <w:t xml:space="preserve"> </w:t>
      </w:r>
      <w:r w:rsidR="004B3D44">
        <w:t xml:space="preserve">upgrade and </w:t>
      </w:r>
      <w:r w:rsidR="0091344A" w:rsidRPr="00A523F8">
        <w:t>implement</w:t>
      </w:r>
      <w:r w:rsidR="00E2678C" w:rsidRPr="00A523F8">
        <w:t xml:space="preserve"> </w:t>
      </w:r>
      <w:r w:rsidR="005A7488" w:rsidRPr="00A523F8">
        <w:t xml:space="preserve">the </w:t>
      </w:r>
      <w:r w:rsidR="00717A2A">
        <w:t>electronic licensing (</w:t>
      </w:r>
      <w:r w:rsidR="00CA6F91" w:rsidRPr="00A523F8">
        <w:t>e-licensing</w:t>
      </w:r>
      <w:r w:rsidR="00717A2A">
        <w:t>)</w:t>
      </w:r>
      <w:r w:rsidR="00CA6F91" w:rsidRPr="00A523F8">
        <w:t xml:space="preserve"> system</w:t>
      </w:r>
      <w:r w:rsidR="00FA4CC1">
        <w:t>, and</w:t>
      </w:r>
      <w:r w:rsidR="00AC145D" w:rsidRPr="00A523F8">
        <w:t xml:space="preserve"> </w:t>
      </w:r>
      <w:r w:rsidR="00D3034B" w:rsidRPr="00A523F8">
        <w:t>train the NOU,</w:t>
      </w:r>
      <w:r w:rsidR="001951AF" w:rsidRPr="00A523F8">
        <w:t xml:space="preserve"> </w:t>
      </w:r>
      <w:r w:rsidR="002D6D6A">
        <w:t xml:space="preserve">the </w:t>
      </w:r>
      <w:r w:rsidR="00D3034B" w:rsidRPr="00A523F8">
        <w:t>licensing</w:t>
      </w:r>
      <w:r w:rsidR="00E102E5" w:rsidRPr="00A523F8">
        <w:t xml:space="preserve"> authority</w:t>
      </w:r>
      <w:r w:rsidR="002D6D6A">
        <w:t>,</w:t>
      </w:r>
      <w:r w:rsidR="001951AF" w:rsidRPr="00A523F8">
        <w:t xml:space="preserve"> and importers</w:t>
      </w:r>
      <w:r w:rsidR="00F32B03" w:rsidRPr="00A523F8">
        <w:t xml:space="preserve"> to use the system for monitoring and reporting</w:t>
      </w:r>
      <w:r w:rsidR="002D6D6A" w:rsidRPr="00A523F8">
        <w:t xml:space="preserve"> and </w:t>
      </w:r>
      <w:r w:rsidR="00F32B03" w:rsidRPr="00A523F8">
        <w:t>to issue e-</w:t>
      </w:r>
      <w:r w:rsidR="00F32B03" w:rsidRPr="000A4742">
        <w:t xml:space="preserve">permits; </w:t>
      </w:r>
      <w:r w:rsidR="0015025E" w:rsidRPr="000A4742">
        <w:t xml:space="preserve">establish a national certification system for RAC technicians including </w:t>
      </w:r>
      <w:r w:rsidR="00677D2F" w:rsidRPr="000A4742">
        <w:t>mandatory qualification requirements and required legal framework</w:t>
      </w:r>
      <w:r w:rsidR="000A4742" w:rsidRPr="000A4742">
        <w:t>, and</w:t>
      </w:r>
      <w:r w:rsidR="000A4742">
        <w:t xml:space="preserve"> </w:t>
      </w:r>
      <w:r w:rsidR="000A4742" w:rsidRPr="005F3FA5">
        <w:t>development and implementation of an e-registration system for certified technicians</w:t>
      </w:r>
      <w:r w:rsidR="004C1D2F" w:rsidRPr="00A523F8">
        <w:t xml:space="preserve">; </w:t>
      </w:r>
      <w:r w:rsidR="00E206F9">
        <w:t xml:space="preserve">and </w:t>
      </w:r>
      <w:r w:rsidR="0074737E" w:rsidRPr="00A523F8">
        <w:t>develop and implement a</w:t>
      </w:r>
      <w:r w:rsidR="00A27D60">
        <w:t>n e-</w:t>
      </w:r>
      <w:r w:rsidR="00356763">
        <w:t>r</w:t>
      </w:r>
      <w:r w:rsidR="0074737E" w:rsidRPr="00A523F8">
        <w:t>egistration</w:t>
      </w:r>
      <w:r w:rsidR="00356763">
        <w:t xml:space="preserve"> system </w:t>
      </w:r>
      <w:r w:rsidR="0053395A">
        <w:t>for s</w:t>
      </w:r>
      <w:r w:rsidR="0074737E" w:rsidRPr="00A523F8">
        <w:t>ervicing</w:t>
      </w:r>
      <w:r w:rsidR="00E9174D" w:rsidRPr="00A523F8">
        <w:t xml:space="preserve"> </w:t>
      </w:r>
      <w:r w:rsidR="0053395A">
        <w:t>w</w:t>
      </w:r>
      <w:r w:rsidR="00E9174D" w:rsidRPr="00A523F8">
        <w:t>orkshop</w:t>
      </w:r>
      <w:r w:rsidR="0053395A">
        <w:t>s</w:t>
      </w:r>
      <w:r w:rsidR="005C5987">
        <w:t xml:space="preserve"> </w:t>
      </w:r>
      <w:r w:rsidR="005C5987" w:rsidRPr="00A523F8">
        <w:t>(UNEP) (US $730,000)</w:t>
      </w:r>
      <w:r w:rsidR="00E31B63" w:rsidRPr="00A523F8">
        <w:t xml:space="preserve">; and </w:t>
      </w:r>
      <w:r w:rsidR="00424F2E">
        <w:t xml:space="preserve">develop </w:t>
      </w:r>
      <w:r w:rsidR="009C1AF3">
        <w:t>regulations on</w:t>
      </w:r>
      <w:r w:rsidR="00FF6210">
        <w:t xml:space="preserve"> </w:t>
      </w:r>
      <w:r w:rsidR="00233A75">
        <w:t xml:space="preserve">the management of </w:t>
      </w:r>
      <w:r w:rsidR="000D0B5A">
        <w:t>HCFC</w:t>
      </w:r>
      <w:r w:rsidR="0039730F">
        <w:noBreakHyphen/>
        <w:t>based</w:t>
      </w:r>
      <w:r w:rsidR="000D0B5A">
        <w:t xml:space="preserve"> </w:t>
      </w:r>
      <w:r w:rsidR="00FF6210">
        <w:t>refrigerant</w:t>
      </w:r>
      <w:r w:rsidR="00233A75">
        <w:t>s</w:t>
      </w:r>
      <w:r w:rsidR="00FF6210">
        <w:t xml:space="preserve"> </w:t>
      </w:r>
      <w:r w:rsidR="009E2282">
        <w:t xml:space="preserve">to support implementation of a </w:t>
      </w:r>
      <w:r w:rsidR="00400B29" w:rsidRPr="00400B29">
        <w:t>refrigerant recovery, reuse and reclamation scheme</w:t>
      </w:r>
      <w:r w:rsidR="009949AD">
        <w:t xml:space="preserve">, </w:t>
      </w:r>
      <w:r w:rsidR="009C1AF3">
        <w:t>expected</w:t>
      </w:r>
      <w:r w:rsidR="001409CD">
        <w:t xml:space="preserve"> to </w:t>
      </w:r>
      <w:r w:rsidR="001409CD" w:rsidRPr="009C1AF3">
        <w:t>enter</w:t>
      </w:r>
      <w:r w:rsidR="001409CD">
        <w:t xml:space="preserve"> </w:t>
      </w:r>
      <w:r w:rsidR="001409CD" w:rsidRPr="009C1AF3">
        <w:t xml:space="preserve">into force by 1 January 2026 </w:t>
      </w:r>
      <w:r w:rsidR="007030B4" w:rsidRPr="00A523F8">
        <w:t>(UNIDO) (US $25,000)</w:t>
      </w:r>
      <w:r w:rsidR="004177A6" w:rsidRPr="00A523F8">
        <w:t>;</w:t>
      </w:r>
    </w:p>
    <w:p w14:paraId="40D69704" w14:textId="5AF787E0" w:rsidR="004177A6" w:rsidRPr="002E0658" w:rsidRDefault="00301BEA" w:rsidP="004177A6">
      <w:pPr>
        <w:pStyle w:val="Heading2"/>
      </w:pPr>
      <w:r>
        <w:t>Customs capacity</w:t>
      </w:r>
      <w:r>
        <w:noBreakHyphen/>
        <w:t>building</w:t>
      </w:r>
      <w:r w:rsidR="009C4F8C" w:rsidRPr="00A523F8">
        <w:t xml:space="preserve">: </w:t>
      </w:r>
      <w:r w:rsidR="00650A8D" w:rsidRPr="00B654D3">
        <w:t xml:space="preserve">Two </w:t>
      </w:r>
      <w:r w:rsidR="002D6E1D" w:rsidRPr="00B654D3">
        <w:t xml:space="preserve">workshops to </w:t>
      </w:r>
      <w:r w:rsidR="00AC1D5E" w:rsidRPr="00B654D3">
        <w:t xml:space="preserve">train </w:t>
      </w:r>
      <w:r w:rsidR="00CA4F26" w:rsidRPr="00B654D3">
        <w:t xml:space="preserve">at least </w:t>
      </w:r>
      <w:r w:rsidR="002D6E1D" w:rsidRPr="00B654D3">
        <w:t xml:space="preserve">22 </w:t>
      </w:r>
      <w:r w:rsidR="00AC1D5E" w:rsidRPr="00B654D3">
        <w:t>trainer</w:t>
      </w:r>
      <w:r w:rsidR="003F300D" w:rsidRPr="00B654D3">
        <w:t>s</w:t>
      </w:r>
      <w:r w:rsidR="009A3326" w:rsidRPr="00985A57">
        <w:t xml:space="preserve"> </w:t>
      </w:r>
      <w:r w:rsidR="00A172B1" w:rsidRPr="00985A57">
        <w:t xml:space="preserve">(at least one from each </w:t>
      </w:r>
      <w:r w:rsidR="00825578" w:rsidRPr="00985A57">
        <w:t xml:space="preserve">customs </w:t>
      </w:r>
      <w:r w:rsidR="00A172B1" w:rsidRPr="00985A57">
        <w:t xml:space="preserve">port) </w:t>
      </w:r>
      <w:r w:rsidR="00650A8D" w:rsidRPr="00985A57">
        <w:t>for the customs department</w:t>
      </w:r>
      <w:r w:rsidR="00FA5E1E" w:rsidRPr="00985A57">
        <w:t>,</w:t>
      </w:r>
      <w:r w:rsidR="009A3326">
        <w:t xml:space="preserve"> </w:t>
      </w:r>
      <w:r w:rsidR="00985A57">
        <w:t>and</w:t>
      </w:r>
      <w:r w:rsidR="00FA5E1E" w:rsidRPr="00985A57">
        <w:t xml:space="preserve"> </w:t>
      </w:r>
      <w:r w:rsidR="002D095E" w:rsidRPr="00B654D3">
        <w:t>16</w:t>
      </w:r>
      <w:r w:rsidR="00001299" w:rsidRPr="00B654D3">
        <w:t> </w:t>
      </w:r>
      <w:r w:rsidR="002D095E" w:rsidRPr="00B654D3">
        <w:t>workshops</w:t>
      </w:r>
      <w:r w:rsidR="00236F4A" w:rsidRPr="00B654D3">
        <w:t xml:space="preserve"> </w:t>
      </w:r>
      <w:r w:rsidR="00FA5E1E" w:rsidRPr="00B654D3">
        <w:t>to train</w:t>
      </w:r>
      <w:r w:rsidR="00236F4A" w:rsidRPr="00B654D3">
        <w:t xml:space="preserve"> 3</w:t>
      </w:r>
      <w:r w:rsidR="00BA0D59" w:rsidRPr="00B654D3">
        <w:t>2</w:t>
      </w:r>
      <w:r w:rsidR="00236F4A" w:rsidRPr="00B654D3">
        <w:t>0 customs</w:t>
      </w:r>
      <w:r w:rsidR="00236F4A" w:rsidRPr="00985A57">
        <w:t xml:space="preserve"> officers on HCFC control</w:t>
      </w:r>
      <w:r w:rsidR="00FA5E1E" w:rsidRPr="00985A57">
        <w:t>,</w:t>
      </w:r>
      <w:r w:rsidR="00236F4A" w:rsidRPr="00985A57">
        <w:t xml:space="preserve"> </w:t>
      </w:r>
      <w:r w:rsidR="00285BE1" w:rsidRPr="00985A57">
        <w:t>including risk profiling</w:t>
      </w:r>
      <w:r w:rsidR="00985A57">
        <w:t>;</w:t>
      </w:r>
      <w:r w:rsidR="00213F78" w:rsidRPr="00985A57">
        <w:t xml:space="preserve"> </w:t>
      </w:r>
      <w:r w:rsidR="00213F78" w:rsidRPr="00B654D3">
        <w:t>three border dialogues</w:t>
      </w:r>
      <w:r w:rsidR="00213F78" w:rsidRPr="00985A57">
        <w:t xml:space="preserve"> with neighbo</w:t>
      </w:r>
      <w:r w:rsidR="002B28CF" w:rsidRPr="00985A57">
        <w:t>u</w:t>
      </w:r>
      <w:r w:rsidR="00213F78" w:rsidRPr="00985A57">
        <w:t xml:space="preserve">ring countries </w:t>
      </w:r>
      <w:r w:rsidR="00FC5AEC" w:rsidRPr="00985A57">
        <w:t xml:space="preserve">on </w:t>
      </w:r>
      <w:r w:rsidR="00213F78" w:rsidRPr="00985A57">
        <w:t>combat</w:t>
      </w:r>
      <w:r w:rsidR="00FC5AEC" w:rsidRPr="00985A57">
        <w:t>ing</w:t>
      </w:r>
      <w:r w:rsidR="00213F78" w:rsidRPr="00985A57">
        <w:t xml:space="preserve"> illegal ODS trade</w:t>
      </w:r>
      <w:r w:rsidR="00F40042" w:rsidRPr="00985A57">
        <w:t>;</w:t>
      </w:r>
      <w:r w:rsidR="00E206F9" w:rsidRPr="00985A57">
        <w:t xml:space="preserve"> </w:t>
      </w:r>
      <w:r w:rsidR="008E6B96" w:rsidRPr="00B654D3">
        <w:t>10</w:t>
      </w:r>
      <w:r w:rsidR="00825578" w:rsidRPr="00B654D3">
        <w:t> </w:t>
      </w:r>
      <w:r w:rsidR="008E6B96" w:rsidRPr="00B654D3">
        <w:t xml:space="preserve">workshops </w:t>
      </w:r>
      <w:r w:rsidR="00825578" w:rsidRPr="00B654D3">
        <w:t>to train</w:t>
      </w:r>
      <w:r w:rsidR="008E6B96" w:rsidRPr="00B654D3">
        <w:t xml:space="preserve"> 200 enforcement office</w:t>
      </w:r>
      <w:r w:rsidR="008E6B96" w:rsidRPr="00985A57">
        <w:t>rs</w:t>
      </w:r>
      <w:r w:rsidR="00023DDC" w:rsidRPr="00985A57">
        <w:t xml:space="preserve"> from 22 ports </w:t>
      </w:r>
      <w:r w:rsidR="00C9753D" w:rsidRPr="00985A57">
        <w:t>on ODS regulations</w:t>
      </w:r>
      <w:r w:rsidR="00023DDC" w:rsidRPr="00985A57">
        <w:t xml:space="preserve"> to support enforcement beyond </w:t>
      </w:r>
      <w:r w:rsidR="00505882" w:rsidRPr="00985A57">
        <w:t>custom</w:t>
      </w:r>
      <w:r w:rsidR="008C774E">
        <w:t>s</w:t>
      </w:r>
      <w:r w:rsidR="00505882" w:rsidRPr="00985A57">
        <w:t xml:space="preserve"> check points</w:t>
      </w:r>
      <w:r w:rsidR="00505882">
        <w:t xml:space="preserve">; </w:t>
      </w:r>
      <w:r w:rsidR="006E792E" w:rsidRPr="00B654D3">
        <w:t>five</w:t>
      </w:r>
      <w:r w:rsidR="006324ED" w:rsidRPr="00B654D3">
        <w:t xml:space="preserve"> workshops </w:t>
      </w:r>
      <w:r w:rsidR="00B81645" w:rsidRPr="00B654D3">
        <w:t>to train</w:t>
      </w:r>
      <w:r w:rsidR="00AA0850" w:rsidRPr="00B654D3">
        <w:t xml:space="preserve"> 80 customs</w:t>
      </w:r>
      <w:r w:rsidR="00AA0850">
        <w:t xml:space="preserve"> agents and importers </w:t>
      </w:r>
      <w:r w:rsidR="00142568">
        <w:t xml:space="preserve">of HCFCs, refrigerants and RAC equipment </w:t>
      </w:r>
      <w:r w:rsidR="00AA0850">
        <w:t>on</w:t>
      </w:r>
      <w:r w:rsidR="00C4538B">
        <w:t xml:space="preserve"> </w:t>
      </w:r>
      <w:r w:rsidR="00DB3824">
        <w:t>new regulatory measures</w:t>
      </w:r>
      <w:r w:rsidR="00C4538B">
        <w:t xml:space="preserve">; </w:t>
      </w:r>
      <w:r w:rsidR="00684535">
        <w:t xml:space="preserve">and </w:t>
      </w:r>
      <w:r w:rsidR="00B43A0D">
        <w:t>t</w:t>
      </w:r>
      <w:r w:rsidR="00684535" w:rsidRPr="00684535">
        <w:t>echnical assistance to strengthen customs operation</w:t>
      </w:r>
      <w:r w:rsidR="00C17A8A">
        <w:t>s</w:t>
      </w:r>
      <w:r w:rsidR="00684535" w:rsidRPr="00684535">
        <w:t xml:space="preserve"> to control import/export of HCFCs through risk profiling management</w:t>
      </w:r>
      <w:r w:rsidR="00285BE1">
        <w:t xml:space="preserve"> </w:t>
      </w:r>
      <w:r w:rsidR="004177A6" w:rsidRPr="00DE1CA4">
        <w:t>(</w:t>
      </w:r>
      <w:r w:rsidR="00985A57" w:rsidRPr="00985A57">
        <w:t xml:space="preserve">UNEP) (US $575,000); and provision of equipment to support trade control </w:t>
      </w:r>
      <w:r w:rsidR="004177A6" w:rsidRPr="00985A57">
        <w:t>(</w:t>
      </w:r>
      <w:r w:rsidR="00C63F17" w:rsidRPr="00985A57">
        <w:t>UNIDO</w:t>
      </w:r>
      <w:r w:rsidR="004177A6" w:rsidRPr="00985A57">
        <w:t>) (</w:t>
      </w:r>
      <w:r w:rsidR="004177A6" w:rsidRPr="00216FDB">
        <w:t>US $</w:t>
      </w:r>
      <w:r w:rsidR="00B46F16" w:rsidRPr="00216FDB">
        <w:t>682,500</w:t>
      </w:r>
      <w:r w:rsidR="004177A6" w:rsidRPr="00216FDB">
        <w:t>)</w:t>
      </w:r>
      <w:r w:rsidR="004177A6" w:rsidRPr="00985A57">
        <w:t>;</w:t>
      </w:r>
      <w:r w:rsidR="00112E60" w:rsidRPr="00985A57">
        <w:rPr>
          <w:rStyle w:val="FootnoteReference"/>
        </w:rPr>
        <w:footnoteReference w:id="8"/>
      </w:r>
    </w:p>
    <w:p w14:paraId="036C5557" w14:textId="31217807" w:rsidR="004177A6" w:rsidRPr="000B24E6" w:rsidRDefault="00343F1D" w:rsidP="004177A6">
      <w:pPr>
        <w:pStyle w:val="Heading2"/>
      </w:pPr>
      <w:r>
        <w:t>Standards d</w:t>
      </w:r>
      <w:r w:rsidR="00462EFC">
        <w:t>evelopment:</w:t>
      </w:r>
      <w:r w:rsidR="004177A6" w:rsidRPr="002E0658">
        <w:t xml:space="preserve"> </w:t>
      </w:r>
      <w:bookmarkStart w:id="8" w:name="_Hlk164348119"/>
      <w:r w:rsidR="00743855">
        <w:t>U</w:t>
      </w:r>
      <w:r w:rsidR="000E7553" w:rsidRPr="000E7553">
        <w:t>pdate the national standards of RAC products in accordance with international standards</w:t>
      </w:r>
      <w:bookmarkEnd w:id="8"/>
      <w:r w:rsidR="000E7553">
        <w:t xml:space="preserve">; and </w:t>
      </w:r>
      <w:r w:rsidR="006F63FF">
        <w:t>d</w:t>
      </w:r>
      <w:r w:rsidR="006F63FF" w:rsidRPr="006F63FF">
        <w:t xml:space="preserve">evelop and implement </w:t>
      </w:r>
      <w:r w:rsidR="00F30C11">
        <w:t>s</w:t>
      </w:r>
      <w:r w:rsidR="006F63FF" w:rsidRPr="006F63FF">
        <w:t xml:space="preserve">tandard </w:t>
      </w:r>
      <w:r w:rsidR="00F30C11">
        <w:t>o</w:t>
      </w:r>
      <w:r w:rsidR="006F63FF" w:rsidRPr="006F63FF">
        <w:t xml:space="preserve">perating </w:t>
      </w:r>
      <w:r w:rsidR="00F30C11">
        <w:t>p</w:t>
      </w:r>
      <w:r w:rsidR="006F63FF" w:rsidRPr="006F63FF">
        <w:t>rocedures</w:t>
      </w:r>
      <w:r w:rsidR="00360FD0">
        <w:t xml:space="preserve"> (SOPs)</w:t>
      </w:r>
      <w:r w:rsidR="006F63FF" w:rsidRPr="006F63FF">
        <w:t xml:space="preserve"> for servicing workshops for ha</w:t>
      </w:r>
      <w:r w:rsidR="006F63FF" w:rsidRPr="000B24E6">
        <w:t>ndling flammable and hazardous refrigerants</w:t>
      </w:r>
      <w:r w:rsidR="000E7553" w:rsidRPr="000B24E6">
        <w:t xml:space="preserve"> </w:t>
      </w:r>
      <w:r w:rsidR="004177A6" w:rsidRPr="000B24E6">
        <w:t>(</w:t>
      </w:r>
      <w:r w:rsidR="00A83A32" w:rsidRPr="000B24E6">
        <w:t>UNEP</w:t>
      </w:r>
      <w:r w:rsidR="004177A6" w:rsidRPr="000B24E6">
        <w:t>) (US $</w:t>
      </w:r>
      <w:r w:rsidR="00A83A32" w:rsidRPr="000B24E6">
        <w:t>60,000</w:t>
      </w:r>
      <w:r w:rsidR="004177A6" w:rsidRPr="000B24E6">
        <w:t xml:space="preserve">); </w:t>
      </w:r>
    </w:p>
    <w:p w14:paraId="4FB2B9DC" w14:textId="77777777" w:rsidR="004C5F08" w:rsidRDefault="00D00155" w:rsidP="000E616B">
      <w:pPr>
        <w:pStyle w:val="Heading2"/>
        <w:widowControl/>
      </w:pPr>
      <w:r>
        <w:t>T</w:t>
      </w:r>
      <w:r w:rsidRPr="000B24E6">
        <w:t xml:space="preserve">echnician </w:t>
      </w:r>
      <w:r>
        <w:t>c</w:t>
      </w:r>
      <w:r w:rsidR="00A83A32" w:rsidRPr="000B24E6">
        <w:t>apacity</w:t>
      </w:r>
      <w:r>
        <w:noBreakHyphen/>
      </w:r>
      <w:r w:rsidR="00A83A32" w:rsidRPr="000B24E6">
        <w:t>building:</w:t>
      </w:r>
    </w:p>
    <w:p w14:paraId="585E358F" w14:textId="67014C2C" w:rsidR="007A0B1D" w:rsidRDefault="00804B06" w:rsidP="007A0B1D">
      <w:pPr>
        <w:keepNext/>
        <w:numPr>
          <w:ilvl w:val="2"/>
          <w:numId w:val="16"/>
        </w:numPr>
        <w:tabs>
          <w:tab w:val="clear" w:pos="-270"/>
          <w:tab w:val="num" w:pos="0"/>
        </w:tabs>
        <w:spacing w:after="240"/>
        <w:ind w:left="2160"/>
        <w:outlineLvl w:val="2"/>
      </w:pPr>
      <w:r>
        <w:t>Training of trainers:</w:t>
      </w:r>
      <w:r w:rsidR="004177A6" w:rsidRPr="000B24E6">
        <w:t xml:space="preserve"> </w:t>
      </w:r>
      <w:r w:rsidR="006E00EA">
        <w:t>Eighteen</w:t>
      </w:r>
      <w:r w:rsidR="00806951" w:rsidRPr="000E01E6">
        <w:t xml:space="preserve"> </w:t>
      </w:r>
      <w:r w:rsidR="00A83A32" w:rsidRPr="000E01E6">
        <w:t>workshops</w:t>
      </w:r>
      <w:r w:rsidR="00D00155" w:rsidRPr="000E01E6">
        <w:t xml:space="preserve"> to train </w:t>
      </w:r>
      <w:r w:rsidR="00E27FEE" w:rsidRPr="006A52FA">
        <w:rPr>
          <w:lang w:val="en-US"/>
        </w:rPr>
        <w:t>126</w:t>
      </w:r>
      <w:r w:rsidR="00806951" w:rsidRPr="000E01E6">
        <w:t xml:space="preserve"> </w:t>
      </w:r>
      <w:r w:rsidR="007D7360" w:rsidRPr="000E01E6">
        <w:t xml:space="preserve">master </w:t>
      </w:r>
      <w:r w:rsidR="00806951" w:rsidRPr="000E01E6">
        <w:t>trainer</w:t>
      </w:r>
      <w:r w:rsidR="00103E48" w:rsidRPr="000E01E6">
        <w:t>s</w:t>
      </w:r>
      <w:r w:rsidR="00806951" w:rsidRPr="000E01E6">
        <w:t xml:space="preserve"> </w:t>
      </w:r>
      <w:r w:rsidR="00D52DB9" w:rsidRPr="000E01E6">
        <w:t xml:space="preserve">across </w:t>
      </w:r>
      <w:r w:rsidR="0099712A" w:rsidRPr="000E01E6">
        <w:t>13</w:t>
      </w:r>
      <w:r w:rsidR="007A6ACB">
        <w:t> </w:t>
      </w:r>
      <w:r w:rsidR="00D2409A" w:rsidRPr="000E01E6">
        <w:t>provinces</w:t>
      </w:r>
      <w:r w:rsidR="00272DD8" w:rsidRPr="000E01E6">
        <w:t xml:space="preserve">; </w:t>
      </w:r>
      <w:r w:rsidR="007F7AB7" w:rsidRPr="000E01E6">
        <w:t>26</w:t>
      </w:r>
      <w:r w:rsidR="00784164">
        <w:t> </w:t>
      </w:r>
      <w:r w:rsidR="000E3F5F" w:rsidRPr="000E01E6">
        <w:t xml:space="preserve">workshops to </w:t>
      </w:r>
      <w:r w:rsidR="007F7AB7" w:rsidRPr="000E01E6">
        <w:t>train</w:t>
      </w:r>
      <w:r w:rsidR="0056679A" w:rsidRPr="000E01E6">
        <w:t xml:space="preserve"> </w:t>
      </w:r>
      <w:r w:rsidR="007A6ACB">
        <w:t xml:space="preserve">at least </w:t>
      </w:r>
      <w:r w:rsidR="0056679A" w:rsidRPr="000E01E6">
        <w:t>260</w:t>
      </w:r>
      <w:r w:rsidR="00271B37" w:rsidRPr="000E01E6">
        <w:t xml:space="preserve"> teachers</w:t>
      </w:r>
      <w:r w:rsidR="00420139" w:rsidRPr="000E01E6">
        <w:rPr>
          <w:rStyle w:val="CommentReference"/>
        </w:rPr>
        <w:t xml:space="preserve"> </w:t>
      </w:r>
      <w:r w:rsidR="00271B37" w:rsidRPr="000E01E6">
        <w:t xml:space="preserve">on </w:t>
      </w:r>
      <w:r w:rsidR="005629A9" w:rsidRPr="000E01E6">
        <w:t xml:space="preserve">the </w:t>
      </w:r>
      <w:r w:rsidR="00271B37" w:rsidRPr="000E01E6">
        <w:t>new good servicing practices</w:t>
      </w:r>
      <w:r w:rsidR="005629A9" w:rsidRPr="000E01E6">
        <w:t xml:space="preserve"> training curriculum</w:t>
      </w:r>
      <w:r w:rsidR="00272160" w:rsidRPr="000E01E6">
        <w:t xml:space="preserve">; </w:t>
      </w:r>
      <w:r w:rsidR="007E49B8">
        <w:t xml:space="preserve">and </w:t>
      </w:r>
      <w:r w:rsidR="008E5158" w:rsidRPr="000E01E6">
        <w:t>two</w:t>
      </w:r>
      <w:r w:rsidR="00272160" w:rsidRPr="000E01E6">
        <w:t xml:space="preserve"> </w:t>
      </w:r>
      <w:r w:rsidR="007F4A4A">
        <w:t>pilot trainings</w:t>
      </w:r>
      <w:r w:rsidR="00272160" w:rsidRPr="000E01E6">
        <w:t xml:space="preserve"> for the owner of </w:t>
      </w:r>
      <w:r w:rsidR="004649B0" w:rsidRPr="000E01E6">
        <w:t>HCFC</w:t>
      </w:r>
      <w:r w:rsidR="00272160" w:rsidRPr="000E01E6">
        <w:t xml:space="preserve">-123 chillers for the </w:t>
      </w:r>
      <w:r w:rsidR="00582546" w:rsidRPr="000E01E6">
        <w:t>complete</w:t>
      </w:r>
      <w:r w:rsidR="00272160" w:rsidRPr="000E01E6">
        <w:t xml:space="preserve"> phase</w:t>
      </w:r>
      <w:r w:rsidR="00AD5678" w:rsidRPr="000E01E6">
        <w:noBreakHyphen/>
      </w:r>
      <w:r w:rsidR="00272160" w:rsidRPr="000E01E6">
        <w:t>out of this refrigerant</w:t>
      </w:r>
      <w:r w:rsidR="007F4A4A" w:rsidRPr="007F4A4A">
        <w:t xml:space="preserve"> </w:t>
      </w:r>
      <w:r w:rsidR="007F4A4A">
        <w:t>in the servicing sector</w:t>
      </w:r>
      <w:r w:rsidR="00151EAA">
        <w:t xml:space="preserve"> (UNEP) (US $</w:t>
      </w:r>
      <w:r w:rsidR="00C51C0C">
        <w:t>690</w:t>
      </w:r>
      <w:r w:rsidR="00151EAA">
        <w:t>,000)</w:t>
      </w:r>
      <w:r w:rsidR="00723B57" w:rsidRPr="000E01E6">
        <w:t>;</w:t>
      </w:r>
    </w:p>
    <w:p w14:paraId="0B0473BC" w14:textId="66BA5B5F" w:rsidR="007A0B1D" w:rsidRPr="00324F62" w:rsidRDefault="00804B06" w:rsidP="007A0B1D">
      <w:pPr>
        <w:keepNext/>
        <w:numPr>
          <w:ilvl w:val="2"/>
          <w:numId w:val="16"/>
        </w:numPr>
        <w:tabs>
          <w:tab w:val="clear" w:pos="-270"/>
          <w:tab w:val="num" w:pos="0"/>
        </w:tabs>
        <w:spacing w:after="240"/>
        <w:ind w:left="2160"/>
        <w:outlineLvl w:val="2"/>
      </w:pPr>
      <w:r w:rsidRPr="00324F62">
        <w:t xml:space="preserve">Training </w:t>
      </w:r>
      <w:r w:rsidR="00A60657" w:rsidRPr="00324F62">
        <w:t xml:space="preserve">and certification </w:t>
      </w:r>
      <w:r w:rsidRPr="00324F62">
        <w:t xml:space="preserve">of technicians: </w:t>
      </w:r>
      <w:r w:rsidR="00617709" w:rsidRPr="00324F62">
        <w:t>UNEP proposes</w:t>
      </w:r>
      <w:r w:rsidR="00723B57" w:rsidRPr="00324F62">
        <w:t xml:space="preserve"> </w:t>
      </w:r>
      <w:r w:rsidR="00DC4BC2" w:rsidRPr="00324F62">
        <w:t xml:space="preserve">194 three-day workshops </w:t>
      </w:r>
      <w:r w:rsidR="00C44A1E" w:rsidRPr="00324F62">
        <w:t>to train</w:t>
      </w:r>
      <w:r w:rsidR="00DC4BC2" w:rsidRPr="00324F62">
        <w:t xml:space="preserve"> 3,880</w:t>
      </w:r>
      <w:r w:rsidR="00AD5678" w:rsidRPr="00324F62">
        <w:t> </w:t>
      </w:r>
      <w:r w:rsidR="00DC4BC2" w:rsidRPr="00324F62">
        <w:t xml:space="preserve">technicians </w:t>
      </w:r>
      <w:r w:rsidR="0020681D" w:rsidRPr="00324F62">
        <w:t xml:space="preserve">on good servicing practices and </w:t>
      </w:r>
      <w:r w:rsidR="003875B0" w:rsidRPr="00324F62">
        <w:t xml:space="preserve">the safe </w:t>
      </w:r>
      <w:r w:rsidR="0020681D" w:rsidRPr="00324F62">
        <w:t xml:space="preserve">handling </w:t>
      </w:r>
      <w:r w:rsidR="003875B0" w:rsidRPr="00324F62">
        <w:t>of</w:t>
      </w:r>
      <w:r w:rsidR="0020681D" w:rsidRPr="00324F62">
        <w:t xml:space="preserve"> ne</w:t>
      </w:r>
      <w:r w:rsidR="003875B0" w:rsidRPr="00324F62">
        <w:t>w refrigerants</w:t>
      </w:r>
      <w:r w:rsidR="00B11CAC" w:rsidRPr="00324F62">
        <w:t xml:space="preserve">, with </w:t>
      </w:r>
      <w:r w:rsidR="00976B47" w:rsidRPr="00324F62">
        <w:t>costs includ</w:t>
      </w:r>
      <w:r w:rsidR="00B11CAC" w:rsidRPr="00324F62">
        <w:t>ing</w:t>
      </w:r>
      <w:r w:rsidR="00976B47" w:rsidRPr="00324F62">
        <w:t xml:space="preserve"> </w:t>
      </w:r>
      <w:r w:rsidR="00995588" w:rsidRPr="00324F62">
        <w:t xml:space="preserve">venue, </w:t>
      </w:r>
      <w:r w:rsidR="00633C1F" w:rsidRPr="00324F62">
        <w:t xml:space="preserve">marketing, </w:t>
      </w:r>
      <w:r w:rsidR="00BA0037" w:rsidRPr="00324F62">
        <w:t>consumables</w:t>
      </w:r>
      <w:r w:rsidR="005A0665" w:rsidRPr="00324F62">
        <w:t>,</w:t>
      </w:r>
      <w:r w:rsidR="00B61A55" w:rsidRPr="00324F62">
        <w:t xml:space="preserve"> and </w:t>
      </w:r>
      <w:r w:rsidR="00611898" w:rsidRPr="00324F62">
        <w:t xml:space="preserve">a consultant for </w:t>
      </w:r>
      <w:r w:rsidR="00D468F8" w:rsidRPr="00324F62">
        <w:t xml:space="preserve">organization and </w:t>
      </w:r>
      <w:r w:rsidR="00611898" w:rsidRPr="00324F62">
        <w:t>logistics</w:t>
      </w:r>
      <w:r w:rsidR="00121B41" w:rsidRPr="00324F62">
        <w:t xml:space="preserve"> </w:t>
      </w:r>
      <w:r w:rsidR="00B11CAC" w:rsidRPr="00324F62">
        <w:t>(</w:t>
      </w:r>
      <w:r w:rsidR="00121B41" w:rsidRPr="00324F62">
        <w:t>US $2,910,000</w:t>
      </w:r>
      <w:r w:rsidR="00B11CAC" w:rsidRPr="00324F62">
        <w:t>)</w:t>
      </w:r>
      <w:r w:rsidR="003875B0" w:rsidRPr="00324F62">
        <w:t>;</w:t>
      </w:r>
      <w:r w:rsidR="00D6291B" w:rsidRPr="00324F62">
        <w:t xml:space="preserve"> and</w:t>
      </w:r>
      <w:r w:rsidR="00272160" w:rsidRPr="00324F62">
        <w:t xml:space="preserve"> </w:t>
      </w:r>
      <w:r w:rsidR="005A5356" w:rsidRPr="00324F62">
        <w:t xml:space="preserve">support to cover the </w:t>
      </w:r>
      <w:r w:rsidR="00B61A55" w:rsidRPr="00324F62">
        <w:t>assess</w:t>
      </w:r>
      <w:r w:rsidR="00714981" w:rsidRPr="00324F62">
        <w:t>ment</w:t>
      </w:r>
      <w:r w:rsidR="00B61A55" w:rsidRPr="00324F62">
        <w:t xml:space="preserve"> </w:t>
      </w:r>
      <w:r w:rsidR="005A5356" w:rsidRPr="00324F62">
        <w:t xml:space="preserve">test </w:t>
      </w:r>
      <w:r w:rsidR="00D8743B" w:rsidRPr="00324F62">
        <w:t xml:space="preserve">for the </w:t>
      </w:r>
      <w:r w:rsidR="0038466A" w:rsidRPr="00324F62">
        <w:t>certif</w:t>
      </w:r>
      <w:r w:rsidR="00714981" w:rsidRPr="00324F62">
        <w:t>ication of</w:t>
      </w:r>
      <w:r w:rsidR="0038466A" w:rsidRPr="00324F62">
        <w:t xml:space="preserve"> </w:t>
      </w:r>
      <w:r w:rsidR="00BC2A9E" w:rsidRPr="00324F62">
        <w:t>3,</w:t>
      </w:r>
      <w:r w:rsidR="00BC2A9E" w:rsidRPr="003F523B">
        <w:t xml:space="preserve">880 </w:t>
      </w:r>
      <w:r w:rsidR="0038466A" w:rsidRPr="003F523B">
        <w:t xml:space="preserve">RAC technicians </w:t>
      </w:r>
      <w:r w:rsidR="00203E0E" w:rsidRPr="003F523B">
        <w:t>(US $1,164,000)</w:t>
      </w:r>
      <w:r w:rsidR="00DD4916" w:rsidRPr="003F523B">
        <w:t xml:space="preserve">. </w:t>
      </w:r>
      <w:r w:rsidR="000F7266" w:rsidRPr="003F523B">
        <w:t xml:space="preserve">UNIDO </w:t>
      </w:r>
      <w:r w:rsidR="001D10DE" w:rsidRPr="003F523B">
        <w:t>would provide equipment and tools</w:t>
      </w:r>
      <w:r w:rsidR="003F523B" w:rsidRPr="003F523B">
        <w:rPr>
          <w:rStyle w:val="FootnoteReference"/>
        </w:rPr>
        <w:footnoteReference w:id="9"/>
      </w:r>
      <w:r w:rsidR="001D10DE" w:rsidRPr="003F523B">
        <w:t xml:space="preserve"> to 3,880 technicians as an incentive for their participation in the training and certification</w:t>
      </w:r>
      <w:r w:rsidR="001D10DE" w:rsidRPr="00324F62">
        <w:t xml:space="preserve"> </w:t>
      </w:r>
      <w:r w:rsidR="001D10DE" w:rsidRPr="00324F62">
        <w:lastRenderedPageBreak/>
        <w:t>programme (US $</w:t>
      </w:r>
      <w:r w:rsidR="00094B99" w:rsidRPr="00324F62">
        <w:t>2,328,000</w:t>
      </w:r>
      <w:r w:rsidR="001D10DE" w:rsidRPr="00324F62">
        <w:t>)</w:t>
      </w:r>
      <w:r w:rsidR="0023415A" w:rsidRPr="00324F62">
        <w:t xml:space="preserve">, resulting in an average cost </w:t>
      </w:r>
      <w:r w:rsidR="006D08C9" w:rsidRPr="00324F62">
        <w:t xml:space="preserve">for </w:t>
      </w:r>
      <w:r w:rsidR="00B36946" w:rsidRPr="00324F62">
        <w:t xml:space="preserve">training and certification of </w:t>
      </w:r>
      <w:r w:rsidR="00B4367C" w:rsidRPr="00324F62">
        <w:t>US $1,650 per technician;</w:t>
      </w:r>
    </w:p>
    <w:p w14:paraId="6E1298C2" w14:textId="62AA156D" w:rsidR="004177A6" w:rsidRPr="00BB2F1E" w:rsidRDefault="00D672CE" w:rsidP="007A0B1D">
      <w:pPr>
        <w:keepNext/>
        <w:numPr>
          <w:ilvl w:val="2"/>
          <w:numId w:val="16"/>
        </w:numPr>
        <w:tabs>
          <w:tab w:val="clear" w:pos="-270"/>
          <w:tab w:val="num" w:pos="0"/>
        </w:tabs>
        <w:spacing w:after="240"/>
        <w:ind w:left="2160"/>
        <w:outlineLvl w:val="2"/>
      </w:pPr>
      <w:r w:rsidRPr="00BB2F1E">
        <w:t>Equipment</w:t>
      </w:r>
      <w:r w:rsidR="009919D1" w:rsidRPr="00BB2F1E">
        <w:t xml:space="preserve"> </w:t>
      </w:r>
      <w:r w:rsidR="00E03F80" w:rsidRPr="00BB2F1E">
        <w:t xml:space="preserve">and </w:t>
      </w:r>
      <w:r w:rsidRPr="00BB2F1E">
        <w:t>tools: P</w:t>
      </w:r>
      <w:r w:rsidR="00670EF0" w:rsidRPr="00BB2F1E">
        <w:t>rovide 100 sets of training equipment to vocational training and assessment institutes</w:t>
      </w:r>
      <w:r w:rsidR="00112E60" w:rsidRPr="00BB2F1E">
        <w:t>,</w:t>
      </w:r>
      <w:r w:rsidR="00670EF0" w:rsidRPr="00BB2F1E">
        <w:t xml:space="preserve"> </w:t>
      </w:r>
      <w:r w:rsidR="00FA6911" w:rsidRPr="00BB2F1E">
        <w:t>and</w:t>
      </w:r>
      <w:r w:rsidR="005F67DA" w:rsidRPr="00BB2F1E">
        <w:t xml:space="preserve"> tools</w:t>
      </w:r>
      <w:r w:rsidR="004A5372" w:rsidRPr="00BB2F1E">
        <w:t xml:space="preserve"> and </w:t>
      </w:r>
      <w:r w:rsidR="005F67DA" w:rsidRPr="00BB2F1E">
        <w:t>equipment for</w:t>
      </w:r>
      <w:r w:rsidR="009A3276" w:rsidRPr="00BB2F1E">
        <w:t xml:space="preserve"> 5,655</w:t>
      </w:r>
      <w:r w:rsidR="000F7211" w:rsidRPr="00BB2F1E">
        <w:t> </w:t>
      </w:r>
      <w:r w:rsidR="005F67DA" w:rsidRPr="00BB2F1E">
        <w:t xml:space="preserve">selected servicing workshops </w:t>
      </w:r>
      <w:r w:rsidR="009A3276" w:rsidRPr="00BB2F1E">
        <w:t>registered under the e</w:t>
      </w:r>
      <w:r w:rsidR="00C93517" w:rsidRPr="00BB2F1E">
        <w:noBreakHyphen/>
      </w:r>
      <w:r w:rsidR="009A3276" w:rsidRPr="00BB2F1E">
        <w:t>registration program</w:t>
      </w:r>
      <w:r w:rsidR="00003E84" w:rsidRPr="00BB2F1E">
        <w:t xml:space="preserve"> </w:t>
      </w:r>
      <w:r w:rsidR="004177A6" w:rsidRPr="00BB2F1E">
        <w:t>(</w:t>
      </w:r>
      <w:r w:rsidR="00CA7EA0" w:rsidRPr="00BB2F1E">
        <w:t>UNIDO</w:t>
      </w:r>
      <w:r w:rsidR="004177A6" w:rsidRPr="00BB2F1E">
        <w:t>) (US </w:t>
      </w:r>
      <w:r w:rsidR="00D77A2E" w:rsidRPr="00BB2F1E">
        <w:t>$</w:t>
      </w:r>
      <w:r w:rsidR="00BB2F1E" w:rsidRPr="00BB2F1E">
        <w:t>7,986,000</w:t>
      </w:r>
      <w:r w:rsidR="00915811" w:rsidRPr="00BB2F1E">
        <w:t>);</w:t>
      </w:r>
      <w:r w:rsidR="00112E60" w:rsidRPr="00BB2F1E">
        <w:rPr>
          <w:rStyle w:val="FootnoteReference"/>
        </w:rPr>
        <w:footnoteReference w:id="10"/>
      </w:r>
    </w:p>
    <w:p w14:paraId="42034900" w14:textId="3A51222E" w:rsidR="00617709" w:rsidRPr="000B24E6" w:rsidRDefault="00617709" w:rsidP="007A0B1D">
      <w:pPr>
        <w:keepNext/>
        <w:numPr>
          <w:ilvl w:val="2"/>
          <w:numId w:val="16"/>
        </w:numPr>
        <w:tabs>
          <w:tab w:val="clear" w:pos="-270"/>
          <w:tab w:val="num" w:pos="0"/>
        </w:tabs>
        <w:spacing w:after="240"/>
        <w:ind w:left="2160"/>
        <w:outlineLvl w:val="2"/>
      </w:pPr>
      <w:r>
        <w:t>RAC networking: E</w:t>
      </w:r>
      <w:r w:rsidRPr="000E01E6">
        <w:t>stablish a RAC association and network to raise awareness among technicians and to support the training and certification programme</w:t>
      </w:r>
      <w:r w:rsidRPr="000B24E6">
        <w:t xml:space="preserve"> (UNEP) (US</w:t>
      </w:r>
      <w:r>
        <w:t> </w:t>
      </w:r>
      <w:r w:rsidRPr="000B24E6">
        <w:t>$</w:t>
      </w:r>
      <w:r w:rsidR="00116851">
        <w:t>75</w:t>
      </w:r>
      <w:r w:rsidRPr="000B24E6">
        <w:t>,248)</w:t>
      </w:r>
      <w:r>
        <w:t>;</w:t>
      </w:r>
    </w:p>
    <w:p w14:paraId="2FF95111" w14:textId="1B0BB93A" w:rsidR="00915811" w:rsidRPr="00D32980" w:rsidRDefault="0078773A" w:rsidP="00915811">
      <w:pPr>
        <w:pStyle w:val="Heading2"/>
      </w:pPr>
      <w:r w:rsidRPr="00D32980">
        <w:t>R</w:t>
      </w:r>
      <w:r w:rsidR="006F7BE1" w:rsidRPr="00D32980">
        <w:t xml:space="preserve">ecycling, recovery and reclamation </w:t>
      </w:r>
      <w:r w:rsidR="00FA08CD" w:rsidRPr="00D32980">
        <w:t>(RRR)</w:t>
      </w:r>
      <w:r w:rsidR="006F7BE1" w:rsidRPr="00D32980">
        <w:t>:</w:t>
      </w:r>
      <w:r w:rsidR="007E7D66" w:rsidRPr="00D32980">
        <w:t xml:space="preserve"> </w:t>
      </w:r>
      <w:r w:rsidR="00743855" w:rsidRPr="00D32980">
        <w:t>D</w:t>
      </w:r>
      <w:r w:rsidR="007E7D66" w:rsidRPr="00D32980">
        <w:t xml:space="preserve">evelop local guidelines for reclamation facilities and </w:t>
      </w:r>
      <w:r w:rsidR="00CF39A2" w:rsidRPr="00D32980">
        <w:t xml:space="preserve">a </w:t>
      </w:r>
      <w:r w:rsidR="00533062" w:rsidRPr="00D32980">
        <w:t xml:space="preserve">reclamation centre </w:t>
      </w:r>
      <w:r w:rsidR="007E7D66" w:rsidRPr="00D32980">
        <w:t>business model</w:t>
      </w:r>
      <w:r w:rsidR="00775082" w:rsidRPr="00D32980">
        <w:t>,</w:t>
      </w:r>
      <w:r w:rsidR="00743855" w:rsidRPr="00D32980">
        <w:t xml:space="preserve"> </w:t>
      </w:r>
      <w:r w:rsidR="007754E0" w:rsidRPr="00D32980">
        <w:t xml:space="preserve">establish two additional national </w:t>
      </w:r>
      <w:r w:rsidR="00713F64" w:rsidRPr="00D32980">
        <w:t>RRR centres</w:t>
      </w:r>
      <w:r w:rsidR="00B710EF" w:rsidRPr="00D32980">
        <w:t xml:space="preserve"> to reclaim refrigerants to return to the servicing secto</w:t>
      </w:r>
      <w:r w:rsidR="00775082" w:rsidRPr="00D32980">
        <w:t>r,</w:t>
      </w:r>
      <w:r w:rsidR="002340A9" w:rsidRPr="00D32980">
        <w:rPr>
          <w:rStyle w:val="FootnoteReference"/>
        </w:rPr>
        <w:footnoteReference w:id="11"/>
      </w:r>
      <w:r w:rsidR="00341343" w:rsidRPr="00D32980">
        <w:t xml:space="preserve"> </w:t>
      </w:r>
      <w:r w:rsidR="00B0459C">
        <w:t xml:space="preserve">and </w:t>
      </w:r>
      <w:r w:rsidR="005847A1" w:rsidRPr="00D32980">
        <w:t xml:space="preserve">build RRR networks </w:t>
      </w:r>
      <w:r w:rsidR="00AB22A9" w:rsidRPr="00D32980">
        <w:t>by</w:t>
      </w:r>
      <w:r w:rsidR="005847A1" w:rsidRPr="00D32980">
        <w:t xml:space="preserve"> supply</w:t>
      </w:r>
      <w:r w:rsidR="00AB22A9" w:rsidRPr="00D32980">
        <w:t>ing</w:t>
      </w:r>
      <w:r w:rsidR="005847A1" w:rsidRPr="00D32980">
        <w:t xml:space="preserve"> 400 service kits </w:t>
      </w:r>
      <w:r w:rsidR="0086133A" w:rsidRPr="00D32980">
        <w:t xml:space="preserve">to </w:t>
      </w:r>
      <w:r w:rsidR="007D1843">
        <w:t xml:space="preserve">workshops with </w:t>
      </w:r>
      <w:r w:rsidR="00405AA4" w:rsidRPr="00D32980">
        <w:t xml:space="preserve">certified </w:t>
      </w:r>
      <w:r w:rsidR="00841EC9" w:rsidRPr="00D32980">
        <w:t>technicians</w:t>
      </w:r>
      <w:r w:rsidR="009B5870" w:rsidRPr="00D32980">
        <w:rPr>
          <w:rStyle w:val="FootnoteReference"/>
        </w:rPr>
        <w:footnoteReference w:id="12"/>
      </w:r>
      <w:r w:rsidR="00D5131B" w:rsidRPr="00D32980">
        <w:t xml:space="preserve"> </w:t>
      </w:r>
      <w:r w:rsidR="00CB175A" w:rsidRPr="00D32980">
        <w:t>(UNIDO) (US</w:t>
      </w:r>
      <w:r w:rsidR="007D1843">
        <w:t> </w:t>
      </w:r>
      <w:r w:rsidR="00CB175A" w:rsidRPr="00D32980">
        <w:t>$1,320,000)</w:t>
      </w:r>
      <w:r w:rsidR="005B0CD6" w:rsidRPr="00D32980">
        <w:t xml:space="preserve">; </w:t>
      </w:r>
      <w:r w:rsidR="003F246D" w:rsidRPr="00D32980">
        <w:t>four</w:t>
      </w:r>
      <w:r w:rsidR="0062519D" w:rsidRPr="00D32980">
        <w:t xml:space="preserve"> workshops </w:t>
      </w:r>
      <w:r w:rsidR="007D5B22" w:rsidRPr="00D32980">
        <w:t>to train</w:t>
      </w:r>
      <w:r w:rsidR="0062519D" w:rsidRPr="00D32980">
        <w:t xml:space="preserve"> </w:t>
      </w:r>
      <w:r w:rsidR="003F246D" w:rsidRPr="00D32980">
        <w:t xml:space="preserve">certified </w:t>
      </w:r>
      <w:r w:rsidR="0062519D" w:rsidRPr="00D32980">
        <w:t>RAC technicians on</w:t>
      </w:r>
      <w:r w:rsidR="00141F18" w:rsidRPr="00D32980">
        <w:t xml:space="preserve"> recovery and reclamation (</w:t>
      </w:r>
      <w:r w:rsidR="00270D1D" w:rsidRPr="00D32980">
        <w:t>one</w:t>
      </w:r>
      <w:r w:rsidR="0062519D" w:rsidRPr="00D32980">
        <w:t xml:space="preserve"> in</w:t>
      </w:r>
      <w:r w:rsidR="0056774A" w:rsidRPr="00D32980">
        <w:t xml:space="preserve"> each of</w:t>
      </w:r>
      <w:r w:rsidR="0062519D" w:rsidRPr="00D32980">
        <w:t xml:space="preserve"> the </w:t>
      </w:r>
      <w:r w:rsidR="0056774A" w:rsidRPr="00D32980">
        <w:t xml:space="preserve">four </w:t>
      </w:r>
      <w:r w:rsidR="00C95AD7" w:rsidRPr="00D32980">
        <w:t xml:space="preserve">vocational </w:t>
      </w:r>
      <w:r w:rsidR="0062519D" w:rsidRPr="00D32980">
        <w:t>training</w:t>
      </w:r>
      <w:r w:rsidR="0056774A" w:rsidRPr="00D32980">
        <w:t xml:space="preserve"> centres</w:t>
      </w:r>
      <w:r w:rsidR="00270D1D" w:rsidRPr="00D32980">
        <w:t>)</w:t>
      </w:r>
      <w:r w:rsidR="00423C21" w:rsidRPr="00D32980">
        <w:t>;</w:t>
      </w:r>
      <w:r w:rsidR="00501E57" w:rsidRPr="00D32980">
        <w:t xml:space="preserve"> develop certification procedures for reclamation cent</w:t>
      </w:r>
      <w:r w:rsidR="00270D1D" w:rsidRPr="00D32980">
        <w:t>re</w:t>
      </w:r>
      <w:r w:rsidR="00501E57" w:rsidRPr="00D32980">
        <w:t xml:space="preserve"> hosts, RAC technicians, and servicing workshops; </w:t>
      </w:r>
      <w:r w:rsidR="00501E57" w:rsidRPr="000570FD">
        <w:t xml:space="preserve">and </w:t>
      </w:r>
      <w:r w:rsidR="00C95AD7" w:rsidRPr="000570FD">
        <w:t xml:space="preserve">conduct </w:t>
      </w:r>
      <w:r w:rsidR="00E81E8B" w:rsidRPr="000570FD">
        <w:t>a feasibility study of the final disposal of unwanted refrigerants</w:t>
      </w:r>
      <w:r w:rsidR="00423C21" w:rsidRPr="000570FD">
        <w:t xml:space="preserve"> </w:t>
      </w:r>
      <w:r w:rsidR="00816597" w:rsidRPr="000570FD">
        <w:t>(UNEP) (</w:t>
      </w:r>
      <w:r w:rsidR="00816597" w:rsidRPr="00D32980">
        <w:t>US</w:t>
      </w:r>
      <w:r w:rsidR="002847A8">
        <w:t> </w:t>
      </w:r>
      <w:r w:rsidR="00816597" w:rsidRPr="00D32980">
        <w:t>$140,000);</w:t>
      </w:r>
    </w:p>
    <w:p w14:paraId="79EB085B" w14:textId="069F175A" w:rsidR="00816597" w:rsidRDefault="009C3479" w:rsidP="00816597">
      <w:pPr>
        <w:pStyle w:val="Heading2"/>
      </w:pPr>
      <w:r>
        <w:t>M</w:t>
      </w:r>
      <w:r w:rsidR="009D2706">
        <w:t>anufacturing</w:t>
      </w:r>
      <w:r w:rsidR="00EE48E3">
        <w:t xml:space="preserve"> </w:t>
      </w:r>
      <w:r>
        <w:t>capacity</w:t>
      </w:r>
      <w:r>
        <w:noBreakHyphen/>
        <w:t>building</w:t>
      </w:r>
      <w:r w:rsidR="00795AAC">
        <w:t xml:space="preserve">: </w:t>
      </w:r>
      <w:r w:rsidR="00EB4D1B" w:rsidRPr="00EB4D1B">
        <w:t>Organiz</w:t>
      </w:r>
      <w:r w:rsidR="00EB4D1B">
        <w:t>ation of</w:t>
      </w:r>
      <w:r w:rsidR="00EB4D1B" w:rsidRPr="00EB4D1B">
        <w:t xml:space="preserve"> </w:t>
      </w:r>
      <w:r w:rsidR="00397805">
        <w:t>two</w:t>
      </w:r>
      <w:r w:rsidR="00EB4D1B" w:rsidRPr="00EB4D1B">
        <w:t xml:space="preserve"> </w:t>
      </w:r>
      <w:r w:rsidR="0016097D">
        <w:t>week</w:t>
      </w:r>
      <w:r w:rsidR="00BE01C6">
        <w:t>-</w:t>
      </w:r>
      <w:r w:rsidR="0016097D">
        <w:t xml:space="preserve">long </w:t>
      </w:r>
      <w:r w:rsidR="00EB4D1B" w:rsidRPr="00EB4D1B">
        <w:t xml:space="preserve">study tours for </w:t>
      </w:r>
      <w:r w:rsidR="00581F51">
        <w:t>22</w:t>
      </w:r>
      <w:r w:rsidR="00412B21">
        <w:t> </w:t>
      </w:r>
      <w:r w:rsidR="00581F51">
        <w:t xml:space="preserve">representatives from </w:t>
      </w:r>
      <w:r w:rsidR="00EB4D1B" w:rsidRPr="00EB4D1B">
        <w:t>11</w:t>
      </w:r>
      <w:r w:rsidR="00863F25">
        <w:t> </w:t>
      </w:r>
      <w:r w:rsidR="00100259">
        <w:t>manufacturers</w:t>
      </w:r>
      <w:r w:rsidR="00EB4D1B" w:rsidRPr="00EB4D1B">
        <w:t xml:space="preserve"> on the </w:t>
      </w:r>
      <w:r w:rsidR="00CA5A62">
        <w:t>manufacture</w:t>
      </w:r>
      <w:r w:rsidR="00EB4D1B" w:rsidRPr="00EB4D1B">
        <w:t xml:space="preserve"> of </w:t>
      </w:r>
      <w:r w:rsidR="00AF4804">
        <w:t>low-GWP</w:t>
      </w:r>
      <w:r w:rsidR="00EB4D1B" w:rsidRPr="00EB4D1B">
        <w:t xml:space="preserve"> technologies</w:t>
      </w:r>
      <w:r w:rsidR="00863F25">
        <w:t>;</w:t>
      </w:r>
      <w:r w:rsidR="00104D55">
        <w:t xml:space="preserve"> </w:t>
      </w:r>
      <w:r w:rsidR="00E32919">
        <w:t>s</w:t>
      </w:r>
      <w:r w:rsidR="00E32919" w:rsidRPr="00E32919">
        <w:t xml:space="preserve">pecialized trainings for </w:t>
      </w:r>
      <w:r w:rsidR="0057311C">
        <w:t xml:space="preserve">five </w:t>
      </w:r>
      <w:r w:rsidR="00E32919" w:rsidRPr="00E32919">
        <w:t xml:space="preserve">AC manufacturing </w:t>
      </w:r>
      <w:r w:rsidR="006128DD">
        <w:t>enterprises</w:t>
      </w:r>
      <w:r w:rsidR="00E32919" w:rsidRPr="00E32919">
        <w:t xml:space="preserve"> on production, storage, transportation and installation of AC products based on </w:t>
      </w:r>
      <w:r w:rsidR="00AF4804">
        <w:t>low-GWP</w:t>
      </w:r>
      <w:r w:rsidR="00E32919" w:rsidRPr="00E32919">
        <w:t xml:space="preserve"> and </w:t>
      </w:r>
      <w:r w:rsidR="00AC2C5C">
        <w:t>hydrocarbon</w:t>
      </w:r>
      <w:r w:rsidR="00E32919" w:rsidRPr="00E32919">
        <w:t xml:space="preserve"> technologies</w:t>
      </w:r>
      <w:r w:rsidR="00495B30">
        <w:t xml:space="preserve">; </w:t>
      </w:r>
      <w:r w:rsidR="004D0446">
        <w:t>c</w:t>
      </w:r>
      <w:r w:rsidR="004D0446" w:rsidRPr="004D0446">
        <w:t xml:space="preserve">onduct research on the safety and performance of </w:t>
      </w:r>
      <w:r w:rsidR="00AF4804">
        <w:t>low-GWP</w:t>
      </w:r>
      <w:r w:rsidR="004D0446" w:rsidRPr="004D0446">
        <w:t xml:space="preserve"> technologies</w:t>
      </w:r>
      <w:r w:rsidR="00740298">
        <w:t xml:space="preserve"> and disseminate results</w:t>
      </w:r>
      <w:r w:rsidR="00475247">
        <w:t xml:space="preserve"> to technicians and stakeholders</w:t>
      </w:r>
      <w:r w:rsidR="004D0446">
        <w:t xml:space="preserve">; </w:t>
      </w:r>
      <w:r w:rsidR="00E20466" w:rsidRPr="00E20466">
        <w:t xml:space="preserve">20 sessions </w:t>
      </w:r>
      <w:r w:rsidR="005B3CA3">
        <w:t>to disseminate</w:t>
      </w:r>
      <w:r w:rsidR="00E20466" w:rsidRPr="00E20466">
        <w:t xml:space="preserve"> information on emerging technologies </w:t>
      </w:r>
      <w:r w:rsidR="00DB6269">
        <w:t>in</w:t>
      </w:r>
      <w:r w:rsidR="00E20466" w:rsidRPr="00E20466">
        <w:t xml:space="preserve"> RAC manufacturing and servicing</w:t>
      </w:r>
      <w:r w:rsidR="00ED0EB1">
        <w:t xml:space="preserve">, including preparation </w:t>
      </w:r>
      <w:r w:rsidR="00A50ED2">
        <w:t>of a leaflet</w:t>
      </w:r>
      <w:r w:rsidR="001F38F3">
        <w:t xml:space="preserve">; </w:t>
      </w:r>
      <w:r w:rsidR="00036D26">
        <w:t>t</w:t>
      </w:r>
      <w:r w:rsidR="00036D26" w:rsidRPr="00036D26">
        <w:t xml:space="preserve">echnical </w:t>
      </w:r>
      <w:r w:rsidR="00036D26">
        <w:t>a</w:t>
      </w:r>
      <w:r w:rsidR="00036D26" w:rsidRPr="00036D26">
        <w:t xml:space="preserve">ssistance to </w:t>
      </w:r>
      <w:r w:rsidR="00761621">
        <w:t>large</w:t>
      </w:r>
      <w:r w:rsidR="00036D26" w:rsidRPr="00036D26">
        <w:t xml:space="preserve"> end-user</w:t>
      </w:r>
      <w:r w:rsidR="00761621">
        <w:t>s on leak reduction</w:t>
      </w:r>
      <w:r w:rsidR="00036D26">
        <w:t xml:space="preserve">; </w:t>
      </w:r>
      <w:r w:rsidR="00560869">
        <w:t xml:space="preserve">and </w:t>
      </w:r>
      <w:r w:rsidR="00A07947">
        <w:t>create a</w:t>
      </w:r>
      <w:r w:rsidR="00BE11ED" w:rsidRPr="00BE11ED">
        <w:t xml:space="preserve"> market profile of HCFC</w:t>
      </w:r>
      <w:r w:rsidR="00745165">
        <w:noBreakHyphen/>
      </w:r>
      <w:r w:rsidR="00FA21CD">
        <w:t xml:space="preserve"> and low</w:t>
      </w:r>
      <w:r w:rsidR="00FA21CD">
        <w:noBreakHyphen/>
        <w:t>GWP</w:t>
      </w:r>
      <w:r w:rsidR="00FA21CD">
        <w:noBreakHyphen/>
      </w:r>
      <w:r w:rsidR="00BE11ED" w:rsidRPr="00BE11ED">
        <w:t>based equipment</w:t>
      </w:r>
      <w:r w:rsidR="00C7174E">
        <w:t xml:space="preserve"> (UNEP) (US $435,000); and</w:t>
      </w:r>
      <w:r w:rsidR="00BE11ED" w:rsidRPr="00BE11ED">
        <w:t xml:space="preserve"> </w:t>
      </w:r>
      <w:r w:rsidR="00CF5FA5">
        <w:t>p</w:t>
      </w:r>
      <w:r w:rsidR="00CF5FA5" w:rsidRPr="00AF2B7D">
        <w:t xml:space="preserve">rovide </w:t>
      </w:r>
      <w:r w:rsidR="00292DC9">
        <w:t>five</w:t>
      </w:r>
      <w:r w:rsidR="00CF5FA5" w:rsidRPr="00AF2B7D">
        <w:t xml:space="preserve"> domestic and commercial AC manufacturers with equipment and training</w:t>
      </w:r>
      <w:r w:rsidR="00CF5FA5">
        <w:t xml:space="preserve"> for</w:t>
      </w:r>
      <w:r w:rsidR="00CF5FA5" w:rsidRPr="00AF2B7D">
        <w:t xml:space="preserve"> installers</w:t>
      </w:r>
      <w:r w:rsidR="00CF5FA5">
        <w:rPr>
          <w:rStyle w:val="FootnoteReference"/>
        </w:rPr>
        <w:footnoteReference w:id="13"/>
      </w:r>
      <w:r w:rsidR="00C7174E" w:rsidRPr="00C7174E">
        <w:t xml:space="preserve"> </w:t>
      </w:r>
      <w:r w:rsidR="00C7174E">
        <w:t>(UNIDO) (US $600,000)</w:t>
      </w:r>
      <w:r w:rsidR="00324271">
        <w:t>;</w:t>
      </w:r>
      <w:r w:rsidR="0065305D">
        <w:t xml:space="preserve"> and</w:t>
      </w:r>
    </w:p>
    <w:p w14:paraId="76C9BD82" w14:textId="637BBA51" w:rsidR="00324271" w:rsidRPr="00324271" w:rsidRDefault="00324271" w:rsidP="00324271">
      <w:pPr>
        <w:pStyle w:val="Heading2"/>
      </w:pPr>
      <w:r>
        <w:t>Awareness</w:t>
      </w:r>
      <w:r w:rsidR="006F3E85">
        <w:noBreakHyphen/>
      </w:r>
      <w:r>
        <w:t>raising:</w:t>
      </w:r>
      <w:r w:rsidR="00086EAA" w:rsidRPr="00086EAA">
        <w:t xml:space="preserve"> </w:t>
      </w:r>
      <w:r w:rsidR="003D035F">
        <w:t>C</w:t>
      </w:r>
      <w:r w:rsidR="00086EAA" w:rsidRPr="00086EAA">
        <w:t xml:space="preserve">ampaign on </w:t>
      </w:r>
      <w:r w:rsidR="006F3E85">
        <w:t xml:space="preserve">the </w:t>
      </w:r>
      <w:r w:rsidR="00086EAA" w:rsidRPr="00086EAA">
        <w:t>HCFC phase</w:t>
      </w:r>
      <w:r w:rsidR="006F3E85">
        <w:noBreakHyphen/>
      </w:r>
      <w:r w:rsidR="00086EAA" w:rsidRPr="00086EAA">
        <w:t xml:space="preserve">out and </w:t>
      </w:r>
      <w:r w:rsidR="006F3E85">
        <w:t>low-GWP</w:t>
      </w:r>
      <w:r w:rsidR="006F3E85" w:rsidRPr="00086EAA">
        <w:t xml:space="preserve"> </w:t>
      </w:r>
      <w:r w:rsidR="00086EAA" w:rsidRPr="00086EAA">
        <w:t>alternatives</w:t>
      </w:r>
      <w:r w:rsidR="006F3E85">
        <w:t>,</w:t>
      </w:r>
      <w:r w:rsidR="00A0648C">
        <w:t xml:space="preserve"> </w:t>
      </w:r>
      <w:r w:rsidR="00086EAA" w:rsidRPr="00086EAA">
        <w:t>including production and distribution of printed materials (e.g. newspaper ads, journal</w:t>
      </w:r>
      <w:r w:rsidR="00FF109F">
        <w:t xml:space="preserve"> article</w:t>
      </w:r>
      <w:r w:rsidR="00086EAA" w:rsidRPr="00086EAA">
        <w:t>s) and th</w:t>
      </w:r>
      <w:r w:rsidR="00E045A5">
        <w:t>r</w:t>
      </w:r>
      <w:r w:rsidR="00086EAA" w:rsidRPr="00086EAA">
        <w:t>ough mass media (e.g. short films) in</w:t>
      </w:r>
      <w:r w:rsidR="004B5D36">
        <w:t xml:space="preserve"> the</w:t>
      </w:r>
      <w:r w:rsidR="00086EAA" w:rsidRPr="00086EAA">
        <w:t xml:space="preserve"> local language</w:t>
      </w:r>
      <w:r w:rsidR="001607A9">
        <w:t>;</w:t>
      </w:r>
      <w:r w:rsidR="00ED6C22">
        <w:t xml:space="preserve"> </w:t>
      </w:r>
      <w:r w:rsidR="00051905">
        <w:t xml:space="preserve">organize </w:t>
      </w:r>
      <w:r w:rsidR="00ED6C22" w:rsidRPr="00ED6C22">
        <w:t xml:space="preserve">annual </w:t>
      </w:r>
      <w:r w:rsidR="00B76CBA">
        <w:t>events</w:t>
      </w:r>
      <w:r w:rsidR="0040390F">
        <w:t xml:space="preserve"> to promote ozone</w:t>
      </w:r>
      <w:r w:rsidR="00E045A5">
        <w:noBreakHyphen/>
      </w:r>
      <w:r w:rsidR="0040390F">
        <w:t xml:space="preserve"> and climate</w:t>
      </w:r>
      <w:r w:rsidR="00E045A5">
        <w:noBreakHyphen/>
      </w:r>
      <w:r w:rsidR="0040390F">
        <w:t>friendly technologies</w:t>
      </w:r>
      <w:r w:rsidR="001A4AB2">
        <w:t xml:space="preserve">; and </w:t>
      </w:r>
      <w:r w:rsidR="00F93EA1">
        <w:t>o</w:t>
      </w:r>
      <w:r w:rsidR="00F93EA1" w:rsidRPr="00F93EA1">
        <w:t xml:space="preserve">utreach </w:t>
      </w:r>
      <w:r w:rsidR="001D4FD8">
        <w:t xml:space="preserve">to service workshops on </w:t>
      </w:r>
      <w:r w:rsidR="00FD29D9">
        <w:t xml:space="preserve">training programmes, </w:t>
      </w:r>
      <w:r w:rsidR="00F30B91">
        <w:t>a</w:t>
      </w:r>
      <w:r w:rsidR="00FD29D9">
        <w:t xml:space="preserve"> recognized</w:t>
      </w:r>
      <w:r w:rsidR="00ED26EE">
        <w:t xml:space="preserve"> prior learning </w:t>
      </w:r>
      <w:r w:rsidR="00F93EA1" w:rsidRPr="00F93EA1">
        <w:t>programme</w:t>
      </w:r>
      <w:r w:rsidR="008C43ED">
        <w:t>, and emerging technologies</w:t>
      </w:r>
      <w:r w:rsidR="00ED6C22" w:rsidRPr="00ED6C22">
        <w:t xml:space="preserve"> </w:t>
      </w:r>
      <w:r>
        <w:t>(UNEP</w:t>
      </w:r>
      <w:r w:rsidR="001C036D">
        <w:t>) (US $435,500)</w:t>
      </w:r>
      <w:r w:rsidR="0065305D">
        <w:t>.</w:t>
      </w:r>
    </w:p>
    <w:p w14:paraId="1F7AA5CD" w14:textId="3CED8499" w:rsidR="004177A6" w:rsidRPr="00F42294" w:rsidRDefault="004177A6" w:rsidP="004177A6">
      <w:pPr>
        <w:widowControl w:val="0"/>
        <w:spacing w:before="240" w:after="240"/>
        <w:rPr>
          <w:i/>
          <w:iCs/>
        </w:rPr>
      </w:pPr>
      <w:bookmarkStart w:id="9" w:name="_Hlk126915749"/>
      <w:bookmarkEnd w:id="7"/>
      <w:r w:rsidRPr="00C6539C">
        <w:rPr>
          <w:i/>
          <w:iCs/>
        </w:rPr>
        <w:t>Project implementation and monitoring</w:t>
      </w:r>
      <w:r w:rsidR="00862937">
        <w:rPr>
          <w:i/>
          <w:iCs/>
        </w:rPr>
        <w:t xml:space="preserve"> </w:t>
      </w:r>
    </w:p>
    <w:bookmarkEnd w:id="9"/>
    <w:p w14:paraId="4D3A2251" w14:textId="252ACE3F" w:rsidR="004177A6" w:rsidRPr="00AA1F64" w:rsidRDefault="004177A6" w:rsidP="00953931">
      <w:pPr>
        <w:pStyle w:val="Heading1"/>
        <w:numPr>
          <w:ilvl w:val="0"/>
          <w:numId w:val="14"/>
        </w:numPr>
        <w:tabs>
          <w:tab w:val="clear" w:pos="993"/>
          <w:tab w:val="num" w:pos="0"/>
        </w:tabs>
        <w:ind w:left="0"/>
      </w:pPr>
      <w:r w:rsidRPr="00996241">
        <w:t xml:space="preserve">The system established under stage I of the HPMP will continue into </w:t>
      </w:r>
      <w:bookmarkStart w:id="10" w:name="_Hlk125636825"/>
      <w:r>
        <w:t>s</w:t>
      </w:r>
      <w:r w:rsidRPr="00996241">
        <w:t>tage </w:t>
      </w:r>
      <w:r w:rsidR="00D4483F" w:rsidRPr="00D4483F">
        <w:t>II</w:t>
      </w:r>
      <w:bookmarkEnd w:id="10"/>
      <w:r w:rsidRPr="00B178D4">
        <w:t>, w</w:t>
      </w:r>
      <w:r>
        <w:t xml:space="preserve">ith </w:t>
      </w:r>
      <w:r w:rsidR="000F3B52">
        <w:t>UNIDO</w:t>
      </w:r>
      <w:r w:rsidR="00756C78">
        <w:t xml:space="preserve">, UNEP, and the NOU </w:t>
      </w:r>
      <w:r w:rsidR="00A221FE">
        <w:t xml:space="preserve">monitoring </w:t>
      </w:r>
      <w:r w:rsidR="00573A38" w:rsidRPr="00B178D4">
        <w:t>activities</w:t>
      </w:r>
      <w:r w:rsidR="00573A38" w:rsidRPr="0077266C">
        <w:t xml:space="preserve">, </w:t>
      </w:r>
      <w:r w:rsidR="00573A38" w:rsidRPr="00B178D4">
        <w:t>report</w:t>
      </w:r>
      <w:r w:rsidR="00573A38">
        <w:t>ing</w:t>
      </w:r>
      <w:r w:rsidR="00573A38" w:rsidRPr="00B178D4">
        <w:t xml:space="preserve"> on progress, and</w:t>
      </w:r>
      <w:r w:rsidR="00573A38" w:rsidRPr="009931F4">
        <w:t xml:space="preserve"> work</w:t>
      </w:r>
      <w:r w:rsidR="00573A38">
        <w:t>ing</w:t>
      </w:r>
      <w:r w:rsidR="00573A38" w:rsidRPr="009931F4">
        <w:t xml:space="preserve"> with stakeholders to phase</w:t>
      </w:r>
      <w:r w:rsidR="00573A38">
        <w:noBreakHyphen/>
      </w:r>
      <w:r w:rsidR="00573A38" w:rsidRPr="009931F4">
        <w:t>out HCFCs</w:t>
      </w:r>
      <w:r w:rsidR="006F0C97">
        <w:t>.</w:t>
      </w:r>
      <w:r w:rsidR="007D0B8B">
        <w:t xml:space="preserve"> </w:t>
      </w:r>
      <w:r w:rsidRPr="009931F4">
        <w:t>The cost of th</w:t>
      </w:r>
      <w:r w:rsidR="00AA1F64">
        <w:t>o</w:t>
      </w:r>
      <w:r w:rsidRPr="009931F4">
        <w:t xml:space="preserve">se </w:t>
      </w:r>
      <w:r w:rsidRPr="00666146">
        <w:t xml:space="preserve">activities for </w:t>
      </w:r>
      <w:r w:rsidR="00DF0D1A" w:rsidRPr="00666146">
        <w:t>UNIDO</w:t>
      </w:r>
      <w:r w:rsidR="00666146" w:rsidRPr="00666146">
        <w:t xml:space="preserve"> and </w:t>
      </w:r>
      <w:r w:rsidR="001A67A7" w:rsidRPr="00666146">
        <w:t>UNEP</w:t>
      </w:r>
      <w:r w:rsidRPr="00666146">
        <w:t xml:space="preserve"> amounts</w:t>
      </w:r>
      <w:r w:rsidRPr="00AA1F64">
        <w:t xml:space="preserve"> to US $</w:t>
      </w:r>
      <w:r w:rsidR="008F42F8" w:rsidRPr="00AA1F64">
        <w:t>645,420</w:t>
      </w:r>
      <w:r w:rsidRPr="00AA1F64">
        <w:t xml:space="preserve">, and includes project </w:t>
      </w:r>
      <w:r w:rsidRPr="00AA1F64">
        <w:lastRenderedPageBreak/>
        <w:t>staff and consultants (US $</w:t>
      </w:r>
      <w:r w:rsidR="00947765" w:rsidRPr="00AA1F64">
        <w:t>360,000</w:t>
      </w:r>
      <w:r w:rsidRPr="00AA1F64">
        <w:t xml:space="preserve">), </w:t>
      </w:r>
      <w:r w:rsidR="00947765" w:rsidRPr="00AA1F64">
        <w:t xml:space="preserve">office rent (US $60,000), </w:t>
      </w:r>
      <w:r w:rsidRPr="00AA1F64">
        <w:t>travel</w:t>
      </w:r>
      <w:r w:rsidR="00835C6C" w:rsidRPr="00AA1F64">
        <w:t xml:space="preserve"> including terminal charges</w:t>
      </w:r>
      <w:r w:rsidRPr="00AA1F64">
        <w:t xml:space="preserve"> (US $</w:t>
      </w:r>
      <w:r w:rsidR="00835C6C" w:rsidRPr="00AA1F64">
        <w:t>154,170</w:t>
      </w:r>
      <w:r w:rsidRPr="00AA1F64">
        <w:t>), meetings and workshops (US $</w:t>
      </w:r>
      <w:r w:rsidR="00410460" w:rsidRPr="00AA1F64">
        <w:t>60,000</w:t>
      </w:r>
      <w:r w:rsidRPr="00AA1F64">
        <w:t>)</w:t>
      </w:r>
      <w:r w:rsidR="00410460" w:rsidRPr="00AA1F64">
        <w:t xml:space="preserve"> and other miscellaneous costs (US $11,250</w:t>
      </w:r>
      <w:r w:rsidR="00AA1F64" w:rsidRPr="00AA1F64">
        <w:t>)</w:t>
      </w:r>
      <w:r w:rsidRPr="00AA1F64">
        <w:t>.</w:t>
      </w:r>
    </w:p>
    <w:p w14:paraId="6BA1C676" w14:textId="77777777" w:rsidR="004177A6" w:rsidRPr="00030B44" w:rsidRDefault="004177A6" w:rsidP="004177A6">
      <w:pPr>
        <w:keepNext/>
        <w:spacing w:after="240"/>
        <w:rPr>
          <w:i/>
        </w:rPr>
      </w:pPr>
      <w:bookmarkStart w:id="11" w:name="_Hlk126915810"/>
      <w:r w:rsidRPr="00C6539C">
        <w:rPr>
          <w:i/>
        </w:rPr>
        <w:t>Gender policy implementation</w:t>
      </w:r>
      <w:bookmarkEnd w:id="11"/>
    </w:p>
    <w:p w14:paraId="32A69253" w14:textId="3F6F308E" w:rsidR="00BF2A07" w:rsidRPr="00BF2A07" w:rsidRDefault="00E85F18" w:rsidP="00953931">
      <w:pPr>
        <w:pStyle w:val="Heading1"/>
        <w:numPr>
          <w:ilvl w:val="0"/>
          <w:numId w:val="14"/>
        </w:numPr>
        <w:tabs>
          <w:tab w:val="clear" w:pos="993"/>
          <w:tab w:val="num" w:pos="0"/>
        </w:tabs>
        <w:ind w:left="0"/>
      </w:pPr>
      <w:r w:rsidRPr="00F17D6E">
        <w:t xml:space="preserve">During the implementation of </w:t>
      </w:r>
      <w:r w:rsidR="00E370A8">
        <w:t>s</w:t>
      </w:r>
      <w:r w:rsidRPr="00F17D6E">
        <w:t>tage II</w:t>
      </w:r>
      <w:r w:rsidR="00E370A8">
        <w:t xml:space="preserve"> of</w:t>
      </w:r>
      <w:r w:rsidRPr="00F17D6E">
        <w:t xml:space="preserve"> the </w:t>
      </w:r>
      <w:r w:rsidR="00E370A8">
        <w:t>HPMP</w:t>
      </w:r>
      <w:r w:rsidRPr="00F17D6E">
        <w:t>, the NOU will make efforts to collect gender disaggregated data and information to track and enable reporting of gender requirement and performance indicators</w:t>
      </w:r>
      <w:r w:rsidR="00BF2A07" w:rsidRPr="00F17D6E">
        <w:t>.</w:t>
      </w:r>
      <w:r w:rsidR="00F17D6E">
        <w:t xml:space="preserve"> </w:t>
      </w:r>
      <w:r w:rsidR="00281EB3">
        <w:t>G</w:t>
      </w:r>
      <w:r w:rsidR="00F17D6E" w:rsidRPr="00F17D6E">
        <w:t xml:space="preserve">ender balance </w:t>
      </w:r>
      <w:r w:rsidR="00281EB3">
        <w:t>will</w:t>
      </w:r>
      <w:r w:rsidR="00F17D6E" w:rsidRPr="00F17D6E">
        <w:t xml:space="preserve"> also </w:t>
      </w:r>
      <w:r w:rsidR="00281EB3">
        <w:t xml:space="preserve">be considered in </w:t>
      </w:r>
      <w:r w:rsidR="00F17D6E" w:rsidRPr="00F17D6E">
        <w:t>the selection of consultant</w:t>
      </w:r>
      <w:r w:rsidR="00871301">
        <w:t>s</w:t>
      </w:r>
      <w:r w:rsidR="00F17D6E" w:rsidRPr="00F17D6E">
        <w:t xml:space="preserve"> and implementation teams, project monitoring teams, and trainees for the training of technicians, custom officers and enforcement officers. The implementation team will strive to ensure active participation of women in consultative workshops, stakeholder meeting</w:t>
      </w:r>
      <w:r w:rsidR="00FF6F53">
        <w:t>s,</w:t>
      </w:r>
      <w:r w:rsidR="00F17D6E" w:rsidRPr="00F17D6E">
        <w:t xml:space="preserve"> and capacity</w:t>
      </w:r>
      <w:r w:rsidR="00241A6F">
        <w:noBreakHyphen/>
      </w:r>
      <w:r w:rsidR="00F17D6E" w:rsidRPr="00F17D6E">
        <w:t>building program</w:t>
      </w:r>
      <w:r w:rsidR="00241A6F">
        <w:t>me</w:t>
      </w:r>
      <w:r w:rsidR="00F17D6E" w:rsidRPr="00F17D6E">
        <w:t>s. When planning for studies and surveys funded by the project</w:t>
      </w:r>
      <w:r w:rsidR="00241A6F">
        <w:t>,</w:t>
      </w:r>
      <w:r w:rsidR="00F17D6E" w:rsidRPr="00F17D6E">
        <w:t xml:space="preserve"> the NOU will actively seek input from gender experts.</w:t>
      </w:r>
      <w:r w:rsidR="00161B57">
        <w:t xml:space="preserve"> </w:t>
      </w:r>
      <w:r w:rsidR="00161B57" w:rsidRPr="003D0931">
        <w:rPr>
          <w:bCs/>
        </w:rPr>
        <w:t>The trainings and meeting sessions on ozone issues will further incorporate sessions on gender to sensitize participants on the importance of gender mainstreaming and women</w:t>
      </w:r>
      <w:r w:rsidR="00442AB6">
        <w:rPr>
          <w:bCs/>
        </w:rPr>
        <w:t>’s</w:t>
      </w:r>
      <w:r w:rsidR="00161B57" w:rsidRPr="003D0931">
        <w:rPr>
          <w:bCs/>
        </w:rPr>
        <w:t xml:space="preserve"> participation and empowerment.</w:t>
      </w:r>
    </w:p>
    <w:p w14:paraId="2A95F900" w14:textId="3582672A" w:rsidR="004177A6" w:rsidRPr="00996241" w:rsidRDefault="004177A6" w:rsidP="004177A6">
      <w:pPr>
        <w:keepNext/>
        <w:spacing w:after="240"/>
        <w:outlineLvl w:val="0"/>
        <w:rPr>
          <w:u w:val="single"/>
        </w:rPr>
      </w:pPr>
      <w:bookmarkStart w:id="12" w:name="_Hlk126915819"/>
      <w:r w:rsidRPr="00996241">
        <w:rPr>
          <w:u w:val="single"/>
        </w:rPr>
        <w:t xml:space="preserve">Total cost </w:t>
      </w:r>
      <w:r w:rsidRPr="00812F88">
        <w:rPr>
          <w:u w:val="single"/>
        </w:rPr>
        <w:t>of stage </w:t>
      </w:r>
      <w:r w:rsidR="00D4483F" w:rsidRPr="00D4483F">
        <w:rPr>
          <w:u w:val="single"/>
        </w:rPr>
        <w:t>II</w:t>
      </w:r>
      <w:r w:rsidRPr="00812F88">
        <w:rPr>
          <w:u w:val="single"/>
        </w:rPr>
        <w:t xml:space="preserve"> of</w:t>
      </w:r>
      <w:r w:rsidRPr="00996241">
        <w:rPr>
          <w:u w:val="single"/>
        </w:rPr>
        <w:t xml:space="preserve"> the H</w:t>
      </w:r>
      <w:r>
        <w:rPr>
          <w:u w:val="single"/>
        </w:rPr>
        <w:t>CFC phase-out management plan</w:t>
      </w:r>
    </w:p>
    <w:bookmarkEnd w:id="12"/>
    <w:p w14:paraId="567E3AD5" w14:textId="39DFB2A1" w:rsidR="004177A6" w:rsidRPr="00996241" w:rsidRDefault="004177A6" w:rsidP="00953931">
      <w:pPr>
        <w:pStyle w:val="Heading1"/>
        <w:numPr>
          <w:ilvl w:val="0"/>
          <w:numId w:val="14"/>
        </w:numPr>
        <w:tabs>
          <w:tab w:val="clear" w:pos="993"/>
          <w:tab w:val="num" w:pos="0"/>
        </w:tabs>
        <w:ind w:left="0"/>
      </w:pPr>
      <w:r w:rsidRPr="00996241">
        <w:t xml:space="preserve">The total cost of </w:t>
      </w:r>
      <w:r>
        <w:t>s</w:t>
      </w:r>
      <w:r w:rsidRPr="00996241">
        <w:t>tage </w:t>
      </w:r>
      <w:r w:rsidR="00D4483F" w:rsidRPr="00D4483F">
        <w:t>II</w:t>
      </w:r>
      <w:r>
        <w:t xml:space="preserve"> </w:t>
      </w:r>
      <w:r w:rsidRPr="00996241">
        <w:t xml:space="preserve">of the HPMP for </w:t>
      </w:r>
      <w:r w:rsidR="00DF0D1A" w:rsidRPr="00DF0D1A">
        <w:t>Saudi Arabia</w:t>
      </w:r>
      <w:r w:rsidRPr="00996241">
        <w:t xml:space="preserve"> has been estimated at US $</w:t>
      </w:r>
      <w:r w:rsidR="008D3633">
        <w:t>20,801,</w:t>
      </w:r>
      <w:r w:rsidR="00B60E29">
        <w:t>668</w:t>
      </w:r>
      <w:r w:rsidRPr="00996241">
        <w:t xml:space="preserve"> (plus agency support costs), as originally submitted</w:t>
      </w:r>
      <w:r>
        <w:t>,</w:t>
      </w:r>
      <w:r w:rsidRPr="009931F4">
        <w:t xml:space="preserve"> for achieving</w:t>
      </w:r>
      <w:r>
        <w:t xml:space="preserve"> a</w:t>
      </w:r>
      <w:r w:rsidRPr="009931F4">
        <w:t xml:space="preserve"> </w:t>
      </w:r>
      <w:r w:rsidRPr="000432DD">
        <w:t>67.5 per cent reduction from its HCFC baseline consumption by</w:t>
      </w:r>
      <w:r>
        <w:t xml:space="preserve"> </w:t>
      </w:r>
      <w:r w:rsidRPr="000432DD">
        <w:t xml:space="preserve">2025 and </w:t>
      </w:r>
      <w:r>
        <w:t xml:space="preserve">a </w:t>
      </w:r>
      <w:r w:rsidRPr="000432DD">
        <w:t>100 per cent reduction by</w:t>
      </w:r>
      <w:r>
        <w:t xml:space="preserve"> 2030</w:t>
      </w:r>
      <w:r w:rsidRPr="00996241">
        <w:t xml:space="preserve">. The proposed activities and cost breakdown are summarized </w:t>
      </w:r>
      <w:r>
        <w:t>in t</w:t>
      </w:r>
      <w:r w:rsidRPr="005A492C">
        <w:t>able </w:t>
      </w:r>
      <w:r w:rsidR="009C2758">
        <w:t>4</w:t>
      </w:r>
      <w:r w:rsidR="00E44706">
        <w:t>.</w:t>
      </w:r>
      <w:r w:rsidRPr="005A492C">
        <w:t xml:space="preserve"> </w:t>
      </w:r>
    </w:p>
    <w:p w14:paraId="43A3E24F" w14:textId="56192592" w:rsidR="004177A6" w:rsidRPr="00996241" w:rsidRDefault="004177A6" w:rsidP="004177A6">
      <w:pPr>
        <w:keepNext/>
        <w:rPr>
          <w:b/>
        </w:rPr>
      </w:pPr>
      <w:r w:rsidRPr="00996241">
        <w:rPr>
          <w:b/>
        </w:rPr>
        <w:t xml:space="preserve">Table </w:t>
      </w:r>
      <w:r w:rsidR="009C2758">
        <w:rPr>
          <w:b/>
        </w:rPr>
        <w:t>4</w:t>
      </w:r>
      <w:r w:rsidRPr="00996241">
        <w:rPr>
          <w:b/>
        </w:rPr>
        <w:t xml:space="preserve">. Total cost of </w:t>
      </w:r>
      <w:r w:rsidRPr="00812F88">
        <w:rPr>
          <w:b/>
          <w:bCs/>
        </w:rPr>
        <w:t>stage </w:t>
      </w:r>
      <w:r w:rsidR="00D4483F" w:rsidRPr="00D4483F">
        <w:rPr>
          <w:b/>
          <w:bCs/>
        </w:rPr>
        <w:t>II</w:t>
      </w:r>
      <w:r>
        <w:t xml:space="preserve"> </w:t>
      </w:r>
      <w:r w:rsidRPr="00996241">
        <w:rPr>
          <w:b/>
        </w:rPr>
        <w:t xml:space="preserve">of the HPMP for </w:t>
      </w:r>
      <w:r w:rsidR="00DF0D1A" w:rsidRPr="00DF0D1A">
        <w:rPr>
          <w:b/>
        </w:rPr>
        <w:t>Saudi Arabia</w:t>
      </w:r>
      <w:r>
        <w:rPr>
          <w:b/>
        </w:rPr>
        <w:t xml:space="preserve"> as submitted</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5"/>
        <w:gridCol w:w="1323"/>
        <w:gridCol w:w="1323"/>
        <w:gridCol w:w="1325"/>
      </w:tblGrid>
      <w:tr w:rsidR="005A50CA" w:rsidRPr="00EB31E3" w14:paraId="5CAB197E" w14:textId="3C36106F" w:rsidTr="00D57889">
        <w:trPr>
          <w:trHeight w:val="251"/>
        </w:trPr>
        <w:tc>
          <w:tcPr>
            <w:tcW w:w="2878" w:type="pct"/>
            <w:tcBorders>
              <w:bottom w:val="single" w:sz="4" w:space="0" w:color="auto"/>
            </w:tcBorders>
            <w:shd w:val="clear" w:color="auto" w:fill="auto"/>
            <w:vAlign w:val="center"/>
            <w:hideMark/>
          </w:tcPr>
          <w:p w14:paraId="012DBDE1" w14:textId="77777777" w:rsidR="005A50CA" w:rsidRPr="00996241" w:rsidRDefault="005A50CA" w:rsidP="00806DE6">
            <w:pPr>
              <w:jc w:val="left"/>
              <w:rPr>
                <w:b/>
                <w:color w:val="000000"/>
                <w:sz w:val="20"/>
              </w:rPr>
            </w:pPr>
            <w:r w:rsidRPr="00996241">
              <w:rPr>
                <w:b/>
                <w:color w:val="000000"/>
                <w:sz w:val="20"/>
              </w:rPr>
              <w:t>Activity</w:t>
            </w:r>
          </w:p>
        </w:tc>
        <w:tc>
          <w:tcPr>
            <w:tcW w:w="707" w:type="pct"/>
            <w:vAlign w:val="center"/>
          </w:tcPr>
          <w:p w14:paraId="52DA17A9" w14:textId="0ADB7E9D" w:rsidR="005A50CA" w:rsidRPr="00996241" w:rsidRDefault="00D57889" w:rsidP="004C4884">
            <w:pPr>
              <w:jc w:val="center"/>
              <w:rPr>
                <w:b/>
                <w:color w:val="000000"/>
                <w:sz w:val="20"/>
              </w:rPr>
            </w:pPr>
            <w:r>
              <w:rPr>
                <w:b/>
                <w:color w:val="000000"/>
                <w:sz w:val="20"/>
              </w:rPr>
              <w:t>UNIDO</w:t>
            </w:r>
          </w:p>
        </w:tc>
        <w:tc>
          <w:tcPr>
            <w:tcW w:w="707" w:type="pct"/>
            <w:shd w:val="clear" w:color="auto" w:fill="auto"/>
            <w:vAlign w:val="center"/>
            <w:hideMark/>
          </w:tcPr>
          <w:p w14:paraId="13CA8DB5" w14:textId="27169166" w:rsidR="005A50CA" w:rsidRPr="00996241" w:rsidRDefault="00D57889" w:rsidP="009D02B5">
            <w:pPr>
              <w:jc w:val="center"/>
              <w:rPr>
                <w:b/>
                <w:color w:val="000000"/>
                <w:sz w:val="20"/>
              </w:rPr>
            </w:pPr>
            <w:r>
              <w:rPr>
                <w:b/>
                <w:color w:val="000000"/>
                <w:sz w:val="20"/>
              </w:rPr>
              <w:t>UNEP</w:t>
            </w:r>
          </w:p>
        </w:tc>
        <w:tc>
          <w:tcPr>
            <w:tcW w:w="708" w:type="pct"/>
          </w:tcPr>
          <w:p w14:paraId="0121498B" w14:textId="6320C3B4" w:rsidR="005A50CA" w:rsidRPr="00996241" w:rsidRDefault="005A50CA" w:rsidP="009D02B5">
            <w:pPr>
              <w:jc w:val="center"/>
              <w:rPr>
                <w:b/>
                <w:color w:val="000000"/>
                <w:sz w:val="20"/>
              </w:rPr>
            </w:pPr>
            <w:r>
              <w:rPr>
                <w:b/>
                <w:color w:val="000000"/>
                <w:sz w:val="20"/>
              </w:rPr>
              <w:t>Total</w:t>
            </w:r>
            <w:r w:rsidR="00D57889" w:rsidRPr="00996241">
              <w:rPr>
                <w:b/>
                <w:color w:val="000000"/>
                <w:sz w:val="20"/>
              </w:rPr>
              <w:t xml:space="preserve"> (US $)</w:t>
            </w:r>
          </w:p>
        </w:tc>
      </w:tr>
      <w:tr w:rsidR="00D93F51" w:rsidRPr="00EB31E3" w14:paraId="5BF9F02D" w14:textId="2A839CDD" w:rsidTr="006B5918">
        <w:trPr>
          <w:trHeight w:val="82"/>
        </w:trPr>
        <w:tc>
          <w:tcPr>
            <w:tcW w:w="2878" w:type="pct"/>
            <w:tcBorders>
              <w:bottom w:val="single" w:sz="4" w:space="0" w:color="auto"/>
            </w:tcBorders>
            <w:shd w:val="clear" w:color="auto" w:fill="auto"/>
            <w:noWrap/>
          </w:tcPr>
          <w:p w14:paraId="2AFDCE37" w14:textId="29782FF9" w:rsidR="00D93F51" w:rsidRPr="00996241" w:rsidRDefault="00D93F51" w:rsidP="009D02B5">
            <w:pPr>
              <w:jc w:val="left"/>
              <w:rPr>
                <w:color w:val="000000"/>
                <w:sz w:val="20"/>
              </w:rPr>
            </w:pPr>
            <w:r w:rsidRPr="00D2200F">
              <w:rPr>
                <w:color w:val="000000"/>
                <w:sz w:val="20"/>
              </w:rPr>
              <w:t>Policy and enforcement</w:t>
            </w:r>
          </w:p>
        </w:tc>
        <w:tc>
          <w:tcPr>
            <w:tcW w:w="707" w:type="pct"/>
          </w:tcPr>
          <w:p w14:paraId="65DCECD8" w14:textId="78138376" w:rsidR="00D93F51" w:rsidRPr="00996241" w:rsidRDefault="00D57889" w:rsidP="006B5918">
            <w:pPr>
              <w:jc w:val="right"/>
              <w:rPr>
                <w:color w:val="000000"/>
                <w:sz w:val="20"/>
              </w:rPr>
            </w:pPr>
            <w:r>
              <w:rPr>
                <w:color w:val="000000"/>
                <w:sz w:val="20"/>
              </w:rPr>
              <w:t>25,000</w:t>
            </w:r>
          </w:p>
        </w:tc>
        <w:tc>
          <w:tcPr>
            <w:tcW w:w="707" w:type="pct"/>
            <w:shd w:val="clear" w:color="auto" w:fill="auto"/>
          </w:tcPr>
          <w:p w14:paraId="677704A4" w14:textId="6B0918BF" w:rsidR="00D93F51" w:rsidRPr="00996241" w:rsidRDefault="00D57889" w:rsidP="009D02B5">
            <w:pPr>
              <w:jc w:val="right"/>
              <w:rPr>
                <w:color w:val="000000"/>
                <w:sz w:val="20"/>
              </w:rPr>
            </w:pPr>
            <w:r>
              <w:rPr>
                <w:color w:val="000000"/>
                <w:sz w:val="20"/>
              </w:rPr>
              <w:t>730</w:t>
            </w:r>
            <w:r w:rsidR="00D93F51">
              <w:rPr>
                <w:color w:val="000000"/>
                <w:sz w:val="20"/>
              </w:rPr>
              <w:t>,000</w:t>
            </w:r>
          </w:p>
        </w:tc>
        <w:tc>
          <w:tcPr>
            <w:tcW w:w="708" w:type="pct"/>
          </w:tcPr>
          <w:p w14:paraId="16259D29" w14:textId="1E1D0DDB" w:rsidR="00D93F51" w:rsidRDefault="00D93F51" w:rsidP="009D02B5">
            <w:pPr>
              <w:jc w:val="right"/>
              <w:rPr>
                <w:color w:val="000000"/>
                <w:sz w:val="20"/>
              </w:rPr>
            </w:pPr>
            <w:r>
              <w:rPr>
                <w:color w:val="000000"/>
                <w:sz w:val="20"/>
              </w:rPr>
              <w:t>755,000</w:t>
            </w:r>
          </w:p>
        </w:tc>
      </w:tr>
      <w:tr w:rsidR="00D93F51" w:rsidRPr="00EB31E3" w14:paraId="45AD1FBF" w14:textId="33FAB22F" w:rsidTr="006B5918">
        <w:trPr>
          <w:trHeight w:val="129"/>
        </w:trPr>
        <w:tc>
          <w:tcPr>
            <w:tcW w:w="2878" w:type="pct"/>
            <w:tcBorders>
              <w:top w:val="single" w:sz="4" w:space="0" w:color="auto"/>
            </w:tcBorders>
            <w:shd w:val="clear" w:color="auto" w:fill="auto"/>
            <w:noWrap/>
          </w:tcPr>
          <w:p w14:paraId="1E7FDE11" w14:textId="47918A48" w:rsidR="00D93F51" w:rsidRPr="00996241" w:rsidRDefault="0071517D" w:rsidP="00D2200F">
            <w:pPr>
              <w:jc w:val="left"/>
              <w:rPr>
                <w:color w:val="000000"/>
                <w:sz w:val="20"/>
              </w:rPr>
            </w:pPr>
            <w:r w:rsidRPr="0071517D">
              <w:rPr>
                <w:color w:val="000000"/>
                <w:sz w:val="20"/>
              </w:rPr>
              <w:t>C</w:t>
            </w:r>
            <w:r w:rsidRPr="00D2200F">
              <w:rPr>
                <w:color w:val="000000"/>
                <w:sz w:val="20"/>
              </w:rPr>
              <w:t xml:space="preserve">ustoms </w:t>
            </w:r>
            <w:r w:rsidRPr="0071517D">
              <w:rPr>
                <w:color w:val="000000"/>
                <w:sz w:val="20"/>
              </w:rPr>
              <w:t>capacity</w:t>
            </w:r>
            <w:r>
              <w:rPr>
                <w:color w:val="000000"/>
                <w:sz w:val="20"/>
              </w:rPr>
              <w:t>-</w:t>
            </w:r>
            <w:r w:rsidRPr="0071517D">
              <w:rPr>
                <w:color w:val="000000"/>
                <w:sz w:val="20"/>
              </w:rPr>
              <w:t>building</w:t>
            </w:r>
          </w:p>
        </w:tc>
        <w:tc>
          <w:tcPr>
            <w:tcW w:w="707" w:type="pct"/>
          </w:tcPr>
          <w:p w14:paraId="2A770559" w14:textId="086DFB53" w:rsidR="00D93F51" w:rsidRPr="00996241" w:rsidRDefault="00D57889" w:rsidP="006B5918">
            <w:pPr>
              <w:jc w:val="right"/>
              <w:rPr>
                <w:color w:val="000000"/>
                <w:sz w:val="20"/>
              </w:rPr>
            </w:pPr>
            <w:r>
              <w:rPr>
                <w:color w:val="000000"/>
                <w:sz w:val="20"/>
              </w:rPr>
              <w:t>682,500</w:t>
            </w:r>
          </w:p>
        </w:tc>
        <w:tc>
          <w:tcPr>
            <w:tcW w:w="707" w:type="pct"/>
            <w:shd w:val="clear" w:color="auto" w:fill="auto"/>
          </w:tcPr>
          <w:p w14:paraId="3314F2A3" w14:textId="1E51028C" w:rsidR="00D93F51" w:rsidRPr="00996241" w:rsidRDefault="00D57889" w:rsidP="00D2200F">
            <w:pPr>
              <w:jc w:val="right"/>
              <w:rPr>
                <w:color w:val="000000"/>
                <w:sz w:val="20"/>
              </w:rPr>
            </w:pPr>
            <w:r>
              <w:rPr>
                <w:color w:val="000000"/>
                <w:sz w:val="20"/>
              </w:rPr>
              <w:t>575,000</w:t>
            </w:r>
          </w:p>
        </w:tc>
        <w:tc>
          <w:tcPr>
            <w:tcW w:w="708" w:type="pct"/>
          </w:tcPr>
          <w:p w14:paraId="3392816D" w14:textId="599604D3" w:rsidR="00D93F51" w:rsidRDefault="00C35EBC" w:rsidP="00D2200F">
            <w:pPr>
              <w:jc w:val="right"/>
              <w:rPr>
                <w:color w:val="000000"/>
                <w:sz w:val="20"/>
              </w:rPr>
            </w:pPr>
            <w:r>
              <w:rPr>
                <w:color w:val="000000"/>
                <w:sz w:val="20"/>
              </w:rPr>
              <w:t>1,257,500</w:t>
            </w:r>
          </w:p>
        </w:tc>
      </w:tr>
      <w:tr w:rsidR="005A50CA" w:rsidRPr="00EB31E3" w14:paraId="76A0FA0E" w14:textId="770A8671" w:rsidTr="006B5918">
        <w:tc>
          <w:tcPr>
            <w:tcW w:w="2878" w:type="pct"/>
            <w:shd w:val="clear" w:color="auto" w:fill="auto"/>
            <w:noWrap/>
          </w:tcPr>
          <w:p w14:paraId="6A215CBE" w14:textId="56A0A89D" w:rsidR="005A50CA" w:rsidRPr="00D2200F" w:rsidRDefault="00E130D5" w:rsidP="0057570A">
            <w:pPr>
              <w:jc w:val="left"/>
              <w:rPr>
                <w:color w:val="000000"/>
                <w:sz w:val="20"/>
              </w:rPr>
            </w:pPr>
            <w:r w:rsidRPr="00E130D5">
              <w:rPr>
                <w:color w:val="000000"/>
                <w:sz w:val="20"/>
              </w:rPr>
              <w:t>Standards development</w:t>
            </w:r>
          </w:p>
        </w:tc>
        <w:tc>
          <w:tcPr>
            <w:tcW w:w="707" w:type="pct"/>
          </w:tcPr>
          <w:p w14:paraId="1CEFD199" w14:textId="6989D046" w:rsidR="005A50CA" w:rsidRPr="00D2200F" w:rsidRDefault="00D57889" w:rsidP="006B5918">
            <w:pPr>
              <w:jc w:val="right"/>
              <w:rPr>
                <w:color w:val="000000"/>
                <w:sz w:val="20"/>
              </w:rPr>
            </w:pPr>
            <w:r>
              <w:rPr>
                <w:color w:val="000000"/>
                <w:sz w:val="20"/>
              </w:rPr>
              <w:t>0</w:t>
            </w:r>
          </w:p>
        </w:tc>
        <w:tc>
          <w:tcPr>
            <w:tcW w:w="707" w:type="pct"/>
            <w:shd w:val="clear" w:color="auto" w:fill="auto"/>
          </w:tcPr>
          <w:p w14:paraId="374895A0" w14:textId="1578B485" w:rsidR="005A50CA" w:rsidRPr="00996241" w:rsidRDefault="005A50CA" w:rsidP="0057570A">
            <w:pPr>
              <w:jc w:val="right"/>
              <w:rPr>
                <w:color w:val="000000"/>
                <w:sz w:val="20"/>
              </w:rPr>
            </w:pPr>
            <w:r>
              <w:rPr>
                <w:color w:val="000000"/>
                <w:sz w:val="20"/>
              </w:rPr>
              <w:t>60,000</w:t>
            </w:r>
          </w:p>
        </w:tc>
        <w:tc>
          <w:tcPr>
            <w:tcW w:w="708" w:type="pct"/>
          </w:tcPr>
          <w:p w14:paraId="69D481FA" w14:textId="17A0A164" w:rsidR="005A50CA" w:rsidRDefault="00C35EBC" w:rsidP="0057570A">
            <w:pPr>
              <w:jc w:val="right"/>
              <w:rPr>
                <w:color w:val="000000"/>
                <w:sz w:val="20"/>
              </w:rPr>
            </w:pPr>
            <w:r>
              <w:rPr>
                <w:color w:val="000000"/>
                <w:sz w:val="20"/>
              </w:rPr>
              <w:t>60,000</w:t>
            </w:r>
          </w:p>
        </w:tc>
      </w:tr>
      <w:tr w:rsidR="00B60721" w:rsidRPr="00EB31E3" w14:paraId="646761A9" w14:textId="688675F4" w:rsidTr="006B5918">
        <w:trPr>
          <w:trHeight w:val="60"/>
        </w:trPr>
        <w:tc>
          <w:tcPr>
            <w:tcW w:w="2878" w:type="pct"/>
            <w:shd w:val="clear" w:color="auto" w:fill="auto"/>
            <w:noWrap/>
          </w:tcPr>
          <w:p w14:paraId="1A7865EA" w14:textId="63606599" w:rsidR="00B60721" w:rsidRPr="00D2200F" w:rsidRDefault="00D85555" w:rsidP="0057570A">
            <w:pPr>
              <w:jc w:val="left"/>
              <w:rPr>
                <w:color w:val="000000"/>
                <w:sz w:val="20"/>
              </w:rPr>
            </w:pPr>
            <w:r w:rsidRPr="00D85555">
              <w:rPr>
                <w:color w:val="000000"/>
                <w:sz w:val="20"/>
              </w:rPr>
              <w:t>Technician capacity</w:t>
            </w:r>
            <w:r>
              <w:rPr>
                <w:color w:val="000000"/>
                <w:sz w:val="20"/>
              </w:rPr>
              <w:t>-</w:t>
            </w:r>
            <w:r w:rsidRPr="00D85555">
              <w:rPr>
                <w:color w:val="000000"/>
                <w:sz w:val="20"/>
              </w:rPr>
              <w:t>building</w:t>
            </w:r>
          </w:p>
        </w:tc>
        <w:tc>
          <w:tcPr>
            <w:tcW w:w="707" w:type="pct"/>
          </w:tcPr>
          <w:p w14:paraId="17EA82E6" w14:textId="5919AEC2" w:rsidR="00B60721" w:rsidRPr="00D2200F" w:rsidRDefault="00D57889" w:rsidP="006B5918">
            <w:pPr>
              <w:jc w:val="right"/>
              <w:rPr>
                <w:color w:val="000000"/>
                <w:sz w:val="20"/>
              </w:rPr>
            </w:pPr>
            <w:r w:rsidRPr="00E8448F">
              <w:rPr>
                <w:color w:val="000000"/>
                <w:sz w:val="20"/>
              </w:rPr>
              <w:t>10,314,000</w:t>
            </w:r>
          </w:p>
        </w:tc>
        <w:tc>
          <w:tcPr>
            <w:tcW w:w="707" w:type="pct"/>
            <w:shd w:val="clear" w:color="auto" w:fill="auto"/>
          </w:tcPr>
          <w:p w14:paraId="1AAC7092" w14:textId="3CF47238" w:rsidR="00B60721" w:rsidRPr="00996241" w:rsidRDefault="00D57889" w:rsidP="0057570A">
            <w:pPr>
              <w:jc w:val="right"/>
              <w:rPr>
                <w:color w:val="000000"/>
                <w:sz w:val="20"/>
              </w:rPr>
            </w:pPr>
            <w:r w:rsidRPr="00E8448F">
              <w:rPr>
                <w:color w:val="000000"/>
                <w:sz w:val="20"/>
              </w:rPr>
              <w:t>4,839,248</w:t>
            </w:r>
          </w:p>
        </w:tc>
        <w:tc>
          <w:tcPr>
            <w:tcW w:w="708" w:type="pct"/>
          </w:tcPr>
          <w:p w14:paraId="0967EDA8" w14:textId="1164EBEA" w:rsidR="00B60721" w:rsidRPr="00E8448F" w:rsidRDefault="00B60721" w:rsidP="0057570A">
            <w:pPr>
              <w:jc w:val="right"/>
              <w:rPr>
                <w:color w:val="000000"/>
                <w:sz w:val="20"/>
              </w:rPr>
            </w:pPr>
            <w:r>
              <w:rPr>
                <w:color w:val="000000"/>
                <w:sz w:val="20"/>
              </w:rPr>
              <w:t>15,153,248</w:t>
            </w:r>
          </w:p>
        </w:tc>
      </w:tr>
      <w:tr w:rsidR="00B60721" w:rsidRPr="00EB31E3" w14:paraId="076CA917" w14:textId="0C368CCA" w:rsidTr="006B5918">
        <w:trPr>
          <w:trHeight w:val="252"/>
        </w:trPr>
        <w:tc>
          <w:tcPr>
            <w:tcW w:w="2878" w:type="pct"/>
            <w:shd w:val="clear" w:color="auto" w:fill="auto"/>
            <w:noWrap/>
          </w:tcPr>
          <w:p w14:paraId="72FD1152" w14:textId="76C6B011" w:rsidR="00B60721" w:rsidRPr="00D2200F" w:rsidRDefault="00D85555" w:rsidP="00D2200F">
            <w:pPr>
              <w:jc w:val="left"/>
              <w:rPr>
                <w:color w:val="000000"/>
                <w:sz w:val="20"/>
              </w:rPr>
            </w:pPr>
            <w:r>
              <w:rPr>
                <w:color w:val="000000"/>
                <w:sz w:val="20"/>
              </w:rPr>
              <w:t>RRR</w:t>
            </w:r>
          </w:p>
        </w:tc>
        <w:tc>
          <w:tcPr>
            <w:tcW w:w="707" w:type="pct"/>
          </w:tcPr>
          <w:p w14:paraId="718E7D5C" w14:textId="5455C74D" w:rsidR="00B60721" w:rsidRPr="00D2200F" w:rsidRDefault="00D57889" w:rsidP="006B5918">
            <w:pPr>
              <w:jc w:val="right"/>
              <w:rPr>
                <w:color w:val="000000"/>
                <w:sz w:val="20"/>
              </w:rPr>
            </w:pPr>
            <w:r w:rsidRPr="00E8448F">
              <w:rPr>
                <w:color w:val="000000"/>
                <w:sz w:val="20"/>
              </w:rPr>
              <w:t>1,320,000</w:t>
            </w:r>
          </w:p>
        </w:tc>
        <w:tc>
          <w:tcPr>
            <w:tcW w:w="707" w:type="pct"/>
            <w:shd w:val="clear" w:color="auto" w:fill="auto"/>
          </w:tcPr>
          <w:p w14:paraId="026C14F5" w14:textId="69655677" w:rsidR="00B60721" w:rsidRPr="00996241" w:rsidRDefault="00D57889" w:rsidP="00D2200F">
            <w:pPr>
              <w:jc w:val="right"/>
              <w:rPr>
                <w:color w:val="000000"/>
                <w:sz w:val="20"/>
              </w:rPr>
            </w:pPr>
            <w:r>
              <w:rPr>
                <w:color w:val="000000"/>
                <w:sz w:val="20"/>
              </w:rPr>
              <w:t>140</w:t>
            </w:r>
            <w:r w:rsidR="00B60721" w:rsidRPr="00E8448F">
              <w:rPr>
                <w:color w:val="000000"/>
                <w:sz w:val="20"/>
              </w:rPr>
              <w:t>,000</w:t>
            </w:r>
          </w:p>
        </w:tc>
        <w:tc>
          <w:tcPr>
            <w:tcW w:w="708" w:type="pct"/>
          </w:tcPr>
          <w:p w14:paraId="23C3D323" w14:textId="7196C24A" w:rsidR="00B60721" w:rsidRPr="00E8448F" w:rsidRDefault="00190FBD" w:rsidP="00D2200F">
            <w:pPr>
              <w:jc w:val="right"/>
              <w:rPr>
                <w:color w:val="000000"/>
                <w:sz w:val="20"/>
              </w:rPr>
            </w:pPr>
            <w:r>
              <w:rPr>
                <w:color w:val="000000"/>
                <w:sz w:val="20"/>
              </w:rPr>
              <w:t>1,460,000</w:t>
            </w:r>
          </w:p>
        </w:tc>
      </w:tr>
      <w:tr w:rsidR="00190FBD" w:rsidRPr="00EB31E3" w14:paraId="03A370AC" w14:textId="2347FE39" w:rsidTr="006B5918">
        <w:trPr>
          <w:trHeight w:val="142"/>
        </w:trPr>
        <w:tc>
          <w:tcPr>
            <w:tcW w:w="2878" w:type="pct"/>
            <w:shd w:val="clear" w:color="auto" w:fill="auto"/>
            <w:noWrap/>
          </w:tcPr>
          <w:p w14:paraId="4E1E55B6" w14:textId="4149E9A5" w:rsidR="00190FBD" w:rsidRPr="00D2200F" w:rsidRDefault="004D3683" w:rsidP="00D2200F">
            <w:pPr>
              <w:jc w:val="left"/>
              <w:rPr>
                <w:color w:val="000000"/>
                <w:sz w:val="20"/>
              </w:rPr>
            </w:pPr>
            <w:r w:rsidRPr="004D3683">
              <w:rPr>
                <w:color w:val="000000"/>
                <w:sz w:val="20"/>
              </w:rPr>
              <w:t>Manufacturing capacity</w:t>
            </w:r>
            <w:r>
              <w:rPr>
                <w:color w:val="000000"/>
                <w:sz w:val="20"/>
              </w:rPr>
              <w:t>-</w:t>
            </w:r>
            <w:r w:rsidRPr="004D3683">
              <w:rPr>
                <w:color w:val="000000"/>
                <w:sz w:val="20"/>
              </w:rPr>
              <w:t>building</w:t>
            </w:r>
          </w:p>
        </w:tc>
        <w:tc>
          <w:tcPr>
            <w:tcW w:w="707" w:type="pct"/>
          </w:tcPr>
          <w:p w14:paraId="7CCAF87C" w14:textId="564B86A1" w:rsidR="00190FBD" w:rsidRPr="00D2200F" w:rsidRDefault="00D57889" w:rsidP="006B5918">
            <w:pPr>
              <w:jc w:val="right"/>
              <w:rPr>
                <w:color w:val="000000"/>
                <w:sz w:val="20"/>
              </w:rPr>
            </w:pPr>
            <w:r>
              <w:rPr>
                <w:color w:val="000000"/>
                <w:sz w:val="20"/>
              </w:rPr>
              <w:t>600,000</w:t>
            </w:r>
          </w:p>
        </w:tc>
        <w:tc>
          <w:tcPr>
            <w:tcW w:w="707" w:type="pct"/>
            <w:shd w:val="clear" w:color="auto" w:fill="auto"/>
          </w:tcPr>
          <w:p w14:paraId="11ABB74B" w14:textId="0F9B0780" w:rsidR="00190FBD" w:rsidRPr="00996241" w:rsidRDefault="00D57889" w:rsidP="00D2200F">
            <w:pPr>
              <w:jc w:val="right"/>
              <w:rPr>
                <w:color w:val="000000"/>
                <w:sz w:val="20"/>
              </w:rPr>
            </w:pPr>
            <w:r>
              <w:rPr>
                <w:color w:val="000000"/>
                <w:sz w:val="20"/>
              </w:rPr>
              <w:t>435</w:t>
            </w:r>
            <w:r w:rsidR="00190FBD">
              <w:rPr>
                <w:color w:val="000000"/>
                <w:sz w:val="20"/>
              </w:rPr>
              <w:t>,000</w:t>
            </w:r>
          </w:p>
        </w:tc>
        <w:tc>
          <w:tcPr>
            <w:tcW w:w="708" w:type="pct"/>
          </w:tcPr>
          <w:p w14:paraId="1BF09D70" w14:textId="58A3B06F" w:rsidR="00190FBD" w:rsidRDefault="00526914" w:rsidP="00D2200F">
            <w:pPr>
              <w:jc w:val="right"/>
              <w:rPr>
                <w:color w:val="000000"/>
                <w:sz w:val="20"/>
              </w:rPr>
            </w:pPr>
            <w:r>
              <w:rPr>
                <w:color w:val="000000"/>
                <w:sz w:val="20"/>
              </w:rPr>
              <w:t>1,035,000</w:t>
            </w:r>
          </w:p>
        </w:tc>
      </w:tr>
      <w:tr w:rsidR="005A50CA" w:rsidRPr="00EB31E3" w14:paraId="7DEB7367" w14:textId="58DCB7F4" w:rsidTr="006B5918">
        <w:tc>
          <w:tcPr>
            <w:tcW w:w="2878" w:type="pct"/>
            <w:shd w:val="clear" w:color="auto" w:fill="auto"/>
            <w:noWrap/>
          </w:tcPr>
          <w:p w14:paraId="7E910CE6" w14:textId="4564D3DE" w:rsidR="005A50CA" w:rsidRPr="00D2200F" w:rsidRDefault="005A50CA" w:rsidP="00D2200F">
            <w:pPr>
              <w:jc w:val="left"/>
              <w:rPr>
                <w:color w:val="000000"/>
                <w:sz w:val="20"/>
              </w:rPr>
            </w:pPr>
            <w:r w:rsidRPr="00E8448F">
              <w:rPr>
                <w:color w:val="000000"/>
                <w:sz w:val="20"/>
              </w:rPr>
              <w:t>Awareness</w:t>
            </w:r>
            <w:r w:rsidR="002F3143">
              <w:rPr>
                <w:color w:val="000000"/>
                <w:sz w:val="20"/>
              </w:rPr>
              <w:noBreakHyphen/>
            </w:r>
            <w:r w:rsidRPr="00E8448F">
              <w:rPr>
                <w:color w:val="000000"/>
                <w:sz w:val="20"/>
              </w:rPr>
              <w:t>raising</w:t>
            </w:r>
          </w:p>
        </w:tc>
        <w:tc>
          <w:tcPr>
            <w:tcW w:w="707" w:type="pct"/>
          </w:tcPr>
          <w:p w14:paraId="1DA8CA9E" w14:textId="11F27555" w:rsidR="005A50CA" w:rsidRPr="00D2200F" w:rsidRDefault="00D57889" w:rsidP="006B5918">
            <w:pPr>
              <w:jc w:val="right"/>
              <w:rPr>
                <w:color w:val="000000"/>
                <w:sz w:val="20"/>
              </w:rPr>
            </w:pPr>
            <w:r>
              <w:rPr>
                <w:color w:val="000000"/>
                <w:sz w:val="20"/>
              </w:rPr>
              <w:t>0</w:t>
            </w:r>
          </w:p>
        </w:tc>
        <w:tc>
          <w:tcPr>
            <w:tcW w:w="707" w:type="pct"/>
            <w:shd w:val="clear" w:color="auto" w:fill="auto"/>
          </w:tcPr>
          <w:p w14:paraId="6F71DB00" w14:textId="55106C03" w:rsidR="005A50CA" w:rsidRPr="00996241" w:rsidRDefault="005A50CA" w:rsidP="00D2200F">
            <w:pPr>
              <w:jc w:val="right"/>
              <w:rPr>
                <w:color w:val="000000"/>
                <w:sz w:val="20"/>
              </w:rPr>
            </w:pPr>
            <w:r>
              <w:rPr>
                <w:color w:val="000000"/>
                <w:sz w:val="20"/>
              </w:rPr>
              <w:t>435,500</w:t>
            </w:r>
          </w:p>
        </w:tc>
        <w:tc>
          <w:tcPr>
            <w:tcW w:w="708" w:type="pct"/>
          </w:tcPr>
          <w:p w14:paraId="2689FF8E" w14:textId="3B3536CD" w:rsidR="005A50CA" w:rsidRDefault="00526914" w:rsidP="00526914">
            <w:pPr>
              <w:jc w:val="right"/>
              <w:rPr>
                <w:color w:val="000000"/>
                <w:sz w:val="20"/>
              </w:rPr>
            </w:pPr>
            <w:r>
              <w:rPr>
                <w:color w:val="000000"/>
                <w:sz w:val="20"/>
              </w:rPr>
              <w:t>435,500</w:t>
            </w:r>
          </w:p>
        </w:tc>
      </w:tr>
      <w:tr w:rsidR="00526914" w:rsidRPr="00EB31E3" w14:paraId="5017C1D0" w14:textId="3644D591" w:rsidTr="006B5918">
        <w:trPr>
          <w:trHeight w:val="234"/>
        </w:trPr>
        <w:tc>
          <w:tcPr>
            <w:tcW w:w="2878" w:type="pct"/>
            <w:shd w:val="clear" w:color="auto" w:fill="auto"/>
            <w:noWrap/>
          </w:tcPr>
          <w:p w14:paraId="319416B1" w14:textId="739E4605" w:rsidR="00526914" w:rsidRPr="009931F4" w:rsidRDefault="002F3143" w:rsidP="009D02B5">
            <w:pPr>
              <w:tabs>
                <w:tab w:val="left" w:pos="360"/>
              </w:tabs>
              <w:jc w:val="left"/>
              <w:rPr>
                <w:color w:val="000000"/>
                <w:sz w:val="20"/>
              </w:rPr>
            </w:pPr>
            <w:r>
              <w:rPr>
                <w:color w:val="000000"/>
                <w:sz w:val="20"/>
              </w:rPr>
              <w:t>Project implementation and monitoring</w:t>
            </w:r>
          </w:p>
        </w:tc>
        <w:tc>
          <w:tcPr>
            <w:tcW w:w="707" w:type="pct"/>
          </w:tcPr>
          <w:p w14:paraId="1937632A" w14:textId="5B7B4B38" w:rsidR="00526914" w:rsidRPr="00996241" w:rsidRDefault="00D57889" w:rsidP="006B5918">
            <w:pPr>
              <w:ind w:right="-69"/>
              <w:jc w:val="right"/>
              <w:rPr>
                <w:color w:val="000000"/>
                <w:sz w:val="20"/>
              </w:rPr>
            </w:pPr>
            <w:r>
              <w:rPr>
                <w:color w:val="000000"/>
                <w:sz w:val="20"/>
              </w:rPr>
              <w:t>484,065</w:t>
            </w:r>
          </w:p>
        </w:tc>
        <w:tc>
          <w:tcPr>
            <w:tcW w:w="707" w:type="pct"/>
            <w:shd w:val="clear" w:color="auto" w:fill="auto"/>
            <w:noWrap/>
            <w:tcMar>
              <w:left w:w="115" w:type="dxa"/>
              <w:right w:w="432" w:type="dxa"/>
            </w:tcMar>
          </w:tcPr>
          <w:p w14:paraId="7CE3F415" w14:textId="0683A1D7" w:rsidR="00526914" w:rsidRPr="00996241" w:rsidRDefault="00D57889" w:rsidP="009D02B5">
            <w:pPr>
              <w:ind w:right="-297"/>
              <w:jc w:val="right"/>
              <w:rPr>
                <w:color w:val="000000"/>
                <w:sz w:val="20"/>
              </w:rPr>
            </w:pPr>
            <w:r>
              <w:rPr>
                <w:color w:val="000000"/>
                <w:sz w:val="20"/>
              </w:rPr>
              <w:t>161,355</w:t>
            </w:r>
          </w:p>
        </w:tc>
        <w:tc>
          <w:tcPr>
            <w:tcW w:w="708" w:type="pct"/>
          </w:tcPr>
          <w:p w14:paraId="09C1E988" w14:textId="33F42E3E" w:rsidR="00526914" w:rsidRDefault="00CC3157" w:rsidP="00CC3157">
            <w:pPr>
              <w:jc w:val="right"/>
              <w:rPr>
                <w:color w:val="000000"/>
                <w:sz w:val="20"/>
              </w:rPr>
            </w:pPr>
            <w:r>
              <w:rPr>
                <w:color w:val="000000"/>
                <w:sz w:val="20"/>
              </w:rPr>
              <w:t>645,420</w:t>
            </w:r>
          </w:p>
        </w:tc>
      </w:tr>
      <w:tr w:rsidR="009622B6" w:rsidRPr="00EB31E3" w14:paraId="1EBBD059" w14:textId="0471D0E9" w:rsidTr="006B5918">
        <w:trPr>
          <w:trHeight w:val="125"/>
        </w:trPr>
        <w:tc>
          <w:tcPr>
            <w:tcW w:w="2878" w:type="pct"/>
            <w:shd w:val="clear" w:color="auto" w:fill="auto"/>
            <w:noWrap/>
            <w:vAlign w:val="center"/>
            <w:hideMark/>
          </w:tcPr>
          <w:p w14:paraId="7CA52426" w14:textId="71469565" w:rsidR="009622B6" w:rsidRPr="009931F4" w:rsidRDefault="009622B6" w:rsidP="00892655">
            <w:pPr>
              <w:jc w:val="left"/>
              <w:rPr>
                <w:b/>
                <w:color w:val="000000"/>
                <w:sz w:val="20"/>
              </w:rPr>
            </w:pPr>
            <w:r w:rsidRPr="009931F4">
              <w:rPr>
                <w:b/>
                <w:color w:val="000000"/>
                <w:sz w:val="20"/>
              </w:rPr>
              <w:t>Total</w:t>
            </w:r>
          </w:p>
        </w:tc>
        <w:tc>
          <w:tcPr>
            <w:tcW w:w="707" w:type="pct"/>
          </w:tcPr>
          <w:p w14:paraId="6668C75B" w14:textId="42BA2623" w:rsidR="009622B6" w:rsidRPr="00996241" w:rsidRDefault="00D57889" w:rsidP="006B5918">
            <w:pPr>
              <w:ind w:right="-69"/>
              <w:jc w:val="right"/>
              <w:rPr>
                <w:b/>
                <w:color w:val="000000"/>
                <w:sz w:val="20"/>
              </w:rPr>
            </w:pPr>
            <w:r w:rsidRPr="00456986">
              <w:rPr>
                <w:b/>
                <w:bCs/>
                <w:color w:val="000000"/>
                <w:sz w:val="20"/>
              </w:rPr>
              <w:t>13,425,565</w:t>
            </w:r>
          </w:p>
        </w:tc>
        <w:tc>
          <w:tcPr>
            <w:tcW w:w="707" w:type="pct"/>
            <w:shd w:val="clear" w:color="auto" w:fill="auto"/>
            <w:tcMar>
              <w:left w:w="115" w:type="dxa"/>
              <w:right w:w="432" w:type="dxa"/>
            </w:tcMar>
          </w:tcPr>
          <w:p w14:paraId="5CB4CA25" w14:textId="27B1BC1D" w:rsidR="009622B6" w:rsidRPr="00456986" w:rsidRDefault="00D57889" w:rsidP="00892655">
            <w:pPr>
              <w:ind w:right="-301"/>
              <w:jc w:val="right"/>
              <w:rPr>
                <w:b/>
                <w:bCs/>
                <w:color w:val="000000"/>
                <w:sz w:val="20"/>
              </w:rPr>
            </w:pPr>
            <w:r w:rsidRPr="00456986">
              <w:rPr>
                <w:b/>
                <w:bCs/>
                <w:color w:val="000000"/>
                <w:sz w:val="20"/>
              </w:rPr>
              <w:t>7,376,103</w:t>
            </w:r>
          </w:p>
        </w:tc>
        <w:tc>
          <w:tcPr>
            <w:tcW w:w="708" w:type="pct"/>
          </w:tcPr>
          <w:p w14:paraId="1D682FB2" w14:textId="26EB63FD" w:rsidR="009622B6" w:rsidRPr="00456986" w:rsidRDefault="009622B6" w:rsidP="00073F6D">
            <w:pPr>
              <w:jc w:val="right"/>
              <w:rPr>
                <w:b/>
                <w:bCs/>
                <w:color w:val="000000"/>
                <w:sz w:val="20"/>
              </w:rPr>
            </w:pPr>
            <w:r>
              <w:rPr>
                <w:b/>
                <w:bCs/>
                <w:color w:val="000000"/>
                <w:sz w:val="20"/>
              </w:rPr>
              <w:t>20,801,668</w:t>
            </w:r>
          </w:p>
        </w:tc>
      </w:tr>
    </w:tbl>
    <w:p w14:paraId="2634B72E" w14:textId="287BC924" w:rsidR="004177A6" w:rsidRPr="00812F88" w:rsidRDefault="004177A6" w:rsidP="004177A6">
      <w:pPr>
        <w:keepNext/>
        <w:keepLines/>
        <w:widowControl w:val="0"/>
        <w:spacing w:before="240" w:after="240"/>
        <w:rPr>
          <w:u w:val="single"/>
        </w:rPr>
      </w:pPr>
      <w:bookmarkStart w:id="13" w:name="_Hlk126915832"/>
      <w:r w:rsidRPr="00C334FA">
        <w:rPr>
          <w:u w:val="single"/>
        </w:rPr>
        <w:t>Implementation plan for the first tranche of stage </w:t>
      </w:r>
      <w:r w:rsidR="00D4483F" w:rsidRPr="00C334FA">
        <w:rPr>
          <w:u w:val="single"/>
        </w:rPr>
        <w:t>II</w:t>
      </w:r>
      <w:r w:rsidRPr="00C334FA">
        <w:rPr>
          <w:u w:val="single"/>
        </w:rPr>
        <w:t xml:space="preserve"> of the HCFC phase-out management plan</w:t>
      </w:r>
    </w:p>
    <w:bookmarkEnd w:id="13"/>
    <w:p w14:paraId="77653B22" w14:textId="00129B59" w:rsidR="002C5204" w:rsidRPr="002C5204" w:rsidRDefault="004177A6" w:rsidP="00953931">
      <w:pPr>
        <w:pStyle w:val="Heading1"/>
        <w:numPr>
          <w:ilvl w:val="0"/>
          <w:numId w:val="14"/>
        </w:numPr>
        <w:tabs>
          <w:tab w:val="clear" w:pos="993"/>
          <w:tab w:val="num" w:pos="0"/>
        </w:tabs>
        <w:ind w:left="0"/>
      </w:pPr>
      <w:r w:rsidRPr="005A492C">
        <w:t xml:space="preserve">The first funding tranche of </w:t>
      </w:r>
      <w:r>
        <w:t>s</w:t>
      </w:r>
      <w:r w:rsidRPr="00996241">
        <w:t>tage </w:t>
      </w:r>
      <w:r w:rsidR="00D4483F" w:rsidRPr="00D4483F">
        <w:t>II</w:t>
      </w:r>
      <w:r>
        <w:t xml:space="preserve"> </w:t>
      </w:r>
      <w:r w:rsidRPr="005A492C">
        <w:t>of the HPMP</w:t>
      </w:r>
      <w:r w:rsidR="00BE1B49">
        <w:t>,</w:t>
      </w:r>
      <w:r w:rsidRPr="005A492C">
        <w:t xml:space="preserve"> </w:t>
      </w:r>
      <w:r>
        <w:t>in</w:t>
      </w:r>
      <w:r w:rsidRPr="005A492C">
        <w:t xml:space="preserve"> the total amount of US $</w:t>
      </w:r>
      <w:r w:rsidR="00475D26">
        <w:t>6,869,729</w:t>
      </w:r>
      <w:r w:rsidR="00BE1B49">
        <w:t>,</w:t>
      </w:r>
      <w:r w:rsidR="007735EC">
        <w:t xml:space="preserve"> </w:t>
      </w:r>
      <w:r w:rsidRPr="005A492C">
        <w:t>will be impleme</w:t>
      </w:r>
      <w:r w:rsidRPr="00996241">
        <w:t xml:space="preserve">nted between </w:t>
      </w:r>
      <w:r w:rsidR="00DB1250">
        <w:t xml:space="preserve">July </w:t>
      </w:r>
      <w:r w:rsidRPr="00996241">
        <w:t>20</w:t>
      </w:r>
      <w:r w:rsidRPr="003C6F3D">
        <w:t>24</w:t>
      </w:r>
      <w:r w:rsidRPr="00996241">
        <w:t xml:space="preserve"> and </w:t>
      </w:r>
      <w:r w:rsidR="003A2356">
        <w:t>June</w:t>
      </w:r>
      <w:r w:rsidRPr="00996241">
        <w:t xml:space="preserve"> 20</w:t>
      </w:r>
      <w:r w:rsidR="003A2356">
        <w:t>26</w:t>
      </w:r>
      <w:r>
        <w:t xml:space="preserve"> </w:t>
      </w:r>
      <w:r w:rsidRPr="00996241">
        <w:t xml:space="preserve">and include the following activities: </w:t>
      </w:r>
    </w:p>
    <w:p w14:paraId="52F2488A" w14:textId="1269AEE5" w:rsidR="004177A6" w:rsidRPr="00457C88" w:rsidRDefault="0035614B" w:rsidP="004177A6">
      <w:pPr>
        <w:pStyle w:val="Heading2"/>
      </w:pPr>
      <w:r w:rsidRPr="00457C88">
        <w:rPr>
          <w:color w:val="000000"/>
        </w:rPr>
        <w:t>Policy and enforcement</w:t>
      </w:r>
      <w:r w:rsidR="00DD7AD5" w:rsidRPr="00457C88">
        <w:rPr>
          <w:color w:val="000000"/>
        </w:rPr>
        <w:t xml:space="preserve">: </w:t>
      </w:r>
      <w:r w:rsidR="003367B6" w:rsidRPr="00A523F8">
        <w:t xml:space="preserve">Develop a ban on the import and manufacture of HCFC-based equipment and products by 1 January 2025, and review </w:t>
      </w:r>
      <w:r w:rsidR="003367B6">
        <w:t xml:space="preserve">seven </w:t>
      </w:r>
      <w:r w:rsidR="003367B6" w:rsidRPr="00A523F8">
        <w:t>existing policies and regulations</w:t>
      </w:r>
      <w:r w:rsidR="00ED036E" w:rsidRPr="00457C88">
        <w:rPr>
          <w:color w:val="000000"/>
        </w:rPr>
        <w:t xml:space="preserve">; </w:t>
      </w:r>
      <w:r w:rsidR="00F74771">
        <w:rPr>
          <w:color w:val="000000"/>
        </w:rPr>
        <w:t>conduct a</w:t>
      </w:r>
      <w:r w:rsidR="00453509" w:rsidRPr="00457C88">
        <w:rPr>
          <w:color w:val="000000"/>
        </w:rPr>
        <w:t xml:space="preserve"> stakeholder consultation </w:t>
      </w:r>
      <w:r w:rsidR="002170DA" w:rsidRPr="000879CC">
        <w:t>and analysis of the legal framework</w:t>
      </w:r>
      <w:r w:rsidR="00453509" w:rsidRPr="00457C88">
        <w:rPr>
          <w:color w:val="000000"/>
        </w:rPr>
        <w:t xml:space="preserve">; </w:t>
      </w:r>
      <w:r w:rsidR="004B3D44">
        <w:rPr>
          <w:color w:val="000000"/>
        </w:rPr>
        <w:t xml:space="preserve">begin upgrade and </w:t>
      </w:r>
      <w:r w:rsidR="00BB47B3" w:rsidRPr="000879CC">
        <w:t>implement</w:t>
      </w:r>
      <w:r w:rsidR="004B3D44">
        <w:t>ation</w:t>
      </w:r>
      <w:r w:rsidR="00BB47B3" w:rsidRPr="000879CC">
        <w:t xml:space="preserve"> </w:t>
      </w:r>
      <w:r w:rsidR="004B3D44" w:rsidRPr="006F0D01">
        <w:t>of</w:t>
      </w:r>
      <w:r w:rsidR="00BB47B3" w:rsidRPr="000879CC">
        <w:t xml:space="preserve"> the e-licensin</w:t>
      </w:r>
      <w:r w:rsidR="004B3D44" w:rsidRPr="006F0D01">
        <w:t>g</w:t>
      </w:r>
      <w:r w:rsidR="00BB47B3" w:rsidRPr="000879CC">
        <w:t xml:space="preserve"> system</w:t>
      </w:r>
      <w:r w:rsidR="00A61922" w:rsidRPr="006F0D01">
        <w:rPr>
          <w:color w:val="000000"/>
        </w:rPr>
        <w:t xml:space="preserve">; </w:t>
      </w:r>
      <w:r w:rsidR="006A6683" w:rsidRPr="006F0D01">
        <w:rPr>
          <w:color w:val="000000"/>
        </w:rPr>
        <w:t xml:space="preserve">develop qualification requirements for </w:t>
      </w:r>
      <w:r w:rsidR="002E7BC1" w:rsidRPr="006F0D01">
        <w:rPr>
          <w:color w:val="000000"/>
        </w:rPr>
        <w:t xml:space="preserve">the </w:t>
      </w:r>
      <w:r w:rsidR="006F0D01" w:rsidRPr="000879CC">
        <w:t xml:space="preserve">certification </w:t>
      </w:r>
      <w:r w:rsidR="006F0D01" w:rsidRPr="006F0D01">
        <w:t>of</w:t>
      </w:r>
      <w:r w:rsidR="006F0D01" w:rsidRPr="000879CC">
        <w:t xml:space="preserve"> RAC technicians</w:t>
      </w:r>
      <w:r w:rsidR="00CE64B7" w:rsidRPr="006F0D01">
        <w:rPr>
          <w:color w:val="000000"/>
        </w:rPr>
        <w:t>;</w:t>
      </w:r>
      <w:r w:rsidR="00CB097B" w:rsidRPr="006F0D01">
        <w:t xml:space="preserve"> </w:t>
      </w:r>
      <w:r w:rsidR="00F74771">
        <w:t xml:space="preserve">and </w:t>
      </w:r>
      <w:r w:rsidR="00AF030D" w:rsidRPr="006F0D01">
        <w:t xml:space="preserve">begin </w:t>
      </w:r>
      <w:r w:rsidR="00AF030D" w:rsidRPr="000879CC">
        <w:t>develop</w:t>
      </w:r>
      <w:r w:rsidR="00AF030D">
        <w:t>ment of the</w:t>
      </w:r>
      <w:r w:rsidR="00AF030D" w:rsidRPr="000879CC">
        <w:t xml:space="preserve"> e-registration system for servicing workshops</w:t>
      </w:r>
      <w:r w:rsidR="004A1171" w:rsidRPr="004A1171">
        <w:t xml:space="preserve"> </w:t>
      </w:r>
      <w:r w:rsidR="004A1171" w:rsidRPr="00457C88">
        <w:t xml:space="preserve">(UNEP) (US $330,000); </w:t>
      </w:r>
      <w:r w:rsidR="006C153E" w:rsidRPr="00457C88">
        <w:rPr>
          <w:color w:val="000000"/>
        </w:rPr>
        <w:t xml:space="preserve">and </w:t>
      </w:r>
      <w:r w:rsidR="005E72F0" w:rsidRPr="000879CC">
        <w:t xml:space="preserve">develop </w:t>
      </w:r>
      <w:r w:rsidR="005E72F0">
        <w:t xml:space="preserve">a </w:t>
      </w:r>
      <w:r w:rsidR="005E72F0" w:rsidRPr="000879CC">
        <w:t>regulation on the management of HCFC</w:t>
      </w:r>
      <w:r w:rsidR="005E72F0" w:rsidRPr="000879CC">
        <w:noBreakHyphen/>
        <w:t xml:space="preserve">based refrigerants to support implementation of </w:t>
      </w:r>
      <w:r w:rsidR="005E72F0">
        <w:t>the</w:t>
      </w:r>
      <w:r w:rsidR="005E72F0" w:rsidRPr="000879CC">
        <w:t xml:space="preserve"> </w:t>
      </w:r>
      <w:r w:rsidR="005E72F0">
        <w:t>RRR scheme</w:t>
      </w:r>
      <w:r w:rsidRPr="00457C88">
        <w:t xml:space="preserve"> </w:t>
      </w:r>
      <w:r w:rsidR="00012231" w:rsidRPr="00457C88">
        <w:t>(UNIDO)</w:t>
      </w:r>
      <w:r w:rsidR="00D85623" w:rsidRPr="00457C88">
        <w:t xml:space="preserve"> (US $25,000)</w:t>
      </w:r>
      <w:r w:rsidR="004A1171">
        <w:t>;</w:t>
      </w:r>
    </w:p>
    <w:p w14:paraId="33D5C421" w14:textId="1F96B0A9" w:rsidR="004177A6" w:rsidRDefault="00DE691C" w:rsidP="004177A6">
      <w:pPr>
        <w:pStyle w:val="Heading2"/>
      </w:pPr>
      <w:r w:rsidRPr="000879CC">
        <w:t>Customs capacity</w:t>
      </w:r>
      <w:r w:rsidRPr="000879CC">
        <w:noBreakHyphen/>
        <w:t>building</w:t>
      </w:r>
      <w:r w:rsidR="007418DD" w:rsidRPr="002E2B7C">
        <w:rPr>
          <w:color w:val="000000"/>
        </w:rPr>
        <w:t xml:space="preserve">: </w:t>
      </w:r>
      <w:r w:rsidR="002E2B7C" w:rsidRPr="002E2B7C">
        <w:t>One</w:t>
      </w:r>
      <w:r w:rsidR="007A3794" w:rsidRPr="000879CC">
        <w:t xml:space="preserve"> workshop to train </w:t>
      </w:r>
      <w:r w:rsidR="002E2B7C" w:rsidRPr="002E2B7C">
        <w:t>11</w:t>
      </w:r>
      <w:r w:rsidR="007A3794" w:rsidRPr="000879CC">
        <w:t xml:space="preserve"> trainers for the customs department</w:t>
      </w:r>
      <w:r w:rsidR="00CA7306">
        <w:rPr>
          <w:color w:val="000000"/>
        </w:rPr>
        <w:t>,</w:t>
      </w:r>
      <w:r w:rsidR="00AC63F0" w:rsidRPr="002E2B7C">
        <w:rPr>
          <w:color w:val="000000"/>
        </w:rPr>
        <w:t xml:space="preserve"> </w:t>
      </w:r>
      <w:r w:rsidR="0076291E" w:rsidRPr="000879CC">
        <w:t xml:space="preserve">and </w:t>
      </w:r>
      <w:r w:rsidR="0076291E">
        <w:t>four</w:t>
      </w:r>
      <w:r w:rsidR="0076291E" w:rsidRPr="000879CC">
        <w:t xml:space="preserve"> workshops to train </w:t>
      </w:r>
      <w:r w:rsidR="0076291E">
        <w:t>80</w:t>
      </w:r>
      <w:r w:rsidR="0076291E" w:rsidRPr="000879CC">
        <w:t xml:space="preserve"> customs officers on HCFC control, including risk profiling</w:t>
      </w:r>
      <w:r w:rsidR="00D4012C" w:rsidRPr="002E2B7C">
        <w:t>;</w:t>
      </w:r>
      <w:r w:rsidR="00035C5B" w:rsidRPr="002E2B7C">
        <w:t xml:space="preserve"> </w:t>
      </w:r>
      <w:r w:rsidR="00C40228">
        <w:t>one</w:t>
      </w:r>
      <w:r w:rsidR="00C40228" w:rsidRPr="000879CC">
        <w:t xml:space="preserve"> border dialogue with neighbouring countries on combating illegal ODS trade</w:t>
      </w:r>
      <w:r w:rsidR="00874053">
        <w:t>;</w:t>
      </w:r>
      <w:r w:rsidR="00446A3D" w:rsidRPr="00446A3D">
        <w:t xml:space="preserve"> </w:t>
      </w:r>
      <w:r w:rsidR="00213193">
        <w:t>three</w:t>
      </w:r>
      <w:r w:rsidR="00213193" w:rsidRPr="000879CC">
        <w:t xml:space="preserve"> workshops to train </w:t>
      </w:r>
      <w:r w:rsidR="00213193">
        <w:t>60</w:t>
      </w:r>
      <w:r w:rsidR="00213193" w:rsidRPr="000879CC">
        <w:t xml:space="preserve"> enforcement officers on ODS regulations to support enforcement beyond custom</w:t>
      </w:r>
      <w:r w:rsidR="008C774E">
        <w:t>s</w:t>
      </w:r>
      <w:r w:rsidR="00213193" w:rsidRPr="000879CC">
        <w:t xml:space="preserve"> check points</w:t>
      </w:r>
      <w:r w:rsidR="00E01FBB" w:rsidRPr="00122346">
        <w:t xml:space="preserve">; </w:t>
      </w:r>
      <w:r w:rsidR="003714CB" w:rsidRPr="00122346">
        <w:t xml:space="preserve">and </w:t>
      </w:r>
      <w:r w:rsidR="00AA4E5E">
        <w:t>a</w:t>
      </w:r>
      <w:r w:rsidR="00AA4E5E" w:rsidRPr="000879CC">
        <w:t xml:space="preserve"> workshop to train </w:t>
      </w:r>
      <w:r w:rsidR="00AA4E5E">
        <w:t>16</w:t>
      </w:r>
      <w:r w:rsidR="00AA4E5E" w:rsidRPr="000879CC">
        <w:t xml:space="preserve"> customs agents and importers of HCFCs, refrigerants and RAC equipment on new regulatory measures; </w:t>
      </w:r>
      <w:r w:rsidR="00D56D4C" w:rsidRPr="004A2C24">
        <w:lastRenderedPageBreak/>
        <w:t>(UNEP) (US $145,000);</w:t>
      </w:r>
      <w:r w:rsidR="00352BC9">
        <w:t xml:space="preserve"> </w:t>
      </w:r>
      <w:r w:rsidR="00E667F5" w:rsidRPr="004A2C24">
        <w:t xml:space="preserve">and </w:t>
      </w:r>
      <w:r w:rsidR="00D56D4C">
        <w:t>p</w:t>
      </w:r>
      <w:r w:rsidR="00D56D4C" w:rsidRPr="00446A3D">
        <w:t>ro</w:t>
      </w:r>
      <w:r w:rsidR="00565BFF">
        <w:t>vision</w:t>
      </w:r>
      <w:r w:rsidR="00D56D4C" w:rsidRPr="00446A3D">
        <w:t xml:space="preserve"> of </w:t>
      </w:r>
      <w:r w:rsidR="00565BFF">
        <w:t xml:space="preserve">equipment to support trade control, including </w:t>
      </w:r>
      <w:r w:rsidR="00390AB6">
        <w:t>21</w:t>
      </w:r>
      <w:r w:rsidR="00D56D4C" w:rsidRPr="00446A3D">
        <w:t xml:space="preserve"> </w:t>
      </w:r>
      <w:r w:rsidR="00E86BAC" w:rsidRPr="00E86BAC">
        <w:t>flammable refrigerant identifiers</w:t>
      </w:r>
      <w:r w:rsidR="00D56D4C">
        <w:t xml:space="preserve">, </w:t>
      </w:r>
      <w:r w:rsidR="00E86BAC" w:rsidRPr="00E86BAC">
        <w:t>a gas chromatography mass spectrometry (GC</w:t>
      </w:r>
      <w:r w:rsidR="00565BFF">
        <w:noBreakHyphen/>
      </w:r>
      <w:r w:rsidR="00E86BAC" w:rsidRPr="00E86BAC">
        <w:t>MS) bench top instrument, and three portable GS-MS instruments</w:t>
      </w:r>
      <w:r w:rsidR="00D56D4C">
        <w:t xml:space="preserve"> </w:t>
      </w:r>
      <w:r w:rsidR="00D56D4C" w:rsidRPr="004A2C24">
        <w:t>(UNIDO) (US $577,500)</w:t>
      </w:r>
      <w:r w:rsidR="00E86BAC">
        <w:t>;</w:t>
      </w:r>
    </w:p>
    <w:p w14:paraId="2AD1F258" w14:textId="2E410B4C" w:rsidR="004177A6" w:rsidRDefault="00877269" w:rsidP="004177A6">
      <w:pPr>
        <w:pStyle w:val="Heading2"/>
      </w:pPr>
      <w:r w:rsidRPr="000879CC">
        <w:t>Standards development</w:t>
      </w:r>
      <w:r w:rsidR="0031112A">
        <w:rPr>
          <w:color w:val="000000"/>
        </w:rPr>
        <w:t xml:space="preserve">: </w:t>
      </w:r>
      <w:r w:rsidR="000E1A7D" w:rsidRPr="000879CC">
        <w:t>Update the national standards of RAC products in accordance with international standards</w:t>
      </w:r>
      <w:r w:rsidR="0031112A">
        <w:t xml:space="preserve">; and </w:t>
      </w:r>
      <w:r w:rsidR="002410F5">
        <w:t xml:space="preserve">begin </w:t>
      </w:r>
      <w:r w:rsidR="002410F5" w:rsidRPr="000879CC">
        <w:t>develop</w:t>
      </w:r>
      <w:r w:rsidR="002410F5">
        <w:t>ment of</w:t>
      </w:r>
      <w:r w:rsidR="002410F5" w:rsidRPr="000879CC">
        <w:t xml:space="preserve"> SOPs for servicing workshops for handling flammable and hazardous refrigerants </w:t>
      </w:r>
      <w:r w:rsidR="004177A6" w:rsidRPr="004A2C24">
        <w:t>(</w:t>
      </w:r>
      <w:r w:rsidR="003A4A3E" w:rsidRPr="004A2C24">
        <w:t>U</w:t>
      </w:r>
      <w:r w:rsidR="00796C4D" w:rsidRPr="004A2C24">
        <w:t>NEP</w:t>
      </w:r>
      <w:r w:rsidR="004177A6" w:rsidRPr="004A2C24">
        <w:t>) (US $</w:t>
      </w:r>
      <w:r w:rsidR="003A4A3E" w:rsidRPr="004A2C24">
        <w:t>48,000</w:t>
      </w:r>
      <w:r w:rsidR="004177A6" w:rsidRPr="004A2C24">
        <w:t>);</w:t>
      </w:r>
    </w:p>
    <w:p w14:paraId="59A74E61" w14:textId="77777777" w:rsidR="00EF7CAF" w:rsidRPr="002438BD" w:rsidRDefault="00D205C4" w:rsidP="00796C4D">
      <w:pPr>
        <w:pStyle w:val="Heading2"/>
        <w:rPr>
          <w:color w:val="000000"/>
        </w:rPr>
      </w:pPr>
      <w:r w:rsidRPr="002438BD">
        <w:t>Technician capacity</w:t>
      </w:r>
      <w:r w:rsidRPr="002438BD">
        <w:noBreakHyphen/>
        <w:t>building</w:t>
      </w:r>
      <w:r w:rsidR="00547F3B" w:rsidRPr="002438BD">
        <w:rPr>
          <w:color w:val="000000"/>
        </w:rPr>
        <w:t>:</w:t>
      </w:r>
    </w:p>
    <w:p w14:paraId="5B7AEF70" w14:textId="43F6FFBE" w:rsidR="00EF7CAF" w:rsidRPr="002438BD" w:rsidRDefault="00A3302A" w:rsidP="00EF7CAF">
      <w:pPr>
        <w:keepNext/>
        <w:numPr>
          <w:ilvl w:val="2"/>
          <w:numId w:val="16"/>
        </w:numPr>
        <w:tabs>
          <w:tab w:val="clear" w:pos="-270"/>
          <w:tab w:val="num" w:pos="0"/>
        </w:tabs>
        <w:spacing w:after="240"/>
        <w:ind w:left="2160"/>
        <w:outlineLvl w:val="2"/>
        <w:rPr>
          <w:color w:val="000000"/>
        </w:rPr>
      </w:pPr>
      <w:r w:rsidRPr="002438BD">
        <w:rPr>
          <w:color w:val="000000"/>
        </w:rPr>
        <w:t xml:space="preserve">Training of trainers: </w:t>
      </w:r>
      <w:r w:rsidR="00DE2963" w:rsidRPr="002438BD">
        <w:rPr>
          <w:color w:val="000000"/>
        </w:rPr>
        <w:t xml:space="preserve">Three workshops to </w:t>
      </w:r>
      <w:r w:rsidR="00DE2963" w:rsidRPr="002438BD">
        <w:t>train</w:t>
      </w:r>
      <w:r w:rsidR="00DE2963" w:rsidRPr="002438BD">
        <w:rPr>
          <w:color w:val="000000"/>
        </w:rPr>
        <w:t xml:space="preserve"> </w:t>
      </w:r>
      <w:r w:rsidR="007D45C0" w:rsidRPr="002438BD">
        <w:rPr>
          <w:color w:val="000000"/>
        </w:rPr>
        <w:t>21</w:t>
      </w:r>
      <w:r w:rsidR="00547F3B" w:rsidRPr="002438BD">
        <w:rPr>
          <w:color w:val="000000"/>
        </w:rPr>
        <w:t xml:space="preserve"> master trainers</w:t>
      </w:r>
      <w:r w:rsidR="000D05BF" w:rsidRPr="002438BD">
        <w:rPr>
          <w:color w:val="000000"/>
        </w:rPr>
        <w:t xml:space="preserve">; </w:t>
      </w:r>
      <w:r w:rsidR="008431C5" w:rsidRPr="002438BD">
        <w:t>eight</w:t>
      </w:r>
      <w:r w:rsidR="000E6905" w:rsidRPr="002438BD">
        <w:t> </w:t>
      </w:r>
      <w:r w:rsidR="008431C5" w:rsidRPr="002438BD">
        <w:t>workshops</w:t>
      </w:r>
      <w:r w:rsidR="005268F8" w:rsidRPr="002438BD">
        <w:t xml:space="preserve"> to </w:t>
      </w:r>
      <w:r w:rsidR="008431C5" w:rsidRPr="002438BD">
        <w:t>train 80 teachers</w:t>
      </w:r>
      <w:r w:rsidR="008431C5" w:rsidRPr="002438BD">
        <w:rPr>
          <w:sz w:val="16"/>
          <w:szCs w:val="16"/>
        </w:rPr>
        <w:t xml:space="preserve"> </w:t>
      </w:r>
      <w:r w:rsidR="008431C5" w:rsidRPr="002438BD">
        <w:t>on the new good servicing practices</w:t>
      </w:r>
      <w:r w:rsidR="005268F8" w:rsidRPr="002438BD">
        <w:t xml:space="preserve"> training </w:t>
      </w:r>
      <w:r w:rsidR="008431C5" w:rsidRPr="002438BD">
        <w:t>curriculum</w:t>
      </w:r>
      <w:r w:rsidR="005268F8" w:rsidRPr="002438BD">
        <w:t>;</w:t>
      </w:r>
      <w:r w:rsidR="005268F8" w:rsidRPr="002438BD">
        <w:rPr>
          <w:color w:val="000000"/>
        </w:rPr>
        <w:t xml:space="preserve"> </w:t>
      </w:r>
      <w:r w:rsidR="00AD1DED" w:rsidRPr="002438BD">
        <w:t xml:space="preserve">one </w:t>
      </w:r>
      <w:r w:rsidR="009F377B" w:rsidRPr="002438BD">
        <w:t>pilot training</w:t>
      </w:r>
      <w:r w:rsidR="00AD1DED" w:rsidRPr="002438BD">
        <w:t xml:space="preserve"> for the owner of HCFC-123 chillers </w:t>
      </w:r>
      <w:r w:rsidR="00EB5AC6" w:rsidRPr="002438BD">
        <w:t>to begin</w:t>
      </w:r>
      <w:r w:rsidR="00AD1DED" w:rsidRPr="002438BD">
        <w:t xml:space="preserve"> the phase</w:t>
      </w:r>
      <w:r w:rsidR="00AD1DED" w:rsidRPr="002438BD">
        <w:noBreakHyphen/>
        <w:t>out of this refrigerant</w:t>
      </w:r>
      <w:r w:rsidR="00877267" w:rsidRPr="002438BD">
        <w:t xml:space="preserve"> in </w:t>
      </w:r>
      <w:r w:rsidR="007F4A4A" w:rsidRPr="002438BD">
        <w:t xml:space="preserve">the </w:t>
      </w:r>
      <w:r w:rsidR="00877267" w:rsidRPr="002438BD">
        <w:t>servicing</w:t>
      </w:r>
      <w:r w:rsidR="007F4A4A" w:rsidRPr="002438BD">
        <w:t xml:space="preserve"> sector</w:t>
      </w:r>
      <w:r w:rsidR="00862FFC" w:rsidRPr="002438BD">
        <w:t xml:space="preserve"> (</w:t>
      </w:r>
      <w:r w:rsidR="00C436FE" w:rsidRPr="002438BD">
        <w:t xml:space="preserve">UNEP) </w:t>
      </w:r>
      <w:r w:rsidR="00862FFC" w:rsidRPr="002438BD">
        <w:rPr>
          <w:color w:val="000000" w:themeColor="text1"/>
        </w:rPr>
        <w:t>(US $210,000)</w:t>
      </w:r>
      <w:r w:rsidR="00F934A9" w:rsidRPr="002438BD">
        <w:rPr>
          <w:color w:val="000000"/>
        </w:rPr>
        <w:t>;</w:t>
      </w:r>
    </w:p>
    <w:p w14:paraId="113949DC" w14:textId="1E4B7A39" w:rsidR="00EF7CAF" w:rsidRPr="002438BD" w:rsidRDefault="00A3302A" w:rsidP="00EF7CAF">
      <w:pPr>
        <w:keepNext/>
        <w:numPr>
          <w:ilvl w:val="2"/>
          <w:numId w:val="16"/>
        </w:numPr>
        <w:tabs>
          <w:tab w:val="clear" w:pos="-270"/>
          <w:tab w:val="num" w:pos="0"/>
        </w:tabs>
        <w:spacing w:after="240"/>
        <w:ind w:left="2160"/>
        <w:outlineLvl w:val="2"/>
        <w:rPr>
          <w:color w:val="000000"/>
        </w:rPr>
      </w:pPr>
      <w:r w:rsidRPr="002438BD">
        <w:t xml:space="preserve">Training and certification of technicians: </w:t>
      </w:r>
      <w:r w:rsidR="002438BD" w:rsidRPr="002438BD">
        <w:t>5</w:t>
      </w:r>
      <w:r w:rsidR="0056172C" w:rsidRPr="002438BD">
        <w:t xml:space="preserve">0 three-day workshops to train </w:t>
      </w:r>
      <w:r w:rsidR="001F5379" w:rsidRPr="002438BD">
        <w:t>1,</w:t>
      </w:r>
      <w:r w:rsidR="002438BD" w:rsidRPr="002438BD">
        <w:t>0</w:t>
      </w:r>
      <w:r w:rsidR="001F5379" w:rsidRPr="002438BD">
        <w:t>00</w:t>
      </w:r>
      <w:r w:rsidR="0056172C" w:rsidRPr="002438BD">
        <w:t> technicians on good servicing practices and the safe handling of new refrigerants</w:t>
      </w:r>
      <w:r w:rsidR="00545F5C" w:rsidRPr="002438BD">
        <w:rPr>
          <w:color w:val="000000"/>
        </w:rPr>
        <w:t xml:space="preserve">; </w:t>
      </w:r>
      <w:r w:rsidR="003668C3" w:rsidRPr="002438BD">
        <w:t>assess and certify</w:t>
      </w:r>
      <w:r w:rsidR="00D9046C" w:rsidRPr="002438BD">
        <w:t xml:space="preserve"> 1</w:t>
      </w:r>
      <w:r w:rsidR="00203D09" w:rsidRPr="002438BD">
        <w:t>,</w:t>
      </w:r>
      <w:r w:rsidR="00D9046C" w:rsidRPr="002438BD">
        <w:t xml:space="preserve">200 </w:t>
      </w:r>
      <w:r w:rsidR="003668C3" w:rsidRPr="002438BD">
        <w:t xml:space="preserve">RAC </w:t>
      </w:r>
      <w:r w:rsidR="00D9046C" w:rsidRPr="002438BD">
        <w:t xml:space="preserve">technicians </w:t>
      </w:r>
      <w:r w:rsidR="00AE7607" w:rsidRPr="002438BD">
        <w:t>(</w:t>
      </w:r>
      <w:r w:rsidR="00C436FE" w:rsidRPr="002438BD">
        <w:t xml:space="preserve">UNEP) </w:t>
      </w:r>
      <w:r w:rsidR="00AE7607" w:rsidRPr="002438BD">
        <w:t>(US $1,110,000)</w:t>
      </w:r>
      <w:r w:rsidR="00EC625F" w:rsidRPr="002438BD">
        <w:rPr>
          <w:color w:val="000000"/>
        </w:rPr>
        <w:t>;</w:t>
      </w:r>
      <w:r w:rsidR="005541E7" w:rsidRPr="002438BD">
        <w:rPr>
          <w:color w:val="000000"/>
        </w:rPr>
        <w:t xml:space="preserve"> </w:t>
      </w:r>
      <w:r w:rsidR="00903489" w:rsidRPr="002438BD">
        <w:rPr>
          <w:color w:val="000000"/>
        </w:rPr>
        <w:t xml:space="preserve">and provide tools and equipment to </w:t>
      </w:r>
      <w:r w:rsidR="00604186" w:rsidRPr="002438BD">
        <w:rPr>
          <w:color w:val="000000"/>
        </w:rPr>
        <w:t xml:space="preserve">those </w:t>
      </w:r>
      <w:r w:rsidR="00903489" w:rsidRPr="002438BD">
        <w:rPr>
          <w:color w:val="000000"/>
        </w:rPr>
        <w:t>1,200 certified technicians</w:t>
      </w:r>
      <w:r w:rsidR="00867E1B" w:rsidRPr="002438BD">
        <w:rPr>
          <w:color w:val="000000"/>
        </w:rPr>
        <w:t xml:space="preserve"> (UNIDO)</w:t>
      </w:r>
      <w:r w:rsidR="00B92644" w:rsidRPr="002438BD">
        <w:rPr>
          <w:color w:val="000000"/>
        </w:rPr>
        <w:t xml:space="preserve"> </w:t>
      </w:r>
      <w:r w:rsidR="00867E1B" w:rsidRPr="002438BD">
        <w:rPr>
          <w:color w:val="000000"/>
        </w:rPr>
        <w:t>(US $</w:t>
      </w:r>
      <w:r w:rsidR="0008704D" w:rsidRPr="002438BD">
        <w:rPr>
          <w:color w:val="000000"/>
        </w:rPr>
        <w:t>720,000</w:t>
      </w:r>
      <w:r w:rsidR="00D13B41" w:rsidRPr="002438BD">
        <w:rPr>
          <w:color w:val="000000"/>
        </w:rPr>
        <w:t>)</w:t>
      </w:r>
      <w:r w:rsidR="00903489" w:rsidRPr="002438BD">
        <w:rPr>
          <w:color w:val="000000"/>
        </w:rPr>
        <w:t>;</w:t>
      </w:r>
    </w:p>
    <w:p w14:paraId="1B7CBB00" w14:textId="0C80FF13" w:rsidR="008D5625" w:rsidRPr="002438BD" w:rsidRDefault="00A3302A" w:rsidP="00EF7CAF">
      <w:pPr>
        <w:keepNext/>
        <w:numPr>
          <w:ilvl w:val="2"/>
          <w:numId w:val="16"/>
        </w:numPr>
        <w:tabs>
          <w:tab w:val="clear" w:pos="-270"/>
          <w:tab w:val="num" w:pos="0"/>
        </w:tabs>
        <w:spacing w:after="240"/>
        <w:ind w:left="2160"/>
        <w:outlineLvl w:val="2"/>
        <w:rPr>
          <w:color w:val="000000"/>
        </w:rPr>
      </w:pPr>
      <w:r w:rsidRPr="002438BD">
        <w:rPr>
          <w:color w:val="000000" w:themeColor="text1"/>
        </w:rPr>
        <w:t xml:space="preserve">Equipment </w:t>
      </w:r>
      <w:r w:rsidR="00F52C0C" w:rsidRPr="002438BD">
        <w:rPr>
          <w:color w:val="000000" w:themeColor="text1"/>
        </w:rPr>
        <w:t>and</w:t>
      </w:r>
      <w:r w:rsidR="00EC2027" w:rsidRPr="002438BD">
        <w:rPr>
          <w:color w:val="000000" w:themeColor="text1"/>
        </w:rPr>
        <w:t xml:space="preserve"> </w:t>
      </w:r>
      <w:r w:rsidRPr="002438BD">
        <w:rPr>
          <w:color w:val="000000" w:themeColor="text1"/>
        </w:rPr>
        <w:t>tools: P</w:t>
      </w:r>
      <w:r w:rsidR="00755640" w:rsidRPr="002438BD">
        <w:rPr>
          <w:color w:val="000000" w:themeColor="text1"/>
        </w:rPr>
        <w:t>rovide</w:t>
      </w:r>
      <w:r w:rsidR="00974149" w:rsidRPr="002438BD">
        <w:rPr>
          <w:color w:val="000000" w:themeColor="text1"/>
        </w:rPr>
        <w:t xml:space="preserve"> 30 sets of training equipment to vocational training and assessment institutes, and</w:t>
      </w:r>
      <w:r w:rsidR="009E24F7" w:rsidRPr="002438BD">
        <w:rPr>
          <w:color w:val="000000" w:themeColor="text1"/>
        </w:rPr>
        <w:t xml:space="preserve"> </w:t>
      </w:r>
      <w:r w:rsidR="002D23B4" w:rsidRPr="002438BD">
        <w:rPr>
          <w:color w:val="000000" w:themeColor="text1"/>
        </w:rPr>
        <w:t xml:space="preserve">tools and equipment for </w:t>
      </w:r>
      <w:r w:rsidR="00D5197B" w:rsidRPr="002438BD">
        <w:rPr>
          <w:color w:val="000000" w:themeColor="text1"/>
        </w:rPr>
        <w:t>1,800</w:t>
      </w:r>
      <w:r w:rsidR="002D23B4" w:rsidRPr="002438BD">
        <w:rPr>
          <w:color w:val="000000" w:themeColor="text1"/>
        </w:rPr>
        <w:t> selected servicing workshops registered under the e</w:t>
      </w:r>
      <w:r w:rsidR="002D23B4" w:rsidRPr="002438BD">
        <w:rPr>
          <w:color w:val="000000" w:themeColor="text1"/>
        </w:rPr>
        <w:noBreakHyphen/>
        <w:t>registration program</w:t>
      </w:r>
      <w:r w:rsidR="00B14EB2" w:rsidRPr="002438BD">
        <w:rPr>
          <w:color w:val="000000" w:themeColor="text1"/>
        </w:rPr>
        <w:t xml:space="preserve"> </w:t>
      </w:r>
      <w:r w:rsidR="00796C4D" w:rsidRPr="002438BD">
        <w:rPr>
          <w:color w:val="000000" w:themeColor="text1"/>
        </w:rPr>
        <w:t>(UNIDO)</w:t>
      </w:r>
      <w:r w:rsidR="00C436FE" w:rsidRPr="002438BD">
        <w:rPr>
          <w:color w:val="000000" w:themeColor="text1"/>
        </w:rPr>
        <w:t xml:space="preserve"> (US $</w:t>
      </w:r>
      <w:r w:rsidR="004A761B" w:rsidRPr="002438BD">
        <w:rPr>
          <w:color w:val="000000" w:themeColor="text1"/>
        </w:rPr>
        <w:t>2</w:t>
      </w:r>
      <w:r w:rsidR="00C436FE" w:rsidRPr="002438BD">
        <w:rPr>
          <w:color w:val="000000" w:themeColor="text1"/>
        </w:rPr>
        <w:t>,</w:t>
      </w:r>
      <w:r w:rsidR="004A761B" w:rsidRPr="002438BD">
        <w:rPr>
          <w:color w:val="000000" w:themeColor="text1"/>
        </w:rPr>
        <w:t>52</w:t>
      </w:r>
      <w:r w:rsidR="00C436FE" w:rsidRPr="002438BD">
        <w:rPr>
          <w:color w:val="000000" w:themeColor="text1"/>
        </w:rPr>
        <w:t>0,000</w:t>
      </w:r>
      <w:r w:rsidR="00796C4D" w:rsidRPr="002438BD">
        <w:rPr>
          <w:color w:val="000000" w:themeColor="text1"/>
        </w:rPr>
        <w:t>)</w:t>
      </w:r>
      <w:r w:rsidR="008D5625" w:rsidRPr="002438BD">
        <w:rPr>
          <w:color w:val="000000" w:themeColor="text1"/>
        </w:rPr>
        <w:t>;</w:t>
      </w:r>
      <w:r w:rsidR="00BB1C81" w:rsidRPr="002438BD">
        <w:rPr>
          <w:rStyle w:val="FootnoteReference"/>
          <w:color w:val="000000" w:themeColor="text1"/>
        </w:rPr>
        <w:footnoteReference w:id="14"/>
      </w:r>
      <w:r w:rsidR="00EF7CAF" w:rsidRPr="002438BD">
        <w:rPr>
          <w:color w:val="000000" w:themeColor="text1"/>
        </w:rPr>
        <w:t xml:space="preserve"> </w:t>
      </w:r>
    </w:p>
    <w:p w14:paraId="7BD377E7" w14:textId="478068AA" w:rsidR="00671E3D" w:rsidRPr="002438BD" w:rsidRDefault="00A3302A">
      <w:pPr>
        <w:keepNext/>
        <w:numPr>
          <w:ilvl w:val="2"/>
          <w:numId w:val="16"/>
        </w:numPr>
        <w:tabs>
          <w:tab w:val="num" w:pos="0"/>
        </w:tabs>
        <w:spacing w:after="240"/>
        <w:ind w:left="2160"/>
        <w:outlineLvl w:val="2"/>
        <w:rPr>
          <w:color w:val="000000"/>
        </w:rPr>
      </w:pPr>
      <w:r w:rsidRPr="002438BD">
        <w:rPr>
          <w:color w:val="000000"/>
        </w:rPr>
        <w:t>RAC networking: A</w:t>
      </w:r>
      <w:r w:rsidR="00671E3D" w:rsidRPr="002438BD">
        <w:t>n awareness</w:t>
      </w:r>
      <w:r w:rsidR="00671E3D" w:rsidRPr="002438BD">
        <w:noBreakHyphen/>
        <w:t xml:space="preserve">raising session on the establishment of an RAC association and network </w:t>
      </w:r>
      <w:r w:rsidR="00671E3D" w:rsidRPr="002438BD">
        <w:rPr>
          <w:color w:val="000000" w:themeColor="text1"/>
        </w:rPr>
        <w:t>to support the training and certification programme (UNEP)</w:t>
      </w:r>
      <w:r w:rsidR="00E2480F" w:rsidRPr="002438BD">
        <w:rPr>
          <w:color w:val="000000" w:themeColor="text1"/>
        </w:rPr>
        <w:t xml:space="preserve"> (US $37,624</w:t>
      </w:r>
      <w:r w:rsidR="00671E3D" w:rsidRPr="002438BD">
        <w:rPr>
          <w:color w:val="000000" w:themeColor="text1"/>
        </w:rPr>
        <w:t xml:space="preserve">); </w:t>
      </w:r>
    </w:p>
    <w:p w14:paraId="75745D1E" w14:textId="43241188" w:rsidR="00796C4D" w:rsidRPr="004A2C24" w:rsidRDefault="007446BE" w:rsidP="00796C4D">
      <w:pPr>
        <w:pStyle w:val="Heading2"/>
        <w:rPr>
          <w:color w:val="000000"/>
        </w:rPr>
      </w:pPr>
      <w:r w:rsidRPr="008E5F74">
        <w:rPr>
          <w:color w:val="000000"/>
        </w:rPr>
        <w:t>RRR</w:t>
      </w:r>
      <w:r w:rsidR="00853739" w:rsidRPr="008E5F74">
        <w:rPr>
          <w:color w:val="000000"/>
        </w:rPr>
        <w:t>:</w:t>
      </w:r>
      <w:r w:rsidR="00EE56D5" w:rsidRPr="004A2C24">
        <w:rPr>
          <w:color w:val="000000"/>
        </w:rPr>
        <w:t xml:space="preserve"> </w:t>
      </w:r>
      <w:r w:rsidR="00AC74A0" w:rsidRPr="000879CC">
        <w:t>Develop</w:t>
      </w:r>
      <w:r w:rsidR="00964EC6" w:rsidRPr="000879CC">
        <w:t xml:space="preserve"> </w:t>
      </w:r>
      <w:r w:rsidR="00D26F89">
        <w:t>local</w:t>
      </w:r>
      <w:r w:rsidR="00A42995" w:rsidRPr="000879CC">
        <w:t xml:space="preserve"> </w:t>
      </w:r>
      <w:r w:rsidR="00964EC6" w:rsidRPr="000879CC">
        <w:t>guideline</w:t>
      </w:r>
      <w:r w:rsidR="00A42995" w:rsidRPr="000879CC">
        <w:t>s</w:t>
      </w:r>
      <w:r w:rsidR="00964EC6" w:rsidRPr="000879CC">
        <w:t xml:space="preserve"> for reclamation </w:t>
      </w:r>
      <w:r w:rsidR="00AC74A0" w:rsidRPr="000879CC">
        <w:t>facilities</w:t>
      </w:r>
      <w:r w:rsidR="00964EC6" w:rsidRPr="00AC74A0">
        <w:t xml:space="preserve"> </w:t>
      </w:r>
      <w:r w:rsidR="00D26F89" w:rsidRPr="008E5F74">
        <w:t>written</w:t>
      </w:r>
      <w:r w:rsidR="00D26F89" w:rsidRPr="000879CC">
        <w:t xml:space="preserve"> </w:t>
      </w:r>
      <w:r w:rsidR="00964EC6" w:rsidRPr="00AC74A0">
        <w:t>in English and Arabic</w:t>
      </w:r>
      <w:r w:rsidR="00A42995">
        <w:rPr>
          <w:color w:val="000000"/>
        </w:rPr>
        <w:t>;</w:t>
      </w:r>
      <w:r w:rsidR="00AC6EFF" w:rsidRPr="00AC6EFF">
        <w:t xml:space="preserve"> </w:t>
      </w:r>
      <w:r w:rsidR="00AC6EFF" w:rsidRPr="00AC6EFF">
        <w:rPr>
          <w:color w:val="000000"/>
        </w:rPr>
        <w:t xml:space="preserve">establish </w:t>
      </w:r>
      <w:r w:rsidR="00DE6562">
        <w:rPr>
          <w:color w:val="000000"/>
        </w:rPr>
        <w:t>a</w:t>
      </w:r>
      <w:r w:rsidR="00AC6EFF" w:rsidRPr="00AC6EFF">
        <w:rPr>
          <w:color w:val="000000"/>
        </w:rPr>
        <w:t xml:space="preserve"> national RRR </w:t>
      </w:r>
      <w:r w:rsidR="00AC6EFF" w:rsidRPr="00DE6562">
        <w:rPr>
          <w:color w:val="000000"/>
        </w:rPr>
        <w:t xml:space="preserve">centre </w:t>
      </w:r>
      <w:r w:rsidR="00DE6562" w:rsidRPr="000879CC">
        <w:t xml:space="preserve">to </w:t>
      </w:r>
      <w:r w:rsidR="00AC6EFF" w:rsidRPr="000879CC">
        <w:t xml:space="preserve">reclaim </w:t>
      </w:r>
      <w:r w:rsidR="00DE6562" w:rsidRPr="000879CC">
        <w:t>refrigerants to return to the servicing sector</w:t>
      </w:r>
      <w:r w:rsidR="00AC6EFF" w:rsidRPr="00AC6EFF">
        <w:rPr>
          <w:color w:val="000000"/>
        </w:rPr>
        <w:t>;</w:t>
      </w:r>
      <w:r w:rsidR="00F374C8" w:rsidRPr="0030314F">
        <w:rPr>
          <w:vertAlign w:val="superscript"/>
        </w:rPr>
        <w:footnoteReference w:id="15"/>
      </w:r>
      <w:r w:rsidR="00AC6EFF" w:rsidRPr="00AC6EFF">
        <w:rPr>
          <w:color w:val="000000"/>
        </w:rPr>
        <w:t xml:space="preserve"> and build RRR networks by </w:t>
      </w:r>
      <w:r w:rsidR="0036166B" w:rsidRPr="000879CC">
        <w:t xml:space="preserve">supplying </w:t>
      </w:r>
      <w:r w:rsidR="00CA2C48">
        <w:rPr>
          <w:color w:val="000000"/>
        </w:rPr>
        <w:t>150</w:t>
      </w:r>
      <w:r w:rsidR="00AC6EFF" w:rsidRPr="00AC6EFF">
        <w:rPr>
          <w:color w:val="000000"/>
        </w:rPr>
        <w:t xml:space="preserve"> service kits </w:t>
      </w:r>
      <w:r w:rsidR="00C02294">
        <w:rPr>
          <w:color w:val="000000"/>
        </w:rPr>
        <w:t xml:space="preserve">to </w:t>
      </w:r>
      <w:r w:rsidR="007D1843">
        <w:rPr>
          <w:color w:val="000000"/>
        </w:rPr>
        <w:t xml:space="preserve">workshops with </w:t>
      </w:r>
      <w:r w:rsidR="00C02294">
        <w:rPr>
          <w:color w:val="000000"/>
        </w:rPr>
        <w:t>certified technicians</w:t>
      </w:r>
      <w:r w:rsidR="00E634E8">
        <w:rPr>
          <w:rStyle w:val="FootnoteReference"/>
          <w:color w:val="000000"/>
        </w:rPr>
        <w:footnoteReference w:id="16"/>
      </w:r>
      <w:r w:rsidR="002A71D1">
        <w:rPr>
          <w:color w:val="000000"/>
        </w:rPr>
        <w:t xml:space="preserve"> </w:t>
      </w:r>
      <w:r w:rsidR="002A71D1" w:rsidRPr="00DE6562">
        <w:rPr>
          <w:color w:val="000000"/>
        </w:rPr>
        <w:t>(UNIDO</w:t>
      </w:r>
      <w:r w:rsidR="002A71D1" w:rsidRPr="004A2C24">
        <w:rPr>
          <w:color w:val="000000"/>
        </w:rPr>
        <w:t>) (US $545,000)</w:t>
      </w:r>
      <w:r w:rsidR="00AC6EFF" w:rsidRPr="00AC6EFF">
        <w:rPr>
          <w:color w:val="000000"/>
        </w:rPr>
        <w:t xml:space="preserve">; </w:t>
      </w:r>
      <w:r w:rsidR="0036166B">
        <w:rPr>
          <w:color w:val="000000"/>
        </w:rPr>
        <w:t>and</w:t>
      </w:r>
      <w:r w:rsidR="00AC6EFF" w:rsidRPr="00AC6EFF">
        <w:rPr>
          <w:color w:val="000000"/>
        </w:rPr>
        <w:t xml:space="preserve"> </w:t>
      </w:r>
      <w:r w:rsidR="008F015C">
        <w:rPr>
          <w:color w:val="000000"/>
        </w:rPr>
        <w:t>two</w:t>
      </w:r>
      <w:r w:rsidR="00AC6EFF" w:rsidRPr="00AC6EFF">
        <w:rPr>
          <w:color w:val="000000"/>
        </w:rPr>
        <w:t xml:space="preserve"> workshops </w:t>
      </w:r>
      <w:r w:rsidR="00E142CA" w:rsidRPr="000879CC">
        <w:t>to train certified</w:t>
      </w:r>
      <w:r w:rsidR="00AC6EFF" w:rsidRPr="00AC6EFF">
        <w:rPr>
          <w:color w:val="000000"/>
        </w:rPr>
        <w:t xml:space="preserve"> RAC technicians on recovery and reclamation (</w:t>
      </w:r>
      <w:r w:rsidR="00EB612B">
        <w:rPr>
          <w:color w:val="000000"/>
        </w:rPr>
        <w:t>covering</w:t>
      </w:r>
      <w:r w:rsidR="00B21088" w:rsidRPr="00B21088">
        <w:rPr>
          <w:color w:val="000000"/>
        </w:rPr>
        <w:t xml:space="preserve"> </w:t>
      </w:r>
      <w:r w:rsidR="00EB612B">
        <w:rPr>
          <w:color w:val="000000"/>
        </w:rPr>
        <w:t>two</w:t>
      </w:r>
      <w:r w:rsidR="00B21088" w:rsidRPr="00B21088">
        <w:rPr>
          <w:color w:val="000000"/>
        </w:rPr>
        <w:t xml:space="preserve"> of </w:t>
      </w:r>
      <w:r w:rsidR="00AC6EFF" w:rsidRPr="00AC6EFF">
        <w:rPr>
          <w:color w:val="000000"/>
        </w:rPr>
        <w:t xml:space="preserve">the </w:t>
      </w:r>
      <w:r w:rsidR="00B21088" w:rsidRPr="00B21088">
        <w:rPr>
          <w:color w:val="000000"/>
        </w:rPr>
        <w:t xml:space="preserve">four </w:t>
      </w:r>
      <w:r w:rsidR="00AC6EFF" w:rsidRPr="00AC6EFF">
        <w:rPr>
          <w:color w:val="000000"/>
        </w:rPr>
        <w:t xml:space="preserve">vocational training </w:t>
      </w:r>
      <w:r w:rsidR="00B21088" w:rsidRPr="00B21088">
        <w:rPr>
          <w:color w:val="000000"/>
        </w:rPr>
        <w:t>centres)</w:t>
      </w:r>
      <w:r w:rsidR="00A42995">
        <w:rPr>
          <w:color w:val="000000"/>
        </w:rPr>
        <w:t xml:space="preserve"> </w:t>
      </w:r>
      <w:r w:rsidR="005C3408" w:rsidRPr="004A2C24">
        <w:rPr>
          <w:color w:val="000000"/>
        </w:rPr>
        <w:t>(UNEP)</w:t>
      </w:r>
      <w:r w:rsidR="005D3DBC" w:rsidRPr="004A2C24">
        <w:rPr>
          <w:color w:val="000000"/>
        </w:rPr>
        <w:t xml:space="preserve"> </w:t>
      </w:r>
      <w:r w:rsidR="003B1A80" w:rsidRPr="004A2C24">
        <w:rPr>
          <w:color w:val="000000"/>
        </w:rPr>
        <w:t>(US</w:t>
      </w:r>
      <w:r w:rsidR="000C145D">
        <w:rPr>
          <w:color w:val="000000"/>
        </w:rPr>
        <w:t> </w:t>
      </w:r>
      <w:r w:rsidR="003B1A80" w:rsidRPr="004A2C24">
        <w:rPr>
          <w:color w:val="000000"/>
        </w:rPr>
        <w:t>$50,000);</w:t>
      </w:r>
    </w:p>
    <w:p w14:paraId="4A7C1E27" w14:textId="7D92A034" w:rsidR="004D0973" w:rsidRDefault="00A36A1A" w:rsidP="004D0973">
      <w:pPr>
        <w:pStyle w:val="Heading2"/>
        <w:rPr>
          <w:color w:val="000000"/>
        </w:rPr>
      </w:pPr>
      <w:r w:rsidRPr="00A33FC9">
        <w:rPr>
          <w:color w:val="000000"/>
        </w:rPr>
        <w:t>Manufacturing capacity-building</w:t>
      </w:r>
      <w:r w:rsidR="00B46522" w:rsidRPr="00A33FC9">
        <w:rPr>
          <w:color w:val="000000"/>
        </w:rPr>
        <w:t>:</w:t>
      </w:r>
      <w:r w:rsidR="004D0973" w:rsidRPr="004A2C24">
        <w:rPr>
          <w:color w:val="000000"/>
        </w:rPr>
        <w:t xml:space="preserve"> </w:t>
      </w:r>
      <w:r w:rsidR="00615A9C">
        <w:rPr>
          <w:color w:val="000000"/>
        </w:rPr>
        <w:t>C</w:t>
      </w:r>
      <w:r w:rsidR="00D62605" w:rsidRPr="000879CC">
        <w:t>onduct research on the safety and performance of low</w:t>
      </w:r>
      <w:r w:rsidR="00272109">
        <w:noBreakHyphen/>
      </w:r>
      <w:r w:rsidR="00D62605" w:rsidRPr="000879CC">
        <w:t>GWP technologies and disseminate results to technicians and stakeholders</w:t>
      </w:r>
      <w:r w:rsidR="00C63F45">
        <w:rPr>
          <w:color w:val="000000"/>
        </w:rPr>
        <w:t>;</w:t>
      </w:r>
      <w:r w:rsidR="00CD1186" w:rsidRPr="00CD1186">
        <w:t xml:space="preserve"> </w:t>
      </w:r>
      <w:r w:rsidR="00ED43D9">
        <w:t>at least five</w:t>
      </w:r>
      <w:r w:rsidR="00A66EBA">
        <w:rPr>
          <w:color w:val="000000"/>
        </w:rPr>
        <w:t> </w:t>
      </w:r>
      <w:r w:rsidR="00CD1186" w:rsidRPr="00CD1186">
        <w:rPr>
          <w:color w:val="000000"/>
        </w:rPr>
        <w:t xml:space="preserve">sessions </w:t>
      </w:r>
      <w:r w:rsidR="00664CBF" w:rsidRPr="000879CC">
        <w:t>to disseminate</w:t>
      </w:r>
      <w:r w:rsidR="00CD1186" w:rsidRPr="000879CC">
        <w:t xml:space="preserve"> information on emerging technologies </w:t>
      </w:r>
      <w:r w:rsidR="00664CBF" w:rsidRPr="000879CC">
        <w:t>in</w:t>
      </w:r>
      <w:r w:rsidR="00CD1186" w:rsidRPr="000879CC">
        <w:t xml:space="preserve"> RAC manufacturing and servicing</w:t>
      </w:r>
      <w:r w:rsidR="00CD1186" w:rsidRPr="00CD1186">
        <w:rPr>
          <w:color w:val="000000"/>
        </w:rPr>
        <w:t xml:space="preserve">; and </w:t>
      </w:r>
      <w:r w:rsidR="00AF68B7" w:rsidRPr="000879CC">
        <w:t>create a</w:t>
      </w:r>
      <w:r w:rsidR="00397565" w:rsidRPr="000879CC">
        <w:t xml:space="preserve"> market profile of HCFC</w:t>
      </w:r>
      <w:r w:rsidR="00AF68B7" w:rsidRPr="000879CC">
        <w:noBreakHyphen/>
      </w:r>
      <w:r w:rsidR="00397565" w:rsidRPr="000879CC">
        <w:t xml:space="preserve"> and </w:t>
      </w:r>
      <w:r w:rsidR="00AF4804" w:rsidRPr="000879CC">
        <w:t>low</w:t>
      </w:r>
      <w:r w:rsidR="00AF68B7" w:rsidRPr="000879CC">
        <w:noBreakHyphen/>
      </w:r>
      <w:r w:rsidR="00AF4804" w:rsidRPr="000879CC">
        <w:t>GWP</w:t>
      </w:r>
      <w:r w:rsidR="00AF68B7" w:rsidRPr="000879CC">
        <w:noBreakHyphen/>
        <w:t>based equipment</w:t>
      </w:r>
      <w:r w:rsidR="004C3E26" w:rsidRPr="000879CC">
        <w:t xml:space="preserve"> </w:t>
      </w:r>
      <w:r w:rsidR="00615A9C" w:rsidRPr="002D1478">
        <w:rPr>
          <w:color w:val="000000"/>
        </w:rPr>
        <w:t>(UNEP) (US</w:t>
      </w:r>
      <w:r w:rsidR="00615A9C">
        <w:rPr>
          <w:color w:val="000000"/>
        </w:rPr>
        <w:t> </w:t>
      </w:r>
      <w:r w:rsidR="00615A9C" w:rsidRPr="002D1478">
        <w:rPr>
          <w:color w:val="000000"/>
        </w:rPr>
        <w:t>$95,000)</w:t>
      </w:r>
      <w:r w:rsidR="00656AF6">
        <w:rPr>
          <w:color w:val="000000"/>
        </w:rPr>
        <w:t xml:space="preserve">; </w:t>
      </w:r>
      <w:r w:rsidR="00A70CEB">
        <w:rPr>
          <w:color w:val="000000"/>
        </w:rPr>
        <w:t xml:space="preserve">and </w:t>
      </w:r>
      <w:r w:rsidR="00656AF6" w:rsidRPr="000879CC">
        <w:t xml:space="preserve">provide </w:t>
      </w:r>
      <w:r w:rsidR="00615A9C">
        <w:t xml:space="preserve">one third of the </w:t>
      </w:r>
      <w:r w:rsidR="00615A9C" w:rsidRPr="000879CC">
        <w:t>equipment and training for installers</w:t>
      </w:r>
      <w:r w:rsidR="00615A9C">
        <w:t xml:space="preserve"> of the</w:t>
      </w:r>
      <w:r w:rsidR="00615A9C" w:rsidRPr="000879CC">
        <w:t xml:space="preserve"> </w:t>
      </w:r>
      <w:r w:rsidR="00656AF6" w:rsidRPr="000879CC">
        <w:t>five domestic and commercial AC manufacturers</w:t>
      </w:r>
      <w:r w:rsidR="00DF3F5D" w:rsidRPr="00B34531">
        <w:rPr>
          <w:rStyle w:val="FootnoteReference"/>
        </w:rPr>
        <w:footnoteReference w:id="17"/>
      </w:r>
      <w:r w:rsidR="00656AF6" w:rsidRPr="002D1478">
        <w:rPr>
          <w:color w:val="000000"/>
        </w:rPr>
        <w:t xml:space="preserve"> </w:t>
      </w:r>
      <w:r w:rsidR="004D0973" w:rsidRPr="002D1478">
        <w:rPr>
          <w:color w:val="000000"/>
        </w:rPr>
        <w:t>(</w:t>
      </w:r>
      <w:r w:rsidR="005B0F48" w:rsidRPr="002D1478">
        <w:rPr>
          <w:color w:val="000000"/>
        </w:rPr>
        <w:t>UNIDO) (US $200,000)</w:t>
      </w:r>
      <w:r w:rsidR="00886E42" w:rsidRPr="002D1478">
        <w:rPr>
          <w:color w:val="000000"/>
        </w:rPr>
        <w:t xml:space="preserve">; </w:t>
      </w:r>
    </w:p>
    <w:p w14:paraId="534AD0F7" w14:textId="4A0BD2F8" w:rsidR="004177A6" w:rsidRPr="004A2C24" w:rsidRDefault="008932C0" w:rsidP="00157C67">
      <w:pPr>
        <w:pStyle w:val="Heading2"/>
        <w:widowControl/>
      </w:pPr>
      <w:r w:rsidRPr="00E16F94">
        <w:rPr>
          <w:color w:val="000000"/>
        </w:rPr>
        <w:t>Awareness</w:t>
      </w:r>
      <w:r w:rsidR="00A36A1A" w:rsidRPr="00E16F94">
        <w:rPr>
          <w:color w:val="000000"/>
        </w:rPr>
        <w:t>-</w:t>
      </w:r>
      <w:r w:rsidRPr="00E16F94">
        <w:rPr>
          <w:color w:val="000000"/>
        </w:rPr>
        <w:t>raising</w:t>
      </w:r>
      <w:r w:rsidR="00E65E72" w:rsidRPr="00E16F94">
        <w:rPr>
          <w:color w:val="000000"/>
        </w:rPr>
        <w:t>:</w:t>
      </w:r>
      <w:r w:rsidR="00E65E72">
        <w:rPr>
          <w:color w:val="000000"/>
        </w:rPr>
        <w:t xml:space="preserve"> </w:t>
      </w:r>
      <w:r w:rsidR="00E16F94">
        <w:rPr>
          <w:color w:val="000000"/>
        </w:rPr>
        <w:t>Begin</w:t>
      </w:r>
      <w:r w:rsidR="00E65E72">
        <w:rPr>
          <w:color w:val="000000"/>
        </w:rPr>
        <w:t xml:space="preserve"> </w:t>
      </w:r>
      <w:r w:rsidR="00E65E72" w:rsidRPr="00086EAA">
        <w:t xml:space="preserve">campaign on </w:t>
      </w:r>
      <w:r w:rsidR="00E16F94" w:rsidRPr="000879CC">
        <w:t xml:space="preserve">the </w:t>
      </w:r>
      <w:r w:rsidR="00E65E72" w:rsidRPr="00086EAA">
        <w:t>HCFC phase</w:t>
      </w:r>
      <w:r w:rsidR="00E16F94" w:rsidRPr="000879CC">
        <w:noBreakHyphen/>
      </w:r>
      <w:r w:rsidR="00E65E72" w:rsidRPr="00086EAA">
        <w:t xml:space="preserve">out and </w:t>
      </w:r>
      <w:r w:rsidR="00E16F94" w:rsidRPr="000879CC">
        <w:t xml:space="preserve">low-GWP </w:t>
      </w:r>
      <w:r w:rsidR="00E65E72" w:rsidRPr="00086EAA">
        <w:t>alternatives</w:t>
      </w:r>
      <w:r w:rsidR="00E16F94" w:rsidRPr="000879CC">
        <w:t xml:space="preserve">, </w:t>
      </w:r>
      <w:r w:rsidR="00E65E72" w:rsidRPr="00086EAA">
        <w:t xml:space="preserve">including production and distribution of printed materials </w:t>
      </w:r>
      <w:r w:rsidR="00E16F94" w:rsidRPr="000879CC">
        <w:t>and through mass media</w:t>
      </w:r>
      <w:r w:rsidR="00E65E72" w:rsidRPr="00086EAA">
        <w:t xml:space="preserve"> in</w:t>
      </w:r>
      <w:r w:rsidR="00E65E72">
        <w:t xml:space="preserve"> the</w:t>
      </w:r>
      <w:r w:rsidR="00E65E72" w:rsidRPr="00086EAA">
        <w:t xml:space="preserve"> local language</w:t>
      </w:r>
      <w:r w:rsidR="00E65E72">
        <w:t xml:space="preserve">; </w:t>
      </w:r>
      <w:r w:rsidR="00643FA2">
        <w:t xml:space="preserve">and </w:t>
      </w:r>
      <w:r w:rsidR="00DD74A0" w:rsidRPr="000879CC">
        <w:t xml:space="preserve">organize </w:t>
      </w:r>
      <w:r w:rsidR="00704186">
        <w:t>four</w:t>
      </w:r>
      <w:r w:rsidR="00DD74A0" w:rsidRPr="000879CC">
        <w:t xml:space="preserve"> events to promote ozone</w:t>
      </w:r>
      <w:r w:rsidR="00DD74A0" w:rsidRPr="000879CC">
        <w:noBreakHyphen/>
        <w:t xml:space="preserve"> and climate</w:t>
      </w:r>
      <w:r w:rsidR="00DD74A0" w:rsidRPr="000879CC">
        <w:noBreakHyphen/>
        <w:t xml:space="preserve">friendly </w:t>
      </w:r>
      <w:r w:rsidR="00DD74A0" w:rsidRPr="000879CC">
        <w:lastRenderedPageBreak/>
        <w:t>technologies</w:t>
      </w:r>
      <w:r w:rsidR="00DD74A0">
        <w:t xml:space="preserve"> (</w:t>
      </w:r>
      <w:r w:rsidR="00704186">
        <w:t xml:space="preserve">two </w:t>
      </w:r>
      <w:r w:rsidR="00E65E72" w:rsidRPr="00ED6C22">
        <w:t xml:space="preserve">Ozone2Climate </w:t>
      </w:r>
      <w:r w:rsidR="00DD74A0" w:rsidRPr="00ED6C22">
        <w:t>roadshow</w:t>
      </w:r>
      <w:r w:rsidR="00032DD3">
        <w:t>s</w:t>
      </w:r>
      <w:r w:rsidR="00E65E72">
        <w:t xml:space="preserve"> and</w:t>
      </w:r>
      <w:r w:rsidR="00E65E72" w:rsidRPr="0040390F">
        <w:t xml:space="preserve"> </w:t>
      </w:r>
      <w:r w:rsidR="00704186">
        <w:t>two</w:t>
      </w:r>
      <w:r w:rsidR="00E65E72" w:rsidRPr="0040390F">
        <w:t xml:space="preserve"> </w:t>
      </w:r>
      <w:r w:rsidR="00E65E72">
        <w:t>c</w:t>
      </w:r>
      <w:r w:rsidR="00E65E72" w:rsidRPr="0040390F">
        <w:t>elebration</w:t>
      </w:r>
      <w:r w:rsidR="00704186">
        <w:t>s</w:t>
      </w:r>
      <w:r w:rsidR="00E65E72" w:rsidRPr="0040390F">
        <w:t xml:space="preserve"> of World Refrigeration Day</w:t>
      </w:r>
      <w:r w:rsidR="00DD74A0">
        <w:t>)</w:t>
      </w:r>
      <w:r w:rsidR="00E65E72">
        <w:t xml:space="preserve"> </w:t>
      </w:r>
      <w:r w:rsidR="004177A6" w:rsidRPr="004A2C24">
        <w:t>(</w:t>
      </w:r>
      <w:r w:rsidR="00952E32" w:rsidRPr="004A2C24">
        <w:t>UNEP</w:t>
      </w:r>
      <w:r w:rsidR="004177A6" w:rsidRPr="004A2C24">
        <w:t>) (US $</w:t>
      </w:r>
      <w:r w:rsidR="00952E32" w:rsidRPr="004A2C24">
        <w:t>95,250</w:t>
      </w:r>
      <w:r w:rsidR="004177A6" w:rsidRPr="004A2C24">
        <w:t>); and</w:t>
      </w:r>
    </w:p>
    <w:p w14:paraId="783F7A01" w14:textId="01453DC4" w:rsidR="004177A6" w:rsidRPr="004A2C24" w:rsidRDefault="004177A6" w:rsidP="004177A6">
      <w:pPr>
        <w:pStyle w:val="Heading2"/>
      </w:pPr>
      <w:r w:rsidRPr="00EA0D10">
        <w:t xml:space="preserve">Project </w:t>
      </w:r>
      <w:r w:rsidR="007F27E9" w:rsidRPr="00EA0D10">
        <w:t xml:space="preserve">implementation and </w:t>
      </w:r>
      <w:r w:rsidRPr="00EA0D10">
        <w:t>monitoring</w:t>
      </w:r>
      <w:r w:rsidRPr="004A2C24">
        <w:t xml:space="preserve"> </w:t>
      </w:r>
      <w:r w:rsidR="00FF7666" w:rsidRPr="004A2C24">
        <w:t>(UNIDO)</w:t>
      </w:r>
      <w:r w:rsidRPr="004A2C24">
        <w:t xml:space="preserve"> (US $</w:t>
      </w:r>
      <w:r w:rsidR="00446C67" w:rsidRPr="004A2C24">
        <w:t>121,016</w:t>
      </w:r>
      <w:r w:rsidRPr="004A2C24">
        <w:t>)</w:t>
      </w:r>
      <w:r w:rsidR="00446C67" w:rsidRPr="004A2C24">
        <w:t xml:space="preserve"> and (UNEP) (US</w:t>
      </w:r>
      <w:r w:rsidR="007F27E9">
        <w:t> </w:t>
      </w:r>
      <w:r w:rsidR="00446C67" w:rsidRPr="004A2C24">
        <w:t>$40,339)</w:t>
      </w:r>
      <w:r w:rsidRPr="004A2C24">
        <w:t>.</w:t>
      </w:r>
    </w:p>
    <w:p w14:paraId="3638763E" w14:textId="77777777" w:rsidR="004177A6" w:rsidRPr="00996241" w:rsidRDefault="004177A6" w:rsidP="004177A6">
      <w:pPr>
        <w:widowControl w:val="0"/>
        <w:spacing w:before="360" w:after="240"/>
        <w:jc w:val="center"/>
        <w:rPr>
          <w:b/>
        </w:rPr>
      </w:pPr>
      <w:bookmarkStart w:id="14" w:name="_Hlk126916095"/>
      <w:r w:rsidRPr="009931F4">
        <w:rPr>
          <w:b/>
        </w:rPr>
        <w:t>SECRETARIAT’S COMMENTS AND RECOMMENDATION</w:t>
      </w:r>
    </w:p>
    <w:p w14:paraId="2F1D085C" w14:textId="77777777" w:rsidR="004177A6" w:rsidRPr="00996241" w:rsidRDefault="004177A6" w:rsidP="004177A6">
      <w:pPr>
        <w:widowControl w:val="0"/>
        <w:spacing w:after="240"/>
        <w:rPr>
          <w:b/>
        </w:rPr>
      </w:pPr>
      <w:r w:rsidRPr="00996241">
        <w:rPr>
          <w:b/>
        </w:rPr>
        <w:t>COMMENTS</w:t>
      </w:r>
    </w:p>
    <w:bookmarkEnd w:id="14"/>
    <w:p w14:paraId="07D6711D" w14:textId="2BB9B807" w:rsidR="004177A6" w:rsidRPr="00996241" w:rsidRDefault="004177A6" w:rsidP="00953931">
      <w:pPr>
        <w:pStyle w:val="Heading1"/>
        <w:numPr>
          <w:ilvl w:val="0"/>
          <w:numId w:val="14"/>
        </w:numPr>
        <w:tabs>
          <w:tab w:val="clear" w:pos="993"/>
          <w:tab w:val="num" w:pos="0"/>
        </w:tabs>
        <w:ind w:left="0"/>
      </w:pPr>
      <w:r w:rsidRPr="00996241">
        <w:t xml:space="preserve">The Secretariat reviewed </w:t>
      </w:r>
      <w:r>
        <w:t>s</w:t>
      </w:r>
      <w:r w:rsidRPr="00996241">
        <w:t>tage </w:t>
      </w:r>
      <w:r w:rsidR="00D4483F" w:rsidRPr="00D4483F">
        <w:t>II</w:t>
      </w:r>
      <w:r>
        <w:t xml:space="preserve"> </w:t>
      </w:r>
      <w:r w:rsidRPr="00996241">
        <w:t>of the HPMP in light of stage I, the policies and guidelines of the Multilateral Fund, including the criteria for funding HCFC phase-out in the consumption sector for stage II of HPMPs (decision</w:t>
      </w:r>
      <w:r>
        <w:t> </w:t>
      </w:r>
      <w:r w:rsidRPr="00996241">
        <w:t>74/50), and the 202</w:t>
      </w:r>
      <w:r w:rsidR="00316172">
        <w:t>4</w:t>
      </w:r>
      <w:r w:rsidRPr="00996241">
        <w:t>-202</w:t>
      </w:r>
      <w:r w:rsidR="00316172">
        <w:t>6</w:t>
      </w:r>
      <w:r w:rsidRPr="00996241">
        <w:t xml:space="preserve"> business plan of the Multilateral Fund.</w:t>
      </w:r>
    </w:p>
    <w:p w14:paraId="48BE2825" w14:textId="77777777" w:rsidR="004177A6" w:rsidRPr="00996241" w:rsidRDefault="004177A6" w:rsidP="004177A6">
      <w:pPr>
        <w:keepNext/>
        <w:spacing w:after="240"/>
        <w:rPr>
          <w:u w:val="single"/>
        </w:rPr>
      </w:pPr>
      <w:bookmarkStart w:id="15" w:name="_Hlk126916105"/>
      <w:r w:rsidRPr="00996241">
        <w:rPr>
          <w:u w:val="single"/>
        </w:rPr>
        <w:t>Overarching strategy</w:t>
      </w:r>
    </w:p>
    <w:bookmarkEnd w:id="15"/>
    <w:p w14:paraId="479C3FD7" w14:textId="6D07BCF9" w:rsidR="00C44859" w:rsidRDefault="004177A6" w:rsidP="00953931">
      <w:pPr>
        <w:pStyle w:val="Heading1"/>
        <w:numPr>
          <w:ilvl w:val="0"/>
          <w:numId w:val="14"/>
        </w:numPr>
        <w:tabs>
          <w:tab w:val="clear" w:pos="993"/>
          <w:tab w:val="num" w:pos="0"/>
        </w:tabs>
        <w:ind w:left="0"/>
      </w:pPr>
      <w:r w:rsidRPr="009931F4">
        <w:t xml:space="preserve">The Government of </w:t>
      </w:r>
      <w:r w:rsidR="00DF0D1A" w:rsidRPr="00DF0D1A">
        <w:t>Saudi Arabia</w:t>
      </w:r>
      <w:r w:rsidRPr="00996241">
        <w:t xml:space="preserve"> proposes to meet the 100</w:t>
      </w:r>
      <w:r>
        <w:t> </w:t>
      </w:r>
      <w:r w:rsidRPr="00996241">
        <w:t>per</w:t>
      </w:r>
      <w:r>
        <w:t> </w:t>
      </w:r>
      <w:r w:rsidRPr="00996241">
        <w:t xml:space="preserve">cent reduction of its HCFC baseline consumption </w:t>
      </w:r>
      <w:r w:rsidRPr="00BA48CE">
        <w:t>by 20</w:t>
      </w:r>
      <w:r w:rsidR="00C77FCB" w:rsidRPr="00BA48CE">
        <w:t>30</w:t>
      </w:r>
      <w:r w:rsidRPr="00BA48CE">
        <w:t>,</w:t>
      </w:r>
      <w:r w:rsidRPr="00996241">
        <w:t xml:space="preserve"> and to maintain a maximum annual consumption of HCFC</w:t>
      </w:r>
      <w:r>
        <w:t>s</w:t>
      </w:r>
      <w:r w:rsidRPr="00996241">
        <w:t xml:space="preserve"> in the period of 2030 to 2040 </w:t>
      </w:r>
      <w:r>
        <w:t xml:space="preserve">at a level </w:t>
      </w:r>
      <w:r w:rsidRPr="00996241">
        <w:t>consistent with Article</w:t>
      </w:r>
      <w:r>
        <w:t> </w:t>
      </w:r>
      <w:r w:rsidRPr="00996241">
        <w:t>5, paragraph</w:t>
      </w:r>
      <w:r>
        <w:t> </w:t>
      </w:r>
      <w:r w:rsidRPr="00996241">
        <w:t>8</w:t>
      </w:r>
      <w:r>
        <w:t> </w:t>
      </w:r>
      <w:r w:rsidRPr="00996241">
        <w:t>ter(e)(i) of the Montreal Protocol</w:t>
      </w:r>
      <w:r w:rsidR="0011564B">
        <w:t>.</w:t>
      </w:r>
      <w:r w:rsidRPr="00996241">
        <w:rPr>
          <w:vertAlign w:val="superscript"/>
        </w:rPr>
        <w:footnoteReference w:id="18"/>
      </w:r>
      <w:r w:rsidR="001E2EB8">
        <w:t xml:space="preserve"> </w:t>
      </w:r>
    </w:p>
    <w:p w14:paraId="211E599F" w14:textId="27280C29" w:rsidR="004177A6" w:rsidRDefault="004177A6" w:rsidP="00953931">
      <w:pPr>
        <w:pStyle w:val="Heading1"/>
        <w:numPr>
          <w:ilvl w:val="0"/>
          <w:numId w:val="14"/>
        </w:numPr>
        <w:tabs>
          <w:tab w:val="clear" w:pos="993"/>
          <w:tab w:val="num" w:pos="0"/>
        </w:tabs>
        <w:ind w:left="0"/>
      </w:pPr>
      <w:r w:rsidRPr="00B178D4">
        <w:t xml:space="preserve">In line with decision 86/51, to allow for consideration of the final tranche of its HPMP, the Government of </w:t>
      </w:r>
      <w:r w:rsidR="00DF0D1A" w:rsidRPr="00DF0D1A">
        <w:t>Saudi Arabia</w:t>
      </w:r>
      <w:r w:rsidRPr="00B178D4">
        <w:t xml:space="preserve"> agree</w:t>
      </w:r>
      <w:r>
        <w:t>d</w:t>
      </w:r>
      <w:r w:rsidRPr="00B178D4">
        <w:t xml:space="preserve"> to submit a detailed description of the regulatory and policy framework in place to implement measures to ensure that HCFC consumption is in compliance with paragraph 8 ter(e)(i) of Article 5 of the Montreal Protocol for the period 2030–2040, and if </w:t>
      </w:r>
      <w:r w:rsidR="00DF0D1A" w:rsidRPr="00DF0D1A">
        <w:t>Saudi Arabia</w:t>
      </w:r>
      <w:r w:rsidRPr="00B178D4">
        <w:t xml:space="preserve"> intends to have consumption during the per</w:t>
      </w:r>
      <w:r>
        <w:t>iod</w:t>
      </w:r>
      <w:r w:rsidRPr="00B178D4">
        <w:t xml:space="preserve"> 2030–2040, in line with paragraph 8 ter(e)(i) of Article 5 of the Montreal Protocol, proposed modifications to its Agreement with the Executive Committee covering the period beyond 2030.</w:t>
      </w:r>
    </w:p>
    <w:p w14:paraId="38F82EB5" w14:textId="6ED429F3" w:rsidR="00192D64" w:rsidRPr="00192D64" w:rsidRDefault="00192D64" w:rsidP="00192D64">
      <w:pPr>
        <w:rPr>
          <w:u w:val="single"/>
        </w:rPr>
      </w:pPr>
      <w:r>
        <w:rPr>
          <w:u w:val="single"/>
        </w:rPr>
        <w:t>HCFC consumption</w:t>
      </w:r>
    </w:p>
    <w:p w14:paraId="483C0721" w14:textId="77777777" w:rsidR="00192D64" w:rsidRDefault="00192D64" w:rsidP="00192D64"/>
    <w:p w14:paraId="648699FF" w14:textId="732437EF" w:rsidR="00C73820" w:rsidRPr="00C73820" w:rsidRDefault="00C40BBC" w:rsidP="00953931">
      <w:pPr>
        <w:pStyle w:val="Heading1"/>
        <w:numPr>
          <w:ilvl w:val="0"/>
          <w:numId w:val="14"/>
        </w:numPr>
        <w:tabs>
          <w:tab w:val="clear" w:pos="993"/>
          <w:tab w:val="num" w:pos="0"/>
        </w:tabs>
        <w:ind w:left="0"/>
        <w:rPr>
          <w:iCs/>
        </w:rPr>
      </w:pPr>
      <w:r w:rsidRPr="006A52FA">
        <w:t>Consumption of HCFC-22 in AC manufacturing has decreased steadily with the increased manufacturing of non-HCFC-based equipment. In contrast, consumption of HCFC-22 for servicing increased notwithstanding the policy and regulatory measures implemented by the country to strengthen the servicing sector</w:t>
      </w:r>
      <w:r w:rsidR="00CA45DF">
        <w:t xml:space="preserve">, including </w:t>
      </w:r>
      <w:r w:rsidR="00EE31BF">
        <w:t xml:space="preserve">inter alia a requirement that </w:t>
      </w:r>
      <w:r w:rsidRPr="006A52FA">
        <w:t>all persons working in maintenance and repair of appliances and equipment containing controlled substances must obtain a license or permit; all persons working in the maintenance and repair of appliances and equipment containing controlled substances must adhere to using one or more recovery equipment when recovering such substances, and must refrain from discharging controlled substances from appliances and equipment to the surrounding environment</w:t>
      </w:r>
      <w:r w:rsidR="00536277">
        <w:t xml:space="preserve">; </w:t>
      </w:r>
      <w:r w:rsidR="00FB32AB">
        <w:t xml:space="preserve">and </w:t>
      </w:r>
      <w:r w:rsidR="00536277">
        <w:t xml:space="preserve">the training and certification of </w:t>
      </w:r>
      <w:r w:rsidR="00FB32AB">
        <w:t xml:space="preserve">9,903 RAC technicians. </w:t>
      </w:r>
      <w:r w:rsidR="00ED4A39">
        <w:t xml:space="preserve">UNIDO </w:t>
      </w:r>
      <w:r w:rsidR="00E70155">
        <w:t>explained that th</w:t>
      </w:r>
      <w:r w:rsidR="00610107">
        <w:t xml:space="preserve">e increased consumption in servicing can </w:t>
      </w:r>
      <w:r w:rsidR="00441791" w:rsidRPr="00D40BDD">
        <w:t xml:space="preserve">be attributed to the enduring prevalence of old </w:t>
      </w:r>
      <w:r w:rsidR="003A2F37">
        <w:t xml:space="preserve">HCFC-22-based RAC </w:t>
      </w:r>
      <w:r w:rsidR="00441791" w:rsidRPr="00D40BDD">
        <w:t>equipment requiring more frequent servicing and maintenance</w:t>
      </w:r>
      <w:r w:rsidR="00C73820">
        <w:t xml:space="preserve">. </w:t>
      </w:r>
      <w:r w:rsidR="00C73820" w:rsidRPr="00C73820">
        <w:rPr>
          <w:iCs/>
        </w:rPr>
        <w:t>Many service workshops have not fully adopted recovery and recycling equipment, often due to a lack of equipment, training, or both</w:t>
      </w:r>
      <w:r w:rsidR="00C73820">
        <w:rPr>
          <w:iCs/>
        </w:rPr>
        <w:t>, which l</w:t>
      </w:r>
      <w:r w:rsidR="00C73820" w:rsidRPr="00C73820">
        <w:rPr>
          <w:iCs/>
        </w:rPr>
        <w:t>eads to continued reliance on fresh supplies of HCFC-22 instead of maximizing the reuse of recovered refrigerant</w:t>
      </w:r>
      <w:r w:rsidR="00C73820">
        <w:rPr>
          <w:iCs/>
        </w:rPr>
        <w:t xml:space="preserve">. </w:t>
      </w:r>
      <w:r w:rsidR="00A83A3A" w:rsidRPr="00A83A3A">
        <w:rPr>
          <w:iCs/>
        </w:rPr>
        <w:t xml:space="preserve">Recognizing these issues, the planned initiatives under </w:t>
      </w:r>
      <w:r w:rsidR="00A83A3A">
        <w:rPr>
          <w:iCs/>
        </w:rPr>
        <w:t>s</w:t>
      </w:r>
      <w:r w:rsidR="00A83A3A" w:rsidRPr="00A83A3A">
        <w:rPr>
          <w:iCs/>
        </w:rPr>
        <w:t>tage II aim to enhance the enforcement of existing regulations and increase the availability and use of recovery and recycling equipment. This approach intends to reduce the dependency on fresh HCFC-22 supplies by improving the efficiency and compliance in refrigerant recovery practices during servicing.</w:t>
      </w:r>
    </w:p>
    <w:p w14:paraId="057F29B1" w14:textId="51481727" w:rsidR="007F0D75" w:rsidRDefault="0033433A" w:rsidP="00953931">
      <w:pPr>
        <w:pStyle w:val="Heading1"/>
        <w:numPr>
          <w:ilvl w:val="0"/>
          <w:numId w:val="14"/>
        </w:numPr>
        <w:tabs>
          <w:tab w:val="clear" w:pos="993"/>
          <w:tab w:val="num" w:pos="0"/>
        </w:tabs>
        <w:ind w:left="0"/>
      </w:pPr>
      <w:r>
        <w:lastRenderedPageBreak/>
        <w:t xml:space="preserve">Regarding the </w:t>
      </w:r>
      <w:r w:rsidRPr="006A52FA">
        <w:t>increased manufacturing of non-HCFC-based equipment</w:t>
      </w:r>
      <w:r>
        <w:t xml:space="preserve">, the </w:t>
      </w:r>
      <w:r w:rsidR="00644F29">
        <w:t>Secretariat recalled that</w:t>
      </w:r>
      <w:r w:rsidR="009647C4">
        <w:t xml:space="preserve"> the Executive Committee had approved </w:t>
      </w:r>
      <w:r w:rsidR="00192D64">
        <w:t xml:space="preserve">two demonstration projects in AC manufacturing in Saudi Arabia, one at </w:t>
      </w:r>
      <w:r w:rsidR="00192D64" w:rsidRPr="006175A8">
        <w:t>Petra Engineering Industries (KSA) Co. Ltd.</w:t>
      </w:r>
      <w:r w:rsidR="00192D64">
        <w:t xml:space="preserve"> (t</w:t>
      </w:r>
      <w:r w:rsidR="00192D64" w:rsidRPr="006175A8">
        <w:t>o build, test, and optimize prototypes of packaged AC units based on HFC-32 and R-290 refrigerants; evaluate incremental cost of the conversion and the energy performance of the HFC-32 and R-290-based ACs; and disseminate the findings and results to interested manufacturers in Saudi Arabia and other countries</w:t>
      </w:r>
      <w:r w:rsidR="00192D64">
        <w:t xml:space="preserve">) and the other at </w:t>
      </w:r>
      <w:r w:rsidR="00192D64" w:rsidRPr="006C30CA">
        <w:t>Alessa</w:t>
      </w:r>
      <w:r w:rsidR="00192D64">
        <w:t xml:space="preserve"> Industries Co. (to</w:t>
      </w:r>
      <w:r w:rsidR="00192D64" w:rsidRPr="009177B7">
        <w:t xml:space="preserve"> test and optimize pilot model </w:t>
      </w:r>
      <w:r w:rsidR="00192D64">
        <w:t>ACs with</w:t>
      </w:r>
      <w:r w:rsidR="00192D64" w:rsidRPr="009177B7">
        <w:t xml:space="preserve"> R-290, to undertake a demonstration production run and to convert a production line</w:t>
      </w:r>
      <w:r w:rsidR="00192D64">
        <w:t>)</w:t>
      </w:r>
      <w:r w:rsidR="00394511">
        <w:t>. As those project</w:t>
      </w:r>
      <w:r w:rsidR="00F01B62">
        <w:t>s</w:t>
      </w:r>
      <w:r w:rsidR="00192D64">
        <w:t xml:space="preserve"> have been completed</w:t>
      </w:r>
      <w:r w:rsidR="00394511">
        <w:t>,</w:t>
      </w:r>
      <w:r w:rsidR="00192D64">
        <w:rPr>
          <w:rStyle w:val="FootnoteReference"/>
        </w:rPr>
        <w:footnoteReference w:id="19"/>
      </w:r>
      <w:r w:rsidR="001738D8">
        <w:t xml:space="preserve"> </w:t>
      </w:r>
      <w:r w:rsidR="00394511">
        <w:t>the Secretariat enquired on the status of manufacturing at those enterprises</w:t>
      </w:r>
      <w:r w:rsidR="00BC1E0A">
        <w:t xml:space="preserve">. </w:t>
      </w:r>
      <w:r w:rsidR="00F01B62">
        <w:t xml:space="preserve">UNIDO clarified that </w:t>
      </w:r>
      <w:r w:rsidR="00266D89">
        <w:t xml:space="preserve">those </w:t>
      </w:r>
      <w:r w:rsidR="00266D89" w:rsidRPr="006A52FA">
        <w:t>enterprises are not manufacturing equipment with the technology that was demonstrated and are instead manufacturing equipment based on high-GWP HFCs</w:t>
      </w:r>
      <w:r w:rsidR="0090152E" w:rsidRPr="0090152E">
        <w:t xml:space="preserve"> </w:t>
      </w:r>
      <w:r w:rsidR="0090152E">
        <w:t xml:space="preserve">given </w:t>
      </w:r>
      <w:r w:rsidR="0090152E" w:rsidRPr="006A52FA">
        <w:t xml:space="preserve">limited </w:t>
      </w:r>
      <w:r w:rsidR="0090152E" w:rsidRPr="006A52FA">
        <w:rPr>
          <w:lang w:val="en-US"/>
        </w:rPr>
        <w:t xml:space="preserve">availability of key components, high manufacturing costs, flammability concerns, and </w:t>
      </w:r>
      <w:r w:rsidR="0085093C">
        <w:rPr>
          <w:lang w:val="en-US"/>
        </w:rPr>
        <w:t xml:space="preserve">limited </w:t>
      </w:r>
      <w:r w:rsidR="0090152E" w:rsidRPr="006A52FA">
        <w:rPr>
          <w:lang w:val="en-US"/>
        </w:rPr>
        <w:t>consumer acceptance</w:t>
      </w:r>
      <w:r w:rsidR="0085093C">
        <w:rPr>
          <w:lang w:val="en-US"/>
        </w:rPr>
        <w:t xml:space="preserve"> of the demonstrated technologies. </w:t>
      </w:r>
    </w:p>
    <w:p w14:paraId="5C02585E" w14:textId="1522E2E0" w:rsidR="007F0D75" w:rsidRDefault="009050D7" w:rsidP="00953931">
      <w:pPr>
        <w:pStyle w:val="Heading1"/>
        <w:numPr>
          <w:ilvl w:val="0"/>
          <w:numId w:val="14"/>
        </w:numPr>
        <w:tabs>
          <w:tab w:val="clear" w:pos="993"/>
          <w:tab w:val="num" w:pos="0"/>
        </w:tabs>
        <w:ind w:left="0"/>
      </w:pPr>
      <w:r>
        <w:t xml:space="preserve">Noting that </w:t>
      </w:r>
      <w:r w:rsidR="00B51C10">
        <w:t xml:space="preserve">the last year for which </w:t>
      </w:r>
      <w:r w:rsidRPr="006A52FA">
        <w:t>the country’s HCFC consumption ha</w:t>
      </w:r>
      <w:r w:rsidR="00B51C10">
        <w:t xml:space="preserve">d been verified was 2015, </w:t>
      </w:r>
      <w:r w:rsidR="00EB260B">
        <w:t xml:space="preserve">the Secretariat suggested </w:t>
      </w:r>
      <w:r w:rsidR="00145D38">
        <w:t xml:space="preserve">UNIDO </w:t>
      </w:r>
      <w:r w:rsidRPr="006A52FA">
        <w:t>submit with the request for the second tranche of stage II of the HPMP a verification of HCFC consumption from 2016 to the year preceding the submission of the second tranche of stage II.</w:t>
      </w:r>
      <w:r w:rsidR="00667F6F">
        <w:t xml:space="preserve"> </w:t>
      </w:r>
      <w:r w:rsidR="0081602A">
        <w:t>UNEP</w:t>
      </w:r>
      <w:r w:rsidR="00563CFC">
        <w:t xml:space="preserve"> kindly </w:t>
      </w:r>
      <w:r w:rsidR="001E1FA2">
        <w:t>provided the country’s 2016-2019 HCFC verification report, which had not been submitted previously</w:t>
      </w:r>
      <w:r w:rsidR="00561C8E">
        <w:t>, on 5 May 2024</w:t>
      </w:r>
      <w:r w:rsidR="001E1FA2">
        <w:t xml:space="preserve">. </w:t>
      </w:r>
      <w:r w:rsidR="00AB08E3">
        <w:t xml:space="preserve">The Secretariat will include its review of that </w:t>
      </w:r>
      <w:r w:rsidR="00B37612">
        <w:t xml:space="preserve">verification </w:t>
      </w:r>
      <w:r w:rsidR="00AB08E3">
        <w:t>report</w:t>
      </w:r>
      <w:r w:rsidR="00D63DB4">
        <w:t xml:space="preserve"> </w:t>
      </w:r>
      <w:r w:rsidR="002D7B1A">
        <w:t xml:space="preserve">as part of </w:t>
      </w:r>
      <w:r w:rsidR="003C2A5F">
        <w:t xml:space="preserve">its review of the request for the </w:t>
      </w:r>
      <w:r w:rsidR="000C7566">
        <w:t xml:space="preserve">second tranche </w:t>
      </w:r>
      <w:r w:rsidR="003C2A5F">
        <w:t>of stage II, which will also include t</w:t>
      </w:r>
      <w:r w:rsidR="007F0D75" w:rsidRPr="007F0D75">
        <w:t>he verification report for the period of 2020 </w:t>
      </w:r>
      <w:r w:rsidR="00FE18EE">
        <w:t xml:space="preserve">until the year immediately preceding the </w:t>
      </w:r>
      <w:r w:rsidR="00603327">
        <w:t>submission of the second tranche</w:t>
      </w:r>
      <w:r w:rsidR="00244822">
        <w:t>.</w:t>
      </w:r>
    </w:p>
    <w:p w14:paraId="22CE1585" w14:textId="10186689" w:rsidR="00E81163" w:rsidRDefault="00E81163" w:rsidP="00EF1D08">
      <w:pPr>
        <w:keepNext/>
        <w:rPr>
          <w:u w:val="single"/>
        </w:rPr>
      </w:pPr>
      <w:r>
        <w:rPr>
          <w:u w:val="single"/>
        </w:rPr>
        <w:t>Implementation of stage I of the HPMP</w:t>
      </w:r>
    </w:p>
    <w:p w14:paraId="1F318FDF" w14:textId="77777777" w:rsidR="00E81163" w:rsidRDefault="00E81163" w:rsidP="00EF1D08">
      <w:pPr>
        <w:keepNext/>
        <w:rPr>
          <w:u w:val="single"/>
        </w:rPr>
      </w:pPr>
    </w:p>
    <w:p w14:paraId="432D4FFA" w14:textId="76665E8C" w:rsidR="009E5E3A" w:rsidRDefault="00001DE4" w:rsidP="00953931">
      <w:pPr>
        <w:pStyle w:val="Heading1"/>
        <w:numPr>
          <w:ilvl w:val="0"/>
          <w:numId w:val="14"/>
        </w:numPr>
        <w:tabs>
          <w:tab w:val="clear" w:pos="993"/>
          <w:tab w:val="num" w:pos="0"/>
        </w:tabs>
        <w:ind w:left="0"/>
      </w:pPr>
      <w:r w:rsidRPr="004E4951">
        <w:t>Including the stand-alone projects approved at the 62</w:t>
      </w:r>
      <w:r w:rsidRPr="00F15B12">
        <w:rPr>
          <w:vertAlign w:val="superscript"/>
        </w:rPr>
        <w:t>nd</w:t>
      </w:r>
      <w:r w:rsidRPr="004E4951">
        <w:t xml:space="preserve"> meeting, the total funding approved in principle for stage I of the HPMP was US $13,420,971 (plus agency support costs). Of that funding approved in principle, the Government requested</w:t>
      </w:r>
      <w:r>
        <w:t>,</w:t>
      </w:r>
      <w:r w:rsidRPr="004E4951">
        <w:t xml:space="preserve"> and the Executive Committee approved</w:t>
      </w:r>
      <w:r>
        <w:t>,</w:t>
      </w:r>
      <w:r w:rsidRPr="004E4951">
        <w:t xml:space="preserve"> US $10,587,388 (79 per cent of the funding approved in principle), from which a total of US $2,841,287 were returned. Accordingly, only 58 per cent of the funding approved in principle was used to implement activities in the country. </w:t>
      </w:r>
      <w:r w:rsidR="00163D9C" w:rsidRPr="004E4951">
        <w:t>Considering</w:t>
      </w:r>
      <w:r w:rsidRPr="004E4951">
        <w:t xml:space="preserve"> that limited utilization </w:t>
      </w:r>
      <w:r w:rsidR="007C13E4">
        <w:t xml:space="preserve">of approved </w:t>
      </w:r>
      <w:r w:rsidR="00137CA6">
        <w:t>funding and</w:t>
      </w:r>
      <w:r w:rsidRPr="004E4951">
        <w:t xml:space="preserve"> noting that the funding requested under stage II </w:t>
      </w:r>
      <w:r w:rsidR="0093287B">
        <w:t>wa</w:t>
      </w:r>
      <w:r w:rsidRPr="004E4951">
        <w:t xml:space="preserve">s </w:t>
      </w:r>
      <w:r>
        <w:t xml:space="preserve">almost three times </w:t>
      </w:r>
      <w:r w:rsidRPr="004E4951">
        <w:t xml:space="preserve">the funding </w:t>
      </w:r>
      <w:r>
        <w:t xml:space="preserve">used under </w:t>
      </w:r>
      <w:r w:rsidRPr="004E4951">
        <w:t xml:space="preserve">stage I, and that stage II would be implemented in </w:t>
      </w:r>
      <w:r w:rsidR="00EF1970">
        <w:t xml:space="preserve">approximately </w:t>
      </w:r>
      <w:r w:rsidR="002F7864">
        <w:t>half the</w:t>
      </w:r>
      <w:r w:rsidR="00E25F2B">
        <w:t xml:space="preserve"> time </w:t>
      </w:r>
      <w:r w:rsidR="00E2104C">
        <w:t>of</w:t>
      </w:r>
      <w:r w:rsidR="00E25F2B">
        <w:t xml:space="preserve"> stage I</w:t>
      </w:r>
      <w:r w:rsidRPr="004E4951">
        <w:t>, the Secretariat consider</w:t>
      </w:r>
      <w:r w:rsidR="005609E8">
        <w:t>ed</w:t>
      </w:r>
      <w:r w:rsidRPr="004E4951">
        <w:t xml:space="preserve"> prudent to </w:t>
      </w:r>
      <w:r>
        <w:t xml:space="preserve">identify mechanisms </w:t>
      </w:r>
      <w:r w:rsidRPr="004E4951">
        <w:t>to ensure th</w:t>
      </w:r>
      <w:r>
        <w:t xml:space="preserve">at this higher level of </w:t>
      </w:r>
      <w:r w:rsidR="00F55139">
        <w:t xml:space="preserve">annual </w:t>
      </w:r>
      <w:r>
        <w:t>funding can be smoothly absorbed so that implementation can proceed as planned. To that end, the</w:t>
      </w:r>
      <w:r w:rsidR="00137CA6">
        <w:t xml:space="preserve"> Secretariat identified </w:t>
      </w:r>
      <w:r>
        <w:t>specific milestones to allow implementation of the project to proceed in a stepwise manner</w:t>
      </w:r>
      <w:r w:rsidR="00714A6C">
        <w:t xml:space="preserve">, further described in paragraph </w:t>
      </w:r>
      <w:r w:rsidR="002F76BF">
        <w:t>36</w:t>
      </w:r>
      <w:r w:rsidR="00714A6C">
        <w:t xml:space="preserve"> below.</w:t>
      </w:r>
    </w:p>
    <w:p w14:paraId="3FFA3AC0" w14:textId="21A3B721" w:rsidR="00CA0211" w:rsidRPr="004E4951" w:rsidRDefault="00CA0211" w:rsidP="00953931">
      <w:pPr>
        <w:pStyle w:val="Heading1"/>
        <w:numPr>
          <w:ilvl w:val="0"/>
          <w:numId w:val="14"/>
        </w:numPr>
        <w:tabs>
          <w:tab w:val="clear" w:pos="993"/>
          <w:tab w:val="num" w:pos="0"/>
        </w:tabs>
        <w:ind w:left="0"/>
      </w:pPr>
      <w:r>
        <w:t xml:space="preserve">One challenge experienced during the implementation of stage I was that equipment imported into the country under the project was held at customs, including due to the need to pay import duties. Noting the substantial quantity of equipment to be procured under stage II, and in line with decision 22/55, </w:t>
      </w:r>
      <w:r w:rsidR="00732ECD">
        <w:t xml:space="preserve">the </w:t>
      </w:r>
      <w:r w:rsidR="00FB7EDE">
        <w:t>Gov</w:t>
      </w:r>
      <w:r>
        <w:t>ernment confirm</w:t>
      </w:r>
      <w:r w:rsidR="00CB5353">
        <w:t>ed</w:t>
      </w:r>
      <w:r>
        <w:t xml:space="preserve"> that equipment imported into the country under stage II of the HPMP would be exempt from levies, taxes and duties, or the Government would bear the cost of any such levies, taxes and duties.</w:t>
      </w:r>
    </w:p>
    <w:p w14:paraId="489ADBA3" w14:textId="5E69AECE" w:rsidR="00751162" w:rsidRPr="00751162" w:rsidRDefault="006027B6" w:rsidP="00953931">
      <w:pPr>
        <w:pStyle w:val="Heading1"/>
        <w:numPr>
          <w:ilvl w:val="0"/>
          <w:numId w:val="14"/>
        </w:numPr>
        <w:tabs>
          <w:tab w:val="clear" w:pos="993"/>
          <w:tab w:val="num" w:pos="0"/>
        </w:tabs>
        <w:ind w:left="0"/>
        <w:rPr>
          <w:u w:val="single"/>
        </w:rPr>
      </w:pPr>
      <w:r>
        <w:t>Stage I</w:t>
      </w:r>
      <w:r w:rsidR="00962656">
        <w:t xml:space="preserve"> </w:t>
      </w:r>
      <w:r w:rsidR="007D787C">
        <w:t xml:space="preserve">had originally included the </w:t>
      </w:r>
      <w:r w:rsidR="00751162" w:rsidRPr="00DB5338">
        <w:t>establishment of five reclamation centres</w:t>
      </w:r>
      <w:r w:rsidR="007D787C">
        <w:t xml:space="preserve">; due to </w:t>
      </w:r>
      <w:r w:rsidR="005D4BFD">
        <w:t xml:space="preserve">the changes in </w:t>
      </w:r>
      <w:r w:rsidR="009350B8">
        <w:t xml:space="preserve">the implementation of the </w:t>
      </w:r>
      <w:r w:rsidR="00355B69">
        <w:t xml:space="preserve">stage, only </w:t>
      </w:r>
      <w:r w:rsidR="00751162">
        <w:t>one centre was established</w:t>
      </w:r>
      <w:r w:rsidR="008C09AC">
        <w:t xml:space="preserve">. In 2023, the centre </w:t>
      </w:r>
      <w:r w:rsidR="001B75E1">
        <w:t xml:space="preserve">recovered or reclaimed </w:t>
      </w:r>
      <w:r w:rsidR="002E02CD">
        <w:t>6.85</w:t>
      </w:r>
      <w:r w:rsidR="00E14159">
        <w:t xml:space="preserve"> mt of HCFC-22, 1.8 mt of HFC-134a, and </w:t>
      </w:r>
      <w:r w:rsidR="00E537AD">
        <w:t xml:space="preserve">1.08 mt of CFC-12. </w:t>
      </w:r>
    </w:p>
    <w:p w14:paraId="74CA99EE" w14:textId="63DB76A9" w:rsidR="00E81163" w:rsidRPr="00D617E1" w:rsidRDefault="00EF0E0F" w:rsidP="00953931">
      <w:pPr>
        <w:pStyle w:val="Heading1"/>
        <w:numPr>
          <w:ilvl w:val="0"/>
          <w:numId w:val="14"/>
        </w:numPr>
        <w:tabs>
          <w:tab w:val="clear" w:pos="993"/>
          <w:tab w:val="num" w:pos="0"/>
        </w:tabs>
        <w:ind w:left="0"/>
        <w:rPr>
          <w:u w:val="single"/>
        </w:rPr>
      </w:pPr>
      <w:r>
        <w:t xml:space="preserve">The Secretariat noted that a </w:t>
      </w:r>
      <w:r w:rsidR="00E81163" w:rsidRPr="009C3AD3">
        <w:t>ban of disposable refrigerant containers for HCFC refrigerants ha</w:t>
      </w:r>
      <w:r w:rsidR="00D54D65">
        <w:t>d</w:t>
      </w:r>
      <w:r w:rsidR="00E81163" w:rsidRPr="009C3AD3">
        <w:t xml:space="preserve"> been issued</w:t>
      </w:r>
      <w:r w:rsidR="00895301">
        <w:t xml:space="preserve">, and a </w:t>
      </w:r>
      <w:r w:rsidR="00E81163">
        <w:t>national c</w:t>
      </w:r>
      <w:r w:rsidR="00E81163" w:rsidRPr="00926AF0">
        <w:t xml:space="preserve">ertification scheme </w:t>
      </w:r>
      <w:r w:rsidR="00D54D65">
        <w:t>wa</w:t>
      </w:r>
      <w:r w:rsidR="00E81163" w:rsidRPr="00926AF0">
        <w:t>s in place for</w:t>
      </w:r>
      <w:r w:rsidR="00E81163" w:rsidRPr="00CF7D2D">
        <w:t xml:space="preserve"> </w:t>
      </w:r>
      <w:r w:rsidR="00E81163" w:rsidRPr="00926AF0">
        <w:t>RAC technician</w:t>
      </w:r>
      <w:r w:rsidR="00E81163">
        <w:t>s</w:t>
      </w:r>
      <w:r w:rsidR="00E81163" w:rsidRPr="00926AF0">
        <w:t xml:space="preserve"> </w:t>
      </w:r>
      <w:r w:rsidR="00E81163">
        <w:t xml:space="preserve">since January 2017. </w:t>
      </w:r>
      <w:r w:rsidR="00087E14">
        <w:t>Th</w:t>
      </w:r>
      <w:r w:rsidR="00E81163">
        <w:t>e bylaws of the Unified Gulf Cooperation Council (GCC) regulations</w:t>
      </w:r>
      <w:r w:rsidR="00796649">
        <w:t xml:space="preserve"> </w:t>
      </w:r>
      <w:r w:rsidR="00E81163">
        <w:t xml:space="preserve">cover the Code of Good Practice (CGP) </w:t>
      </w:r>
      <w:r w:rsidR="0091173F">
        <w:t>for techn</w:t>
      </w:r>
      <w:r w:rsidR="002965DF">
        <w:t xml:space="preserve">icians, including </w:t>
      </w:r>
      <w:r w:rsidR="00E81163">
        <w:t xml:space="preserve">the conditions related to certification, and the usage of refrigerants by certified </w:t>
      </w:r>
      <w:r w:rsidR="00E81163">
        <w:lastRenderedPageBreak/>
        <w:t xml:space="preserve">technicians. The national CGP has been reviewed, revised and adopted under the Royal Decree M/165 </w:t>
      </w:r>
      <w:r w:rsidR="005002AF">
        <w:t xml:space="preserve">of </w:t>
      </w:r>
      <w:r w:rsidR="00535B01">
        <w:t>10 September</w:t>
      </w:r>
      <w:r w:rsidR="009B20DE">
        <w:t xml:space="preserve"> 2020</w:t>
      </w:r>
      <w:r w:rsidR="00535B01">
        <w:t>.</w:t>
      </w:r>
    </w:p>
    <w:p w14:paraId="782F34F5" w14:textId="571C53E0" w:rsidR="00C816B1" w:rsidRPr="009F5CC7" w:rsidRDefault="00C816B1" w:rsidP="00C2489A">
      <w:pPr>
        <w:rPr>
          <w:u w:val="single"/>
        </w:rPr>
      </w:pPr>
      <w:r w:rsidRPr="009F5CC7">
        <w:rPr>
          <w:u w:val="single"/>
        </w:rPr>
        <w:t>Determination of HCFC consumption eligible for funding</w:t>
      </w:r>
    </w:p>
    <w:p w14:paraId="5D49AE73" w14:textId="77777777" w:rsidR="00C816B1" w:rsidRDefault="00C816B1" w:rsidP="00C2489A"/>
    <w:p w14:paraId="2F9E4359" w14:textId="2E670175" w:rsidR="00C2489A" w:rsidRDefault="00C816B1" w:rsidP="00953931">
      <w:pPr>
        <w:pStyle w:val="Heading1"/>
        <w:numPr>
          <w:ilvl w:val="0"/>
          <w:numId w:val="14"/>
        </w:numPr>
        <w:tabs>
          <w:tab w:val="clear" w:pos="993"/>
          <w:tab w:val="num" w:pos="0"/>
        </w:tabs>
        <w:ind w:left="0"/>
      </w:pPr>
      <w:r>
        <w:t xml:space="preserve">The </w:t>
      </w:r>
      <w:r w:rsidR="003C144D">
        <w:t>country’s remaining HCFC</w:t>
      </w:r>
      <w:r w:rsidR="000A169D">
        <w:t>-22</w:t>
      </w:r>
      <w:r w:rsidR="003C144D">
        <w:t xml:space="preserve"> consumption eligible for funding is </w:t>
      </w:r>
      <w:r w:rsidR="004E1F38">
        <w:t>765.21 ODP tonnes</w:t>
      </w:r>
      <w:r w:rsidR="00706358">
        <w:t>.</w:t>
      </w:r>
      <w:r w:rsidR="00904B20">
        <w:t xml:space="preserve"> </w:t>
      </w:r>
      <w:r w:rsidR="00341323">
        <w:t>T</w:t>
      </w:r>
      <w:r w:rsidR="004B2F54">
        <w:t xml:space="preserve">he Government proposed to </w:t>
      </w:r>
      <w:r w:rsidR="00A36E31">
        <w:t xml:space="preserve">consider a separate starting point for </w:t>
      </w:r>
      <w:r w:rsidR="00952DA2">
        <w:t>HCFC-22 for the servicing and manufacturing sectors</w:t>
      </w:r>
      <w:r w:rsidR="00904B20">
        <w:t xml:space="preserve">. In particular, the Government proposed to </w:t>
      </w:r>
      <w:r w:rsidR="003773C9">
        <w:t>base th</w:t>
      </w:r>
      <w:r w:rsidR="007265AA">
        <w:t xml:space="preserve">ose starting points </w:t>
      </w:r>
      <w:r w:rsidR="007353B5">
        <w:t xml:space="preserve">on the </w:t>
      </w:r>
      <w:r w:rsidR="00BC7F85">
        <w:t xml:space="preserve">average 2009-2010 consumption in </w:t>
      </w:r>
      <w:r w:rsidR="00501A6F">
        <w:t>each respective sector, resulting in a</w:t>
      </w:r>
      <w:r w:rsidR="00C620BE">
        <w:t xml:space="preserve">n HCFC-22 </w:t>
      </w:r>
      <w:r w:rsidR="00501A6F">
        <w:t xml:space="preserve">starting </w:t>
      </w:r>
      <w:r w:rsidR="00C620BE">
        <w:t xml:space="preserve">point for the manufacturing sector of </w:t>
      </w:r>
      <w:r w:rsidR="00E1185C">
        <w:t xml:space="preserve">508.39 ODP tonnes and of </w:t>
      </w:r>
      <w:r w:rsidR="009703F5">
        <w:t>503.25 ODP tonnes</w:t>
      </w:r>
      <w:r w:rsidR="005E533A">
        <w:t xml:space="preserve"> for the servicing sector</w:t>
      </w:r>
      <w:r w:rsidR="00BF4733">
        <w:t xml:space="preserve">. </w:t>
      </w:r>
      <w:r w:rsidR="00430719">
        <w:t>Stage</w:t>
      </w:r>
      <w:r w:rsidR="005A2E0C">
        <w:t> </w:t>
      </w:r>
      <w:r w:rsidR="00430719">
        <w:t xml:space="preserve">I resulted in the phase-out of </w:t>
      </w:r>
      <w:r w:rsidR="00F63DB1">
        <w:t xml:space="preserve">64.74 ODP tonnes of HCFC-22 in the manufacturing sector and of </w:t>
      </w:r>
      <w:r w:rsidR="00FE6B33">
        <w:t xml:space="preserve">181.69 ODP tonnes in the </w:t>
      </w:r>
      <w:r w:rsidR="00F63DB1">
        <w:t>servicing sector</w:t>
      </w:r>
      <w:r w:rsidR="00B46A7F">
        <w:t xml:space="preserve">, resulting in </w:t>
      </w:r>
      <w:r w:rsidR="002D7196">
        <w:t xml:space="preserve">remaining HCFC-22 consumption in servicing </w:t>
      </w:r>
      <w:r w:rsidR="00B466F3">
        <w:t>eligible for funding of 321.56 ODP tonnes</w:t>
      </w:r>
      <w:r w:rsidR="0024174B">
        <w:t>, which is</w:t>
      </w:r>
      <w:r w:rsidR="00D21E9F">
        <w:t xml:space="preserve"> higher than </w:t>
      </w:r>
      <w:r w:rsidR="00111602">
        <w:t xml:space="preserve">the </w:t>
      </w:r>
      <w:r w:rsidR="00C2465B">
        <w:t>servicing sector consumption in the year</w:t>
      </w:r>
      <w:r w:rsidR="00C142E8" w:rsidRPr="00C142E8">
        <w:t xml:space="preserve">, </w:t>
      </w:r>
      <w:r w:rsidR="00E51D1B">
        <w:t>and the</w:t>
      </w:r>
      <w:r w:rsidR="00C142E8" w:rsidRPr="00C142E8">
        <w:t xml:space="preserve"> average of the three years, immediately preceding project preparation</w:t>
      </w:r>
      <w:r w:rsidR="00E51D1B">
        <w:t xml:space="preserve">, as shown </w:t>
      </w:r>
      <w:r w:rsidR="002D7196">
        <w:t>in table</w:t>
      </w:r>
      <w:r w:rsidR="00F42832">
        <w:t xml:space="preserve"> 5</w:t>
      </w:r>
      <w:r w:rsidR="002D7196">
        <w:t xml:space="preserve"> below. </w:t>
      </w:r>
      <w:r w:rsidR="00F2766D">
        <w:t xml:space="preserve">The </w:t>
      </w:r>
      <w:r w:rsidR="00DA4A39">
        <w:t>remaining HCFC-22 consumption eligible for funding</w:t>
      </w:r>
      <w:r w:rsidR="009B3516">
        <w:t xml:space="preserve"> of </w:t>
      </w:r>
      <w:r w:rsidR="00EA6A0D">
        <w:t>431.6</w:t>
      </w:r>
      <w:r w:rsidR="00D63823">
        <w:t>5</w:t>
      </w:r>
      <w:r w:rsidR="00EA6A0D">
        <w:t xml:space="preserve"> </w:t>
      </w:r>
      <w:r w:rsidR="009B3516">
        <w:t>ODP tonnes</w:t>
      </w:r>
      <w:r w:rsidR="00DA4A39">
        <w:t xml:space="preserve">, and the remaining consumption of HCFC-123 </w:t>
      </w:r>
      <w:r w:rsidR="009D6836">
        <w:t>eligible</w:t>
      </w:r>
      <w:r w:rsidR="00DA4A39">
        <w:t xml:space="preserve"> for funding of </w:t>
      </w:r>
      <w:r w:rsidR="00946D28">
        <w:t>0.19 ODP tonnes, will be deducted from the country</w:t>
      </w:r>
      <w:r w:rsidR="00A30AAE">
        <w:t xml:space="preserve">’s remaining HCFC consumption for funding </w:t>
      </w:r>
      <w:r w:rsidR="009F5CC7">
        <w:t xml:space="preserve">by the country, </w:t>
      </w:r>
      <w:r w:rsidR="00A30AAE">
        <w:t xml:space="preserve">without additional funding from </w:t>
      </w:r>
      <w:r w:rsidR="009F5CC7">
        <w:t xml:space="preserve">the Multilateral Fund. </w:t>
      </w:r>
    </w:p>
    <w:p w14:paraId="2E6D955D" w14:textId="2CDF8218" w:rsidR="00295684" w:rsidRPr="00132A57" w:rsidRDefault="00A0637C" w:rsidP="00295684">
      <w:pPr>
        <w:rPr>
          <w:b/>
          <w:bCs/>
        </w:rPr>
      </w:pPr>
      <w:r w:rsidRPr="00132A57">
        <w:rPr>
          <w:b/>
          <w:bCs/>
        </w:rPr>
        <w:t xml:space="preserve">Table </w:t>
      </w:r>
      <w:r w:rsidR="00F42832">
        <w:rPr>
          <w:b/>
          <w:bCs/>
        </w:rPr>
        <w:t>5</w:t>
      </w:r>
      <w:r w:rsidRPr="00132A57">
        <w:rPr>
          <w:b/>
          <w:bCs/>
        </w:rPr>
        <w:t xml:space="preserve">. </w:t>
      </w:r>
      <w:r w:rsidR="001B23AC" w:rsidRPr="00132A57">
        <w:rPr>
          <w:b/>
          <w:bCs/>
        </w:rPr>
        <w:t>Starting point by sector proposed by the Government</w:t>
      </w:r>
      <w:r w:rsidR="00244C58" w:rsidRPr="00132A57">
        <w:rPr>
          <w:b/>
          <w:bCs/>
        </w:rPr>
        <w:t xml:space="preserve">, </w:t>
      </w:r>
      <w:r w:rsidR="00AF32BC" w:rsidRPr="00132A57">
        <w:rPr>
          <w:b/>
          <w:bCs/>
        </w:rPr>
        <w:t xml:space="preserve">stage I phase-out and </w:t>
      </w:r>
      <w:r w:rsidR="00E66AA9" w:rsidRPr="00132A57">
        <w:rPr>
          <w:b/>
          <w:bCs/>
        </w:rPr>
        <w:t>2021-20</w:t>
      </w:r>
      <w:r w:rsidR="0016367A">
        <w:rPr>
          <w:b/>
          <w:bCs/>
        </w:rPr>
        <w:t>2</w:t>
      </w:r>
      <w:r w:rsidR="00E66AA9" w:rsidRPr="00132A57">
        <w:rPr>
          <w:b/>
          <w:bCs/>
        </w:rPr>
        <w:t xml:space="preserve">3 </w:t>
      </w:r>
      <w:r w:rsidR="00132A57" w:rsidRPr="00132A57">
        <w:rPr>
          <w:b/>
          <w:bCs/>
        </w:rPr>
        <w:t>consumption (ODP tonnes)</w:t>
      </w:r>
    </w:p>
    <w:tbl>
      <w:tblPr>
        <w:tblW w:w="0" w:type="auto"/>
        <w:tblLook w:val="04A0" w:firstRow="1" w:lastRow="0" w:firstColumn="1" w:lastColumn="0" w:noHBand="0" w:noVBand="1"/>
      </w:tblPr>
      <w:tblGrid>
        <w:gridCol w:w="2547"/>
        <w:gridCol w:w="1276"/>
        <w:gridCol w:w="1275"/>
        <w:gridCol w:w="1276"/>
        <w:gridCol w:w="1276"/>
        <w:gridCol w:w="1700"/>
      </w:tblGrid>
      <w:tr w:rsidR="00DF33C2" w:rsidRPr="0058576B" w14:paraId="3ABE043D" w14:textId="77777777" w:rsidTr="00EB691C">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CAC30E" w14:textId="393FF72F" w:rsidR="00DF33C2" w:rsidRPr="00DF33C2" w:rsidRDefault="00DF33C2" w:rsidP="0058576B">
            <w:pPr>
              <w:jc w:val="left"/>
              <w:rPr>
                <w:b/>
                <w:bCs/>
                <w:color w:val="000000"/>
                <w:sz w:val="20"/>
                <w:szCs w:val="20"/>
                <w:lang w:eastAsia="en-CA"/>
              </w:rPr>
            </w:pPr>
            <w:r w:rsidRPr="0058576B">
              <w:rPr>
                <w:b/>
                <w:bCs/>
                <w:color w:val="000000"/>
                <w:sz w:val="20"/>
                <w:szCs w:val="20"/>
                <w:lang w:val="en-US" w:eastAsia="en-CA"/>
              </w:rPr>
              <w:t>Sector</w:t>
            </w:r>
            <w:r w:rsidR="00EB691C">
              <w:rPr>
                <w:b/>
                <w:bCs/>
                <w:color w:val="000000"/>
                <w:sz w:val="20"/>
                <w:szCs w:val="20"/>
                <w:lang w:val="en-US" w:eastAsia="en-CA"/>
              </w:rPr>
              <w:t>/substance</w:t>
            </w:r>
          </w:p>
        </w:tc>
        <w:tc>
          <w:tcPr>
            <w:tcW w:w="1276"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5CA9DFCD" w14:textId="6AE4192F" w:rsidR="00DF33C2" w:rsidRPr="00DF33C2" w:rsidRDefault="00DF33C2" w:rsidP="00DF33C2">
            <w:pPr>
              <w:jc w:val="center"/>
              <w:rPr>
                <w:b/>
                <w:bCs/>
                <w:color w:val="000000"/>
                <w:sz w:val="20"/>
                <w:szCs w:val="20"/>
                <w:lang w:eastAsia="en-CA"/>
              </w:rPr>
            </w:pPr>
            <w:r w:rsidRPr="00DF33C2">
              <w:rPr>
                <w:b/>
                <w:bCs/>
                <w:color w:val="000000"/>
                <w:sz w:val="20"/>
                <w:szCs w:val="20"/>
                <w:lang w:val="en-US" w:eastAsia="en-CA"/>
              </w:rPr>
              <w:t>Starting point</w:t>
            </w:r>
          </w:p>
        </w:tc>
        <w:tc>
          <w:tcPr>
            <w:tcW w:w="1275"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7BFBB514" w14:textId="77777777" w:rsidR="00DF33C2" w:rsidRPr="00DF33C2" w:rsidRDefault="00DF33C2" w:rsidP="00DF33C2">
            <w:pPr>
              <w:jc w:val="center"/>
              <w:rPr>
                <w:b/>
                <w:bCs/>
                <w:color w:val="000000"/>
                <w:sz w:val="20"/>
                <w:szCs w:val="20"/>
                <w:lang w:eastAsia="en-CA"/>
              </w:rPr>
            </w:pPr>
            <w:r w:rsidRPr="00DF33C2">
              <w:rPr>
                <w:b/>
                <w:bCs/>
                <w:color w:val="000000"/>
                <w:sz w:val="20"/>
                <w:szCs w:val="20"/>
                <w:lang w:val="en-US" w:eastAsia="en-CA"/>
              </w:rPr>
              <w:t>Stage I phase-out</w:t>
            </w:r>
          </w:p>
        </w:tc>
        <w:tc>
          <w:tcPr>
            <w:tcW w:w="1276"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025EB8E7" w14:textId="77777777" w:rsidR="00DF33C2" w:rsidRPr="00DF33C2" w:rsidRDefault="00DF33C2" w:rsidP="00DF33C2">
            <w:pPr>
              <w:jc w:val="center"/>
              <w:rPr>
                <w:b/>
                <w:bCs/>
                <w:color w:val="000000"/>
                <w:sz w:val="20"/>
                <w:szCs w:val="20"/>
                <w:lang w:eastAsia="en-CA"/>
              </w:rPr>
            </w:pPr>
            <w:r w:rsidRPr="00DF33C2">
              <w:rPr>
                <w:b/>
                <w:bCs/>
                <w:color w:val="000000"/>
                <w:sz w:val="20"/>
                <w:szCs w:val="20"/>
                <w:lang w:val="en-US" w:eastAsia="en-CA"/>
              </w:rPr>
              <w:t>Remaining after stage I</w:t>
            </w:r>
          </w:p>
        </w:tc>
        <w:tc>
          <w:tcPr>
            <w:tcW w:w="1276"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06E83A7B" w14:textId="77777777" w:rsidR="00DF33C2" w:rsidRPr="00DF33C2" w:rsidRDefault="00DF33C2" w:rsidP="00DF33C2">
            <w:pPr>
              <w:jc w:val="center"/>
              <w:rPr>
                <w:b/>
                <w:bCs/>
                <w:color w:val="000000"/>
                <w:sz w:val="20"/>
                <w:szCs w:val="20"/>
                <w:lang w:eastAsia="en-CA"/>
              </w:rPr>
            </w:pPr>
            <w:r w:rsidRPr="00DF33C2">
              <w:rPr>
                <w:b/>
                <w:bCs/>
                <w:color w:val="000000"/>
                <w:sz w:val="20"/>
                <w:szCs w:val="20"/>
                <w:lang w:eastAsia="en-CA"/>
              </w:rPr>
              <w:t>2023 consumption</w:t>
            </w:r>
          </w:p>
        </w:tc>
        <w:tc>
          <w:tcPr>
            <w:tcW w:w="1700"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16183BE2" w14:textId="77777777" w:rsidR="00DF33C2" w:rsidRPr="00DF33C2" w:rsidRDefault="00DF33C2" w:rsidP="00DF33C2">
            <w:pPr>
              <w:jc w:val="center"/>
              <w:rPr>
                <w:b/>
                <w:bCs/>
                <w:color w:val="000000"/>
                <w:sz w:val="20"/>
                <w:szCs w:val="20"/>
                <w:lang w:eastAsia="en-CA"/>
              </w:rPr>
            </w:pPr>
            <w:r w:rsidRPr="00DF33C2">
              <w:rPr>
                <w:b/>
                <w:bCs/>
                <w:color w:val="000000"/>
                <w:sz w:val="20"/>
                <w:szCs w:val="20"/>
                <w:lang w:eastAsia="en-CA"/>
              </w:rPr>
              <w:t>2021-2023 average consumption</w:t>
            </w:r>
          </w:p>
        </w:tc>
      </w:tr>
      <w:tr w:rsidR="00DF33C2" w:rsidRPr="0058576B" w14:paraId="5B817FBA" w14:textId="77777777">
        <w:trPr>
          <w:trHeight w:val="20"/>
        </w:trPr>
        <w:tc>
          <w:tcPr>
            <w:tcW w:w="0" w:type="auto"/>
            <w:gridSpan w:val="6"/>
            <w:tcBorders>
              <w:top w:val="nil"/>
              <w:left w:val="single" w:sz="4" w:space="0" w:color="auto"/>
              <w:bottom w:val="single" w:sz="4" w:space="0" w:color="auto"/>
              <w:right w:val="single" w:sz="4" w:space="0" w:color="auto"/>
            </w:tcBorders>
            <w:shd w:val="clear" w:color="auto" w:fill="auto"/>
            <w:noWrap/>
            <w:hideMark/>
          </w:tcPr>
          <w:p w14:paraId="6B0FE2ED" w14:textId="4E2E4CAB" w:rsidR="00DF33C2" w:rsidRPr="00DF33C2" w:rsidRDefault="0058576B" w:rsidP="00DF33C2">
            <w:pPr>
              <w:jc w:val="left"/>
              <w:rPr>
                <w:color w:val="000000"/>
                <w:sz w:val="20"/>
                <w:szCs w:val="20"/>
                <w:lang w:eastAsia="en-CA"/>
              </w:rPr>
            </w:pPr>
            <w:r w:rsidRPr="0058576B">
              <w:rPr>
                <w:b/>
                <w:bCs/>
                <w:color w:val="000000"/>
                <w:sz w:val="20"/>
                <w:szCs w:val="20"/>
                <w:lang w:val="en-US" w:eastAsia="en-CA"/>
              </w:rPr>
              <w:t>Manufacturing sector</w:t>
            </w:r>
          </w:p>
        </w:tc>
      </w:tr>
      <w:tr w:rsidR="00BA7921" w:rsidRPr="0058576B" w14:paraId="31051440" w14:textId="77777777" w:rsidTr="00EB691C">
        <w:trPr>
          <w:trHeight w:val="20"/>
        </w:trPr>
        <w:tc>
          <w:tcPr>
            <w:tcW w:w="2547" w:type="dxa"/>
            <w:tcBorders>
              <w:top w:val="nil"/>
              <w:left w:val="single" w:sz="4" w:space="0" w:color="auto"/>
              <w:bottom w:val="single" w:sz="4" w:space="0" w:color="auto"/>
              <w:right w:val="single" w:sz="4" w:space="0" w:color="auto"/>
            </w:tcBorders>
            <w:shd w:val="clear" w:color="auto" w:fill="auto"/>
            <w:noWrap/>
            <w:hideMark/>
          </w:tcPr>
          <w:p w14:paraId="120DF67D" w14:textId="77777777" w:rsidR="00BA7921" w:rsidRPr="00DF33C2" w:rsidRDefault="00BA7921" w:rsidP="00EB691C">
            <w:pPr>
              <w:ind w:left="171"/>
              <w:jc w:val="left"/>
              <w:rPr>
                <w:color w:val="000000"/>
                <w:sz w:val="20"/>
                <w:szCs w:val="20"/>
                <w:lang w:eastAsia="en-CA"/>
              </w:rPr>
            </w:pPr>
            <w:r w:rsidRPr="00DF33C2">
              <w:rPr>
                <w:color w:val="000000"/>
                <w:sz w:val="20"/>
                <w:szCs w:val="20"/>
                <w:lang w:val="en-US" w:eastAsia="en-CA"/>
              </w:rPr>
              <w:t>HCFC-141b</w:t>
            </w:r>
          </w:p>
        </w:tc>
        <w:tc>
          <w:tcPr>
            <w:tcW w:w="1276" w:type="dxa"/>
            <w:tcBorders>
              <w:top w:val="nil"/>
              <w:left w:val="nil"/>
              <w:bottom w:val="single" w:sz="4" w:space="0" w:color="auto"/>
              <w:right w:val="single" w:sz="4" w:space="0" w:color="auto"/>
            </w:tcBorders>
            <w:shd w:val="clear" w:color="auto" w:fill="auto"/>
            <w:noWrap/>
            <w:hideMark/>
          </w:tcPr>
          <w:p w14:paraId="3CB5CCD0" w14:textId="18E71342" w:rsidR="00BA7921" w:rsidRPr="00DF33C2" w:rsidRDefault="00BA7921" w:rsidP="00BA7921">
            <w:pPr>
              <w:jc w:val="right"/>
              <w:rPr>
                <w:color w:val="000000"/>
                <w:sz w:val="20"/>
                <w:szCs w:val="20"/>
                <w:lang w:eastAsia="en-CA"/>
              </w:rPr>
            </w:pPr>
            <w:r w:rsidRPr="00DF33C2">
              <w:rPr>
                <w:color w:val="000000"/>
                <w:sz w:val="20"/>
                <w:szCs w:val="20"/>
                <w:lang w:val="en-US" w:eastAsia="en-CA"/>
              </w:rPr>
              <w:t>341.00</w:t>
            </w:r>
          </w:p>
        </w:tc>
        <w:tc>
          <w:tcPr>
            <w:tcW w:w="1275" w:type="dxa"/>
            <w:tcBorders>
              <w:top w:val="nil"/>
              <w:left w:val="nil"/>
              <w:bottom w:val="single" w:sz="4" w:space="0" w:color="auto"/>
              <w:right w:val="single" w:sz="4" w:space="0" w:color="auto"/>
            </w:tcBorders>
            <w:shd w:val="clear" w:color="auto" w:fill="auto"/>
            <w:noWrap/>
            <w:hideMark/>
          </w:tcPr>
          <w:p w14:paraId="257F1245" w14:textId="5FCFBFB8" w:rsidR="00BA7921" w:rsidRPr="00DF33C2" w:rsidRDefault="00BA7921" w:rsidP="00BA7921">
            <w:pPr>
              <w:jc w:val="right"/>
              <w:rPr>
                <w:color w:val="000000"/>
                <w:sz w:val="20"/>
                <w:szCs w:val="20"/>
                <w:lang w:eastAsia="en-CA"/>
              </w:rPr>
            </w:pPr>
            <w:r w:rsidRPr="00DF33C2">
              <w:rPr>
                <w:color w:val="000000"/>
                <w:sz w:val="20"/>
                <w:szCs w:val="20"/>
                <w:lang w:val="en-US" w:eastAsia="en-CA"/>
              </w:rPr>
              <w:t>341.00</w:t>
            </w:r>
          </w:p>
        </w:tc>
        <w:tc>
          <w:tcPr>
            <w:tcW w:w="1276" w:type="dxa"/>
            <w:tcBorders>
              <w:top w:val="nil"/>
              <w:left w:val="nil"/>
              <w:bottom w:val="single" w:sz="4" w:space="0" w:color="auto"/>
              <w:right w:val="single" w:sz="4" w:space="0" w:color="auto"/>
            </w:tcBorders>
            <w:shd w:val="clear" w:color="auto" w:fill="auto"/>
            <w:noWrap/>
            <w:hideMark/>
          </w:tcPr>
          <w:p w14:paraId="16EC9837" w14:textId="35D285B0" w:rsidR="00BA7921" w:rsidRPr="00DF33C2" w:rsidRDefault="00BA7921" w:rsidP="00BA7921">
            <w:pPr>
              <w:jc w:val="right"/>
              <w:rPr>
                <w:color w:val="000000"/>
                <w:sz w:val="20"/>
                <w:szCs w:val="20"/>
                <w:lang w:eastAsia="en-CA"/>
              </w:rPr>
            </w:pPr>
            <w:r w:rsidRPr="00DF33C2">
              <w:rPr>
                <w:color w:val="000000"/>
                <w:sz w:val="20"/>
                <w:szCs w:val="20"/>
                <w:lang w:val="en-US" w:eastAsia="en-CA"/>
              </w:rPr>
              <w:t>0</w:t>
            </w:r>
            <w:r>
              <w:rPr>
                <w:color w:val="000000"/>
                <w:sz w:val="20"/>
                <w:szCs w:val="20"/>
                <w:lang w:val="en-US" w:eastAsia="en-CA"/>
              </w:rPr>
              <w:t>.00</w:t>
            </w:r>
          </w:p>
        </w:tc>
        <w:tc>
          <w:tcPr>
            <w:tcW w:w="1276" w:type="dxa"/>
            <w:tcBorders>
              <w:top w:val="nil"/>
              <w:left w:val="nil"/>
              <w:bottom w:val="single" w:sz="4" w:space="0" w:color="auto"/>
              <w:right w:val="single" w:sz="4" w:space="0" w:color="auto"/>
            </w:tcBorders>
            <w:shd w:val="clear" w:color="auto" w:fill="auto"/>
            <w:noWrap/>
            <w:hideMark/>
          </w:tcPr>
          <w:p w14:paraId="0D9843D6" w14:textId="56A87EAC" w:rsidR="00BA7921" w:rsidRPr="00DF33C2" w:rsidRDefault="00BA7921" w:rsidP="00BA7921">
            <w:pPr>
              <w:ind w:right="-18"/>
              <w:jc w:val="right"/>
              <w:rPr>
                <w:color w:val="000000"/>
                <w:sz w:val="20"/>
                <w:szCs w:val="20"/>
                <w:lang w:eastAsia="en-CA"/>
              </w:rPr>
            </w:pPr>
            <w:r w:rsidRPr="00DF33C2">
              <w:rPr>
                <w:color w:val="000000"/>
                <w:sz w:val="20"/>
                <w:szCs w:val="20"/>
                <w:lang w:val="en-US" w:eastAsia="en-CA"/>
              </w:rPr>
              <w:t>0</w:t>
            </w:r>
            <w:r>
              <w:rPr>
                <w:color w:val="000000"/>
                <w:sz w:val="20"/>
                <w:szCs w:val="20"/>
                <w:lang w:val="en-US" w:eastAsia="en-CA"/>
              </w:rPr>
              <w:t>.00</w:t>
            </w:r>
          </w:p>
        </w:tc>
        <w:tc>
          <w:tcPr>
            <w:tcW w:w="1700" w:type="dxa"/>
            <w:tcBorders>
              <w:top w:val="nil"/>
              <w:left w:val="nil"/>
              <w:bottom w:val="single" w:sz="4" w:space="0" w:color="auto"/>
              <w:right w:val="single" w:sz="4" w:space="0" w:color="auto"/>
            </w:tcBorders>
            <w:shd w:val="clear" w:color="auto" w:fill="auto"/>
            <w:noWrap/>
            <w:hideMark/>
          </w:tcPr>
          <w:p w14:paraId="256F11A8" w14:textId="008B7BF8" w:rsidR="00BA7921" w:rsidRPr="00DF33C2" w:rsidRDefault="00BA7921" w:rsidP="006D34F5">
            <w:pPr>
              <w:jc w:val="right"/>
              <w:rPr>
                <w:color w:val="000000"/>
                <w:sz w:val="20"/>
                <w:szCs w:val="20"/>
                <w:lang w:eastAsia="en-CA"/>
              </w:rPr>
            </w:pPr>
            <w:r w:rsidRPr="00DF33C2">
              <w:rPr>
                <w:color w:val="000000"/>
                <w:sz w:val="20"/>
                <w:szCs w:val="20"/>
                <w:lang w:val="en-US" w:eastAsia="en-CA"/>
              </w:rPr>
              <w:t>0</w:t>
            </w:r>
            <w:r>
              <w:rPr>
                <w:color w:val="000000"/>
                <w:sz w:val="20"/>
                <w:szCs w:val="20"/>
                <w:lang w:val="en-US" w:eastAsia="en-CA"/>
              </w:rPr>
              <w:t>.00</w:t>
            </w:r>
          </w:p>
        </w:tc>
      </w:tr>
      <w:tr w:rsidR="00BA7921" w:rsidRPr="0058576B" w14:paraId="6BA0D28D" w14:textId="77777777" w:rsidTr="00EB691C">
        <w:trPr>
          <w:trHeight w:val="20"/>
        </w:trPr>
        <w:tc>
          <w:tcPr>
            <w:tcW w:w="2547" w:type="dxa"/>
            <w:tcBorders>
              <w:top w:val="nil"/>
              <w:left w:val="single" w:sz="4" w:space="0" w:color="auto"/>
              <w:bottom w:val="single" w:sz="4" w:space="0" w:color="auto"/>
              <w:right w:val="single" w:sz="4" w:space="0" w:color="auto"/>
            </w:tcBorders>
            <w:shd w:val="clear" w:color="auto" w:fill="auto"/>
            <w:noWrap/>
            <w:hideMark/>
          </w:tcPr>
          <w:p w14:paraId="2AE6BA43" w14:textId="77777777" w:rsidR="00BA7921" w:rsidRPr="00DF33C2" w:rsidRDefault="00BA7921" w:rsidP="00EB691C">
            <w:pPr>
              <w:ind w:left="171"/>
              <w:jc w:val="left"/>
              <w:rPr>
                <w:color w:val="000000"/>
                <w:sz w:val="20"/>
                <w:szCs w:val="20"/>
                <w:lang w:eastAsia="en-CA"/>
              </w:rPr>
            </w:pPr>
            <w:r w:rsidRPr="00DF33C2">
              <w:rPr>
                <w:color w:val="000000"/>
                <w:sz w:val="20"/>
                <w:szCs w:val="20"/>
                <w:lang w:val="en-US" w:eastAsia="en-CA"/>
              </w:rPr>
              <w:t>HCFC-142b</w:t>
            </w:r>
          </w:p>
        </w:tc>
        <w:tc>
          <w:tcPr>
            <w:tcW w:w="1276" w:type="dxa"/>
            <w:tcBorders>
              <w:top w:val="nil"/>
              <w:left w:val="nil"/>
              <w:bottom w:val="single" w:sz="4" w:space="0" w:color="auto"/>
              <w:right w:val="single" w:sz="4" w:space="0" w:color="auto"/>
            </w:tcBorders>
            <w:shd w:val="clear" w:color="auto" w:fill="auto"/>
            <w:noWrap/>
            <w:hideMark/>
          </w:tcPr>
          <w:p w14:paraId="70845C1A" w14:textId="77777777" w:rsidR="00BA7921" w:rsidRPr="00DF33C2" w:rsidRDefault="00BA7921" w:rsidP="00BA7921">
            <w:pPr>
              <w:jc w:val="right"/>
              <w:rPr>
                <w:color w:val="000000"/>
                <w:sz w:val="20"/>
                <w:szCs w:val="20"/>
                <w:lang w:eastAsia="en-CA"/>
              </w:rPr>
            </w:pPr>
            <w:r w:rsidRPr="00DF33C2">
              <w:rPr>
                <w:color w:val="000000"/>
                <w:sz w:val="20"/>
                <w:szCs w:val="20"/>
                <w:lang w:val="en-US" w:eastAsia="en-CA"/>
              </w:rPr>
              <w:t>115.86</w:t>
            </w:r>
          </w:p>
        </w:tc>
        <w:tc>
          <w:tcPr>
            <w:tcW w:w="1275" w:type="dxa"/>
            <w:tcBorders>
              <w:top w:val="nil"/>
              <w:left w:val="nil"/>
              <w:bottom w:val="single" w:sz="4" w:space="0" w:color="auto"/>
              <w:right w:val="single" w:sz="4" w:space="0" w:color="auto"/>
            </w:tcBorders>
            <w:shd w:val="clear" w:color="auto" w:fill="auto"/>
            <w:noWrap/>
            <w:hideMark/>
          </w:tcPr>
          <w:p w14:paraId="20CE4164" w14:textId="77777777" w:rsidR="00BA7921" w:rsidRPr="00DF33C2" w:rsidRDefault="00BA7921" w:rsidP="00BA7921">
            <w:pPr>
              <w:jc w:val="right"/>
              <w:rPr>
                <w:color w:val="000000"/>
                <w:sz w:val="20"/>
                <w:szCs w:val="20"/>
                <w:lang w:eastAsia="en-CA"/>
              </w:rPr>
            </w:pPr>
            <w:r w:rsidRPr="00DF33C2">
              <w:rPr>
                <w:color w:val="000000"/>
                <w:sz w:val="20"/>
                <w:szCs w:val="20"/>
                <w:lang w:val="en-US" w:eastAsia="en-CA"/>
              </w:rPr>
              <w:t>115.86</w:t>
            </w:r>
          </w:p>
        </w:tc>
        <w:tc>
          <w:tcPr>
            <w:tcW w:w="1276" w:type="dxa"/>
            <w:tcBorders>
              <w:top w:val="nil"/>
              <w:left w:val="nil"/>
              <w:bottom w:val="single" w:sz="4" w:space="0" w:color="auto"/>
              <w:right w:val="single" w:sz="4" w:space="0" w:color="auto"/>
            </w:tcBorders>
            <w:shd w:val="clear" w:color="auto" w:fill="auto"/>
            <w:noWrap/>
            <w:hideMark/>
          </w:tcPr>
          <w:p w14:paraId="23AF5B31" w14:textId="2C45110E" w:rsidR="00BA7921" w:rsidRPr="00DF33C2" w:rsidRDefault="00BA7921" w:rsidP="00BA7921">
            <w:pPr>
              <w:jc w:val="right"/>
              <w:rPr>
                <w:color w:val="000000"/>
                <w:sz w:val="20"/>
                <w:szCs w:val="20"/>
                <w:lang w:eastAsia="en-CA"/>
              </w:rPr>
            </w:pPr>
            <w:r w:rsidRPr="00DF33C2">
              <w:rPr>
                <w:color w:val="000000"/>
                <w:sz w:val="20"/>
                <w:szCs w:val="20"/>
                <w:lang w:val="en-US" w:eastAsia="en-CA"/>
              </w:rPr>
              <w:t>0</w:t>
            </w:r>
            <w:r>
              <w:rPr>
                <w:color w:val="000000"/>
                <w:sz w:val="20"/>
                <w:szCs w:val="20"/>
                <w:lang w:val="en-US" w:eastAsia="en-CA"/>
              </w:rPr>
              <w:t>.00</w:t>
            </w:r>
          </w:p>
        </w:tc>
        <w:tc>
          <w:tcPr>
            <w:tcW w:w="1276" w:type="dxa"/>
            <w:tcBorders>
              <w:top w:val="nil"/>
              <w:left w:val="nil"/>
              <w:bottom w:val="single" w:sz="4" w:space="0" w:color="auto"/>
              <w:right w:val="single" w:sz="4" w:space="0" w:color="auto"/>
            </w:tcBorders>
            <w:shd w:val="clear" w:color="auto" w:fill="auto"/>
            <w:noWrap/>
            <w:hideMark/>
          </w:tcPr>
          <w:p w14:paraId="194A33AE" w14:textId="256064C3" w:rsidR="00BA7921" w:rsidRPr="00DF33C2" w:rsidRDefault="00BA7921" w:rsidP="00BA7921">
            <w:pPr>
              <w:ind w:right="-18"/>
              <w:jc w:val="right"/>
              <w:rPr>
                <w:color w:val="000000"/>
                <w:sz w:val="20"/>
                <w:szCs w:val="20"/>
                <w:lang w:eastAsia="en-CA"/>
              </w:rPr>
            </w:pPr>
            <w:r w:rsidRPr="00DF33C2">
              <w:rPr>
                <w:color w:val="000000"/>
                <w:sz w:val="20"/>
                <w:szCs w:val="20"/>
                <w:lang w:val="en-US" w:eastAsia="en-CA"/>
              </w:rPr>
              <w:t>0</w:t>
            </w:r>
            <w:r>
              <w:rPr>
                <w:color w:val="000000"/>
                <w:sz w:val="20"/>
                <w:szCs w:val="20"/>
                <w:lang w:val="en-US" w:eastAsia="en-CA"/>
              </w:rPr>
              <w:t>.00</w:t>
            </w:r>
          </w:p>
        </w:tc>
        <w:tc>
          <w:tcPr>
            <w:tcW w:w="1700" w:type="dxa"/>
            <w:tcBorders>
              <w:top w:val="nil"/>
              <w:left w:val="nil"/>
              <w:bottom w:val="single" w:sz="4" w:space="0" w:color="auto"/>
              <w:right w:val="single" w:sz="4" w:space="0" w:color="auto"/>
            </w:tcBorders>
            <w:shd w:val="clear" w:color="auto" w:fill="auto"/>
            <w:noWrap/>
            <w:hideMark/>
          </w:tcPr>
          <w:p w14:paraId="4EAD5B9F" w14:textId="11B0B413" w:rsidR="00BA7921" w:rsidRPr="00DF33C2" w:rsidRDefault="00BA7921" w:rsidP="006D34F5">
            <w:pPr>
              <w:jc w:val="right"/>
              <w:rPr>
                <w:color w:val="000000"/>
                <w:sz w:val="20"/>
                <w:szCs w:val="20"/>
                <w:lang w:eastAsia="en-CA"/>
              </w:rPr>
            </w:pPr>
            <w:r w:rsidRPr="00DF33C2">
              <w:rPr>
                <w:color w:val="000000"/>
                <w:sz w:val="20"/>
                <w:szCs w:val="20"/>
                <w:lang w:val="en-US" w:eastAsia="en-CA"/>
              </w:rPr>
              <w:t>0</w:t>
            </w:r>
            <w:r>
              <w:rPr>
                <w:color w:val="000000"/>
                <w:sz w:val="20"/>
                <w:szCs w:val="20"/>
                <w:lang w:val="en-US" w:eastAsia="en-CA"/>
              </w:rPr>
              <w:t>.00</w:t>
            </w:r>
          </w:p>
        </w:tc>
      </w:tr>
      <w:tr w:rsidR="00BA7921" w:rsidRPr="0058576B" w14:paraId="658C4394" w14:textId="77777777" w:rsidTr="00EB691C">
        <w:trPr>
          <w:trHeight w:val="20"/>
        </w:trPr>
        <w:tc>
          <w:tcPr>
            <w:tcW w:w="2547" w:type="dxa"/>
            <w:tcBorders>
              <w:top w:val="nil"/>
              <w:left w:val="single" w:sz="4" w:space="0" w:color="auto"/>
              <w:bottom w:val="single" w:sz="4" w:space="0" w:color="auto"/>
              <w:right w:val="single" w:sz="4" w:space="0" w:color="auto"/>
            </w:tcBorders>
            <w:shd w:val="clear" w:color="auto" w:fill="auto"/>
            <w:noWrap/>
            <w:hideMark/>
          </w:tcPr>
          <w:p w14:paraId="13BA6BBA" w14:textId="0D2F95B5" w:rsidR="00BA7921" w:rsidRPr="00DF33C2" w:rsidRDefault="00BA7921" w:rsidP="00EB691C">
            <w:pPr>
              <w:ind w:left="171"/>
              <w:jc w:val="left"/>
              <w:rPr>
                <w:color w:val="000000"/>
                <w:sz w:val="20"/>
                <w:szCs w:val="20"/>
                <w:lang w:eastAsia="en-CA"/>
              </w:rPr>
            </w:pPr>
            <w:r w:rsidRPr="00DF33C2">
              <w:rPr>
                <w:color w:val="000000"/>
                <w:sz w:val="20"/>
                <w:szCs w:val="20"/>
                <w:lang w:val="en-US" w:eastAsia="en-CA"/>
              </w:rPr>
              <w:t>HCFC-22</w:t>
            </w:r>
          </w:p>
        </w:tc>
        <w:tc>
          <w:tcPr>
            <w:tcW w:w="1276" w:type="dxa"/>
            <w:tcBorders>
              <w:top w:val="nil"/>
              <w:left w:val="nil"/>
              <w:bottom w:val="single" w:sz="4" w:space="0" w:color="auto"/>
              <w:right w:val="single" w:sz="4" w:space="0" w:color="auto"/>
            </w:tcBorders>
            <w:shd w:val="clear" w:color="auto" w:fill="auto"/>
            <w:noWrap/>
            <w:hideMark/>
          </w:tcPr>
          <w:p w14:paraId="71C385D3" w14:textId="4015DC06" w:rsidR="00BA7921" w:rsidRPr="00DF33C2" w:rsidRDefault="00BA7921" w:rsidP="00BA7921">
            <w:pPr>
              <w:jc w:val="right"/>
              <w:rPr>
                <w:color w:val="000000"/>
                <w:sz w:val="20"/>
                <w:szCs w:val="20"/>
                <w:lang w:eastAsia="en-CA"/>
              </w:rPr>
            </w:pPr>
            <w:r w:rsidRPr="00DF33C2">
              <w:rPr>
                <w:color w:val="000000"/>
                <w:sz w:val="20"/>
                <w:szCs w:val="20"/>
                <w:lang w:val="en-US" w:eastAsia="en-CA"/>
              </w:rPr>
              <w:t>508.39</w:t>
            </w:r>
            <w:r w:rsidR="005C2EBB" w:rsidRPr="003C7208">
              <w:rPr>
                <w:color w:val="000000"/>
                <w:sz w:val="20"/>
                <w:szCs w:val="20"/>
                <w:vertAlign w:val="superscript"/>
                <w:lang w:val="en-US" w:eastAsia="en-CA"/>
              </w:rPr>
              <w:t>*</w:t>
            </w:r>
          </w:p>
        </w:tc>
        <w:tc>
          <w:tcPr>
            <w:tcW w:w="1275" w:type="dxa"/>
            <w:tcBorders>
              <w:top w:val="nil"/>
              <w:left w:val="nil"/>
              <w:bottom w:val="single" w:sz="4" w:space="0" w:color="auto"/>
              <w:right w:val="single" w:sz="4" w:space="0" w:color="auto"/>
            </w:tcBorders>
            <w:shd w:val="clear" w:color="auto" w:fill="auto"/>
            <w:noWrap/>
            <w:hideMark/>
          </w:tcPr>
          <w:p w14:paraId="74F1E5E3" w14:textId="77777777" w:rsidR="00BA7921" w:rsidRPr="00DF33C2" w:rsidRDefault="00BA7921" w:rsidP="00BA7921">
            <w:pPr>
              <w:jc w:val="right"/>
              <w:rPr>
                <w:color w:val="000000"/>
                <w:sz w:val="20"/>
                <w:szCs w:val="20"/>
                <w:lang w:eastAsia="en-CA"/>
              </w:rPr>
            </w:pPr>
            <w:r w:rsidRPr="00DF33C2">
              <w:rPr>
                <w:color w:val="000000"/>
                <w:sz w:val="20"/>
                <w:szCs w:val="20"/>
                <w:lang w:val="en-US" w:eastAsia="en-CA"/>
              </w:rPr>
              <w:t>64.74</w:t>
            </w:r>
          </w:p>
        </w:tc>
        <w:tc>
          <w:tcPr>
            <w:tcW w:w="1276" w:type="dxa"/>
            <w:tcBorders>
              <w:top w:val="nil"/>
              <w:left w:val="nil"/>
              <w:bottom w:val="single" w:sz="4" w:space="0" w:color="auto"/>
              <w:right w:val="single" w:sz="4" w:space="0" w:color="auto"/>
            </w:tcBorders>
            <w:shd w:val="clear" w:color="auto" w:fill="auto"/>
            <w:noWrap/>
            <w:hideMark/>
          </w:tcPr>
          <w:p w14:paraId="7F0D2794" w14:textId="4A9915D5" w:rsidR="00BA7921" w:rsidRPr="00DF33C2" w:rsidRDefault="00BA7921" w:rsidP="00BA7921">
            <w:pPr>
              <w:jc w:val="right"/>
              <w:rPr>
                <w:color w:val="000000"/>
                <w:sz w:val="20"/>
                <w:szCs w:val="20"/>
                <w:lang w:eastAsia="en-CA"/>
              </w:rPr>
            </w:pPr>
            <w:r w:rsidRPr="00DF33C2">
              <w:rPr>
                <w:color w:val="000000"/>
                <w:sz w:val="20"/>
                <w:szCs w:val="20"/>
                <w:lang w:val="en-US" w:eastAsia="en-CA"/>
              </w:rPr>
              <w:t>443.6</w:t>
            </w:r>
            <w:r w:rsidR="00D63823">
              <w:rPr>
                <w:color w:val="000000"/>
                <w:sz w:val="20"/>
                <w:szCs w:val="20"/>
                <w:lang w:val="en-US" w:eastAsia="en-CA"/>
              </w:rPr>
              <w:t>5</w:t>
            </w:r>
          </w:p>
        </w:tc>
        <w:tc>
          <w:tcPr>
            <w:tcW w:w="1276" w:type="dxa"/>
            <w:tcBorders>
              <w:top w:val="nil"/>
              <w:left w:val="nil"/>
              <w:bottom w:val="single" w:sz="4" w:space="0" w:color="auto"/>
              <w:right w:val="single" w:sz="4" w:space="0" w:color="auto"/>
            </w:tcBorders>
            <w:shd w:val="clear" w:color="auto" w:fill="auto"/>
            <w:noWrap/>
            <w:hideMark/>
          </w:tcPr>
          <w:p w14:paraId="36B44B2F" w14:textId="511FCB01" w:rsidR="00BA7921" w:rsidRPr="00DF33C2" w:rsidRDefault="00BA7921" w:rsidP="00BA7921">
            <w:pPr>
              <w:ind w:right="-18"/>
              <w:jc w:val="right"/>
              <w:rPr>
                <w:color w:val="000000"/>
                <w:sz w:val="20"/>
                <w:szCs w:val="20"/>
                <w:lang w:eastAsia="en-CA"/>
              </w:rPr>
            </w:pPr>
            <w:r w:rsidRPr="0058576B">
              <w:rPr>
                <w:color w:val="000000"/>
                <w:sz w:val="20"/>
                <w:szCs w:val="20"/>
                <w:lang w:eastAsia="en-CA"/>
              </w:rPr>
              <w:t>125.50</w:t>
            </w:r>
          </w:p>
        </w:tc>
        <w:tc>
          <w:tcPr>
            <w:tcW w:w="1700" w:type="dxa"/>
            <w:tcBorders>
              <w:top w:val="nil"/>
              <w:left w:val="nil"/>
              <w:bottom w:val="single" w:sz="4" w:space="0" w:color="auto"/>
              <w:right w:val="single" w:sz="4" w:space="0" w:color="auto"/>
            </w:tcBorders>
            <w:shd w:val="clear" w:color="auto" w:fill="auto"/>
            <w:noWrap/>
            <w:hideMark/>
          </w:tcPr>
          <w:p w14:paraId="3DB50BA3" w14:textId="6042C83E" w:rsidR="00BA7921" w:rsidRPr="00DF33C2" w:rsidRDefault="00BA7921" w:rsidP="006D34F5">
            <w:pPr>
              <w:jc w:val="right"/>
              <w:rPr>
                <w:color w:val="000000"/>
                <w:sz w:val="20"/>
                <w:szCs w:val="20"/>
                <w:lang w:eastAsia="en-CA"/>
              </w:rPr>
            </w:pPr>
            <w:r w:rsidRPr="0058576B">
              <w:rPr>
                <w:color w:val="000000"/>
                <w:sz w:val="20"/>
                <w:szCs w:val="20"/>
                <w:lang w:eastAsia="en-CA"/>
              </w:rPr>
              <w:t>239.58</w:t>
            </w:r>
          </w:p>
        </w:tc>
      </w:tr>
      <w:tr w:rsidR="00BA7921" w:rsidRPr="00EB691C" w14:paraId="1357444C" w14:textId="77777777" w:rsidTr="00EB691C">
        <w:trPr>
          <w:trHeight w:val="20"/>
        </w:trPr>
        <w:tc>
          <w:tcPr>
            <w:tcW w:w="2547" w:type="dxa"/>
            <w:tcBorders>
              <w:top w:val="nil"/>
              <w:left w:val="single" w:sz="4" w:space="0" w:color="auto"/>
              <w:bottom w:val="single" w:sz="4" w:space="0" w:color="auto"/>
              <w:right w:val="single" w:sz="4" w:space="0" w:color="auto"/>
            </w:tcBorders>
            <w:shd w:val="clear" w:color="auto" w:fill="auto"/>
            <w:noWrap/>
            <w:hideMark/>
          </w:tcPr>
          <w:p w14:paraId="51097D06" w14:textId="3A1BA04D" w:rsidR="00BA7921" w:rsidRPr="00EB691C" w:rsidRDefault="00BA7921" w:rsidP="00BA7921">
            <w:pPr>
              <w:jc w:val="left"/>
              <w:rPr>
                <w:b/>
                <w:color w:val="000000"/>
                <w:sz w:val="20"/>
                <w:szCs w:val="20"/>
                <w:lang w:eastAsia="en-CA"/>
              </w:rPr>
            </w:pPr>
            <w:r w:rsidRPr="00EB691C">
              <w:rPr>
                <w:b/>
                <w:color w:val="000000"/>
                <w:sz w:val="20"/>
                <w:szCs w:val="20"/>
                <w:lang w:val="en-US" w:eastAsia="en-CA"/>
              </w:rPr>
              <w:t xml:space="preserve">Subtotal </w:t>
            </w:r>
            <w:r w:rsidR="0016367A" w:rsidRPr="00EB691C">
              <w:rPr>
                <w:b/>
                <w:color w:val="000000"/>
                <w:sz w:val="20"/>
                <w:szCs w:val="20"/>
                <w:lang w:val="en-US" w:eastAsia="en-CA"/>
              </w:rPr>
              <w:t>m</w:t>
            </w:r>
            <w:r w:rsidRPr="00EB691C">
              <w:rPr>
                <w:b/>
                <w:color w:val="000000"/>
                <w:sz w:val="20"/>
                <w:szCs w:val="20"/>
                <w:lang w:val="en-US" w:eastAsia="en-CA"/>
              </w:rPr>
              <w:t>anufacturing</w:t>
            </w:r>
          </w:p>
        </w:tc>
        <w:tc>
          <w:tcPr>
            <w:tcW w:w="1276" w:type="dxa"/>
            <w:tcBorders>
              <w:top w:val="nil"/>
              <w:left w:val="nil"/>
              <w:bottom w:val="single" w:sz="4" w:space="0" w:color="auto"/>
              <w:right w:val="single" w:sz="4" w:space="0" w:color="auto"/>
            </w:tcBorders>
            <w:shd w:val="clear" w:color="auto" w:fill="auto"/>
            <w:noWrap/>
            <w:hideMark/>
          </w:tcPr>
          <w:p w14:paraId="740E3D79" w14:textId="77777777" w:rsidR="00BA7921" w:rsidRPr="00EB691C" w:rsidRDefault="00BA7921" w:rsidP="00BA7921">
            <w:pPr>
              <w:jc w:val="right"/>
              <w:rPr>
                <w:b/>
                <w:color w:val="000000"/>
                <w:sz w:val="20"/>
                <w:szCs w:val="20"/>
                <w:lang w:eastAsia="en-CA"/>
              </w:rPr>
            </w:pPr>
            <w:r w:rsidRPr="00EB691C">
              <w:rPr>
                <w:b/>
                <w:color w:val="000000"/>
                <w:sz w:val="20"/>
                <w:szCs w:val="20"/>
                <w:lang w:val="en-US" w:eastAsia="en-CA"/>
              </w:rPr>
              <w:t>965.26</w:t>
            </w:r>
          </w:p>
        </w:tc>
        <w:tc>
          <w:tcPr>
            <w:tcW w:w="1275" w:type="dxa"/>
            <w:tcBorders>
              <w:top w:val="nil"/>
              <w:left w:val="nil"/>
              <w:bottom w:val="single" w:sz="4" w:space="0" w:color="auto"/>
              <w:right w:val="single" w:sz="4" w:space="0" w:color="auto"/>
            </w:tcBorders>
            <w:shd w:val="clear" w:color="auto" w:fill="auto"/>
            <w:noWrap/>
            <w:hideMark/>
          </w:tcPr>
          <w:p w14:paraId="6159332E" w14:textId="77777777" w:rsidR="00BA7921" w:rsidRPr="00EB691C" w:rsidRDefault="00BA7921" w:rsidP="00BA7921">
            <w:pPr>
              <w:jc w:val="right"/>
              <w:rPr>
                <w:b/>
                <w:color w:val="000000"/>
                <w:sz w:val="20"/>
                <w:szCs w:val="20"/>
                <w:lang w:eastAsia="en-CA"/>
              </w:rPr>
            </w:pPr>
            <w:r w:rsidRPr="00EB691C">
              <w:rPr>
                <w:b/>
                <w:color w:val="000000"/>
                <w:sz w:val="20"/>
                <w:szCs w:val="20"/>
                <w:lang w:val="en-US" w:eastAsia="en-CA"/>
              </w:rPr>
              <w:t>521.6</w:t>
            </w:r>
          </w:p>
        </w:tc>
        <w:tc>
          <w:tcPr>
            <w:tcW w:w="1276" w:type="dxa"/>
            <w:tcBorders>
              <w:top w:val="nil"/>
              <w:left w:val="nil"/>
              <w:bottom w:val="single" w:sz="4" w:space="0" w:color="auto"/>
              <w:right w:val="single" w:sz="4" w:space="0" w:color="auto"/>
            </w:tcBorders>
            <w:shd w:val="clear" w:color="auto" w:fill="auto"/>
            <w:noWrap/>
            <w:hideMark/>
          </w:tcPr>
          <w:p w14:paraId="360D5F07" w14:textId="5F8BB80F" w:rsidR="00BA7921" w:rsidRPr="00EB691C" w:rsidRDefault="00BA7921" w:rsidP="00BA7921">
            <w:pPr>
              <w:jc w:val="right"/>
              <w:rPr>
                <w:b/>
                <w:color w:val="000000"/>
                <w:sz w:val="20"/>
                <w:szCs w:val="20"/>
                <w:lang w:eastAsia="en-CA"/>
              </w:rPr>
            </w:pPr>
            <w:r w:rsidRPr="00EB691C">
              <w:rPr>
                <w:b/>
                <w:color w:val="000000"/>
                <w:sz w:val="20"/>
                <w:szCs w:val="20"/>
                <w:lang w:val="en-US" w:eastAsia="en-CA"/>
              </w:rPr>
              <w:t>443.6</w:t>
            </w:r>
            <w:r w:rsidR="00D63823" w:rsidRPr="00EB691C">
              <w:rPr>
                <w:b/>
                <w:color w:val="000000"/>
                <w:sz w:val="20"/>
                <w:szCs w:val="20"/>
                <w:lang w:val="en-US" w:eastAsia="en-CA"/>
              </w:rPr>
              <w:t>5</w:t>
            </w:r>
          </w:p>
        </w:tc>
        <w:tc>
          <w:tcPr>
            <w:tcW w:w="1276" w:type="dxa"/>
            <w:tcBorders>
              <w:top w:val="nil"/>
              <w:left w:val="nil"/>
              <w:bottom w:val="single" w:sz="4" w:space="0" w:color="auto"/>
              <w:right w:val="single" w:sz="4" w:space="0" w:color="auto"/>
            </w:tcBorders>
            <w:shd w:val="clear" w:color="auto" w:fill="auto"/>
            <w:noWrap/>
            <w:hideMark/>
          </w:tcPr>
          <w:p w14:paraId="3A0357ED" w14:textId="74735A61" w:rsidR="00BA7921" w:rsidRPr="00EB691C" w:rsidRDefault="00BA7921" w:rsidP="00BA7921">
            <w:pPr>
              <w:ind w:right="-18"/>
              <w:jc w:val="right"/>
              <w:rPr>
                <w:b/>
                <w:color w:val="000000"/>
                <w:sz w:val="20"/>
                <w:szCs w:val="20"/>
                <w:lang w:eastAsia="en-CA"/>
              </w:rPr>
            </w:pPr>
            <w:r w:rsidRPr="00EB691C">
              <w:rPr>
                <w:b/>
                <w:color w:val="000000"/>
                <w:sz w:val="20"/>
                <w:szCs w:val="20"/>
                <w:lang w:eastAsia="en-CA"/>
              </w:rPr>
              <w:t>125.50</w:t>
            </w:r>
          </w:p>
        </w:tc>
        <w:tc>
          <w:tcPr>
            <w:tcW w:w="1700" w:type="dxa"/>
            <w:tcBorders>
              <w:top w:val="nil"/>
              <w:left w:val="nil"/>
              <w:bottom w:val="single" w:sz="4" w:space="0" w:color="auto"/>
              <w:right w:val="single" w:sz="4" w:space="0" w:color="auto"/>
            </w:tcBorders>
            <w:shd w:val="clear" w:color="auto" w:fill="auto"/>
            <w:noWrap/>
            <w:hideMark/>
          </w:tcPr>
          <w:p w14:paraId="2D50E468" w14:textId="0509A676" w:rsidR="00BA7921" w:rsidRPr="00EB691C" w:rsidRDefault="00BA7921" w:rsidP="006D34F5">
            <w:pPr>
              <w:jc w:val="right"/>
              <w:rPr>
                <w:b/>
                <w:color w:val="000000"/>
                <w:sz w:val="20"/>
                <w:szCs w:val="20"/>
                <w:lang w:eastAsia="en-CA"/>
              </w:rPr>
            </w:pPr>
            <w:r w:rsidRPr="00EB691C">
              <w:rPr>
                <w:b/>
                <w:color w:val="000000"/>
                <w:sz w:val="20"/>
                <w:szCs w:val="20"/>
                <w:lang w:eastAsia="en-CA"/>
              </w:rPr>
              <w:t>239.58</w:t>
            </w:r>
          </w:p>
        </w:tc>
      </w:tr>
      <w:tr w:rsidR="00BA7921" w:rsidRPr="0058576B" w14:paraId="4806BEA1" w14:textId="77777777" w:rsidTr="0058576B">
        <w:trPr>
          <w:trHeight w:val="20"/>
        </w:trPr>
        <w:tc>
          <w:tcPr>
            <w:tcW w:w="0" w:type="auto"/>
            <w:gridSpan w:val="6"/>
            <w:tcBorders>
              <w:top w:val="nil"/>
              <w:left w:val="single" w:sz="4" w:space="0" w:color="auto"/>
              <w:bottom w:val="single" w:sz="4" w:space="0" w:color="auto"/>
              <w:right w:val="single" w:sz="4" w:space="0" w:color="auto"/>
            </w:tcBorders>
            <w:shd w:val="clear" w:color="auto" w:fill="auto"/>
            <w:noWrap/>
            <w:hideMark/>
          </w:tcPr>
          <w:p w14:paraId="1F9F943E" w14:textId="019F8733" w:rsidR="00BA7921" w:rsidRPr="00DF33C2" w:rsidRDefault="0058576B" w:rsidP="0058576B">
            <w:pPr>
              <w:jc w:val="left"/>
              <w:rPr>
                <w:color w:val="000000"/>
                <w:sz w:val="20"/>
                <w:szCs w:val="20"/>
                <w:lang w:eastAsia="en-CA"/>
              </w:rPr>
            </w:pPr>
            <w:r w:rsidRPr="0058576B">
              <w:rPr>
                <w:b/>
                <w:bCs/>
                <w:color w:val="000000"/>
                <w:sz w:val="20"/>
                <w:szCs w:val="20"/>
                <w:lang w:val="en-US" w:eastAsia="en-CA"/>
              </w:rPr>
              <w:t>Servicing sector</w:t>
            </w:r>
          </w:p>
        </w:tc>
      </w:tr>
      <w:tr w:rsidR="00BA7921" w:rsidRPr="0058576B" w14:paraId="269AB1DE" w14:textId="77777777" w:rsidTr="00EB691C">
        <w:trPr>
          <w:trHeight w:val="20"/>
        </w:trPr>
        <w:tc>
          <w:tcPr>
            <w:tcW w:w="2547" w:type="dxa"/>
            <w:tcBorders>
              <w:top w:val="nil"/>
              <w:left w:val="single" w:sz="4" w:space="0" w:color="auto"/>
              <w:bottom w:val="single" w:sz="4" w:space="0" w:color="auto"/>
              <w:right w:val="single" w:sz="4" w:space="0" w:color="auto"/>
            </w:tcBorders>
            <w:shd w:val="clear" w:color="auto" w:fill="auto"/>
            <w:noWrap/>
            <w:hideMark/>
          </w:tcPr>
          <w:p w14:paraId="45CBF17E" w14:textId="77777777" w:rsidR="00BA7921" w:rsidRPr="00DF33C2" w:rsidRDefault="00BA7921" w:rsidP="00EB691C">
            <w:pPr>
              <w:ind w:left="171"/>
              <w:jc w:val="left"/>
              <w:rPr>
                <w:color w:val="000000"/>
                <w:sz w:val="20"/>
                <w:szCs w:val="20"/>
                <w:lang w:eastAsia="en-CA"/>
              </w:rPr>
            </w:pPr>
            <w:r w:rsidRPr="00DF33C2">
              <w:rPr>
                <w:color w:val="000000"/>
                <w:sz w:val="20"/>
                <w:szCs w:val="20"/>
                <w:lang w:val="en-US" w:eastAsia="en-CA"/>
              </w:rPr>
              <w:t>HCFC-22</w:t>
            </w:r>
          </w:p>
        </w:tc>
        <w:tc>
          <w:tcPr>
            <w:tcW w:w="1276" w:type="dxa"/>
            <w:tcBorders>
              <w:top w:val="nil"/>
              <w:left w:val="nil"/>
              <w:bottom w:val="single" w:sz="4" w:space="0" w:color="auto"/>
              <w:right w:val="single" w:sz="4" w:space="0" w:color="auto"/>
            </w:tcBorders>
            <w:shd w:val="clear" w:color="auto" w:fill="auto"/>
            <w:noWrap/>
            <w:hideMark/>
          </w:tcPr>
          <w:p w14:paraId="3BFC41CB" w14:textId="77777777" w:rsidR="00BA7921" w:rsidRPr="00DF33C2" w:rsidRDefault="00BA7921" w:rsidP="00BA7921">
            <w:pPr>
              <w:jc w:val="right"/>
              <w:rPr>
                <w:color w:val="000000"/>
                <w:sz w:val="20"/>
                <w:szCs w:val="20"/>
                <w:lang w:eastAsia="en-CA"/>
              </w:rPr>
            </w:pPr>
            <w:r w:rsidRPr="00DF33C2">
              <w:rPr>
                <w:color w:val="000000"/>
                <w:sz w:val="20"/>
                <w:szCs w:val="20"/>
                <w:lang w:val="en-US" w:eastAsia="en-CA"/>
              </w:rPr>
              <w:t>503.25</w:t>
            </w:r>
          </w:p>
        </w:tc>
        <w:tc>
          <w:tcPr>
            <w:tcW w:w="1275" w:type="dxa"/>
            <w:tcBorders>
              <w:top w:val="nil"/>
              <w:left w:val="nil"/>
              <w:bottom w:val="single" w:sz="4" w:space="0" w:color="auto"/>
              <w:right w:val="single" w:sz="4" w:space="0" w:color="auto"/>
            </w:tcBorders>
            <w:shd w:val="clear" w:color="auto" w:fill="auto"/>
            <w:noWrap/>
            <w:hideMark/>
          </w:tcPr>
          <w:p w14:paraId="5774EC79" w14:textId="77777777" w:rsidR="00BA7921" w:rsidRPr="00DF33C2" w:rsidRDefault="00BA7921" w:rsidP="00BA7921">
            <w:pPr>
              <w:jc w:val="right"/>
              <w:rPr>
                <w:color w:val="000000"/>
                <w:sz w:val="20"/>
                <w:szCs w:val="20"/>
                <w:lang w:eastAsia="en-CA"/>
              </w:rPr>
            </w:pPr>
            <w:r w:rsidRPr="00DF33C2">
              <w:rPr>
                <w:color w:val="000000"/>
                <w:sz w:val="20"/>
                <w:szCs w:val="20"/>
                <w:lang w:val="en-US" w:eastAsia="en-CA"/>
              </w:rPr>
              <w:t>181.69</w:t>
            </w:r>
          </w:p>
        </w:tc>
        <w:tc>
          <w:tcPr>
            <w:tcW w:w="1276" w:type="dxa"/>
            <w:tcBorders>
              <w:top w:val="nil"/>
              <w:left w:val="nil"/>
              <w:bottom w:val="single" w:sz="4" w:space="0" w:color="auto"/>
              <w:right w:val="single" w:sz="4" w:space="0" w:color="auto"/>
            </w:tcBorders>
            <w:shd w:val="clear" w:color="auto" w:fill="auto"/>
            <w:noWrap/>
            <w:hideMark/>
          </w:tcPr>
          <w:p w14:paraId="3BA0D518" w14:textId="77777777" w:rsidR="00BA7921" w:rsidRPr="00DF33C2" w:rsidRDefault="00BA7921" w:rsidP="00BA7921">
            <w:pPr>
              <w:jc w:val="right"/>
              <w:rPr>
                <w:color w:val="000000"/>
                <w:sz w:val="20"/>
                <w:szCs w:val="20"/>
                <w:lang w:eastAsia="en-CA"/>
              </w:rPr>
            </w:pPr>
            <w:r w:rsidRPr="00DF33C2">
              <w:rPr>
                <w:color w:val="000000"/>
                <w:sz w:val="20"/>
                <w:szCs w:val="20"/>
                <w:lang w:val="en-US" w:eastAsia="en-CA"/>
              </w:rPr>
              <w:t>321.56</w:t>
            </w:r>
          </w:p>
        </w:tc>
        <w:tc>
          <w:tcPr>
            <w:tcW w:w="1276" w:type="dxa"/>
            <w:tcBorders>
              <w:top w:val="nil"/>
              <w:left w:val="nil"/>
              <w:bottom w:val="single" w:sz="4" w:space="0" w:color="auto"/>
              <w:right w:val="single" w:sz="4" w:space="0" w:color="auto"/>
            </w:tcBorders>
            <w:shd w:val="clear" w:color="auto" w:fill="auto"/>
            <w:noWrap/>
            <w:hideMark/>
          </w:tcPr>
          <w:p w14:paraId="241BCC38" w14:textId="3589F8D7" w:rsidR="00BA7921" w:rsidRPr="00DF33C2" w:rsidRDefault="00BA7921" w:rsidP="006D34F5">
            <w:pPr>
              <w:ind w:right="-18"/>
              <w:jc w:val="right"/>
              <w:rPr>
                <w:color w:val="000000"/>
                <w:sz w:val="20"/>
                <w:szCs w:val="20"/>
                <w:lang w:eastAsia="en-CA"/>
              </w:rPr>
            </w:pPr>
            <w:r w:rsidRPr="0058576B">
              <w:rPr>
                <w:color w:val="000000"/>
                <w:sz w:val="20"/>
                <w:szCs w:val="20"/>
                <w:lang w:eastAsia="en-CA"/>
              </w:rPr>
              <w:t>572.10</w:t>
            </w:r>
          </w:p>
        </w:tc>
        <w:tc>
          <w:tcPr>
            <w:tcW w:w="1700" w:type="dxa"/>
            <w:tcBorders>
              <w:top w:val="nil"/>
              <w:left w:val="nil"/>
              <w:bottom w:val="single" w:sz="4" w:space="0" w:color="auto"/>
              <w:right w:val="single" w:sz="4" w:space="0" w:color="auto"/>
            </w:tcBorders>
            <w:shd w:val="clear" w:color="auto" w:fill="auto"/>
            <w:noWrap/>
            <w:hideMark/>
          </w:tcPr>
          <w:p w14:paraId="5976334B" w14:textId="65F4EA00" w:rsidR="00BA7921" w:rsidRPr="00DF33C2" w:rsidRDefault="00BA7921" w:rsidP="006D34F5">
            <w:pPr>
              <w:jc w:val="right"/>
              <w:rPr>
                <w:color w:val="000000"/>
                <w:sz w:val="20"/>
                <w:szCs w:val="20"/>
                <w:lang w:eastAsia="en-CA"/>
              </w:rPr>
            </w:pPr>
            <w:r w:rsidRPr="0058576B">
              <w:rPr>
                <w:color w:val="000000"/>
                <w:sz w:val="20"/>
                <w:szCs w:val="20"/>
                <w:lang w:eastAsia="en-CA"/>
              </w:rPr>
              <w:t>578.25</w:t>
            </w:r>
          </w:p>
        </w:tc>
      </w:tr>
      <w:tr w:rsidR="00BA7921" w:rsidRPr="0058576B" w14:paraId="349242E9" w14:textId="77777777" w:rsidTr="00EB691C">
        <w:trPr>
          <w:trHeight w:val="20"/>
        </w:trPr>
        <w:tc>
          <w:tcPr>
            <w:tcW w:w="2547" w:type="dxa"/>
            <w:tcBorders>
              <w:top w:val="nil"/>
              <w:left w:val="single" w:sz="4" w:space="0" w:color="auto"/>
              <w:bottom w:val="single" w:sz="4" w:space="0" w:color="auto"/>
              <w:right w:val="single" w:sz="4" w:space="0" w:color="auto"/>
            </w:tcBorders>
            <w:shd w:val="clear" w:color="auto" w:fill="auto"/>
            <w:noWrap/>
            <w:hideMark/>
          </w:tcPr>
          <w:p w14:paraId="17A66186" w14:textId="77777777" w:rsidR="00BA7921" w:rsidRPr="00DF33C2" w:rsidRDefault="00BA7921" w:rsidP="00EB691C">
            <w:pPr>
              <w:ind w:left="171"/>
              <w:jc w:val="left"/>
              <w:rPr>
                <w:color w:val="000000"/>
                <w:sz w:val="20"/>
                <w:szCs w:val="20"/>
                <w:lang w:eastAsia="en-CA"/>
              </w:rPr>
            </w:pPr>
            <w:r w:rsidRPr="00DF33C2">
              <w:rPr>
                <w:color w:val="000000"/>
                <w:sz w:val="20"/>
                <w:szCs w:val="20"/>
                <w:lang w:val="en-US" w:eastAsia="en-CA"/>
              </w:rPr>
              <w:t>HCFC-123</w:t>
            </w:r>
          </w:p>
        </w:tc>
        <w:tc>
          <w:tcPr>
            <w:tcW w:w="1276" w:type="dxa"/>
            <w:tcBorders>
              <w:top w:val="nil"/>
              <w:left w:val="nil"/>
              <w:bottom w:val="single" w:sz="4" w:space="0" w:color="auto"/>
              <w:right w:val="single" w:sz="4" w:space="0" w:color="auto"/>
            </w:tcBorders>
            <w:shd w:val="clear" w:color="auto" w:fill="auto"/>
            <w:noWrap/>
            <w:hideMark/>
          </w:tcPr>
          <w:p w14:paraId="64F81D48" w14:textId="77777777" w:rsidR="00BA7921" w:rsidRPr="00DF33C2" w:rsidRDefault="00BA7921" w:rsidP="00BA7921">
            <w:pPr>
              <w:jc w:val="right"/>
              <w:rPr>
                <w:color w:val="000000"/>
                <w:sz w:val="20"/>
                <w:szCs w:val="20"/>
                <w:lang w:eastAsia="en-CA"/>
              </w:rPr>
            </w:pPr>
            <w:r w:rsidRPr="00DF33C2">
              <w:rPr>
                <w:color w:val="000000"/>
                <w:sz w:val="20"/>
                <w:szCs w:val="20"/>
                <w:lang w:val="en-US" w:eastAsia="en-CA"/>
              </w:rPr>
              <w:t>0.19</w:t>
            </w:r>
          </w:p>
        </w:tc>
        <w:tc>
          <w:tcPr>
            <w:tcW w:w="1275" w:type="dxa"/>
            <w:tcBorders>
              <w:top w:val="nil"/>
              <w:left w:val="nil"/>
              <w:bottom w:val="single" w:sz="4" w:space="0" w:color="auto"/>
              <w:right w:val="single" w:sz="4" w:space="0" w:color="auto"/>
            </w:tcBorders>
            <w:shd w:val="clear" w:color="auto" w:fill="auto"/>
            <w:noWrap/>
            <w:hideMark/>
          </w:tcPr>
          <w:p w14:paraId="1D883790" w14:textId="1E24C938" w:rsidR="00BA7921" w:rsidRPr="00DF33C2" w:rsidRDefault="00BA7921" w:rsidP="00BA7921">
            <w:pPr>
              <w:jc w:val="right"/>
              <w:rPr>
                <w:color w:val="000000"/>
                <w:sz w:val="20"/>
                <w:szCs w:val="20"/>
                <w:lang w:eastAsia="en-CA"/>
              </w:rPr>
            </w:pPr>
            <w:r>
              <w:rPr>
                <w:color w:val="000000"/>
                <w:sz w:val="20"/>
                <w:szCs w:val="20"/>
                <w:lang w:val="en-US" w:eastAsia="en-CA"/>
              </w:rPr>
              <w:t>0.0</w:t>
            </w:r>
            <w:r w:rsidRPr="00DF33C2">
              <w:rPr>
                <w:color w:val="000000"/>
                <w:sz w:val="20"/>
                <w:szCs w:val="20"/>
                <w:lang w:val="en-US" w:eastAsia="en-CA"/>
              </w:rPr>
              <w:t>0</w:t>
            </w:r>
          </w:p>
        </w:tc>
        <w:tc>
          <w:tcPr>
            <w:tcW w:w="1276" w:type="dxa"/>
            <w:tcBorders>
              <w:top w:val="nil"/>
              <w:left w:val="nil"/>
              <w:bottom w:val="single" w:sz="4" w:space="0" w:color="auto"/>
              <w:right w:val="single" w:sz="4" w:space="0" w:color="auto"/>
            </w:tcBorders>
            <w:shd w:val="clear" w:color="auto" w:fill="auto"/>
            <w:noWrap/>
            <w:hideMark/>
          </w:tcPr>
          <w:p w14:paraId="0DC85214" w14:textId="77777777" w:rsidR="00BA7921" w:rsidRPr="00DF33C2" w:rsidRDefault="00BA7921" w:rsidP="00BA7921">
            <w:pPr>
              <w:jc w:val="right"/>
              <w:rPr>
                <w:color w:val="000000"/>
                <w:sz w:val="20"/>
                <w:szCs w:val="20"/>
                <w:lang w:eastAsia="en-CA"/>
              </w:rPr>
            </w:pPr>
            <w:r w:rsidRPr="00DF33C2">
              <w:rPr>
                <w:color w:val="000000"/>
                <w:sz w:val="20"/>
                <w:szCs w:val="20"/>
                <w:lang w:val="en-US" w:eastAsia="en-CA"/>
              </w:rPr>
              <w:t>0.19</w:t>
            </w:r>
          </w:p>
        </w:tc>
        <w:tc>
          <w:tcPr>
            <w:tcW w:w="1276" w:type="dxa"/>
            <w:tcBorders>
              <w:top w:val="nil"/>
              <w:left w:val="nil"/>
              <w:bottom w:val="single" w:sz="4" w:space="0" w:color="auto"/>
              <w:right w:val="single" w:sz="4" w:space="0" w:color="auto"/>
            </w:tcBorders>
            <w:shd w:val="clear" w:color="auto" w:fill="auto"/>
            <w:noWrap/>
            <w:hideMark/>
          </w:tcPr>
          <w:p w14:paraId="590176AC" w14:textId="06A45D3E" w:rsidR="00BA7921" w:rsidRPr="00DF33C2" w:rsidRDefault="006D34F5" w:rsidP="006D34F5">
            <w:pPr>
              <w:ind w:right="-18"/>
              <w:jc w:val="right"/>
              <w:rPr>
                <w:color w:val="000000"/>
                <w:sz w:val="20"/>
                <w:szCs w:val="20"/>
                <w:lang w:eastAsia="en-CA"/>
              </w:rPr>
            </w:pPr>
            <w:r>
              <w:rPr>
                <w:color w:val="000000"/>
                <w:sz w:val="20"/>
                <w:szCs w:val="20"/>
                <w:lang w:eastAsia="en-CA"/>
              </w:rPr>
              <w:t>0</w:t>
            </w:r>
            <w:r w:rsidR="00BA7921">
              <w:rPr>
                <w:color w:val="000000"/>
                <w:sz w:val="20"/>
                <w:szCs w:val="20"/>
                <w:lang w:eastAsia="en-CA"/>
              </w:rPr>
              <w:t>.00</w:t>
            </w:r>
          </w:p>
        </w:tc>
        <w:tc>
          <w:tcPr>
            <w:tcW w:w="1700" w:type="dxa"/>
            <w:tcBorders>
              <w:top w:val="nil"/>
              <w:left w:val="nil"/>
              <w:bottom w:val="single" w:sz="4" w:space="0" w:color="auto"/>
              <w:right w:val="single" w:sz="4" w:space="0" w:color="auto"/>
            </w:tcBorders>
            <w:shd w:val="clear" w:color="auto" w:fill="auto"/>
            <w:noWrap/>
            <w:hideMark/>
          </w:tcPr>
          <w:p w14:paraId="2832812C" w14:textId="19F759BE" w:rsidR="00BA7921" w:rsidRPr="00DF33C2" w:rsidRDefault="006D34F5" w:rsidP="006D34F5">
            <w:pPr>
              <w:jc w:val="right"/>
              <w:rPr>
                <w:color w:val="000000"/>
                <w:sz w:val="20"/>
                <w:szCs w:val="20"/>
                <w:lang w:eastAsia="en-CA"/>
              </w:rPr>
            </w:pPr>
            <w:r>
              <w:rPr>
                <w:color w:val="000000"/>
                <w:sz w:val="20"/>
                <w:szCs w:val="20"/>
                <w:lang w:eastAsia="en-CA"/>
              </w:rPr>
              <w:t>0</w:t>
            </w:r>
            <w:r w:rsidR="00BA7921">
              <w:rPr>
                <w:color w:val="000000"/>
                <w:sz w:val="20"/>
                <w:szCs w:val="20"/>
                <w:lang w:eastAsia="en-CA"/>
              </w:rPr>
              <w:t>.0</w:t>
            </w:r>
            <w:r w:rsidR="00BA7921" w:rsidRPr="00DF33C2">
              <w:rPr>
                <w:color w:val="000000"/>
                <w:sz w:val="20"/>
                <w:szCs w:val="20"/>
                <w:lang w:eastAsia="en-CA"/>
              </w:rPr>
              <w:t>0</w:t>
            </w:r>
          </w:p>
        </w:tc>
      </w:tr>
      <w:tr w:rsidR="00BA7921" w:rsidRPr="00EB691C" w14:paraId="66075AF0" w14:textId="77777777" w:rsidTr="00EB691C">
        <w:trPr>
          <w:trHeight w:val="20"/>
        </w:trPr>
        <w:tc>
          <w:tcPr>
            <w:tcW w:w="2547" w:type="dxa"/>
            <w:tcBorders>
              <w:top w:val="nil"/>
              <w:left w:val="single" w:sz="4" w:space="0" w:color="auto"/>
              <w:bottom w:val="single" w:sz="4" w:space="0" w:color="auto"/>
              <w:right w:val="single" w:sz="4" w:space="0" w:color="auto"/>
            </w:tcBorders>
            <w:shd w:val="clear" w:color="auto" w:fill="auto"/>
            <w:noWrap/>
            <w:hideMark/>
          </w:tcPr>
          <w:p w14:paraId="6A1DBAE2" w14:textId="5AC72781" w:rsidR="00BA7921" w:rsidRPr="00EB691C" w:rsidRDefault="00BA7921" w:rsidP="00BA7921">
            <w:pPr>
              <w:jc w:val="left"/>
              <w:rPr>
                <w:b/>
                <w:color w:val="000000"/>
                <w:sz w:val="20"/>
                <w:szCs w:val="20"/>
                <w:lang w:eastAsia="en-CA"/>
              </w:rPr>
            </w:pPr>
            <w:r w:rsidRPr="00EB691C">
              <w:rPr>
                <w:b/>
                <w:color w:val="000000"/>
                <w:sz w:val="20"/>
                <w:szCs w:val="20"/>
                <w:lang w:val="en-US" w:eastAsia="en-CA"/>
              </w:rPr>
              <w:t xml:space="preserve">Subtotal </w:t>
            </w:r>
            <w:r w:rsidR="00D81991" w:rsidRPr="00EB691C">
              <w:rPr>
                <w:b/>
                <w:color w:val="000000"/>
                <w:sz w:val="20"/>
                <w:szCs w:val="20"/>
                <w:lang w:val="en-US" w:eastAsia="en-CA"/>
              </w:rPr>
              <w:t>s</w:t>
            </w:r>
            <w:r w:rsidRPr="00EB691C">
              <w:rPr>
                <w:b/>
                <w:color w:val="000000"/>
                <w:sz w:val="20"/>
                <w:szCs w:val="20"/>
                <w:lang w:val="en-US" w:eastAsia="en-CA"/>
              </w:rPr>
              <w:t>ervicing</w:t>
            </w:r>
          </w:p>
        </w:tc>
        <w:tc>
          <w:tcPr>
            <w:tcW w:w="1276" w:type="dxa"/>
            <w:tcBorders>
              <w:top w:val="nil"/>
              <w:left w:val="nil"/>
              <w:bottom w:val="single" w:sz="4" w:space="0" w:color="auto"/>
              <w:right w:val="single" w:sz="4" w:space="0" w:color="auto"/>
            </w:tcBorders>
            <w:shd w:val="clear" w:color="auto" w:fill="auto"/>
            <w:noWrap/>
            <w:hideMark/>
          </w:tcPr>
          <w:p w14:paraId="119772EE" w14:textId="77777777" w:rsidR="00BA7921" w:rsidRPr="00EB691C" w:rsidRDefault="00BA7921" w:rsidP="00BA7921">
            <w:pPr>
              <w:jc w:val="right"/>
              <w:rPr>
                <w:b/>
                <w:color w:val="000000"/>
                <w:sz w:val="20"/>
                <w:szCs w:val="20"/>
                <w:lang w:eastAsia="en-CA"/>
              </w:rPr>
            </w:pPr>
            <w:r w:rsidRPr="00EB691C">
              <w:rPr>
                <w:b/>
                <w:color w:val="000000"/>
                <w:sz w:val="20"/>
                <w:szCs w:val="20"/>
                <w:lang w:val="en-US" w:eastAsia="en-CA"/>
              </w:rPr>
              <w:t>503.44</w:t>
            </w:r>
          </w:p>
        </w:tc>
        <w:tc>
          <w:tcPr>
            <w:tcW w:w="1275" w:type="dxa"/>
            <w:tcBorders>
              <w:top w:val="nil"/>
              <w:left w:val="nil"/>
              <w:bottom w:val="single" w:sz="4" w:space="0" w:color="auto"/>
              <w:right w:val="single" w:sz="4" w:space="0" w:color="auto"/>
            </w:tcBorders>
            <w:shd w:val="clear" w:color="auto" w:fill="auto"/>
            <w:noWrap/>
            <w:hideMark/>
          </w:tcPr>
          <w:p w14:paraId="7A20CD7A" w14:textId="77777777" w:rsidR="00BA7921" w:rsidRPr="00EB691C" w:rsidRDefault="00BA7921" w:rsidP="00BA7921">
            <w:pPr>
              <w:jc w:val="right"/>
              <w:rPr>
                <w:b/>
                <w:color w:val="000000"/>
                <w:sz w:val="20"/>
                <w:szCs w:val="20"/>
                <w:lang w:eastAsia="en-CA"/>
              </w:rPr>
            </w:pPr>
            <w:r w:rsidRPr="00EB691C">
              <w:rPr>
                <w:b/>
                <w:color w:val="000000"/>
                <w:sz w:val="20"/>
                <w:szCs w:val="20"/>
                <w:lang w:val="en-US" w:eastAsia="en-CA"/>
              </w:rPr>
              <w:t>181.69</w:t>
            </w:r>
          </w:p>
        </w:tc>
        <w:tc>
          <w:tcPr>
            <w:tcW w:w="1276" w:type="dxa"/>
            <w:tcBorders>
              <w:top w:val="nil"/>
              <w:left w:val="nil"/>
              <w:bottom w:val="single" w:sz="4" w:space="0" w:color="auto"/>
              <w:right w:val="single" w:sz="4" w:space="0" w:color="auto"/>
            </w:tcBorders>
            <w:shd w:val="clear" w:color="auto" w:fill="auto"/>
            <w:noWrap/>
            <w:hideMark/>
          </w:tcPr>
          <w:p w14:paraId="5777CA4A" w14:textId="77777777" w:rsidR="00BA7921" w:rsidRPr="00EB691C" w:rsidRDefault="00BA7921" w:rsidP="00BA7921">
            <w:pPr>
              <w:jc w:val="right"/>
              <w:rPr>
                <w:b/>
                <w:color w:val="000000"/>
                <w:sz w:val="20"/>
                <w:szCs w:val="20"/>
                <w:lang w:eastAsia="en-CA"/>
              </w:rPr>
            </w:pPr>
            <w:r w:rsidRPr="00EB691C">
              <w:rPr>
                <w:b/>
                <w:color w:val="000000"/>
                <w:sz w:val="20"/>
                <w:szCs w:val="20"/>
                <w:lang w:val="en-US" w:eastAsia="en-CA"/>
              </w:rPr>
              <w:t>321.75</w:t>
            </w:r>
          </w:p>
        </w:tc>
        <w:tc>
          <w:tcPr>
            <w:tcW w:w="1276" w:type="dxa"/>
            <w:tcBorders>
              <w:top w:val="nil"/>
              <w:left w:val="nil"/>
              <w:bottom w:val="single" w:sz="4" w:space="0" w:color="auto"/>
              <w:right w:val="single" w:sz="4" w:space="0" w:color="auto"/>
            </w:tcBorders>
            <w:shd w:val="clear" w:color="auto" w:fill="auto"/>
            <w:noWrap/>
            <w:hideMark/>
          </w:tcPr>
          <w:p w14:paraId="29985439" w14:textId="7F6A1B23" w:rsidR="00BA7921" w:rsidRPr="00EB691C" w:rsidRDefault="00BA7921" w:rsidP="006D34F5">
            <w:pPr>
              <w:ind w:right="-18"/>
              <w:jc w:val="right"/>
              <w:rPr>
                <w:b/>
                <w:color w:val="000000"/>
                <w:sz w:val="20"/>
                <w:szCs w:val="20"/>
                <w:lang w:eastAsia="en-CA"/>
              </w:rPr>
            </w:pPr>
            <w:r w:rsidRPr="00EB691C">
              <w:rPr>
                <w:b/>
                <w:color w:val="000000"/>
                <w:sz w:val="20"/>
                <w:szCs w:val="20"/>
                <w:lang w:eastAsia="en-CA"/>
              </w:rPr>
              <w:t>572.10</w:t>
            </w:r>
          </w:p>
        </w:tc>
        <w:tc>
          <w:tcPr>
            <w:tcW w:w="1700" w:type="dxa"/>
            <w:tcBorders>
              <w:top w:val="nil"/>
              <w:left w:val="nil"/>
              <w:bottom w:val="single" w:sz="4" w:space="0" w:color="auto"/>
              <w:right w:val="single" w:sz="4" w:space="0" w:color="auto"/>
            </w:tcBorders>
            <w:shd w:val="clear" w:color="auto" w:fill="auto"/>
            <w:noWrap/>
            <w:hideMark/>
          </w:tcPr>
          <w:p w14:paraId="53E3D24B" w14:textId="6ADB69B1" w:rsidR="00BA7921" w:rsidRPr="00EB691C" w:rsidRDefault="00BA7921" w:rsidP="006D34F5">
            <w:pPr>
              <w:jc w:val="right"/>
              <w:rPr>
                <w:b/>
                <w:color w:val="000000"/>
                <w:sz w:val="20"/>
                <w:szCs w:val="20"/>
                <w:lang w:eastAsia="en-CA"/>
              </w:rPr>
            </w:pPr>
            <w:r w:rsidRPr="00EB691C">
              <w:rPr>
                <w:b/>
                <w:color w:val="000000"/>
                <w:sz w:val="20"/>
                <w:szCs w:val="20"/>
                <w:lang w:eastAsia="en-CA"/>
              </w:rPr>
              <w:t>578.25</w:t>
            </w:r>
          </w:p>
        </w:tc>
      </w:tr>
      <w:tr w:rsidR="00BA7921" w:rsidRPr="00EB691C" w14:paraId="0C1441EE" w14:textId="77777777" w:rsidTr="00EB691C">
        <w:trPr>
          <w:trHeight w:val="20"/>
        </w:trPr>
        <w:tc>
          <w:tcPr>
            <w:tcW w:w="2547" w:type="dxa"/>
            <w:tcBorders>
              <w:top w:val="nil"/>
              <w:left w:val="single" w:sz="4" w:space="0" w:color="auto"/>
              <w:bottom w:val="single" w:sz="4" w:space="0" w:color="auto"/>
              <w:right w:val="single" w:sz="4" w:space="0" w:color="auto"/>
            </w:tcBorders>
            <w:shd w:val="clear" w:color="auto" w:fill="auto"/>
            <w:noWrap/>
            <w:hideMark/>
          </w:tcPr>
          <w:p w14:paraId="4338A545" w14:textId="77777777" w:rsidR="00BA7921" w:rsidRPr="00EB691C" w:rsidRDefault="00BA7921" w:rsidP="00BA7921">
            <w:pPr>
              <w:jc w:val="left"/>
              <w:rPr>
                <w:b/>
                <w:color w:val="000000"/>
                <w:sz w:val="20"/>
                <w:szCs w:val="20"/>
                <w:lang w:eastAsia="en-CA"/>
              </w:rPr>
            </w:pPr>
            <w:r w:rsidRPr="00EB691C">
              <w:rPr>
                <w:b/>
                <w:color w:val="000000"/>
                <w:sz w:val="20"/>
                <w:szCs w:val="20"/>
                <w:lang w:val="en-US" w:eastAsia="en-CA"/>
              </w:rPr>
              <w:t>Total</w:t>
            </w:r>
          </w:p>
        </w:tc>
        <w:tc>
          <w:tcPr>
            <w:tcW w:w="1276" w:type="dxa"/>
            <w:tcBorders>
              <w:top w:val="nil"/>
              <w:left w:val="nil"/>
              <w:bottom w:val="single" w:sz="4" w:space="0" w:color="auto"/>
              <w:right w:val="single" w:sz="4" w:space="0" w:color="auto"/>
            </w:tcBorders>
            <w:shd w:val="clear" w:color="auto" w:fill="auto"/>
            <w:noWrap/>
            <w:hideMark/>
          </w:tcPr>
          <w:p w14:paraId="6F291A1C" w14:textId="77777777" w:rsidR="00BA7921" w:rsidRPr="00EB691C" w:rsidRDefault="00BA7921" w:rsidP="00BA7921">
            <w:pPr>
              <w:jc w:val="right"/>
              <w:rPr>
                <w:b/>
                <w:color w:val="000000"/>
                <w:sz w:val="20"/>
                <w:szCs w:val="20"/>
                <w:lang w:eastAsia="en-CA"/>
              </w:rPr>
            </w:pPr>
            <w:r w:rsidRPr="00EB691C">
              <w:rPr>
                <w:b/>
                <w:color w:val="000000"/>
                <w:sz w:val="20"/>
                <w:szCs w:val="20"/>
                <w:lang w:val="en-US" w:eastAsia="en-CA"/>
              </w:rPr>
              <w:t>1468.7</w:t>
            </w:r>
          </w:p>
        </w:tc>
        <w:tc>
          <w:tcPr>
            <w:tcW w:w="1275" w:type="dxa"/>
            <w:tcBorders>
              <w:top w:val="nil"/>
              <w:left w:val="nil"/>
              <w:bottom w:val="single" w:sz="4" w:space="0" w:color="auto"/>
              <w:right w:val="single" w:sz="4" w:space="0" w:color="auto"/>
            </w:tcBorders>
            <w:shd w:val="clear" w:color="auto" w:fill="auto"/>
            <w:noWrap/>
            <w:hideMark/>
          </w:tcPr>
          <w:p w14:paraId="16DBA068" w14:textId="77777777" w:rsidR="00BA7921" w:rsidRPr="00EB691C" w:rsidRDefault="00BA7921" w:rsidP="00BA7921">
            <w:pPr>
              <w:jc w:val="right"/>
              <w:rPr>
                <w:b/>
                <w:color w:val="000000"/>
                <w:sz w:val="20"/>
                <w:szCs w:val="20"/>
                <w:lang w:eastAsia="en-CA"/>
              </w:rPr>
            </w:pPr>
            <w:r w:rsidRPr="00EB691C">
              <w:rPr>
                <w:b/>
                <w:color w:val="000000"/>
                <w:sz w:val="20"/>
                <w:szCs w:val="20"/>
                <w:lang w:val="en-US" w:eastAsia="en-CA"/>
              </w:rPr>
              <w:t>703.29</w:t>
            </w:r>
          </w:p>
        </w:tc>
        <w:tc>
          <w:tcPr>
            <w:tcW w:w="1276" w:type="dxa"/>
            <w:tcBorders>
              <w:top w:val="nil"/>
              <w:left w:val="nil"/>
              <w:bottom w:val="single" w:sz="4" w:space="0" w:color="auto"/>
              <w:right w:val="single" w:sz="4" w:space="0" w:color="auto"/>
            </w:tcBorders>
            <w:shd w:val="clear" w:color="auto" w:fill="auto"/>
            <w:noWrap/>
            <w:hideMark/>
          </w:tcPr>
          <w:p w14:paraId="02A56F8E" w14:textId="77777777" w:rsidR="00BA7921" w:rsidRPr="00EB691C" w:rsidRDefault="00BA7921" w:rsidP="00BA7921">
            <w:pPr>
              <w:jc w:val="right"/>
              <w:rPr>
                <w:b/>
                <w:color w:val="000000"/>
                <w:sz w:val="20"/>
                <w:szCs w:val="20"/>
                <w:lang w:eastAsia="en-CA"/>
              </w:rPr>
            </w:pPr>
            <w:r w:rsidRPr="00EB691C">
              <w:rPr>
                <w:b/>
                <w:color w:val="000000"/>
                <w:sz w:val="20"/>
                <w:szCs w:val="20"/>
                <w:lang w:val="en-US" w:eastAsia="en-CA"/>
              </w:rPr>
              <w:t>765.41</w:t>
            </w:r>
          </w:p>
        </w:tc>
        <w:tc>
          <w:tcPr>
            <w:tcW w:w="1276" w:type="dxa"/>
            <w:tcBorders>
              <w:top w:val="nil"/>
              <w:left w:val="nil"/>
              <w:bottom w:val="single" w:sz="4" w:space="0" w:color="auto"/>
              <w:right w:val="single" w:sz="4" w:space="0" w:color="auto"/>
            </w:tcBorders>
            <w:shd w:val="clear" w:color="auto" w:fill="auto"/>
            <w:noWrap/>
            <w:hideMark/>
          </w:tcPr>
          <w:p w14:paraId="1FB54FCA" w14:textId="3D6D7EAB" w:rsidR="00BA7921" w:rsidRPr="00EB691C" w:rsidRDefault="00BA7921" w:rsidP="006D34F5">
            <w:pPr>
              <w:ind w:right="-18"/>
              <w:jc w:val="right"/>
              <w:rPr>
                <w:b/>
                <w:color w:val="000000"/>
                <w:sz w:val="20"/>
                <w:szCs w:val="20"/>
                <w:lang w:eastAsia="en-CA"/>
              </w:rPr>
            </w:pPr>
            <w:r w:rsidRPr="00EB691C">
              <w:rPr>
                <w:b/>
                <w:color w:val="000000"/>
                <w:sz w:val="20"/>
                <w:szCs w:val="20"/>
                <w:lang w:eastAsia="en-CA"/>
              </w:rPr>
              <w:t>697.60</w:t>
            </w:r>
          </w:p>
        </w:tc>
        <w:tc>
          <w:tcPr>
            <w:tcW w:w="1700" w:type="dxa"/>
            <w:tcBorders>
              <w:top w:val="nil"/>
              <w:left w:val="nil"/>
              <w:bottom w:val="single" w:sz="4" w:space="0" w:color="auto"/>
              <w:right w:val="single" w:sz="4" w:space="0" w:color="auto"/>
            </w:tcBorders>
            <w:shd w:val="clear" w:color="auto" w:fill="auto"/>
            <w:noWrap/>
            <w:hideMark/>
          </w:tcPr>
          <w:p w14:paraId="09C2AA84" w14:textId="168CB4EF" w:rsidR="00BA7921" w:rsidRPr="00EB691C" w:rsidRDefault="00BA7921" w:rsidP="006D34F5">
            <w:pPr>
              <w:jc w:val="right"/>
              <w:rPr>
                <w:b/>
                <w:color w:val="000000"/>
                <w:sz w:val="20"/>
                <w:szCs w:val="20"/>
                <w:lang w:eastAsia="en-CA"/>
              </w:rPr>
            </w:pPr>
            <w:r w:rsidRPr="00EB691C">
              <w:rPr>
                <w:b/>
                <w:color w:val="000000"/>
                <w:sz w:val="20"/>
                <w:szCs w:val="20"/>
                <w:lang w:eastAsia="en-CA"/>
              </w:rPr>
              <w:t>817.83</w:t>
            </w:r>
          </w:p>
        </w:tc>
      </w:tr>
    </w:tbl>
    <w:p w14:paraId="720DF558" w14:textId="632A233E" w:rsidR="00DF33C2" w:rsidRPr="003C7208" w:rsidRDefault="003C7208" w:rsidP="00B916EE">
      <w:pPr>
        <w:rPr>
          <w:sz w:val="18"/>
          <w:szCs w:val="18"/>
        </w:rPr>
      </w:pPr>
      <w:r w:rsidRPr="003C7208">
        <w:rPr>
          <w:sz w:val="18"/>
          <w:szCs w:val="18"/>
          <w:vertAlign w:val="superscript"/>
        </w:rPr>
        <w:t>*</w:t>
      </w:r>
      <w:r w:rsidRPr="003C7208">
        <w:rPr>
          <w:sz w:val="18"/>
          <w:szCs w:val="18"/>
        </w:rPr>
        <w:t xml:space="preserve"> Includes both XPS foam and AC manufacturing.</w:t>
      </w:r>
    </w:p>
    <w:p w14:paraId="1C3D766B" w14:textId="77777777" w:rsidR="00DF33C2" w:rsidRDefault="00DF33C2" w:rsidP="00B916EE"/>
    <w:p w14:paraId="0C8D8A63" w14:textId="44361686" w:rsidR="00C2489A" w:rsidRPr="00353DF7" w:rsidRDefault="008959AF" w:rsidP="00953931">
      <w:pPr>
        <w:pStyle w:val="Heading1"/>
        <w:numPr>
          <w:ilvl w:val="0"/>
          <w:numId w:val="14"/>
        </w:numPr>
        <w:tabs>
          <w:tab w:val="clear" w:pos="993"/>
          <w:tab w:val="num" w:pos="0"/>
        </w:tabs>
        <w:ind w:left="0"/>
      </w:pPr>
      <w:r w:rsidRPr="00353DF7">
        <w:t xml:space="preserve">The Secretariat noted with appreciation </w:t>
      </w:r>
      <w:r w:rsidR="00D24AC7" w:rsidRPr="00353DF7">
        <w:t>the proposal to consider a separate starting point for the servicing sector, which was in line with the request that only requested funding for that sector, and</w:t>
      </w:r>
      <w:r w:rsidR="00F31284" w:rsidRPr="00353DF7">
        <w:t xml:space="preserve"> noted </w:t>
      </w:r>
      <w:r w:rsidR="00E30110" w:rsidRPr="00353DF7">
        <w:t xml:space="preserve">that </w:t>
      </w:r>
      <w:r w:rsidR="002E2EFA" w:rsidRPr="00353DF7">
        <w:t xml:space="preserve">based on the remaining consumption of HCFC-22 </w:t>
      </w:r>
      <w:r w:rsidR="008D4959" w:rsidRPr="00353DF7">
        <w:t>in the servicing sector proposed by the Government, the country would have been eligible for up to US $28,063,418</w:t>
      </w:r>
      <w:r w:rsidR="005277DB" w:rsidRPr="00353DF7">
        <w:t xml:space="preserve">, </w:t>
      </w:r>
      <w:r w:rsidR="00AF4E22" w:rsidRPr="00353DF7">
        <w:t>which is a higher level of funding tha</w:t>
      </w:r>
      <w:r w:rsidR="00564A1A" w:rsidRPr="00353DF7">
        <w:t>n</w:t>
      </w:r>
      <w:r w:rsidR="00AF4E22" w:rsidRPr="00353DF7">
        <w:t xml:space="preserve"> was being requested; and that </w:t>
      </w:r>
      <w:r w:rsidR="00F84B3A" w:rsidRPr="00353DF7">
        <w:t xml:space="preserve">based on the </w:t>
      </w:r>
      <w:r w:rsidR="00493F40" w:rsidRPr="00353DF7">
        <w:t>country’s 2023 consumption in servicing (10,401.79 mt), it would have been eligible for up to US $</w:t>
      </w:r>
      <w:r w:rsidR="005277DB" w:rsidRPr="00353DF7">
        <w:t>49,928,592.</w:t>
      </w:r>
    </w:p>
    <w:p w14:paraId="0ACFF712" w14:textId="209B5A7C" w:rsidR="003717CD" w:rsidRPr="00645602" w:rsidRDefault="00645602" w:rsidP="003717CD">
      <w:pPr>
        <w:rPr>
          <w:u w:val="single"/>
        </w:rPr>
      </w:pPr>
      <w:r w:rsidRPr="00645602">
        <w:rPr>
          <w:u w:val="single"/>
        </w:rPr>
        <w:t>Conversion of the AC manufacturing sector</w:t>
      </w:r>
    </w:p>
    <w:p w14:paraId="0D4BC4D4" w14:textId="77777777" w:rsidR="00645602" w:rsidRDefault="00645602" w:rsidP="003717CD"/>
    <w:p w14:paraId="1D07E524" w14:textId="6DC6C325" w:rsidR="00645602" w:rsidRPr="006A52FA" w:rsidRDefault="00DA5429" w:rsidP="00953931">
      <w:pPr>
        <w:pStyle w:val="Heading1"/>
        <w:numPr>
          <w:ilvl w:val="0"/>
          <w:numId w:val="14"/>
        </w:numPr>
        <w:tabs>
          <w:tab w:val="clear" w:pos="993"/>
          <w:tab w:val="num" w:pos="0"/>
        </w:tabs>
        <w:ind w:left="0"/>
      </w:pPr>
      <w:r>
        <w:t>Residential and commercial AC m</w:t>
      </w:r>
      <w:r w:rsidR="00645602" w:rsidRPr="006A52FA">
        <w:t>anufacturing enterprises will phase-out their consumption of HCFC</w:t>
      </w:r>
      <w:r>
        <w:t>-22</w:t>
      </w:r>
      <w:r w:rsidR="00645602" w:rsidRPr="006A52FA">
        <w:t xml:space="preserve"> with their own resources</w:t>
      </w:r>
      <w:r w:rsidR="000950F5">
        <w:t xml:space="preserve">. </w:t>
      </w:r>
      <w:r w:rsidR="00F05C16">
        <w:t>T</w:t>
      </w:r>
      <w:r w:rsidR="00473568">
        <w:t xml:space="preserve">hose enterprises were </w:t>
      </w:r>
      <w:r w:rsidR="00645602" w:rsidRPr="006A52FA">
        <w:t xml:space="preserve">expected to convert to R-410A and R-407C. </w:t>
      </w:r>
      <w:r w:rsidR="00BB14CA">
        <w:t xml:space="preserve">The Secretariat noted </w:t>
      </w:r>
      <w:r w:rsidR="00172286">
        <w:t xml:space="preserve">that in line with the planned ban on the import and manufacture of HCFC-based equipment by 1 January 2025, </w:t>
      </w:r>
      <w:r w:rsidR="000D4BAB">
        <w:t>t</w:t>
      </w:r>
      <w:r w:rsidR="00645602" w:rsidRPr="006A52FA">
        <w:t>he Government</w:t>
      </w:r>
      <w:r w:rsidR="008B6481">
        <w:t xml:space="preserve"> intended t</w:t>
      </w:r>
      <w:r w:rsidR="00645602" w:rsidRPr="006A52FA">
        <w:t>o ensure that th</w:t>
      </w:r>
      <w:r w:rsidR="000D4BAB">
        <w:t xml:space="preserve">ose </w:t>
      </w:r>
      <w:r w:rsidR="00645602" w:rsidRPr="006A52FA">
        <w:t>conversion</w:t>
      </w:r>
      <w:r w:rsidR="000D4BAB">
        <w:t xml:space="preserve">s </w:t>
      </w:r>
      <w:r w:rsidR="008B6481">
        <w:t>were</w:t>
      </w:r>
      <w:r w:rsidR="00645602" w:rsidRPr="006A52FA">
        <w:t xml:space="preserve"> undertaken by 1 January 2025</w:t>
      </w:r>
      <w:r w:rsidR="000D4BAB">
        <w:t>,</w:t>
      </w:r>
      <w:r w:rsidR="00172286">
        <w:t xml:space="preserve"> </w:t>
      </w:r>
      <w:r w:rsidR="00EA3E89">
        <w:t>and that</w:t>
      </w:r>
      <w:r w:rsidR="00645602" w:rsidRPr="006A52FA">
        <w:t xml:space="preserve"> the proposal submitted </w:t>
      </w:r>
      <w:r w:rsidR="00EA3E89">
        <w:t xml:space="preserve">the present meeting was </w:t>
      </w:r>
      <w:r w:rsidR="00645602" w:rsidRPr="006A52FA">
        <w:t>on the understanding that this would allow the enterprises to be eligible for the HFC phase-down, in line with paragraph 18(d) of decision</w:t>
      </w:r>
      <w:r w:rsidR="00EB691C">
        <w:t> </w:t>
      </w:r>
      <w:r w:rsidR="00645602" w:rsidRPr="006A52FA">
        <w:t xml:space="preserve">XXVIII/2 (second and third conversions). </w:t>
      </w:r>
      <w:r w:rsidR="00E06636">
        <w:t>While noting that this was the Secretariat’s understanding</w:t>
      </w:r>
      <w:r w:rsidR="00645602" w:rsidRPr="006A52FA">
        <w:t xml:space="preserve"> of paragraph 18(d), subject to the usual eligibility criteria (i.e., ratification of the Kigali Amendment, non</w:t>
      </w:r>
      <w:r w:rsidR="00EB691C">
        <w:noBreakHyphen/>
      </w:r>
      <w:r w:rsidR="00645602" w:rsidRPr="006A52FA">
        <w:t>Article 5 ownership,</w:t>
      </w:r>
      <w:r w:rsidR="00634516">
        <w:t xml:space="preserve"> and </w:t>
      </w:r>
      <w:r w:rsidR="00645602" w:rsidRPr="006A52FA">
        <w:t>exports to non-Article 5 countries)</w:t>
      </w:r>
      <w:r w:rsidR="000B45CF">
        <w:t xml:space="preserve">, </w:t>
      </w:r>
      <w:r w:rsidR="00645602" w:rsidRPr="006A52FA">
        <w:t>in line with paragraph 17 of decision XXVIII/2 (cut-off date for eligible capacity), the cut-off date for eligible capacity is 1 January</w:t>
      </w:r>
      <w:r w:rsidR="00EB691C">
        <w:t> </w:t>
      </w:r>
      <w:r w:rsidR="00645602" w:rsidRPr="006A52FA">
        <w:t xml:space="preserve">2024 </w:t>
      </w:r>
      <w:r w:rsidR="00645602" w:rsidRPr="006A52FA">
        <w:lastRenderedPageBreak/>
        <w:t xml:space="preserve">for those parties with baseline years from 2024 to 2026. </w:t>
      </w:r>
      <w:r w:rsidR="007877C2">
        <w:t xml:space="preserve">Accordingly, the Secretariat suggested </w:t>
      </w:r>
      <w:r w:rsidR="0094740D">
        <w:t>that t</w:t>
      </w:r>
      <w:r w:rsidR="00645602" w:rsidRPr="006A52FA">
        <w:t>he Government may wish to confirm with the Executive Committee that enterprises that established HFC manufacturing capacity by converting their HCFC manufacturing capacity with their own resources after 1</w:t>
      </w:r>
      <w:r w:rsidR="00EB691C">
        <w:t> </w:t>
      </w:r>
      <w:r w:rsidR="00645602" w:rsidRPr="006A52FA">
        <w:t>January 2024 and before 1 January 2025 were eligible for the HFC phase-down, subject to the usual eligibility criteria</w:t>
      </w:r>
      <w:r w:rsidR="00DC00D0">
        <w:t>.</w:t>
      </w:r>
    </w:p>
    <w:p w14:paraId="2460DFB0" w14:textId="77777777" w:rsidR="004177A6" w:rsidRDefault="004177A6" w:rsidP="004177A6">
      <w:pPr>
        <w:widowControl w:val="0"/>
        <w:spacing w:after="240"/>
        <w:rPr>
          <w:u w:val="single"/>
        </w:rPr>
      </w:pPr>
      <w:bookmarkStart w:id="16" w:name="_Hlk126916111"/>
      <w:r>
        <w:rPr>
          <w:u w:val="single"/>
        </w:rPr>
        <w:t>Legal framework</w:t>
      </w:r>
    </w:p>
    <w:p w14:paraId="7001371B" w14:textId="4479F242" w:rsidR="0072646F" w:rsidRDefault="00C66982" w:rsidP="00953931">
      <w:pPr>
        <w:pStyle w:val="Heading1"/>
        <w:numPr>
          <w:ilvl w:val="0"/>
          <w:numId w:val="14"/>
        </w:numPr>
        <w:tabs>
          <w:tab w:val="clear" w:pos="993"/>
          <w:tab w:val="num" w:pos="0"/>
        </w:tabs>
        <w:ind w:left="0"/>
      </w:pPr>
      <w:bookmarkStart w:id="17" w:name="_Hlk126916116"/>
      <w:bookmarkEnd w:id="16"/>
      <w:r>
        <w:t xml:space="preserve">Article 4 of the Royal Decree </w:t>
      </w:r>
      <w:r w:rsidR="009B20DE">
        <w:t xml:space="preserve">M/165 </w:t>
      </w:r>
      <w:r w:rsidR="0072646F" w:rsidRPr="0072646F">
        <w:t>Article 4 stipulates that the disposal of controlled substances, as well as related appliances, equipment, and products, is prohibited without prior approval from the designated regulatory authority.</w:t>
      </w:r>
      <w:r w:rsidR="0072646F">
        <w:t xml:space="preserve"> </w:t>
      </w:r>
      <w:r w:rsidR="00192EFB">
        <w:t>A</w:t>
      </w:r>
      <w:r w:rsidR="0072646F" w:rsidRPr="0072646F">
        <w:t xml:space="preserve"> new national center for waste management has been established under the Ministry of Environment, Water and Agriculture (MEWA). This center is tasked with overseeing and regulating all types of waste management activities across Saudi Arabia. </w:t>
      </w:r>
      <w:r w:rsidR="004954DB">
        <w:t>UNIDO informed that</w:t>
      </w:r>
      <w:r w:rsidR="0072646F" w:rsidRPr="0072646F">
        <w:t xml:space="preserve"> NOU will collaborate with this newly established waste management center to formulate and implement guidelines and requirements for the appropriate disposal of controlled substances. </w:t>
      </w:r>
    </w:p>
    <w:p w14:paraId="3319EDA7" w14:textId="0CCCC955" w:rsidR="00DA56B7" w:rsidRPr="00DA56B7" w:rsidRDefault="00DA56B7" w:rsidP="00953931">
      <w:pPr>
        <w:pStyle w:val="Heading1"/>
        <w:numPr>
          <w:ilvl w:val="0"/>
          <w:numId w:val="14"/>
        </w:numPr>
        <w:tabs>
          <w:tab w:val="clear" w:pos="993"/>
          <w:tab w:val="num" w:pos="0"/>
        </w:tabs>
        <w:ind w:left="0"/>
      </w:pPr>
      <w:r w:rsidRPr="00B64E1A">
        <w:t xml:space="preserve">The Secretariat </w:t>
      </w:r>
      <w:r w:rsidR="0003535A">
        <w:t xml:space="preserve">sought to better understand </w:t>
      </w:r>
      <w:r w:rsidR="000121E1">
        <w:t xml:space="preserve">the </w:t>
      </w:r>
      <w:r w:rsidR="00705F76">
        <w:t xml:space="preserve">planned </w:t>
      </w:r>
      <w:r w:rsidRPr="00B64E1A">
        <w:t xml:space="preserve">green procurement policy for RAC equipment </w:t>
      </w:r>
      <w:r w:rsidR="00705F76">
        <w:t xml:space="preserve">that would be developed as part of the first </w:t>
      </w:r>
      <w:r w:rsidRPr="00B64E1A">
        <w:t xml:space="preserve">tranche. </w:t>
      </w:r>
      <w:r w:rsidR="00321FC3">
        <w:t>UNEP</w:t>
      </w:r>
      <w:r w:rsidR="00A167D6">
        <w:t xml:space="preserve"> clarified that t</w:t>
      </w:r>
      <w:r w:rsidRPr="00B64E1A">
        <w:t xml:space="preserve">his policy </w:t>
      </w:r>
      <w:r w:rsidR="00575A1A">
        <w:t>would</w:t>
      </w:r>
      <w:r w:rsidR="00A25DEC">
        <w:t xml:space="preserve"> </w:t>
      </w:r>
      <w:r w:rsidRPr="00B64E1A">
        <w:t xml:space="preserve">aim to promote the use of energy-efficient and low-GWP alternatives in the RAC sector. As part of the policy development process, the country plans to explore mechanisms to encourage the adoption of </w:t>
      </w:r>
      <w:r w:rsidR="00917A39">
        <w:t>such</w:t>
      </w:r>
      <w:r w:rsidRPr="00B64E1A">
        <w:t xml:space="preserve"> technologies, </w:t>
      </w:r>
      <w:r w:rsidR="007529BC">
        <w:t xml:space="preserve">for example by </w:t>
      </w:r>
      <w:r w:rsidRPr="00B64E1A">
        <w:t xml:space="preserve">establishing </w:t>
      </w:r>
      <w:r w:rsidR="00012AC2">
        <w:t>m</w:t>
      </w:r>
      <w:r w:rsidRPr="00B64E1A">
        <w:t xml:space="preserve">inimum </w:t>
      </w:r>
      <w:r w:rsidR="00012AC2">
        <w:t>e</w:t>
      </w:r>
      <w:r w:rsidRPr="00B64E1A">
        <w:t xml:space="preserve">nergy </w:t>
      </w:r>
      <w:r w:rsidR="00012AC2">
        <w:t>p</w:t>
      </w:r>
      <w:r w:rsidRPr="00B64E1A">
        <w:t xml:space="preserve">erformance </w:t>
      </w:r>
      <w:r w:rsidR="00012AC2">
        <w:t>s</w:t>
      </w:r>
      <w:r w:rsidRPr="00B64E1A">
        <w:t>tandards (MEPS)</w:t>
      </w:r>
      <w:r w:rsidR="000962F9">
        <w:t xml:space="preserve"> </w:t>
      </w:r>
      <w:r w:rsidRPr="00B64E1A">
        <w:t>for different types of RAC equipment</w:t>
      </w:r>
      <w:r w:rsidR="000C7E9F">
        <w:t xml:space="preserve">, and by </w:t>
      </w:r>
      <w:r w:rsidRPr="00B64E1A">
        <w:t xml:space="preserve">setting GWP </w:t>
      </w:r>
      <w:r w:rsidR="00F235FA">
        <w:t>t</w:t>
      </w:r>
      <w:r w:rsidRPr="00B64E1A">
        <w:t xml:space="preserve">hresholds for refrigerants used in various applications. </w:t>
      </w:r>
      <w:r w:rsidR="004B36D1">
        <w:t xml:space="preserve">UNEP will include </w:t>
      </w:r>
      <w:r w:rsidR="00B91AED">
        <w:t xml:space="preserve">an update on progress </w:t>
      </w:r>
      <w:r w:rsidR="00D06603">
        <w:t xml:space="preserve">in the development of the policy as </w:t>
      </w:r>
      <w:r w:rsidR="00795E90">
        <w:t xml:space="preserve">part of the </w:t>
      </w:r>
      <w:r w:rsidRPr="00B64E1A">
        <w:t xml:space="preserve">progress report </w:t>
      </w:r>
      <w:r w:rsidR="0014232A">
        <w:t>submitted with the request for the s</w:t>
      </w:r>
      <w:r w:rsidRPr="00B64E1A">
        <w:t>econd tranche.</w:t>
      </w:r>
      <w:r>
        <w:t xml:space="preserve"> </w:t>
      </w:r>
      <w:r w:rsidRPr="00B64E1A">
        <w:t xml:space="preserve">The public procurement policy will also include </w:t>
      </w:r>
      <w:r w:rsidR="0014232A">
        <w:t xml:space="preserve">a </w:t>
      </w:r>
      <w:r w:rsidRPr="00B64E1A">
        <w:t>requirement that only certifi</w:t>
      </w:r>
      <w:r w:rsidR="0014232A">
        <w:t>ed</w:t>
      </w:r>
      <w:r w:rsidRPr="00B64E1A">
        <w:t xml:space="preserve"> RAC technicians are allowed to service RAC equipment under government contracts</w:t>
      </w:r>
      <w:r w:rsidR="00F42894">
        <w:t xml:space="preserve">; that requirement was expected to </w:t>
      </w:r>
      <w:r w:rsidR="00A621C0">
        <w:t>en</w:t>
      </w:r>
      <w:r w:rsidR="00003423">
        <w:t>ter</w:t>
      </w:r>
      <w:r w:rsidRPr="00B64E1A">
        <w:t xml:space="preserve"> force in</w:t>
      </w:r>
      <w:r w:rsidR="00BD43B0">
        <w:t>to force in</w:t>
      </w:r>
      <w:r w:rsidRPr="00B64E1A">
        <w:t xml:space="preserve"> 2027</w:t>
      </w:r>
      <w:r w:rsidR="00871EC4">
        <w:t>.</w:t>
      </w:r>
    </w:p>
    <w:p w14:paraId="4EA4DFBC" w14:textId="1973D4C4" w:rsidR="00575A1A" w:rsidRPr="00BB0390" w:rsidRDefault="00575A1A" w:rsidP="00953931">
      <w:pPr>
        <w:pStyle w:val="Heading1"/>
        <w:numPr>
          <w:ilvl w:val="0"/>
          <w:numId w:val="14"/>
        </w:numPr>
        <w:tabs>
          <w:tab w:val="clear" w:pos="993"/>
          <w:tab w:val="num" w:pos="0"/>
        </w:tabs>
        <w:ind w:left="0"/>
      </w:pPr>
      <w:r w:rsidRPr="00575A1A">
        <w:t xml:space="preserve">The Secretariat noted with appreciation the request for </w:t>
      </w:r>
      <w:r>
        <w:t>three</w:t>
      </w:r>
      <w:r w:rsidRPr="00575A1A">
        <w:t xml:space="preserve"> portable </w:t>
      </w:r>
      <w:r w:rsidR="001A0639">
        <w:t>GC-MS</w:t>
      </w:r>
      <w:r w:rsidRPr="00575A1A">
        <w:t xml:space="preserve"> </w:t>
      </w:r>
      <w:r>
        <w:t xml:space="preserve">and </w:t>
      </w:r>
      <w:r w:rsidR="00F86E6D">
        <w:t>the</w:t>
      </w:r>
      <w:r>
        <w:t xml:space="preserve"> benchtop </w:t>
      </w:r>
      <w:r w:rsidR="00F86E6D">
        <w:t>GC-MS</w:t>
      </w:r>
      <w:r w:rsidR="00B81302">
        <w:t xml:space="preserve"> </w:t>
      </w:r>
      <w:r w:rsidRPr="00575A1A">
        <w:t xml:space="preserve">and sought to better understand how those would be used to strengthen the country’s import controls. </w:t>
      </w:r>
      <w:r w:rsidR="00321B1F">
        <w:t xml:space="preserve">UNIDO clarified that </w:t>
      </w:r>
      <w:r w:rsidR="001154CB">
        <w:t>the</w:t>
      </w:r>
      <w:r w:rsidR="00321B1F" w:rsidRPr="009325C9">
        <w:t xml:space="preserve"> GC-MS instruments </w:t>
      </w:r>
      <w:r w:rsidR="001154CB">
        <w:t>were</w:t>
      </w:r>
      <w:r w:rsidR="00321B1F" w:rsidRPr="009325C9">
        <w:t xml:space="preserve"> a critical enhancement to the </w:t>
      </w:r>
      <w:r w:rsidR="001154CB">
        <w:t>country’s</w:t>
      </w:r>
      <w:r w:rsidR="00321B1F" w:rsidRPr="009325C9">
        <w:t xml:space="preserve"> current legal capabilities, aimed at bolstering inspection and enforcement measures. </w:t>
      </w:r>
      <w:r w:rsidR="00C95B4C">
        <w:t>The</w:t>
      </w:r>
      <w:r w:rsidR="00321B1F" w:rsidRPr="009325C9">
        <w:t xml:space="preserve"> portable GC-MS instruments </w:t>
      </w:r>
      <w:r w:rsidR="00C95B4C">
        <w:t xml:space="preserve">would be used </w:t>
      </w:r>
      <w:r w:rsidR="00321B1F" w:rsidRPr="009325C9">
        <w:t xml:space="preserve">during initial inspections to quickly verify the contents of suspect cargo and refrigerants. If a shipment is flagged during the initial inspection, samples will be sent to a laboratory where </w:t>
      </w:r>
      <w:r w:rsidR="005E6182">
        <w:t xml:space="preserve">the </w:t>
      </w:r>
      <w:r w:rsidR="00321B1F" w:rsidRPr="009325C9">
        <w:t xml:space="preserve">benchtop GC-MS </w:t>
      </w:r>
      <w:r w:rsidR="005E6182">
        <w:t>instrument</w:t>
      </w:r>
      <w:r w:rsidR="00321B1F" w:rsidRPr="009325C9">
        <w:t xml:space="preserve"> will be used for a more precise analysis, the results of which will serve as evidence and can be used for applying penalties, and other legal and enforcement actions.</w:t>
      </w:r>
      <w:r w:rsidR="00321B1F" w:rsidRPr="00D64FA3">
        <w:t xml:space="preserve"> </w:t>
      </w:r>
      <w:r w:rsidR="00321B1F" w:rsidRPr="009325C9">
        <w:t xml:space="preserve">In cases where a shipment is found to contain mis-declared or banned controlled substances, the customs officer will document the violation and notify the appropriate regulatory and enforcement bodies. According to the prevailing rules and practices, the responsibility to return unacceptable shipment falls on the </w:t>
      </w:r>
      <w:r w:rsidR="0014200F">
        <w:t>importer</w:t>
      </w:r>
      <w:r w:rsidR="000E5D39">
        <w:t>, who</w:t>
      </w:r>
      <w:r w:rsidR="00321B1F" w:rsidRPr="009325C9">
        <w:t xml:space="preserve"> must arrange for the shipment to be sent back to the country of origin.</w:t>
      </w:r>
      <w:r w:rsidR="00321B1F" w:rsidRPr="008A4CA4">
        <w:t xml:space="preserve"> </w:t>
      </w:r>
      <w:r w:rsidR="00184E56">
        <w:t xml:space="preserve">In light of that explanation, </w:t>
      </w:r>
      <w:r w:rsidR="00595DE7">
        <w:t xml:space="preserve">the number of customs checkpoints in the country, and the </w:t>
      </w:r>
      <w:r w:rsidR="006074FA">
        <w:t>quantities of controlled substances and equipment containing controlled substances imported into the country,</w:t>
      </w:r>
      <w:r w:rsidR="00184E56">
        <w:t xml:space="preserve"> and as further detailed below, the Secretariat proposed, and it was agreed, to </w:t>
      </w:r>
      <w:r w:rsidR="003B046F">
        <w:t>increase the</w:t>
      </w:r>
      <w:r w:rsidR="00184E56">
        <w:t xml:space="preserve"> </w:t>
      </w:r>
      <w:r w:rsidR="00DE0713">
        <w:t xml:space="preserve">number of instruments procured to </w:t>
      </w:r>
      <w:r w:rsidR="0073388B">
        <w:t>six portable GC-MS</w:t>
      </w:r>
      <w:r w:rsidR="00546831">
        <w:t xml:space="preserve"> instruments and </w:t>
      </w:r>
      <w:r w:rsidR="0089342D">
        <w:t>two benchtop instruments.</w:t>
      </w:r>
    </w:p>
    <w:p w14:paraId="3BA488BD" w14:textId="275D540F" w:rsidR="004177A6" w:rsidRDefault="004177A6" w:rsidP="002E529B">
      <w:pPr>
        <w:pStyle w:val="Heading1"/>
        <w:keepNext/>
      </w:pPr>
      <w:r w:rsidRPr="00B413D0">
        <w:rPr>
          <w:u w:val="single"/>
        </w:rPr>
        <w:t xml:space="preserve">Technical and cost-related issues </w:t>
      </w:r>
    </w:p>
    <w:p w14:paraId="310323AB" w14:textId="77584829" w:rsidR="00605BF8" w:rsidRDefault="008D730E" w:rsidP="00953931">
      <w:pPr>
        <w:pStyle w:val="Heading1"/>
        <w:numPr>
          <w:ilvl w:val="0"/>
          <w:numId w:val="14"/>
        </w:numPr>
        <w:tabs>
          <w:tab w:val="clear" w:pos="993"/>
          <w:tab w:val="num" w:pos="0"/>
        </w:tabs>
        <w:ind w:left="0"/>
      </w:pPr>
      <w:r>
        <w:t xml:space="preserve">Notwithstanding the Secretariat’s appreciation for the proposal as submitted, the Secretariat </w:t>
      </w:r>
      <w:r w:rsidR="00DA7187">
        <w:t xml:space="preserve">noted that there were between 30,000 and </w:t>
      </w:r>
      <w:r w:rsidR="004D37DE">
        <w:t>50,000 RAC technicians in the country, of which 9,90</w:t>
      </w:r>
      <w:r w:rsidR="00DF75D9">
        <w:t>3</w:t>
      </w:r>
      <w:r w:rsidR="004D37DE">
        <w:t xml:space="preserve"> had</w:t>
      </w:r>
      <w:r w:rsidR="00400A6C">
        <w:t xml:space="preserve"> to date</w:t>
      </w:r>
      <w:r w:rsidR="004D37DE">
        <w:t xml:space="preserve"> been trained and certified, and </w:t>
      </w:r>
      <w:r>
        <w:t xml:space="preserve">considered that a substantial increase in the </w:t>
      </w:r>
      <w:r w:rsidR="00CB1327">
        <w:t xml:space="preserve">number of technicians to be trained and certified </w:t>
      </w:r>
      <w:r w:rsidR="00DD3FFF">
        <w:t xml:space="preserve">under stage II </w:t>
      </w:r>
      <w:r w:rsidR="00CB1327">
        <w:t xml:space="preserve">would be required to ensure the successful </w:t>
      </w:r>
      <w:r w:rsidR="006702F8">
        <w:t xml:space="preserve">and sustained </w:t>
      </w:r>
      <w:r w:rsidR="00CB1327">
        <w:t xml:space="preserve">implementation of the HCFC phase-out. </w:t>
      </w:r>
      <w:r w:rsidR="007C15BA">
        <w:t xml:space="preserve">The original proposal included </w:t>
      </w:r>
      <w:r w:rsidR="005C7661">
        <w:t>the organization of 194 workshops to train at least 3,880</w:t>
      </w:r>
      <w:r w:rsidR="00EB691C">
        <w:t> </w:t>
      </w:r>
      <w:r w:rsidR="005C7661">
        <w:t>technicians,</w:t>
      </w:r>
      <w:r w:rsidR="00B147E5">
        <w:t xml:space="preserve"> the provision of </w:t>
      </w:r>
      <w:r w:rsidR="00163D2F">
        <w:t xml:space="preserve">funding to cover the </w:t>
      </w:r>
      <w:r w:rsidR="005F4E62">
        <w:t xml:space="preserve">cost of </w:t>
      </w:r>
      <w:r w:rsidR="005E6600">
        <w:t xml:space="preserve">the assessment test needed </w:t>
      </w:r>
      <w:r w:rsidR="00B71076">
        <w:t xml:space="preserve">to certify those technicians, and the provision of </w:t>
      </w:r>
      <w:r w:rsidR="00A5793A">
        <w:t xml:space="preserve">tools and equipment </w:t>
      </w:r>
      <w:r w:rsidR="00605BF8">
        <w:t xml:space="preserve">to each technician as an incentive for their </w:t>
      </w:r>
      <w:r w:rsidR="00605BF8">
        <w:lastRenderedPageBreak/>
        <w:t xml:space="preserve">participation, at a total cost of </w:t>
      </w:r>
      <w:r w:rsidR="00605BF8">
        <w:rPr>
          <w:color w:val="000000"/>
        </w:rPr>
        <w:t xml:space="preserve">US $6,402,000. </w:t>
      </w:r>
      <w:r w:rsidR="00F63DC4">
        <w:rPr>
          <w:color w:val="000000"/>
        </w:rPr>
        <w:t xml:space="preserve">Given the </w:t>
      </w:r>
      <w:r w:rsidR="00DA479E">
        <w:rPr>
          <w:color w:val="000000"/>
        </w:rPr>
        <w:t xml:space="preserve">9,903 technicians </w:t>
      </w:r>
      <w:r w:rsidR="00F63DC4">
        <w:rPr>
          <w:color w:val="000000"/>
        </w:rPr>
        <w:t xml:space="preserve">that had already </w:t>
      </w:r>
      <w:r w:rsidR="00DA479E">
        <w:rPr>
          <w:color w:val="000000"/>
        </w:rPr>
        <w:t xml:space="preserve">been </w:t>
      </w:r>
      <w:r w:rsidR="00526FCB">
        <w:t>train</w:t>
      </w:r>
      <w:r w:rsidR="00DA479E">
        <w:t>ed</w:t>
      </w:r>
      <w:r w:rsidR="00526FCB">
        <w:t xml:space="preserve"> and certifi</w:t>
      </w:r>
      <w:r w:rsidR="00DA479E">
        <w:t xml:space="preserve">ed, and with the goal of ensuring that </w:t>
      </w:r>
      <w:r w:rsidR="00A41DEA">
        <w:t xml:space="preserve">approximately half of the </w:t>
      </w:r>
      <w:r w:rsidR="007E2C4D">
        <w:t xml:space="preserve">technician in the country are </w:t>
      </w:r>
      <w:r w:rsidR="00443900">
        <w:t xml:space="preserve">trained and certified, the Secretariat recommended increasing the funding </w:t>
      </w:r>
      <w:r w:rsidR="004D0222">
        <w:t xml:space="preserve">for the training, certification and provision of tools and equipment </w:t>
      </w:r>
      <w:r w:rsidR="00864713">
        <w:t xml:space="preserve">as an incentive for certification </w:t>
      </w:r>
      <w:r w:rsidR="004D0222">
        <w:t>to US $</w:t>
      </w:r>
      <w:r w:rsidR="00905086">
        <w:rPr>
          <w:color w:val="000000"/>
        </w:rPr>
        <w:t xml:space="preserve">8,993,748 on the understanding that a minimum of 11,000 </w:t>
      </w:r>
      <w:r w:rsidR="00526FCB">
        <w:t>RAC technicians</w:t>
      </w:r>
      <w:r w:rsidR="008562F1">
        <w:t xml:space="preserve"> would be trained and certified under stage II</w:t>
      </w:r>
      <w:r w:rsidR="00B25B81">
        <w:t xml:space="preserve">. </w:t>
      </w:r>
      <w:r w:rsidR="000A2AC9">
        <w:t xml:space="preserve">The </w:t>
      </w:r>
      <w:r w:rsidR="00FE2B04">
        <w:t xml:space="preserve">reduced cost </w:t>
      </w:r>
      <w:r w:rsidR="00BF22CA">
        <w:t>per technician for training, certification and</w:t>
      </w:r>
      <w:r w:rsidR="00FE2B04">
        <w:t xml:space="preserve"> </w:t>
      </w:r>
      <w:r w:rsidR="00924B18">
        <w:t>provision of</w:t>
      </w:r>
      <w:r w:rsidR="00FE2B04">
        <w:t xml:space="preserve"> equipment and tools </w:t>
      </w:r>
      <w:r w:rsidR="00265CB3">
        <w:t>was</w:t>
      </w:r>
      <w:r w:rsidR="00924B18">
        <w:t xml:space="preserve"> achieved by rationalizing the costs of the training workshops</w:t>
      </w:r>
      <w:r w:rsidR="00C25885">
        <w:t xml:space="preserve">, and assuming a progressive reduction in support to cover assessment test costs and tools and equipment, thereby </w:t>
      </w:r>
      <w:r w:rsidR="000D637C">
        <w:t xml:space="preserve">incentivizing the early training and certification of technicians. </w:t>
      </w:r>
    </w:p>
    <w:p w14:paraId="34770469" w14:textId="5B93C6AA" w:rsidR="00F22EAB" w:rsidRDefault="00436F39" w:rsidP="00953931">
      <w:pPr>
        <w:pStyle w:val="Heading1"/>
        <w:numPr>
          <w:ilvl w:val="0"/>
          <w:numId w:val="14"/>
        </w:numPr>
        <w:tabs>
          <w:tab w:val="clear" w:pos="993"/>
          <w:tab w:val="num" w:pos="0"/>
        </w:tabs>
        <w:ind w:left="0"/>
      </w:pPr>
      <w:r>
        <w:t>The</w:t>
      </w:r>
      <w:r w:rsidR="0027073B">
        <w:t xml:space="preserve"> Secretariat proposed that the</w:t>
      </w:r>
      <w:r>
        <w:t xml:space="preserve"> additional US $2,591,748 </w:t>
      </w:r>
      <w:r w:rsidR="005E6600">
        <w:t xml:space="preserve">for </w:t>
      </w:r>
      <w:r w:rsidR="001108FC">
        <w:t xml:space="preserve">the training, certification, and provision of tools and equipment </w:t>
      </w:r>
      <w:r w:rsidR="005E6600">
        <w:t xml:space="preserve">for </w:t>
      </w:r>
      <w:r w:rsidR="009E2C3F">
        <w:t xml:space="preserve">at least 11,000 technicians </w:t>
      </w:r>
      <w:r w:rsidR="0027073B">
        <w:t>be</w:t>
      </w:r>
      <w:r w:rsidR="009E2C3F">
        <w:t xml:space="preserve"> </w:t>
      </w:r>
      <w:r w:rsidR="000A08D1">
        <w:t xml:space="preserve">offset by the following </w:t>
      </w:r>
      <w:r w:rsidR="00420EBA">
        <w:t>adjustments</w:t>
      </w:r>
      <w:r w:rsidR="00BB0390">
        <w:t xml:space="preserve">, as further summarized in table </w:t>
      </w:r>
      <w:r w:rsidR="00F654C2">
        <w:t>6</w:t>
      </w:r>
      <w:r w:rsidR="00BB0390">
        <w:t xml:space="preserve"> below</w:t>
      </w:r>
      <w:r w:rsidR="00420EBA">
        <w:t xml:space="preserve">: </w:t>
      </w:r>
    </w:p>
    <w:p w14:paraId="67ABF495" w14:textId="3CAA1167" w:rsidR="00B16444" w:rsidRDefault="0044770D" w:rsidP="00B16444">
      <w:pPr>
        <w:pStyle w:val="Heading2"/>
      </w:pPr>
      <w:r>
        <w:t xml:space="preserve">Policy and enforcement capacity-building: </w:t>
      </w:r>
      <w:r w:rsidR="00AA7AC3">
        <w:t>rationalizing the costs of stakeholder consultations</w:t>
      </w:r>
      <w:r w:rsidR="005F3FA5">
        <w:t>; noting that a n</w:t>
      </w:r>
      <w:r w:rsidR="005F3FA5" w:rsidRPr="005F3FA5">
        <w:t>ational certification system ha</w:t>
      </w:r>
      <w:r w:rsidR="005F3FA5">
        <w:t>d</w:t>
      </w:r>
      <w:r w:rsidR="005F3FA5" w:rsidRPr="005F3FA5">
        <w:t xml:space="preserve"> already been established</w:t>
      </w:r>
      <w:r w:rsidR="006C6655">
        <w:t xml:space="preserve">, </w:t>
      </w:r>
      <w:r w:rsidR="003D1EB4">
        <w:t xml:space="preserve">refocusing this activity </w:t>
      </w:r>
      <w:r w:rsidR="009A384D">
        <w:t xml:space="preserve">on the </w:t>
      </w:r>
      <w:r w:rsidR="005F3FA5" w:rsidRPr="005F3FA5">
        <w:t>development and implementation of an e-registration system for certified technicians</w:t>
      </w:r>
      <w:r w:rsidR="0096446F">
        <w:t xml:space="preserve">, and </w:t>
      </w:r>
      <w:r w:rsidR="005F3FA5" w:rsidRPr="005F3FA5">
        <w:t>training and awareness raising associated with its use</w:t>
      </w:r>
      <w:r w:rsidR="000A4742">
        <w:t xml:space="preserve">; </w:t>
      </w:r>
      <w:r w:rsidR="004A1740">
        <w:t xml:space="preserve">and rationalizing the costs for the </w:t>
      </w:r>
      <w:r w:rsidR="00043E57" w:rsidRPr="00043E57">
        <w:t>development and implemen</w:t>
      </w:r>
      <w:r w:rsidR="004A1740">
        <w:t>t</w:t>
      </w:r>
      <w:r w:rsidR="00043E57" w:rsidRPr="00043E57">
        <w:t>ation of an e-</w:t>
      </w:r>
      <w:r w:rsidR="004A1740">
        <w:t>registration</w:t>
      </w:r>
      <w:r w:rsidR="00043E57" w:rsidRPr="00043E57">
        <w:t xml:space="preserve"> system for workshops, </w:t>
      </w:r>
      <w:r w:rsidR="00D03A27">
        <w:t xml:space="preserve">and </w:t>
      </w:r>
      <w:r w:rsidR="00043E57" w:rsidRPr="00043E57">
        <w:t>for training and awareness-raising associated with its use</w:t>
      </w:r>
      <w:r w:rsidR="00D03A27">
        <w:t>, resulting in costs of US $</w:t>
      </w:r>
      <w:r w:rsidR="00ED09E7">
        <w:t>500,000;</w:t>
      </w:r>
    </w:p>
    <w:p w14:paraId="5AA3CFEF" w14:textId="636A7954" w:rsidR="009325C9" w:rsidRDefault="00D642E7">
      <w:pPr>
        <w:pStyle w:val="Heading2"/>
      </w:pPr>
      <w:r>
        <w:t xml:space="preserve">Customs capacity-building: </w:t>
      </w:r>
      <w:r w:rsidR="00627237">
        <w:t xml:space="preserve">rationalizing the costs to train </w:t>
      </w:r>
      <w:r w:rsidR="00E92EF8">
        <w:t xml:space="preserve">customs officers, </w:t>
      </w:r>
      <w:r w:rsidR="002631BF">
        <w:t xml:space="preserve">enforcement </w:t>
      </w:r>
      <w:r w:rsidR="004901F3">
        <w:t xml:space="preserve">officers, </w:t>
      </w:r>
      <w:r w:rsidR="00B467F9">
        <w:t>customs agents, and importers</w:t>
      </w:r>
      <w:r w:rsidR="00D47809">
        <w:t xml:space="preserve">; rationalizing the costs of refrigerant identifiers and increasing the number procured from </w:t>
      </w:r>
      <w:r w:rsidR="0099334C">
        <w:t xml:space="preserve">21 to 28; </w:t>
      </w:r>
      <w:r w:rsidR="003D3708">
        <w:t>and rationaliz</w:t>
      </w:r>
      <w:r w:rsidR="0046289E">
        <w:t>ing the costs of</w:t>
      </w:r>
      <w:r w:rsidR="00BC1CDB">
        <w:t xml:space="preserve"> benchtop</w:t>
      </w:r>
      <w:r w:rsidR="0071331E">
        <w:t xml:space="preserve"> </w:t>
      </w:r>
      <w:r w:rsidR="008F34B3">
        <w:t xml:space="preserve">gas chromatograph and portable </w:t>
      </w:r>
      <w:r w:rsidR="00CA2534">
        <w:t>chromatograph</w:t>
      </w:r>
      <w:r w:rsidR="00850924">
        <w:t xml:space="preserve">, and increasing the number </w:t>
      </w:r>
      <w:r w:rsidR="00224296">
        <w:t>of benchtop gas chromatograph</w:t>
      </w:r>
      <w:r w:rsidR="00C427EC">
        <w:t>s</w:t>
      </w:r>
      <w:r w:rsidR="00224296">
        <w:t xml:space="preserve"> and portable chromatograph</w:t>
      </w:r>
      <w:r w:rsidR="00C427EC">
        <w:t>s to two and six, respectively</w:t>
      </w:r>
      <w:r w:rsidR="00C30C4D">
        <w:t xml:space="preserve">, resulting in costs of </w:t>
      </w:r>
      <w:r w:rsidR="00E74C31">
        <w:t>US $8</w:t>
      </w:r>
      <w:r w:rsidR="00786075">
        <w:t xml:space="preserve">86,500; </w:t>
      </w:r>
    </w:p>
    <w:p w14:paraId="01B257D5" w14:textId="3C3300FA" w:rsidR="00A26E5B" w:rsidRDefault="00A26E5B" w:rsidP="00A26E5B">
      <w:pPr>
        <w:pStyle w:val="Heading2"/>
      </w:pPr>
      <w:r>
        <w:t xml:space="preserve">Development of standards for products and services: noting </w:t>
      </w:r>
      <w:r w:rsidR="006717C0">
        <w:t xml:space="preserve">that lessons might be learned from other countries on updating </w:t>
      </w:r>
      <w:r w:rsidR="007D2818">
        <w:t xml:space="preserve">national standards </w:t>
      </w:r>
      <w:r w:rsidR="00EB2F1B">
        <w:t>for RAC products</w:t>
      </w:r>
      <w:r w:rsidR="002A288C">
        <w:t xml:space="preserve"> in lin</w:t>
      </w:r>
      <w:r w:rsidR="00DE7909">
        <w:t xml:space="preserve">e with international standards, </w:t>
      </w:r>
      <w:r w:rsidR="0050300B">
        <w:t xml:space="preserve">rationalizing the cost </w:t>
      </w:r>
      <w:r w:rsidR="009E5E53">
        <w:t xml:space="preserve">of this activity to US $45,000; </w:t>
      </w:r>
    </w:p>
    <w:p w14:paraId="6F5831C7" w14:textId="4094FF1E" w:rsidR="00F37225" w:rsidRDefault="005209FF" w:rsidP="00F37225">
      <w:pPr>
        <w:pStyle w:val="Heading2"/>
        <w:rPr>
          <w:color w:val="000000"/>
        </w:rPr>
      </w:pPr>
      <w:r>
        <w:t>Capacity-building of RAC serv</w:t>
      </w:r>
      <w:r w:rsidR="00321A4D">
        <w:t xml:space="preserve">icing technicians and workshops: </w:t>
      </w:r>
      <w:r w:rsidR="00F51A85">
        <w:t xml:space="preserve">rationalizing the </w:t>
      </w:r>
      <w:r w:rsidR="0016047B">
        <w:t xml:space="preserve">cost for the </w:t>
      </w:r>
      <w:r w:rsidR="0016047B" w:rsidRPr="00EC2027">
        <w:rPr>
          <w:color w:val="000000"/>
        </w:rPr>
        <w:t>formation of RAC associations and networking for raising awareness among technicians and support the training and certification program</w:t>
      </w:r>
      <w:r w:rsidR="002D3F44">
        <w:rPr>
          <w:color w:val="000000"/>
        </w:rPr>
        <w:t xml:space="preserve"> from US $</w:t>
      </w:r>
      <w:r w:rsidR="00D374A2">
        <w:rPr>
          <w:color w:val="000000"/>
        </w:rPr>
        <w:t>75,248 to US $50,000</w:t>
      </w:r>
      <w:r w:rsidR="00716143">
        <w:rPr>
          <w:color w:val="000000"/>
        </w:rPr>
        <w:t>;</w:t>
      </w:r>
      <w:r w:rsidR="00793023">
        <w:rPr>
          <w:rStyle w:val="FootnoteReference"/>
          <w:color w:val="000000"/>
        </w:rPr>
        <w:footnoteReference w:id="20"/>
      </w:r>
    </w:p>
    <w:p w14:paraId="0B377578" w14:textId="3E25EE5A" w:rsidR="00A37AD4" w:rsidRPr="00A37AD4" w:rsidRDefault="00C15EC4" w:rsidP="00525E53">
      <w:pPr>
        <w:pStyle w:val="Heading2"/>
      </w:pPr>
      <w:r>
        <w:t xml:space="preserve">National RRR scheme: </w:t>
      </w:r>
      <w:r w:rsidR="007009E7">
        <w:t xml:space="preserve">rationalizing the cost of the four </w:t>
      </w:r>
      <w:r w:rsidR="00370CA0">
        <w:t xml:space="preserve">training and awareness </w:t>
      </w:r>
      <w:r w:rsidR="007009E7">
        <w:t xml:space="preserve">workshops </w:t>
      </w:r>
      <w:r w:rsidR="00370CA0">
        <w:t xml:space="preserve">for RAC technicians </w:t>
      </w:r>
      <w:r w:rsidR="001240F3">
        <w:t xml:space="preserve">on </w:t>
      </w:r>
      <w:r w:rsidR="009A34CF">
        <w:t xml:space="preserve">refrigerant recovery and recycling, and </w:t>
      </w:r>
      <w:r w:rsidR="00C807C6">
        <w:t xml:space="preserve">adjusting the </w:t>
      </w:r>
      <w:r w:rsidR="005A7F86">
        <w:t xml:space="preserve">400 </w:t>
      </w:r>
      <w:r w:rsidR="00B94B4D">
        <w:t>ser</w:t>
      </w:r>
      <w:r w:rsidR="004F3DA1">
        <w:t xml:space="preserve">vice </w:t>
      </w:r>
      <w:r w:rsidR="00C10A4B">
        <w:t xml:space="preserve">kits </w:t>
      </w:r>
      <w:r w:rsidR="005A7F86">
        <w:t>on recovery and recycling</w:t>
      </w:r>
      <w:r w:rsidR="00C10A4B">
        <w:t xml:space="preserve"> to only include recovery units </w:t>
      </w:r>
      <w:r w:rsidR="005A7F86">
        <w:t>in light</w:t>
      </w:r>
      <w:r w:rsidR="00C10A4B">
        <w:t xml:space="preserve"> </w:t>
      </w:r>
      <w:r w:rsidR="00DD0810">
        <w:t xml:space="preserve">of the equipment being provided to </w:t>
      </w:r>
      <w:r w:rsidR="00694010">
        <w:t>5,6</w:t>
      </w:r>
      <w:r w:rsidR="003F6187">
        <w:t>55</w:t>
      </w:r>
      <w:r w:rsidR="007D1976">
        <w:t xml:space="preserve"> </w:t>
      </w:r>
      <w:r w:rsidR="003B1460">
        <w:t>servicing workshops</w:t>
      </w:r>
      <w:r w:rsidR="006B3152">
        <w:t xml:space="preserve"> and the </w:t>
      </w:r>
      <w:r w:rsidR="000C71D0">
        <w:t xml:space="preserve">tools and equipment being provided to certified technicians, resulting in costs of </w:t>
      </w:r>
      <w:r w:rsidR="000B7BBB">
        <w:t>US $840,000;</w:t>
      </w:r>
      <w:r w:rsidR="00022343">
        <w:t xml:space="preserve"> </w:t>
      </w:r>
    </w:p>
    <w:p w14:paraId="2B21E222" w14:textId="6462E8E4" w:rsidR="00D26CBD" w:rsidRDefault="00C44C9C">
      <w:pPr>
        <w:pStyle w:val="Heading2"/>
      </w:pPr>
      <w:r>
        <w:t xml:space="preserve">Promotion of alternative technologies: </w:t>
      </w:r>
      <w:r w:rsidR="001E0DC4">
        <w:t xml:space="preserve">the Secretariat recalled </w:t>
      </w:r>
      <w:r>
        <w:t>low</w:t>
      </w:r>
      <w:r>
        <w:noBreakHyphen/>
        <w:t>GWP demonstration projects undertaken at Petra KSA and Alessa Industries</w:t>
      </w:r>
      <w:r w:rsidR="00B15CB3">
        <w:t>;</w:t>
      </w:r>
      <w:r w:rsidR="003015CD">
        <w:t xml:space="preserve"> </w:t>
      </w:r>
      <w:r w:rsidR="003A2E71">
        <w:t xml:space="preserve">noted that </w:t>
      </w:r>
      <w:r w:rsidRPr="008324B8">
        <w:t>the Saudi Arabian industry manufacturing domestic and commercial AC plan</w:t>
      </w:r>
      <w:r w:rsidR="00C335DF">
        <w:t>s</w:t>
      </w:r>
      <w:r w:rsidRPr="008324B8">
        <w:t xml:space="preserve"> to convert to R</w:t>
      </w:r>
      <w:r>
        <w:noBreakHyphen/>
      </w:r>
      <w:r w:rsidRPr="008324B8">
        <w:t>410A and R-407C</w:t>
      </w:r>
      <w:r w:rsidR="00D12701">
        <w:t>;</w:t>
      </w:r>
      <w:r w:rsidR="00B15CB3">
        <w:t xml:space="preserve"> and</w:t>
      </w:r>
      <w:r w:rsidR="00D26CBD">
        <w:t xml:space="preserve"> understood that enterprises would not be in a position at this time to make </w:t>
      </w:r>
      <w:r w:rsidR="00D12701">
        <w:t>a</w:t>
      </w:r>
      <w:r w:rsidR="00D26CBD">
        <w:t xml:space="preserve"> </w:t>
      </w:r>
      <w:r w:rsidR="00D26CBD" w:rsidRPr="00D26CBD">
        <w:t xml:space="preserve">commitment </w:t>
      </w:r>
      <w:r w:rsidR="00141B5F">
        <w:t>as it related to</w:t>
      </w:r>
      <w:r w:rsidR="00D26CBD" w:rsidRPr="00D26CBD">
        <w:t xml:space="preserve"> </w:t>
      </w:r>
      <w:r w:rsidR="00750087">
        <w:t>manufacturing with low-GWP alternatives as a result of</w:t>
      </w:r>
      <w:r w:rsidR="00D26CBD" w:rsidRPr="00D26CBD">
        <w:t xml:space="preserve"> the </w:t>
      </w:r>
      <w:r w:rsidR="00750087">
        <w:t xml:space="preserve">implementation of the proposed activities. </w:t>
      </w:r>
      <w:r w:rsidR="00C32E3F">
        <w:t xml:space="preserve">Accordingly, </w:t>
      </w:r>
      <w:r w:rsidR="00E313C7">
        <w:t xml:space="preserve">the Secretariat </w:t>
      </w:r>
      <w:r w:rsidR="00552922">
        <w:t>proposed to r</w:t>
      </w:r>
      <w:r w:rsidR="00C32E3F">
        <w:t xml:space="preserve">emove the </w:t>
      </w:r>
      <w:r w:rsidR="00C61EEA">
        <w:t xml:space="preserve">study tours, </w:t>
      </w:r>
      <w:r w:rsidR="008976A5">
        <w:t>specialized training</w:t>
      </w:r>
      <w:r w:rsidR="00EF1C60">
        <w:t xml:space="preserve">, </w:t>
      </w:r>
      <w:r w:rsidR="000C2769">
        <w:t>and</w:t>
      </w:r>
      <w:r w:rsidR="00EF1C60">
        <w:t xml:space="preserve"> the provision of </w:t>
      </w:r>
      <w:r w:rsidR="00EF1C60" w:rsidRPr="00AF2B7D">
        <w:t>equipment and training</w:t>
      </w:r>
      <w:r w:rsidR="00912A5B">
        <w:t xml:space="preserve"> for </w:t>
      </w:r>
      <w:r w:rsidR="00912A5B">
        <w:lastRenderedPageBreak/>
        <w:t>m</w:t>
      </w:r>
      <w:r w:rsidR="005B299D">
        <w:t>anufacturers</w:t>
      </w:r>
      <w:r w:rsidR="000C2769">
        <w:t xml:space="preserve">; </w:t>
      </w:r>
      <w:r w:rsidR="00924CA9">
        <w:t xml:space="preserve">and </w:t>
      </w:r>
      <w:r w:rsidR="000C2769">
        <w:t>research on low-GWP alternatives</w:t>
      </w:r>
      <w:r w:rsidR="003B74FA">
        <w:t xml:space="preserve">; to include the </w:t>
      </w:r>
      <w:r w:rsidR="006001EC">
        <w:t xml:space="preserve">information dissemination </w:t>
      </w:r>
      <w:r w:rsidR="00582AC3">
        <w:t xml:space="preserve">on emerging technologies </w:t>
      </w:r>
      <w:r w:rsidR="006E21CC">
        <w:t xml:space="preserve">under the awareness-raising </w:t>
      </w:r>
      <w:r w:rsidR="000D6057">
        <w:t>activities</w:t>
      </w:r>
      <w:r w:rsidR="00E371E7">
        <w:t>, and to</w:t>
      </w:r>
      <w:r w:rsidR="000D6057">
        <w:t xml:space="preserve"> </w:t>
      </w:r>
      <w:r w:rsidR="00165096">
        <w:t xml:space="preserve">encourage </w:t>
      </w:r>
      <w:r w:rsidR="00AD48E3">
        <w:t xml:space="preserve">staff </w:t>
      </w:r>
      <w:r w:rsidR="00A008B7">
        <w:t xml:space="preserve">at the manufacturing </w:t>
      </w:r>
      <w:r w:rsidR="00797518">
        <w:t>enterprises to participate in those</w:t>
      </w:r>
      <w:r w:rsidR="00C3407A">
        <w:t xml:space="preserve"> awareness</w:t>
      </w:r>
      <w:r w:rsidR="00797518">
        <w:t xml:space="preserve"> activities</w:t>
      </w:r>
      <w:r w:rsidR="00921118">
        <w:t>, and</w:t>
      </w:r>
      <w:r w:rsidR="0093747A" w:rsidRPr="0093747A">
        <w:t xml:space="preserve"> for technicians and installers from manufacturing enterprises to participate in </w:t>
      </w:r>
      <w:r w:rsidR="00D008AD">
        <w:t xml:space="preserve">the </w:t>
      </w:r>
      <w:r w:rsidR="0093747A" w:rsidRPr="0093747A">
        <w:t>training and certification</w:t>
      </w:r>
      <w:r w:rsidR="00D008AD">
        <w:t xml:space="preserve"> offered under the HPMP</w:t>
      </w:r>
      <w:r w:rsidR="001F5DF5">
        <w:t xml:space="preserve">. </w:t>
      </w:r>
      <w:r w:rsidR="0044275E">
        <w:t xml:space="preserve">In addition, the Secretariat encouraged the Government to consider </w:t>
      </w:r>
      <w:r w:rsidR="0053436C">
        <w:t xml:space="preserve">including activities such as those proposed under this component of the HPMP </w:t>
      </w:r>
      <w:r w:rsidR="001C4A75">
        <w:t xml:space="preserve">under its Kigali HFC Implementation Plan, once the </w:t>
      </w:r>
      <w:r w:rsidR="00C868B3">
        <w:t xml:space="preserve">country ratifies the Kigali Amendment. </w:t>
      </w:r>
      <w:r w:rsidR="00BC75B1">
        <w:t xml:space="preserve">Regarding </w:t>
      </w:r>
      <w:r w:rsidR="00223AD8">
        <w:t>the technical assistance to end-users to reduce leaks</w:t>
      </w:r>
      <w:r w:rsidR="0005266D">
        <w:t xml:space="preserve">, it was agreed the Government would provide that assistance at its own expense in line with paragraph 1(d) of Appendix 8-A of the Agreement </w:t>
      </w:r>
      <w:r w:rsidR="00554230">
        <w:t>between the country and the Executive Committee for stage I of the HPMP, resul</w:t>
      </w:r>
      <w:r w:rsidR="00150FE6">
        <w:t xml:space="preserve">ting in costs of </w:t>
      </w:r>
      <w:r w:rsidR="007B0C03">
        <w:t xml:space="preserve">US $25,000; and </w:t>
      </w:r>
    </w:p>
    <w:p w14:paraId="5E5E063C" w14:textId="688C4FEE" w:rsidR="00C44C9C" w:rsidRPr="00C21510" w:rsidRDefault="0058477D">
      <w:pPr>
        <w:pStyle w:val="Heading2"/>
      </w:pPr>
      <w:r>
        <w:t xml:space="preserve">Rationalizing the costs for awareness raising and campaigns, resulting in costs of US $360,000. </w:t>
      </w:r>
    </w:p>
    <w:p w14:paraId="73AC9817" w14:textId="2A2A83EA" w:rsidR="006F72D1" w:rsidRPr="006F72D1" w:rsidRDefault="000F2F31" w:rsidP="00953931">
      <w:pPr>
        <w:pStyle w:val="Heading1"/>
        <w:numPr>
          <w:ilvl w:val="0"/>
          <w:numId w:val="14"/>
        </w:numPr>
        <w:tabs>
          <w:tab w:val="clear" w:pos="993"/>
          <w:tab w:val="num" w:pos="0"/>
        </w:tabs>
        <w:ind w:left="0"/>
      </w:pPr>
      <w:r w:rsidRPr="006F72D1">
        <w:t>Regarding the development of</w:t>
      </w:r>
      <w:r w:rsidR="005F3E9B" w:rsidRPr="006F72D1">
        <w:t xml:space="preserve"> policies and standards for </w:t>
      </w:r>
      <w:r w:rsidR="00374B95" w:rsidRPr="006F72D1">
        <w:t xml:space="preserve">reclamation, </w:t>
      </w:r>
      <w:r w:rsidR="001A658B" w:rsidRPr="006F72D1">
        <w:t xml:space="preserve">and </w:t>
      </w:r>
      <w:r w:rsidR="00374B95" w:rsidRPr="006F72D1">
        <w:t xml:space="preserve">noting the </w:t>
      </w:r>
      <w:r w:rsidR="00A67BC6" w:rsidRPr="006F72D1">
        <w:t xml:space="preserve">broad use of HCFC-22, R-410A, R-407, and R-404A in the country, UNIDO confirmed that those policies and standards would address both HCFCs and HFCs. </w:t>
      </w:r>
      <w:r w:rsidR="000B2692">
        <w:t>This activity will include</w:t>
      </w:r>
      <w:r w:rsidR="00000B4C" w:rsidRPr="00000B4C">
        <w:t xml:space="preserve"> the development of regulations </w:t>
      </w:r>
      <w:r w:rsidR="00666EDD">
        <w:t>on refrigerant</w:t>
      </w:r>
      <w:r w:rsidR="00000B4C" w:rsidRPr="00000B4C">
        <w:t xml:space="preserve"> lifecycle management to enhance the existing refrigerant supply chain by implementing a refrigerant recovery and reuse scheme</w:t>
      </w:r>
      <w:r w:rsidR="00C23A38">
        <w:t xml:space="preserve">. </w:t>
      </w:r>
      <w:r w:rsidR="009D78F0" w:rsidRPr="006F72D1">
        <w:t xml:space="preserve">Regarding the </w:t>
      </w:r>
      <w:r w:rsidR="00D50B45" w:rsidRPr="006F72D1">
        <w:t xml:space="preserve">two reclamation centres that will be established, the </w:t>
      </w:r>
      <w:r w:rsidR="00944F53" w:rsidRPr="006F72D1">
        <w:t xml:space="preserve">original proposal </w:t>
      </w:r>
      <w:r w:rsidR="001C441C" w:rsidRPr="006F72D1">
        <w:t>had not included</w:t>
      </w:r>
      <w:r w:rsidR="00E87208" w:rsidRPr="006F72D1">
        <w:t xml:space="preserve"> laboratory equipment to certify the refrigerant according to the AHRI</w:t>
      </w:r>
      <w:r w:rsidR="008E0CF1">
        <w:noBreakHyphen/>
      </w:r>
      <w:r w:rsidR="00E87208" w:rsidRPr="006F72D1">
        <w:t xml:space="preserve">700 standard, and so reclaimed refrigerant would not be recommended to be sold for general reuse; rather, the refrigerant </w:t>
      </w:r>
      <w:r w:rsidR="009D729B" w:rsidRPr="006F72D1">
        <w:t xml:space="preserve">would </w:t>
      </w:r>
      <w:r w:rsidR="00E87208" w:rsidRPr="006F72D1">
        <w:t xml:space="preserve">be </w:t>
      </w:r>
      <w:r w:rsidR="00D4117A" w:rsidRPr="006F72D1">
        <w:t>used only to service</w:t>
      </w:r>
      <w:r w:rsidR="00E87208" w:rsidRPr="006F72D1">
        <w:t xml:space="preserve"> existing appliances with similar characteristics as from where the refrigerant came from. </w:t>
      </w:r>
      <w:r w:rsidR="00B7048D" w:rsidRPr="006F72D1">
        <w:t xml:space="preserve">It was agreed to </w:t>
      </w:r>
      <w:r w:rsidR="00E87208" w:rsidRPr="006F72D1">
        <w:t>enhance the functionality of the proposed reclamation centers by including laboratory equipment capable of certifying reclaimed refrigerants to the AHRI</w:t>
      </w:r>
      <w:r w:rsidR="008E0CF1">
        <w:noBreakHyphen/>
      </w:r>
      <w:r w:rsidR="00E87208" w:rsidRPr="006F72D1">
        <w:t>700 standard</w:t>
      </w:r>
      <w:r w:rsidR="006F72D1" w:rsidRPr="006F72D1">
        <w:t xml:space="preserve"> within the funding </w:t>
      </w:r>
      <w:r w:rsidR="008A2011">
        <w:t>proposed by the Secretariat</w:t>
      </w:r>
      <w:r w:rsidR="006F72D1" w:rsidRPr="006F72D1">
        <w:t xml:space="preserve"> above</w:t>
      </w:r>
      <w:r w:rsidR="00E87208" w:rsidRPr="006F72D1">
        <w:t xml:space="preserve">. This approach would expand the utility of reclaimed refrigerant beyond servicing equipment with similar characteristics, allowing it to be used more broadly across various types of equipment. </w:t>
      </w:r>
    </w:p>
    <w:p w14:paraId="34EFBFD3" w14:textId="0577500D" w:rsidR="00354E07" w:rsidRPr="00571F24" w:rsidRDefault="001421D6" w:rsidP="00953931">
      <w:pPr>
        <w:pStyle w:val="Heading1"/>
        <w:numPr>
          <w:ilvl w:val="0"/>
          <w:numId w:val="14"/>
        </w:numPr>
        <w:tabs>
          <w:tab w:val="clear" w:pos="993"/>
          <w:tab w:val="num" w:pos="0"/>
        </w:tabs>
        <w:ind w:left="0"/>
      </w:pPr>
      <w:r w:rsidRPr="00571F24">
        <w:t xml:space="preserve">Regarding the </w:t>
      </w:r>
      <w:r w:rsidR="000B46B7">
        <w:t>RPL programme, UNIDO clarified</w:t>
      </w:r>
      <w:r w:rsidRPr="00571F24">
        <w:t xml:space="preserve"> </w:t>
      </w:r>
      <w:r w:rsidR="004F7665">
        <w:t xml:space="preserve">because </w:t>
      </w:r>
      <w:r w:rsidR="00422D06">
        <w:t xml:space="preserve">many RAC technicians are </w:t>
      </w:r>
      <w:r w:rsidR="009B408C">
        <w:t>foreign nationals</w:t>
      </w:r>
      <w:r w:rsidR="004F7665">
        <w:t xml:space="preserve">, </w:t>
      </w:r>
      <w:r w:rsidR="00A278E5">
        <w:t xml:space="preserve">and there is considerable </w:t>
      </w:r>
      <w:r w:rsidR="00ED67F7">
        <w:t xml:space="preserve">movement by RAC technicians between </w:t>
      </w:r>
      <w:r w:rsidR="00F307FA">
        <w:t xml:space="preserve">countries in the </w:t>
      </w:r>
      <w:r w:rsidR="00B8253B">
        <w:t>region</w:t>
      </w:r>
      <w:r w:rsidR="00F307FA">
        <w:t xml:space="preserve">, </w:t>
      </w:r>
      <w:r w:rsidR="004F7665">
        <w:t xml:space="preserve">the RDL </w:t>
      </w:r>
      <w:r w:rsidR="007916BF">
        <w:t>will</w:t>
      </w:r>
      <w:r w:rsidR="00841E64" w:rsidRPr="00571F24">
        <w:t xml:space="preserve"> reduce the burden on technicians </w:t>
      </w:r>
      <w:r w:rsidR="007916BF">
        <w:t>and</w:t>
      </w:r>
      <w:r w:rsidR="00841E64" w:rsidRPr="00571F24">
        <w:t xml:space="preserve"> on the certification scheme management by </w:t>
      </w:r>
      <w:r w:rsidR="00B762A6">
        <w:t>allowing</w:t>
      </w:r>
      <w:r w:rsidR="007916BF">
        <w:t xml:space="preserve"> the training and certification of </w:t>
      </w:r>
      <w:r w:rsidR="001F53F4">
        <w:t xml:space="preserve">RAC technicians from </w:t>
      </w:r>
      <w:r w:rsidR="002214D7">
        <w:t>recognized certification schemes</w:t>
      </w:r>
      <w:r w:rsidR="00B762A6">
        <w:t xml:space="preserve"> to also be rec</w:t>
      </w:r>
      <w:r w:rsidR="00376ECE">
        <w:t>ognized in Saudi Arabia</w:t>
      </w:r>
      <w:r w:rsidR="00127245">
        <w:t xml:space="preserve">, </w:t>
      </w:r>
      <w:r w:rsidR="0027799F">
        <w:t xml:space="preserve">thereby allowing those </w:t>
      </w:r>
      <w:r w:rsidR="00841E64" w:rsidRPr="00571F24">
        <w:t>technicians</w:t>
      </w:r>
      <w:r w:rsidR="0027799F">
        <w:t xml:space="preserve"> </w:t>
      </w:r>
      <w:r w:rsidR="00376ECE">
        <w:t>local</w:t>
      </w:r>
      <w:r w:rsidR="00841E64" w:rsidRPr="00571F24">
        <w:t xml:space="preserve"> certification without </w:t>
      </w:r>
      <w:r w:rsidR="002B3404">
        <w:t xml:space="preserve">undergoing </w:t>
      </w:r>
      <w:r w:rsidR="003F2A46">
        <w:t xml:space="preserve">a further </w:t>
      </w:r>
      <w:r w:rsidR="00841E64" w:rsidRPr="00571F24">
        <w:t>test.</w:t>
      </w:r>
    </w:p>
    <w:bookmarkEnd w:id="17"/>
    <w:p w14:paraId="40D40F10" w14:textId="652369E5" w:rsidR="00377A4C" w:rsidRPr="00350721" w:rsidRDefault="00350721" w:rsidP="004177A6">
      <w:pPr>
        <w:widowControl w:val="0"/>
        <w:spacing w:before="240" w:after="240"/>
        <w:outlineLvl w:val="0"/>
        <w:rPr>
          <w:u w:val="single"/>
        </w:rPr>
      </w:pPr>
      <w:r w:rsidRPr="00350721">
        <w:rPr>
          <w:u w:val="single"/>
        </w:rPr>
        <w:t>Proposed milestones</w:t>
      </w:r>
    </w:p>
    <w:p w14:paraId="7A363227" w14:textId="7F1CBE73" w:rsidR="00350721" w:rsidRDefault="005C63CD" w:rsidP="00953931">
      <w:pPr>
        <w:pStyle w:val="Heading1"/>
        <w:numPr>
          <w:ilvl w:val="0"/>
          <w:numId w:val="14"/>
        </w:numPr>
        <w:tabs>
          <w:tab w:val="clear" w:pos="993"/>
          <w:tab w:val="num" w:pos="0"/>
        </w:tabs>
        <w:ind w:left="0"/>
      </w:pPr>
      <w:r>
        <w:t>T</w:t>
      </w:r>
      <w:r w:rsidRPr="00EF691C">
        <w:t xml:space="preserve">he Secretariat </w:t>
      </w:r>
      <w:r>
        <w:t xml:space="preserve">proposed the following </w:t>
      </w:r>
      <w:r w:rsidR="00252005">
        <w:t>milestones</w:t>
      </w:r>
      <w:r w:rsidR="00553C02">
        <w:t>:</w:t>
      </w:r>
    </w:p>
    <w:p w14:paraId="44873215" w14:textId="50462362" w:rsidR="001B5B80" w:rsidRDefault="005B0A83" w:rsidP="001B5B80">
      <w:pPr>
        <w:pStyle w:val="Heading2"/>
      </w:pPr>
      <w:r w:rsidRPr="000A2231">
        <w:t>Submission of the second tranche of stage II of the HPMP would be contingent on</w:t>
      </w:r>
      <w:r w:rsidR="00EB1B22" w:rsidRPr="000A2231">
        <w:t>:</w:t>
      </w:r>
      <w:r w:rsidR="00F1601F" w:rsidRPr="000A2231">
        <w:t xml:space="preserve"> the </w:t>
      </w:r>
      <w:r w:rsidR="004236AE" w:rsidRPr="000A2231">
        <w:t>i</w:t>
      </w:r>
      <w:r w:rsidRPr="000A2231">
        <w:t>mplementation of a ban on the import and manufacture of HCFC-based equipment</w:t>
      </w:r>
      <w:r w:rsidR="004236AE" w:rsidRPr="000A2231">
        <w:t xml:space="preserve">; </w:t>
      </w:r>
      <w:r w:rsidR="00806DE6">
        <w:t xml:space="preserve">the </w:t>
      </w:r>
      <w:r w:rsidR="004236AE" w:rsidRPr="000A2231">
        <w:t>i</w:t>
      </w:r>
      <w:r w:rsidRPr="000A2231">
        <w:t>mplementation of a green procurement policy that requires that only certified technicians are allowed to serv</w:t>
      </w:r>
      <w:r w:rsidR="00C76D66">
        <w:t>ic</w:t>
      </w:r>
      <w:r w:rsidRPr="000A2231">
        <w:t>e RAC equipment under Government contracts</w:t>
      </w:r>
      <w:r w:rsidR="000D5C8D" w:rsidRPr="000A2231">
        <w:t xml:space="preserve">; </w:t>
      </w:r>
      <w:r w:rsidR="00806DE6">
        <w:t xml:space="preserve">the </w:t>
      </w:r>
      <w:r w:rsidR="001B5B80" w:rsidRPr="000A2231">
        <w:t xml:space="preserve">development of policy and regulations for reclamation and establishment of </w:t>
      </w:r>
      <w:r w:rsidR="00806DE6">
        <w:t>one</w:t>
      </w:r>
      <w:r w:rsidR="001B5B80" w:rsidRPr="000A2231">
        <w:t xml:space="preserve"> reclamation centre; and the training and certification </w:t>
      </w:r>
      <w:r w:rsidR="00EB1B22" w:rsidRPr="000A2231">
        <w:t>of at least 1,50</w:t>
      </w:r>
      <w:r w:rsidR="000A2231" w:rsidRPr="000A2231">
        <w:t>0</w:t>
      </w:r>
      <w:r w:rsidR="00EB1B22" w:rsidRPr="000A2231">
        <w:t xml:space="preserve"> technicians</w:t>
      </w:r>
      <w:r w:rsidR="00EB1B22">
        <w:t>; and</w:t>
      </w:r>
    </w:p>
    <w:p w14:paraId="6C4CB64A" w14:textId="474ED10D" w:rsidR="005B0A83" w:rsidRDefault="00EB1B22">
      <w:pPr>
        <w:pStyle w:val="Heading2"/>
      </w:pPr>
      <w:r>
        <w:t xml:space="preserve">Submission of the third tranche of stage II of the HPMP would be contingent on: </w:t>
      </w:r>
      <w:r w:rsidR="00BC002B">
        <w:t xml:space="preserve">the implementation of </w:t>
      </w:r>
      <w:r w:rsidR="00D42C7F">
        <w:t xml:space="preserve">an e-registration app for certified technicians; the implementation of </w:t>
      </w:r>
      <w:r w:rsidR="00364C49">
        <w:t>e</w:t>
      </w:r>
      <w:r w:rsidR="00806DE6">
        <w:noBreakHyphen/>
      </w:r>
      <w:r w:rsidR="00364C49">
        <w:t xml:space="preserve">registration for servicing workshops; </w:t>
      </w:r>
      <w:r w:rsidR="008D3AC1">
        <w:t>the training and certification of</w:t>
      </w:r>
      <w:r w:rsidR="00BF65B3">
        <w:t xml:space="preserve"> </w:t>
      </w:r>
      <w:r w:rsidR="008D3AC1">
        <w:t xml:space="preserve">at least </w:t>
      </w:r>
      <w:r w:rsidR="00F1441A" w:rsidRPr="00EA0ADF">
        <w:t>5,000</w:t>
      </w:r>
      <w:r w:rsidR="00806DE6">
        <w:t> </w:t>
      </w:r>
      <w:r w:rsidR="00F1441A">
        <w:t xml:space="preserve">technicians; </w:t>
      </w:r>
      <w:r w:rsidR="00E15E3A">
        <w:t xml:space="preserve">and the </w:t>
      </w:r>
      <w:r w:rsidR="009E3F6B">
        <w:t>reclamation of at least 20 mt of controlled substances</w:t>
      </w:r>
      <w:r w:rsidR="000B37D2">
        <w:t>.</w:t>
      </w:r>
    </w:p>
    <w:p w14:paraId="59A3A321" w14:textId="77777777" w:rsidR="00B8763E" w:rsidRPr="00996241" w:rsidRDefault="00B8763E" w:rsidP="00C74853">
      <w:pPr>
        <w:keepNext/>
        <w:widowControl w:val="0"/>
        <w:spacing w:before="240" w:after="240"/>
        <w:outlineLvl w:val="0"/>
        <w:rPr>
          <w:u w:val="single"/>
        </w:rPr>
      </w:pPr>
      <w:r w:rsidRPr="00996241">
        <w:rPr>
          <w:u w:val="single"/>
        </w:rPr>
        <w:lastRenderedPageBreak/>
        <w:t>Total project cost</w:t>
      </w:r>
    </w:p>
    <w:p w14:paraId="75B61A0D" w14:textId="66E55670" w:rsidR="00B8763E" w:rsidRPr="00996241" w:rsidRDefault="00B8763E" w:rsidP="00953931">
      <w:pPr>
        <w:pStyle w:val="Heading1"/>
        <w:numPr>
          <w:ilvl w:val="0"/>
          <w:numId w:val="14"/>
        </w:numPr>
        <w:tabs>
          <w:tab w:val="clear" w:pos="993"/>
          <w:tab w:val="num" w:pos="0"/>
        </w:tabs>
        <w:ind w:left="0"/>
      </w:pPr>
      <w:r>
        <w:t>The total cost for</w:t>
      </w:r>
      <w:r w:rsidRPr="00996241">
        <w:t xml:space="preserve"> </w:t>
      </w:r>
      <w:r>
        <w:t>s</w:t>
      </w:r>
      <w:r w:rsidRPr="00996241">
        <w:t>tage </w:t>
      </w:r>
      <w:r w:rsidRPr="00D4483F">
        <w:t>II</w:t>
      </w:r>
      <w:r>
        <w:t xml:space="preserve"> </w:t>
      </w:r>
      <w:r w:rsidRPr="00996241">
        <w:t xml:space="preserve">of the HPMP </w:t>
      </w:r>
      <w:r w:rsidR="00EF12EE">
        <w:t xml:space="preserve">would </w:t>
      </w:r>
      <w:r w:rsidRPr="00996241">
        <w:t>amount to US $</w:t>
      </w:r>
      <w:r w:rsidRPr="000D76C2">
        <w:t>20,801,668</w:t>
      </w:r>
      <w:r>
        <w:t xml:space="preserve"> </w:t>
      </w:r>
      <w:r w:rsidRPr="000D6687">
        <w:t xml:space="preserve">to phase out </w:t>
      </w:r>
      <w:r>
        <w:t>321.56</w:t>
      </w:r>
      <w:r w:rsidR="00C74853">
        <w:t> </w:t>
      </w:r>
      <w:r w:rsidRPr="000D6687">
        <w:t>ODP</w:t>
      </w:r>
      <w:r w:rsidR="00C74853">
        <w:t> </w:t>
      </w:r>
      <w:r w:rsidRPr="000D6687">
        <w:t>tonnes (</w:t>
      </w:r>
      <w:r w:rsidRPr="00A01D7B">
        <w:t>5,846.55</w:t>
      </w:r>
      <w:r>
        <w:t xml:space="preserve"> </w:t>
      </w:r>
      <w:r w:rsidRPr="000D6687">
        <w:t xml:space="preserve">mt) of HCFCs; an additional </w:t>
      </w:r>
      <w:r>
        <w:t>765.40</w:t>
      </w:r>
      <w:r w:rsidRPr="000D6687">
        <w:t xml:space="preserve"> ODP tonnes (</w:t>
      </w:r>
      <w:r w:rsidRPr="00CA76F5">
        <w:t>8,075.86</w:t>
      </w:r>
      <w:r>
        <w:t xml:space="preserve"> </w:t>
      </w:r>
      <w:r w:rsidRPr="000D6687">
        <w:t>mt) of HCFCs w</w:t>
      </w:r>
      <w:r w:rsidR="00EE66AA">
        <w:t>ould</w:t>
      </w:r>
      <w:r w:rsidRPr="000D6687">
        <w:t xml:space="preserve"> be deducted from the country’s remaining HCFC consumption eligible for funding, resulting in an overall cost-effectiveness of the project of US $</w:t>
      </w:r>
      <w:r>
        <w:t>1.49</w:t>
      </w:r>
      <w:r w:rsidRPr="000D6687">
        <w:t>/kg, as shown in table</w:t>
      </w:r>
      <w:r w:rsidR="00F654C2">
        <w:t xml:space="preserve"> 6</w:t>
      </w:r>
      <w:r w:rsidRPr="00F720C3">
        <w:t>.</w:t>
      </w:r>
    </w:p>
    <w:p w14:paraId="66126898" w14:textId="63F141FF" w:rsidR="00B8763E" w:rsidRDefault="00B8763E" w:rsidP="00B8763E">
      <w:r w:rsidRPr="006E0C9E">
        <w:rPr>
          <w:b/>
          <w:bCs/>
        </w:rPr>
        <w:t>Table</w:t>
      </w:r>
      <w:r w:rsidR="00F654C2">
        <w:rPr>
          <w:b/>
          <w:bCs/>
        </w:rPr>
        <w:t xml:space="preserve"> 6</w:t>
      </w:r>
      <w:r w:rsidRPr="006E0C9E">
        <w:rPr>
          <w:b/>
          <w:bCs/>
        </w:rPr>
        <w:t xml:space="preserve">. </w:t>
      </w:r>
      <w:r w:rsidR="003E6AE2">
        <w:rPr>
          <w:b/>
          <w:bCs/>
        </w:rPr>
        <w:t>C</w:t>
      </w:r>
      <w:r w:rsidRPr="006E0C9E">
        <w:rPr>
          <w:b/>
          <w:bCs/>
        </w:rPr>
        <w:t>ost of stage II of the HPMP for</w:t>
      </w:r>
      <w:r>
        <w:rPr>
          <w:b/>
          <w:bCs/>
        </w:rPr>
        <w:t xml:space="preserve"> Saudi Arabia</w:t>
      </w:r>
      <w:r w:rsidR="003E6AE2">
        <w:rPr>
          <w:b/>
          <w:bCs/>
        </w:rPr>
        <w:t xml:space="preserve"> as submitted, and as proposed by the Secretariat</w:t>
      </w:r>
    </w:p>
    <w:tbl>
      <w:tblPr>
        <w:tblW w:w="5000" w:type="pct"/>
        <w:tblLayout w:type="fixed"/>
        <w:tblLook w:val="04A0" w:firstRow="1" w:lastRow="0" w:firstColumn="1" w:lastColumn="0" w:noHBand="0" w:noVBand="1"/>
      </w:tblPr>
      <w:tblGrid>
        <w:gridCol w:w="4393"/>
        <w:gridCol w:w="1416"/>
        <w:gridCol w:w="1273"/>
        <w:gridCol w:w="1135"/>
        <w:gridCol w:w="1133"/>
      </w:tblGrid>
      <w:tr w:rsidR="00B8763E" w:rsidRPr="00A01D7B" w14:paraId="7651DB70" w14:textId="77777777">
        <w:trPr>
          <w:trHeight w:val="792"/>
        </w:trPr>
        <w:tc>
          <w:tcPr>
            <w:tcW w:w="234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43836E" w14:textId="77777777" w:rsidR="00B8763E" w:rsidRPr="00A01D7B" w:rsidRDefault="00B8763E">
            <w:pPr>
              <w:jc w:val="center"/>
              <w:rPr>
                <w:b/>
                <w:bCs/>
                <w:color w:val="000000"/>
                <w:sz w:val="20"/>
                <w:szCs w:val="20"/>
                <w:lang w:eastAsia="en-CA"/>
              </w:rPr>
            </w:pPr>
            <w:r w:rsidRPr="00A01D7B">
              <w:rPr>
                <w:b/>
                <w:bCs/>
                <w:color w:val="000000"/>
                <w:sz w:val="20"/>
                <w:szCs w:val="20"/>
                <w:lang w:eastAsia="en-CA"/>
              </w:rPr>
              <w:t>Activity</w:t>
            </w:r>
          </w:p>
        </w:tc>
        <w:tc>
          <w:tcPr>
            <w:tcW w:w="757" w:type="pct"/>
            <w:tcBorders>
              <w:top w:val="single" w:sz="4" w:space="0" w:color="auto"/>
              <w:left w:val="nil"/>
              <w:bottom w:val="single" w:sz="4" w:space="0" w:color="auto"/>
              <w:right w:val="single" w:sz="4" w:space="0" w:color="auto"/>
            </w:tcBorders>
            <w:shd w:val="clear" w:color="auto" w:fill="auto"/>
            <w:vAlign w:val="center"/>
            <w:hideMark/>
          </w:tcPr>
          <w:p w14:paraId="1816089A" w14:textId="77777777" w:rsidR="00B8763E" w:rsidRPr="00A01D7B" w:rsidRDefault="00B8763E">
            <w:pPr>
              <w:jc w:val="center"/>
              <w:rPr>
                <w:b/>
                <w:bCs/>
                <w:color w:val="000000"/>
                <w:sz w:val="20"/>
                <w:szCs w:val="20"/>
                <w:lang w:eastAsia="en-CA"/>
              </w:rPr>
            </w:pPr>
            <w:r w:rsidRPr="00A01D7B">
              <w:rPr>
                <w:b/>
                <w:bCs/>
                <w:color w:val="000000"/>
                <w:sz w:val="20"/>
                <w:szCs w:val="20"/>
                <w:lang w:eastAsia="en-CA"/>
              </w:rPr>
              <w:t>As submitted (US $)</w:t>
            </w:r>
          </w:p>
        </w:tc>
        <w:tc>
          <w:tcPr>
            <w:tcW w:w="681" w:type="pct"/>
            <w:tcBorders>
              <w:top w:val="single" w:sz="4" w:space="0" w:color="auto"/>
              <w:left w:val="nil"/>
              <w:bottom w:val="single" w:sz="4" w:space="0" w:color="auto"/>
              <w:right w:val="single" w:sz="4" w:space="0" w:color="auto"/>
            </w:tcBorders>
            <w:shd w:val="clear" w:color="auto" w:fill="auto"/>
            <w:vAlign w:val="center"/>
            <w:hideMark/>
          </w:tcPr>
          <w:p w14:paraId="2054B651" w14:textId="77777777" w:rsidR="00B8763E" w:rsidRPr="00A01D7B" w:rsidRDefault="00B8763E">
            <w:pPr>
              <w:jc w:val="center"/>
              <w:rPr>
                <w:b/>
                <w:bCs/>
                <w:color w:val="000000"/>
                <w:sz w:val="20"/>
                <w:szCs w:val="20"/>
                <w:lang w:eastAsia="en-CA"/>
              </w:rPr>
            </w:pPr>
            <w:r>
              <w:rPr>
                <w:b/>
                <w:bCs/>
                <w:color w:val="000000"/>
                <w:sz w:val="20"/>
                <w:szCs w:val="20"/>
                <w:lang w:eastAsia="en-CA"/>
              </w:rPr>
              <w:t>Secretariat</w:t>
            </w:r>
            <w:r w:rsidRPr="00A01D7B">
              <w:rPr>
                <w:b/>
                <w:bCs/>
                <w:color w:val="000000"/>
                <w:sz w:val="20"/>
                <w:szCs w:val="20"/>
                <w:lang w:eastAsia="en-CA"/>
              </w:rPr>
              <w:t xml:space="preserve"> (US $)</w:t>
            </w:r>
          </w:p>
        </w:tc>
        <w:tc>
          <w:tcPr>
            <w:tcW w:w="607" w:type="pct"/>
            <w:tcBorders>
              <w:top w:val="single" w:sz="4" w:space="0" w:color="auto"/>
              <w:left w:val="nil"/>
              <w:bottom w:val="single" w:sz="4" w:space="0" w:color="auto"/>
              <w:right w:val="single" w:sz="4" w:space="0" w:color="auto"/>
            </w:tcBorders>
            <w:shd w:val="clear" w:color="auto" w:fill="auto"/>
            <w:vAlign w:val="center"/>
            <w:hideMark/>
          </w:tcPr>
          <w:p w14:paraId="6CE30801" w14:textId="77777777" w:rsidR="00B8763E" w:rsidRPr="00A01D7B" w:rsidRDefault="00B8763E">
            <w:pPr>
              <w:jc w:val="center"/>
              <w:rPr>
                <w:b/>
                <w:bCs/>
                <w:color w:val="000000"/>
                <w:sz w:val="20"/>
                <w:szCs w:val="20"/>
                <w:lang w:eastAsia="en-CA"/>
              </w:rPr>
            </w:pPr>
            <w:r w:rsidRPr="00A01D7B">
              <w:rPr>
                <w:b/>
                <w:bCs/>
                <w:color w:val="000000"/>
                <w:sz w:val="20"/>
                <w:szCs w:val="20"/>
                <w:lang w:eastAsia="en-CA"/>
              </w:rPr>
              <w:t>Phase-out (mt)</w:t>
            </w:r>
          </w:p>
        </w:tc>
        <w:tc>
          <w:tcPr>
            <w:tcW w:w="606" w:type="pct"/>
            <w:tcBorders>
              <w:top w:val="single" w:sz="4" w:space="0" w:color="auto"/>
              <w:left w:val="nil"/>
              <w:bottom w:val="single" w:sz="4" w:space="0" w:color="auto"/>
              <w:right w:val="single" w:sz="4" w:space="0" w:color="auto"/>
            </w:tcBorders>
            <w:shd w:val="clear" w:color="auto" w:fill="auto"/>
            <w:vAlign w:val="center"/>
            <w:hideMark/>
          </w:tcPr>
          <w:p w14:paraId="5CB7129C" w14:textId="77777777" w:rsidR="00B8763E" w:rsidRPr="00A01D7B" w:rsidRDefault="00B8763E">
            <w:pPr>
              <w:jc w:val="center"/>
              <w:rPr>
                <w:b/>
                <w:bCs/>
                <w:color w:val="000000"/>
                <w:sz w:val="20"/>
                <w:szCs w:val="20"/>
                <w:lang w:eastAsia="en-CA"/>
              </w:rPr>
            </w:pPr>
            <w:r w:rsidRPr="00A01D7B">
              <w:rPr>
                <w:b/>
                <w:bCs/>
                <w:color w:val="000000"/>
                <w:sz w:val="20"/>
                <w:szCs w:val="20"/>
                <w:lang w:eastAsia="en-CA"/>
              </w:rPr>
              <w:t>CE (US $/kg)</w:t>
            </w:r>
          </w:p>
        </w:tc>
      </w:tr>
      <w:tr w:rsidR="00B8763E" w:rsidRPr="00A01D7B" w14:paraId="4456584D" w14:textId="77777777">
        <w:trPr>
          <w:trHeight w:val="264"/>
        </w:trPr>
        <w:tc>
          <w:tcPr>
            <w:tcW w:w="2349" w:type="pct"/>
            <w:tcBorders>
              <w:top w:val="nil"/>
              <w:left w:val="single" w:sz="4" w:space="0" w:color="auto"/>
              <w:bottom w:val="single" w:sz="4" w:space="0" w:color="auto"/>
              <w:right w:val="single" w:sz="4" w:space="0" w:color="auto"/>
            </w:tcBorders>
            <w:shd w:val="clear" w:color="auto" w:fill="auto"/>
            <w:noWrap/>
            <w:vAlign w:val="center"/>
            <w:hideMark/>
          </w:tcPr>
          <w:p w14:paraId="3D5C3FB0" w14:textId="4563624E" w:rsidR="00B8763E" w:rsidRPr="00A01D7B" w:rsidRDefault="00B8763E">
            <w:pPr>
              <w:jc w:val="left"/>
              <w:rPr>
                <w:color w:val="000000"/>
                <w:sz w:val="20"/>
                <w:szCs w:val="20"/>
                <w:lang w:eastAsia="en-CA"/>
              </w:rPr>
            </w:pPr>
            <w:r w:rsidRPr="00A01D7B">
              <w:rPr>
                <w:color w:val="000000"/>
                <w:sz w:val="20"/>
                <w:szCs w:val="20"/>
                <w:lang w:eastAsia="en-CA"/>
              </w:rPr>
              <w:t>Policy and enforcement</w:t>
            </w:r>
          </w:p>
        </w:tc>
        <w:tc>
          <w:tcPr>
            <w:tcW w:w="757" w:type="pct"/>
            <w:tcBorders>
              <w:top w:val="nil"/>
              <w:left w:val="nil"/>
              <w:bottom w:val="single" w:sz="4" w:space="0" w:color="auto"/>
              <w:right w:val="single" w:sz="4" w:space="0" w:color="auto"/>
            </w:tcBorders>
            <w:shd w:val="clear" w:color="auto" w:fill="auto"/>
            <w:noWrap/>
            <w:vAlign w:val="bottom"/>
            <w:hideMark/>
          </w:tcPr>
          <w:p w14:paraId="17042146" w14:textId="77777777" w:rsidR="00B8763E" w:rsidRPr="00A01D7B" w:rsidRDefault="00B8763E">
            <w:pPr>
              <w:jc w:val="right"/>
              <w:rPr>
                <w:color w:val="000000"/>
                <w:sz w:val="20"/>
                <w:szCs w:val="20"/>
                <w:lang w:eastAsia="en-CA"/>
              </w:rPr>
            </w:pPr>
            <w:r w:rsidRPr="00A01D7B">
              <w:rPr>
                <w:color w:val="000000"/>
                <w:sz w:val="20"/>
                <w:lang w:eastAsia="en-CA"/>
              </w:rPr>
              <w:t>755,000</w:t>
            </w:r>
          </w:p>
        </w:tc>
        <w:tc>
          <w:tcPr>
            <w:tcW w:w="681" w:type="pct"/>
            <w:tcBorders>
              <w:top w:val="nil"/>
              <w:left w:val="nil"/>
              <w:bottom w:val="single" w:sz="4" w:space="0" w:color="auto"/>
              <w:right w:val="single" w:sz="4" w:space="0" w:color="auto"/>
            </w:tcBorders>
            <w:shd w:val="clear" w:color="auto" w:fill="auto"/>
            <w:vAlign w:val="center"/>
            <w:hideMark/>
          </w:tcPr>
          <w:p w14:paraId="147D4835" w14:textId="77777777" w:rsidR="00B8763E" w:rsidRPr="00A01D7B" w:rsidRDefault="00B8763E">
            <w:pPr>
              <w:jc w:val="right"/>
              <w:rPr>
                <w:color w:val="000000"/>
                <w:sz w:val="20"/>
                <w:szCs w:val="20"/>
                <w:lang w:eastAsia="en-CA"/>
              </w:rPr>
            </w:pPr>
            <w:r w:rsidRPr="00A01D7B">
              <w:rPr>
                <w:color w:val="000000"/>
                <w:sz w:val="20"/>
                <w:szCs w:val="20"/>
                <w:lang w:eastAsia="en-CA"/>
              </w:rPr>
              <w:t>500,000</w:t>
            </w:r>
          </w:p>
        </w:tc>
        <w:tc>
          <w:tcPr>
            <w:tcW w:w="607" w:type="pct"/>
            <w:vMerge w:val="restart"/>
            <w:tcBorders>
              <w:top w:val="nil"/>
              <w:left w:val="single" w:sz="4" w:space="0" w:color="auto"/>
              <w:bottom w:val="single" w:sz="4" w:space="0" w:color="auto"/>
              <w:right w:val="single" w:sz="4" w:space="0" w:color="auto"/>
            </w:tcBorders>
            <w:shd w:val="clear" w:color="auto" w:fill="auto"/>
            <w:vAlign w:val="center"/>
            <w:hideMark/>
          </w:tcPr>
          <w:p w14:paraId="2547E190" w14:textId="77777777" w:rsidR="00B8763E" w:rsidRPr="00A01D7B" w:rsidRDefault="00B8763E">
            <w:pPr>
              <w:jc w:val="right"/>
              <w:rPr>
                <w:color w:val="000000"/>
                <w:sz w:val="20"/>
                <w:szCs w:val="20"/>
                <w:lang w:eastAsia="en-CA"/>
              </w:rPr>
            </w:pPr>
            <w:r w:rsidRPr="00A01D7B">
              <w:rPr>
                <w:color w:val="000000"/>
                <w:sz w:val="20"/>
                <w:szCs w:val="20"/>
                <w:lang w:eastAsia="en-CA"/>
              </w:rPr>
              <w:t>5,846.55</w:t>
            </w:r>
          </w:p>
        </w:tc>
        <w:tc>
          <w:tcPr>
            <w:tcW w:w="606" w:type="pct"/>
            <w:vMerge w:val="restart"/>
            <w:tcBorders>
              <w:top w:val="nil"/>
              <w:left w:val="single" w:sz="4" w:space="0" w:color="auto"/>
              <w:bottom w:val="single" w:sz="4" w:space="0" w:color="auto"/>
              <w:right w:val="single" w:sz="4" w:space="0" w:color="auto"/>
            </w:tcBorders>
            <w:shd w:val="clear" w:color="auto" w:fill="auto"/>
            <w:vAlign w:val="center"/>
            <w:hideMark/>
          </w:tcPr>
          <w:p w14:paraId="51A50FA7" w14:textId="6242D42B" w:rsidR="00B8763E" w:rsidRPr="00A01D7B" w:rsidRDefault="00B8763E">
            <w:pPr>
              <w:jc w:val="right"/>
              <w:rPr>
                <w:color w:val="000000"/>
                <w:sz w:val="20"/>
                <w:szCs w:val="20"/>
                <w:lang w:eastAsia="en-CA"/>
              </w:rPr>
            </w:pPr>
            <w:r w:rsidRPr="00A01D7B">
              <w:rPr>
                <w:color w:val="000000"/>
                <w:sz w:val="20"/>
                <w:szCs w:val="20"/>
                <w:lang w:eastAsia="en-CA"/>
              </w:rPr>
              <w:t>3.45</w:t>
            </w:r>
          </w:p>
        </w:tc>
      </w:tr>
      <w:tr w:rsidR="00B8763E" w:rsidRPr="00A01D7B" w14:paraId="3BD4D9D4" w14:textId="77777777">
        <w:trPr>
          <w:trHeight w:val="264"/>
        </w:trPr>
        <w:tc>
          <w:tcPr>
            <w:tcW w:w="2349" w:type="pct"/>
            <w:tcBorders>
              <w:top w:val="nil"/>
              <w:left w:val="single" w:sz="4" w:space="0" w:color="auto"/>
              <w:bottom w:val="single" w:sz="4" w:space="0" w:color="auto"/>
              <w:right w:val="single" w:sz="4" w:space="0" w:color="auto"/>
            </w:tcBorders>
            <w:shd w:val="clear" w:color="auto" w:fill="auto"/>
            <w:noWrap/>
            <w:hideMark/>
          </w:tcPr>
          <w:p w14:paraId="3F866B9F" w14:textId="5128BD74" w:rsidR="00B8763E" w:rsidRPr="00A01D7B" w:rsidRDefault="00B84F3A">
            <w:pPr>
              <w:jc w:val="left"/>
              <w:rPr>
                <w:color w:val="000000"/>
                <w:sz w:val="20"/>
                <w:szCs w:val="20"/>
                <w:lang w:eastAsia="en-CA"/>
              </w:rPr>
            </w:pPr>
            <w:r w:rsidRPr="0071517D">
              <w:rPr>
                <w:color w:val="000000"/>
                <w:sz w:val="20"/>
              </w:rPr>
              <w:t>C</w:t>
            </w:r>
            <w:r w:rsidRPr="00D2200F">
              <w:rPr>
                <w:color w:val="000000"/>
                <w:sz w:val="20"/>
              </w:rPr>
              <w:t xml:space="preserve">ustoms </w:t>
            </w:r>
            <w:r w:rsidRPr="0071517D">
              <w:rPr>
                <w:color w:val="000000"/>
                <w:sz w:val="20"/>
              </w:rPr>
              <w:t>capacity</w:t>
            </w:r>
            <w:r>
              <w:rPr>
                <w:color w:val="000000"/>
                <w:sz w:val="20"/>
              </w:rPr>
              <w:t>-</w:t>
            </w:r>
            <w:r w:rsidRPr="0071517D">
              <w:rPr>
                <w:color w:val="000000"/>
                <w:sz w:val="20"/>
              </w:rPr>
              <w:t>building</w:t>
            </w:r>
          </w:p>
        </w:tc>
        <w:tc>
          <w:tcPr>
            <w:tcW w:w="757" w:type="pct"/>
            <w:tcBorders>
              <w:top w:val="nil"/>
              <w:left w:val="nil"/>
              <w:bottom w:val="single" w:sz="4" w:space="0" w:color="auto"/>
              <w:right w:val="single" w:sz="4" w:space="0" w:color="auto"/>
            </w:tcBorders>
            <w:shd w:val="clear" w:color="auto" w:fill="auto"/>
            <w:vAlign w:val="center"/>
            <w:hideMark/>
          </w:tcPr>
          <w:p w14:paraId="22DB90F3" w14:textId="77777777" w:rsidR="00B8763E" w:rsidRPr="00A01D7B" w:rsidRDefault="00B8763E">
            <w:pPr>
              <w:jc w:val="right"/>
              <w:rPr>
                <w:color w:val="000000"/>
                <w:sz w:val="20"/>
                <w:szCs w:val="20"/>
                <w:lang w:eastAsia="en-CA"/>
              </w:rPr>
            </w:pPr>
            <w:r w:rsidRPr="00A01D7B">
              <w:rPr>
                <w:color w:val="000000"/>
                <w:sz w:val="20"/>
                <w:lang w:eastAsia="en-CA"/>
              </w:rPr>
              <w:t>1,257,500</w:t>
            </w:r>
          </w:p>
        </w:tc>
        <w:tc>
          <w:tcPr>
            <w:tcW w:w="681" w:type="pct"/>
            <w:tcBorders>
              <w:top w:val="nil"/>
              <w:left w:val="nil"/>
              <w:bottom w:val="single" w:sz="4" w:space="0" w:color="auto"/>
              <w:right w:val="single" w:sz="4" w:space="0" w:color="auto"/>
            </w:tcBorders>
            <w:shd w:val="clear" w:color="auto" w:fill="auto"/>
            <w:vAlign w:val="center"/>
            <w:hideMark/>
          </w:tcPr>
          <w:p w14:paraId="5C547A1D" w14:textId="77777777" w:rsidR="00B8763E" w:rsidRPr="00A01D7B" w:rsidRDefault="00B8763E">
            <w:pPr>
              <w:jc w:val="right"/>
              <w:rPr>
                <w:color w:val="000000"/>
                <w:sz w:val="20"/>
                <w:szCs w:val="20"/>
                <w:lang w:eastAsia="en-CA"/>
              </w:rPr>
            </w:pPr>
            <w:r w:rsidRPr="00A01D7B">
              <w:rPr>
                <w:color w:val="000000"/>
                <w:sz w:val="20"/>
                <w:szCs w:val="20"/>
                <w:lang w:eastAsia="en-CA"/>
              </w:rPr>
              <w:t>886,500</w:t>
            </w:r>
          </w:p>
        </w:tc>
        <w:tc>
          <w:tcPr>
            <w:tcW w:w="607" w:type="pct"/>
            <w:vMerge/>
            <w:tcBorders>
              <w:top w:val="nil"/>
              <w:left w:val="single" w:sz="4" w:space="0" w:color="auto"/>
              <w:bottom w:val="single" w:sz="4" w:space="0" w:color="auto"/>
              <w:right w:val="single" w:sz="4" w:space="0" w:color="auto"/>
            </w:tcBorders>
            <w:vAlign w:val="center"/>
            <w:hideMark/>
          </w:tcPr>
          <w:p w14:paraId="2FDDA173" w14:textId="77777777" w:rsidR="00B8763E" w:rsidRPr="00A01D7B" w:rsidRDefault="00B8763E">
            <w:pPr>
              <w:jc w:val="left"/>
              <w:rPr>
                <w:color w:val="000000"/>
                <w:sz w:val="20"/>
                <w:szCs w:val="20"/>
                <w:lang w:eastAsia="en-CA"/>
              </w:rPr>
            </w:pPr>
          </w:p>
        </w:tc>
        <w:tc>
          <w:tcPr>
            <w:tcW w:w="606" w:type="pct"/>
            <w:vMerge/>
            <w:tcBorders>
              <w:top w:val="nil"/>
              <w:left w:val="single" w:sz="4" w:space="0" w:color="auto"/>
              <w:bottom w:val="single" w:sz="4" w:space="0" w:color="auto"/>
              <w:right w:val="single" w:sz="4" w:space="0" w:color="auto"/>
            </w:tcBorders>
            <w:vAlign w:val="center"/>
            <w:hideMark/>
          </w:tcPr>
          <w:p w14:paraId="6487765E" w14:textId="77777777" w:rsidR="00B8763E" w:rsidRPr="00A01D7B" w:rsidRDefault="00B8763E">
            <w:pPr>
              <w:jc w:val="left"/>
              <w:rPr>
                <w:color w:val="000000"/>
                <w:sz w:val="20"/>
                <w:szCs w:val="20"/>
                <w:lang w:eastAsia="en-CA"/>
              </w:rPr>
            </w:pPr>
          </w:p>
        </w:tc>
      </w:tr>
      <w:tr w:rsidR="00B8763E" w:rsidRPr="00A01D7B" w14:paraId="058A5E4E" w14:textId="77777777">
        <w:trPr>
          <w:trHeight w:val="264"/>
        </w:trPr>
        <w:tc>
          <w:tcPr>
            <w:tcW w:w="2349" w:type="pct"/>
            <w:tcBorders>
              <w:top w:val="nil"/>
              <w:left w:val="single" w:sz="4" w:space="0" w:color="auto"/>
              <w:bottom w:val="single" w:sz="4" w:space="0" w:color="auto"/>
              <w:right w:val="single" w:sz="4" w:space="0" w:color="auto"/>
            </w:tcBorders>
            <w:shd w:val="clear" w:color="auto" w:fill="auto"/>
            <w:noWrap/>
            <w:hideMark/>
          </w:tcPr>
          <w:p w14:paraId="6FB56025" w14:textId="453277CA" w:rsidR="00B8763E" w:rsidRPr="00A01D7B" w:rsidRDefault="00B84F3A">
            <w:pPr>
              <w:jc w:val="left"/>
              <w:rPr>
                <w:color w:val="000000"/>
                <w:sz w:val="20"/>
                <w:szCs w:val="20"/>
                <w:lang w:eastAsia="en-CA"/>
              </w:rPr>
            </w:pPr>
            <w:r w:rsidRPr="00E130D5">
              <w:rPr>
                <w:color w:val="000000"/>
                <w:sz w:val="20"/>
              </w:rPr>
              <w:t>Standards development</w:t>
            </w:r>
          </w:p>
        </w:tc>
        <w:tc>
          <w:tcPr>
            <w:tcW w:w="757" w:type="pct"/>
            <w:tcBorders>
              <w:top w:val="nil"/>
              <w:left w:val="nil"/>
              <w:bottom w:val="single" w:sz="4" w:space="0" w:color="auto"/>
              <w:right w:val="single" w:sz="4" w:space="0" w:color="auto"/>
            </w:tcBorders>
            <w:shd w:val="clear" w:color="auto" w:fill="auto"/>
            <w:noWrap/>
            <w:vAlign w:val="bottom"/>
            <w:hideMark/>
          </w:tcPr>
          <w:p w14:paraId="1C366C3F" w14:textId="77777777" w:rsidR="00B8763E" w:rsidRPr="00A01D7B" w:rsidRDefault="00B8763E">
            <w:pPr>
              <w:jc w:val="right"/>
              <w:rPr>
                <w:color w:val="000000"/>
                <w:sz w:val="20"/>
                <w:szCs w:val="20"/>
                <w:lang w:eastAsia="en-CA"/>
              </w:rPr>
            </w:pPr>
            <w:r w:rsidRPr="00A01D7B">
              <w:rPr>
                <w:color w:val="000000"/>
                <w:sz w:val="20"/>
                <w:lang w:eastAsia="en-CA"/>
              </w:rPr>
              <w:t>60,000</w:t>
            </w:r>
          </w:p>
        </w:tc>
        <w:tc>
          <w:tcPr>
            <w:tcW w:w="681" w:type="pct"/>
            <w:tcBorders>
              <w:top w:val="nil"/>
              <w:left w:val="nil"/>
              <w:bottom w:val="single" w:sz="4" w:space="0" w:color="auto"/>
              <w:right w:val="single" w:sz="4" w:space="0" w:color="auto"/>
            </w:tcBorders>
            <w:shd w:val="clear" w:color="auto" w:fill="auto"/>
            <w:vAlign w:val="center"/>
            <w:hideMark/>
          </w:tcPr>
          <w:p w14:paraId="6EE369A7" w14:textId="77777777" w:rsidR="00B8763E" w:rsidRPr="00A01D7B" w:rsidRDefault="00B8763E">
            <w:pPr>
              <w:jc w:val="right"/>
              <w:rPr>
                <w:color w:val="000000"/>
                <w:sz w:val="20"/>
                <w:szCs w:val="20"/>
                <w:lang w:eastAsia="en-CA"/>
              </w:rPr>
            </w:pPr>
            <w:r w:rsidRPr="00A01D7B">
              <w:rPr>
                <w:color w:val="000000"/>
                <w:sz w:val="20"/>
                <w:szCs w:val="20"/>
                <w:lang w:eastAsia="en-CA"/>
              </w:rPr>
              <w:t>45,000</w:t>
            </w:r>
          </w:p>
        </w:tc>
        <w:tc>
          <w:tcPr>
            <w:tcW w:w="607" w:type="pct"/>
            <w:vMerge/>
            <w:tcBorders>
              <w:top w:val="nil"/>
              <w:left w:val="single" w:sz="4" w:space="0" w:color="auto"/>
              <w:bottom w:val="single" w:sz="4" w:space="0" w:color="auto"/>
              <w:right w:val="single" w:sz="4" w:space="0" w:color="auto"/>
            </w:tcBorders>
            <w:vAlign w:val="center"/>
            <w:hideMark/>
          </w:tcPr>
          <w:p w14:paraId="2559116C" w14:textId="77777777" w:rsidR="00B8763E" w:rsidRPr="00A01D7B" w:rsidRDefault="00B8763E">
            <w:pPr>
              <w:jc w:val="left"/>
              <w:rPr>
                <w:color w:val="000000"/>
                <w:sz w:val="20"/>
                <w:szCs w:val="20"/>
                <w:lang w:eastAsia="en-CA"/>
              </w:rPr>
            </w:pPr>
          </w:p>
        </w:tc>
        <w:tc>
          <w:tcPr>
            <w:tcW w:w="606" w:type="pct"/>
            <w:vMerge/>
            <w:tcBorders>
              <w:top w:val="nil"/>
              <w:left w:val="single" w:sz="4" w:space="0" w:color="auto"/>
              <w:bottom w:val="single" w:sz="4" w:space="0" w:color="auto"/>
              <w:right w:val="single" w:sz="4" w:space="0" w:color="auto"/>
            </w:tcBorders>
            <w:vAlign w:val="center"/>
            <w:hideMark/>
          </w:tcPr>
          <w:p w14:paraId="64FE297C" w14:textId="77777777" w:rsidR="00B8763E" w:rsidRPr="00A01D7B" w:rsidRDefault="00B8763E">
            <w:pPr>
              <w:jc w:val="left"/>
              <w:rPr>
                <w:color w:val="000000"/>
                <w:sz w:val="20"/>
                <w:szCs w:val="20"/>
                <w:lang w:eastAsia="en-CA"/>
              </w:rPr>
            </w:pPr>
          </w:p>
        </w:tc>
      </w:tr>
      <w:tr w:rsidR="00B8763E" w:rsidRPr="00A01D7B" w14:paraId="67B0FEE2" w14:textId="77777777">
        <w:trPr>
          <w:trHeight w:val="264"/>
        </w:trPr>
        <w:tc>
          <w:tcPr>
            <w:tcW w:w="2349" w:type="pct"/>
            <w:tcBorders>
              <w:top w:val="nil"/>
              <w:left w:val="single" w:sz="4" w:space="0" w:color="auto"/>
              <w:bottom w:val="single" w:sz="4" w:space="0" w:color="auto"/>
              <w:right w:val="single" w:sz="4" w:space="0" w:color="auto"/>
            </w:tcBorders>
            <w:shd w:val="clear" w:color="auto" w:fill="auto"/>
            <w:noWrap/>
            <w:vAlign w:val="center"/>
            <w:hideMark/>
          </w:tcPr>
          <w:p w14:paraId="28508B2A" w14:textId="48659B84" w:rsidR="00B8763E" w:rsidRPr="00A01D7B" w:rsidRDefault="00C35746">
            <w:pPr>
              <w:jc w:val="left"/>
              <w:rPr>
                <w:color w:val="000000"/>
                <w:sz w:val="20"/>
                <w:szCs w:val="20"/>
                <w:lang w:eastAsia="en-CA"/>
              </w:rPr>
            </w:pPr>
            <w:r w:rsidRPr="00D85555">
              <w:rPr>
                <w:color w:val="000000"/>
                <w:sz w:val="20"/>
              </w:rPr>
              <w:t>Technician capacity</w:t>
            </w:r>
            <w:r>
              <w:rPr>
                <w:color w:val="000000"/>
                <w:sz w:val="20"/>
              </w:rPr>
              <w:t>-</w:t>
            </w:r>
            <w:r w:rsidRPr="00D85555">
              <w:rPr>
                <w:color w:val="000000"/>
                <w:sz w:val="20"/>
              </w:rPr>
              <w:t>building</w:t>
            </w:r>
            <w:r w:rsidR="00B8763E" w:rsidRPr="00EB442A">
              <w:rPr>
                <w:color w:val="000000"/>
                <w:sz w:val="20"/>
                <w:szCs w:val="20"/>
                <w:vertAlign w:val="superscript"/>
                <w:lang w:eastAsia="en-CA"/>
              </w:rPr>
              <w:t>*</w:t>
            </w:r>
          </w:p>
        </w:tc>
        <w:tc>
          <w:tcPr>
            <w:tcW w:w="757" w:type="pct"/>
            <w:tcBorders>
              <w:top w:val="nil"/>
              <w:left w:val="nil"/>
              <w:bottom w:val="single" w:sz="4" w:space="0" w:color="auto"/>
              <w:right w:val="single" w:sz="4" w:space="0" w:color="auto"/>
            </w:tcBorders>
            <w:shd w:val="clear" w:color="auto" w:fill="auto"/>
            <w:noWrap/>
            <w:vAlign w:val="center"/>
            <w:hideMark/>
          </w:tcPr>
          <w:p w14:paraId="34F77FE8" w14:textId="77777777" w:rsidR="00B8763E" w:rsidRPr="00A01D7B" w:rsidRDefault="00B8763E">
            <w:pPr>
              <w:jc w:val="right"/>
              <w:rPr>
                <w:color w:val="000000"/>
                <w:sz w:val="20"/>
                <w:szCs w:val="20"/>
                <w:lang w:eastAsia="en-CA"/>
              </w:rPr>
            </w:pPr>
            <w:r w:rsidRPr="00A01D7B">
              <w:rPr>
                <w:color w:val="000000"/>
                <w:sz w:val="20"/>
                <w:lang w:eastAsia="en-CA"/>
              </w:rPr>
              <w:t>15,153,248</w:t>
            </w:r>
          </w:p>
        </w:tc>
        <w:tc>
          <w:tcPr>
            <w:tcW w:w="681" w:type="pct"/>
            <w:tcBorders>
              <w:top w:val="nil"/>
              <w:left w:val="nil"/>
              <w:bottom w:val="single" w:sz="4" w:space="0" w:color="auto"/>
              <w:right w:val="single" w:sz="4" w:space="0" w:color="auto"/>
            </w:tcBorders>
            <w:shd w:val="clear" w:color="auto" w:fill="auto"/>
            <w:vAlign w:val="center"/>
            <w:hideMark/>
          </w:tcPr>
          <w:p w14:paraId="15F2C339" w14:textId="77777777" w:rsidR="00B8763E" w:rsidRPr="00A01D7B" w:rsidRDefault="00B8763E">
            <w:pPr>
              <w:jc w:val="right"/>
              <w:rPr>
                <w:color w:val="000000"/>
                <w:sz w:val="20"/>
                <w:szCs w:val="20"/>
                <w:lang w:eastAsia="en-CA"/>
              </w:rPr>
            </w:pPr>
            <w:r w:rsidRPr="00A01D7B">
              <w:rPr>
                <w:color w:val="000000"/>
                <w:sz w:val="20"/>
                <w:szCs w:val="20"/>
                <w:lang w:eastAsia="en-CA"/>
              </w:rPr>
              <w:t>17,719,748</w:t>
            </w:r>
          </w:p>
        </w:tc>
        <w:tc>
          <w:tcPr>
            <w:tcW w:w="607" w:type="pct"/>
            <w:vMerge/>
            <w:tcBorders>
              <w:top w:val="nil"/>
              <w:left w:val="single" w:sz="4" w:space="0" w:color="auto"/>
              <w:bottom w:val="single" w:sz="4" w:space="0" w:color="auto"/>
              <w:right w:val="single" w:sz="4" w:space="0" w:color="auto"/>
            </w:tcBorders>
            <w:vAlign w:val="center"/>
            <w:hideMark/>
          </w:tcPr>
          <w:p w14:paraId="1D381051" w14:textId="77777777" w:rsidR="00B8763E" w:rsidRPr="00A01D7B" w:rsidRDefault="00B8763E">
            <w:pPr>
              <w:jc w:val="left"/>
              <w:rPr>
                <w:color w:val="000000"/>
                <w:sz w:val="20"/>
                <w:szCs w:val="20"/>
                <w:lang w:eastAsia="en-CA"/>
              </w:rPr>
            </w:pPr>
          </w:p>
        </w:tc>
        <w:tc>
          <w:tcPr>
            <w:tcW w:w="606" w:type="pct"/>
            <w:vMerge/>
            <w:tcBorders>
              <w:top w:val="nil"/>
              <w:left w:val="single" w:sz="4" w:space="0" w:color="auto"/>
              <w:bottom w:val="single" w:sz="4" w:space="0" w:color="auto"/>
              <w:right w:val="single" w:sz="4" w:space="0" w:color="auto"/>
            </w:tcBorders>
            <w:vAlign w:val="center"/>
            <w:hideMark/>
          </w:tcPr>
          <w:p w14:paraId="0AD6A628" w14:textId="77777777" w:rsidR="00B8763E" w:rsidRPr="00A01D7B" w:rsidRDefault="00B8763E">
            <w:pPr>
              <w:jc w:val="left"/>
              <w:rPr>
                <w:color w:val="000000"/>
                <w:sz w:val="20"/>
                <w:szCs w:val="20"/>
                <w:lang w:eastAsia="en-CA"/>
              </w:rPr>
            </w:pPr>
          </w:p>
        </w:tc>
      </w:tr>
      <w:tr w:rsidR="00B8763E" w:rsidRPr="00A01D7B" w14:paraId="0262826A" w14:textId="77777777">
        <w:trPr>
          <w:trHeight w:val="264"/>
        </w:trPr>
        <w:tc>
          <w:tcPr>
            <w:tcW w:w="2349" w:type="pct"/>
            <w:tcBorders>
              <w:top w:val="nil"/>
              <w:left w:val="single" w:sz="4" w:space="0" w:color="auto"/>
              <w:bottom w:val="single" w:sz="4" w:space="0" w:color="auto"/>
              <w:right w:val="single" w:sz="4" w:space="0" w:color="auto"/>
            </w:tcBorders>
            <w:shd w:val="clear" w:color="auto" w:fill="auto"/>
            <w:noWrap/>
            <w:vAlign w:val="center"/>
            <w:hideMark/>
          </w:tcPr>
          <w:p w14:paraId="0C2F0057" w14:textId="2E8F2412" w:rsidR="00B8763E" w:rsidRPr="00A01D7B" w:rsidRDefault="00B8763E">
            <w:pPr>
              <w:jc w:val="left"/>
              <w:rPr>
                <w:color w:val="000000"/>
                <w:sz w:val="20"/>
                <w:szCs w:val="20"/>
                <w:lang w:eastAsia="en-CA"/>
              </w:rPr>
            </w:pPr>
            <w:r w:rsidRPr="00A01D7B">
              <w:rPr>
                <w:color w:val="000000"/>
                <w:sz w:val="20"/>
                <w:szCs w:val="20"/>
                <w:lang w:eastAsia="en-CA"/>
              </w:rPr>
              <w:t>RRR</w:t>
            </w:r>
          </w:p>
        </w:tc>
        <w:tc>
          <w:tcPr>
            <w:tcW w:w="757" w:type="pct"/>
            <w:tcBorders>
              <w:top w:val="nil"/>
              <w:left w:val="nil"/>
              <w:bottom w:val="single" w:sz="4" w:space="0" w:color="auto"/>
              <w:right w:val="single" w:sz="4" w:space="0" w:color="auto"/>
            </w:tcBorders>
            <w:shd w:val="clear" w:color="auto" w:fill="auto"/>
            <w:noWrap/>
            <w:vAlign w:val="bottom"/>
            <w:hideMark/>
          </w:tcPr>
          <w:p w14:paraId="022CD417" w14:textId="77777777" w:rsidR="00B8763E" w:rsidRPr="00A01D7B" w:rsidRDefault="00B8763E">
            <w:pPr>
              <w:jc w:val="right"/>
              <w:rPr>
                <w:color w:val="000000"/>
                <w:sz w:val="20"/>
                <w:szCs w:val="20"/>
                <w:lang w:eastAsia="en-CA"/>
              </w:rPr>
            </w:pPr>
            <w:r w:rsidRPr="00A01D7B">
              <w:rPr>
                <w:color w:val="000000"/>
                <w:sz w:val="20"/>
                <w:lang w:eastAsia="en-CA"/>
              </w:rPr>
              <w:t>1,460,000</w:t>
            </w:r>
          </w:p>
        </w:tc>
        <w:tc>
          <w:tcPr>
            <w:tcW w:w="681" w:type="pct"/>
            <w:tcBorders>
              <w:top w:val="nil"/>
              <w:left w:val="nil"/>
              <w:bottom w:val="single" w:sz="4" w:space="0" w:color="auto"/>
              <w:right w:val="single" w:sz="4" w:space="0" w:color="auto"/>
            </w:tcBorders>
            <w:shd w:val="clear" w:color="auto" w:fill="auto"/>
            <w:vAlign w:val="center"/>
            <w:hideMark/>
          </w:tcPr>
          <w:p w14:paraId="0CD1189A" w14:textId="77777777" w:rsidR="00B8763E" w:rsidRPr="00A01D7B" w:rsidRDefault="00B8763E">
            <w:pPr>
              <w:jc w:val="right"/>
              <w:rPr>
                <w:color w:val="000000"/>
                <w:sz w:val="20"/>
                <w:szCs w:val="20"/>
                <w:lang w:eastAsia="en-CA"/>
              </w:rPr>
            </w:pPr>
            <w:r w:rsidRPr="00A01D7B">
              <w:rPr>
                <w:color w:val="000000"/>
                <w:sz w:val="20"/>
                <w:szCs w:val="20"/>
                <w:lang w:eastAsia="en-CA"/>
              </w:rPr>
              <w:t>620,000</w:t>
            </w:r>
          </w:p>
        </w:tc>
        <w:tc>
          <w:tcPr>
            <w:tcW w:w="607" w:type="pct"/>
            <w:vMerge/>
            <w:tcBorders>
              <w:top w:val="nil"/>
              <w:left w:val="single" w:sz="4" w:space="0" w:color="auto"/>
              <w:bottom w:val="single" w:sz="4" w:space="0" w:color="auto"/>
              <w:right w:val="single" w:sz="4" w:space="0" w:color="auto"/>
            </w:tcBorders>
            <w:vAlign w:val="center"/>
            <w:hideMark/>
          </w:tcPr>
          <w:p w14:paraId="4CA97FCC" w14:textId="77777777" w:rsidR="00B8763E" w:rsidRPr="00A01D7B" w:rsidRDefault="00B8763E">
            <w:pPr>
              <w:jc w:val="left"/>
              <w:rPr>
                <w:color w:val="000000"/>
                <w:sz w:val="20"/>
                <w:szCs w:val="20"/>
                <w:lang w:eastAsia="en-CA"/>
              </w:rPr>
            </w:pPr>
          </w:p>
        </w:tc>
        <w:tc>
          <w:tcPr>
            <w:tcW w:w="606" w:type="pct"/>
            <w:vMerge/>
            <w:tcBorders>
              <w:top w:val="nil"/>
              <w:left w:val="single" w:sz="4" w:space="0" w:color="auto"/>
              <w:bottom w:val="single" w:sz="4" w:space="0" w:color="auto"/>
              <w:right w:val="single" w:sz="4" w:space="0" w:color="auto"/>
            </w:tcBorders>
            <w:vAlign w:val="center"/>
            <w:hideMark/>
          </w:tcPr>
          <w:p w14:paraId="1D989A41" w14:textId="77777777" w:rsidR="00B8763E" w:rsidRPr="00A01D7B" w:rsidRDefault="00B8763E">
            <w:pPr>
              <w:jc w:val="left"/>
              <w:rPr>
                <w:color w:val="000000"/>
                <w:sz w:val="20"/>
                <w:szCs w:val="20"/>
                <w:lang w:eastAsia="en-CA"/>
              </w:rPr>
            </w:pPr>
          </w:p>
        </w:tc>
      </w:tr>
      <w:tr w:rsidR="00B8763E" w:rsidRPr="00A01D7B" w14:paraId="134A544F" w14:textId="77777777">
        <w:trPr>
          <w:trHeight w:val="264"/>
        </w:trPr>
        <w:tc>
          <w:tcPr>
            <w:tcW w:w="2349" w:type="pct"/>
            <w:tcBorders>
              <w:top w:val="nil"/>
              <w:left w:val="single" w:sz="4" w:space="0" w:color="auto"/>
              <w:bottom w:val="single" w:sz="4" w:space="0" w:color="auto"/>
              <w:right w:val="single" w:sz="4" w:space="0" w:color="auto"/>
            </w:tcBorders>
            <w:shd w:val="clear" w:color="auto" w:fill="auto"/>
            <w:noWrap/>
            <w:vAlign w:val="center"/>
            <w:hideMark/>
          </w:tcPr>
          <w:p w14:paraId="1831C4F9" w14:textId="1C62C194" w:rsidR="00B8763E" w:rsidRPr="00A01D7B" w:rsidRDefault="00EC3561">
            <w:pPr>
              <w:jc w:val="left"/>
              <w:rPr>
                <w:color w:val="000000"/>
                <w:sz w:val="20"/>
                <w:szCs w:val="20"/>
                <w:lang w:eastAsia="en-CA"/>
              </w:rPr>
            </w:pPr>
            <w:r w:rsidRPr="004D3683">
              <w:rPr>
                <w:color w:val="000000"/>
                <w:sz w:val="20"/>
              </w:rPr>
              <w:t>Manufacturing capacity</w:t>
            </w:r>
            <w:r>
              <w:rPr>
                <w:color w:val="000000"/>
                <w:sz w:val="20"/>
              </w:rPr>
              <w:t>-</w:t>
            </w:r>
            <w:r w:rsidRPr="004D3683">
              <w:rPr>
                <w:color w:val="000000"/>
                <w:sz w:val="20"/>
              </w:rPr>
              <w:t>building</w:t>
            </w:r>
          </w:p>
        </w:tc>
        <w:tc>
          <w:tcPr>
            <w:tcW w:w="757" w:type="pct"/>
            <w:tcBorders>
              <w:top w:val="nil"/>
              <w:left w:val="nil"/>
              <w:bottom w:val="single" w:sz="4" w:space="0" w:color="auto"/>
              <w:right w:val="single" w:sz="4" w:space="0" w:color="auto"/>
            </w:tcBorders>
            <w:shd w:val="clear" w:color="auto" w:fill="auto"/>
            <w:noWrap/>
            <w:vAlign w:val="bottom"/>
            <w:hideMark/>
          </w:tcPr>
          <w:p w14:paraId="485E3B3B" w14:textId="77777777" w:rsidR="00B8763E" w:rsidRPr="00A01D7B" w:rsidRDefault="00B8763E">
            <w:pPr>
              <w:jc w:val="right"/>
              <w:rPr>
                <w:color w:val="000000"/>
                <w:sz w:val="20"/>
                <w:szCs w:val="20"/>
                <w:lang w:eastAsia="en-CA"/>
              </w:rPr>
            </w:pPr>
            <w:r w:rsidRPr="00A01D7B">
              <w:rPr>
                <w:color w:val="000000"/>
                <w:sz w:val="20"/>
                <w:lang w:eastAsia="en-CA"/>
              </w:rPr>
              <w:t>1,035,000</w:t>
            </w:r>
          </w:p>
        </w:tc>
        <w:tc>
          <w:tcPr>
            <w:tcW w:w="681" w:type="pct"/>
            <w:tcBorders>
              <w:top w:val="nil"/>
              <w:left w:val="nil"/>
              <w:bottom w:val="single" w:sz="4" w:space="0" w:color="auto"/>
              <w:right w:val="single" w:sz="4" w:space="0" w:color="auto"/>
            </w:tcBorders>
            <w:shd w:val="clear" w:color="auto" w:fill="auto"/>
            <w:vAlign w:val="center"/>
            <w:hideMark/>
          </w:tcPr>
          <w:p w14:paraId="62132ECF" w14:textId="77777777" w:rsidR="00B8763E" w:rsidRPr="00A01D7B" w:rsidRDefault="00B8763E">
            <w:pPr>
              <w:jc w:val="right"/>
              <w:rPr>
                <w:color w:val="000000"/>
                <w:sz w:val="20"/>
                <w:szCs w:val="20"/>
                <w:lang w:eastAsia="en-CA"/>
              </w:rPr>
            </w:pPr>
            <w:r w:rsidRPr="00A01D7B">
              <w:rPr>
                <w:color w:val="000000"/>
                <w:sz w:val="20"/>
                <w:szCs w:val="20"/>
                <w:lang w:eastAsia="en-CA"/>
              </w:rPr>
              <w:t>25,000</w:t>
            </w:r>
          </w:p>
        </w:tc>
        <w:tc>
          <w:tcPr>
            <w:tcW w:w="607" w:type="pct"/>
            <w:vMerge/>
            <w:tcBorders>
              <w:top w:val="nil"/>
              <w:left w:val="single" w:sz="4" w:space="0" w:color="auto"/>
              <w:bottom w:val="single" w:sz="4" w:space="0" w:color="auto"/>
              <w:right w:val="single" w:sz="4" w:space="0" w:color="auto"/>
            </w:tcBorders>
            <w:vAlign w:val="center"/>
            <w:hideMark/>
          </w:tcPr>
          <w:p w14:paraId="14F79604" w14:textId="77777777" w:rsidR="00B8763E" w:rsidRPr="00A01D7B" w:rsidRDefault="00B8763E">
            <w:pPr>
              <w:jc w:val="left"/>
              <w:rPr>
                <w:color w:val="000000"/>
                <w:sz w:val="20"/>
                <w:szCs w:val="20"/>
                <w:lang w:eastAsia="en-CA"/>
              </w:rPr>
            </w:pPr>
          </w:p>
        </w:tc>
        <w:tc>
          <w:tcPr>
            <w:tcW w:w="606" w:type="pct"/>
            <w:vMerge/>
            <w:tcBorders>
              <w:top w:val="nil"/>
              <w:left w:val="single" w:sz="4" w:space="0" w:color="auto"/>
              <w:bottom w:val="single" w:sz="4" w:space="0" w:color="auto"/>
              <w:right w:val="single" w:sz="4" w:space="0" w:color="auto"/>
            </w:tcBorders>
            <w:vAlign w:val="center"/>
            <w:hideMark/>
          </w:tcPr>
          <w:p w14:paraId="7942D09F" w14:textId="77777777" w:rsidR="00B8763E" w:rsidRPr="00A01D7B" w:rsidRDefault="00B8763E">
            <w:pPr>
              <w:jc w:val="left"/>
              <w:rPr>
                <w:color w:val="000000"/>
                <w:sz w:val="20"/>
                <w:szCs w:val="20"/>
                <w:lang w:eastAsia="en-CA"/>
              </w:rPr>
            </w:pPr>
          </w:p>
        </w:tc>
      </w:tr>
      <w:tr w:rsidR="00B8763E" w:rsidRPr="00A01D7B" w14:paraId="577E20E6" w14:textId="77777777">
        <w:trPr>
          <w:trHeight w:val="264"/>
        </w:trPr>
        <w:tc>
          <w:tcPr>
            <w:tcW w:w="2349" w:type="pct"/>
            <w:tcBorders>
              <w:top w:val="nil"/>
              <w:left w:val="single" w:sz="4" w:space="0" w:color="auto"/>
              <w:bottom w:val="single" w:sz="4" w:space="0" w:color="auto"/>
              <w:right w:val="single" w:sz="4" w:space="0" w:color="auto"/>
            </w:tcBorders>
            <w:shd w:val="clear" w:color="auto" w:fill="auto"/>
            <w:noWrap/>
            <w:vAlign w:val="center"/>
            <w:hideMark/>
          </w:tcPr>
          <w:p w14:paraId="25910795" w14:textId="37C623AF" w:rsidR="00B8763E" w:rsidRPr="00A01D7B" w:rsidRDefault="00B8763E">
            <w:pPr>
              <w:jc w:val="left"/>
              <w:rPr>
                <w:color w:val="000000"/>
                <w:sz w:val="20"/>
                <w:szCs w:val="20"/>
                <w:lang w:eastAsia="en-CA"/>
              </w:rPr>
            </w:pPr>
            <w:r w:rsidRPr="00A01D7B">
              <w:rPr>
                <w:color w:val="000000"/>
                <w:sz w:val="20"/>
                <w:szCs w:val="20"/>
                <w:lang w:eastAsia="en-CA"/>
              </w:rPr>
              <w:t xml:space="preserve">Awareness-raising </w:t>
            </w:r>
          </w:p>
        </w:tc>
        <w:tc>
          <w:tcPr>
            <w:tcW w:w="757" w:type="pct"/>
            <w:tcBorders>
              <w:top w:val="nil"/>
              <w:left w:val="nil"/>
              <w:bottom w:val="single" w:sz="4" w:space="0" w:color="auto"/>
              <w:right w:val="single" w:sz="4" w:space="0" w:color="auto"/>
            </w:tcBorders>
            <w:shd w:val="clear" w:color="auto" w:fill="auto"/>
            <w:noWrap/>
            <w:vAlign w:val="bottom"/>
            <w:hideMark/>
          </w:tcPr>
          <w:p w14:paraId="47DCB166" w14:textId="77777777" w:rsidR="00B8763E" w:rsidRPr="00A01D7B" w:rsidRDefault="00B8763E">
            <w:pPr>
              <w:jc w:val="right"/>
              <w:rPr>
                <w:color w:val="000000"/>
                <w:sz w:val="20"/>
                <w:szCs w:val="20"/>
                <w:lang w:eastAsia="en-CA"/>
              </w:rPr>
            </w:pPr>
            <w:r w:rsidRPr="00A01D7B">
              <w:rPr>
                <w:color w:val="000000"/>
                <w:sz w:val="20"/>
                <w:lang w:eastAsia="en-CA"/>
              </w:rPr>
              <w:t>435,500</w:t>
            </w:r>
          </w:p>
        </w:tc>
        <w:tc>
          <w:tcPr>
            <w:tcW w:w="681" w:type="pct"/>
            <w:tcBorders>
              <w:top w:val="nil"/>
              <w:left w:val="nil"/>
              <w:bottom w:val="single" w:sz="4" w:space="0" w:color="auto"/>
              <w:right w:val="single" w:sz="4" w:space="0" w:color="auto"/>
            </w:tcBorders>
            <w:shd w:val="clear" w:color="auto" w:fill="auto"/>
            <w:vAlign w:val="center"/>
            <w:hideMark/>
          </w:tcPr>
          <w:p w14:paraId="788E80D3" w14:textId="77777777" w:rsidR="00B8763E" w:rsidRPr="00A01D7B" w:rsidRDefault="00B8763E">
            <w:pPr>
              <w:jc w:val="right"/>
              <w:rPr>
                <w:color w:val="000000"/>
                <w:sz w:val="20"/>
                <w:szCs w:val="20"/>
                <w:lang w:eastAsia="en-CA"/>
              </w:rPr>
            </w:pPr>
            <w:r w:rsidRPr="00A01D7B">
              <w:rPr>
                <w:color w:val="000000"/>
                <w:sz w:val="20"/>
                <w:szCs w:val="20"/>
                <w:lang w:eastAsia="en-CA"/>
              </w:rPr>
              <w:t>360,000</w:t>
            </w:r>
          </w:p>
        </w:tc>
        <w:tc>
          <w:tcPr>
            <w:tcW w:w="607" w:type="pct"/>
            <w:vMerge/>
            <w:tcBorders>
              <w:top w:val="nil"/>
              <w:left w:val="single" w:sz="4" w:space="0" w:color="auto"/>
              <w:bottom w:val="single" w:sz="4" w:space="0" w:color="auto"/>
              <w:right w:val="single" w:sz="4" w:space="0" w:color="auto"/>
            </w:tcBorders>
            <w:vAlign w:val="center"/>
            <w:hideMark/>
          </w:tcPr>
          <w:p w14:paraId="0DF118A4" w14:textId="77777777" w:rsidR="00B8763E" w:rsidRPr="00A01D7B" w:rsidRDefault="00B8763E">
            <w:pPr>
              <w:jc w:val="left"/>
              <w:rPr>
                <w:color w:val="000000"/>
                <w:sz w:val="20"/>
                <w:szCs w:val="20"/>
                <w:lang w:eastAsia="en-CA"/>
              </w:rPr>
            </w:pPr>
          </w:p>
        </w:tc>
        <w:tc>
          <w:tcPr>
            <w:tcW w:w="606" w:type="pct"/>
            <w:vMerge/>
            <w:tcBorders>
              <w:top w:val="nil"/>
              <w:left w:val="single" w:sz="4" w:space="0" w:color="auto"/>
              <w:bottom w:val="single" w:sz="4" w:space="0" w:color="auto"/>
              <w:right w:val="single" w:sz="4" w:space="0" w:color="auto"/>
            </w:tcBorders>
            <w:vAlign w:val="center"/>
            <w:hideMark/>
          </w:tcPr>
          <w:p w14:paraId="754AF3F6" w14:textId="77777777" w:rsidR="00B8763E" w:rsidRPr="00A01D7B" w:rsidRDefault="00B8763E">
            <w:pPr>
              <w:jc w:val="left"/>
              <w:rPr>
                <w:color w:val="000000"/>
                <w:sz w:val="20"/>
                <w:szCs w:val="20"/>
                <w:lang w:eastAsia="en-CA"/>
              </w:rPr>
            </w:pPr>
          </w:p>
        </w:tc>
      </w:tr>
      <w:tr w:rsidR="00B8763E" w:rsidRPr="00A01D7B" w14:paraId="0E88F8C0" w14:textId="77777777">
        <w:trPr>
          <w:trHeight w:val="264"/>
        </w:trPr>
        <w:tc>
          <w:tcPr>
            <w:tcW w:w="2349" w:type="pct"/>
            <w:tcBorders>
              <w:top w:val="nil"/>
              <w:left w:val="single" w:sz="4" w:space="0" w:color="auto"/>
              <w:bottom w:val="single" w:sz="4" w:space="0" w:color="auto"/>
              <w:right w:val="single" w:sz="4" w:space="0" w:color="auto"/>
            </w:tcBorders>
            <w:shd w:val="clear" w:color="auto" w:fill="auto"/>
            <w:noWrap/>
            <w:vAlign w:val="center"/>
            <w:hideMark/>
          </w:tcPr>
          <w:p w14:paraId="1CC0ED33" w14:textId="77777777" w:rsidR="00B8763E" w:rsidRPr="00A01D7B" w:rsidRDefault="00B8763E">
            <w:pPr>
              <w:jc w:val="left"/>
              <w:rPr>
                <w:color w:val="000000"/>
                <w:sz w:val="20"/>
                <w:szCs w:val="20"/>
                <w:lang w:eastAsia="en-CA"/>
              </w:rPr>
            </w:pPr>
            <w:r w:rsidRPr="00A01D7B">
              <w:rPr>
                <w:color w:val="000000"/>
                <w:sz w:val="20"/>
                <w:szCs w:val="20"/>
                <w:lang w:eastAsia="en-CA"/>
              </w:rPr>
              <w:t>Project implementation and monitoring</w:t>
            </w:r>
          </w:p>
        </w:tc>
        <w:tc>
          <w:tcPr>
            <w:tcW w:w="757" w:type="pct"/>
            <w:tcBorders>
              <w:top w:val="nil"/>
              <w:left w:val="nil"/>
              <w:bottom w:val="single" w:sz="4" w:space="0" w:color="auto"/>
              <w:right w:val="single" w:sz="4" w:space="0" w:color="auto"/>
            </w:tcBorders>
            <w:shd w:val="clear" w:color="auto" w:fill="auto"/>
            <w:noWrap/>
            <w:vAlign w:val="bottom"/>
            <w:hideMark/>
          </w:tcPr>
          <w:p w14:paraId="3058889B" w14:textId="77777777" w:rsidR="00B8763E" w:rsidRPr="00A01D7B" w:rsidRDefault="00B8763E">
            <w:pPr>
              <w:jc w:val="right"/>
              <w:rPr>
                <w:color w:val="000000"/>
                <w:sz w:val="20"/>
                <w:szCs w:val="20"/>
                <w:lang w:eastAsia="en-CA"/>
              </w:rPr>
            </w:pPr>
            <w:r w:rsidRPr="00A01D7B">
              <w:rPr>
                <w:color w:val="000000"/>
                <w:sz w:val="20"/>
                <w:lang w:eastAsia="en-CA"/>
              </w:rPr>
              <w:t>645,420</w:t>
            </w:r>
          </w:p>
        </w:tc>
        <w:tc>
          <w:tcPr>
            <w:tcW w:w="681" w:type="pct"/>
            <w:tcBorders>
              <w:top w:val="nil"/>
              <w:left w:val="nil"/>
              <w:bottom w:val="single" w:sz="4" w:space="0" w:color="auto"/>
              <w:right w:val="single" w:sz="4" w:space="0" w:color="auto"/>
            </w:tcBorders>
            <w:shd w:val="clear" w:color="auto" w:fill="auto"/>
            <w:noWrap/>
            <w:vAlign w:val="bottom"/>
            <w:hideMark/>
          </w:tcPr>
          <w:p w14:paraId="4F7D7C4C" w14:textId="77777777" w:rsidR="00B8763E" w:rsidRPr="00A01D7B" w:rsidRDefault="00B8763E">
            <w:pPr>
              <w:jc w:val="right"/>
              <w:rPr>
                <w:color w:val="000000"/>
                <w:sz w:val="20"/>
                <w:szCs w:val="20"/>
                <w:lang w:eastAsia="en-CA"/>
              </w:rPr>
            </w:pPr>
            <w:r w:rsidRPr="00A01D7B">
              <w:rPr>
                <w:color w:val="000000"/>
                <w:sz w:val="20"/>
                <w:szCs w:val="20"/>
                <w:lang w:eastAsia="en-CA"/>
              </w:rPr>
              <w:t>645,420</w:t>
            </w:r>
          </w:p>
        </w:tc>
        <w:tc>
          <w:tcPr>
            <w:tcW w:w="607" w:type="pct"/>
            <w:tcBorders>
              <w:top w:val="nil"/>
              <w:left w:val="nil"/>
              <w:bottom w:val="single" w:sz="4" w:space="0" w:color="auto"/>
              <w:right w:val="single" w:sz="4" w:space="0" w:color="auto"/>
            </w:tcBorders>
            <w:shd w:val="clear" w:color="auto" w:fill="auto"/>
            <w:vAlign w:val="center"/>
            <w:hideMark/>
          </w:tcPr>
          <w:p w14:paraId="1C164F38" w14:textId="77777777" w:rsidR="00B8763E" w:rsidRPr="00A01D7B" w:rsidRDefault="00B8763E">
            <w:pPr>
              <w:jc w:val="right"/>
              <w:rPr>
                <w:color w:val="000000"/>
                <w:sz w:val="20"/>
                <w:szCs w:val="20"/>
                <w:lang w:eastAsia="en-CA"/>
              </w:rPr>
            </w:pPr>
            <w:r w:rsidRPr="00A01D7B">
              <w:rPr>
                <w:color w:val="000000"/>
                <w:sz w:val="20"/>
                <w:szCs w:val="20"/>
                <w:lang w:eastAsia="en-CA"/>
              </w:rPr>
              <w:t>0</w:t>
            </w:r>
          </w:p>
        </w:tc>
        <w:tc>
          <w:tcPr>
            <w:tcW w:w="606" w:type="pct"/>
            <w:tcBorders>
              <w:top w:val="nil"/>
              <w:left w:val="nil"/>
              <w:bottom w:val="single" w:sz="4" w:space="0" w:color="auto"/>
              <w:right w:val="single" w:sz="4" w:space="0" w:color="auto"/>
            </w:tcBorders>
            <w:shd w:val="clear" w:color="auto" w:fill="auto"/>
            <w:vAlign w:val="center"/>
            <w:hideMark/>
          </w:tcPr>
          <w:p w14:paraId="1EE9E87E" w14:textId="77777777" w:rsidR="00B8763E" w:rsidRPr="00A01D7B" w:rsidRDefault="00B8763E">
            <w:pPr>
              <w:jc w:val="right"/>
              <w:rPr>
                <w:color w:val="000000"/>
                <w:sz w:val="20"/>
                <w:szCs w:val="20"/>
                <w:lang w:eastAsia="en-CA"/>
              </w:rPr>
            </w:pPr>
            <w:r w:rsidRPr="00A01D7B">
              <w:rPr>
                <w:color w:val="000000"/>
                <w:sz w:val="20"/>
                <w:szCs w:val="20"/>
                <w:lang w:eastAsia="en-CA"/>
              </w:rPr>
              <w:t>n/a</w:t>
            </w:r>
          </w:p>
        </w:tc>
      </w:tr>
      <w:tr w:rsidR="00B8763E" w:rsidRPr="00A01D7B" w14:paraId="2FF41C2F" w14:textId="77777777">
        <w:trPr>
          <w:trHeight w:val="264"/>
        </w:trPr>
        <w:tc>
          <w:tcPr>
            <w:tcW w:w="2349" w:type="pct"/>
            <w:tcBorders>
              <w:top w:val="nil"/>
              <w:left w:val="single" w:sz="4" w:space="0" w:color="auto"/>
              <w:bottom w:val="single" w:sz="4" w:space="0" w:color="auto"/>
              <w:right w:val="single" w:sz="4" w:space="0" w:color="auto"/>
            </w:tcBorders>
            <w:shd w:val="clear" w:color="auto" w:fill="auto"/>
            <w:noWrap/>
            <w:vAlign w:val="center"/>
            <w:hideMark/>
          </w:tcPr>
          <w:p w14:paraId="37BBA276" w14:textId="77777777" w:rsidR="00B8763E" w:rsidRPr="00A01D7B" w:rsidRDefault="00B8763E">
            <w:pPr>
              <w:jc w:val="left"/>
              <w:rPr>
                <w:b/>
                <w:bCs/>
                <w:color w:val="000000"/>
                <w:sz w:val="20"/>
                <w:szCs w:val="20"/>
                <w:lang w:eastAsia="en-CA"/>
              </w:rPr>
            </w:pPr>
            <w:r w:rsidRPr="00A01D7B">
              <w:rPr>
                <w:b/>
                <w:bCs/>
                <w:color w:val="000000"/>
                <w:sz w:val="20"/>
                <w:szCs w:val="20"/>
                <w:lang w:eastAsia="en-CA"/>
              </w:rPr>
              <w:t xml:space="preserve">Subtotal </w:t>
            </w:r>
          </w:p>
        </w:tc>
        <w:tc>
          <w:tcPr>
            <w:tcW w:w="757" w:type="pct"/>
            <w:tcBorders>
              <w:top w:val="nil"/>
              <w:left w:val="nil"/>
              <w:bottom w:val="single" w:sz="4" w:space="0" w:color="auto"/>
              <w:right w:val="single" w:sz="4" w:space="0" w:color="auto"/>
            </w:tcBorders>
            <w:shd w:val="clear" w:color="auto" w:fill="auto"/>
            <w:vAlign w:val="center"/>
            <w:hideMark/>
          </w:tcPr>
          <w:p w14:paraId="34545200" w14:textId="77777777" w:rsidR="00B8763E" w:rsidRPr="00A01D7B" w:rsidRDefault="00B8763E">
            <w:pPr>
              <w:jc w:val="right"/>
              <w:rPr>
                <w:b/>
                <w:bCs/>
                <w:color w:val="000000"/>
                <w:sz w:val="20"/>
                <w:szCs w:val="20"/>
                <w:lang w:eastAsia="en-CA"/>
              </w:rPr>
            </w:pPr>
            <w:r w:rsidRPr="00A01D7B">
              <w:rPr>
                <w:b/>
                <w:bCs/>
                <w:color w:val="000000"/>
                <w:sz w:val="20"/>
                <w:szCs w:val="20"/>
                <w:lang w:eastAsia="en-CA"/>
              </w:rPr>
              <w:t>20,801,668</w:t>
            </w:r>
          </w:p>
        </w:tc>
        <w:tc>
          <w:tcPr>
            <w:tcW w:w="681" w:type="pct"/>
            <w:tcBorders>
              <w:top w:val="nil"/>
              <w:left w:val="nil"/>
              <w:bottom w:val="single" w:sz="4" w:space="0" w:color="auto"/>
              <w:right w:val="single" w:sz="4" w:space="0" w:color="auto"/>
            </w:tcBorders>
            <w:shd w:val="clear" w:color="auto" w:fill="auto"/>
            <w:vAlign w:val="center"/>
            <w:hideMark/>
          </w:tcPr>
          <w:p w14:paraId="21DA8845" w14:textId="77777777" w:rsidR="00B8763E" w:rsidRPr="00A01D7B" w:rsidRDefault="00B8763E">
            <w:pPr>
              <w:jc w:val="right"/>
              <w:rPr>
                <w:b/>
                <w:bCs/>
                <w:color w:val="000000"/>
                <w:sz w:val="20"/>
                <w:szCs w:val="20"/>
                <w:lang w:eastAsia="en-CA"/>
              </w:rPr>
            </w:pPr>
            <w:r w:rsidRPr="00A01D7B">
              <w:rPr>
                <w:b/>
                <w:bCs/>
                <w:color w:val="000000"/>
                <w:sz w:val="20"/>
                <w:szCs w:val="20"/>
                <w:lang w:eastAsia="en-CA"/>
              </w:rPr>
              <w:t>20,801,668</w:t>
            </w:r>
          </w:p>
        </w:tc>
        <w:tc>
          <w:tcPr>
            <w:tcW w:w="607" w:type="pct"/>
            <w:tcBorders>
              <w:top w:val="nil"/>
              <w:left w:val="nil"/>
              <w:bottom w:val="single" w:sz="4" w:space="0" w:color="auto"/>
              <w:right w:val="single" w:sz="4" w:space="0" w:color="auto"/>
            </w:tcBorders>
            <w:shd w:val="clear" w:color="auto" w:fill="auto"/>
            <w:vAlign w:val="center"/>
            <w:hideMark/>
          </w:tcPr>
          <w:p w14:paraId="57AA705E" w14:textId="77777777" w:rsidR="00B8763E" w:rsidRPr="00A01D7B" w:rsidRDefault="00B8763E">
            <w:pPr>
              <w:jc w:val="right"/>
              <w:rPr>
                <w:b/>
                <w:bCs/>
                <w:color w:val="000000"/>
                <w:sz w:val="20"/>
                <w:szCs w:val="20"/>
                <w:lang w:eastAsia="en-CA"/>
              </w:rPr>
            </w:pPr>
            <w:r w:rsidRPr="00A01D7B">
              <w:rPr>
                <w:b/>
                <w:bCs/>
                <w:color w:val="000000"/>
                <w:sz w:val="20"/>
                <w:szCs w:val="20"/>
                <w:lang w:eastAsia="en-CA"/>
              </w:rPr>
              <w:t>5,846.55</w:t>
            </w:r>
          </w:p>
        </w:tc>
        <w:tc>
          <w:tcPr>
            <w:tcW w:w="606" w:type="pct"/>
            <w:tcBorders>
              <w:top w:val="nil"/>
              <w:left w:val="nil"/>
              <w:bottom w:val="single" w:sz="4" w:space="0" w:color="auto"/>
              <w:right w:val="single" w:sz="4" w:space="0" w:color="auto"/>
            </w:tcBorders>
            <w:shd w:val="clear" w:color="auto" w:fill="auto"/>
            <w:vAlign w:val="center"/>
            <w:hideMark/>
          </w:tcPr>
          <w:p w14:paraId="40A5B3EB" w14:textId="25AF68E5" w:rsidR="00B8763E" w:rsidRPr="00A01D7B" w:rsidRDefault="00B8763E">
            <w:pPr>
              <w:jc w:val="right"/>
              <w:rPr>
                <w:b/>
                <w:bCs/>
                <w:color w:val="000000"/>
                <w:sz w:val="20"/>
                <w:szCs w:val="20"/>
                <w:lang w:eastAsia="en-CA"/>
              </w:rPr>
            </w:pPr>
            <w:r w:rsidRPr="00A01D7B">
              <w:rPr>
                <w:b/>
                <w:bCs/>
                <w:color w:val="000000"/>
                <w:sz w:val="20"/>
                <w:szCs w:val="20"/>
                <w:lang w:eastAsia="en-CA"/>
              </w:rPr>
              <w:t>3.56</w:t>
            </w:r>
          </w:p>
        </w:tc>
      </w:tr>
      <w:tr w:rsidR="00B8763E" w:rsidRPr="00A01D7B" w14:paraId="2BFDE10A" w14:textId="77777777">
        <w:trPr>
          <w:trHeight w:val="264"/>
        </w:trPr>
        <w:tc>
          <w:tcPr>
            <w:tcW w:w="310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E9FA6F" w14:textId="77777777" w:rsidR="00B8763E" w:rsidRPr="00A01D7B" w:rsidRDefault="00B8763E">
            <w:pPr>
              <w:jc w:val="left"/>
              <w:rPr>
                <w:color w:val="000000"/>
                <w:sz w:val="20"/>
                <w:szCs w:val="20"/>
                <w:lang w:eastAsia="en-CA"/>
              </w:rPr>
            </w:pPr>
            <w:r w:rsidRPr="00A01D7B">
              <w:rPr>
                <w:color w:val="000000"/>
                <w:sz w:val="20"/>
                <w:szCs w:val="20"/>
                <w:lang w:eastAsia="en-CA"/>
              </w:rPr>
              <w:t>Additional reduction from remaining consumption eligible for funding</w:t>
            </w:r>
          </w:p>
        </w:tc>
        <w:tc>
          <w:tcPr>
            <w:tcW w:w="681" w:type="pct"/>
            <w:tcBorders>
              <w:top w:val="nil"/>
              <w:left w:val="nil"/>
              <w:bottom w:val="single" w:sz="4" w:space="0" w:color="auto"/>
              <w:right w:val="single" w:sz="4" w:space="0" w:color="auto"/>
            </w:tcBorders>
            <w:shd w:val="clear" w:color="auto" w:fill="auto"/>
            <w:vAlign w:val="center"/>
            <w:hideMark/>
          </w:tcPr>
          <w:p w14:paraId="2539597B" w14:textId="77777777" w:rsidR="00B8763E" w:rsidRPr="00A01D7B" w:rsidRDefault="00B8763E">
            <w:pPr>
              <w:jc w:val="right"/>
              <w:rPr>
                <w:color w:val="000000"/>
                <w:sz w:val="20"/>
                <w:szCs w:val="20"/>
                <w:lang w:eastAsia="en-CA"/>
              </w:rPr>
            </w:pPr>
            <w:r w:rsidRPr="00A01D7B">
              <w:rPr>
                <w:color w:val="000000"/>
                <w:sz w:val="20"/>
                <w:szCs w:val="20"/>
                <w:lang w:eastAsia="en-CA"/>
              </w:rPr>
              <w:t>n/a</w:t>
            </w:r>
          </w:p>
        </w:tc>
        <w:tc>
          <w:tcPr>
            <w:tcW w:w="607" w:type="pct"/>
            <w:tcBorders>
              <w:top w:val="nil"/>
              <w:left w:val="nil"/>
              <w:bottom w:val="single" w:sz="4" w:space="0" w:color="auto"/>
              <w:right w:val="single" w:sz="4" w:space="0" w:color="auto"/>
            </w:tcBorders>
            <w:shd w:val="clear" w:color="auto" w:fill="auto"/>
            <w:vAlign w:val="center"/>
            <w:hideMark/>
          </w:tcPr>
          <w:p w14:paraId="242A7F67" w14:textId="77777777" w:rsidR="00B8763E" w:rsidRPr="00A01D7B" w:rsidRDefault="00B8763E">
            <w:pPr>
              <w:jc w:val="right"/>
              <w:rPr>
                <w:color w:val="000000"/>
                <w:sz w:val="20"/>
                <w:szCs w:val="20"/>
                <w:lang w:eastAsia="en-CA"/>
              </w:rPr>
            </w:pPr>
            <w:r w:rsidRPr="00A01D7B">
              <w:rPr>
                <w:color w:val="000000"/>
                <w:sz w:val="20"/>
                <w:szCs w:val="20"/>
                <w:lang w:eastAsia="en-CA"/>
              </w:rPr>
              <w:t>8,075.86</w:t>
            </w:r>
          </w:p>
        </w:tc>
        <w:tc>
          <w:tcPr>
            <w:tcW w:w="606" w:type="pct"/>
            <w:tcBorders>
              <w:top w:val="nil"/>
              <w:left w:val="nil"/>
              <w:bottom w:val="single" w:sz="4" w:space="0" w:color="auto"/>
              <w:right w:val="single" w:sz="4" w:space="0" w:color="auto"/>
            </w:tcBorders>
            <w:shd w:val="clear" w:color="auto" w:fill="auto"/>
            <w:vAlign w:val="center"/>
            <w:hideMark/>
          </w:tcPr>
          <w:p w14:paraId="0D666358" w14:textId="77777777" w:rsidR="00B8763E" w:rsidRPr="00A01D7B" w:rsidRDefault="00B8763E">
            <w:pPr>
              <w:jc w:val="right"/>
              <w:rPr>
                <w:color w:val="000000"/>
                <w:sz w:val="20"/>
                <w:szCs w:val="20"/>
                <w:lang w:eastAsia="en-CA"/>
              </w:rPr>
            </w:pPr>
            <w:r w:rsidRPr="00A01D7B">
              <w:rPr>
                <w:color w:val="000000"/>
                <w:sz w:val="20"/>
                <w:szCs w:val="20"/>
                <w:lang w:eastAsia="en-CA"/>
              </w:rPr>
              <w:t>n/a</w:t>
            </w:r>
          </w:p>
        </w:tc>
      </w:tr>
      <w:tr w:rsidR="00B8763E" w:rsidRPr="00A01D7B" w14:paraId="526DE84F" w14:textId="77777777">
        <w:trPr>
          <w:trHeight w:val="264"/>
        </w:trPr>
        <w:tc>
          <w:tcPr>
            <w:tcW w:w="310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AF0DB5" w14:textId="77777777" w:rsidR="00B8763E" w:rsidRPr="00A01D7B" w:rsidRDefault="00B8763E">
            <w:pPr>
              <w:jc w:val="left"/>
              <w:rPr>
                <w:b/>
                <w:bCs/>
                <w:color w:val="000000"/>
                <w:sz w:val="20"/>
                <w:szCs w:val="20"/>
                <w:lang w:eastAsia="en-CA"/>
              </w:rPr>
            </w:pPr>
            <w:r w:rsidRPr="00A01D7B">
              <w:rPr>
                <w:b/>
                <w:bCs/>
                <w:color w:val="000000"/>
                <w:sz w:val="20"/>
                <w:szCs w:val="20"/>
                <w:lang w:eastAsia="en-CA"/>
              </w:rPr>
              <w:t>Total</w:t>
            </w:r>
          </w:p>
        </w:tc>
        <w:tc>
          <w:tcPr>
            <w:tcW w:w="681" w:type="pct"/>
            <w:tcBorders>
              <w:top w:val="nil"/>
              <w:left w:val="nil"/>
              <w:bottom w:val="single" w:sz="4" w:space="0" w:color="auto"/>
              <w:right w:val="single" w:sz="4" w:space="0" w:color="auto"/>
            </w:tcBorders>
            <w:shd w:val="clear" w:color="auto" w:fill="auto"/>
            <w:vAlign w:val="center"/>
            <w:hideMark/>
          </w:tcPr>
          <w:p w14:paraId="67ADA0C2" w14:textId="77777777" w:rsidR="00B8763E" w:rsidRPr="00A01D7B" w:rsidRDefault="00B8763E">
            <w:pPr>
              <w:jc w:val="right"/>
              <w:rPr>
                <w:b/>
                <w:bCs/>
                <w:color w:val="000000"/>
                <w:sz w:val="20"/>
                <w:szCs w:val="20"/>
                <w:lang w:eastAsia="en-CA"/>
              </w:rPr>
            </w:pPr>
            <w:r w:rsidRPr="00A01D7B">
              <w:rPr>
                <w:b/>
                <w:bCs/>
                <w:color w:val="000000"/>
                <w:sz w:val="20"/>
                <w:szCs w:val="20"/>
                <w:lang w:eastAsia="en-CA"/>
              </w:rPr>
              <w:t>20,801,668</w:t>
            </w:r>
          </w:p>
        </w:tc>
        <w:tc>
          <w:tcPr>
            <w:tcW w:w="607" w:type="pct"/>
            <w:tcBorders>
              <w:top w:val="nil"/>
              <w:left w:val="nil"/>
              <w:bottom w:val="single" w:sz="4" w:space="0" w:color="auto"/>
              <w:right w:val="single" w:sz="4" w:space="0" w:color="auto"/>
            </w:tcBorders>
            <w:shd w:val="clear" w:color="auto" w:fill="auto"/>
            <w:vAlign w:val="center"/>
            <w:hideMark/>
          </w:tcPr>
          <w:p w14:paraId="0AFD21AC" w14:textId="77777777" w:rsidR="00B8763E" w:rsidRPr="00A01D7B" w:rsidRDefault="00B8763E">
            <w:pPr>
              <w:jc w:val="right"/>
              <w:rPr>
                <w:b/>
                <w:bCs/>
                <w:color w:val="000000"/>
                <w:sz w:val="20"/>
                <w:szCs w:val="20"/>
                <w:lang w:eastAsia="en-CA"/>
              </w:rPr>
            </w:pPr>
            <w:r w:rsidRPr="00A01D7B">
              <w:rPr>
                <w:b/>
                <w:bCs/>
                <w:color w:val="000000"/>
                <w:sz w:val="20"/>
                <w:szCs w:val="20"/>
                <w:lang w:eastAsia="en-CA"/>
              </w:rPr>
              <w:t>13,922.41</w:t>
            </w:r>
          </w:p>
        </w:tc>
        <w:tc>
          <w:tcPr>
            <w:tcW w:w="606" w:type="pct"/>
            <w:tcBorders>
              <w:top w:val="nil"/>
              <w:left w:val="nil"/>
              <w:bottom w:val="single" w:sz="4" w:space="0" w:color="auto"/>
              <w:right w:val="single" w:sz="4" w:space="0" w:color="auto"/>
            </w:tcBorders>
            <w:shd w:val="clear" w:color="auto" w:fill="auto"/>
            <w:vAlign w:val="center"/>
            <w:hideMark/>
          </w:tcPr>
          <w:p w14:paraId="2C018C3E" w14:textId="30B02B93" w:rsidR="00B8763E" w:rsidRPr="00A01D7B" w:rsidRDefault="00B8763E">
            <w:pPr>
              <w:jc w:val="right"/>
              <w:rPr>
                <w:b/>
                <w:bCs/>
                <w:color w:val="000000"/>
                <w:sz w:val="20"/>
                <w:szCs w:val="20"/>
                <w:lang w:eastAsia="en-CA"/>
              </w:rPr>
            </w:pPr>
            <w:r w:rsidRPr="00A01D7B">
              <w:rPr>
                <w:b/>
                <w:bCs/>
                <w:color w:val="000000"/>
                <w:sz w:val="20"/>
                <w:szCs w:val="20"/>
                <w:lang w:eastAsia="en-CA"/>
              </w:rPr>
              <w:t>1.49</w:t>
            </w:r>
          </w:p>
        </w:tc>
      </w:tr>
    </w:tbl>
    <w:p w14:paraId="5D760AF8" w14:textId="77777777" w:rsidR="00B8763E" w:rsidRPr="00EB442A" w:rsidRDefault="00B8763E" w:rsidP="00B8763E">
      <w:pPr>
        <w:rPr>
          <w:sz w:val="18"/>
          <w:szCs w:val="18"/>
        </w:rPr>
      </w:pPr>
      <w:r w:rsidRPr="003B15FD">
        <w:rPr>
          <w:sz w:val="18"/>
          <w:szCs w:val="18"/>
          <w:vertAlign w:val="superscript"/>
        </w:rPr>
        <w:t>*</w:t>
      </w:r>
      <w:r w:rsidRPr="003B15FD">
        <w:rPr>
          <w:sz w:val="18"/>
          <w:szCs w:val="18"/>
        </w:rPr>
        <w:t xml:space="preserve"> A minimum of 11,000 technicians will be trained and certified under stage II.</w:t>
      </w:r>
    </w:p>
    <w:p w14:paraId="148FB7FE" w14:textId="77777777" w:rsidR="00B8763E" w:rsidRDefault="00B8763E" w:rsidP="00B8763E"/>
    <w:p w14:paraId="499FEA51" w14:textId="772EBB48" w:rsidR="004B22A0" w:rsidRDefault="00786157" w:rsidP="00B8763E">
      <w:pPr>
        <w:rPr>
          <w:u w:val="single"/>
        </w:rPr>
      </w:pPr>
      <w:r>
        <w:rPr>
          <w:u w:val="single"/>
        </w:rPr>
        <w:t>Status of discussions between the Secretariat</w:t>
      </w:r>
      <w:r w:rsidR="004953D8">
        <w:rPr>
          <w:u w:val="single"/>
        </w:rPr>
        <w:t>, UNIDO and UNEP</w:t>
      </w:r>
    </w:p>
    <w:p w14:paraId="6390B840" w14:textId="77777777" w:rsidR="007D6B92" w:rsidRPr="00786157" w:rsidRDefault="007D6B92" w:rsidP="00B8763E">
      <w:pPr>
        <w:rPr>
          <w:u w:val="single"/>
        </w:rPr>
      </w:pPr>
    </w:p>
    <w:p w14:paraId="050BAB50" w14:textId="6D82CCD9" w:rsidR="004E7FD3" w:rsidRDefault="005606B9" w:rsidP="00953931">
      <w:pPr>
        <w:pStyle w:val="Heading1"/>
        <w:numPr>
          <w:ilvl w:val="0"/>
          <w:numId w:val="14"/>
        </w:numPr>
        <w:tabs>
          <w:tab w:val="clear" w:pos="993"/>
          <w:tab w:val="num" w:pos="0"/>
        </w:tabs>
        <w:ind w:left="0"/>
      </w:pPr>
      <w:r w:rsidRPr="007D6B92">
        <w:t>While the G</w:t>
      </w:r>
      <w:r w:rsidR="00E6794B" w:rsidRPr="007D6B92">
        <w:t xml:space="preserve">overnment of Saudi Arabia </w:t>
      </w:r>
      <w:r w:rsidRPr="007D6B92">
        <w:t xml:space="preserve">agreed to the adjustments in costs and activities proposed by the Secretariat, </w:t>
      </w:r>
      <w:r w:rsidR="002E3E84">
        <w:t xml:space="preserve">and most of the milestones proposed, </w:t>
      </w:r>
      <w:r w:rsidRPr="007D6B92">
        <w:t>the Government</w:t>
      </w:r>
      <w:r w:rsidR="004E7FD3">
        <w:t xml:space="preserve"> </w:t>
      </w:r>
      <w:r w:rsidR="00FF60C0">
        <w:t>did not agree to the minimum number of technicians proposed by the Secretariat</w:t>
      </w:r>
      <w:r w:rsidR="005961C0">
        <w:t xml:space="preserve">. In particular, </w:t>
      </w:r>
      <w:r w:rsidR="001073BC">
        <w:t xml:space="preserve">the Government noted </w:t>
      </w:r>
      <w:r w:rsidR="00151AC2">
        <w:t>that meeting t</w:t>
      </w:r>
      <w:r w:rsidR="00151AC2" w:rsidRPr="00151AC2">
        <w:t>h</w:t>
      </w:r>
      <w:r w:rsidR="00151AC2">
        <w:t>e</w:t>
      </w:r>
      <w:r w:rsidR="00151AC2" w:rsidRPr="00151AC2">
        <w:t xml:space="preserve"> higher target</w:t>
      </w:r>
      <w:r w:rsidR="006048D8">
        <w:t xml:space="preserve"> of technicians trained and certified </w:t>
      </w:r>
      <w:r w:rsidR="001073BC">
        <w:t xml:space="preserve">proposed by the Secretariat </w:t>
      </w:r>
      <w:r w:rsidR="00151AC2" w:rsidRPr="00151AC2">
        <w:t xml:space="preserve">within the project timeframe might be challenging, particularly considering ongoing changes within relevant </w:t>
      </w:r>
      <w:r w:rsidR="00AF7737">
        <w:t>G</w:t>
      </w:r>
      <w:r w:rsidR="00151AC2" w:rsidRPr="00151AC2">
        <w:t>overnment training entities</w:t>
      </w:r>
      <w:r w:rsidR="00AF7737">
        <w:t xml:space="preserve">, and instead proposed </w:t>
      </w:r>
      <w:r w:rsidR="0049252A">
        <w:t xml:space="preserve">a minimum </w:t>
      </w:r>
      <w:r w:rsidR="00F0558C">
        <w:t xml:space="preserve">target for training and certification of 5,000 technicians. </w:t>
      </w:r>
      <w:r w:rsidR="002639F9">
        <w:t xml:space="preserve">In line with that lower </w:t>
      </w:r>
      <w:r w:rsidR="006748B2">
        <w:t xml:space="preserve">target, the Government proposed </w:t>
      </w:r>
      <w:r w:rsidR="00747F35">
        <w:t>to adjust the</w:t>
      </w:r>
      <w:r w:rsidR="00B15EA0">
        <w:t xml:space="preserve"> milestone </w:t>
      </w:r>
      <w:r w:rsidR="00EF0CFF">
        <w:t xml:space="preserve">for the </w:t>
      </w:r>
      <w:r w:rsidR="00747F35">
        <w:t xml:space="preserve">submission of the second and third tranche to </w:t>
      </w:r>
      <w:r w:rsidR="004D45EF">
        <w:t xml:space="preserve">be at least 1,000 </w:t>
      </w:r>
      <w:r w:rsidR="00514B27">
        <w:t xml:space="preserve">and 3,000 </w:t>
      </w:r>
      <w:r w:rsidR="004D45EF">
        <w:t xml:space="preserve">technicians trained </w:t>
      </w:r>
      <w:r w:rsidR="00514B27">
        <w:t xml:space="preserve">and certified, respectively. </w:t>
      </w:r>
    </w:p>
    <w:p w14:paraId="6E9A7080" w14:textId="0E63236A" w:rsidR="00826F8D" w:rsidRDefault="009C2966" w:rsidP="00953931">
      <w:pPr>
        <w:pStyle w:val="Heading1"/>
        <w:numPr>
          <w:ilvl w:val="0"/>
          <w:numId w:val="14"/>
        </w:numPr>
        <w:tabs>
          <w:tab w:val="clear" w:pos="993"/>
          <w:tab w:val="num" w:pos="0"/>
        </w:tabs>
        <w:ind w:left="0"/>
      </w:pPr>
      <w:r>
        <w:t xml:space="preserve">In addition, </w:t>
      </w:r>
      <w:r w:rsidR="00D053BC">
        <w:t xml:space="preserve">the Government proposed shifting the milestone related to the </w:t>
      </w:r>
      <w:r w:rsidR="00D053BC" w:rsidRPr="000A2231">
        <w:t xml:space="preserve">implementation of a green procurement policy </w:t>
      </w:r>
      <w:r w:rsidR="00732B57">
        <w:t xml:space="preserve">from the second to the third tranche and </w:t>
      </w:r>
      <w:r w:rsidR="00957A4B">
        <w:t xml:space="preserve">adjusting the milestone </w:t>
      </w:r>
      <w:r w:rsidR="00372F30">
        <w:t xml:space="preserve">by shifting the focus from implementation </w:t>
      </w:r>
      <w:r w:rsidR="00957A4B">
        <w:t xml:space="preserve">to exclusively </w:t>
      </w:r>
      <w:r w:rsidR="00372F30">
        <w:t xml:space="preserve">focus </w:t>
      </w:r>
      <w:r w:rsidR="00957A4B">
        <w:t xml:space="preserve">on the development of a green procurement policy </w:t>
      </w:r>
      <w:r w:rsidR="00D053BC" w:rsidRPr="000A2231">
        <w:t>that requires that only certified technicians are allowed to ser</w:t>
      </w:r>
      <w:r w:rsidR="005015C4">
        <w:t>vice</w:t>
      </w:r>
      <w:r w:rsidR="00D053BC" w:rsidRPr="000A2231">
        <w:t xml:space="preserve"> RAC equipment under Government contracts</w:t>
      </w:r>
      <w:r w:rsidR="008464B4">
        <w:t xml:space="preserve">, </w:t>
      </w:r>
      <w:r w:rsidR="002C7E83">
        <w:t xml:space="preserve">noting that </w:t>
      </w:r>
      <w:r w:rsidR="008464B4">
        <w:t xml:space="preserve">the Government intended to develop the </w:t>
      </w:r>
      <w:r w:rsidR="00204E87">
        <w:t xml:space="preserve">policy in </w:t>
      </w:r>
      <w:r w:rsidR="00604147">
        <w:t xml:space="preserve">close partnership </w:t>
      </w:r>
      <w:r w:rsidR="00833CE0">
        <w:t xml:space="preserve">with related authorities and stakeholders </w:t>
      </w:r>
      <w:r w:rsidR="0060538E">
        <w:t xml:space="preserve">under the second tranche. </w:t>
      </w:r>
    </w:p>
    <w:p w14:paraId="2CC0F40D" w14:textId="2CB8BB9C" w:rsidR="001F723A" w:rsidRDefault="00826F8D" w:rsidP="00953931">
      <w:pPr>
        <w:pStyle w:val="Heading1"/>
        <w:numPr>
          <w:ilvl w:val="0"/>
          <w:numId w:val="14"/>
        </w:numPr>
        <w:tabs>
          <w:tab w:val="clear" w:pos="993"/>
          <w:tab w:val="num" w:pos="0"/>
        </w:tabs>
        <w:ind w:left="0"/>
      </w:pPr>
      <w:r>
        <w:t>While the Government had agreed to the milestone re</w:t>
      </w:r>
      <w:r w:rsidR="001B71E7">
        <w:t xml:space="preserve">lated </w:t>
      </w:r>
      <w:r w:rsidR="00C11826">
        <w:t xml:space="preserve">the implementation of </w:t>
      </w:r>
      <w:r w:rsidR="00782026">
        <w:t>an e-registration app for certified technicians, a</w:t>
      </w:r>
      <w:r w:rsidR="006B743A">
        <w:t xml:space="preserve">t the time of finalization of the present document the Secretariat was not clear </w:t>
      </w:r>
      <w:r w:rsidR="006E5FA1">
        <w:t xml:space="preserve">whether the Government had agreed to the </w:t>
      </w:r>
      <w:r w:rsidR="00B31D18">
        <w:t>milestone related to the implementation of e-registration for servicing workshops</w:t>
      </w:r>
      <w:r w:rsidR="007423EE">
        <w:t>.</w:t>
      </w:r>
      <w:r w:rsidR="00642615">
        <w:t xml:space="preserve"> </w:t>
      </w:r>
    </w:p>
    <w:p w14:paraId="7625E264" w14:textId="33F90A03" w:rsidR="009C2966" w:rsidRDefault="00642615" w:rsidP="00953931">
      <w:pPr>
        <w:pStyle w:val="Heading1"/>
        <w:numPr>
          <w:ilvl w:val="0"/>
          <w:numId w:val="14"/>
        </w:numPr>
        <w:tabs>
          <w:tab w:val="clear" w:pos="993"/>
          <w:tab w:val="num" w:pos="0"/>
        </w:tabs>
        <w:ind w:left="0"/>
      </w:pPr>
      <w:r>
        <w:t xml:space="preserve">In addition, while the Government had agreed to the </w:t>
      </w:r>
      <w:r w:rsidR="00131D94">
        <w:t>adjustments in costs and activities proposed by the Secretariat, the breakdown of those agreed costs between UNIDO and UNEP</w:t>
      </w:r>
      <w:r w:rsidR="00EB4213">
        <w:t xml:space="preserve">, and the final tranche distribution, were not yet available. </w:t>
      </w:r>
      <w:r w:rsidR="00541716">
        <w:t xml:space="preserve">In addition, as the breakdown of agreed costs between UNIDO and </w:t>
      </w:r>
      <w:r w:rsidR="00541716">
        <w:lastRenderedPageBreak/>
        <w:t xml:space="preserve">UNEP were not yet available, </w:t>
      </w:r>
      <w:r w:rsidR="00A409BC">
        <w:t xml:space="preserve">at the time of finalization of the present document </w:t>
      </w:r>
      <w:r w:rsidR="00541716">
        <w:t xml:space="preserve">the Secretariat was </w:t>
      </w:r>
      <w:r w:rsidR="004E1C1B">
        <w:t xml:space="preserve">not yet </w:t>
      </w:r>
      <w:r w:rsidR="00541716">
        <w:t xml:space="preserve">able to determine the </w:t>
      </w:r>
      <w:r w:rsidR="004E1C1B">
        <w:t xml:space="preserve">level of </w:t>
      </w:r>
      <w:r w:rsidR="001F723A">
        <w:t>agency support costs</w:t>
      </w:r>
      <w:r w:rsidR="004E1C1B">
        <w:t xml:space="preserve"> for each agency</w:t>
      </w:r>
      <w:r w:rsidR="001F723A">
        <w:t xml:space="preserve">. </w:t>
      </w:r>
    </w:p>
    <w:p w14:paraId="1C15E4D0" w14:textId="705E4869" w:rsidR="00AB25A9" w:rsidRPr="00507487" w:rsidRDefault="00507487" w:rsidP="00AB25A9">
      <w:pPr>
        <w:rPr>
          <w:b/>
          <w:bCs/>
        </w:rPr>
      </w:pPr>
      <w:r>
        <w:rPr>
          <w:b/>
          <w:bCs/>
        </w:rPr>
        <w:t>Concluding remarks by the Secretariat</w:t>
      </w:r>
    </w:p>
    <w:p w14:paraId="517982D6" w14:textId="77777777" w:rsidR="00AB25A9" w:rsidRPr="00AB25A9" w:rsidRDefault="00AB25A9" w:rsidP="00AB25A9"/>
    <w:p w14:paraId="45985C64" w14:textId="6151C686" w:rsidR="00507487" w:rsidRDefault="009C1EBD" w:rsidP="00953931">
      <w:pPr>
        <w:pStyle w:val="Heading1"/>
        <w:numPr>
          <w:ilvl w:val="0"/>
          <w:numId w:val="14"/>
        </w:numPr>
        <w:tabs>
          <w:tab w:val="clear" w:pos="993"/>
          <w:tab w:val="num" w:pos="0"/>
        </w:tabs>
        <w:ind w:left="0"/>
      </w:pPr>
      <w:r>
        <w:t>The Secretariat noted with appreciation the considerable flexibility</w:t>
      </w:r>
      <w:r w:rsidR="009C5477">
        <w:t xml:space="preserve"> and understanding demonstrated by the Government, as well as UNIDO and UNEP</w:t>
      </w:r>
      <w:r w:rsidR="00DA55D3">
        <w:t xml:space="preserve">, which had resulted in agreement being reached </w:t>
      </w:r>
      <w:r w:rsidR="00D05132">
        <w:t xml:space="preserve">on almost all adjustments proposed </w:t>
      </w:r>
      <w:r w:rsidR="00D85837">
        <w:t>by the Secretariat</w:t>
      </w:r>
      <w:r w:rsidR="009C5477">
        <w:t xml:space="preserve">. </w:t>
      </w:r>
      <w:r w:rsidR="00D348B7">
        <w:t xml:space="preserve">Notwithstanding that flexibility, </w:t>
      </w:r>
      <w:r w:rsidR="00C8391B">
        <w:t xml:space="preserve">and </w:t>
      </w:r>
      <w:r w:rsidR="00A73679">
        <w:t xml:space="preserve">the constructive discussions held with UNIDO and UNEP, an agreement on the minimum number of technicians to be trained and certified under the adjusted </w:t>
      </w:r>
      <w:r w:rsidR="00271BBA">
        <w:t>plan, and on all the milestones</w:t>
      </w:r>
      <w:r w:rsidR="00DC7507">
        <w:t xml:space="preserve"> proposed by the Secretariat</w:t>
      </w:r>
      <w:r w:rsidR="00271BBA">
        <w:t xml:space="preserve">, could </w:t>
      </w:r>
      <w:r w:rsidR="00063137">
        <w:t>not be reached</w:t>
      </w:r>
      <w:r w:rsidR="00CA50ED">
        <w:t xml:space="preserve"> by the time of finalization of the present document</w:t>
      </w:r>
      <w:r w:rsidR="00063137">
        <w:t xml:space="preserve">. </w:t>
      </w:r>
    </w:p>
    <w:p w14:paraId="3B75B440" w14:textId="204E7E1E" w:rsidR="00B23E31" w:rsidRDefault="00EB1EB7">
      <w:pPr>
        <w:pStyle w:val="Heading1"/>
        <w:numPr>
          <w:ilvl w:val="0"/>
          <w:numId w:val="14"/>
        </w:numPr>
        <w:tabs>
          <w:tab w:val="clear" w:pos="993"/>
          <w:tab w:val="num" w:pos="0"/>
        </w:tabs>
        <w:ind w:left="0"/>
      </w:pPr>
      <w:r>
        <w:t xml:space="preserve">In proposing </w:t>
      </w:r>
      <w:r w:rsidR="00797195">
        <w:t xml:space="preserve">a target of </w:t>
      </w:r>
      <w:r w:rsidR="003E2343">
        <w:t xml:space="preserve">at least 11,000 technicians to be trained and certified, the Secretariat had considered </w:t>
      </w:r>
      <w:r w:rsidR="00CE0619">
        <w:t xml:space="preserve">both the costs </w:t>
      </w:r>
      <w:r w:rsidR="00674C5F">
        <w:t>to</w:t>
      </w:r>
      <w:r w:rsidR="007B6221">
        <w:t xml:space="preserve"> achiev</w:t>
      </w:r>
      <w:r w:rsidR="00674C5F">
        <w:t>e</w:t>
      </w:r>
      <w:r w:rsidR="007B6221">
        <w:t xml:space="preserve"> that goal and the country’s need for </w:t>
      </w:r>
      <w:r w:rsidR="00880B25">
        <w:t xml:space="preserve">properly trained technicians. Regarding the former, </w:t>
      </w:r>
      <w:r w:rsidR="006A2383">
        <w:t>the costs proposed by the Secretariat resulted in an average training and certification cost of US $818/technician</w:t>
      </w:r>
      <w:r w:rsidR="00D17680">
        <w:t xml:space="preserve">; a target of 5,000 technicians would result in an average cost of </w:t>
      </w:r>
      <w:r w:rsidR="005A291D">
        <w:t>1,799/technician</w:t>
      </w:r>
      <w:r w:rsidR="0001167D">
        <w:t xml:space="preserve">. </w:t>
      </w:r>
      <w:r w:rsidR="008838C4">
        <w:t>W</w:t>
      </w:r>
      <w:r w:rsidR="00750E82">
        <w:t xml:space="preserve">hile the cost to train and certify technicians may vary across countries, </w:t>
      </w:r>
      <w:r w:rsidR="00204809">
        <w:t>t</w:t>
      </w:r>
      <w:r w:rsidR="009826BE">
        <w:t>he Sec</w:t>
      </w:r>
      <w:r w:rsidR="00967A38">
        <w:t xml:space="preserve">retariat </w:t>
      </w:r>
      <w:r w:rsidR="00204809">
        <w:t xml:space="preserve">noted that </w:t>
      </w:r>
      <w:r w:rsidR="00CD7889">
        <w:t xml:space="preserve">two other </w:t>
      </w:r>
      <w:r w:rsidR="00B37BC4">
        <w:t xml:space="preserve">new stages of </w:t>
      </w:r>
      <w:r w:rsidR="00CD7889">
        <w:t>HPMP</w:t>
      </w:r>
      <w:r w:rsidR="00B37BC4">
        <w:t xml:space="preserve"> for non-low-volume consuming countries</w:t>
      </w:r>
      <w:r w:rsidR="00CD7889">
        <w:t xml:space="preserve"> </w:t>
      </w:r>
      <w:r w:rsidR="00AD314E">
        <w:t>(</w:t>
      </w:r>
      <w:r w:rsidR="00362B8B">
        <w:t xml:space="preserve">non-LVC) </w:t>
      </w:r>
      <w:r w:rsidR="00CD7889">
        <w:t xml:space="preserve">considered at the present meeting had </w:t>
      </w:r>
      <w:r w:rsidR="008147ED">
        <w:t xml:space="preserve">an </w:t>
      </w:r>
      <w:r w:rsidR="002507F0">
        <w:t>average training cost of US $</w:t>
      </w:r>
      <w:r w:rsidR="00971243">
        <w:t>420/technician and US $</w:t>
      </w:r>
      <w:r w:rsidR="00616BAD">
        <w:t>485/technician</w:t>
      </w:r>
      <w:r w:rsidR="00DC560C">
        <w:t xml:space="preserve">; and </w:t>
      </w:r>
      <w:r w:rsidR="007629EE">
        <w:t xml:space="preserve">the </w:t>
      </w:r>
      <w:r w:rsidR="00F7070F">
        <w:t xml:space="preserve">new stage of the HPMP for </w:t>
      </w:r>
      <w:r w:rsidR="00AD314E">
        <w:t>a</w:t>
      </w:r>
      <w:r w:rsidR="004328D8">
        <w:t xml:space="preserve"> non-LVC </w:t>
      </w:r>
      <w:r w:rsidR="009F177E">
        <w:t>approved at the 93</w:t>
      </w:r>
      <w:r w:rsidR="009F177E" w:rsidRPr="00B23E31">
        <w:rPr>
          <w:vertAlign w:val="superscript"/>
        </w:rPr>
        <w:t>rd</w:t>
      </w:r>
      <w:r w:rsidR="009F177E">
        <w:t xml:space="preserve"> meeting </w:t>
      </w:r>
      <w:r w:rsidR="007D76FB">
        <w:t xml:space="preserve">had an average </w:t>
      </w:r>
      <w:r w:rsidR="00350937">
        <w:t xml:space="preserve">training </w:t>
      </w:r>
      <w:r w:rsidR="00892F27">
        <w:t xml:space="preserve">cost of US $401/technician. </w:t>
      </w:r>
      <w:r w:rsidR="00531FDB">
        <w:t xml:space="preserve">Accordingly, the </w:t>
      </w:r>
      <w:r w:rsidR="009C2D96">
        <w:t xml:space="preserve">Secretariat </w:t>
      </w:r>
      <w:r w:rsidR="006155E5">
        <w:t xml:space="preserve">considered the proposed funding </w:t>
      </w:r>
      <w:r w:rsidR="00703A4D">
        <w:t>should be adequate to train and certify at least 11,000 technicians</w:t>
      </w:r>
      <w:r w:rsidR="00161401">
        <w:t>,</w:t>
      </w:r>
      <w:r w:rsidR="00703A4D">
        <w:t xml:space="preserve"> if not more. </w:t>
      </w:r>
      <w:r w:rsidR="000C5B4F">
        <w:t xml:space="preserve">Regarding the latter, the Secretariat considered </w:t>
      </w:r>
      <w:r w:rsidR="00F50D65">
        <w:t xml:space="preserve">relevant </w:t>
      </w:r>
      <w:r w:rsidR="00BA181D">
        <w:t xml:space="preserve">a goal of </w:t>
      </w:r>
      <w:r w:rsidR="00F50D65">
        <w:t>training and certifying approximately half the technicians in the country</w:t>
      </w:r>
      <w:r w:rsidR="00EA086C">
        <w:t xml:space="preserve"> given the </w:t>
      </w:r>
      <w:r w:rsidR="0035478F">
        <w:t xml:space="preserve">critical role RAC technicians will play in helping to </w:t>
      </w:r>
      <w:r w:rsidR="00E072B0">
        <w:t>reduc</w:t>
      </w:r>
      <w:r w:rsidR="00DC70E2">
        <w:t>e</w:t>
      </w:r>
      <w:r w:rsidR="00EF7662">
        <w:t xml:space="preserve"> the country’s </w:t>
      </w:r>
      <w:r w:rsidR="00BA02BE">
        <w:t>servicing sector consumption</w:t>
      </w:r>
      <w:r w:rsidR="00150FDF">
        <w:t xml:space="preserve">, which </w:t>
      </w:r>
      <w:r w:rsidR="009D5997">
        <w:t xml:space="preserve">was the only </w:t>
      </w:r>
      <w:r w:rsidR="002D367B">
        <w:t xml:space="preserve">remaining HCFC </w:t>
      </w:r>
      <w:r w:rsidR="009D5997">
        <w:t xml:space="preserve">sector </w:t>
      </w:r>
      <w:r w:rsidR="00BE350B">
        <w:t>in the country</w:t>
      </w:r>
      <w:r w:rsidR="00CE5179">
        <w:t xml:space="preserve"> and, </w:t>
      </w:r>
      <w:r w:rsidR="004E1DDB">
        <w:t>noting that the stage II of the HPMP would achieve the total phase-out of HCFCs</w:t>
      </w:r>
      <w:r w:rsidR="009C2321">
        <w:t xml:space="preserve">, that </w:t>
      </w:r>
      <w:r w:rsidR="00045FF0">
        <w:t xml:space="preserve">ensuring a sufficient pool of </w:t>
      </w:r>
      <w:r w:rsidR="009C2321">
        <w:t xml:space="preserve">trained and certified technicians would similarly be critical in ensuring </w:t>
      </w:r>
      <w:r w:rsidR="005831C5">
        <w:t xml:space="preserve">any HCFC consumption in the 2030-2040 period was in line with </w:t>
      </w:r>
      <w:r w:rsidR="002B6690" w:rsidRPr="00996241">
        <w:t>paragraph</w:t>
      </w:r>
      <w:r w:rsidR="002B6690">
        <w:t> </w:t>
      </w:r>
      <w:r w:rsidR="002B6690" w:rsidRPr="00996241">
        <w:t>8</w:t>
      </w:r>
      <w:r w:rsidR="002B6690">
        <w:t> </w:t>
      </w:r>
      <w:r w:rsidR="002B6690" w:rsidRPr="00996241">
        <w:t>ter(e)(i) of Article 5 of the Montreal Protocol</w:t>
      </w:r>
      <w:r w:rsidR="00BE350B">
        <w:t xml:space="preserve">. </w:t>
      </w:r>
      <w:r w:rsidR="00041444">
        <w:t xml:space="preserve">Moreover, </w:t>
      </w:r>
      <w:r w:rsidR="00E37146">
        <w:t xml:space="preserve">the country </w:t>
      </w:r>
      <w:r w:rsidR="00DF787C">
        <w:t xml:space="preserve">had </w:t>
      </w:r>
      <w:r w:rsidR="002B787C">
        <w:t xml:space="preserve">already implemented a mandatory </w:t>
      </w:r>
      <w:r w:rsidR="00665890">
        <w:t>RAC technician certification scheme</w:t>
      </w:r>
      <w:r w:rsidR="00CB167F">
        <w:t xml:space="preserve">, suggesting an urgency to rapidly ramp up the </w:t>
      </w:r>
      <w:r w:rsidR="00743745">
        <w:t>training and certification of technicians in the country.</w:t>
      </w:r>
    </w:p>
    <w:p w14:paraId="18F2BFD7" w14:textId="265EE10A" w:rsidR="006C7D42" w:rsidRDefault="005A2950">
      <w:pPr>
        <w:pStyle w:val="Heading1"/>
        <w:numPr>
          <w:ilvl w:val="0"/>
          <w:numId w:val="14"/>
        </w:numPr>
        <w:tabs>
          <w:tab w:val="clear" w:pos="993"/>
          <w:tab w:val="num" w:pos="0"/>
        </w:tabs>
        <w:ind w:left="0"/>
      </w:pPr>
      <w:r w:rsidRPr="0021587D">
        <w:t xml:space="preserve">Noting that almost all issued had been agreed, </w:t>
      </w:r>
      <w:r w:rsidR="007611E1" w:rsidRPr="0021587D">
        <w:t xml:space="preserve">that the project was </w:t>
      </w:r>
      <w:r w:rsidR="00407532" w:rsidRPr="0021587D">
        <w:t xml:space="preserve">submitted on </w:t>
      </w:r>
      <w:r w:rsidR="001A3569" w:rsidRPr="0021587D">
        <w:t xml:space="preserve">13 February 2024, </w:t>
      </w:r>
      <w:r w:rsidR="00B94D96" w:rsidRPr="0021587D">
        <w:t>and th</w:t>
      </w:r>
      <w:r w:rsidR="0010136D" w:rsidRPr="0021587D">
        <w:t xml:space="preserve">e substantial reduction in the country’s consumption </w:t>
      </w:r>
      <w:r w:rsidR="0030071B" w:rsidRPr="0021587D">
        <w:t xml:space="preserve">required under the Montreal Protocol control schedule </w:t>
      </w:r>
      <w:r w:rsidR="00E645F7" w:rsidRPr="0021587D">
        <w:t xml:space="preserve">in 2025, the Secretariat </w:t>
      </w:r>
      <w:r w:rsidR="000267F0" w:rsidRPr="0021587D">
        <w:t>proposed to continue its discussions with UNIDO a</w:t>
      </w:r>
      <w:r w:rsidR="00F23CF5" w:rsidRPr="0021587D">
        <w:t>nd UNEP</w:t>
      </w:r>
      <w:r w:rsidR="00F66D0B" w:rsidRPr="0021587D">
        <w:t xml:space="preserve">, </w:t>
      </w:r>
      <w:r w:rsidR="00B23E31">
        <w:t xml:space="preserve">further </w:t>
      </w:r>
      <w:r w:rsidR="00F66D0B" w:rsidRPr="0021587D">
        <w:t xml:space="preserve">noting that it </w:t>
      </w:r>
      <w:r w:rsidR="006C7D42" w:rsidRPr="00B23E31">
        <w:t>would report to the Executive Committee the outcome</w:t>
      </w:r>
      <w:r w:rsidR="006C7D42">
        <w:t>s, if any,</w:t>
      </w:r>
      <w:r w:rsidR="006C7D42" w:rsidRPr="00B23E31">
        <w:t xml:space="preserve"> of its continued discussions with UNIDO and UNEP during the 94</w:t>
      </w:r>
      <w:r w:rsidR="006C7D42" w:rsidRPr="00B23E31">
        <w:rPr>
          <w:vertAlign w:val="superscript"/>
        </w:rPr>
        <w:t>th</w:t>
      </w:r>
      <w:r w:rsidR="006C7D42" w:rsidRPr="00B23E31">
        <w:t xml:space="preserve"> meeting.</w:t>
      </w:r>
    </w:p>
    <w:p w14:paraId="1A2EC6CD" w14:textId="77777777" w:rsidR="004177A6" w:rsidRPr="00996241" w:rsidRDefault="004177A6" w:rsidP="004177A6">
      <w:pPr>
        <w:keepNext/>
        <w:spacing w:after="240"/>
        <w:rPr>
          <w:u w:val="single"/>
        </w:rPr>
      </w:pPr>
      <w:bookmarkStart w:id="18" w:name="_Hlk126916178"/>
      <w:r w:rsidRPr="00061D21">
        <w:rPr>
          <w:u w:val="single"/>
        </w:rPr>
        <w:t>Impact on the climate</w:t>
      </w:r>
    </w:p>
    <w:bookmarkEnd w:id="18"/>
    <w:p w14:paraId="0F8D5CA6" w14:textId="41E47276" w:rsidR="004177A6" w:rsidRDefault="004177A6" w:rsidP="00B23E31">
      <w:pPr>
        <w:pStyle w:val="Heading1"/>
        <w:numPr>
          <w:ilvl w:val="0"/>
          <w:numId w:val="14"/>
        </w:numPr>
        <w:tabs>
          <w:tab w:val="clear" w:pos="993"/>
          <w:tab w:val="num" w:pos="0"/>
        </w:tabs>
        <w:ind w:left="0"/>
      </w:pPr>
      <w:r w:rsidRPr="00996241">
        <w:t>The activities proposed in the servicing sector, which include better containment of refrigerants through training and provision of equipment, will reduce the amount of HCFC</w:t>
      </w:r>
      <w:r w:rsidRPr="00996241">
        <w:noBreakHyphen/>
        <w:t xml:space="preserve">22 used for RAC servicing. Each kilogram of HCFC-22 </w:t>
      </w:r>
      <w:r w:rsidR="00B23E31" w:rsidRPr="00B23E31">
        <w:t>and HCFC-123 not emitted due to better refrigeration practices results in the savings of approximately 1.81 CO2-equivalent tonnes and 0.08 CO2-equivalent tonnes, respectively</w:t>
      </w:r>
      <w:r w:rsidR="00B23E31">
        <w:t xml:space="preserve">. </w:t>
      </w:r>
      <w:r w:rsidRPr="009931F4">
        <w:t xml:space="preserve">Although a calculation of the </w:t>
      </w:r>
      <w:r w:rsidRPr="004A56C7">
        <w:t xml:space="preserve">impact on the climate was </w:t>
      </w:r>
      <w:r w:rsidRPr="009931F4">
        <w:t>not included</w:t>
      </w:r>
      <w:r w:rsidRPr="004A56C7">
        <w:t xml:space="preserve"> in the HPMP</w:t>
      </w:r>
      <w:r w:rsidRPr="009931F4">
        <w:t>,</w:t>
      </w:r>
      <w:r w:rsidRPr="00996241">
        <w:t xml:space="preserve"> the</w:t>
      </w:r>
      <w:r w:rsidRPr="00EB31E3">
        <w:t xml:space="preserve"> activities planned by </w:t>
      </w:r>
      <w:r w:rsidR="00DF0D1A" w:rsidRPr="00DF0D1A">
        <w:t>Saudi Arabia</w:t>
      </w:r>
      <w:r w:rsidRPr="00EB31E3">
        <w:t xml:space="preserve">, including its efforts </w:t>
      </w:r>
      <w:r w:rsidRPr="00061D21">
        <w:t>to promote refrigerant recovery and reuse</w:t>
      </w:r>
      <w:r w:rsidRPr="00EB31E3">
        <w:t xml:space="preserve"> indicate that the implementation of the HPMP will reduce the emission of refrigerants into the atmosphere, resulting in climate benefits</w:t>
      </w:r>
      <w:r>
        <w:t xml:space="preserve">. </w:t>
      </w:r>
    </w:p>
    <w:p w14:paraId="3D280C4B" w14:textId="77777777" w:rsidR="004177A6" w:rsidRPr="00EE1B05" w:rsidRDefault="004177A6" w:rsidP="004177A6">
      <w:pPr>
        <w:spacing w:after="240"/>
        <w:rPr>
          <w:u w:val="single"/>
        </w:rPr>
      </w:pPr>
      <w:bookmarkStart w:id="19" w:name="_Hlk126916186"/>
      <w:r w:rsidRPr="00EE1B05">
        <w:rPr>
          <w:u w:val="single"/>
        </w:rPr>
        <w:t>Sustainability of the HCFC phase-out and assessment of risks</w:t>
      </w:r>
    </w:p>
    <w:bookmarkEnd w:id="19"/>
    <w:p w14:paraId="1ABAA734" w14:textId="724574DF" w:rsidR="003E0ABA" w:rsidRDefault="003E0ABA" w:rsidP="00953931">
      <w:pPr>
        <w:pStyle w:val="Heading1"/>
        <w:numPr>
          <w:ilvl w:val="0"/>
          <w:numId w:val="14"/>
        </w:numPr>
        <w:tabs>
          <w:tab w:val="clear" w:pos="993"/>
          <w:tab w:val="num" w:pos="0"/>
        </w:tabs>
        <w:ind w:left="0"/>
      </w:pPr>
      <w:r>
        <w:t>While the country has a robust licensing and quota system in place that will enable its compliance with the HCFC control schedule under the Montreal Protocol, the</w:t>
      </w:r>
      <w:r w:rsidR="006C5BF1">
        <w:t xml:space="preserve"> continuing and substantial demand for HCFC-22 to service existing RAC equipment, the substantial reduction in consumption in 2025, and the </w:t>
      </w:r>
      <w:r w:rsidR="006C5BF1">
        <w:lastRenderedPageBreak/>
        <w:t xml:space="preserve">subsequent HCFC phase-out in 2030, suggest there is a risk the country may have difficulty meetings its control obligations under the Protocol. </w:t>
      </w:r>
    </w:p>
    <w:p w14:paraId="09769606" w14:textId="5D9A731D" w:rsidR="00D03E8C" w:rsidRDefault="00F654C2">
      <w:pPr>
        <w:pStyle w:val="Heading1"/>
        <w:numPr>
          <w:ilvl w:val="0"/>
          <w:numId w:val="14"/>
        </w:numPr>
        <w:tabs>
          <w:tab w:val="clear" w:pos="993"/>
          <w:tab w:val="num" w:pos="0"/>
        </w:tabs>
        <w:ind w:left="0"/>
      </w:pPr>
      <w:r w:rsidRPr="00C7107B">
        <w:t xml:space="preserve">The regulatory and policy framework </w:t>
      </w:r>
      <w:r>
        <w:t xml:space="preserve">to support that phase-out includes the 1 January 2025 ban on the import and manufacture of HCFC-based equipment. </w:t>
      </w:r>
      <w:r w:rsidRPr="00C7107B">
        <w:t>The e-licensing system</w:t>
      </w:r>
      <w:r>
        <w:t xml:space="preserve"> and other measures to build the capacity of customs, including related to detecting and deterring illicit trade in controlled substances, will help the country monitor and control imports. </w:t>
      </w:r>
      <w:r w:rsidR="00D03E8C">
        <w:t>The Secretariat considers that an adequate supply of trained and certified technicians will be key to ensuring the sustained phase-out of HCFCs. In part to enable the sustainability of the training and certification programme after completion of stage II, and to incentivize the early training and certification by technicians, the Secretariat had suggested to gradually reduce the support provided to cover the costs of the technician assessment test</w:t>
      </w:r>
      <w:r>
        <w:t xml:space="preserve"> and to cover the costs of equipment and tools that would be provided to technicians as an incentive to participate in the programme</w:t>
      </w:r>
      <w:r w:rsidR="00D03E8C">
        <w:t xml:space="preserve">. </w:t>
      </w:r>
      <w:r>
        <w:t>The e</w:t>
      </w:r>
      <w:r w:rsidR="001F4396">
        <w:noBreakHyphen/>
      </w:r>
      <w:r>
        <w:t xml:space="preserve">registration app for certified technicians, the e-registration system for workshops, and the green procurement policy requiring </w:t>
      </w:r>
      <w:r w:rsidRPr="000A2231">
        <w:t>that only certified technicians are allowed to serve RAC equipment under Government contracts</w:t>
      </w:r>
      <w:r>
        <w:t xml:space="preserve"> could all help drive the demand for certified technicians. </w:t>
      </w:r>
    </w:p>
    <w:p w14:paraId="5EFEDF01" w14:textId="10BA31C8" w:rsidR="000C1D46" w:rsidRPr="003E0ABA" w:rsidRDefault="00F654C2" w:rsidP="00953931">
      <w:pPr>
        <w:pStyle w:val="Heading1"/>
        <w:numPr>
          <w:ilvl w:val="0"/>
          <w:numId w:val="14"/>
        </w:numPr>
        <w:tabs>
          <w:tab w:val="clear" w:pos="993"/>
          <w:tab w:val="num" w:pos="0"/>
        </w:tabs>
        <w:ind w:left="0"/>
      </w:pPr>
      <w:r>
        <w:t>UNIDO emphasized that t</w:t>
      </w:r>
      <w:r w:rsidR="006C5BF1" w:rsidRPr="006C5BF1">
        <w:t xml:space="preserve">o ensure the sustainability of the training and certification program after the completion of </w:t>
      </w:r>
      <w:r>
        <w:t>s</w:t>
      </w:r>
      <w:r w:rsidR="006C5BF1" w:rsidRPr="006C5BF1">
        <w:t xml:space="preserve">tage II, the country </w:t>
      </w:r>
      <w:r>
        <w:t xml:space="preserve">would inter alia </w:t>
      </w:r>
      <w:r w:rsidR="006C5BF1" w:rsidRPr="006C5BF1">
        <w:t>continue to build and strengthen the national certification scheme</w:t>
      </w:r>
      <w:r>
        <w:t xml:space="preserve">; </w:t>
      </w:r>
      <w:r w:rsidR="006C5BF1" w:rsidRPr="006C5BF1">
        <w:t>enforce regulations required for certification as a prerequisite for granting practice permits to technicians, ensuring the demand for certified technicians; and continue to collaborate with local educational institutions and industry associations in providing ongoing training opportunities and updates to the certification process as industry standards evolve. These combined efforts will help maintain a high level of expertise among HVAC technicians in Saudi Arabia, ensuring that industry practices remain aligned with international environmental standards and contribute effectively to the country's commitments under the Montreal Protocol.</w:t>
      </w:r>
    </w:p>
    <w:p w14:paraId="53151BE5" w14:textId="77777777" w:rsidR="004177A6" w:rsidRPr="00DC2B3A" w:rsidRDefault="004177A6" w:rsidP="004177A6">
      <w:pPr>
        <w:spacing w:after="240"/>
        <w:outlineLvl w:val="0"/>
        <w:rPr>
          <w:bCs/>
          <w:u w:val="single"/>
        </w:rPr>
      </w:pPr>
      <w:bookmarkStart w:id="20" w:name="_Hlk126916245"/>
      <w:r w:rsidRPr="00DC2B3A">
        <w:rPr>
          <w:bCs/>
          <w:u w:val="single"/>
        </w:rPr>
        <w:t xml:space="preserve">Draft Agreement </w:t>
      </w:r>
    </w:p>
    <w:bookmarkEnd w:id="20"/>
    <w:p w14:paraId="6BDBEF3D" w14:textId="1836B538" w:rsidR="004177A6" w:rsidRDefault="000A4294" w:rsidP="00953931">
      <w:pPr>
        <w:pStyle w:val="Heading1"/>
        <w:numPr>
          <w:ilvl w:val="0"/>
          <w:numId w:val="14"/>
        </w:numPr>
        <w:tabs>
          <w:tab w:val="clear" w:pos="993"/>
          <w:tab w:val="num" w:pos="0"/>
        </w:tabs>
        <w:ind w:left="0"/>
      </w:pPr>
      <w:r>
        <w:t xml:space="preserve">A draft Agreement between the Government of </w:t>
      </w:r>
      <w:r w:rsidR="007B7B3E">
        <w:t>Saudi Arabia</w:t>
      </w:r>
      <w:r>
        <w:t xml:space="preserve"> and the Executive Committee for stage II of the HPMP is being prepared.</w:t>
      </w:r>
    </w:p>
    <w:p w14:paraId="6F75E933" w14:textId="77777777" w:rsidR="004177A6" w:rsidRPr="00996241" w:rsidRDefault="004177A6" w:rsidP="004177A6">
      <w:pPr>
        <w:keepNext/>
        <w:keepLines/>
        <w:autoSpaceDE w:val="0"/>
        <w:autoSpaceDN w:val="0"/>
        <w:adjustRightInd w:val="0"/>
        <w:spacing w:before="360" w:after="240"/>
        <w:outlineLvl w:val="0"/>
        <w:rPr>
          <w:b/>
        </w:rPr>
      </w:pPr>
      <w:bookmarkStart w:id="21" w:name="_Hlk126916251"/>
      <w:r w:rsidRPr="00996241">
        <w:rPr>
          <w:b/>
        </w:rPr>
        <w:t>RECOMMENDATION</w:t>
      </w:r>
    </w:p>
    <w:bookmarkEnd w:id="21"/>
    <w:p w14:paraId="1413A68A" w14:textId="784C7964" w:rsidR="00B0016A" w:rsidRPr="00996241" w:rsidRDefault="00D97B35" w:rsidP="001F4396">
      <w:pPr>
        <w:pStyle w:val="Heading1"/>
        <w:numPr>
          <w:ilvl w:val="0"/>
          <w:numId w:val="14"/>
        </w:numPr>
        <w:tabs>
          <w:tab w:val="clear" w:pos="993"/>
          <w:tab w:val="num" w:pos="0"/>
        </w:tabs>
        <w:ind w:left="0"/>
        <w:rPr>
          <w:b/>
        </w:rPr>
      </w:pPr>
      <w:r>
        <w:t>[</w:t>
      </w:r>
      <w:r w:rsidR="00B0016A" w:rsidRPr="00996241">
        <w:t>The Executive Committee may wish to consider:</w:t>
      </w:r>
    </w:p>
    <w:p w14:paraId="50E8C0B1" w14:textId="78395C8E" w:rsidR="00B0016A" w:rsidRPr="00996241" w:rsidRDefault="00B0016A" w:rsidP="00B0016A">
      <w:pPr>
        <w:widowControl w:val="0"/>
        <w:numPr>
          <w:ilvl w:val="1"/>
          <w:numId w:val="17"/>
        </w:numPr>
        <w:spacing w:after="240"/>
        <w:outlineLvl w:val="1"/>
      </w:pPr>
      <w:r w:rsidRPr="00996241">
        <w:t xml:space="preserve">Approving, in principle, </w:t>
      </w:r>
      <w:r>
        <w:t>s</w:t>
      </w:r>
      <w:r w:rsidRPr="00996241">
        <w:t>tage </w:t>
      </w:r>
      <w:r w:rsidRPr="00D4483F">
        <w:t>II</w:t>
      </w:r>
      <w:r w:rsidRPr="00996241">
        <w:t xml:space="preserve"> of the HCFC phase-out management plan (HPMP) for </w:t>
      </w:r>
      <w:r w:rsidRPr="00DF0D1A">
        <w:t>Saudi Arabia</w:t>
      </w:r>
      <w:r>
        <w:t xml:space="preserve"> for the period from 2024</w:t>
      </w:r>
      <w:r w:rsidRPr="00996241">
        <w:t xml:space="preserve"> to 20</w:t>
      </w:r>
      <w:r>
        <w:t>30</w:t>
      </w:r>
      <w:r w:rsidRPr="00996241">
        <w:t xml:space="preserve"> </w:t>
      </w:r>
      <w:r w:rsidRPr="00F60041">
        <w:t>for the complete phase-out of HCFC consumption,</w:t>
      </w:r>
      <w:r w:rsidRPr="00996241">
        <w:t xml:space="preserve"> in the amount of US $</w:t>
      </w:r>
      <w:r w:rsidR="000B3023">
        <w:t>[</w:t>
      </w:r>
      <w:r w:rsidR="00135EB7" w:rsidRPr="00135EB7">
        <w:t>20,801,668</w:t>
      </w:r>
      <w:r w:rsidR="00135EB7">
        <w:t xml:space="preserve"> plus agency support costs</w:t>
      </w:r>
      <w:r w:rsidR="000B3023">
        <w:t>]</w:t>
      </w:r>
      <w:r w:rsidRPr="00996241">
        <w:t>, consisting of US $</w:t>
      </w:r>
      <w:r w:rsidR="00135EB7">
        <w:t>[ ]</w:t>
      </w:r>
      <w:r w:rsidRPr="003625F2">
        <w:t>,</w:t>
      </w:r>
      <w:r w:rsidRPr="00996241">
        <w:t xml:space="preserve"> plus agency support costs of US $</w:t>
      </w:r>
      <w:r w:rsidR="00135EB7">
        <w:t>[ ]</w:t>
      </w:r>
      <w:r>
        <w:t>,</w:t>
      </w:r>
      <w:r w:rsidRPr="00996241">
        <w:t xml:space="preserve"> for </w:t>
      </w:r>
      <w:r w:rsidRPr="00DF0D1A">
        <w:t>UNIDO</w:t>
      </w:r>
      <w:r w:rsidRPr="00996241">
        <w:t xml:space="preserve"> and US $</w:t>
      </w:r>
      <w:r w:rsidR="00135EB7">
        <w:t>[ ]</w:t>
      </w:r>
      <w:r>
        <w:t>, plus a</w:t>
      </w:r>
      <w:r w:rsidRPr="00996241">
        <w:t>gency support costs of US $</w:t>
      </w:r>
      <w:r w:rsidR="001B50C6">
        <w:t>[ ]</w:t>
      </w:r>
      <w:r>
        <w:t>,</w:t>
      </w:r>
      <w:r w:rsidRPr="00996241">
        <w:t xml:space="preserve"> for </w:t>
      </w:r>
      <w:r w:rsidRPr="00DF0D1A">
        <w:t>UNEP</w:t>
      </w:r>
      <w:r w:rsidRPr="0087308D">
        <w:t xml:space="preserve">, on the understanding </w:t>
      </w:r>
      <w:r w:rsidRPr="00F30ACE">
        <w:t>that</w:t>
      </w:r>
      <w:r w:rsidRPr="00364819">
        <w:t xml:space="preserve"> </w:t>
      </w:r>
      <w:r w:rsidRPr="00F30ACE">
        <w:t>n</w:t>
      </w:r>
      <w:r w:rsidRPr="0087308D">
        <w:t>o more funding from the Multilateral Fund w</w:t>
      </w:r>
      <w:r>
        <w:t xml:space="preserve">ill </w:t>
      </w:r>
      <w:r w:rsidRPr="0087308D">
        <w:t>be provided for the phase</w:t>
      </w:r>
      <w:r>
        <w:noBreakHyphen/>
      </w:r>
      <w:r w:rsidRPr="0087308D">
        <w:t>out of HCFCs</w:t>
      </w:r>
      <w:r w:rsidRPr="00996241">
        <w:t>;</w:t>
      </w:r>
    </w:p>
    <w:p w14:paraId="0C3527DC" w14:textId="77777777" w:rsidR="00B0016A" w:rsidRDefault="00B0016A" w:rsidP="00B0016A">
      <w:pPr>
        <w:widowControl w:val="0"/>
        <w:numPr>
          <w:ilvl w:val="1"/>
          <w:numId w:val="17"/>
        </w:numPr>
        <w:spacing w:after="240"/>
        <w:outlineLvl w:val="1"/>
      </w:pPr>
      <w:r w:rsidRPr="00996241">
        <w:t xml:space="preserve">Noting the commitment of the Government of </w:t>
      </w:r>
      <w:r w:rsidRPr="00DF0D1A">
        <w:t>Saudi Arabia</w:t>
      </w:r>
      <w:r>
        <w:t xml:space="preserve"> t</w:t>
      </w:r>
      <w:r w:rsidRPr="00996241">
        <w:t>o completely phase out HCFCs by 1 January 20</w:t>
      </w:r>
      <w:r>
        <w:t>30</w:t>
      </w:r>
      <w:r w:rsidRPr="00F60041">
        <w:t>, and</w:t>
      </w:r>
      <w:r>
        <w:t xml:space="preserve"> t</w:t>
      </w:r>
      <w:r w:rsidRPr="00F60041">
        <w:t>hat HCFCs w</w:t>
      </w:r>
      <w:r>
        <w:t>ill</w:t>
      </w:r>
      <w:r w:rsidRPr="00F60041">
        <w:t xml:space="preserve"> not be imported after that date</w:t>
      </w:r>
      <w:r>
        <w:t xml:space="preserve">, </w:t>
      </w:r>
      <w:r w:rsidRPr="0087308D">
        <w:rPr>
          <w:lang w:val="en-GB"/>
        </w:rPr>
        <w:t>except for those allowed for a servicing tail between 2030 and</w:t>
      </w:r>
      <w:r>
        <w:rPr>
          <w:lang w:val="en-GB"/>
        </w:rPr>
        <w:t> </w:t>
      </w:r>
      <w:r w:rsidRPr="0087308D">
        <w:rPr>
          <w:lang w:val="en-GB"/>
        </w:rPr>
        <w:t>2040, where required, consistent with the provisions of the Montreal Protocol</w:t>
      </w:r>
      <w:r w:rsidRPr="00F60041">
        <w:t>;</w:t>
      </w:r>
    </w:p>
    <w:p w14:paraId="6E46E96D" w14:textId="77777777" w:rsidR="00B0016A" w:rsidRDefault="00B0016A" w:rsidP="00B0016A">
      <w:pPr>
        <w:widowControl w:val="0"/>
        <w:numPr>
          <w:ilvl w:val="1"/>
          <w:numId w:val="17"/>
        </w:numPr>
        <w:spacing w:after="240"/>
        <w:outlineLvl w:val="1"/>
      </w:pPr>
      <w:r>
        <w:t>Further noting the commitment of the Government:</w:t>
      </w:r>
    </w:p>
    <w:p w14:paraId="3175F7E1" w14:textId="77777777" w:rsidR="00B0016A" w:rsidRDefault="00B0016A" w:rsidP="00F64BCF">
      <w:pPr>
        <w:widowControl w:val="0"/>
        <w:numPr>
          <w:ilvl w:val="2"/>
          <w:numId w:val="17"/>
        </w:numPr>
        <w:tabs>
          <w:tab w:val="clear" w:pos="-270"/>
          <w:tab w:val="num" w:pos="0"/>
        </w:tabs>
        <w:spacing w:after="240"/>
        <w:ind w:left="2160"/>
        <w:outlineLvl w:val="2"/>
      </w:pPr>
      <w:r>
        <w:t xml:space="preserve">To ban the import and manufacture of HCFC-based equipment by 1 January 2025; </w:t>
      </w:r>
    </w:p>
    <w:p w14:paraId="15B34131" w14:textId="42FBB945" w:rsidR="00B0016A" w:rsidRPr="00F57D81" w:rsidRDefault="00B0016A" w:rsidP="00F64BCF">
      <w:pPr>
        <w:numPr>
          <w:ilvl w:val="2"/>
          <w:numId w:val="17"/>
        </w:numPr>
        <w:tabs>
          <w:tab w:val="clear" w:pos="-270"/>
          <w:tab w:val="num" w:pos="0"/>
        </w:tabs>
        <w:spacing w:after="240"/>
        <w:ind w:left="2160"/>
        <w:outlineLvl w:val="2"/>
      </w:pPr>
      <w:r>
        <w:lastRenderedPageBreak/>
        <w:t xml:space="preserve">To exempt </w:t>
      </w:r>
      <w:r w:rsidRPr="00F57D81">
        <w:t xml:space="preserve">equipment </w:t>
      </w:r>
      <w:r w:rsidR="009A02B9">
        <w:t xml:space="preserve">procured </w:t>
      </w:r>
      <w:r w:rsidR="000020F7">
        <w:t xml:space="preserve">and </w:t>
      </w:r>
      <w:r w:rsidR="000020F7" w:rsidRPr="00F57D81">
        <w:t xml:space="preserve">imported into the country </w:t>
      </w:r>
      <w:r w:rsidR="009A02B9">
        <w:t xml:space="preserve">as part of stage II of the HPMP </w:t>
      </w:r>
      <w:r w:rsidRPr="00F57D81">
        <w:t>from levies, taxes and duties, or the Government would bear the cost of any such levies, taxes and duties</w:t>
      </w:r>
      <w:r>
        <w:t>;</w:t>
      </w:r>
    </w:p>
    <w:p w14:paraId="509CB132" w14:textId="53CA6DBB" w:rsidR="00F85415" w:rsidRDefault="00F85415" w:rsidP="00B0016A">
      <w:pPr>
        <w:widowControl w:val="0"/>
        <w:numPr>
          <w:ilvl w:val="1"/>
          <w:numId w:val="17"/>
        </w:numPr>
        <w:spacing w:after="240"/>
        <w:outlineLvl w:val="1"/>
      </w:pPr>
      <w:r>
        <w:t>Noting that</w:t>
      </w:r>
      <w:r w:rsidR="004E495D">
        <w:t>:</w:t>
      </w:r>
      <w:r>
        <w:t xml:space="preserve"> </w:t>
      </w:r>
    </w:p>
    <w:p w14:paraId="4AE79568" w14:textId="23AB0463" w:rsidR="00D21FAA" w:rsidRDefault="00D21FAA" w:rsidP="00F64BCF">
      <w:pPr>
        <w:widowControl w:val="0"/>
        <w:numPr>
          <w:ilvl w:val="2"/>
          <w:numId w:val="17"/>
        </w:numPr>
        <w:tabs>
          <w:tab w:val="clear" w:pos="-270"/>
          <w:tab w:val="num" w:pos="0"/>
        </w:tabs>
        <w:spacing w:after="240"/>
        <w:ind w:left="2160"/>
        <w:outlineLvl w:val="2"/>
      </w:pPr>
      <w:r>
        <w:t>The implementation of stage II of the HPMP would be result in the training and certification of at least [11,000][5,000] technicians;</w:t>
      </w:r>
    </w:p>
    <w:p w14:paraId="4E512447" w14:textId="75659969" w:rsidR="00F85415" w:rsidRDefault="004E495D" w:rsidP="00F64BCF">
      <w:pPr>
        <w:widowControl w:val="0"/>
        <w:numPr>
          <w:ilvl w:val="2"/>
          <w:numId w:val="17"/>
        </w:numPr>
        <w:tabs>
          <w:tab w:val="clear" w:pos="-270"/>
          <w:tab w:val="num" w:pos="0"/>
        </w:tabs>
        <w:spacing w:after="240"/>
        <w:ind w:left="2160"/>
        <w:outlineLvl w:val="2"/>
      </w:pPr>
      <w:r>
        <w:t xml:space="preserve">The submission of </w:t>
      </w:r>
      <w:r w:rsidR="00835156">
        <w:t xml:space="preserve">the </w:t>
      </w:r>
      <w:r w:rsidR="00ED48FF" w:rsidRPr="00ED48FF">
        <w:t xml:space="preserve">second tranche of stage II of the HPMP would be contingent on: the implementation of a ban on the import and manufacture of HCFC-based equipment; </w:t>
      </w:r>
      <w:r w:rsidR="00ED48FF">
        <w:t>[</w:t>
      </w:r>
      <w:r w:rsidR="00ED48FF" w:rsidRPr="00ED48FF">
        <w:t>the implementation of a green procurement policy that requires that only certified technicians are allowed to serv</w:t>
      </w:r>
      <w:r w:rsidR="00E57454">
        <w:t>ic</w:t>
      </w:r>
      <w:r w:rsidR="00ED48FF" w:rsidRPr="00ED48FF">
        <w:t xml:space="preserve">e </w:t>
      </w:r>
      <w:r w:rsidR="009C7DBC">
        <w:t>refrigeration and air-conditioning</w:t>
      </w:r>
      <w:r w:rsidR="0003287F">
        <w:t xml:space="preserve"> (RAC)</w:t>
      </w:r>
      <w:r w:rsidR="00ED48FF" w:rsidRPr="00ED48FF">
        <w:t xml:space="preserve"> equipment under Government contracts;</w:t>
      </w:r>
      <w:r w:rsidR="00F30B24">
        <w:t>]</w:t>
      </w:r>
      <w:r w:rsidR="00ED48FF" w:rsidRPr="00ED48FF">
        <w:t xml:space="preserve"> the development of policy and regulations for reclamation and establishment of one reclamation centre; and the training and certification of at least </w:t>
      </w:r>
      <w:r w:rsidR="00F30B24">
        <w:t>[</w:t>
      </w:r>
      <w:r w:rsidR="00ED48FF" w:rsidRPr="00ED48FF">
        <w:t>1,500</w:t>
      </w:r>
      <w:r w:rsidR="00F30B24">
        <w:t>][1,000]</w:t>
      </w:r>
      <w:r w:rsidR="00ED48FF" w:rsidRPr="00ED48FF">
        <w:t xml:space="preserve"> technicians</w:t>
      </w:r>
      <w:r w:rsidR="00F30B24">
        <w:t>;</w:t>
      </w:r>
    </w:p>
    <w:p w14:paraId="73A18316" w14:textId="79037CDC" w:rsidR="00F30B24" w:rsidRDefault="00F30B24" w:rsidP="00F64BCF">
      <w:pPr>
        <w:widowControl w:val="0"/>
        <w:numPr>
          <w:ilvl w:val="2"/>
          <w:numId w:val="17"/>
        </w:numPr>
        <w:tabs>
          <w:tab w:val="clear" w:pos="-270"/>
          <w:tab w:val="num" w:pos="0"/>
        </w:tabs>
        <w:spacing w:after="240"/>
        <w:ind w:left="2160"/>
        <w:outlineLvl w:val="2"/>
      </w:pPr>
      <w:r w:rsidRPr="00F30B24">
        <w:t xml:space="preserve">Submission of the third tranche of stage II of the HPMP would be contingent on: the implementation of an e-registration app for certified technicians; </w:t>
      </w:r>
      <w:r>
        <w:t>[</w:t>
      </w:r>
      <w:r w:rsidRPr="00F30B24">
        <w:t>the implementation of e</w:t>
      </w:r>
      <w:r w:rsidRPr="00F30B24">
        <w:noBreakHyphen/>
        <w:t>registration for servicing workshops;</w:t>
      </w:r>
      <w:r>
        <w:t>]</w:t>
      </w:r>
      <w:r w:rsidRPr="00F30B24">
        <w:t xml:space="preserve"> </w:t>
      </w:r>
      <w:r w:rsidR="003D1CD9">
        <w:t>[</w:t>
      </w:r>
      <w:r w:rsidR="00F3275B" w:rsidRPr="00ED48FF">
        <w:t xml:space="preserve">the </w:t>
      </w:r>
      <w:r w:rsidR="007F2981">
        <w:t>development</w:t>
      </w:r>
      <w:r w:rsidR="00F3275B" w:rsidRPr="00ED48FF">
        <w:t xml:space="preserve"> of a green procurement policy that requires that only certified technicians are allowed to </w:t>
      </w:r>
      <w:r w:rsidR="009C7DBC">
        <w:t xml:space="preserve">service </w:t>
      </w:r>
      <w:r w:rsidR="00D37A3A">
        <w:t>RAC</w:t>
      </w:r>
      <w:r w:rsidR="00F3275B" w:rsidRPr="00ED48FF">
        <w:t xml:space="preserve"> equipment under Government contracts;</w:t>
      </w:r>
      <w:r w:rsidR="003D1CD9">
        <w:t xml:space="preserve">] </w:t>
      </w:r>
      <w:r w:rsidRPr="00F30B24">
        <w:t xml:space="preserve">the training and certification of at least </w:t>
      </w:r>
      <w:r w:rsidR="00733533">
        <w:t>[</w:t>
      </w:r>
      <w:r w:rsidRPr="00F30B24">
        <w:t>5,000</w:t>
      </w:r>
      <w:r w:rsidR="00733533">
        <w:t>][3,000]</w:t>
      </w:r>
      <w:r w:rsidRPr="00F30B24">
        <w:t> technicians; and the reclamation of at least 20 mt of controlled substances</w:t>
      </w:r>
      <w:r>
        <w:t>;</w:t>
      </w:r>
    </w:p>
    <w:p w14:paraId="18D8AF19" w14:textId="7D58AF7C" w:rsidR="00B0016A" w:rsidRPr="00996241" w:rsidRDefault="00B0016A" w:rsidP="00B0016A">
      <w:pPr>
        <w:widowControl w:val="0"/>
        <w:numPr>
          <w:ilvl w:val="1"/>
          <w:numId w:val="17"/>
        </w:numPr>
        <w:spacing w:after="240"/>
        <w:outlineLvl w:val="1"/>
      </w:pPr>
      <w:r w:rsidRPr="00996241">
        <w:t xml:space="preserve">Deducting </w:t>
      </w:r>
      <w:r>
        <w:t xml:space="preserve">765.40 </w:t>
      </w:r>
      <w:r w:rsidRPr="00996241">
        <w:t>ODP</w:t>
      </w:r>
      <w:r>
        <w:t> </w:t>
      </w:r>
      <w:r w:rsidRPr="00996241">
        <w:t>tonnes of HCFCs from the remaining HCFC consumption eligible for funding;</w:t>
      </w:r>
    </w:p>
    <w:p w14:paraId="4BC211B2" w14:textId="6F85FE84" w:rsidR="00B0016A" w:rsidRPr="00996241" w:rsidRDefault="0082483C" w:rsidP="00B0016A">
      <w:pPr>
        <w:widowControl w:val="0"/>
        <w:numPr>
          <w:ilvl w:val="1"/>
          <w:numId w:val="17"/>
        </w:numPr>
        <w:spacing w:after="240"/>
        <w:outlineLvl w:val="1"/>
      </w:pPr>
      <w:r>
        <w:t>[</w:t>
      </w:r>
      <w:r w:rsidR="00B0016A" w:rsidRPr="00996241">
        <w:t xml:space="preserve">Approving the draft Agreement between the Government of </w:t>
      </w:r>
      <w:r w:rsidR="00B0016A" w:rsidRPr="00DF0D1A">
        <w:t>Saudi Arabia</w:t>
      </w:r>
      <w:r w:rsidR="00B0016A" w:rsidRPr="00996241">
        <w:t xml:space="preserve"> and the Executive Committee for the reduction in consumption of HCFCs, in accordance with </w:t>
      </w:r>
      <w:r w:rsidR="00B0016A">
        <w:t>s</w:t>
      </w:r>
      <w:r w:rsidR="00B0016A" w:rsidRPr="00996241">
        <w:t>tage </w:t>
      </w:r>
      <w:r w:rsidR="00B0016A" w:rsidRPr="00D4483F">
        <w:t>II</w:t>
      </w:r>
      <w:r w:rsidR="00B0016A">
        <w:t xml:space="preserve"> </w:t>
      </w:r>
      <w:r w:rsidR="00B0016A" w:rsidRPr="00996241">
        <w:t>of the HPMP</w:t>
      </w:r>
      <w:r w:rsidR="007A7C8A">
        <w:t>]</w:t>
      </w:r>
      <w:r w:rsidR="00B0016A" w:rsidRPr="00996241">
        <w:t>;</w:t>
      </w:r>
    </w:p>
    <w:p w14:paraId="6F2DBBAB" w14:textId="77777777" w:rsidR="00B0016A" w:rsidRPr="00996241" w:rsidRDefault="00B0016A" w:rsidP="00B0016A">
      <w:pPr>
        <w:pStyle w:val="Heading2"/>
        <w:numPr>
          <w:ilvl w:val="1"/>
          <w:numId w:val="17"/>
        </w:numPr>
      </w:pPr>
      <w:r>
        <w:t>That, t</w:t>
      </w:r>
      <w:r w:rsidRPr="009931F4">
        <w:t xml:space="preserve">o allow for consideration of the final tranche of its HPMP, the Government </w:t>
      </w:r>
      <w:r w:rsidRPr="00996241">
        <w:t xml:space="preserve">of </w:t>
      </w:r>
      <w:r w:rsidRPr="00DF0D1A">
        <w:t>Saudi Arabia</w:t>
      </w:r>
      <w:r w:rsidRPr="00996241">
        <w:t xml:space="preserve"> should submit:</w:t>
      </w:r>
    </w:p>
    <w:p w14:paraId="48857F70" w14:textId="77777777" w:rsidR="00B0016A" w:rsidRPr="009931F4" w:rsidRDefault="00B0016A" w:rsidP="00F64BCF">
      <w:pPr>
        <w:widowControl w:val="0"/>
        <w:numPr>
          <w:ilvl w:val="2"/>
          <w:numId w:val="17"/>
        </w:numPr>
        <w:tabs>
          <w:tab w:val="clear" w:pos="-270"/>
          <w:tab w:val="num" w:pos="0"/>
        </w:tabs>
        <w:spacing w:after="240"/>
        <w:ind w:left="2160"/>
        <w:outlineLvl w:val="2"/>
      </w:pPr>
      <w:r w:rsidRPr="00996241">
        <w:t>A detailed description of the regulatory and policy framework in place to implement measures to ensure that HCFC consumption was in compliance with paragraph</w:t>
      </w:r>
      <w:r>
        <w:t> </w:t>
      </w:r>
      <w:r w:rsidRPr="00996241">
        <w:t>8</w:t>
      </w:r>
      <w:r>
        <w:t> </w:t>
      </w:r>
      <w:r w:rsidRPr="00996241">
        <w:t>ter(e)(i) of Article 5 of the Montreal Protocol for the period 2030</w:t>
      </w:r>
      <w:r w:rsidRPr="00996241">
        <w:noBreakHyphen/>
        <w:t>2040;</w:t>
      </w:r>
    </w:p>
    <w:p w14:paraId="10E74AFB" w14:textId="77777777" w:rsidR="00B0016A" w:rsidRDefault="00B0016A" w:rsidP="00F64BCF">
      <w:pPr>
        <w:widowControl w:val="0"/>
        <w:numPr>
          <w:ilvl w:val="2"/>
          <w:numId w:val="17"/>
        </w:numPr>
        <w:tabs>
          <w:tab w:val="clear" w:pos="-270"/>
          <w:tab w:val="num" w:pos="0"/>
        </w:tabs>
        <w:spacing w:after="240"/>
        <w:ind w:left="2160"/>
        <w:outlineLvl w:val="2"/>
      </w:pPr>
      <w:r w:rsidRPr="0037231B">
        <w:t xml:space="preserve">If </w:t>
      </w:r>
      <w:r w:rsidRPr="00DF0D1A">
        <w:t>Saudi Arabia</w:t>
      </w:r>
      <w:r w:rsidRPr="0037231B">
        <w:t xml:space="preserve"> were intending to have consumption during the period 2030–2040, in line with paragraph</w:t>
      </w:r>
      <w:r>
        <w:t> </w:t>
      </w:r>
      <w:r w:rsidRPr="0037231B">
        <w:t>8</w:t>
      </w:r>
      <w:r>
        <w:t> </w:t>
      </w:r>
      <w:r w:rsidRPr="0037231B">
        <w:t>ter(e)(i) of Article</w:t>
      </w:r>
      <w:r>
        <w:t xml:space="preserve"> 5 of the Montreal Protocol, proposed modifications to its Agreement with </w:t>
      </w:r>
      <w:r w:rsidRPr="0037231B">
        <w:t>the Executive Committee covering the period beyond 2030; and</w:t>
      </w:r>
    </w:p>
    <w:p w14:paraId="1EB712F2" w14:textId="42810E26" w:rsidR="000C7CCE" w:rsidRDefault="00B0016A" w:rsidP="00D97B35">
      <w:pPr>
        <w:pStyle w:val="Heading3"/>
        <w:numPr>
          <w:ilvl w:val="1"/>
          <w:numId w:val="17"/>
        </w:numPr>
        <w:sectPr w:rsidR="000C7CCE" w:rsidSect="007C202D">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r w:rsidRPr="009931F4">
        <w:t>A</w:t>
      </w:r>
      <w:r w:rsidRPr="00996241">
        <w:t xml:space="preserve">pproving the first tranche of </w:t>
      </w:r>
      <w:r>
        <w:t>s</w:t>
      </w:r>
      <w:r w:rsidRPr="00996241">
        <w:t>tage </w:t>
      </w:r>
      <w:r w:rsidRPr="00D4483F">
        <w:t>II</w:t>
      </w:r>
      <w:r>
        <w:t xml:space="preserve"> </w:t>
      </w:r>
      <w:r w:rsidRPr="00996241">
        <w:t xml:space="preserve">of the HPMP for </w:t>
      </w:r>
      <w:r w:rsidRPr="00DF0D1A">
        <w:t>Saudi Arabia</w:t>
      </w:r>
      <w:r w:rsidRPr="00996241">
        <w:t>, and the corresponding tranche implementation plan, in the amount of US $</w:t>
      </w:r>
      <w:r w:rsidR="005E5934">
        <w:t>[</w:t>
      </w:r>
      <w:r w:rsidR="007A7C8A">
        <w:t xml:space="preserve"> </w:t>
      </w:r>
      <w:r w:rsidR="003B69F6">
        <w:t>]</w:t>
      </w:r>
      <w:r w:rsidRPr="00996241">
        <w:t>, consisting of US $</w:t>
      </w:r>
      <w:r w:rsidR="007667BF">
        <w:t>[</w:t>
      </w:r>
      <w:r w:rsidR="0003287F">
        <w:t> </w:t>
      </w:r>
      <w:r w:rsidR="007667BF">
        <w:t>]</w:t>
      </w:r>
      <w:r w:rsidRPr="00996241">
        <w:t>, plus agency support costs of US $</w:t>
      </w:r>
      <w:r w:rsidR="007667BF">
        <w:t>[</w:t>
      </w:r>
      <w:r w:rsidR="007A7C8A">
        <w:t xml:space="preserve"> </w:t>
      </w:r>
      <w:r w:rsidR="007667BF">
        <w:t>]</w:t>
      </w:r>
      <w:r w:rsidRPr="00996241">
        <w:t xml:space="preserve"> for </w:t>
      </w:r>
      <w:r w:rsidRPr="00DF0D1A">
        <w:t>UNIDO</w:t>
      </w:r>
      <w:r w:rsidRPr="00996241">
        <w:t>, and US $</w:t>
      </w:r>
      <w:r w:rsidR="007667BF">
        <w:t>[</w:t>
      </w:r>
      <w:r w:rsidR="007A7C8A">
        <w:t xml:space="preserve"> </w:t>
      </w:r>
      <w:r w:rsidR="007667BF">
        <w:t>]</w:t>
      </w:r>
      <w:r w:rsidRPr="00996241">
        <w:t>, plus agency support costs of US $</w:t>
      </w:r>
      <w:r w:rsidR="007667BF">
        <w:t>[</w:t>
      </w:r>
      <w:r w:rsidR="007A7C8A">
        <w:t xml:space="preserve"> </w:t>
      </w:r>
      <w:r w:rsidR="007667BF">
        <w:t>]</w:t>
      </w:r>
      <w:r w:rsidRPr="00996241">
        <w:t xml:space="preserve"> for </w:t>
      </w:r>
      <w:r w:rsidRPr="00DF0D1A">
        <w:t>UNEP</w:t>
      </w:r>
      <w:r w:rsidR="004B5CC0">
        <w:t>.</w:t>
      </w:r>
      <w:r w:rsidR="00D97B35">
        <w:t>]</w:t>
      </w:r>
    </w:p>
    <w:p w14:paraId="705E8D73" w14:textId="77777777" w:rsidR="000C7CCE" w:rsidRDefault="000C7CCE" w:rsidP="000C7CCE">
      <w:pPr>
        <w:widowControl w:val="0"/>
        <w:spacing w:after="240"/>
        <w:jc w:val="center"/>
        <w:rPr>
          <w:b/>
          <w:bCs/>
        </w:rPr>
      </w:pPr>
      <w:r w:rsidRPr="001C3868">
        <w:rPr>
          <w:b/>
          <w:bCs/>
        </w:rPr>
        <w:lastRenderedPageBreak/>
        <w:t>Annex I</w:t>
      </w:r>
    </w:p>
    <w:p w14:paraId="7665762D" w14:textId="77777777" w:rsidR="000C7CCE" w:rsidRDefault="000C7CCE" w:rsidP="000C7CCE">
      <w:pPr>
        <w:spacing w:after="360"/>
        <w:jc w:val="center"/>
        <w:rPr>
          <w:b/>
        </w:rPr>
      </w:pPr>
      <w:r>
        <w:rPr>
          <w:b/>
        </w:rPr>
        <w:t>TOOLS AND EQUIPMENT TO BE PROCURED UNDER STAGE II</w:t>
      </w:r>
      <w:r>
        <w:rPr>
          <w:b/>
        </w:rPr>
        <w:br/>
        <w:t xml:space="preserve">OF THE HCFC </w:t>
      </w:r>
      <w:r w:rsidRPr="00B375EA">
        <w:rPr>
          <w:b/>
        </w:rPr>
        <w:t>PHASE-OUT MANAGEMENT PLAN</w:t>
      </w:r>
      <w:r>
        <w:rPr>
          <w:b/>
        </w:rPr>
        <w:t>,</w:t>
      </w:r>
      <w:r w:rsidRPr="00EB0E17">
        <w:rPr>
          <w:b/>
        </w:rPr>
        <w:t xml:space="preserve"> </w:t>
      </w:r>
      <w:r>
        <w:rPr>
          <w:b/>
        </w:rPr>
        <w:t>AS ORIGINALLY PROPOSED</w:t>
      </w:r>
    </w:p>
    <w:tbl>
      <w:tblPr>
        <w:tblW w:w="5000" w:type="pct"/>
        <w:jc w:val="center"/>
        <w:tblCellMar>
          <w:left w:w="85" w:type="dxa"/>
          <w:right w:w="85" w:type="dxa"/>
        </w:tblCellMar>
        <w:tblLook w:val="04A0" w:firstRow="1" w:lastRow="0" w:firstColumn="1" w:lastColumn="0" w:noHBand="0" w:noVBand="1"/>
      </w:tblPr>
      <w:tblGrid>
        <w:gridCol w:w="2547"/>
        <w:gridCol w:w="6803"/>
      </w:tblGrid>
      <w:tr w:rsidR="000C7CCE" w:rsidRPr="006C5F15" w14:paraId="3B7BE982" w14:textId="77777777" w:rsidTr="00BF5C70">
        <w:trPr>
          <w:cantSplit/>
          <w:trHeight w:val="98"/>
          <w:jc w:val="center"/>
        </w:trPr>
        <w:tc>
          <w:tcPr>
            <w:tcW w:w="1362" w:type="pct"/>
            <w:tcBorders>
              <w:top w:val="single" w:sz="4" w:space="0" w:color="auto"/>
              <w:left w:val="single" w:sz="4" w:space="0" w:color="auto"/>
              <w:bottom w:val="single" w:sz="4" w:space="0" w:color="auto"/>
              <w:right w:val="single" w:sz="4" w:space="0" w:color="auto"/>
            </w:tcBorders>
            <w:shd w:val="clear" w:color="auto" w:fill="auto"/>
          </w:tcPr>
          <w:p w14:paraId="2D7390DD" w14:textId="77777777" w:rsidR="000C7CCE" w:rsidRPr="006C5F15" w:rsidRDefault="000C7CCE">
            <w:pPr>
              <w:keepNext/>
              <w:keepLines/>
              <w:jc w:val="center"/>
              <w:rPr>
                <w:b/>
                <w:bCs/>
                <w:color w:val="000000"/>
                <w:sz w:val="20"/>
                <w:szCs w:val="20"/>
                <w:lang w:eastAsia="en-CA"/>
              </w:rPr>
            </w:pPr>
            <w:r>
              <w:rPr>
                <w:b/>
                <w:bCs/>
                <w:color w:val="000000"/>
                <w:sz w:val="20"/>
                <w:szCs w:val="20"/>
                <w:lang w:eastAsia="en-CA"/>
              </w:rPr>
              <w:t>Activity</w:t>
            </w:r>
          </w:p>
        </w:tc>
        <w:tc>
          <w:tcPr>
            <w:tcW w:w="3638" w:type="pct"/>
            <w:tcBorders>
              <w:top w:val="single" w:sz="4" w:space="0" w:color="auto"/>
              <w:left w:val="single" w:sz="4" w:space="0" w:color="auto"/>
              <w:bottom w:val="single" w:sz="4" w:space="0" w:color="auto"/>
              <w:right w:val="single" w:sz="4" w:space="0" w:color="auto"/>
            </w:tcBorders>
            <w:shd w:val="clear" w:color="auto" w:fill="auto"/>
          </w:tcPr>
          <w:p w14:paraId="45893325" w14:textId="77777777" w:rsidR="000C7CCE" w:rsidRPr="006C5F15" w:rsidRDefault="000C7CCE">
            <w:pPr>
              <w:keepNext/>
              <w:keepLines/>
              <w:jc w:val="center"/>
              <w:rPr>
                <w:b/>
                <w:bCs/>
                <w:color w:val="000000"/>
                <w:sz w:val="20"/>
                <w:szCs w:val="20"/>
                <w:lang w:eastAsia="en-CA"/>
              </w:rPr>
            </w:pPr>
            <w:r>
              <w:rPr>
                <w:b/>
                <w:bCs/>
                <w:color w:val="000000"/>
                <w:sz w:val="20"/>
                <w:szCs w:val="20"/>
                <w:lang w:eastAsia="en-CA"/>
              </w:rPr>
              <w:t>Tools and equipment</w:t>
            </w:r>
          </w:p>
        </w:tc>
      </w:tr>
      <w:tr w:rsidR="000C7CCE" w:rsidRPr="006C5F15" w14:paraId="491CEB73" w14:textId="77777777">
        <w:trPr>
          <w:cantSplit/>
          <w:trHeight w:val="9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1BB9FC9E" w14:textId="77777777" w:rsidR="000C7CCE" w:rsidRPr="006C5F15" w:rsidRDefault="000C7CCE">
            <w:pPr>
              <w:keepNext/>
              <w:keepLines/>
              <w:jc w:val="left"/>
              <w:rPr>
                <w:b/>
                <w:bCs/>
                <w:color w:val="000000"/>
                <w:sz w:val="20"/>
                <w:szCs w:val="20"/>
                <w:lang w:eastAsia="en-CA"/>
              </w:rPr>
            </w:pPr>
            <w:r w:rsidRPr="006C5F15">
              <w:rPr>
                <w:b/>
                <w:bCs/>
                <w:color w:val="000000"/>
                <w:sz w:val="20"/>
                <w:szCs w:val="20"/>
                <w:lang w:eastAsia="en-CA"/>
              </w:rPr>
              <w:t>Customs capacity-building</w:t>
            </w:r>
          </w:p>
        </w:tc>
      </w:tr>
      <w:tr w:rsidR="000C7CCE" w:rsidRPr="006C5F15" w14:paraId="5AC2E845" w14:textId="77777777" w:rsidTr="00BF5C70">
        <w:trPr>
          <w:trHeight w:val="408"/>
          <w:jc w:val="center"/>
        </w:trPr>
        <w:tc>
          <w:tcPr>
            <w:tcW w:w="1362" w:type="pct"/>
            <w:tcBorders>
              <w:top w:val="nil"/>
              <w:left w:val="single" w:sz="4" w:space="0" w:color="auto"/>
              <w:bottom w:val="single" w:sz="4" w:space="0" w:color="auto"/>
              <w:right w:val="single" w:sz="4" w:space="0" w:color="auto"/>
            </w:tcBorders>
            <w:shd w:val="clear" w:color="auto" w:fill="auto"/>
          </w:tcPr>
          <w:p w14:paraId="75818180" w14:textId="77777777" w:rsidR="000C7CCE" w:rsidRPr="006C5F15" w:rsidRDefault="000C7CCE">
            <w:pPr>
              <w:keepNext/>
              <w:keepLines/>
              <w:jc w:val="left"/>
              <w:rPr>
                <w:color w:val="000000"/>
                <w:sz w:val="20"/>
                <w:szCs w:val="20"/>
                <w:lang w:eastAsia="en-CA"/>
              </w:rPr>
            </w:pPr>
            <w:r w:rsidRPr="006C5F15">
              <w:rPr>
                <w:sz w:val="20"/>
                <w:szCs w:val="20"/>
              </w:rPr>
              <w:t>Provision of equipment to support trade control</w:t>
            </w:r>
          </w:p>
        </w:tc>
        <w:tc>
          <w:tcPr>
            <w:tcW w:w="3638" w:type="pct"/>
            <w:tcBorders>
              <w:top w:val="nil"/>
              <w:left w:val="nil"/>
              <w:bottom w:val="single" w:sz="4" w:space="0" w:color="auto"/>
              <w:right w:val="single" w:sz="4" w:space="0" w:color="auto"/>
            </w:tcBorders>
            <w:shd w:val="clear" w:color="auto" w:fill="auto"/>
          </w:tcPr>
          <w:p w14:paraId="04520CD5" w14:textId="77777777" w:rsidR="000C7CCE" w:rsidRPr="006C5F15" w:rsidRDefault="000C7CCE">
            <w:pPr>
              <w:keepNext/>
              <w:keepLines/>
              <w:jc w:val="left"/>
              <w:rPr>
                <w:color w:val="000000"/>
                <w:sz w:val="20"/>
                <w:szCs w:val="20"/>
                <w:lang w:eastAsia="en-CA"/>
              </w:rPr>
            </w:pPr>
            <w:r w:rsidRPr="006C5F15">
              <w:rPr>
                <w:sz w:val="20"/>
                <w:szCs w:val="20"/>
              </w:rPr>
              <w:t>Includ</w:t>
            </w:r>
            <w:r>
              <w:rPr>
                <w:sz w:val="20"/>
                <w:szCs w:val="20"/>
              </w:rPr>
              <w:t>es</w:t>
            </w:r>
            <w:r w:rsidRPr="006C5F15">
              <w:rPr>
                <w:sz w:val="20"/>
                <w:szCs w:val="20"/>
              </w:rPr>
              <w:t xml:space="preserve"> 21 flammable refrigerant identifiers, a gas chromatography mass spectrometry (GC-MS) bench top instrument, and three portable GS-MS instruments.</w:t>
            </w:r>
          </w:p>
        </w:tc>
      </w:tr>
      <w:tr w:rsidR="000C7CCE" w:rsidRPr="006C5F15" w14:paraId="284D9CF1" w14:textId="77777777">
        <w:trPr>
          <w:trHeight w:val="53"/>
          <w:jc w:val="center"/>
        </w:trPr>
        <w:tc>
          <w:tcPr>
            <w:tcW w:w="5000" w:type="pct"/>
            <w:gridSpan w:val="2"/>
            <w:tcBorders>
              <w:top w:val="nil"/>
              <w:left w:val="single" w:sz="4" w:space="0" w:color="auto"/>
              <w:bottom w:val="single" w:sz="4" w:space="0" w:color="auto"/>
              <w:right w:val="single" w:sz="4" w:space="0" w:color="auto"/>
            </w:tcBorders>
            <w:shd w:val="clear" w:color="auto" w:fill="auto"/>
          </w:tcPr>
          <w:p w14:paraId="0255954F" w14:textId="77777777" w:rsidR="000C7CCE" w:rsidRPr="006C5F15" w:rsidRDefault="000C7CCE">
            <w:pPr>
              <w:keepNext/>
              <w:keepLines/>
              <w:jc w:val="left"/>
              <w:rPr>
                <w:b/>
                <w:bCs/>
                <w:sz w:val="20"/>
                <w:szCs w:val="20"/>
              </w:rPr>
            </w:pPr>
            <w:r w:rsidRPr="006C5F15">
              <w:rPr>
                <w:b/>
                <w:bCs/>
                <w:sz w:val="20"/>
                <w:szCs w:val="20"/>
              </w:rPr>
              <w:t>Technician capacity</w:t>
            </w:r>
            <w:r w:rsidRPr="006C5F15">
              <w:rPr>
                <w:b/>
                <w:bCs/>
                <w:sz w:val="20"/>
                <w:szCs w:val="20"/>
              </w:rPr>
              <w:noBreakHyphen/>
              <w:t>building</w:t>
            </w:r>
          </w:p>
        </w:tc>
      </w:tr>
      <w:tr w:rsidR="000C7CCE" w:rsidRPr="006C5F15" w14:paraId="1052AD41" w14:textId="77777777" w:rsidTr="00BF5C70">
        <w:trPr>
          <w:trHeight w:val="408"/>
          <w:jc w:val="center"/>
        </w:trPr>
        <w:tc>
          <w:tcPr>
            <w:tcW w:w="1362" w:type="pct"/>
            <w:tcBorders>
              <w:top w:val="nil"/>
              <w:left w:val="single" w:sz="4" w:space="0" w:color="auto"/>
              <w:bottom w:val="single" w:sz="4" w:space="0" w:color="auto"/>
              <w:right w:val="single" w:sz="4" w:space="0" w:color="auto"/>
            </w:tcBorders>
            <w:shd w:val="clear" w:color="auto" w:fill="auto"/>
          </w:tcPr>
          <w:p w14:paraId="448A8798" w14:textId="77777777" w:rsidR="000C7CCE" w:rsidRPr="006C5F15" w:rsidRDefault="000C7CCE">
            <w:pPr>
              <w:jc w:val="left"/>
              <w:rPr>
                <w:color w:val="000000"/>
                <w:sz w:val="20"/>
                <w:szCs w:val="20"/>
                <w:lang w:eastAsia="en-CA"/>
              </w:rPr>
            </w:pPr>
            <w:r>
              <w:rPr>
                <w:sz w:val="20"/>
                <w:szCs w:val="20"/>
              </w:rPr>
              <w:t>One hundred</w:t>
            </w:r>
            <w:r w:rsidRPr="006C5F15">
              <w:rPr>
                <w:sz w:val="20"/>
                <w:szCs w:val="20"/>
              </w:rPr>
              <w:t xml:space="preserve"> sets of training equipment to vocational training and assessment institutes</w:t>
            </w:r>
          </w:p>
        </w:tc>
        <w:tc>
          <w:tcPr>
            <w:tcW w:w="3638" w:type="pct"/>
            <w:tcBorders>
              <w:top w:val="nil"/>
              <w:left w:val="nil"/>
              <w:bottom w:val="single" w:sz="4" w:space="0" w:color="auto"/>
              <w:right w:val="single" w:sz="4" w:space="0" w:color="auto"/>
            </w:tcBorders>
            <w:shd w:val="clear" w:color="auto" w:fill="auto"/>
          </w:tcPr>
          <w:p w14:paraId="1180ABFC" w14:textId="5A6C9722" w:rsidR="000C7CCE" w:rsidRPr="006C5F15" w:rsidRDefault="000C7CCE">
            <w:pPr>
              <w:jc w:val="left"/>
              <w:rPr>
                <w:color w:val="000000"/>
                <w:sz w:val="20"/>
                <w:szCs w:val="20"/>
                <w:lang w:eastAsia="en-CA"/>
              </w:rPr>
            </w:pPr>
            <w:r w:rsidRPr="006C5F15">
              <w:rPr>
                <w:sz w:val="20"/>
                <w:szCs w:val="20"/>
              </w:rPr>
              <w:t>Includ</w:t>
            </w:r>
            <w:r>
              <w:rPr>
                <w:sz w:val="20"/>
                <w:szCs w:val="20"/>
              </w:rPr>
              <w:t>es</w:t>
            </w:r>
            <w:r w:rsidRPr="006C5F15">
              <w:rPr>
                <w:sz w:val="20"/>
                <w:szCs w:val="20"/>
              </w:rPr>
              <w:t xml:space="preserve"> a service manifold, a electronic gauges, an electronic vacuum gauge, hoses and accessories, a set of 29 hoses with valves, service port coupler, a core removal tool, piercing pliers with valve, a charging hose and cylinder connections, 30</w:t>
            </w:r>
            <w:r w:rsidRPr="006C5F15">
              <w:rPr>
                <w:sz w:val="20"/>
                <w:szCs w:val="20"/>
              </w:rPr>
              <w:noBreakHyphen/>
              <w:t>lb refrigerant recovery cylinders, a heating belt with thermostat, an oil pump manual, a, HCFC</w:t>
            </w:r>
            <w:r w:rsidRPr="006C5F15">
              <w:rPr>
                <w:sz w:val="20"/>
                <w:szCs w:val="20"/>
              </w:rPr>
              <w:noBreakHyphen/>
              <w:t>22 recovery station, a vacuum pump, a charging unit (sight glass/scale), an HCFC</w:t>
            </w:r>
            <w:r w:rsidRPr="006C5F15">
              <w:rPr>
                <w:sz w:val="20"/>
                <w:szCs w:val="20"/>
              </w:rPr>
              <w:noBreakHyphen/>
              <w:t xml:space="preserve">22 leak detector, an electronic thermometer, </w:t>
            </w:r>
            <w:r w:rsidRPr="00233340">
              <w:rPr>
                <w:sz w:val="20"/>
                <w:szCs w:val="20"/>
              </w:rPr>
              <w:t>a multi-meter with clamp</w:t>
            </w:r>
            <w:r w:rsidRPr="00233340">
              <w:rPr>
                <w:sz w:val="20"/>
                <w:szCs w:val="20"/>
              </w:rPr>
              <w:noBreakHyphen/>
              <w:t>on amp measurement, general tube cutters, a capillary tube cutter, pinch</w:t>
            </w:r>
            <w:r w:rsidRPr="00233340">
              <w:rPr>
                <w:sz w:val="20"/>
                <w:szCs w:val="20"/>
              </w:rPr>
              <w:noBreakHyphen/>
              <w:t xml:space="preserve">off pliers, a flaring tool, a tube bender, tube expanders, an inspection mirror, brazing equipment and tips, an igniter, </w:t>
            </w:r>
            <w:r>
              <w:rPr>
                <w:sz w:val="20"/>
                <w:szCs w:val="20"/>
              </w:rPr>
              <w:t xml:space="preserve">a set of </w:t>
            </w:r>
            <w:r w:rsidRPr="00233340">
              <w:rPr>
                <w:sz w:val="20"/>
                <w:szCs w:val="20"/>
              </w:rPr>
              <w:t xml:space="preserve">consumables, 60 flaring and swaging tools, ratchet wrenches, </w:t>
            </w:r>
            <w:r>
              <w:rPr>
                <w:sz w:val="20"/>
                <w:szCs w:val="20"/>
              </w:rPr>
              <w:t xml:space="preserve">a </w:t>
            </w:r>
            <w:r w:rsidRPr="00233340">
              <w:rPr>
                <w:sz w:val="20"/>
                <w:szCs w:val="20"/>
              </w:rPr>
              <w:t xml:space="preserve">set </w:t>
            </w:r>
            <w:r>
              <w:rPr>
                <w:sz w:val="20"/>
                <w:szCs w:val="20"/>
              </w:rPr>
              <w:t xml:space="preserve">of </w:t>
            </w:r>
            <w:r w:rsidRPr="00233340">
              <w:rPr>
                <w:sz w:val="20"/>
                <w:szCs w:val="20"/>
              </w:rPr>
              <w:t xml:space="preserve">screwdrivers, </w:t>
            </w:r>
            <w:r>
              <w:rPr>
                <w:sz w:val="20"/>
                <w:szCs w:val="20"/>
              </w:rPr>
              <w:t xml:space="preserve">a </w:t>
            </w:r>
            <w:r w:rsidRPr="00233340">
              <w:rPr>
                <w:sz w:val="20"/>
                <w:szCs w:val="20"/>
              </w:rPr>
              <w:t xml:space="preserve">set of safety goggles, </w:t>
            </w:r>
            <w:r>
              <w:rPr>
                <w:sz w:val="20"/>
                <w:szCs w:val="20"/>
              </w:rPr>
              <w:t xml:space="preserve">a </w:t>
            </w:r>
            <w:r w:rsidRPr="00233340">
              <w:rPr>
                <w:sz w:val="20"/>
                <w:szCs w:val="20"/>
              </w:rPr>
              <w:t xml:space="preserve">set of gloves, </w:t>
            </w:r>
            <w:r>
              <w:rPr>
                <w:sz w:val="20"/>
                <w:szCs w:val="20"/>
              </w:rPr>
              <w:t>nitrogen</w:t>
            </w:r>
            <w:r w:rsidRPr="00233340">
              <w:rPr>
                <w:sz w:val="20"/>
                <w:szCs w:val="20"/>
              </w:rPr>
              <w:t xml:space="preserve"> flushing equipment, </w:t>
            </w:r>
            <w:r>
              <w:rPr>
                <w:sz w:val="20"/>
                <w:szCs w:val="20"/>
              </w:rPr>
              <w:t xml:space="preserve">an </w:t>
            </w:r>
            <w:r w:rsidRPr="00233340">
              <w:rPr>
                <w:sz w:val="20"/>
                <w:szCs w:val="20"/>
              </w:rPr>
              <w:t xml:space="preserve">HCFC and HFC leak detector, </w:t>
            </w:r>
            <w:r>
              <w:rPr>
                <w:sz w:val="20"/>
                <w:szCs w:val="20"/>
              </w:rPr>
              <w:t>hydrocarbon</w:t>
            </w:r>
            <w:r w:rsidR="009D7E4C">
              <w:rPr>
                <w:sz w:val="20"/>
                <w:szCs w:val="20"/>
              </w:rPr>
              <w:t xml:space="preserve"> (HC)</w:t>
            </w:r>
            <w:r w:rsidRPr="00233340">
              <w:rPr>
                <w:sz w:val="20"/>
                <w:szCs w:val="20"/>
              </w:rPr>
              <w:t xml:space="preserve"> charging equipment, </w:t>
            </w:r>
            <w:r>
              <w:rPr>
                <w:sz w:val="20"/>
                <w:szCs w:val="20"/>
              </w:rPr>
              <w:t xml:space="preserve">and </w:t>
            </w:r>
            <w:r w:rsidRPr="00233340">
              <w:rPr>
                <w:sz w:val="20"/>
                <w:szCs w:val="20"/>
              </w:rPr>
              <w:t>venting hoses and accessories.</w:t>
            </w:r>
          </w:p>
        </w:tc>
      </w:tr>
      <w:tr w:rsidR="000C7CCE" w:rsidRPr="006C5F15" w14:paraId="1A59F894" w14:textId="77777777" w:rsidTr="00BF5C70">
        <w:trPr>
          <w:trHeight w:val="116"/>
          <w:jc w:val="center"/>
        </w:trPr>
        <w:tc>
          <w:tcPr>
            <w:tcW w:w="1362" w:type="pct"/>
            <w:tcBorders>
              <w:top w:val="nil"/>
              <w:left w:val="single" w:sz="4" w:space="0" w:color="auto"/>
              <w:bottom w:val="single" w:sz="4" w:space="0" w:color="auto"/>
              <w:right w:val="single" w:sz="4" w:space="0" w:color="auto"/>
            </w:tcBorders>
            <w:shd w:val="clear" w:color="auto" w:fill="auto"/>
          </w:tcPr>
          <w:p w14:paraId="4ECD4DC3" w14:textId="77777777" w:rsidR="000C7CCE" w:rsidRPr="006C5F15" w:rsidRDefault="000C7CCE">
            <w:pPr>
              <w:jc w:val="left"/>
              <w:rPr>
                <w:color w:val="000000"/>
                <w:sz w:val="20"/>
                <w:szCs w:val="20"/>
                <w:lang w:eastAsia="en-CA"/>
              </w:rPr>
            </w:pPr>
            <w:r w:rsidRPr="006C5F15">
              <w:rPr>
                <w:sz w:val="20"/>
                <w:szCs w:val="20"/>
              </w:rPr>
              <w:t>Tools and equipment to 3,880</w:t>
            </w:r>
            <w:r>
              <w:rPr>
                <w:sz w:val="20"/>
                <w:szCs w:val="20"/>
              </w:rPr>
              <w:t> </w:t>
            </w:r>
            <w:r w:rsidRPr="006C5F15">
              <w:rPr>
                <w:sz w:val="20"/>
                <w:szCs w:val="20"/>
              </w:rPr>
              <w:t>certif</w:t>
            </w:r>
            <w:r>
              <w:rPr>
                <w:sz w:val="20"/>
                <w:szCs w:val="20"/>
              </w:rPr>
              <w:t>ied</w:t>
            </w:r>
            <w:r w:rsidRPr="006C5F15">
              <w:rPr>
                <w:sz w:val="20"/>
                <w:szCs w:val="20"/>
              </w:rPr>
              <w:t xml:space="preserve"> technicians</w:t>
            </w:r>
          </w:p>
        </w:tc>
        <w:tc>
          <w:tcPr>
            <w:tcW w:w="3638" w:type="pct"/>
            <w:tcBorders>
              <w:top w:val="nil"/>
              <w:left w:val="nil"/>
              <w:bottom w:val="single" w:sz="4" w:space="0" w:color="auto"/>
              <w:right w:val="single" w:sz="4" w:space="0" w:color="auto"/>
            </w:tcBorders>
            <w:shd w:val="clear" w:color="auto" w:fill="auto"/>
          </w:tcPr>
          <w:p w14:paraId="352CFFB1" w14:textId="77777777" w:rsidR="000C7CCE" w:rsidRPr="006C5F15" w:rsidRDefault="000C7CCE">
            <w:pPr>
              <w:jc w:val="left"/>
              <w:rPr>
                <w:color w:val="000000"/>
                <w:sz w:val="20"/>
                <w:szCs w:val="20"/>
                <w:lang w:eastAsia="en-CA"/>
              </w:rPr>
            </w:pPr>
            <w:r w:rsidRPr="006C5F15">
              <w:rPr>
                <w:sz w:val="20"/>
                <w:szCs w:val="20"/>
              </w:rPr>
              <w:t>Including a toolbox, a set of screwdrivers, a multi-meter, personal protection equipment, tubing tools (cutter, triple head tube bender, deburrer, reamer), pinch off pliers, piercing pliers, flaring and swaging tools, an HCFC and HFC electronic leak detector, thermometer with surface probes, combination wrenches and/or adjustable wrenches, ratchet wrenches, and tube cutter.</w:t>
            </w:r>
          </w:p>
        </w:tc>
      </w:tr>
      <w:tr w:rsidR="000C7CCE" w:rsidRPr="006C5F15" w14:paraId="22073EB7" w14:textId="77777777" w:rsidTr="00BF5C70">
        <w:trPr>
          <w:trHeight w:val="56"/>
          <w:jc w:val="center"/>
        </w:trPr>
        <w:tc>
          <w:tcPr>
            <w:tcW w:w="1362" w:type="pct"/>
            <w:tcBorders>
              <w:top w:val="nil"/>
              <w:left w:val="single" w:sz="4" w:space="0" w:color="auto"/>
              <w:bottom w:val="single" w:sz="4" w:space="0" w:color="auto"/>
              <w:right w:val="single" w:sz="4" w:space="0" w:color="auto"/>
            </w:tcBorders>
            <w:shd w:val="clear" w:color="auto" w:fill="auto"/>
          </w:tcPr>
          <w:p w14:paraId="08A1FFFD" w14:textId="77777777" w:rsidR="000C7CCE" w:rsidRPr="006C5F15" w:rsidRDefault="000C7CCE">
            <w:pPr>
              <w:jc w:val="left"/>
              <w:rPr>
                <w:color w:val="000000"/>
                <w:sz w:val="20"/>
                <w:szCs w:val="20"/>
                <w:lang w:eastAsia="en-CA"/>
              </w:rPr>
            </w:pPr>
            <w:r w:rsidRPr="006C5F15">
              <w:rPr>
                <w:sz w:val="20"/>
                <w:szCs w:val="20"/>
              </w:rPr>
              <w:t>Tools and equipment for the 5,655 selected servicing workshops registered under the e</w:t>
            </w:r>
            <w:r w:rsidRPr="006C5F15">
              <w:rPr>
                <w:sz w:val="20"/>
                <w:szCs w:val="20"/>
              </w:rPr>
              <w:noBreakHyphen/>
              <w:t>registration program</w:t>
            </w:r>
          </w:p>
        </w:tc>
        <w:tc>
          <w:tcPr>
            <w:tcW w:w="3638" w:type="pct"/>
            <w:tcBorders>
              <w:top w:val="nil"/>
              <w:left w:val="nil"/>
              <w:bottom w:val="single" w:sz="4" w:space="0" w:color="auto"/>
              <w:right w:val="single" w:sz="4" w:space="0" w:color="auto"/>
            </w:tcBorders>
            <w:shd w:val="clear" w:color="auto" w:fill="auto"/>
          </w:tcPr>
          <w:p w14:paraId="49E6458E" w14:textId="69D3549C" w:rsidR="000C7CCE" w:rsidRPr="006C5F15" w:rsidRDefault="000C7CCE">
            <w:pPr>
              <w:jc w:val="left"/>
              <w:rPr>
                <w:color w:val="000000"/>
                <w:sz w:val="20"/>
                <w:szCs w:val="20"/>
                <w:lang w:eastAsia="en-CA"/>
              </w:rPr>
            </w:pPr>
            <w:r w:rsidRPr="006C5F15">
              <w:rPr>
                <w:sz w:val="20"/>
                <w:szCs w:val="20"/>
              </w:rPr>
              <w:t>Including a vacuum pump, a refrigerant weight scale for charging refrigerants, a vacuum gauge or vacuum meter, a</w:t>
            </w:r>
            <w:r w:rsidR="009D7E4C">
              <w:rPr>
                <w:sz w:val="20"/>
                <w:szCs w:val="20"/>
              </w:rPr>
              <w:t xml:space="preserve">n HC </w:t>
            </w:r>
            <w:r w:rsidRPr="006C5F15">
              <w:rPr>
                <w:sz w:val="20"/>
                <w:szCs w:val="20"/>
              </w:rPr>
              <w:t>leak detector, and refrigerant refillable service cylinders.</w:t>
            </w:r>
          </w:p>
        </w:tc>
      </w:tr>
      <w:tr w:rsidR="000C7CCE" w:rsidRPr="000200CD" w14:paraId="43247386" w14:textId="77777777">
        <w:trPr>
          <w:trHeight w:val="161"/>
          <w:jc w:val="center"/>
        </w:trPr>
        <w:tc>
          <w:tcPr>
            <w:tcW w:w="5000" w:type="pct"/>
            <w:gridSpan w:val="2"/>
            <w:tcBorders>
              <w:top w:val="nil"/>
              <w:left w:val="single" w:sz="4" w:space="0" w:color="auto"/>
              <w:bottom w:val="single" w:sz="4" w:space="0" w:color="auto"/>
              <w:right w:val="single" w:sz="4" w:space="0" w:color="auto"/>
            </w:tcBorders>
            <w:shd w:val="clear" w:color="auto" w:fill="auto"/>
          </w:tcPr>
          <w:p w14:paraId="0AFDBC10" w14:textId="77777777" w:rsidR="000C7CCE" w:rsidRPr="000200CD" w:rsidRDefault="000C7CCE">
            <w:pPr>
              <w:jc w:val="left"/>
              <w:rPr>
                <w:b/>
                <w:bCs/>
                <w:color w:val="000000"/>
                <w:sz w:val="20"/>
                <w:szCs w:val="20"/>
                <w:lang w:eastAsia="en-CA"/>
              </w:rPr>
            </w:pPr>
            <w:r w:rsidRPr="000200CD">
              <w:rPr>
                <w:b/>
                <w:bCs/>
                <w:sz w:val="20"/>
                <w:szCs w:val="20"/>
              </w:rPr>
              <w:t>Recycling, recovery and reclamation</w:t>
            </w:r>
            <w:r>
              <w:rPr>
                <w:b/>
                <w:bCs/>
                <w:sz w:val="20"/>
                <w:szCs w:val="20"/>
              </w:rPr>
              <w:t xml:space="preserve"> (RRR)</w:t>
            </w:r>
          </w:p>
        </w:tc>
      </w:tr>
      <w:tr w:rsidR="000C7CCE" w:rsidRPr="006C5F15" w14:paraId="7BA68C91" w14:textId="77777777" w:rsidTr="00BF5C70">
        <w:trPr>
          <w:trHeight w:val="60"/>
          <w:jc w:val="center"/>
        </w:trPr>
        <w:tc>
          <w:tcPr>
            <w:tcW w:w="1362" w:type="pct"/>
            <w:tcBorders>
              <w:top w:val="nil"/>
              <w:left w:val="single" w:sz="4" w:space="0" w:color="auto"/>
              <w:bottom w:val="single" w:sz="4" w:space="0" w:color="auto"/>
              <w:right w:val="single" w:sz="4" w:space="0" w:color="auto"/>
            </w:tcBorders>
            <w:shd w:val="clear" w:color="auto" w:fill="auto"/>
          </w:tcPr>
          <w:p w14:paraId="6870C0FB" w14:textId="77777777" w:rsidR="000C7CCE" w:rsidRPr="006C5F15" w:rsidRDefault="000C7CCE">
            <w:pPr>
              <w:jc w:val="left"/>
              <w:rPr>
                <w:color w:val="000000"/>
                <w:sz w:val="20"/>
                <w:szCs w:val="20"/>
                <w:lang w:eastAsia="en-CA"/>
              </w:rPr>
            </w:pPr>
            <w:r w:rsidRPr="006C5F15">
              <w:rPr>
                <w:sz w:val="20"/>
                <w:szCs w:val="20"/>
              </w:rPr>
              <w:t>Establish two additional national RRR centres to reclaim refrigerants to return to the servicing sector</w:t>
            </w:r>
          </w:p>
        </w:tc>
        <w:tc>
          <w:tcPr>
            <w:tcW w:w="3638" w:type="pct"/>
            <w:tcBorders>
              <w:top w:val="nil"/>
              <w:left w:val="nil"/>
              <w:bottom w:val="single" w:sz="4" w:space="0" w:color="auto"/>
              <w:right w:val="single" w:sz="4" w:space="0" w:color="auto"/>
            </w:tcBorders>
            <w:shd w:val="clear" w:color="auto" w:fill="auto"/>
          </w:tcPr>
          <w:p w14:paraId="48A84D34" w14:textId="73E6ABC1" w:rsidR="000C7CCE" w:rsidRPr="006C5F15" w:rsidRDefault="000C7CCE">
            <w:pPr>
              <w:jc w:val="left"/>
              <w:rPr>
                <w:color w:val="000000"/>
                <w:sz w:val="20"/>
                <w:szCs w:val="20"/>
                <w:lang w:eastAsia="en-CA"/>
              </w:rPr>
            </w:pPr>
            <w:r w:rsidRPr="006C5F15">
              <w:rPr>
                <w:sz w:val="20"/>
                <w:szCs w:val="20"/>
              </w:rPr>
              <w:t>Each centre w</w:t>
            </w:r>
            <w:r w:rsidR="00736277">
              <w:rPr>
                <w:sz w:val="20"/>
                <w:szCs w:val="20"/>
              </w:rPr>
              <w:t>ould</w:t>
            </w:r>
            <w:r w:rsidRPr="006C5F15">
              <w:rPr>
                <w:sz w:val="20"/>
                <w:szCs w:val="20"/>
              </w:rPr>
              <w:t xml:space="preserve"> receive a refrigerant identifier, two 1,000-lb storage tanks, 20 30-lb storage cylinders, a reclaim station, a filter chiller, a 100-lb storage tank, a 300-kg scale, a check mate kit, two vacuum pumps, two HCFC</w:t>
            </w:r>
            <w:r w:rsidRPr="006C5F15">
              <w:rPr>
                <w:sz w:val="20"/>
                <w:szCs w:val="20"/>
              </w:rPr>
              <w:noBreakHyphen/>
              <w:t>22 recovery units, an electric liquid transfer pump (including scale), a leak detector set.</w:t>
            </w:r>
          </w:p>
        </w:tc>
      </w:tr>
      <w:tr w:rsidR="000C7CCE" w:rsidRPr="006C5F15" w14:paraId="3D8889B1" w14:textId="77777777" w:rsidTr="00BF5C70">
        <w:trPr>
          <w:trHeight w:val="62"/>
          <w:jc w:val="center"/>
        </w:trPr>
        <w:tc>
          <w:tcPr>
            <w:tcW w:w="1362" w:type="pct"/>
            <w:tcBorders>
              <w:top w:val="single" w:sz="4" w:space="0" w:color="auto"/>
              <w:left w:val="single" w:sz="4" w:space="0" w:color="auto"/>
              <w:bottom w:val="single" w:sz="4" w:space="0" w:color="auto"/>
              <w:right w:val="single" w:sz="4" w:space="0" w:color="auto"/>
            </w:tcBorders>
            <w:shd w:val="clear" w:color="auto" w:fill="auto"/>
          </w:tcPr>
          <w:p w14:paraId="3F6B9E39" w14:textId="77777777" w:rsidR="000C7CCE" w:rsidRPr="006C5F15" w:rsidRDefault="000C7CCE">
            <w:pPr>
              <w:jc w:val="left"/>
              <w:rPr>
                <w:color w:val="000000"/>
                <w:sz w:val="20"/>
                <w:szCs w:val="20"/>
                <w:lang w:eastAsia="en-CA"/>
              </w:rPr>
            </w:pPr>
            <w:r w:rsidRPr="006C5F15">
              <w:rPr>
                <w:sz w:val="20"/>
                <w:szCs w:val="20"/>
              </w:rPr>
              <w:t>Build RRR networks by supplying 400 service kits to certified technicians</w:t>
            </w:r>
          </w:p>
        </w:tc>
        <w:tc>
          <w:tcPr>
            <w:tcW w:w="3638" w:type="pct"/>
            <w:tcBorders>
              <w:top w:val="single" w:sz="4" w:space="0" w:color="auto"/>
              <w:left w:val="nil"/>
              <w:bottom w:val="single" w:sz="4" w:space="0" w:color="auto"/>
              <w:right w:val="single" w:sz="4" w:space="0" w:color="auto"/>
            </w:tcBorders>
            <w:shd w:val="clear" w:color="auto" w:fill="auto"/>
          </w:tcPr>
          <w:p w14:paraId="1EA1BAD0" w14:textId="6F6AFC45" w:rsidR="000C7CCE" w:rsidRPr="006C5F15" w:rsidRDefault="000C7CCE">
            <w:pPr>
              <w:jc w:val="left"/>
              <w:rPr>
                <w:color w:val="000000"/>
                <w:sz w:val="20"/>
                <w:szCs w:val="20"/>
                <w:lang w:eastAsia="en-CA"/>
              </w:rPr>
            </w:pPr>
            <w:r w:rsidRPr="006C5F15">
              <w:rPr>
                <w:sz w:val="20"/>
                <w:szCs w:val="20"/>
              </w:rPr>
              <w:t>Each kit w</w:t>
            </w:r>
            <w:r w:rsidR="00736277">
              <w:rPr>
                <w:sz w:val="20"/>
                <w:szCs w:val="20"/>
              </w:rPr>
              <w:t>ould</w:t>
            </w:r>
            <w:r w:rsidRPr="006C5F15">
              <w:rPr>
                <w:sz w:val="20"/>
                <w:szCs w:val="20"/>
              </w:rPr>
              <w:t xml:space="preserve"> include tube cutters, benders, expanders, fittings, a mirror, brazing equipment and accessories, safety equipment, a fire extinguisher, consumables, gauges and manifolds, hoses, valves and couplers, an HCFC recovery station, two 30</w:t>
            </w:r>
            <w:r w:rsidRPr="006C5F15">
              <w:rPr>
                <w:sz w:val="20"/>
                <w:szCs w:val="20"/>
              </w:rPr>
              <w:noBreakHyphen/>
              <w:t>lb refrigerant DOT cylinders, a vacuum pump, and a charging unit (sight glass/scale).</w:t>
            </w:r>
          </w:p>
        </w:tc>
      </w:tr>
      <w:tr w:rsidR="009C3479" w:rsidRPr="009C3479" w14:paraId="06994AC0" w14:textId="77777777" w:rsidTr="009C3479">
        <w:trPr>
          <w:trHeight w:val="62"/>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03EF18DB" w14:textId="00B2674A" w:rsidR="009C3479" w:rsidRPr="009C3479" w:rsidRDefault="009C3479">
            <w:pPr>
              <w:jc w:val="left"/>
              <w:rPr>
                <w:b/>
                <w:bCs/>
                <w:sz w:val="20"/>
                <w:szCs w:val="20"/>
              </w:rPr>
            </w:pPr>
            <w:r w:rsidRPr="009C3479">
              <w:rPr>
                <w:b/>
                <w:bCs/>
                <w:sz w:val="20"/>
                <w:szCs w:val="20"/>
              </w:rPr>
              <w:t>Manufacturing capacity</w:t>
            </w:r>
            <w:r w:rsidRPr="009C3479">
              <w:rPr>
                <w:b/>
                <w:bCs/>
                <w:sz w:val="20"/>
                <w:szCs w:val="20"/>
              </w:rPr>
              <w:noBreakHyphen/>
              <w:t>building</w:t>
            </w:r>
          </w:p>
        </w:tc>
      </w:tr>
      <w:tr w:rsidR="009C3479" w:rsidRPr="006C5F15" w14:paraId="0843E638" w14:textId="77777777" w:rsidTr="00BF5C70">
        <w:trPr>
          <w:trHeight w:val="62"/>
          <w:jc w:val="center"/>
        </w:trPr>
        <w:tc>
          <w:tcPr>
            <w:tcW w:w="1362" w:type="pct"/>
            <w:tcBorders>
              <w:top w:val="single" w:sz="4" w:space="0" w:color="auto"/>
              <w:left w:val="single" w:sz="4" w:space="0" w:color="auto"/>
              <w:bottom w:val="single" w:sz="4" w:space="0" w:color="auto"/>
              <w:right w:val="single" w:sz="4" w:space="0" w:color="auto"/>
            </w:tcBorders>
            <w:shd w:val="clear" w:color="auto" w:fill="auto"/>
          </w:tcPr>
          <w:p w14:paraId="44D2C9E2" w14:textId="4E479559" w:rsidR="009C3479" w:rsidRPr="006C5F15" w:rsidRDefault="009C3479">
            <w:pPr>
              <w:jc w:val="left"/>
              <w:rPr>
                <w:sz w:val="20"/>
                <w:szCs w:val="20"/>
              </w:rPr>
            </w:pPr>
            <w:r>
              <w:rPr>
                <w:sz w:val="20"/>
                <w:szCs w:val="20"/>
              </w:rPr>
              <w:t>P</w:t>
            </w:r>
            <w:r w:rsidRPr="009C3479">
              <w:rPr>
                <w:sz w:val="20"/>
                <w:szCs w:val="20"/>
              </w:rPr>
              <w:t xml:space="preserve">rovide </w:t>
            </w:r>
            <w:r w:rsidR="004062C7">
              <w:rPr>
                <w:sz w:val="20"/>
                <w:szCs w:val="20"/>
              </w:rPr>
              <w:t>five</w:t>
            </w:r>
            <w:r w:rsidRPr="009C3479">
              <w:rPr>
                <w:sz w:val="20"/>
                <w:szCs w:val="20"/>
              </w:rPr>
              <w:t xml:space="preserve"> domestic and commercial AC manufacturers with equipment and training for installers</w:t>
            </w:r>
          </w:p>
        </w:tc>
        <w:tc>
          <w:tcPr>
            <w:tcW w:w="3638" w:type="pct"/>
            <w:tcBorders>
              <w:top w:val="single" w:sz="4" w:space="0" w:color="auto"/>
              <w:left w:val="nil"/>
              <w:bottom w:val="single" w:sz="4" w:space="0" w:color="auto"/>
              <w:right w:val="single" w:sz="4" w:space="0" w:color="auto"/>
            </w:tcBorders>
            <w:shd w:val="clear" w:color="auto" w:fill="auto"/>
          </w:tcPr>
          <w:p w14:paraId="6597B692" w14:textId="4A9D9857" w:rsidR="009C3479" w:rsidRPr="006C5F15" w:rsidRDefault="00736277" w:rsidP="009C3479">
            <w:pPr>
              <w:jc w:val="left"/>
              <w:rPr>
                <w:sz w:val="20"/>
                <w:szCs w:val="20"/>
              </w:rPr>
            </w:pPr>
            <w:r>
              <w:rPr>
                <w:sz w:val="20"/>
                <w:szCs w:val="20"/>
              </w:rPr>
              <w:t xml:space="preserve">Each would receive </w:t>
            </w:r>
            <w:r w:rsidR="00E43944">
              <w:rPr>
                <w:sz w:val="20"/>
                <w:szCs w:val="20"/>
              </w:rPr>
              <w:t xml:space="preserve">a </w:t>
            </w:r>
            <w:r w:rsidR="007509E1">
              <w:rPr>
                <w:sz w:val="20"/>
                <w:szCs w:val="20"/>
              </w:rPr>
              <w:t>digital</w:t>
            </w:r>
            <w:r w:rsidR="009C3479" w:rsidRPr="009C3479">
              <w:rPr>
                <w:sz w:val="20"/>
                <w:szCs w:val="20"/>
              </w:rPr>
              <w:t xml:space="preserve"> manifold gauge</w:t>
            </w:r>
            <w:r w:rsidR="009C3479">
              <w:rPr>
                <w:sz w:val="20"/>
                <w:szCs w:val="20"/>
              </w:rPr>
              <w:t xml:space="preserve">, </w:t>
            </w:r>
            <w:r w:rsidR="00945857">
              <w:rPr>
                <w:sz w:val="20"/>
                <w:szCs w:val="20"/>
              </w:rPr>
              <w:t xml:space="preserve">a </w:t>
            </w:r>
            <w:r w:rsidR="009C3479" w:rsidRPr="009C3479">
              <w:rPr>
                <w:sz w:val="20"/>
                <w:szCs w:val="20"/>
              </w:rPr>
              <w:t>vacuum gauge,</w:t>
            </w:r>
            <w:r w:rsidR="009C3479">
              <w:rPr>
                <w:sz w:val="20"/>
                <w:szCs w:val="20"/>
              </w:rPr>
              <w:t xml:space="preserve"> </w:t>
            </w:r>
            <w:r w:rsidR="009C3479" w:rsidRPr="009C3479">
              <w:rPr>
                <w:sz w:val="20"/>
                <w:szCs w:val="20"/>
              </w:rPr>
              <w:t xml:space="preserve">hoses and accessories, </w:t>
            </w:r>
            <w:r w:rsidR="00945857">
              <w:rPr>
                <w:sz w:val="20"/>
                <w:szCs w:val="20"/>
              </w:rPr>
              <w:t xml:space="preserve">a </w:t>
            </w:r>
            <w:r w:rsidR="009C3479" w:rsidRPr="009C3479">
              <w:rPr>
                <w:sz w:val="20"/>
                <w:szCs w:val="20"/>
              </w:rPr>
              <w:t xml:space="preserve">set of </w:t>
            </w:r>
            <w:r w:rsidR="00945857">
              <w:rPr>
                <w:sz w:val="20"/>
                <w:szCs w:val="20"/>
              </w:rPr>
              <w:t>three</w:t>
            </w:r>
            <w:r w:rsidR="009C3479" w:rsidRPr="009C3479">
              <w:rPr>
                <w:sz w:val="20"/>
                <w:szCs w:val="20"/>
              </w:rPr>
              <w:t xml:space="preserve"> hoses with valves</w:t>
            </w:r>
            <w:r w:rsidR="009C3479">
              <w:rPr>
                <w:sz w:val="20"/>
                <w:szCs w:val="20"/>
              </w:rPr>
              <w:t xml:space="preserve">, </w:t>
            </w:r>
            <w:r w:rsidR="00945857">
              <w:rPr>
                <w:sz w:val="20"/>
                <w:szCs w:val="20"/>
              </w:rPr>
              <w:t xml:space="preserve">a </w:t>
            </w:r>
            <w:r w:rsidR="009C3479" w:rsidRPr="009C3479">
              <w:rPr>
                <w:sz w:val="20"/>
                <w:szCs w:val="20"/>
              </w:rPr>
              <w:t>service port coupler set</w:t>
            </w:r>
            <w:r w:rsidR="009C3479">
              <w:rPr>
                <w:sz w:val="20"/>
                <w:szCs w:val="20"/>
              </w:rPr>
              <w:t xml:space="preserve">, </w:t>
            </w:r>
            <w:r w:rsidR="00945857">
              <w:rPr>
                <w:sz w:val="20"/>
                <w:szCs w:val="20"/>
              </w:rPr>
              <w:t xml:space="preserve">a </w:t>
            </w:r>
            <w:r w:rsidR="009C3479" w:rsidRPr="009C3479">
              <w:rPr>
                <w:sz w:val="20"/>
                <w:szCs w:val="20"/>
              </w:rPr>
              <w:t>core removal tool</w:t>
            </w:r>
            <w:r w:rsidR="009C3479">
              <w:rPr>
                <w:sz w:val="20"/>
                <w:szCs w:val="20"/>
              </w:rPr>
              <w:t xml:space="preserve">, </w:t>
            </w:r>
            <w:r w:rsidR="009C3479" w:rsidRPr="009C3479">
              <w:rPr>
                <w:sz w:val="20"/>
                <w:szCs w:val="20"/>
              </w:rPr>
              <w:t>piecing plier</w:t>
            </w:r>
            <w:r w:rsidR="00945857">
              <w:rPr>
                <w:sz w:val="20"/>
                <w:szCs w:val="20"/>
              </w:rPr>
              <w:t>s</w:t>
            </w:r>
            <w:r w:rsidR="009C3479" w:rsidRPr="009C3479">
              <w:rPr>
                <w:sz w:val="20"/>
                <w:szCs w:val="20"/>
              </w:rPr>
              <w:t xml:space="preserve"> </w:t>
            </w:r>
            <w:r w:rsidR="00945857">
              <w:rPr>
                <w:sz w:val="20"/>
                <w:szCs w:val="20"/>
              </w:rPr>
              <w:t>with</w:t>
            </w:r>
            <w:r w:rsidR="009C3479" w:rsidRPr="009C3479">
              <w:rPr>
                <w:sz w:val="20"/>
                <w:szCs w:val="20"/>
              </w:rPr>
              <w:t xml:space="preserve"> valve</w:t>
            </w:r>
            <w:r w:rsidR="009C3479">
              <w:rPr>
                <w:sz w:val="20"/>
                <w:szCs w:val="20"/>
              </w:rPr>
              <w:t xml:space="preserve">, </w:t>
            </w:r>
            <w:r w:rsidR="009C3479" w:rsidRPr="009C3479">
              <w:rPr>
                <w:sz w:val="20"/>
                <w:szCs w:val="20"/>
              </w:rPr>
              <w:t>charging hose and cylinder connections</w:t>
            </w:r>
            <w:r w:rsidR="009C3479">
              <w:rPr>
                <w:sz w:val="20"/>
                <w:szCs w:val="20"/>
              </w:rPr>
              <w:t xml:space="preserve">, </w:t>
            </w:r>
            <w:r w:rsidR="00945857">
              <w:rPr>
                <w:sz w:val="20"/>
                <w:szCs w:val="20"/>
              </w:rPr>
              <w:t>30</w:t>
            </w:r>
            <w:r w:rsidR="00945857">
              <w:rPr>
                <w:sz w:val="20"/>
                <w:szCs w:val="20"/>
              </w:rPr>
              <w:noBreakHyphen/>
              <w:t xml:space="preserve">lb </w:t>
            </w:r>
            <w:r w:rsidR="009C3479" w:rsidRPr="009C3479">
              <w:rPr>
                <w:sz w:val="20"/>
                <w:szCs w:val="20"/>
              </w:rPr>
              <w:t>refrigerant recovery cylinders</w:t>
            </w:r>
            <w:r w:rsidR="009C3479">
              <w:rPr>
                <w:sz w:val="20"/>
                <w:szCs w:val="20"/>
              </w:rPr>
              <w:t xml:space="preserve">, </w:t>
            </w:r>
            <w:r w:rsidR="002E4611">
              <w:rPr>
                <w:sz w:val="20"/>
                <w:szCs w:val="20"/>
              </w:rPr>
              <w:t xml:space="preserve">a </w:t>
            </w:r>
            <w:r w:rsidR="009C3479" w:rsidRPr="009C3479">
              <w:rPr>
                <w:sz w:val="20"/>
                <w:szCs w:val="20"/>
              </w:rPr>
              <w:t>heating belt with thermostat</w:t>
            </w:r>
            <w:r w:rsidR="009C3479">
              <w:rPr>
                <w:sz w:val="20"/>
                <w:szCs w:val="20"/>
              </w:rPr>
              <w:t xml:space="preserve">, </w:t>
            </w:r>
            <w:r w:rsidR="002E4611">
              <w:rPr>
                <w:sz w:val="20"/>
                <w:szCs w:val="20"/>
              </w:rPr>
              <w:t xml:space="preserve">an </w:t>
            </w:r>
            <w:r w:rsidR="009C3479" w:rsidRPr="009C3479">
              <w:rPr>
                <w:sz w:val="20"/>
                <w:szCs w:val="20"/>
              </w:rPr>
              <w:t>oil pump manual</w:t>
            </w:r>
            <w:r w:rsidR="009C3479">
              <w:rPr>
                <w:sz w:val="20"/>
                <w:szCs w:val="20"/>
              </w:rPr>
              <w:t xml:space="preserve">, </w:t>
            </w:r>
            <w:r w:rsidR="002E4611">
              <w:rPr>
                <w:sz w:val="20"/>
                <w:szCs w:val="20"/>
              </w:rPr>
              <w:t>a</w:t>
            </w:r>
            <w:r w:rsidR="005D44AC">
              <w:rPr>
                <w:sz w:val="20"/>
                <w:szCs w:val="20"/>
              </w:rPr>
              <w:t>n</w:t>
            </w:r>
            <w:r w:rsidR="002E4611">
              <w:rPr>
                <w:sz w:val="20"/>
                <w:szCs w:val="20"/>
              </w:rPr>
              <w:t xml:space="preserve"> </w:t>
            </w:r>
            <w:r w:rsidR="005D44AC">
              <w:rPr>
                <w:sz w:val="20"/>
                <w:szCs w:val="20"/>
              </w:rPr>
              <w:t>HCFC</w:t>
            </w:r>
            <w:r w:rsidR="005D44AC">
              <w:rPr>
                <w:sz w:val="20"/>
                <w:szCs w:val="20"/>
              </w:rPr>
              <w:noBreakHyphen/>
            </w:r>
            <w:r w:rsidR="005D44AC" w:rsidRPr="009C3479">
              <w:rPr>
                <w:sz w:val="20"/>
                <w:szCs w:val="20"/>
              </w:rPr>
              <w:t>22</w:t>
            </w:r>
            <w:r w:rsidR="005D44AC">
              <w:rPr>
                <w:sz w:val="20"/>
                <w:szCs w:val="20"/>
              </w:rPr>
              <w:t>/</w:t>
            </w:r>
            <w:r w:rsidR="005D44AC" w:rsidRPr="009C3479">
              <w:rPr>
                <w:sz w:val="20"/>
                <w:szCs w:val="20"/>
              </w:rPr>
              <w:t>A2L refrigerant</w:t>
            </w:r>
            <w:r w:rsidR="005D44AC">
              <w:rPr>
                <w:sz w:val="20"/>
                <w:szCs w:val="20"/>
              </w:rPr>
              <w:t xml:space="preserve"> </w:t>
            </w:r>
            <w:r w:rsidR="009C3479" w:rsidRPr="009C3479">
              <w:rPr>
                <w:sz w:val="20"/>
                <w:szCs w:val="20"/>
              </w:rPr>
              <w:t>recovery station</w:t>
            </w:r>
            <w:r w:rsidR="009C3479">
              <w:rPr>
                <w:sz w:val="20"/>
                <w:szCs w:val="20"/>
              </w:rPr>
              <w:t xml:space="preserve">, </w:t>
            </w:r>
            <w:r w:rsidR="005D44AC">
              <w:rPr>
                <w:sz w:val="20"/>
                <w:szCs w:val="20"/>
              </w:rPr>
              <w:t xml:space="preserve">a </w:t>
            </w:r>
            <w:r w:rsidR="009C3479" w:rsidRPr="009C3479">
              <w:rPr>
                <w:sz w:val="20"/>
                <w:szCs w:val="20"/>
              </w:rPr>
              <w:t>vac</w:t>
            </w:r>
            <w:r w:rsidR="005D44AC">
              <w:rPr>
                <w:sz w:val="20"/>
                <w:szCs w:val="20"/>
              </w:rPr>
              <w:t>uum</w:t>
            </w:r>
            <w:r w:rsidR="009C3479" w:rsidRPr="009C3479">
              <w:rPr>
                <w:sz w:val="20"/>
                <w:szCs w:val="20"/>
              </w:rPr>
              <w:t xml:space="preserve"> pump</w:t>
            </w:r>
            <w:r w:rsidR="009C3479">
              <w:rPr>
                <w:sz w:val="20"/>
                <w:szCs w:val="20"/>
              </w:rPr>
              <w:t xml:space="preserve">, </w:t>
            </w:r>
            <w:r w:rsidR="005D44AC">
              <w:rPr>
                <w:sz w:val="20"/>
                <w:szCs w:val="20"/>
              </w:rPr>
              <w:t xml:space="preserve">a </w:t>
            </w:r>
            <w:r w:rsidR="009C3479" w:rsidRPr="009C3479">
              <w:rPr>
                <w:sz w:val="20"/>
                <w:szCs w:val="20"/>
              </w:rPr>
              <w:t>charging unit (</w:t>
            </w:r>
            <w:r w:rsidR="005D44AC" w:rsidRPr="009C3479">
              <w:rPr>
                <w:sz w:val="20"/>
                <w:szCs w:val="20"/>
              </w:rPr>
              <w:t>sight glass/</w:t>
            </w:r>
            <w:r w:rsidR="009C3479" w:rsidRPr="009C3479">
              <w:rPr>
                <w:sz w:val="20"/>
                <w:szCs w:val="20"/>
              </w:rPr>
              <w:t>scale)</w:t>
            </w:r>
            <w:r w:rsidR="009C3479">
              <w:rPr>
                <w:sz w:val="20"/>
                <w:szCs w:val="20"/>
              </w:rPr>
              <w:t xml:space="preserve">, </w:t>
            </w:r>
            <w:r w:rsidR="009C3479" w:rsidRPr="009C3479">
              <w:rPr>
                <w:sz w:val="20"/>
                <w:szCs w:val="20"/>
              </w:rPr>
              <w:t xml:space="preserve">leak detector </w:t>
            </w:r>
            <w:r w:rsidR="00AF73CF">
              <w:rPr>
                <w:sz w:val="20"/>
                <w:szCs w:val="20"/>
              </w:rPr>
              <w:t>for HCFC</w:t>
            </w:r>
            <w:r w:rsidR="00AF73CF">
              <w:rPr>
                <w:sz w:val="20"/>
                <w:szCs w:val="20"/>
              </w:rPr>
              <w:noBreakHyphen/>
            </w:r>
            <w:r w:rsidR="009C3479" w:rsidRPr="009C3479">
              <w:rPr>
                <w:sz w:val="20"/>
                <w:szCs w:val="20"/>
              </w:rPr>
              <w:t xml:space="preserve">22 and </w:t>
            </w:r>
            <w:r w:rsidR="00AF73CF">
              <w:rPr>
                <w:sz w:val="20"/>
                <w:szCs w:val="20"/>
              </w:rPr>
              <w:t>h</w:t>
            </w:r>
            <w:r w:rsidR="009C3479" w:rsidRPr="009C3479">
              <w:rPr>
                <w:sz w:val="20"/>
                <w:szCs w:val="20"/>
              </w:rPr>
              <w:t>alogen</w:t>
            </w:r>
            <w:r w:rsidR="00AF73CF">
              <w:rPr>
                <w:sz w:val="20"/>
                <w:szCs w:val="20"/>
              </w:rPr>
              <w:noBreakHyphen/>
            </w:r>
            <w:r w:rsidR="009C3479" w:rsidRPr="009C3479">
              <w:rPr>
                <w:sz w:val="20"/>
                <w:szCs w:val="20"/>
              </w:rPr>
              <w:t>based A2L refrigerants</w:t>
            </w:r>
            <w:r w:rsidR="009C3479">
              <w:rPr>
                <w:sz w:val="20"/>
                <w:szCs w:val="20"/>
              </w:rPr>
              <w:t xml:space="preserve">, </w:t>
            </w:r>
            <w:r w:rsidR="00AF73CF">
              <w:rPr>
                <w:sz w:val="20"/>
                <w:szCs w:val="20"/>
              </w:rPr>
              <w:t xml:space="preserve">a </w:t>
            </w:r>
            <w:r w:rsidR="009C3479" w:rsidRPr="009C3479">
              <w:rPr>
                <w:sz w:val="20"/>
                <w:szCs w:val="20"/>
              </w:rPr>
              <w:t xml:space="preserve">thermometer, </w:t>
            </w:r>
            <w:r w:rsidR="00AF73CF">
              <w:rPr>
                <w:sz w:val="20"/>
                <w:szCs w:val="20"/>
              </w:rPr>
              <w:t xml:space="preserve">an </w:t>
            </w:r>
            <w:r w:rsidR="009C3479" w:rsidRPr="009C3479">
              <w:rPr>
                <w:sz w:val="20"/>
                <w:szCs w:val="20"/>
              </w:rPr>
              <w:t>electronic</w:t>
            </w:r>
            <w:r w:rsidR="009C3479">
              <w:rPr>
                <w:sz w:val="20"/>
                <w:szCs w:val="20"/>
              </w:rPr>
              <w:t xml:space="preserve"> </w:t>
            </w:r>
            <w:r w:rsidR="009C3479" w:rsidRPr="009C3479">
              <w:rPr>
                <w:sz w:val="20"/>
                <w:szCs w:val="20"/>
              </w:rPr>
              <w:t>multimeter with clamp</w:t>
            </w:r>
            <w:r w:rsidR="00AF73CF">
              <w:rPr>
                <w:sz w:val="20"/>
                <w:szCs w:val="20"/>
              </w:rPr>
              <w:noBreakHyphen/>
            </w:r>
            <w:r w:rsidR="009C3479" w:rsidRPr="009C3479">
              <w:rPr>
                <w:sz w:val="20"/>
                <w:szCs w:val="20"/>
              </w:rPr>
              <w:t>on amp measurement</w:t>
            </w:r>
            <w:r w:rsidR="009C3479">
              <w:rPr>
                <w:sz w:val="20"/>
                <w:szCs w:val="20"/>
              </w:rPr>
              <w:t xml:space="preserve">, </w:t>
            </w:r>
            <w:r w:rsidR="009C3479" w:rsidRPr="009C3479">
              <w:rPr>
                <w:sz w:val="20"/>
                <w:szCs w:val="20"/>
              </w:rPr>
              <w:t>tools for tubing</w:t>
            </w:r>
            <w:r w:rsidR="009C3479">
              <w:rPr>
                <w:sz w:val="20"/>
                <w:szCs w:val="20"/>
              </w:rPr>
              <w:t xml:space="preserve">, </w:t>
            </w:r>
            <w:r w:rsidR="009C3479" w:rsidRPr="009C3479">
              <w:rPr>
                <w:sz w:val="20"/>
                <w:szCs w:val="20"/>
              </w:rPr>
              <w:t>general tube cutters</w:t>
            </w:r>
            <w:r w:rsidR="009C3479">
              <w:rPr>
                <w:sz w:val="20"/>
                <w:szCs w:val="20"/>
              </w:rPr>
              <w:t xml:space="preserve">, </w:t>
            </w:r>
            <w:r w:rsidR="00AF73CF">
              <w:rPr>
                <w:sz w:val="20"/>
                <w:szCs w:val="20"/>
              </w:rPr>
              <w:t xml:space="preserve">a </w:t>
            </w:r>
            <w:r w:rsidR="009C3479" w:rsidRPr="009C3479">
              <w:rPr>
                <w:sz w:val="20"/>
                <w:szCs w:val="20"/>
              </w:rPr>
              <w:t>capillary tube cutter</w:t>
            </w:r>
            <w:r w:rsidR="009C3479">
              <w:rPr>
                <w:sz w:val="20"/>
                <w:szCs w:val="20"/>
              </w:rPr>
              <w:t xml:space="preserve">, </w:t>
            </w:r>
            <w:r w:rsidR="009C3479" w:rsidRPr="009C3479">
              <w:rPr>
                <w:sz w:val="20"/>
                <w:szCs w:val="20"/>
              </w:rPr>
              <w:t>pinch</w:t>
            </w:r>
            <w:r w:rsidR="00AF73CF">
              <w:rPr>
                <w:sz w:val="20"/>
                <w:szCs w:val="20"/>
              </w:rPr>
              <w:noBreakHyphen/>
            </w:r>
            <w:r w:rsidR="009C3479" w:rsidRPr="009C3479">
              <w:rPr>
                <w:sz w:val="20"/>
                <w:szCs w:val="20"/>
              </w:rPr>
              <w:t>off plier</w:t>
            </w:r>
            <w:r w:rsidR="00907024">
              <w:rPr>
                <w:sz w:val="20"/>
                <w:szCs w:val="20"/>
              </w:rPr>
              <w:t>s</w:t>
            </w:r>
            <w:r w:rsidR="009C3479">
              <w:rPr>
                <w:sz w:val="20"/>
                <w:szCs w:val="20"/>
              </w:rPr>
              <w:t xml:space="preserve">, </w:t>
            </w:r>
            <w:r w:rsidR="00907024">
              <w:rPr>
                <w:sz w:val="20"/>
                <w:szCs w:val="20"/>
              </w:rPr>
              <w:t xml:space="preserve">a </w:t>
            </w:r>
            <w:r w:rsidR="009C3479" w:rsidRPr="009C3479">
              <w:rPr>
                <w:sz w:val="20"/>
                <w:szCs w:val="20"/>
              </w:rPr>
              <w:t>flaring tool</w:t>
            </w:r>
            <w:r w:rsidR="009C3479">
              <w:rPr>
                <w:sz w:val="20"/>
                <w:szCs w:val="20"/>
              </w:rPr>
              <w:t xml:space="preserve">, </w:t>
            </w:r>
            <w:r w:rsidR="00907024">
              <w:rPr>
                <w:sz w:val="20"/>
                <w:szCs w:val="20"/>
              </w:rPr>
              <w:t xml:space="preserve">a </w:t>
            </w:r>
            <w:r w:rsidR="009C3479" w:rsidRPr="009C3479">
              <w:rPr>
                <w:sz w:val="20"/>
                <w:szCs w:val="20"/>
              </w:rPr>
              <w:t>tube bender</w:t>
            </w:r>
            <w:r w:rsidR="009C3479">
              <w:rPr>
                <w:sz w:val="20"/>
                <w:szCs w:val="20"/>
              </w:rPr>
              <w:t xml:space="preserve">, </w:t>
            </w:r>
            <w:r w:rsidR="009C3479" w:rsidRPr="009C3479">
              <w:rPr>
                <w:sz w:val="20"/>
                <w:szCs w:val="20"/>
              </w:rPr>
              <w:t>tube expanders</w:t>
            </w:r>
            <w:r w:rsidR="009C3479">
              <w:rPr>
                <w:sz w:val="20"/>
                <w:szCs w:val="20"/>
              </w:rPr>
              <w:t xml:space="preserve">, </w:t>
            </w:r>
            <w:r w:rsidR="00907024">
              <w:rPr>
                <w:sz w:val="20"/>
                <w:szCs w:val="20"/>
              </w:rPr>
              <w:t xml:space="preserve">an </w:t>
            </w:r>
            <w:r w:rsidR="009C3479" w:rsidRPr="009C3479">
              <w:rPr>
                <w:sz w:val="20"/>
                <w:szCs w:val="20"/>
              </w:rPr>
              <w:t>inspection mirror</w:t>
            </w:r>
            <w:r w:rsidR="009C3479">
              <w:rPr>
                <w:sz w:val="20"/>
                <w:szCs w:val="20"/>
              </w:rPr>
              <w:t xml:space="preserve">, </w:t>
            </w:r>
            <w:r w:rsidR="009C3479" w:rsidRPr="009C3479">
              <w:rPr>
                <w:sz w:val="20"/>
                <w:szCs w:val="20"/>
              </w:rPr>
              <w:t>brazing equipment and tips</w:t>
            </w:r>
            <w:r w:rsidR="009C3479">
              <w:rPr>
                <w:sz w:val="20"/>
                <w:szCs w:val="20"/>
              </w:rPr>
              <w:t xml:space="preserve">, </w:t>
            </w:r>
            <w:r w:rsidR="00907024">
              <w:rPr>
                <w:sz w:val="20"/>
                <w:szCs w:val="20"/>
              </w:rPr>
              <w:t xml:space="preserve">an </w:t>
            </w:r>
            <w:r w:rsidR="009C3479" w:rsidRPr="009C3479">
              <w:rPr>
                <w:sz w:val="20"/>
                <w:szCs w:val="20"/>
              </w:rPr>
              <w:t>igniter</w:t>
            </w:r>
            <w:r w:rsidR="009C3479">
              <w:rPr>
                <w:sz w:val="20"/>
                <w:szCs w:val="20"/>
              </w:rPr>
              <w:t xml:space="preserve">, </w:t>
            </w:r>
            <w:r w:rsidR="00907024">
              <w:rPr>
                <w:sz w:val="20"/>
                <w:szCs w:val="20"/>
              </w:rPr>
              <w:t xml:space="preserve">a set of </w:t>
            </w:r>
            <w:r w:rsidR="009C3479" w:rsidRPr="009C3479">
              <w:rPr>
                <w:sz w:val="20"/>
                <w:szCs w:val="20"/>
              </w:rPr>
              <w:t>consumables</w:t>
            </w:r>
            <w:r w:rsidR="009C3479">
              <w:rPr>
                <w:sz w:val="20"/>
                <w:szCs w:val="20"/>
              </w:rPr>
              <w:t xml:space="preserve">, </w:t>
            </w:r>
            <w:r w:rsidR="009C3479" w:rsidRPr="009C3479">
              <w:rPr>
                <w:sz w:val="20"/>
                <w:szCs w:val="20"/>
              </w:rPr>
              <w:t>safety equipment</w:t>
            </w:r>
            <w:r w:rsidR="009C3479">
              <w:rPr>
                <w:sz w:val="20"/>
                <w:szCs w:val="20"/>
              </w:rPr>
              <w:t xml:space="preserve">, </w:t>
            </w:r>
            <w:r w:rsidR="009C3479" w:rsidRPr="009C3479">
              <w:rPr>
                <w:sz w:val="20"/>
                <w:szCs w:val="20"/>
              </w:rPr>
              <w:t>safety glasses</w:t>
            </w:r>
            <w:r w:rsidR="009C3479">
              <w:rPr>
                <w:sz w:val="20"/>
                <w:szCs w:val="20"/>
              </w:rPr>
              <w:t xml:space="preserve">, </w:t>
            </w:r>
            <w:r w:rsidR="009C3479" w:rsidRPr="009C3479">
              <w:rPr>
                <w:sz w:val="20"/>
                <w:szCs w:val="20"/>
              </w:rPr>
              <w:t>gloves</w:t>
            </w:r>
            <w:r w:rsidR="009C3479">
              <w:rPr>
                <w:sz w:val="20"/>
                <w:szCs w:val="20"/>
              </w:rPr>
              <w:t xml:space="preserve">, </w:t>
            </w:r>
            <w:r w:rsidR="009C3479" w:rsidRPr="009C3479">
              <w:rPr>
                <w:sz w:val="20"/>
                <w:szCs w:val="20"/>
              </w:rPr>
              <w:t>n</w:t>
            </w:r>
            <w:r w:rsidR="009D7E4C">
              <w:rPr>
                <w:sz w:val="20"/>
                <w:szCs w:val="20"/>
              </w:rPr>
              <w:t>itrogen</w:t>
            </w:r>
            <w:r w:rsidR="009C3479" w:rsidRPr="009C3479">
              <w:rPr>
                <w:sz w:val="20"/>
                <w:szCs w:val="20"/>
              </w:rPr>
              <w:t xml:space="preserve"> flushing equipment</w:t>
            </w:r>
            <w:r w:rsidR="009C3479">
              <w:rPr>
                <w:sz w:val="20"/>
                <w:szCs w:val="20"/>
              </w:rPr>
              <w:t xml:space="preserve">, </w:t>
            </w:r>
            <w:r w:rsidR="009D7E4C">
              <w:rPr>
                <w:sz w:val="20"/>
                <w:szCs w:val="20"/>
              </w:rPr>
              <w:t>an HC</w:t>
            </w:r>
            <w:r w:rsidR="009C3479" w:rsidRPr="009C3479">
              <w:rPr>
                <w:sz w:val="20"/>
                <w:szCs w:val="20"/>
              </w:rPr>
              <w:t xml:space="preserve"> leak detector</w:t>
            </w:r>
            <w:r w:rsidR="009C3479">
              <w:rPr>
                <w:sz w:val="20"/>
                <w:szCs w:val="20"/>
              </w:rPr>
              <w:t xml:space="preserve">, </w:t>
            </w:r>
            <w:r w:rsidR="009D7E4C">
              <w:rPr>
                <w:sz w:val="20"/>
                <w:szCs w:val="20"/>
              </w:rPr>
              <w:t>HC</w:t>
            </w:r>
            <w:r w:rsidR="009C3479" w:rsidRPr="009C3479">
              <w:rPr>
                <w:sz w:val="20"/>
                <w:szCs w:val="20"/>
              </w:rPr>
              <w:t xml:space="preserve"> charging equipment</w:t>
            </w:r>
            <w:r w:rsidR="009C3479">
              <w:rPr>
                <w:sz w:val="20"/>
                <w:szCs w:val="20"/>
              </w:rPr>
              <w:t xml:space="preserve">, </w:t>
            </w:r>
            <w:r w:rsidR="009D7E4C">
              <w:rPr>
                <w:sz w:val="20"/>
                <w:szCs w:val="20"/>
              </w:rPr>
              <w:t xml:space="preserve">and </w:t>
            </w:r>
            <w:r w:rsidR="009C3479" w:rsidRPr="009C3479">
              <w:rPr>
                <w:sz w:val="20"/>
                <w:szCs w:val="20"/>
              </w:rPr>
              <w:t>venting hoses and accessories</w:t>
            </w:r>
            <w:r w:rsidR="009D7E4C">
              <w:rPr>
                <w:sz w:val="20"/>
                <w:szCs w:val="20"/>
              </w:rPr>
              <w:t>.</w:t>
            </w:r>
          </w:p>
        </w:tc>
      </w:tr>
    </w:tbl>
    <w:p w14:paraId="1B3DE6E0" w14:textId="1F66FB82" w:rsidR="004E7F9C" w:rsidRPr="007F523A" w:rsidRDefault="007F523A" w:rsidP="00497B3E">
      <w:pPr>
        <w:widowControl w:val="0"/>
        <w:spacing w:after="240"/>
        <w:jc w:val="center"/>
      </w:pPr>
      <w:r>
        <w:t>________________</w:t>
      </w:r>
    </w:p>
    <w:sectPr w:rsidR="004E7F9C" w:rsidRPr="007F523A" w:rsidSect="007C202D">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DD37CA" w14:textId="77777777" w:rsidR="00BF4ABB" w:rsidRDefault="00BF4ABB" w:rsidP="004A504B">
      <w:r>
        <w:separator/>
      </w:r>
    </w:p>
  </w:endnote>
  <w:endnote w:type="continuationSeparator" w:id="0">
    <w:p w14:paraId="135907C4" w14:textId="77777777" w:rsidR="00BF4ABB" w:rsidRDefault="00BF4ABB" w:rsidP="004A504B">
      <w:r>
        <w:continuationSeparator/>
      </w:r>
    </w:p>
  </w:endnote>
  <w:endnote w:type="continuationNotice" w:id="1">
    <w:p w14:paraId="600121C8" w14:textId="77777777" w:rsidR="00BF4ABB" w:rsidRDefault="00BF4A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AA6FFC" w14:textId="77777777" w:rsidR="004177A6" w:rsidRPr="0033525D" w:rsidRDefault="004177A6">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68F077" w14:textId="77777777" w:rsidR="004177A6" w:rsidRPr="0033525D" w:rsidRDefault="004177A6">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4A1EAD" w14:textId="77777777" w:rsidR="004177A6" w:rsidRDefault="004177A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D87BD8C" w14:textId="77777777" w:rsidR="004177A6" w:rsidRDefault="004177A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86E51D"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2954EF"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DDF93E"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AAFBA6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F116FF" w14:textId="77777777" w:rsidR="00BF4ABB" w:rsidRDefault="00BF4ABB" w:rsidP="004A504B">
      <w:r>
        <w:separator/>
      </w:r>
    </w:p>
  </w:footnote>
  <w:footnote w:type="continuationSeparator" w:id="0">
    <w:p w14:paraId="05A33D64" w14:textId="77777777" w:rsidR="00BF4ABB" w:rsidRDefault="00BF4ABB" w:rsidP="004A504B">
      <w:r>
        <w:continuationSeparator/>
      </w:r>
    </w:p>
  </w:footnote>
  <w:footnote w:type="continuationNotice" w:id="1">
    <w:p w14:paraId="02A4DCD1" w14:textId="77777777" w:rsidR="00BF4ABB" w:rsidRDefault="00BF4ABB"/>
  </w:footnote>
  <w:footnote w:id="2">
    <w:p w14:paraId="7D890BD5" w14:textId="77777777" w:rsidR="0079781A" w:rsidRPr="001E1147" w:rsidRDefault="0079781A" w:rsidP="00735D72">
      <w:pPr>
        <w:pStyle w:val="FootnoteText"/>
        <w:spacing w:after="120"/>
        <w:rPr>
          <w:lang w:val="en-US"/>
        </w:rPr>
      </w:pPr>
      <w:r w:rsidRPr="001A24C6">
        <w:rPr>
          <w:rStyle w:val="FootnoteReference"/>
        </w:rPr>
        <w:footnoteRef/>
      </w:r>
      <w:r w:rsidRPr="001A24C6">
        <w:t xml:space="preserve"> </w:t>
      </w:r>
      <w:r w:rsidRPr="001E1147">
        <w:rPr>
          <w:lang w:val="en-US"/>
        </w:rPr>
        <w:t>UNEP/OzL.Pro/ExCom/9</w:t>
      </w:r>
      <w:r w:rsidR="003E1885">
        <w:rPr>
          <w:lang w:val="en-US"/>
        </w:rPr>
        <w:t>4</w:t>
      </w:r>
      <w:r w:rsidRPr="001E1147">
        <w:rPr>
          <w:lang w:val="en-US"/>
        </w:rPr>
        <w:t>/1</w:t>
      </w:r>
    </w:p>
  </w:footnote>
  <w:footnote w:id="3">
    <w:p w14:paraId="15C39D07" w14:textId="26AC3DEC" w:rsidR="004177A6" w:rsidRPr="00996241" w:rsidRDefault="004177A6" w:rsidP="004177A6">
      <w:pPr>
        <w:pStyle w:val="FootnoteText"/>
      </w:pPr>
      <w:r w:rsidRPr="00FE3307">
        <w:rPr>
          <w:rStyle w:val="FootnoteReference"/>
        </w:rPr>
        <w:footnoteRef/>
      </w:r>
      <w:r w:rsidRPr="00FE3307">
        <w:t xml:space="preserve"> </w:t>
      </w:r>
      <w:r w:rsidRPr="009931F4">
        <w:t xml:space="preserve">As per the </w:t>
      </w:r>
      <w:r w:rsidRPr="007A2DC6">
        <w:t xml:space="preserve">letter of </w:t>
      </w:r>
      <w:r w:rsidR="00F25326" w:rsidRPr="007A2DC6">
        <w:t>1</w:t>
      </w:r>
      <w:r w:rsidR="00EF1C85" w:rsidRPr="007A2DC6">
        <w:t>3</w:t>
      </w:r>
      <w:r w:rsidR="00F25326" w:rsidRPr="007A2DC6">
        <w:t xml:space="preserve"> February</w:t>
      </w:r>
      <w:r w:rsidRPr="007A2DC6">
        <w:t xml:space="preserve"> 202</w:t>
      </w:r>
      <w:r w:rsidR="00BA52E1" w:rsidRPr="007A2DC6">
        <w:t>4</w:t>
      </w:r>
      <w:r w:rsidR="00316172" w:rsidRPr="007A2DC6">
        <w:t xml:space="preserve"> </w:t>
      </w:r>
      <w:r w:rsidRPr="007A2DC6">
        <w:t>from the</w:t>
      </w:r>
      <w:r w:rsidRPr="00996241">
        <w:t xml:space="preserve"> </w:t>
      </w:r>
      <w:r w:rsidR="005F417C">
        <w:t>Nation</w:t>
      </w:r>
      <w:r w:rsidR="00EF2D96">
        <w:t>al Center for Environmental Compliance</w:t>
      </w:r>
      <w:r w:rsidRPr="00996241">
        <w:t xml:space="preserve"> of </w:t>
      </w:r>
      <w:r w:rsidR="00DF0D1A" w:rsidRPr="00DF0D1A">
        <w:t>Saudi Arabia</w:t>
      </w:r>
      <w:r w:rsidRPr="00996241">
        <w:t xml:space="preserve"> to </w:t>
      </w:r>
      <w:r w:rsidR="00DF0D1A" w:rsidRPr="00DF0D1A">
        <w:t>UNIDO</w:t>
      </w:r>
      <w:r w:rsidRPr="00996241">
        <w:t>.</w:t>
      </w:r>
    </w:p>
  </w:footnote>
  <w:footnote w:id="4">
    <w:p w14:paraId="2A8E2017" w14:textId="75FA0A1A" w:rsidR="004177A6" w:rsidRPr="009931F4" w:rsidRDefault="004177A6" w:rsidP="004177A6">
      <w:pPr>
        <w:pStyle w:val="FootnoteText"/>
      </w:pPr>
      <w:r>
        <w:rPr>
          <w:rStyle w:val="FootnoteReference"/>
        </w:rPr>
        <w:footnoteRef/>
      </w:r>
      <w:r>
        <w:t xml:space="preserve"> Decision </w:t>
      </w:r>
      <w:r w:rsidR="00202D7A">
        <w:t>68/37</w:t>
      </w:r>
    </w:p>
  </w:footnote>
  <w:footnote w:id="5">
    <w:p w14:paraId="1EB05314" w14:textId="0D549E9A" w:rsidR="000159B0" w:rsidRPr="009931F4" w:rsidRDefault="000159B0" w:rsidP="000159B0">
      <w:pPr>
        <w:pStyle w:val="FootnoteText"/>
      </w:pPr>
      <w:r w:rsidRPr="00FC3D87">
        <w:rPr>
          <w:rStyle w:val="FootnoteReference"/>
        </w:rPr>
        <w:footnoteRef/>
      </w:r>
      <w:r>
        <w:t xml:space="preserve"> Decision </w:t>
      </w:r>
      <w:r w:rsidR="000C3807">
        <w:t>72/35</w:t>
      </w:r>
    </w:p>
  </w:footnote>
  <w:footnote w:id="6">
    <w:p w14:paraId="7D2C93BC" w14:textId="77777777" w:rsidR="0098594A" w:rsidRPr="009931F4" w:rsidRDefault="0098594A" w:rsidP="0098594A">
      <w:pPr>
        <w:pStyle w:val="FootnoteText"/>
      </w:pPr>
      <w:r>
        <w:rPr>
          <w:rStyle w:val="FootnoteReference"/>
        </w:rPr>
        <w:footnoteRef/>
      </w:r>
      <w:r>
        <w:t xml:space="preserve"> Decision 62/35</w:t>
      </w:r>
    </w:p>
  </w:footnote>
  <w:footnote w:id="7">
    <w:p w14:paraId="3F5F0301" w14:textId="70407AE8" w:rsidR="00B744C7" w:rsidRDefault="00B744C7">
      <w:pPr>
        <w:pStyle w:val="FootnoteText"/>
      </w:pPr>
      <w:r>
        <w:rPr>
          <w:rStyle w:val="FootnoteReference"/>
        </w:rPr>
        <w:footnoteRef/>
      </w:r>
      <w:r>
        <w:t xml:space="preserve"> In line with decision </w:t>
      </w:r>
      <w:r w:rsidR="0045441A" w:rsidRPr="0045441A">
        <w:t>86/16(f)(iii)</w:t>
      </w:r>
      <w:r w:rsidR="008A27EA">
        <w:t xml:space="preserve">, </w:t>
      </w:r>
      <w:r w:rsidR="00122C6E" w:rsidRPr="00122C6E">
        <w:t>stage II of the HPMP for Saudi Arabia would be considered only</w:t>
      </w:r>
      <w:r w:rsidR="00F726BD">
        <w:t xml:space="preserve"> after </w:t>
      </w:r>
      <w:r w:rsidR="001566AF" w:rsidRPr="001566AF">
        <w:t>the project completion report had been submitted, stage I had been financially completed and all funding balances had been returned to the Multilateral Fund</w:t>
      </w:r>
      <w:r w:rsidR="001566AF">
        <w:t>. T</w:t>
      </w:r>
      <w:r w:rsidR="00F726BD">
        <w:t>hose steps had been completed.</w:t>
      </w:r>
    </w:p>
  </w:footnote>
  <w:footnote w:id="8">
    <w:p w14:paraId="0BFC5D23" w14:textId="50F1BA4D" w:rsidR="00112E60" w:rsidRPr="00D4166C" w:rsidRDefault="00112E60" w:rsidP="00112E60">
      <w:pPr>
        <w:pStyle w:val="FootnoteText"/>
        <w:rPr>
          <w:i/>
        </w:rPr>
      </w:pPr>
      <w:r>
        <w:rPr>
          <w:rStyle w:val="FootnoteReference"/>
        </w:rPr>
        <w:footnoteRef/>
      </w:r>
      <w:r>
        <w:t xml:space="preserve"> See annex I for the full list of equipment</w:t>
      </w:r>
      <w:r w:rsidR="00003500" w:rsidRPr="00003500">
        <w:t xml:space="preserve"> </w:t>
      </w:r>
      <w:r w:rsidR="00003500">
        <w:t>proposed</w:t>
      </w:r>
      <w:r>
        <w:t>.</w:t>
      </w:r>
    </w:p>
  </w:footnote>
  <w:footnote w:id="9">
    <w:p w14:paraId="165044C0" w14:textId="77777777" w:rsidR="003F523B" w:rsidRPr="004A5372" w:rsidRDefault="003F523B" w:rsidP="003F523B">
      <w:pPr>
        <w:pStyle w:val="FootnoteText"/>
        <w:rPr>
          <w:lang w:val="en-US"/>
        </w:rPr>
      </w:pPr>
      <w:r>
        <w:rPr>
          <w:rStyle w:val="FootnoteReference"/>
        </w:rPr>
        <w:footnoteRef/>
      </w:r>
      <w:r>
        <w:t xml:space="preserve"> See annex I for the full list of tools and equipment</w:t>
      </w:r>
      <w:r w:rsidRPr="00003500">
        <w:t xml:space="preserve"> </w:t>
      </w:r>
      <w:r>
        <w:t>proposed.</w:t>
      </w:r>
    </w:p>
  </w:footnote>
  <w:footnote w:id="10">
    <w:p w14:paraId="0B942ECA" w14:textId="7CD58B3C" w:rsidR="00112E60" w:rsidRPr="004A5372" w:rsidRDefault="00112E60" w:rsidP="00112E60">
      <w:pPr>
        <w:pStyle w:val="FootnoteText"/>
        <w:rPr>
          <w:lang w:val="en-US"/>
        </w:rPr>
      </w:pPr>
      <w:r>
        <w:rPr>
          <w:rStyle w:val="FootnoteReference"/>
        </w:rPr>
        <w:footnoteRef/>
      </w:r>
      <w:r>
        <w:t xml:space="preserve"> </w:t>
      </w:r>
      <w:r w:rsidR="0047662F">
        <w:t>See annex I for the full list of tools and equipment</w:t>
      </w:r>
      <w:r w:rsidR="00003500" w:rsidRPr="00003500">
        <w:t xml:space="preserve"> </w:t>
      </w:r>
      <w:r w:rsidR="00003500">
        <w:t>proposed</w:t>
      </w:r>
      <w:r w:rsidR="0047662F">
        <w:t>.</w:t>
      </w:r>
    </w:p>
  </w:footnote>
  <w:footnote w:id="11">
    <w:p w14:paraId="6C586ED9" w14:textId="17223911" w:rsidR="002340A9" w:rsidRPr="002340A9" w:rsidRDefault="002340A9" w:rsidP="000C62CA">
      <w:pPr>
        <w:pStyle w:val="FootnoteText"/>
      </w:pPr>
      <w:r>
        <w:rPr>
          <w:rStyle w:val="FootnoteReference"/>
        </w:rPr>
        <w:footnoteRef/>
      </w:r>
      <w:r>
        <w:t xml:space="preserve"> </w:t>
      </w:r>
      <w:r w:rsidR="00EE4161">
        <w:t>Costs include equipment provision, installation, two</w:t>
      </w:r>
      <w:r w:rsidR="00EE4161">
        <w:noBreakHyphen/>
        <w:t>day training, and transportation</w:t>
      </w:r>
      <w:r w:rsidR="00715E3C">
        <w:t>; a</w:t>
      </w:r>
      <w:r w:rsidR="00AE3829">
        <w:t xml:space="preserve"> laboratory</w:t>
      </w:r>
      <w:r w:rsidR="00715E3C">
        <w:t xml:space="preserve"> </w:t>
      </w:r>
      <w:r w:rsidR="0043278D">
        <w:t>will not be</w:t>
      </w:r>
      <w:r w:rsidR="00715E3C">
        <w:t xml:space="preserve"> included</w:t>
      </w:r>
      <w:r w:rsidR="00EE4161">
        <w:t>.</w:t>
      </w:r>
      <w:r w:rsidR="00637298">
        <w:t xml:space="preserve"> </w:t>
      </w:r>
    </w:p>
  </w:footnote>
  <w:footnote w:id="12">
    <w:p w14:paraId="614B554F" w14:textId="77777777" w:rsidR="009B5870" w:rsidRPr="00C27A92" w:rsidRDefault="009B5870" w:rsidP="009B5870">
      <w:pPr>
        <w:pStyle w:val="FootnoteText"/>
      </w:pPr>
      <w:r>
        <w:rPr>
          <w:rStyle w:val="FootnoteReference"/>
        </w:rPr>
        <w:footnoteRef/>
      </w:r>
      <w:r>
        <w:t xml:space="preserve"> See annex I for the full list of tools and equipment</w:t>
      </w:r>
      <w:r w:rsidRPr="00003500">
        <w:t xml:space="preserve"> </w:t>
      </w:r>
      <w:r>
        <w:t>proposed.</w:t>
      </w:r>
    </w:p>
  </w:footnote>
  <w:footnote w:id="13">
    <w:p w14:paraId="1B738C78" w14:textId="2F366B1C" w:rsidR="00CF5FA5" w:rsidRPr="00863B19" w:rsidRDefault="00CF5FA5" w:rsidP="00CF5FA5">
      <w:pPr>
        <w:pStyle w:val="FootnoteText"/>
      </w:pPr>
      <w:r>
        <w:rPr>
          <w:rStyle w:val="FootnoteReference"/>
        </w:rPr>
        <w:footnoteRef/>
      </w:r>
      <w:r>
        <w:t xml:space="preserve"> See annex I for the full list of tools and equipment</w:t>
      </w:r>
      <w:r w:rsidR="00003500" w:rsidRPr="00003500">
        <w:t xml:space="preserve"> </w:t>
      </w:r>
      <w:r w:rsidR="00003500">
        <w:t>proposed</w:t>
      </w:r>
      <w:r>
        <w:t>.</w:t>
      </w:r>
    </w:p>
  </w:footnote>
  <w:footnote w:id="14">
    <w:p w14:paraId="12922CEF" w14:textId="77777777" w:rsidR="00BB1C81" w:rsidRPr="00BB1C81" w:rsidRDefault="00BB1C81">
      <w:pPr>
        <w:pStyle w:val="FootnoteText"/>
      </w:pPr>
      <w:r>
        <w:rPr>
          <w:rStyle w:val="FootnoteReference"/>
        </w:rPr>
        <w:footnoteRef/>
      </w:r>
      <w:r>
        <w:t xml:space="preserve"> </w:t>
      </w:r>
      <w:r w:rsidR="00003500">
        <w:t>See annex I for the full list of tools and equipment proposed.</w:t>
      </w:r>
    </w:p>
  </w:footnote>
  <w:footnote w:id="15">
    <w:p w14:paraId="10F106DD" w14:textId="77777777" w:rsidR="00F374C8" w:rsidRPr="002340A9" w:rsidRDefault="00F374C8" w:rsidP="00F374C8">
      <w:pPr>
        <w:pStyle w:val="FootnoteText"/>
      </w:pPr>
      <w:r>
        <w:rPr>
          <w:rStyle w:val="FootnoteReference"/>
        </w:rPr>
        <w:footnoteRef/>
      </w:r>
      <w:r>
        <w:t xml:space="preserve"> Costs include equipment provision, installation, two</w:t>
      </w:r>
      <w:r>
        <w:noBreakHyphen/>
        <w:t xml:space="preserve">day training, and transportation; a laboratory will not be included. </w:t>
      </w:r>
    </w:p>
  </w:footnote>
  <w:footnote w:id="16">
    <w:p w14:paraId="75D74EEB" w14:textId="4EEC8596" w:rsidR="00E634E8" w:rsidRPr="00474902" w:rsidRDefault="00E634E8">
      <w:pPr>
        <w:pStyle w:val="FootnoteText"/>
      </w:pPr>
      <w:r>
        <w:rPr>
          <w:rStyle w:val="FootnoteReference"/>
        </w:rPr>
        <w:footnoteRef/>
      </w:r>
      <w:r>
        <w:t xml:space="preserve"> </w:t>
      </w:r>
      <w:r w:rsidR="00474902">
        <w:t>See annex I for the full list of tools and equipment proposed.</w:t>
      </w:r>
    </w:p>
  </w:footnote>
  <w:footnote w:id="17">
    <w:p w14:paraId="390D182F" w14:textId="48E65499" w:rsidR="00DF3F5D" w:rsidRPr="00DF3F5D" w:rsidRDefault="00DF3F5D">
      <w:pPr>
        <w:pStyle w:val="FootnoteText"/>
      </w:pPr>
      <w:r>
        <w:rPr>
          <w:rStyle w:val="FootnoteReference"/>
        </w:rPr>
        <w:footnoteRef/>
      </w:r>
      <w:r>
        <w:t xml:space="preserve"> </w:t>
      </w:r>
      <w:r w:rsidR="00B34531">
        <w:t>See annex I for the full list of tools and equipment proposed.</w:t>
      </w:r>
    </w:p>
  </w:footnote>
  <w:footnote w:id="18">
    <w:p w14:paraId="5E4EE329" w14:textId="77777777" w:rsidR="004177A6" w:rsidRPr="00016AE6" w:rsidRDefault="004177A6" w:rsidP="004177A6">
      <w:pPr>
        <w:pStyle w:val="FootnoteText"/>
        <w:rPr>
          <w:lang w:val="en-US"/>
        </w:rPr>
      </w:pPr>
      <w:r>
        <w:rPr>
          <w:rStyle w:val="FootnoteReference"/>
        </w:rPr>
        <w:footnoteRef/>
      </w:r>
      <w:r>
        <w:t xml:space="preserve"> HCFC consumption may exceed zero in any year so long as the sum of its calculated levels of consumption over the ten</w:t>
      </w:r>
      <w:r>
        <w:noBreakHyphen/>
        <w:t>year period from 1 January 2030 to 1 January 2040, divided by 10, does not exceed 2.5 per cent of the HCFC baseline.</w:t>
      </w:r>
    </w:p>
  </w:footnote>
  <w:footnote w:id="19">
    <w:p w14:paraId="2514E2E3" w14:textId="77777777" w:rsidR="00192D64" w:rsidRDefault="00192D64" w:rsidP="00192D64">
      <w:pPr>
        <w:pStyle w:val="FootnoteText"/>
      </w:pPr>
      <w:r>
        <w:rPr>
          <w:rStyle w:val="FootnoteReference"/>
        </w:rPr>
        <w:footnoteRef/>
      </w:r>
      <w:r>
        <w:t xml:space="preserve"> Final report submitted to the 83</w:t>
      </w:r>
      <w:r w:rsidRPr="00225B5C">
        <w:rPr>
          <w:vertAlign w:val="superscript"/>
        </w:rPr>
        <w:t>rd</w:t>
      </w:r>
      <w:r>
        <w:t xml:space="preserve"> and 92</w:t>
      </w:r>
      <w:r w:rsidRPr="00225B5C">
        <w:rPr>
          <w:vertAlign w:val="superscript"/>
        </w:rPr>
        <w:t>nd</w:t>
      </w:r>
      <w:r>
        <w:t xml:space="preserve"> meetings. </w:t>
      </w:r>
    </w:p>
  </w:footnote>
  <w:footnote w:id="20">
    <w:p w14:paraId="2F0C081A" w14:textId="372624AF" w:rsidR="00793023" w:rsidRDefault="00793023">
      <w:pPr>
        <w:pStyle w:val="FootnoteText"/>
      </w:pPr>
      <w:r>
        <w:rPr>
          <w:rStyle w:val="FootnoteReference"/>
        </w:rPr>
        <w:footnoteRef/>
      </w:r>
      <w:r>
        <w:t xml:space="preserve"> </w:t>
      </w:r>
      <w:r>
        <w:rPr>
          <w:color w:val="000000"/>
        </w:rPr>
        <w:t xml:space="preserve">Resulting in costs of US $17,719,748 given the increase in funding for training, certification and provision of tools and equipment to at least 11,000 technicians of </w:t>
      </w:r>
      <w:r w:rsidRPr="00793023">
        <w:rPr>
          <w:color w:val="000000"/>
        </w:rPr>
        <w:t>US $8,993,748</w:t>
      </w:r>
      <w:r>
        <w:rPr>
          <w:color w:val="00000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6D7F41" w14:textId="2E312448" w:rsidR="004177A6" w:rsidRPr="0033525D" w:rsidRDefault="00D97B35">
    <w:r>
      <w:fldChar w:fldCharType="begin"/>
    </w:r>
    <w:r>
      <w:instrText>DOCPROPERTY "Document number"  \* MERGEFORMAT</w:instrText>
    </w:r>
    <w:r>
      <w:fldChar w:fldCharType="separate"/>
    </w:r>
    <w:r w:rsidR="00501385">
      <w:t>UNEP/OzL.Pro/ExCom/94/51</w:t>
    </w:r>
    <w:r>
      <w:fldChar w:fldCharType="end"/>
    </w:r>
  </w:p>
  <w:p w14:paraId="6AB78E8B" w14:textId="77777777" w:rsidR="004177A6" w:rsidRPr="0033525D" w:rsidRDefault="004177A6"/>
  <w:p w14:paraId="1EE4519A" w14:textId="77777777" w:rsidR="004177A6" w:rsidRPr="0033525D" w:rsidRDefault="004177A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5AE90C" w14:textId="5E396DAA" w:rsidR="004177A6" w:rsidRPr="0033525D" w:rsidRDefault="00D97B35">
    <w:pPr>
      <w:jc w:val="right"/>
    </w:pPr>
    <w:r>
      <w:fldChar w:fldCharType="begin"/>
    </w:r>
    <w:r>
      <w:instrText>DOCPROPERTY "Document number"  \* MERGEFORMAT</w:instrText>
    </w:r>
    <w:r>
      <w:fldChar w:fldCharType="separate"/>
    </w:r>
    <w:r w:rsidR="00501385">
      <w:t>UNEP/OzL.Pro/ExCom/94/51</w:t>
    </w:r>
    <w:r>
      <w:fldChar w:fldCharType="end"/>
    </w:r>
  </w:p>
  <w:p w14:paraId="68AB352B" w14:textId="77777777" w:rsidR="004177A6" w:rsidRPr="0033525D" w:rsidRDefault="004177A6" w:rsidP="009D02B5">
    <w:pPr>
      <w:jc w:val="right"/>
    </w:pPr>
  </w:p>
  <w:p w14:paraId="0B239B39" w14:textId="77777777" w:rsidR="004177A6" w:rsidRPr="0033525D" w:rsidRDefault="004177A6" w:rsidP="009D02B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EA217E" w14:textId="65C3BCDC" w:rsidR="00DC6A10" w:rsidRPr="0033525D" w:rsidRDefault="00D97B35" w:rsidP="005C79AB">
    <w:pPr>
      <w:jc w:val="left"/>
    </w:pPr>
    <w:r>
      <w:fldChar w:fldCharType="begin"/>
    </w:r>
    <w:r>
      <w:instrText xml:space="preserve"> DOCPROPERTY "Document number"  \* MERGEFORMAT </w:instrText>
    </w:r>
    <w:r>
      <w:fldChar w:fldCharType="separate"/>
    </w:r>
    <w:r w:rsidR="00501385">
      <w:t>UNEP/OzL.Pro/ExCom/94/51</w:t>
    </w:r>
    <w:r>
      <w:fldChar w:fldCharType="end"/>
    </w:r>
  </w:p>
  <w:p w14:paraId="7C13AEF2" w14:textId="21312435" w:rsidR="00DC6A10" w:rsidRDefault="004C5CF6" w:rsidP="005C79AB">
    <w:pPr>
      <w:jc w:val="left"/>
    </w:pPr>
    <w:r>
      <w:t xml:space="preserve">Annex </w:t>
    </w:r>
    <w:r w:rsidR="00043FB5">
      <w:t>I</w:t>
    </w:r>
    <w:r>
      <w:t>I</w:t>
    </w:r>
  </w:p>
  <w:p w14:paraId="4244E7C8" w14:textId="77777777" w:rsidR="00076A4C" w:rsidRPr="0033525D" w:rsidRDefault="00076A4C" w:rsidP="005C79AB">
    <w:pPr>
      <w:jc w:val="left"/>
    </w:pPr>
  </w:p>
  <w:p w14:paraId="1A2B6165" w14:textId="77777777" w:rsidR="00DC6A10" w:rsidRPr="0033525D" w:rsidRDefault="00DC6A10" w:rsidP="005C79AB">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BFF462" w14:textId="6BCB4394" w:rsidR="00DC6A10" w:rsidRPr="0033525D" w:rsidRDefault="00D97B35" w:rsidP="005C79AB">
    <w:pPr>
      <w:jc w:val="right"/>
    </w:pPr>
    <w:r>
      <w:fldChar w:fldCharType="begin"/>
    </w:r>
    <w:r>
      <w:instrText xml:space="preserve"> DOCPROPERTY "Document number"  \* MERGEFORMAT </w:instrText>
    </w:r>
    <w:r>
      <w:fldChar w:fldCharType="separate"/>
    </w:r>
    <w:r w:rsidR="00501385">
      <w:t>UNEP/OzL.Pro/ExCom/94/51</w:t>
    </w:r>
    <w:r>
      <w:fldChar w:fldCharType="end"/>
    </w:r>
  </w:p>
  <w:p w14:paraId="0D0F152B" w14:textId="5E4D8B2E" w:rsidR="00DC6A10" w:rsidRPr="0033525D" w:rsidRDefault="005C79AB" w:rsidP="005C79AB">
    <w:pPr>
      <w:jc w:val="right"/>
    </w:pPr>
    <w:r>
      <w:t xml:space="preserve">Annex </w:t>
    </w:r>
    <w:r w:rsidR="00043FB5">
      <w:t>I</w:t>
    </w:r>
  </w:p>
  <w:p w14:paraId="16ABC3A1" w14:textId="77777777" w:rsidR="00DC6A10" w:rsidRDefault="00DC6A10" w:rsidP="005C79AB">
    <w:pPr>
      <w:pStyle w:val="Header"/>
      <w:jc w:val="right"/>
    </w:pPr>
  </w:p>
  <w:p w14:paraId="62E31A48" w14:textId="77777777" w:rsidR="005C79AB" w:rsidRPr="0033525D" w:rsidRDefault="005C79AB" w:rsidP="005C79A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7DAD5D" w14:textId="77777777" w:rsidR="00DB2256" w:rsidRDefault="00DB22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FD0FEB0"/>
    <w:lvl w:ilvl="0">
      <w:start w:val="1"/>
      <w:numFmt w:val="decimal"/>
      <w:lvlText w:val="%1."/>
      <w:lvlJc w:val="left"/>
      <w:pPr>
        <w:tabs>
          <w:tab w:val="num" w:pos="0"/>
        </w:tabs>
        <w:ind w:left="0" w:firstLine="0"/>
      </w:pPr>
      <w:rPr>
        <w:b w:val="0"/>
        <w:bCs/>
        <w:vertAlign w:val="baseline"/>
      </w:rPr>
    </w:lvl>
    <w:lvl w:ilvl="1">
      <w:start w:val="1"/>
      <w:numFmt w:val="lowerLetter"/>
      <w:lvlText w:val="(%2)"/>
      <w:lvlJc w:val="left"/>
      <w:pPr>
        <w:tabs>
          <w:tab w:val="num" w:pos="0"/>
        </w:tabs>
        <w:ind w:left="1440" w:hanging="720"/>
      </w:pPr>
    </w:lvl>
    <w:lvl w:ilvl="2">
      <w:start w:val="1"/>
      <w:numFmt w:val="lowerRoman"/>
      <w:lvlText w:val="(%3)"/>
      <w:lvlJc w:val="left"/>
      <w:pPr>
        <w:tabs>
          <w:tab w:val="num" w:pos="-270"/>
        </w:tabs>
        <w:ind w:left="189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17CE6F6A"/>
    <w:multiLevelType w:val="hybridMultilevel"/>
    <w:tmpl w:val="1C32F24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4F47C2A"/>
    <w:multiLevelType w:val="hybridMultilevel"/>
    <w:tmpl w:val="6456D3B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5592C94"/>
    <w:multiLevelType w:val="hybridMultilevel"/>
    <w:tmpl w:val="C388E05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EF3E33"/>
    <w:multiLevelType w:val="hybridMultilevel"/>
    <w:tmpl w:val="B2E44876"/>
    <w:lvl w:ilvl="0" w:tplc="5530AC32">
      <w:start w:val="1"/>
      <w:numFmt w:val="decimal"/>
      <w:lvlText w:val="%1."/>
      <w:lvlJc w:val="left"/>
      <w:pPr>
        <w:ind w:left="100" w:hanging="720"/>
      </w:pPr>
      <w:rPr>
        <w:rFonts w:ascii="Times New Roman" w:eastAsia="Times New Roman" w:hAnsi="Times New Roman" w:hint="default"/>
        <w:sz w:val="22"/>
        <w:szCs w:val="22"/>
      </w:rPr>
    </w:lvl>
    <w:lvl w:ilvl="1" w:tplc="8820AA2C">
      <w:start w:val="1"/>
      <w:numFmt w:val="bullet"/>
      <w:lvlText w:val="•"/>
      <w:lvlJc w:val="left"/>
      <w:pPr>
        <w:ind w:left="1048" w:hanging="720"/>
      </w:pPr>
      <w:rPr>
        <w:rFonts w:hint="default"/>
      </w:rPr>
    </w:lvl>
    <w:lvl w:ilvl="2" w:tplc="EF925BA2">
      <w:start w:val="1"/>
      <w:numFmt w:val="bullet"/>
      <w:lvlText w:val="•"/>
      <w:lvlJc w:val="left"/>
      <w:pPr>
        <w:ind w:left="1996" w:hanging="720"/>
      </w:pPr>
      <w:rPr>
        <w:rFonts w:hint="default"/>
      </w:rPr>
    </w:lvl>
    <w:lvl w:ilvl="3" w:tplc="F1363E8C">
      <w:start w:val="1"/>
      <w:numFmt w:val="bullet"/>
      <w:lvlText w:val="•"/>
      <w:lvlJc w:val="left"/>
      <w:pPr>
        <w:ind w:left="2944" w:hanging="720"/>
      </w:pPr>
      <w:rPr>
        <w:rFonts w:hint="default"/>
      </w:rPr>
    </w:lvl>
    <w:lvl w:ilvl="4" w:tplc="EFDEA90C">
      <w:start w:val="1"/>
      <w:numFmt w:val="bullet"/>
      <w:lvlText w:val="•"/>
      <w:lvlJc w:val="left"/>
      <w:pPr>
        <w:ind w:left="3892" w:hanging="720"/>
      </w:pPr>
      <w:rPr>
        <w:rFonts w:hint="default"/>
      </w:rPr>
    </w:lvl>
    <w:lvl w:ilvl="5" w:tplc="AD343526">
      <w:start w:val="1"/>
      <w:numFmt w:val="bullet"/>
      <w:lvlText w:val="•"/>
      <w:lvlJc w:val="left"/>
      <w:pPr>
        <w:ind w:left="4840" w:hanging="720"/>
      </w:pPr>
      <w:rPr>
        <w:rFonts w:hint="default"/>
      </w:rPr>
    </w:lvl>
    <w:lvl w:ilvl="6" w:tplc="57167FB8">
      <w:start w:val="1"/>
      <w:numFmt w:val="bullet"/>
      <w:lvlText w:val="•"/>
      <w:lvlJc w:val="left"/>
      <w:pPr>
        <w:ind w:left="5788" w:hanging="720"/>
      </w:pPr>
      <w:rPr>
        <w:rFonts w:hint="default"/>
      </w:rPr>
    </w:lvl>
    <w:lvl w:ilvl="7" w:tplc="283CEF0A">
      <w:start w:val="1"/>
      <w:numFmt w:val="bullet"/>
      <w:lvlText w:val="•"/>
      <w:lvlJc w:val="left"/>
      <w:pPr>
        <w:ind w:left="6736" w:hanging="720"/>
      </w:pPr>
      <w:rPr>
        <w:rFonts w:hint="default"/>
      </w:rPr>
    </w:lvl>
    <w:lvl w:ilvl="8" w:tplc="F8768B96">
      <w:start w:val="1"/>
      <w:numFmt w:val="bullet"/>
      <w:lvlText w:val="•"/>
      <w:lvlJc w:val="left"/>
      <w:pPr>
        <w:ind w:left="7684" w:hanging="720"/>
      </w:pPr>
      <w:rPr>
        <w:rFont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035461B"/>
    <w:multiLevelType w:val="hybridMultilevel"/>
    <w:tmpl w:val="CC58F3D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65D0043"/>
    <w:multiLevelType w:val="hybridMultilevel"/>
    <w:tmpl w:val="7E68FF8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5AC9234E"/>
    <w:multiLevelType w:val="hybridMultilevel"/>
    <w:tmpl w:val="1A6AA8B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17504A1"/>
    <w:multiLevelType w:val="hybridMultilevel"/>
    <w:tmpl w:val="8468F61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681C3664"/>
    <w:multiLevelType w:val="hybridMultilevel"/>
    <w:tmpl w:val="C3B4617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76490FE8"/>
    <w:multiLevelType w:val="multilevel"/>
    <w:tmpl w:val="AE3A78D2"/>
    <w:lvl w:ilvl="0">
      <w:start w:val="1"/>
      <w:numFmt w:val="decimal"/>
      <w:lvlText w:val="%1."/>
      <w:lvlJc w:val="left"/>
      <w:pPr>
        <w:tabs>
          <w:tab w:val="num" w:pos="993"/>
        </w:tabs>
        <w:ind w:left="993" w:firstLine="0"/>
      </w:pPr>
      <w:rPr>
        <w:b w:val="0"/>
        <w:bCs/>
        <w:i w:val="0"/>
        <w:iCs w:val="0"/>
        <w:vertAlign w:val="baseline"/>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270"/>
        </w:tabs>
        <w:ind w:left="189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28" w15:restartNumberingAfterBreak="0">
    <w:nsid w:val="7A2F3E2B"/>
    <w:multiLevelType w:val="hybridMultilevel"/>
    <w:tmpl w:val="4D948DA8"/>
    <w:lvl w:ilvl="0" w:tplc="E05CB4D8">
      <w:start w:val="1"/>
      <w:numFmt w:val="bullet"/>
      <w:lvlText w:val="-"/>
      <w:lvlJc w:val="left"/>
      <w:pPr>
        <w:tabs>
          <w:tab w:val="num" w:pos="1440"/>
        </w:tabs>
        <w:ind w:left="1440" w:hanging="360"/>
      </w:pPr>
      <w:rPr>
        <w:rFonts w:ascii="Times New Roman" w:hAnsi="Times New Roman" w:hint="default"/>
      </w:rPr>
    </w:lvl>
    <w:lvl w:ilvl="1" w:tplc="7180B86C" w:tentative="1">
      <w:start w:val="1"/>
      <w:numFmt w:val="bullet"/>
      <w:lvlText w:val="-"/>
      <w:lvlJc w:val="left"/>
      <w:pPr>
        <w:tabs>
          <w:tab w:val="num" w:pos="2160"/>
        </w:tabs>
        <w:ind w:left="2160" w:hanging="360"/>
      </w:pPr>
      <w:rPr>
        <w:rFonts w:ascii="Times New Roman" w:hAnsi="Times New Roman" w:hint="default"/>
      </w:rPr>
    </w:lvl>
    <w:lvl w:ilvl="2" w:tplc="7DA23DB4" w:tentative="1">
      <w:start w:val="1"/>
      <w:numFmt w:val="bullet"/>
      <w:lvlText w:val="-"/>
      <w:lvlJc w:val="left"/>
      <w:pPr>
        <w:tabs>
          <w:tab w:val="num" w:pos="2880"/>
        </w:tabs>
        <w:ind w:left="2880" w:hanging="360"/>
      </w:pPr>
      <w:rPr>
        <w:rFonts w:ascii="Times New Roman" w:hAnsi="Times New Roman" w:hint="default"/>
      </w:rPr>
    </w:lvl>
    <w:lvl w:ilvl="3" w:tplc="A12A6F68" w:tentative="1">
      <w:start w:val="1"/>
      <w:numFmt w:val="bullet"/>
      <w:lvlText w:val="-"/>
      <w:lvlJc w:val="left"/>
      <w:pPr>
        <w:tabs>
          <w:tab w:val="num" w:pos="3600"/>
        </w:tabs>
        <w:ind w:left="3600" w:hanging="360"/>
      </w:pPr>
      <w:rPr>
        <w:rFonts w:ascii="Times New Roman" w:hAnsi="Times New Roman" w:hint="default"/>
      </w:rPr>
    </w:lvl>
    <w:lvl w:ilvl="4" w:tplc="60F6216E" w:tentative="1">
      <w:start w:val="1"/>
      <w:numFmt w:val="bullet"/>
      <w:lvlText w:val="-"/>
      <w:lvlJc w:val="left"/>
      <w:pPr>
        <w:tabs>
          <w:tab w:val="num" w:pos="4320"/>
        </w:tabs>
        <w:ind w:left="4320" w:hanging="360"/>
      </w:pPr>
      <w:rPr>
        <w:rFonts w:ascii="Times New Roman" w:hAnsi="Times New Roman" w:hint="default"/>
      </w:rPr>
    </w:lvl>
    <w:lvl w:ilvl="5" w:tplc="F112E698" w:tentative="1">
      <w:start w:val="1"/>
      <w:numFmt w:val="bullet"/>
      <w:lvlText w:val="-"/>
      <w:lvlJc w:val="left"/>
      <w:pPr>
        <w:tabs>
          <w:tab w:val="num" w:pos="5040"/>
        </w:tabs>
        <w:ind w:left="5040" w:hanging="360"/>
      </w:pPr>
      <w:rPr>
        <w:rFonts w:ascii="Times New Roman" w:hAnsi="Times New Roman" w:hint="default"/>
      </w:rPr>
    </w:lvl>
    <w:lvl w:ilvl="6" w:tplc="08F03986" w:tentative="1">
      <w:start w:val="1"/>
      <w:numFmt w:val="bullet"/>
      <w:lvlText w:val="-"/>
      <w:lvlJc w:val="left"/>
      <w:pPr>
        <w:tabs>
          <w:tab w:val="num" w:pos="5760"/>
        </w:tabs>
        <w:ind w:left="5760" w:hanging="360"/>
      </w:pPr>
      <w:rPr>
        <w:rFonts w:ascii="Times New Roman" w:hAnsi="Times New Roman" w:hint="default"/>
      </w:rPr>
    </w:lvl>
    <w:lvl w:ilvl="7" w:tplc="279E5F14" w:tentative="1">
      <w:start w:val="1"/>
      <w:numFmt w:val="bullet"/>
      <w:lvlText w:val="-"/>
      <w:lvlJc w:val="left"/>
      <w:pPr>
        <w:tabs>
          <w:tab w:val="num" w:pos="6480"/>
        </w:tabs>
        <w:ind w:left="6480" w:hanging="360"/>
      </w:pPr>
      <w:rPr>
        <w:rFonts w:ascii="Times New Roman" w:hAnsi="Times New Roman" w:hint="default"/>
      </w:rPr>
    </w:lvl>
    <w:lvl w:ilvl="8" w:tplc="0AD83D9C" w:tentative="1">
      <w:start w:val="1"/>
      <w:numFmt w:val="bullet"/>
      <w:lvlText w:val="-"/>
      <w:lvlJc w:val="left"/>
      <w:pPr>
        <w:tabs>
          <w:tab w:val="num" w:pos="7200"/>
        </w:tabs>
        <w:ind w:left="7200" w:hanging="360"/>
      </w:pPr>
      <w:rPr>
        <w:rFonts w:ascii="Times New Roman" w:hAnsi="Times New Roman" w:hint="default"/>
      </w:r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62847601">
    <w:abstractNumId w:val="13"/>
  </w:num>
  <w:num w:numId="2" w16cid:durableId="299306927">
    <w:abstractNumId w:val="19"/>
  </w:num>
  <w:num w:numId="3" w16cid:durableId="559828470">
    <w:abstractNumId w:val="21"/>
  </w:num>
  <w:num w:numId="4" w16cid:durableId="1488010068">
    <w:abstractNumId w:val="29"/>
  </w:num>
  <w:num w:numId="5" w16cid:durableId="444007775">
    <w:abstractNumId w:val="14"/>
  </w:num>
  <w:num w:numId="6" w16cid:durableId="2081637436">
    <w:abstractNumId w:val="24"/>
  </w:num>
  <w:num w:numId="7" w16cid:durableId="1980039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64352431">
    <w:abstractNumId w:val="18"/>
  </w:num>
  <w:num w:numId="14" w16cid:durableId="155390179">
    <w:abstractNumId w:val="27"/>
  </w:num>
  <w:num w:numId="15" w16cid:durableId="153426583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0012009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42863112">
    <w:abstractNumId w:val="10"/>
  </w:num>
  <w:num w:numId="18" w16cid:durableId="1784107671">
    <w:abstractNumId w:val="9"/>
  </w:num>
  <w:num w:numId="19" w16cid:durableId="1839810355">
    <w:abstractNumId w:val="7"/>
  </w:num>
  <w:num w:numId="20" w16cid:durableId="1336880388">
    <w:abstractNumId w:val="6"/>
  </w:num>
  <w:num w:numId="21" w16cid:durableId="241304915">
    <w:abstractNumId w:val="5"/>
  </w:num>
  <w:num w:numId="22" w16cid:durableId="1774475732">
    <w:abstractNumId w:val="4"/>
  </w:num>
  <w:num w:numId="23" w16cid:durableId="1295328194">
    <w:abstractNumId w:val="8"/>
  </w:num>
  <w:num w:numId="24" w16cid:durableId="1853957162">
    <w:abstractNumId w:val="3"/>
  </w:num>
  <w:num w:numId="25" w16cid:durableId="765930498">
    <w:abstractNumId w:val="2"/>
  </w:num>
  <w:num w:numId="26" w16cid:durableId="502166907">
    <w:abstractNumId w:val="1"/>
  </w:num>
  <w:num w:numId="27" w16cid:durableId="919410863">
    <w:abstractNumId w:val="0"/>
  </w:num>
  <w:num w:numId="28" w16cid:durableId="1708261730">
    <w:abstractNumId w:val="17"/>
  </w:num>
  <w:num w:numId="29" w16cid:durableId="114350016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22458732">
    <w:abstractNumId w:val="12"/>
  </w:num>
  <w:num w:numId="31" w16cid:durableId="1794864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84672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78764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83012631">
    <w:abstractNumId w:val="20"/>
  </w:num>
  <w:num w:numId="35" w16cid:durableId="2032294872">
    <w:abstractNumId w:val="28"/>
  </w:num>
  <w:num w:numId="36" w16cid:durableId="482359261">
    <w:abstractNumId w:val="16"/>
  </w:num>
  <w:num w:numId="37" w16cid:durableId="1517619430">
    <w:abstractNumId w:val="11"/>
  </w:num>
  <w:num w:numId="38" w16cid:durableId="2041196535">
    <w:abstractNumId w:val="22"/>
  </w:num>
  <w:num w:numId="39" w16cid:durableId="892928445">
    <w:abstractNumId w:val="23"/>
  </w:num>
  <w:num w:numId="40" w16cid:durableId="1644892279">
    <w:abstractNumId w:val="25"/>
  </w:num>
  <w:num w:numId="41" w16cid:durableId="494223229">
    <w:abstractNumId w:val="26"/>
  </w:num>
  <w:num w:numId="42" w16cid:durableId="19565977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377DF"/>
    <w:rsid w:val="00000A33"/>
    <w:rsid w:val="00000B4C"/>
    <w:rsid w:val="00000B8D"/>
    <w:rsid w:val="00000F45"/>
    <w:rsid w:val="00000FED"/>
    <w:rsid w:val="00001152"/>
    <w:rsid w:val="00001299"/>
    <w:rsid w:val="00001969"/>
    <w:rsid w:val="00001C2E"/>
    <w:rsid w:val="00001DE4"/>
    <w:rsid w:val="000020F7"/>
    <w:rsid w:val="000023E8"/>
    <w:rsid w:val="00002D57"/>
    <w:rsid w:val="00003423"/>
    <w:rsid w:val="00003500"/>
    <w:rsid w:val="00003B7A"/>
    <w:rsid w:val="00003E84"/>
    <w:rsid w:val="00003F07"/>
    <w:rsid w:val="00003F6D"/>
    <w:rsid w:val="0000434E"/>
    <w:rsid w:val="000045AE"/>
    <w:rsid w:val="0000467F"/>
    <w:rsid w:val="00004709"/>
    <w:rsid w:val="0000475B"/>
    <w:rsid w:val="00005C93"/>
    <w:rsid w:val="00006286"/>
    <w:rsid w:val="00006F46"/>
    <w:rsid w:val="000070E1"/>
    <w:rsid w:val="00007804"/>
    <w:rsid w:val="00007C21"/>
    <w:rsid w:val="00007E9F"/>
    <w:rsid w:val="0001072E"/>
    <w:rsid w:val="0001167D"/>
    <w:rsid w:val="0001182B"/>
    <w:rsid w:val="00011909"/>
    <w:rsid w:val="000121E1"/>
    <w:rsid w:val="00012231"/>
    <w:rsid w:val="000124D4"/>
    <w:rsid w:val="000129C9"/>
    <w:rsid w:val="00012AC2"/>
    <w:rsid w:val="00012AE5"/>
    <w:rsid w:val="00012BBD"/>
    <w:rsid w:val="00013770"/>
    <w:rsid w:val="00013A20"/>
    <w:rsid w:val="00013C2D"/>
    <w:rsid w:val="00014B6B"/>
    <w:rsid w:val="00014F82"/>
    <w:rsid w:val="00015440"/>
    <w:rsid w:val="00015725"/>
    <w:rsid w:val="000159B0"/>
    <w:rsid w:val="00015DB6"/>
    <w:rsid w:val="00015DF9"/>
    <w:rsid w:val="00016590"/>
    <w:rsid w:val="00017075"/>
    <w:rsid w:val="00017C0D"/>
    <w:rsid w:val="00020AB4"/>
    <w:rsid w:val="000211A9"/>
    <w:rsid w:val="00021238"/>
    <w:rsid w:val="000215AD"/>
    <w:rsid w:val="00021691"/>
    <w:rsid w:val="00022071"/>
    <w:rsid w:val="0002225A"/>
    <w:rsid w:val="00022343"/>
    <w:rsid w:val="00022CEB"/>
    <w:rsid w:val="000231D6"/>
    <w:rsid w:val="00023484"/>
    <w:rsid w:val="00023DDC"/>
    <w:rsid w:val="00024146"/>
    <w:rsid w:val="0002441A"/>
    <w:rsid w:val="0002499B"/>
    <w:rsid w:val="00024A79"/>
    <w:rsid w:val="00024C5E"/>
    <w:rsid w:val="00024D26"/>
    <w:rsid w:val="00025425"/>
    <w:rsid w:val="00025966"/>
    <w:rsid w:val="00026570"/>
    <w:rsid w:val="000267F0"/>
    <w:rsid w:val="000269D5"/>
    <w:rsid w:val="00026B99"/>
    <w:rsid w:val="00027C95"/>
    <w:rsid w:val="00031260"/>
    <w:rsid w:val="00031542"/>
    <w:rsid w:val="000327AE"/>
    <w:rsid w:val="0003287F"/>
    <w:rsid w:val="00032C09"/>
    <w:rsid w:val="00032C7C"/>
    <w:rsid w:val="00032DD3"/>
    <w:rsid w:val="000341A4"/>
    <w:rsid w:val="0003429E"/>
    <w:rsid w:val="00034454"/>
    <w:rsid w:val="0003535A"/>
    <w:rsid w:val="00035C5B"/>
    <w:rsid w:val="0003681A"/>
    <w:rsid w:val="00036D26"/>
    <w:rsid w:val="000372B7"/>
    <w:rsid w:val="00037589"/>
    <w:rsid w:val="00037637"/>
    <w:rsid w:val="00037FA5"/>
    <w:rsid w:val="0004012C"/>
    <w:rsid w:val="000411C4"/>
    <w:rsid w:val="00041444"/>
    <w:rsid w:val="000416C2"/>
    <w:rsid w:val="00041B2C"/>
    <w:rsid w:val="00041BAE"/>
    <w:rsid w:val="00042322"/>
    <w:rsid w:val="00042573"/>
    <w:rsid w:val="000426A9"/>
    <w:rsid w:val="000426CD"/>
    <w:rsid w:val="00043328"/>
    <w:rsid w:val="00043A0E"/>
    <w:rsid w:val="00043E57"/>
    <w:rsid w:val="00043FB5"/>
    <w:rsid w:val="000441FD"/>
    <w:rsid w:val="00044F91"/>
    <w:rsid w:val="0004525D"/>
    <w:rsid w:val="00045FF0"/>
    <w:rsid w:val="00046113"/>
    <w:rsid w:val="00046A94"/>
    <w:rsid w:val="00046EB0"/>
    <w:rsid w:val="000475BC"/>
    <w:rsid w:val="000505F0"/>
    <w:rsid w:val="00050AC1"/>
    <w:rsid w:val="00050F6E"/>
    <w:rsid w:val="00051793"/>
    <w:rsid w:val="00051905"/>
    <w:rsid w:val="00051D29"/>
    <w:rsid w:val="00051FC5"/>
    <w:rsid w:val="00052447"/>
    <w:rsid w:val="0005266D"/>
    <w:rsid w:val="0005279B"/>
    <w:rsid w:val="00052A20"/>
    <w:rsid w:val="00052B6F"/>
    <w:rsid w:val="00053A80"/>
    <w:rsid w:val="00053D30"/>
    <w:rsid w:val="000542E2"/>
    <w:rsid w:val="00054EE9"/>
    <w:rsid w:val="00055B9D"/>
    <w:rsid w:val="00056050"/>
    <w:rsid w:val="000562D0"/>
    <w:rsid w:val="000566CA"/>
    <w:rsid w:val="0005686E"/>
    <w:rsid w:val="00056E93"/>
    <w:rsid w:val="000570FD"/>
    <w:rsid w:val="000571E6"/>
    <w:rsid w:val="00060336"/>
    <w:rsid w:val="00060490"/>
    <w:rsid w:val="00060CD9"/>
    <w:rsid w:val="00060DC2"/>
    <w:rsid w:val="00061034"/>
    <w:rsid w:val="00061141"/>
    <w:rsid w:val="0006156D"/>
    <w:rsid w:val="00061793"/>
    <w:rsid w:val="00061D21"/>
    <w:rsid w:val="00061EC2"/>
    <w:rsid w:val="00062EB2"/>
    <w:rsid w:val="00063137"/>
    <w:rsid w:val="0006341F"/>
    <w:rsid w:val="000637F3"/>
    <w:rsid w:val="000640AD"/>
    <w:rsid w:val="00064E7D"/>
    <w:rsid w:val="00066056"/>
    <w:rsid w:val="000661CE"/>
    <w:rsid w:val="000664DB"/>
    <w:rsid w:val="0006683D"/>
    <w:rsid w:val="00066A6A"/>
    <w:rsid w:val="00066CE8"/>
    <w:rsid w:val="00066DF2"/>
    <w:rsid w:val="00067C4C"/>
    <w:rsid w:val="00070566"/>
    <w:rsid w:val="00070A3E"/>
    <w:rsid w:val="00071BBA"/>
    <w:rsid w:val="00072813"/>
    <w:rsid w:val="00072D54"/>
    <w:rsid w:val="00073094"/>
    <w:rsid w:val="000737CE"/>
    <w:rsid w:val="00073F6D"/>
    <w:rsid w:val="000742DD"/>
    <w:rsid w:val="000745D0"/>
    <w:rsid w:val="0007561A"/>
    <w:rsid w:val="00076A4C"/>
    <w:rsid w:val="00076AEE"/>
    <w:rsid w:val="00077AE0"/>
    <w:rsid w:val="000801CB"/>
    <w:rsid w:val="00080ED0"/>
    <w:rsid w:val="00080FAF"/>
    <w:rsid w:val="00081579"/>
    <w:rsid w:val="00081B29"/>
    <w:rsid w:val="00081B50"/>
    <w:rsid w:val="00082B4C"/>
    <w:rsid w:val="00082E2E"/>
    <w:rsid w:val="00082FBE"/>
    <w:rsid w:val="00083DBC"/>
    <w:rsid w:val="00083E91"/>
    <w:rsid w:val="000841B0"/>
    <w:rsid w:val="00085B09"/>
    <w:rsid w:val="00085B8F"/>
    <w:rsid w:val="0008607A"/>
    <w:rsid w:val="00086EAA"/>
    <w:rsid w:val="00086F4D"/>
    <w:rsid w:val="00086FD3"/>
    <w:rsid w:val="0008704D"/>
    <w:rsid w:val="00087E14"/>
    <w:rsid w:val="000900BB"/>
    <w:rsid w:val="00090481"/>
    <w:rsid w:val="00090ACA"/>
    <w:rsid w:val="00091356"/>
    <w:rsid w:val="0009146B"/>
    <w:rsid w:val="000920C1"/>
    <w:rsid w:val="00092826"/>
    <w:rsid w:val="00092C77"/>
    <w:rsid w:val="00092DEC"/>
    <w:rsid w:val="00093537"/>
    <w:rsid w:val="00093C66"/>
    <w:rsid w:val="00093E4F"/>
    <w:rsid w:val="0009406D"/>
    <w:rsid w:val="000944C3"/>
    <w:rsid w:val="00094533"/>
    <w:rsid w:val="00094B3C"/>
    <w:rsid w:val="00094B99"/>
    <w:rsid w:val="000950F5"/>
    <w:rsid w:val="000955DC"/>
    <w:rsid w:val="00095F7E"/>
    <w:rsid w:val="000962F9"/>
    <w:rsid w:val="000967AC"/>
    <w:rsid w:val="000979BE"/>
    <w:rsid w:val="00097F8A"/>
    <w:rsid w:val="000A0315"/>
    <w:rsid w:val="000A0511"/>
    <w:rsid w:val="000A08D1"/>
    <w:rsid w:val="000A0C7F"/>
    <w:rsid w:val="000A103D"/>
    <w:rsid w:val="000A126E"/>
    <w:rsid w:val="000A169D"/>
    <w:rsid w:val="000A1B4F"/>
    <w:rsid w:val="000A2231"/>
    <w:rsid w:val="000A2575"/>
    <w:rsid w:val="000A2AC9"/>
    <w:rsid w:val="000A2B96"/>
    <w:rsid w:val="000A314E"/>
    <w:rsid w:val="000A35F7"/>
    <w:rsid w:val="000A3826"/>
    <w:rsid w:val="000A39C9"/>
    <w:rsid w:val="000A3B50"/>
    <w:rsid w:val="000A3D01"/>
    <w:rsid w:val="000A4294"/>
    <w:rsid w:val="000A45C3"/>
    <w:rsid w:val="000A4742"/>
    <w:rsid w:val="000A477D"/>
    <w:rsid w:val="000A4ADB"/>
    <w:rsid w:val="000A4B0A"/>
    <w:rsid w:val="000A4FE9"/>
    <w:rsid w:val="000A541B"/>
    <w:rsid w:val="000A56A7"/>
    <w:rsid w:val="000A5709"/>
    <w:rsid w:val="000A628B"/>
    <w:rsid w:val="000A6353"/>
    <w:rsid w:val="000A66CE"/>
    <w:rsid w:val="000A6C26"/>
    <w:rsid w:val="000A744B"/>
    <w:rsid w:val="000A7E43"/>
    <w:rsid w:val="000B01B5"/>
    <w:rsid w:val="000B02A7"/>
    <w:rsid w:val="000B102B"/>
    <w:rsid w:val="000B1A4C"/>
    <w:rsid w:val="000B1BF4"/>
    <w:rsid w:val="000B24E6"/>
    <w:rsid w:val="000B2692"/>
    <w:rsid w:val="000B3023"/>
    <w:rsid w:val="000B36A7"/>
    <w:rsid w:val="000B36C8"/>
    <w:rsid w:val="000B37D2"/>
    <w:rsid w:val="000B3A59"/>
    <w:rsid w:val="000B3FA0"/>
    <w:rsid w:val="000B424A"/>
    <w:rsid w:val="000B45CF"/>
    <w:rsid w:val="000B46B7"/>
    <w:rsid w:val="000B47B9"/>
    <w:rsid w:val="000B4D70"/>
    <w:rsid w:val="000B4EE4"/>
    <w:rsid w:val="000B599C"/>
    <w:rsid w:val="000B7220"/>
    <w:rsid w:val="000B7BBB"/>
    <w:rsid w:val="000C0874"/>
    <w:rsid w:val="000C145D"/>
    <w:rsid w:val="000C15AD"/>
    <w:rsid w:val="000C1705"/>
    <w:rsid w:val="000C1D46"/>
    <w:rsid w:val="000C20AF"/>
    <w:rsid w:val="000C22B7"/>
    <w:rsid w:val="000C2482"/>
    <w:rsid w:val="000C25CC"/>
    <w:rsid w:val="000C2769"/>
    <w:rsid w:val="000C2A25"/>
    <w:rsid w:val="000C348C"/>
    <w:rsid w:val="000C3807"/>
    <w:rsid w:val="000C4585"/>
    <w:rsid w:val="000C4A79"/>
    <w:rsid w:val="000C4BBA"/>
    <w:rsid w:val="000C4F11"/>
    <w:rsid w:val="000C4F16"/>
    <w:rsid w:val="000C504E"/>
    <w:rsid w:val="000C514D"/>
    <w:rsid w:val="000C5567"/>
    <w:rsid w:val="000C561D"/>
    <w:rsid w:val="000C5B4F"/>
    <w:rsid w:val="000C62CA"/>
    <w:rsid w:val="000C634D"/>
    <w:rsid w:val="000C64CB"/>
    <w:rsid w:val="000C71D0"/>
    <w:rsid w:val="000C7566"/>
    <w:rsid w:val="000C799F"/>
    <w:rsid w:val="000C7CCE"/>
    <w:rsid w:val="000C7E9F"/>
    <w:rsid w:val="000C7FF1"/>
    <w:rsid w:val="000D05BF"/>
    <w:rsid w:val="000D0645"/>
    <w:rsid w:val="000D0B5A"/>
    <w:rsid w:val="000D0F70"/>
    <w:rsid w:val="000D1065"/>
    <w:rsid w:val="000D11DA"/>
    <w:rsid w:val="000D18DE"/>
    <w:rsid w:val="000D4018"/>
    <w:rsid w:val="000D41C6"/>
    <w:rsid w:val="000D4BAB"/>
    <w:rsid w:val="000D4D25"/>
    <w:rsid w:val="000D52A4"/>
    <w:rsid w:val="000D5C8D"/>
    <w:rsid w:val="000D5DB9"/>
    <w:rsid w:val="000D6057"/>
    <w:rsid w:val="000D637C"/>
    <w:rsid w:val="000D6559"/>
    <w:rsid w:val="000D6687"/>
    <w:rsid w:val="000D691B"/>
    <w:rsid w:val="000D76C2"/>
    <w:rsid w:val="000E01E6"/>
    <w:rsid w:val="000E07BC"/>
    <w:rsid w:val="000E154E"/>
    <w:rsid w:val="000E1787"/>
    <w:rsid w:val="000E1A7D"/>
    <w:rsid w:val="000E1E90"/>
    <w:rsid w:val="000E1EE6"/>
    <w:rsid w:val="000E1F85"/>
    <w:rsid w:val="000E28BA"/>
    <w:rsid w:val="000E2D93"/>
    <w:rsid w:val="000E2E21"/>
    <w:rsid w:val="000E3F5F"/>
    <w:rsid w:val="000E457B"/>
    <w:rsid w:val="000E49F7"/>
    <w:rsid w:val="000E4E94"/>
    <w:rsid w:val="000E526B"/>
    <w:rsid w:val="000E56F5"/>
    <w:rsid w:val="000E590E"/>
    <w:rsid w:val="000E5A2C"/>
    <w:rsid w:val="000E5A47"/>
    <w:rsid w:val="000E5D39"/>
    <w:rsid w:val="000E5D5C"/>
    <w:rsid w:val="000E5E4C"/>
    <w:rsid w:val="000E616B"/>
    <w:rsid w:val="000E6905"/>
    <w:rsid w:val="000E7553"/>
    <w:rsid w:val="000F0A34"/>
    <w:rsid w:val="000F1CD4"/>
    <w:rsid w:val="000F2746"/>
    <w:rsid w:val="000F2F31"/>
    <w:rsid w:val="000F39EC"/>
    <w:rsid w:val="000F3B52"/>
    <w:rsid w:val="000F4103"/>
    <w:rsid w:val="000F4782"/>
    <w:rsid w:val="000F58AF"/>
    <w:rsid w:val="000F59AD"/>
    <w:rsid w:val="000F5B71"/>
    <w:rsid w:val="000F65C1"/>
    <w:rsid w:val="000F70A7"/>
    <w:rsid w:val="000F7211"/>
    <w:rsid w:val="000F7266"/>
    <w:rsid w:val="000F7B75"/>
    <w:rsid w:val="00100259"/>
    <w:rsid w:val="00100A52"/>
    <w:rsid w:val="0010136D"/>
    <w:rsid w:val="00101B51"/>
    <w:rsid w:val="00101F7A"/>
    <w:rsid w:val="00102621"/>
    <w:rsid w:val="00102F99"/>
    <w:rsid w:val="0010311B"/>
    <w:rsid w:val="00103674"/>
    <w:rsid w:val="00103E48"/>
    <w:rsid w:val="00104B18"/>
    <w:rsid w:val="00104D55"/>
    <w:rsid w:val="0010577F"/>
    <w:rsid w:val="00105D24"/>
    <w:rsid w:val="00105DDA"/>
    <w:rsid w:val="00106CB6"/>
    <w:rsid w:val="00106F4F"/>
    <w:rsid w:val="001073BC"/>
    <w:rsid w:val="00110257"/>
    <w:rsid w:val="001108FC"/>
    <w:rsid w:val="00111336"/>
    <w:rsid w:val="00111602"/>
    <w:rsid w:val="001116A4"/>
    <w:rsid w:val="00111A43"/>
    <w:rsid w:val="00111C9D"/>
    <w:rsid w:val="00111D1B"/>
    <w:rsid w:val="00112E60"/>
    <w:rsid w:val="00113204"/>
    <w:rsid w:val="00113CCA"/>
    <w:rsid w:val="001140B9"/>
    <w:rsid w:val="00114398"/>
    <w:rsid w:val="00114D3A"/>
    <w:rsid w:val="00115169"/>
    <w:rsid w:val="001151C2"/>
    <w:rsid w:val="0011545F"/>
    <w:rsid w:val="001154CB"/>
    <w:rsid w:val="0011564B"/>
    <w:rsid w:val="00115E70"/>
    <w:rsid w:val="00116812"/>
    <w:rsid w:val="00116851"/>
    <w:rsid w:val="0011702A"/>
    <w:rsid w:val="001172AB"/>
    <w:rsid w:val="001175B8"/>
    <w:rsid w:val="00120A11"/>
    <w:rsid w:val="00120DD7"/>
    <w:rsid w:val="00121B41"/>
    <w:rsid w:val="00122346"/>
    <w:rsid w:val="00122C6E"/>
    <w:rsid w:val="00122D08"/>
    <w:rsid w:val="00122D96"/>
    <w:rsid w:val="00122F25"/>
    <w:rsid w:val="00122F73"/>
    <w:rsid w:val="00123509"/>
    <w:rsid w:val="00123C88"/>
    <w:rsid w:val="001240F3"/>
    <w:rsid w:val="0012412F"/>
    <w:rsid w:val="00124455"/>
    <w:rsid w:val="001255C7"/>
    <w:rsid w:val="001255FA"/>
    <w:rsid w:val="00125B6F"/>
    <w:rsid w:val="00126014"/>
    <w:rsid w:val="00126B44"/>
    <w:rsid w:val="00126CE7"/>
    <w:rsid w:val="00127245"/>
    <w:rsid w:val="00127798"/>
    <w:rsid w:val="00127AC0"/>
    <w:rsid w:val="00127DD5"/>
    <w:rsid w:val="001302F8"/>
    <w:rsid w:val="001304EE"/>
    <w:rsid w:val="00130CC2"/>
    <w:rsid w:val="00131D94"/>
    <w:rsid w:val="0013219E"/>
    <w:rsid w:val="001322B5"/>
    <w:rsid w:val="00132998"/>
    <w:rsid w:val="00132A57"/>
    <w:rsid w:val="001344A8"/>
    <w:rsid w:val="00134DAD"/>
    <w:rsid w:val="00134EB1"/>
    <w:rsid w:val="00135705"/>
    <w:rsid w:val="00135980"/>
    <w:rsid w:val="00135EB7"/>
    <w:rsid w:val="00135F51"/>
    <w:rsid w:val="00136099"/>
    <w:rsid w:val="0013613D"/>
    <w:rsid w:val="001364ED"/>
    <w:rsid w:val="00136B07"/>
    <w:rsid w:val="001377DF"/>
    <w:rsid w:val="0013786F"/>
    <w:rsid w:val="00137CA6"/>
    <w:rsid w:val="001406B9"/>
    <w:rsid w:val="001409CD"/>
    <w:rsid w:val="001417B6"/>
    <w:rsid w:val="001418B0"/>
    <w:rsid w:val="00141B5F"/>
    <w:rsid w:val="00141CC7"/>
    <w:rsid w:val="00141E77"/>
    <w:rsid w:val="00141F18"/>
    <w:rsid w:val="00141F8E"/>
    <w:rsid w:val="0014200F"/>
    <w:rsid w:val="001421D6"/>
    <w:rsid w:val="0014232A"/>
    <w:rsid w:val="00142568"/>
    <w:rsid w:val="00142576"/>
    <w:rsid w:val="001429A4"/>
    <w:rsid w:val="001437AB"/>
    <w:rsid w:val="001442B4"/>
    <w:rsid w:val="00144A23"/>
    <w:rsid w:val="00144AF8"/>
    <w:rsid w:val="00144D3C"/>
    <w:rsid w:val="00144F8E"/>
    <w:rsid w:val="00145B5E"/>
    <w:rsid w:val="00145D38"/>
    <w:rsid w:val="001466E0"/>
    <w:rsid w:val="00146914"/>
    <w:rsid w:val="00146931"/>
    <w:rsid w:val="00146A71"/>
    <w:rsid w:val="00146E3B"/>
    <w:rsid w:val="001500DA"/>
    <w:rsid w:val="0015025E"/>
    <w:rsid w:val="00150FDF"/>
    <w:rsid w:val="00150FE6"/>
    <w:rsid w:val="00151AC2"/>
    <w:rsid w:val="00151DCC"/>
    <w:rsid w:val="00151EAA"/>
    <w:rsid w:val="0015216A"/>
    <w:rsid w:val="001533AC"/>
    <w:rsid w:val="00153479"/>
    <w:rsid w:val="00153B87"/>
    <w:rsid w:val="00153FBC"/>
    <w:rsid w:val="001547C2"/>
    <w:rsid w:val="00154936"/>
    <w:rsid w:val="00155629"/>
    <w:rsid w:val="001557AC"/>
    <w:rsid w:val="0015654B"/>
    <w:rsid w:val="00156556"/>
    <w:rsid w:val="001566AF"/>
    <w:rsid w:val="00156963"/>
    <w:rsid w:val="00156AC9"/>
    <w:rsid w:val="00157C67"/>
    <w:rsid w:val="00160181"/>
    <w:rsid w:val="001603A2"/>
    <w:rsid w:val="0016047B"/>
    <w:rsid w:val="001607A9"/>
    <w:rsid w:val="0016097D"/>
    <w:rsid w:val="00161401"/>
    <w:rsid w:val="00161427"/>
    <w:rsid w:val="00161758"/>
    <w:rsid w:val="00161B57"/>
    <w:rsid w:val="00161E52"/>
    <w:rsid w:val="00162565"/>
    <w:rsid w:val="00162605"/>
    <w:rsid w:val="00162E53"/>
    <w:rsid w:val="001633BB"/>
    <w:rsid w:val="0016367A"/>
    <w:rsid w:val="00163A56"/>
    <w:rsid w:val="00163CD0"/>
    <w:rsid w:val="00163D2F"/>
    <w:rsid w:val="00163D9C"/>
    <w:rsid w:val="0016462C"/>
    <w:rsid w:val="00164719"/>
    <w:rsid w:val="00164732"/>
    <w:rsid w:val="001648BD"/>
    <w:rsid w:val="00164A83"/>
    <w:rsid w:val="00164BB7"/>
    <w:rsid w:val="0016500F"/>
    <w:rsid w:val="00165096"/>
    <w:rsid w:val="00165383"/>
    <w:rsid w:val="00166459"/>
    <w:rsid w:val="00166FC4"/>
    <w:rsid w:val="001677AC"/>
    <w:rsid w:val="001710A2"/>
    <w:rsid w:val="00172092"/>
    <w:rsid w:val="00172286"/>
    <w:rsid w:val="001722ED"/>
    <w:rsid w:val="0017298A"/>
    <w:rsid w:val="00172D7B"/>
    <w:rsid w:val="001738D8"/>
    <w:rsid w:val="00173AEF"/>
    <w:rsid w:val="0017416C"/>
    <w:rsid w:val="0017423A"/>
    <w:rsid w:val="00174D35"/>
    <w:rsid w:val="00175AB1"/>
    <w:rsid w:val="00175D4F"/>
    <w:rsid w:val="0017605F"/>
    <w:rsid w:val="001760D4"/>
    <w:rsid w:val="00176769"/>
    <w:rsid w:val="00177478"/>
    <w:rsid w:val="001774F5"/>
    <w:rsid w:val="00177ADA"/>
    <w:rsid w:val="001804EA"/>
    <w:rsid w:val="00180DC5"/>
    <w:rsid w:val="0018111A"/>
    <w:rsid w:val="00181449"/>
    <w:rsid w:val="00181B66"/>
    <w:rsid w:val="0018228B"/>
    <w:rsid w:val="0018238E"/>
    <w:rsid w:val="001826B4"/>
    <w:rsid w:val="00182935"/>
    <w:rsid w:val="00182ACE"/>
    <w:rsid w:val="00182C50"/>
    <w:rsid w:val="00182E66"/>
    <w:rsid w:val="00182FF3"/>
    <w:rsid w:val="00183634"/>
    <w:rsid w:val="001836EC"/>
    <w:rsid w:val="00183872"/>
    <w:rsid w:val="001843AF"/>
    <w:rsid w:val="00184434"/>
    <w:rsid w:val="00184CE2"/>
    <w:rsid w:val="00184E56"/>
    <w:rsid w:val="00184F98"/>
    <w:rsid w:val="00185274"/>
    <w:rsid w:val="00186055"/>
    <w:rsid w:val="00186101"/>
    <w:rsid w:val="001865EB"/>
    <w:rsid w:val="00186C2C"/>
    <w:rsid w:val="00186F94"/>
    <w:rsid w:val="00187472"/>
    <w:rsid w:val="001878CF"/>
    <w:rsid w:val="00187D20"/>
    <w:rsid w:val="00187EBB"/>
    <w:rsid w:val="00190A61"/>
    <w:rsid w:val="00190FBD"/>
    <w:rsid w:val="00191B74"/>
    <w:rsid w:val="00192B8A"/>
    <w:rsid w:val="00192D64"/>
    <w:rsid w:val="00192EFB"/>
    <w:rsid w:val="0019389D"/>
    <w:rsid w:val="001951AF"/>
    <w:rsid w:val="00195581"/>
    <w:rsid w:val="00195F65"/>
    <w:rsid w:val="001961D1"/>
    <w:rsid w:val="00196237"/>
    <w:rsid w:val="001964BB"/>
    <w:rsid w:val="0019681D"/>
    <w:rsid w:val="00197179"/>
    <w:rsid w:val="001975D7"/>
    <w:rsid w:val="0019778D"/>
    <w:rsid w:val="00197EF0"/>
    <w:rsid w:val="001A05EB"/>
    <w:rsid w:val="001A0639"/>
    <w:rsid w:val="001A098D"/>
    <w:rsid w:val="001A0A87"/>
    <w:rsid w:val="001A0A94"/>
    <w:rsid w:val="001A1062"/>
    <w:rsid w:val="001A1822"/>
    <w:rsid w:val="001A1C69"/>
    <w:rsid w:val="001A2215"/>
    <w:rsid w:val="001A31FD"/>
    <w:rsid w:val="001A32F5"/>
    <w:rsid w:val="001A3342"/>
    <w:rsid w:val="001A3569"/>
    <w:rsid w:val="001A3E3D"/>
    <w:rsid w:val="001A40BC"/>
    <w:rsid w:val="001A4758"/>
    <w:rsid w:val="001A4AB2"/>
    <w:rsid w:val="001A4FF8"/>
    <w:rsid w:val="001A5E65"/>
    <w:rsid w:val="001A6247"/>
    <w:rsid w:val="001A658B"/>
    <w:rsid w:val="001A6597"/>
    <w:rsid w:val="001A6721"/>
    <w:rsid w:val="001A67A7"/>
    <w:rsid w:val="001A6810"/>
    <w:rsid w:val="001A7049"/>
    <w:rsid w:val="001A74FE"/>
    <w:rsid w:val="001A77AB"/>
    <w:rsid w:val="001A7CDB"/>
    <w:rsid w:val="001B0858"/>
    <w:rsid w:val="001B0E7F"/>
    <w:rsid w:val="001B0ECA"/>
    <w:rsid w:val="001B1E40"/>
    <w:rsid w:val="001B23AC"/>
    <w:rsid w:val="001B3152"/>
    <w:rsid w:val="001B34B7"/>
    <w:rsid w:val="001B3B0C"/>
    <w:rsid w:val="001B4127"/>
    <w:rsid w:val="001B42D3"/>
    <w:rsid w:val="001B4440"/>
    <w:rsid w:val="001B4BE2"/>
    <w:rsid w:val="001B50C6"/>
    <w:rsid w:val="001B5444"/>
    <w:rsid w:val="001B5A84"/>
    <w:rsid w:val="001B5B80"/>
    <w:rsid w:val="001B5E35"/>
    <w:rsid w:val="001B6487"/>
    <w:rsid w:val="001B67BA"/>
    <w:rsid w:val="001B6E51"/>
    <w:rsid w:val="001B71E7"/>
    <w:rsid w:val="001B75E1"/>
    <w:rsid w:val="001B789B"/>
    <w:rsid w:val="001C036D"/>
    <w:rsid w:val="001C03AE"/>
    <w:rsid w:val="001C0F4F"/>
    <w:rsid w:val="001C15D9"/>
    <w:rsid w:val="001C18E3"/>
    <w:rsid w:val="001C1DB4"/>
    <w:rsid w:val="001C2381"/>
    <w:rsid w:val="001C2880"/>
    <w:rsid w:val="001C37CD"/>
    <w:rsid w:val="001C3B34"/>
    <w:rsid w:val="001C43C6"/>
    <w:rsid w:val="001C441C"/>
    <w:rsid w:val="001C4A75"/>
    <w:rsid w:val="001C4D25"/>
    <w:rsid w:val="001C50FB"/>
    <w:rsid w:val="001C52AF"/>
    <w:rsid w:val="001C5661"/>
    <w:rsid w:val="001C5667"/>
    <w:rsid w:val="001C583B"/>
    <w:rsid w:val="001C6290"/>
    <w:rsid w:val="001C62D8"/>
    <w:rsid w:val="001C63AC"/>
    <w:rsid w:val="001C6847"/>
    <w:rsid w:val="001C70D5"/>
    <w:rsid w:val="001C764E"/>
    <w:rsid w:val="001C7FC9"/>
    <w:rsid w:val="001C7FE8"/>
    <w:rsid w:val="001D0700"/>
    <w:rsid w:val="001D10DE"/>
    <w:rsid w:val="001D1719"/>
    <w:rsid w:val="001D186C"/>
    <w:rsid w:val="001D24A7"/>
    <w:rsid w:val="001D285A"/>
    <w:rsid w:val="001D3C54"/>
    <w:rsid w:val="001D437A"/>
    <w:rsid w:val="001D45E4"/>
    <w:rsid w:val="001D48A5"/>
    <w:rsid w:val="001D4FD8"/>
    <w:rsid w:val="001D5112"/>
    <w:rsid w:val="001D5AA6"/>
    <w:rsid w:val="001D64DF"/>
    <w:rsid w:val="001D65B9"/>
    <w:rsid w:val="001D7232"/>
    <w:rsid w:val="001D7343"/>
    <w:rsid w:val="001D73E8"/>
    <w:rsid w:val="001E0999"/>
    <w:rsid w:val="001E0DC4"/>
    <w:rsid w:val="001E1052"/>
    <w:rsid w:val="001E124B"/>
    <w:rsid w:val="001E16A3"/>
    <w:rsid w:val="001E1EAE"/>
    <w:rsid w:val="001E1FA2"/>
    <w:rsid w:val="001E21B1"/>
    <w:rsid w:val="001E2924"/>
    <w:rsid w:val="001E2935"/>
    <w:rsid w:val="001E2DE1"/>
    <w:rsid w:val="001E2EB8"/>
    <w:rsid w:val="001E2F93"/>
    <w:rsid w:val="001E3203"/>
    <w:rsid w:val="001E3453"/>
    <w:rsid w:val="001E3D9B"/>
    <w:rsid w:val="001E4554"/>
    <w:rsid w:val="001E49B4"/>
    <w:rsid w:val="001E4BA5"/>
    <w:rsid w:val="001E4BE7"/>
    <w:rsid w:val="001E51CD"/>
    <w:rsid w:val="001E59EC"/>
    <w:rsid w:val="001E61E5"/>
    <w:rsid w:val="001E750A"/>
    <w:rsid w:val="001E7736"/>
    <w:rsid w:val="001F003A"/>
    <w:rsid w:val="001F00D4"/>
    <w:rsid w:val="001F0B7D"/>
    <w:rsid w:val="001F1D56"/>
    <w:rsid w:val="001F1E12"/>
    <w:rsid w:val="001F2159"/>
    <w:rsid w:val="001F2469"/>
    <w:rsid w:val="001F2D72"/>
    <w:rsid w:val="001F38F3"/>
    <w:rsid w:val="001F3ED4"/>
    <w:rsid w:val="001F4396"/>
    <w:rsid w:val="001F4E08"/>
    <w:rsid w:val="001F4E19"/>
    <w:rsid w:val="001F5379"/>
    <w:rsid w:val="001F53F4"/>
    <w:rsid w:val="001F53FD"/>
    <w:rsid w:val="001F5A64"/>
    <w:rsid w:val="001F5DF5"/>
    <w:rsid w:val="001F6546"/>
    <w:rsid w:val="001F6594"/>
    <w:rsid w:val="001F6B99"/>
    <w:rsid w:val="001F6BCB"/>
    <w:rsid w:val="001F723A"/>
    <w:rsid w:val="001F768C"/>
    <w:rsid w:val="002004A6"/>
    <w:rsid w:val="002016C6"/>
    <w:rsid w:val="0020194A"/>
    <w:rsid w:val="00201A8A"/>
    <w:rsid w:val="0020259F"/>
    <w:rsid w:val="00202C57"/>
    <w:rsid w:val="00202D7A"/>
    <w:rsid w:val="00203095"/>
    <w:rsid w:val="00203C87"/>
    <w:rsid w:val="00203D09"/>
    <w:rsid w:val="00203E0E"/>
    <w:rsid w:val="002047C9"/>
    <w:rsid w:val="002047D4"/>
    <w:rsid w:val="00204809"/>
    <w:rsid w:val="00204BF6"/>
    <w:rsid w:val="00204E87"/>
    <w:rsid w:val="00204F39"/>
    <w:rsid w:val="00205555"/>
    <w:rsid w:val="0020558B"/>
    <w:rsid w:val="00205672"/>
    <w:rsid w:val="0020567E"/>
    <w:rsid w:val="00205B36"/>
    <w:rsid w:val="00205C5F"/>
    <w:rsid w:val="0020608F"/>
    <w:rsid w:val="0020647C"/>
    <w:rsid w:val="0020681D"/>
    <w:rsid w:val="00206FAD"/>
    <w:rsid w:val="00206FF5"/>
    <w:rsid w:val="002070FC"/>
    <w:rsid w:val="002072E2"/>
    <w:rsid w:val="00210B8B"/>
    <w:rsid w:val="00210C42"/>
    <w:rsid w:val="0021111A"/>
    <w:rsid w:val="002127CA"/>
    <w:rsid w:val="00212B71"/>
    <w:rsid w:val="00213193"/>
    <w:rsid w:val="00213466"/>
    <w:rsid w:val="00213863"/>
    <w:rsid w:val="00213919"/>
    <w:rsid w:val="00213D87"/>
    <w:rsid w:val="00213E9B"/>
    <w:rsid w:val="00213F78"/>
    <w:rsid w:val="0021418C"/>
    <w:rsid w:val="0021476E"/>
    <w:rsid w:val="00214863"/>
    <w:rsid w:val="002148D8"/>
    <w:rsid w:val="002156B4"/>
    <w:rsid w:val="0021587D"/>
    <w:rsid w:val="00215F8E"/>
    <w:rsid w:val="00216FDB"/>
    <w:rsid w:val="002170DA"/>
    <w:rsid w:val="0022047C"/>
    <w:rsid w:val="00220F38"/>
    <w:rsid w:val="002214D7"/>
    <w:rsid w:val="0022160E"/>
    <w:rsid w:val="0022194F"/>
    <w:rsid w:val="0022270F"/>
    <w:rsid w:val="002228D5"/>
    <w:rsid w:val="00222BF2"/>
    <w:rsid w:val="00223088"/>
    <w:rsid w:val="0022376D"/>
    <w:rsid w:val="002238B7"/>
    <w:rsid w:val="002238D4"/>
    <w:rsid w:val="0022394D"/>
    <w:rsid w:val="00223965"/>
    <w:rsid w:val="00223AD8"/>
    <w:rsid w:val="00223BCF"/>
    <w:rsid w:val="00223C80"/>
    <w:rsid w:val="00224296"/>
    <w:rsid w:val="002249A8"/>
    <w:rsid w:val="00224FCD"/>
    <w:rsid w:val="00225610"/>
    <w:rsid w:val="00226462"/>
    <w:rsid w:val="00226C6A"/>
    <w:rsid w:val="00226DD4"/>
    <w:rsid w:val="0022703E"/>
    <w:rsid w:val="0022707E"/>
    <w:rsid w:val="002278AD"/>
    <w:rsid w:val="002300C3"/>
    <w:rsid w:val="0023059C"/>
    <w:rsid w:val="00230719"/>
    <w:rsid w:val="00231081"/>
    <w:rsid w:val="002321C1"/>
    <w:rsid w:val="00232493"/>
    <w:rsid w:val="00232583"/>
    <w:rsid w:val="0023315A"/>
    <w:rsid w:val="002334B0"/>
    <w:rsid w:val="00233A75"/>
    <w:rsid w:val="00233E5C"/>
    <w:rsid w:val="002340A9"/>
    <w:rsid w:val="0023415A"/>
    <w:rsid w:val="00234547"/>
    <w:rsid w:val="00234AAA"/>
    <w:rsid w:val="00235A45"/>
    <w:rsid w:val="00235C04"/>
    <w:rsid w:val="00235E64"/>
    <w:rsid w:val="00236266"/>
    <w:rsid w:val="002363C8"/>
    <w:rsid w:val="00236F4A"/>
    <w:rsid w:val="002370FE"/>
    <w:rsid w:val="00237435"/>
    <w:rsid w:val="00237874"/>
    <w:rsid w:val="00240532"/>
    <w:rsid w:val="00240C31"/>
    <w:rsid w:val="002410F5"/>
    <w:rsid w:val="00241197"/>
    <w:rsid w:val="0024174B"/>
    <w:rsid w:val="00241A6F"/>
    <w:rsid w:val="00241E0F"/>
    <w:rsid w:val="00242C54"/>
    <w:rsid w:val="00242CB0"/>
    <w:rsid w:val="002438BD"/>
    <w:rsid w:val="00243D70"/>
    <w:rsid w:val="00244096"/>
    <w:rsid w:val="00244551"/>
    <w:rsid w:val="00244822"/>
    <w:rsid w:val="00244C58"/>
    <w:rsid w:val="002455C7"/>
    <w:rsid w:val="0024607A"/>
    <w:rsid w:val="0024741E"/>
    <w:rsid w:val="00247B6E"/>
    <w:rsid w:val="00247E16"/>
    <w:rsid w:val="00250404"/>
    <w:rsid w:val="00250655"/>
    <w:rsid w:val="002507BB"/>
    <w:rsid w:val="002507F0"/>
    <w:rsid w:val="00250A65"/>
    <w:rsid w:val="00250A7C"/>
    <w:rsid w:val="0025162C"/>
    <w:rsid w:val="00251AF1"/>
    <w:rsid w:val="00252005"/>
    <w:rsid w:val="0025207A"/>
    <w:rsid w:val="002521CF"/>
    <w:rsid w:val="002524BF"/>
    <w:rsid w:val="00252C4E"/>
    <w:rsid w:val="00253222"/>
    <w:rsid w:val="00253333"/>
    <w:rsid w:val="00253C32"/>
    <w:rsid w:val="002544FF"/>
    <w:rsid w:val="0025455D"/>
    <w:rsid w:val="00254E82"/>
    <w:rsid w:val="00255C7D"/>
    <w:rsid w:val="0025728A"/>
    <w:rsid w:val="00257328"/>
    <w:rsid w:val="00260945"/>
    <w:rsid w:val="00260CAD"/>
    <w:rsid w:val="0026177E"/>
    <w:rsid w:val="00261C13"/>
    <w:rsid w:val="00262847"/>
    <w:rsid w:val="00262FA0"/>
    <w:rsid w:val="002631B1"/>
    <w:rsid w:val="002631BF"/>
    <w:rsid w:val="00263798"/>
    <w:rsid w:val="002639BE"/>
    <w:rsid w:val="002639F9"/>
    <w:rsid w:val="0026407D"/>
    <w:rsid w:val="00264C4D"/>
    <w:rsid w:val="0026562B"/>
    <w:rsid w:val="00265BC8"/>
    <w:rsid w:val="00265CB3"/>
    <w:rsid w:val="00265D60"/>
    <w:rsid w:val="002660F7"/>
    <w:rsid w:val="002663DA"/>
    <w:rsid w:val="002665F4"/>
    <w:rsid w:val="002667B4"/>
    <w:rsid w:val="00266D89"/>
    <w:rsid w:val="00267604"/>
    <w:rsid w:val="002676ED"/>
    <w:rsid w:val="00267FBD"/>
    <w:rsid w:val="00270400"/>
    <w:rsid w:val="002705BC"/>
    <w:rsid w:val="002705DA"/>
    <w:rsid w:val="0027073B"/>
    <w:rsid w:val="00270AAD"/>
    <w:rsid w:val="00270B54"/>
    <w:rsid w:val="00270D1D"/>
    <w:rsid w:val="00270ED9"/>
    <w:rsid w:val="00271B37"/>
    <w:rsid w:val="00271BBA"/>
    <w:rsid w:val="00272109"/>
    <w:rsid w:val="00272160"/>
    <w:rsid w:val="0027220A"/>
    <w:rsid w:val="002726E9"/>
    <w:rsid w:val="002729C7"/>
    <w:rsid w:val="00272B1F"/>
    <w:rsid w:val="00272DD8"/>
    <w:rsid w:val="00273398"/>
    <w:rsid w:val="00273660"/>
    <w:rsid w:val="00273D55"/>
    <w:rsid w:val="00274974"/>
    <w:rsid w:val="00274BDC"/>
    <w:rsid w:val="00275772"/>
    <w:rsid w:val="00276108"/>
    <w:rsid w:val="00276C01"/>
    <w:rsid w:val="002771C5"/>
    <w:rsid w:val="002772EA"/>
    <w:rsid w:val="00277521"/>
    <w:rsid w:val="0027799F"/>
    <w:rsid w:val="00277B31"/>
    <w:rsid w:val="0028082D"/>
    <w:rsid w:val="00280F7D"/>
    <w:rsid w:val="00281084"/>
    <w:rsid w:val="00281BB2"/>
    <w:rsid w:val="00281E19"/>
    <w:rsid w:val="00281EB3"/>
    <w:rsid w:val="00282BA9"/>
    <w:rsid w:val="002833EE"/>
    <w:rsid w:val="00283484"/>
    <w:rsid w:val="00283F6C"/>
    <w:rsid w:val="00284115"/>
    <w:rsid w:val="002841A9"/>
    <w:rsid w:val="002841F9"/>
    <w:rsid w:val="002843F8"/>
    <w:rsid w:val="002847A8"/>
    <w:rsid w:val="00284FBE"/>
    <w:rsid w:val="002859E1"/>
    <w:rsid w:val="00285BE1"/>
    <w:rsid w:val="00286729"/>
    <w:rsid w:val="00286745"/>
    <w:rsid w:val="00287D14"/>
    <w:rsid w:val="0029085A"/>
    <w:rsid w:val="00291035"/>
    <w:rsid w:val="00291454"/>
    <w:rsid w:val="00291A80"/>
    <w:rsid w:val="002920CC"/>
    <w:rsid w:val="00292A82"/>
    <w:rsid w:val="00292DC9"/>
    <w:rsid w:val="00292DDD"/>
    <w:rsid w:val="00293086"/>
    <w:rsid w:val="00295684"/>
    <w:rsid w:val="002957EF"/>
    <w:rsid w:val="00295F27"/>
    <w:rsid w:val="002965DF"/>
    <w:rsid w:val="00297CDF"/>
    <w:rsid w:val="00297CEF"/>
    <w:rsid w:val="002A03C3"/>
    <w:rsid w:val="002A0702"/>
    <w:rsid w:val="002A0A6D"/>
    <w:rsid w:val="002A0F8F"/>
    <w:rsid w:val="002A1ADF"/>
    <w:rsid w:val="002A288C"/>
    <w:rsid w:val="002A3CCD"/>
    <w:rsid w:val="002A4C32"/>
    <w:rsid w:val="002A53E8"/>
    <w:rsid w:val="002A572B"/>
    <w:rsid w:val="002A628E"/>
    <w:rsid w:val="002A67B5"/>
    <w:rsid w:val="002A6A72"/>
    <w:rsid w:val="002A71D1"/>
    <w:rsid w:val="002B036F"/>
    <w:rsid w:val="002B0D16"/>
    <w:rsid w:val="002B1337"/>
    <w:rsid w:val="002B1528"/>
    <w:rsid w:val="002B16A9"/>
    <w:rsid w:val="002B24F7"/>
    <w:rsid w:val="002B254E"/>
    <w:rsid w:val="002B2602"/>
    <w:rsid w:val="002B28CF"/>
    <w:rsid w:val="002B2B07"/>
    <w:rsid w:val="002B2BC5"/>
    <w:rsid w:val="002B3404"/>
    <w:rsid w:val="002B3BBC"/>
    <w:rsid w:val="002B3C5D"/>
    <w:rsid w:val="002B4417"/>
    <w:rsid w:val="002B47CA"/>
    <w:rsid w:val="002B4CE8"/>
    <w:rsid w:val="002B5EB0"/>
    <w:rsid w:val="002B6601"/>
    <w:rsid w:val="002B6690"/>
    <w:rsid w:val="002B699D"/>
    <w:rsid w:val="002B72E9"/>
    <w:rsid w:val="002B7328"/>
    <w:rsid w:val="002B787C"/>
    <w:rsid w:val="002C0DFE"/>
    <w:rsid w:val="002C114E"/>
    <w:rsid w:val="002C1747"/>
    <w:rsid w:val="002C21ED"/>
    <w:rsid w:val="002C2835"/>
    <w:rsid w:val="002C2F15"/>
    <w:rsid w:val="002C3FE7"/>
    <w:rsid w:val="002C4CD7"/>
    <w:rsid w:val="002C5204"/>
    <w:rsid w:val="002C567E"/>
    <w:rsid w:val="002C69DF"/>
    <w:rsid w:val="002C7998"/>
    <w:rsid w:val="002C7E83"/>
    <w:rsid w:val="002D095E"/>
    <w:rsid w:val="002D0ACF"/>
    <w:rsid w:val="002D1367"/>
    <w:rsid w:val="002D1443"/>
    <w:rsid w:val="002D1478"/>
    <w:rsid w:val="002D15FB"/>
    <w:rsid w:val="002D161C"/>
    <w:rsid w:val="002D1B62"/>
    <w:rsid w:val="002D230B"/>
    <w:rsid w:val="002D23B4"/>
    <w:rsid w:val="002D2E14"/>
    <w:rsid w:val="002D2E2A"/>
    <w:rsid w:val="002D3561"/>
    <w:rsid w:val="002D360B"/>
    <w:rsid w:val="002D367B"/>
    <w:rsid w:val="002D3F44"/>
    <w:rsid w:val="002D425B"/>
    <w:rsid w:val="002D4341"/>
    <w:rsid w:val="002D4874"/>
    <w:rsid w:val="002D4F59"/>
    <w:rsid w:val="002D55B7"/>
    <w:rsid w:val="002D62C5"/>
    <w:rsid w:val="002D6D6A"/>
    <w:rsid w:val="002D6E1D"/>
    <w:rsid w:val="002D7196"/>
    <w:rsid w:val="002D7352"/>
    <w:rsid w:val="002D7B1A"/>
    <w:rsid w:val="002E01E1"/>
    <w:rsid w:val="002E02CD"/>
    <w:rsid w:val="002E059A"/>
    <w:rsid w:val="002E1136"/>
    <w:rsid w:val="002E18B8"/>
    <w:rsid w:val="002E2038"/>
    <w:rsid w:val="002E2276"/>
    <w:rsid w:val="002E22A7"/>
    <w:rsid w:val="002E2735"/>
    <w:rsid w:val="002E2B7C"/>
    <w:rsid w:val="002E2EFA"/>
    <w:rsid w:val="002E2FF4"/>
    <w:rsid w:val="002E33F1"/>
    <w:rsid w:val="002E381F"/>
    <w:rsid w:val="002E3E84"/>
    <w:rsid w:val="002E4511"/>
    <w:rsid w:val="002E4611"/>
    <w:rsid w:val="002E47F9"/>
    <w:rsid w:val="002E4F48"/>
    <w:rsid w:val="002E5223"/>
    <w:rsid w:val="002E529B"/>
    <w:rsid w:val="002E5C6B"/>
    <w:rsid w:val="002E62DB"/>
    <w:rsid w:val="002E6397"/>
    <w:rsid w:val="002E65A3"/>
    <w:rsid w:val="002E6780"/>
    <w:rsid w:val="002E737D"/>
    <w:rsid w:val="002E76D0"/>
    <w:rsid w:val="002E7789"/>
    <w:rsid w:val="002E7BC1"/>
    <w:rsid w:val="002F03F1"/>
    <w:rsid w:val="002F0F49"/>
    <w:rsid w:val="002F0FC2"/>
    <w:rsid w:val="002F17AE"/>
    <w:rsid w:val="002F1822"/>
    <w:rsid w:val="002F1E53"/>
    <w:rsid w:val="002F2037"/>
    <w:rsid w:val="002F2492"/>
    <w:rsid w:val="002F29BB"/>
    <w:rsid w:val="002F2CAA"/>
    <w:rsid w:val="002F3143"/>
    <w:rsid w:val="002F33D6"/>
    <w:rsid w:val="002F4357"/>
    <w:rsid w:val="002F44A2"/>
    <w:rsid w:val="002F4628"/>
    <w:rsid w:val="002F4FB0"/>
    <w:rsid w:val="002F5407"/>
    <w:rsid w:val="002F5B79"/>
    <w:rsid w:val="002F6282"/>
    <w:rsid w:val="002F6787"/>
    <w:rsid w:val="002F723F"/>
    <w:rsid w:val="002F76BF"/>
    <w:rsid w:val="002F7864"/>
    <w:rsid w:val="002F7CED"/>
    <w:rsid w:val="00300197"/>
    <w:rsid w:val="0030052C"/>
    <w:rsid w:val="003005E8"/>
    <w:rsid w:val="0030071B"/>
    <w:rsid w:val="00300805"/>
    <w:rsid w:val="00301097"/>
    <w:rsid w:val="003015CD"/>
    <w:rsid w:val="00301BEA"/>
    <w:rsid w:val="00302885"/>
    <w:rsid w:val="00302B32"/>
    <w:rsid w:val="00302DF5"/>
    <w:rsid w:val="0030328A"/>
    <w:rsid w:val="003032F0"/>
    <w:rsid w:val="00303D3B"/>
    <w:rsid w:val="003048DA"/>
    <w:rsid w:val="00304D70"/>
    <w:rsid w:val="00305C00"/>
    <w:rsid w:val="00306E1D"/>
    <w:rsid w:val="00307067"/>
    <w:rsid w:val="00307411"/>
    <w:rsid w:val="00307A92"/>
    <w:rsid w:val="0031041C"/>
    <w:rsid w:val="0031096C"/>
    <w:rsid w:val="00310A49"/>
    <w:rsid w:val="00310C7F"/>
    <w:rsid w:val="00310FA5"/>
    <w:rsid w:val="0031106D"/>
    <w:rsid w:val="0031112A"/>
    <w:rsid w:val="0031112B"/>
    <w:rsid w:val="00311227"/>
    <w:rsid w:val="003112C7"/>
    <w:rsid w:val="00311377"/>
    <w:rsid w:val="003119DB"/>
    <w:rsid w:val="00311C3D"/>
    <w:rsid w:val="00311D2B"/>
    <w:rsid w:val="00311E03"/>
    <w:rsid w:val="00311EA4"/>
    <w:rsid w:val="00312578"/>
    <w:rsid w:val="00312AE4"/>
    <w:rsid w:val="00312B69"/>
    <w:rsid w:val="00312C09"/>
    <w:rsid w:val="00313B74"/>
    <w:rsid w:val="00314581"/>
    <w:rsid w:val="003145E9"/>
    <w:rsid w:val="00314F77"/>
    <w:rsid w:val="0031514C"/>
    <w:rsid w:val="003153F9"/>
    <w:rsid w:val="003158A3"/>
    <w:rsid w:val="00315AA6"/>
    <w:rsid w:val="00316172"/>
    <w:rsid w:val="00316D60"/>
    <w:rsid w:val="00317FE0"/>
    <w:rsid w:val="003206AD"/>
    <w:rsid w:val="003213CE"/>
    <w:rsid w:val="00321A4D"/>
    <w:rsid w:val="00321B1F"/>
    <w:rsid w:val="00321D98"/>
    <w:rsid w:val="00321FC3"/>
    <w:rsid w:val="00322DA0"/>
    <w:rsid w:val="003231B6"/>
    <w:rsid w:val="00323532"/>
    <w:rsid w:val="00323C7D"/>
    <w:rsid w:val="00323E3F"/>
    <w:rsid w:val="00324271"/>
    <w:rsid w:val="003245A1"/>
    <w:rsid w:val="00324E91"/>
    <w:rsid w:val="00324F62"/>
    <w:rsid w:val="00325CA9"/>
    <w:rsid w:val="003268A0"/>
    <w:rsid w:val="0032698F"/>
    <w:rsid w:val="00327A2B"/>
    <w:rsid w:val="003306E1"/>
    <w:rsid w:val="0033075A"/>
    <w:rsid w:val="003320E4"/>
    <w:rsid w:val="00332137"/>
    <w:rsid w:val="003335B7"/>
    <w:rsid w:val="00333D47"/>
    <w:rsid w:val="00334257"/>
    <w:rsid w:val="0033433A"/>
    <w:rsid w:val="00334F87"/>
    <w:rsid w:val="0033525D"/>
    <w:rsid w:val="003355F2"/>
    <w:rsid w:val="0033577C"/>
    <w:rsid w:val="00335886"/>
    <w:rsid w:val="00335D02"/>
    <w:rsid w:val="003361FB"/>
    <w:rsid w:val="003365A2"/>
    <w:rsid w:val="003367B6"/>
    <w:rsid w:val="0033751F"/>
    <w:rsid w:val="00337976"/>
    <w:rsid w:val="00337B86"/>
    <w:rsid w:val="003405A0"/>
    <w:rsid w:val="00340AB7"/>
    <w:rsid w:val="00340E9E"/>
    <w:rsid w:val="00340F5D"/>
    <w:rsid w:val="00341323"/>
    <w:rsid w:val="00341343"/>
    <w:rsid w:val="003414F3"/>
    <w:rsid w:val="003419F4"/>
    <w:rsid w:val="003424EB"/>
    <w:rsid w:val="00343055"/>
    <w:rsid w:val="003439D5"/>
    <w:rsid w:val="00343E3E"/>
    <w:rsid w:val="00343F1D"/>
    <w:rsid w:val="00345157"/>
    <w:rsid w:val="00345245"/>
    <w:rsid w:val="003455BF"/>
    <w:rsid w:val="00346390"/>
    <w:rsid w:val="003466D4"/>
    <w:rsid w:val="00350103"/>
    <w:rsid w:val="00350721"/>
    <w:rsid w:val="00350937"/>
    <w:rsid w:val="003514D5"/>
    <w:rsid w:val="00351992"/>
    <w:rsid w:val="00351A6C"/>
    <w:rsid w:val="00351AA0"/>
    <w:rsid w:val="0035250C"/>
    <w:rsid w:val="0035273A"/>
    <w:rsid w:val="00352A09"/>
    <w:rsid w:val="00352BC9"/>
    <w:rsid w:val="0035329A"/>
    <w:rsid w:val="00353DF7"/>
    <w:rsid w:val="00354285"/>
    <w:rsid w:val="00354480"/>
    <w:rsid w:val="0035478F"/>
    <w:rsid w:val="00354CF1"/>
    <w:rsid w:val="00354E07"/>
    <w:rsid w:val="003554A1"/>
    <w:rsid w:val="00355691"/>
    <w:rsid w:val="00355B69"/>
    <w:rsid w:val="00355F18"/>
    <w:rsid w:val="0035613E"/>
    <w:rsid w:val="0035614B"/>
    <w:rsid w:val="0035617D"/>
    <w:rsid w:val="00356763"/>
    <w:rsid w:val="00356B0C"/>
    <w:rsid w:val="00356B85"/>
    <w:rsid w:val="00356BC6"/>
    <w:rsid w:val="00356E57"/>
    <w:rsid w:val="00360FD0"/>
    <w:rsid w:val="0036166B"/>
    <w:rsid w:val="00362B8B"/>
    <w:rsid w:val="00362C70"/>
    <w:rsid w:val="00362D6A"/>
    <w:rsid w:val="00362F98"/>
    <w:rsid w:val="0036388B"/>
    <w:rsid w:val="00363BE4"/>
    <w:rsid w:val="00363D2A"/>
    <w:rsid w:val="00363EE9"/>
    <w:rsid w:val="0036453F"/>
    <w:rsid w:val="00364853"/>
    <w:rsid w:val="0036485E"/>
    <w:rsid w:val="0036497C"/>
    <w:rsid w:val="00364C49"/>
    <w:rsid w:val="00365F58"/>
    <w:rsid w:val="003660F3"/>
    <w:rsid w:val="003668C3"/>
    <w:rsid w:val="00366C86"/>
    <w:rsid w:val="00367010"/>
    <w:rsid w:val="00367EAA"/>
    <w:rsid w:val="003705EE"/>
    <w:rsid w:val="00370B31"/>
    <w:rsid w:val="00370CA0"/>
    <w:rsid w:val="003714CB"/>
    <w:rsid w:val="0037154D"/>
    <w:rsid w:val="003717CD"/>
    <w:rsid w:val="003725FE"/>
    <w:rsid w:val="00372A36"/>
    <w:rsid w:val="00372F30"/>
    <w:rsid w:val="003733C4"/>
    <w:rsid w:val="00373F83"/>
    <w:rsid w:val="00374285"/>
    <w:rsid w:val="00374543"/>
    <w:rsid w:val="0037479F"/>
    <w:rsid w:val="00374A95"/>
    <w:rsid w:val="00374B95"/>
    <w:rsid w:val="00374E9A"/>
    <w:rsid w:val="00374F1F"/>
    <w:rsid w:val="003755A0"/>
    <w:rsid w:val="00375A7F"/>
    <w:rsid w:val="00375BDA"/>
    <w:rsid w:val="00375CF0"/>
    <w:rsid w:val="00375FD3"/>
    <w:rsid w:val="00376128"/>
    <w:rsid w:val="0037674A"/>
    <w:rsid w:val="003767BF"/>
    <w:rsid w:val="00376ECE"/>
    <w:rsid w:val="003773C9"/>
    <w:rsid w:val="0037742E"/>
    <w:rsid w:val="00377969"/>
    <w:rsid w:val="00377A4C"/>
    <w:rsid w:val="00377C09"/>
    <w:rsid w:val="00377D56"/>
    <w:rsid w:val="00377F18"/>
    <w:rsid w:val="00380907"/>
    <w:rsid w:val="00380F2D"/>
    <w:rsid w:val="0038165C"/>
    <w:rsid w:val="003816BE"/>
    <w:rsid w:val="0038245A"/>
    <w:rsid w:val="00383C66"/>
    <w:rsid w:val="003840E6"/>
    <w:rsid w:val="0038466A"/>
    <w:rsid w:val="00384AC0"/>
    <w:rsid w:val="00384E9D"/>
    <w:rsid w:val="00385009"/>
    <w:rsid w:val="00385416"/>
    <w:rsid w:val="00385CFC"/>
    <w:rsid w:val="00386263"/>
    <w:rsid w:val="00386CB8"/>
    <w:rsid w:val="003874C5"/>
    <w:rsid w:val="003874D4"/>
    <w:rsid w:val="003875B0"/>
    <w:rsid w:val="00387693"/>
    <w:rsid w:val="00387EA9"/>
    <w:rsid w:val="0039010F"/>
    <w:rsid w:val="003903F5"/>
    <w:rsid w:val="00390AB6"/>
    <w:rsid w:val="00391FC6"/>
    <w:rsid w:val="00391FEE"/>
    <w:rsid w:val="00392011"/>
    <w:rsid w:val="0039208B"/>
    <w:rsid w:val="00392116"/>
    <w:rsid w:val="003924BC"/>
    <w:rsid w:val="00392DA6"/>
    <w:rsid w:val="00392F73"/>
    <w:rsid w:val="0039337A"/>
    <w:rsid w:val="00393DF2"/>
    <w:rsid w:val="00394511"/>
    <w:rsid w:val="00395E9A"/>
    <w:rsid w:val="0039730F"/>
    <w:rsid w:val="00397565"/>
    <w:rsid w:val="003975CB"/>
    <w:rsid w:val="00397805"/>
    <w:rsid w:val="003A0AC1"/>
    <w:rsid w:val="003A0AFF"/>
    <w:rsid w:val="003A0DF1"/>
    <w:rsid w:val="003A1393"/>
    <w:rsid w:val="003A1707"/>
    <w:rsid w:val="003A1C3E"/>
    <w:rsid w:val="003A2356"/>
    <w:rsid w:val="003A2E71"/>
    <w:rsid w:val="003A2F37"/>
    <w:rsid w:val="003A3189"/>
    <w:rsid w:val="003A3A24"/>
    <w:rsid w:val="003A3B82"/>
    <w:rsid w:val="003A3CA7"/>
    <w:rsid w:val="003A425F"/>
    <w:rsid w:val="003A4A3E"/>
    <w:rsid w:val="003A5457"/>
    <w:rsid w:val="003A56DC"/>
    <w:rsid w:val="003A5ABA"/>
    <w:rsid w:val="003A5B1E"/>
    <w:rsid w:val="003A64D5"/>
    <w:rsid w:val="003A69A6"/>
    <w:rsid w:val="003A6B5F"/>
    <w:rsid w:val="003B00EE"/>
    <w:rsid w:val="003B046F"/>
    <w:rsid w:val="003B0E6F"/>
    <w:rsid w:val="003B1460"/>
    <w:rsid w:val="003B15FD"/>
    <w:rsid w:val="003B1675"/>
    <w:rsid w:val="003B1A80"/>
    <w:rsid w:val="003B2721"/>
    <w:rsid w:val="003B33BD"/>
    <w:rsid w:val="003B37BF"/>
    <w:rsid w:val="003B3952"/>
    <w:rsid w:val="003B3B39"/>
    <w:rsid w:val="003B3B3C"/>
    <w:rsid w:val="003B3B66"/>
    <w:rsid w:val="003B53EF"/>
    <w:rsid w:val="003B542B"/>
    <w:rsid w:val="003B569D"/>
    <w:rsid w:val="003B6382"/>
    <w:rsid w:val="003B653B"/>
    <w:rsid w:val="003B6838"/>
    <w:rsid w:val="003B69F6"/>
    <w:rsid w:val="003B6AE4"/>
    <w:rsid w:val="003B74FA"/>
    <w:rsid w:val="003B760E"/>
    <w:rsid w:val="003B7A89"/>
    <w:rsid w:val="003C0FE5"/>
    <w:rsid w:val="003C144D"/>
    <w:rsid w:val="003C1819"/>
    <w:rsid w:val="003C277F"/>
    <w:rsid w:val="003C28DF"/>
    <w:rsid w:val="003C2A5F"/>
    <w:rsid w:val="003C2C0E"/>
    <w:rsid w:val="003C2D16"/>
    <w:rsid w:val="003C2EC6"/>
    <w:rsid w:val="003C2ED8"/>
    <w:rsid w:val="003C3456"/>
    <w:rsid w:val="003C3AD2"/>
    <w:rsid w:val="003C3C0E"/>
    <w:rsid w:val="003C4A24"/>
    <w:rsid w:val="003C4E00"/>
    <w:rsid w:val="003C524E"/>
    <w:rsid w:val="003C67DE"/>
    <w:rsid w:val="003C6F8C"/>
    <w:rsid w:val="003C718B"/>
    <w:rsid w:val="003C7208"/>
    <w:rsid w:val="003C765B"/>
    <w:rsid w:val="003C779E"/>
    <w:rsid w:val="003D035F"/>
    <w:rsid w:val="003D113A"/>
    <w:rsid w:val="003D12B8"/>
    <w:rsid w:val="003D17C2"/>
    <w:rsid w:val="003D1CD9"/>
    <w:rsid w:val="003D1EB4"/>
    <w:rsid w:val="003D2D4C"/>
    <w:rsid w:val="003D316C"/>
    <w:rsid w:val="003D33C9"/>
    <w:rsid w:val="003D3708"/>
    <w:rsid w:val="003D39A4"/>
    <w:rsid w:val="003D408C"/>
    <w:rsid w:val="003D42A6"/>
    <w:rsid w:val="003D4F21"/>
    <w:rsid w:val="003D4FAC"/>
    <w:rsid w:val="003D6CC6"/>
    <w:rsid w:val="003D76AE"/>
    <w:rsid w:val="003D7BB6"/>
    <w:rsid w:val="003D7FA0"/>
    <w:rsid w:val="003E0405"/>
    <w:rsid w:val="003E0698"/>
    <w:rsid w:val="003E0ABA"/>
    <w:rsid w:val="003E11EB"/>
    <w:rsid w:val="003E1885"/>
    <w:rsid w:val="003E2343"/>
    <w:rsid w:val="003E2550"/>
    <w:rsid w:val="003E2B7A"/>
    <w:rsid w:val="003E34A5"/>
    <w:rsid w:val="003E3B6D"/>
    <w:rsid w:val="003E4A9A"/>
    <w:rsid w:val="003E4B20"/>
    <w:rsid w:val="003E4E11"/>
    <w:rsid w:val="003E528A"/>
    <w:rsid w:val="003E57AF"/>
    <w:rsid w:val="003E57CB"/>
    <w:rsid w:val="003E5AB9"/>
    <w:rsid w:val="003E5BED"/>
    <w:rsid w:val="003E60AB"/>
    <w:rsid w:val="003E6160"/>
    <w:rsid w:val="003E6539"/>
    <w:rsid w:val="003E6AE2"/>
    <w:rsid w:val="003E6DF7"/>
    <w:rsid w:val="003E7875"/>
    <w:rsid w:val="003E7906"/>
    <w:rsid w:val="003E7AFD"/>
    <w:rsid w:val="003F000F"/>
    <w:rsid w:val="003F09F6"/>
    <w:rsid w:val="003F1203"/>
    <w:rsid w:val="003F1310"/>
    <w:rsid w:val="003F1B6B"/>
    <w:rsid w:val="003F1BA6"/>
    <w:rsid w:val="003F1D31"/>
    <w:rsid w:val="003F1D54"/>
    <w:rsid w:val="003F1E72"/>
    <w:rsid w:val="003F20C8"/>
    <w:rsid w:val="003F246D"/>
    <w:rsid w:val="003F2A46"/>
    <w:rsid w:val="003F300D"/>
    <w:rsid w:val="003F3430"/>
    <w:rsid w:val="003F3C50"/>
    <w:rsid w:val="003F4869"/>
    <w:rsid w:val="003F4BEC"/>
    <w:rsid w:val="003F523B"/>
    <w:rsid w:val="003F5F18"/>
    <w:rsid w:val="003F6187"/>
    <w:rsid w:val="003F67E1"/>
    <w:rsid w:val="003F6F73"/>
    <w:rsid w:val="003F743F"/>
    <w:rsid w:val="0040073C"/>
    <w:rsid w:val="00400A6C"/>
    <w:rsid w:val="00400B29"/>
    <w:rsid w:val="00400E16"/>
    <w:rsid w:val="00400E21"/>
    <w:rsid w:val="004013CD"/>
    <w:rsid w:val="0040159B"/>
    <w:rsid w:val="0040171B"/>
    <w:rsid w:val="00401798"/>
    <w:rsid w:val="004031C2"/>
    <w:rsid w:val="004038C9"/>
    <w:rsid w:val="0040390F"/>
    <w:rsid w:val="00403D98"/>
    <w:rsid w:val="0040522B"/>
    <w:rsid w:val="0040537E"/>
    <w:rsid w:val="004059CD"/>
    <w:rsid w:val="00405AA4"/>
    <w:rsid w:val="00405D67"/>
    <w:rsid w:val="00405F19"/>
    <w:rsid w:val="00406202"/>
    <w:rsid w:val="004062C7"/>
    <w:rsid w:val="004063AC"/>
    <w:rsid w:val="00406A6A"/>
    <w:rsid w:val="00406B22"/>
    <w:rsid w:val="00406D1E"/>
    <w:rsid w:val="00407147"/>
    <w:rsid w:val="004074B3"/>
    <w:rsid w:val="00407532"/>
    <w:rsid w:val="004078FA"/>
    <w:rsid w:val="00407BF7"/>
    <w:rsid w:val="00407DFC"/>
    <w:rsid w:val="00410460"/>
    <w:rsid w:val="00410D62"/>
    <w:rsid w:val="00410EC5"/>
    <w:rsid w:val="004111E0"/>
    <w:rsid w:val="0041124A"/>
    <w:rsid w:val="004114F1"/>
    <w:rsid w:val="00411728"/>
    <w:rsid w:val="00411772"/>
    <w:rsid w:val="0041288C"/>
    <w:rsid w:val="00412B21"/>
    <w:rsid w:val="00412FAD"/>
    <w:rsid w:val="004131B8"/>
    <w:rsid w:val="0041360F"/>
    <w:rsid w:val="00413C89"/>
    <w:rsid w:val="00413D4A"/>
    <w:rsid w:val="004142A9"/>
    <w:rsid w:val="004147EB"/>
    <w:rsid w:val="00414A4D"/>
    <w:rsid w:val="00414FFD"/>
    <w:rsid w:val="00415134"/>
    <w:rsid w:val="0041520E"/>
    <w:rsid w:val="0041567B"/>
    <w:rsid w:val="004161E5"/>
    <w:rsid w:val="004164CE"/>
    <w:rsid w:val="00416970"/>
    <w:rsid w:val="004171FA"/>
    <w:rsid w:val="004177A6"/>
    <w:rsid w:val="00417A48"/>
    <w:rsid w:val="00420139"/>
    <w:rsid w:val="00420EBA"/>
    <w:rsid w:val="00422D06"/>
    <w:rsid w:val="00422DBB"/>
    <w:rsid w:val="00423151"/>
    <w:rsid w:val="00423184"/>
    <w:rsid w:val="0042353E"/>
    <w:rsid w:val="004236AE"/>
    <w:rsid w:val="00423C21"/>
    <w:rsid w:val="00424487"/>
    <w:rsid w:val="00424ED7"/>
    <w:rsid w:val="00424F2E"/>
    <w:rsid w:val="00425000"/>
    <w:rsid w:val="00425549"/>
    <w:rsid w:val="00426CF8"/>
    <w:rsid w:val="00427170"/>
    <w:rsid w:val="00427372"/>
    <w:rsid w:val="004273FE"/>
    <w:rsid w:val="0042782C"/>
    <w:rsid w:val="00427E42"/>
    <w:rsid w:val="00430719"/>
    <w:rsid w:val="0043096F"/>
    <w:rsid w:val="00430BC7"/>
    <w:rsid w:val="00431243"/>
    <w:rsid w:val="00431AEA"/>
    <w:rsid w:val="00431E08"/>
    <w:rsid w:val="00432077"/>
    <w:rsid w:val="004324CA"/>
    <w:rsid w:val="0043278D"/>
    <w:rsid w:val="004328A7"/>
    <w:rsid w:val="004328D8"/>
    <w:rsid w:val="00432C97"/>
    <w:rsid w:val="00432FA0"/>
    <w:rsid w:val="00433F2A"/>
    <w:rsid w:val="004349B3"/>
    <w:rsid w:val="00434AA9"/>
    <w:rsid w:val="00434C74"/>
    <w:rsid w:val="00434CAA"/>
    <w:rsid w:val="0043541A"/>
    <w:rsid w:val="00435903"/>
    <w:rsid w:val="00435F54"/>
    <w:rsid w:val="004360B4"/>
    <w:rsid w:val="00436F39"/>
    <w:rsid w:val="0043716F"/>
    <w:rsid w:val="004375E6"/>
    <w:rsid w:val="00437BEA"/>
    <w:rsid w:val="00437C8A"/>
    <w:rsid w:val="00437D70"/>
    <w:rsid w:val="00437E9A"/>
    <w:rsid w:val="00437EC1"/>
    <w:rsid w:val="00440A01"/>
    <w:rsid w:val="00440B6C"/>
    <w:rsid w:val="00440E7D"/>
    <w:rsid w:val="00441141"/>
    <w:rsid w:val="004412F0"/>
    <w:rsid w:val="0044152E"/>
    <w:rsid w:val="00441791"/>
    <w:rsid w:val="004417D9"/>
    <w:rsid w:val="00441ED5"/>
    <w:rsid w:val="004421B4"/>
    <w:rsid w:val="0044255B"/>
    <w:rsid w:val="0044275E"/>
    <w:rsid w:val="00442AB6"/>
    <w:rsid w:val="00443900"/>
    <w:rsid w:val="0044399D"/>
    <w:rsid w:val="00444F3D"/>
    <w:rsid w:val="00445917"/>
    <w:rsid w:val="00446120"/>
    <w:rsid w:val="0044627D"/>
    <w:rsid w:val="00446A3D"/>
    <w:rsid w:val="00446C67"/>
    <w:rsid w:val="0044770D"/>
    <w:rsid w:val="00450B8E"/>
    <w:rsid w:val="00451A7F"/>
    <w:rsid w:val="00451E25"/>
    <w:rsid w:val="00451EED"/>
    <w:rsid w:val="00451FA8"/>
    <w:rsid w:val="00452030"/>
    <w:rsid w:val="004523C6"/>
    <w:rsid w:val="00452808"/>
    <w:rsid w:val="004530BB"/>
    <w:rsid w:val="00453337"/>
    <w:rsid w:val="00453509"/>
    <w:rsid w:val="004535EE"/>
    <w:rsid w:val="004539B2"/>
    <w:rsid w:val="00454080"/>
    <w:rsid w:val="0045441A"/>
    <w:rsid w:val="00455664"/>
    <w:rsid w:val="00455DEA"/>
    <w:rsid w:val="00456986"/>
    <w:rsid w:val="00456EB4"/>
    <w:rsid w:val="00456FF3"/>
    <w:rsid w:val="0045749D"/>
    <w:rsid w:val="004575B4"/>
    <w:rsid w:val="00457730"/>
    <w:rsid w:val="00457827"/>
    <w:rsid w:val="00457C88"/>
    <w:rsid w:val="0046031F"/>
    <w:rsid w:val="004616B8"/>
    <w:rsid w:val="004616DF"/>
    <w:rsid w:val="004627AF"/>
    <w:rsid w:val="0046289E"/>
    <w:rsid w:val="00462EFC"/>
    <w:rsid w:val="0046356E"/>
    <w:rsid w:val="00463897"/>
    <w:rsid w:val="00463CCB"/>
    <w:rsid w:val="00463FF2"/>
    <w:rsid w:val="004649B0"/>
    <w:rsid w:val="0046606F"/>
    <w:rsid w:val="00467277"/>
    <w:rsid w:val="00467AFC"/>
    <w:rsid w:val="00467BEC"/>
    <w:rsid w:val="00467D0C"/>
    <w:rsid w:val="00470131"/>
    <w:rsid w:val="00470B68"/>
    <w:rsid w:val="00470BAF"/>
    <w:rsid w:val="00471070"/>
    <w:rsid w:val="004718F3"/>
    <w:rsid w:val="00471AF7"/>
    <w:rsid w:val="00471BA3"/>
    <w:rsid w:val="00472AAC"/>
    <w:rsid w:val="00472EC8"/>
    <w:rsid w:val="004732CC"/>
    <w:rsid w:val="00473568"/>
    <w:rsid w:val="00473D32"/>
    <w:rsid w:val="00474235"/>
    <w:rsid w:val="0047438D"/>
    <w:rsid w:val="00474808"/>
    <w:rsid w:val="00474902"/>
    <w:rsid w:val="00474930"/>
    <w:rsid w:val="00475040"/>
    <w:rsid w:val="00475247"/>
    <w:rsid w:val="0047537E"/>
    <w:rsid w:val="00475868"/>
    <w:rsid w:val="00475BB4"/>
    <w:rsid w:val="00475D26"/>
    <w:rsid w:val="0047650A"/>
    <w:rsid w:val="0047662F"/>
    <w:rsid w:val="004767EF"/>
    <w:rsid w:val="00476CE6"/>
    <w:rsid w:val="00476E70"/>
    <w:rsid w:val="00477505"/>
    <w:rsid w:val="00477A8C"/>
    <w:rsid w:val="0048027F"/>
    <w:rsid w:val="004805B7"/>
    <w:rsid w:val="00480D7E"/>
    <w:rsid w:val="00482C75"/>
    <w:rsid w:val="00482DE9"/>
    <w:rsid w:val="0048344F"/>
    <w:rsid w:val="0048376A"/>
    <w:rsid w:val="00483D30"/>
    <w:rsid w:val="004846B0"/>
    <w:rsid w:val="00484B6F"/>
    <w:rsid w:val="00485D9A"/>
    <w:rsid w:val="004867B8"/>
    <w:rsid w:val="004867D6"/>
    <w:rsid w:val="00486E37"/>
    <w:rsid w:val="00487280"/>
    <w:rsid w:val="004878C8"/>
    <w:rsid w:val="004901F3"/>
    <w:rsid w:val="004903E0"/>
    <w:rsid w:val="004903E2"/>
    <w:rsid w:val="00490C06"/>
    <w:rsid w:val="00490DCC"/>
    <w:rsid w:val="00490ED5"/>
    <w:rsid w:val="004922D1"/>
    <w:rsid w:val="0049252A"/>
    <w:rsid w:val="004925FF"/>
    <w:rsid w:val="00492FA1"/>
    <w:rsid w:val="0049323A"/>
    <w:rsid w:val="00493B22"/>
    <w:rsid w:val="00493CB8"/>
    <w:rsid w:val="00493D40"/>
    <w:rsid w:val="00493EE3"/>
    <w:rsid w:val="00493F40"/>
    <w:rsid w:val="004942DF"/>
    <w:rsid w:val="00494323"/>
    <w:rsid w:val="004953D8"/>
    <w:rsid w:val="00495499"/>
    <w:rsid w:val="004954DB"/>
    <w:rsid w:val="0049560B"/>
    <w:rsid w:val="00495B30"/>
    <w:rsid w:val="00495B3B"/>
    <w:rsid w:val="004960EF"/>
    <w:rsid w:val="004967B6"/>
    <w:rsid w:val="00496881"/>
    <w:rsid w:val="00496958"/>
    <w:rsid w:val="00496AFA"/>
    <w:rsid w:val="00496C8A"/>
    <w:rsid w:val="00497A8A"/>
    <w:rsid w:val="00497B3E"/>
    <w:rsid w:val="004A1171"/>
    <w:rsid w:val="004A1565"/>
    <w:rsid w:val="004A1740"/>
    <w:rsid w:val="004A18C5"/>
    <w:rsid w:val="004A1BB2"/>
    <w:rsid w:val="004A1C89"/>
    <w:rsid w:val="004A288C"/>
    <w:rsid w:val="004A2C24"/>
    <w:rsid w:val="004A317F"/>
    <w:rsid w:val="004A35F1"/>
    <w:rsid w:val="004A372A"/>
    <w:rsid w:val="004A38BF"/>
    <w:rsid w:val="004A4793"/>
    <w:rsid w:val="004A4822"/>
    <w:rsid w:val="004A4F1F"/>
    <w:rsid w:val="004A504B"/>
    <w:rsid w:val="004A5372"/>
    <w:rsid w:val="004A5971"/>
    <w:rsid w:val="004A6911"/>
    <w:rsid w:val="004A7158"/>
    <w:rsid w:val="004A761B"/>
    <w:rsid w:val="004B0409"/>
    <w:rsid w:val="004B04FB"/>
    <w:rsid w:val="004B1809"/>
    <w:rsid w:val="004B22A0"/>
    <w:rsid w:val="004B2407"/>
    <w:rsid w:val="004B2F54"/>
    <w:rsid w:val="004B3652"/>
    <w:rsid w:val="004B36D1"/>
    <w:rsid w:val="004B3827"/>
    <w:rsid w:val="004B3D44"/>
    <w:rsid w:val="004B43C3"/>
    <w:rsid w:val="004B4D52"/>
    <w:rsid w:val="004B4E9A"/>
    <w:rsid w:val="004B4FEC"/>
    <w:rsid w:val="004B54E0"/>
    <w:rsid w:val="004B55F4"/>
    <w:rsid w:val="004B5B95"/>
    <w:rsid w:val="004B5CC0"/>
    <w:rsid w:val="004B5D36"/>
    <w:rsid w:val="004B6388"/>
    <w:rsid w:val="004B6D57"/>
    <w:rsid w:val="004B6DF8"/>
    <w:rsid w:val="004B7106"/>
    <w:rsid w:val="004B7384"/>
    <w:rsid w:val="004C0562"/>
    <w:rsid w:val="004C0A23"/>
    <w:rsid w:val="004C18D8"/>
    <w:rsid w:val="004C1BB6"/>
    <w:rsid w:val="004C1D2F"/>
    <w:rsid w:val="004C3CBC"/>
    <w:rsid w:val="004C3E26"/>
    <w:rsid w:val="004C4269"/>
    <w:rsid w:val="004C4860"/>
    <w:rsid w:val="004C4884"/>
    <w:rsid w:val="004C59DE"/>
    <w:rsid w:val="004C5CF6"/>
    <w:rsid w:val="004C5F08"/>
    <w:rsid w:val="004C5FF4"/>
    <w:rsid w:val="004C6306"/>
    <w:rsid w:val="004C6AF8"/>
    <w:rsid w:val="004C6EF7"/>
    <w:rsid w:val="004C713B"/>
    <w:rsid w:val="004C7294"/>
    <w:rsid w:val="004C78F5"/>
    <w:rsid w:val="004C795E"/>
    <w:rsid w:val="004D0222"/>
    <w:rsid w:val="004D0446"/>
    <w:rsid w:val="004D0973"/>
    <w:rsid w:val="004D1106"/>
    <w:rsid w:val="004D1385"/>
    <w:rsid w:val="004D140B"/>
    <w:rsid w:val="004D14A5"/>
    <w:rsid w:val="004D1829"/>
    <w:rsid w:val="004D18DA"/>
    <w:rsid w:val="004D18E9"/>
    <w:rsid w:val="004D2048"/>
    <w:rsid w:val="004D2315"/>
    <w:rsid w:val="004D287C"/>
    <w:rsid w:val="004D290C"/>
    <w:rsid w:val="004D3412"/>
    <w:rsid w:val="004D3683"/>
    <w:rsid w:val="004D37DE"/>
    <w:rsid w:val="004D45EF"/>
    <w:rsid w:val="004D469D"/>
    <w:rsid w:val="004D4A02"/>
    <w:rsid w:val="004D52EF"/>
    <w:rsid w:val="004D5999"/>
    <w:rsid w:val="004D6236"/>
    <w:rsid w:val="004D658F"/>
    <w:rsid w:val="004D6994"/>
    <w:rsid w:val="004D6B8C"/>
    <w:rsid w:val="004D7B67"/>
    <w:rsid w:val="004D7F90"/>
    <w:rsid w:val="004E0212"/>
    <w:rsid w:val="004E09B4"/>
    <w:rsid w:val="004E0FB1"/>
    <w:rsid w:val="004E1C1B"/>
    <w:rsid w:val="004E1DDB"/>
    <w:rsid w:val="004E1F38"/>
    <w:rsid w:val="004E2A7C"/>
    <w:rsid w:val="004E310B"/>
    <w:rsid w:val="004E3279"/>
    <w:rsid w:val="004E35FF"/>
    <w:rsid w:val="004E4550"/>
    <w:rsid w:val="004E495D"/>
    <w:rsid w:val="004E4DBB"/>
    <w:rsid w:val="004E4E41"/>
    <w:rsid w:val="004E4FCB"/>
    <w:rsid w:val="004E541E"/>
    <w:rsid w:val="004E73DB"/>
    <w:rsid w:val="004E7F9C"/>
    <w:rsid w:val="004E7FD3"/>
    <w:rsid w:val="004F00A2"/>
    <w:rsid w:val="004F1178"/>
    <w:rsid w:val="004F1762"/>
    <w:rsid w:val="004F1CD9"/>
    <w:rsid w:val="004F2B57"/>
    <w:rsid w:val="004F31BC"/>
    <w:rsid w:val="004F3493"/>
    <w:rsid w:val="004F366D"/>
    <w:rsid w:val="004F3833"/>
    <w:rsid w:val="004F3CF0"/>
    <w:rsid w:val="004F3CF5"/>
    <w:rsid w:val="004F3DA1"/>
    <w:rsid w:val="004F42E6"/>
    <w:rsid w:val="004F493D"/>
    <w:rsid w:val="004F4DD9"/>
    <w:rsid w:val="004F4F08"/>
    <w:rsid w:val="004F5143"/>
    <w:rsid w:val="004F51E3"/>
    <w:rsid w:val="004F54E3"/>
    <w:rsid w:val="004F5B5E"/>
    <w:rsid w:val="004F5BA7"/>
    <w:rsid w:val="004F60AA"/>
    <w:rsid w:val="004F6182"/>
    <w:rsid w:val="004F663E"/>
    <w:rsid w:val="004F6FD6"/>
    <w:rsid w:val="004F7399"/>
    <w:rsid w:val="004F7665"/>
    <w:rsid w:val="005002AF"/>
    <w:rsid w:val="00500486"/>
    <w:rsid w:val="00500C4E"/>
    <w:rsid w:val="00501385"/>
    <w:rsid w:val="0050155D"/>
    <w:rsid w:val="005015C4"/>
    <w:rsid w:val="00501949"/>
    <w:rsid w:val="00501A6F"/>
    <w:rsid w:val="00501E57"/>
    <w:rsid w:val="005023E4"/>
    <w:rsid w:val="0050256B"/>
    <w:rsid w:val="00502CEF"/>
    <w:rsid w:val="0050300B"/>
    <w:rsid w:val="00503389"/>
    <w:rsid w:val="0050344C"/>
    <w:rsid w:val="00503965"/>
    <w:rsid w:val="00503B6E"/>
    <w:rsid w:val="00505882"/>
    <w:rsid w:val="00506600"/>
    <w:rsid w:val="00506954"/>
    <w:rsid w:val="00507283"/>
    <w:rsid w:val="005073A6"/>
    <w:rsid w:val="00507487"/>
    <w:rsid w:val="00507D14"/>
    <w:rsid w:val="0051033D"/>
    <w:rsid w:val="00510B58"/>
    <w:rsid w:val="00510C1F"/>
    <w:rsid w:val="00510E8D"/>
    <w:rsid w:val="00511A89"/>
    <w:rsid w:val="00511DD3"/>
    <w:rsid w:val="00511EBC"/>
    <w:rsid w:val="0051262D"/>
    <w:rsid w:val="00512B09"/>
    <w:rsid w:val="00512D8F"/>
    <w:rsid w:val="005133E8"/>
    <w:rsid w:val="005134B6"/>
    <w:rsid w:val="00513CE5"/>
    <w:rsid w:val="0051472A"/>
    <w:rsid w:val="00514949"/>
    <w:rsid w:val="00514B27"/>
    <w:rsid w:val="00514B95"/>
    <w:rsid w:val="00515D73"/>
    <w:rsid w:val="005169AC"/>
    <w:rsid w:val="005174C1"/>
    <w:rsid w:val="00517F3F"/>
    <w:rsid w:val="005209FF"/>
    <w:rsid w:val="00521E01"/>
    <w:rsid w:val="005220ED"/>
    <w:rsid w:val="00522636"/>
    <w:rsid w:val="00522735"/>
    <w:rsid w:val="00522EF7"/>
    <w:rsid w:val="00522EF9"/>
    <w:rsid w:val="00523DE9"/>
    <w:rsid w:val="00524229"/>
    <w:rsid w:val="00525E53"/>
    <w:rsid w:val="005268F8"/>
    <w:rsid w:val="00526914"/>
    <w:rsid w:val="00526FCB"/>
    <w:rsid w:val="005277AC"/>
    <w:rsid w:val="005277DB"/>
    <w:rsid w:val="00527869"/>
    <w:rsid w:val="00527A1A"/>
    <w:rsid w:val="00527F2C"/>
    <w:rsid w:val="00530161"/>
    <w:rsid w:val="00530327"/>
    <w:rsid w:val="005304C8"/>
    <w:rsid w:val="00530DA3"/>
    <w:rsid w:val="005310B1"/>
    <w:rsid w:val="00531FDB"/>
    <w:rsid w:val="00532793"/>
    <w:rsid w:val="00532FB4"/>
    <w:rsid w:val="00533062"/>
    <w:rsid w:val="00533235"/>
    <w:rsid w:val="00533796"/>
    <w:rsid w:val="0053395A"/>
    <w:rsid w:val="00533D46"/>
    <w:rsid w:val="005340F4"/>
    <w:rsid w:val="0053436C"/>
    <w:rsid w:val="0053550D"/>
    <w:rsid w:val="00535672"/>
    <w:rsid w:val="00535B01"/>
    <w:rsid w:val="00536277"/>
    <w:rsid w:val="00537343"/>
    <w:rsid w:val="00537733"/>
    <w:rsid w:val="00537A3E"/>
    <w:rsid w:val="0054079B"/>
    <w:rsid w:val="00541167"/>
    <w:rsid w:val="00541716"/>
    <w:rsid w:val="005418C8"/>
    <w:rsid w:val="005419AB"/>
    <w:rsid w:val="00541A09"/>
    <w:rsid w:val="00541AAB"/>
    <w:rsid w:val="00541C17"/>
    <w:rsid w:val="00541D87"/>
    <w:rsid w:val="005421D4"/>
    <w:rsid w:val="005427B9"/>
    <w:rsid w:val="00542D44"/>
    <w:rsid w:val="005430D8"/>
    <w:rsid w:val="00543190"/>
    <w:rsid w:val="00543798"/>
    <w:rsid w:val="00543840"/>
    <w:rsid w:val="005438F5"/>
    <w:rsid w:val="005440C4"/>
    <w:rsid w:val="0054445D"/>
    <w:rsid w:val="00544BC5"/>
    <w:rsid w:val="00544D76"/>
    <w:rsid w:val="005451C1"/>
    <w:rsid w:val="00545F5C"/>
    <w:rsid w:val="00545FE8"/>
    <w:rsid w:val="005461AA"/>
    <w:rsid w:val="00546831"/>
    <w:rsid w:val="005468A6"/>
    <w:rsid w:val="0054693C"/>
    <w:rsid w:val="00546BF9"/>
    <w:rsid w:val="00546D77"/>
    <w:rsid w:val="00546E65"/>
    <w:rsid w:val="0054730C"/>
    <w:rsid w:val="005473B8"/>
    <w:rsid w:val="0054749A"/>
    <w:rsid w:val="005476B0"/>
    <w:rsid w:val="00547F3B"/>
    <w:rsid w:val="005515DF"/>
    <w:rsid w:val="005516F3"/>
    <w:rsid w:val="0055170B"/>
    <w:rsid w:val="00551995"/>
    <w:rsid w:val="00551B7C"/>
    <w:rsid w:val="005526E2"/>
    <w:rsid w:val="00552855"/>
    <w:rsid w:val="00552922"/>
    <w:rsid w:val="00552B31"/>
    <w:rsid w:val="00553C02"/>
    <w:rsid w:val="00553C7A"/>
    <w:rsid w:val="005541E7"/>
    <w:rsid w:val="00554230"/>
    <w:rsid w:val="0055472C"/>
    <w:rsid w:val="0055559C"/>
    <w:rsid w:val="00555D75"/>
    <w:rsid w:val="00556337"/>
    <w:rsid w:val="005566AE"/>
    <w:rsid w:val="005567D2"/>
    <w:rsid w:val="005571A8"/>
    <w:rsid w:val="0055756B"/>
    <w:rsid w:val="005579DA"/>
    <w:rsid w:val="00557B0D"/>
    <w:rsid w:val="00557DAE"/>
    <w:rsid w:val="005602ED"/>
    <w:rsid w:val="005606B9"/>
    <w:rsid w:val="005607AA"/>
    <w:rsid w:val="00560869"/>
    <w:rsid w:val="005609E8"/>
    <w:rsid w:val="00560DF0"/>
    <w:rsid w:val="00561101"/>
    <w:rsid w:val="0056172C"/>
    <w:rsid w:val="00561C8E"/>
    <w:rsid w:val="005629A9"/>
    <w:rsid w:val="00562DCB"/>
    <w:rsid w:val="005631F1"/>
    <w:rsid w:val="00563900"/>
    <w:rsid w:val="00563CFC"/>
    <w:rsid w:val="005642D6"/>
    <w:rsid w:val="00564A1A"/>
    <w:rsid w:val="00564CE8"/>
    <w:rsid w:val="005651B7"/>
    <w:rsid w:val="00565233"/>
    <w:rsid w:val="00565281"/>
    <w:rsid w:val="00565680"/>
    <w:rsid w:val="00565BFF"/>
    <w:rsid w:val="00565C85"/>
    <w:rsid w:val="0056601A"/>
    <w:rsid w:val="0056679A"/>
    <w:rsid w:val="0056759C"/>
    <w:rsid w:val="0056774A"/>
    <w:rsid w:val="00567824"/>
    <w:rsid w:val="00567A7B"/>
    <w:rsid w:val="005716B8"/>
    <w:rsid w:val="00571F24"/>
    <w:rsid w:val="005728AD"/>
    <w:rsid w:val="00572953"/>
    <w:rsid w:val="00572992"/>
    <w:rsid w:val="0057311C"/>
    <w:rsid w:val="00573832"/>
    <w:rsid w:val="00573A38"/>
    <w:rsid w:val="00573B94"/>
    <w:rsid w:val="00573D32"/>
    <w:rsid w:val="00574ADF"/>
    <w:rsid w:val="0057570A"/>
    <w:rsid w:val="00575A1A"/>
    <w:rsid w:val="00575DF0"/>
    <w:rsid w:val="00575EA0"/>
    <w:rsid w:val="00576088"/>
    <w:rsid w:val="00576A5C"/>
    <w:rsid w:val="00577438"/>
    <w:rsid w:val="0057754F"/>
    <w:rsid w:val="00577A9F"/>
    <w:rsid w:val="00577BB7"/>
    <w:rsid w:val="00577FA4"/>
    <w:rsid w:val="00580243"/>
    <w:rsid w:val="0058037E"/>
    <w:rsid w:val="005810D2"/>
    <w:rsid w:val="005811DA"/>
    <w:rsid w:val="005816BC"/>
    <w:rsid w:val="00581850"/>
    <w:rsid w:val="00581B60"/>
    <w:rsid w:val="00581C23"/>
    <w:rsid w:val="00581DE6"/>
    <w:rsid w:val="00581F51"/>
    <w:rsid w:val="00582546"/>
    <w:rsid w:val="00582AC3"/>
    <w:rsid w:val="005830C2"/>
    <w:rsid w:val="005831C5"/>
    <w:rsid w:val="005837F9"/>
    <w:rsid w:val="00583991"/>
    <w:rsid w:val="00583FE8"/>
    <w:rsid w:val="00584019"/>
    <w:rsid w:val="00584049"/>
    <w:rsid w:val="00584305"/>
    <w:rsid w:val="0058469C"/>
    <w:rsid w:val="0058477D"/>
    <w:rsid w:val="005847A1"/>
    <w:rsid w:val="00584EE9"/>
    <w:rsid w:val="0058507E"/>
    <w:rsid w:val="00585462"/>
    <w:rsid w:val="0058576B"/>
    <w:rsid w:val="00585B80"/>
    <w:rsid w:val="00585D67"/>
    <w:rsid w:val="00586185"/>
    <w:rsid w:val="005863AA"/>
    <w:rsid w:val="0058698F"/>
    <w:rsid w:val="005877E0"/>
    <w:rsid w:val="005904A0"/>
    <w:rsid w:val="00590604"/>
    <w:rsid w:val="00590946"/>
    <w:rsid w:val="005918C0"/>
    <w:rsid w:val="00593092"/>
    <w:rsid w:val="005938B3"/>
    <w:rsid w:val="005939AB"/>
    <w:rsid w:val="00593B27"/>
    <w:rsid w:val="00593F89"/>
    <w:rsid w:val="005945BA"/>
    <w:rsid w:val="005948BB"/>
    <w:rsid w:val="00594A82"/>
    <w:rsid w:val="00594FEF"/>
    <w:rsid w:val="005950B7"/>
    <w:rsid w:val="0059513E"/>
    <w:rsid w:val="00595CF0"/>
    <w:rsid w:val="00595DE7"/>
    <w:rsid w:val="00596020"/>
    <w:rsid w:val="005961C0"/>
    <w:rsid w:val="005968A0"/>
    <w:rsid w:val="00596D2A"/>
    <w:rsid w:val="00597301"/>
    <w:rsid w:val="00597D51"/>
    <w:rsid w:val="00597E63"/>
    <w:rsid w:val="005A0665"/>
    <w:rsid w:val="005A1A01"/>
    <w:rsid w:val="005A2396"/>
    <w:rsid w:val="005A291D"/>
    <w:rsid w:val="005A2950"/>
    <w:rsid w:val="005A2E0C"/>
    <w:rsid w:val="005A2FCF"/>
    <w:rsid w:val="005A3617"/>
    <w:rsid w:val="005A37CD"/>
    <w:rsid w:val="005A40DC"/>
    <w:rsid w:val="005A45B8"/>
    <w:rsid w:val="005A4818"/>
    <w:rsid w:val="005A50CA"/>
    <w:rsid w:val="005A5356"/>
    <w:rsid w:val="005A629D"/>
    <w:rsid w:val="005A6AA4"/>
    <w:rsid w:val="005A6D9F"/>
    <w:rsid w:val="005A7488"/>
    <w:rsid w:val="005A7B1A"/>
    <w:rsid w:val="005A7F86"/>
    <w:rsid w:val="005B0A83"/>
    <w:rsid w:val="005B0CD6"/>
    <w:rsid w:val="005B0F48"/>
    <w:rsid w:val="005B1639"/>
    <w:rsid w:val="005B1897"/>
    <w:rsid w:val="005B1DB6"/>
    <w:rsid w:val="005B299D"/>
    <w:rsid w:val="005B2A69"/>
    <w:rsid w:val="005B342A"/>
    <w:rsid w:val="005B34FC"/>
    <w:rsid w:val="005B3CA3"/>
    <w:rsid w:val="005B4578"/>
    <w:rsid w:val="005B48FF"/>
    <w:rsid w:val="005B49C1"/>
    <w:rsid w:val="005B53A5"/>
    <w:rsid w:val="005B54A1"/>
    <w:rsid w:val="005B5ADE"/>
    <w:rsid w:val="005B6D4C"/>
    <w:rsid w:val="005B7FDE"/>
    <w:rsid w:val="005C08B7"/>
    <w:rsid w:val="005C1100"/>
    <w:rsid w:val="005C14A7"/>
    <w:rsid w:val="005C1684"/>
    <w:rsid w:val="005C1E32"/>
    <w:rsid w:val="005C22E7"/>
    <w:rsid w:val="005C2EBB"/>
    <w:rsid w:val="005C2F81"/>
    <w:rsid w:val="005C3408"/>
    <w:rsid w:val="005C403F"/>
    <w:rsid w:val="005C4202"/>
    <w:rsid w:val="005C423F"/>
    <w:rsid w:val="005C50A9"/>
    <w:rsid w:val="005C5987"/>
    <w:rsid w:val="005C5EBF"/>
    <w:rsid w:val="005C60C8"/>
    <w:rsid w:val="005C63CD"/>
    <w:rsid w:val="005C65E3"/>
    <w:rsid w:val="005C670D"/>
    <w:rsid w:val="005C6921"/>
    <w:rsid w:val="005C7661"/>
    <w:rsid w:val="005C79AB"/>
    <w:rsid w:val="005C7DEE"/>
    <w:rsid w:val="005D0D95"/>
    <w:rsid w:val="005D0F2F"/>
    <w:rsid w:val="005D10BB"/>
    <w:rsid w:val="005D1770"/>
    <w:rsid w:val="005D1AA8"/>
    <w:rsid w:val="005D2539"/>
    <w:rsid w:val="005D3296"/>
    <w:rsid w:val="005D363F"/>
    <w:rsid w:val="005D3DBC"/>
    <w:rsid w:val="005D3F1E"/>
    <w:rsid w:val="005D44AC"/>
    <w:rsid w:val="005D49C3"/>
    <w:rsid w:val="005D4BFD"/>
    <w:rsid w:val="005D5621"/>
    <w:rsid w:val="005D6091"/>
    <w:rsid w:val="005D619D"/>
    <w:rsid w:val="005D7536"/>
    <w:rsid w:val="005D7F8C"/>
    <w:rsid w:val="005E1BCD"/>
    <w:rsid w:val="005E1BEE"/>
    <w:rsid w:val="005E2154"/>
    <w:rsid w:val="005E2BAD"/>
    <w:rsid w:val="005E2D6D"/>
    <w:rsid w:val="005E39CE"/>
    <w:rsid w:val="005E3C48"/>
    <w:rsid w:val="005E3CF0"/>
    <w:rsid w:val="005E44EA"/>
    <w:rsid w:val="005E4503"/>
    <w:rsid w:val="005E45A0"/>
    <w:rsid w:val="005E533A"/>
    <w:rsid w:val="005E5684"/>
    <w:rsid w:val="005E5934"/>
    <w:rsid w:val="005E5A65"/>
    <w:rsid w:val="005E5D63"/>
    <w:rsid w:val="005E6182"/>
    <w:rsid w:val="005E6600"/>
    <w:rsid w:val="005E6C88"/>
    <w:rsid w:val="005E72F0"/>
    <w:rsid w:val="005F01A8"/>
    <w:rsid w:val="005F0C7D"/>
    <w:rsid w:val="005F12FF"/>
    <w:rsid w:val="005F284B"/>
    <w:rsid w:val="005F2AE7"/>
    <w:rsid w:val="005F2DD7"/>
    <w:rsid w:val="005F351F"/>
    <w:rsid w:val="005F3CD4"/>
    <w:rsid w:val="005F3E4D"/>
    <w:rsid w:val="005F3E8A"/>
    <w:rsid w:val="005F3E9B"/>
    <w:rsid w:val="005F3FA5"/>
    <w:rsid w:val="005F417C"/>
    <w:rsid w:val="005F4E62"/>
    <w:rsid w:val="005F51DD"/>
    <w:rsid w:val="005F558F"/>
    <w:rsid w:val="005F587B"/>
    <w:rsid w:val="005F5AE3"/>
    <w:rsid w:val="005F67DA"/>
    <w:rsid w:val="005F7D0C"/>
    <w:rsid w:val="006001EC"/>
    <w:rsid w:val="00600801"/>
    <w:rsid w:val="00600ADE"/>
    <w:rsid w:val="00600F31"/>
    <w:rsid w:val="0060135E"/>
    <w:rsid w:val="00601D90"/>
    <w:rsid w:val="00601F2F"/>
    <w:rsid w:val="006027B6"/>
    <w:rsid w:val="00603327"/>
    <w:rsid w:val="00603641"/>
    <w:rsid w:val="006037A9"/>
    <w:rsid w:val="00603C36"/>
    <w:rsid w:val="00603CDE"/>
    <w:rsid w:val="00604147"/>
    <w:rsid w:val="00604186"/>
    <w:rsid w:val="006043EC"/>
    <w:rsid w:val="00604815"/>
    <w:rsid w:val="006048D8"/>
    <w:rsid w:val="00604A77"/>
    <w:rsid w:val="00604C15"/>
    <w:rsid w:val="00605071"/>
    <w:rsid w:val="006051E1"/>
    <w:rsid w:val="0060538E"/>
    <w:rsid w:val="00605BF8"/>
    <w:rsid w:val="00605C1F"/>
    <w:rsid w:val="00606338"/>
    <w:rsid w:val="0060637F"/>
    <w:rsid w:val="006074FA"/>
    <w:rsid w:val="00607E62"/>
    <w:rsid w:val="00610107"/>
    <w:rsid w:val="006105F8"/>
    <w:rsid w:val="006108AB"/>
    <w:rsid w:val="006109D4"/>
    <w:rsid w:val="00610B7B"/>
    <w:rsid w:val="00610D62"/>
    <w:rsid w:val="00611627"/>
    <w:rsid w:val="0061166E"/>
    <w:rsid w:val="00611785"/>
    <w:rsid w:val="00611898"/>
    <w:rsid w:val="006119F5"/>
    <w:rsid w:val="006122FD"/>
    <w:rsid w:val="006128DD"/>
    <w:rsid w:val="006129DD"/>
    <w:rsid w:val="00612F61"/>
    <w:rsid w:val="0061324E"/>
    <w:rsid w:val="00613D7E"/>
    <w:rsid w:val="00613F95"/>
    <w:rsid w:val="0061489E"/>
    <w:rsid w:val="00614CB8"/>
    <w:rsid w:val="00614CD8"/>
    <w:rsid w:val="006155E5"/>
    <w:rsid w:val="00615688"/>
    <w:rsid w:val="006158D5"/>
    <w:rsid w:val="00615A9C"/>
    <w:rsid w:val="00615F22"/>
    <w:rsid w:val="0061620D"/>
    <w:rsid w:val="00616BAD"/>
    <w:rsid w:val="00616E14"/>
    <w:rsid w:val="00616F57"/>
    <w:rsid w:val="006172D3"/>
    <w:rsid w:val="00617709"/>
    <w:rsid w:val="00617838"/>
    <w:rsid w:val="00620D53"/>
    <w:rsid w:val="00621455"/>
    <w:rsid w:val="00621570"/>
    <w:rsid w:val="00621A6A"/>
    <w:rsid w:val="006226DB"/>
    <w:rsid w:val="00623D2B"/>
    <w:rsid w:val="00623DA5"/>
    <w:rsid w:val="006243CC"/>
    <w:rsid w:val="00624E12"/>
    <w:rsid w:val="0062512E"/>
    <w:rsid w:val="0062519D"/>
    <w:rsid w:val="006252EE"/>
    <w:rsid w:val="00625D83"/>
    <w:rsid w:val="006264E1"/>
    <w:rsid w:val="0062663A"/>
    <w:rsid w:val="00626673"/>
    <w:rsid w:val="00626EE7"/>
    <w:rsid w:val="00627199"/>
    <w:rsid w:val="00627237"/>
    <w:rsid w:val="00627795"/>
    <w:rsid w:val="00627ED3"/>
    <w:rsid w:val="0063024C"/>
    <w:rsid w:val="00630856"/>
    <w:rsid w:val="00630A22"/>
    <w:rsid w:val="00630D30"/>
    <w:rsid w:val="0063144D"/>
    <w:rsid w:val="00631A40"/>
    <w:rsid w:val="00631E9D"/>
    <w:rsid w:val="006324ED"/>
    <w:rsid w:val="006330B8"/>
    <w:rsid w:val="00633945"/>
    <w:rsid w:val="00633C1F"/>
    <w:rsid w:val="00634516"/>
    <w:rsid w:val="00634E69"/>
    <w:rsid w:val="00634EC7"/>
    <w:rsid w:val="00634EF3"/>
    <w:rsid w:val="006364C6"/>
    <w:rsid w:val="006364CF"/>
    <w:rsid w:val="00637298"/>
    <w:rsid w:val="00640B29"/>
    <w:rsid w:val="00640F2F"/>
    <w:rsid w:val="006411FA"/>
    <w:rsid w:val="00641619"/>
    <w:rsid w:val="0064171A"/>
    <w:rsid w:val="0064192E"/>
    <w:rsid w:val="00641F1D"/>
    <w:rsid w:val="006421AB"/>
    <w:rsid w:val="0064260B"/>
    <w:rsid w:val="00642615"/>
    <w:rsid w:val="00643070"/>
    <w:rsid w:val="006437E8"/>
    <w:rsid w:val="00643893"/>
    <w:rsid w:val="00643FA2"/>
    <w:rsid w:val="006440B9"/>
    <w:rsid w:val="0064412F"/>
    <w:rsid w:val="00644F29"/>
    <w:rsid w:val="00645260"/>
    <w:rsid w:val="00645602"/>
    <w:rsid w:val="00645811"/>
    <w:rsid w:val="006466AE"/>
    <w:rsid w:val="00646986"/>
    <w:rsid w:val="00646BBD"/>
    <w:rsid w:val="00646EE3"/>
    <w:rsid w:val="00646FB5"/>
    <w:rsid w:val="00647E72"/>
    <w:rsid w:val="00650A8D"/>
    <w:rsid w:val="0065101A"/>
    <w:rsid w:val="006517D0"/>
    <w:rsid w:val="00651984"/>
    <w:rsid w:val="00651E6C"/>
    <w:rsid w:val="0065219D"/>
    <w:rsid w:val="006521C3"/>
    <w:rsid w:val="0065252D"/>
    <w:rsid w:val="0065252E"/>
    <w:rsid w:val="0065289B"/>
    <w:rsid w:val="00652B3F"/>
    <w:rsid w:val="00652DC8"/>
    <w:rsid w:val="0065305D"/>
    <w:rsid w:val="006534A2"/>
    <w:rsid w:val="00654290"/>
    <w:rsid w:val="006543E9"/>
    <w:rsid w:val="006546A9"/>
    <w:rsid w:val="00654C14"/>
    <w:rsid w:val="00655250"/>
    <w:rsid w:val="0065607A"/>
    <w:rsid w:val="00656AF6"/>
    <w:rsid w:val="00656B5F"/>
    <w:rsid w:val="00656BF5"/>
    <w:rsid w:val="00657FC7"/>
    <w:rsid w:val="006601D4"/>
    <w:rsid w:val="0066139B"/>
    <w:rsid w:val="0066175A"/>
    <w:rsid w:val="006623E7"/>
    <w:rsid w:val="00662B80"/>
    <w:rsid w:val="006631F8"/>
    <w:rsid w:val="00663710"/>
    <w:rsid w:val="00663F93"/>
    <w:rsid w:val="0066493C"/>
    <w:rsid w:val="00664CBF"/>
    <w:rsid w:val="00665890"/>
    <w:rsid w:val="0066591C"/>
    <w:rsid w:val="00665F5C"/>
    <w:rsid w:val="00666044"/>
    <w:rsid w:val="00666146"/>
    <w:rsid w:val="00666BF4"/>
    <w:rsid w:val="00666EDD"/>
    <w:rsid w:val="0066768F"/>
    <w:rsid w:val="00667923"/>
    <w:rsid w:val="00667C3D"/>
    <w:rsid w:val="00667F6F"/>
    <w:rsid w:val="006702F8"/>
    <w:rsid w:val="00670EF0"/>
    <w:rsid w:val="00670F6C"/>
    <w:rsid w:val="00671180"/>
    <w:rsid w:val="006717C0"/>
    <w:rsid w:val="00671B45"/>
    <w:rsid w:val="00671E3D"/>
    <w:rsid w:val="00671F13"/>
    <w:rsid w:val="0067256B"/>
    <w:rsid w:val="00672E5E"/>
    <w:rsid w:val="00673370"/>
    <w:rsid w:val="00673858"/>
    <w:rsid w:val="00673891"/>
    <w:rsid w:val="00673E0E"/>
    <w:rsid w:val="006746AD"/>
    <w:rsid w:val="0067477F"/>
    <w:rsid w:val="006748B2"/>
    <w:rsid w:val="00674924"/>
    <w:rsid w:val="00674C5F"/>
    <w:rsid w:val="00674C8F"/>
    <w:rsid w:val="0067506E"/>
    <w:rsid w:val="00675DBB"/>
    <w:rsid w:val="00676347"/>
    <w:rsid w:val="006767A7"/>
    <w:rsid w:val="006769A4"/>
    <w:rsid w:val="00676B6A"/>
    <w:rsid w:val="00676E58"/>
    <w:rsid w:val="00677504"/>
    <w:rsid w:val="006777FD"/>
    <w:rsid w:val="00677D2F"/>
    <w:rsid w:val="006805B8"/>
    <w:rsid w:val="006808E0"/>
    <w:rsid w:val="00680AFD"/>
    <w:rsid w:val="00681471"/>
    <w:rsid w:val="00681580"/>
    <w:rsid w:val="00681B6A"/>
    <w:rsid w:val="00681B71"/>
    <w:rsid w:val="00682EE7"/>
    <w:rsid w:val="006837A8"/>
    <w:rsid w:val="00683915"/>
    <w:rsid w:val="00683F21"/>
    <w:rsid w:val="0068430E"/>
    <w:rsid w:val="00684535"/>
    <w:rsid w:val="0068510A"/>
    <w:rsid w:val="006852C7"/>
    <w:rsid w:val="006852CE"/>
    <w:rsid w:val="00685414"/>
    <w:rsid w:val="006874E7"/>
    <w:rsid w:val="00687CA5"/>
    <w:rsid w:val="00687FBA"/>
    <w:rsid w:val="006907A3"/>
    <w:rsid w:val="00691239"/>
    <w:rsid w:val="0069144D"/>
    <w:rsid w:val="006929DA"/>
    <w:rsid w:val="00692D14"/>
    <w:rsid w:val="006936DC"/>
    <w:rsid w:val="00693845"/>
    <w:rsid w:val="00693F66"/>
    <w:rsid w:val="00694010"/>
    <w:rsid w:val="0069465C"/>
    <w:rsid w:val="0069468D"/>
    <w:rsid w:val="00694F0A"/>
    <w:rsid w:val="006950D6"/>
    <w:rsid w:val="0069519A"/>
    <w:rsid w:val="006954A7"/>
    <w:rsid w:val="006954C4"/>
    <w:rsid w:val="00696597"/>
    <w:rsid w:val="006965DA"/>
    <w:rsid w:val="00696828"/>
    <w:rsid w:val="0069706B"/>
    <w:rsid w:val="0069769E"/>
    <w:rsid w:val="00697A05"/>
    <w:rsid w:val="006A0C52"/>
    <w:rsid w:val="006A1195"/>
    <w:rsid w:val="006A1814"/>
    <w:rsid w:val="006A18A8"/>
    <w:rsid w:val="006A2383"/>
    <w:rsid w:val="006A3110"/>
    <w:rsid w:val="006A5A8F"/>
    <w:rsid w:val="006A5CEF"/>
    <w:rsid w:val="006A5D0B"/>
    <w:rsid w:val="006A5EB8"/>
    <w:rsid w:val="006A6247"/>
    <w:rsid w:val="006A63A5"/>
    <w:rsid w:val="006A6683"/>
    <w:rsid w:val="006A6C1B"/>
    <w:rsid w:val="006A6F60"/>
    <w:rsid w:val="006A718C"/>
    <w:rsid w:val="006A74AA"/>
    <w:rsid w:val="006A7591"/>
    <w:rsid w:val="006A7A3B"/>
    <w:rsid w:val="006A7F50"/>
    <w:rsid w:val="006B01BD"/>
    <w:rsid w:val="006B059B"/>
    <w:rsid w:val="006B1C46"/>
    <w:rsid w:val="006B1D9E"/>
    <w:rsid w:val="006B24CA"/>
    <w:rsid w:val="006B2677"/>
    <w:rsid w:val="006B3152"/>
    <w:rsid w:val="006B38FF"/>
    <w:rsid w:val="006B3BDE"/>
    <w:rsid w:val="006B3C6B"/>
    <w:rsid w:val="006B3E97"/>
    <w:rsid w:val="006B3EA7"/>
    <w:rsid w:val="006B3F41"/>
    <w:rsid w:val="006B406B"/>
    <w:rsid w:val="006B4CB6"/>
    <w:rsid w:val="006B5850"/>
    <w:rsid w:val="006B5918"/>
    <w:rsid w:val="006B59FB"/>
    <w:rsid w:val="006B6150"/>
    <w:rsid w:val="006B65C7"/>
    <w:rsid w:val="006B6B12"/>
    <w:rsid w:val="006B743A"/>
    <w:rsid w:val="006B7577"/>
    <w:rsid w:val="006B75B3"/>
    <w:rsid w:val="006B7757"/>
    <w:rsid w:val="006B7945"/>
    <w:rsid w:val="006B7ADA"/>
    <w:rsid w:val="006B7B1B"/>
    <w:rsid w:val="006C1127"/>
    <w:rsid w:val="006C153E"/>
    <w:rsid w:val="006C1727"/>
    <w:rsid w:val="006C1C7A"/>
    <w:rsid w:val="006C264A"/>
    <w:rsid w:val="006C2AFE"/>
    <w:rsid w:val="006C2D18"/>
    <w:rsid w:val="006C30D3"/>
    <w:rsid w:val="006C32F8"/>
    <w:rsid w:val="006C32FD"/>
    <w:rsid w:val="006C33D3"/>
    <w:rsid w:val="006C363C"/>
    <w:rsid w:val="006C36B8"/>
    <w:rsid w:val="006C39CE"/>
    <w:rsid w:val="006C462B"/>
    <w:rsid w:val="006C5159"/>
    <w:rsid w:val="006C5BF1"/>
    <w:rsid w:val="006C5F1A"/>
    <w:rsid w:val="006C6655"/>
    <w:rsid w:val="006C684E"/>
    <w:rsid w:val="006C72A7"/>
    <w:rsid w:val="006C744D"/>
    <w:rsid w:val="006C7D42"/>
    <w:rsid w:val="006D08C0"/>
    <w:rsid w:val="006D08C9"/>
    <w:rsid w:val="006D0EF3"/>
    <w:rsid w:val="006D0FCC"/>
    <w:rsid w:val="006D15F8"/>
    <w:rsid w:val="006D187E"/>
    <w:rsid w:val="006D1F01"/>
    <w:rsid w:val="006D21F5"/>
    <w:rsid w:val="006D3089"/>
    <w:rsid w:val="006D3165"/>
    <w:rsid w:val="006D34F5"/>
    <w:rsid w:val="006D3C3D"/>
    <w:rsid w:val="006D4AD5"/>
    <w:rsid w:val="006D4E4E"/>
    <w:rsid w:val="006D5217"/>
    <w:rsid w:val="006D557E"/>
    <w:rsid w:val="006D5893"/>
    <w:rsid w:val="006D6A70"/>
    <w:rsid w:val="006D6FA2"/>
    <w:rsid w:val="006D7D5E"/>
    <w:rsid w:val="006E00EA"/>
    <w:rsid w:val="006E035A"/>
    <w:rsid w:val="006E0C9E"/>
    <w:rsid w:val="006E0F77"/>
    <w:rsid w:val="006E112F"/>
    <w:rsid w:val="006E126D"/>
    <w:rsid w:val="006E15EC"/>
    <w:rsid w:val="006E1C04"/>
    <w:rsid w:val="006E1D11"/>
    <w:rsid w:val="006E1F17"/>
    <w:rsid w:val="006E1FC3"/>
    <w:rsid w:val="006E21CC"/>
    <w:rsid w:val="006E24A3"/>
    <w:rsid w:val="006E30D3"/>
    <w:rsid w:val="006E4521"/>
    <w:rsid w:val="006E4865"/>
    <w:rsid w:val="006E4973"/>
    <w:rsid w:val="006E4B46"/>
    <w:rsid w:val="006E4E55"/>
    <w:rsid w:val="006E5B1B"/>
    <w:rsid w:val="006E5FA1"/>
    <w:rsid w:val="006E69C7"/>
    <w:rsid w:val="006E6DBE"/>
    <w:rsid w:val="006E792E"/>
    <w:rsid w:val="006F00BD"/>
    <w:rsid w:val="006F0B87"/>
    <w:rsid w:val="006F0C82"/>
    <w:rsid w:val="006F0C97"/>
    <w:rsid w:val="006F0D01"/>
    <w:rsid w:val="006F0EF9"/>
    <w:rsid w:val="006F13EB"/>
    <w:rsid w:val="006F145D"/>
    <w:rsid w:val="006F16E9"/>
    <w:rsid w:val="006F1963"/>
    <w:rsid w:val="006F2624"/>
    <w:rsid w:val="006F2B3E"/>
    <w:rsid w:val="006F2D80"/>
    <w:rsid w:val="006F31D7"/>
    <w:rsid w:val="006F3A80"/>
    <w:rsid w:val="006F3E85"/>
    <w:rsid w:val="006F40DA"/>
    <w:rsid w:val="006F4AAA"/>
    <w:rsid w:val="006F4D37"/>
    <w:rsid w:val="006F5034"/>
    <w:rsid w:val="006F53C8"/>
    <w:rsid w:val="006F63FF"/>
    <w:rsid w:val="006F6F40"/>
    <w:rsid w:val="006F72D1"/>
    <w:rsid w:val="006F7BE1"/>
    <w:rsid w:val="006F7D9E"/>
    <w:rsid w:val="007009E7"/>
    <w:rsid w:val="00700B26"/>
    <w:rsid w:val="00700BA1"/>
    <w:rsid w:val="00700E5A"/>
    <w:rsid w:val="00700FCC"/>
    <w:rsid w:val="007010AB"/>
    <w:rsid w:val="007010AD"/>
    <w:rsid w:val="00701AB3"/>
    <w:rsid w:val="00701AB8"/>
    <w:rsid w:val="00701B44"/>
    <w:rsid w:val="007022EE"/>
    <w:rsid w:val="007023A8"/>
    <w:rsid w:val="007030B4"/>
    <w:rsid w:val="00703A4D"/>
    <w:rsid w:val="00704186"/>
    <w:rsid w:val="00704411"/>
    <w:rsid w:val="00704A8F"/>
    <w:rsid w:val="00704CE9"/>
    <w:rsid w:val="00705362"/>
    <w:rsid w:val="0070558F"/>
    <w:rsid w:val="00705817"/>
    <w:rsid w:val="00705873"/>
    <w:rsid w:val="00705AA1"/>
    <w:rsid w:val="00705D5C"/>
    <w:rsid w:val="00705F76"/>
    <w:rsid w:val="007060F2"/>
    <w:rsid w:val="0070616B"/>
    <w:rsid w:val="00706295"/>
    <w:rsid w:val="00706358"/>
    <w:rsid w:val="00706732"/>
    <w:rsid w:val="007068D1"/>
    <w:rsid w:val="00706A7D"/>
    <w:rsid w:val="00706C58"/>
    <w:rsid w:val="00706FDA"/>
    <w:rsid w:val="00707929"/>
    <w:rsid w:val="00710141"/>
    <w:rsid w:val="0071022F"/>
    <w:rsid w:val="007108CB"/>
    <w:rsid w:val="00710E9E"/>
    <w:rsid w:val="00710F18"/>
    <w:rsid w:val="007115A1"/>
    <w:rsid w:val="00711F9A"/>
    <w:rsid w:val="007120CC"/>
    <w:rsid w:val="007121DA"/>
    <w:rsid w:val="00712A53"/>
    <w:rsid w:val="0071325A"/>
    <w:rsid w:val="0071331E"/>
    <w:rsid w:val="00713810"/>
    <w:rsid w:val="00713964"/>
    <w:rsid w:val="0071398F"/>
    <w:rsid w:val="00713B57"/>
    <w:rsid w:val="00713F64"/>
    <w:rsid w:val="00714054"/>
    <w:rsid w:val="00714197"/>
    <w:rsid w:val="0071496D"/>
    <w:rsid w:val="00714981"/>
    <w:rsid w:val="00714A6C"/>
    <w:rsid w:val="00714EDF"/>
    <w:rsid w:val="0071517D"/>
    <w:rsid w:val="00715210"/>
    <w:rsid w:val="0071549C"/>
    <w:rsid w:val="00715638"/>
    <w:rsid w:val="0071570D"/>
    <w:rsid w:val="00715E3C"/>
    <w:rsid w:val="00716143"/>
    <w:rsid w:val="00716296"/>
    <w:rsid w:val="0071676A"/>
    <w:rsid w:val="007167C7"/>
    <w:rsid w:val="00716DAC"/>
    <w:rsid w:val="00717866"/>
    <w:rsid w:val="00717A2A"/>
    <w:rsid w:val="00720336"/>
    <w:rsid w:val="007209B8"/>
    <w:rsid w:val="007209DD"/>
    <w:rsid w:val="007214D5"/>
    <w:rsid w:val="0072152C"/>
    <w:rsid w:val="00723762"/>
    <w:rsid w:val="00723B57"/>
    <w:rsid w:val="00723FAA"/>
    <w:rsid w:val="0072467B"/>
    <w:rsid w:val="0072474D"/>
    <w:rsid w:val="0072530D"/>
    <w:rsid w:val="00725598"/>
    <w:rsid w:val="007257B3"/>
    <w:rsid w:val="0072637E"/>
    <w:rsid w:val="007263AD"/>
    <w:rsid w:val="0072646F"/>
    <w:rsid w:val="007265AA"/>
    <w:rsid w:val="00726F4B"/>
    <w:rsid w:val="00727337"/>
    <w:rsid w:val="00727388"/>
    <w:rsid w:val="007278D0"/>
    <w:rsid w:val="007303A5"/>
    <w:rsid w:val="00730616"/>
    <w:rsid w:val="00730B3E"/>
    <w:rsid w:val="007319CD"/>
    <w:rsid w:val="00731FC9"/>
    <w:rsid w:val="00732B57"/>
    <w:rsid w:val="00732DCF"/>
    <w:rsid w:val="00732ECD"/>
    <w:rsid w:val="00733533"/>
    <w:rsid w:val="007337AC"/>
    <w:rsid w:val="0073388B"/>
    <w:rsid w:val="00733EFE"/>
    <w:rsid w:val="0073420B"/>
    <w:rsid w:val="007342FA"/>
    <w:rsid w:val="00735118"/>
    <w:rsid w:val="0073517D"/>
    <w:rsid w:val="007353B5"/>
    <w:rsid w:val="007358D9"/>
    <w:rsid w:val="00735A9E"/>
    <w:rsid w:val="00735D56"/>
    <w:rsid w:val="00735D72"/>
    <w:rsid w:val="00736277"/>
    <w:rsid w:val="00736367"/>
    <w:rsid w:val="007366E7"/>
    <w:rsid w:val="00737525"/>
    <w:rsid w:val="00737E7C"/>
    <w:rsid w:val="00740298"/>
    <w:rsid w:val="00740B77"/>
    <w:rsid w:val="0074137F"/>
    <w:rsid w:val="007418DD"/>
    <w:rsid w:val="007423EE"/>
    <w:rsid w:val="00743745"/>
    <w:rsid w:val="00743855"/>
    <w:rsid w:val="00743AF2"/>
    <w:rsid w:val="00744692"/>
    <w:rsid w:val="007446BE"/>
    <w:rsid w:val="007448A9"/>
    <w:rsid w:val="00744A39"/>
    <w:rsid w:val="00744D22"/>
    <w:rsid w:val="00745165"/>
    <w:rsid w:val="00745913"/>
    <w:rsid w:val="00745CFE"/>
    <w:rsid w:val="00745DDD"/>
    <w:rsid w:val="00745E89"/>
    <w:rsid w:val="00746445"/>
    <w:rsid w:val="00746B18"/>
    <w:rsid w:val="0074737E"/>
    <w:rsid w:val="0074760E"/>
    <w:rsid w:val="0074786B"/>
    <w:rsid w:val="00747A8E"/>
    <w:rsid w:val="00747F35"/>
    <w:rsid w:val="00750087"/>
    <w:rsid w:val="00750436"/>
    <w:rsid w:val="007509E1"/>
    <w:rsid w:val="00750E82"/>
    <w:rsid w:val="007510F1"/>
    <w:rsid w:val="00751162"/>
    <w:rsid w:val="0075139A"/>
    <w:rsid w:val="00751DE8"/>
    <w:rsid w:val="0075207B"/>
    <w:rsid w:val="007529BC"/>
    <w:rsid w:val="00752D45"/>
    <w:rsid w:val="0075406F"/>
    <w:rsid w:val="00754721"/>
    <w:rsid w:val="00754794"/>
    <w:rsid w:val="00754ABA"/>
    <w:rsid w:val="00755065"/>
    <w:rsid w:val="0075506E"/>
    <w:rsid w:val="00755640"/>
    <w:rsid w:val="007556A9"/>
    <w:rsid w:val="00755BCF"/>
    <w:rsid w:val="007562BD"/>
    <w:rsid w:val="00756C6A"/>
    <w:rsid w:val="00756C78"/>
    <w:rsid w:val="00756C90"/>
    <w:rsid w:val="00757261"/>
    <w:rsid w:val="00757AAF"/>
    <w:rsid w:val="00760A8E"/>
    <w:rsid w:val="0076115D"/>
    <w:rsid w:val="007611E1"/>
    <w:rsid w:val="00761621"/>
    <w:rsid w:val="00761EC3"/>
    <w:rsid w:val="0076236B"/>
    <w:rsid w:val="0076284B"/>
    <w:rsid w:val="0076291E"/>
    <w:rsid w:val="007629EE"/>
    <w:rsid w:val="00762A6B"/>
    <w:rsid w:val="00762C71"/>
    <w:rsid w:val="00762D47"/>
    <w:rsid w:val="00763392"/>
    <w:rsid w:val="007643DB"/>
    <w:rsid w:val="0076472D"/>
    <w:rsid w:val="007648AF"/>
    <w:rsid w:val="00764BD7"/>
    <w:rsid w:val="00765D90"/>
    <w:rsid w:val="007667BF"/>
    <w:rsid w:val="00766F17"/>
    <w:rsid w:val="0076748B"/>
    <w:rsid w:val="00767DD4"/>
    <w:rsid w:val="0077038C"/>
    <w:rsid w:val="007709A3"/>
    <w:rsid w:val="00770F2F"/>
    <w:rsid w:val="00771B08"/>
    <w:rsid w:val="00772DCF"/>
    <w:rsid w:val="00773317"/>
    <w:rsid w:val="00773422"/>
    <w:rsid w:val="007735EC"/>
    <w:rsid w:val="00773A47"/>
    <w:rsid w:val="00775082"/>
    <w:rsid w:val="007754E0"/>
    <w:rsid w:val="007758FC"/>
    <w:rsid w:val="00776A62"/>
    <w:rsid w:val="00777AFA"/>
    <w:rsid w:val="00777F5C"/>
    <w:rsid w:val="00780C6D"/>
    <w:rsid w:val="00781673"/>
    <w:rsid w:val="007817D5"/>
    <w:rsid w:val="00781A02"/>
    <w:rsid w:val="00781F72"/>
    <w:rsid w:val="00782026"/>
    <w:rsid w:val="00782134"/>
    <w:rsid w:val="0078279A"/>
    <w:rsid w:val="00782B0D"/>
    <w:rsid w:val="00784164"/>
    <w:rsid w:val="00784906"/>
    <w:rsid w:val="0078593E"/>
    <w:rsid w:val="00785B11"/>
    <w:rsid w:val="00785EBF"/>
    <w:rsid w:val="00786075"/>
    <w:rsid w:val="00786157"/>
    <w:rsid w:val="00786219"/>
    <w:rsid w:val="00786B6B"/>
    <w:rsid w:val="00786D96"/>
    <w:rsid w:val="0078714B"/>
    <w:rsid w:val="00787302"/>
    <w:rsid w:val="0078773A"/>
    <w:rsid w:val="007877C2"/>
    <w:rsid w:val="00787B57"/>
    <w:rsid w:val="00787E91"/>
    <w:rsid w:val="0079020B"/>
    <w:rsid w:val="007907B6"/>
    <w:rsid w:val="00791361"/>
    <w:rsid w:val="007916BF"/>
    <w:rsid w:val="00791B26"/>
    <w:rsid w:val="00792481"/>
    <w:rsid w:val="00792914"/>
    <w:rsid w:val="00792988"/>
    <w:rsid w:val="00792B03"/>
    <w:rsid w:val="00792BEB"/>
    <w:rsid w:val="00792CF4"/>
    <w:rsid w:val="00792ED4"/>
    <w:rsid w:val="00793023"/>
    <w:rsid w:val="007930C6"/>
    <w:rsid w:val="00793B88"/>
    <w:rsid w:val="00794472"/>
    <w:rsid w:val="0079447C"/>
    <w:rsid w:val="00794BDA"/>
    <w:rsid w:val="00794CC5"/>
    <w:rsid w:val="007953C2"/>
    <w:rsid w:val="00795AAC"/>
    <w:rsid w:val="00795E90"/>
    <w:rsid w:val="00795FB2"/>
    <w:rsid w:val="00796068"/>
    <w:rsid w:val="0079607B"/>
    <w:rsid w:val="007961C3"/>
    <w:rsid w:val="0079657E"/>
    <w:rsid w:val="00796649"/>
    <w:rsid w:val="00796C4D"/>
    <w:rsid w:val="00796CA2"/>
    <w:rsid w:val="00797195"/>
    <w:rsid w:val="00797518"/>
    <w:rsid w:val="0079781A"/>
    <w:rsid w:val="00797F56"/>
    <w:rsid w:val="007A0A31"/>
    <w:rsid w:val="007A0B1D"/>
    <w:rsid w:val="007A12A8"/>
    <w:rsid w:val="007A1546"/>
    <w:rsid w:val="007A228C"/>
    <w:rsid w:val="007A2DC6"/>
    <w:rsid w:val="007A368E"/>
    <w:rsid w:val="007A36C1"/>
    <w:rsid w:val="007A3794"/>
    <w:rsid w:val="007A3EC4"/>
    <w:rsid w:val="007A4F0F"/>
    <w:rsid w:val="007A4F4E"/>
    <w:rsid w:val="007A5868"/>
    <w:rsid w:val="007A61F7"/>
    <w:rsid w:val="007A6ACB"/>
    <w:rsid w:val="007A7BC7"/>
    <w:rsid w:val="007A7C8A"/>
    <w:rsid w:val="007A7D59"/>
    <w:rsid w:val="007A7FA4"/>
    <w:rsid w:val="007B04CE"/>
    <w:rsid w:val="007B073D"/>
    <w:rsid w:val="007B0B2D"/>
    <w:rsid w:val="007B0C03"/>
    <w:rsid w:val="007B0D7B"/>
    <w:rsid w:val="007B144B"/>
    <w:rsid w:val="007B1CD8"/>
    <w:rsid w:val="007B2574"/>
    <w:rsid w:val="007B26AF"/>
    <w:rsid w:val="007B296E"/>
    <w:rsid w:val="007B2AD6"/>
    <w:rsid w:val="007B2D57"/>
    <w:rsid w:val="007B3D92"/>
    <w:rsid w:val="007B4CD1"/>
    <w:rsid w:val="007B5237"/>
    <w:rsid w:val="007B6221"/>
    <w:rsid w:val="007B678E"/>
    <w:rsid w:val="007B6871"/>
    <w:rsid w:val="007B7340"/>
    <w:rsid w:val="007B7A2F"/>
    <w:rsid w:val="007B7B3E"/>
    <w:rsid w:val="007C064A"/>
    <w:rsid w:val="007C13E4"/>
    <w:rsid w:val="007C15BA"/>
    <w:rsid w:val="007C16C5"/>
    <w:rsid w:val="007C1B75"/>
    <w:rsid w:val="007C1E23"/>
    <w:rsid w:val="007C202D"/>
    <w:rsid w:val="007C2BA8"/>
    <w:rsid w:val="007C2CF4"/>
    <w:rsid w:val="007C32EE"/>
    <w:rsid w:val="007C356F"/>
    <w:rsid w:val="007C3AB6"/>
    <w:rsid w:val="007C3D33"/>
    <w:rsid w:val="007C4FEF"/>
    <w:rsid w:val="007C544F"/>
    <w:rsid w:val="007C5E7C"/>
    <w:rsid w:val="007C644B"/>
    <w:rsid w:val="007C696C"/>
    <w:rsid w:val="007C6ACE"/>
    <w:rsid w:val="007C6C72"/>
    <w:rsid w:val="007C6C7A"/>
    <w:rsid w:val="007C6FE9"/>
    <w:rsid w:val="007C7165"/>
    <w:rsid w:val="007C78C5"/>
    <w:rsid w:val="007C7C40"/>
    <w:rsid w:val="007C7EB1"/>
    <w:rsid w:val="007D056F"/>
    <w:rsid w:val="007D0B8B"/>
    <w:rsid w:val="007D1547"/>
    <w:rsid w:val="007D1637"/>
    <w:rsid w:val="007D1843"/>
    <w:rsid w:val="007D1976"/>
    <w:rsid w:val="007D2818"/>
    <w:rsid w:val="007D282B"/>
    <w:rsid w:val="007D292E"/>
    <w:rsid w:val="007D294A"/>
    <w:rsid w:val="007D2D8C"/>
    <w:rsid w:val="007D33A1"/>
    <w:rsid w:val="007D3C87"/>
    <w:rsid w:val="007D40C6"/>
    <w:rsid w:val="007D45C0"/>
    <w:rsid w:val="007D472D"/>
    <w:rsid w:val="007D47D2"/>
    <w:rsid w:val="007D58C5"/>
    <w:rsid w:val="007D5A14"/>
    <w:rsid w:val="007D5B22"/>
    <w:rsid w:val="007D6577"/>
    <w:rsid w:val="007D690E"/>
    <w:rsid w:val="007D6B92"/>
    <w:rsid w:val="007D6BCB"/>
    <w:rsid w:val="007D6EC0"/>
    <w:rsid w:val="007D7360"/>
    <w:rsid w:val="007D7527"/>
    <w:rsid w:val="007D76FB"/>
    <w:rsid w:val="007D77B4"/>
    <w:rsid w:val="007D787C"/>
    <w:rsid w:val="007D792E"/>
    <w:rsid w:val="007D7E1D"/>
    <w:rsid w:val="007E1D51"/>
    <w:rsid w:val="007E2C4D"/>
    <w:rsid w:val="007E31E5"/>
    <w:rsid w:val="007E351B"/>
    <w:rsid w:val="007E4416"/>
    <w:rsid w:val="007E4496"/>
    <w:rsid w:val="007E49B8"/>
    <w:rsid w:val="007E503C"/>
    <w:rsid w:val="007E5275"/>
    <w:rsid w:val="007E5648"/>
    <w:rsid w:val="007E5A07"/>
    <w:rsid w:val="007E5C63"/>
    <w:rsid w:val="007E5DD9"/>
    <w:rsid w:val="007E5EA7"/>
    <w:rsid w:val="007E681C"/>
    <w:rsid w:val="007E75B3"/>
    <w:rsid w:val="007E7ADA"/>
    <w:rsid w:val="007E7D66"/>
    <w:rsid w:val="007E7EFB"/>
    <w:rsid w:val="007F01F7"/>
    <w:rsid w:val="007F051F"/>
    <w:rsid w:val="007F0D75"/>
    <w:rsid w:val="007F1C60"/>
    <w:rsid w:val="007F20F1"/>
    <w:rsid w:val="007F2280"/>
    <w:rsid w:val="007F2509"/>
    <w:rsid w:val="007F27E9"/>
    <w:rsid w:val="007F2981"/>
    <w:rsid w:val="007F2BAC"/>
    <w:rsid w:val="007F3281"/>
    <w:rsid w:val="007F35B3"/>
    <w:rsid w:val="007F3C62"/>
    <w:rsid w:val="007F4A31"/>
    <w:rsid w:val="007F4A4A"/>
    <w:rsid w:val="007F523A"/>
    <w:rsid w:val="007F58F6"/>
    <w:rsid w:val="007F59EA"/>
    <w:rsid w:val="007F6A18"/>
    <w:rsid w:val="007F7A92"/>
    <w:rsid w:val="007F7AB7"/>
    <w:rsid w:val="00800A07"/>
    <w:rsid w:val="00800CDD"/>
    <w:rsid w:val="0080107A"/>
    <w:rsid w:val="00801913"/>
    <w:rsid w:val="00801D5A"/>
    <w:rsid w:val="008027F9"/>
    <w:rsid w:val="00802967"/>
    <w:rsid w:val="00802C20"/>
    <w:rsid w:val="0080345C"/>
    <w:rsid w:val="008037C4"/>
    <w:rsid w:val="0080401E"/>
    <w:rsid w:val="00804160"/>
    <w:rsid w:val="008041A8"/>
    <w:rsid w:val="00804B06"/>
    <w:rsid w:val="008050DB"/>
    <w:rsid w:val="00805857"/>
    <w:rsid w:val="008060AF"/>
    <w:rsid w:val="00806951"/>
    <w:rsid w:val="00806DE6"/>
    <w:rsid w:val="0080703F"/>
    <w:rsid w:val="0080731F"/>
    <w:rsid w:val="00807337"/>
    <w:rsid w:val="00807BC5"/>
    <w:rsid w:val="00807E43"/>
    <w:rsid w:val="008101EA"/>
    <w:rsid w:val="00811184"/>
    <w:rsid w:val="00811313"/>
    <w:rsid w:val="00811376"/>
    <w:rsid w:val="0081164E"/>
    <w:rsid w:val="00811E25"/>
    <w:rsid w:val="00811F97"/>
    <w:rsid w:val="00813A04"/>
    <w:rsid w:val="00813E92"/>
    <w:rsid w:val="008144D9"/>
    <w:rsid w:val="008145AD"/>
    <w:rsid w:val="008147ED"/>
    <w:rsid w:val="00814F78"/>
    <w:rsid w:val="0081543A"/>
    <w:rsid w:val="00815C76"/>
    <w:rsid w:val="00815C97"/>
    <w:rsid w:val="0081602A"/>
    <w:rsid w:val="008160E5"/>
    <w:rsid w:val="0081613A"/>
    <w:rsid w:val="00816597"/>
    <w:rsid w:val="0081688F"/>
    <w:rsid w:val="0081692F"/>
    <w:rsid w:val="00816D9B"/>
    <w:rsid w:val="0081736B"/>
    <w:rsid w:val="00817850"/>
    <w:rsid w:val="00817DB3"/>
    <w:rsid w:val="008231B1"/>
    <w:rsid w:val="0082446D"/>
    <w:rsid w:val="0082483C"/>
    <w:rsid w:val="00824CE8"/>
    <w:rsid w:val="00825093"/>
    <w:rsid w:val="0082522F"/>
    <w:rsid w:val="00825307"/>
    <w:rsid w:val="00825578"/>
    <w:rsid w:val="00825876"/>
    <w:rsid w:val="00825A95"/>
    <w:rsid w:val="00826847"/>
    <w:rsid w:val="00826A13"/>
    <w:rsid w:val="00826F8D"/>
    <w:rsid w:val="008270C9"/>
    <w:rsid w:val="008303BD"/>
    <w:rsid w:val="00830924"/>
    <w:rsid w:val="008314E4"/>
    <w:rsid w:val="00831526"/>
    <w:rsid w:val="00831979"/>
    <w:rsid w:val="008324B8"/>
    <w:rsid w:val="00833222"/>
    <w:rsid w:val="00833319"/>
    <w:rsid w:val="00833979"/>
    <w:rsid w:val="00833CE0"/>
    <w:rsid w:val="00834BB2"/>
    <w:rsid w:val="00834C89"/>
    <w:rsid w:val="00835156"/>
    <w:rsid w:val="008359CD"/>
    <w:rsid w:val="00835C6C"/>
    <w:rsid w:val="00835CC2"/>
    <w:rsid w:val="00835D16"/>
    <w:rsid w:val="008365F3"/>
    <w:rsid w:val="00836ADB"/>
    <w:rsid w:val="008370EE"/>
    <w:rsid w:val="0083755B"/>
    <w:rsid w:val="0083767A"/>
    <w:rsid w:val="0083786A"/>
    <w:rsid w:val="00840B9A"/>
    <w:rsid w:val="00841E64"/>
    <w:rsid w:val="00841EC9"/>
    <w:rsid w:val="008424BC"/>
    <w:rsid w:val="00842928"/>
    <w:rsid w:val="00842A3B"/>
    <w:rsid w:val="00842C18"/>
    <w:rsid w:val="00842F8B"/>
    <w:rsid w:val="008431C5"/>
    <w:rsid w:val="00843261"/>
    <w:rsid w:val="0084379E"/>
    <w:rsid w:val="00843B0F"/>
    <w:rsid w:val="00844D43"/>
    <w:rsid w:val="00844FC8"/>
    <w:rsid w:val="00845B01"/>
    <w:rsid w:val="00845CA3"/>
    <w:rsid w:val="008464B4"/>
    <w:rsid w:val="00846A14"/>
    <w:rsid w:val="00847246"/>
    <w:rsid w:val="008472A2"/>
    <w:rsid w:val="0084758E"/>
    <w:rsid w:val="0084768D"/>
    <w:rsid w:val="008478D1"/>
    <w:rsid w:val="00847A46"/>
    <w:rsid w:val="00847A4F"/>
    <w:rsid w:val="00847BBB"/>
    <w:rsid w:val="00847E83"/>
    <w:rsid w:val="008502E2"/>
    <w:rsid w:val="00850924"/>
    <w:rsid w:val="0085093C"/>
    <w:rsid w:val="00850C3A"/>
    <w:rsid w:val="00851352"/>
    <w:rsid w:val="008515A6"/>
    <w:rsid w:val="008525DA"/>
    <w:rsid w:val="00852C5C"/>
    <w:rsid w:val="00852F0B"/>
    <w:rsid w:val="00853456"/>
    <w:rsid w:val="00853739"/>
    <w:rsid w:val="0085387D"/>
    <w:rsid w:val="008544B0"/>
    <w:rsid w:val="008546E9"/>
    <w:rsid w:val="0085493E"/>
    <w:rsid w:val="00854A87"/>
    <w:rsid w:val="00854E2E"/>
    <w:rsid w:val="008556B9"/>
    <w:rsid w:val="00855C41"/>
    <w:rsid w:val="00856152"/>
    <w:rsid w:val="008562F1"/>
    <w:rsid w:val="008567BE"/>
    <w:rsid w:val="00856B0D"/>
    <w:rsid w:val="00857077"/>
    <w:rsid w:val="00857422"/>
    <w:rsid w:val="008576D8"/>
    <w:rsid w:val="00857A1F"/>
    <w:rsid w:val="00857F71"/>
    <w:rsid w:val="008606C8"/>
    <w:rsid w:val="0086133A"/>
    <w:rsid w:val="00861EA0"/>
    <w:rsid w:val="008621D8"/>
    <w:rsid w:val="008622B7"/>
    <w:rsid w:val="00862937"/>
    <w:rsid w:val="00862FFC"/>
    <w:rsid w:val="00863230"/>
    <w:rsid w:val="0086371E"/>
    <w:rsid w:val="00863B19"/>
    <w:rsid w:val="00863D32"/>
    <w:rsid w:val="00863F25"/>
    <w:rsid w:val="00864713"/>
    <w:rsid w:val="00865BD0"/>
    <w:rsid w:val="00866949"/>
    <w:rsid w:val="00866A2B"/>
    <w:rsid w:val="00866D56"/>
    <w:rsid w:val="00867C07"/>
    <w:rsid w:val="00867CB5"/>
    <w:rsid w:val="00867E1B"/>
    <w:rsid w:val="0087025A"/>
    <w:rsid w:val="00871301"/>
    <w:rsid w:val="008717D8"/>
    <w:rsid w:val="00871EC4"/>
    <w:rsid w:val="00871FAD"/>
    <w:rsid w:val="0087215C"/>
    <w:rsid w:val="008729FF"/>
    <w:rsid w:val="00872C31"/>
    <w:rsid w:val="00873423"/>
    <w:rsid w:val="008734A1"/>
    <w:rsid w:val="008739AA"/>
    <w:rsid w:val="00873F67"/>
    <w:rsid w:val="00874053"/>
    <w:rsid w:val="00874A26"/>
    <w:rsid w:val="00875031"/>
    <w:rsid w:val="00875480"/>
    <w:rsid w:val="00875D25"/>
    <w:rsid w:val="008766E1"/>
    <w:rsid w:val="00876720"/>
    <w:rsid w:val="008767F9"/>
    <w:rsid w:val="00876DC5"/>
    <w:rsid w:val="00877267"/>
    <w:rsid w:val="00877269"/>
    <w:rsid w:val="00877B45"/>
    <w:rsid w:val="00880126"/>
    <w:rsid w:val="008805C7"/>
    <w:rsid w:val="008805FC"/>
    <w:rsid w:val="00880628"/>
    <w:rsid w:val="00880B25"/>
    <w:rsid w:val="00880E35"/>
    <w:rsid w:val="008810DD"/>
    <w:rsid w:val="0088135F"/>
    <w:rsid w:val="008814E5"/>
    <w:rsid w:val="0088362D"/>
    <w:rsid w:val="008838C4"/>
    <w:rsid w:val="00883B3B"/>
    <w:rsid w:val="00883BDA"/>
    <w:rsid w:val="00884006"/>
    <w:rsid w:val="00884A04"/>
    <w:rsid w:val="00884E30"/>
    <w:rsid w:val="00885705"/>
    <w:rsid w:val="00885A46"/>
    <w:rsid w:val="00885F97"/>
    <w:rsid w:val="00886E42"/>
    <w:rsid w:val="008875FE"/>
    <w:rsid w:val="008878DF"/>
    <w:rsid w:val="00887B12"/>
    <w:rsid w:val="00887BC4"/>
    <w:rsid w:val="00887F8E"/>
    <w:rsid w:val="00890287"/>
    <w:rsid w:val="0089039A"/>
    <w:rsid w:val="00890B58"/>
    <w:rsid w:val="00890E7E"/>
    <w:rsid w:val="008914C8"/>
    <w:rsid w:val="00892251"/>
    <w:rsid w:val="00892655"/>
    <w:rsid w:val="008929A8"/>
    <w:rsid w:val="00892F27"/>
    <w:rsid w:val="008932C0"/>
    <w:rsid w:val="0089342D"/>
    <w:rsid w:val="008939EA"/>
    <w:rsid w:val="00893A3C"/>
    <w:rsid w:val="00895301"/>
    <w:rsid w:val="00895993"/>
    <w:rsid w:val="008959AF"/>
    <w:rsid w:val="00895B90"/>
    <w:rsid w:val="00895E4E"/>
    <w:rsid w:val="0089600F"/>
    <w:rsid w:val="008960B5"/>
    <w:rsid w:val="00896234"/>
    <w:rsid w:val="00896A64"/>
    <w:rsid w:val="008976A5"/>
    <w:rsid w:val="00897E43"/>
    <w:rsid w:val="00897FD3"/>
    <w:rsid w:val="008A0862"/>
    <w:rsid w:val="008A1E90"/>
    <w:rsid w:val="008A1EAD"/>
    <w:rsid w:val="008A2011"/>
    <w:rsid w:val="008A2112"/>
    <w:rsid w:val="008A2169"/>
    <w:rsid w:val="008A24B7"/>
    <w:rsid w:val="008A27EA"/>
    <w:rsid w:val="008A2DA5"/>
    <w:rsid w:val="008A2DDC"/>
    <w:rsid w:val="008A34BE"/>
    <w:rsid w:val="008A350D"/>
    <w:rsid w:val="008A42A4"/>
    <w:rsid w:val="008A43B6"/>
    <w:rsid w:val="008A46D0"/>
    <w:rsid w:val="008A4CA4"/>
    <w:rsid w:val="008A5116"/>
    <w:rsid w:val="008A5389"/>
    <w:rsid w:val="008A53F5"/>
    <w:rsid w:val="008A5C3B"/>
    <w:rsid w:val="008A6DAD"/>
    <w:rsid w:val="008A78BB"/>
    <w:rsid w:val="008A7C77"/>
    <w:rsid w:val="008B03C5"/>
    <w:rsid w:val="008B10F4"/>
    <w:rsid w:val="008B2B1E"/>
    <w:rsid w:val="008B3046"/>
    <w:rsid w:val="008B3152"/>
    <w:rsid w:val="008B4B18"/>
    <w:rsid w:val="008B4B47"/>
    <w:rsid w:val="008B4B4C"/>
    <w:rsid w:val="008B4ECE"/>
    <w:rsid w:val="008B6481"/>
    <w:rsid w:val="008B67DD"/>
    <w:rsid w:val="008C09AC"/>
    <w:rsid w:val="008C0DD9"/>
    <w:rsid w:val="008C174D"/>
    <w:rsid w:val="008C179A"/>
    <w:rsid w:val="008C19FA"/>
    <w:rsid w:val="008C1A89"/>
    <w:rsid w:val="008C1D0B"/>
    <w:rsid w:val="008C1D11"/>
    <w:rsid w:val="008C1DD5"/>
    <w:rsid w:val="008C222B"/>
    <w:rsid w:val="008C23E3"/>
    <w:rsid w:val="008C2553"/>
    <w:rsid w:val="008C26BB"/>
    <w:rsid w:val="008C280B"/>
    <w:rsid w:val="008C2B6B"/>
    <w:rsid w:val="008C2D03"/>
    <w:rsid w:val="008C2D82"/>
    <w:rsid w:val="008C3B4E"/>
    <w:rsid w:val="008C40BD"/>
    <w:rsid w:val="008C4399"/>
    <w:rsid w:val="008C43ED"/>
    <w:rsid w:val="008C54AD"/>
    <w:rsid w:val="008C5738"/>
    <w:rsid w:val="008C5767"/>
    <w:rsid w:val="008C5989"/>
    <w:rsid w:val="008C5B0D"/>
    <w:rsid w:val="008C5EA7"/>
    <w:rsid w:val="008C774E"/>
    <w:rsid w:val="008C7A51"/>
    <w:rsid w:val="008C7EAD"/>
    <w:rsid w:val="008D0476"/>
    <w:rsid w:val="008D06C1"/>
    <w:rsid w:val="008D0CFE"/>
    <w:rsid w:val="008D114F"/>
    <w:rsid w:val="008D129F"/>
    <w:rsid w:val="008D1DD7"/>
    <w:rsid w:val="008D209E"/>
    <w:rsid w:val="008D2C40"/>
    <w:rsid w:val="008D3633"/>
    <w:rsid w:val="008D36BE"/>
    <w:rsid w:val="008D3AC1"/>
    <w:rsid w:val="008D3C29"/>
    <w:rsid w:val="008D3D7F"/>
    <w:rsid w:val="008D3F81"/>
    <w:rsid w:val="008D40FC"/>
    <w:rsid w:val="008D4959"/>
    <w:rsid w:val="008D4C89"/>
    <w:rsid w:val="008D5625"/>
    <w:rsid w:val="008D5D1B"/>
    <w:rsid w:val="008D6152"/>
    <w:rsid w:val="008D6379"/>
    <w:rsid w:val="008D692D"/>
    <w:rsid w:val="008D6A52"/>
    <w:rsid w:val="008D6BA0"/>
    <w:rsid w:val="008D71F4"/>
    <w:rsid w:val="008D72DE"/>
    <w:rsid w:val="008D730E"/>
    <w:rsid w:val="008D7394"/>
    <w:rsid w:val="008D7AB8"/>
    <w:rsid w:val="008E0700"/>
    <w:rsid w:val="008E0CF1"/>
    <w:rsid w:val="008E187A"/>
    <w:rsid w:val="008E232E"/>
    <w:rsid w:val="008E2797"/>
    <w:rsid w:val="008E2F75"/>
    <w:rsid w:val="008E3287"/>
    <w:rsid w:val="008E3322"/>
    <w:rsid w:val="008E369E"/>
    <w:rsid w:val="008E3A0B"/>
    <w:rsid w:val="008E5158"/>
    <w:rsid w:val="008E5F74"/>
    <w:rsid w:val="008E6880"/>
    <w:rsid w:val="008E6B96"/>
    <w:rsid w:val="008E6CDA"/>
    <w:rsid w:val="008E6F96"/>
    <w:rsid w:val="008E7868"/>
    <w:rsid w:val="008E7BA9"/>
    <w:rsid w:val="008E7F80"/>
    <w:rsid w:val="008F015C"/>
    <w:rsid w:val="008F0285"/>
    <w:rsid w:val="008F0735"/>
    <w:rsid w:val="008F0D9F"/>
    <w:rsid w:val="008F0F39"/>
    <w:rsid w:val="008F0F81"/>
    <w:rsid w:val="008F15A4"/>
    <w:rsid w:val="008F1CB8"/>
    <w:rsid w:val="008F1DE3"/>
    <w:rsid w:val="008F1E95"/>
    <w:rsid w:val="008F1FFF"/>
    <w:rsid w:val="008F25E3"/>
    <w:rsid w:val="008F2715"/>
    <w:rsid w:val="008F27BF"/>
    <w:rsid w:val="008F284B"/>
    <w:rsid w:val="008F2E64"/>
    <w:rsid w:val="008F34A9"/>
    <w:rsid w:val="008F34B3"/>
    <w:rsid w:val="008F3798"/>
    <w:rsid w:val="008F42F8"/>
    <w:rsid w:val="008F4361"/>
    <w:rsid w:val="008F4D3D"/>
    <w:rsid w:val="008F53D9"/>
    <w:rsid w:val="008F65D2"/>
    <w:rsid w:val="008F67FC"/>
    <w:rsid w:val="008F7310"/>
    <w:rsid w:val="008F739E"/>
    <w:rsid w:val="008F772D"/>
    <w:rsid w:val="008F77B6"/>
    <w:rsid w:val="009011FE"/>
    <w:rsid w:val="00901344"/>
    <w:rsid w:val="0090152E"/>
    <w:rsid w:val="00902354"/>
    <w:rsid w:val="00903489"/>
    <w:rsid w:val="00903954"/>
    <w:rsid w:val="00904B20"/>
    <w:rsid w:val="00905086"/>
    <w:rsid w:val="009050D7"/>
    <w:rsid w:val="00906B12"/>
    <w:rsid w:val="00907024"/>
    <w:rsid w:val="00907175"/>
    <w:rsid w:val="00907E75"/>
    <w:rsid w:val="00910D27"/>
    <w:rsid w:val="0091100F"/>
    <w:rsid w:val="00911228"/>
    <w:rsid w:val="0091173F"/>
    <w:rsid w:val="00911BA8"/>
    <w:rsid w:val="00912A5B"/>
    <w:rsid w:val="00912B70"/>
    <w:rsid w:val="00913375"/>
    <w:rsid w:val="0091344A"/>
    <w:rsid w:val="00913995"/>
    <w:rsid w:val="009142EC"/>
    <w:rsid w:val="00914387"/>
    <w:rsid w:val="0091456C"/>
    <w:rsid w:val="009145E4"/>
    <w:rsid w:val="009154B6"/>
    <w:rsid w:val="009154BA"/>
    <w:rsid w:val="009154C3"/>
    <w:rsid w:val="00915811"/>
    <w:rsid w:val="009163B5"/>
    <w:rsid w:val="00917222"/>
    <w:rsid w:val="00917256"/>
    <w:rsid w:val="00917A39"/>
    <w:rsid w:val="00920476"/>
    <w:rsid w:val="009208ED"/>
    <w:rsid w:val="00920B93"/>
    <w:rsid w:val="00921118"/>
    <w:rsid w:val="009219B5"/>
    <w:rsid w:val="00921BED"/>
    <w:rsid w:val="00921E0E"/>
    <w:rsid w:val="009222EE"/>
    <w:rsid w:val="00922E7F"/>
    <w:rsid w:val="009234A3"/>
    <w:rsid w:val="009234F4"/>
    <w:rsid w:val="00923540"/>
    <w:rsid w:val="00923AFC"/>
    <w:rsid w:val="00923EE7"/>
    <w:rsid w:val="00924B18"/>
    <w:rsid w:val="00924CA9"/>
    <w:rsid w:val="00924ED9"/>
    <w:rsid w:val="00925111"/>
    <w:rsid w:val="00925360"/>
    <w:rsid w:val="00925CE2"/>
    <w:rsid w:val="00926767"/>
    <w:rsid w:val="00926AF0"/>
    <w:rsid w:val="0092704D"/>
    <w:rsid w:val="00927243"/>
    <w:rsid w:val="00927278"/>
    <w:rsid w:val="009277B1"/>
    <w:rsid w:val="00927846"/>
    <w:rsid w:val="00930E99"/>
    <w:rsid w:val="00931C9F"/>
    <w:rsid w:val="009325C9"/>
    <w:rsid w:val="0093287B"/>
    <w:rsid w:val="0093294D"/>
    <w:rsid w:val="0093315F"/>
    <w:rsid w:val="00933CF9"/>
    <w:rsid w:val="009342B8"/>
    <w:rsid w:val="00934468"/>
    <w:rsid w:val="00934A54"/>
    <w:rsid w:val="009350B8"/>
    <w:rsid w:val="0093535E"/>
    <w:rsid w:val="00935EF1"/>
    <w:rsid w:val="009361D5"/>
    <w:rsid w:val="0093747A"/>
    <w:rsid w:val="0093754F"/>
    <w:rsid w:val="00937AF1"/>
    <w:rsid w:val="00937D36"/>
    <w:rsid w:val="00940460"/>
    <w:rsid w:val="009407E9"/>
    <w:rsid w:val="0094095B"/>
    <w:rsid w:val="0094113A"/>
    <w:rsid w:val="00941862"/>
    <w:rsid w:val="00941997"/>
    <w:rsid w:val="00941F04"/>
    <w:rsid w:val="009428A4"/>
    <w:rsid w:val="00944F53"/>
    <w:rsid w:val="00945772"/>
    <w:rsid w:val="00945857"/>
    <w:rsid w:val="00945B5B"/>
    <w:rsid w:val="00945BEF"/>
    <w:rsid w:val="009463A9"/>
    <w:rsid w:val="00946768"/>
    <w:rsid w:val="0094693C"/>
    <w:rsid w:val="00946D28"/>
    <w:rsid w:val="00946ECF"/>
    <w:rsid w:val="0094740D"/>
    <w:rsid w:val="00947765"/>
    <w:rsid w:val="00947D34"/>
    <w:rsid w:val="0095050D"/>
    <w:rsid w:val="00950A6C"/>
    <w:rsid w:val="00951FD1"/>
    <w:rsid w:val="00952676"/>
    <w:rsid w:val="009528E6"/>
    <w:rsid w:val="00952DA2"/>
    <w:rsid w:val="00952E32"/>
    <w:rsid w:val="00953451"/>
    <w:rsid w:val="00953931"/>
    <w:rsid w:val="00954940"/>
    <w:rsid w:val="00955016"/>
    <w:rsid w:val="009555F6"/>
    <w:rsid w:val="0095571D"/>
    <w:rsid w:val="00955D01"/>
    <w:rsid w:val="00955FF2"/>
    <w:rsid w:val="00956EC6"/>
    <w:rsid w:val="0095736B"/>
    <w:rsid w:val="00957852"/>
    <w:rsid w:val="00957A4B"/>
    <w:rsid w:val="00957A7C"/>
    <w:rsid w:val="00957CE0"/>
    <w:rsid w:val="00957D20"/>
    <w:rsid w:val="0096103A"/>
    <w:rsid w:val="00961500"/>
    <w:rsid w:val="00961596"/>
    <w:rsid w:val="0096207E"/>
    <w:rsid w:val="009622B6"/>
    <w:rsid w:val="00962656"/>
    <w:rsid w:val="00963628"/>
    <w:rsid w:val="0096384F"/>
    <w:rsid w:val="0096446F"/>
    <w:rsid w:val="009647C4"/>
    <w:rsid w:val="009649EB"/>
    <w:rsid w:val="00964BEF"/>
    <w:rsid w:val="00964EC6"/>
    <w:rsid w:val="009650E1"/>
    <w:rsid w:val="009651E3"/>
    <w:rsid w:val="009652C7"/>
    <w:rsid w:val="009652FD"/>
    <w:rsid w:val="009654E4"/>
    <w:rsid w:val="009659F4"/>
    <w:rsid w:val="00965DA4"/>
    <w:rsid w:val="00966868"/>
    <w:rsid w:val="00966BFF"/>
    <w:rsid w:val="0096767D"/>
    <w:rsid w:val="00967A38"/>
    <w:rsid w:val="009703F5"/>
    <w:rsid w:val="00970B08"/>
    <w:rsid w:val="00970D60"/>
    <w:rsid w:val="00971243"/>
    <w:rsid w:val="009712CD"/>
    <w:rsid w:val="009712E7"/>
    <w:rsid w:val="00971312"/>
    <w:rsid w:val="009716C7"/>
    <w:rsid w:val="00971FEB"/>
    <w:rsid w:val="00972026"/>
    <w:rsid w:val="00972884"/>
    <w:rsid w:val="0097296B"/>
    <w:rsid w:val="009729B3"/>
    <w:rsid w:val="00973D5F"/>
    <w:rsid w:val="00974149"/>
    <w:rsid w:val="00975467"/>
    <w:rsid w:val="00975B34"/>
    <w:rsid w:val="0097648A"/>
    <w:rsid w:val="00976B47"/>
    <w:rsid w:val="0097715F"/>
    <w:rsid w:val="009778DB"/>
    <w:rsid w:val="00977BF6"/>
    <w:rsid w:val="00977DD5"/>
    <w:rsid w:val="00980451"/>
    <w:rsid w:val="00980555"/>
    <w:rsid w:val="009805D5"/>
    <w:rsid w:val="00980F08"/>
    <w:rsid w:val="009826BE"/>
    <w:rsid w:val="00983675"/>
    <w:rsid w:val="00983B7C"/>
    <w:rsid w:val="00983FFE"/>
    <w:rsid w:val="00984244"/>
    <w:rsid w:val="00984312"/>
    <w:rsid w:val="00984336"/>
    <w:rsid w:val="009849FD"/>
    <w:rsid w:val="00984B13"/>
    <w:rsid w:val="00984E46"/>
    <w:rsid w:val="00984EB4"/>
    <w:rsid w:val="00984FE9"/>
    <w:rsid w:val="0098564A"/>
    <w:rsid w:val="0098594A"/>
    <w:rsid w:val="00985A57"/>
    <w:rsid w:val="00985AC0"/>
    <w:rsid w:val="00985EA3"/>
    <w:rsid w:val="009861EF"/>
    <w:rsid w:val="00987376"/>
    <w:rsid w:val="0098758F"/>
    <w:rsid w:val="00987645"/>
    <w:rsid w:val="009878BB"/>
    <w:rsid w:val="00990001"/>
    <w:rsid w:val="009900D9"/>
    <w:rsid w:val="00990DD9"/>
    <w:rsid w:val="009911B6"/>
    <w:rsid w:val="009919D1"/>
    <w:rsid w:val="0099334C"/>
    <w:rsid w:val="00993519"/>
    <w:rsid w:val="00993590"/>
    <w:rsid w:val="0099390E"/>
    <w:rsid w:val="00994559"/>
    <w:rsid w:val="0099461B"/>
    <w:rsid w:val="00994761"/>
    <w:rsid w:val="009949AD"/>
    <w:rsid w:val="00995437"/>
    <w:rsid w:val="00995588"/>
    <w:rsid w:val="00995DD9"/>
    <w:rsid w:val="00995E7F"/>
    <w:rsid w:val="00995FEE"/>
    <w:rsid w:val="009960E5"/>
    <w:rsid w:val="00996708"/>
    <w:rsid w:val="009967B5"/>
    <w:rsid w:val="0099712A"/>
    <w:rsid w:val="009A02B9"/>
    <w:rsid w:val="009A0692"/>
    <w:rsid w:val="009A1559"/>
    <w:rsid w:val="009A1595"/>
    <w:rsid w:val="009A255B"/>
    <w:rsid w:val="009A25DA"/>
    <w:rsid w:val="009A2AF8"/>
    <w:rsid w:val="009A3276"/>
    <w:rsid w:val="009A3326"/>
    <w:rsid w:val="009A33BC"/>
    <w:rsid w:val="009A34CF"/>
    <w:rsid w:val="009A384D"/>
    <w:rsid w:val="009A3B58"/>
    <w:rsid w:val="009A3C6B"/>
    <w:rsid w:val="009A4019"/>
    <w:rsid w:val="009A52FA"/>
    <w:rsid w:val="009A5BD6"/>
    <w:rsid w:val="009A6234"/>
    <w:rsid w:val="009A6E2A"/>
    <w:rsid w:val="009A6F3E"/>
    <w:rsid w:val="009A7ADC"/>
    <w:rsid w:val="009B0D30"/>
    <w:rsid w:val="009B0D68"/>
    <w:rsid w:val="009B1CEF"/>
    <w:rsid w:val="009B1EAF"/>
    <w:rsid w:val="009B1F97"/>
    <w:rsid w:val="009B20DE"/>
    <w:rsid w:val="009B236D"/>
    <w:rsid w:val="009B3516"/>
    <w:rsid w:val="009B36D5"/>
    <w:rsid w:val="009B3B8B"/>
    <w:rsid w:val="009B408C"/>
    <w:rsid w:val="009B4B6C"/>
    <w:rsid w:val="009B5870"/>
    <w:rsid w:val="009B5D92"/>
    <w:rsid w:val="009B60C4"/>
    <w:rsid w:val="009B6D3F"/>
    <w:rsid w:val="009B70EC"/>
    <w:rsid w:val="009B71CA"/>
    <w:rsid w:val="009B7AE3"/>
    <w:rsid w:val="009B7E7D"/>
    <w:rsid w:val="009C05F5"/>
    <w:rsid w:val="009C08B8"/>
    <w:rsid w:val="009C13F9"/>
    <w:rsid w:val="009C19B7"/>
    <w:rsid w:val="009C1AF3"/>
    <w:rsid w:val="009C1EBD"/>
    <w:rsid w:val="009C2198"/>
    <w:rsid w:val="009C2321"/>
    <w:rsid w:val="009C2758"/>
    <w:rsid w:val="009C2966"/>
    <w:rsid w:val="009C2D96"/>
    <w:rsid w:val="009C2F8A"/>
    <w:rsid w:val="009C3479"/>
    <w:rsid w:val="009C38F1"/>
    <w:rsid w:val="009C3AD3"/>
    <w:rsid w:val="009C3D13"/>
    <w:rsid w:val="009C4774"/>
    <w:rsid w:val="009C4908"/>
    <w:rsid w:val="009C4F8C"/>
    <w:rsid w:val="009C5477"/>
    <w:rsid w:val="009C5ABB"/>
    <w:rsid w:val="009C6CC5"/>
    <w:rsid w:val="009C6D8B"/>
    <w:rsid w:val="009C70A3"/>
    <w:rsid w:val="009C73FE"/>
    <w:rsid w:val="009C7468"/>
    <w:rsid w:val="009C7DBC"/>
    <w:rsid w:val="009D02B5"/>
    <w:rsid w:val="009D06EF"/>
    <w:rsid w:val="009D09F6"/>
    <w:rsid w:val="009D19CF"/>
    <w:rsid w:val="009D2031"/>
    <w:rsid w:val="009D2275"/>
    <w:rsid w:val="009D2706"/>
    <w:rsid w:val="009D2DF9"/>
    <w:rsid w:val="009D39E2"/>
    <w:rsid w:val="009D3B80"/>
    <w:rsid w:val="009D414A"/>
    <w:rsid w:val="009D418C"/>
    <w:rsid w:val="009D4560"/>
    <w:rsid w:val="009D46A6"/>
    <w:rsid w:val="009D4A1C"/>
    <w:rsid w:val="009D5674"/>
    <w:rsid w:val="009D57EA"/>
    <w:rsid w:val="009D5997"/>
    <w:rsid w:val="009D5F02"/>
    <w:rsid w:val="009D6827"/>
    <w:rsid w:val="009D6836"/>
    <w:rsid w:val="009D6B95"/>
    <w:rsid w:val="009D6BFE"/>
    <w:rsid w:val="009D6C7B"/>
    <w:rsid w:val="009D7071"/>
    <w:rsid w:val="009D729B"/>
    <w:rsid w:val="009D78F0"/>
    <w:rsid w:val="009D7C51"/>
    <w:rsid w:val="009D7E4C"/>
    <w:rsid w:val="009E006D"/>
    <w:rsid w:val="009E0A15"/>
    <w:rsid w:val="009E16AA"/>
    <w:rsid w:val="009E196C"/>
    <w:rsid w:val="009E1E15"/>
    <w:rsid w:val="009E2282"/>
    <w:rsid w:val="009E24F7"/>
    <w:rsid w:val="009E2C3F"/>
    <w:rsid w:val="009E2CD6"/>
    <w:rsid w:val="009E2E11"/>
    <w:rsid w:val="009E3076"/>
    <w:rsid w:val="009E3935"/>
    <w:rsid w:val="009E3F6B"/>
    <w:rsid w:val="009E49F4"/>
    <w:rsid w:val="009E4AC2"/>
    <w:rsid w:val="009E4E3A"/>
    <w:rsid w:val="009E517A"/>
    <w:rsid w:val="009E5473"/>
    <w:rsid w:val="009E5483"/>
    <w:rsid w:val="009E5B44"/>
    <w:rsid w:val="009E5E22"/>
    <w:rsid w:val="009E5E3A"/>
    <w:rsid w:val="009E5E53"/>
    <w:rsid w:val="009E62E5"/>
    <w:rsid w:val="009E638D"/>
    <w:rsid w:val="009E699B"/>
    <w:rsid w:val="009E6A0A"/>
    <w:rsid w:val="009E6A5E"/>
    <w:rsid w:val="009E750F"/>
    <w:rsid w:val="009E754D"/>
    <w:rsid w:val="009E7E82"/>
    <w:rsid w:val="009F177E"/>
    <w:rsid w:val="009F1C0F"/>
    <w:rsid w:val="009F20A2"/>
    <w:rsid w:val="009F2207"/>
    <w:rsid w:val="009F28A8"/>
    <w:rsid w:val="009F2C90"/>
    <w:rsid w:val="009F3275"/>
    <w:rsid w:val="009F36BF"/>
    <w:rsid w:val="009F377B"/>
    <w:rsid w:val="009F3981"/>
    <w:rsid w:val="009F3E2D"/>
    <w:rsid w:val="009F45C2"/>
    <w:rsid w:val="009F4DEE"/>
    <w:rsid w:val="009F4DFE"/>
    <w:rsid w:val="009F5CC7"/>
    <w:rsid w:val="009F5E98"/>
    <w:rsid w:val="009F77B5"/>
    <w:rsid w:val="009F7CA5"/>
    <w:rsid w:val="00A003D3"/>
    <w:rsid w:val="00A008B7"/>
    <w:rsid w:val="00A00BDE"/>
    <w:rsid w:val="00A00C04"/>
    <w:rsid w:val="00A01297"/>
    <w:rsid w:val="00A0131B"/>
    <w:rsid w:val="00A01663"/>
    <w:rsid w:val="00A01D7B"/>
    <w:rsid w:val="00A01DF9"/>
    <w:rsid w:val="00A02268"/>
    <w:rsid w:val="00A025EA"/>
    <w:rsid w:val="00A026F5"/>
    <w:rsid w:val="00A029B3"/>
    <w:rsid w:val="00A030F5"/>
    <w:rsid w:val="00A03D8A"/>
    <w:rsid w:val="00A03D9F"/>
    <w:rsid w:val="00A03DAE"/>
    <w:rsid w:val="00A05A6C"/>
    <w:rsid w:val="00A05F07"/>
    <w:rsid w:val="00A0637C"/>
    <w:rsid w:val="00A0648C"/>
    <w:rsid w:val="00A06FBC"/>
    <w:rsid w:val="00A0790E"/>
    <w:rsid w:val="00A07947"/>
    <w:rsid w:val="00A07D9A"/>
    <w:rsid w:val="00A10035"/>
    <w:rsid w:val="00A10C65"/>
    <w:rsid w:val="00A111B6"/>
    <w:rsid w:val="00A11660"/>
    <w:rsid w:val="00A138BD"/>
    <w:rsid w:val="00A13C91"/>
    <w:rsid w:val="00A14498"/>
    <w:rsid w:val="00A14F5D"/>
    <w:rsid w:val="00A15A0C"/>
    <w:rsid w:val="00A15FD6"/>
    <w:rsid w:val="00A16176"/>
    <w:rsid w:val="00A1665C"/>
    <w:rsid w:val="00A167D6"/>
    <w:rsid w:val="00A170EF"/>
    <w:rsid w:val="00A172B1"/>
    <w:rsid w:val="00A17661"/>
    <w:rsid w:val="00A17858"/>
    <w:rsid w:val="00A17AD3"/>
    <w:rsid w:val="00A20423"/>
    <w:rsid w:val="00A20A66"/>
    <w:rsid w:val="00A20A7F"/>
    <w:rsid w:val="00A21EC6"/>
    <w:rsid w:val="00A221FE"/>
    <w:rsid w:val="00A225AE"/>
    <w:rsid w:val="00A22DC7"/>
    <w:rsid w:val="00A2307D"/>
    <w:rsid w:val="00A232FC"/>
    <w:rsid w:val="00A2346F"/>
    <w:rsid w:val="00A23BD2"/>
    <w:rsid w:val="00A23C1A"/>
    <w:rsid w:val="00A23DDF"/>
    <w:rsid w:val="00A24434"/>
    <w:rsid w:val="00A24CE5"/>
    <w:rsid w:val="00A25206"/>
    <w:rsid w:val="00A2531F"/>
    <w:rsid w:val="00A25849"/>
    <w:rsid w:val="00A25A77"/>
    <w:rsid w:val="00A25DEC"/>
    <w:rsid w:val="00A26585"/>
    <w:rsid w:val="00A26AFA"/>
    <w:rsid w:val="00A26D27"/>
    <w:rsid w:val="00A26E5B"/>
    <w:rsid w:val="00A278E5"/>
    <w:rsid w:val="00A27D60"/>
    <w:rsid w:val="00A30AAE"/>
    <w:rsid w:val="00A30C36"/>
    <w:rsid w:val="00A3121C"/>
    <w:rsid w:val="00A31C3E"/>
    <w:rsid w:val="00A32773"/>
    <w:rsid w:val="00A32CAD"/>
    <w:rsid w:val="00A3302A"/>
    <w:rsid w:val="00A3379D"/>
    <w:rsid w:val="00A33A74"/>
    <w:rsid w:val="00A33E24"/>
    <w:rsid w:val="00A33E9B"/>
    <w:rsid w:val="00A33FC9"/>
    <w:rsid w:val="00A365FD"/>
    <w:rsid w:val="00A36637"/>
    <w:rsid w:val="00A3695F"/>
    <w:rsid w:val="00A369D7"/>
    <w:rsid w:val="00A36A1A"/>
    <w:rsid w:val="00A36A53"/>
    <w:rsid w:val="00A36E31"/>
    <w:rsid w:val="00A36EF5"/>
    <w:rsid w:val="00A375E5"/>
    <w:rsid w:val="00A376EE"/>
    <w:rsid w:val="00A37AD4"/>
    <w:rsid w:val="00A409BC"/>
    <w:rsid w:val="00A41045"/>
    <w:rsid w:val="00A41B12"/>
    <w:rsid w:val="00A41DEA"/>
    <w:rsid w:val="00A422C2"/>
    <w:rsid w:val="00A42496"/>
    <w:rsid w:val="00A42995"/>
    <w:rsid w:val="00A42A99"/>
    <w:rsid w:val="00A4336A"/>
    <w:rsid w:val="00A439E6"/>
    <w:rsid w:val="00A43D61"/>
    <w:rsid w:val="00A44D54"/>
    <w:rsid w:val="00A450BA"/>
    <w:rsid w:val="00A45BBD"/>
    <w:rsid w:val="00A467B7"/>
    <w:rsid w:val="00A467EA"/>
    <w:rsid w:val="00A46889"/>
    <w:rsid w:val="00A47311"/>
    <w:rsid w:val="00A4735C"/>
    <w:rsid w:val="00A476F2"/>
    <w:rsid w:val="00A47BC6"/>
    <w:rsid w:val="00A500B8"/>
    <w:rsid w:val="00A502F4"/>
    <w:rsid w:val="00A50DA9"/>
    <w:rsid w:val="00A50ED2"/>
    <w:rsid w:val="00A51505"/>
    <w:rsid w:val="00A5151A"/>
    <w:rsid w:val="00A521B8"/>
    <w:rsid w:val="00A52268"/>
    <w:rsid w:val="00A523F8"/>
    <w:rsid w:val="00A526CB"/>
    <w:rsid w:val="00A5281F"/>
    <w:rsid w:val="00A52B81"/>
    <w:rsid w:val="00A52C56"/>
    <w:rsid w:val="00A52DDE"/>
    <w:rsid w:val="00A52E70"/>
    <w:rsid w:val="00A53031"/>
    <w:rsid w:val="00A53304"/>
    <w:rsid w:val="00A53351"/>
    <w:rsid w:val="00A54392"/>
    <w:rsid w:val="00A544BF"/>
    <w:rsid w:val="00A5570D"/>
    <w:rsid w:val="00A55AA4"/>
    <w:rsid w:val="00A55F8F"/>
    <w:rsid w:val="00A55FB9"/>
    <w:rsid w:val="00A56034"/>
    <w:rsid w:val="00A56D5F"/>
    <w:rsid w:val="00A56E1A"/>
    <w:rsid w:val="00A57744"/>
    <w:rsid w:val="00A57765"/>
    <w:rsid w:val="00A5793A"/>
    <w:rsid w:val="00A57E0A"/>
    <w:rsid w:val="00A60494"/>
    <w:rsid w:val="00A60657"/>
    <w:rsid w:val="00A60DFC"/>
    <w:rsid w:val="00A61147"/>
    <w:rsid w:val="00A61922"/>
    <w:rsid w:val="00A61D1A"/>
    <w:rsid w:val="00A621C0"/>
    <w:rsid w:val="00A62596"/>
    <w:rsid w:val="00A62FE5"/>
    <w:rsid w:val="00A644E9"/>
    <w:rsid w:val="00A647F5"/>
    <w:rsid w:val="00A6505E"/>
    <w:rsid w:val="00A65444"/>
    <w:rsid w:val="00A658DA"/>
    <w:rsid w:val="00A65AAF"/>
    <w:rsid w:val="00A65D62"/>
    <w:rsid w:val="00A65E5B"/>
    <w:rsid w:val="00A66605"/>
    <w:rsid w:val="00A66809"/>
    <w:rsid w:val="00A66EBA"/>
    <w:rsid w:val="00A677A2"/>
    <w:rsid w:val="00A67BC6"/>
    <w:rsid w:val="00A7009C"/>
    <w:rsid w:val="00A702E5"/>
    <w:rsid w:val="00A70411"/>
    <w:rsid w:val="00A705F5"/>
    <w:rsid w:val="00A706B4"/>
    <w:rsid w:val="00A70884"/>
    <w:rsid w:val="00A70CEB"/>
    <w:rsid w:val="00A713FE"/>
    <w:rsid w:val="00A71B2B"/>
    <w:rsid w:val="00A7234C"/>
    <w:rsid w:val="00A73679"/>
    <w:rsid w:val="00A739E8"/>
    <w:rsid w:val="00A74D74"/>
    <w:rsid w:val="00A74E7C"/>
    <w:rsid w:val="00A74F8C"/>
    <w:rsid w:val="00A75661"/>
    <w:rsid w:val="00A76911"/>
    <w:rsid w:val="00A77919"/>
    <w:rsid w:val="00A81011"/>
    <w:rsid w:val="00A8136C"/>
    <w:rsid w:val="00A8148D"/>
    <w:rsid w:val="00A816E3"/>
    <w:rsid w:val="00A8172C"/>
    <w:rsid w:val="00A81BA9"/>
    <w:rsid w:val="00A823F6"/>
    <w:rsid w:val="00A83A32"/>
    <w:rsid w:val="00A83A3A"/>
    <w:rsid w:val="00A83A42"/>
    <w:rsid w:val="00A843DC"/>
    <w:rsid w:val="00A84748"/>
    <w:rsid w:val="00A85846"/>
    <w:rsid w:val="00A85B09"/>
    <w:rsid w:val="00A8668F"/>
    <w:rsid w:val="00A86A5E"/>
    <w:rsid w:val="00A86F24"/>
    <w:rsid w:val="00A8719D"/>
    <w:rsid w:val="00A8719E"/>
    <w:rsid w:val="00A87BA3"/>
    <w:rsid w:val="00A87D7E"/>
    <w:rsid w:val="00A90179"/>
    <w:rsid w:val="00A912C5"/>
    <w:rsid w:val="00A9145B"/>
    <w:rsid w:val="00A918DD"/>
    <w:rsid w:val="00A91A58"/>
    <w:rsid w:val="00A91B2D"/>
    <w:rsid w:val="00A91C26"/>
    <w:rsid w:val="00A91D91"/>
    <w:rsid w:val="00A92606"/>
    <w:rsid w:val="00A928DD"/>
    <w:rsid w:val="00A92F14"/>
    <w:rsid w:val="00A93088"/>
    <w:rsid w:val="00A93192"/>
    <w:rsid w:val="00A93D0D"/>
    <w:rsid w:val="00A93D60"/>
    <w:rsid w:val="00A94247"/>
    <w:rsid w:val="00A94363"/>
    <w:rsid w:val="00A943C9"/>
    <w:rsid w:val="00A94D42"/>
    <w:rsid w:val="00A95117"/>
    <w:rsid w:val="00A957AB"/>
    <w:rsid w:val="00A97223"/>
    <w:rsid w:val="00A97F4C"/>
    <w:rsid w:val="00AA0850"/>
    <w:rsid w:val="00AA0A89"/>
    <w:rsid w:val="00AA0E67"/>
    <w:rsid w:val="00AA1606"/>
    <w:rsid w:val="00AA1F64"/>
    <w:rsid w:val="00AA29BF"/>
    <w:rsid w:val="00AA3A17"/>
    <w:rsid w:val="00AA3E5B"/>
    <w:rsid w:val="00AA407B"/>
    <w:rsid w:val="00AA4263"/>
    <w:rsid w:val="00AA4317"/>
    <w:rsid w:val="00AA4E5E"/>
    <w:rsid w:val="00AA4F21"/>
    <w:rsid w:val="00AA52BC"/>
    <w:rsid w:val="00AA5368"/>
    <w:rsid w:val="00AA586F"/>
    <w:rsid w:val="00AA61CC"/>
    <w:rsid w:val="00AA6313"/>
    <w:rsid w:val="00AA6429"/>
    <w:rsid w:val="00AA6776"/>
    <w:rsid w:val="00AA6932"/>
    <w:rsid w:val="00AA6F49"/>
    <w:rsid w:val="00AA7778"/>
    <w:rsid w:val="00AA77DA"/>
    <w:rsid w:val="00AA7AC3"/>
    <w:rsid w:val="00AA7E64"/>
    <w:rsid w:val="00AB0659"/>
    <w:rsid w:val="00AB08E3"/>
    <w:rsid w:val="00AB0BB3"/>
    <w:rsid w:val="00AB0DB3"/>
    <w:rsid w:val="00AB1FFD"/>
    <w:rsid w:val="00AB21C9"/>
    <w:rsid w:val="00AB22A9"/>
    <w:rsid w:val="00AB25A9"/>
    <w:rsid w:val="00AB2E00"/>
    <w:rsid w:val="00AB3694"/>
    <w:rsid w:val="00AB39BA"/>
    <w:rsid w:val="00AB3D70"/>
    <w:rsid w:val="00AB3E62"/>
    <w:rsid w:val="00AB3EAA"/>
    <w:rsid w:val="00AB43AB"/>
    <w:rsid w:val="00AB455E"/>
    <w:rsid w:val="00AB45BF"/>
    <w:rsid w:val="00AB4EF4"/>
    <w:rsid w:val="00AB513B"/>
    <w:rsid w:val="00AB611A"/>
    <w:rsid w:val="00AB620A"/>
    <w:rsid w:val="00AB7051"/>
    <w:rsid w:val="00AC01AA"/>
    <w:rsid w:val="00AC0635"/>
    <w:rsid w:val="00AC0680"/>
    <w:rsid w:val="00AC116A"/>
    <w:rsid w:val="00AC12AD"/>
    <w:rsid w:val="00AC145D"/>
    <w:rsid w:val="00AC1B78"/>
    <w:rsid w:val="00AC1B8F"/>
    <w:rsid w:val="00AC1D5E"/>
    <w:rsid w:val="00AC23B2"/>
    <w:rsid w:val="00AC26BA"/>
    <w:rsid w:val="00AC2C5C"/>
    <w:rsid w:val="00AC3AEA"/>
    <w:rsid w:val="00AC4F72"/>
    <w:rsid w:val="00AC5041"/>
    <w:rsid w:val="00AC549D"/>
    <w:rsid w:val="00AC61EC"/>
    <w:rsid w:val="00AC63F0"/>
    <w:rsid w:val="00AC69CF"/>
    <w:rsid w:val="00AC69F8"/>
    <w:rsid w:val="00AC6EFF"/>
    <w:rsid w:val="00AC7201"/>
    <w:rsid w:val="00AC74A0"/>
    <w:rsid w:val="00AC788B"/>
    <w:rsid w:val="00AC7AF8"/>
    <w:rsid w:val="00AD0A53"/>
    <w:rsid w:val="00AD0F6E"/>
    <w:rsid w:val="00AD13B4"/>
    <w:rsid w:val="00AD1DED"/>
    <w:rsid w:val="00AD2D06"/>
    <w:rsid w:val="00AD30EC"/>
    <w:rsid w:val="00AD314E"/>
    <w:rsid w:val="00AD349A"/>
    <w:rsid w:val="00AD350B"/>
    <w:rsid w:val="00AD3D34"/>
    <w:rsid w:val="00AD4115"/>
    <w:rsid w:val="00AD41BA"/>
    <w:rsid w:val="00AD4767"/>
    <w:rsid w:val="00AD48E3"/>
    <w:rsid w:val="00AD50D3"/>
    <w:rsid w:val="00AD512D"/>
    <w:rsid w:val="00AD545D"/>
    <w:rsid w:val="00AD561F"/>
    <w:rsid w:val="00AD5678"/>
    <w:rsid w:val="00AD567B"/>
    <w:rsid w:val="00AD5A03"/>
    <w:rsid w:val="00AD5FA1"/>
    <w:rsid w:val="00AD620B"/>
    <w:rsid w:val="00AD64A4"/>
    <w:rsid w:val="00AD673A"/>
    <w:rsid w:val="00AD6F96"/>
    <w:rsid w:val="00AD7232"/>
    <w:rsid w:val="00AD7379"/>
    <w:rsid w:val="00AD7B4D"/>
    <w:rsid w:val="00AE0296"/>
    <w:rsid w:val="00AE0734"/>
    <w:rsid w:val="00AE0926"/>
    <w:rsid w:val="00AE0FE5"/>
    <w:rsid w:val="00AE143B"/>
    <w:rsid w:val="00AE1707"/>
    <w:rsid w:val="00AE18A0"/>
    <w:rsid w:val="00AE28D0"/>
    <w:rsid w:val="00AE28E9"/>
    <w:rsid w:val="00AE2D59"/>
    <w:rsid w:val="00AE3829"/>
    <w:rsid w:val="00AE3D06"/>
    <w:rsid w:val="00AE413F"/>
    <w:rsid w:val="00AE482E"/>
    <w:rsid w:val="00AE494E"/>
    <w:rsid w:val="00AE4B1C"/>
    <w:rsid w:val="00AE611C"/>
    <w:rsid w:val="00AE721E"/>
    <w:rsid w:val="00AE7478"/>
    <w:rsid w:val="00AE7564"/>
    <w:rsid w:val="00AE7607"/>
    <w:rsid w:val="00AE7B34"/>
    <w:rsid w:val="00AE7D02"/>
    <w:rsid w:val="00AE7E9A"/>
    <w:rsid w:val="00AE7F67"/>
    <w:rsid w:val="00AF030D"/>
    <w:rsid w:val="00AF05EF"/>
    <w:rsid w:val="00AF09EF"/>
    <w:rsid w:val="00AF248C"/>
    <w:rsid w:val="00AF2878"/>
    <w:rsid w:val="00AF28D7"/>
    <w:rsid w:val="00AF2B7D"/>
    <w:rsid w:val="00AF308A"/>
    <w:rsid w:val="00AF3118"/>
    <w:rsid w:val="00AF32BC"/>
    <w:rsid w:val="00AF4616"/>
    <w:rsid w:val="00AF4804"/>
    <w:rsid w:val="00AF483B"/>
    <w:rsid w:val="00AF4E22"/>
    <w:rsid w:val="00AF5C21"/>
    <w:rsid w:val="00AF5D86"/>
    <w:rsid w:val="00AF62E3"/>
    <w:rsid w:val="00AF638E"/>
    <w:rsid w:val="00AF68B7"/>
    <w:rsid w:val="00AF6B78"/>
    <w:rsid w:val="00AF73CF"/>
    <w:rsid w:val="00AF741A"/>
    <w:rsid w:val="00AF7737"/>
    <w:rsid w:val="00AF78F5"/>
    <w:rsid w:val="00AF7A4A"/>
    <w:rsid w:val="00AF7EC4"/>
    <w:rsid w:val="00B0016A"/>
    <w:rsid w:val="00B003F6"/>
    <w:rsid w:val="00B00450"/>
    <w:rsid w:val="00B00548"/>
    <w:rsid w:val="00B01796"/>
    <w:rsid w:val="00B01ADB"/>
    <w:rsid w:val="00B01FB7"/>
    <w:rsid w:val="00B0201B"/>
    <w:rsid w:val="00B03415"/>
    <w:rsid w:val="00B040DF"/>
    <w:rsid w:val="00B04161"/>
    <w:rsid w:val="00B0459C"/>
    <w:rsid w:val="00B0480A"/>
    <w:rsid w:val="00B04AAC"/>
    <w:rsid w:val="00B05012"/>
    <w:rsid w:val="00B05652"/>
    <w:rsid w:val="00B056F9"/>
    <w:rsid w:val="00B05700"/>
    <w:rsid w:val="00B05A2A"/>
    <w:rsid w:val="00B05BD4"/>
    <w:rsid w:val="00B062FD"/>
    <w:rsid w:val="00B06320"/>
    <w:rsid w:val="00B06D3C"/>
    <w:rsid w:val="00B07230"/>
    <w:rsid w:val="00B07562"/>
    <w:rsid w:val="00B0783B"/>
    <w:rsid w:val="00B07843"/>
    <w:rsid w:val="00B078C7"/>
    <w:rsid w:val="00B10396"/>
    <w:rsid w:val="00B10752"/>
    <w:rsid w:val="00B11304"/>
    <w:rsid w:val="00B11CAC"/>
    <w:rsid w:val="00B11E3D"/>
    <w:rsid w:val="00B122A0"/>
    <w:rsid w:val="00B123A7"/>
    <w:rsid w:val="00B12E02"/>
    <w:rsid w:val="00B13A4B"/>
    <w:rsid w:val="00B13B42"/>
    <w:rsid w:val="00B13B50"/>
    <w:rsid w:val="00B13C8B"/>
    <w:rsid w:val="00B147E5"/>
    <w:rsid w:val="00B14D2C"/>
    <w:rsid w:val="00B14EB2"/>
    <w:rsid w:val="00B152AD"/>
    <w:rsid w:val="00B15332"/>
    <w:rsid w:val="00B15CB3"/>
    <w:rsid w:val="00B15E8D"/>
    <w:rsid w:val="00B15EA0"/>
    <w:rsid w:val="00B161F7"/>
    <w:rsid w:val="00B16200"/>
    <w:rsid w:val="00B16230"/>
    <w:rsid w:val="00B16444"/>
    <w:rsid w:val="00B17298"/>
    <w:rsid w:val="00B17A2A"/>
    <w:rsid w:val="00B17ADC"/>
    <w:rsid w:val="00B17E82"/>
    <w:rsid w:val="00B208BE"/>
    <w:rsid w:val="00B20A9D"/>
    <w:rsid w:val="00B20CDD"/>
    <w:rsid w:val="00B21088"/>
    <w:rsid w:val="00B211BF"/>
    <w:rsid w:val="00B215D3"/>
    <w:rsid w:val="00B226A8"/>
    <w:rsid w:val="00B235F8"/>
    <w:rsid w:val="00B2366F"/>
    <w:rsid w:val="00B23E06"/>
    <w:rsid w:val="00B23E31"/>
    <w:rsid w:val="00B23E9E"/>
    <w:rsid w:val="00B23F6E"/>
    <w:rsid w:val="00B25077"/>
    <w:rsid w:val="00B25180"/>
    <w:rsid w:val="00B25776"/>
    <w:rsid w:val="00B25B81"/>
    <w:rsid w:val="00B26D47"/>
    <w:rsid w:val="00B26F88"/>
    <w:rsid w:val="00B2776C"/>
    <w:rsid w:val="00B278A4"/>
    <w:rsid w:val="00B27A5E"/>
    <w:rsid w:val="00B312BA"/>
    <w:rsid w:val="00B313E3"/>
    <w:rsid w:val="00B31B16"/>
    <w:rsid w:val="00B31D18"/>
    <w:rsid w:val="00B322C0"/>
    <w:rsid w:val="00B32719"/>
    <w:rsid w:val="00B328E3"/>
    <w:rsid w:val="00B32A8A"/>
    <w:rsid w:val="00B32E6C"/>
    <w:rsid w:val="00B3414E"/>
    <w:rsid w:val="00B34287"/>
    <w:rsid w:val="00B34531"/>
    <w:rsid w:val="00B349C4"/>
    <w:rsid w:val="00B34D8C"/>
    <w:rsid w:val="00B3531E"/>
    <w:rsid w:val="00B3540A"/>
    <w:rsid w:val="00B35625"/>
    <w:rsid w:val="00B35706"/>
    <w:rsid w:val="00B35F57"/>
    <w:rsid w:val="00B362A7"/>
    <w:rsid w:val="00B3673F"/>
    <w:rsid w:val="00B3682C"/>
    <w:rsid w:val="00B36946"/>
    <w:rsid w:val="00B36C48"/>
    <w:rsid w:val="00B37138"/>
    <w:rsid w:val="00B37575"/>
    <w:rsid w:val="00B375CE"/>
    <w:rsid w:val="00B37612"/>
    <w:rsid w:val="00B37BC4"/>
    <w:rsid w:val="00B37C1A"/>
    <w:rsid w:val="00B37D70"/>
    <w:rsid w:val="00B37FD2"/>
    <w:rsid w:val="00B4036C"/>
    <w:rsid w:val="00B409F2"/>
    <w:rsid w:val="00B413D0"/>
    <w:rsid w:val="00B4232B"/>
    <w:rsid w:val="00B43316"/>
    <w:rsid w:val="00B4367C"/>
    <w:rsid w:val="00B439BD"/>
    <w:rsid w:val="00B43A0D"/>
    <w:rsid w:val="00B447C4"/>
    <w:rsid w:val="00B44BBB"/>
    <w:rsid w:val="00B44F00"/>
    <w:rsid w:val="00B451BE"/>
    <w:rsid w:val="00B4575A"/>
    <w:rsid w:val="00B45950"/>
    <w:rsid w:val="00B459ED"/>
    <w:rsid w:val="00B45EE9"/>
    <w:rsid w:val="00B463C9"/>
    <w:rsid w:val="00B46522"/>
    <w:rsid w:val="00B466F3"/>
    <w:rsid w:val="00B467F9"/>
    <w:rsid w:val="00B46872"/>
    <w:rsid w:val="00B46A7F"/>
    <w:rsid w:val="00B46F16"/>
    <w:rsid w:val="00B47F78"/>
    <w:rsid w:val="00B50523"/>
    <w:rsid w:val="00B50784"/>
    <w:rsid w:val="00B50AE8"/>
    <w:rsid w:val="00B50D08"/>
    <w:rsid w:val="00B50E4B"/>
    <w:rsid w:val="00B5112A"/>
    <w:rsid w:val="00B516A9"/>
    <w:rsid w:val="00B51C10"/>
    <w:rsid w:val="00B52014"/>
    <w:rsid w:val="00B530EA"/>
    <w:rsid w:val="00B539A6"/>
    <w:rsid w:val="00B54A7C"/>
    <w:rsid w:val="00B54B02"/>
    <w:rsid w:val="00B54B31"/>
    <w:rsid w:val="00B5536C"/>
    <w:rsid w:val="00B55ADB"/>
    <w:rsid w:val="00B56042"/>
    <w:rsid w:val="00B56517"/>
    <w:rsid w:val="00B56BAA"/>
    <w:rsid w:val="00B575BA"/>
    <w:rsid w:val="00B575F3"/>
    <w:rsid w:val="00B579B0"/>
    <w:rsid w:val="00B57FA0"/>
    <w:rsid w:val="00B60119"/>
    <w:rsid w:val="00B604E2"/>
    <w:rsid w:val="00B60721"/>
    <w:rsid w:val="00B60884"/>
    <w:rsid w:val="00B60E29"/>
    <w:rsid w:val="00B60F00"/>
    <w:rsid w:val="00B61667"/>
    <w:rsid w:val="00B61A55"/>
    <w:rsid w:val="00B63CB1"/>
    <w:rsid w:val="00B63CDC"/>
    <w:rsid w:val="00B63EE3"/>
    <w:rsid w:val="00B64D40"/>
    <w:rsid w:val="00B64E1A"/>
    <w:rsid w:val="00B65383"/>
    <w:rsid w:val="00B654D3"/>
    <w:rsid w:val="00B6579C"/>
    <w:rsid w:val="00B65AAC"/>
    <w:rsid w:val="00B66787"/>
    <w:rsid w:val="00B6742C"/>
    <w:rsid w:val="00B7048D"/>
    <w:rsid w:val="00B705C4"/>
    <w:rsid w:val="00B70C02"/>
    <w:rsid w:val="00B71076"/>
    <w:rsid w:val="00B710EF"/>
    <w:rsid w:val="00B71608"/>
    <w:rsid w:val="00B72424"/>
    <w:rsid w:val="00B73C68"/>
    <w:rsid w:val="00B73CF4"/>
    <w:rsid w:val="00B73FA0"/>
    <w:rsid w:val="00B74304"/>
    <w:rsid w:val="00B744C7"/>
    <w:rsid w:val="00B748C5"/>
    <w:rsid w:val="00B74BA9"/>
    <w:rsid w:val="00B75000"/>
    <w:rsid w:val="00B753C1"/>
    <w:rsid w:val="00B75850"/>
    <w:rsid w:val="00B762A6"/>
    <w:rsid w:val="00B76429"/>
    <w:rsid w:val="00B76CBA"/>
    <w:rsid w:val="00B7712E"/>
    <w:rsid w:val="00B77171"/>
    <w:rsid w:val="00B779A9"/>
    <w:rsid w:val="00B803A8"/>
    <w:rsid w:val="00B80718"/>
    <w:rsid w:val="00B8083E"/>
    <w:rsid w:val="00B811F1"/>
    <w:rsid w:val="00B81302"/>
    <w:rsid w:val="00B81645"/>
    <w:rsid w:val="00B8196F"/>
    <w:rsid w:val="00B81F32"/>
    <w:rsid w:val="00B82271"/>
    <w:rsid w:val="00B8253B"/>
    <w:rsid w:val="00B83121"/>
    <w:rsid w:val="00B83263"/>
    <w:rsid w:val="00B83E80"/>
    <w:rsid w:val="00B8426C"/>
    <w:rsid w:val="00B846DF"/>
    <w:rsid w:val="00B84C3B"/>
    <w:rsid w:val="00B84CBA"/>
    <w:rsid w:val="00B84D31"/>
    <w:rsid w:val="00B84F3A"/>
    <w:rsid w:val="00B86471"/>
    <w:rsid w:val="00B865E0"/>
    <w:rsid w:val="00B867D6"/>
    <w:rsid w:val="00B86A9F"/>
    <w:rsid w:val="00B87505"/>
    <w:rsid w:val="00B8763E"/>
    <w:rsid w:val="00B8783B"/>
    <w:rsid w:val="00B87A93"/>
    <w:rsid w:val="00B87B5F"/>
    <w:rsid w:val="00B87E3B"/>
    <w:rsid w:val="00B9028F"/>
    <w:rsid w:val="00B91442"/>
    <w:rsid w:val="00B91634"/>
    <w:rsid w:val="00B916EE"/>
    <w:rsid w:val="00B91786"/>
    <w:rsid w:val="00B91AED"/>
    <w:rsid w:val="00B92644"/>
    <w:rsid w:val="00B9273A"/>
    <w:rsid w:val="00B92BE3"/>
    <w:rsid w:val="00B930E8"/>
    <w:rsid w:val="00B941AF"/>
    <w:rsid w:val="00B946E8"/>
    <w:rsid w:val="00B94B4D"/>
    <w:rsid w:val="00B94D96"/>
    <w:rsid w:val="00B950B2"/>
    <w:rsid w:val="00B95194"/>
    <w:rsid w:val="00B956D4"/>
    <w:rsid w:val="00B95D70"/>
    <w:rsid w:val="00B95E08"/>
    <w:rsid w:val="00B9600B"/>
    <w:rsid w:val="00B96EEC"/>
    <w:rsid w:val="00B96F23"/>
    <w:rsid w:val="00B97446"/>
    <w:rsid w:val="00B97A9E"/>
    <w:rsid w:val="00B97D7B"/>
    <w:rsid w:val="00BA0037"/>
    <w:rsid w:val="00BA02BE"/>
    <w:rsid w:val="00BA0D59"/>
    <w:rsid w:val="00BA0E01"/>
    <w:rsid w:val="00BA1541"/>
    <w:rsid w:val="00BA181D"/>
    <w:rsid w:val="00BA2001"/>
    <w:rsid w:val="00BA233D"/>
    <w:rsid w:val="00BA266C"/>
    <w:rsid w:val="00BA37D5"/>
    <w:rsid w:val="00BA3D90"/>
    <w:rsid w:val="00BA42B5"/>
    <w:rsid w:val="00BA48CE"/>
    <w:rsid w:val="00BA52E1"/>
    <w:rsid w:val="00BA5631"/>
    <w:rsid w:val="00BA5649"/>
    <w:rsid w:val="00BA58FF"/>
    <w:rsid w:val="00BA5B85"/>
    <w:rsid w:val="00BA6202"/>
    <w:rsid w:val="00BA6A6C"/>
    <w:rsid w:val="00BA7432"/>
    <w:rsid w:val="00BA77DE"/>
    <w:rsid w:val="00BA7921"/>
    <w:rsid w:val="00BA7BE2"/>
    <w:rsid w:val="00BB0390"/>
    <w:rsid w:val="00BB0B51"/>
    <w:rsid w:val="00BB14CA"/>
    <w:rsid w:val="00BB1C81"/>
    <w:rsid w:val="00BB1D60"/>
    <w:rsid w:val="00BB2764"/>
    <w:rsid w:val="00BB2F1E"/>
    <w:rsid w:val="00BB306B"/>
    <w:rsid w:val="00BB47B3"/>
    <w:rsid w:val="00BB4853"/>
    <w:rsid w:val="00BB4A0B"/>
    <w:rsid w:val="00BB4EB1"/>
    <w:rsid w:val="00BB5258"/>
    <w:rsid w:val="00BB5559"/>
    <w:rsid w:val="00BB59AC"/>
    <w:rsid w:val="00BB59BA"/>
    <w:rsid w:val="00BB6596"/>
    <w:rsid w:val="00BB6BE4"/>
    <w:rsid w:val="00BB752B"/>
    <w:rsid w:val="00BB779B"/>
    <w:rsid w:val="00BB7BAE"/>
    <w:rsid w:val="00BC002B"/>
    <w:rsid w:val="00BC0220"/>
    <w:rsid w:val="00BC0915"/>
    <w:rsid w:val="00BC0DFB"/>
    <w:rsid w:val="00BC1AA0"/>
    <w:rsid w:val="00BC1CDB"/>
    <w:rsid w:val="00BC1E08"/>
    <w:rsid w:val="00BC1E0A"/>
    <w:rsid w:val="00BC23C5"/>
    <w:rsid w:val="00BC2495"/>
    <w:rsid w:val="00BC28A6"/>
    <w:rsid w:val="00BC2A9E"/>
    <w:rsid w:val="00BC2DBC"/>
    <w:rsid w:val="00BC305E"/>
    <w:rsid w:val="00BC314A"/>
    <w:rsid w:val="00BC36DB"/>
    <w:rsid w:val="00BC39EA"/>
    <w:rsid w:val="00BC3FDF"/>
    <w:rsid w:val="00BC4864"/>
    <w:rsid w:val="00BC560D"/>
    <w:rsid w:val="00BC600C"/>
    <w:rsid w:val="00BC63A2"/>
    <w:rsid w:val="00BC6929"/>
    <w:rsid w:val="00BC6CC4"/>
    <w:rsid w:val="00BC75B1"/>
    <w:rsid w:val="00BC7B4A"/>
    <w:rsid w:val="00BC7B57"/>
    <w:rsid w:val="00BC7EB9"/>
    <w:rsid w:val="00BC7EBB"/>
    <w:rsid w:val="00BC7F85"/>
    <w:rsid w:val="00BD0AAF"/>
    <w:rsid w:val="00BD0FDF"/>
    <w:rsid w:val="00BD115B"/>
    <w:rsid w:val="00BD1BCF"/>
    <w:rsid w:val="00BD1EA0"/>
    <w:rsid w:val="00BD2643"/>
    <w:rsid w:val="00BD296A"/>
    <w:rsid w:val="00BD2F6D"/>
    <w:rsid w:val="00BD35F9"/>
    <w:rsid w:val="00BD4304"/>
    <w:rsid w:val="00BD43B0"/>
    <w:rsid w:val="00BD481B"/>
    <w:rsid w:val="00BD55BC"/>
    <w:rsid w:val="00BD56B1"/>
    <w:rsid w:val="00BD5BB1"/>
    <w:rsid w:val="00BD61CD"/>
    <w:rsid w:val="00BD6558"/>
    <w:rsid w:val="00BD72A9"/>
    <w:rsid w:val="00BD7B02"/>
    <w:rsid w:val="00BE01C6"/>
    <w:rsid w:val="00BE01F0"/>
    <w:rsid w:val="00BE0217"/>
    <w:rsid w:val="00BE059C"/>
    <w:rsid w:val="00BE0D77"/>
    <w:rsid w:val="00BE11ED"/>
    <w:rsid w:val="00BE1AD2"/>
    <w:rsid w:val="00BE1B49"/>
    <w:rsid w:val="00BE1CE5"/>
    <w:rsid w:val="00BE23A4"/>
    <w:rsid w:val="00BE2987"/>
    <w:rsid w:val="00BE350B"/>
    <w:rsid w:val="00BE5157"/>
    <w:rsid w:val="00BE5C8A"/>
    <w:rsid w:val="00BE62A7"/>
    <w:rsid w:val="00BE760D"/>
    <w:rsid w:val="00BE794A"/>
    <w:rsid w:val="00BE7ABB"/>
    <w:rsid w:val="00BF0980"/>
    <w:rsid w:val="00BF0EF1"/>
    <w:rsid w:val="00BF1082"/>
    <w:rsid w:val="00BF1B51"/>
    <w:rsid w:val="00BF22CA"/>
    <w:rsid w:val="00BF2A07"/>
    <w:rsid w:val="00BF2AD7"/>
    <w:rsid w:val="00BF2F76"/>
    <w:rsid w:val="00BF3022"/>
    <w:rsid w:val="00BF3214"/>
    <w:rsid w:val="00BF33B4"/>
    <w:rsid w:val="00BF44F5"/>
    <w:rsid w:val="00BF4733"/>
    <w:rsid w:val="00BF4753"/>
    <w:rsid w:val="00BF4ABB"/>
    <w:rsid w:val="00BF5573"/>
    <w:rsid w:val="00BF571F"/>
    <w:rsid w:val="00BF5B26"/>
    <w:rsid w:val="00BF5C70"/>
    <w:rsid w:val="00BF6200"/>
    <w:rsid w:val="00BF65B3"/>
    <w:rsid w:val="00BF6883"/>
    <w:rsid w:val="00BF6ADE"/>
    <w:rsid w:val="00BF6C20"/>
    <w:rsid w:val="00BF7056"/>
    <w:rsid w:val="00BF710F"/>
    <w:rsid w:val="00BF79F0"/>
    <w:rsid w:val="00BF7A1B"/>
    <w:rsid w:val="00BF7F51"/>
    <w:rsid w:val="00C006EA"/>
    <w:rsid w:val="00C009D6"/>
    <w:rsid w:val="00C01225"/>
    <w:rsid w:val="00C0193D"/>
    <w:rsid w:val="00C01A19"/>
    <w:rsid w:val="00C02294"/>
    <w:rsid w:val="00C02301"/>
    <w:rsid w:val="00C025E0"/>
    <w:rsid w:val="00C02AED"/>
    <w:rsid w:val="00C0319C"/>
    <w:rsid w:val="00C04A96"/>
    <w:rsid w:val="00C04AC9"/>
    <w:rsid w:val="00C057F5"/>
    <w:rsid w:val="00C05E52"/>
    <w:rsid w:val="00C0641C"/>
    <w:rsid w:val="00C07266"/>
    <w:rsid w:val="00C07A7D"/>
    <w:rsid w:val="00C1021E"/>
    <w:rsid w:val="00C10400"/>
    <w:rsid w:val="00C104EC"/>
    <w:rsid w:val="00C1079B"/>
    <w:rsid w:val="00C10A4B"/>
    <w:rsid w:val="00C1137E"/>
    <w:rsid w:val="00C11826"/>
    <w:rsid w:val="00C1217B"/>
    <w:rsid w:val="00C1233F"/>
    <w:rsid w:val="00C1264E"/>
    <w:rsid w:val="00C12DA3"/>
    <w:rsid w:val="00C12E68"/>
    <w:rsid w:val="00C13836"/>
    <w:rsid w:val="00C13B6C"/>
    <w:rsid w:val="00C13DD0"/>
    <w:rsid w:val="00C13FE2"/>
    <w:rsid w:val="00C142E8"/>
    <w:rsid w:val="00C14333"/>
    <w:rsid w:val="00C14799"/>
    <w:rsid w:val="00C147FD"/>
    <w:rsid w:val="00C14F1B"/>
    <w:rsid w:val="00C15867"/>
    <w:rsid w:val="00C158FA"/>
    <w:rsid w:val="00C15EC4"/>
    <w:rsid w:val="00C15ED0"/>
    <w:rsid w:val="00C16FD0"/>
    <w:rsid w:val="00C17A8A"/>
    <w:rsid w:val="00C17B9C"/>
    <w:rsid w:val="00C20D30"/>
    <w:rsid w:val="00C20D48"/>
    <w:rsid w:val="00C21510"/>
    <w:rsid w:val="00C21613"/>
    <w:rsid w:val="00C21896"/>
    <w:rsid w:val="00C22398"/>
    <w:rsid w:val="00C224F5"/>
    <w:rsid w:val="00C2263F"/>
    <w:rsid w:val="00C2296D"/>
    <w:rsid w:val="00C23155"/>
    <w:rsid w:val="00C23A38"/>
    <w:rsid w:val="00C24190"/>
    <w:rsid w:val="00C241AA"/>
    <w:rsid w:val="00C2465B"/>
    <w:rsid w:val="00C2489A"/>
    <w:rsid w:val="00C253B4"/>
    <w:rsid w:val="00C25885"/>
    <w:rsid w:val="00C26643"/>
    <w:rsid w:val="00C276F4"/>
    <w:rsid w:val="00C27712"/>
    <w:rsid w:val="00C27717"/>
    <w:rsid w:val="00C27787"/>
    <w:rsid w:val="00C27857"/>
    <w:rsid w:val="00C27A92"/>
    <w:rsid w:val="00C30C4D"/>
    <w:rsid w:val="00C31532"/>
    <w:rsid w:val="00C32077"/>
    <w:rsid w:val="00C3255F"/>
    <w:rsid w:val="00C32838"/>
    <w:rsid w:val="00C32AD5"/>
    <w:rsid w:val="00C32BA0"/>
    <w:rsid w:val="00C32E3F"/>
    <w:rsid w:val="00C33391"/>
    <w:rsid w:val="00C334FA"/>
    <w:rsid w:val="00C335DF"/>
    <w:rsid w:val="00C33EF8"/>
    <w:rsid w:val="00C3407A"/>
    <w:rsid w:val="00C34284"/>
    <w:rsid w:val="00C3429D"/>
    <w:rsid w:val="00C3484C"/>
    <w:rsid w:val="00C34950"/>
    <w:rsid w:val="00C35447"/>
    <w:rsid w:val="00C35746"/>
    <w:rsid w:val="00C359A7"/>
    <w:rsid w:val="00C35EBC"/>
    <w:rsid w:val="00C36400"/>
    <w:rsid w:val="00C40228"/>
    <w:rsid w:val="00C40B30"/>
    <w:rsid w:val="00C40BBC"/>
    <w:rsid w:val="00C40BBD"/>
    <w:rsid w:val="00C40C41"/>
    <w:rsid w:val="00C40FFB"/>
    <w:rsid w:val="00C41B97"/>
    <w:rsid w:val="00C41D26"/>
    <w:rsid w:val="00C427EC"/>
    <w:rsid w:val="00C42A07"/>
    <w:rsid w:val="00C434A7"/>
    <w:rsid w:val="00C436E6"/>
    <w:rsid w:val="00C436FE"/>
    <w:rsid w:val="00C44859"/>
    <w:rsid w:val="00C44A1E"/>
    <w:rsid w:val="00C44C9C"/>
    <w:rsid w:val="00C4538B"/>
    <w:rsid w:val="00C45885"/>
    <w:rsid w:val="00C465A9"/>
    <w:rsid w:val="00C4675B"/>
    <w:rsid w:val="00C46850"/>
    <w:rsid w:val="00C469FE"/>
    <w:rsid w:val="00C4704E"/>
    <w:rsid w:val="00C47873"/>
    <w:rsid w:val="00C50F22"/>
    <w:rsid w:val="00C51243"/>
    <w:rsid w:val="00C5159E"/>
    <w:rsid w:val="00C51C0C"/>
    <w:rsid w:val="00C51DED"/>
    <w:rsid w:val="00C51E6D"/>
    <w:rsid w:val="00C51F1A"/>
    <w:rsid w:val="00C52A84"/>
    <w:rsid w:val="00C530B4"/>
    <w:rsid w:val="00C560A5"/>
    <w:rsid w:val="00C561CA"/>
    <w:rsid w:val="00C57971"/>
    <w:rsid w:val="00C57AAB"/>
    <w:rsid w:val="00C60724"/>
    <w:rsid w:val="00C611A3"/>
    <w:rsid w:val="00C61731"/>
    <w:rsid w:val="00C61C38"/>
    <w:rsid w:val="00C61EEA"/>
    <w:rsid w:val="00C620BE"/>
    <w:rsid w:val="00C63B55"/>
    <w:rsid w:val="00C63F17"/>
    <w:rsid w:val="00C63F45"/>
    <w:rsid w:val="00C641FA"/>
    <w:rsid w:val="00C646F8"/>
    <w:rsid w:val="00C6485A"/>
    <w:rsid w:val="00C64AB7"/>
    <w:rsid w:val="00C64D78"/>
    <w:rsid w:val="00C64FB5"/>
    <w:rsid w:val="00C65BD7"/>
    <w:rsid w:val="00C65FE1"/>
    <w:rsid w:val="00C6662A"/>
    <w:rsid w:val="00C66982"/>
    <w:rsid w:val="00C67940"/>
    <w:rsid w:val="00C701DE"/>
    <w:rsid w:val="00C7107B"/>
    <w:rsid w:val="00C715A6"/>
    <w:rsid w:val="00C71717"/>
    <w:rsid w:val="00C71734"/>
    <w:rsid w:val="00C7174E"/>
    <w:rsid w:val="00C718C7"/>
    <w:rsid w:val="00C71AD0"/>
    <w:rsid w:val="00C71CC9"/>
    <w:rsid w:val="00C71DEF"/>
    <w:rsid w:val="00C721AC"/>
    <w:rsid w:val="00C72A79"/>
    <w:rsid w:val="00C732CC"/>
    <w:rsid w:val="00C73820"/>
    <w:rsid w:val="00C73FAB"/>
    <w:rsid w:val="00C7483E"/>
    <w:rsid w:val="00C74853"/>
    <w:rsid w:val="00C74956"/>
    <w:rsid w:val="00C75453"/>
    <w:rsid w:val="00C759F7"/>
    <w:rsid w:val="00C765F0"/>
    <w:rsid w:val="00C76BA4"/>
    <w:rsid w:val="00C76D66"/>
    <w:rsid w:val="00C76F1F"/>
    <w:rsid w:val="00C77079"/>
    <w:rsid w:val="00C7793F"/>
    <w:rsid w:val="00C77A74"/>
    <w:rsid w:val="00C77D25"/>
    <w:rsid w:val="00C77FCB"/>
    <w:rsid w:val="00C80496"/>
    <w:rsid w:val="00C807C6"/>
    <w:rsid w:val="00C80E9C"/>
    <w:rsid w:val="00C811CA"/>
    <w:rsid w:val="00C816B1"/>
    <w:rsid w:val="00C820FC"/>
    <w:rsid w:val="00C825B1"/>
    <w:rsid w:val="00C8287F"/>
    <w:rsid w:val="00C83346"/>
    <w:rsid w:val="00C8391B"/>
    <w:rsid w:val="00C83A48"/>
    <w:rsid w:val="00C85016"/>
    <w:rsid w:val="00C85475"/>
    <w:rsid w:val="00C85865"/>
    <w:rsid w:val="00C85CCC"/>
    <w:rsid w:val="00C85E85"/>
    <w:rsid w:val="00C8650C"/>
    <w:rsid w:val="00C86882"/>
    <w:rsid w:val="00C868B3"/>
    <w:rsid w:val="00C87B55"/>
    <w:rsid w:val="00C92830"/>
    <w:rsid w:val="00C92C0E"/>
    <w:rsid w:val="00C92C24"/>
    <w:rsid w:val="00C9306D"/>
    <w:rsid w:val="00C93517"/>
    <w:rsid w:val="00C937C3"/>
    <w:rsid w:val="00C94E16"/>
    <w:rsid w:val="00C953F1"/>
    <w:rsid w:val="00C95405"/>
    <w:rsid w:val="00C959E2"/>
    <w:rsid w:val="00C95AD7"/>
    <w:rsid w:val="00C95B4C"/>
    <w:rsid w:val="00C95EE4"/>
    <w:rsid w:val="00C9650F"/>
    <w:rsid w:val="00C968A1"/>
    <w:rsid w:val="00C96AED"/>
    <w:rsid w:val="00C9753D"/>
    <w:rsid w:val="00C97786"/>
    <w:rsid w:val="00C97FAF"/>
    <w:rsid w:val="00CA0211"/>
    <w:rsid w:val="00CA0448"/>
    <w:rsid w:val="00CA06BA"/>
    <w:rsid w:val="00CA1383"/>
    <w:rsid w:val="00CA1469"/>
    <w:rsid w:val="00CA2534"/>
    <w:rsid w:val="00CA2575"/>
    <w:rsid w:val="00CA2C48"/>
    <w:rsid w:val="00CA2D42"/>
    <w:rsid w:val="00CA2EAE"/>
    <w:rsid w:val="00CA2FFD"/>
    <w:rsid w:val="00CA359E"/>
    <w:rsid w:val="00CA39C4"/>
    <w:rsid w:val="00CA41E7"/>
    <w:rsid w:val="00CA45DF"/>
    <w:rsid w:val="00CA4AC1"/>
    <w:rsid w:val="00CA4C60"/>
    <w:rsid w:val="00CA4F26"/>
    <w:rsid w:val="00CA50ED"/>
    <w:rsid w:val="00CA5127"/>
    <w:rsid w:val="00CA597D"/>
    <w:rsid w:val="00CA59FB"/>
    <w:rsid w:val="00CA5A62"/>
    <w:rsid w:val="00CA5B09"/>
    <w:rsid w:val="00CA5B4B"/>
    <w:rsid w:val="00CA65AB"/>
    <w:rsid w:val="00CA67CA"/>
    <w:rsid w:val="00CA696B"/>
    <w:rsid w:val="00CA6F91"/>
    <w:rsid w:val="00CA7306"/>
    <w:rsid w:val="00CA76F5"/>
    <w:rsid w:val="00CA7EA0"/>
    <w:rsid w:val="00CB0316"/>
    <w:rsid w:val="00CB097B"/>
    <w:rsid w:val="00CB0B11"/>
    <w:rsid w:val="00CB1327"/>
    <w:rsid w:val="00CB167F"/>
    <w:rsid w:val="00CB175A"/>
    <w:rsid w:val="00CB1DBA"/>
    <w:rsid w:val="00CB22C8"/>
    <w:rsid w:val="00CB23B5"/>
    <w:rsid w:val="00CB27C4"/>
    <w:rsid w:val="00CB29D2"/>
    <w:rsid w:val="00CB2D38"/>
    <w:rsid w:val="00CB3702"/>
    <w:rsid w:val="00CB3E41"/>
    <w:rsid w:val="00CB3F50"/>
    <w:rsid w:val="00CB3F72"/>
    <w:rsid w:val="00CB3FF0"/>
    <w:rsid w:val="00CB426A"/>
    <w:rsid w:val="00CB4A69"/>
    <w:rsid w:val="00CB4D2C"/>
    <w:rsid w:val="00CB51E0"/>
    <w:rsid w:val="00CB528D"/>
    <w:rsid w:val="00CB5353"/>
    <w:rsid w:val="00CB5354"/>
    <w:rsid w:val="00CB62CE"/>
    <w:rsid w:val="00CB6AE6"/>
    <w:rsid w:val="00CB6F07"/>
    <w:rsid w:val="00CB7A57"/>
    <w:rsid w:val="00CC05FE"/>
    <w:rsid w:val="00CC0FB8"/>
    <w:rsid w:val="00CC1A68"/>
    <w:rsid w:val="00CC2148"/>
    <w:rsid w:val="00CC2648"/>
    <w:rsid w:val="00CC297C"/>
    <w:rsid w:val="00CC3157"/>
    <w:rsid w:val="00CC3C9E"/>
    <w:rsid w:val="00CC4239"/>
    <w:rsid w:val="00CC4B1D"/>
    <w:rsid w:val="00CC4CB7"/>
    <w:rsid w:val="00CC500E"/>
    <w:rsid w:val="00CC5275"/>
    <w:rsid w:val="00CC558B"/>
    <w:rsid w:val="00CC5A5C"/>
    <w:rsid w:val="00CC6A14"/>
    <w:rsid w:val="00CC6A63"/>
    <w:rsid w:val="00CC70A3"/>
    <w:rsid w:val="00CC7DE1"/>
    <w:rsid w:val="00CD073C"/>
    <w:rsid w:val="00CD0778"/>
    <w:rsid w:val="00CD097B"/>
    <w:rsid w:val="00CD0A54"/>
    <w:rsid w:val="00CD1186"/>
    <w:rsid w:val="00CD19A9"/>
    <w:rsid w:val="00CD1C11"/>
    <w:rsid w:val="00CD2165"/>
    <w:rsid w:val="00CD274D"/>
    <w:rsid w:val="00CD2CDF"/>
    <w:rsid w:val="00CD30C1"/>
    <w:rsid w:val="00CD320D"/>
    <w:rsid w:val="00CD4442"/>
    <w:rsid w:val="00CD448B"/>
    <w:rsid w:val="00CD4F22"/>
    <w:rsid w:val="00CD53C3"/>
    <w:rsid w:val="00CD574E"/>
    <w:rsid w:val="00CD63EB"/>
    <w:rsid w:val="00CD6591"/>
    <w:rsid w:val="00CD6F52"/>
    <w:rsid w:val="00CD7262"/>
    <w:rsid w:val="00CD73D3"/>
    <w:rsid w:val="00CD7889"/>
    <w:rsid w:val="00CD7AE9"/>
    <w:rsid w:val="00CD7E06"/>
    <w:rsid w:val="00CE0619"/>
    <w:rsid w:val="00CE10CB"/>
    <w:rsid w:val="00CE1669"/>
    <w:rsid w:val="00CE1C10"/>
    <w:rsid w:val="00CE2B74"/>
    <w:rsid w:val="00CE2E4C"/>
    <w:rsid w:val="00CE3C83"/>
    <w:rsid w:val="00CE41C0"/>
    <w:rsid w:val="00CE4C22"/>
    <w:rsid w:val="00CE5179"/>
    <w:rsid w:val="00CE53D8"/>
    <w:rsid w:val="00CE5806"/>
    <w:rsid w:val="00CE5865"/>
    <w:rsid w:val="00CE5998"/>
    <w:rsid w:val="00CE634F"/>
    <w:rsid w:val="00CE64B7"/>
    <w:rsid w:val="00CE71F5"/>
    <w:rsid w:val="00CE7341"/>
    <w:rsid w:val="00CE7366"/>
    <w:rsid w:val="00CE76E5"/>
    <w:rsid w:val="00CE7831"/>
    <w:rsid w:val="00CE7AC4"/>
    <w:rsid w:val="00CE7F8B"/>
    <w:rsid w:val="00CF001D"/>
    <w:rsid w:val="00CF05E1"/>
    <w:rsid w:val="00CF09E3"/>
    <w:rsid w:val="00CF12D4"/>
    <w:rsid w:val="00CF1386"/>
    <w:rsid w:val="00CF1539"/>
    <w:rsid w:val="00CF25A9"/>
    <w:rsid w:val="00CF3675"/>
    <w:rsid w:val="00CF39A2"/>
    <w:rsid w:val="00CF3D35"/>
    <w:rsid w:val="00CF3E11"/>
    <w:rsid w:val="00CF41EC"/>
    <w:rsid w:val="00CF44E6"/>
    <w:rsid w:val="00CF484A"/>
    <w:rsid w:val="00CF4987"/>
    <w:rsid w:val="00CF4F81"/>
    <w:rsid w:val="00CF501D"/>
    <w:rsid w:val="00CF50CE"/>
    <w:rsid w:val="00CF56BC"/>
    <w:rsid w:val="00CF5D04"/>
    <w:rsid w:val="00CF5DDA"/>
    <w:rsid w:val="00CF5FA5"/>
    <w:rsid w:val="00CF6D83"/>
    <w:rsid w:val="00CF703C"/>
    <w:rsid w:val="00CF7BBD"/>
    <w:rsid w:val="00CF7D2D"/>
    <w:rsid w:val="00CF7F9A"/>
    <w:rsid w:val="00D00155"/>
    <w:rsid w:val="00D008AD"/>
    <w:rsid w:val="00D00921"/>
    <w:rsid w:val="00D00B7A"/>
    <w:rsid w:val="00D00E03"/>
    <w:rsid w:val="00D01E99"/>
    <w:rsid w:val="00D02584"/>
    <w:rsid w:val="00D028BC"/>
    <w:rsid w:val="00D031EA"/>
    <w:rsid w:val="00D0334F"/>
    <w:rsid w:val="00D03A27"/>
    <w:rsid w:val="00D03E8C"/>
    <w:rsid w:val="00D042DE"/>
    <w:rsid w:val="00D043BD"/>
    <w:rsid w:val="00D04DE4"/>
    <w:rsid w:val="00D05132"/>
    <w:rsid w:val="00D053BC"/>
    <w:rsid w:val="00D057DA"/>
    <w:rsid w:val="00D05973"/>
    <w:rsid w:val="00D05EF6"/>
    <w:rsid w:val="00D06004"/>
    <w:rsid w:val="00D060F1"/>
    <w:rsid w:val="00D06205"/>
    <w:rsid w:val="00D063E9"/>
    <w:rsid w:val="00D063F1"/>
    <w:rsid w:val="00D06603"/>
    <w:rsid w:val="00D073BA"/>
    <w:rsid w:val="00D0748A"/>
    <w:rsid w:val="00D07522"/>
    <w:rsid w:val="00D1023D"/>
    <w:rsid w:val="00D109E9"/>
    <w:rsid w:val="00D109EB"/>
    <w:rsid w:val="00D10DC7"/>
    <w:rsid w:val="00D113F4"/>
    <w:rsid w:val="00D11FD9"/>
    <w:rsid w:val="00D12701"/>
    <w:rsid w:val="00D12E96"/>
    <w:rsid w:val="00D1376D"/>
    <w:rsid w:val="00D13B41"/>
    <w:rsid w:val="00D13BB8"/>
    <w:rsid w:val="00D13DF2"/>
    <w:rsid w:val="00D14082"/>
    <w:rsid w:val="00D14F22"/>
    <w:rsid w:val="00D1554F"/>
    <w:rsid w:val="00D16FA3"/>
    <w:rsid w:val="00D17604"/>
    <w:rsid w:val="00D17680"/>
    <w:rsid w:val="00D176C8"/>
    <w:rsid w:val="00D204CB"/>
    <w:rsid w:val="00D205C4"/>
    <w:rsid w:val="00D20CB2"/>
    <w:rsid w:val="00D20FA8"/>
    <w:rsid w:val="00D21600"/>
    <w:rsid w:val="00D21661"/>
    <w:rsid w:val="00D216FA"/>
    <w:rsid w:val="00D21E9F"/>
    <w:rsid w:val="00D21FAA"/>
    <w:rsid w:val="00D2200F"/>
    <w:rsid w:val="00D2223A"/>
    <w:rsid w:val="00D22C69"/>
    <w:rsid w:val="00D22DA3"/>
    <w:rsid w:val="00D230BC"/>
    <w:rsid w:val="00D2409A"/>
    <w:rsid w:val="00D243E5"/>
    <w:rsid w:val="00D24924"/>
    <w:rsid w:val="00D24AC7"/>
    <w:rsid w:val="00D24C62"/>
    <w:rsid w:val="00D257AD"/>
    <w:rsid w:val="00D25F56"/>
    <w:rsid w:val="00D2656A"/>
    <w:rsid w:val="00D267A5"/>
    <w:rsid w:val="00D26CBD"/>
    <w:rsid w:val="00D26D71"/>
    <w:rsid w:val="00D26F89"/>
    <w:rsid w:val="00D27AC3"/>
    <w:rsid w:val="00D3034B"/>
    <w:rsid w:val="00D30356"/>
    <w:rsid w:val="00D306CC"/>
    <w:rsid w:val="00D31157"/>
    <w:rsid w:val="00D31790"/>
    <w:rsid w:val="00D3197A"/>
    <w:rsid w:val="00D31CB8"/>
    <w:rsid w:val="00D323DD"/>
    <w:rsid w:val="00D32980"/>
    <w:rsid w:val="00D32A96"/>
    <w:rsid w:val="00D33DCA"/>
    <w:rsid w:val="00D3409C"/>
    <w:rsid w:val="00D348B7"/>
    <w:rsid w:val="00D35A75"/>
    <w:rsid w:val="00D35D37"/>
    <w:rsid w:val="00D35E30"/>
    <w:rsid w:val="00D362FA"/>
    <w:rsid w:val="00D36371"/>
    <w:rsid w:val="00D365DD"/>
    <w:rsid w:val="00D368F9"/>
    <w:rsid w:val="00D36C8A"/>
    <w:rsid w:val="00D37391"/>
    <w:rsid w:val="00D374A2"/>
    <w:rsid w:val="00D37A3A"/>
    <w:rsid w:val="00D37EE0"/>
    <w:rsid w:val="00D4012C"/>
    <w:rsid w:val="00D402AB"/>
    <w:rsid w:val="00D40BDD"/>
    <w:rsid w:val="00D40E22"/>
    <w:rsid w:val="00D4117A"/>
    <w:rsid w:val="00D4166C"/>
    <w:rsid w:val="00D4191A"/>
    <w:rsid w:val="00D4227B"/>
    <w:rsid w:val="00D42B41"/>
    <w:rsid w:val="00D42C7F"/>
    <w:rsid w:val="00D42D4F"/>
    <w:rsid w:val="00D4360F"/>
    <w:rsid w:val="00D437EB"/>
    <w:rsid w:val="00D438CC"/>
    <w:rsid w:val="00D43B6A"/>
    <w:rsid w:val="00D43BE5"/>
    <w:rsid w:val="00D4483F"/>
    <w:rsid w:val="00D4485F"/>
    <w:rsid w:val="00D44BC1"/>
    <w:rsid w:val="00D44BFE"/>
    <w:rsid w:val="00D450C8"/>
    <w:rsid w:val="00D46100"/>
    <w:rsid w:val="00D4618F"/>
    <w:rsid w:val="00D467CF"/>
    <w:rsid w:val="00D468F8"/>
    <w:rsid w:val="00D46EA3"/>
    <w:rsid w:val="00D47356"/>
    <w:rsid w:val="00D4741C"/>
    <w:rsid w:val="00D47809"/>
    <w:rsid w:val="00D47AC4"/>
    <w:rsid w:val="00D50516"/>
    <w:rsid w:val="00D50B18"/>
    <w:rsid w:val="00D50B45"/>
    <w:rsid w:val="00D50F97"/>
    <w:rsid w:val="00D5131B"/>
    <w:rsid w:val="00D5197B"/>
    <w:rsid w:val="00D51A04"/>
    <w:rsid w:val="00D5262B"/>
    <w:rsid w:val="00D52841"/>
    <w:rsid w:val="00D5297B"/>
    <w:rsid w:val="00D52DB9"/>
    <w:rsid w:val="00D5306F"/>
    <w:rsid w:val="00D5357E"/>
    <w:rsid w:val="00D53BEE"/>
    <w:rsid w:val="00D54D65"/>
    <w:rsid w:val="00D5525D"/>
    <w:rsid w:val="00D5539F"/>
    <w:rsid w:val="00D56D4C"/>
    <w:rsid w:val="00D5714F"/>
    <w:rsid w:val="00D57889"/>
    <w:rsid w:val="00D57918"/>
    <w:rsid w:val="00D5793E"/>
    <w:rsid w:val="00D57E70"/>
    <w:rsid w:val="00D60276"/>
    <w:rsid w:val="00D602E2"/>
    <w:rsid w:val="00D611A6"/>
    <w:rsid w:val="00D617E1"/>
    <w:rsid w:val="00D61A80"/>
    <w:rsid w:val="00D62250"/>
    <w:rsid w:val="00D62605"/>
    <w:rsid w:val="00D6291B"/>
    <w:rsid w:val="00D629F6"/>
    <w:rsid w:val="00D62CA5"/>
    <w:rsid w:val="00D62F7F"/>
    <w:rsid w:val="00D63156"/>
    <w:rsid w:val="00D63823"/>
    <w:rsid w:val="00D63CF1"/>
    <w:rsid w:val="00D63DB4"/>
    <w:rsid w:val="00D63FA8"/>
    <w:rsid w:val="00D642E7"/>
    <w:rsid w:val="00D64FA3"/>
    <w:rsid w:val="00D651D5"/>
    <w:rsid w:val="00D66275"/>
    <w:rsid w:val="00D665B1"/>
    <w:rsid w:val="00D66CF3"/>
    <w:rsid w:val="00D672CE"/>
    <w:rsid w:val="00D67817"/>
    <w:rsid w:val="00D711A5"/>
    <w:rsid w:val="00D71486"/>
    <w:rsid w:val="00D71E3F"/>
    <w:rsid w:val="00D72F9B"/>
    <w:rsid w:val="00D73B96"/>
    <w:rsid w:val="00D73D04"/>
    <w:rsid w:val="00D73DC6"/>
    <w:rsid w:val="00D73E6C"/>
    <w:rsid w:val="00D74C1A"/>
    <w:rsid w:val="00D75215"/>
    <w:rsid w:val="00D754C1"/>
    <w:rsid w:val="00D75AA0"/>
    <w:rsid w:val="00D75CAB"/>
    <w:rsid w:val="00D76E52"/>
    <w:rsid w:val="00D77264"/>
    <w:rsid w:val="00D77393"/>
    <w:rsid w:val="00D77800"/>
    <w:rsid w:val="00D77844"/>
    <w:rsid w:val="00D77A2E"/>
    <w:rsid w:val="00D77A35"/>
    <w:rsid w:val="00D77B5E"/>
    <w:rsid w:val="00D77E1C"/>
    <w:rsid w:val="00D80EA3"/>
    <w:rsid w:val="00D81934"/>
    <w:rsid w:val="00D81991"/>
    <w:rsid w:val="00D81B10"/>
    <w:rsid w:val="00D81B3E"/>
    <w:rsid w:val="00D8218B"/>
    <w:rsid w:val="00D8230E"/>
    <w:rsid w:val="00D83AFA"/>
    <w:rsid w:val="00D85555"/>
    <w:rsid w:val="00D85623"/>
    <w:rsid w:val="00D85837"/>
    <w:rsid w:val="00D85903"/>
    <w:rsid w:val="00D86C86"/>
    <w:rsid w:val="00D87119"/>
    <w:rsid w:val="00D8743B"/>
    <w:rsid w:val="00D87894"/>
    <w:rsid w:val="00D9046C"/>
    <w:rsid w:val="00D90839"/>
    <w:rsid w:val="00D90C70"/>
    <w:rsid w:val="00D90E49"/>
    <w:rsid w:val="00D9137A"/>
    <w:rsid w:val="00D923DA"/>
    <w:rsid w:val="00D93042"/>
    <w:rsid w:val="00D93642"/>
    <w:rsid w:val="00D93A0D"/>
    <w:rsid w:val="00D93F51"/>
    <w:rsid w:val="00D94102"/>
    <w:rsid w:val="00D9415D"/>
    <w:rsid w:val="00D94802"/>
    <w:rsid w:val="00D94BA7"/>
    <w:rsid w:val="00D94F19"/>
    <w:rsid w:val="00D953E4"/>
    <w:rsid w:val="00D95985"/>
    <w:rsid w:val="00D95EA8"/>
    <w:rsid w:val="00D95EB7"/>
    <w:rsid w:val="00D96ADE"/>
    <w:rsid w:val="00D97556"/>
    <w:rsid w:val="00D975B0"/>
    <w:rsid w:val="00D97B35"/>
    <w:rsid w:val="00DA063E"/>
    <w:rsid w:val="00DA0778"/>
    <w:rsid w:val="00DA0A71"/>
    <w:rsid w:val="00DA0CE2"/>
    <w:rsid w:val="00DA16F9"/>
    <w:rsid w:val="00DA1748"/>
    <w:rsid w:val="00DA186F"/>
    <w:rsid w:val="00DA196D"/>
    <w:rsid w:val="00DA1B91"/>
    <w:rsid w:val="00DA2387"/>
    <w:rsid w:val="00DA2C0B"/>
    <w:rsid w:val="00DA315E"/>
    <w:rsid w:val="00DA39FC"/>
    <w:rsid w:val="00DA479E"/>
    <w:rsid w:val="00DA4A39"/>
    <w:rsid w:val="00DA4DC5"/>
    <w:rsid w:val="00DA5429"/>
    <w:rsid w:val="00DA55D3"/>
    <w:rsid w:val="00DA56B7"/>
    <w:rsid w:val="00DA5EEF"/>
    <w:rsid w:val="00DA63B5"/>
    <w:rsid w:val="00DA64EE"/>
    <w:rsid w:val="00DA671E"/>
    <w:rsid w:val="00DA7187"/>
    <w:rsid w:val="00DA7677"/>
    <w:rsid w:val="00DA7B32"/>
    <w:rsid w:val="00DB1250"/>
    <w:rsid w:val="00DB13A3"/>
    <w:rsid w:val="00DB1E36"/>
    <w:rsid w:val="00DB1FF2"/>
    <w:rsid w:val="00DB2127"/>
    <w:rsid w:val="00DB2256"/>
    <w:rsid w:val="00DB2981"/>
    <w:rsid w:val="00DB3084"/>
    <w:rsid w:val="00DB333B"/>
    <w:rsid w:val="00DB36E8"/>
    <w:rsid w:val="00DB3824"/>
    <w:rsid w:val="00DB3CFD"/>
    <w:rsid w:val="00DB3DB1"/>
    <w:rsid w:val="00DB4C60"/>
    <w:rsid w:val="00DB5338"/>
    <w:rsid w:val="00DB57B1"/>
    <w:rsid w:val="00DB5FFA"/>
    <w:rsid w:val="00DB6269"/>
    <w:rsid w:val="00DB62FB"/>
    <w:rsid w:val="00DB6DF5"/>
    <w:rsid w:val="00DB7F4E"/>
    <w:rsid w:val="00DC00D0"/>
    <w:rsid w:val="00DC0717"/>
    <w:rsid w:val="00DC0887"/>
    <w:rsid w:val="00DC1A6C"/>
    <w:rsid w:val="00DC2EAD"/>
    <w:rsid w:val="00DC307E"/>
    <w:rsid w:val="00DC3650"/>
    <w:rsid w:val="00DC377A"/>
    <w:rsid w:val="00DC39D1"/>
    <w:rsid w:val="00DC3A01"/>
    <w:rsid w:val="00DC3F2F"/>
    <w:rsid w:val="00DC4BC2"/>
    <w:rsid w:val="00DC4FEF"/>
    <w:rsid w:val="00DC5483"/>
    <w:rsid w:val="00DC55EC"/>
    <w:rsid w:val="00DC560C"/>
    <w:rsid w:val="00DC6211"/>
    <w:rsid w:val="00DC63EB"/>
    <w:rsid w:val="00DC6532"/>
    <w:rsid w:val="00DC6793"/>
    <w:rsid w:val="00DC6A10"/>
    <w:rsid w:val="00DC70E2"/>
    <w:rsid w:val="00DC7507"/>
    <w:rsid w:val="00DC7668"/>
    <w:rsid w:val="00DC7764"/>
    <w:rsid w:val="00DC77D4"/>
    <w:rsid w:val="00DC7BF2"/>
    <w:rsid w:val="00DD072E"/>
    <w:rsid w:val="00DD0810"/>
    <w:rsid w:val="00DD0953"/>
    <w:rsid w:val="00DD0970"/>
    <w:rsid w:val="00DD0A92"/>
    <w:rsid w:val="00DD0EB9"/>
    <w:rsid w:val="00DD0FD5"/>
    <w:rsid w:val="00DD1158"/>
    <w:rsid w:val="00DD1349"/>
    <w:rsid w:val="00DD1BAE"/>
    <w:rsid w:val="00DD2442"/>
    <w:rsid w:val="00DD3618"/>
    <w:rsid w:val="00DD3E66"/>
    <w:rsid w:val="00DD3FFF"/>
    <w:rsid w:val="00DD40D7"/>
    <w:rsid w:val="00DD4220"/>
    <w:rsid w:val="00DD4871"/>
    <w:rsid w:val="00DD4916"/>
    <w:rsid w:val="00DD49EE"/>
    <w:rsid w:val="00DD4D55"/>
    <w:rsid w:val="00DD50B7"/>
    <w:rsid w:val="00DD52A8"/>
    <w:rsid w:val="00DD530C"/>
    <w:rsid w:val="00DD5774"/>
    <w:rsid w:val="00DD59E9"/>
    <w:rsid w:val="00DD645C"/>
    <w:rsid w:val="00DD7311"/>
    <w:rsid w:val="00DD73BC"/>
    <w:rsid w:val="00DD74A0"/>
    <w:rsid w:val="00DD7A22"/>
    <w:rsid w:val="00DD7AD5"/>
    <w:rsid w:val="00DD7E8F"/>
    <w:rsid w:val="00DE0713"/>
    <w:rsid w:val="00DE0CA1"/>
    <w:rsid w:val="00DE11DF"/>
    <w:rsid w:val="00DE1C68"/>
    <w:rsid w:val="00DE2207"/>
    <w:rsid w:val="00DE2963"/>
    <w:rsid w:val="00DE372B"/>
    <w:rsid w:val="00DE3E07"/>
    <w:rsid w:val="00DE3EAC"/>
    <w:rsid w:val="00DE4406"/>
    <w:rsid w:val="00DE47C1"/>
    <w:rsid w:val="00DE4AE1"/>
    <w:rsid w:val="00DE53A4"/>
    <w:rsid w:val="00DE5403"/>
    <w:rsid w:val="00DE58BE"/>
    <w:rsid w:val="00DE5AF3"/>
    <w:rsid w:val="00DE5BEA"/>
    <w:rsid w:val="00DE6562"/>
    <w:rsid w:val="00DE657E"/>
    <w:rsid w:val="00DE67EA"/>
    <w:rsid w:val="00DE691C"/>
    <w:rsid w:val="00DE6ED1"/>
    <w:rsid w:val="00DE70A9"/>
    <w:rsid w:val="00DE7909"/>
    <w:rsid w:val="00DE7BDE"/>
    <w:rsid w:val="00DF0BF5"/>
    <w:rsid w:val="00DF0D1A"/>
    <w:rsid w:val="00DF156F"/>
    <w:rsid w:val="00DF171F"/>
    <w:rsid w:val="00DF1EF9"/>
    <w:rsid w:val="00DF2112"/>
    <w:rsid w:val="00DF2A31"/>
    <w:rsid w:val="00DF2DAF"/>
    <w:rsid w:val="00DF33C2"/>
    <w:rsid w:val="00DF3F5D"/>
    <w:rsid w:val="00DF4704"/>
    <w:rsid w:val="00DF510A"/>
    <w:rsid w:val="00DF608B"/>
    <w:rsid w:val="00DF75D9"/>
    <w:rsid w:val="00DF787C"/>
    <w:rsid w:val="00E00393"/>
    <w:rsid w:val="00E00BF0"/>
    <w:rsid w:val="00E015D0"/>
    <w:rsid w:val="00E0191B"/>
    <w:rsid w:val="00E019C7"/>
    <w:rsid w:val="00E01BD7"/>
    <w:rsid w:val="00E01FBB"/>
    <w:rsid w:val="00E02093"/>
    <w:rsid w:val="00E021DF"/>
    <w:rsid w:val="00E024AA"/>
    <w:rsid w:val="00E02DC3"/>
    <w:rsid w:val="00E035C2"/>
    <w:rsid w:val="00E03AD8"/>
    <w:rsid w:val="00E03DEA"/>
    <w:rsid w:val="00E03F80"/>
    <w:rsid w:val="00E04179"/>
    <w:rsid w:val="00E045A5"/>
    <w:rsid w:val="00E049C7"/>
    <w:rsid w:val="00E04DE3"/>
    <w:rsid w:val="00E0596F"/>
    <w:rsid w:val="00E05A2A"/>
    <w:rsid w:val="00E05B28"/>
    <w:rsid w:val="00E060B6"/>
    <w:rsid w:val="00E06208"/>
    <w:rsid w:val="00E06636"/>
    <w:rsid w:val="00E06C29"/>
    <w:rsid w:val="00E06E98"/>
    <w:rsid w:val="00E06F8C"/>
    <w:rsid w:val="00E0700E"/>
    <w:rsid w:val="00E072B0"/>
    <w:rsid w:val="00E07843"/>
    <w:rsid w:val="00E07B9B"/>
    <w:rsid w:val="00E102E5"/>
    <w:rsid w:val="00E10482"/>
    <w:rsid w:val="00E1075F"/>
    <w:rsid w:val="00E10C29"/>
    <w:rsid w:val="00E10F7B"/>
    <w:rsid w:val="00E11369"/>
    <w:rsid w:val="00E1185C"/>
    <w:rsid w:val="00E12391"/>
    <w:rsid w:val="00E1297C"/>
    <w:rsid w:val="00E12C38"/>
    <w:rsid w:val="00E12E26"/>
    <w:rsid w:val="00E130D5"/>
    <w:rsid w:val="00E14159"/>
    <w:rsid w:val="00E142CA"/>
    <w:rsid w:val="00E14E0E"/>
    <w:rsid w:val="00E14E97"/>
    <w:rsid w:val="00E15069"/>
    <w:rsid w:val="00E155B7"/>
    <w:rsid w:val="00E159BD"/>
    <w:rsid w:val="00E15B6F"/>
    <w:rsid w:val="00E15C77"/>
    <w:rsid w:val="00E15D05"/>
    <w:rsid w:val="00E15D6D"/>
    <w:rsid w:val="00E15E3A"/>
    <w:rsid w:val="00E16177"/>
    <w:rsid w:val="00E16F52"/>
    <w:rsid w:val="00E16F94"/>
    <w:rsid w:val="00E1783A"/>
    <w:rsid w:val="00E20466"/>
    <w:rsid w:val="00E20631"/>
    <w:rsid w:val="00E206F9"/>
    <w:rsid w:val="00E2075A"/>
    <w:rsid w:val="00E2104C"/>
    <w:rsid w:val="00E210A1"/>
    <w:rsid w:val="00E221C3"/>
    <w:rsid w:val="00E22EA4"/>
    <w:rsid w:val="00E2309D"/>
    <w:rsid w:val="00E235FD"/>
    <w:rsid w:val="00E246ED"/>
    <w:rsid w:val="00E2480F"/>
    <w:rsid w:val="00E250F1"/>
    <w:rsid w:val="00E2510C"/>
    <w:rsid w:val="00E254ED"/>
    <w:rsid w:val="00E25F2B"/>
    <w:rsid w:val="00E264DC"/>
    <w:rsid w:val="00E2675A"/>
    <w:rsid w:val="00E2678C"/>
    <w:rsid w:val="00E2699D"/>
    <w:rsid w:val="00E270CB"/>
    <w:rsid w:val="00E27FEE"/>
    <w:rsid w:val="00E3001B"/>
    <w:rsid w:val="00E30110"/>
    <w:rsid w:val="00E313C7"/>
    <w:rsid w:val="00E313DD"/>
    <w:rsid w:val="00E31887"/>
    <w:rsid w:val="00E31B63"/>
    <w:rsid w:val="00E3219B"/>
    <w:rsid w:val="00E3235D"/>
    <w:rsid w:val="00E3257E"/>
    <w:rsid w:val="00E32919"/>
    <w:rsid w:val="00E3390B"/>
    <w:rsid w:val="00E3550D"/>
    <w:rsid w:val="00E355ED"/>
    <w:rsid w:val="00E356C7"/>
    <w:rsid w:val="00E35F86"/>
    <w:rsid w:val="00E36455"/>
    <w:rsid w:val="00E367C7"/>
    <w:rsid w:val="00E36B6C"/>
    <w:rsid w:val="00E36B91"/>
    <w:rsid w:val="00E36D64"/>
    <w:rsid w:val="00E370A8"/>
    <w:rsid w:val="00E37146"/>
    <w:rsid w:val="00E371E7"/>
    <w:rsid w:val="00E375E8"/>
    <w:rsid w:val="00E377AD"/>
    <w:rsid w:val="00E40398"/>
    <w:rsid w:val="00E40BE1"/>
    <w:rsid w:val="00E40C86"/>
    <w:rsid w:val="00E41613"/>
    <w:rsid w:val="00E41BF5"/>
    <w:rsid w:val="00E41EE7"/>
    <w:rsid w:val="00E42F14"/>
    <w:rsid w:val="00E4303D"/>
    <w:rsid w:val="00E430D7"/>
    <w:rsid w:val="00E43944"/>
    <w:rsid w:val="00E43CED"/>
    <w:rsid w:val="00E43DBD"/>
    <w:rsid w:val="00E44706"/>
    <w:rsid w:val="00E453C5"/>
    <w:rsid w:val="00E45A1F"/>
    <w:rsid w:val="00E45AF4"/>
    <w:rsid w:val="00E45CDA"/>
    <w:rsid w:val="00E45F58"/>
    <w:rsid w:val="00E461C1"/>
    <w:rsid w:val="00E467FA"/>
    <w:rsid w:val="00E47405"/>
    <w:rsid w:val="00E47A3D"/>
    <w:rsid w:val="00E47DAD"/>
    <w:rsid w:val="00E50838"/>
    <w:rsid w:val="00E50D13"/>
    <w:rsid w:val="00E51090"/>
    <w:rsid w:val="00E5109C"/>
    <w:rsid w:val="00E51451"/>
    <w:rsid w:val="00E5180A"/>
    <w:rsid w:val="00E5181D"/>
    <w:rsid w:val="00E519A6"/>
    <w:rsid w:val="00E51AAB"/>
    <w:rsid w:val="00E51D1B"/>
    <w:rsid w:val="00E5231A"/>
    <w:rsid w:val="00E52838"/>
    <w:rsid w:val="00E5285A"/>
    <w:rsid w:val="00E52DAD"/>
    <w:rsid w:val="00E52EB1"/>
    <w:rsid w:val="00E535FD"/>
    <w:rsid w:val="00E53651"/>
    <w:rsid w:val="00E537AD"/>
    <w:rsid w:val="00E53DFF"/>
    <w:rsid w:val="00E545D6"/>
    <w:rsid w:val="00E545EE"/>
    <w:rsid w:val="00E55239"/>
    <w:rsid w:val="00E55BDB"/>
    <w:rsid w:val="00E55C18"/>
    <w:rsid w:val="00E55F25"/>
    <w:rsid w:val="00E55F43"/>
    <w:rsid w:val="00E56A2F"/>
    <w:rsid w:val="00E57454"/>
    <w:rsid w:val="00E57B75"/>
    <w:rsid w:val="00E607DB"/>
    <w:rsid w:val="00E6124A"/>
    <w:rsid w:val="00E61263"/>
    <w:rsid w:val="00E614E0"/>
    <w:rsid w:val="00E6222D"/>
    <w:rsid w:val="00E627BE"/>
    <w:rsid w:val="00E6281C"/>
    <w:rsid w:val="00E62FF2"/>
    <w:rsid w:val="00E634E8"/>
    <w:rsid w:val="00E63603"/>
    <w:rsid w:val="00E637A1"/>
    <w:rsid w:val="00E645F7"/>
    <w:rsid w:val="00E64BE8"/>
    <w:rsid w:val="00E65266"/>
    <w:rsid w:val="00E65E72"/>
    <w:rsid w:val="00E661AA"/>
    <w:rsid w:val="00E662CA"/>
    <w:rsid w:val="00E662E3"/>
    <w:rsid w:val="00E667F5"/>
    <w:rsid w:val="00E66AA9"/>
    <w:rsid w:val="00E66C44"/>
    <w:rsid w:val="00E66F44"/>
    <w:rsid w:val="00E6791C"/>
    <w:rsid w:val="00E6794B"/>
    <w:rsid w:val="00E70155"/>
    <w:rsid w:val="00E716A9"/>
    <w:rsid w:val="00E7216D"/>
    <w:rsid w:val="00E7252C"/>
    <w:rsid w:val="00E72E67"/>
    <w:rsid w:val="00E734FC"/>
    <w:rsid w:val="00E737B2"/>
    <w:rsid w:val="00E73DC2"/>
    <w:rsid w:val="00E73F7F"/>
    <w:rsid w:val="00E74C14"/>
    <w:rsid w:val="00E74C31"/>
    <w:rsid w:val="00E75032"/>
    <w:rsid w:val="00E753E8"/>
    <w:rsid w:val="00E75416"/>
    <w:rsid w:val="00E755F7"/>
    <w:rsid w:val="00E7560F"/>
    <w:rsid w:val="00E76297"/>
    <w:rsid w:val="00E762BF"/>
    <w:rsid w:val="00E76669"/>
    <w:rsid w:val="00E76CF1"/>
    <w:rsid w:val="00E77726"/>
    <w:rsid w:val="00E77D27"/>
    <w:rsid w:val="00E8087E"/>
    <w:rsid w:val="00E81163"/>
    <w:rsid w:val="00E81589"/>
    <w:rsid w:val="00E81CFE"/>
    <w:rsid w:val="00E81E8B"/>
    <w:rsid w:val="00E8226B"/>
    <w:rsid w:val="00E8240F"/>
    <w:rsid w:val="00E82809"/>
    <w:rsid w:val="00E82DAB"/>
    <w:rsid w:val="00E840BB"/>
    <w:rsid w:val="00E84115"/>
    <w:rsid w:val="00E8448F"/>
    <w:rsid w:val="00E8468F"/>
    <w:rsid w:val="00E84E34"/>
    <w:rsid w:val="00E85409"/>
    <w:rsid w:val="00E85E50"/>
    <w:rsid w:val="00E85F18"/>
    <w:rsid w:val="00E86246"/>
    <w:rsid w:val="00E8629A"/>
    <w:rsid w:val="00E8630C"/>
    <w:rsid w:val="00E864D3"/>
    <w:rsid w:val="00E86BAC"/>
    <w:rsid w:val="00E87208"/>
    <w:rsid w:val="00E8752A"/>
    <w:rsid w:val="00E903AE"/>
    <w:rsid w:val="00E91028"/>
    <w:rsid w:val="00E9174D"/>
    <w:rsid w:val="00E919F6"/>
    <w:rsid w:val="00E91DD3"/>
    <w:rsid w:val="00E9217F"/>
    <w:rsid w:val="00E926C8"/>
    <w:rsid w:val="00E92EF8"/>
    <w:rsid w:val="00E9332A"/>
    <w:rsid w:val="00E93393"/>
    <w:rsid w:val="00E935F8"/>
    <w:rsid w:val="00E93C88"/>
    <w:rsid w:val="00E94246"/>
    <w:rsid w:val="00E942AB"/>
    <w:rsid w:val="00E94801"/>
    <w:rsid w:val="00E95121"/>
    <w:rsid w:val="00E959B8"/>
    <w:rsid w:val="00E959BF"/>
    <w:rsid w:val="00E95A52"/>
    <w:rsid w:val="00E95E3E"/>
    <w:rsid w:val="00E96D41"/>
    <w:rsid w:val="00E971DC"/>
    <w:rsid w:val="00E973EF"/>
    <w:rsid w:val="00EA086C"/>
    <w:rsid w:val="00EA0ADF"/>
    <w:rsid w:val="00EA0B89"/>
    <w:rsid w:val="00EA0D10"/>
    <w:rsid w:val="00EA14A6"/>
    <w:rsid w:val="00EA28CB"/>
    <w:rsid w:val="00EA2FEC"/>
    <w:rsid w:val="00EA3E89"/>
    <w:rsid w:val="00EA41E8"/>
    <w:rsid w:val="00EA429F"/>
    <w:rsid w:val="00EA4F9E"/>
    <w:rsid w:val="00EA5284"/>
    <w:rsid w:val="00EA57A6"/>
    <w:rsid w:val="00EA5A36"/>
    <w:rsid w:val="00EA5E96"/>
    <w:rsid w:val="00EA5F9D"/>
    <w:rsid w:val="00EA6128"/>
    <w:rsid w:val="00EA63CA"/>
    <w:rsid w:val="00EA66E7"/>
    <w:rsid w:val="00EA6A0D"/>
    <w:rsid w:val="00EA6D3B"/>
    <w:rsid w:val="00EA6D89"/>
    <w:rsid w:val="00EA7197"/>
    <w:rsid w:val="00EB00AD"/>
    <w:rsid w:val="00EB0527"/>
    <w:rsid w:val="00EB0F17"/>
    <w:rsid w:val="00EB11FE"/>
    <w:rsid w:val="00EB136C"/>
    <w:rsid w:val="00EB13E8"/>
    <w:rsid w:val="00EB1B22"/>
    <w:rsid w:val="00EB1EB7"/>
    <w:rsid w:val="00EB260B"/>
    <w:rsid w:val="00EB2734"/>
    <w:rsid w:val="00EB278A"/>
    <w:rsid w:val="00EB2978"/>
    <w:rsid w:val="00EB2A74"/>
    <w:rsid w:val="00EB2F1B"/>
    <w:rsid w:val="00EB397D"/>
    <w:rsid w:val="00EB3A58"/>
    <w:rsid w:val="00EB3B9A"/>
    <w:rsid w:val="00EB40FD"/>
    <w:rsid w:val="00EB4207"/>
    <w:rsid w:val="00EB4213"/>
    <w:rsid w:val="00EB442A"/>
    <w:rsid w:val="00EB4583"/>
    <w:rsid w:val="00EB480E"/>
    <w:rsid w:val="00EB4A1A"/>
    <w:rsid w:val="00EB4CF3"/>
    <w:rsid w:val="00EB4D1B"/>
    <w:rsid w:val="00EB4F62"/>
    <w:rsid w:val="00EB4FFD"/>
    <w:rsid w:val="00EB537E"/>
    <w:rsid w:val="00EB5AC6"/>
    <w:rsid w:val="00EB5EC6"/>
    <w:rsid w:val="00EB5F1B"/>
    <w:rsid w:val="00EB612B"/>
    <w:rsid w:val="00EB6819"/>
    <w:rsid w:val="00EB691C"/>
    <w:rsid w:val="00EB69B6"/>
    <w:rsid w:val="00EB6B76"/>
    <w:rsid w:val="00EB7196"/>
    <w:rsid w:val="00EB7FC9"/>
    <w:rsid w:val="00EC0315"/>
    <w:rsid w:val="00EC09F6"/>
    <w:rsid w:val="00EC112E"/>
    <w:rsid w:val="00EC2027"/>
    <w:rsid w:val="00EC25CC"/>
    <w:rsid w:val="00EC30E0"/>
    <w:rsid w:val="00EC3561"/>
    <w:rsid w:val="00EC3A17"/>
    <w:rsid w:val="00EC3A56"/>
    <w:rsid w:val="00EC4271"/>
    <w:rsid w:val="00EC4C8A"/>
    <w:rsid w:val="00EC4E1D"/>
    <w:rsid w:val="00EC5083"/>
    <w:rsid w:val="00EC5BAF"/>
    <w:rsid w:val="00EC6021"/>
    <w:rsid w:val="00EC625F"/>
    <w:rsid w:val="00EC68A5"/>
    <w:rsid w:val="00EC6D29"/>
    <w:rsid w:val="00EC6D59"/>
    <w:rsid w:val="00EC70D1"/>
    <w:rsid w:val="00EC744E"/>
    <w:rsid w:val="00EC7D1F"/>
    <w:rsid w:val="00ED036E"/>
    <w:rsid w:val="00ED064D"/>
    <w:rsid w:val="00ED077F"/>
    <w:rsid w:val="00ED09E7"/>
    <w:rsid w:val="00ED0EB1"/>
    <w:rsid w:val="00ED1ACA"/>
    <w:rsid w:val="00ED26EE"/>
    <w:rsid w:val="00ED27E8"/>
    <w:rsid w:val="00ED2878"/>
    <w:rsid w:val="00ED2907"/>
    <w:rsid w:val="00ED35D7"/>
    <w:rsid w:val="00ED43D9"/>
    <w:rsid w:val="00ED44F9"/>
    <w:rsid w:val="00ED48FF"/>
    <w:rsid w:val="00ED4A39"/>
    <w:rsid w:val="00ED4B31"/>
    <w:rsid w:val="00ED4D08"/>
    <w:rsid w:val="00ED59C2"/>
    <w:rsid w:val="00ED5C84"/>
    <w:rsid w:val="00ED5D92"/>
    <w:rsid w:val="00ED5E78"/>
    <w:rsid w:val="00ED65DE"/>
    <w:rsid w:val="00ED664E"/>
    <w:rsid w:val="00ED67F7"/>
    <w:rsid w:val="00ED6C22"/>
    <w:rsid w:val="00ED700D"/>
    <w:rsid w:val="00ED7137"/>
    <w:rsid w:val="00ED73EF"/>
    <w:rsid w:val="00ED766A"/>
    <w:rsid w:val="00ED76D4"/>
    <w:rsid w:val="00ED7EDC"/>
    <w:rsid w:val="00EE08AA"/>
    <w:rsid w:val="00EE150F"/>
    <w:rsid w:val="00EE1977"/>
    <w:rsid w:val="00EE1AD6"/>
    <w:rsid w:val="00EE1CC2"/>
    <w:rsid w:val="00EE29D7"/>
    <w:rsid w:val="00EE2FA2"/>
    <w:rsid w:val="00EE31BF"/>
    <w:rsid w:val="00EE352A"/>
    <w:rsid w:val="00EE4161"/>
    <w:rsid w:val="00EE48E3"/>
    <w:rsid w:val="00EE4A00"/>
    <w:rsid w:val="00EE56D5"/>
    <w:rsid w:val="00EE5BB6"/>
    <w:rsid w:val="00EE5C75"/>
    <w:rsid w:val="00EE5DF4"/>
    <w:rsid w:val="00EE5F19"/>
    <w:rsid w:val="00EE5FF5"/>
    <w:rsid w:val="00EE66AA"/>
    <w:rsid w:val="00EE67A5"/>
    <w:rsid w:val="00EE702E"/>
    <w:rsid w:val="00EE7A5E"/>
    <w:rsid w:val="00EF06EA"/>
    <w:rsid w:val="00EF0A95"/>
    <w:rsid w:val="00EF0CFF"/>
    <w:rsid w:val="00EF0E0F"/>
    <w:rsid w:val="00EF0E72"/>
    <w:rsid w:val="00EF12EE"/>
    <w:rsid w:val="00EF1970"/>
    <w:rsid w:val="00EF1A37"/>
    <w:rsid w:val="00EF1C60"/>
    <w:rsid w:val="00EF1C85"/>
    <w:rsid w:val="00EF1D08"/>
    <w:rsid w:val="00EF217D"/>
    <w:rsid w:val="00EF28EF"/>
    <w:rsid w:val="00EF2911"/>
    <w:rsid w:val="00EF2D96"/>
    <w:rsid w:val="00EF304E"/>
    <w:rsid w:val="00EF40DD"/>
    <w:rsid w:val="00EF46DA"/>
    <w:rsid w:val="00EF48DD"/>
    <w:rsid w:val="00EF4B0C"/>
    <w:rsid w:val="00EF5114"/>
    <w:rsid w:val="00EF667C"/>
    <w:rsid w:val="00EF691C"/>
    <w:rsid w:val="00EF6C05"/>
    <w:rsid w:val="00EF703E"/>
    <w:rsid w:val="00EF75CC"/>
    <w:rsid w:val="00EF7662"/>
    <w:rsid w:val="00EF7906"/>
    <w:rsid w:val="00EF7CAF"/>
    <w:rsid w:val="00F00C54"/>
    <w:rsid w:val="00F00D8C"/>
    <w:rsid w:val="00F01B62"/>
    <w:rsid w:val="00F01C8D"/>
    <w:rsid w:val="00F01DE7"/>
    <w:rsid w:val="00F023BE"/>
    <w:rsid w:val="00F024A1"/>
    <w:rsid w:val="00F03480"/>
    <w:rsid w:val="00F03EA5"/>
    <w:rsid w:val="00F0549A"/>
    <w:rsid w:val="00F0558C"/>
    <w:rsid w:val="00F05595"/>
    <w:rsid w:val="00F05B0F"/>
    <w:rsid w:val="00F05C16"/>
    <w:rsid w:val="00F06373"/>
    <w:rsid w:val="00F0659D"/>
    <w:rsid w:val="00F06A26"/>
    <w:rsid w:val="00F07604"/>
    <w:rsid w:val="00F07DBD"/>
    <w:rsid w:val="00F105E5"/>
    <w:rsid w:val="00F10774"/>
    <w:rsid w:val="00F10BE8"/>
    <w:rsid w:val="00F11382"/>
    <w:rsid w:val="00F11459"/>
    <w:rsid w:val="00F115E2"/>
    <w:rsid w:val="00F119E5"/>
    <w:rsid w:val="00F11E67"/>
    <w:rsid w:val="00F1216E"/>
    <w:rsid w:val="00F12215"/>
    <w:rsid w:val="00F12822"/>
    <w:rsid w:val="00F12AD4"/>
    <w:rsid w:val="00F131B3"/>
    <w:rsid w:val="00F13310"/>
    <w:rsid w:val="00F1332B"/>
    <w:rsid w:val="00F13363"/>
    <w:rsid w:val="00F1367F"/>
    <w:rsid w:val="00F1441A"/>
    <w:rsid w:val="00F14EC2"/>
    <w:rsid w:val="00F14F77"/>
    <w:rsid w:val="00F1519B"/>
    <w:rsid w:val="00F15F67"/>
    <w:rsid w:val="00F1601F"/>
    <w:rsid w:val="00F16229"/>
    <w:rsid w:val="00F163A7"/>
    <w:rsid w:val="00F16639"/>
    <w:rsid w:val="00F169BD"/>
    <w:rsid w:val="00F1729A"/>
    <w:rsid w:val="00F172CA"/>
    <w:rsid w:val="00F17D08"/>
    <w:rsid w:val="00F17D6E"/>
    <w:rsid w:val="00F20DB3"/>
    <w:rsid w:val="00F21088"/>
    <w:rsid w:val="00F215DA"/>
    <w:rsid w:val="00F218C2"/>
    <w:rsid w:val="00F22651"/>
    <w:rsid w:val="00F2271A"/>
    <w:rsid w:val="00F22EAB"/>
    <w:rsid w:val="00F22EF9"/>
    <w:rsid w:val="00F2325E"/>
    <w:rsid w:val="00F235FA"/>
    <w:rsid w:val="00F23CF5"/>
    <w:rsid w:val="00F24673"/>
    <w:rsid w:val="00F25049"/>
    <w:rsid w:val="00F25326"/>
    <w:rsid w:val="00F25439"/>
    <w:rsid w:val="00F25EA0"/>
    <w:rsid w:val="00F2676A"/>
    <w:rsid w:val="00F26A72"/>
    <w:rsid w:val="00F26BBF"/>
    <w:rsid w:val="00F274D0"/>
    <w:rsid w:val="00F2766D"/>
    <w:rsid w:val="00F279BE"/>
    <w:rsid w:val="00F27E84"/>
    <w:rsid w:val="00F304B9"/>
    <w:rsid w:val="00F307FA"/>
    <w:rsid w:val="00F30848"/>
    <w:rsid w:val="00F30B24"/>
    <w:rsid w:val="00F30B91"/>
    <w:rsid w:val="00F30C11"/>
    <w:rsid w:val="00F31284"/>
    <w:rsid w:val="00F31313"/>
    <w:rsid w:val="00F31768"/>
    <w:rsid w:val="00F32165"/>
    <w:rsid w:val="00F326BF"/>
    <w:rsid w:val="00F3275B"/>
    <w:rsid w:val="00F327E7"/>
    <w:rsid w:val="00F32B03"/>
    <w:rsid w:val="00F32EA9"/>
    <w:rsid w:val="00F3397D"/>
    <w:rsid w:val="00F341BA"/>
    <w:rsid w:val="00F34608"/>
    <w:rsid w:val="00F346AA"/>
    <w:rsid w:val="00F34C66"/>
    <w:rsid w:val="00F34CD8"/>
    <w:rsid w:val="00F35746"/>
    <w:rsid w:val="00F35B3A"/>
    <w:rsid w:val="00F35E83"/>
    <w:rsid w:val="00F36C9C"/>
    <w:rsid w:val="00F37225"/>
    <w:rsid w:val="00F374C8"/>
    <w:rsid w:val="00F374DA"/>
    <w:rsid w:val="00F37E29"/>
    <w:rsid w:val="00F37F04"/>
    <w:rsid w:val="00F37F0E"/>
    <w:rsid w:val="00F40042"/>
    <w:rsid w:val="00F40314"/>
    <w:rsid w:val="00F40556"/>
    <w:rsid w:val="00F41399"/>
    <w:rsid w:val="00F41C0A"/>
    <w:rsid w:val="00F41EDF"/>
    <w:rsid w:val="00F4232E"/>
    <w:rsid w:val="00F4274C"/>
    <w:rsid w:val="00F42832"/>
    <w:rsid w:val="00F42894"/>
    <w:rsid w:val="00F42F46"/>
    <w:rsid w:val="00F43063"/>
    <w:rsid w:val="00F43B97"/>
    <w:rsid w:val="00F447C7"/>
    <w:rsid w:val="00F44E66"/>
    <w:rsid w:val="00F45566"/>
    <w:rsid w:val="00F459B4"/>
    <w:rsid w:val="00F459FD"/>
    <w:rsid w:val="00F46366"/>
    <w:rsid w:val="00F4693D"/>
    <w:rsid w:val="00F46A88"/>
    <w:rsid w:val="00F46BC1"/>
    <w:rsid w:val="00F46E3F"/>
    <w:rsid w:val="00F46E97"/>
    <w:rsid w:val="00F472EA"/>
    <w:rsid w:val="00F47C6C"/>
    <w:rsid w:val="00F47D4B"/>
    <w:rsid w:val="00F50C36"/>
    <w:rsid w:val="00F50D65"/>
    <w:rsid w:val="00F50F1B"/>
    <w:rsid w:val="00F50FEE"/>
    <w:rsid w:val="00F512DB"/>
    <w:rsid w:val="00F51A85"/>
    <w:rsid w:val="00F51F97"/>
    <w:rsid w:val="00F5211B"/>
    <w:rsid w:val="00F52C0C"/>
    <w:rsid w:val="00F5300F"/>
    <w:rsid w:val="00F5360A"/>
    <w:rsid w:val="00F53FF5"/>
    <w:rsid w:val="00F546A1"/>
    <w:rsid w:val="00F54735"/>
    <w:rsid w:val="00F54DB9"/>
    <w:rsid w:val="00F54F9B"/>
    <w:rsid w:val="00F55139"/>
    <w:rsid w:val="00F554A9"/>
    <w:rsid w:val="00F55BC2"/>
    <w:rsid w:val="00F55E66"/>
    <w:rsid w:val="00F57D81"/>
    <w:rsid w:val="00F57F26"/>
    <w:rsid w:val="00F60265"/>
    <w:rsid w:val="00F60D27"/>
    <w:rsid w:val="00F60D89"/>
    <w:rsid w:val="00F626D4"/>
    <w:rsid w:val="00F62A4C"/>
    <w:rsid w:val="00F630B5"/>
    <w:rsid w:val="00F63DB1"/>
    <w:rsid w:val="00F63DC4"/>
    <w:rsid w:val="00F6464A"/>
    <w:rsid w:val="00F64BCF"/>
    <w:rsid w:val="00F64DE4"/>
    <w:rsid w:val="00F65157"/>
    <w:rsid w:val="00F654C2"/>
    <w:rsid w:val="00F65A40"/>
    <w:rsid w:val="00F65B6B"/>
    <w:rsid w:val="00F66158"/>
    <w:rsid w:val="00F666A4"/>
    <w:rsid w:val="00F66C4A"/>
    <w:rsid w:val="00F66D0B"/>
    <w:rsid w:val="00F6787E"/>
    <w:rsid w:val="00F7014B"/>
    <w:rsid w:val="00F70492"/>
    <w:rsid w:val="00F7056B"/>
    <w:rsid w:val="00F706C4"/>
    <w:rsid w:val="00F7070F"/>
    <w:rsid w:val="00F716FD"/>
    <w:rsid w:val="00F7229C"/>
    <w:rsid w:val="00F724A9"/>
    <w:rsid w:val="00F726BD"/>
    <w:rsid w:val="00F72BE2"/>
    <w:rsid w:val="00F72E96"/>
    <w:rsid w:val="00F72FBC"/>
    <w:rsid w:val="00F73106"/>
    <w:rsid w:val="00F74697"/>
    <w:rsid w:val="00F746E6"/>
    <w:rsid w:val="00F74771"/>
    <w:rsid w:val="00F75145"/>
    <w:rsid w:val="00F75B22"/>
    <w:rsid w:val="00F75D61"/>
    <w:rsid w:val="00F75EDC"/>
    <w:rsid w:val="00F77058"/>
    <w:rsid w:val="00F77B60"/>
    <w:rsid w:val="00F80355"/>
    <w:rsid w:val="00F809BB"/>
    <w:rsid w:val="00F815F8"/>
    <w:rsid w:val="00F81DEF"/>
    <w:rsid w:val="00F8269A"/>
    <w:rsid w:val="00F83253"/>
    <w:rsid w:val="00F83674"/>
    <w:rsid w:val="00F840B0"/>
    <w:rsid w:val="00F84B3A"/>
    <w:rsid w:val="00F8501C"/>
    <w:rsid w:val="00F85415"/>
    <w:rsid w:val="00F85580"/>
    <w:rsid w:val="00F86E6D"/>
    <w:rsid w:val="00F87386"/>
    <w:rsid w:val="00F877C9"/>
    <w:rsid w:val="00F87C43"/>
    <w:rsid w:val="00F90BAF"/>
    <w:rsid w:val="00F91CB3"/>
    <w:rsid w:val="00F92B96"/>
    <w:rsid w:val="00F934A9"/>
    <w:rsid w:val="00F936D4"/>
    <w:rsid w:val="00F93EA1"/>
    <w:rsid w:val="00F94B9C"/>
    <w:rsid w:val="00F94E69"/>
    <w:rsid w:val="00F95A10"/>
    <w:rsid w:val="00F9643E"/>
    <w:rsid w:val="00F96CAA"/>
    <w:rsid w:val="00F9739F"/>
    <w:rsid w:val="00F97808"/>
    <w:rsid w:val="00F97939"/>
    <w:rsid w:val="00FA068F"/>
    <w:rsid w:val="00FA0735"/>
    <w:rsid w:val="00FA08CD"/>
    <w:rsid w:val="00FA11AB"/>
    <w:rsid w:val="00FA11B0"/>
    <w:rsid w:val="00FA1924"/>
    <w:rsid w:val="00FA21CD"/>
    <w:rsid w:val="00FA2702"/>
    <w:rsid w:val="00FA3C2E"/>
    <w:rsid w:val="00FA49AA"/>
    <w:rsid w:val="00FA4BC9"/>
    <w:rsid w:val="00FA4CC1"/>
    <w:rsid w:val="00FA4D71"/>
    <w:rsid w:val="00FA5197"/>
    <w:rsid w:val="00FA52DA"/>
    <w:rsid w:val="00FA56BC"/>
    <w:rsid w:val="00FA5722"/>
    <w:rsid w:val="00FA57B2"/>
    <w:rsid w:val="00FA59A2"/>
    <w:rsid w:val="00FA5A7E"/>
    <w:rsid w:val="00FA5C07"/>
    <w:rsid w:val="00FA5E1E"/>
    <w:rsid w:val="00FA5EBF"/>
    <w:rsid w:val="00FA6911"/>
    <w:rsid w:val="00FA6B1B"/>
    <w:rsid w:val="00FA6F7C"/>
    <w:rsid w:val="00FA73B2"/>
    <w:rsid w:val="00FA741C"/>
    <w:rsid w:val="00FA789F"/>
    <w:rsid w:val="00FB0824"/>
    <w:rsid w:val="00FB0C81"/>
    <w:rsid w:val="00FB16FA"/>
    <w:rsid w:val="00FB17D7"/>
    <w:rsid w:val="00FB1F6B"/>
    <w:rsid w:val="00FB23CE"/>
    <w:rsid w:val="00FB32AB"/>
    <w:rsid w:val="00FB3775"/>
    <w:rsid w:val="00FB3C18"/>
    <w:rsid w:val="00FB3C88"/>
    <w:rsid w:val="00FB478D"/>
    <w:rsid w:val="00FB4BFB"/>
    <w:rsid w:val="00FB51DD"/>
    <w:rsid w:val="00FB54E1"/>
    <w:rsid w:val="00FB58A2"/>
    <w:rsid w:val="00FB6FC6"/>
    <w:rsid w:val="00FB7EDE"/>
    <w:rsid w:val="00FB7FFE"/>
    <w:rsid w:val="00FC00DE"/>
    <w:rsid w:val="00FC066A"/>
    <w:rsid w:val="00FC1954"/>
    <w:rsid w:val="00FC1D50"/>
    <w:rsid w:val="00FC2200"/>
    <w:rsid w:val="00FC2540"/>
    <w:rsid w:val="00FC266E"/>
    <w:rsid w:val="00FC2EC1"/>
    <w:rsid w:val="00FC3531"/>
    <w:rsid w:val="00FC36FA"/>
    <w:rsid w:val="00FC3C03"/>
    <w:rsid w:val="00FC3CB4"/>
    <w:rsid w:val="00FC3E66"/>
    <w:rsid w:val="00FC44BC"/>
    <w:rsid w:val="00FC59C3"/>
    <w:rsid w:val="00FC5AEC"/>
    <w:rsid w:val="00FC78DE"/>
    <w:rsid w:val="00FC7A07"/>
    <w:rsid w:val="00FC7DD7"/>
    <w:rsid w:val="00FD01C6"/>
    <w:rsid w:val="00FD04A1"/>
    <w:rsid w:val="00FD070D"/>
    <w:rsid w:val="00FD07E5"/>
    <w:rsid w:val="00FD0AE8"/>
    <w:rsid w:val="00FD0C83"/>
    <w:rsid w:val="00FD21E8"/>
    <w:rsid w:val="00FD29D9"/>
    <w:rsid w:val="00FD4483"/>
    <w:rsid w:val="00FD4CD9"/>
    <w:rsid w:val="00FD4E43"/>
    <w:rsid w:val="00FD531B"/>
    <w:rsid w:val="00FD59FE"/>
    <w:rsid w:val="00FD5F1C"/>
    <w:rsid w:val="00FD636F"/>
    <w:rsid w:val="00FD6383"/>
    <w:rsid w:val="00FE002B"/>
    <w:rsid w:val="00FE0728"/>
    <w:rsid w:val="00FE0B7B"/>
    <w:rsid w:val="00FE18EE"/>
    <w:rsid w:val="00FE2523"/>
    <w:rsid w:val="00FE2B04"/>
    <w:rsid w:val="00FE2F1A"/>
    <w:rsid w:val="00FE3BAF"/>
    <w:rsid w:val="00FE410F"/>
    <w:rsid w:val="00FE4E83"/>
    <w:rsid w:val="00FE5BD7"/>
    <w:rsid w:val="00FE5C41"/>
    <w:rsid w:val="00FE60AA"/>
    <w:rsid w:val="00FE6215"/>
    <w:rsid w:val="00FE6B33"/>
    <w:rsid w:val="00FE7841"/>
    <w:rsid w:val="00FF0204"/>
    <w:rsid w:val="00FF0237"/>
    <w:rsid w:val="00FF109F"/>
    <w:rsid w:val="00FF1130"/>
    <w:rsid w:val="00FF19AB"/>
    <w:rsid w:val="00FF2A43"/>
    <w:rsid w:val="00FF3358"/>
    <w:rsid w:val="00FF347C"/>
    <w:rsid w:val="00FF3821"/>
    <w:rsid w:val="00FF3AED"/>
    <w:rsid w:val="00FF522E"/>
    <w:rsid w:val="00FF6047"/>
    <w:rsid w:val="00FF60C0"/>
    <w:rsid w:val="00FF6210"/>
    <w:rsid w:val="00FF667E"/>
    <w:rsid w:val="00FF66BB"/>
    <w:rsid w:val="00FF6F53"/>
    <w:rsid w:val="00FF6FD2"/>
    <w:rsid w:val="00FF71EE"/>
    <w:rsid w:val="00FF7666"/>
    <w:rsid w:val="00FF76F5"/>
    <w:rsid w:val="00FF7DEB"/>
    <w:rsid w:val="00FF7F0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A49671"/>
  <w15:docId w15:val="{14D141E6-DF6D-494A-9568-886EBF65F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6"/>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6"/>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6"/>
      </w:numPr>
      <w:spacing w:before="240" w:after="60"/>
      <w:outlineLvl w:val="3"/>
    </w:pPr>
  </w:style>
  <w:style w:type="paragraph" w:styleId="Heading5">
    <w:name w:val="heading 5"/>
    <w:basedOn w:val="Normal"/>
    <w:next w:val="Normal"/>
    <w:qFormat/>
    <w:rsid w:val="00DC6A10"/>
    <w:pPr>
      <w:keepNext/>
      <w:numPr>
        <w:numId w:val="5"/>
      </w:numPr>
      <w:spacing w:after="240"/>
      <w:ind w:left="3600" w:hanging="720"/>
      <w:outlineLvl w:val="4"/>
    </w:pPr>
  </w:style>
  <w:style w:type="paragraph" w:styleId="Heading6">
    <w:name w:val="heading 6"/>
    <w:basedOn w:val="Normal"/>
    <w:next w:val="Normal"/>
    <w:uiPriority w:val="9"/>
    <w:qFormat/>
    <w:rsid w:val="00A5151A"/>
    <w:pPr>
      <w:numPr>
        <w:ilvl w:val="5"/>
        <w:numId w:val="16"/>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6"/>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6"/>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2"/>
      </w:numPr>
    </w:pPr>
  </w:style>
  <w:style w:type="numbering" w:styleId="ArticleSection">
    <w:name w:val="Outline List 3"/>
    <w:basedOn w:val="NoList"/>
    <w:semiHidden/>
    <w:rsid w:val="00493D40"/>
    <w:pPr>
      <w:numPr>
        <w:numId w:val="3"/>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4"/>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Bullet OSM,Bullets,CORE-1.1.1,Dot pt,Heading 2_sj,List Paragraph (numbered (a)),List Paragraph11,Numbered Para 1,Proposal Bullet List,Report Para,Resume Title,TOC style,Table,WB Para,WinDForce-Letter,bullets,d_bodyb,lp1,L,Paragraph,Celula"/>
    <w:basedOn w:val="Normal"/>
    <w:link w:val="ListParagraphChar"/>
    <w:uiPriority w:val="34"/>
    <w:qFormat/>
    <w:rsid w:val="004177A6"/>
    <w:pPr>
      <w:ind w:left="720"/>
      <w:contextualSpacing/>
    </w:pPr>
    <w:rPr>
      <w:lang w:val="en-GB"/>
    </w:rPr>
  </w:style>
  <w:style w:type="character" w:customStyle="1" w:styleId="ListParagraphChar">
    <w:name w:val="List Paragraph Char"/>
    <w:aliases w:val="Bullet OSM Char,Bullets Char,CORE-1.1.1 Char,Dot pt Char,Heading 2_sj Char,List Paragraph (numbered (a)) Char,List Paragraph11 Char,Numbered Para 1 Char,Proposal Bullet List Char,Report Para Char,Resume Title Char,TOC style Char"/>
    <w:basedOn w:val="DefaultParagraphFont"/>
    <w:link w:val="ListParagraph"/>
    <w:uiPriority w:val="34"/>
    <w:qFormat/>
    <w:locked/>
    <w:rsid w:val="004177A6"/>
    <w:rPr>
      <w:sz w:val="22"/>
      <w:szCs w:val="22"/>
      <w:lang w:val="en-GB"/>
    </w:rPr>
  </w:style>
  <w:style w:type="paragraph" w:customStyle="1" w:styleId="Default">
    <w:name w:val="Default"/>
    <w:rsid w:val="004177A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4177A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177A6"/>
    <w:rPr>
      <w:sz w:val="22"/>
      <w:szCs w:val="22"/>
      <w:lang w:val="en-GB"/>
    </w:rPr>
  </w:style>
  <w:style w:type="paragraph" w:styleId="NormalWeb">
    <w:name w:val="Normal (Web)"/>
    <w:basedOn w:val="Normal"/>
    <w:uiPriority w:val="99"/>
    <w:semiHidden/>
    <w:unhideWhenUsed/>
    <w:rsid w:val="004177A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4177A6"/>
    <w:rPr>
      <w:sz w:val="20"/>
      <w:szCs w:val="20"/>
      <w:lang w:val="en-GB"/>
    </w:rPr>
  </w:style>
  <w:style w:type="character" w:customStyle="1" w:styleId="EndnoteTextChar">
    <w:name w:val="Endnote Text Char"/>
    <w:basedOn w:val="DefaultParagraphFont"/>
    <w:link w:val="EndnoteText"/>
    <w:uiPriority w:val="99"/>
    <w:semiHidden/>
    <w:rsid w:val="004177A6"/>
    <w:rPr>
      <w:lang w:val="en-GB"/>
    </w:rPr>
  </w:style>
  <w:style w:type="character" w:styleId="EndnoteReference">
    <w:name w:val="endnote reference"/>
    <w:basedOn w:val="DefaultParagraphFont"/>
    <w:uiPriority w:val="99"/>
    <w:semiHidden/>
    <w:unhideWhenUsed/>
    <w:rsid w:val="004177A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4177A6"/>
    <w:rPr>
      <w:sz w:val="22"/>
      <w:szCs w:val="22"/>
      <w:lang w:val="en-CA"/>
    </w:rPr>
  </w:style>
  <w:style w:type="paragraph" w:styleId="Caption">
    <w:name w:val="caption"/>
    <w:basedOn w:val="Normal"/>
    <w:next w:val="Normal"/>
    <w:uiPriority w:val="35"/>
    <w:unhideWhenUsed/>
    <w:qFormat/>
    <w:rsid w:val="00F172CA"/>
    <w:pPr>
      <w:widowControl w:val="0"/>
      <w:autoSpaceDE w:val="0"/>
      <w:autoSpaceDN w:val="0"/>
      <w:adjustRightInd w:val="0"/>
      <w:spacing w:after="200"/>
      <w:jc w:val="left"/>
    </w:pPr>
    <w:rPr>
      <w:rFonts w:eastAsiaTheme="minorEastAsia"/>
      <w:b/>
      <w:iCs/>
      <w:color w:val="000000" w:themeColor="text1"/>
      <w:szCs w:val="18"/>
      <w:lang w:val="en-US"/>
    </w:rPr>
  </w:style>
  <w:style w:type="paragraph" w:styleId="BodyText">
    <w:name w:val="Body Text"/>
    <w:basedOn w:val="Normal"/>
    <w:link w:val="BodyTextChar"/>
    <w:uiPriority w:val="99"/>
    <w:semiHidden/>
    <w:unhideWhenUsed/>
    <w:rsid w:val="001E1EAE"/>
    <w:pPr>
      <w:spacing w:after="120"/>
    </w:pPr>
  </w:style>
  <w:style w:type="character" w:customStyle="1" w:styleId="BodyTextChar">
    <w:name w:val="Body Text Char"/>
    <w:basedOn w:val="DefaultParagraphFont"/>
    <w:link w:val="BodyText"/>
    <w:uiPriority w:val="99"/>
    <w:semiHidden/>
    <w:rsid w:val="001E1EAE"/>
    <w:rPr>
      <w:sz w:val="22"/>
      <w:szCs w:val="22"/>
      <w:lang w:val="en-CA"/>
    </w:rPr>
  </w:style>
  <w:style w:type="character" w:customStyle="1" w:styleId="HeaderChar">
    <w:name w:val="Header Char"/>
    <w:basedOn w:val="DefaultParagraphFont"/>
    <w:link w:val="Header"/>
    <w:rsid w:val="00F97939"/>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109278632">
      <w:bodyDiv w:val="1"/>
      <w:marLeft w:val="0"/>
      <w:marRight w:val="0"/>
      <w:marTop w:val="0"/>
      <w:marBottom w:val="0"/>
      <w:divBdr>
        <w:top w:val="none" w:sz="0" w:space="0" w:color="auto"/>
        <w:left w:val="none" w:sz="0" w:space="0" w:color="auto"/>
        <w:bottom w:val="none" w:sz="0" w:space="0" w:color="auto"/>
        <w:right w:val="none" w:sz="0" w:space="0" w:color="auto"/>
      </w:divBdr>
    </w:div>
    <w:div w:id="1207718412">
      <w:bodyDiv w:val="1"/>
      <w:marLeft w:val="0"/>
      <w:marRight w:val="0"/>
      <w:marTop w:val="0"/>
      <w:marBottom w:val="0"/>
      <w:divBdr>
        <w:top w:val="none" w:sz="0" w:space="0" w:color="auto"/>
        <w:left w:val="none" w:sz="0" w:space="0" w:color="auto"/>
        <w:bottom w:val="none" w:sz="0" w:space="0" w:color="auto"/>
        <w:right w:val="none" w:sz="0" w:space="0" w:color="auto"/>
      </w:divBdr>
    </w:div>
    <w:div w:id="151587569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Eec94G</Template>
  <TotalTime>55</TotalTime>
  <Pages>19</Pages>
  <Words>9106</Words>
  <Characters>52213</Characters>
  <Application>Microsoft Office Word</Application>
  <DocSecurity>0</DocSecurity>
  <Lines>435</Lines>
  <Paragraphs>122</Paragraphs>
  <ScaleCrop>false</ScaleCrop>
  <HeadingPairs>
    <vt:vector size="2" baseType="variant">
      <vt:variant>
        <vt:lpstr>Title</vt:lpstr>
      </vt:variant>
      <vt:variant>
        <vt:i4>1</vt:i4>
      </vt:variant>
    </vt:vector>
  </HeadingPairs>
  <TitlesOfParts>
    <vt:vector size="1" baseType="lpstr">
      <vt:lpstr>Project proposal: Saudi Arabia</vt:lpstr>
    </vt:vector>
  </TitlesOfParts>
  <Company>UNMFS</Company>
  <LinksUpToDate>false</LinksUpToDate>
  <CharactersWithSpaces>61197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Saudi Arabia</dc:title>
  <dc:subject/>
  <dc:creator>FSM / LD / JS</dc:creator>
  <cp:keywords>94th ExCom</cp:keywords>
  <cp:lastModifiedBy>Kata Koppel</cp:lastModifiedBy>
  <cp:revision>61</cp:revision>
  <cp:lastPrinted>2024-05-14T00:26:00Z</cp:lastPrinted>
  <dcterms:created xsi:type="dcterms:W3CDTF">2024-05-14T05:43:00Z</dcterms:created>
  <dcterms:modified xsi:type="dcterms:W3CDTF">2024-05-14T04:35:00Z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UNEP/OzL.Pro/ExCom/94/51</vt:lpwstr>
  </property>
  <property fmtid="{D5CDD505-2E9C-101B-9397-08002B2CF9AE}" pid="3" name="ContentTypeId">
    <vt:lpwstr>0x010100C5F60F8E60516143877F7AC30EFBB2F3</vt:lpwstr>
  </property>
  <property fmtid="{D5CDD505-2E9C-101B-9397-08002B2CF9AE}" pid="4" name="Order">
    <vt:r8>4523400</vt:r8>
  </property>
  <property fmtid="{D5CDD505-2E9C-101B-9397-08002B2CF9AE}" pid="5" name="MediaServiceImageTags">
    <vt:lpwstr/>
  </property>
  <property fmtid="{D5CDD505-2E9C-101B-9397-08002B2CF9AE}" pid="6" name="GrammarlyDocumentId">
    <vt:lpwstr>1cc7aac79bbb35a43d05a78fa8bf8390aec5a1570a1028e136096e9d918c38a1</vt:lpwstr>
  </property>
  <property fmtid="{D5CDD505-2E9C-101B-9397-08002B2CF9AE}" pid="7" name="Revision date">
    <vt:lpwstr>5/13/2024</vt:lpwstr>
  </property>
</Properties>
</file>