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7D7786" w14:paraId="0EFB6C32" w14:textId="77777777" w:rsidTr="00C503FA">
        <w:trPr>
          <w:trHeight w:val="720"/>
        </w:trPr>
        <w:tc>
          <w:tcPr>
            <w:tcW w:w="6494" w:type="dxa"/>
            <w:gridSpan w:val="2"/>
            <w:tcBorders>
              <w:bottom w:val="single" w:sz="18" w:space="0" w:color="auto"/>
            </w:tcBorders>
          </w:tcPr>
          <w:p w14:paraId="012BB1F7" w14:textId="77777777" w:rsidR="006A24A7" w:rsidRPr="007D7786" w:rsidRDefault="006A24A7" w:rsidP="00C503FA">
            <w:pPr>
              <w:rPr>
                <w:rFonts w:ascii="Univers" w:hAnsi="Univers"/>
                <w:b/>
                <w:sz w:val="28"/>
                <w:szCs w:val="28"/>
              </w:rPr>
            </w:pPr>
            <w:r w:rsidRPr="007D7786">
              <w:rPr>
                <w:rFonts w:ascii="Univers" w:hAnsi="Univers"/>
                <w:b/>
                <w:sz w:val="28"/>
                <w:szCs w:val="28"/>
              </w:rPr>
              <w:t>NACIONES</w:t>
            </w:r>
          </w:p>
          <w:p w14:paraId="04570CFA" w14:textId="77777777" w:rsidR="006A24A7" w:rsidRPr="007D7786" w:rsidRDefault="006A24A7" w:rsidP="00C503FA">
            <w:pPr>
              <w:rPr>
                <w:rFonts w:ascii="Univers" w:hAnsi="Univers"/>
                <w:b/>
                <w:sz w:val="28"/>
                <w:szCs w:val="28"/>
              </w:rPr>
            </w:pPr>
            <w:r w:rsidRPr="007D7786">
              <w:rPr>
                <w:rFonts w:ascii="Univers" w:hAnsi="Univers"/>
                <w:b/>
                <w:sz w:val="28"/>
                <w:szCs w:val="28"/>
              </w:rPr>
              <w:t>UNIDAS</w:t>
            </w:r>
          </w:p>
        </w:tc>
        <w:tc>
          <w:tcPr>
            <w:tcW w:w="3856" w:type="dxa"/>
            <w:tcBorders>
              <w:bottom w:val="single" w:sz="18" w:space="0" w:color="auto"/>
            </w:tcBorders>
          </w:tcPr>
          <w:p w14:paraId="1A9987CC" w14:textId="77777777" w:rsidR="006A24A7" w:rsidRPr="007D7786" w:rsidRDefault="006A24A7" w:rsidP="00C503FA">
            <w:pPr>
              <w:jc w:val="right"/>
              <w:rPr>
                <w:rFonts w:asciiTheme="minorBidi" w:hAnsiTheme="minorBidi" w:cstheme="minorBidi"/>
                <w:sz w:val="52"/>
                <w:szCs w:val="52"/>
              </w:rPr>
            </w:pPr>
            <w:r w:rsidRPr="007D7786">
              <w:rPr>
                <w:rFonts w:asciiTheme="minorBidi" w:hAnsiTheme="minorBidi" w:cstheme="minorBidi"/>
                <w:b/>
                <w:sz w:val="72"/>
              </w:rPr>
              <w:t>EP</w:t>
            </w:r>
          </w:p>
        </w:tc>
      </w:tr>
      <w:tr w:rsidR="006A24A7" w:rsidRPr="007D7786" w14:paraId="3DBE0E8A" w14:textId="77777777" w:rsidTr="00A40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6"/>
        </w:trPr>
        <w:tc>
          <w:tcPr>
            <w:tcW w:w="2070" w:type="dxa"/>
            <w:tcBorders>
              <w:top w:val="nil"/>
              <w:left w:val="nil"/>
              <w:bottom w:val="single" w:sz="36" w:space="0" w:color="auto"/>
              <w:right w:val="nil"/>
            </w:tcBorders>
          </w:tcPr>
          <w:p w14:paraId="5E726E85" w14:textId="77777777" w:rsidR="006A24A7" w:rsidRPr="007D7786" w:rsidRDefault="00724E7A" w:rsidP="00C503FA">
            <w:pPr>
              <w:spacing w:before="120"/>
            </w:pPr>
            <w:r w:rsidRPr="007D7786">
              <w:rPr>
                <w:noProof/>
                <w:lang w:eastAsia="en-CA"/>
              </w:rPr>
              <w:drawing>
                <wp:anchor distT="0" distB="0" distL="114300" distR="114300" simplePos="0" relativeHeight="251659264" behindDoc="0" locked="0" layoutInCell="1" allowOverlap="1" wp14:anchorId="70028261" wp14:editId="2B50BE59">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7D7786">
              <w:rPr>
                <w:noProof/>
                <w:lang w:eastAsia="en-CA"/>
              </w:rPr>
              <w:drawing>
                <wp:anchor distT="0" distB="0" distL="114300" distR="114300" simplePos="0" relativeHeight="251660288" behindDoc="1" locked="0" layoutInCell="0" allowOverlap="1" wp14:anchorId="53A32097" wp14:editId="34262CE7">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B284897" w14:textId="77777777" w:rsidR="00A40EE4" w:rsidRDefault="00A40EE4"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9B612E1" w14:textId="681C9260" w:rsidR="006A24A7" w:rsidRPr="007D778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D7786">
              <w:rPr>
                <w:rFonts w:ascii="Univers" w:hAnsi="Univers"/>
                <w:b/>
                <w:sz w:val="32"/>
              </w:rPr>
              <w:t>Programa de las</w:t>
            </w:r>
          </w:p>
          <w:p w14:paraId="28FEE628" w14:textId="77777777" w:rsidR="006A24A7" w:rsidRPr="007D778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D7786">
              <w:rPr>
                <w:rFonts w:ascii="Univers" w:hAnsi="Univers"/>
                <w:b/>
                <w:sz w:val="32"/>
              </w:rPr>
              <w:t>Naciones Unidas</w:t>
            </w:r>
          </w:p>
          <w:p w14:paraId="55D04AA5" w14:textId="77777777" w:rsidR="006A24A7" w:rsidRPr="007D7786"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D7786">
              <w:rPr>
                <w:rFonts w:ascii="Univers" w:hAnsi="Univers"/>
                <w:b/>
                <w:sz w:val="32"/>
              </w:rPr>
              <w:t>para el Medio Ambiente</w:t>
            </w:r>
          </w:p>
          <w:p w14:paraId="32CC8C09" w14:textId="77777777" w:rsidR="006A24A7" w:rsidRPr="007D7786" w:rsidRDefault="006A24A7" w:rsidP="00C503FA">
            <w:pPr>
              <w:spacing w:before="720"/>
            </w:pPr>
          </w:p>
        </w:tc>
        <w:tc>
          <w:tcPr>
            <w:tcW w:w="3856" w:type="dxa"/>
            <w:tcBorders>
              <w:top w:val="nil"/>
              <w:left w:val="nil"/>
              <w:bottom w:val="single" w:sz="36" w:space="0" w:color="auto"/>
              <w:right w:val="nil"/>
            </w:tcBorders>
          </w:tcPr>
          <w:p w14:paraId="0F1284D4" w14:textId="77777777" w:rsidR="00A40EE4" w:rsidRDefault="00A40EE4" w:rsidP="00C503FA"/>
          <w:p w14:paraId="633A886E" w14:textId="437588EB" w:rsidR="006A24A7" w:rsidRPr="007D7786" w:rsidRDefault="006A24A7" w:rsidP="00C503FA">
            <w:proofErr w:type="spellStart"/>
            <w:r w:rsidRPr="007D7786">
              <w:t>Distr</w:t>
            </w:r>
            <w:proofErr w:type="spellEnd"/>
            <w:r w:rsidRPr="007D7786">
              <w:t>.</w:t>
            </w:r>
          </w:p>
          <w:p w14:paraId="5790D4E0" w14:textId="77777777" w:rsidR="006A24A7" w:rsidRPr="007D7786" w:rsidRDefault="006A24A7" w:rsidP="00C503FA">
            <w:r w:rsidRPr="007D7786">
              <w:t>GENERAL</w:t>
            </w:r>
          </w:p>
          <w:p w14:paraId="6A438B4F" w14:textId="77777777" w:rsidR="006A24A7" w:rsidRPr="007D7786" w:rsidRDefault="006A24A7" w:rsidP="00C503FA"/>
          <w:p w14:paraId="3C445228" w14:textId="2D31C78E" w:rsidR="006A24A7" w:rsidRPr="007D7786" w:rsidRDefault="002B7A86" w:rsidP="00C503FA">
            <w:r>
              <w:fldChar w:fldCharType="begin"/>
            </w:r>
            <w:r>
              <w:instrText xml:space="preserve"> DOCPROPERTY "Document number"  \* MERGEFORMAT </w:instrText>
            </w:r>
            <w:r>
              <w:fldChar w:fldCharType="separate"/>
            </w:r>
            <w:r w:rsidR="000773E7">
              <w:t>UNEP/</w:t>
            </w:r>
            <w:proofErr w:type="spellStart"/>
            <w:r w:rsidR="000773E7">
              <w:t>OzL.Pro</w:t>
            </w:r>
            <w:proofErr w:type="spellEnd"/>
            <w:r w:rsidR="000773E7">
              <w:t>/</w:t>
            </w:r>
            <w:proofErr w:type="spellStart"/>
            <w:r w:rsidR="000773E7">
              <w:t>ExCom</w:t>
            </w:r>
            <w:proofErr w:type="spellEnd"/>
            <w:r w:rsidR="000773E7">
              <w:t>/95/19</w:t>
            </w:r>
            <w:r>
              <w:fldChar w:fldCharType="end"/>
            </w:r>
          </w:p>
          <w:p w14:paraId="2410970F" w14:textId="65273922" w:rsidR="006A24A7" w:rsidRPr="007D7786" w:rsidRDefault="00C81A5F" w:rsidP="00C503FA">
            <w:r w:rsidRPr="007D7786">
              <w:t>30</w:t>
            </w:r>
            <w:r w:rsidR="006A24A7" w:rsidRPr="007D7786">
              <w:t xml:space="preserve"> de octubre de 2024</w:t>
            </w:r>
          </w:p>
          <w:p w14:paraId="2B7FDBB7" w14:textId="77777777" w:rsidR="006A24A7" w:rsidRPr="007D7786" w:rsidRDefault="006A24A7" w:rsidP="00C503FA">
            <w:pPr>
              <w:rPr>
                <w:caps/>
              </w:rPr>
            </w:pPr>
          </w:p>
          <w:p w14:paraId="631CB6F9" w14:textId="77777777" w:rsidR="006A24A7" w:rsidRPr="007D7786" w:rsidRDefault="006A24A7" w:rsidP="00C503FA">
            <w:r w:rsidRPr="007D7786">
              <w:t xml:space="preserve">ESPAÑOL </w:t>
            </w:r>
          </w:p>
          <w:p w14:paraId="5FA450D6" w14:textId="77777777" w:rsidR="006A24A7" w:rsidRPr="007D7786" w:rsidRDefault="006A24A7" w:rsidP="00C503FA">
            <w:r w:rsidRPr="007D7786">
              <w:t>ORIGINAL: INGLÉS</w:t>
            </w:r>
          </w:p>
        </w:tc>
      </w:tr>
    </w:tbl>
    <w:p w14:paraId="3F409415" w14:textId="77777777" w:rsidR="006A24A7" w:rsidRPr="007D7786" w:rsidRDefault="006A24A7" w:rsidP="006A24A7">
      <w:pPr>
        <w:jc w:val="left"/>
      </w:pPr>
      <w:r w:rsidRPr="007D7786">
        <w:t>COMITÉ EJECUTIVO DEL FONDO MULTILATERAL</w:t>
      </w:r>
      <w:r w:rsidRPr="007D7786">
        <w:br/>
        <w:t xml:space="preserve"> PARA LA APLICACIÓN DEL</w:t>
      </w:r>
      <w:r w:rsidRPr="007D7786">
        <w:br/>
        <w:t xml:space="preserve"> PROTOCOLO DE MONTREAL</w:t>
      </w:r>
      <w:r w:rsidRPr="007D7786">
        <w:br/>
        <w:t>Nonagésim</w:t>
      </w:r>
      <w:r w:rsidR="00BF0D67" w:rsidRPr="007D7786">
        <w:t>a</w:t>
      </w:r>
      <w:r w:rsidRPr="007D7786">
        <w:t xml:space="preserve"> quinta reunión</w:t>
      </w:r>
    </w:p>
    <w:p w14:paraId="2B7DBC34" w14:textId="77777777" w:rsidR="006A24A7" w:rsidRPr="007D7786" w:rsidRDefault="006A24A7" w:rsidP="006A24A7">
      <w:pPr>
        <w:jc w:val="left"/>
      </w:pPr>
      <w:r w:rsidRPr="007D7786">
        <w:t xml:space="preserve">Montreal, 4 - </w:t>
      </w:r>
      <w:r w:rsidR="00B33C2F" w:rsidRPr="007D7786">
        <w:t>8</w:t>
      </w:r>
      <w:r w:rsidRPr="007D7786">
        <w:t xml:space="preserve"> de diciembre de 2024</w:t>
      </w:r>
    </w:p>
    <w:p w14:paraId="127DC36B" w14:textId="77777777" w:rsidR="00C81A5F" w:rsidRPr="007D7786" w:rsidRDefault="00C81A5F" w:rsidP="00C81A5F">
      <w:pPr>
        <w:jc w:val="left"/>
      </w:pPr>
      <w:r w:rsidRPr="007D7786">
        <w:t>Cuestión 7 a) vi) del orden del día provisional</w:t>
      </w:r>
      <w:r w:rsidRPr="007D7786">
        <w:rPr>
          <w:rStyle w:val="FootnoteReference"/>
        </w:rPr>
        <w:footnoteReference w:id="1"/>
      </w:r>
    </w:p>
    <w:p w14:paraId="7DBEA1CE" w14:textId="77777777" w:rsidR="00C81A5F" w:rsidRPr="007D7786" w:rsidRDefault="00C81A5F" w:rsidP="00C81A5F">
      <w:pPr>
        <w:jc w:val="left"/>
      </w:pPr>
    </w:p>
    <w:p w14:paraId="1552560C" w14:textId="77777777" w:rsidR="00C81A5F" w:rsidRPr="007D7786" w:rsidRDefault="00C81A5F" w:rsidP="00C81A5F">
      <w:pPr>
        <w:pStyle w:val="Heading1"/>
        <w:numPr>
          <w:ilvl w:val="0"/>
          <w:numId w:val="0"/>
        </w:numPr>
        <w:spacing w:after="0"/>
      </w:pPr>
    </w:p>
    <w:p w14:paraId="12BBC7BB" w14:textId="4AF14B81" w:rsidR="00C81A5F" w:rsidRPr="007D7786" w:rsidRDefault="000773E7" w:rsidP="00C81A5F">
      <w:pPr>
        <w:jc w:val="center"/>
        <w:rPr>
          <w:b/>
          <w:bCs/>
        </w:rPr>
      </w:pPr>
      <w:r w:rsidRPr="007D7786">
        <w:rPr>
          <w:b/>
        </w:rPr>
        <w:t>INFORME SOBRE LA MARCHA DE LAS ACTIVIDADES DEL BANCO MUNDIAL AL 31 DE DICIEMBRE DE 2023</w:t>
      </w:r>
    </w:p>
    <w:p w14:paraId="48E9FB58" w14:textId="77777777" w:rsidR="00C81A5F" w:rsidRPr="007D7786" w:rsidRDefault="00C81A5F" w:rsidP="00C81A5F">
      <w:pPr>
        <w:jc w:val="center"/>
        <w:rPr>
          <w:b/>
          <w:bCs/>
        </w:rPr>
      </w:pPr>
    </w:p>
    <w:p w14:paraId="535C3177" w14:textId="77777777" w:rsidR="00C81A5F" w:rsidRPr="007D7786" w:rsidRDefault="00C81A5F" w:rsidP="00C81A5F">
      <w:pPr>
        <w:rPr>
          <w:b/>
          <w:sz w:val="24"/>
          <w:szCs w:val="24"/>
        </w:rPr>
      </w:pPr>
      <w:r w:rsidRPr="007D7786">
        <w:rPr>
          <w:b/>
          <w:sz w:val="24"/>
        </w:rPr>
        <w:t>Introducción</w:t>
      </w:r>
    </w:p>
    <w:p w14:paraId="12E27B8C" w14:textId="77777777" w:rsidR="00C81A5F" w:rsidRPr="007D7786" w:rsidRDefault="00C81A5F" w:rsidP="00C81A5F">
      <w:pPr>
        <w:jc w:val="center"/>
        <w:rPr>
          <w:b/>
          <w:bCs/>
        </w:rPr>
      </w:pPr>
    </w:p>
    <w:p w14:paraId="15AA711E" w14:textId="77777777" w:rsidR="00C81A5F" w:rsidRPr="007D7786" w:rsidRDefault="00C81A5F" w:rsidP="00C81A5F">
      <w:pPr>
        <w:pStyle w:val="Heading1"/>
      </w:pPr>
      <w:r w:rsidRPr="007D7786">
        <w:t>El presente documento resume el informe sobre la marcha de las actividades del Banco Mundial a fecha 31 de diciembre de 2023</w:t>
      </w:r>
      <w:r w:rsidRPr="007D7786">
        <w:rPr>
          <w:rStyle w:val="FootnoteReference"/>
        </w:rPr>
        <w:footnoteReference w:id="2"/>
      </w:r>
      <w:r w:rsidRPr="007D7786">
        <w:t>.</w:t>
      </w:r>
    </w:p>
    <w:p w14:paraId="46C25BC6" w14:textId="77777777" w:rsidR="00C81A5F" w:rsidRPr="007D7786" w:rsidRDefault="00C81A5F" w:rsidP="00C81A5F">
      <w:pPr>
        <w:pStyle w:val="Heading1"/>
      </w:pPr>
      <w:r w:rsidRPr="007D7786">
        <w:t>El informe sobre la marcha de las actividades del Banco Mundial incluye el estado de ejecución de los proyectos, entre ellos cinco relativos a los HFC financiados con las contribuciones voluntarias adicionales efectuadas por 17 Partes que no operan al amparo del artículo 5 para dar apoyo inmediato a la ejecución de la Enmienda de Kigali.</w:t>
      </w:r>
    </w:p>
    <w:p w14:paraId="29478689" w14:textId="77777777" w:rsidR="00C81A5F" w:rsidRPr="007D7786" w:rsidRDefault="00C81A5F" w:rsidP="00C81A5F">
      <w:pPr>
        <w:pStyle w:val="Heading1"/>
      </w:pPr>
      <w:r w:rsidRPr="007D7786">
        <w:t>La Secretaría ha examinado el estado de ejecución de todos los proyectos en curso país a país, teniendo en cuenta las demoras en la ejecución que se han producido respecto de las fechas de terminación previstas comunicadas en 2023, los posibles efectos de esas demoras en la eliminación de las sustancias controladas y las tasas de desembolso de los fondos previstas. En los análisis incluidos en el presente documento, todas las sustancias controladas se expresan en toneladas PAO, excepto los HFC, que se miden en toneladas métricas (t) y CO</w:t>
      </w:r>
      <w:r w:rsidRPr="007D7786">
        <w:rPr>
          <w:sz w:val="14"/>
        </w:rPr>
        <w:t>2</w:t>
      </w:r>
      <w:r w:rsidRPr="007D7786">
        <w:t> eq</w:t>
      </w:r>
      <w:r w:rsidRPr="007D7786">
        <w:rPr>
          <w:rStyle w:val="FootnoteReference"/>
        </w:rPr>
        <w:footnoteReference w:id="3"/>
      </w:r>
      <w:r w:rsidRPr="007D7786">
        <w:t>.</w:t>
      </w:r>
    </w:p>
    <w:p w14:paraId="3800F3D0" w14:textId="77777777" w:rsidR="00C81A5F" w:rsidRPr="007D7786" w:rsidRDefault="00C81A5F" w:rsidP="00C81A5F">
      <w:pPr>
        <w:pStyle w:val="Heading1"/>
      </w:pPr>
      <w:r w:rsidRPr="007D7786">
        <w:t>El presente documento consta de las secciones siguientes:</w:t>
      </w:r>
    </w:p>
    <w:p w14:paraId="17963554" w14:textId="77777777" w:rsidR="00C81A5F" w:rsidRPr="007D7786" w:rsidRDefault="00C81A5F" w:rsidP="00C81A5F">
      <w:pPr>
        <w:pStyle w:val="Heading2"/>
        <w:keepNext/>
        <w:widowControl/>
        <w:numPr>
          <w:ilvl w:val="0"/>
          <w:numId w:val="0"/>
        </w:numPr>
        <w:adjustRightInd w:val="0"/>
        <w:ind w:left="1440" w:hanging="720"/>
        <w:textAlignment w:val="baseline"/>
      </w:pPr>
      <w:r w:rsidRPr="007D7786">
        <w:t>I.</w:t>
      </w:r>
      <w:r w:rsidRPr="007D7786">
        <w:tab/>
        <w:t xml:space="preserve">Proyectos relativos a todas las sustancias controladas aprobados en el marco de las contribuciones ordinarias al Fondo Multilateral. En esta sección se presenta un resumen de los progresos en la ejecución de los proyectos durante 2023 y de forma acumulada desde 1991 para todas las sustancias controladas en el Protocolo de Montreal, incluidas las del </w:t>
      </w:r>
      <w:bookmarkStart w:id="0" w:name="_Hlk115854077"/>
      <w:r w:rsidRPr="007D7786">
        <w:t xml:space="preserve">anexo F (HFC). </w:t>
      </w:r>
      <w:bookmarkEnd w:id="0"/>
      <w:r w:rsidRPr="007D7786">
        <w:t xml:space="preserve">También se incluye una revisión del estado de ejecución de todos los </w:t>
      </w:r>
      <w:r w:rsidRPr="007D7786">
        <w:lastRenderedPageBreak/>
        <w:t>proyectos en curso</w:t>
      </w:r>
      <w:r w:rsidRPr="007D7786">
        <w:rPr>
          <w:rStyle w:val="FootnoteReference"/>
        </w:rPr>
        <w:footnoteReference w:id="4"/>
      </w:r>
      <w:r w:rsidRPr="007D7786">
        <w:t xml:space="preserve"> por países. Se identifican aquellos proyectos con demoras de ejecución y los posibles efectos sobre la eliminación de las sustancias controladas, así como los proyectos con temas pendientes para su examen por parte del Comité Ejecutivo.</w:t>
      </w:r>
    </w:p>
    <w:p w14:paraId="788884EB" w14:textId="77777777" w:rsidR="00C81A5F" w:rsidRPr="007D7786" w:rsidRDefault="00C81A5F" w:rsidP="00C81A5F">
      <w:pPr>
        <w:pStyle w:val="Heading2"/>
        <w:widowControl/>
        <w:numPr>
          <w:ilvl w:val="0"/>
          <w:numId w:val="0"/>
        </w:numPr>
        <w:adjustRightInd w:val="0"/>
        <w:ind w:left="1440" w:hanging="720"/>
        <w:textAlignment w:val="baseline"/>
      </w:pPr>
      <w:r w:rsidRPr="007D7786">
        <w:t>II.</w:t>
      </w:r>
      <w:r w:rsidRPr="007D7786">
        <w:tab/>
        <w:t>Proyectos aprobados en el marco de las contribuciones voluntarias adicionales a fin de proporcionar apoyo inmediato para la reducción de las sustancias del anexo F (HFC).</w:t>
      </w:r>
    </w:p>
    <w:p w14:paraId="28602E6C" w14:textId="77777777" w:rsidR="00C81A5F" w:rsidRPr="007D7786" w:rsidRDefault="00C81A5F" w:rsidP="00C81A5F">
      <w:pPr>
        <w:ind w:left="1440" w:hanging="720"/>
      </w:pPr>
      <w:r w:rsidRPr="007D7786">
        <w:t>III.</w:t>
      </w:r>
      <w:r w:rsidRPr="007D7786">
        <w:tab/>
        <w:t>Recomendación.</w:t>
      </w:r>
    </w:p>
    <w:p w14:paraId="0CE1B33D" w14:textId="77777777" w:rsidR="00C81A5F" w:rsidRPr="007D7786" w:rsidRDefault="00C81A5F" w:rsidP="00C81A5F">
      <w:pPr>
        <w:ind w:left="2127" w:hanging="1407"/>
      </w:pPr>
    </w:p>
    <w:p w14:paraId="49A5E202" w14:textId="77777777" w:rsidR="00C81A5F" w:rsidRPr="007D7786" w:rsidRDefault="00C81A5F" w:rsidP="00C81A5F">
      <w:pPr>
        <w:ind w:left="720" w:hanging="720"/>
        <w:rPr>
          <w:b/>
          <w:bCs/>
          <w:sz w:val="24"/>
          <w:szCs w:val="24"/>
        </w:rPr>
      </w:pPr>
      <w:r w:rsidRPr="007D7786">
        <w:rPr>
          <w:b/>
          <w:sz w:val="24"/>
        </w:rPr>
        <w:t>I.</w:t>
      </w:r>
      <w:r w:rsidRPr="007D7786">
        <w:rPr>
          <w:b/>
          <w:sz w:val="24"/>
        </w:rPr>
        <w:tab/>
        <w:t>Proyectos relativos a todas las sustancias controladas aprobados en el marco de las contribuciones ordinarias al Fondo Multilateral</w:t>
      </w:r>
    </w:p>
    <w:p w14:paraId="7BDC3F10" w14:textId="77777777" w:rsidR="00C81A5F" w:rsidRPr="007D7786" w:rsidRDefault="00C81A5F" w:rsidP="00C81A5F">
      <w:pPr>
        <w:ind w:left="720" w:hanging="720"/>
        <w:rPr>
          <w:b/>
          <w:bCs/>
        </w:rPr>
      </w:pPr>
    </w:p>
    <w:p w14:paraId="4B6C4EEF" w14:textId="77777777" w:rsidR="00C81A5F" w:rsidRPr="007D7786" w:rsidRDefault="00C81A5F" w:rsidP="00C81A5F">
      <w:pPr>
        <w:rPr>
          <w:b/>
        </w:rPr>
      </w:pPr>
      <w:r w:rsidRPr="007D7786">
        <w:rPr>
          <w:b/>
        </w:rPr>
        <w:t>I.1</w:t>
      </w:r>
      <w:r w:rsidRPr="007D7786">
        <w:rPr>
          <w:b/>
        </w:rPr>
        <w:tab/>
        <w:t>Avances en la ejecución de proyectos durante 2023 y de forma acumulada desde 1991</w:t>
      </w:r>
    </w:p>
    <w:p w14:paraId="151D0610" w14:textId="77777777" w:rsidR="00C81A5F" w:rsidRPr="007D7786" w:rsidRDefault="00C81A5F" w:rsidP="00C81A5F">
      <w:pPr>
        <w:rPr>
          <w:b/>
        </w:rPr>
      </w:pPr>
    </w:p>
    <w:p w14:paraId="157E421F" w14:textId="6E81AD2F" w:rsidR="00C81A5F" w:rsidRPr="007D7786" w:rsidRDefault="00C81A5F" w:rsidP="00C81A5F">
      <w:pPr>
        <w:pStyle w:val="Heading1"/>
      </w:pPr>
      <w:r w:rsidRPr="007D7786">
        <w:t>A fecha 31 de diciembre de 2023, el Comité Ejecutivo había aprobado 1.330 millones de $EUA destinados a proyectos para el Banco Mundial, distribuidos en 1.210 millones de $EUA para la ejecución de proyectos con y sin inversión y 127,72 millones de $EUA para gastos de apoyo, según se expone en el cuadro 1.</w:t>
      </w:r>
    </w:p>
    <w:p w14:paraId="27BB5C7B" w14:textId="7F46210E" w:rsidR="00C81A5F" w:rsidRPr="007D7786" w:rsidRDefault="00C81A5F" w:rsidP="00C81A5F">
      <w:pPr>
        <w:pStyle w:val="Heading1"/>
        <w:keepNext/>
        <w:numPr>
          <w:ilvl w:val="0"/>
          <w:numId w:val="0"/>
        </w:numPr>
        <w:suppressAutoHyphens/>
        <w:spacing w:after="0"/>
        <w:jc w:val="left"/>
        <w:rPr>
          <w:b/>
        </w:rPr>
      </w:pPr>
      <w:r w:rsidRPr="007D7786">
        <w:rPr>
          <w:b/>
        </w:rPr>
        <w:t>Cuadro 1. Financiación aprobada para el Banco Mundial al 31 de diciembre de 2023, por sectores</w:t>
      </w:r>
    </w:p>
    <w:tbl>
      <w:tblPr>
        <w:tblW w:w="9351" w:type="dxa"/>
        <w:tblLook w:val="04A0" w:firstRow="1" w:lastRow="0" w:firstColumn="1" w:lastColumn="0" w:noHBand="0" w:noVBand="1"/>
      </w:tblPr>
      <w:tblGrid>
        <w:gridCol w:w="4815"/>
        <w:gridCol w:w="4536"/>
      </w:tblGrid>
      <w:tr w:rsidR="00196CCC" w:rsidRPr="007D7786" w14:paraId="484906AB" w14:textId="77777777" w:rsidTr="00190DAA">
        <w:trPr>
          <w:trHeight w:val="201"/>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403EC" w14:textId="77777777" w:rsidR="00196CCC" w:rsidRPr="007D7786" w:rsidRDefault="00196CCC" w:rsidP="00190DAA">
            <w:pPr>
              <w:jc w:val="center"/>
              <w:rPr>
                <w:b/>
                <w:bCs/>
                <w:sz w:val="20"/>
                <w:szCs w:val="20"/>
              </w:rPr>
            </w:pPr>
            <w:r w:rsidRPr="007D7786">
              <w:rPr>
                <w:b/>
                <w:sz w:val="20"/>
              </w:rPr>
              <w:t>Sector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41F75372" w14:textId="77777777" w:rsidR="00196CCC" w:rsidRPr="007D7786" w:rsidRDefault="00196CCC" w:rsidP="00190DAA">
            <w:pPr>
              <w:jc w:val="center"/>
              <w:rPr>
                <w:b/>
                <w:bCs/>
                <w:sz w:val="20"/>
                <w:szCs w:val="20"/>
              </w:rPr>
            </w:pPr>
            <w:r w:rsidRPr="007D7786">
              <w:rPr>
                <w:b/>
                <w:sz w:val="20"/>
              </w:rPr>
              <w:t>Financiación ($EUA)</w:t>
            </w:r>
          </w:p>
        </w:tc>
      </w:tr>
      <w:tr w:rsidR="00196CCC" w:rsidRPr="007D7786" w14:paraId="0E8F48B3"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491A830" w14:textId="77777777" w:rsidR="00196CCC" w:rsidRPr="007D7786" w:rsidRDefault="00196CCC" w:rsidP="00190DAA">
            <w:pPr>
              <w:jc w:val="left"/>
              <w:rPr>
                <w:sz w:val="20"/>
                <w:szCs w:val="20"/>
              </w:rPr>
            </w:pPr>
            <w:r w:rsidRPr="007D7786">
              <w:rPr>
                <w:sz w:val="20"/>
              </w:rPr>
              <w:t>Aerosoles</w:t>
            </w:r>
          </w:p>
        </w:tc>
        <w:tc>
          <w:tcPr>
            <w:tcW w:w="4536" w:type="dxa"/>
            <w:tcBorders>
              <w:top w:val="nil"/>
              <w:left w:val="nil"/>
              <w:bottom w:val="single" w:sz="4" w:space="0" w:color="auto"/>
              <w:right w:val="single" w:sz="4" w:space="0" w:color="auto"/>
            </w:tcBorders>
            <w:shd w:val="clear" w:color="auto" w:fill="auto"/>
            <w:noWrap/>
            <w:vAlign w:val="bottom"/>
            <w:hideMark/>
          </w:tcPr>
          <w:p w14:paraId="52EDF9A6" w14:textId="77777777" w:rsidR="00196CCC" w:rsidRPr="007D7786" w:rsidRDefault="00196CCC" w:rsidP="00190DAA">
            <w:pPr>
              <w:jc w:val="right"/>
              <w:rPr>
                <w:sz w:val="20"/>
                <w:szCs w:val="20"/>
              </w:rPr>
            </w:pPr>
            <w:r w:rsidRPr="007D7786">
              <w:rPr>
                <w:sz w:val="20"/>
              </w:rPr>
              <w:t>22.984.030</w:t>
            </w:r>
          </w:p>
        </w:tc>
      </w:tr>
      <w:tr w:rsidR="00196CCC" w:rsidRPr="007D7786" w14:paraId="77F3E477"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9E4A404" w14:textId="77777777" w:rsidR="00196CCC" w:rsidRPr="007D7786" w:rsidRDefault="00196CCC" w:rsidP="00190DAA">
            <w:pPr>
              <w:jc w:val="left"/>
              <w:rPr>
                <w:sz w:val="20"/>
                <w:szCs w:val="20"/>
              </w:rPr>
            </w:pPr>
            <w:r w:rsidRPr="007D7786">
              <w:rPr>
                <w:sz w:val="20"/>
              </w:rPr>
              <w:t>Agentes de procesos</w:t>
            </w:r>
          </w:p>
        </w:tc>
        <w:tc>
          <w:tcPr>
            <w:tcW w:w="4536" w:type="dxa"/>
            <w:tcBorders>
              <w:top w:val="nil"/>
              <w:left w:val="nil"/>
              <w:bottom w:val="single" w:sz="4" w:space="0" w:color="auto"/>
              <w:right w:val="single" w:sz="4" w:space="0" w:color="auto"/>
            </w:tcBorders>
            <w:shd w:val="clear" w:color="auto" w:fill="auto"/>
            <w:noWrap/>
            <w:vAlign w:val="bottom"/>
            <w:hideMark/>
          </w:tcPr>
          <w:p w14:paraId="4374EEA4" w14:textId="77777777" w:rsidR="00196CCC" w:rsidRPr="007D7786" w:rsidRDefault="00196CCC" w:rsidP="00190DAA">
            <w:pPr>
              <w:jc w:val="right"/>
              <w:rPr>
                <w:sz w:val="20"/>
                <w:szCs w:val="20"/>
              </w:rPr>
            </w:pPr>
            <w:r w:rsidRPr="007D7786">
              <w:rPr>
                <w:sz w:val="20"/>
              </w:rPr>
              <w:t>114.342.497</w:t>
            </w:r>
          </w:p>
        </w:tc>
      </w:tr>
      <w:tr w:rsidR="00196CCC" w:rsidRPr="007D7786" w14:paraId="5AF9A787"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2908FBB" w14:textId="77777777" w:rsidR="00196CCC" w:rsidRPr="007D7786" w:rsidRDefault="00196CCC" w:rsidP="00190DAA">
            <w:pPr>
              <w:jc w:val="left"/>
              <w:rPr>
                <w:sz w:val="20"/>
                <w:szCs w:val="20"/>
              </w:rPr>
            </w:pPr>
            <w:r w:rsidRPr="007D7786">
              <w:rPr>
                <w:sz w:val="20"/>
              </w:rPr>
              <w:t>Destrucción</w:t>
            </w:r>
          </w:p>
        </w:tc>
        <w:tc>
          <w:tcPr>
            <w:tcW w:w="4536" w:type="dxa"/>
            <w:tcBorders>
              <w:top w:val="nil"/>
              <w:left w:val="nil"/>
              <w:bottom w:val="single" w:sz="4" w:space="0" w:color="auto"/>
              <w:right w:val="single" w:sz="4" w:space="0" w:color="auto"/>
            </w:tcBorders>
            <w:shd w:val="clear" w:color="auto" w:fill="auto"/>
            <w:noWrap/>
            <w:vAlign w:val="bottom"/>
            <w:hideMark/>
          </w:tcPr>
          <w:p w14:paraId="5EE6E55A" w14:textId="77777777" w:rsidR="00196CCC" w:rsidRPr="007D7786" w:rsidRDefault="00196CCC" w:rsidP="00190DAA">
            <w:pPr>
              <w:jc w:val="right"/>
              <w:rPr>
                <w:sz w:val="20"/>
                <w:szCs w:val="20"/>
              </w:rPr>
            </w:pPr>
            <w:r w:rsidRPr="007D7786">
              <w:rPr>
                <w:sz w:val="20"/>
              </w:rPr>
              <w:t>500.000</w:t>
            </w:r>
          </w:p>
        </w:tc>
      </w:tr>
      <w:tr w:rsidR="00196CCC" w:rsidRPr="007D7786" w14:paraId="3124AFDC"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69CCD38" w14:textId="77777777" w:rsidR="00196CCC" w:rsidRPr="007D7786" w:rsidRDefault="00196CCC" w:rsidP="00190DAA">
            <w:pPr>
              <w:jc w:val="left"/>
              <w:rPr>
                <w:sz w:val="20"/>
                <w:szCs w:val="20"/>
              </w:rPr>
            </w:pPr>
            <w:r w:rsidRPr="007D7786">
              <w:rPr>
                <w:sz w:val="20"/>
              </w:rPr>
              <w:t>Disolventes</w:t>
            </w:r>
          </w:p>
        </w:tc>
        <w:tc>
          <w:tcPr>
            <w:tcW w:w="4536" w:type="dxa"/>
            <w:tcBorders>
              <w:top w:val="nil"/>
              <w:left w:val="nil"/>
              <w:bottom w:val="single" w:sz="4" w:space="0" w:color="auto"/>
              <w:right w:val="single" w:sz="4" w:space="0" w:color="auto"/>
            </w:tcBorders>
            <w:shd w:val="clear" w:color="auto" w:fill="auto"/>
            <w:noWrap/>
            <w:vAlign w:val="bottom"/>
            <w:hideMark/>
          </w:tcPr>
          <w:p w14:paraId="3879BBC1" w14:textId="77777777" w:rsidR="00196CCC" w:rsidRPr="007D7786" w:rsidRDefault="00196CCC" w:rsidP="00190DAA">
            <w:pPr>
              <w:jc w:val="right"/>
              <w:rPr>
                <w:sz w:val="20"/>
                <w:szCs w:val="20"/>
              </w:rPr>
            </w:pPr>
            <w:r w:rsidRPr="007D7786">
              <w:rPr>
                <w:sz w:val="20"/>
              </w:rPr>
              <w:t>10.237.394</w:t>
            </w:r>
          </w:p>
        </w:tc>
      </w:tr>
      <w:tr w:rsidR="00196CCC" w:rsidRPr="007D7786" w14:paraId="2E1A1694"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77B4F1B" w14:textId="77777777" w:rsidR="00196CCC" w:rsidRPr="007D7786" w:rsidRDefault="00196CCC" w:rsidP="00190DAA">
            <w:pPr>
              <w:jc w:val="left"/>
              <w:rPr>
                <w:sz w:val="20"/>
                <w:szCs w:val="20"/>
              </w:rPr>
            </w:pPr>
            <w:r w:rsidRPr="007D7786">
              <w:rPr>
                <w:sz w:val="20"/>
              </w:rPr>
              <w:t>Eficiencia energética</w:t>
            </w:r>
          </w:p>
        </w:tc>
        <w:tc>
          <w:tcPr>
            <w:tcW w:w="4536" w:type="dxa"/>
            <w:tcBorders>
              <w:top w:val="nil"/>
              <w:left w:val="nil"/>
              <w:bottom w:val="single" w:sz="4" w:space="0" w:color="auto"/>
              <w:right w:val="single" w:sz="4" w:space="0" w:color="auto"/>
            </w:tcBorders>
            <w:shd w:val="clear" w:color="auto" w:fill="auto"/>
            <w:noWrap/>
            <w:vAlign w:val="bottom"/>
            <w:hideMark/>
          </w:tcPr>
          <w:p w14:paraId="0096A3E4" w14:textId="77777777" w:rsidR="00196CCC" w:rsidRPr="007D7786" w:rsidRDefault="00196CCC" w:rsidP="00190DAA">
            <w:pPr>
              <w:jc w:val="right"/>
              <w:rPr>
                <w:sz w:val="20"/>
                <w:szCs w:val="20"/>
              </w:rPr>
            </w:pPr>
            <w:r w:rsidRPr="007D7786">
              <w:rPr>
                <w:sz w:val="20"/>
              </w:rPr>
              <w:t>60.000</w:t>
            </w:r>
          </w:p>
        </w:tc>
      </w:tr>
      <w:tr w:rsidR="00196CCC" w:rsidRPr="007D7786" w14:paraId="0E6925AF"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9E100D0" w14:textId="77777777" w:rsidR="00196CCC" w:rsidRPr="007D7786" w:rsidRDefault="00196CCC" w:rsidP="00190DAA">
            <w:pPr>
              <w:jc w:val="left"/>
              <w:rPr>
                <w:sz w:val="20"/>
                <w:szCs w:val="20"/>
              </w:rPr>
            </w:pPr>
            <w:r w:rsidRPr="007D7786">
              <w:rPr>
                <w:sz w:val="20"/>
              </w:rPr>
              <w:t>Espumas</w:t>
            </w:r>
          </w:p>
        </w:tc>
        <w:tc>
          <w:tcPr>
            <w:tcW w:w="4536" w:type="dxa"/>
            <w:tcBorders>
              <w:top w:val="nil"/>
              <w:left w:val="nil"/>
              <w:bottom w:val="single" w:sz="4" w:space="0" w:color="auto"/>
              <w:right w:val="single" w:sz="4" w:space="0" w:color="auto"/>
            </w:tcBorders>
            <w:shd w:val="clear" w:color="auto" w:fill="auto"/>
            <w:noWrap/>
            <w:vAlign w:val="bottom"/>
            <w:hideMark/>
          </w:tcPr>
          <w:p w14:paraId="07E8F0C3" w14:textId="77777777" w:rsidR="00196CCC" w:rsidRPr="007D7786" w:rsidRDefault="00196CCC" w:rsidP="00190DAA">
            <w:pPr>
              <w:jc w:val="right"/>
              <w:rPr>
                <w:sz w:val="20"/>
                <w:szCs w:val="20"/>
              </w:rPr>
            </w:pPr>
            <w:r w:rsidRPr="007D7786">
              <w:rPr>
                <w:sz w:val="20"/>
              </w:rPr>
              <w:t>136.059.064</w:t>
            </w:r>
          </w:p>
        </w:tc>
      </w:tr>
      <w:tr w:rsidR="00196CCC" w:rsidRPr="007D7786" w14:paraId="7B603AAD"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2D770EE" w14:textId="77777777" w:rsidR="00196CCC" w:rsidRPr="007D7786" w:rsidRDefault="00196CCC" w:rsidP="00190DAA">
            <w:pPr>
              <w:jc w:val="left"/>
              <w:rPr>
                <w:sz w:val="20"/>
                <w:szCs w:val="20"/>
              </w:rPr>
            </w:pPr>
            <w:r w:rsidRPr="007D7786">
              <w:rPr>
                <w:sz w:val="20"/>
              </w:rPr>
              <w:t>Esterilizantes</w:t>
            </w:r>
          </w:p>
        </w:tc>
        <w:tc>
          <w:tcPr>
            <w:tcW w:w="4536" w:type="dxa"/>
            <w:tcBorders>
              <w:top w:val="nil"/>
              <w:left w:val="nil"/>
              <w:bottom w:val="single" w:sz="4" w:space="0" w:color="auto"/>
              <w:right w:val="single" w:sz="4" w:space="0" w:color="auto"/>
            </w:tcBorders>
            <w:shd w:val="clear" w:color="auto" w:fill="auto"/>
            <w:noWrap/>
            <w:vAlign w:val="bottom"/>
            <w:hideMark/>
          </w:tcPr>
          <w:p w14:paraId="4E1449CE" w14:textId="77777777" w:rsidR="00196CCC" w:rsidRPr="007D7786" w:rsidRDefault="00196CCC" w:rsidP="00190DAA">
            <w:pPr>
              <w:jc w:val="right"/>
              <w:rPr>
                <w:sz w:val="20"/>
                <w:szCs w:val="20"/>
              </w:rPr>
            </w:pPr>
            <w:r w:rsidRPr="007D7786">
              <w:rPr>
                <w:sz w:val="20"/>
              </w:rPr>
              <w:t>661.227</w:t>
            </w:r>
          </w:p>
        </w:tc>
      </w:tr>
      <w:tr w:rsidR="00196CCC" w:rsidRPr="007D7786" w14:paraId="5CEDCF9C"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5B7ECB2" w14:textId="77777777" w:rsidR="00196CCC" w:rsidRPr="007D7786" w:rsidRDefault="00196CCC" w:rsidP="00190DAA">
            <w:pPr>
              <w:jc w:val="left"/>
              <w:rPr>
                <w:sz w:val="20"/>
                <w:szCs w:val="20"/>
              </w:rPr>
            </w:pPr>
            <w:r w:rsidRPr="007D7786">
              <w:rPr>
                <w:sz w:val="20"/>
              </w:rPr>
              <w:t>Fumigantes</w:t>
            </w:r>
          </w:p>
        </w:tc>
        <w:tc>
          <w:tcPr>
            <w:tcW w:w="4536" w:type="dxa"/>
            <w:tcBorders>
              <w:top w:val="nil"/>
              <w:left w:val="nil"/>
              <w:bottom w:val="single" w:sz="4" w:space="0" w:color="auto"/>
              <w:right w:val="single" w:sz="4" w:space="0" w:color="auto"/>
            </w:tcBorders>
            <w:shd w:val="clear" w:color="auto" w:fill="auto"/>
            <w:noWrap/>
            <w:vAlign w:val="bottom"/>
            <w:hideMark/>
          </w:tcPr>
          <w:p w14:paraId="6C00273A" w14:textId="77777777" w:rsidR="00196CCC" w:rsidRPr="007D7786" w:rsidRDefault="00196CCC" w:rsidP="00190DAA">
            <w:pPr>
              <w:jc w:val="right"/>
              <w:rPr>
                <w:sz w:val="20"/>
                <w:szCs w:val="20"/>
              </w:rPr>
            </w:pPr>
            <w:r w:rsidRPr="007D7786">
              <w:rPr>
                <w:sz w:val="20"/>
              </w:rPr>
              <w:t>5.837.887</w:t>
            </w:r>
          </w:p>
        </w:tc>
      </w:tr>
      <w:tr w:rsidR="00196CCC" w:rsidRPr="007D7786" w14:paraId="7FC71A7A"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A42711C" w14:textId="77777777" w:rsidR="00196CCC" w:rsidRPr="007D7786" w:rsidRDefault="00196CCC" w:rsidP="00190DAA">
            <w:pPr>
              <w:jc w:val="left"/>
              <w:rPr>
                <w:sz w:val="20"/>
                <w:szCs w:val="20"/>
              </w:rPr>
            </w:pPr>
            <w:r w:rsidRPr="007D7786">
              <w:rPr>
                <w:sz w:val="20"/>
              </w:rPr>
              <w:t>Halones</w:t>
            </w:r>
          </w:p>
        </w:tc>
        <w:tc>
          <w:tcPr>
            <w:tcW w:w="4536" w:type="dxa"/>
            <w:tcBorders>
              <w:top w:val="nil"/>
              <w:left w:val="nil"/>
              <w:bottom w:val="single" w:sz="4" w:space="0" w:color="auto"/>
              <w:right w:val="single" w:sz="4" w:space="0" w:color="auto"/>
            </w:tcBorders>
            <w:shd w:val="clear" w:color="auto" w:fill="auto"/>
            <w:noWrap/>
            <w:vAlign w:val="bottom"/>
            <w:hideMark/>
          </w:tcPr>
          <w:p w14:paraId="51FA060E" w14:textId="77777777" w:rsidR="00196CCC" w:rsidRPr="007D7786" w:rsidRDefault="00196CCC" w:rsidP="00190DAA">
            <w:pPr>
              <w:jc w:val="right"/>
              <w:rPr>
                <w:sz w:val="20"/>
                <w:szCs w:val="20"/>
              </w:rPr>
            </w:pPr>
            <w:r w:rsidRPr="007D7786">
              <w:rPr>
                <w:sz w:val="20"/>
              </w:rPr>
              <w:t>70.221.038</w:t>
            </w:r>
          </w:p>
        </w:tc>
      </w:tr>
      <w:tr w:rsidR="00196CCC" w:rsidRPr="007D7786" w14:paraId="0A7E16CB"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44FC0E5" w14:textId="77777777" w:rsidR="00196CCC" w:rsidRPr="007D7786" w:rsidRDefault="00196CCC" w:rsidP="00190DAA">
            <w:pPr>
              <w:jc w:val="left"/>
              <w:rPr>
                <w:sz w:val="20"/>
                <w:szCs w:val="20"/>
              </w:rPr>
            </w:pPr>
            <w:r w:rsidRPr="007D7786">
              <w:rPr>
                <w:sz w:val="20"/>
              </w:rPr>
              <w:t>Múltiples sectores</w:t>
            </w:r>
          </w:p>
        </w:tc>
        <w:tc>
          <w:tcPr>
            <w:tcW w:w="4536" w:type="dxa"/>
            <w:tcBorders>
              <w:top w:val="nil"/>
              <w:left w:val="nil"/>
              <w:bottom w:val="single" w:sz="4" w:space="0" w:color="auto"/>
              <w:right w:val="single" w:sz="4" w:space="0" w:color="auto"/>
            </w:tcBorders>
            <w:shd w:val="clear" w:color="auto" w:fill="auto"/>
            <w:noWrap/>
            <w:vAlign w:val="bottom"/>
            <w:hideMark/>
          </w:tcPr>
          <w:p w14:paraId="52A7CD5C" w14:textId="77777777" w:rsidR="00196CCC" w:rsidRPr="007D7786" w:rsidRDefault="00196CCC" w:rsidP="00190DAA">
            <w:pPr>
              <w:jc w:val="right"/>
              <w:rPr>
                <w:sz w:val="20"/>
                <w:szCs w:val="20"/>
              </w:rPr>
            </w:pPr>
            <w:r w:rsidRPr="007D7786">
              <w:rPr>
                <w:sz w:val="20"/>
              </w:rPr>
              <w:t>2.341.168</w:t>
            </w:r>
          </w:p>
        </w:tc>
      </w:tr>
      <w:tr w:rsidR="00196CCC" w:rsidRPr="007D7786" w14:paraId="0F2E421C"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23D3174" w14:textId="77777777" w:rsidR="00196CCC" w:rsidRPr="007D7786" w:rsidRDefault="00196CCC" w:rsidP="00190DAA">
            <w:pPr>
              <w:jc w:val="left"/>
              <w:rPr>
                <w:sz w:val="20"/>
                <w:szCs w:val="20"/>
              </w:rPr>
            </w:pPr>
            <w:r w:rsidRPr="007D7786">
              <w:rPr>
                <w:sz w:val="20"/>
              </w:rPr>
              <w:t>Otros</w:t>
            </w:r>
          </w:p>
        </w:tc>
        <w:tc>
          <w:tcPr>
            <w:tcW w:w="4536" w:type="dxa"/>
            <w:tcBorders>
              <w:top w:val="nil"/>
              <w:left w:val="nil"/>
              <w:bottom w:val="single" w:sz="4" w:space="0" w:color="auto"/>
              <w:right w:val="single" w:sz="4" w:space="0" w:color="auto"/>
            </w:tcBorders>
            <w:shd w:val="clear" w:color="auto" w:fill="auto"/>
            <w:noWrap/>
            <w:vAlign w:val="bottom"/>
            <w:hideMark/>
          </w:tcPr>
          <w:p w14:paraId="209F0277" w14:textId="77777777" w:rsidR="00196CCC" w:rsidRPr="007D7786" w:rsidRDefault="00196CCC" w:rsidP="00190DAA">
            <w:pPr>
              <w:jc w:val="right"/>
              <w:rPr>
                <w:sz w:val="20"/>
                <w:szCs w:val="20"/>
              </w:rPr>
            </w:pPr>
            <w:r w:rsidRPr="007D7786">
              <w:rPr>
                <w:sz w:val="20"/>
              </w:rPr>
              <w:t>5.059.360</w:t>
            </w:r>
          </w:p>
        </w:tc>
      </w:tr>
      <w:tr w:rsidR="00196CCC" w:rsidRPr="007D7786" w14:paraId="22FE6F97"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CAAEC75" w14:textId="77777777" w:rsidR="00196CCC" w:rsidRPr="007D7786" w:rsidRDefault="00196CCC" w:rsidP="00190DAA">
            <w:pPr>
              <w:jc w:val="left"/>
              <w:rPr>
                <w:sz w:val="20"/>
                <w:szCs w:val="20"/>
              </w:rPr>
            </w:pPr>
            <w:r w:rsidRPr="007D7786">
              <w:rPr>
                <w:sz w:val="20"/>
              </w:rPr>
              <w:t>Planes de eliminación</w:t>
            </w:r>
          </w:p>
        </w:tc>
        <w:tc>
          <w:tcPr>
            <w:tcW w:w="4536" w:type="dxa"/>
            <w:tcBorders>
              <w:top w:val="nil"/>
              <w:left w:val="nil"/>
              <w:bottom w:val="single" w:sz="4" w:space="0" w:color="auto"/>
              <w:right w:val="single" w:sz="4" w:space="0" w:color="auto"/>
            </w:tcBorders>
            <w:shd w:val="clear" w:color="auto" w:fill="auto"/>
            <w:noWrap/>
            <w:vAlign w:val="bottom"/>
            <w:hideMark/>
          </w:tcPr>
          <w:p w14:paraId="443E3EDD" w14:textId="77777777" w:rsidR="00196CCC" w:rsidRPr="007D7786" w:rsidRDefault="00196CCC" w:rsidP="00190DAA">
            <w:pPr>
              <w:jc w:val="right"/>
              <w:rPr>
                <w:sz w:val="20"/>
                <w:szCs w:val="20"/>
              </w:rPr>
            </w:pPr>
            <w:r w:rsidRPr="007D7786">
              <w:rPr>
                <w:sz w:val="20"/>
              </w:rPr>
              <w:t>222.655.585</w:t>
            </w:r>
          </w:p>
        </w:tc>
      </w:tr>
      <w:tr w:rsidR="00196CCC" w:rsidRPr="007D7786" w14:paraId="4C39EAE3"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60BBC64" w14:textId="77777777" w:rsidR="00196CCC" w:rsidRPr="007D7786" w:rsidRDefault="00196CCC" w:rsidP="00190DAA">
            <w:pPr>
              <w:jc w:val="left"/>
              <w:rPr>
                <w:sz w:val="20"/>
                <w:szCs w:val="20"/>
              </w:rPr>
            </w:pPr>
            <w:r w:rsidRPr="007D7786">
              <w:rPr>
                <w:sz w:val="20"/>
              </w:rPr>
              <w:t>Planes de reducción de los HFC</w:t>
            </w:r>
          </w:p>
        </w:tc>
        <w:tc>
          <w:tcPr>
            <w:tcW w:w="4536" w:type="dxa"/>
            <w:tcBorders>
              <w:top w:val="nil"/>
              <w:left w:val="nil"/>
              <w:bottom w:val="single" w:sz="4" w:space="0" w:color="auto"/>
              <w:right w:val="single" w:sz="4" w:space="0" w:color="auto"/>
            </w:tcBorders>
            <w:shd w:val="clear" w:color="auto" w:fill="auto"/>
            <w:noWrap/>
            <w:vAlign w:val="bottom"/>
            <w:hideMark/>
          </w:tcPr>
          <w:p w14:paraId="5B46F535" w14:textId="77777777" w:rsidR="00196CCC" w:rsidRPr="007D7786" w:rsidRDefault="00196CCC" w:rsidP="00190DAA">
            <w:pPr>
              <w:jc w:val="right"/>
              <w:rPr>
                <w:sz w:val="20"/>
                <w:szCs w:val="20"/>
              </w:rPr>
            </w:pPr>
            <w:r w:rsidRPr="007D7786">
              <w:rPr>
                <w:sz w:val="20"/>
              </w:rPr>
              <w:t>5.585.704</w:t>
            </w:r>
          </w:p>
        </w:tc>
      </w:tr>
      <w:tr w:rsidR="00196CCC" w:rsidRPr="007D7786" w14:paraId="1E0DBB69"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4F4F13C" w14:textId="77777777" w:rsidR="00196CCC" w:rsidRPr="007D7786" w:rsidRDefault="00196CCC" w:rsidP="00190DAA">
            <w:pPr>
              <w:jc w:val="left"/>
              <w:rPr>
                <w:sz w:val="20"/>
                <w:szCs w:val="20"/>
              </w:rPr>
            </w:pPr>
            <w:r w:rsidRPr="007D7786">
              <w:rPr>
                <w:sz w:val="20"/>
              </w:rPr>
              <w:t>Producción</w:t>
            </w:r>
          </w:p>
        </w:tc>
        <w:tc>
          <w:tcPr>
            <w:tcW w:w="4536" w:type="dxa"/>
            <w:tcBorders>
              <w:top w:val="nil"/>
              <w:left w:val="nil"/>
              <w:bottom w:val="single" w:sz="4" w:space="0" w:color="auto"/>
              <w:right w:val="single" w:sz="4" w:space="0" w:color="auto"/>
            </w:tcBorders>
            <w:shd w:val="clear" w:color="auto" w:fill="auto"/>
            <w:noWrap/>
            <w:vAlign w:val="bottom"/>
            <w:hideMark/>
          </w:tcPr>
          <w:p w14:paraId="23D784C8" w14:textId="77777777" w:rsidR="00196CCC" w:rsidRPr="007D7786" w:rsidRDefault="00196CCC" w:rsidP="00190DAA">
            <w:pPr>
              <w:jc w:val="right"/>
              <w:rPr>
                <w:sz w:val="20"/>
                <w:szCs w:val="20"/>
              </w:rPr>
            </w:pPr>
            <w:r w:rsidRPr="007D7786">
              <w:rPr>
                <w:sz w:val="20"/>
              </w:rPr>
              <w:t>400.943.496</w:t>
            </w:r>
          </w:p>
        </w:tc>
      </w:tr>
      <w:tr w:rsidR="00196CCC" w:rsidRPr="007D7786" w14:paraId="5613F612"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0FDB5AF4" w14:textId="77777777" w:rsidR="00196CCC" w:rsidRPr="007D7786" w:rsidRDefault="00196CCC" w:rsidP="00190DAA">
            <w:pPr>
              <w:jc w:val="left"/>
              <w:rPr>
                <w:sz w:val="20"/>
                <w:szCs w:val="20"/>
              </w:rPr>
            </w:pPr>
            <w:r w:rsidRPr="007D7786">
              <w:rPr>
                <w:sz w:val="20"/>
              </w:rPr>
              <w:t>Refrigeración</w:t>
            </w:r>
          </w:p>
        </w:tc>
        <w:tc>
          <w:tcPr>
            <w:tcW w:w="4536" w:type="dxa"/>
            <w:tcBorders>
              <w:top w:val="nil"/>
              <w:left w:val="nil"/>
              <w:bottom w:val="single" w:sz="4" w:space="0" w:color="auto"/>
              <w:right w:val="single" w:sz="4" w:space="0" w:color="auto"/>
            </w:tcBorders>
            <w:shd w:val="clear" w:color="auto" w:fill="auto"/>
            <w:noWrap/>
            <w:vAlign w:val="bottom"/>
            <w:hideMark/>
          </w:tcPr>
          <w:p w14:paraId="6D3CF1C5" w14:textId="77777777" w:rsidR="00196CCC" w:rsidRPr="007D7786" w:rsidRDefault="00196CCC" w:rsidP="00190DAA">
            <w:pPr>
              <w:jc w:val="right"/>
              <w:rPr>
                <w:sz w:val="20"/>
                <w:szCs w:val="20"/>
              </w:rPr>
            </w:pPr>
            <w:r w:rsidRPr="007D7786">
              <w:rPr>
                <w:sz w:val="20"/>
              </w:rPr>
              <w:t>180.259.970</w:t>
            </w:r>
          </w:p>
        </w:tc>
      </w:tr>
      <w:tr w:rsidR="00196CCC" w:rsidRPr="007D7786" w14:paraId="786E83C9"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6D3F2C5" w14:textId="77777777" w:rsidR="00196CCC" w:rsidRPr="007D7786" w:rsidRDefault="00196CCC" w:rsidP="00190DAA">
            <w:pPr>
              <w:jc w:val="left"/>
              <w:rPr>
                <w:sz w:val="20"/>
                <w:szCs w:val="20"/>
              </w:rPr>
            </w:pPr>
            <w:r w:rsidRPr="007D7786">
              <w:rPr>
                <w:sz w:val="20"/>
              </w:rPr>
              <w:t>Varios</w:t>
            </w:r>
          </w:p>
        </w:tc>
        <w:tc>
          <w:tcPr>
            <w:tcW w:w="4536" w:type="dxa"/>
            <w:tcBorders>
              <w:top w:val="nil"/>
              <w:left w:val="nil"/>
              <w:bottom w:val="single" w:sz="4" w:space="0" w:color="auto"/>
              <w:right w:val="single" w:sz="4" w:space="0" w:color="auto"/>
            </w:tcBorders>
            <w:shd w:val="clear" w:color="auto" w:fill="auto"/>
            <w:noWrap/>
            <w:vAlign w:val="bottom"/>
            <w:hideMark/>
          </w:tcPr>
          <w:p w14:paraId="1C154E6E" w14:textId="77777777" w:rsidR="00196CCC" w:rsidRPr="007D7786" w:rsidRDefault="00196CCC" w:rsidP="00190DAA">
            <w:pPr>
              <w:jc w:val="right"/>
              <w:rPr>
                <w:sz w:val="20"/>
                <w:szCs w:val="20"/>
              </w:rPr>
            </w:pPr>
            <w:r w:rsidRPr="007D7786">
              <w:rPr>
                <w:sz w:val="20"/>
              </w:rPr>
              <w:t>29.413.466</w:t>
            </w:r>
          </w:p>
        </w:tc>
      </w:tr>
      <w:tr w:rsidR="00C81A5F" w:rsidRPr="007D7786" w14:paraId="2FAEE3AA"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68EA2C8" w14:textId="77777777" w:rsidR="00C81A5F" w:rsidRPr="007D7786" w:rsidRDefault="00C81A5F" w:rsidP="00190DAA">
            <w:pPr>
              <w:jc w:val="left"/>
              <w:rPr>
                <w:b/>
                <w:bCs/>
                <w:sz w:val="20"/>
                <w:szCs w:val="20"/>
              </w:rPr>
            </w:pPr>
            <w:r w:rsidRPr="007D7786">
              <w:rPr>
                <w:b/>
                <w:sz w:val="20"/>
              </w:rPr>
              <w:t>Subtotal</w:t>
            </w:r>
          </w:p>
        </w:tc>
        <w:tc>
          <w:tcPr>
            <w:tcW w:w="4536" w:type="dxa"/>
            <w:tcBorders>
              <w:top w:val="nil"/>
              <w:left w:val="nil"/>
              <w:bottom w:val="single" w:sz="4" w:space="0" w:color="auto"/>
              <w:right w:val="single" w:sz="4" w:space="0" w:color="auto"/>
            </w:tcBorders>
            <w:shd w:val="clear" w:color="auto" w:fill="auto"/>
            <w:noWrap/>
            <w:vAlign w:val="bottom"/>
            <w:hideMark/>
          </w:tcPr>
          <w:p w14:paraId="79077F63" w14:textId="77777777" w:rsidR="00C81A5F" w:rsidRPr="007D7786" w:rsidRDefault="00C81A5F" w:rsidP="00190DAA">
            <w:pPr>
              <w:jc w:val="right"/>
              <w:rPr>
                <w:b/>
                <w:bCs/>
                <w:sz w:val="20"/>
                <w:szCs w:val="20"/>
              </w:rPr>
            </w:pPr>
            <w:r w:rsidRPr="007D7786">
              <w:rPr>
                <w:b/>
                <w:sz w:val="20"/>
              </w:rPr>
              <w:t>1.207.161.885</w:t>
            </w:r>
          </w:p>
        </w:tc>
      </w:tr>
      <w:tr w:rsidR="00C81A5F" w:rsidRPr="007D7786" w14:paraId="2724C73F"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360BD68" w14:textId="77777777" w:rsidR="00C81A5F" w:rsidRPr="007D7786" w:rsidRDefault="00C81A5F" w:rsidP="00190DAA">
            <w:pPr>
              <w:jc w:val="left"/>
              <w:rPr>
                <w:b/>
                <w:bCs/>
                <w:sz w:val="20"/>
                <w:szCs w:val="20"/>
              </w:rPr>
            </w:pPr>
            <w:r w:rsidRPr="007D7786">
              <w:rPr>
                <w:b/>
                <w:sz w:val="20"/>
              </w:rPr>
              <w:t>Gastos de apoyo</w:t>
            </w:r>
          </w:p>
        </w:tc>
        <w:tc>
          <w:tcPr>
            <w:tcW w:w="4536" w:type="dxa"/>
            <w:tcBorders>
              <w:top w:val="nil"/>
              <w:left w:val="nil"/>
              <w:bottom w:val="single" w:sz="4" w:space="0" w:color="auto"/>
              <w:right w:val="single" w:sz="4" w:space="0" w:color="auto"/>
            </w:tcBorders>
            <w:shd w:val="clear" w:color="auto" w:fill="auto"/>
            <w:noWrap/>
            <w:vAlign w:val="bottom"/>
            <w:hideMark/>
          </w:tcPr>
          <w:p w14:paraId="114F3805" w14:textId="77777777" w:rsidR="00C81A5F" w:rsidRPr="007D7786" w:rsidRDefault="00C81A5F" w:rsidP="00190DAA">
            <w:pPr>
              <w:jc w:val="right"/>
              <w:rPr>
                <w:b/>
                <w:bCs/>
                <w:sz w:val="20"/>
                <w:szCs w:val="20"/>
              </w:rPr>
            </w:pPr>
            <w:r w:rsidRPr="007D7786">
              <w:rPr>
                <w:b/>
                <w:sz w:val="20"/>
              </w:rPr>
              <w:t>127.723.299</w:t>
            </w:r>
          </w:p>
        </w:tc>
      </w:tr>
      <w:tr w:rsidR="00C81A5F" w:rsidRPr="007D7786" w14:paraId="396FE11E" w14:textId="77777777" w:rsidTr="00190DA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8FC94E7" w14:textId="77777777" w:rsidR="00C81A5F" w:rsidRPr="007D7786" w:rsidRDefault="00C81A5F" w:rsidP="00190DAA">
            <w:pPr>
              <w:jc w:val="left"/>
              <w:rPr>
                <w:b/>
                <w:bCs/>
                <w:sz w:val="20"/>
                <w:szCs w:val="20"/>
              </w:rPr>
            </w:pPr>
            <w:r w:rsidRPr="007D7786">
              <w:rPr>
                <w:b/>
                <w:sz w:val="20"/>
              </w:rPr>
              <w:t>Total</w:t>
            </w:r>
          </w:p>
        </w:tc>
        <w:tc>
          <w:tcPr>
            <w:tcW w:w="4536" w:type="dxa"/>
            <w:tcBorders>
              <w:top w:val="nil"/>
              <w:left w:val="nil"/>
              <w:bottom w:val="single" w:sz="4" w:space="0" w:color="auto"/>
              <w:right w:val="single" w:sz="4" w:space="0" w:color="auto"/>
            </w:tcBorders>
            <w:shd w:val="clear" w:color="auto" w:fill="auto"/>
            <w:noWrap/>
            <w:vAlign w:val="bottom"/>
            <w:hideMark/>
          </w:tcPr>
          <w:p w14:paraId="1CE933AB" w14:textId="77777777" w:rsidR="00C81A5F" w:rsidRPr="007D7786" w:rsidRDefault="00C81A5F" w:rsidP="00190DAA">
            <w:pPr>
              <w:jc w:val="right"/>
              <w:rPr>
                <w:b/>
                <w:bCs/>
                <w:sz w:val="20"/>
                <w:szCs w:val="20"/>
              </w:rPr>
            </w:pPr>
            <w:r w:rsidRPr="007D7786">
              <w:rPr>
                <w:b/>
                <w:sz w:val="20"/>
              </w:rPr>
              <w:t>1.334.885.184</w:t>
            </w:r>
          </w:p>
        </w:tc>
      </w:tr>
    </w:tbl>
    <w:p w14:paraId="141C0601" w14:textId="77777777" w:rsidR="00C81A5F" w:rsidRPr="007D7786" w:rsidRDefault="00C81A5F" w:rsidP="00C81A5F"/>
    <w:p w14:paraId="121F207E" w14:textId="77777777" w:rsidR="00C81A5F" w:rsidRPr="007D7786" w:rsidRDefault="00C81A5F" w:rsidP="00C81A5F">
      <w:pPr>
        <w:pStyle w:val="Heading1"/>
      </w:pPr>
      <w:r w:rsidRPr="007D7786">
        <w:t>En 2023, se aprobaron 24 nuevos proyectos y actividades. Se prevé que este nivel de financiación se traduzca en la eliminación de 313.447 toneladas PAO de consumo y producción de SAO y 750,4 t (1.388.279 toneladas de CO</w:t>
      </w:r>
      <w:r w:rsidRPr="007D7786">
        <w:rPr>
          <w:vertAlign w:val="subscript"/>
        </w:rPr>
        <w:t>2</w:t>
      </w:r>
      <w:r w:rsidRPr="007D7786">
        <w:t> eq) de consumo de HFC. En el anexo I, se muestra el estado de ejecución de los proyectos en 2023, por países.</w:t>
      </w:r>
    </w:p>
    <w:p w14:paraId="4F2E4A3A" w14:textId="77777777" w:rsidR="00C81A5F" w:rsidRPr="007D7786" w:rsidRDefault="00C81A5F" w:rsidP="00C81A5F">
      <w:pPr>
        <w:pStyle w:val="Heading1"/>
      </w:pPr>
      <w:r w:rsidRPr="007D7786">
        <w:lastRenderedPageBreak/>
        <w:t>En el cuadro 2, se muestra el estado de ejecución de los proyectos, incluido el desembolso de los fondos a fecha 31 de diciembre de 2023, por tipos de proyecto. En el anexo II se presenta información analítica desde 1991, por años.</w:t>
      </w:r>
    </w:p>
    <w:p w14:paraId="3DE285B6" w14:textId="77777777" w:rsidR="00C81A5F" w:rsidRPr="007D7786" w:rsidRDefault="00C81A5F" w:rsidP="00C81A5F">
      <w:pPr>
        <w:keepNext/>
        <w:jc w:val="left"/>
        <w:rPr>
          <w:b/>
        </w:rPr>
      </w:pPr>
      <w:r w:rsidRPr="007D7786">
        <w:rPr>
          <w:b/>
        </w:rPr>
        <w:t>Cuadro 2. Estado de la ejecución de los proyectos a 31 de diciembre de 2023, por tipos</w:t>
      </w:r>
    </w:p>
    <w:tbl>
      <w:tblPr>
        <w:tblW w:w="9964" w:type="dxa"/>
        <w:tblInd w:w="-147" w:type="dxa"/>
        <w:tblLayout w:type="fixed"/>
        <w:tblLook w:val="04A0" w:firstRow="1" w:lastRow="0" w:firstColumn="1" w:lastColumn="0" w:noHBand="0" w:noVBand="1"/>
      </w:tblPr>
      <w:tblGrid>
        <w:gridCol w:w="1702"/>
        <w:gridCol w:w="1134"/>
        <w:gridCol w:w="1133"/>
        <w:gridCol w:w="1097"/>
        <w:gridCol w:w="1366"/>
        <w:gridCol w:w="1366"/>
        <w:gridCol w:w="1116"/>
        <w:gridCol w:w="1050"/>
      </w:tblGrid>
      <w:tr w:rsidR="00C81A5F" w:rsidRPr="007D7786" w14:paraId="3B976F22" w14:textId="77777777" w:rsidTr="007A3F7A">
        <w:trPr>
          <w:trHeight w:val="323"/>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6306D83" w14:textId="77777777" w:rsidR="00C81A5F" w:rsidRPr="007D7786" w:rsidRDefault="00C81A5F" w:rsidP="00190DAA">
            <w:pPr>
              <w:keepNext/>
              <w:jc w:val="left"/>
              <w:rPr>
                <w:b/>
                <w:bCs/>
                <w:sz w:val="20"/>
                <w:szCs w:val="20"/>
              </w:rPr>
            </w:pPr>
            <w:r w:rsidRPr="007D7786">
              <w:rPr>
                <w:b/>
                <w:sz w:val="20"/>
              </w:rPr>
              <w:t>Tipo</w:t>
            </w:r>
          </w:p>
        </w:tc>
        <w:tc>
          <w:tcPr>
            <w:tcW w:w="3364" w:type="dxa"/>
            <w:gridSpan w:val="3"/>
            <w:tcBorders>
              <w:top w:val="single" w:sz="4" w:space="0" w:color="auto"/>
              <w:left w:val="nil"/>
              <w:bottom w:val="single" w:sz="4" w:space="0" w:color="auto"/>
              <w:right w:val="single" w:sz="4" w:space="0" w:color="auto"/>
            </w:tcBorders>
            <w:shd w:val="clear" w:color="auto" w:fill="auto"/>
            <w:hideMark/>
          </w:tcPr>
          <w:p w14:paraId="7AE5FE9F" w14:textId="77777777" w:rsidR="00C81A5F" w:rsidRPr="007D7786" w:rsidRDefault="00C81A5F" w:rsidP="00190DAA">
            <w:pPr>
              <w:keepNext/>
              <w:jc w:val="center"/>
              <w:rPr>
                <w:b/>
                <w:bCs/>
                <w:sz w:val="20"/>
                <w:szCs w:val="20"/>
              </w:rPr>
            </w:pPr>
            <w:r w:rsidRPr="007D7786">
              <w:rPr>
                <w:b/>
                <w:sz w:val="20"/>
              </w:rPr>
              <w:t>Número de proyectos*</w:t>
            </w:r>
          </w:p>
        </w:tc>
        <w:tc>
          <w:tcPr>
            <w:tcW w:w="4898" w:type="dxa"/>
            <w:gridSpan w:val="4"/>
            <w:tcBorders>
              <w:top w:val="single" w:sz="4" w:space="0" w:color="auto"/>
              <w:left w:val="nil"/>
              <w:bottom w:val="single" w:sz="4" w:space="0" w:color="auto"/>
              <w:right w:val="single" w:sz="4" w:space="0" w:color="auto"/>
            </w:tcBorders>
            <w:shd w:val="clear" w:color="auto" w:fill="auto"/>
            <w:hideMark/>
          </w:tcPr>
          <w:p w14:paraId="64661744" w14:textId="5A469F6A" w:rsidR="00C81A5F" w:rsidRPr="007D7786" w:rsidRDefault="00C81A5F" w:rsidP="00190DAA">
            <w:pPr>
              <w:keepNext/>
              <w:jc w:val="center"/>
              <w:rPr>
                <w:b/>
                <w:bCs/>
                <w:sz w:val="20"/>
                <w:szCs w:val="20"/>
              </w:rPr>
            </w:pPr>
            <w:r w:rsidRPr="007D7786">
              <w:rPr>
                <w:b/>
                <w:sz w:val="20"/>
              </w:rPr>
              <w:t>Financiación ($EUA)*</w:t>
            </w:r>
            <w:r w:rsidR="00B54009" w:rsidRPr="007D7786">
              <w:rPr>
                <w:b/>
                <w:sz w:val="20"/>
              </w:rPr>
              <w:t>*</w:t>
            </w:r>
          </w:p>
        </w:tc>
      </w:tr>
      <w:tr w:rsidR="00C81A5F" w:rsidRPr="007D7786" w14:paraId="6F36A3E3" w14:textId="77777777" w:rsidTr="00B54009">
        <w:trPr>
          <w:trHeight w:val="456"/>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3B8F469D" w14:textId="77777777" w:rsidR="00C81A5F" w:rsidRPr="007D7786" w:rsidRDefault="00C81A5F" w:rsidP="00190DAA">
            <w:pPr>
              <w:keepNext/>
              <w:jc w:val="left"/>
              <w:rPr>
                <w:b/>
                <w:bCs/>
                <w:sz w:val="20"/>
                <w:szCs w:val="20"/>
                <w:lang w:eastAsia="en-CA"/>
              </w:rPr>
            </w:pPr>
          </w:p>
        </w:tc>
        <w:tc>
          <w:tcPr>
            <w:tcW w:w="1134" w:type="dxa"/>
            <w:tcBorders>
              <w:top w:val="nil"/>
              <w:left w:val="nil"/>
              <w:bottom w:val="single" w:sz="4" w:space="0" w:color="auto"/>
              <w:right w:val="single" w:sz="4" w:space="0" w:color="auto"/>
            </w:tcBorders>
            <w:shd w:val="clear" w:color="auto" w:fill="auto"/>
            <w:hideMark/>
          </w:tcPr>
          <w:p w14:paraId="0294D805" w14:textId="77777777" w:rsidR="00C81A5F" w:rsidRPr="007D7786" w:rsidRDefault="00C81A5F" w:rsidP="00190DAA">
            <w:pPr>
              <w:keepNext/>
              <w:jc w:val="center"/>
              <w:rPr>
                <w:b/>
                <w:bCs/>
                <w:sz w:val="18"/>
                <w:szCs w:val="18"/>
              </w:rPr>
            </w:pPr>
            <w:r w:rsidRPr="007D7786">
              <w:rPr>
                <w:b/>
                <w:sz w:val="18"/>
                <w:szCs w:val="18"/>
              </w:rPr>
              <w:t>Aprobados</w:t>
            </w:r>
          </w:p>
        </w:tc>
        <w:tc>
          <w:tcPr>
            <w:tcW w:w="1133" w:type="dxa"/>
            <w:tcBorders>
              <w:top w:val="nil"/>
              <w:left w:val="nil"/>
              <w:bottom w:val="single" w:sz="4" w:space="0" w:color="auto"/>
              <w:right w:val="single" w:sz="4" w:space="0" w:color="auto"/>
            </w:tcBorders>
            <w:shd w:val="clear" w:color="auto" w:fill="auto"/>
            <w:hideMark/>
          </w:tcPr>
          <w:p w14:paraId="232FE945" w14:textId="77777777" w:rsidR="00C81A5F" w:rsidRPr="007D7786" w:rsidRDefault="00C81A5F" w:rsidP="00190DAA">
            <w:pPr>
              <w:keepNext/>
              <w:ind w:left="-189" w:right="-105"/>
              <w:jc w:val="center"/>
              <w:rPr>
                <w:b/>
                <w:bCs/>
                <w:sz w:val="18"/>
                <w:szCs w:val="18"/>
              </w:rPr>
            </w:pPr>
            <w:r w:rsidRPr="007D7786">
              <w:rPr>
                <w:b/>
                <w:sz w:val="18"/>
                <w:szCs w:val="18"/>
              </w:rPr>
              <w:t>Finalizados</w:t>
            </w:r>
          </w:p>
        </w:tc>
        <w:tc>
          <w:tcPr>
            <w:tcW w:w="1097" w:type="dxa"/>
            <w:tcBorders>
              <w:top w:val="nil"/>
              <w:left w:val="nil"/>
              <w:bottom w:val="single" w:sz="4" w:space="0" w:color="auto"/>
              <w:right w:val="single" w:sz="4" w:space="0" w:color="auto"/>
            </w:tcBorders>
            <w:shd w:val="clear" w:color="auto" w:fill="auto"/>
            <w:hideMark/>
          </w:tcPr>
          <w:p w14:paraId="0014D16B" w14:textId="57F4F5AD" w:rsidR="00C81A5F" w:rsidRPr="007D7786" w:rsidRDefault="00C81A5F" w:rsidP="00190DAA">
            <w:pPr>
              <w:keepNext/>
              <w:jc w:val="center"/>
              <w:rPr>
                <w:b/>
                <w:bCs/>
                <w:sz w:val="18"/>
                <w:szCs w:val="18"/>
              </w:rPr>
            </w:pPr>
            <w:r w:rsidRPr="007D7786">
              <w:rPr>
                <w:b/>
                <w:sz w:val="18"/>
                <w:szCs w:val="18"/>
              </w:rPr>
              <w:t>Finalizados (%)</w:t>
            </w:r>
          </w:p>
        </w:tc>
        <w:tc>
          <w:tcPr>
            <w:tcW w:w="1366" w:type="dxa"/>
            <w:tcBorders>
              <w:top w:val="nil"/>
              <w:left w:val="nil"/>
              <w:bottom w:val="single" w:sz="4" w:space="0" w:color="auto"/>
              <w:right w:val="single" w:sz="4" w:space="0" w:color="auto"/>
            </w:tcBorders>
            <w:shd w:val="clear" w:color="auto" w:fill="auto"/>
            <w:hideMark/>
          </w:tcPr>
          <w:p w14:paraId="39B295B7" w14:textId="77777777" w:rsidR="00C81A5F" w:rsidRPr="007D7786" w:rsidRDefault="00C81A5F" w:rsidP="00190DAA">
            <w:pPr>
              <w:keepNext/>
              <w:jc w:val="center"/>
              <w:rPr>
                <w:b/>
                <w:bCs/>
                <w:sz w:val="18"/>
                <w:szCs w:val="18"/>
              </w:rPr>
            </w:pPr>
            <w:r w:rsidRPr="007D7786">
              <w:rPr>
                <w:b/>
                <w:sz w:val="18"/>
                <w:szCs w:val="18"/>
              </w:rPr>
              <w:t>Aprobada</w:t>
            </w:r>
          </w:p>
        </w:tc>
        <w:tc>
          <w:tcPr>
            <w:tcW w:w="1366" w:type="dxa"/>
            <w:tcBorders>
              <w:top w:val="nil"/>
              <w:left w:val="nil"/>
              <w:bottom w:val="single" w:sz="4" w:space="0" w:color="auto"/>
              <w:right w:val="single" w:sz="4" w:space="0" w:color="auto"/>
            </w:tcBorders>
            <w:shd w:val="clear" w:color="auto" w:fill="auto"/>
            <w:hideMark/>
          </w:tcPr>
          <w:p w14:paraId="13266EE4" w14:textId="77777777" w:rsidR="00C81A5F" w:rsidRPr="007D7786" w:rsidRDefault="00C81A5F" w:rsidP="00190DAA">
            <w:pPr>
              <w:keepNext/>
              <w:jc w:val="center"/>
              <w:rPr>
                <w:b/>
                <w:bCs/>
                <w:sz w:val="18"/>
                <w:szCs w:val="18"/>
              </w:rPr>
            </w:pPr>
            <w:r w:rsidRPr="007D7786">
              <w:rPr>
                <w:b/>
                <w:sz w:val="18"/>
                <w:szCs w:val="18"/>
              </w:rPr>
              <w:t>Desembolsada</w:t>
            </w:r>
          </w:p>
        </w:tc>
        <w:tc>
          <w:tcPr>
            <w:tcW w:w="1116" w:type="dxa"/>
            <w:tcBorders>
              <w:top w:val="nil"/>
              <w:left w:val="nil"/>
              <w:bottom w:val="single" w:sz="4" w:space="0" w:color="auto"/>
              <w:right w:val="single" w:sz="4" w:space="0" w:color="auto"/>
            </w:tcBorders>
            <w:shd w:val="clear" w:color="auto" w:fill="auto"/>
            <w:hideMark/>
          </w:tcPr>
          <w:p w14:paraId="6D4425AD" w14:textId="6B81E462" w:rsidR="00C81A5F" w:rsidRPr="007D7786" w:rsidRDefault="00C81A5F" w:rsidP="00196CCC">
            <w:pPr>
              <w:keepNext/>
              <w:jc w:val="center"/>
              <w:rPr>
                <w:b/>
                <w:bCs/>
                <w:sz w:val="18"/>
                <w:szCs w:val="18"/>
              </w:rPr>
            </w:pPr>
            <w:r w:rsidRPr="007D7786">
              <w:rPr>
                <w:b/>
                <w:sz w:val="18"/>
                <w:szCs w:val="18"/>
              </w:rPr>
              <w:t>Saldo***</w:t>
            </w:r>
          </w:p>
        </w:tc>
        <w:tc>
          <w:tcPr>
            <w:tcW w:w="1050" w:type="dxa"/>
            <w:tcBorders>
              <w:top w:val="nil"/>
              <w:left w:val="nil"/>
              <w:bottom w:val="single" w:sz="4" w:space="0" w:color="auto"/>
              <w:right w:val="single" w:sz="4" w:space="0" w:color="auto"/>
            </w:tcBorders>
            <w:shd w:val="clear" w:color="auto" w:fill="auto"/>
            <w:hideMark/>
          </w:tcPr>
          <w:p w14:paraId="6A663CC8" w14:textId="22E8D449" w:rsidR="00C81A5F" w:rsidRPr="007D7786" w:rsidRDefault="00C81A5F" w:rsidP="00190DAA">
            <w:pPr>
              <w:keepNext/>
              <w:jc w:val="center"/>
              <w:rPr>
                <w:b/>
                <w:bCs/>
                <w:sz w:val="18"/>
                <w:szCs w:val="18"/>
              </w:rPr>
            </w:pPr>
            <w:r w:rsidRPr="007D7786">
              <w:rPr>
                <w:b/>
                <w:sz w:val="18"/>
                <w:szCs w:val="18"/>
              </w:rPr>
              <w:t>Desembol</w:t>
            </w:r>
            <w:r w:rsidR="00B54009" w:rsidRPr="007D7786">
              <w:rPr>
                <w:b/>
                <w:sz w:val="18"/>
                <w:szCs w:val="18"/>
              </w:rPr>
              <w:t>-</w:t>
            </w:r>
            <w:r w:rsidRPr="007D7786">
              <w:rPr>
                <w:b/>
                <w:sz w:val="18"/>
                <w:szCs w:val="18"/>
              </w:rPr>
              <w:t>sada (%)</w:t>
            </w:r>
          </w:p>
        </w:tc>
      </w:tr>
      <w:tr w:rsidR="00C81A5F" w:rsidRPr="007D7786" w14:paraId="0B8AFCC4" w14:textId="77777777" w:rsidTr="00B54009">
        <w:trPr>
          <w:trHeight w:val="120"/>
        </w:trPr>
        <w:tc>
          <w:tcPr>
            <w:tcW w:w="1702" w:type="dxa"/>
            <w:tcBorders>
              <w:top w:val="nil"/>
              <w:left w:val="single" w:sz="4" w:space="0" w:color="auto"/>
              <w:bottom w:val="single" w:sz="4" w:space="0" w:color="auto"/>
              <w:right w:val="single" w:sz="4" w:space="0" w:color="auto"/>
            </w:tcBorders>
            <w:shd w:val="clear" w:color="auto" w:fill="auto"/>
            <w:hideMark/>
          </w:tcPr>
          <w:p w14:paraId="1E3A3680" w14:textId="77777777" w:rsidR="00C81A5F" w:rsidRPr="007D7786" w:rsidRDefault="00C81A5F" w:rsidP="00190DAA">
            <w:pPr>
              <w:keepNext/>
              <w:ind w:right="-105"/>
              <w:jc w:val="left"/>
              <w:rPr>
                <w:sz w:val="20"/>
                <w:szCs w:val="20"/>
              </w:rPr>
            </w:pPr>
            <w:r w:rsidRPr="007D7786">
              <w:rPr>
                <w:sz w:val="20"/>
              </w:rPr>
              <w:t>Programa de país</w:t>
            </w:r>
          </w:p>
        </w:tc>
        <w:tc>
          <w:tcPr>
            <w:tcW w:w="1134" w:type="dxa"/>
            <w:tcBorders>
              <w:top w:val="nil"/>
              <w:left w:val="nil"/>
              <w:bottom w:val="single" w:sz="4" w:space="0" w:color="auto"/>
              <w:right w:val="single" w:sz="4" w:space="0" w:color="auto"/>
            </w:tcBorders>
            <w:shd w:val="clear" w:color="auto" w:fill="auto"/>
            <w:noWrap/>
            <w:hideMark/>
          </w:tcPr>
          <w:p w14:paraId="3A4989DE" w14:textId="77777777" w:rsidR="00C81A5F" w:rsidRPr="007D7786" w:rsidRDefault="00C81A5F" w:rsidP="00190DAA">
            <w:pPr>
              <w:keepNext/>
              <w:jc w:val="right"/>
              <w:rPr>
                <w:sz w:val="20"/>
                <w:szCs w:val="20"/>
              </w:rPr>
            </w:pPr>
            <w:r w:rsidRPr="007D7786">
              <w:rPr>
                <w:sz w:val="20"/>
              </w:rPr>
              <w:t>29</w:t>
            </w:r>
          </w:p>
        </w:tc>
        <w:tc>
          <w:tcPr>
            <w:tcW w:w="1133" w:type="dxa"/>
            <w:tcBorders>
              <w:top w:val="nil"/>
              <w:left w:val="nil"/>
              <w:bottom w:val="single" w:sz="4" w:space="0" w:color="auto"/>
              <w:right w:val="single" w:sz="4" w:space="0" w:color="auto"/>
            </w:tcBorders>
            <w:shd w:val="clear" w:color="auto" w:fill="auto"/>
            <w:noWrap/>
            <w:hideMark/>
          </w:tcPr>
          <w:p w14:paraId="323ADA6C" w14:textId="77777777" w:rsidR="00C81A5F" w:rsidRPr="007D7786" w:rsidRDefault="00C81A5F" w:rsidP="00190DAA">
            <w:pPr>
              <w:keepNext/>
              <w:jc w:val="right"/>
              <w:rPr>
                <w:sz w:val="20"/>
                <w:szCs w:val="20"/>
              </w:rPr>
            </w:pPr>
            <w:r w:rsidRPr="007D7786">
              <w:rPr>
                <w:sz w:val="20"/>
              </w:rPr>
              <w:t>29</w:t>
            </w:r>
          </w:p>
        </w:tc>
        <w:tc>
          <w:tcPr>
            <w:tcW w:w="1097" w:type="dxa"/>
            <w:tcBorders>
              <w:top w:val="nil"/>
              <w:left w:val="nil"/>
              <w:bottom w:val="single" w:sz="4" w:space="0" w:color="auto"/>
              <w:right w:val="single" w:sz="4" w:space="0" w:color="auto"/>
            </w:tcBorders>
            <w:shd w:val="clear" w:color="auto" w:fill="auto"/>
            <w:noWrap/>
            <w:hideMark/>
          </w:tcPr>
          <w:p w14:paraId="16DA33BC" w14:textId="77777777" w:rsidR="00C81A5F" w:rsidRPr="007D7786" w:rsidRDefault="00C81A5F" w:rsidP="00190DAA">
            <w:pPr>
              <w:keepNext/>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hideMark/>
          </w:tcPr>
          <w:p w14:paraId="4BFF663F" w14:textId="77777777" w:rsidR="00C81A5F" w:rsidRPr="007D7786" w:rsidRDefault="00C81A5F" w:rsidP="00190DAA">
            <w:pPr>
              <w:keepNext/>
              <w:jc w:val="right"/>
              <w:rPr>
                <w:sz w:val="20"/>
                <w:szCs w:val="20"/>
              </w:rPr>
            </w:pPr>
            <w:r w:rsidRPr="007D7786">
              <w:rPr>
                <w:sz w:val="20"/>
              </w:rPr>
              <w:t>1.627.732</w:t>
            </w:r>
          </w:p>
        </w:tc>
        <w:tc>
          <w:tcPr>
            <w:tcW w:w="1366" w:type="dxa"/>
            <w:tcBorders>
              <w:top w:val="nil"/>
              <w:left w:val="nil"/>
              <w:bottom w:val="single" w:sz="4" w:space="0" w:color="auto"/>
              <w:right w:val="single" w:sz="4" w:space="0" w:color="auto"/>
            </w:tcBorders>
            <w:shd w:val="clear" w:color="auto" w:fill="auto"/>
            <w:noWrap/>
            <w:hideMark/>
          </w:tcPr>
          <w:p w14:paraId="20026C82" w14:textId="77777777" w:rsidR="00C81A5F" w:rsidRPr="007D7786" w:rsidRDefault="00C81A5F" w:rsidP="00190DAA">
            <w:pPr>
              <w:keepNext/>
              <w:jc w:val="right"/>
              <w:rPr>
                <w:sz w:val="20"/>
                <w:szCs w:val="20"/>
              </w:rPr>
            </w:pPr>
            <w:r w:rsidRPr="007D7786">
              <w:rPr>
                <w:sz w:val="20"/>
              </w:rPr>
              <w:t>1.627.732</w:t>
            </w:r>
          </w:p>
        </w:tc>
        <w:tc>
          <w:tcPr>
            <w:tcW w:w="1116" w:type="dxa"/>
            <w:tcBorders>
              <w:top w:val="nil"/>
              <w:left w:val="nil"/>
              <w:bottom w:val="single" w:sz="4" w:space="0" w:color="auto"/>
              <w:right w:val="single" w:sz="4" w:space="0" w:color="auto"/>
            </w:tcBorders>
            <w:shd w:val="clear" w:color="auto" w:fill="auto"/>
            <w:noWrap/>
            <w:hideMark/>
          </w:tcPr>
          <w:p w14:paraId="1809871A" w14:textId="77777777" w:rsidR="00C81A5F" w:rsidRPr="007D7786" w:rsidRDefault="00C81A5F" w:rsidP="00190DAA">
            <w:pPr>
              <w:keepNext/>
              <w:jc w:val="right"/>
              <w:rPr>
                <w:sz w:val="20"/>
                <w:szCs w:val="20"/>
              </w:rPr>
            </w:pPr>
            <w:r w:rsidRPr="007D7786">
              <w:rPr>
                <w:sz w:val="20"/>
              </w:rPr>
              <w:t>0</w:t>
            </w:r>
          </w:p>
        </w:tc>
        <w:tc>
          <w:tcPr>
            <w:tcW w:w="1050" w:type="dxa"/>
            <w:tcBorders>
              <w:top w:val="nil"/>
              <w:left w:val="nil"/>
              <w:bottom w:val="single" w:sz="4" w:space="0" w:color="auto"/>
              <w:right w:val="single" w:sz="4" w:space="0" w:color="auto"/>
            </w:tcBorders>
            <w:shd w:val="clear" w:color="auto" w:fill="auto"/>
            <w:noWrap/>
            <w:hideMark/>
          </w:tcPr>
          <w:p w14:paraId="4090BC0C" w14:textId="77777777" w:rsidR="00C81A5F" w:rsidRPr="007D7786" w:rsidRDefault="00C81A5F" w:rsidP="00190DAA">
            <w:pPr>
              <w:keepNext/>
              <w:jc w:val="right"/>
              <w:rPr>
                <w:sz w:val="20"/>
                <w:szCs w:val="20"/>
              </w:rPr>
            </w:pPr>
            <w:r w:rsidRPr="007D7786">
              <w:rPr>
                <w:sz w:val="20"/>
              </w:rPr>
              <w:t>100</w:t>
            </w:r>
          </w:p>
        </w:tc>
      </w:tr>
      <w:tr w:rsidR="00C81A5F" w:rsidRPr="007D7786" w14:paraId="7DB38D86" w14:textId="77777777" w:rsidTr="00B54009">
        <w:trPr>
          <w:trHeight w:val="58"/>
        </w:trPr>
        <w:tc>
          <w:tcPr>
            <w:tcW w:w="1702" w:type="dxa"/>
            <w:tcBorders>
              <w:top w:val="nil"/>
              <w:left w:val="single" w:sz="4" w:space="0" w:color="auto"/>
              <w:bottom w:val="single" w:sz="4" w:space="0" w:color="auto"/>
              <w:right w:val="single" w:sz="4" w:space="0" w:color="auto"/>
            </w:tcBorders>
            <w:shd w:val="clear" w:color="auto" w:fill="auto"/>
            <w:hideMark/>
          </w:tcPr>
          <w:p w14:paraId="6E0FADF6" w14:textId="77777777" w:rsidR="00C81A5F" w:rsidRPr="007D7786" w:rsidRDefault="00C81A5F" w:rsidP="00190DAA">
            <w:pPr>
              <w:keepNext/>
              <w:jc w:val="left"/>
              <w:rPr>
                <w:sz w:val="20"/>
                <w:szCs w:val="20"/>
              </w:rPr>
            </w:pPr>
            <w:r w:rsidRPr="007D7786">
              <w:rPr>
                <w:sz w:val="20"/>
              </w:rPr>
              <w:t>Demostración</w:t>
            </w:r>
          </w:p>
        </w:tc>
        <w:tc>
          <w:tcPr>
            <w:tcW w:w="1134" w:type="dxa"/>
            <w:tcBorders>
              <w:top w:val="nil"/>
              <w:left w:val="nil"/>
              <w:bottom w:val="single" w:sz="4" w:space="0" w:color="auto"/>
              <w:right w:val="single" w:sz="4" w:space="0" w:color="auto"/>
            </w:tcBorders>
            <w:shd w:val="clear" w:color="auto" w:fill="auto"/>
            <w:noWrap/>
            <w:hideMark/>
          </w:tcPr>
          <w:p w14:paraId="6A91B07F" w14:textId="77777777" w:rsidR="00C81A5F" w:rsidRPr="007D7786" w:rsidRDefault="00C81A5F" w:rsidP="00190DAA">
            <w:pPr>
              <w:keepNext/>
              <w:jc w:val="right"/>
              <w:rPr>
                <w:sz w:val="20"/>
                <w:szCs w:val="20"/>
              </w:rPr>
            </w:pPr>
            <w:r w:rsidRPr="007D7786">
              <w:rPr>
                <w:sz w:val="20"/>
              </w:rPr>
              <w:t>8</w:t>
            </w:r>
          </w:p>
        </w:tc>
        <w:tc>
          <w:tcPr>
            <w:tcW w:w="1133" w:type="dxa"/>
            <w:tcBorders>
              <w:top w:val="nil"/>
              <w:left w:val="nil"/>
              <w:bottom w:val="single" w:sz="4" w:space="0" w:color="auto"/>
              <w:right w:val="single" w:sz="4" w:space="0" w:color="auto"/>
            </w:tcBorders>
            <w:shd w:val="clear" w:color="auto" w:fill="auto"/>
            <w:noWrap/>
            <w:hideMark/>
          </w:tcPr>
          <w:p w14:paraId="722CFB55" w14:textId="77777777" w:rsidR="00C81A5F" w:rsidRPr="007D7786" w:rsidRDefault="00C81A5F" w:rsidP="00190DAA">
            <w:pPr>
              <w:keepNext/>
              <w:jc w:val="right"/>
              <w:rPr>
                <w:sz w:val="20"/>
                <w:szCs w:val="20"/>
              </w:rPr>
            </w:pPr>
            <w:r w:rsidRPr="007D7786">
              <w:rPr>
                <w:sz w:val="20"/>
              </w:rPr>
              <w:t>8</w:t>
            </w:r>
          </w:p>
        </w:tc>
        <w:tc>
          <w:tcPr>
            <w:tcW w:w="1097" w:type="dxa"/>
            <w:tcBorders>
              <w:top w:val="nil"/>
              <w:left w:val="nil"/>
              <w:bottom w:val="single" w:sz="4" w:space="0" w:color="auto"/>
              <w:right w:val="single" w:sz="4" w:space="0" w:color="auto"/>
            </w:tcBorders>
            <w:shd w:val="clear" w:color="auto" w:fill="auto"/>
            <w:noWrap/>
            <w:hideMark/>
          </w:tcPr>
          <w:p w14:paraId="42B2EE1B" w14:textId="77777777" w:rsidR="00C81A5F" w:rsidRPr="007D7786" w:rsidRDefault="00C81A5F" w:rsidP="00190DAA">
            <w:pPr>
              <w:keepNext/>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hideMark/>
          </w:tcPr>
          <w:p w14:paraId="65654FF5" w14:textId="77777777" w:rsidR="00C81A5F" w:rsidRPr="007D7786" w:rsidRDefault="00C81A5F" w:rsidP="00190DAA">
            <w:pPr>
              <w:keepNext/>
              <w:jc w:val="right"/>
              <w:rPr>
                <w:sz w:val="20"/>
                <w:szCs w:val="20"/>
              </w:rPr>
            </w:pPr>
            <w:r w:rsidRPr="007D7786">
              <w:rPr>
                <w:sz w:val="20"/>
              </w:rPr>
              <w:t>6.172.901</w:t>
            </w:r>
          </w:p>
        </w:tc>
        <w:tc>
          <w:tcPr>
            <w:tcW w:w="1366" w:type="dxa"/>
            <w:tcBorders>
              <w:top w:val="nil"/>
              <w:left w:val="nil"/>
              <w:bottom w:val="single" w:sz="4" w:space="0" w:color="auto"/>
              <w:right w:val="single" w:sz="4" w:space="0" w:color="auto"/>
            </w:tcBorders>
            <w:shd w:val="clear" w:color="auto" w:fill="auto"/>
            <w:noWrap/>
            <w:hideMark/>
          </w:tcPr>
          <w:p w14:paraId="7AB95526" w14:textId="77777777" w:rsidR="00C81A5F" w:rsidRPr="007D7786" w:rsidRDefault="00C81A5F" w:rsidP="00190DAA">
            <w:pPr>
              <w:keepNext/>
              <w:jc w:val="right"/>
              <w:rPr>
                <w:sz w:val="20"/>
                <w:szCs w:val="20"/>
              </w:rPr>
            </w:pPr>
            <w:r w:rsidRPr="007D7786">
              <w:rPr>
                <w:sz w:val="20"/>
              </w:rPr>
              <w:t>6.172.901</w:t>
            </w:r>
          </w:p>
        </w:tc>
        <w:tc>
          <w:tcPr>
            <w:tcW w:w="1116" w:type="dxa"/>
            <w:tcBorders>
              <w:top w:val="nil"/>
              <w:left w:val="nil"/>
              <w:bottom w:val="single" w:sz="4" w:space="0" w:color="auto"/>
              <w:right w:val="single" w:sz="4" w:space="0" w:color="auto"/>
            </w:tcBorders>
            <w:shd w:val="clear" w:color="auto" w:fill="auto"/>
            <w:noWrap/>
            <w:hideMark/>
          </w:tcPr>
          <w:p w14:paraId="33048944" w14:textId="77777777" w:rsidR="00C81A5F" w:rsidRPr="007D7786" w:rsidRDefault="00C81A5F" w:rsidP="00190DAA">
            <w:pPr>
              <w:keepNext/>
              <w:jc w:val="right"/>
              <w:rPr>
                <w:sz w:val="20"/>
                <w:szCs w:val="20"/>
              </w:rPr>
            </w:pPr>
            <w:r w:rsidRPr="007D7786">
              <w:rPr>
                <w:sz w:val="20"/>
              </w:rPr>
              <w:t>0</w:t>
            </w:r>
          </w:p>
        </w:tc>
        <w:tc>
          <w:tcPr>
            <w:tcW w:w="1050" w:type="dxa"/>
            <w:tcBorders>
              <w:top w:val="nil"/>
              <w:left w:val="nil"/>
              <w:bottom w:val="single" w:sz="4" w:space="0" w:color="auto"/>
              <w:right w:val="single" w:sz="4" w:space="0" w:color="auto"/>
            </w:tcBorders>
            <w:shd w:val="clear" w:color="auto" w:fill="auto"/>
            <w:noWrap/>
            <w:hideMark/>
          </w:tcPr>
          <w:p w14:paraId="5012D649" w14:textId="77777777" w:rsidR="00C81A5F" w:rsidRPr="007D7786" w:rsidRDefault="00C81A5F" w:rsidP="00190DAA">
            <w:pPr>
              <w:keepNext/>
              <w:jc w:val="right"/>
              <w:rPr>
                <w:sz w:val="20"/>
                <w:szCs w:val="20"/>
              </w:rPr>
            </w:pPr>
            <w:r w:rsidRPr="007D7786">
              <w:rPr>
                <w:sz w:val="20"/>
              </w:rPr>
              <w:t>100</w:t>
            </w:r>
          </w:p>
        </w:tc>
      </w:tr>
      <w:tr w:rsidR="00C81A5F" w:rsidRPr="007D7786" w14:paraId="3515137B" w14:textId="77777777" w:rsidTr="00B54009">
        <w:trPr>
          <w:trHeight w:val="245"/>
        </w:trPr>
        <w:tc>
          <w:tcPr>
            <w:tcW w:w="1702" w:type="dxa"/>
            <w:tcBorders>
              <w:top w:val="nil"/>
              <w:left w:val="single" w:sz="4" w:space="0" w:color="auto"/>
              <w:bottom w:val="single" w:sz="4" w:space="0" w:color="auto"/>
              <w:right w:val="single" w:sz="4" w:space="0" w:color="auto"/>
            </w:tcBorders>
            <w:shd w:val="clear" w:color="auto" w:fill="auto"/>
            <w:hideMark/>
          </w:tcPr>
          <w:p w14:paraId="6C495A2B" w14:textId="77777777" w:rsidR="00C81A5F" w:rsidRPr="007D7786" w:rsidRDefault="00C81A5F" w:rsidP="00190DAA">
            <w:pPr>
              <w:keepNext/>
              <w:jc w:val="left"/>
              <w:rPr>
                <w:sz w:val="20"/>
                <w:szCs w:val="20"/>
              </w:rPr>
            </w:pPr>
            <w:r w:rsidRPr="007D7786">
              <w:rPr>
                <w:sz w:val="20"/>
              </w:rPr>
              <w:t>Fortalecimiento institucional</w:t>
            </w:r>
          </w:p>
        </w:tc>
        <w:tc>
          <w:tcPr>
            <w:tcW w:w="1134" w:type="dxa"/>
            <w:tcBorders>
              <w:top w:val="nil"/>
              <w:left w:val="nil"/>
              <w:bottom w:val="single" w:sz="4" w:space="0" w:color="auto"/>
              <w:right w:val="single" w:sz="4" w:space="0" w:color="auto"/>
            </w:tcBorders>
            <w:shd w:val="clear" w:color="auto" w:fill="auto"/>
            <w:noWrap/>
            <w:hideMark/>
          </w:tcPr>
          <w:p w14:paraId="551513A3" w14:textId="77777777" w:rsidR="00C81A5F" w:rsidRPr="007D7786" w:rsidRDefault="00C81A5F" w:rsidP="00190DAA">
            <w:pPr>
              <w:keepNext/>
              <w:jc w:val="right"/>
              <w:rPr>
                <w:sz w:val="20"/>
                <w:szCs w:val="20"/>
              </w:rPr>
            </w:pPr>
            <w:r w:rsidRPr="007D7786">
              <w:rPr>
                <w:sz w:val="20"/>
              </w:rPr>
              <w:t>51</w:t>
            </w:r>
          </w:p>
        </w:tc>
        <w:tc>
          <w:tcPr>
            <w:tcW w:w="1133" w:type="dxa"/>
            <w:tcBorders>
              <w:top w:val="nil"/>
              <w:left w:val="nil"/>
              <w:bottom w:val="single" w:sz="4" w:space="0" w:color="auto"/>
              <w:right w:val="single" w:sz="4" w:space="0" w:color="auto"/>
            </w:tcBorders>
            <w:shd w:val="clear" w:color="auto" w:fill="auto"/>
            <w:noWrap/>
            <w:hideMark/>
          </w:tcPr>
          <w:p w14:paraId="249F4356" w14:textId="77777777" w:rsidR="00C81A5F" w:rsidRPr="007D7786" w:rsidRDefault="00C81A5F" w:rsidP="00190DAA">
            <w:pPr>
              <w:keepNext/>
              <w:jc w:val="right"/>
              <w:rPr>
                <w:sz w:val="20"/>
                <w:szCs w:val="20"/>
              </w:rPr>
            </w:pPr>
            <w:r w:rsidRPr="007D7786">
              <w:rPr>
                <w:sz w:val="20"/>
              </w:rPr>
              <w:t>49</w:t>
            </w:r>
          </w:p>
        </w:tc>
        <w:tc>
          <w:tcPr>
            <w:tcW w:w="1097" w:type="dxa"/>
            <w:tcBorders>
              <w:top w:val="nil"/>
              <w:left w:val="nil"/>
              <w:bottom w:val="single" w:sz="4" w:space="0" w:color="auto"/>
              <w:right w:val="single" w:sz="4" w:space="0" w:color="auto"/>
            </w:tcBorders>
            <w:shd w:val="clear" w:color="auto" w:fill="auto"/>
            <w:noWrap/>
            <w:hideMark/>
          </w:tcPr>
          <w:p w14:paraId="0CE6FC08" w14:textId="77777777" w:rsidR="00C81A5F" w:rsidRPr="007D7786" w:rsidRDefault="00C81A5F" w:rsidP="00190DAA">
            <w:pPr>
              <w:keepNext/>
              <w:jc w:val="right"/>
              <w:rPr>
                <w:sz w:val="20"/>
                <w:szCs w:val="20"/>
              </w:rPr>
            </w:pPr>
            <w:r w:rsidRPr="007D7786">
              <w:rPr>
                <w:sz w:val="20"/>
              </w:rPr>
              <w:t>96</w:t>
            </w:r>
          </w:p>
        </w:tc>
        <w:tc>
          <w:tcPr>
            <w:tcW w:w="1366" w:type="dxa"/>
            <w:tcBorders>
              <w:top w:val="nil"/>
              <w:left w:val="nil"/>
              <w:bottom w:val="single" w:sz="4" w:space="0" w:color="auto"/>
              <w:right w:val="single" w:sz="4" w:space="0" w:color="auto"/>
            </w:tcBorders>
            <w:shd w:val="clear" w:color="auto" w:fill="auto"/>
            <w:noWrap/>
            <w:hideMark/>
          </w:tcPr>
          <w:p w14:paraId="145F84D1" w14:textId="77777777" w:rsidR="00C81A5F" w:rsidRPr="007D7786" w:rsidRDefault="00C81A5F" w:rsidP="00190DAA">
            <w:pPr>
              <w:keepNext/>
              <w:jc w:val="right"/>
              <w:rPr>
                <w:sz w:val="20"/>
                <w:szCs w:val="20"/>
              </w:rPr>
            </w:pPr>
            <w:r w:rsidRPr="007D7786">
              <w:rPr>
                <w:sz w:val="20"/>
              </w:rPr>
              <w:t>10.013.716</w:t>
            </w:r>
          </w:p>
        </w:tc>
        <w:tc>
          <w:tcPr>
            <w:tcW w:w="1366" w:type="dxa"/>
            <w:tcBorders>
              <w:top w:val="nil"/>
              <w:left w:val="nil"/>
              <w:bottom w:val="single" w:sz="4" w:space="0" w:color="auto"/>
              <w:right w:val="single" w:sz="4" w:space="0" w:color="auto"/>
            </w:tcBorders>
            <w:shd w:val="clear" w:color="auto" w:fill="auto"/>
            <w:noWrap/>
            <w:hideMark/>
          </w:tcPr>
          <w:p w14:paraId="2F770B76" w14:textId="77777777" w:rsidR="00C81A5F" w:rsidRPr="007D7786" w:rsidRDefault="00C81A5F" w:rsidP="00190DAA">
            <w:pPr>
              <w:keepNext/>
              <w:jc w:val="right"/>
              <w:rPr>
                <w:sz w:val="20"/>
                <w:szCs w:val="20"/>
              </w:rPr>
            </w:pPr>
            <w:r w:rsidRPr="007D7786">
              <w:rPr>
                <w:sz w:val="20"/>
              </w:rPr>
              <w:t>9.710.320</w:t>
            </w:r>
          </w:p>
        </w:tc>
        <w:tc>
          <w:tcPr>
            <w:tcW w:w="1116" w:type="dxa"/>
            <w:tcBorders>
              <w:top w:val="nil"/>
              <w:left w:val="nil"/>
              <w:bottom w:val="single" w:sz="4" w:space="0" w:color="auto"/>
              <w:right w:val="single" w:sz="4" w:space="0" w:color="auto"/>
            </w:tcBorders>
            <w:shd w:val="clear" w:color="auto" w:fill="auto"/>
            <w:noWrap/>
            <w:hideMark/>
          </w:tcPr>
          <w:p w14:paraId="04FF76ED" w14:textId="77777777" w:rsidR="00C81A5F" w:rsidRPr="007D7786" w:rsidRDefault="00C81A5F" w:rsidP="00190DAA">
            <w:pPr>
              <w:keepNext/>
              <w:jc w:val="right"/>
              <w:rPr>
                <w:sz w:val="20"/>
                <w:szCs w:val="20"/>
              </w:rPr>
            </w:pPr>
            <w:r w:rsidRPr="007D7786">
              <w:rPr>
                <w:sz w:val="20"/>
              </w:rPr>
              <w:t>303.396</w:t>
            </w:r>
          </w:p>
        </w:tc>
        <w:tc>
          <w:tcPr>
            <w:tcW w:w="1050" w:type="dxa"/>
            <w:tcBorders>
              <w:top w:val="nil"/>
              <w:left w:val="nil"/>
              <w:bottom w:val="single" w:sz="4" w:space="0" w:color="auto"/>
              <w:right w:val="single" w:sz="4" w:space="0" w:color="auto"/>
            </w:tcBorders>
            <w:shd w:val="clear" w:color="auto" w:fill="auto"/>
            <w:noWrap/>
            <w:hideMark/>
          </w:tcPr>
          <w:p w14:paraId="57821965" w14:textId="77777777" w:rsidR="00C81A5F" w:rsidRPr="007D7786" w:rsidRDefault="00C81A5F" w:rsidP="00190DAA">
            <w:pPr>
              <w:keepNext/>
              <w:jc w:val="right"/>
              <w:rPr>
                <w:sz w:val="20"/>
                <w:szCs w:val="20"/>
              </w:rPr>
            </w:pPr>
            <w:r w:rsidRPr="007D7786">
              <w:rPr>
                <w:sz w:val="20"/>
              </w:rPr>
              <w:t>97</w:t>
            </w:r>
          </w:p>
        </w:tc>
      </w:tr>
      <w:tr w:rsidR="00C81A5F" w:rsidRPr="007D7786" w14:paraId="7260AE81" w14:textId="77777777" w:rsidTr="00B54009">
        <w:trPr>
          <w:trHeight w:val="58"/>
        </w:trPr>
        <w:tc>
          <w:tcPr>
            <w:tcW w:w="1702" w:type="dxa"/>
            <w:tcBorders>
              <w:top w:val="nil"/>
              <w:left w:val="single" w:sz="4" w:space="0" w:color="auto"/>
              <w:bottom w:val="single" w:sz="4" w:space="0" w:color="auto"/>
              <w:right w:val="single" w:sz="4" w:space="0" w:color="auto"/>
            </w:tcBorders>
            <w:shd w:val="clear" w:color="auto" w:fill="auto"/>
            <w:hideMark/>
          </w:tcPr>
          <w:p w14:paraId="04991CB8" w14:textId="77777777" w:rsidR="00C81A5F" w:rsidRPr="007D7786" w:rsidRDefault="00C81A5F" w:rsidP="00190DAA">
            <w:pPr>
              <w:keepNext/>
              <w:jc w:val="left"/>
              <w:rPr>
                <w:sz w:val="20"/>
                <w:szCs w:val="20"/>
              </w:rPr>
            </w:pPr>
            <w:r w:rsidRPr="007D7786">
              <w:rPr>
                <w:sz w:val="20"/>
              </w:rPr>
              <w:t>Inversión</w:t>
            </w:r>
          </w:p>
        </w:tc>
        <w:tc>
          <w:tcPr>
            <w:tcW w:w="1134" w:type="dxa"/>
            <w:tcBorders>
              <w:top w:val="nil"/>
              <w:left w:val="nil"/>
              <w:bottom w:val="single" w:sz="4" w:space="0" w:color="auto"/>
              <w:right w:val="single" w:sz="4" w:space="0" w:color="auto"/>
            </w:tcBorders>
            <w:shd w:val="clear" w:color="auto" w:fill="auto"/>
            <w:noWrap/>
            <w:hideMark/>
          </w:tcPr>
          <w:p w14:paraId="00EF79D1" w14:textId="77777777" w:rsidR="00C81A5F" w:rsidRPr="007D7786" w:rsidRDefault="00C81A5F" w:rsidP="00190DAA">
            <w:pPr>
              <w:keepNext/>
              <w:jc w:val="right"/>
              <w:rPr>
                <w:sz w:val="20"/>
                <w:szCs w:val="20"/>
              </w:rPr>
            </w:pPr>
            <w:r w:rsidRPr="007D7786">
              <w:rPr>
                <w:sz w:val="20"/>
              </w:rPr>
              <w:t>654</w:t>
            </w:r>
          </w:p>
        </w:tc>
        <w:tc>
          <w:tcPr>
            <w:tcW w:w="1133" w:type="dxa"/>
            <w:tcBorders>
              <w:top w:val="nil"/>
              <w:left w:val="nil"/>
              <w:bottom w:val="single" w:sz="4" w:space="0" w:color="auto"/>
              <w:right w:val="single" w:sz="4" w:space="0" w:color="auto"/>
            </w:tcBorders>
            <w:shd w:val="clear" w:color="auto" w:fill="auto"/>
            <w:noWrap/>
            <w:hideMark/>
          </w:tcPr>
          <w:p w14:paraId="7E20F886" w14:textId="77777777" w:rsidR="00C81A5F" w:rsidRPr="007D7786" w:rsidRDefault="00C81A5F" w:rsidP="00190DAA">
            <w:pPr>
              <w:keepNext/>
              <w:jc w:val="right"/>
              <w:rPr>
                <w:sz w:val="20"/>
                <w:szCs w:val="20"/>
              </w:rPr>
            </w:pPr>
            <w:r w:rsidRPr="007D7786">
              <w:rPr>
                <w:sz w:val="20"/>
              </w:rPr>
              <w:t>633</w:t>
            </w:r>
          </w:p>
        </w:tc>
        <w:tc>
          <w:tcPr>
            <w:tcW w:w="1097" w:type="dxa"/>
            <w:tcBorders>
              <w:top w:val="nil"/>
              <w:left w:val="nil"/>
              <w:bottom w:val="single" w:sz="4" w:space="0" w:color="auto"/>
              <w:right w:val="single" w:sz="4" w:space="0" w:color="auto"/>
            </w:tcBorders>
            <w:shd w:val="clear" w:color="auto" w:fill="auto"/>
            <w:noWrap/>
            <w:hideMark/>
          </w:tcPr>
          <w:p w14:paraId="51EB3653" w14:textId="77777777" w:rsidR="00C81A5F" w:rsidRPr="007D7786" w:rsidRDefault="00C81A5F" w:rsidP="00190DAA">
            <w:pPr>
              <w:keepNext/>
              <w:jc w:val="right"/>
              <w:rPr>
                <w:sz w:val="20"/>
                <w:szCs w:val="20"/>
              </w:rPr>
            </w:pPr>
            <w:r w:rsidRPr="007D7786">
              <w:rPr>
                <w:sz w:val="20"/>
              </w:rPr>
              <w:t>97</w:t>
            </w:r>
          </w:p>
        </w:tc>
        <w:tc>
          <w:tcPr>
            <w:tcW w:w="1366" w:type="dxa"/>
            <w:tcBorders>
              <w:top w:val="nil"/>
              <w:left w:val="nil"/>
              <w:bottom w:val="single" w:sz="4" w:space="0" w:color="auto"/>
              <w:right w:val="single" w:sz="4" w:space="0" w:color="auto"/>
            </w:tcBorders>
            <w:shd w:val="clear" w:color="auto" w:fill="auto"/>
            <w:noWrap/>
            <w:hideMark/>
          </w:tcPr>
          <w:p w14:paraId="478FE718" w14:textId="77777777" w:rsidR="00C81A5F" w:rsidRPr="007D7786" w:rsidRDefault="00C81A5F" w:rsidP="00190DAA">
            <w:pPr>
              <w:keepNext/>
              <w:jc w:val="right"/>
              <w:rPr>
                <w:sz w:val="20"/>
                <w:szCs w:val="20"/>
              </w:rPr>
            </w:pPr>
            <w:r w:rsidRPr="007D7786">
              <w:rPr>
                <w:sz w:val="20"/>
              </w:rPr>
              <w:t>1.147.306.108</w:t>
            </w:r>
          </w:p>
        </w:tc>
        <w:tc>
          <w:tcPr>
            <w:tcW w:w="1366" w:type="dxa"/>
            <w:tcBorders>
              <w:top w:val="nil"/>
              <w:left w:val="nil"/>
              <w:bottom w:val="single" w:sz="4" w:space="0" w:color="auto"/>
              <w:right w:val="single" w:sz="4" w:space="0" w:color="auto"/>
            </w:tcBorders>
            <w:shd w:val="clear" w:color="auto" w:fill="auto"/>
            <w:noWrap/>
            <w:hideMark/>
          </w:tcPr>
          <w:p w14:paraId="76A14E7F" w14:textId="77777777" w:rsidR="00C81A5F" w:rsidRPr="007D7786" w:rsidRDefault="00C81A5F" w:rsidP="00190DAA">
            <w:pPr>
              <w:keepNext/>
              <w:jc w:val="right"/>
              <w:rPr>
                <w:sz w:val="20"/>
                <w:szCs w:val="20"/>
              </w:rPr>
            </w:pPr>
            <w:r w:rsidRPr="007D7786">
              <w:rPr>
                <w:sz w:val="20"/>
              </w:rPr>
              <w:t>1.106.559.426</w:t>
            </w:r>
          </w:p>
        </w:tc>
        <w:tc>
          <w:tcPr>
            <w:tcW w:w="1116" w:type="dxa"/>
            <w:tcBorders>
              <w:top w:val="nil"/>
              <w:left w:val="nil"/>
              <w:bottom w:val="single" w:sz="4" w:space="0" w:color="auto"/>
              <w:right w:val="single" w:sz="4" w:space="0" w:color="auto"/>
            </w:tcBorders>
            <w:shd w:val="clear" w:color="auto" w:fill="auto"/>
            <w:noWrap/>
            <w:hideMark/>
          </w:tcPr>
          <w:p w14:paraId="254D429E" w14:textId="77777777" w:rsidR="00C81A5F" w:rsidRPr="007D7786" w:rsidRDefault="00C81A5F" w:rsidP="00190DAA">
            <w:pPr>
              <w:keepNext/>
              <w:jc w:val="right"/>
              <w:rPr>
                <w:sz w:val="20"/>
                <w:szCs w:val="20"/>
              </w:rPr>
            </w:pPr>
            <w:r w:rsidRPr="007D7786">
              <w:rPr>
                <w:sz w:val="20"/>
              </w:rPr>
              <w:t>40.746.682</w:t>
            </w:r>
          </w:p>
        </w:tc>
        <w:tc>
          <w:tcPr>
            <w:tcW w:w="1050" w:type="dxa"/>
            <w:tcBorders>
              <w:top w:val="nil"/>
              <w:left w:val="nil"/>
              <w:bottom w:val="single" w:sz="4" w:space="0" w:color="auto"/>
              <w:right w:val="single" w:sz="4" w:space="0" w:color="auto"/>
            </w:tcBorders>
            <w:shd w:val="clear" w:color="auto" w:fill="auto"/>
            <w:noWrap/>
            <w:hideMark/>
          </w:tcPr>
          <w:p w14:paraId="20017135" w14:textId="77777777" w:rsidR="00C81A5F" w:rsidRPr="007D7786" w:rsidRDefault="00C81A5F" w:rsidP="00190DAA">
            <w:pPr>
              <w:keepNext/>
              <w:jc w:val="right"/>
              <w:rPr>
                <w:sz w:val="20"/>
                <w:szCs w:val="20"/>
              </w:rPr>
            </w:pPr>
            <w:r w:rsidRPr="007D7786">
              <w:rPr>
                <w:sz w:val="20"/>
              </w:rPr>
              <w:t>96</w:t>
            </w:r>
          </w:p>
        </w:tc>
      </w:tr>
      <w:tr w:rsidR="00C81A5F" w:rsidRPr="007D7786" w14:paraId="1AEBB5BF" w14:textId="77777777" w:rsidTr="00B54009">
        <w:trPr>
          <w:trHeight w:val="58"/>
        </w:trPr>
        <w:tc>
          <w:tcPr>
            <w:tcW w:w="1702" w:type="dxa"/>
            <w:tcBorders>
              <w:top w:val="nil"/>
              <w:left w:val="single" w:sz="4" w:space="0" w:color="auto"/>
              <w:bottom w:val="single" w:sz="4" w:space="0" w:color="auto"/>
              <w:right w:val="single" w:sz="4" w:space="0" w:color="auto"/>
            </w:tcBorders>
            <w:shd w:val="clear" w:color="auto" w:fill="auto"/>
            <w:hideMark/>
          </w:tcPr>
          <w:p w14:paraId="02138A2C" w14:textId="77777777" w:rsidR="00C81A5F" w:rsidRPr="007D7786" w:rsidRDefault="00C81A5F" w:rsidP="00190DAA">
            <w:pPr>
              <w:keepNext/>
              <w:ind w:right="-108"/>
              <w:jc w:val="left"/>
              <w:rPr>
                <w:sz w:val="20"/>
                <w:szCs w:val="20"/>
              </w:rPr>
            </w:pPr>
            <w:r w:rsidRPr="007D7786">
              <w:rPr>
                <w:sz w:val="20"/>
              </w:rPr>
              <w:t>Preparación de proyectos</w:t>
            </w:r>
          </w:p>
        </w:tc>
        <w:tc>
          <w:tcPr>
            <w:tcW w:w="1134" w:type="dxa"/>
            <w:tcBorders>
              <w:top w:val="nil"/>
              <w:left w:val="nil"/>
              <w:bottom w:val="single" w:sz="4" w:space="0" w:color="auto"/>
              <w:right w:val="single" w:sz="4" w:space="0" w:color="auto"/>
            </w:tcBorders>
            <w:shd w:val="clear" w:color="auto" w:fill="auto"/>
            <w:noWrap/>
            <w:hideMark/>
          </w:tcPr>
          <w:p w14:paraId="42A85E7A" w14:textId="77777777" w:rsidR="00C81A5F" w:rsidRPr="007D7786" w:rsidRDefault="00C81A5F" w:rsidP="00190DAA">
            <w:pPr>
              <w:keepNext/>
              <w:jc w:val="right"/>
              <w:rPr>
                <w:sz w:val="20"/>
                <w:szCs w:val="20"/>
              </w:rPr>
            </w:pPr>
            <w:r w:rsidRPr="007D7786">
              <w:rPr>
                <w:sz w:val="20"/>
              </w:rPr>
              <w:t>304</w:t>
            </w:r>
          </w:p>
        </w:tc>
        <w:tc>
          <w:tcPr>
            <w:tcW w:w="1133" w:type="dxa"/>
            <w:tcBorders>
              <w:top w:val="nil"/>
              <w:left w:val="nil"/>
              <w:bottom w:val="single" w:sz="4" w:space="0" w:color="auto"/>
              <w:right w:val="single" w:sz="4" w:space="0" w:color="auto"/>
            </w:tcBorders>
            <w:shd w:val="clear" w:color="auto" w:fill="auto"/>
            <w:noWrap/>
            <w:hideMark/>
          </w:tcPr>
          <w:p w14:paraId="503D3368" w14:textId="77777777" w:rsidR="00C81A5F" w:rsidRPr="007D7786" w:rsidRDefault="00C81A5F" w:rsidP="00190DAA">
            <w:pPr>
              <w:keepNext/>
              <w:jc w:val="right"/>
              <w:rPr>
                <w:sz w:val="20"/>
                <w:szCs w:val="20"/>
              </w:rPr>
            </w:pPr>
            <w:r w:rsidRPr="007D7786">
              <w:rPr>
                <w:sz w:val="20"/>
              </w:rPr>
              <w:t>297</w:t>
            </w:r>
          </w:p>
        </w:tc>
        <w:tc>
          <w:tcPr>
            <w:tcW w:w="1097" w:type="dxa"/>
            <w:tcBorders>
              <w:top w:val="nil"/>
              <w:left w:val="nil"/>
              <w:bottom w:val="single" w:sz="4" w:space="0" w:color="auto"/>
              <w:right w:val="single" w:sz="4" w:space="0" w:color="auto"/>
            </w:tcBorders>
            <w:shd w:val="clear" w:color="auto" w:fill="auto"/>
            <w:noWrap/>
            <w:hideMark/>
          </w:tcPr>
          <w:p w14:paraId="56E9F964" w14:textId="77777777" w:rsidR="00C81A5F" w:rsidRPr="007D7786" w:rsidRDefault="00C81A5F" w:rsidP="00190DAA">
            <w:pPr>
              <w:keepNext/>
              <w:jc w:val="right"/>
              <w:rPr>
                <w:sz w:val="20"/>
                <w:szCs w:val="20"/>
              </w:rPr>
            </w:pPr>
            <w:r w:rsidRPr="007D7786">
              <w:rPr>
                <w:sz w:val="20"/>
              </w:rPr>
              <w:t>98</w:t>
            </w:r>
          </w:p>
        </w:tc>
        <w:tc>
          <w:tcPr>
            <w:tcW w:w="1366" w:type="dxa"/>
            <w:tcBorders>
              <w:top w:val="nil"/>
              <w:left w:val="nil"/>
              <w:bottom w:val="single" w:sz="4" w:space="0" w:color="auto"/>
              <w:right w:val="single" w:sz="4" w:space="0" w:color="auto"/>
            </w:tcBorders>
            <w:shd w:val="clear" w:color="auto" w:fill="auto"/>
            <w:noWrap/>
            <w:hideMark/>
          </w:tcPr>
          <w:p w14:paraId="69115EA5" w14:textId="77777777" w:rsidR="00C81A5F" w:rsidRPr="007D7786" w:rsidRDefault="00C81A5F" w:rsidP="00190DAA">
            <w:pPr>
              <w:keepNext/>
              <w:jc w:val="right"/>
              <w:rPr>
                <w:sz w:val="20"/>
                <w:szCs w:val="20"/>
              </w:rPr>
            </w:pPr>
            <w:r w:rsidRPr="007D7786">
              <w:rPr>
                <w:sz w:val="20"/>
              </w:rPr>
              <w:t>28.028.320</w:t>
            </w:r>
          </w:p>
        </w:tc>
        <w:tc>
          <w:tcPr>
            <w:tcW w:w="1366" w:type="dxa"/>
            <w:tcBorders>
              <w:top w:val="nil"/>
              <w:left w:val="nil"/>
              <w:bottom w:val="single" w:sz="4" w:space="0" w:color="auto"/>
              <w:right w:val="single" w:sz="4" w:space="0" w:color="auto"/>
            </w:tcBorders>
            <w:shd w:val="clear" w:color="auto" w:fill="auto"/>
            <w:noWrap/>
            <w:hideMark/>
          </w:tcPr>
          <w:p w14:paraId="5A68E0AB" w14:textId="77777777" w:rsidR="00C81A5F" w:rsidRPr="007D7786" w:rsidRDefault="00C81A5F" w:rsidP="00190DAA">
            <w:pPr>
              <w:keepNext/>
              <w:jc w:val="right"/>
              <w:rPr>
                <w:sz w:val="20"/>
                <w:szCs w:val="20"/>
              </w:rPr>
            </w:pPr>
            <w:r w:rsidRPr="007D7786">
              <w:rPr>
                <w:sz w:val="20"/>
              </w:rPr>
              <w:t>27.201.415</w:t>
            </w:r>
          </w:p>
        </w:tc>
        <w:tc>
          <w:tcPr>
            <w:tcW w:w="1116" w:type="dxa"/>
            <w:tcBorders>
              <w:top w:val="nil"/>
              <w:left w:val="nil"/>
              <w:bottom w:val="single" w:sz="4" w:space="0" w:color="auto"/>
              <w:right w:val="single" w:sz="4" w:space="0" w:color="auto"/>
            </w:tcBorders>
            <w:shd w:val="clear" w:color="auto" w:fill="auto"/>
            <w:noWrap/>
            <w:hideMark/>
          </w:tcPr>
          <w:p w14:paraId="047FDC36" w14:textId="77777777" w:rsidR="00C81A5F" w:rsidRPr="007D7786" w:rsidRDefault="00C81A5F" w:rsidP="00190DAA">
            <w:pPr>
              <w:keepNext/>
              <w:jc w:val="right"/>
              <w:rPr>
                <w:sz w:val="20"/>
                <w:szCs w:val="20"/>
              </w:rPr>
            </w:pPr>
            <w:r w:rsidRPr="007D7786">
              <w:rPr>
                <w:sz w:val="20"/>
              </w:rPr>
              <w:t>826.905</w:t>
            </w:r>
          </w:p>
        </w:tc>
        <w:tc>
          <w:tcPr>
            <w:tcW w:w="1050" w:type="dxa"/>
            <w:tcBorders>
              <w:top w:val="nil"/>
              <w:left w:val="nil"/>
              <w:bottom w:val="single" w:sz="4" w:space="0" w:color="auto"/>
              <w:right w:val="single" w:sz="4" w:space="0" w:color="auto"/>
            </w:tcBorders>
            <w:shd w:val="clear" w:color="auto" w:fill="auto"/>
            <w:noWrap/>
            <w:hideMark/>
          </w:tcPr>
          <w:p w14:paraId="382FC029" w14:textId="77777777" w:rsidR="00C81A5F" w:rsidRPr="007D7786" w:rsidRDefault="00C81A5F" w:rsidP="00190DAA">
            <w:pPr>
              <w:keepNext/>
              <w:jc w:val="right"/>
              <w:rPr>
                <w:sz w:val="20"/>
                <w:szCs w:val="20"/>
              </w:rPr>
            </w:pPr>
            <w:r w:rsidRPr="007D7786">
              <w:rPr>
                <w:sz w:val="20"/>
              </w:rPr>
              <w:t>97</w:t>
            </w:r>
          </w:p>
        </w:tc>
      </w:tr>
      <w:tr w:rsidR="00C81A5F" w:rsidRPr="007D7786" w14:paraId="0D0A6BAD" w14:textId="77777777" w:rsidTr="00B54009">
        <w:trPr>
          <w:trHeight w:val="71"/>
        </w:trPr>
        <w:tc>
          <w:tcPr>
            <w:tcW w:w="1702" w:type="dxa"/>
            <w:tcBorders>
              <w:top w:val="nil"/>
              <w:left w:val="single" w:sz="4" w:space="0" w:color="auto"/>
              <w:bottom w:val="single" w:sz="4" w:space="0" w:color="auto"/>
              <w:right w:val="single" w:sz="4" w:space="0" w:color="auto"/>
            </w:tcBorders>
            <w:shd w:val="clear" w:color="auto" w:fill="auto"/>
            <w:hideMark/>
          </w:tcPr>
          <w:p w14:paraId="5FA8137C" w14:textId="77777777" w:rsidR="00C81A5F" w:rsidRPr="007D7786" w:rsidRDefault="00C81A5F" w:rsidP="00190DAA">
            <w:pPr>
              <w:ind w:right="-103"/>
              <w:jc w:val="left"/>
              <w:rPr>
                <w:sz w:val="20"/>
                <w:szCs w:val="20"/>
              </w:rPr>
            </w:pPr>
            <w:r w:rsidRPr="007D7786">
              <w:rPr>
                <w:sz w:val="20"/>
              </w:rPr>
              <w:t>Asistencia técnica</w:t>
            </w:r>
          </w:p>
        </w:tc>
        <w:tc>
          <w:tcPr>
            <w:tcW w:w="1134" w:type="dxa"/>
            <w:tcBorders>
              <w:top w:val="nil"/>
              <w:left w:val="nil"/>
              <w:bottom w:val="single" w:sz="4" w:space="0" w:color="auto"/>
              <w:right w:val="single" w:sz="4" w:space="0" w:color="auto"/>
            </w:tcBorders>
            <w:shd w:val="clear" w:color="auto" w:fill="auto"/>
            <w:noWrap/>
            <w:hideMark/>
          </w:tcPr>
          <w:p w14:paraId="4E00779A" w14:textId="77777777" w:rsidR="00C81A5F" w:rsidRPr="007D7786" w:rsidRDefault="00C81A5F" w:rsidP="00190DAA">
            <w:pPr>
              <w:jc w:val="right"/>
              <w:rPr>
                <w:sz w:val="20"/>
                <w:szCs w:val="20"/>
              </w:rPr>
            </w:pPr>
            <w:r w:rsidRPr="007D7786">
              <w:rPr>
                <w:sz w:val="20"/>
              </w:rPr>
              <w:t>78</w:t>
            </w:r>
          </w:p>
        </w:tc>
        <w:tc>
          <w:tcPr>
            <w:tcW w:w="1133" w:type="dxa"/>
            <w:tcBorders>
              <w:top w:val="nil"/>
              <w:left w:val="nil"/>
              <w:bottom w:val="single" w:sz="4" w:space="0" w:color="auto"/>
              <w:right w:val="single" w:sz="4" w:space="0" w:color="auto"/>
            </w:tcBorders>
            <w:shd w:val="clear" w:color="auto" w:fill="auto"/>
            <w:noWrap/>
            <w:hideMark/>
          </w:tcPr>
          <w:p w14:paraId="02F93CF2" w14:textId="77777777" w:rsidR="00C81A5F" w:rsidRPr="007D7786" w:rsidRDefault="00C81A5F" w:rsidP="00190DAA">
            <w:pPr>
              <w:jc w:val="right"/>
              <w:rPr>
                <w:sz w:val="20"/>
                <w:szCs w:val="20"/>
              </w:rPr>
            </w:pPr>
            <w:r w:rsidRPr="007D7786">
              <w:rPr>
                <w:sz w:val="20"/>
              </w:rPr>
              <w:t>75</w:t>
            </w:r>
          </w:p>
        </w:tc>
        <w:tc>
          <w:tcPr>
            <w:tcW w:w="1097" w:type="dxa"/>
            <w:tcBorders>
              <w:top w:val="nil"/>
              <w:left w:val="nil"/>
              <w:bottom w:val="single" w:sz="4" w:space="0" w:color="auto"/>
              <w:right w:val="single" w:sz="4" w:space="0" w:color="auto"/>
            </w:tcBorders>
            <w:shd w:val="clear" w:color="auto" w:fill="auto"/>
            <w:noWrap/>
            <w:hideMark/>
          </w:tcPr>
          <w:p w14:paraId="2EA3B5E7" w14:textId="77777777" w:rsidR="00C81A5F" w:rsidRPr="007D7786" w:rsidRDefault="00C81A5F" w:rsidP="00190DAA">
            <w:pPr>
              <w:jc w:val="right"/>
              <w:rPr>
                <w:sz w:val="20"/>
                <w:szCs w:val="20"/>
              </w:rPr>
            </w:pPr>
            <w:r w:rsidRPr="007D7786">
              <w:rPr>
                <w:sz w:val="20"/>
              </w:rPr>
              <w:t>96</w:t>
            </w:r>
          </w:p>
        </w:tc>
        <w:tc>
          <w:tcPr>
            <w:tcW w:w="1366" w:type="dxa"/>
            <w:tcBorders>
              <w:top w:val="nil"/>
              <w:left w:val="nil"/>
              <w:bottom w:val="single" w:sz="4" w:space="0" w:color="auto"/>
              <w:right w:val="single" w:sz="4" w:space="0" w:color="auto"/>
            </w:tcBorders>
            <w:shd w:val="clear" w:color="auto" w:fill="auto"/>
            <w:noWrap/>
            <w:hideMark/>
          </w:tcPr>
          <w:p w14:paraId="59863C48" w14:textId="77777777" w:rsidR="00C81A5F" w:rsidRPr="007D7786" w:rsidRDefault="00C81A5F" w:rsidP="00190DAA">
            <w:pPr>
              <w:jc w:val="right"/>
              <w:rPr>
                <w:sz w:val="20"/>
                <w:szCs w:val="20"/>
              </w:rPr>
            </w:pPr>
            <w:r w:rsidRPr="007D7786">
              <w:rPr>
                <w:sz w:val="20"/>
              </w:rPr>
              <w:t>13.707.342</w:t>
            </w:r>
          </w:p>
        </w:tc>
        <w:tc>
          <w:tcPr>
            <w:tcW w:w="1366" w:type="dxa"/>
            <w:tcBorders>
              <w:top w:val="nil"/>
              <w:left w:val="nil"/>
              <w:bottom w:val="single" w:sz="4" w:space="0" w:color="auto"/>
              <w:right w:val="single" w:sz="4" w:space="0" w:color="auto"/>
            </w:tcBorders>
            <w:shd w:val="clear" w:color="auto" w:fill="auto"/>
            <w:noWrap/>
            <w:hideMark/>
          </w:tcPr>
          <w:p w14:paraId="0DC36D14" w14:textId="77777777" w:rsidR="00C81A5F" w:rsidRPr="007D7786" w:rsidRDefault="00C81A5F" w:rsidP="00190DAA">
            <w:pPr>
              <w:jc w:val="right"/>
              <w:rPr>
                <w:sz w:val="20"/>
                <w:szCs w:val="20"/>
              </w:rPr>
            </w:pPr>
            <w:r w:rsidRPr="007D7786">
              <w:rPr>
                <w:sz w:val="20"/>
              </w:rPr>
              <w:t>15.505.735</w:t>
            </w:r>
          </w:p>
        </w:tc>
        <w:tc>
          <w:tcPr>
            <w:tcW w:w="1116" w:type="dxa"/>
            <w:tcBorders>
              <w:top w:val="nil"/>
              <w:left w:val="nil"/>
              <w:bottom w:val="single" w:sz="4" w:space="0" w:color="auto"/>
              <w:right w:val="single" w:sz="4" w:space="0" w:color="auto"/>
            </w:tcBorders>
            <w:shd w:val="clear" w:color="auto" w:fill="auto"/>
            <w:noWrap/>
            <w:hideMark/>
          </w:tcPr>
          <w:p w14:paraId="1D3C405B" w14:textId="77777777" w:rsidR="00C81A5F" w:rsidRPr="007D7786" w:rsidRDefault="00C81A5F" w:rsidP="00190DAA">
            <w:pPr>
              <w:jc w:val="right"/>
              <w:rPr>
                <w:sz w:val="20"/>
                <w:szCs w:val="20"/>
              </w:rPr>
            </w:pPr>
            <w:r w:rsidRPr="007D7786">
              <w:rPr>
                <w:sz w:val="20"/>
              </w:rPr>
              <w:t>-1.798.393</w:t>
            </w:r>
          </w:p>
        </w:tc>
        <w:tc>
          <w:tcPr>
            <w:tcW w:w="1050" w:type="dxa"/>
            <w:tcBorders>
              <w:top w:val="nil"/>
              <w:left w:val="nil"/>
              <w:bottom w:val="single" w:sz="4" w:space="0" w:color="auto"/>
              <w:right w:val="single" w:sz="4" w:space="0" w:color="auto"/>
            </w:tcBorders>
            <w:shd w:val="clear" w:color="auto" w:fill="auto"/>
            <w:noWrap/>
            <w:hideMark/>
          </w:tcPr>
          <w:p w14:paraId="2B7D9D5B" w14:textId="77777777" w:rsidR="00C81A5F" w:rsidRPr="007D7786" w:rsidRDefault="00C81A5F" w:rsidP="00190DAA">
            <w:pPr>
              <w:jc w:val="right"/>
              <w:rPr>
                <w:sz w:val="20"/>
                <w:szCs w:val="20"/>
              </w:rPr>
            </w:pPr>
            <w:r w:rsidRPr="007D7786">
              <w:rPr>
                <w:sz w:val="20"/>
              </w:rPr>
              <w:t>113</w:t>
            </w:r>
          </w:p>
        </w:tc>
      </w:tr>
      <w:tr w:rsidR="00C81A5F" w:rsidRPr="007D7786" w14:paraId="4012F4A4" w14:textId="77777777" w:rsidTr="00B54009">
        <w:trPr>
          <w:trHeight w:val="58"/>
        </w:trPr>
        <w:tc>
          <w:tcPr>
            <w:tcW w:w="1702" w:type="dxa"/>
            <w:tcBorders>
              <w:top w:val="nil"/>
              <w:left w:val="single" w:sz="4" w:space="0" w:color="auto"/>
              <w:bottom w:val="single" w:sz="4" w:space="0" w:color="auto"/>
              <w:right w:val="single" w:sz="4" w:space="0" w:color="auto"/>
            </w:tcBorders>
            <w:shd w:val="clear" w:color="auto" w:fill="auto"/>
            <w:hideMark/>
          </w:tcPr>
          <w:p w14:paraId="63D1877D" w14:textId="77777777" w:rsidR="00C81A5F" w:rsidRPr="007D7786" w:rsidRDefault="00C81A5F" w:rsidP="00190DAA">
            <w:pPr>
              <w:jc w:val="left"/>
              <w:rPr>
                <w:sz w:val="20"/>
                <w:szCs w:val="20"/>
              </w:rPr>
            </w:pPr>
            <w:r w:rsidRPr="007D7786">
              <w:rPr>
                <w:sz w:val="20"/>
              </w:rPr>
              <w:t>Capacitación</w:t>
            </w:r>
          </w:p>
        </w:tc>
        <w:tc>
          <w:tcPr>
            <w:tcW w:w="1134" w:type="dxa"/>
            <w:tcBorders>
              <w:top w:val="nil"/>
              <w:left w:val="nil"/>
              <w:bottom w:val="single" w:sz="4" w:space="0" w:color="auto"/>
              <w:right w:val="single" w:sz="4" w:space="0" w:color="auto"/>
            </w:tcBorders>
            <w:shd w:val="clear" w:color="auto" w:fill="auto"/>
            <w:noWrap/>
            <w:hideMark/>
          </w:tcPr>
          <w:p w14:paraId="7847B6B9" w14:textId="77777777" w:rsidR="00C81A5F" w:rsidRPr="007D7786" w:rsidRDefault="00C81A5F" w:rsidP="00190DAA">
            <w:pPr>
              <w:jc w:val="right"/>
              <w:rPr>
                <w:sz w:val="20"/>
                <w:szCs w:val="20"/>
              </w:rPr>
            </w:pPr>
            <w:r w:rsidRPr="007D7786">
              <w:rPr>
                <w:sz w:val="20"/>
              </w:rPr>
              <w:t>4</w:t>
            </w:r>
          </w:p>
        </w:tc>
        <w:tc>
          <w:tcPr>
            <w:tcW w:w="1133" w:type="dxa"/>
            <w:tcBorders>
              <w:top w:val="nil"/>
              <w:left w:val="nil"/>
              <w:bottom w:val="single" w:sz="4" w:space="0" w:color="auto"/>
              <w:right w:val="single" w:sz="4" w:space="0" w:color="auto"/>
            </w:tcBorders>
            <w:shd w:val="clear" w:color="auto" w:fill="auto"/>
            <w:noWrap/>
            <w:hideMark/>
          </w:tcPr>
          <w:p w14:paraId="7239E21F" w14:textId="77777777" w:rsidR="00C81A5F" w:rsidRPr="007D7786" w:rsidRDefault="00C81A5F" w:rsidP="00190DAA">
            <w:pPr>
              <w:jc w:val="right"/>
              <w:rPr>
                <w:sz w:val="20"/>
                <w:szCs w:val="20"/>
              </w:rPr>
            </w:pPr>
            <w:r w:rsidRPr="007D7786">
              <w:rPr>
                <w:sz w:val="20"/>
              </w:rPr>
              <w:t>4</w:t>
            </w:r>
          </w:p>
        </w:tc>
        <w:tc>
          <w:tcPr>
            <w:tcW w:w="1097" w:type="dxa"/>
            <w:tcBorders>
              <w:top w:val="nil"/>
              <w:left w:val="nil"/>
              <w:bottom w:val="single" w:sz="4" w:space="0" w:color="auto"/>
              <w:right w:val="single" w:sz="4" w:space="0" w:color="auto"/>
            </w:tcBorders>
            <w:shd w:val="clear" w:color="auto" w:fill="auto"/>
            <w:noWrap/>
            <w:hideMark/>
          </w:tcPr>
          <w:p w14:paraId="31A4B679"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hideMark/>
          </w:tcPr>
          <w:p w14:paraId="16F91980" w14:textId="77777777" w:rsidR="00C81A5F" w:rsidRPr="007D7786" w:rsidRDefault="00C81A5F" w:rsidP="00190DAA">
            <w:pPr>
              <w:jc w:val="right"/>
              <w:rPr>
                <w:sz w:val="20"/>
                <w:szCs w:val="20"/>
              </w:rPr>
            </w:pPr>
            <w:r w:rsidRPr="007D7786">
              <w:rPr>
                <w:sz w:val="20"/>
              </w:rPr>
              <w:t>305.766</w:t>
            </w:r>
          </w:p>
        </w:tc>
        <w:tc>
          <w:tcPr>
            <w:tcW w:w="1366" w:type="dxa"/>
            <w:tcBorders>
              <w:top w:val="nil"/>
              <w:left w:val="nil"/>
              <w:bottom w:val="single" w:sz="4" w:space="0" w:color="auto"/>
              <w:right w:val="single" w:sz="4" w:space="0" w:color="auto"/>
            </w:tcBorders>
            <w:shd w:val="clear" w:color="auto" w:fill="auto"/>
            <w:noWrap/>
            <w:hideMark/>
          </w:tcPr>
          <w:p w14:paraId="6D53F94C" w14:textId="77777777" w:rsidR="00C81A5F" w:rsidRPr="007D7786" w:rsidRDefault="00C81A5F" w:rsidP="00190DAA">
            <w:pPr>
              <w:jc w:val="right"/>
              <w:rPr>
                <w:sz w:val="20"/>
                <w:szCs w:val="20"/>
              </w:rPr>
            </w:pPr>
            <w:r w:rsidRPr="007D7786">
              <w:rPr>
                <w:sz w:val="20"/>
              </w:rPr>
              <w:t>305.766</w:t>
            </w:r>
          </w:p>
        </w:tc>
        <w:tc>
          <w:tcPr>
            <w:tcW w:w="1116" w:type="dxa"/>
            <w:tcBorders>
              <w:top w:val="nil"/>
              <w:left w:val="nil"/>
              <w:bottom w:val="single" w:sz="4" w:space="0" w:color="auto"/>
              <w:right w:val="single" w:sz="4" w:space="0" w:color="auto"/>
            </w:tcBorders>
            <w:shd w:val="clear" w:color="auto" w:fill="auto"/>
            <w:noWrap/>
            <w:hideMark/>
          </w:tcPr>
          <w:p w14:paraId="498FC27C" w14:textId="77777777" w:rsidR="00C81A5F" w:rsidRPr="007D7786" w:rsidRDefault="00C81A5F" w:rsidP="00190DAA">
            <w:pPr>
              <w:jc w:val="right"/>
              <w:rPr>
                <w:sz w:val="20"/>
                <w:szCs w:val="20"/>
              </w:rPr>
            </w:pPr>
            <w:r w:rsidRPr="007D7786">
              <w:rPr>
                <w:sz w:val="20"/>
              </w:rPr>
              <w:t>0</w:t>
            </w:r>
          </w:p>
        </w:tc>
        <w:tc>
          <w:tcPr>
            <w:tcW w:w="1050" w:type="dxa"/>
            <w:tcBorders>
              <w:top w:val="nil"/>
              <w:left w:val="nil"/>
              <w:bottom w:val="single" w:sz="4" w:space="0" w:color="auto"/>
              <w:right w:val="single" w:sz="4" w:space="0" w:color="auto"/>
            </w:tcBorders>
            <w:shd w:val="clear" w:color="auto" w:fill="auto"/>
            <w:noWrap/>
            <w:hideMark/>
          </w:tcPr>
          <w:p w14:paraId="2B24DBDA" w14:textId="77777777" w:rsidR="00C81A5F" w:rsidRPr="007D7786" w:rsidRDefault="00C81A5F" w:rsidP="00190DAA">
            <w:pPr>
              <w:jc w:val="right"/>
              <w:rPr>
                <w:sz w:val="20"/>
                <w:szCs w:val="20"/>
              </w:rPr>
            </w:pPr>
            <w:r w:rsidRPr="007D7786">
              <w:rPr>
                <w:sz w:val="20"/>
              </w:rPr>
              <w:t>100</w:t>
            </w:r>
          </w:p>
        </w:tc>
      </w:tr>
      <w:tr w:rsidR="00C81A5F" w:rsidRPr="007D7786" w14:paraId="7EB7C9DF" w14:textId="77777777" w:rsidTr="00B54009">
        <w:trPr>
          <w:trHeight w:val="228"/>
        </w:trPr>
        <w:tc>
          <w:tcPr>
            <w:tcW w:w="1702" w:type="dxa"/>
            <w:tcBorders>
              <w:top w:val="nil"/>
              <w:left w:val="single" w:sz="4" w:space="0" w:color="auto"/>
              <w:bottom w:val="single" w:sz="4" w:space="0" w:color="auto"/>
              <w:right w:val="single" w:sz="4" w:space="0" w:color="auto"/>
            </w:tcBorders>
            <w:shd w:val="clear" w:color="auto" w:fill="auto"/>
            <w:hideMark/>
          </w:tcPr>
          <w:p w14:paraId="32400521" w14:textId="77777777" w:rsidR="00C81A5F" w:rsidRPr="007D7786" w:rsidRDefault="00C81A5F" w:rsidP="00190DAA">
            <w:pPr>
              <w:jc w:val="left"/>
              <w:rPr>
                <w:b/>
                <w:bCs/>
                <w:sz w:val="20"/>
                <w:szCs w:val="20"/>
              </w:rPr>
            </w:pPr>
            <w:r w:rsidRPr="007D7786">
              <w:rPr>
                <w:b/>
                <w:sz w:val="20"/>
              </w:rPr>
              <w:t>Total</w:t>
            </w:r>
          </w:p>
        </w:tc>
        <w:tc>
          <w:tcPr>
            <w:tcW w:w="1134" w:type="dxa"/>
            <w:tcBorders>
              <w:top w:val="nil"/>
              <w:left w:val="nil"/>
              <w:bottom w:val="single" w:sz="4" w:space="0" w:color="auto"/>
              <w:right w:val="single" w:sz="4" w:space="0" w:color="auto"/>
            </w:tcBorders>
            <w:shd w:val="clear" w:color="auto" w:fill="auto"/>
            <w:noWrap/>
            <w:hideMark/>
          </w:tcPr>
          <w:p w14:paraId="5D119CC0" w14:textId="77777777" w:rsidR="00C81A5F" w:rsidRPr="007D7786" w:rsidRDefault="00C81A5F" w:rsidP="00190DAA">
            <w:pPr>
              <w:jc w:val="right"/>
              <w:rPr>
                <w:b/>
                <w:bCs/>
                <w:sz w:val="20"/>
                <w:szCs w:val="20"/>
              </w:rPr>
            </w:pPr>
            <w:r w:rsidRPr="007D7786">
              <w:rPr>
                <w:b/>
                <w:sz w:val="20"/>
              </w:rPr>
              <w:t>1.128</w:t>
            </w:r>
          </w:p>
        </w:tc>
        <w:tc>
          <w:tcPr>
            <w:tcW w:w="1133" w:type="dxa"/>
            <w:tcBorders>
              <w:top w:val="nil"/>
              <w:left w:val="nil"/>
              <w:bottom w:val="single" w:sz="4" w:space="0" w:color="auto"/>
              <w:right w:val="single" w:sz="4" w:space="0" w:color="auto"/>
            </w:tcBorders>
            <w:shd w:val="clear" w:color="auto" w:fill="auto"/>
            <w:noWrap/>
            <w:hideMark/>
          </w:tcPr>
          <w:p w14:paraId="07B762D2" w14:textId="77777777" w:rsidR="00C81A5F" w:rsidRPr="007D7786" w:rsidRDefault="00C81A5F" w:rsidP="00190DAA">
            <w:pPr>
              <w:jc w:val="right"/>
              <w:rPr>
                <w:b/>
                <w:bCs/>
                <w:sz w:val="20"/>
                <w:szCs w:val="20"/>
              </w:rPr>
            </w:pPr>
            <w:r w:rsidRPr="007D7786">
              <w:rPr>
                <w:b/>
                <w:sz w:val="20"/>
              </w:rPr>
              <w:t>1.095</w:t>
            </w:r>
          </w:p>
        </w:tc>
        <w:tc>
          <w:tcPr>
            <w:tcW w:w="1097" w:type="dxa"/>
            <w:tcBorders>
              <w:top w:val="nil"/>
              <w:left w:val="nil"/>
              <w:bottom w:val="single" w:sz="4" w:space="0" w:color="auto"/>
              <w:right w:val="single" w:sz="4" w:space="0" w:color="auto"/>
            </w:tcBorders>
            <w:shd w:val="clear" w:color="auto" w:fill="auto"/>
            <w:noWrap/>
            <w:hideMark/>
          </w:tcPr>
          <w:p w14:paraId="2156C970" w14:textId="77777777" w:rsidR="00C81A5F" w:rsidRPr="007D7786" w:rsidRDefault="00C81A5F" w:rsidP="00190DAA">
            <w:pPr>
              <w:jc w:val="right"/>
              <w:rPr>
                <w:b/>
                <w:bCs/>
                <w:sz w:val="20"/>
                <w:szCs w:val="20"/>
              </w:rPr>
            </w:pPr>
            <w:r w:rsidRPr="007D7786">
              <w:rPr>
                <w:b/>
                <w:sz w:val="20"/>
              </w:rPr>
              <w:t>97</w:t>
            </w:r>
          </w:p>
        </w:tc>
        <w:tc>
          <w:tcPr>
            <w:tcW w:w="1366" w:type="dxa"/>
            <w:tcBorders>
              <w:top w:val="nil"/>
              <w:left w:val="nil"/>
              <w:bottom w:val="single" w:sz="4" w:space="0" w:color="auto"/>
              <w:right w:val="single" w:sz="4" w:space="0" w:color="auto"/>
            </w:tcBorders>
            <w:shd w:val="clear" w:color="auto" w:fill="auto"/>
            <w:noWrap/>
            <w:hideMark/>
          </w:tcPr>
          <w:p w14:paraId="197A9B8A" w14:textId="77777777" w:rsidR="00C81A5F" w:rsidRPr="007D7786" w:rsidRDefault="00C81A5F" w:rsidP="00190DAA">
            <w:pPr>
              <w:jc w:val="right"/>
              <w:rPr>
                <w:b/>
                <w:bCs/>
                <w:sz w:val="20"/>
                <w:szCs w:val="20"/>
              </w:rPr>
            </w:pPr>
            <w:r w:rsidRPr="007D7786">
              <w:rPr>
                <w:b/>
                <w:sz w:val="20"/>
              </w:rPr>
              <w:t>1.207.161.885</w:t>
            </w:r>
          </w:p>
        </w:tc>
        <w:tc>
          <w:tcPr>
            <w:tcW w:w="1366" w:type="dxa"/>
            <w:tcBorders>
              <w:top w:val="nil"/>
              <w:left w:val="nil"/>
              <w:bottom w:val="single" w:sz="4" w:space="0" w:color="auto"/>
              <w:right w:val="single" w:sz="4" w:space="0" w:color="auto"/>
            </w:tcBorders>
            <w:shd w:val="clear" w:color="auto" w:fill="auto"/>
            <w:noWrap/>
            <w:hideMark/>
          </w:tcPr>
          <w:p w14:paraId="0FADCC69" w14:textId="77777777" w:rsidR="00C81A5F" w:rsidRPr="007D7786" w:rsidRDefault="00C81A5F" w:rsidP="00190DAA">
            <w:pPr>
              <w:jc w:val="right"/>
              <w:rPr>
                <w:b/>
                <w:bCs/>
                <w:sz w:val="20"/>
                <w:szCs w:val="20"/>
              </w:rPr>
            </w:pPr>
            <w:r w:rsidRPr="007D7786">
              <w:rPr>
                <w:b/>
                <w:sz w:val="20"/>
              </w:rPr>
              <w:t>1.167.083.295</w:t>
            </w:r>
          </w:p>
        </w:tc>
        <w:tc>
          <w:tcPr>
            <w:tcW w:w="1116" w:type="dxa"/>
            <w:tcBorders>
              <w:top w:val="nil"/>
              <w:left w:val="nil"/>
              <w:bottom w:val="single" w:sz="4" w:space="0" w:color="auto"/>
              <w:right w:val="single" w:sz="4" w:space="0" w:color="auto"/>
            </w:tcBorders>
            <w:shd w:val="clear" w:color="auto" w:fill="auto"/>
            <w:noWrap/>
            <w:hideMark/>
          </w:tcPr>
          <w:p w14:paraId="1987925E" w14:textId="77777777" w:rsidR="00C81A5F" w:rsidRPr="007D7786" w:rsidRDefault="00C81A5F" w:rsidP="00190DAA">
            <w:pPr>
              <w:jc w:val="right"/>
              <w:rPr>
                <w:b/>
                <w:bCs/>
                <w:sz w:val="20"/>
                <w:szCs w:val="20"/>
              </w:rPr>
            </w:pPr>
            <w:r w:rsidRPr="007D7786">
              <w:rPr>
                <w:b/>
                <w:sz w:val="20"/>
              </w:rPr>
              <w:t>40.078.590</w:t>
            </w:r>
          </w:p>
        </w:tc>
        <w:tc>
          <w:tcPr>
            <w:tcW w:w="1050" w:type="dxa"/>
            <w:tcBorders>
              <w:top w:val="nil"/>
              <w:left w:val="nil"/>
              <w:bottom w:val="single" w:sz="4" w:space="0" w:color="auto"/>
              <w:right w:val="single" w:sz="4" w:space="0" w:color="auto"/>
            </w:tcBorders>
            <w:shd w:val="clear" w:color="auto" w:fill="auto"/>
            <w:noWrap/>
            <w:hideMark/>
          </w:tcPr>
          <w:p w14:paraId="0106D8CC" w14:textId="77777777" w:rsidR="00C81A5F" w:rsidRPr="007D7786" w:rsidRDefault="00C81A5F" w:rsidP="00190DAA">
            <w:pPr>
              <w:jc w:val="right"/>
              <w:rPr>
                <w:b/>
                <w:bCs/>
                <w:sz w:val="20"/>
                <w:szCs w:val="20"/>
              </w:rPr>
            </w:pPr>
            <w:r w:rsidRPr="007D7786">
              <w:rPr>
                <w:b/>
                <w:sz w:val="20"/>
              </w:rPr>
              <w:t>97</w:t>
            </w:r>
          </w:p>
        </w:tc>
      </w:tr>
    </w:tbl>
    <w:p w14:paraId="6BC85FF4" w14:textId="77777777" w:rsidR="00C81A5F" w:rsidRPr="007D7786" w:rsidRDefault="00C81A5F" w:rsidP="00C81A5F">
      <w:pPr>
        <w:jc w:val="left"/>
        <w:rPr>
          <w:sz w:val="19"/>
          <w:szCs w:val="19"/>
        </w:rPr>
      </w:pPr>
      <w:r w:rsidRPr="007D7786">
        <w:rPr>
          <w:sz w:val="19"/>
        </w:rPr>
        <w:t>*No se incluyen los proyectos transferidos o cerrados.</w:t>
      </w:r>
    </w:p>
    <w:p w14:paraId="01160742" w14:textId="77777777" w:rsidR="00C81A5F" w:rsidRPr="007D7786" w:rsidRDefault="00C81A5F" w:rsidP="00C81A5F">
      <w:pPr>
        <w:jc w:val="left"/>
        <w:rPr>
          <w:sz w:val="19"/>
          <w:szCs w:val="19"/>
        </w:rPr>
      </w:pPr>
      <w:r w:rsidRPr="007D7786">
        <w:rPr>
          <w:sz w:val="19"/>
        </w:rPr>
        <w:t>** No se incluyen los gastos de apoyo.</w:t>
      </w:r>
    </w:p>
    <w:p w14:paraId="45212CF1" w14:textId="77777777" w:rsidR="00C81A5F" w:rsidRPr="007D7786" w:rsidRDefault="00C81A5F" w:rsidP="00C81A5F">
      <w:pPr>
        <w:rPr>
          <w:sz w:val="19"/>
          <w:szCs w:val="19"/>
        </w:rPr>
      </w:pPr>
      <w:r w:rsidRPr="007D7786">
        <w:rPr>
          <w:sz w:val="19"/>
        </w:rPr>
        <w:t>***Los saldos negativos se deben a la distribución de los saldos de los fondos entre diferentes tramos del mismo PGEH.</w:t>
      </w:r>
    </w:p>
    <w:p w14:paraId="24C5FBB6" w14:textId="77777777" w:rsidR="00C81A5F" w:rsidRPr="007D7786" w:rsidRDefault="00C81A5F" w:rsidP="00C81A5F">
      <w:pPr>
        <w:jc w:val="left"/>
      </w:pPr>
    </w:p>
    <w:p w14:paraId="5A56321C" w14:textId="77777777" w:rsidR="00C81A5F" w:rsidRPr="007D7786" w:rsidRDefault="00C81A5F" w:rsidP="00C81A5F">
      <w:pPr>
        <w:pStyle w:val="Heading1"/>
      </w:pPr>
      <w:r w:rsidRPr="007D7786">
        <w:t>La ejecución de los proyectos y las actividades del Banco Mundial en 2023 y de forma acumulada (desde 1991 hasta el 31 de diciembre de 2023) se resume de la siguiente manera:</w:t>
      </w:r>
    </w:p>
    <w:p w14:paraId="37CD3078" w14:textId="48A871E6" w:rsidR="00C81A5F" w:rsidRPr="007D7786" w:rsidRDefault="00C81A5F" w:rsidP="00544D35">
      <w:pPr>
        <w:pStyle w:val="Heading2"/>
      </w:pPr>
      <w:r w:rsidRPr="007D7786">
        <w:rPr>
          <w:b/>
        </w:rPr>
        <w:t>Eliminación</w:t>
      </w:r>
      <w:r w:rsidRPr="007D7786">
        <w:rPr>
          <w:rStyle w:val="FootnoteReference"/>
        </w:rPr>
        <w:footnoteReference w:id="5"/>
      </w:r>
      <w:r w:rsidRPr="007D7786">
        <w:rPr>
          <w:b/>
        </w:rPr>
        <w:t>:</w:t>
      </w:r>
      <w:r w:rsidRPr="007D7786">
        <w:t xml:space="preserve"> En 2023, se eliminaron 129,1 toneladas PAO de consumo de SAO</w:t>
      </w:r>
      <w:r w:rsidRPr="007D7786">
        <w:rPr>
          <w:rStyle w:val="FootnoteReference"/>
        </w:rPr>
        <w:footnoteReference w:id="6"/>
      </w:r>
      <w:r w:rsidRPr="007D7786">
        <w:t xml:space="preserve"> y se aprobó la eliminación adicional de 66,4 toneladas PAO de consumo de SAO y 750,4 t (1.388.279 toneladas de CO</w:t>
      </w:r>
      <w:r w:rsidRPr="007D7786">
        <w:rPr>
          <w:vertAlign w:val="subscript"/>
        </w:rPr>
        <w:t>2</w:t>
      </w:r>
      <w:r w:rsidRPr="007D7786">
        <w:t> eq) de consumo de HFC. Desde 1991, se han eliminado 148.359 toneladas PAO de consumo de SAO y 187.996 toneladas PAO de producción de SAO</w:t>
      </w:r>
      <w:r w:rsidRPr="007D7786">
        <w:rPr>
          <w:rStyle w:val="FootnoteReference"/>
        </w:rPr>
        <w:footnoteReference w:id="7"/>
      </w:r>
      <w:r w:rsidRPr="007D7786">
        <w:t xml:space="preserve"> de un total previsto de 313.447 toneladas PAO de consumo y producción de SAO correspondientes a proyectos aprobados (sin incluir los proyectos cancelados o transferidos);</w:t>
      </w:r>
    </w:p>
    <w:p w14:paraId="55C92C55" w14:textId="77777777" w:rsidR="00C81A5F" w:rsidRPr="007D7786" w:rsidRDefault="00C81A5F" w:rsidP="000773E7">
      <w:pPr>
        <w:pStyle w:val="Heading2"/>
        <w:spacing w:after="120"/>
      </w:pPr>
      <w:r w:rsidRPr="007D7786">
        <w:rPr>
          <w:b/>
        </w:rPr>
        <w:t>Desembolsos y aprobaciones:</w:t>
      </w:r>
      <w:r w:rsidRPr="007D7786">
        <w:t xml:space="preserve"> En 2023, se desembolsaron 8,44 millones de $EUA y se planificó un desembolso de 18,16 millones de $EUA tomando como base el informe sobre la marcha de las actividades de 2022, lo que representa una tasa de desembolso del 46 por ciento respecto de lo planificado. De forma acumulada, se habían desembolsado 1.170 millones de $EUA del total de 1.210 millones de $EUA aprobados para su desembolso (sin incluir los gastos de apoyo), lo que representa una tasa de desembolso del 97 por ciento. En 2023, se aprobaron 15,79 millones de $EUA para la ejecución;</w:t>
      </w:r>
    </w:p>
    <w:p w14:paraId="21B69053" w14:textId="59DE3AD2" w:rsidR="00C81A5F" w:rsidRPr="007D7786" w:rsidRDefault="00C81A5F" w:rsidP="000773E7">
      <w:pPr>
        <w:pStyle w:val="Heading2"/>
        <w:spacing w:after="120"/>
      </w:pPr>
      <w:r w:rsidRPr="007D7786">
        <w:rPr>
          <w:b/>
        </w:rPr>
        <w:t>Relación costo-beneficio (en PAO</w:t>
      </w:r>
      <w:r w:rsidR="00544D35" w:rsidRPr="007D7786">
        <w:rPr>
          <w:b/>
        </w:rPr>
        <w:t>)</w:t>
      </w:r>
      <w:r w:rsidRPr="007D7786">
        <w:rPr>
          <w:rStyle w:val="FootnoteReference"/>
          <w:bCs/>
        </w:rPr>
        <w:footnoteReference w:id="8"/>
      </w:r>
      <w:r w:rsidR="00544D35" w:rsidRPr="007D7786">
        <w:rPr>
          <w:b/>
        </w:rPr>
        <w:t>:</w:t>
      </w:r>
      <w:r w:rsidRPr="007D7786">
        <w:t xml:space="preserve"> Desde 1991, la relación costo-beneficio promedio de los proyectos de inversión aprobados que han permitido obtener una reducción permanente del consumo ha sido de 5,53 $EUA/kg, mientras que el del sector de producción fue de 4,78 $EUA/kg. La relación costo-beneficio promedio de los proyectos de inversión por tonelada PAO </w:t>
      </w:r>
      <w:r w:rsidR="00544D35" w:rsidRPr="007D7786">
        <w:t>fue</w:t>
      </w:r>
      <w:r w:rsidRPr="007D7786">
        <w:t xml:space="preserve"> de 3,24 $EUA/kg para los proyectos terminados y de </w:t>
      </w:r>
      <w:r w:rsidRPr="007D7786">
        <w:lastRenderedPageBreak/>
        <w:t>7,67 $EUA/kg para los proyectos en curso</w:t>
      </w:r>
      <w:r w:rsidRPr="007D7786">
        <w:rPr>
          <w:rStyle w:val="FootnoteReference"/>
        </w:rPr>
        <w:footnoteReference w:id="9"/>
      </w:r>
      <w:r w:rsidRPr="007D7786">
        <w:t>;</w:t>
      </w:r>
    </w:p>
    <w:p w14:paraId="73CB72A7" w14:textId="77777777" w:rsidR="00C81A5F" w:rsidRPr="007D7786" w:rsidRDefault="00C81A5F" w:rsidP="00C81A5F">
      <w:pPr>
        <w:pStyle w:val="Heading2"/>
      </w:pPr>
      <w:r w:rsidRPr="007D7786">
        <w:rPr>
          <w:b/>
        </w:rPr>
        <w:t>Número de proyectos finalizados:</w:t>
      </w:r>
      <w:r w:rsidRPr="007D7786">
        <w:t xml:space="preserve"> En 2023, se completaron 14 proyectos. Desde 1991, se han concluido 1.095 proyectos de los 1.128 proyectos aprobados (no se contabilizan los cerrados o transferidos), lo que representa una tasa de finalización del 97 por ciento; </w:t>
      </w:r>
    </w:p>
    <w:p w14:paraId="5EFA5AD7" w14:textId="77777777" w:rsidR="00C81A5F" w:rsidRPr="007D7786" w:rsidRDefault="00C81A5F" w:rsidP="00C81A5F">
      <w:pPr>
        <w:pStyle w:val="Heading2"/>
      </w:pPr>
      <w:r w:rsidRPr="007D7786">
        <w:rPr>
          <w:b/>
        </w:rPr>
        <w:t xml:space="preserve">Diligencia en la entrega, proyectos de inversión: </w:t>
      </w:r>
      <w:r w:rsidRPr="007D7786">
        <w:t>Los proyectos terminados en 2023 tardaron en completarse, de media, 37 meses desde su aprobación. Desde 1991, el tiempo promedio para finalizar los proyectos de inversión ha sido de 40 meses desde de su aprobación. Los primeros desembolsos de estos proyectos se produjeron, de media, 24 meses tras su aprobación.</w:t>
      </w:r>
    </w:p>
    <w:p w14:paraId="457BD2C8" w14:textId="77777777" w:rsidR="00C81A5F" w:rsidRPr="007D7786" w:rsidRDefault="00C81A5F" w:rsidP="00C81A5F">
      <w:pPr>
        <w:pStyle w:val="Heading2"/>
      </w:pPr>
      <w:r w:rsidRPr="007D7786">
        <w:rPr>
          <w:b/>
        </w:rPr>
        <w:t>Diligencia en la entrega, proyectos sin inversión:</w:t>
      </w:r>
      <w:r w:rsidRPr="007D7786">
        <w:t xml:space="preserve"> Los proyectos terminados en 2023 tardaron en completarse, de media, 36 meses desde su aprobación. Desde 1991, el tiempo medio de finalización de los proyectos sin inversión ha sido de 35 meses desde su aprobación. Los primeros desembolsos de estos proyectos se produjeron, de media, 22 meses tras su aprobación.</w:t>
      </w:r>
    </w:p>
    <w:p w14:paraId="3A5212FB" w14:textId="77777777" w:rsidR="00C81A5F" w:rsidRPr="007D7786" w:rsidRDefault="00C81A5F" w:rsidP="00C81A5F">
      <w:pPr>
        <w:pStyle w:val="Heading2"/>
      </w:pPr>
      <w:r w:rsidRPr="007D7786">
        <w:rPr>
          <w:b/>
        </w:rPr>
        <w:t xml:space="preserve">Preparación de proyectos: </w:t>
      </w:r>
      <w:r w:rsidRPr="007D7786">
        <w:t>De las 304 actividades de preparación de proyectos aprobadas a fines de 2023, se han terminado 297, por lo que restan siete actividades en curso. En 2023, se terminaron seis actividades de preparación;</w:t>
      </w:r>
    </w:p>
    <w:p w14:paraId="79AEF63B" w14:textId="77777777" w:rsidR="00C81A5F" w:rsidRPr="007D7786" w:rsidRDefault="00C81A5F" w:rsidP="00C81A5F">
      <w:pPr>
        <w:pStyle w:val="Heading2"/>
      </w:pPr>
      <w:r w:rsidRPr="007D7786">
        <w:rPr>
          <w:b/>
        </w:rPr>
        <w:t>Demoras en la ejecución:</w:t>
      </w:r>
      <w:r w:rsidRPr="007D7786">
        <w:t xml:space="preserve"> Al cierre de 2023, un total de 33 proyectos estaban en ejecución, con una demora promedio de 10 meses. Cinco de estos proyectos se clasifican como “proyectos con demoras en la ejecución”</w:t>
      </w:r>
      <w:r w:rsidRPr="007D7786">
        <w:rPr>
          <w:rStyle w:val="FootnoteReference"/>
        </w:rPr>
        <w:footnoteReference w:id="10"/>
      </w:r>
      <w:r w:rsidRPr="007D7786">
        <w:t xml:space="preserve"> que están sujetos a los procedimientos de cancelación de proyectos (los proyectos de demostración, la preparación de proyectos y el fortalecimiento institucional no están sujetos a dichos procedimientos); y</w:t>
      </w:r>
    </w:p>
    <w:p w14:paraId="48292779" w14:textId="77777777" w:rsidR="00C81A5F" w:rsidRPr="007D7786" w:rsidRDefault="00C81A5F" w:rsidP="00C81A5F">
      <w:pPr>
        <w:pStyle w:val="Heading2"/>
      </w:pPr>
      <w:r w:rsidRPr="007D7786">
        <w:rPr>
          <w:b/>
        </w:rPr>
        <w:t>Acuerdos plurianuales:</w:t>
      </w:r>
      <w:r w:rsidRPr="007D7786">
        <w:t xml:space="preserve"> En 2023, se estaban ejecutando cuatro acuerdos plurianuales correspondientes a planes de gestión para la eliminación de HCFC (PGEH), un plan de gestión para la eliminación de la producción de HCFC (PGEPH) y dos planes de ejecución de Kigali relativos a los HFC (KIP). Desde 1991, se han aprobado 43 acuerdos plurianuales y se han completado 36, lo que corresponde a una tasa de finalización del 84 por ciento. </w:t>
      </w:r>
    </w:p>
    <w:p w14:paraId="6DDC387A" w14:textId="77777777" w:rsidR="00C81A5F" w:rsidRPr="007D7786" w:rsidRDefault="00C81A5F" w:rsidP="00C81A5F">
      <w:pPr>
        <w:pStyle w:val="Heading1"/>
      </w:pPr>
      <w:r w:rsidRPr="007D7786">
        <w:t xml:space="preserve">En el cuadro 3, se resumen los avances logrados por el Banco Mundial desde 1991. </w:t>
      </w:r>
    </w:p>
    <w:p w14:paraId="346F9343" w14:textId="77777777" w:rsidR="00C81A5F" w:rsidRPr="007D7786" w:rsidRDefault="00C81A5F" w:rsidP="00C81A5F">
      <w:pPr>
        <w:pStyle w:val="Heading2"/>
        <w:numPr>
          <w:ilvl w:val="0"/>
          <w:numId w:val="0"/>
        </w:numPr>
        <w:spacing w:after="0"/>
        <w:rPr>
          <w:b/>
        </w:rPr>
      </w:pPr>
      <w:r w:rsidRPr="007D7786">
        <w:rPr>
          <w:b/>
        </w:rPr>
        <w:t xml:space="preserve">Cuadro 3. Avances logrados por el Banco Mundial desde 1991 </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990"/>
        <w:gridCol w:w="1080"/>
        <w:gridCol w:w="810"/>
        <w:gridCol w:w="1080"/>
        <w:gridCol w:w="990"/>
        <w:gridCol w:w="990"/>
        <w:gridCol w:w="900"/>
        <w:gridCol w:w="810"/>
        <w:gridCol w:w="810"/>
        <w:gridCol w:w="990"/>
        <w:gridCol w:w="990"/>
      </w:tblGrid>
      <w:tr w:rsidR="00C81A5F" w:rsidRPr="007D7786" w14:paraId="59035F18" w14:textId="77777777" w:rsidTr="00127372">
        <w:trPr>
          <w:trHeight w:val="399"/>
          <w:jc w:val="center"/>
        </w:trPr>
        <w:tc>
          <w:tcPr>
            <w:tcW w:w="1885" w:type="dxa"/>
            <w:gridSpan w:val="2"/>
            <w:shd w:val="clear" w:color="auto" w:fill="auto"/>
            <w:hideMark/>
          </w:tcPr>
          <w:p w14:paraId="37713D65" w14:textId="77777777" w:rsidR="00C81A5F" w:rsidRPr="007D7786" w:rsidRDefault="00C81A5F" w:rsidP="00190DAA">
            <w:pPr>
              <w:jc w:val="center"/>
              <w:rPr>
                <w:b/>
                <w:bCs/>
                <w:sz w:val="18"/>
                <w:szCs w:val="18"/>
              </w:rPr>
            </w:pPr>
            <w:r w:rsidRPr="007D7786">
              <w:rPr>
                <w:b/>
                <w:sz w:val="18"/>
              </w:rPr>
              <w:t>Eliminación obtenida</w:t>
            </w:r>
          </w:p>
        </w:tc>
        <w:tc>
          <w:tcPr>
            <w:tcW w:w="1080" w:type="dxa"/>
            <w:vMerge w:val="restart"/>
            <w:shd w:val="clear" w:color="auto" w:fill="auto"/>
            <w:hideMark/>
          </w:tcPr>
          <w:p w14:paraId="0E4D0D2F" w14:textId="39903077" w:rsidR="00C81A5F" w:rsidRPr="007D7786" w:rsidRDefault="00C81A5F" w:rsidP="00190DAA">
            <w:pPr>
              <w:ind w:left="-132" w:right="-74"/>
              <w:jc w:val="center"/>
              <w:rPr>
                <w:b/>
                <w:bCs/>
                <w:sz w:val="18"/>
                <w:szCs w:val="18"/>
              </w:rPr>
            </w:pPr>
            <w:r w:rsidRPr="007D7786">
              <w:rPr>
                <w:b/>
                <w:sz w:val="18"/>
              </w:rPr>
              <w:t>Desembolso</w:t>
            </w:r>
            <w:r w:rsidR="007D0373" w:rsidRPr="007D7786">
              <w:rPr>
                <w:b/>
                <w:sz w:val="18"/>
              </w:rPr>
              <w:t xml:space="preserve"> </w:t>
            </w:r>
            <w:r w:rsidRPr="007D7786">
              <w:rPr>
                <w:b/>
                <w:sz w:val="18"/>
              </w:rPr>
              <w:t>($EUA)</w:t>
            </w:r>
          </w:p>
        </w:tc>
        <w:tc>
          <w:tcPr>
            <w:tcW w:w="1890" w:type="dxa"/>
            <w:gridSpan w:val="2"/>
          </w:tcPr>
          <w:p w14:paraId="0CE4CA1B" w14:textId="77777777" w:rsidR="00127372" w:rsidRDefault="00C81A5F" w:rsidP="00190DAA">
            <w:pPr>
              <w:ind w:left="-148" w:right="-164"/>
              <w:jc w:val="center"/>
              <w:rPr>
                <w:b/>
                <w:sz w:val="18"/>
              </w:rPr>
            </w:pPr>
            <w:r w:rsidRPr="007D7786">
              <w:rPr>
                <w:b/>
                <w:sz w:val="18"/>
              </w:rPr>
              <w:t xml:space="preserve">Costo-beneficio </w:t>
            </w:r>
          </w:p>
          <w:p w14:paraId="3CFF6E1C" w14:textId="7D143FE9" w:rsidR="00C81A5F" w:rsidRPr="007D7786" w:rsidRDefault="00C81A5F" w:rsidP="00190DAA">
            <w:pPr>
              <w:ind w:left="-148" w:right="-164"/>
              <w:jc w:val="center"/>
              <w:rPr>
                <w:b/>
                <w:bCs/>
                <w:sz w:val="18"/>
                <w:szCs w:val="18"/>
              </w:rPr>
            </w:pPr>
            <w:r w:rsidRPr="007D7786">
              <w:rPr>
                <w:b/>
                <w:sz w:val="18"/>
              </w:rPr>
              <w:t>promedio ($EUA/kg)</w:t>
            </w:r>
          </w:p>
          <w:p w14:paraId="2E2FFE31" w14:textId="77777777" w:rsidR="00C81A5F" w:rsidRPr="007D7786" w:rsidRDefault="00C81A5F" w:rsidP="00190DAA">
            <w:pPr>
              <w:ind w:left="-155" w:right="-106"/>
              <w:jc w:val="center"/>
              <w:rPr>
                <w:b/>
                <w:bCs/>
                <w:sz w:val="18"/>
                <w:szCs w:val="18"/>
              </w:rPr>
            </w:pPr>
          </w:p>
        </w:tc>
        <w:tc>
          <w:tcPr>
            <w:tcW w:w="1980" w:type="dxa"/>
            <w:gridSpan w:val="2"/>
          </w:tcPr>
          <w:p w14:paraId="0237655D" w14:textId="77777777" w:rsidR="00C81A5F" w:rsidRPr="007D7786" w:rsidRDefault="00C81A5F" w:rsidP="00190DAA">
            <w:pPr>
              <w:ind w:left="-155" w:right="-106"/>
              <w:jc w:val="center"/>
              <w:rPr>
                <w:b/>
                <w:bCs/>
                <w:sz w:val="18"/>
                <w:szCs w:val="18"/>
              </w:rPr>
            </w:pPr>
            <w:r w:rsidRPr="007D7786">
              <w:rPr>
                <w:b/>
                <w:sz w:val="18"/>
              </w:rPr>
              <w:t xml:space="preserve">Número </w:t>
            </w:r>
          </w:p>
          <w:p w14:paraId="22383FCF" w14:textId="44EEC2F0" w:rsidR="00C81A5F" w:rsidRPr="007D7786" w:rsidRDefault="00C81A5F" w:rsidP="00190DAA">
            <w:pPr>
              <w:jc w:val="center"/>
              <w:rPr>
                <w:b/>
                <w:bCs/>
                <w:sz w:val="18"/>
                <w:szCs w:val="18"/>
              </w:rPr>
            </w:pPr>
            <w:r w:rsidRPr="007D7786">
              <w:rPr>
                <w:b/>
                <w:sz w:val="18"/>
              </w:rPr>
              <w:t>de proyectos</w:t>
            </w:r>
          </w:p>
        </w:tc>
        <w:tc>
          <w:tcPr>
            <w:tcW w:w="1710" w:type="dxa"/>
            <w:gridSpan w:val="2"/>
            <w:shd w:val="clear" w:color="auto" w:fill="auto"/>
            <w:hideMark/>
          </w:tcPr>
          <w:p w14:paraId="62F4A351" w14:textId="4D294EC6" w:rsidR="00C81A5F" w:rsidRPr="007D7786" w:rsidRDefault="007D0373" w:rsidP="00190DAA">
            <w:pPr>
              <w:jc w:val="center"/>
              <w:rPr>
                <w:b/>
                <w:bCs/>
                <w:sz w:val="18"/>
                <w:szCs w:val="18"/>
              </w:rPr>
            </w:pPr>
            <w:r w:rsidRPr="007D7786">
              <w:rPr>
                <w:b/>
                <w:sz w:val="18"/>
              </w:rPr>
              <w:t>Tiempo</w:t>
            </w:r>
            <w:r w:rsidR="00C81A5F" w:rsidRPr="007D7786">
              <w:rPr>
                <w:b/>
                <w:sz w:val="18"/>
              </w:rPr>
              <w:t xml:space="preserve"> hasta finalización (meses)</w:t>
            </w:r>
          </w:p>
        </w:tc>
        <w:tc>
          <w:tcPr>
            <w:tcW w:w="810" w:type="dxa"/>
            <w:vMerge w:val="restart"/>
            <w:shd w:val="clear" w:color="auto" w:fill="auto"/>
            <w:hideMark/>
          </w:tcPr>
          <w:p w14:paraId="5E2A5754" w14:textId="77777777" w:rsidR="00C81A5F" w:rsidRPr="007D7786" w:rsidRDefault="00C81A5F" w:rsidP="00127372">
            <w:pPr>
              <w:ind w:left="-106" w:right="-117"/>
              <w:jc w:val="center"/>
              <w:rPr>
                <w:b/>
                <w:bCs/>
                <w:sz w:val="18"/>
                <w:szCs w:val="18"/>
              </w:rPr>
            </w:pPr>
            <w:r w:rsidRPr="007D7786">
              <w:rPr>
                <w:b/>
                <w:sz w:val="18"/>
              </w:rPr>
              <w:t>Demora promedio (meses)</w:t>
            </w:r>
          </w:p>
        </w:tc>
        <w:tc>
          <w:tcPr>
            <w:tcW w:w="1980" w:type="dxa"/>
            <w:gridSpan w:val="2"/>
            <w:shd w:val="clear" w:color="auto" w:fill="auto"/>
            <w:hideMark/>
          </w:tcPr>
          <w:p w14:paraId="196529DA" w14:textId="77777777" w:rsidR="00C81A5F" w:rsidRPr="007D7786" w:rsidRDefault="00C81A5F" w:rsidP="00190DAA">
            <w:pPr>
              <w:jc w:val="center"/>
              <w:rPr>
                <w:b/>
                <w:bCs/>
                <w:sz w:val="18"/>
                <w:szCs w:val="18"/>
              </w:rPr>
            </w:pPr>
            <w:r w:rsidRPr="007D7786">
              <w:rPr>
                <w:b/>
                <w:sz w:val="18"/>
              </w:rPr>
              <w:t>Núm. de acuerdos plurian.</w:t>
            </w:r>
          </w:p>
        </w:tc>
      </w:tr>
      <w:tr w:rsidR="0082272F" w:rsidRPr="007D7786" w14:paraId="492E7C75" w14:textId="77777777" w:rsidTr="00127372">
        <w:trPr>
          <w:trHeight w:val="217"/>
          <w:jc w:val="center"/>
        </w:trPr>
        <w:tc>
          <w:tcPr>
            <w:tcW w:w="895" w:type="dxa"/>
            <w:shd w:val="clear" w:color="auto" w:fill="auto"/>
            <w:hideMark/>
          </w:tcPr>
          <w:p w14:paraId="7163FFD2" w14:textId="77777777" w:rsidR="00C81A5F" w:rsidRPr="007D7786" w:rsidRDefault="00C81A5F" w:rsidP="00190DAA">
            <w:pPr>
              <w:ind w:left="-104" w:right="-106"/>
              <w:jc w:val="center"/>
              <w:rPr>
                <w:b/>
                <w:bCs/>
                <w:sz w:val="18"/>
                <w:szCs w:val="18"/>
              </w:rPr>
            </w:pPr>
            <w:r w:rsidRPr="007D7786">
              <w:rPr>
                <w:b/>
                <w:sz w:val="18"/>
              </w:rPr>
              <w:t>Toneladas PAO*</w:t>
            </w:r>
          </w:p>
        </w:tc>
        <w:tc>
          <w:tcPr>
            <w:tcW w:w="990" w:type="dxa"/>
            <w:shd w:val="clear" w:color="auto" w:fill="auto"/>
            <w:hideMark/>
          </w:tcPr>
          <w:p w14:paraId="245A0EE8" w14:textId="77777777" w:rsidR="00C81A5F" w:rsidRPr="007D7786" w:rsidRDefault="00C81A5F" w:rsidP="00190DAA">
            <w:pPr>
              <w:ind w:left="-121" w:right="-88"/>
              <w:jc w:val="center"/>
              <w:rPr>
                <w:b/>
                <w:bCs/>
                <w:sz w:val="18"/>
                <w:szCs w:val="18"/>
              </w:rPr>
            </w:pPr>
            <w:r w:rsidRPr="007D7786">
              <w:rPr>
                <w:b/>
                <w:sz w:val="18"/>
              </w:rPr>
              <w:t>Toneladas de CO</w:t>
            </w:r>
            <w:r w:rsidRPr="007D7786">
              <w:rPr>
                <w:b/>
                <w:sz w:val="18"/>
                <w:vertAlign w:val="subscript"/>
              </w:rPr>
              <w:t>2</w:t>
            </w:r>
            <w:r w:rsidRPr="007D7786">
              <w:rPr>
                <w:b/>
                <w:sz w:val="18"/>
              </w:rPr>
              <w:t> </w:t>
            </w:r>
            <w:proofErr w:type="spellStart"/>
            <w:r w:rsidRPr="007D7786">
              <w:rPr>
                <w:b/>
                <w:sz w:val="18"/>
              </w:rPr>
              <w:t>eq</w:t>
            </w:r>
            <w:proofErr w:type="spellEnd"/>
          </w:p>
        </w:tc>
        <w:tc>
          <w:tcPr>
            <w:tcW w:w="1080" w:type="dxa"/>
            <w:vMerge/>
            <w:vAlign w:val="center"/>
            <w:hideMark/>
          </w:tcPr>
          <w:p w14:paraId="2DFA9840" w14:textId="77777777" w:rsidR="00C81A5F" w:rsidRPr="007D7786" w:rsidRDefault="00C81A5F" w:rsidP="00190DAA">
            <w:pPr>
              <w:jc w:val="left"/>
              <w:rPr>
                <w:b/>
                <w:bCs/>
                <w:sz w:val="18"/>
                <w:szCs w:val="18"/>
                <w:lang w:eastAsia="en-CA"/>
              </w:rPr>
            </w:pPr>
          </w:p>
        </w:tc>
        <w:tc>
          <w:tcPr>
            <w:tcW w:w="810" w:type="dxa"/>
          </w:tcPr>
          <w:p w14:paraId="01AF8B0C" w14:textId="77777777" w:rsidR="00C81A5F" w:rsidRPr="007D7786" w:rsidRDefault="00C81A5F" w:rsidP="00CD0BD4">
            <w:pPr>
              <w:ind w:left="-110" w:right="-202" w:firstLine="9"/>
              <w:rPr>
                <w:b/>
                <w:bCs/>
                <w:sz w:val="18"/>
                <w:szCs w:val="18"/>
              </w:rPr>
            </w:pPr>
            <w:r w:rsidRPr="007D7786">
              <w:rPr>
                <w:b/>
                <w:sz w:val="18"/>
              </w:rPr>
              <w:t>Consumo</w:t>
            </w:r>
          </w:p>
          <w:p w14:paraId="4675FCE3" w14:textId="77777777" w:rsidR="00C81A5F" w:rsidRPr="007D7786" w:rsidRDefault="00C81A5F" w:rsidP="00190DAA">
            <w:pPr>
              <w:ind w:left="-60" w:right="-202"/>
              <w:jc w:val="center"/>
              <w:rPr>
                <w:b/>
                <w:bCs/>
                <w:sz w:val="18"/>
                <w:szCs w:val="18"/>
              </w:rPr>
            </w:pPr>
          </w:p>
        </w:tc>
        <w:tc>
          <w:tcPr>
            <w:tcW w:w="1080" w:type="dxa"/>
          </w:tcPr>
          <w:p w14:paraId="37736CC8" w14:textId="72D4B6D6" w:rsidR="00C81A5F" w:rsidRPr="007D7786" w:rsidRDefault="00C81A5F" w:rsidP="00AA587C">
            <w:pPr>
              <w:ind w:left="-108" w:right="-155"/>
              <w:jc w:val="center"/>
              <w:rPr>
                <w:b/>
                <w:bCs/>
                <w:sz w:val="18"/>
                <w:szCs w:val="18"/>
              </w:rPr>
            </w:pPr>
            <w:r w:rsidRPr="007D7786">
              <w:rPr>
                <w:b/>
                <w:sz w:val="18"/>
              </w:rPr>
              <w:t>Producción</w:t>
            </w:r>
          </w:p>
          <w:p w14:paraId="6220F6BE" w14:textId="77777777" w:rsidR="00C81A5F" w:rsidRPr="007D7786" w:rsidRDefault="00C81A5F" w:rsidP="00190DAA">
            <w:pPr>
              <w:ind w:left="-108" w:right="-155"/>
              <w:jc w:val="center"/>
              <w:rPr>
                <w:b/>
                <w:bCs/>
                <w:sz w:val="18"/>
                <w:szCs w:val="18"/>
              </w:rPr>
            </w:pPr>
          </w:p>
        </w:tc>
        <w:tc>
          <w:tcPr>
            <w:tcW w:w="990" w:type="dxa"/>
          </w:tcPr>
          <w:p w14:paraId="25A6B8CF" w14:textId="56DBC5BA" w:rsidR="00C81A5F" w:rsidRPr="007D7786" w:rsidRDefault="00127372" w:rsidP="00127372">
            <w:pPr>
              <w:ind w:left="-202" w:right="-243"/>
              <w:rPr>
                <w:b/>
                <w:bCs/>
                <w:sz w:val="18"/>
                <w:szCs w:val="18"/>
              </w:rPr>
            </w:pPr>
            <w:r>
              <w:rPr>
                <w:b/>
                <w:sz w:val="18"/>
              </w:rPr>
              <w:t xml:space="preserve">   </w:t>
            </w:r>
            <w:r w:rsidR="00C81A5F" w:rsidRPr="007D7786">
              <w:rPr>
                <w:b/>
                <w:sz w:val="18"/>
              </w:rPr>
              <w:t>Aprobados</w:t>
            </w:r>
          </w:p>
        </w:tc>
        <w:tc>
          <w:tcPr>
            <w:tcW w:w="990" w:type="dxa"/>
          </w:tcPr>
          <w:p w14:paraId="080C9241" w14:textId="77777777" w:rsidR="00C81A5F" w:rsidRPr="007D7786" w:rsidRDefault="00C81A5F" w:rsidP="00190DAA">
            <w:pPr>
              <w:ind w:left="-202" w:right="-243"/>
              <w:jc w:val="center"/>
              <w:rPr>
                <w:b/>
                <w:bCs/>
                <w:sz w:val="18"/>
                <w:szCs w:val="18"/>
              </w:rPr>
            </w:pPr>
            <w:r w:rsidRPr="007D7786">
              <w:rPr>
                <w:b/>
                <w:sz w:val="18"/>
              </w:rPr>
              <w:t>Finalizados</w:t>
            </w:r>
          </w:p>
        </w:tc>
        <w:tc>
          <w:tcPr>
            <w:tcW w:w="900" w:type="dxa"/>
            <w:shd w:val="clear" w:color="auto" w:fill="auto"/>
            <w:hideMark/>
          </w:tcPr>
          <w:p w14:paraId="65536BCD" w14:textId="73665EE4" w:rsidR="00C81A5F" w:rsidRPr="007D7786" w:rsidRDefault="00127372" w:rsidP="00127372">
            <w:pPr>
              <w:ind w:left="-202" w:right="-243"/>
              <w:rPr>
                <w:b/>
                <w:bCs/>
                <w:sz w:val="18"/>
                <w:szCs w:val="18"/>
              </w:rPr>
            </w:pPr>
            <w:r>
              <w:rPr>
                <w:b/>
                <w:sz w:val="18"/>
              </w:rPr>
              <w:t xml:space="preserve">    </w:t>
            </w:r>
            <w:r w:rsidR="00C81A5F" w:rsidRPr="007D7786">
              <w:rPr>
                <w:b/>
                <w:sz w:val="18"/>
              </w:rPr>
              <w:t>Inversión</w:t>
            </w:r>
          </w:p>
        </w:tc>
        <w:tc>
          <w:tcPr>
            <w:tcW w:w="810" w:type="dxa"/>
            <w:shd w:val="clear" w:color="auto" w:fill="auto"/>
            <w:hideMark/>
          </w:tcPr>
          <w:p w14:paraId="4C5B8D69" w14:textId="77777777" w:rsidR="00C81A5F" w:rsidRPr="007D7786" w:rsidRDefault="00C81A5F" w:rsidP="00190DAA">
            <w:pPr>
              <w:ind w:left="-109" w:right="-105"/>
              <w:jc w:val="center"/>
              <w:rPr>
                <w:b/>
                <w:bCs/>
                <w:sz w:val="18"/>
                <w:szCs w:val="18"/>
              </w:rPr>
            </w:pPr>
            <w:r w:rsidRPr="007D7786">
              <w:rPr>
                <w:b/>
                <w:sz w:val="18"/>
              </w:rPr>
              <w:t>Sin inversión</w:t>
            </w:r>
          </w:p>
        </w:tc>
        <w:tc>
          <w:tcPr>
            <w:tcW w:w="810" w:type="dxa"/>
            <w:vMerge/>
            <w:vAlign w:val="center"/>
            <w:hideMark/>
          </w:tcPr>
          <w:p w14:paraId="6F4CCB3C" w14:textId="77777777" w:rsidR="00C81A5F" w:rsidRPr="007D7786" w:rsidRDefault="00C81A5F" w:rsidP="00190DAA">
            <w:pPr>
              <w:jc w:val="left"/>
              <w:rPr>
                <w:b/>
                <w:bCs/>
                <w:sz w:val="18"/>
                <w:szCs w:val="18"/>
                <w:lang w:eastAsia="en-CA"/>
              </w:rPr>
            </w:pPr>
          </w:p>
        </w:tc>
        <w:tc>
          <w:tcPr>
            <w:tcW w:w="990" w:type="dxa"/>
            <w:shd w:val="clear" w:color="auto" w:fill="auto"/>
            <w:hideMark/>
          </w:tcPr>
          <w:p w14:paraId="701DB1AF" w14:textId="77777777" w:rsidR="00C81A5F" w:rsidRPr="007D7786" w:rsidRDefault="00C81A5F" w:rsidP="00190DAA">
            <w:pPr>
              <w:ind w:left="-43" w:right="-106"/>
              <w:jc w:val="left"/>
              <w:rPr>
                <w:b/>
                <w:bCs/>
                <w:sz w:val="18"/>
                <w:szCs w:val="18"/>
              </w:rPr>
            </w:pPr>
            <w:r w:rsidRPr="007D7786">
              <w:rPr>
                <w:b/>
                <w:sz w:val="18"/>
              </w:rPr>
              <w:t>Aprobados</w:t>
            </w:r>
          </w:p>
        </w:tc>
        <w:tc>
          <w:tcPr>
            <w:tcW w:w="990" w:type="dxa"/>
            <w:shd w:val="clear" w:color="auto" w:fill="auto"/>
            <w:hideMark/>
          </w:tcPr>
          <w:p w14:paraId="3E366E33" w14:textId="0999176E" w:rsidR="00C81A5F" w:rsidRPr="007D7786" w:rsidRDefault="00FE3AEC" w:rsidP="00FE3AEC">
            <w:pPr>
              <w:ind w:left="-104" w:right="-248"/>
              <w:rPr>
                <w:b/>
                <w:bCs/>
                <w:sz w:val="18"/>
                <w:szCs w:val="18"/>
              </w:rPr>
            </w:pPr>
            <w:r>
              <w:rPr>
                <w:b/>
                <w:sz w:val="18"/>
              </w:rPr>
              <w:t xml:space="preserve"> </w:t>
            </w:r>
            <w:r w:rsidR="00C81A5F" w:rsidRPr="007D7786">
              <w:rPr>
                <w:b/>
                <w:sz w:val="18"/>
              </w:rPr>
              <w:t>Finalizados</w:t>
            </w:r>
          </w:p>
        </w:tc>
      </w:tr>
      <w:tr w:rsidR="0082272F" w:rsidRPr="007D7786" w14:paraId="0FE8BA79" w14:textId="77777777" w:rsidTr="00127372">
        <w:trPr>
          <w:trHeight w:val="50"/>
          <w:jc w:val="center"/>
        </w:trPr>
        <w:tc>
          <w:tcPr>
            <w:tcW w:w="895" w:type="dxa"/>
            <w:shd w:val="clear" w:color="auto" w:fill="auto"/>
            <w:tcMar>
              <w:right w:w="28" w:type="dxa"/>
            </w:tcMar>
          </w:tcPr>
          <w:p w14:paraId="17697DDB" w14:textId="77777777" w:rsidR="00C81A5F" w:rsidRPr="007D7786" w:rsidRDefault="00C81A5F" w:rsidP="00190DAA">
            <w:pPr>
              <w:jc w:val="right"/>
              <w:rPr>
                <w:sz w:val="18"/>
                <w:szCs w:val="18"/>
              </w:rPr>
            </w:pPr>
            <w:r w:rsidRPr="007D7786">
              <w:rPr>
                <w:sz w:val="18"/>
              </w:rPr>
              <w:t>336.355</w:t>
            </w:r>
          </w:p>
        </w:tc>
        <w:tc>
          <w:tcPr>
            <w:tcW w:w="990" w:type="dxa"/>
            <w:shd w:val="clear" w:color="auto" w:fill="auto"/>
            <w:tcMar>
              <w:right w:w="28" w:type="dxa"/>
            </w:tcMar>
          </w:tcPr>
          <w:p w14:paraId="450DFCDF" w14:textId="77777777" w:rsidR="00C81A5F" w:rsidRPr="007D7786" w:rsidRDefault="00C81A5F" w:rsidP="00190DAA">
            <w:pPr>
              <w:jc w:val="right"/>
              <w:rPr>
                <w:sz w:val="18"/>
                <w:szCs w:val="18"/>
              </w:rPr>
            </w:pPr>
            <w:r w:rsidRPr="007D7786">
              <w:rPr>
                <w:sz w:val="18"/>
              </w:rPr>
              <w:t>0</w:t>
            </w:r>
          </w:p>
        </w:tc>
        <w:tc>
          <w:tcPr>
            <w:tcW w:w="1080" w:type="dxa"/>
            <w:shd w:val="clear" w:color="auto" w:fill="auto"/>
            <w:tcMar>
              <w:right w:w="28" w:type="dxa"/>
            </w:tcMar>
          </w:tcPr>
          <w:p w14:paraId="44AAC756" w14:textId="77777777" w:rsidR="00C81A5F" w:rsidRPr="007D7786" w:rsidRDefault="00C81A5F" w:rsidP="00190DAA">
            <w:pPr>
              <w:ind w:left="-106"/>
              <w:jc w:val="right"/>
              <w:rPr>
                <w:sz w:val="18"/>
                <w:szCs w:val="18"/>
              </w:rPr>
            </w:pPr>
            <w:r w:rsidRPr="007D7786">
              <w:rPr>
                <w:sz w:val="18"/>
              </w:rPr>
              <w:t>1.167.083.295</w:t>
            </w:r>
          </w:p>
        </w:tc>
        <w:tc>
          <w:tcPr>
            <w:tcW w:w="810" w:type="dxa"/>
            <w:tcMar>
              <w:right w:w="28" w:type="dxa"/>
            </w:tcMar>
          </w:tcPr>
          <w:p w14:paraId="66ADFD4A" w14:textId="77777777" w:rsidR="00C81A5F" w:rsidRPr="007D7786" w:rsidRDefault="00C81A5F" w:rsidP="00190DAA">
            <w:pPr>
              <w:jc w:val="right"/>
              <w:rPr>
                <w:sz w:val="18"/>
                <w:szCs w:val="18"/>
              </w:rPr>
            </w:pPr>
            <w:r w:rsidRPr="007D7786">
              <w:rPr>
                <w:sz w:val="18"/>
              </w:rPr>
              <w:t>5,53</w:t>
            </w:r>
          </w:p>
        </w:tc>
        <w:tc>
          <w:tcPr>
            <w:tcW w:w="1080" w:type="dxa"/>
            <w:tcMar>
              <w:right w:w="28" w:type="dxa"/>
            </w:tcMar>
          </w:tcPr>
          <w:p w14:paraId="3BDAF1ED" w14:textId="77777777" w:rsidR="00C81A5F" w:rsidRPr="007D7786" w:rsidRDefault="00C81A5F" w:rsidP="00190DAA">
            <w:pPr>
              <w:jc w:val="right"/>
              <w:rPr>
                <w:sz w:val="18"/>
                <w:szCs w:val="18"/>
              </w:rPr>
            </w:pPr>
            <w:r w:rsidRPr="007D7786">
              <w:rPr>
                <w:sz w:val="18"/>
              </w:rPr>
              <w:t>4,78</w:t>
            </w:r>
          </w:p>
        </w:tc>
        <w:tc>
          <w:tcPr>
            <w:tcW w:w="990" w:type="dxa"/>
            <w:tcMar>
              <w:right w:w="28" w:type="dxa"/>
            </w:tcMar>
          </w:tcPr>
          <w:p w14:paraId="597FD61B" w14:textId="77777777" w:rsidR="00C81A5F" w:rsidRPr="007D7786" w:rsidRDefault="00C81A5F" w:rsidP="00190DAA">
            <w:pPr>
              <w:jc w:val="right"/>
              <w:rPr>
                <w:sz w:val="18"/>
                <w:szCs w:val="18"/>
              </w:rPr>
            </w:pPr>
            <w:r w:rsidRPr="007D7786">
              <w:rPr>
                <w:sz w:val="18"/>
              </w:rPr>
              <w:t>1.128</w:t>
            </w:r>
          </w:p>
        </w:tc>
        <w:tc>
          <w:tcPr>
            <w:tcW w:w="990" w:type="dxa"/>
            <w:tcMar>
              <w:right w:w="28" w:type="dxa"/>
            </w:tcMar>
          </w:tcPr>
          <w:p w14:paraId="1845AED1" w14:textId="77777777" w:rsidR="00C81A5F" w:rsidRPr="007D7786" w:rsidRDefault="00C81A5F" w:rsidP="00190DAA">
            <w:pPr>
              <w:jc w:val="right"/>
              <w:rPr>
                <w:sz w:val="18"/>
                <w:szCs w:val="18"/>
              </w:rPr>
            </w:pPr>
            <w:r w:rsidRPr="007D7786">
              <w:rPr>
                <w:sz w:val="18"/>
              </w:rPr>
              <w:t>1.095</w:t>
            </w:r>
          </w:p>
        </w:tc>
        <w:tc>
          <w:tcPr>
            <w:tcW w:w="900" w:type="dxa"/>
            <w:shd w:val="clear" w:color="auto" w:fill="auto"/>
            <w:tcMar>
              <w:right w:w="28" w:type="dxa"/>
            </w:tcMar>
          </w:tcPr>
          <w:p w14:paraId="445035B5" w14:textId="77777777" w:rsidR="00C81A5F" w:rsidRPr="007D7786" w:rsidRDefault="00C81A5F" w:rsidP="00190DAA">
            <w:pPr>
              <w:jc w:val="right"/>
              <w:rPr>
                <w:sz w:val="18"/>
                <w:szCs w:val="18"/>
              </w:rPr>
            </w:pPr>
            <w:r w:rsidRPr="007D7786">
              <w:rPr>
                <w:sz w:val="18"/>
              </w:rPr>
              <w:t>40</w:t>
            </w:r>
          </w:p>
        </w:tc>
        <w:tc>
          <w:tcPr>
            <w:tcW w:w="810" w:type="dxa"/>
            <w:shd w:val="clear" w:color="auto" w:fill="auto"/>
            <w:tcMar>
              <w:right w:w="28" w:type="dxa"/>
            </w:tcMar>
          </w:tcPr>
          <w:p w14:paraId="542939EB" w14:textId="77777777" w:rsidR="00C81A5F" w:rsidRPr="007D7786" w:rsidRDefault="00C81A5F" w:rsidP="00190DAA">
            <w:pPr>
              <w:jc w:val="right"/>
              <w:rPr>
                <w:sz w:val="18"/>
                <w:szCs w:val="18"/>
              </w:rPr>
            </w:pPr>
            <w:r w:rsidRPr="007D7786">
              <w:rPr>
                <w:sz w:val="18"/>
              </w:rPr>
              <w:t>35</w:t>
            </w:r>
          </w:p>
        </w:tc>
        <w:tc>
          <w:tcPr>
            <w:tcW w:w="810" w:type="dxa"/>
            <w:shd w:val="clear" w:color="auto" w:fill="auto"/>
            <w:tcMar>
              <w:right w:w="28" w:type="dxa"/>
            </w:tcMar>
          </w:tcPr>
          <w:p w14:paraId="4C9FCC0E" w14:textId="77777777" w:rsidR="00C81A5F" w:rsidRPr="007D7786" w:rsidRDefault="00C81A5F" w:rsidP="00190DAA">
            <w:pPr>
              <w:jc w:val="right"/>
              <w:rPr>
                <w:sz w:val="18"/>
                <w:szCs w:val="18"/>
              </w:rPr>
            </w:pPr>
            <w:r w:rsidRPr="007D7786">
              <w:rPr>
                <w:sz w:val="18"/>
              </w:rPr>
              <w:t>10</w:t>
            </w:r>
          </w:p>
        </w:tc>
        <w:tc>
          <w:tcPr>
            <w:tcW w:w="990" w:type="dxa"/>
            <w:shd w:val="clear" w:color="auto" w:fill="auto"/>
            <w:tcMar>
              <w:right w:w="28" w:type="dxa"/>
            </w:tcMar>
          </w:tcPr>
          <w:p w14:paraId="29640D34" w14:textId="77777777" w:rsidR="00C81A5F" w:rsidRPr="007D7786" w:rsidRDefault="00C81A5F" w:rsidP="00190DAA">
            <w:pPr>
              <w:jc w:val="right"/>
              <w:rPr>
                <w:sz w:val="18"/>
                <w:szCs w:val="18"/>
              </w:rPr>
            </w:pPr>
            <w:r w:rsidRPr="007D7786">
              <w:rPr>
                <w:sz w:val="18"/>
              </w:rPr>
              <w:t>43</w:t>
            </w:r>
          </w:p>
        </w:tc>
        <w:tc>
          <w:tcPr>
            <w:tcW w:w="990" w:type="dxa"/>
            <w:shd w:val="clear" w:color="auto" w:fill="auto"/>
            <w:tcMar>
              <w:right w:w="28" w:type="dxa"/>
            </w:tcMar>
          </w:tcPr>
          <w:p w14:paraId="7E5B4EBE" w14:textId="77777777" w:rsidR="00C81A5F" w:rsidRPr="007D7786" w:rsidRDefault="00C81A5F" w:rsidP="00190DAA">
            <w:pPr>
              <w:jc w:val="right"/>
              <w:rPr>
                <w:sz w:val="18"/>
                <w:szCs w:val="18"/>
              </w:rPr>
            </w:pPr>
            <w:r w:rsidRPr="007D7786">
              <w:rPr>
                <w:sz w:val="18"/>
              </w:rPr>
              <w:t>36</w:t>
            </w:r>
          </w:p>
        </w:tc>
      </w:tr>
    </w:tbl>
    <w:p w14:paraId="6E4679B6" w14:textId="77777777" w:rsidR="00C81A5F" w:rsidRPr="007D7786" w:rsidRDefault="00C81A5F" w:rsidP="00C81A5F">
      <w:pPr>
        <w:rPr>
          <w:sz w:val="18"/>
          <w:szCs w:val="18"/>
        </w:rPr>
      </w:pPr>
      <w:r w:rsidRPr="007D7786">
        <w:rPr>
          <w:sz w:val="18"/>
        </w:rPr>
        <w:t>*Consumo y producción de SAO</w:t>
      </w:r>
    </w:p>
    <w:p w14:paraId="20B83F71" w14:textId="77777777" w:rsidR="00C81A5F" w:rsidRPr="007D7786" w:rsidRDefault="00C81A5F" w:rsidP="00C81A5F"/>
    <w:p w14:paraId="393D36D8" w14:textId="77777777" w:rsidR="007D0373" w:rsidRPr="007D7786" w:rsidRDefault="007D0373" w:rsidP="00C81A5F"/>
    <w:p w14:paraId="5766A37F" w14:textId="77777777" w:rsidR="00C81A5F" w:rsidRPr="007D7786" w:rsidRDefault="00C81A5F" w:rsidP="00C81A5F">
      <w:pPr>
        <w:rPr>
          <w:u w:val="single"/>
        </w:rPr>
      </w:pPr>
      <w:r w:rsidRPr="007D7786">
        <w:rPr>
          <w:u w:val="single"/>
        </w:rPr>
        <w:t>Proyectos relacionados con los HFC</w:t>
      </w:r>
    </w:p>
    <w:p w14:paraId="179B29FD" w14:textId="77777777" w:rsidR="00C81A5F" w:rsidRPr="007D7786" w:rsidRDefault="00C81A5F" w:rsidP="00C81A5F">
      <w:pPr>
        <w:rPr>
          <w:u w:val="single"/>
        </w:rPr>
      </w:pPr>
    </w:p>
    <w:p w14:paraId="36A68323" w14:textId="77777777" w:rsidR="00C81A5F" w:rsidRPr="007D7786" w:rsidRDefault="00C81A5F" w:rsidP="00C81A5F">
      <w:pPr>
        <w:pStyle w:val="Heading1"/>
      </w:pPr>
      <w:r w:rsidRPr="007D7786">
        <w:lastRenderedPageBreak/>
        <w:t xml:space="preserve">A fecha 31 de diciembre de 2023, el Comité Ejecutivo había aprobado 17 proyectos relacionados con los HFC con cargo a las contribuciones ordinarias por un valor de 5.645.704 $EUA (sin incluir los gastos de apoyo). En el cuadro 4 se presenta un resumen del estado de estos proyectos; los datos correspondientes ya se han incluido en los párrafos 5 a 9. </w:t>
      </w:r>
    </w:p>
    <w:p w14:paraId="2D01A058" w14:textId="77777777" w:rsidR="00C81A5F" w:rsidRPr="007D7786" w:rsidRDefault="00C81A5F" w:rsidP="00C81A5F">
      <w:pPr>
        <w:rPr>
          <w:b/>
        </w:rPr>
      </w:pPr>
      <w:r w:rsidRPr="007D7786">
        <w:rPr>
          <w:b/>
        </w:rPr>
        <w:t>Cuadro 4. Proyectos relativos a los HFC aprobados en el marco de las contribuciones ordinarias</w:t>
      </w:r>
    </w:p>
    <w:tbl>
      <w:tblPr>
        <w:tblW w:w="9902" w:type="dxa"/>
        <w:tblInd w:w="-147" w:type="dxa"/>
        <w:tblLayout w:type="fixed"/>
        <w:tblLook w:val="04A0" w:firstRow="1" w:lastRow="0" w:firstColumn="1" w:lastColumn="0" w:noHBand="0" w:noVBand="1"/>
      </w:tblPr>
      <w:tblGrid>
        <w:gridCol w:w="1843"/>
        <w:gridCol w:w="1134"/>
        <w:gridCol w:w="993"/>
        <w:gridCol w:w="992"/>
        <w:gridCol w:w="1134"/>
        <w:gridCol w:w="1417"/>
        <w:gridCol w:w="1134"/>
        <w:gridCol w:w="1255"/>
      </w:tblGrid>
      <w:tr w:rsidR="00C81A5F" w:rsidRPr="007D7786" w14:paraId="538BFBB8" w14:textId="77777777" w:rsidTr="007D0373">
        <w:trPr>
          <w:trHeight w:val="127"/>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2712683" w14:textId="77777777" w:rsidR="00C81A5F" w:rsidRPr="007D7786" w:rsidRDefault="00C81A5F" w:rsidP="00190DAA">
            <w:pPr>
              <w:jc w:val="left"/>
              <w:rPr>
                <w:b/>
                <w:bCs/>
                <w:sz w:val="20"/>
                <w:szCs w:val="20"/>
              </w:rPr>
            </w:pPr>
            <w:r w:rsidRPr="007D7786">
              <w:rPr>
                <w:b/>
                <w:sz w:val="20"/>
              </w:rPr>
              <w:t>Tipo</w:t>
            </w:r>
          </w:p>
        </w:tc>
        <w:tc>
          <w:tcPr>
            <w:tcW w:w="3119" w:type="dxa"/>
            <w:gridSpan w:val="3"/>
            <w:tcBorders>
              <w:top w:val="single" w:sz="4" w:space="0" w:color="auto"/>
              <w:left w:val="nil"/>
              <w:bottom w:val="single" w:sz="4" w:space="0" w:color="auto"/>
              <w:right w:val="single" w:sz="4" w:space="0" w:color="auto"/>
            </w:tcBorders>
            <w:shd w:val="clear" w:color="auto" w:fill="auto"/>
            <w:noWrap/>
            <w:hideMark/>
          </w:tcPr>
          <w:p w14:paraId="39DF4190" w14:textId="77777777" w:rsidR="00C81A5F" w:rsidRPr="007D7786" w:rsidRDefault="00C81A5F" w:rsidP="00190DAA">
            <w:pPr>
              <w:jc w:val="center"/>
              <w:rPr>
                <w:b/>
                <w:bCs/>
                <w:sz w:val="20"/>
                <w:szCs w:val="20"/>
              </w:rPr>
            </w:pPr>
            <w:r w:rsidRPr="007D7786">
              <w:rPr>
                <w:b/>
                <w:sz w:val="20"/>
              </w:rPr>
              <w:t>Número de proyectos</w:t>
            </w:r>
          </w:p>
        </w:tc>
        <w:tc>
          <w:tcPr>
            <w:tcW w:w="4940" w:type="dxa"/>
            <w:gridSpan w:val="4"/>
            <w:tcBorders>
              <w:top w:val="single" w:sz="4" w:space="0" w:color="auto"/>
              <w:left w:val="nil"/>
              <w:bottom w:val="single" w:sz="4" w:space="0" w:color="auto"/>
              <w:right w:val="single" w:sz="4" w:space="0" w:color="auto"/>
            </w:tcBorders>
            <w:shd w:val="clear" w:color="auto" w:fill="auto"/>
            <w:noWrap/>
            <w:hideMark/>
          </w:tcPr>
          <w:p w14:paraId="44E30036" w14:textId="77777777" w:rsidR="00C81A5F" w:rsidRPr="007D7786" w:rsidRDefault="00C81A5F" w:rsidP="00190DAA">
            <w:pPr>
              <w:jc w:val="center"/>
              <w:rPr>
                <w:b/>
                <w:bCs/>
                <w:sz w:val="20"/>
                <w:szCs w:val="20"/>
              </w:rPr>
            </w:pPr>
            <w:r w:rsidRPr="007D7786">
              <w:rPr>
                <w:b/>
                <w:sz w:val="20"/>
              </w:rPr>
              <w:t>Financiación ($EUA)*</w:t>
            </w:r>
          </w:p>
        </w:tc>
      </w:tr>
      <w:tr w:rsidR="007D0373" w:rsidRPr="007D7786" w14:paraId="46381FF0" w14:textId="77777777" w:rsidTr="007D0373">
        <w:trPr>
          <w:trHeight w:val="31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3C44B575" w14:textId="77777777" w:rsidR="00C81A5F" w:rsidRPr="007D7786" w:rsidRDefault="00C81A5F" w:rsidP="00190DAA">
            <w:pPr>
              <w:jc w:val="left"/>
              <w:rPr>
                <w:b/>
                <w:bCs/>
                <w:sz w:val="20"/>
                <w:szCs w:val="20"/>
                <w:lang w:eastAsia="zh-CN"/>
              </w:rPr>
            </w:pPr>
          </w:p>
        </w:tc>
        <w:tc>
          <w:tcPr>
            <w:tcW w:w="1134" w:type="dxa"/>
            <w:tcBorders>
              <w:top w:val="nil"/>
              <w:left w:val="nil"/>
              <w:bottom w:val="single" w:sz="4" w:space="0" w:color="auto"/>
              <w:right w:val="single" w:sz="4" w:space="0" w:color="auto"/>
            </w:tcBorders>
            <w:shd w:val="clear" w:color="auto" w:fill="auto"/>
            <w:vAlign w:val="center"/>
            <w:hideMark/>
          </w:tcPr>
          <w:p w14:paraId="32F22DC2" w14:textId="77777777" w:rsidR="00C81A5F" w:rsidRPr="007D7786" w:rsidRDefault="00C81A5F" w:rsidP="00190DAA">
            <w:pPr>
              <w:ind w:left="-109" w:right="-105"/>
              <w:jc w:val="center"/>
              <w:rPr>
                <w:b/>
                <w:bCs/>
                <w:sz w:val="18"/>
                <w:szCs w:val="18"/>
              </w:rPr>
            </w:pPr>
            <w:r w:rsidRPr="007D7786">
              <w:rPr>
                <w:b/>
                <w:sz w:val="18"/>
                <w:szCs w:val="18"/>
              </w:rPr>
              <w:t>Aprobados</w:t>
            </w:r>
          </w:p>
        </w:tc>
        <w:tc>
          <w:tcPr>
            <w:tcW w:w="993" w:type="dxa"/>
            <w:tcBorders>
              <w:top w:val="nil"/>
              <w:left w:val="nil"/>
              <w:bottom w:val="single" w:sz="4" w:space="0" w:color="auto"/>
              <w:right w:val="single" w:sz="4" w:space="0" w:color="auto"/>
            </w:tcBorders>
            <w:shd w:val="clear" w:color="auto" w:fill="auto"/>
            <w:vAlign w:val="center"/>
            <w:hideMark/>
          </w:tcPr>
          <w:p w14:paraId="0FD246AB" w14:textId="77777777" w:rsidR="00C81A5F" w:rsidRPr="007D7786" w:rsidRDefault="00C81A5F" w:rsidP="00190DAA">
            <w:pPr>
              <w:ind w:left="-108" w:right="-105"/>
              <w:jc w:val="center"/>
              <w:rPr>
                <w:b/>
                <w:bCs/>
                <w:sz w:val="18"/>
                <w:szCs w:val="18"/>
              </w:rPr>
            </w:pPr>
            <w:r w:rsidRPr="007D7786">
              <w:rPr>
                <w:b/>
                <w:sz w:val="18"/>
                <w:szCs w:val="18"/>
              </w:rPr>
              <w:t>Finalizados</w:t>
            </w:r>
          </w:p>
        </w:tc>
        <w:tc>
          <w:tcPr>
            <w:tcW w:w="992" w:type="dxa"/>
            <w:tcBorders>
              <w:top w:val="nil"/>
              <w:left w:val="nil"/>
              <w:bottom w:val="single" w:sz="4" w:space="0" w:color="auto"/>
              <w:right w:val="single" w:sz="4" w:space="0" w:color="auto"/>
            </w:tcBorders>
            <w:shd w:val="clear" w:color="auto" w:fill="auto"/>
            <w:vAlign w:val="center"/>
            <w:hideMark/>
          </w:tcPr>
          <w:p w14:paraId="10EDC3C6" w14:textId="77777777" w:rsidR="00C81A5F" w:rsidRPr="007D7786" w:rsidRDefault="00C81A5F" w:rsidP="00190DAA">
            <w:pPr>
              <w:ind w:left="-106" w:right="-136"/>
              <w:jc w:val="center"/>
              <w:rPr>
                <w:b/>
                <w:bCs/>
                <w:sz w:val="18"/>
                <w:szCs w:val="18"/>
              </w:rPr>
            </w:pPr>
            <w:r w:rsidRPr="007D7786">
              <w:rPr>
                <w:b/>
                <w:sz w:val="18"/>
                <w:szCs w:val="18"/>
              </w:rPr>
              <w:t>Finalizados (%)</w:t>
            </w:r>
          </w:p>
        </w:tc>
        <w:tc>
          <w:tcPr>
            <w:tcW w:w="1134" w:type="dxa"/>
            <w:tcBorders>
              <w:top w:val="nil"/>
              <w:left w:val="nil"/>
              <w:bottom w:val="single" w:sz="4" w:space="0" w:color="auto"/>
              <w:right w:val="single" w:sz="4" w:space="0" w:color="auto"/>
            </w:tcBorders>
            <w:shd w:val="clear" w:color="auto" w:fill="auto"/>
            <w:vAlign w:val="center"/>
            <w:hideMark/>
          </w:tcPr>
          <w:p w14:paraId="0C7C3882" w14:textId="77777777" w:rsidR="00C81A5F" w:rsidRPr="007D7786" w:rsidRDefault="00C81A5F" w:rsidP="00190DAA">
            <w:pPr>
              <w:jc w:val="center"/>
              <w:rPr>
                <w:b/>
                <w:bCs/>
                <w:sz w:val="18"/>
                <w:szCs w:val="18"/>
              </w:rPr>
            </w:pPr>
            <w:r w:rsidRPr="007D7786">
              <w:rPr>
                <w:b/>
                <w:sz w:val="18"/>
                <w:szCs w:val="18"/>
              </w:rPr>
              <w:t>Aprobada</w:t>
            </w:r>
          </w:p>
        </w:tc>
        <w:tc>
          <w:tcPr>
            <w:tcW w:w="1417" w:type="dxa"/>
            <w:tcBorders>
              <w:top w:val="nil"/>
              <w:left w:val="nil"/>
              <w:bottom w:val="single" w:sz="4" w:space="0" w:color="auto"/>
              <w:right w:val="single" w:sz="4" w:space="0" w:color="auto"/>
            </w:tcBorders>
            <w:shd w:val="clear" w:color="auto" w:fill="auto"/>
            <w:vAlign w:val="center"/>
            <w:hideMark/>
          </w:tcPr>
          <w:p w14:paraId="149081D6" w14:textId="77777777" w:rsidR="00C81A5F" w:rsidRPr="007D7786" w:rsidRDefault="00C81A5F" w:rsidP="00190DAA">
            <w:pPr>
              <w:jc w:val="center"/>
              <w:rPr>
                <w:b/>
                <w:bCs/>
                <w:sz w:val="18"/>
                <w:szCs w:val="18"/>
              </w:rPr>
            </w:pPr>
            <w:r w:rsidRPr="007D7786">
              <w:rPr>
                <w:b/>
                <w:sz w:val="18"/>
                <w:szCs w:val="18"/>
              </w:rPr>
              <w:t>Desembolsada</w:t>
            </w:r>
          </w:p>
        </w:tc>
        <w:tc>
          <w:tcPr>
            <w:tcW w:w="1134" w:type="dxa"/>
            <w:tcBorders>
              <w:top w:val="nil"/>
              <w:left w:val="nil"/>
              <w:bottom w:val="single" w:sz="4" w:space="0" w:color="auto"/>
              <w:right w:val="single" w:sz="4" w:space="0" w:color="auto"/>
            </w:tcBorders>
            <w:shd w:val="clear" w:color="auto" w:fill="auto"/>
            <w:vAlign w:val="center"/>
            <w:hideMark/>
          </w:tcPr>
          <w:p w14:paraId="06D1A179" w14:textId="77777777" w:rsidR="00C81A5F" w:rsidRPr="007D7786" w:rsidRDefault="00C81A5F" w:rsidP="00190DAA">
            <w:pPr>
              <w:jc w:val="center"/>
              <w:rPr>
                <w:b/>
                <w:bCs/>
                <w:sz w:val="18"/>
                <w:szCs w:val="18"/>
              </w:rPr>
            </w:pPr>
            <w:r w:rsidRPr="007D7786">
              <w:rPr>
                <w:b/>
                <w:sz w:val="18"/>
                <w:szCs w:val="18"/>
              </w:rPr>
              <w:t>Saldo</w:t>
            </w:r>
          </w:p>
        </w:tc>
        <w:tc>
          <w:tcPr>
            <w:tcW w:w="1255" w:type="dxa"/>
            <w:tcBorders>
              <w:top w:val="nil"/>
              <w:left w:val="nil"/>
              <w:bottom w:val="single" w:sz="4" w:space="0" w:color="auto"/>
              <w:right w:val="single" w:sz="4" w:space="0" w:color="auto"/>
            </w:tcBorders>
            <w:shd w:val="clear" w:color="auto" w:fill="auto"/>
            <w:vAlign w:val="center"/>
            <w:hideMark/>
          </w:tcPr>
          <w:p w14:paraId="332C514F" w14:textId="4616C1A2" w:rsidR="00C81A5F" w:rsidRPr="007D7786" w:rsidRDefault="00C81A5F" w:rsidP="00190DAA">
            <w:pPr>
              <w:ind w:left="-71" w:right="-107"/>
              <w:jc w:val="center"/>
              <w:rPr>
                <w:b/>
                <w:bCs/>
                <w:sz w:val="18"/>
                <w:szCs w:val="18"/>
              </w:rPr>
            </w:pPr>
            <w:r w:rsidRPr="007D7786">
              <w:rPr>
                <w:b/>
                <w:sz w:val="18"/>
                <w:szCs w:val="18"/>
              </w:rPr>
              <w:t>Desembolsada (%)</w:t>
            </w:r>
          </w:p>
        </w:tc>
      </w:tr>
      <w:tr w:rsidR="007D0373" w:rsidRPr="007D7786" w14:paraId="660B006D" w14:textId="77777777" w:rsidTr="007D0373">
        <w:trPr>
          <w:trHeight w:val="94"/>
        </w:trPr>
        <w:tc>
          <w:tcPr>
            <w:tcW w:w="1843" w:type="dxa"/>
            <w:tcBorders>
              <w:top w:val="nil"/>
              <w:left w:val="single" w:sz="4" w:space="0" w:color="auto"/>
              <w:bottom w:val="single" w:sz="4" w:space="0" w:color="auto"/>
              <w:right w:val="single" w:sz="4" w:space="0" w:color="auto"/>
            </w:tcBorders>
            <w:shd w:val="clear" w:color="auto" w:fill="auto"/>
            <w:noWrap/>
            <w:hideMark/>
          </w:tcPr>
          <w:p w14:paraId="722E04AA" w14:textId="77777777" w:rsidR="00C81A5F" w:rsidRPr="007D7786" w:rsidRDefault="00C81A5F" w:rsidP="00190DAA">
            <w:pPr>
              <w:jc w:val="left"/>
              <w:rPr>
                <w:sz w:val="20"/>
                <w:szCs w:val="20"/>
              </w:rPr>
            </w:pPr>
            <w:r w:rsidRPr="007D7786">
              <w:rPr>
                <w:sz w:val="20"/>
              </w:rPr>
              <w:t>Inversión, etapa I de los KIP**</w:t>
            </w:r>
          </w:p>
        </w:tc>
        <w:tc>
          <w:tcPr>
            <w:tcW w:w="1134" w:type="dxa"/>
            <w:tcBorders>
              <w:top w:val="nil"/>
              <w:left w:val="nil"/>
              <w:bottom w:val="single" w:sz="4" w:space="0" w:color="auto"/>
              <w:right w:val="single" w:sz="4" w:space="0" w:color="auto"/>
            </w:tcBorders>
            <w:shd w:val="clear" w:color="auto" w:fill="auto"/>
            <w:noWrap/>
            <w:hideMark/>
          </w:tcPr>
          <w:p w14:paraId="6A75DCB9" w14:textId="77777777" w:rsidR="00C81A5F" w:rsidRPr="007D7786" w:rsidRDefault="00C81A5F" w:rsidP="00190DAA">
            <w:pPr>
              <w:jc w:val="right"/>
              <w:rPr>
                <w:sz w:val="20"/>
                <w:szCs w:val="20"/>
              </w:rPr>
            </w:pPr>
            <w:r w:rsidRPr="007D7786">
              <w:rPr>
                <w:sz w:val="20"/>
              </w:rPr>
              <w:t>8</w:t>
            </w:r>
          </w:p>
        </w:tc>
        <w:tc>
          <w:tcPr>
            <w:tcW w:w="993" w:type="dxa"/>
            <w:tcBorders>
              <w:top w:val="nil"/>
              <w:left w:val="nil"/>
              <w:bottom w:val="single" w:sz="4" w:space="0" w:color="auto"/>
              <w:right w:val="single" w:sz="4" w:space="0" w:color="auto"/>
            </w:tcBorders>
            <w:shd w:val="clear" w:color="auto" w:fill="auto"/>
            <w:noWrap/>
            <w:hideMark/>
          </w:tcPr>
          <w:p w14:paraId="46A1A5DC" w14:textId="77777777" w:rsidR="00C81A5F" w:rsidRPr="007D7786" w:rsidRDefault="00C81A5F" w:rsidP="00190DAA">
            <w:pPr>
              <w:jc w:val="right"/>
              <w:rPr>
                <w:sz w:val="20"/>
                <w:szCs w:val="20"/>
              </w:rPr>
            </w:pPr>
            <w:r w:rsidRPr="007D7786">
              <w:rPr>
                <w:sz w:val="20"/>
              </w:rPr>
              <w:t>0</w:t>
            </w:r>
          </w:p>
        </w:tc>
        <w:tc>
          <w:tcPr>
            <w:tcW w:w="992" w:type="dxa"/>
            <w:tcBorders>
              <w:top w:val="nil"/>
              <w:left w:val="nil"/>
              <w:bottom w:val="single" w:sz="4" w:space="0" w:color="auto"/>
              <w:right w:val="single" w:sz="4" w:space="0" w:color="auto"/>
            </w:tcBorders>
            <w:shd w:val="clear" w:color="auto" w:fill="auto"/>
            <w:noWrap/>
            <w:hideMark/>
          </w:tcPr>
          <w:p w14:paraId="4264BE0A" w14:textId="77777777" w:rsidR="00C81A5F" w:rsidRPr="007D7786" w:rsidRDefault="00C81A5F" w:rsidP="00190DAA">
            <w:pPr>
              <w:jc w:val="right"/>
              <w:rPr>
                <w:sz w:val="20"/>
                <w:szCs w:val="20"/>
              </w:rPr>
            </w:pPr>
            <w:r w:rsidRPr="007D7786">
              <w:rPr>
                <w:sz w:val="20"/>
              </w:rPr>
              <w:t>0</w:t>
            </w:r>
          </w:p>
        </w:tc>
        <w:tc>
          <w:tcPr>
            <w:tcW w:w="1134" w:type="dxa"/>
            <w:tcBorders>
              <w:top w:val="nil"/>
              <w:left w:val="nil"/>
              <w:bottom w:val="single" w:sz="4" w:space="0" w:color="auto"/>
              <w:right w:val="single" w:sz="4" w:space="0" w:color="auto"/>
            </w:tcBorders>
            <w:shd w:val="clear" w:color="auto" w:fill="auto"/>
            <w:noWrap/>
            <w:hideMark/>
          </w:tcPr>
          <w:p w14:paraId="2DDB6CA9" w14:textId="77777777" w:rsidR="00C81A5F" w:rsidRPr="007D7786" w:rsidRDefault="00C81A5F" w:rsidP="00190DAA">
            <w:pPr>
              <w:jc w:val="right"/>
              <w:rPr>
                <w:sz w:val="20"/>
                <w:szCs w:val="20"/>
              </w:rPr>
            </w:pPr>
            <w:r w:rsidRPr="007D7786">
              <w:rPr>
                <w:sz w:val="20"/>
              </w:rPr>
              <w:t>4.600.704</w:t>
            </w:r>
          </w:p>
        </w:tc>
        <w:tc>
          <w:tcPr>
            <w:tcW w:w="1417" w:type="dxa"/>
            <w:tcBorders>
              <w:top w:val="nil"/>
              <w:left w:val="nil"/>
              <w:bottom w:val="single" w:sz="4" w:space="0" w:color="auto"/>
              <w:right w:val="single" w:sz="4" w:space="0" w:color="auto"/>
            </w:tcBorders>
            <w:shd w:val="clear" w:color="auto" w:fill="auto"/>
            <w:noWrap/>
            <w:hideMark/>
          </w:tcPr>
          <w:p w14:paraId="55E45FDE" w14:textId="77777777" w:rsidR="00C81A5F" w:rsidRPr="007D7786" w:rsidRDefault="00C81A5F" w:rsidP="00190DAA">
            <w:pPr>
              <w:jc w:val="right"/>
              <w:rPr>
                <w:sz w:val="20"/>
                <w:szCs w:val="20"/>
              </w:rPr>
            </w:pPr>
            <w:r w:rsidRPr="007D7786">
              <w:rPr>
                <w:sz w:val="20"/>
              </w:rPr>
              <w:t>0</w:t>
            </w:r>
          </w:p>
        </w:tc>
        <w:tc>
          <w:tcPr>
            <w:tcW w:w="1134" w:type="dxa"/>
            <w:tcBorders>
              <w:top w:val="nil"/>
              <w:left w:val="nil"/>
              <w:bottom w:val="single" w:sz="4" w:space="0" w:color="auto"/>
              <w:right w:val="single" w:sz="4" w:space="0" w:color="auto"/>
            </w:tcBorders>
            <w:shd w:val="clear" w:color="auto" w:fill="auto"/>
            <w:noWrap/>
            <w:hideMark/>
          </w:tcPr>
          <w:p w14:paraId="353EA4A3" w14:textId="77777777" w:rsidR="00C81A5F" w:rsidRPr="007D7786" w:rsidRDefault="00C81A5F" w:rsidP="00190DAA">
            <w:pPr>
              <w:jc w:val="right"/>
              <w:rPr>
                <w:sz w:val="20"/>
                <w:szCs w:val="20"/>
              </w:rPr>
            </w:pPr>
            <w:r w:rsidRPr="007D7786">
              <w:rPr>
                <w:sz w:val="20"/>
              </w:rPr>
              <w:t>4.600.704</w:t>
            </w:r>
          </w:p>
        </w:tc>
        <w:tc>
          <w:tcPr>
            <w:tcW w:w="1255" w:type="dxa"/>
            <w:tcBorders>
              <w:top w:val="nil"/>
              <w:left w:val="nil"/>
              <w:bottom w:val="single" w:sz="4" w:space="0" w:color="auto"/>
              <w:right w:val="single" w:sz="4" w:space="0" w:color="auto"/>
            </w:tcBorders>
            <w:shd w:val="clear" w:color="auto" w:fill="auto"/>
            <w:noWrap/>
            <w:hideMark/>
          </w:tcPr>
          <w:p w14:paraId="3F3EC4A7" w14:textId="77777777" w:rsidR="00C81A5F" w:rsidRPr="007D7786" w:rsidRDefault="00C81A5F" w:rsidP="00190DAA">
            <w:pPr>
              <w:jc w:val="right"/>
              <w:rPr>
                <w:sz w:val="20"/>
                <w:szCs w:val="20"/>
              </w:rPr>
            </w:pPr>
            <w:r w:rsidRPr="007D7786">
              <w:rPr>
                <w:sz w:val="20"/>
              </w:rPr>
              <w:t>0</w:t>
            </w:r>
          </w:p>
        </w:tc>
      </w:tr>
      <w:tr w:rsidR="007D0373" w:rsidRPr="007D7786" w14:paraId="47491926" w14:textId="77777777" w:rsidTr="007D0373">
        <w:trPr>
          <w:trHeight w:val="154"/>
        </w:trPr>
        <w:tc>
          <w:tcPr>
            <w:tcW w:w="1843" w:type="dxa"/>
            <w:tcBorders>
              <w:top w:val="nil"/>
              <w:left w:val="single" w:sz="4" w:space="0" w:color="auto"/>
              <w:bottom w:val="single" w:sz="4" w:space="0" w:color="auto"/>
              <w:right w:val="single" w:sz="4" w:space="0" w:color="auto"/>
            </w:tcBorders>
            <w:shd w:val="clear" w:color="auto" w:fill="auto"/>
            <w:noWrap/>
            <w:hideMark/>
          </w:tcPr>
          <w:p w14:paraId="4F1C338F" w14:textId="77777777" w:rsidR="00C81A5F" w:rsidRPr="007D7786" w:rsidRDefault="00C81A5F" w:rsidP="00190DAA">
            <w:pPr>
              <w:jc w:val="left"/>
              <w:rPr>
                <w:sz w:val="20"/>
                <w:szCs w:val="20"/>
              </w:rPr>
            </w:pPr>
            <w:r w:rsidRPr="007D7786">
              <w:rPr>
                <w:sz w:val="20"/>
              </w:rPr>
              <w:t>Preparación</w:t>
            </w:r>
          </w:p>
        </w:tc>
        <w:tc>
          <w:tcPr>
            <w:tcW w:w="1134" w:type="dxa"/>
            <w:tcBorders>
              <w:top w:val="nil"/>
              <w:left w:val="nil"/>
              <w:bottom w:val="single" w:sz="4" w:space="0" w:color="auto"/>
              <w:right w:val="single" w:sz="4" w:space="0" w:color="auto"/>
            </w:tcBorders>
            <w:shd w:val="clear" w:color="auto" w:fill="auto"/>
            <w:noWrap/>
            <w:hideMark/>
          </w:tcPr>
          <w:p w14:paraId="07F2C640" w14:textId="77777777" w:rsidR="00C81A5F" w:rsidRPr="007D7786" w:rsidRDefault="00C81A5F" w:rsidP="00190DAA">
            <w:pPr>
              <w:jc w:val="right"/>
              <w:rPr>
                <w:sz w:val="20"/>
                <w:szCs w:val="20"/>
              </w:rPr>
            </w:pPr>
            <w:r w:rsidRPr="007D7786">
              <w:rPr>
                <w:sz w:val="20"/>
              </w:rPr>
              <w:t>9</w:t>
            </w:r>
          </w:p>
        </w:tc>
        <w:tc>
          <w:tcPr>
            <w:tcW w:w="993" w:type="dxa"/>
            <w:tcBorders>
              <w:top w:val="nil"/>
              <w:left w:val="nil"/>
              <w:bottom w:val="single" w:sz="4" w:space="0" w:color="auto"/>
              <w:right w:val="single" w:sz="4" w:space="0" w:color="auto"/>
            </w:tcBorders>
            <w:shd w:val="clear" w:color="auto" w:fill="auto"/>
            <w:noWrap/>
            <w:hideMark/>
          </w:tcPr>
          <w:p w14:paraId="07AC3BCD" w14:textId="77777777" w:rsidR="00C81A5F" w:rsidRPr="007D7786" w:rsidRDefault="00C81A5F" w:rsidP="00190DAA">
            <w:pPr>
              <w:jc w:val="right"/>
              <w:rPr>
                <w:sz w:val="20"/>
                <w:szCs w:val="20"/>
              </w:rPr>
            </w:pPr>
            <w:r w:rsidRPr="007D7786">
              <w:rPr>
                <w:sz w:val="20"/>
              </w:rPr>
              <w:t>5</w:t>
            </w:r>
          </w:p>
        </w:tc>
        <w:tc>
          <w:tcPr>
            <w:tcW w:w="992" w:type="dxa"/>
            <w:tcBorders>
              <w:top w:val="nil"/>
              <w:left w:val="nil"/>
              <w:bottom w:val="single" w:sz="4" w:space="0" w:color="auto"/>
              <w:right w:val="single" w:sz="4" w:space="0" w:color="auto"/>
            </w:tcBorders>
            <w:shd w:val="clear" w:color="auto" w:fill="auto"/>
            <w:noWrap/>
            <w:hideMark/>
          </w:tcPr>
          <w:p w14:paraId="757EE3F0" w14:textId="77777777" w:rsidR="00C81A5F" w:rsidRPr="007D7786" w:rsidRDefault="00C81A5F" w:rsidP="00190DAA">
            <w:pPr>
              <w:jc w:val="right"/>
              <w:rPr>
                <w:sz w:val="20"/>
                <w:szCs w:val="20"/>
              </w:rPr>
            </w:pPr>
            <w:r w:rsidRPr="007D7786">
              <w:rPr>
                <w:sz w:val="20"/>
              </w:rPr>
              <w:t>56</w:t>
            </w:r>
          </w:p>
        </w:tc>
        <w:tc>
          <w:tcPr>
            <w:tcW w:w="1134" w:type="dxa"/>
            <w:tcBorders>
              <w:top w:val="nil"/>
              <w:left w:val="nil"/>
              <w:bottom w:val="single" w:sz="4" w:space="0" w:color="auto"/>
              <w:right w:val="single" w:sz="4" w:space="0" w:color="auto"/>
            </w:tcBorders>
            <w:shd w:val="clear" w:color="auto" w:fill="auto"/>
            <w:noWrap/>
            <w:hideMark/>
          </w:tcPr>
          <w:p w14:paraId="1FFB5E6F" w14:textId="77777777" w:rsidR="00C81A5F" w:rsidRPr="007D7786" w:rsidRDefault="00C81A5F" w:rsidP="00190DAA">
            <w:pPr>
              <w:jc w:val="right"/>
              <w:rPr>
                <w:sz w:val="20"/>
                <w:szCs w:val="20"/>
              </w:rPr>
            </w:pPr>
            <w:r w:rsidRPr="007D7786">
              <w:rPr>
                <w:sz w:val="20"/>
              </w:rPr>
              <w:t>1.045.000</w:t>
            </w:r>
          </w:p>
        </w:tc>
        <w:tc>
          <w:tcPr>
            <w:tcW w:w="1417" w:type="dxa"/>
            <w:tcBorders>
              <w:top w:val="nil"/>
              <w:left w:val="nil"/>
              <w:bottom w:val="single" w:sz="4" w:space="0" w:color="auto"/>
              <w:right w:val="single" w:sz="4" w:space="0" w:color="auto"/>
            </w:tcBorders>
            <w:shd w:val="clear" w:color="auto" w:fill="auto"/>
            <w:noWrap/>
            <w:hideMark/>
          </w:tcPr>
          <w:p w14:paraId="09627FB3" w14:textId="77777777" w:rsidR="00C81A5F" w:rsidRPr="007D7786" w:rsidRDefault="00C81A5F" w:rsidP="00190DAA">
            <w:pPr>
              <w:jc w:val="right"/>
              <w:rPr>
                <w:sz w:val="20"/>
                <w:szCs w:val="20"/>
              </w:rPr>
            </w:pPr>
            <w:r w:rsidRPr="007D7786">
              <w:rPr>
                <w:sz w:val="20"/>
              </w:rPr>
              <w:t>488.095</w:t>
            </w:r>
          </w:p>
        </w:tc>
        <w:tc>
          <w:tcPr>
            <w:tcW w:w="1134" w:type="dxa"/>
            <w:tcBorders>
              <w:top w:val="nil"/>
              <w:left w:val="nil"/>
              <w:bottom w:val="single" w:sz="4" w:space="0" w:color="auto"/>
              <w:right w:val="single" w:sz="4" w:space="0" w:color="auto"/>
            </w:tcBorders>
            <w:shd w:val="clear" w:color="auto" w:fill="auto"/>
            <w:noWrap/>
            <w:hideMark/>
          </w:tcPr>
          <w:p w14:paraId="22C9B26C" w14:textId="77777777" w:rsidR="00C81A5F" w:rsidRPr="007D7786" w:rsidRDefault="00C81A5F" w:rsidP="00190DAA">
            <w:pPr>
              <w:jc w:val="right"/>
              <w:rPr>
                <w:sz w:val="20"/>
                <w:szCs w:val="20"/>
              </w:rPr>
            </w:pPr>
            <w:r w:rsidRPr="007D7786">
              <w:rPr>
                <w:sz w:val="20"/>
              </w:rPr>
              <w:t>556.905</w:t>
            </w:r>
          </w:p>
        </w:tc>
        <w:tc>
          <w:tcPr>
            <w:tcW w:w="1255" w:type="dxa"/>
            <w:tcBorders>
              <w:top w:val="nil"/>
              <w:left w:val="nil"/>
              <w:bottom w:val="single" w:sz="4" w:space="0" w:color="auto"/>
              <w:right w:val="single" w:sz="4" w:space="0" w:color="auto"/>
            </w:tcBorders>
            <w:shd w:val="clear" w:color="auto" w:fill="auto"/>
            <w:noWrap/>
            <w:hideMark/>
          </w:tcPr>
          <w:p w14:paraId="2ECE9C26" w14:textId="77777777" w:rsidR="00C81A5F" w:rsidRPr="007D7786" w:rsidRDefault="00C81A5F" w:rsidP="00190DAA">
            <w:pPr>
              <w:jc w:val="right"/>
              <w:rPr>
                <w:sz w:val="20"/>
                <w:szCs w:val="20"/>
              </w:rPr>
            </w:pPr>
            <w:r w:rsidRPr="007D7786">
              <w:rPr>
                <w:sz w:val="20"/>
              </w:rPr>
              <w:t>47</w:t>
            </w:r>
          </w:p>
        </w:tc>
      </w:tr>
      <w:tr w:rsidR="007D0373" w:rsidRPr="007D7786" w14:paraId="5399B2F4" w14:textId="77777777" w:rsidTr="007D0373">
        <w:trPr>
          <w:trHeight w:val="45"/>
        </w:trPr>
        <w:tc>
          <w:tcPr>
            <w:tcW w:w="1843" w:type="dxa"/>
            <w:tcBorders>
              <w:top w:val="nil"/>
              <w:left w:val="single" w:sz="4" w:space="0" w:color="auto"/>
              <w:bottom w:val="single" w:sz="4" w:space="0" w:color="auto"/>
              <w:right w:val="single" w:sz="4" w:space="0" w:color="auto"/>
            </w:tcBorders>
            <w:shd w:val="clear" w:color="auto" w:fill="auto"/>
            <w:noWrap/>
            <w:hideMark/>
          </w:tcPr>
          <w:p w14:paraId="5A569B3F" w14:textId="77777777" w:rsidR="00C81A5F" w:rsidRPr="007D7786" w:rsidRDefault="00C81A5F" w:rsidP="00190DAA">
            <w:pPr>
              <w:jc w:val="left"/>
              <w:rPr>
                <w:b/>
                <w:bCs/>
                <w:sz w:val="20"/>
                <w:szCs w:val="20"/>
              </w:rPr>
            </w:pPr>
            <w:r w:rsidRPr="007D7786">
              <w:rPr>
                <w:b/>
                <w:sz w:val="20"/>
              </w:rPr>
              <w:t>Total</w:t>
            </w:r>
          </w:p>
        </w:tc>
        <w:tc>
          <w:tcPr>
            <w:tcW w:w="1134" w:type="dxa"/>
            <w:tcBorders>
              <w:top w:val="nil"/>
              <w:left w:val="nil"/>
              <w:bottom w:val="single" w:sz="4" w:space="0" w:color="auto"/>
              <w:right w:val="single" w:sz="4" w:space="0" w:color="auto"/>
            </w:tcBorders>
            <w:shd w:val="clear" w:color="auto" w:fill="auto"/>
            <w:noWrap/>
            <w:hideMark/>
          </w:tcPr>
          <w:p w14:paraId="478EB4ED" w14:textId="77777777" w:rsidR="00C81A5F" w:rsidRPr="007D7786" w:rsidRDefault="00C81A5F" w:rsidP="00190DAA">
            <w:pPr>
              <w:jc w:val="right"/>
              <w:rPr>
                <w:b/>
                <w:bCs/>
                <w:sz w:val="20"/>
                <w:szCs w:val="20"/>
              </w:rPr>
            </w:pPr>
            <w:r w:rsidRPr="007D7786">
              <w:rPr>
                <w:b/>
                <w:sz w:val="20"/>
              </w:rPr>
              <w:t>17</w:t>
            </w:r>
          </w:p>
        </w:tc>
        <w:tc>
          <w:tcPr>
            <w:tcW w:w="993" w:type="dxa"/>
            <w:tcBorders>
              <w:top w:val="nil"/>
              <w:left w:val="nil"/>
              <w:bottom w:val="single" w:sz="4" w:space="0" w:color="auto"/>
              <w:right w:val="single" w:sz="4" w:space="0" w:color="auto"/>
            </w:tcBorders>
            <w:shd w:val="clear" w:color="auto" w:fill="auto"/>
            <w:noWrap/>
            <w:hideMark/>
          </w:tcPr>
          <w:p w14:paraId="48BFB74C" w14:textId="77777777" w:rsidR="00C81A5F" w:rsidRPr="007D7786" w:rsidRDefault="00C81A5F" w:rsidP="00190DAA">
            <w:pPr>
              <w:jc w:val="right"/>
              <w:rPr>
                <w:b/>
                <w:bCs/>
                <w:sz w:val="20"/>
                <w:szCs w:val="20"/>
              </w:rPr>
            </w:pPr>
            <w:r w:rsidRPr="007D7786">
              <w:rPr>
                <w:b/>
                <w:sz w:val="20"/>
              </w:rPr>
              <w:t>5</w:t>
            </w:r>
          </w:p>
        </w:tc>
        <w:tc>
          <w:tcPr>
            <w:tcW w:w="992" w:type="dxa"/>
            <w:tcBorders>
              <w:top w:val="nil"/>
              <w:left w:val="nil"/>
              <w:bottom w:val="single" w:sz="4" w:space="0" w:color="auto"/>
              <w:right w:val="single" w:sz="4" w:space="0" w:color="auto"/>
            </w:tcBorders>
            <w:shd w:val="clear" w:color="auto" w:fill="auto"/>
            <w:noWrap/>
            <w:hideMark/>
          </w:tcPr>
          <w:p w14:paraId="7DE7B838" w14:textId="77777777" w:rsidR="00C81A5F" w:rsidRPr="007D7786" w:rsidRDefault="00C81A5F" w:rsidP="00190DAA">
            <w:pPr>
              <w:jc w:val="right"/>
              <w:rPr>
                <w:b/>
                <w:bCs/>
                <w:sz w:val="20"/>
                <w:szCs w:val="20"/>
              </w:rPr>
            </w:pPr>
            <w:r w:rsidRPr="007D7786">
              <w:rPr>
                <w:b/>
                <w:sz w:val="20"/>
              </w:rPr>
              <w:t>29</w:t>
            </w:r>
          </w:p>
        </w:tc>
        <w:tc>
          <w:tcPr>
            <w:tcW w:w="1134" w:type="dxa"/>
            <w:tcBorders>
              <w:top w:val="nil"/>
              <w:left w:val="nil"/>
              <w:bottom w:val="single" w:sz="4" w:space="0" w:color="auto"/>
              <w:right w:val="single" w:sz="4" w:space="0" w:color="auto"/>
            </w:tcBorders>
            <w:shd w:val="clear" w:color="auto" w:fill="auto"/>
            <w:noWrap/>
            <w:hideMark/>
          </w:tcPr>
          <w:p w14:paraId="3D9345D6" w14:textId="77777777" w:rsidR="00C81A5F" w:rsidRPr="007D7786" w:rsidRDefault="00C81A5F" w:rsidP="00190DAA">
            <w:pPr>
              <w:jc w:val="right"/>
              <w:rPr>
                <w:b/>
                <w:bCs/>
                <w:sz w:val="20"/>
                <w:szCs w:val="20"/>
              </w:rPr>
            </w:pPr>
            <w:r w:rsidRPr="007D7786">
              <w:rPr>
                <w:b/>
                <w:sz w:val="20"/>
              </w:rPr>
              <w:t>5.645.704</w:t>
            </w:r>
          </w:p>
        </w:tc>
        <w:tc>
          <w:tcPr>
            <w:tcW w:w="1417" w:type="dxa"/>
            <w:tcBorders>
              <w:top w:val="nil"/>
              <w:left w:val="nil"/>
              <w:bottom w:val="single" w:sz="4" w:space="0" w:color="auto"/>
              <w:right w:val="single" w:sz="4" w:space="0" w:color="auto"/>
            </w:tcBorders>
            <w:shd w:val="clear" w:color="auto" w:fill="auto"/>
            <w:noWrap/>
            <w:hideMark/>
          </w:tcPr>
          <w:p w14:paraId="55EB0892" w14:textId="77777777" w:rsidR="00C81A5F" w:rsidRPr="007D7786" w:rsidRDefault="00C81A5F" w:rsidP="00190DAA">
            <w:pPr>
              <w:jc w:val="right"/>
              <w:rPr>
                <w:b/>
                <w:bCs/>
                <w:sz w:val="20"/>
                <w:szCs w:val="20"/>
              </w:rPr>
            </w:pPr>
            <w:r w:rsidRPr="007D7786">
              <w:rPr>
                <w:b/>
                <w:sz w:val="20"/>
              </w:rPr>
              <w:t>488.095</w:t>
            </w:r>
          </w:p>
        </w:tc>
        <w:tc>
          <w:tcPr>
            <w:tcW w:w="1134" w:type="dxa"/>
            <w:tcBorders>
              <w:top w:val="nil"/>
              <w:left w:val="nil"/>
              <w:bottom w:val="single" w:sz="4" w:space="0" w:color="auto"/>
              <w:right w:val="single" w:sz="4" w:space="0" w:color="auto"/>
            </w:tcBorders>
            <w:shd w:val="clear" w:color="auto" w:fill="auto"/>
            <w:noWrap/>
            <w:hideMark/>
          </w:tcPr>
          <w:p w14:paraId="34B49D1C" w14:textId="77777777" w:rsidR="00C81A5F" w:rsidRPr="007D7786" w:rsidRDefault="00C81A5F" w:rsidP="00190DAA">
            <w:pPr>
              <w:jc w:val="right"/>
              <w:rPr>
                <w:b/>
                <w:bCs/>
                <w:sz w:val="20"/>
                <w:szCs w:val="20"/>
              </w:rPr>
            </w:pPr>
            <w:r w:rsidRPr="007D7786">
              <w:rPr>
                <w:b/>
                <w:sz w:val="20"/>
              </w:rPr>
              <w:t>5.157.609</w:t>
            </w:r>
          </w:p>
        </w:tc>
        <w:tc>
          <w:tcPr>
            <w:tcW w:w="1255" w:type="dxa"/>
            <w:tcBorders>
              <w:top w:val="nil"/>
              <w:left w:val="nil"/>
              <w:bottom w:val="single" w:sz="4" w:space="0" w:color="auto"/>
              <w:right w:val="single" w:sz="4" w:space="0" w:color="auto"/>
            </w:tcBorders>
            <w:shd w:val="clear" w:color="auto" w:fill="auto"/>
            <w:noWrap/>
            <w:hideMark/>
          </w:tcPr>
          <w:p w14:paraId="0FFC0D5F" w14:textId="77777777" w:rsidR="00C81A5F" w:rsidRPr="007D7786" w:rsidRDefault="00C81A5F" w:rsidP="00190DAA">
            <w:pPr>
              <w:jc w:val="right"/>
              <w:rPr>
                <w:b/>
                <w:bCs/>
                <w:sz w:val="20"/>
                <w:szCs w:val="20"/>
              </w:rPr>
            </w:pPr>
            <w:r w:rsidRPr="007D7786">
              <w:rPr>
                <w:b/>
                <w:sz w:val="20"/>
              </w:rPr>
              <w:t>9</w:t>
            </w:r>
          </w:p>
        </w:tc>
      </w:tr>
    </w:tbl>
    <w:p w14:paraId="4A731262" w14:textId="77777777" w:rsidR="00C81A5F" w:rsidRPr="007D7786" w:rsidRDefault="00C81A5F" w:rsidP="00C81A5F">
      <w:pPr>
        <w:rPr>
          <w:sz w:val="19"/>
          <w:szCs w:val="19"/>
        </w:rPr>
      </w:pPr>
      <w:r w:rsidRPr="007D7786">
        <w:rPr>
          <w:sz w:val="19"/>
        </w:rPr>
        <w:t xml:space="preserve">* No se incluyen los gastos de apoyo. </w:t>
      </w:r>
    </w:p>
    <w:p w14:paraId="3B9507FA" w14:textId="77777777" w:rsidR="00C81A5F" w:rsidRPr="007D7786" w:rsidRDefault="00C81A5F" w:rsidP="00C81A5F">
      <w:pPr>
        <w:rPr>
          <w:sz w:val="19"/>
          <w:szCs w:val="19"/>
        </w:rPr>
      </w:pPr>
      <w:r w:rsidRPr="007D7786">
        <w:rPr>
          <w:sz w:val="20"/>
        </w:rPr>
        <w:t>** Se aprobó la eliminación de 750,4 t (1.388.279 toneladas de CO</w:t>
      </w:r>
      <w:r w:rsidRPr="007D7786">
        <w:rPr>
          <w:sz w:val="20"/>
          <w:vertAlign w:val="subscript"/>
        </w:rPr>
        <w:t>2</w:t>
      </w:r>
      <w:r w:rsidRPr="007D7786">
        <w:rPr>
          <w:sz w:val="20"/>
        </w:rPr>
        <w:t> eq) de HFC.</w:t>
      </w:r>
    </w:p>
    <w:p w14:paraId="5F5FDB82" w14:textId="77777777" w:rsidR="00C81A5F" w:rsidRPr="007D7786" w:rsidRDefault="00C81A5F" w:rsidP="00C81A5F">
      <w:pPr>
        <w:rPr>
          <w:sz w:val="19"/>
          <w:szCs w:val="19"/>
        </w:rPr>
      </w:pPr>
    </w:p>
    <w:p w14:paraId="7B74F452" w14:textId="77777777" w:rsidR="00C81A5F" w:rsidRPr="007D7786" w:rsidRDefault="00C81A5F" w:rsidP="00C81A5F">
      <w:pPr>
        <w:pStyle w:val="Heading1"/>
      </w:pPr>
      <w:r w:rsidRPr="007D7786">
        <w:t xml:space="preserve">De la financiación total acumulada aprobada (5.645.704 $EUA), se habían desembolsado 488.095 $EUA, lo que representa una tasa de desembolso del 9 por ciento. Cinco de las nueve actividades de preparación se completaron en 2023. Está previsto finalizar las cuatro restantes en 2025. Los ocho proyectos de inversión correspondientes a la etapa I de los KIP se aprobaron en 2023 y se prevé que se terminarán en 2026.  </w:t>
      </w:r>
    </w:p>
    <w:p w14:paraId="50CDF5C9" w14:textId="77777777" w:rsidR="00C81A5F" w:rsidRPr="007D7786" w:rsidRDefault="00C81A5F" w:rsidP="00C81A5F">
      <w:pPr>
        <w:pStyle w:val="a--"/>
        <w:suppressAutoHyphens w:val="0"/>
        <w:rPr>
          <w:sz w:val="22"/>
          <w:szCs w:val="22"/>
          <w:lang w:val="es-ES_tradnl"/>
        </w:rPr>
      </w:pPr>
      <w:r w:rsidRPr="007D7786">
        <w:rPr>
          <w:sz w:val="22"/>
          <w:lang w:val="es-ES_tradnl"/>
        </w:rPr>
        <w:t>I.2</w:t>
      </w:r>
      <w:r w:rsidRPr="007D7786">
        <w:rPr>
          <w:sz w:val="22"/>
          <w:lang w:val="es-ES_tradnl"/>
        </w:rPr>
        <w:tab/>
        <w:t>Cuestiones identificadas en la ejecución de los proyectos en 2023</w:t>
      </w:r>
    </w:p>
    <w:p w14:paraId="085AED93" w14:textId="77777777" w:rsidR="00C81A5F" w:rsidRPr="007D7786" w:rsidRDefault="00C81A5F" w:rsidP="00C81A5F">
      <w:pPr>
        <w:pStyle w:val="a--"/>
        <w:suppressAutoHyphens w:val="0"/>
        <w:rPr>
          <w:sz w:val="22"/>
          <w:szCs w:val="22"/>
          <w:lang w:val="es-ES_tradnl"/>
        </w:rPr>
      </w:pPr>
    </w:p>
    <w:p w14:paraId="2358D3CE" w14:textId="77777777" w:rsidR="00C81A5F" w:rsidRPr="007D7786" w:rsidRDefault="00C81A5F" w:rsidP="00C81A5F">
      <w:pPr>
        <w:pStyle w:val="Heading1"/>
      </w:pPr>
      <w:r w:rsidRPr="007D7786">
        <w:t>Tras el proceso de evaluación, se debatieron y resolvieron satisfactoriamente varias cuestiones, excepto las correspondientes a cinco proyectos relacionados con componentes de los acuerdos plurianuales clasificados como proyectos con demoras de ejecución que estaban sujetos a los procedimientos para la cancelación de proyectos, conforme a lo dispuesto en la decisión 84/45 c). En el anexo III de este documento se presentan dichos proyectos clasificados como con demoras en la ejecución, así como la recomendación de la Secretaría de solicitar que se presente un informe a la 96</w:t>
      </w:r>
      <w:r w:rsidRPr="007D7786">
        <w:rPr>
          <w:vertAlign w:val="superscript"/>
        </w:rPr>
        <w:t>a</w:t>
      </w:r>
      <w:r w:rsidRPr="007D7786">
        <w:t> reunión.</w:t>
      </w:r>
    </w:p>
    <w:p w14:paraId="21C2508B" w14:textId="35B636E3" w:rsidR="00C81A5F" w:rsidRPr="007D7786" w:rsidRDefault="00C81A5F" w:rsidP="00C81A5F">
      <w:pPr>
        <w:pStyle w:val="Heading1"/>
      </w:pPr>
      <w:r w:rsidRPr="007D7786">
        <w:t>Se ha presentado a la 95</w:t>
      </w:r>
      <w:r w:rsidRPr="007D7786">
        <w:rPr>
          <w:vertAlign w:val="superscript"/>
        </w:rPr>
        <w:t>ª</w:t>
      </w:r>
      <w:r w:rsidRPr="007D7786">
        <w:t> reunión información sobre los progresos en la ejecución de proyectos asociados con los PGEH de China (plan sectorial de espumas de poliuretano)</w:t>
      </w:r>
      <w:r w:rsidRPr="007D7786">
        <w:rPr>
          <w:rStyle w:val="FootnoteReference"/>
        </w:rPr>
        <w:footnoteReference w:id="11"/>
      </w:r>
      <w:r w:rsidRPr="007D7786">
        <w:t xml:space="preserve"> y Jordania</w:t>
      </w:r>
      <w:r w:rsidRPr="007D7786">
        <w:rPr>
          <w:rStyle w:val="FootnoteReference"/>
        </w:rPr>
        <w:footnoteReference w:id="12"/>
      </w:r>
      <w:r w:rsidRPr="007D7786">
        <w:t xml:space="preserve"> y el PGEPH de China</w:t>
      </w:r>
      <w:r w:rsidRPr="007D7786">
        <w:rPr>
          <w:rStyle w:val="FootnoteReference"/>
        </w:rPr>
        <w:footnoteReference w:id="13"/>
      </w:r>
      <w:r w:rsidRPr="007D7786">
        <w:t>, así como un informe sobre un proyecto con requisitos específicos de presentación de informes</w:t>
      </w:r>
      <w:r w:rsidRPr="007D7786">
        <w:rPr>
          <w:rStyle w:val="FootnoteReference"/>
        </w:rPr>
        <w:footnoteReference w:id="14"/>
      </w:r>
      <w:r w:rsidRPr="007D7786">
        <w:t xml:space="preserve"> relacionado con el PGEH de Viet Nam. Las recomendaciones relativas a las cuestiones pendientes de dichos proyectos, incluida la aprobación de las solicitudes de prórroga, si las hubiera, se abordan en las secciones pertinentes de dichos documentos. Las cuestiones relativas al PGEH de Tailandia, que pertenecían a un tramo que debía comunicarse en la 95</w:t>
      </w:r>
      <w:r w:rsidRPr="007D7786">
        <w:rPr>
          <w:vertAlign w:val="superscript"/>
        </w:rPr>
        <w:t>a</w:t>
      </w:r>
      <w:r w:rsidRPr="007D7786">
        <w:t> reunión, pero no se hizo, se abordan en el documento sobre las demoras en la presentación de tramos</w:t>
      </w:r>
      <w:r w:rsidRPr="007D7786">
        <w:rPr>
          <w:rStyle w:val="FootnoteReference"/>
        </w:rPr>
        <w:footnoteReference w:id="15"/>
      </w:r>
      <w:r w:rsidRPr="007D7786">
        <w:t xml:space="preserve">. A continuación, se abordan las cuestiones pendientes de los proyectos restantes en curso no incluidos en el anexo III del presente documento, así como las solicitudes </w:t>
      </w:r>
      <w:r w:rsidR="007D0373" w:rsidRPr="007D7786">
        <w:t>para posponer</w:t>
      </w:r>
      <w:r w:rsidRPr="007D7786">
        <w:t xml:space="preserve"> las fechas de finalización.</w:t>
      </w:r>
    </w:p>
    <w:p w14:paraId="36989BA5" w14:textId="77777777" w:rsidR="00C81A5F" w:rsidRPr="007D7786" w:rsidRDefault="00C81A5F" w:rsidP="00C81A5F">
      <w:pPr>
        <w:pStyle w:val="Heading1"/>
      </w:pPr>
      <w:r w:rsidRPr="007D7786">
        <w:t>De los 24 proyectos en curso (sin incluir los de fortalecimiento institucional y de preparación de proyectos), seis tienen fechas de terminación modificadas respecto a las previstas en el informe sobre la marcha de las actividades de 2022.</w:t>
      </w:r>
    </w:p>
    <w:p w14:paraId="1797D6CB" w14:textId="77777777" w:rsidR="00C81A5F" w:rsidRPr="007D7786" w:rsidRDefault="00C81A5F" w:rsidP="00C81A5F">
      <w:pPr>
        <w:pStyle w:val="Heading1"/>
      </w:pPr>
      <w:r w:rsidRPr="007D7786">
        <w:t xml:space="preserve">Conforme a lo dispuesto en la decisión 82/11 c) ii), la Secretaría observó que en los dos últimos años no se había presentado el proyecto de fortalecimiento institucional de Tailandia. El Banco Mundial </w:t>
      </w:r>
      <w:r w:rsidRPr="007D7786">
        <w:lastRenderedPageBreak/>
        <w:t>indicó que todavía hay fondos suficientes disponibles para la ejecución y tiene previsto presentar la solicitud de renovación a la 96</w:t>
      </w:r>
      <w:r w:rsidRPr="007D7786">
        <w:rPr>
          <w:vertAlign w:val="superscript"/>
        </w:rPr>
        <w:t>ª</w:t>
      </w:r>
      <w:r w:rsidRPr="007D7786">
        <w:t> reunión.</w:t>
      </w:r>
    </w:p>
    <w:p w14:paraId="3717F905" w14:textId="77777777" w:rsidR="00C81A5F" w:rsidRPr="007D7786" w:rsidRDefault="00C81A5F" w:rsidP="00C81A5F">
      <w:pPr>
        <w:pStyle w:val="Heading1"/>
      </w:pPr>
      <w:r w:rsidRPr="007D7786">
        <w:t>Conforme a lo dispuesto en la decisión 82/11 b)</w:t>
      </w:r>
      <w:r w:rsidRPr="007D7786">
        <w:rPr>
          <w:rStyle w:val="FootnoteReference"/>
          <w:rFonts w:eastAsiaTheme="minorHAnsi"/>
        </w:rPr>
        <w:footnoteReference w:id="16"/>
      </w:r>
      <w:r w:rsidRPr="007D7786">
        <w:t xml:space="preserve">, el Banco Mundial ha solicitado ampliar la duración de cinco proyectos, tal como se indica en el Cuadro 5. </w:t>
      </w:r>
    </w:p>
    <w:p w14:paraId="2DB91567" w14:textId="77777777" w:rsidR="00C81A5F" w:rsidRPr="007D7786" w:rsidRDefault="00C81A5F" w:rsidP="00C81A5F">
      <w:pPr>
        <w:keepNext/>
        <w:rPr>
          <w:b/>
        </w:rPr>
      </w:pPr>
      <w:r w:rsidRPr="007D7786">
        <w:rPr>
          <w:b/>
        </w:rPr>
        <w:t>Cuadro 5. Proyectos para los cuales se ha solicitado prórroga</w:t>
      </w:r>
    </w:p>
    <w:tbl>
      <w:tblPr>
        <w:tblW w:w="56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2835"/>
        <w:gridCol w:w="1132"/>
        <w:gridCol w:w="2204"/>
        <w:gridCol w:w="1204"/>
        <w:gridCol w:w="1168"/>
      </w:tblGrid>
      <w:tr w:rsidR="00C81A5F" w:rsidRPr="007D7786" w14:paraId="0B4CF6DE" w14:textId="77777777" w:rsidTr="00365A2B">
        <w:trPr>
          <w:trHeight w:val="703"/>
          <w:tblHeader/>
          <w:jc w:val="center"/>
        </w:trPr>
        <w:tc>
          <w:tcPr>
            <w:tcW w:w="941" w:type="pct"/>
            <w:shd w:val="clear" w:color="auto" w:fill="auto"/>
            <w:noWrap/>
            <w:tcMar>
              <w:left w:w="29" w:type="dxa"/>
              <w:right w:w="0" w:type="dxa"/>
            </w:tcMar>
            <w:vAlign w:val="center"/>
            <w:hideMark/>
          </w:tcPr>
          <w:p w14:paraId="3076C911" w14:textId="77777777" w:rsidR="00C81A5F" w:rsidRPr="007D7786" w:rsidRDefault="00C81A5F" w:rsidP="00190DAA">
            <w:pPr>
              <w:jc w:val="center"/>
              <w:rPr>
                <w:rFonts w:asciiTheme="majorBidi" w:hAnsiTheme="majorBidi" w:cstheme="majorBidi"/>
                <w:b/>
                <w:bCs/>
                <w:sz w:val="20"/>
                <w:szCs w:val="20"/>
              </w:rPr>
            </w:pPr>
            <w:r w:rsidRPr="007D7786">
              <w:rPr>
                <w:rFonts w:asciiTheme="majorBidi" w:hAnsiTheme="majorBidi"/>
                <w:b/>
                <w:sz w:val="20"/>
              </w:rPr>
              <w:t>País/</w:t>
            </w:r>
          </w:p>
          <w:p w14:paraId="580C50F0" w14:textId="77777777" w:rsidR="00C81A5F" w:rsidRPr="007D7786" w:rsidRDefault="00C81A5F" w:rsidP="00190DAA">
            <w:pPr>
              <w:jc w:val="center"/>
              <w:rPr>
                <w:rFonts w:asciiTheme="majorBidi" w:hAnsiTheme="majorBidi" w:cstheme="majorBidi"/>
                <w:b/>
                <w:bCs/>
                <w:sz w:val="20"/>
                <w:szCs w:val="20"/>
              </w:rPr>
            </w:pPr>
            <w:r w:rsidRPr="007D7786">
              <w:rPr>
                <w:rFonts w:asciiTheme="majorBidi" w:hAnsiTheme="majorBidi"/>
                <w:b/>
                <w:sz w:val="20"/>
              </w:rPr>
              <w:t>código del proyecto</w:t>
            </w:r>
          </w:p>
        </w:tc>
        <w:tc>
          <w:tcPr>
            <w:tcW w:w="1347" w:type="pct"/>
            <w:shd w:val="clear" w:color="auto" w:fill="auto"/>
            <w:noWrap/>
            <w:tcMar>
              <w:left w:w="0" w:type="dxa"/>
              <w:right w:w="0" w:type="dxa"/>
            </w:tcMar>
            <w:vAlign w:val="center"/>
            <w:hideMark/>
          </w:tcPr>
          <w:p w14:paraId="6B89F721" w14:textId="77777777" w:rsidR="00C81A5F" w:rsidRPr="007D7786" w:rsidRDefault="00C81A5F" w:rsidP="00190DAA">
            <w:pPr>
              <w:jc w:val="center"/>
              <w:rPr>
                <w:rFonts w:asciiTheme="majorBidi" w:hAnsiTheme="majorBidi" w:cstheme="majorBidi"/>
                <w:b/>
                <w:bCs/>
                <w:sz w:val="20"/>
                <w:szCs w:val="20"/>
              </w:rPr>
            </w:pPr>
            <w:r w:rsidRPr="007D7786">
              <w:rPr>
                <w:rFonts w:asciiTheme="majorBidi" w:hAnsiTheme="majorBidi"/>
                <w:b/>
                <w:sz w:val="20"/>
              </w:rPr>
              <w:t>Título del proyecto</w:t>
            </w:r>
          </w:p>
        </w:tc>
        <w:tc>
          <w:tcPr>
            <w:tcW w:w="538" w:type="pct"/>
            <w:shd w:val="clear" w:color="auto" w:fill="auto"/>
            <w:noWrap/>
            <w:tcMar>
              <w:left w:w="0" w:type="dxa"/>
              <w:right w:w="0" w:type="dxa"/>
            </w:tcMar>
            <w:vAlign w:val="center"/>
            <w:hideMark/>
          </w:tcPr>
          <w:p w14:paraId="26DA9511" w14:textId="77777777" w:rsidR="00C81A5F" w:rsidRPr="007D7786" w:rsidRDefault="00C81A5F" w:rsidP="00190DAA">
            <w:pPr>
              <w:jc w:val="center"/>
              <w:rPr>
                <w:rFonts w:asciiTheme="majorBidi" w:hAnsiTheme="majorBidi" w:cstheme="majorBidi"/>
                <w:b/>
                <w:bCs/>
                <w:sz w:val="20"/>
                <w:szCs w:val="20"/>
              </w:rPr>
            </w:pPr>
            <w:r w:rsidRPr="007D7786">
              <w:rPr>
                <w:rFonts w:asciiTheme="majorBidi" w:hAnsiTheme="majorBidi"/>
                <w:b/>
                <w:sz w:val="20"/>
              </w:rPr>
              <w:t>Desembolso</w:t>
            </w:r>
          </w:p>
          <w:p w14:paraId="2A956C31" w14:textId="77777777" w:rsidR="00C81A5F" w:rsidRPr="007D7786" w:rsidRDefault="00C81A5F" w:rsidP="00190DAA">
            <w:pPr>
              <w:jc w:val="center"/>
              <w:rPr>
                <w:rFonts w:asciiTheme="majorBidi" w:hAnsiTheme="majorBidi" w:cstheme="majorBidi"/>
                <w:b/>
                <w:bCs/>
                <w:sz w:val="20"/>
                <w:szCs w:val="20"/>
              </w:rPr>
            </w:pPr>
            <w:r w:rsidRPr="007D7786">
              <w:rPr>
                <w:rFonts w:asciiTheme="majorBidi" w:hAnsiTheme="majorBidi"/>
                <w:b/>
                <w:sz w:val="20"/>
              </w:rPr>
              <w:t>(%)</w:t>
            </w:r>
          </w:p>
        </w:tc>
        <w:tc>
          <w:tcPr>
            <w:tcW w:w="1047" w:type="pct"/>
            <w:tcMar>
              <w:left w:w="0" w:type="dxa"/>
              <w:right w:w="0" w:type="dxa"/>
            </w:tcMar>
            <w:vAlign w:val="center"/>
          </w:tcPr>
          <w:p w14:paraId="4164646D" w14:textId="77777777" w:rsidR="00C81A5F" w:rsidRPr="007D7786" w:rsidRDefault="00C81A5F" w:rsidP="00190DAA">
            <w:pPr>
              <w:jc w:val="center"/>
              <w:rPr>
                <w:rFonts w:asciiTheme="majorBidi" w:hAnsiTheme="majorBidi" w:cstheme="majorBidi"/>
                <w:b/>
                <w:bCs/>
                <w:sz w:val="20"/>
                <w:szCs w:val="20"/>
              </w:rPr>
            </w:pPr>
            <w:r w:rsidRPr="007D7786">
              <w:rPr>
                <w:rFonts w:asciiTheme="majorBidi" w:hAnsiTheme="majorBidi"/>
                <w:b/>
                <w:sz w:val="20"/>
              </w:rPr>
              <w:t>Estado/Cuestiones</w:t>
            </w:r>
          </w:p>
        </w:tc>
        <w:tc>
          <w:tcPr>
            <w:tcW w:w="572" w:type="pct"/>
            <w:shd w:val="clear" w:color="auto" w:fill="auto"/>
            <w:noWrap/>
            <w:tcMar>
              <w:left w:w="0" w:type="dxa"/>
              <w:right w:w="0" w:type="dxa"/>
            </w:tcMar>
            <w:vAlign w:val="center"/>
            <w:hideMark/>
          </w:tcPr>
          <w:p w14:paraId="436D6E28" w14:textId="77777777" w:rsidR="00C81A5F" w:rsidRPr="007D7786" w:rsidRDefault="00C81A5F" w:rsidP="00190DAA">
            <w:pPr>
              <w:jc w:val="center"/>
              <w:rPr>
                <w:rFonts w:asciiTheme="majorBidi" w:hAnsiTheme="majorBidi" w:cstheme="majorBidi"/>
                <w:b/>
                <w:bCs/>
                <w:sz w:val="20"/>
                <w:szCs w:val="20"/>
              </w:rPr>
            </w:pPr>
            <w:r w:rsidRPr="007D7786">
              <w:rPr>
                <w:rFonts w:asciiTheme="majorBidi" w:hAnsiTheme="majorBidi"/>
                <w:b/>
                <w:sz w:val="20"/>
              </w:rPr>
              <w:t>Fecha original de finalización</w:t>
            </w:r>
          </w:p>
        </w:tc>
        <w:tc>
          <w:tcPr>
            <w:tcW w:w="555" w:type="pct"/>
            <w:shd w:val="clear" w:color="auto" w:fill="auto"/>
            <w:noWrap/>
            <w:tcMar>
              <w:left w:w="0" w:type="dxa"/>
              <w:right w:w="0" w:type="dxa"/>
            </w:tcMar>
            <w:vAlign w:val="center"/>
            <w:hideMark/>
          </w:tcPr>
          <w:p w14:paraId="5827D616" w14:textId="77777777" w:rsidR="00C81A5F" w:rsidRPr="007D7786" w:rsidRDefault="00C81A5F" w:rsidP="00190DAA">
            <w:pPr>
              <w:jc w:val="center"/>
              <w:rPr>
                <w:rFonts w:asciiTheme="majorBidi" w:hAnsiTheme="majorBidi" w:cstheme="majorBidi"/>
                <w:b/>
                <w:bCs/>
                <w:sz w:val="20"/>
                <w:szCs w:val="20"/>
              </w:rPr>
            </w:pPr>
            <w:r w:rsidRPr="007D7786">
              <w:rPr>
                <w:rFonts w:asciiTheme="majorBidi" w:hAnsiTheme="majorBidi"/>
                <w:b/>
                <w:sz w:val="20"/>
              </w:rPr>
              <w:t>Fecha de finalización solicitada</w:t>
            </w:r>
          </w:p>
        </w:tc>
      </w:tr>
      <w:tr w:rsidR="00C81A5F" w:rsidRPr="007D7786" w14:paraId="15DAC62F" w14:textId="77777777" w:rsidTr="00365A2B">
        <w:trPr>
          <w:trHeight w:val="649"/>
          <w:jc w:val="center"/>
        </w:trPr>
        <w:tc>
          <w:tcPr>
            <w:tcW w:w="941" w:type="pct"/>
            <w:shd w:val="clear" w:color="auto" w:fill="auto"/>
            <w:noWrap/>
            <w:tcMar>
              <w:left w:w="14" w:type="dxa"/>
              <w:right w:w="14" w:type="dxa"/>
            </w:tcMar>
          </w:tcPr>
          <w:p w14:paraId="22A75334" w14:textId="77777777" w:rsidR="00C81A5F" w:rsidRPr="007D7786" w:rsidRDefault="00C81A5F" w:rsidP="00190DAA">
            <w:pPr>
              <w:rPr>
                <w:rFonts w:asciiTheme="majorBidi" w:hAnsiTheme="majorBidi" w:cstheme="majorBidi"/>
                <w:sz w:val="20"/>
                <w:szCs w:val="20"/>
              </w:rPr>
            </w:pPr>
            <w:bookmarkStart w:id="1" w:name="_Hlk179793949"/>
            <w:r w:rsidRPr="007D7786">
              <w:rPr>
                <w:rFonts w:asciiTheme="majorBidi" w:hAnsiTheme="majorBidi"/>
                <w:sz w:val="20"/>
              </w:rPr>
              <w:t>Tailandia</w:t>
            </w:r>
          </w:p>
          <w:p w14:paraId="082FC058" w14:textId="77777777" w:rsidR="00C81A5F" w:rsidRPr="007D7786" w:rsidRDefault="00C81A5F" w:rsidP="00190DAA">
            <w:pPr>
              <w:rPr>
                <w:rFonts w:asciiTheme="majorBidi" w:hAnsiTheme="majorBidi" w:cstheme="majorBidi"/>
                <w:sz w:val="20"/>
                <w:szCs w:val="20"/>
              </w:rPr>
            </w:pPr>
            <w:r w:rsidRPr="007D7786">
              <w:rPr>
                <w:rFonts w:asciiTheme="majorBidi" w:hAnsiTheme="majorBidi"/>
                <w:sz w:val="20"/>
              </w:rPr>
              <w:t>THA/PHA/82/INV/179</w:t>
            </w:r>
          </w:p>
        </w:tc>
        <w:tc>
          <w:tcPr>
            <w:tcW w:w="1347" w:type="pct"/>
            <w:shd w:val="clear" w:color="auto" w:fill="auto"/>
            <w:tcMar>
              <w:left w:w="29" w:type="dxa"/>
              <w:right w:w="58" w:type="dxa"/>
            </w:tcMar>
          </w:tcPr>
          <w:p w14:paraId="2AF2AA44" w14:textId="77777777" w:rsidR="00C81A5F" w:rsidRPr="007D7786" w:rsidRDefault="00C81A5F" w:rsidP="00190DAA">
            <w:pPr>
              <w:rPr>
                <w:rFonts w:asciiTheme="majorBidi" w:hAnsiTheme="majorBidi" w:cstheme="majorBidi"/>
                <w:sz w:val="20"/>
                <w:szCs w:val="20"/>
              </w:rPr>
            </w:pPr>
            <w:r w:rsidRPr="007D7786">
              <w:rPr>
                <w:rFonts w:asciiTheme="majorBidi" w:hAnsiTheme="majorBidi"/>
                <w:sz w:val="20"/>
              </w:rPr>
              <w:t>Plan de gestión para la eliminación de HCFC (etapa II, primer tramo) (sector de espuma proyectada)</w:t>
            </w:r>
          </w:p>
        </w:tc>
        <w:tc>
          <w:tcPr>
            <w:tcW w:w="538" w:type="pct"/>
            <w:shd w:val="clear" w:color="auto" w:fill="auto"/>
            <w:noWrap/>
            <w:tcMar>
              <w:left w:w="29" w:type="dxa"/>
              <w:right w:w="58" w:type="dxa"/>
            </w:tcMar>
          </w:tcPr>
          <w:p w14:paraId="3A7AB251" w14:textId="77777777" w:rsidR="00C81A5F" w:rsidRPr="007D7786" w:rsidRDefault="00C81A5F" w:rsidP="00190DAA">
            <w:pPr>
              <w:jc w:val="center"/>
              <w:rPr>
                <w:rFonts w:asciiTheme="majorBidi" w:hAnsiTheme="majorBidi" w:cstheme="majorBidi"/>
                <w:sz w:val="20"/>
                <w:szCs w:val="20"/>
              </w:rPr>
            </w:pPr>
            <w:r w:rsidRPr="007D7786">
              <w:rPr>
                <w:rFonts w:asciiTheme="majorBidi" w:hAnsiTheme="majorBidi"/>
                <w:sz w:val="20"/>
              </w:rPr>
              <w:t>53</w:t>
            </w:r>
          </w:p>
        </w:tc>
        <w:tc>
          <w:tcPr>
            <w:tcW w:w="1047" w:type="pct"/>
            <w:vMerge w:val="restart"/>
            <w:tcMar>
              <w:left w:w="29" w:type="dxa"/>
              <w:right w:w="58" w:type="dxa"/>
            </w:tcMar>
            <w:vAlign w:val="center"/>
          </w:tcPr>
          <w:p w14:paraId="1017AF6F" w14:textId="77777777" w:rsidR="00C81A5F" w:rsidRPr="007D7786" w:rsidRDefault="00C81A5F" w:rsidP="00190DAA">
            <w:pPr>
              <w:jc w:val="left"/>
              <w:rPr>
                <w:rFonts w:asciiTheme="majorBidi" w:hAnsiTheme="majorBidi" w:cstheme="majorBidi"/>
                <w:sz w:val="20"/>
                <w:szCs w:val="20"/>
              </w:rPr>
            </w:pPr>
            <w:r w:rsidRPr="007D7786">
              <w:rPr>
                <w:rFonts w:asciiTheme="majorBidi" w:hAnsiTheme="majorBidi"/>
                <w:sz w:val="20"/>
              </w:rPr>
              <w:t>Se requiere tiempo adicional para brindar apoyo a las pequeñas empresas de espuma proyectada y para ejecutar las actividades de capacitación pendientes para los técnicos del sector de servicio técnico.</w:t>
            </w:r>
          </w:p>
        </w:tc>
        <w:tc>
          <w:tcPr>
            <w:tcW w:w="572" w:type="pct"/>
            <w:vMerge w:val="restart"/>
            <w:shd w:val="clear" w:color="auto" w:fill="auto"/>
            <w:noWrap/>
            <w:tcMar>
              <w:left w:w="29" w:type="dxa"/>
              <w:right w:w="58" w:type="dxa"/>
            </w:tcMar>
            <w:vAlign w:val="center"/>
          </w:tcPr>
          <w:p w14:paraId="77B1FF46" w14:textId="77777777" w:rsidR="00C81A5F" w:rsidRPr="007D7786" w:rsidRDefault="00C81A5F" w:rsidP="00190DAA">
            <w:pPr>
              <w:jc w:val="center"/>
              <w:rPr>
                <w:rFonts w:asciiTheme="majorBidi" w:hAnsiTheme="majorBidi" w:cstheme="majorBidi"/>
                <w:sz w:val="20"/>
                <w:szCs w:val="20"/>
              </w:rPr>
            </w:pPr>
            <w:r w:rsidRPr="007D7786">
              <w:rPr>
                <w:rFonts w:asciiTheme="majorBidi" w:hAnsiTheme="majorBidi"/>
                <w:sz w:val="20"/>
              </w:rPr>
              <w:t>Dic-24</w:t>
            </w:r>
          </w:p>
        </w:tc>
        <w:tc>
          <w:tcPr>
            <w:tcW w:w="555" w:type="pct"/>
            <w:vMerge w:val="restart"/>
            <w:shd w:val="clear" w:color="auto" w:fill="auto"/>
            <w:noWrap/>
            <w:tcMar>
              <w:left w:w="29" w:type="dxa"/>
              <w:right w:w="58" w:type="dxa"/>
            </w:tcMar>
            <w:vAlign w:val="center"/>
          </w:tcPr>
          <w:p w14:paraId="029B2B5A" w14:textId="77777777" w:rsidR="00C81A5F" w:rsidRPr="007D7786" w:rsidRDefault="00C81A5F" w:rsidP="00190DAA">
            <w:pPr>
              <w:jc w:val="center"/>
              <w:rPr>
                <w:rFonts w:asciiTheme="majorBidi" w:hAnsiTheme="majorBidi" w:cstheme="majorBidi"/>
                <w:sz w:val="20"/>
                <w:szCs w:val="20"/>
              </w:rPr>
            </w:pPr>
            <w:r w:rsidRPr="007D7786">
              <w:rPr>
                <w:rFonts w:asciiTheme="majorBidi" w:hAnsiTheme="majorBidi"/>
                <w:sz w:val="20"/>
              </w:rPr>
              <w:t>Jun-25</w:t>
            </w:r>
          </w:p>
        </w:tc>
      </w:tr>
      <w:tr w:rsidR="00C81A5F" w:rsidRPr="007D7786" w14:paraId="5AAF872E" w14:textId="77777777" w:rsidTr="00365A2B">
        <w:trPr>
          <w:trHeight w:val="934"/>
          <w:jc w:val="center"/>
        </w:trPr>
        <w:tc>
          <w:tcPr>
            <w:tcW w:w="941" w:type="pct"/>
            <w:shd w:val="clear" w:color="auto" w:fill="auto"/>
            <w:noWrap/>
            <w:tcMar>
              <w:left w:w="14" w:type="dxa"/>
              <w:right w:w="14" w:type="dxa"/>
            </w:tcMar>
          </w:tcPr>
          <w:p w14:paraId="04F1AC2E" w14:textId="77777777" w:rsidR="00C81A5F" w:rsidRPr="007D7786" w:rsidRDefault="00C81A5F" w:rsidP="00190DAA">
            <w:pPr>
              <w:rPr>
                <w:rFonts w:asciiTheme="majorBidi" w:hAnsiTheme="majorBidi" w:cstheme="majorBidi"/>
                <w:sz w:val="20"/>
                <w:szCs w:val="20"/>
              </w:rPr>
            </w:pPr>
            <w:r w:rsidRPr="007D7786">
              <w:rPr>
                <w:rFonts w:asciiTheme="majorBidi" w:hAnsiTheme="majorBidi"/>
                <w:sz w:val="20"/>
              </w:rPr>
              <w:t>Tailandia</w:t>
            </w:r>
          </w:p>
          <w:p w14:paraId="4667268B" w14:textId="77777777" w:rsidR="00C81A5F" w:rsidRPr="007D7786" w:rsidRDefault="00C81A5F" w:rsidP="00190DAA">
            <w:pPr>
              <w:rPr>
                <w:rFonts w:asciiTheme="majorBidi" w:hAnsiTheme="majorBidi" w:cstheme="majorBidi"/>
                <w:sz w:val="20"/>
                <w:szCs w:val="20"/>
              </w:rPr>
            </w:pPr>
            <w:r w:rsidRPr="007D7786">
              <w:rPr>
                <w:rFonts w:asciiTheme="majorBidi" w:hAnsiTheme="majorBidi"/>
                <w:sz w:val="20"/>
              </w:rPr>
              <w:t>THA/PHA/82/TAS/177</w:t>
            </w:r>
          </w:p>
        </w:tc>
        <w:tc>
          <w:tcPr>
            <w:tcW w:w="1347" w:type="pct"/>
            <w:shd w:val="clear" w:color="auto" w:fill="auto"/>
            <w:tcMar>
              <w:left w:w="29" w:type="dxa"/>
              <w:right w:w="58" w:type="dxa"/>
            </w:tcMar>
          </w:tcPr>
          <w:p w14:paraId="7E3E876C" w14:textId="77777777" w:rsidR="00C81A5F" w:rsidRPr="007D7786" w:rsidRDefault="00C81A5F" w:rsidP="00190DAA">
            <w:pPr>
              <w:rPr>
                <w:rFonts w:asciiTheme="majorBidi" w:hAnsiTheme="majorBidi" w:cstheme="majorBidi"/>
                <w:sz w:val="20"/>
                <w:szCs w:val="20"/>
              </w:rPr>
            </w:pPr>
            <w:r w:rsidRPr="007D7786">
              <w:rPr>
                <w:rFonts w:asciiTheme="majorBidi" w:hAnsiTheme="majorBidi"/>
                <w:sz w:val="20"/>
              </w:rPr>
              <w:t>Plan de gestión para la eliminación de HCFC (etapa II, primer tramo) (sector de servicio técnico de equipos de refrigeración y dependencia de gestión de proyectos)</w:t>
            </w:r>
          </w:p>
        </w:tc>
        <w:tc>
          <w:tcPr>
            <w:tcW w:w="538" w:type="pct"/>
            <w:shd w:val="clear" w:color="auto" w:fill="auto"/>
            <w:noWrap/>
            <w:tcMar>
              <w:left w:w="29" w:type="dxa"/>
              <w:right w:w="58" w:type="dxa"/>
            </w:tcMar>
          </w:tcPr>
          <w:p w14:paraId="3FDE2DC6" w14:textId="77777777" w:rsidR="00C81A5F" w:rsidRPr="007D7786" w:rsidRDefault="00C81A5F" w:rsidP="00190DAA">
            <w:pPr>
              <w:jc w:val="center"/>
              <w:rPr>
                <w:rFonts w:asciiTheme="majorBidi" w:hAnsiTheme="majorBidi" w:cstheme="majorBidi"/>
                <w:sz w:val="20"/>
                <w:szCs w:val="20"/>
              </w:rPr>
            </w:pPr>
            <w:r w:rsidRPr="007D7786">
              <w:rPr>
                <w:rFonts w:asciiTheme="majorBidi" w:hAnsiTheme="majorBidi"/>
                <w:sz w:val="20"/>
              </w:rPr>
              <w:t>69</w:t>
            </w:r>
          </w:p>
        </w:tc>
        <w:tc>
          <w:tcPr>
            <w:tcW w:w="1047" w:type="pct"/>
            <w:vMerge/>
            <w:tcMar>
              <w:left w:w="29" w:type="dxa"/>
              <w:right w:w="58" w:type="dxa"/>
            </w:tcMar>
            <w:vAlign w:val="center"/>
          </w:tcPr>
          <w:p w14:paraId="498EE25D" w14:textId="77777777" w:rsidR="00C81A5F" w:rsidRPr="007D7786" w:rsidRDefault="00C81A5F" w:rsidP="00190DAA">
            <w:pPr>
              <w:jc w:val="left"/>
              <w:rPr>
                <w:rFonts w:asciiTheme="majorBidi" w:hAnsiTheme="majorBidi" w:cstheme="majorBidi"/>
                <w:sz w:val="20"/>
                <w:szCs w:val="20"/>
                <w:lang w:eastAsia="en-CA"/>
              </w:rPr>
            </w:pPr>
          </w:p>
        </w:tc>
        <w:tc>
          <w:tcPr>
            <w:tcW w:w="572" w:type="pct"/>
            <w:vMerge/>
            <w:shd w:val="clear" w:color="auto" w:fill="auto"/>
            <w:noWrap/>
            <w:tcMar>
              <w:left w:w="29" w:type="dxa"/>
              <w:right w:w="58" w:type="dxa"/>
            </w:tcMar>
            <w:vAlign w:val="center"/>
          </w:tcPr>
          <w:p w14:paraId="098EF709" w14:textId="77777777" w:rsidR="00C81A5F" w:rsidRPr="007D7786" w:rsidRDefault="00C81A5F" w:rsidP="00190DAA">
            <w:pPr>
              <w:jc w:val="center"/>
              <w:rPr>
                <w:rFonts w:asciiTheme="majorBidi" w:hAnsiTheme="majorBidi" w:cstheme="majorBidi"/>
                <w:sz w:val="20"/>
                <w:szCs w:val="20"/>
                <w:lang w:eastAsia="en-CA"/>
              </w:rPr>
            </w:pPr>
          </w:p>
        </w:tc>
        <w:tc>
          <w:tcPr>
            <w:tcW w:w="555" w:type="pct"/>
            <w:vMerge/>
            <w:shd w:val="clear" w:color="auto" w:fill="auto"/>
            <w:noWrap/>
            <w:tcMar>
              <w:left w:w="29" w:type="dxa"/>
              <w:right w:w="58" w:type="dxa"/>
            </w:tcMar>
            <w:vAlign w:val="center"/>
          </w:tcPr>
          <w:p w14:paraId="4CA7C14D" w14:textId="77777777" w:rsidR="00C81A5F" w:rsidRPr="007D7786" w:rsidRDefault="00C81A5F" w:rsidP="00190DAA">
            <w:pPr>
              <w:jc w:val="center"/>
              <w:rPr>
                <w:rFonts w:asciiTheme="majorBidi" w:hAnsiTheme="majorBidi" w:cstheme="majorBidi"/>
                <w:sz w:val="20"/>
                <w:szCs w:val="20"/>
                <w:lang w:eastAsia="en-CA"/>
              </w:rPr>
            </w:pPr>
          </w:p>
        </w:tc>
      </w:tr>
      <w:tr w:rsidR="00C81A5F" w:rsidRPr="007D7786" w14:paraId="0888FDF2" w14:textId="77777777" w:rsidTr="00365A2B">
        <w:trPr>
          <w:trHeight w:val="701"/>
          <w:jc w:val="center"/>
        </w:trPr>
        <w:tc>
          <w:tcPr>
            <w:tcW w:w="941" w:type="pct"/>
            <w:shd w:val="clear" w:color="auto" w:fill="auto"/>
            <w:noWrap/>
            <w:tcMar>
              <w:left w:w="14" w:type="dxa"/>
              <w:right w:w="14" w:type="dxa"/>
            </w:tcMar>
          </w:tcPr>
          <w:p w14:paraId="1AE1D23F" w14:textId="77777777" w:rsidR="00C81A5F" w:rsidRPr="007D7786" w:rsidRDefault="00C81A5F" w:rsidP="00190DAA">
            <w:pPr>
              <w:pStyle w:val="xmsonormal"/>
              <w:rPr>
                <w:rFonts w:asciiTheme="majorBidi" w:hAnsiTheme="majorBidi" w:cstheme="majorBidi"/>
                <w:sz w:val="20"/>
                <w:szCs w:val="20"/>
                <w:lang w:val="es-ES_tradnl"/>
              </w:rPr>
            </w:pPr>
            <w:r w:rsidRPr="007D7786">
              <w:rPr>
                <w:rFonts w:asciiTheme="majorBidi" w:hAnsiTheme="majorBidi"/>
                <w:sz w:val="20"/>
                <w:lang w:val="es-ES_tradnl"/>
              </w:rPr>
              <w:t>Tailandia</w:t>
            </w:r>
          </w:p>
          <w:p w14:paraId="644B68E4" w14:textId="77777777" w:rsidR="00C81A5F" w:rsidRPr="007D7786" w:rsidRDefault="00C81A5F" w:rsidP="00190DAA">
            <w:pPr>
              <w:pStyle w:val="xmsonormal"/>
              <w:rPr>
                <w:rFonts w:asciiTheme="majorBidi" w:eastAsia="Times New Roman" w:hAnsiTheme="majorBidi" w:cstheme="majorBidi"/>
                <w:sz w:val="20"/>
                <w:szCs w:val="20"/>
                <w:lang w:val="es-ES_tradnl"/>
              </w:rPr>
            </w:pPr>
            <w:r w:rsidRPr="007D7786">
              <w:rPr>
                <w:rFonts w:asciiTheme="majorBidi" w:hAnsiTheme="majorBidi"/>
                <w:sz w:val="20"/>
                <w:lang w:val="es-ES_tradnl"/>
              </w:rPr>
              <w:t>THA/PHA/92/INV/181</w:t>
            </w:r>
          </w:p>
        </w:tc>
        <w:tc>
          <w:tcPr>
            <w:tcW w:w="1347" w:type="pct"/>
            <w:shd w:val="clear" w:color="auto" w:fill="auto"/>
            <w:tcMar>
              <w:left w:w="29" w:type="dxa"/>
              <w:right w:w="58" w:type="dxa"/>
            </w:tcMar>
          </w:tcPr>
          <w:p w14:paraId="3C03E0E6" w14:textId="77777777" w:rsidR="00C81A5F" w:rsidRPr="007D7786" w:rsidRDefault="00C81A5F" w:rsidP="00190DAA">
            <w:pPr>
              <w:rPr>
                <w:rFonts w:asciiTheme="majorBidi" w:hAnsiTheme="majorBidi" w:cstheme="majorBidi"/>
                <w:sz w:val="20"/>
                <w:szCs w:val="20"/>
              </w:rPr>
            </w:pPr>
            <w:r w:rsidRPr="007D7786">
              <w:rPr>
                <w:rFonts w:asciiTheme="majorBidi" w:hAnsiTheme="majorBidi"/>
                <w:sz w:val="20"/>
              </w:rPr>
              <w:t>Plan de gestión para la eliminación de HCFC (etapa II, segundo tramo) (DGP)</w:t>
            </w:r>
          </w:p>
        </w:tc>
        <w:tc>
          <w:tcPr>
            <w:tcW w:w="538" w:type="pct"/>
            <w:shd w:val="clear" w:color="auto" w:fill="auto"/>
            <w:noWrap/>
            <w:tcMar>
              <w:left w:w="29" w:type="dxa"/>
              <w:right w:w="58" w:type="dxa"/>
            </w:tcMar>
          </w:tcPr>
          <w:p w14:paraId="7BD7AADF" w14:textId="77777777" w:rsidR="00C81A5F" w:rsidRPr="007D7786" w:rsidRDefault="00C81A5F" w:rsidP="00190DAA">
            <w:pPr>
              <w:jc w:val="center"/>
              <w:rPr>
                <w:rFonts w:asciiTheme="majorBidi" w:hAnsiTheme="majorBidi" w:cstheme="majorBidi"/>
                <w:sz w:val="20"/>
                <w:szCs w:val="20"/>
              </w:rPr>
            </w:pPr>
            <w:r w:rsidRPr="007D7786">
              <w:rPr>
                <w:rFonts w:asciiTheme="majorBidi" w:hAnsiTheme="majorBidi"/>
                <w:sz w:val="20"/>
              </w:rPr>
              <w:t>94</w:t>
            </w:r>
          </w:p>
        </w:tc>
        <w:tc>
          <w:tcPr>
            <w:tcW w:w="1047" w:type="pct"/>
            <w:vMerge/>
            <w:tcMar>
              <w:left w:w="29" w:type="dxa"/>
              <w:right w:w="58" w:type="dxa"/>
            </w:tcMar>
          </w:tcPr>
          <w:p w14:paraId="1BC32C9E" w14:textId="77777777" w:rsidR="00C81A5F" w:rsidRPr="007D7786" w:rsidRDefault="00C81A5F" w:rsidP="00190DAA">
            <w:pPr>
              <w:jc w:val="left"/>
              <w:rPr>
                <w:rFonts w:asciiTheme="majorBidi" w:hAnsiTheme="majorBidi" w:cstheme="majorBidi"/>
                <w:sz w:val="20"/>
                <w:szCs w:val="20"/>
                <w:lang w:eastAsia="en-CA"/>
              </w:rPr>
            </w:pPr>
          </w:p>
        </w:tc>
        <w:tc>
          <w:tcPr>
            <w:tcW w:w="572" w:type="pct"/>
            <w:vMerge/>
            <w:shd w:val="clear" w:color="auto" w:fill="auto"/>
            <w:noWrap/>
            <w:tcMar>
              <w:left w:w="29" w:type="dxa"/>
              <w:right w:w="58" w:type="dxa"/>
            </w:tcMar>
          </w:tcPr>
          <w:p w14:paraId="299369C3" w14:textId="77777777" w:rsidR="00C81A5F" w:rsidRPr="007D7786" w:rsidRDefault="00C81A5F" w:rsidP="00190DAA">
            <w:pPr>
              <w:jc w:val="center"/>
              <w:rPr>
                <w:rFonts w:asciiTheme="majorBidi" w:hAnsiTheme="majorBidi" w:cstheme="majorBidi"/>
                <w:sz w:val="20"/>
                <w:szCs w:val="20"/>
                <w:lang w:eastAsia="en-CA"/>
              </w:rPr>
            </w:pPr>
          </w:p>
        </w:tc>
        <w:tc>
          <w:tcPr>
            <w:tcW w:w="555" w:type="pct"/>
            <w:vMerge/>
            <w:shd w:val="clear" w:color="auto" w:fill="auto"/>
            <w:noWrap/>
            <w:tcMar>
              <w:left w:w="29" w:type="dxa"/>
              <w:right w:w="58" w:type="dxa"/>
            </w:tcMar>
          </w:tcPr>
          <w:p w14:paraId="174D38CE" w14:textId="77777777" w:rsidR="00C81A5F" w:rsidRPr="007D7786" w:rsidRDefault="00C81A5F" w:rsidP="00190DAA">
            <w:pPr>
              <w:jc w:val="center"/>
              <w:rPr>
                <w:rFonts w:asciiTheme="majorBidi" w:hAnsiTheme="majorBidi" w:cstheme="majorBidi"/>
                <w:sz w:val="20"/>
                <w:szCs w:val="20"/>
                <w:lang w:eastAsia="en-CA"/>
              </w:rPr>
            </w:pPr>
          </w:p>
        </w:tc>
      </w:tr>
      <w:tr w:rsidR="00C81A5F" w:rsidRPr="007D7786" w14:paraId="66BFAFA3" w14:textId="77777777" w:rsidTr="00365A2B">
        <w:trPr>
          <w:trHeight w:val="642"/>
          <w:jc w:val="center"/>
        </w:trPr>
        <w:tc>
          <w:tcPr>
            <w:tcW w:w="941" w:type="pct"/>
            <w:shd w:val="clear" w:color="auto" w:fill="auto"/>
            <w:noWrap/>
            <w:tcMar>
              <w:left w:w="14" w:type="dxa"/>
              <w:right w:w="14" w:type="dxa"/>
            </w:tcMar>
          </w:tcPr>
          <w:p w14:paraId="0A82EEDB" w14:textId="77777777" w:rsidR="00C81A5F" w:rsidRPr="007D7786" w:rsidRDefault="00C81A5F" w:rsidP="00190DAA">
            <w:pPr>
              <w:pStyle w:val="xmsonormal"/>
              <w:rPr>
                <w:rFonts w:asciiTheme="majorBidi" w:hAnsiTheme="majorBidi" w:cstheme="majorBidi"/>
                <w:sz w:val="20"/>
                <w:szCs w:val="20"/>
                <w:lang w:val="es-ES_tradnl"/>
              </w:rPr>
            </w:pPr>
            <w:r w:rsidRPr="007D7786">
              <w:rPr>
                <w:rFonts w:asciiTheme="majorBidi" w:hAnsiTheme="majorBidi"/>
                <w:sz w:val="20"/>
                <w:lang w:val="es-ES_tradnl"/>
              </w:rPr>
              <w:t>Tailandia</w:t>
            </w:r>
          </w:p>
          <w:p w14:paraId="5C11F50A" w14:textId="77777777" w:rsidR="00C81A5F" w:rsidRPr="007D7786" w:rsidRDefault="00C81A5F" w:rsidP="00190DAA">
            <w:pPr>
              <w:pStyle w:val="xmsonormal"/>
              <w:rPr>
                <w:rFonts w:asciiTheme="majorBidi" w:eastAsia="Times New Roman" w:hAnsiTheme="majorBidi" w:cstheme="majorBidi"/>
                <w:sz w:val="20"/>
                <w:szCs w:val="20"/>
                <w:lang w:val="es-ES_tradnl"/>
              </w:rPr>
            </w:pPr>
            <w:r w:rsidRPr="007D7786">
              <w:rPr>
                <w:rFonts w:asciiTheme="majorBidi" w:hAnsiTheme="majorBidi"/>
                <w:sz w:val="20"/>
                <w:lang w:val="es-ES_tradnl"/>
              </w:rPr>
              <w:t>THA/PHA/92/INV/182</w:t>
            </w:r>
          </w:p>
        </w:tc>
        <w:tc>
          <w:tcPr>
            <w:tcW w:w="1347" w:type="pct"/>
            <w:shd w:val="clear" w:color="auto" w:fill="auto"/>
            <w:tcMar>
              <w:left w:w="29" w:type="dxa"/>
              <w:right w:w="58" w:type="dxa"/>
            </w:tcMar>
          </w:tcPr>
          <w:p w14:paraId="37F2644A" w14:textId="77777777" w:rsidR="00C81A5F" w:rsidRPr="007D7786" w:rsidRDefault="00C81A5F" w:rsidP="00190DAA">
            <w:pPr>
              <w:rPr>
                <w:rFonts w:asciiTheme="majorBidi" w:hAnsiTheme="majorBidi" w:cstheme="majorBidi"/>
                <w:sz w:val="20"/>
                <w:szCs w:val="20"/>
              </w:rPr>
            </w:pPr>
            <w:r w:rsidRPr="007D7786">
              <w:rPr>
                <w:rFonts w:asciiTheme="majorBidi" w:hAnsiTheme="majorBidi"/>
                <w:sz w:val="20"/>
              </w:rPr>
              <w:t>Plan de gestión para la eliminación de HCFC (etapa II, segundo tramo) (sector de servicio técnico de equipos de refrigeración)</w:t>
            </w:r>
          </w:p>
        </w:tc>
        <w:tc>
          <w:tcPr>
            <w:tcW w:w="538" w:type="pct"/>
            <w:shd w:val="clear" w:color="auto" w:fill="auto"/>
            <w:noWrap/>
            <w:tcMar>
              <w:left w:w="29" w:type="dxa"/>
              <w:right w:w="58" w:type="dxa"/>
            </w:tcMar>
          </w:tcPr>
          <w:p w14:paraId="68FE34AF" w14:textId="77777777" w:rsidR="00C81A5F" w:rsidRPr="007D7786" w:rsidRDefault="00C81A5F" w:rsidP="00190DAA">
            <w:pPr>
              <w:jc w:val="center"/>
              <w:rPr>
                <w:rFonts w:asciiTheme="majorBidi" w:hAnsiTheme="majorBidi" w:cstheme="majorBidi"/>
                <w:sz w:val="20"/>
                <w:szCs w:val="20"/>
              </w:rPr>
            </w:pPr>
            <w:r w:rsidRPr="007D7786">
              <w:rPr>
                <w:rFonts w:asciiTheme="majorBidi" w:hAnsiTheme="majorBidi"/>
                <w:sz w:val="20"/>
              </w:rPr>
              <w:t>0</w:t>
            </w:r>
          </w:p>
        </w:tc>
        <w:tc>
          <w:tcPr>
            <w:tcW w:w="1047" w:type="pct"/>
            <w:vMerge/>
            <w:tcMar>
              <w:left w:w="29" w:type="dxa"/>
              <w:right w:w="58" w:type="dxa"/>
            </w:tcMar>
          </w:tcPr>
          <w:p w14:paraId="7B381A8D" w14:textId="77777777" w:rsidR="00C81A5F" w:rsidRPr="007D7786" w:rsidRDefault="00C81A5F" w:rsidP="00190DAA">
            <w:pPr>
              <w:jc w:val="left"/>
              <w:rPr>
                <w:rFonts w:asciiTheme="majorBidi" w:hAnsiTheme="majorBidi" w:cstheme="majorBidi"/>
                <w:sz w:val="20"/>
                <w:szCs w:val="20"/>
                <w:lang w:eastAsia="en-CA"/>
              </w:rPr>
            </w:pPr>
          </w:p>
        </w:tc>
        <w:tc>
          <w:tcPr>
            <w:tcW w:w="572" w:type="pct"/>
            <w:vMerge/>
            <w:shd w:val="clear" w:color="auto" w:fill="auto"/>
            <w:noWrap/>
            <w:tcMar>
              <w:left w:w="29" w:type="dxa"/>
              <w:right w:w="58" w:type="dxa"/>
            </w:tcMar>
          </w:tcPr>
          <w:p w14:paraId="325F9287" w14:textId="77777777" w:rsidR="00C81A5F" w:rsidRPr="007D7786" w:rsidRDefault="00C81A5F" w:rsidP="00190DAA">
            <w:pPr>
              <w:jc w:val="center"/>
              <w:rPr>
                <w:rFonts w:asciiTheme="majorBidi" w:hAnsiTheme="majorBidi" w:cstheme="majorBidi"/>
                <w:sz w:val="20"/>
                <w:szCs w:val="20"/>
                <w:lang w:eastAsia="en-CA"/>
              </w:rPr>
            </w:pPr>
          </w:p>
        </w:tc>
        <w:tc>
          <w:tcPr>
            <w:tcW w:w="555" w:type="pct"/>
            <w:vMerge/>
            <w:shd w:val="clear" w:color="auto" w:fill="auto"/>
            <w:noWrap/>
            <w:tcMar>
              <w:left w:w="29" w:type="dxa"/>
              <w:right w:w="58" w:type="dxa"/>
            </w:tcMar>
          </w:tcPr>
          <w:p w14:paraId="17850FE6" w14:textId="77777777" w:rsidR="00C81A5F" w:rsidRPr="007D7786" w:rsidRDefault="00C81A5F" w:rsidP="00190DAA">
            <w:pPr>
              <w:jc w:val="center"/>
              <w:rPr>
                <w:rFonts w:asciiTheme="majorBidi" w:hAnsiTheme="majorBidi" w:cstheme="majorBidi"/>
                <w:sz w:val="20"/>
                <w:szCs w:val="20"/>
                <w:lang w:eastAsia="en-CA"/>
              </w:rPr>
            </w:pPr>
          </w:p>
        </w:tc>
      </w:tr>
      <w:tr w:rsidR="00C81A5F" w:rsidRPr="007D7786" w14:paraId="7FF2D9F1" w14:textId="77777777" w:rsidTr="00365A2B">
        <w:trPr>
          <w:trHeight w:val="500"/>
          <w:jc w:val="center"/>
        </w:trPr>
        <w:tc>
          <w:tcPr>
            <w:tcW w:w="941" w:type="pct"/>
            <w:shd w:val="clear" w:color="auto" w:fill="auto"/>
            <w:noWrap/>
            <w:tcMar>
              <w:left w:w="14" w:type="dxa"/>
              <w:right w:w="14" w:type="dxa"/>
            </w:tcMar>
          </w:tcPr>
          <w:p w14:paraId="62C1EC2F" w14:textId="77777777" w:rsidR="00C81A5F" w:rsidRPr="007D7786" w:rsidRDefault="00C81A5F" w:rsidP="00190DAA">
            <w:pPr>
              <w:pStyle w:val="xmsonormal"/>
              <w:rPr>
                <w:rFonts w:asciiTheme="majorBidi" w:hAnsiTheme="majorBidi" w:cstheme="majorBidi"/>
                <w:sz w:val="20"/>
                <w:szCs w:val="20"/>
                <w:lang w:val="es-ES_tradnl"/>
              </w:rPr>
            </w:pPr>
            <w:r w:rsidRPr="007D7786">
              <w:rPr>
                <w:rFonts w:asciiTheme="majorBidi" w:hAnsiTheme="majorBidi"/>
                <w:sz w:val="20"/>
                <w:lang w:val="es-ES_tradnl"/>
              </w:rPr>
              <w:t>Tailandia</w:t>
            </w:r>
          </w:p>
          <w:p w14:paraId="448EBD76" w14:textId="77777777" w:rsidR="00C81A5F" w:rsidRPr="007D7786" w:rsidRDefault="00C81A5F" w:rsidP="00190DAA">
            <w:pPr>
              <w:pStyle w:val="xmsonormal"/>
              <w:rPr>
                <w:rFonts w:asciiTheme="majorBidi" w:eastAsia="Times New Roman" w:hAnsiTheme="majorBidi" w:cstheme="majorBidi"/>
                <w:sz w:val="20"/>
                <w:szCs w:val="20"/>
                <w:lang w:val="es-ES_tradnl"/>
              </w:rPr>
            </w:pPr>
            <w:r w:rsidRPr="007D7786">
              <w:rPr>
                <w:rFonts w:asciiTheme="majorBidi" w:hAnsiTheme="majorBidi"/>
                <w:sz w:val="20"/>
                <w:lang w:val="es-ES_tradnl"/>
              </w:rPr>
              <w:t>THA/PHA/92/INV/183</w:t>
            </w:r>
          </w:p>
        </w:tc>
        <w:tc>
          <w:tcPr>
            <w:tcW w:w="1347" w:type="pct"/>
            <w:tcMar>
              <w:left w:w="29" w:type="dxa"/>
              <w:right w:w="58" w:type="dxa"/>
            </w:tcMar>
          </w:tcPr>
          <w:p w14:paraId="33073168" w14:textId="2A647304" w:rsidR="00C81A5F" w:rsidRPr="007D7786" w:rsidRDefault="00C81A5F" w:rsidP="00190DAA">
            <w:pPr>
              <w:jc w:val="left"/>
              <w:rPr>
                <w:rFonts w:asciiTheme="majorBidi" w:hAnsiTheme="majorBidi" w:cstheme="majorBidi"/>
                <w:sz w:val="20"/>
                <w:szCs w:val="20"/>
              </w:rPr>
            </w:pPr>
            <w:r w:rsidRPr="007D7786">
              <w:rPr>
                <w:rFonts w:asciiTheme="majorBidi" w:hAnsiTheme="majorBidi"/>
                <w:sz w:val="20"/>
              </w:rPr>
              <w:t>Plan de gestión para la eliminación de HCFC (etapa II, segundo tramo) (sector de fabricación de espuma proyectada)</w:t>
            </w:r>
          </w:p>
        </w:tc>
        <w:tc>
          <w:tcPr>
            <w:tcW w:w="538" w:type="pct"/>
            <w:shd w:val="clear" w:color="auto" w:fill="auto"/>
            <w:noWrap/>
            <w:tcMar>
              <w:left w:w="29" w:type="dxa"/>
              <w:right w:w="58" w:type="dxa"/>
            </w:tcMar>
          </w:tcPr>
          <w:p w14:paraId="35FF3EF2" w14:textId="77777777" w:rsidR="00C81A5F" w:rsidRPr="007D7786" w:rsidRDefault="00C81A5F" w:rsidP="00190DAA">
            <w:pPr>
              <w:jc w:val="center"/>
              <w:rPr>
                <w:rFonts w:asciiTheme="majorBidi" w:hAnsiTheme="majorBidi" w:cstheme="majorBidi"/>
                <w:sz w:val="20"/>
                <w:szCs w:val="20"/>
              </w:rPr>
            </w:pPr>
            <w:r w:rsidRPr="007D7786">
              <w:rPr>
                <w:rFonts w:asciiTheme="majorBidi" w:hAnsiTheme="majorBidi"/>
                <w:sz w:val="20"/>
              </w:rPr>
              <w:t>0</w:t>
            </w:r>
          </w:p>
        </w:tc>
        <w:tc>
          <w:tcPr>
            <w:tcW w:w="1047" w:type="pct"/>
            <w:vMerge/>
            <w:tcMar>
              <w:left w:w="29" w:type="dxa"/>
              <w:right w:w="58" w:type="dxa"/>
            </w:tcMar>
          </w:tcPr>
          <w:p w14:paraId="1C1E8D6D" w14:textId="77777777" w:rsidR="00C81A5F" w:rsidRPr="007D7786" w:rsidRDefault="00C81A5F" w:rsidP="00190DAA">
            <w:pPr>
              <w:jc w:val="left"/>
              <w:rPr>
                <w:rFonts w:asciiTheme="majorBidi" w:hAnsiTheme="majorBidi" w:cstheme="majorBidi"/>
                <w:sz w:val="20"/>
                <w:szCs w:val="20"/>
                <w:lang w:eastAsia="en-CA"/>
              </w:rPr>
            </w:pPr>
          </w:p>
        </w:tc>
        <w:tc>
          <w:tcPr>
            <w:tcW w:w="572" w:type="pct"/>
            <w:vMerge/>
            <w:shd w:val="clear" w:color="auto" w:fill="auto"/>
            <w:noWrap/>
            <w:tcMar>
              <w:left w:w="29" w:type="dxa"/>
              <w:right w:w="58" w:type="dxa"/>
            </w:tcMar>
          </w:tcPr>
          <w:p w14:paraId="5B245B53" w14:textId="77777777" w:rsidR="00C81A5F" w:rsidRPr="007D7786" w:rsidRDefault="00C81A5F" w:rsidP="00190DAA">
            <w:pPr>
              <w:jc w:val="center"/>
              <w:rPr>
                <w:rFonts w:asciiTheme="majorBidi" w:hAnsiTheme="majorBidi" w:cstheme="majorBidi"/>
                <w:sz w:val="20"/>
                <w:szCs w:val="20"/>
                <w:lang w:eastAsia="en-CA"/>
              </w:rPr>
            </w:pPr>
          </w:p>
        </w:tc>
        <w:tc>
          <w:tcPr>
            <w:tcW w:w="555" w:type="pct"/>
            <w:vMerge/>
            <w:shd w:val="clear" w:color="auto" w:fill="auto"/>
            <w:noWrap/>
            <w:tcMar>
              <w:left w:w="29" w:type="dxa"/>
              <w:right w:w="58" w:type="dxa"/>
            </w:tcMar>
          </w:tcPr>
          <w:p w14:paraId="1CD058FE" w14:textId="77777777" w:rsidR="00C81A5F" w:rsidRPr="007D7786" w:rsidRDefault="00C81A5F" w:rsidP="00190DAA">
            <w:pPr>
              <w:jc w:val="center"/>
              <w:rPr>
                <w:rFonts w:asciiTheme="majorBidi" w:hAnsiTheme="majorBidi" w:cstheme="majorBidi"/>
                <w:sz w:val="20"/>
                <w:szCs w:val="20"/>
                <w:lang w:eastAsia="en-CA"/>
              </w:rPr>
            </w:pPr>
          </w:p>
        </w:tc>
      </w:tr>
      <w:bookmarkEnd w:id="1"/>
    </w:tbl>
    <w:p w14:paraId="229FF24E" w14:textId="77777777" w:rsidR="00C81A5F" w:rsidRPr="007D7786" w:rsidRDefault="00C81A5F" w:rsidP="00C81A5F"/>
    <w:p w14:paraId="6D1F68A2" w14:textId="77777777" w:rsidR="00C81A5F" w:rsidRPr="007D7786" w:rsidRDefault="00C81A5F" w:rsidP="00C81A5F">
      <w:pPr>
        <w:rPr>
          <w:u w:val="single"/>
        </w:rPr>
      </w:pPr>
      <w:r w:rsidRPr="007D7786">
        <w:rPr>
          <w:u w:val="single"/>
        </w:rPr>
        <w:t>Incorporación de la perspectiva de género</w:t>
      </w:r>
      <w:r w:rsidRPr="007D7786">
        <w:rPr>
          <w:rStyle w:val="FootnoteReference"/>
        </w:rPr>
        <w:footnoteReference w:id="17"/>
      </w:r>
    </w:p>
    <w:p w14:paraId="68FE07EF" w14:textId="77777777" w:rsidR="00C81A5F" w:rsidRPr="007D7786" w:rsidRDefault="00C81A5F" w:rsidP="00C81A5F"/>
    <w:p w14:paraId="74834A0A" w14:textId="254EF4CF" w:rsidR="00C81A5F" w:rsidRPr="007D7786" w:rsidRDefault="00C81A5F" w:rsidP="00C81A5F">
      <w:pPr>
        <w:pStyle w:val="Heading1"/>
      </w:pPr>
      <w:r w:rsidRPr="007D7786">
        <w:t>El Banco Mundial comunicó que, en 2023, dos países estaban informando sobre la integración de la perspectiva de género: Malasia (preparación del KIP y KIP (etapa I, primer tramo)); y Viet Nam (preparación del PGEH (etapa III), PGEH (etapa III, primer tramo), preparación del KIP y KIP (etapa I, primer tramo)).</w:t>
      </w:r>
    </w:p>
    <w:p w14:paraId="6BBC6940" w14:textId="17C6C99C" w:rsidR="00C81A5F" w:rsidRPr="007D7786" w:rsidRDefault="00C81A5F" w:rsidP="00C81A5F">
      <w:pPr>
        <w:pStyle w:val="Heading1"/>
      </w:pPr>
      <w:r w:rsidRPr="007D7786">
        <w:t xml:space="preserve">En ambos países, las consultas celebradas incluyeron la incorporación de la perspectiva de género y aspectos de género relacionados con la ejecución del proyecto. Por otra parte, los departamentos pertinentes (el Departamento de Medio Ambiente de Malasia y el Departamento de Cambio Climático de Viet Nam) acordaron prestar </w:t>
      </w:r>
      <w:r w:rsidR="00942069" w:rsidRPr="007D7786">
        <w:t>una</w:t>
      </w:r>
      <w:r w:rsidRPr="007D7786">
        <w:t xml:space="preserve"> atención </w:t>
      </w:r>
      <w:r w:rsidR="00942069" w:rsidRPr="007D7786">
        <w:t xml:space="preserve">continua </w:t>
      </w:r>
      <w:r w:rsidRPr="007D7786">
        <w:t xml:space="preserve">a la integración de la perspectiva de género y buscar oportunidades para fomentar la incorporación de la perspectiva de género en las actividades de proyectos que estén bajo su control directo. Las acciones de género se reflejarán en el proyecto general, en el marco de los correspondientes acuerdos de proyectos. </w:t>
      </w:r>
    </w:p>
    <w:p w14:paraId="52E30EE3" w14:textId="2F0069B9" w:rsidR="00C81A5F" w:rsidRPr="007D7786" w:rsidRDefault="00C81A5F" w:rsidP="000773E7">
      <w:pPr>
        <w:keepNext/>
        <w:keepLines/>
        <w:widowControl w:val="0"/>
        <w:spacing w:after="240"/>
        <w:ind w:left="720" w:hanging="720"/>
        <w:rPr>
          <w:b/>
          <w:bCs/>
          <w:sz w:val="24"/>
          <w:szCs w:val="24"/>
        </w:rPr>
      </w:pPr>
      <w:r w:rsidRPr="007D7786">
        <w:rPr>
          <w:b/>
          <w:sz w:val="24"/>
        </w:rPr>
        <w:lastRenderedPageBreak/>
        <w:t>II.</w:t>
      </w:r>
      <w:r w:rsidRPr="007D7786">
        <w:rPr>
          <w:b/>
          <w:sz w:val="24"/>
        </w:rPr>
        <w:tab/>
        <w:t>Proyectos aprobados en el marco de las contribuciones voluntarias adicionales para apoyo inmediato a la reducción de los HFC</w:t>
      </w:r>
    </w:p>
    <w:p w14:paraId="6BBF0C81" w14:textId="77777777" w:rsidR="00C81A5F" w:rsidRPr="007D7786" w:rsidRDefault="00C81A5F" w:rsidP="000773E7">
      <w:pPr>
        <w:pStyle w:val="Heading1"/>
        <w:keepNext/>
        <w:keepLines/>
        <w:widowControl w:val="0"/>
      </w:pPr>
      <w:r w:rsidRPr="007D7786">
        <w:t xml:space="preserve">A fecha 31 de diciembre de 2023, el Comité Ejecutivo había aprobado cinco proyectos relacionados con los HFC con cargo a las contribuciones voluntarias adicionales por un valor de 957.594 $EUA (sin incluir los gastos de apoyo). En el cuadro 6 se presenta un resumen del estado de estos proyectos. </w:t>
      </w:r>
    </w:p>
    <w:p w14:paraId="1B4F9C3D" w14:textId="77777777" w:rsidR="00C81A5F" w:rsidRPr="007D7786" w:rsidRDefault="00C81A5F" w:rsidP="00C81A5F">
      <w:pPr>
        <w:pStyle w:val="Heading1"/>
        <w:keepNext/>
        <w:keepLines/>
        <w:numPr>
          <w:ilvl w:val="0"/>
          <w:numId w:val="0"/>
        </w:numPr>
        <w:spacing w:after="0"/>
        <w:rPr>
          <w:b/>
        </w:rPr>
      </w:pPr>
      <w:r w:rsidRPr="007D7786">
        <w:rPr>
          <w:b/>
        </w:rPr>
        <w:t>Cuadro 6. Estado de los proyectos aprobados relacionados con los HFC al cierre de 2023</w:t>
      </w:r>
    </w:p>
    <w:tbl>
      <w:tblPr>
        <w:tblW w:w="10255" w:type="dxa"/>
        <w:tblLook w:val="04A0" w:firstRow="1" w:lastRow="0" w:firstColumn="1" w:lastColumn="0" w:noHBand="0" w:noVBand="1"/>
      </w:tblPr>
      <w:tblGrid>
        <w:gridCol w:w="1838"/>
        <w:gridCol w:w="1161"/>
        <w:gridCol w:w="1194"/>
        <w:gridCol w:w="1302"/>
        <w:gridCol w:w="1083"/>
        <w:gridCol w:w="1439"/>
        <w:gridCol w:w="1020"/>
        <w:gridCol w:w="1298"/>
      </w:tblGrid>
      <w:tr w:rsidR="00C81A5F" w:rsidRPr="007D7786" w14:paraId="0FE42434" w14:textId="77777777" w:rsidTr="000773E7">
        <w:trPr>
          <w:trHeight w:val="39"/>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98EE0" w14:textId="77777777" w:rsidR="00C81A5F" w:rsidRPr="007D7786" w:rsidRDefault="00C81A5F" w:rsidP="00190DAA">
            <w:pPr>
              <w:jc w:val="left"/>
              <w:rPr>
                <w:b/>
                <w:bCs/>
                <w:sz w:val="20"/>
                <w:szCs w:val="20"/>
              </w:rPr>
            </w:pPr>
            <w:r w:rsidRPr="007D7786">
              <w:rPr>
                <w:b/>
                <w:sz w:val="20"/>
              </w:rPr>
              <w:t>Tipo</w:t>
            </w:r>
          </w:p>
        </w:tc>
        <w:tc>
          <w:tcPr>
            <w:tcW w:w="3657"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5B027D" w14:textId="77777777" w:rsidR="00C81A5F" w:rsidRPr="007D7786" w:rsidRDefault="00C81A5F" w:rsidP="00190DAA">
            <w:pPr>
              <w:jc w:val="center"/>
              <w:rPr>
                <w:b/>
                <w:bCs/>
                <w:sz w:val="20"/>
                <w:szCs w:val="20"/>
              </w:rPr>
            </w:pPr>
            <w:r w:rsidRPr="007D7786">
              <w:rPr>
                <w:b/>
                <w:sz w:val="20"/>
              </w:rPr>
              <w:t>Número de proyectos*</w:t>
            </w:r>
          </w:p>
        </w:tc>
        <w:tc>
          <w:tcPr>
            <w:tcW w:w="476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7B4A74" w14:textId="70620355" w:rsidR="00C81A5F" w:rsidRPr="007D7786" w:rsidRDefault="00C81A5F" w:rsidP="00190DAA">
            <w:pPr>
              <w:jc w:val="center"/>
              <w:rPr>
                <w:b/>
                <w:bCs/>
                <w:sz w:val="20"/>
                <w:szCs w:val="20"/>
              </w:rPr>
            </w:pPr>
            <w:r w:rsidRPr="007D7786">
              <w:rPr>
                <w:b/>
                <w:sz w:val="20"/>
              </w:rPr>
              <w:t>Financiación ($EUA)*</w:t>
            </w:r>
            <w:r w:rsidR="00FF4F6E" w:rsidRPr="007D7786">
              <w:rPr>
                <w:b/>
                <w:sz w:val="20"/>
              </w:rPr>
              <w:t>*</w:t>
            </w:r>
          </w:p>
        </w:tc>
      </w:tr>
      <w:tr w:rsidR="00C81A5F" w:rsidRPr="007D7786" w14:paraId="2B9A4BB2" w14:textId="77777777" w:rsidTr="000773E7">
        <w:trPr>
          <w:trHeight w:val="39"/>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3E4D8D1F" w14:textId="77777777" w:rsidR="00C81A5F" w:rsidRPr="007D7786" w:rsidRDefault="00C81A5F" w:rsidP="00190DAA">
            <w:pPr>
              <w:jc w:val="left"/>
              <w:rPr>
                <w:b/>
                <w:bCs/>
                <w:sz w:val="20"/>
                <w:szCs w:val="20"/>
                <w:lang w:eastAsia="zh-CN"/>
              </w:rPr>
            </w:pPr>
          </w:p>
        </w:tc>
        <w:tc>
          <w:tcPr>
            <w:tcW w:w="1161" w:type="dxa"/>
            <w:tcBorders>
              <w:top w:val="nil"/>
              <w:left w:val="nil"/>
              <w:bottom w:val="single" w:sz="4" w:space="0" w:color="auto"/>
              <w:right w:val="single" w:sz="4" w:space="0" w:color="auto"/>
            </w:tcBorders>
            <w:shd w:val="clear" w:color="auto" w:fill="auto"/>
            <w:vAlign w:val="center"/>
            <w:hideMark/>
          </w:tcPr>
          <w:p w14:paraId="402BBAE0" w14:textId="77777777" w:rsidR="00C81A5F" w:rsidRPr="007D7786" w:rsidRDefault="00C81A5F" w:rsidP="00190DAA">
            <w:pPr>
              <w:jc w:val="center"/>
              <w:rPr>
                <w:b/>
                <w:bCs/>
                <w:sz w:val="20"/>
                <w:szCs w:val="20"/>
              </w:rPr>
            </w:pPr>
            <w:r w:rsidRPr="007D7786">
              <w:rPr>
                <w:b/>
                <w:sz w:val="20"/>
              </w:rPr>
              <w:t>Aprobados</w:t>
            </w:r>
          </w:p>
        </w:tc>
        <w:tc>
          <w:tcPr>
            <w:tcW w:w="1194" w:type="dxa"/>
            <w:tcBorders>
              <w:top w:val="nil"/>
              <w:left w:val="nil"/>
              <w:bottom w:val="single" w:sz="4" w:space="0" w:color="auto"/>
              <w:right w:val="single" w:sz="4" w:space="0" w:color="auto"/>
            </w:tcBorders>
            <w:shd w:val="clear" w:color="auto" w:fill="auto"/>
            <w:vAlign w:val="center"/>
            <w:hideMark/>
          </w:tcPr>
          <w:p w14:paraId="68ACEA54" w14:textId="77777777" w:rsidR="00C81A5F" w:rsidRPr="007D7786" w:rsidRDefault="00C81A5F" w:rsidP="00190DAA">
            <w:pPr>
              <w:jc w:val="center"/>
              <w:rPr>
                <w:b/>
                <w:bCs/>
                <w:sz w:val="20"/>
                <w:szCs w:val="20"/>
              </w:rPr>
            </w:pPr>
            <w:r w:rsidRPr="007D7786">
              <w:rPr>
                <w:b/>
                <w:sz w:val="20"/>
              </w:rPr>
              <w:t>Finalizados</w:t>
            </w:r>
          </w:p>
        </w:tc>
        <w:tc>
          <w:tcPr>
            <w:tcW w:w="1302" w:type="dxa"/>
            <w:tcBorders>
              <w:top w:val="nil"/>
              <w:left w:val="nil"/>
              <w:bottom w:val="single" w:sz="4" w:space="0" w:color="auto"/>
              <w:right w:val="single" w:sz="4" w:space="0" w:color="auto"/>
            </w:tcBorders>
            <w:shd w:val="clear" w:color="auto" w:fill="auto"/>
            <w:vAlign w:val="center"/>
            <w:hideMark/>
          </w:tcPr>
          <w:p w14:paraId="379B8D19" w14:textId="77777777" w:rsidR="00942069" w:rsidRPr="007D7786" w:rsidRDefault="00C81A5F" w:rsidP="00190DAA">
            <w:pPr>
              <w:ind w:left="-222" w:right="-111"/>
              <w:jc w:val="center"/>
              <w:rPr>
                <w:b/>
                <w:sz w:val="20"/>
              </w:rPr>
            </w:pPr>
            <w:r w:rsidRPr="007D7786">
              <w:rPr>
                <w:b/>
                <w:sz w:val="20"/>
              </w:rPr>
              <w:t>Finalizados</w:t>
            </w:r>
          </w:p>
          <w:p w14:paraId="4CA6993E" w14:textId="6580C016" w:rsidR="00C81A5F" w:rsidRPr="007D7786" w:rsidRDefault="00C81A5F" w:rsidP="00190DAA">
            <w:pPr>
              <w:ind w:left="-222" w:right="-111"/>
              <w:jc w:val="center"/>
              <w:rPr>
                <w:b/>
                <w:bCs/>
                <w:sz w:val="20"/>
                <w:szCs w:val="20"/>
              </w:rPr>
            </w:pPr>
            <w:r w:rsidRPr="007D7786">
              <w:rPr>
                <w:b/>
                <w:sz w:val="20"/>
              </w:rPr>
              <w:t>(%)</w:t>
            </w:r>
          </w:p>
        </w:tc>
        <w:tc>
          <w:tcPr>
            <w:tcW w:w="1083" w:type="dxa"/>
            <w:tcBorders>
              <w:top w:val="nil"/>
              <w:left w:val="nil"/>
              <w:bottom w:val="single" w:sz="4" w:space="0" w:color="auto"/>
              <w:right w:val="single" w:sz="4" w:space="0" w:color="auto"/>
            </w:tcBorders>
            <w:shd w:val="clear" w:color="auto" w:fill="auto"/>
            <w:vAlign w:val="center"/>
            <w:hideMark/>
          </w:tcPr>
          <w:p w14:paraId="2E51BB9D" w14:textId="77777777" w:rsidR="00C81A5F" w:rsidRPr="007D7786" w:rsidRDefault="00C81A5F" w:rsidP="00190DAA">
            <w:pPr>
              <w:jc w:val="center"/>
              <w:rPr>
                <w:b/>
                <w:bCs/>
                <w:sz w:val="20"/>
                <w:szCs w:val="20"/>
              </w:rPr>
            </w:pPr>
            <w:r w:rsidRPr="007D7786">
              <w:rPr>
                <w:b/>
                <w:sz w:val="20"/>
              </w:rPr>
              <w:t>Aprobada</w:t>
            </w:r>
          </w:p>
        </w:tc>
        <w:tc>
          <w:tcPr>
            <w:tcW w:w="1439" w:type="dxa"/>
            <w:tcBorders>
              <w:top w:val="nil"/>
              <w:left w:val="nil"/>
              <w:bottom w:val="single" w:sz="4" w:space="0" w:color="auto"/>
              <w:right w:val="single" w:sz="4" w:space="0" w:color="auto"/>
            </w:tcBorders>
            <w:shd w:val="clear" w:color="auto" w:fill="auto"/>
            <w:vAlign w:val="center"/>
            <w:hideMark/>
          </w:tcPr>
          <w:p w14:paraId="10973295" w14:textId="77777777" w:rsidR="00C81A5F" w:rsidRPr="007D7786" w:rsidRDefault="00C81A5F" w:rsidP="00190DAA">
            <w:pPr>
              <w:jc w:val="center"/>
              <w:rPr>
                <w:b/>
                <w:bCs/>
                <w:sz w:val="20"/>
                <w:szCs w:val="20"/>
              </w:rPr>
            </w:pPr>
            <w:r w:rsidRPr="007D7786">
              <w:rPr>
                <w:b/>
                <w:sz w:val="20"/>
              </w:rPr>
              <w:t>Desembolsada</w:t>
            </w:r>
          </w:p>
        </w:tc>
        <w:tc>
          <w:tcPr>
            <w:tcW w:w="1020" w:type="dxa"/>
            <w:tcBorders>
              <w:top w:val="nil"/>
              <w:left w:val="nil"/>
              <w:bottom w:val="single" w:sz="4" w:space="0" w:color="auto"/>
              <w:right w:val="single" w:sz="4" w:space="0" w:color="auto"/>
            </w:tcBorders>
            <w:shd w:val="clear" w:color="auto" w:fill="auto"/>
            <w:vAlign w:val="center"/>
            <w:hideMark/>
          </w:tcPr>
          <w:p w14:paraId="137C289E" w14:textId="77777777" w:rsidR="00C81A5F" w:rsidRPr="007D7786" w:rsidRDefault="00C81A5F" w:rsidP="00190DAA">
            <w:pPr>
              <w:jc w:val="center"/>
              <w:rPr>
                <w:b/>
                <w:bCs/>
                <w:sz w:val="20"/>
                <w:szCs w:val="20"/>
              </w:rPr>
            </w:pPr>
            <w:r w:rsidRPr="007D7786">
              <w:rPr>
                <w:b/>
                <w:sz w:val="20"/>
              </w:rPr>
              <w:t>Saldo</w:t>
            </w:r>
          </w:p>
        </w:tc>
        <w:tc>
          <w:tcPr>
            <w:tcW w:w="1218" w:type="dxa"/>
            <w:tcBorders>
              <w:top w:val="nil"/>
              <w:left w:val="nil"/>
              <w:bottom w:val="single" w:sz="4" w:space="0" w:color="auto"/>
              <w:right w:val="single" w:sz="4" w:space="0" w:color="auto"/>
            </w:tcBorders>
            <w:shd w:val="clear" w:color="auto" w:fill="auto"/>
            <w:vAlign w:val="center"/>
            <w:hideMark/>
          </w:tcPr>
          <w:p w14:paraId="1D2EE881" w14:textId="77777777" w:rsidR="00C81A5F" w:rsidRPr="007D7786" w:rsidRDefault="00C81A5F" w:rsidP="00190DAA">
            <w:pPr>
              <w:ind w:left="-141" w:right="-108"/>
              <w:jc w:val="center"/>
              <w:rPr>
                <w:b/>
                <w:bCs/>
                <w:sz w:val="20"/>
                <w:szCs w:val="20"/>
              </w:rPr>
            </w:pPr>
            <w:r w:rsidRPr="007D7786">
              <w:rPr>
                <w:b/>
                <w:sz w:val="20"/>
              </w:rPr>
              <w:t>Desembolsada (%)</w:t>
            </w:r>
          </w:p>
        </w:tc>
      </w:tr>
      <w:tr w:rsidR="00C81A5F" w:rsidRPr="007D7786" w14:paraId="0DB93792" w14:textId="77777777" w:rsidTr="000773E7">
        <w:trPr>
          <w:trHeight w:val="16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5956B34B" w14:textId="1755FB30" w:rsidR="00C81A5F" w:rsidRPr="007D7786" w:rsidRDefault="00C81A5F" w:rsidP="00190DAA">
            <w:pPr>
              <w:jc w:val="left"/>
              <w:rPr>
                <w:sz w:val="20"/>
                <w:szCs w:val="20"/>
              </w:rPr>
            </w:pPr>
            <w:r w:rsidRPr="007D7786">
              <w:rPr>
                <w:sz w:val="20"/>
              </w:rPr>
              <w:t>Inversión*</w:t>
            </w:r>
            <w:r w:rsidR="00942069" w:rsidRPr="007D7786">
              <w:rPr>
                <w:sz w:val="20"/>
              </w:rPr>
              <w:t>*</w:t>
            </w:r>
            <w:r w:rsidRPr="007D7786">
              <w:rPr>
                <w:sz w:val="20"/>
              </w:rPr>
              <w:t>*</w:t>
            </w:r>
          </w:p>
        </w:tc>
        <w:tc>
          <w:tcPr>
            <w:tcW w:w="1161" w:type="dxa"/>
            <w:tcBorders>
              <w:top w:val="nil"/>
              <w:left w:val="nil"/>
              <w:bottom w:val="single" w:sz="4" w:space="0" w:color="auto"/>
              <w:right w:val="single" w:sz="4" w:space="0" w:color="auto"/>
            </w:tcBorders>
            <w:shd w:val="clear" w:color="auto" w:fill="auto"/>
            <w:noWrap/>
            <w:vAlign w:val="bottom"/>
            <w:hideMark/>
          </w:tcPr>
          <w:p w14:paraId="6E2936F5" w14:textId="77777777" w:rsidR="00C81A5F" w:rsidRPr="007D7786" w:rsidRDefault="00C81A5F" w:rsidP="00190DAA">
            <w:pPr>
              <w:jc w:val="right"/>
              <w:rPr>
                <w:sz w:val="20"/>
                <w:szCs w:val="20"/>
              </w:rPr>
            </w:pPr>
            <w:r w:rsidRPr="007D7786">
              <w:rPr>
                <w:sz w:val="20"/>
              </w:rPr>
              <w:t>1</w:t>
            </w:r>
          </w:p>
        </w:tc>
        <w:tc>
          <w:tcPr>
            <w:tcW w:w="1194" w:type="dxa"/>
            <w:tcBorders>
              <w:top w:val="nil"/>
              <w:left w:val="nil"/>
              <w:bottom w:val="single" w:sz="4" w:space="0" w:color="auto"/>
              <w:right w:val="single" w:sz="4" w:space="0" w:color="auto"/>
            </w:tcBorders>
            <w:shd w:val="clear" w:color="auto" w:fill="auto"/>
            <w:noWrap/>
            <w:vAlign w:val="bottom"/>
            <w:hideMark/>
          </w:tcPr>
          <w:p w14:paraId="3E2E58BA" w14:textId="77777777" w:rsidR="00C81A5F" w:rsidRPr="007D7786" w:rsidRDefault="00C81A5F" w:rsidP="00190DAA">
            <w:pPr>
              <w:jc w:val="right"/>
              <w:rPr>
                <w:sz w:val="20"/>
                <w:szCs w:val="20"/>
              </w:rPr>
            </w:pPr>
            <w:r w:rsidRPr="007D7786">
              <w:rPr>
                <w:sz w:val="20"/>
              </w:rPr>
              <w:t>1</w:t>
            </w:r>
          </w:p>
        </w:tc>
        <w:tc>
          <w:tcPr>
            <w:tcW w:w="1302" w:type="dxa"/>
            <w:tcBorders>
              <w:top w:val="nil"/>
              <w:left w:val="nil"/>
              <w:bottom w:val="single" w:sz="4" w:space="0" w:color="auto"/>
              <w:right w:val="single" w:sz="4" w:space="0" w:color="auto"/>
            </w:tcBorders>
            <w:shd w:val="clear" w:color="auto" w:fill="auto"/>
            <w:noWrap/>
            <w:vAlign w:val="bottom"/>
            <w:hideMark/>
          </w:tcPr>
          <w:p w14:paraId="130EBE00" w14:textId="77777777" w:rsidR="00C81A5F" w:rsidRPr="007D7786" w:rsidRDefault="00C81A5F" w:rsidP="00190DAA">
            <w:pPr>
              <w:jc w:val="right"/>
              <w:rPr>
                <w:sz w:val="20"/>
                <w:szCs w:val="20"/>
              </w:rPr>
            </w:pPr>
            <w:r w:rsidRPr="007D7786">
              <w:rPr>
                <w:sz w:val="20"/>
              </w:rPr>
              <w:t>100</w:t>
            </w:r>
          </w:p>
        </w:tc>
        <w:tc>
          <w:tcPr>
            <w:tcW w:w="1083" w:type="dxa"/>
            <w:tcBorders>
              <w:top w:val="nil"/>
              <w:left w:val="nil"/>
              <w:bottom w:val="single" w:sz="4" w:space="0" w:color="auto"/>
              <w:right w:val="single" w:sz="4" w:space="0" w:color="auto"/>
            </w:tcBorders>
            <w:shd w:val="clear" w:color="auto" w:fill="auto"/>
            <w:noWrap/>
            <w:vAlign w:val="bottom"/>
            <w:hideMark/>
          </w:tcPr>
          <w:p w14:paraId="379BC517" w14:textId="77777777" w:rsidR="00C81A5F" w:rsidRPr="007D7786" w:rsidRDefault="00C81A5F" w:rsidP="00190DAA">
            <w:pPr>
              <w:jc w:val="right"/>
              <w:rPr>
                <w:sz w:val="20"/>
                <w:szCs w:val="20"/>
              </w:rPr>
            </w:pPr>
            <w:r w:rsidRPr="007D7786">
              <w:rPr>
                <w:sz w:val="20"/>
              </w:rPr>
              <w:t>183.514</w:t>
            </w:r>
          </w:p>
        </w:tc>
        <w:tc>
          <w:tcPr>
            <w:tcW w:w="1439" w:type="dxa"/>
            <w:tcBorders>
              <w:top w:val="nil"/>
              <w:left w:val="nil"/>
              <w:bottom w:val="single" w:sz="4" w:space="0" w:color="auto"/>
              <w:right w:val="single" w:sz="4" w:space="0" w:color="auto"/>
            </w:tcBorders>
            <w:shd w:val="clear" w:color="auto" w:fill="auto"/>
            <w:noWrap/>
            <w:vAlign w:val="bottom"/>
            <w:hideMark/>
          </w:tcPr>
          <w:p w14:paraId="6DE4DAF2" w14:textId="77777777" w:rsidR="00C81A5F" w:rsidRPr="007D7786" w:rsidRDefault="00C81A5F" w:rsidP="00190DAA">
            <w:pPr>
              <w:jc w:val="right"/>
              <w:rPr>
                <w:sz w:val="20"/>
                <w:szCs w:val="20"/>
              </w:rPr>
            </w:pPr>
            <w:r w:rsidRPr="007D7786">
              <w:rPr>
                <w:sz w:val="20"/>
              </w:rPr>
              <w:t>183.514</w:t>
            </w:r>
          </w:p>
        </w:tc>
        <w:tc>
          <w:tcPr>
            <w:tcW w:w="1020" w:type="dxa"/>
            <w:tcBorders>
              <w:top w:val="nil"/>
              <w:left w:val="nil"/>
              <w:bottom w:val="single" w:sz="4" w:space="0" w:color="auto"/>
              <w:right w:val="single" w:sz="4" w:space="0" w:color="auto"/>
            </w:tcBorders>
            <w:shd w:val="clear" w:color="auto" w:fill="auto"/>
            <w:noWrap/>
            <w:vAlign w:val="bottom"/>
            <w:hideMark/>
          </w:tcPr>
          <w:p w14:paraId="7FB05CB6" w14:textId="77777777" w:rsidR="00C81A5F" w:rsidRPr="007D7786" w:rsidRDefault="00C81A5F" w:rsidP="00190DAA">
            <w:pPr>
              <w:jc w:val="right"/>
              <w:rPr>
                <w:sz w:val="20"/>
                <w:szCs w:val="20"/>
              </w:rPr>
            </w:pPr>
            <w:r w:rsidRPr="007D7786">
              <w:rPr>
                <w:sz w:val="20"/>
              </w:rPr>
              <w:t>0</w:t>
            </w:r>
          </w:p>
        </w:tc>
        <w:tc>
          <w:tcPr>
            <w:tcW w:w="1218" w:type="dxa"/>
            <w:tcBorders>
              <w:top w:val="nil"/>
              <w:left w:val="nil"/>
              <w:bottom w:val="single" w:sz="4" w:space="0" w:color="auto"/>
              <w:right w:val="single" w:sz="4" w:space="0" w:color="auto"/>
            </w:tcBorders>
            <w:shd w:val="clear" w:color="auto" w:fill="auto"/>
            <w:noWrap/>
            <w:vAlign w:val="bottom"/>
            <w:hideMark/>
          </w:tcPr>
          <w:p w14:paraId="2BE1BA6A" w14:textId="77777777" w:rsidR="00C81A5F" w:rsidRPr="007D7786" w:rsidRDefault="00C81A5F" w:rsidP="00190DAA">
            <w:pPr>
              <w:jc w:val="right"/>
              <w:rPr>
                <w:sz w:val="20"/>
                <w:szCs w:val="20"/>
              </w:rPr>
            </w:pPr>
            <w:r w:rsidRPr="007D7786">
              <w:rPr>
                <w:sz w:val="20"/>
              </w:rPr>
              <w:t>100</w:t>
            </w:r>
          </w:p>
        </w:tc>
      </w:tr>
      <w:tr w:rsidR="00C81A5F" w:rsidRPr="007D7786" w14:paraId="44AE9DAF" w14:textId="77777777" w:rsidTr="000773E7">
        <w:trPr>
          <w:trHeight w:val="86"/>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1595A552" w14:textId="77777777" w:rsidR="00C81A5F" w:rsidRPr="007D7786" w:rsidRDefault="00C81A5F" w:rsidP="00190DAA">
            <w:pPr>
              <w:jc w:val="left"/>
              <w:rPr>
                <w:sz w:val="20"/>
                <w:szCs w:val="20"/>
              </w:rPr>
            </w:pPr>
            <w:r w:rsidRPr="007D7786">
              <w:rPr>
                <w:sz w:val="20"/>
              </w:rPr>
              <w:t>Preparación de proyectos</w:t>
            </w:r>
          </w:p>
        </w:tc>
        <w:tc>
          <w:tcPr>
            <w:tcW w:w="1161" w:type="dxa"/>
            <w:tcBorders>
              <w:top w:val="nil"/>
              <w:left w:val="nil"/>
              <w:bottom w:val="single" w:sz="4" w:space="0" w:color="auto"/>
              <w:right w:val="single" w:sz="4" w:space="0" w:color="auto"/>
            </w:tcBorders>
            <w:shd w:val="clear" w:color="auto" w:fill="auto"/>
            <w:noWrap/>
            <w:vAlign w:val="bottom"/>
            <w:hideMark/>
          </w:tcPr>
          <w:p w14:paraId="28F406FE" w14:textId="77777777" w:rsidR="00C81A5F" w:rsidRPr="007D7786" w:rsidRDefault="00C81A5F" w:rsidP="00190DAA">
            <w:pPr>
              <w:jc w:val="right"/>
              <w:rPr>
                <w:sz w:val="20"/>
                <w:szCs w:val="20"/>
              </w:rPr>
            </w:pPr>
            <w:r w:rsidRPr="007D7786">
              <w:rPr>
                <w:sz w:val="20"/>
              </w:rPr>
              <w:t>1</w:t>
            </w:r>
          </w:p>
        </w:tc>
        <w:tc>
          <w:tcPr>
            <w:tcW w:w="1194" w:type="dxa"/>
            <w:tcBorders>
              <w:top w:val="nil"/>
              <w:left w:val="nil"/>
              <w:bottom w:val="single" w:sz="4" w:space="0" w:color="auto"/>
              <w:right w:val="single" w:sz="4" w:space="0" w:color="auto"/>
            </w:tcBorders>
            <w:shd w:val="clear" w:color="auto" w:fill="auto"/>
            <w:noWrap/>
            <w:vAlign w:val="bottom"/>
            <w:hideMark/>
          </w:tcPr>
          <w:p w14:paraId="34BD0DB3" w14:textId="77777777" w:rsidR="00C81A5F" w:rsidRPr="007D7786" w:rsidRDefault="00C81A5F" w:rsidP="00190DAA">
            <w:pPr>
              <w:jc w:val="right"/>
              <w:rPr>
                <w:sz w:val="20"/>
                <w:szCs w:val="20"/>
              </w:rPr>
            </w:pPr>
            <w:r w:rsidRPr="007D7786">
              <w:rPr>
                <w:sz w:val="20"/>
              </w:rPr>
              <w:t>1</w:t>
            </w:r>
          </w:p>
        </w:tc>
        <w:tc>
          <w:tcPr>
            <w:tcW w:w="1302" w:type="dxa"/>
            <w:tcBorders>
              <w:top w:val="nil"/>
              <w:left w:val="nil"/>
              <w:bottom w:val="single" w:sz="4" w:space="0" w:color="auto"/>
              <w:right w:val="single" w:sz="4" w:space="0" w:color="auto"/>
            </w:tcBorders>
            <w:shd w:val="clear" w:color="auto" w:fill="auto"/>
            <w:noWrap/>
            <w:vAlign w:val="bottom"/>
            <w:hideMark/>
          </w:tcPr>
          <w:p w14:paraId="53C3542F" w14:textId="77777777" w:rsidR="00C81A5F" w:rsidRPr="007D7786" w:rsidRDefault="00C81A5F" w:rsidP="00190DAA">
            <w:pPr>
              <w:jc w:val="right"/>
              <w:rPr>
                <w:sz w:val="20"/>
                <w:szCs w:val="20"/>
              </w:rPr>
            </w:pPr>
            <w:r w:rsidRPr="007D7786">
              <w:rPr>
                <w:sz w:val="20"/>
              </w:rPr>
              <w:t>100</w:t>
            </w:r>
          </w:p>
        </w:tc>
        <w:tc>
          <w:tcPr>
            <w:tcW w:w="1083" w:type="dxa"/>
            <w:tcBorders>
              <w:top w:val="nil"/>
              <w:left w:val="nil"/>
              <w:bottom w:val="single" w:sz="4" w:space="0" w:color="auto"/>
              <w:right w:val="single" w:sz="4" w:space="0" w:color="auto"/>
            </w:tcBorders>
            <w:shd w:val="clear" w:color="auto" w:fill="auto"/>
            <w:noWrap/>
            <w:vAlign w:val="bottom"/>
            <w:hideMark/>
          </w:tcPr>
          <w:p w14:paraId="078165D8" w14:textId="77777777" w:rsidR="00C81A5F" w:rsidRPr="007D7786" w:rsidRDefault="00C81A5F" w:rsidP="00190DAA">
            <w:pPr>
              <w:jc w:val="right"/>
              <w:rPr>
                <w:sz w:val="20"/>
                <w:szCs w:val="20"/>
              </w:rPr>
            </w:pPr>
            <w:r w:rsidRPr="007D7786">
              <w:rPr>
                <w:sz w:val="20"/>
              </w:rPr>
              <w:t>30.000</w:t>
            </w:r>
          </w:p>
        </w:tc>
        <w:tc>
          <w:tcPr>
            <w:tcW w:w="1439" w:type="dxa"/>
            <w:tcBorders>
              <w:top w:val="nil"/>
              <w:left w:val="nil"/>
              <w:bottom w:val="single" w:sz="4" w:space="0" w:color="auto"/>
              <w:right w:val="single" w:sz="4" w:space="0" w:color="auto"/>
            </w:tcBorders>
            <w:shd w:val="clear" w:color="auto" w:fill="auto"/>
            <w:noWrap/>
            <w:vAlign w:val="bottom"/>
            <w:hideMark/>
          </w:tcPr>
          <w:p w14:paraId="0A2CCFFC" w14:textId="77777777" w:rsidR="00C81A5F" w:rsidRPr="007D7786" w:rsidRDefault="00C81A5F" w:rsidP="00190DAA">
            <w:pPr>
              <w:jc w:val="right"/>
              <w:rPr>
                <w:sz w:val="20"/>
                <w:szCs w:val="20"/>
              </w:rPr>
            </w:pPr>
            <w:r w:rsidRPr="007D7786">
              <w:rPr>
                <w:sz w:val="20"/>
              </w:rPr>
              <w:t>30.000</w:t>
            </w:r>
          </w:p>
        </w:tc>
        <w:tc>
          <w:tcPr>
            <w:tcW w:w="1020" w:type="dxa"/>
            <w:tcBorders>
              <w:top w:val="nil"/>
              <w:left w:val="nil"/>
              <w:bottom w:val="single" w:sz="4" w:space="0" w:color="auto"/>
              <w:right w:val="single" w:sz="4" w:space="0" w:color="auto"/>
            </w:tcBorders>
            <w:shd w:val="clear" w:color="auto" w:fill="auto"/>
            <w:noWrap/>
            <w:vAlign w:val="bottom"/>
            <w:hideMark/>
          </w:tcPr>
          <w:p w14:paraId="7433B915" w14:textId="77777777" w:rsidR="00C81A5F" w:rsidRPr="007D7786" w:rsidRDefault="00C81A5F" w:rsidP="00190DAA">
            <w:pPr>
              <w:jc w:val="right"/>
              <w:rPr>
                <w:sz w:val="20"/>
                <w:szCs w:val="20"/>
              </w:rPr>
            </w:pPr>
            <w:r w:rsidRPr="007D7786">
              <w:rPr>
                <w:sz w:val="20"/>
              </w:rPr>
              <w:t>0</w:t>
            </w:r>
          </w:p>
        </w:tc>
        <w:tc>
          <w:tcPr>
            <w:tcW w:w="1218" w:type="dxa"/>
            <w:tcBorders>
              <w:top w:val="nil"/>
              <w:left w:val="nil"/>
              <w:bottom w:val="single" w:sz="4" w:space="0" w:color="auto"/>
              <w:right w:val="single" w:sz="4" w:space="0" w:color="auto"/>
            </w:tcBorders>
            <w:shd w:val="clear" w:color="auto" w:fill="auto"/>
            <w:noWrap/>
            <w:vAlign w:val="bottom"/>
            <w:hideMark/>
          </w:tcPr>
          <w:p w14:paraId="7F503FDA" w14:textId="77777777" w:rsidR="00C81A5F" w:rsidRPr="007D7786" w:rsidRDefault="00C81A5F" w:rsidP="00190DAA">
            <w:pPr>
              <w:jc w:val="right"/>
              <w:rPr>
                <w:sz w:val="20"/>
                <w:szCs w:val="20"/>
              </w:rPr>
            </w:pPr>
            <w:r w:rsidRPr="007D7786">
              <w:rPr>
                <w:sz w:val="20"/>
              </w:rPr>
              <w:t>100</w:t>
            </w:r>
          </w:p>
        </w:tc>
      </w:tr>
      <w:tr w:rsidR="00C81A5F" w:rsidRPr="007D7786" w14:paraId="1E75C393" w14:textId="77777777" w:rsidTr="000773E7">
        <w:trPr>
          <w:trHeight w:val="3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79E4166A" w14:textId="77777777" w:rsidR="00C81A5F" w:rsidRPr="007D7786" w:rsidRDefault="00C81A5F" w:rsidP="00190DAA">
            <w:pPr>
              <w:jc w:val="left"/>
              <w:rPr>
                <w:sz w:val="20"/>
                <w:szCs w:val="20"/>
              </w:rPr>
            </w:pPr>
            <w:r w:rsidRPr="007D7786">
              <w:rPr>
                <w:sz w:val="20"/>
              </w:rPr>
              <w:t>Actividades de apoyo</w:t>
            </w:r>
          </w:p>
        </w:tc>
        <w:tc>
          <w:tcPr>
            <w:tcW w:w="1161" w:type="dxa"/>
            <w:tcBorders>
              <w:top w:val="nil"/>
              <w:left w:val="nil"/>
              <w:bottom w:val="single" w:sz="4" w:space="0" w:color="auto"/>
              <w:right w:val="single" w:sz="4" w:space="0" w:color="auto"/>
            </w:tcBorders>
            <w:shd w:val="clear" w:color="auto" w:fill="auto"/>
            <w:noWrap/>
            <w:vAlign w:val="bottom"/>
            <w:hideMark/>
          </w:tcPr>
          <w:p w14:paraId="3E3CEA87" w14:textId="77777777" w:rsidR="00C81A5F" w:rsidRPr="007D7786" w:rsidRDefault="00C81A5F" w:rsidP="00190DAA">
            <w:pPr>
              <w:jc w:val="right"/>
              <w:rPr>
                <w:sz w:val="20"/>
                <w:szCs w:val="20"/>
              </w:rPr>
            </w:pPr>
            <w:r w:rsidRPr="007D7786">
              <w:rPr>
                <w:sz w:val="20"/>
              </w:rPr>
              <w:t>3</w:t>
            </w:r>
          </w:p>
        </w:tc>
        <w:tc>
          <w:tcPr>
            <w:tcW w:w="1194" w:type="dxa"/>
            <w:tcBorders>
              <w:top w:val="nil"/>
              <w:left w:val="nil"/>
              <w:bottom w:val="single" w:sz="4" w:space="0" w:color="auto"/>
              <w:right w:val="single" w:sz="4" w:space="0" w:color="auto"/>
            </w:tcBorders>
            <w:shd w:val="clear" w:color="auto" w:fill="auto"/>
            <w:noWrap/>
            <w:vAlign w:val="bottom"/>
            <w:hideMark/>
          </w:tcPr>
          <w:p w14:paraId="41FE06FF" w14:textId="77777777" w:rsidR="00C81A5F" w:rsidRPr="007D7786" w:rsidRDefault="00C81A5F" w:rsidP="00190DAA">
            <w:pPr>
              <w:jc w:val="right"/>
              <w:rPr>
                <w:sz w:val="20"/>
                <w:szCs w:val="20"/>
              </w:rPr>
            </w:pPr>
            <w:r w:rsidRPr="007D7786">
              <w:rPr>
                <w:sz w:val="20"/>
              </w:rPr>
              <w:t>3</w:t>
            </w:r>
          </w:p>
        </w:tc>
        <w:tc>
          <w:tcPr>
            <w:tcW w:w="1302" w:type="dxa"/>
            <w:tcBorders>
              <w:top w:val="nil"/>
              <w:left w:val="nil"/>
              <w:bottom w:val="single" w:sz="4" w:space="0" w:color="auto"/>
              <w:right w:val="single" w:sz="4" w:space="0" w:color="auto"/>
            </w:tcBorders>
            <w:shd w:val="clear" w:color="auto" w:fill="auto"/>
            <w:noWrap/>
            <w:vAlign w:val="bottom"/>
            <w:hideMark/>
          </w:tcPr>
          <w:p w14:paraId="495F4931" w14:textId="77777777" w:rsidR="00C81A5F" w:rsidRPr="007D7786" w:rsidRDefault="00C81A5F" w:rsidP="00190DAA">
            <w:pPr>
              <w:jc w:val="right"/>
              <w:rPr>
                <w:sz w:val="20"/>
                <w:szCs w:val="20"/>
              </w:rPr>
            </w:pPr>
            <w:r w:rsidRPr="007D7786">
              <w:rPr>
                <w:sz w:val="20"/>
              </w:rPr>
              <w:t>100</w:t>
            </w:r>
          </w:p>
        </w:tc>
        <w:tc>
          <w:tcPr>
            <w:tcW w:w="1083" w:type="dxa"/>
            <w:tcBorders>
              <w:top w:val="nil"/>
              <w:left w:val="nil"/>
              <w:bottom w:val="single" w:sz="4" w:space="0" w:color="auto"/>
              <w:right w:val="single" w:sz="4" w:space="0" w:color="auto"/>
            </w:tcBorders>
            <w:shd w:val="clear" w:color="auto" w:fill="auto"/>
            <w:noWrap/>
            <w:vAlign w:val="bottom"/>
            <w:hideMark/>
          </w:tcPr>
          <w:p w14:paraId="6787AD7F" w14:textId="77777777" w:rsidR="00C81A5F" w:rsidRPr="007D7786" w:rsidRDefault="00C81A5F" w:rsidP="00190DAA">
            <w:pPr>
              <w:jc w:val="right"/>
              <w:rPr>
                <w:sz w:val="20"/>
                <w:szCs w:val="20"/>
              </w:rPr>
            </w:pPr>
            <w:r w:rsidRPr="007D7786">
              <w:rPr>
                <w:sz w:val="20"/>
              </w:rPr>
              <w:t>744.080</w:t>
            </w:r>
          </w:p>
        </w:tc>
        <w:tc>
          <w:tcPr>
            <w:tcW w:w="1439" w:type="dxa"/>
            <w:tcBorders>
              <w:top w:val="nil"/>
              <w:left w:val="nil"/>
              <w:bottom w:val="single" w:sz="4" w:space="0" w:color="auto"/>
              <w:right w:val="single" w:sz="4" w:space="0" w:color="auto"/>
            </w:tcBorders>
            <w:shd w:val="clear" w:color="auto" w:fill="auto"/>
            <w:noWrap/>
            <w:vAlign w:val="bottom"/>
            <w:hideMark/>
          </w:tcPr>
          <w:p w14:paraId="5B17D307" w14:textId="77777777" w:rsidR="00C81A5F" w:rsidRPr="007D7786" w:rsidRDefault="00C81A5F" w:rsidP="00190DAA">
            <w:pPr>
              <w:jc w:val="right"/>
              <w:rPr>
                <w:sz w:val="20"/>
                <w:szCs w:val="20"/>
              </w:rPr>
            </w:pPr>
            <w:r w:rsidRPr="007D7786">
              <w:rPr>
                <w:sz w:val="20"/>
              </w:rPr>
              <w:t>744.080</w:t>
            </w:r>
          </w:p>
        </w:tc>
        <w:tc>
          <w:tcPr>
            <w:tcW w:w="1020" w:type="dxa"/>
            <w:tcBorders>
              <w:top w:val="nil"/>
              <w:left w:val="nil"/>
              <w:bottom w:val="single" w:sz="4" w:space="0" w:color="auto"/>
              <w:right w:val="single" w:sz="4" w:space="0" w:color="auto"/>
            </w:tcBorders>
            <w:shd w:val="clear" w:color="auto" w:fill="auto"/>
            <w:noWrap/>
            <w:vAlign w:val="bottom"/>
            <w:hideMark/>
          </w:tcPr>
          <w:p w14:paraId="3C0790FB" w14:textId="77777777" w:rsidR="00C81A5F" w:rsidRPr="007D7786" w:rsidRDefault="00C81A5F" w:rsidP="00190DAA">
            <w:pPr>
              <w:jc w:val="right"/>
              <w:rPr>
                <w:sz w:val="20"/>
                <w:szCs w:val="20"/>
              </w:rPr>
            </w:pPr>
            <w:r w:rsidRPr="007D7786">
              <w:rPr>
                <w:sz w:val="20"/>
              </w:rPr>
              <w:t>0</w:t>
            </w:r>
          </w:p>
        </w:tc>
        <w:tc>
          <w:tcPr>
            <w:tcW w:w="1218" w:type="dxa"/>
            <w:tcBorders>
              <w:top w:val="nil"/>
              <w:left w:val="nil"/>
              <w:bottom w:val="single" w:sz="4" w:space="0" w:color="auto"/>
              <w:right w:val="single" w:sz="4" w:space="0" w:color="auto"/>
            </w:tcBorders>
            <w:shd w:val="clear" w:color="auto" w:fill="auto"/>
            <w:noWrap/>
            <w:vAlign w:val="bottom"/>
            <w:hideMark/>
          </w:tcPr>
          <w:p w14:paraId="0951B412" w14:textId="77777777" w:rsidR="00C81A5F" w:rsidRPr="007D7786" w:rsidRDefault="00C81A5F" w:rsidP="00190DAA">
            <w:pPr>
              <w:jc w:val="right"/>
              <w:rPr>
                <w:sz w:val="20"/>
                <w:szCs w:val="20"/>
              </w:rPr>
            </w:pPr>
            <w:r w:rsidRPr="007D7786">
              <w:rPr>
                <w:sz w:val="20"/>
              </w:rPr>
              <w:t>100</w:t>
            </w:r>
          </w:p>
        </w:tc>
      </w:tr>
      <w:tr w:rsidR="00C81A5F" w:rsidRPr="007D7786" w14:paraId="17B63910" w14:textId="77777777" w:rsidTr="000773E7">
        <w:trPr>
          <w:trHeight w:val="3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26DC9840" w14:textId="77777777" w:rsidR="00C81A5F" w:rsidRPr="007D7786" w:rsidRDefault="00C81A5F" w:rsidP="00190DAA">
            <w:pPr>
              <w:jc w:val="left"/>
              <w:rPr>
                <w:b/>
                <w:bCs/>
                <w:sz w:val="20"/>
                <w:szCs w:val="20"/>
              </w:rPr>
            </w:pPr>
            <w:r w:rsidRPr="007D7786">
              <w:rPr>
                <w:b/>
                <w:sz w:val="20"/>
              </w:rPr>
              <w:t>Total</w:t>
            </w:r>
          </w:p>
        </w:tc>
        <w:tc>
          <w:tcPr>
            <w:tcW w:w="1161" w:type="dxa"/>
            <w:tcBorders>
              <w:top w:val="nil"/>
              <w:left w:val="nil"/>
              <w:bottom w:val="single" w:sz="4" w:space="0" w:color="auto"/>
              <w:right w:val="single" w:sz="4" w:space="0" w:color="auto"/>
            </w:tcBorders>
            <w:shd w:val="clear" w:color="auto" w:fill="auto"/>
            <w:noWrap/>
            <w:vAlign w:val="bottom"/>
            <w:hideMark/>
          </w:tcPr>
          <w:p w14:paraId="77C98B6A" w14:textId="77777777" w:rsidR="00C81A5F" w:rsidRPr="007D7786" w:rsidRDefault="00C81A5F" w:rsidP="00190DAA">
            <w:pPr>
              <w:jc w:val="right"/>
              <w:rPr>
                <w:b/>
                <w:bCs/>
                <w:sz w:val="20"/>
                <w:szCs w:val="20"/>
              </w:rPr>
            </w:pPr>
            <w:r w:rsidRPr="007D7786">
              <w:rPr>
                <w:b/>
                <w:sz w:val="20"/>
              </w:rPr>
              <w:t>5</w:t>
            </w:r>
          </w:p>
        </w:tc>
        <w:tc>
          <w:tcPr>
            <w:tcW w:w="1194" w:type="dxa"/>
            <w:tcBorders>
              <w:top w:val="nil"/>
              <w:left w:val="nil"/>
              <w:bottom w:val="single" w:sz="4" w:space="0" w:color="auto"/>
              <w:right w:val="single" w:sz="4" w:space="0" w:color="auto"/>
            </w:tcBorders>
            <w:shd w:val="clear" w:color="auto" w:fill="auto"/>
            <w:noWrap/>
            <w:vAlign w:val="bottom"/>
            <w:hideMark/>
          </w:tcPr>
          <w:p w14:paraId="09F65C3E" w14:textId="77777777" w:rsidR="00C81A5F" w:rsidRPr="007D7786" w:rsidRDefault="00C81A5F" w:rsidP="00190DAA">
            <w:pPr>
              <w:jc w:val="right"/>
              <w:rPr>
                <w:b/>
                <w:bCs/>
                <w:sz w:val="20"/>
                <w:szCs w:val="20"/>
              </w:rPr>
            </w:pPr>
            <w:r w:rsidRPr="007D7786">
              <w:rPr>
                <w:b/>
                <w:sz w:val="20"/>
              </w:rPr>
              <w:t>5</w:t>
            </w:r>
          </w:p>
        </w:tc>
        <w:tc>
          <w:tcPr>
            <w:tcW w:w="1302" w:type="dxa"/>
            <w:tcBorders>
              <w:top w:val="nil"/>
              <w:left w:val="nil"/>
              <w:bottom w:val="single" w:sz="4" w:space="0" w:color="auto"/>
              <w:right w:val="single" w:sz="4" w:space="0" w:color="auto"/>
            </w:tcBorders>
            <w:shd w:val="clear" w:color="auto" w:fill="auto"/>
            <w:noWrap/>
            <w:vAlign w:val="bottom"/>
            <w:hideMark/>
          </w:tcPr>
          <w:p w14:paraId="4B3D7E61" w14:textId="77777777" w:rsidR="00C81A5F" w:rsidRPr="007D7786" w:rsidRDefault="00C81A5F" w:rsidP="00190DAA">
            <w:pPr>
              <w:jc w:val="right"/>
              <w:rPr>
                <w:b/>
                <w:bCs/>
                <w:sz w:val="20"/>
                <w:szCs w:val="20"/>
              </w:rPr>
            </w:pPr>
            <w:r w:rsidRPr="007D7786">
              <w:rPr>
                <w:b/>
                <w:sz w:val="20"/>
              </w:rPr>
              <w:t>100</w:t>
            </w:r>
          </w:p>
        </w:tc>
        <w:tc>
          <w:tcPr>
            <w:tcW w:w="1083" w:type="dxa"/>
            <w:tcBorders>
              <w:top w:val="nil"/>
              <w:left w:val="nil"/>
              <w:bottom w:val="single" w:sz="4" w:space="0" w:color="auto"/>
              <w:right w:val="single" w:sz="4" w:space="0" w:color="auto"/>
            </w:tcBorders>
            <w:shd w:val="clear" w:color="auto" w:fill="auto"/>
            <w:noWrap/>
            <w:vAlign w:val="bottom"/>
            <w:hideMark/>
          </w:tcPr>
          <w:p w14:paraId="11263080" w14:textId="77777777" w:rsidR="00C81A5F" w:rsidRPr="007D7786" w:rsidRDefault="00C81A5F" w:rsidP="00190DAA">
            <w:pPr>
              <w:jc w:val="right"/>
              <w:rPr>
                <w:b/>
                <w:bCs/>
                <w:sz w:val="20"/>
                <w:szCs w:val="20"/>
              </w:rPr>
            </w:pPr>
            <w:r w:rsidRPr="007D7786">
              <w:rPr>
                <w:b/>
                <w:sz w:val="20"/>
              </w:rPr>
              <w:t>957.594</w:t>
            </w:r>
          </w:p>
        </w:tc>
        <w:tc>
          <w:tcPr>
            <w:tcW w:w="1439" w:type="dxa"/>
            <w:tcBorders>
              <w:top w:val="nil"/>
              <w:left w:val="nil"/>
              <w:bottom w:val="single" w:sz="4" w:space="0" w:color="auto"/>
              <w:right w:val="single" w:sz="4" w:space="0" w:color="auto"/>
            </w:tcBorders>
            <w:shd w:val="clear" w:color="auto" w:fill="auto"/>
            <w:noWrap/>
            <w:vAlign w:val="bottom"/>
            <w:hideMark/>
          </w:tcPr>
          <w:p w14:paraId="011F4923" w14:textId="77777777" w:rsidR="00C81A5F" w:rsidRPr="007D7786" w:rsidRDefault="00C81A5F" w:rsidP="00190DAA">
            <w:pPr>
              <w:jc w:val="right"/>
              <w:rPr>
                <w:b/>
                <w:bCs/>
                <w:sz w:val="20"/>
                <w:szCs w:val="20"/>
              </w:rPr>
            </w:pPr>
            <w:r w:rsidRPr="007D7786">
              <w:rPr>
                <w:b/>
                <w:sz w:val="20"/>
              </w:rPr>
              <w:t>957.594</w:t>
            </w:r>
          </w:p>
        </w:tc>
        <w:tc>
          <w:tcPr>
            <w:tcW w:w="1020" w:type="dxa"/>
            <w:tcBorders>
              <w:top w:val="nil"/>
              <w:left w:val="nil"/>
              <w:bottom w:val="single" w:sz="4" w:space="0" w:color="auto"/>
              <w:right w:val="single" w:sz="4" w:space="0" w:color="auto"/>
            </w:tcBorders>
            <w:shd w:val="clear" w:color="auto" w:fill="auto"/>
            <w:noWrap/>
            <w:vAlign w:val="bottom"/>
            <w:hideMark/>
          </w:tcPr>
          <w:p w14:paraId="284584C1" w14:textId="77777777" w:rsidR="00C81A5F" w:rsidRPr="007D7786" w:rsidRDefault="00C81A5F" w:rsidP="00190DAA">
            <w:pPr>
              <w:jc w:val="right"/>
              <w:rPr>
                <w:b/>
                <w:bCs/>
                <w:sz w:val="20"/>
                <w:szCs w:val="20"/>
              </w:rPr>
            </w:pPr>
            <w:r w:rsidRPr="007D7786">
              <w:rPr>
                <w:b/>
                <w:sz w:val="20"/>
              </w:rPr>
              <w:t>0</w:t>
            </w:r>
          </w:p>
        </w:tc>
        <w:tc>
          <w:tcPr>
            <w:tcW w:w="1218" w:type="dxa"/>
            <w:tcBorders>
              <w:top w:val="nil"/>
              <w:left w:val="nil"/>
              <w:bottom w:val="single" w:sz="4" w:space="0" w:color="auto"/>
              <w:right w:val="single" w:sz="4" w:space="0" w:color="auto"/>
            </w:tcBorders>
            <w:shd w:val="clear" w:color="auto" w:fill="auto"/>
            <w:noWrap/>
            <w:vAlign w:val="bottom"/>
            <w:hideMark/>
          </w:tcPr>
          <w:p w14:paraId="0E02AD12" w14:textId="77777777" w:rsidR="00C81A5F" w:rsidRPr="007D7786" w:rsidRDefault="00C81A5F" w:rsidP="00190DAA">
            <w:pPr>
              <w:jc w:val="right"/>
              <w:rPr>
                <w:b/>
                <w:bCs/>
                <w:sz w:val="20"/>
                <w:szCs w:val="20"/>
              </w:rPr>
            </w:pPr>
            <w:r w:rsidRPr="007D7786">
              <w:rPr>
                <w:b/>
                <w:sz w:val="20"/>
              </w:rPr>
              <w:t>100</w:t>
            </w:r>
          </w:p>
        </w:tc>
      </w:tr>
    </w:tbl>
    <w:p w14:paraId="44B7C868" w14:textId="77777777" w:rsidR="00C81A5F" w:rsidRPr="007D7786" w:rsidRDefault="00C81A5F" w:rsidP="00C81A5F">
      <w:pPr>
        <w:jc w:val="left"/>
        <w:rPr>
          <w:sz w:val="19"/>
          <w:szCs w:val="19"/>
        </w:rPr>
      </w:pPr>
      <w:r w:rsidRPr="007D7786">
        <w:rPr>
          <w:sz w:val="19"/>
        </w:rPr>
        <w:t>* No se incluyen los proyectos transferidos.</w:t>
      </w:r>
    </w:p>
    <w:p w14:paraId="599018B5" w14:textId="77777777" w:rsidR="00C81A5F" w:rsidRPr="007D7786" w:rsidRDefault="00C81A5F" w:rsidP="00C81A5F">
      <w:pPr>
        <w:pStyle w:val="Title1"/>
        <w:jc w:val="left"/>
        <w:rPr>
          <w:caps w:val="0"/>
          <w:sz w:val="19"/>
          <w:szCs w:val="19"/>
          <w:lang w:val="es-ES_tradnl"/>
        </w:rPr>
      </w:pPr>
      <w:r w:rsidRPr="007D7786">
        <w:rPr>
          <w:b w:val="0"/>
          <w:caps w:val="0"/>
          <w:sz w:val="19"/>
          <w:lang w:val="es-ES_tradnl"/>
        </w:rPr>
        <w:t>** No se incluyen los gastos de apoyo.</w:t>
      </w:r>
    </w:p>
    <w:p w14:paraId="0810AE86" w14:textId="77777777" w:rsidR="00C81A5F" w:rsidRPr="007D7786" w:rsidRDefault="00C81A5F" w:rsidP="00C81A5F">
      <w:pPr>
        <w:jc w:val="left"/>
        <w:rPr>
          <w:sz w:val="19"/>
          <w:szCs w:val="19"/>
        </w:rPr>
      </w:pPr>
      <w:r w:rsidRPr="007D7786">
        <w:rPr>
          <w:sz w:val="19"/>
        </w:rPr>
        <w:t>***</w:t>
      </w:r>
      <w:r w:rsidRPr="007D7786">
        <w:t xml:space="preserve"> Se aprobaron y eliminaron </w:t>
      </w:r>
      <w:r w:rsidRPr="007D7786">
        <w:rPr>
          <w:sz w:val="19"/>
        </w:rPr>
        <w:t>8,8</w:t>
      </w:r>
      <w:r w:rsidRPr="007D7786">
        <w:t> </w:t>
      </w:r>
      <w:r w:rsidRPr="007D7786">
        <w:rPr>
          <w:sz w:val="19"/>
        </w:rPr>
        <w:t>t (12.555 toneladas de CO</w:t>
      </w:r>
      <w:r w:rsidRPr="007D7786">
        <w:rPr>
          <w:sz w:val="19"/>
          <w:vertAlign w:val="subscript"/>
        </w:rPr>
        <w:t>2</w:t>
      </w:r>
      <w:r w:rsidRPr="007D7786">
        <w:rPr>
          <w:sz w:val="19"/>
        </w:rPr>
        <w:t xml:space="preserve"> eq) de HFC. </w:t>
      </w:r>
    </w:p>
    <w:p w14:paraId="03040B32" w14:textId="77777777" w:rsidR="00C81A5F" w:rsidRPr="007D7786" w:rsidRDefault="00C81A5F" w:rsidP="00C81A5F">
      <w:pPr>
        <w:pStyle w:val="a--"/>
        <w:suppressAutoHyphens w:val="0"/>
        <w:jc w:val="left"/>
        <w:rPr>
          <w:b w:val="0"/>
          <w:sz w:val="22"/>
          <w:szCs w:val="22"/>
          <w:lang w:val="es-ES_tradnl"/>
        </w:rPr>
      </w:pPr>
    </w:p>
    <w:p w14:paraId="4D2E3FB3" w14:textId="77777777" w:rsidR="00C81A5F" w:rsidRPr="007D7786" w:rsidRDefault="00C81A5F" w:rsidP="00C81A5F">
      <w:pPr>
        <w:pStyle w:val="Heading1"/>
      </w:pPr>
      <w:r w:rsidRPr="007D7786">
        <w:t xml:space="preserve">Al cierre de 2023, se habían completado las cinco actividades aprobadas. </w:t>
      </w:r>
    </w:p>
    <w:p w14:paraId="024E9B43" w14:textId="77777777" w:rsidR="00C81A5F" w:rsidRPr="007D7786" w:rsidRDefault="00C81A5F" w:rsidP="00C81A5F">
      <w:pPr>
        <w:pStyle w:val="Heading1"/>
      </w:pPr>
      <w:r w:rsidRPr="007D7786">
        <w:t>Se había desembolsado el total de la financiación aprobada (957.594 $EUA), lo que representa una tasa de desembolso del 100 por ciento.</w:t>
      </w:r>
    </w:p>
    <w:p w14:paraId="1CA70CAB" w14:textId="77777777" w:rsidR="00C81A5F" w:rsidRPr="007D7786" w:rsidRDefault="00C81A5F" w:rsidP="00C81A5F">
      <w:pPr>
        <w:pStyle w:val="a--"/>
        <w:keepNext/>
        <w:keepLines/>
        <w:tabs>
          <w:tab w:val="clear" w:pos="-720"/>
          <w:tab w:val="clear" w:pos="0"/>
          <w:tab w:val="clear" w:pos="720"/>
          <w:tab w:val="clear" w:pos="1440"/>
          <w:tab w:val="clear" w:pos="2160"/>
          <w:tab w:val="clear" w:pos="2880"/>
          <w:tab w:val="clear" w:pos="3600"/>
        </w:tabs>
        <w:suppressAutoHyphens w:val="0"/>
        <w:jc w:val="left"/>
        <w:rPr>
          <w:lang w:val="es-ES_tradnl"/>
        </w:rPr>
      </w:pPr>
      <w:r w:rsidRPr="007D7786">
        <w:rPr>
          <w:lang w:val="es-ES_tradnl"/>
        </w:rPr>
        <w:t>III.</w:t>
      </w:r>
      <w:r w:rsidRPr="007D7786">
        <w:rPr>
          <w:lang w:val="es-ES_tradnl"/>
        </w:rPr>
        <w:tab/>
        <w:t>Recomendación</w:t>
      </w:r>
    </w:p>
    <w:p w14:paraId="4F9DBFDC" w14:textId="77777777" w:rsidR="00C81A5F" w:rsidRPr="007D7786" w:rsidRDefault="00C81A5F" w:rsidP="00C81A5F">
      <w:pPr>
        <w:pStyle w:val="a--"/>
        <w:keepNext/>
        <w:keepLines/>
        <w:tabs>
          <w:tab w:val="clear" w:pos="-720"/>
          <w:tab w:val="clear" w:pos="0"/>
          <w:tab w:val="clear" w:pos="720"/>
          <w:tab w:val="clear" w:pos="1440"/>
          <w:tab w:val="clear" w:pos="2160"/>
          <w:tab w:val="clear" w:pos="2880"/>
          <w:tab w:val="clear" w:pos="3600"/>
        </w:tabs>
        <w:suppressAutoHyphens w:val="0"/>
        <w:jc w:val="left"/>
        <w:rPr>
          <w:lang w:val="es-ES_tradnl"/>
        </w:rPr>
      </w:pPr>
    </w:p>
    <w:p w14:paraId="71D62D31" w14:textId="77777777" w:rsidR="00C81A5F" w:rsidRPr="007D7786" w:rsidRDefault="00C81A5F" w:rsidP="00C81A5F">
      <w:pPr>
        <w:pStyle w:val="Heading1"/>
        <w:keepNext/>
        <w:keepLines/>
      </w:pPr>
      <w:r w:rsidRPr="007D7786">
        <w:t>El Comité Ejecutivo podría estimar oportuno:</w:t>
      </w:r>
    </w:p>
    <w:p w14:paraId="40909B93" w14:textId="285361A2" w:rsidR="00C81A5F" w:rsidRPr="007D7786" w:rsidRDefault="00C81A5F" w:rsidP="00C81A5F">
      <w:pPr>
        <w:pStyle w:val="Heading2"/>
        <w:keepNext/>
        <w:keepLines/>
      </w:pPr>
      <w:r w:rsidRPr="007D7786">
        <w:t xml:space="preserve">Tomar nota del informe sobre la marcha de las actividades del Banco Mundial </w:t>
      </w:r>
      <w:r w:rsidR="00FF4F6E" w:rsidRPr="007D7786">
        <w:t>a fecha</w:t>
      </w:r>
      <w:r w:rsidRPr="007D7786">
        <w:t xml:space="preserve"> 31 de diciembre de 2023 recogido en el documento UNEP/OzL.Pro/ExCom/95/19;</w:t>
      </w:r>
    </w:p>
    <w:p w14:paraId="06AD2A1A" w14:textId="0CB13092" w:rsidR="00C81A5F" w:rsidRPr="007D7786" w:rsidRDefault="00C81A5F" w:rsidP="00C81A5F">
      <w:pPr>
        <w:pStyle w:val="Heading2"/>
        <w:keepNext/>
        <w:keepLines/>
      </w:pPr>
      <w:r w:rsidRPr="007D7786">
        <w:t>Aprobar la prórroga de la fecha de finalización al 30 de junio de 2025 de la etapa II del plan de gestión para la eliminación de HCFC de Tailandia (primer tramo (sector de espuma proyectada) (THA/PHA/82/INV/179) y (sector de servicio técnico de equipos de refrigeración y dependencia de gestión de proyectos) (THA/PHA/82/TAS/177); y segundo tramo (DGP) (THA/PHA/92/INV/181), (sector de servicio técnico de equipos de refrigeración) (THA/PHA/92/INV/182) y (sector de fabricación de espuma proyectada) (THA/PHA/92/INV/183) a fin de poder completar las actividades en curso</w:t>
      </w:r>
      <w:r w:rsidR="00FF4F6E" w:rsidRPr="007D7786">
        <w:t xml:space="preserve"> que faltan</w:t>
      </w:r>
      <w:r w:rsidRPr="007D7786">
        <w:t xml:space="preserve">, tal como se refleja en el cuadro 5 del documento UNEP/OzL.Pro/ExCom/95/19; y </w:t>
      </w:r>
    </w:p>
    <w:p w14:paraId="3C34D6CD" w14:textId="69180A0E" w:rsidR="00C81A5F" w:rsidRPr="007D7786" w:rsidRDefault="00C81A5F" w:rsidP="00C81A5F">
      <w:pPr>
        <w:pStyle w:val="Heading2"/>
      </w:pPr>
      <w:r w:rsidRPr="007D7786">
        <w:t xml:space="preserve">Aprobar las recomendaciones relativas a los proyectos en curso con </w:t>
      </w:r>
      <w:r w:rsidR="00B54009" w:rsidRPr="007D7786">
        <w:t>reparos específicos</w:t>
      </w:r>
      <w:r w:rsidRPr="007D7786">
        <w:t xml:space="preserve"> que figuran en el anexo III del presente documento.</w:t>
      </w:r>
    </w:p>
    <w:p w14:paraId="1C34D438" w14:textId="77777777" w:rsidR="00C81A5F" w:rsidRPr="007D7786" w:rsidRDefault="00C81A5F" w:rsidP="00C81A5F"/>
    <w:p w14:paraId="084ACFA5" w14:textId="77777777" w:rsidR="00C81A5F" w:rsidRPr="007D7786" w:rsidRDefault="00C81A5F" w:rsidP="00C81A5F"/>
    <w:p w14:paraId="390C9F85" w14:textId="77777777" w:rsidR="00C81A5F" w:rsidRPr="007D7786" w:rsidRDefault="00C81A5F" w:rsidP="00C81A5F">
      <w:pPr>
        <w:jc w:val="left"/>
        <w:rPr>
          <w:b/>
          <w:caps/>
        </w:rPr>
        <w:sectPr w:rsidR="00C81A5F" w:rsidRPr="007D7786" w:rsidSect="00C81A5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CF9439D" w14:textId="77777777" w:rsidR="00C81A5F" w:rsidRPr="007D7786" w:rsidRDefault="00C81A5F" w:rsidP="00C81A5F">
      <w:pPr>
        <w:jc w:val="center"/>
        <w:rPr>
          <w:b/>
          <w:bCs/>
        </w:rPr>
      </w:pPr>
      <w:r w:rsidRPr="007D7786">
        <w:rPr>
          <w:b/>
        </w:rPr>
        <w:lastRenderedPageBreak/>
        <w:t>Anexo I</w:t>
      </w:r>
    </w:p>
    <w:p w14:paraId="41A3B314" w14:textId="77777777" w:rsidR="00C81A5F" w:rsidRPr="007D7786" w:rsidRDefault="00C81A5F" w:rsidP="00C81A5F">
      <w:pPr>
        <w:jc w:val="center"/>
        <w:rPr>
          <w:b/>
          <w:bCs/>
        </w:rPr>
      </w:pPr>
    </w:p>
    <w:p w14:paraId="4019E653" w14:textId="77777777" w:rsidR="00C81A5F" w:rsidRPr="007D7786" w:rsidRDefault="00C81A5F" w:rsidP="00C81A5F">
      <w:pPr>
        <w:pStyle w:val="Title1"/>
        <w:rPr>
          <w:caps w:val="0"/>
          <w:lang w:val="es-ES_tradnl"/>
        </w:rPr>
      </w:pPr>
      <w:r w:rsidRPr="007D7786">
        <w:rPr>
          <w:caps w:val="0"/>
          <w:lang w:val="es-ES_tradnl"/>
        </w:rPr>
        <w:t xml:space="preserve">RESUMEN DEL ESTADO DE EJECUCIÓN DE LOS PROYECTOS DEL BANCO MUNDIAL </w:t>
      </w:r>
    </w:p>
    <w:p w14:paraId="3CA5D2BF" w14:textId="77777777" w:rsidR="00C81A5F" w:rsidRPr="007D7786" w:rsidRDefault="00C81A5F" w:rsidP="00C81A5F">
      <w:pPr>
        <w:pStyle w:val="Title1"/>
        <w:rPr>
          <w:caps w:val="0"/>
          <w:lang w:val="es-ES_tradnl"/>
        </w:rPr>
      </w:pPr>
      <w:r w:rsidRPr="007D7786">
        <w:rPr>
          <w:caps w:val="0"/>
          <w:lang w:val="es-ES_tradnl"/>
        </w:rPr>
        <w:t>EN 2023, POR PAÍSES</w:t>
      </w:r>
    </w:p>
    <w:p w14:paraId="4092C600" w14:textId="77777777" w:rsidR="00C81A5F" w:rsidRPr="007D7786" w:rsidRDefault="00C81A5F" w:rsidP="00C81A5F">
      <w:pPr>
        <w:pStyle w:val="Title1"/>
        <w:rPr>
          <w:lang w:val="es-ES_tradnl"/>
        </w:rPr>
      </w:pPr>
    </w:p>
    <w:p w14:paraId="59C2B4F5" w14:textId="77777777" w:rsidR="00C81A5F" w:rsidRPr="007D7786" w:rsidRDefault="00C81A5F" w:rsidP="00C81A5F">
      <w:pPr>
        <w:pStyle w:val="Heading1"/>
        <w:numPr>
          <w:ilvl w:val="0"/>
          <w:numId w:val="22"/>
        </w:numPr>
        <w:tabs>
          <w:tab w:val="clear" w:pos="0"/>
          <w:tab w:val="num" w:pos="360"/>
        </w:tabs>
      </w:pPr>
      <w:r w:rsidRPr="007D7786">
        <w:t xml:space="preserve">En el cuadro 1 del anexo I se presenta el estado de ejecución de los proyectos en 2023 por países, en términos de la eliminación conseguida, los desembolsos planificados y alcanzados y los proyectos finalizados. </w:t>
      </w:r>
    </w:p>
    <w:p w14:paraId="1DA4F55F" w14:textId="77777777" w:rsidR="00C81A5F" w:rsidRPr="007D7786" w:rsidRDefault="00C81A5F" w:rsidP="00C81A5F">
      <w:pPr>
        <w:pStyle w:val="Title1"/>
        <w:keepNext/>
        <w:keepLines/>
        <w:jc w:val="both"/>
        <w:rPr>
          <w:caps w:val="0"/>
          <w:lang w:val="es-ES_tradnl"/>
        </w:rPr>
      </w:pPr>
      <w:r w:rsidRPr="007D7786">
        <w:rPr>
          <w:caps w:val="0"/>
          <w:lang w:val="es-ES_tradnl"/>
        </w:rPr>
        <w:t>Cuadro 1. Estado de la ejecución de los proyectos del Banco Mundial en 2023</w:t>
      </w:r>
    </w:p>
    <w:tbl>
      <w:tblPr>
        <w:tblW w:w="10243" w:type="dxa"/>
        <w:tblLook w:val="04A0" w:firstRow="1" w:lastRow="0" w:firstColumn="1" w:lastColumn="0" w:noHBand="0" w:noVBand="1"/>
      </w:tblPr>
      <w:tblGrid>
        <w:gridCol w:w="1413"/>
        <w:gridCol w:w="1633"/>
        <w:gridCol w:w="1269"/>
        <w:gridCol w:w="1565"/>
        <w:gridCol w:w="1483"/>
        <w:gridCol w:w="1440"/>
        <w:gridCol w:w="1440"/>
      </w:tblGrid>
      <w:tr w:rsidR="00C81A5F" w:rsidRPr="007D7786" w14:paraId="5354B979" w14:textId="77777777" w:rsidTr="000742F8">
        <w:trPr>
          <w:trHeight w:val="823"/>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5C65F33C" w14:textId="77777777" w:rsidR="00C81A5F" w:rsidRPr="007D7786" w:rsidRDefault="00C81A5F" w:rsidP="00190DAA">
            <w:pPr>
              <w:jc w:val="center"/>
              <w:rPr>
                <w:b/>
                <w:bCs/>
                <w:sz w:val="20"/>
                <w:szCs w:val="20"/>
              </w:rPr>
            </w:pPr>
            <w:r w:rsidRPr="007D7786">
              <w:rPr>
                <w:b/>
                <w:sz w:val="20"/>
              </w:rPr>
              <w:t>País</w:t>
            </w:r>
          </w:p>
        </w:tc>
        <w:tc>
          <w:tcPr>
            <w:tcW w:w="1633" w:type="dxa"/>
            <w:tcBorders>
              <w:top w:val="single" w:sz="4" w:space="0" w:color="auto"/>
              <w:left w:val="nil"/>
              <w:bottom w:val="single" w:sz="4" w:space="0" w:color="auto"/>
              <w:right w:val="single" w:sz="4" w:space="0" w:color="auto"/>
            </w:tcBorders>
            <w:shd w:val="clear" w:color="auto" w:fill="auto"/>
            <w:hideMark/>
          </w:tcPr>
          <w:p w14:paraId="4E3127B4" w14:textId="77777777" w:rsidR="00C81A5F" w:rsidRPr="007D7786" w:rsidRDefault="00C81A5F" w:rsidP="00190DAA">
            <w:pPr>
              <w:jc w:val="center"/>
              <w:rPr>
                <w:b/>
                <w:bCs/>
                <w:sz w:val="20"/>
                <w:szCs w:val="20"/>
              </w:rPr>
            </w:pPr>
            <w:r w:rsidRPr="007D7786">
              <w:rPr>
                <w:b/>
                <w:sz w:val="20"/>
              </w:rPr>
              <w:t>Eliminación en 2023 (toneladas PAO)</w:t>
            </w:r>
          </w:p>
        </w:tc>
        <w:tc>
          <w:tcPr>
            <w:tcW w:w="1269" w:type="dxa"/>
            <w:tcBorders>
              <w:top w:val="single" w:sz="4" w:space="0" w:color="auto"/>
              <w:left w:val="nil"/>
              <w:bottom w:val="single" w:sz="4" w:space="0" w:color="auto"/>
              <w:right w:val="single" w:sz="4" w:space="0" w:color="auto"/>
            </w:tcBorders>
            <w:shd w:val="clear" w:color="auto" w:fill="auto"/>
            <w:hideMark/>
          </w:tcPr>
          <w:p w14:paraId="35D25EE5" w14:textId="77777777" w:rsidR="000742F8" w:rsidRDefault="00C81A5F" w:rsidP="00190DAA">
            <w:pPr>
              <w:jc w:val="center"/>
              <w:rPr>
                <w:b/>
                <w:sz w:val="20"/>
              </w:rPr>
            </w:pPr>
            <w:r w:rsidRPr="007D7786">
              <w:rPr>
                <w:b/>
                <w:sz w:val="20"/>
              </w:rPr>
              <w:t xml:space="preserve">Eliminación </w:t>
            </w:r>
          </w:p>
          <w:p w14:paraId="7F08A932" w14:textId="0A4FE35F" w:rsidR="000742F8" w:rsidRDefault="00C81A5F" w:rsidP="00190DAA">
            <w:pPr>
              <w:jc w:val="center"/>
              <w:rPr>
                <w:b/>
                <w:sz w:val="20"/>
              </w:rPr>
            </w:pPr>
            <w:r w:rsidRPr="007D7786">
              <w:rPr>
                <w:b/>
                <w:sz w:val="20"/>
              </w:rPr>
              <w:t>en 2023 </w:t>
            </w:r>
          </w:p>
          <w:p w14:paraId="4ECCF53D" w14:textId="777C8509" w:rsidR="00C81A5F" w:rsidRPr="007D7786" w:rsidRDefault="00C81A5F" w:rsidP="00190DAA">
            <w:pPr>
              <w:jc w:val="center"/>
              <w:rPr>
                <w:b/>
                <w:bCs/>
                <w:sz w:val="20"/>
                <w:szCs w:val="20"/>
              </w:rPr>
            </w:pPr>
            <w:r w:rsidRPr="007D7786">
              <w:rPr>
                <w:b/>
                <w:sz w:val="20"/>
              </w:rPr>
              <w:t>(toneladas de CO</w:t>
            </w:r>
            <w:r w:rsidRPr="007D7786">
              <w:rPr>
                <w:b/>
                <w:sz w:val="20"/>
                <w:vertAlign w:val="subscript"/>
              </w:rPr>
              <w:t>2</w:t>
            </w:r>
            <w:r w:rsidRPr="007D7786">
              <w:rPr>
                <w:b/>
                <w:sz w:val="20"/>
              </w:rPr>
              <w:t> </w:t>
            </w:r>
            <w:proofErr w:type="spellStart"/>
            <w:proofErr w:type="gramStart"/>
            <w:r w:rsidRPr="007D7786">
              <w:rPr>
                <w:b/>
                <w:sz w:val="20"/>
              </w:rPr>
              <w:t>eq</w:t>
            </w:r>
            <w:proofErr w:type="spellEnd"/>
            <w:r w:rsidRPr="007D7786">
              <w:rPr>
                <w:b/>
                <w:sz w:val="20"/>
              </w:rPr>
              <w:t>)*</w:t>
            </w:r>
            <w:proofErr w:type="gramEnd"/>
          </w:p>
        </w:tc>
        <w:tc>
          <w:tcPr>
            <w:tcW w:w="1565" w:type="dxa"/>
            <w:tcBorders>
              <w:top w:val="single" w:sz="4" w:space="0" w:color="auto"/>
              <w:left w:val="nil"/>
              <w:bottom w:val="single" w:sz="4" w:space="0" w:color="auto"/>
              <w:right w:val="single" w:sz="4" w:space="0" w:color="auto"/>
            </w:tcBorders>
            <w:shd w:val="clear" w:color="auto" w:fill="auto"/>
            <w:hideMark/>
          </w:tcPr>
          <w:p w14:paraId="27E8FEA0" w14:textId="77777777" w:rsidR="00C81A5F" w:rsidRPr="007D7786" w:rsidRDefault="00C81A5F" w:rsidP="00190DAA">
            <w:pPr>
              <w:jc w:val="center"/>
              <w:rPr>
                <w:b/>
                <w:bCs/>
                <w:sz w:val="20"/>
                <w:szCs w:val="20"/>
              </w:rPr>
            </w:pPr>
            <w:r w:rsidRPr="007D7786">
              <w:rPr>
                <w:b/>
                <w:sz w:val="20"/>
              </w:rPr>
              <w:t>Fondos estimados para desembolso en 2023 ($EUA)</w:t>
            </w:r>
          </w:p>
        </w:tc>
        <w:tc>
          <w:tcPr>
            <w:tcW w:w="1483" w:type="dxa"/>
            <w:tcBorders>
              <w:top w:val="single" w:sz="4" w:space="0" w:color="auto"/>
              <w:left w:val="nil"/>
              <w:bottom w:val="single" w:sz="4" w:space="0" w:color="auto"/>
              <w:right w:val="single" w:sz="4" w:space="0" w:color="auto"/>
            </w:tcBorders>
            <w:shd w:val="clear" w:color="auto" w:fill="auto"/>
            <w:hideMark/>
          </w:tcPr>
          <w:p w14:paraId="307D1552" w14:textId="77777777" w:rsidR="00C81A5F" w:rsidRPr="007D7786" w:rsidRDefault="00C81A5F" w:rsidP="00190DAA">
            <w:pPr>
              <w:jc w:val="center"/>
              <w:rPr>
                <w:b/>
                <w:bCs/>
                <w:sz w:val="20"/>
                <w:szCs w:val="20"/>
              </w:rPr>
            </w:pPr>
            <w:r w:rsidRPr="007D7786">
              <w:rPr>
                <w:b/>
                <w:sz w:val="20"/>
              </w:rPr>
              <w:t>Fondos desembolsados en 2023 ($EUA)</w:t>
            </w:r>
          </w:p>
        </w:tc>
        <w:tc>
          <w:tcPr>
            <w:tcW w:w="1440" w:type="dxa"/>
            <w:tcBorders>
              <w:top w:val="single" w:sz="4" w:space="0" w:color="auto"/>
              <w:left w:val="nil"/>
              <w:bottom w:val="single" w:sz="4" w:space="0" w:color="auto"/>
              <w:right w:val="single" w:sz="4" w:space="0" w:color="auto"/>
            </w:tcBorders>
            <w:shd w:val="clear" w:color="auto" w:fill="auto"/>
            <w:hideMark/>
          </w:tcPr>
          <w:p w14:paraId="49A7B26C" w14:textId="77777777" w:rsidR="00C81A5F" w:rsidRPr="007D7786" w:rsidRDefault="00C81A5F" w:rsidP="00190DAA">
            <w:pPr>
              <w:ind w:left="-165" w:right="-110"/>
              <w:jc w:val="center"/>
              <w:rPr>
                <w:b/>
                <w:bCs/>
                <w:sz w:val="20"/>
                <w:szCs w:val="20"/>
              </w:rPr>
            </w:pPr>
            <w:r w:rsidRPr="007D7786">
              <w:rPr>
                <w:b/>
                <w:sz w:val="20"/>
              </w:rPr>
              <w:t xml:space="preserve">Porcentaje de desembolso respecto de lo estimado </w:t>
            </w:r>
          </w:p>
          <w:p w14:paraId="4174A596" w14:textId="77777777" w:rsidR="00C81A5F" w:rsidRPr="007D7786" w:rsidRDefault="00C81A5F" w:rsidP="00190DAA">
            <w:pPr>
              <w:ind w:left="-165" w:right="-110"/>
              <w:jc w:val="center"/>
              <w:rPr>
                <w:b/>
                <w:bCs/>
                <w:sz w:val="20"/>
                <w:szCs w:val="20"/>
              </w:rPr>
            </w:pPr>
            <w:r w:rsidRPr="007D7786">
              <w:rPr>
                <w:b/>
                <w:sz w:val="20"/>
              </w:rPr>
              <w:t>en 2023</w:t>
            </w:r>
          </w:p>
        </w:tc>
        <w:tc>
          <w:tcPr>
            <w:tcW w:w="1440" w:type="dxa"/>
            <w:tcBorders>
              <w:top w:val="single" w:sz="4" w:space="0" w:color="auto"/>
              <w:left w:val="nil"/>
              <w:bottom w:val="single" w:sz="4" w:space="0" w:color="auto"/>
              <w:right w:val="single" w:sz="4" w:space="0" w:color="auto"/>
            </w:tcBorders>
            <w:shd w:val="clear" w:color="auto" w:fill="auto"/>
            <w:hideMark/>
          </w:tcPr>
          <w:p w14:paraId="330148DB" w14:textId="7E9E92CE" w:rsidR="00C81A5F" w:rsidRPr="007D7786" w:rsidRDefault="00C81A5F" w:rsidP="00190DAA">
            <w:pPr>
              <w:ind w:left="-110" w:right="-109"/>
              <w:jc w:val="center"/>
              <w:rPr>
                <w:b/>
                <w:bCs/>
                <w:sz w:val="20"/>
                <w:szCs w:val="20"/>
              </w:rPr>
            </w:pPr>
            <w:r w:rsidRPr="007D7786">
              <w:rPr>
                <w:b/>
                <w:sz w:val="20"/>
              </w:rPr>
              <w:t xml:space="preserve">Porcentaje de proyectos programados </w:t>
            </w:r>
            <w:r w:rsidR="00FF4F6E" w:rsidRPr="007D7786">
              <w:rPr>
                <w:b/>
                <w:sz w:val="20"/>
              </w:rPr>
              <w:t>finalizados</w:t>
            </w:r>
            <w:r w:rsidRPr="007D7786">
              <w:rPr>
                <w:b/>
                <w:sz w:val="20"/>
              </w:rPr>
              <w:t xml:space="preserve"> en 2023**</w:t>
            </w:r>
          </w:p>
        </w:tc>
      </w:tr>
      <w:tr w:rsidR="00C81A5F" w:rsidRPr="007D7786" w14:paraId="1C0F746F" w14:textId="77777777" w:rsidTr="000742F8">
        <w:trPr>
          <w:trHeight w:val="185"/>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745C2E78" w14:textId="77777777" w:rsidR="00C81A5F" w:rsidRPr="007D7786" w:rsidRDefault="00C81A5F" w:rsidP="00190DAA">
            <w:pPr>
              <w:jc w:val="left"/>
              <w:rPr>
                <w:sz w:val="20"/>
                <w:szCs w:val="20"/>
              </w:rPr>
            </w:pPr>
            <w:r w:rsidRPr="007D7786">
              <w:rPr>
                <w:sz w:val="20"/>
              </w:rPr>
              <w:t>China</w:t>
            </w:r>
          </w:p>
        </w:tc>
        <w:tc>
          <w:tcPr>
            <w:tcW w:w="1633" w:type="dxa"/>
            <w:tcBorders>
              <w:top w:val="nil"/>
              <w:left w:val="nil"/>
              <w:bottom w:val="single" w:sz="4" w:space="0" w:color="auto"/>
              <w:right w:val="single" w:sz="4" w:space="0" w:color="auto"/>
            </w:tcBorders>
            <w:shd w:val="clear" w:color="auto" w:fill="auto"/>
            <w:noWrap/>
            <w:vAlign w:val="bottom"/>
            <w:hideMark/>
          </w:tcPr>
          <w:p w14:paraId="0F6FB7CB" w14:textId="77777777" w:rsidR="00C81A5F" w:rsidRPr="007D7786" w:rsidRDefault="00C81A5F" w:rsidP="00190DAA">
            <w:pPr>
              <w:jc w:val="right"/>
              <w:rPr>
                <w:sz w:val="20"/>
                <w:szCs w:val="20"/>
              </w:rPr>
            </w:pPr>
            <w:r w:rsidRPr="007D7786">
              <w:rPr>
                <w:sz w:val="20"/>
              </w:rPr>
              <w:t>0,0</w:t>
            </w:r>
          </w:p>
        </w:tc>
        <w:tc>
          <w:tcPr>
            <w:tcW w:w="1269" w:type="dxa"/>
            <w:tcBorders>
              <w:top w:val="nil"/>
              <w:left w:val="nil"/>
              <w:bottom w:val="single" w:sz="4" w:space="0" w:color="auto"/>
              <w:right w:val="single" w:sz="4" w:space="0" w:color="auto"/>
            </w:tcBorders>
            <w:shd w:val="clear" w:color="auto" w:fill="auto"/>
            <w:noWrap/>
            <w:vAlign w:val="bottom"/>
            <w:hideMark/>
          </w:tcPr>
          <w:p w14:paraId="4BEAA682" w14:textId="77777777" w:rsidR="00C81A5F" w:rsidRPr="007D7786" w:rsidRDefault="00C81A5F" w:rsidP="00190DAA">
            <w:pPr>
              <w:jc w:val="right"/>
              <w:rPr>
                <w:sz w:val="20"/>
                <w:szCs w:val="20"/>
              </w:rPr>
            </w:pPr>
            <w:r w:rsidRPr="007D7786">
              <w:rPr>
                <w:sz w:val="20"/>
              </w:rPr>
              <w:t>0</w:t>
            </w:r>
          </w:p>
        </w:tc>
        <w:tc>
          <w:tcPr>
            <w:tcW w:w="1565" w:type="dxa"/>
            <w:tcBorders>
              <w:top w:val="nil"/>
              <w:left w:val="nil"/>
              <w:bottom w:val="single" w:sz="4" w:space="0" w:color="auto"/>
              <w:right w:val="single" w:sz="4" w:space="0" w:color="auto"/>
            </w:tcBorders>
            <w:shd w:val="clear" w:color="auto" w:fill="auto"/>
            <w:noWrap/>
            <w:vAlign w:val="bottom"/>
            <w:hideMark/>
          </w:tcPr>
          <w:p w14:paraId="0402B92C" w14:textId="77777777" w:rsidR="00C81A5F" w:rsidRPr="007D7786" w:rsidRDefault="00C81A5F" w:rsidP="00190DAA">
            <w:pPr>
              <w:jc w:val="right"/>
              <w:rPr>
                <w:sz w:val="20"/>
                <w:szCs w:val="20"/>
              </w:rPr>
            </w:pPr>
            <w:r w:rsidRPr="007D7786">
              <w:rPr>
                <w:sz w:val="20"/>
              </w:rPr>
              <w:t>12.000.000</w:t>
            </w:r>
          </w:p>
        </w:tc>
        <w:tc>
          <w:tcPr>
            <w:tcW w:w="1483" w:type="dxa"/>
            <w:tcBorders>
              <w:top w:val="nil"/>
              <w:left w:val="nil"/>
              <w:bottom w:val="single" w:sz="4" w:space="0" w:color="auto"/>
              <w:right w:val="single" w:sz="4" w:space="0" w:color="auto"/>
            </w:tcBorders>
            <w:shd w:val="clear" w:color="auto" w:fill="auto"/>
            <w:noWrap/>
            <w:vAlign w:val="bottom"/>
            <w:hideMark/>
          </w:tcPr>
          <w:p w14:paraId="77868EB2" w14:textId="77777777" w:rsidR="00C81A5F" w:rsidRPr="007D7786" w:rsidRDefault="00C81A5F" w:rsidP="00190DAA">
            <w:pPr>
              <w:jc w:val="right"/>
              <w:rPr>
                <w:sz w:val="20"/>
                <w:szCs w:val="20"/>
              </w:rPr>
            </w:pPr>
            <w:r w:rsidRPr="007D7786">
              <w:rPr>
                <w:sz w:val="20"/>
              </w:rPr>
              <w:t>2.000.000</w:t>
            </w:r>
          </w:p>
        </w:tc>
        <w:tc>
          <w:tcPr>
            <w:tcW w:w="1440" w:type="dxa"/>
            <w:tcBorders>
              <w:top w:val="nil"/>
              <w:left w:val="nil"/>
              <w:bottom w:val="single" w:sz="4" w:space="0" w:color="auto"/>
              <w:right w:val="single" w:sz="4" w:space="0" w:color="auto"/>
            </w:tcBorders>
            <w:shd w:val="clear" w:color="auto" w:fill="auto"/>
            <w:noWrap/>
            <w:vAlign w:val="bottom"/>
            <w:hideMark/>
          </w:tcPr>
          <w:p w14:paraId="001D27F9" w14:textId="77777777" w:rsidR="00C81A5F" w:rsidRPr="007D7786" w:rsidRDefault="00C81A5F" w:rsidP="00190DAA">
            <w:pPr>
              <w:jc w:val="right"/>
              <w:rPr>
                <w:sz w:val="20"/>
                <w:szCs w:val="20"/>
              </w:rPr>
            </w:pPr>
            <w:r w:rsidRPr="007D7786">
              <w:rPr>
                <w:sz w:val="20"/>
              </w:rPr>
              <w:t>17</w:t>
            </w:r>
          </w:p>
        </w:tc>
        <w:tc>
          <w:tcPr>
            <w:tcW w:w="1440" w:type="dxa"/>
            <w:tcBorders>
              <w:top w:val="nil"/>
              <w:left w:val="nil"/>
              <w:bottom w:val="single" w:sz="4" w:space="0" w:color="auto"/>
              <w:right w:val="single" w:sz="4" w:space="0" w:color="auto"/>
            </w:tcBorders>
            <w:shd w:val="clear" w:color="auto" w:fill="auto"/>
            <w:noWrap/>
            <w:vAlign w:val="bottom"/>
            <w:hideMark/>
          </w:tcPr>
          <w:p w14:paraId="79931EBF" w14:textId="77777777" w:rsidR="00C81A5F" w:rsidRPr="007D7786" w:rsidRDefault="00C81A5F" w:rsidP="00190DAA">
            <w:pPr>
              <w:jc w:val="right"/>
              <w:rPr>
                <w:sz w:val="20"/>
                <w:szCs w:val="20"/>
              </w:rPr>
            </w:pPr>
            <w:r w:rsidRPr="007D7786">
              <w:rPr>
                <w:sz w:val="20"/>
              </w:rPr>
              <w:t>50</w:t>
            </w:r>
          </w:p>
        </w:tc>
      </w:tr>
      <w:tr w:rsidR="00C81A5F" w:rsidRPr="007D7786" w14:paraId="5C8B5C5E" w14:textId="77777777" w:rsidTr="000742F8">
        <w:trPr>
          <w:trHeight w:val="74"/>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17F28F88" w14:textId="77777777" w:rsidR="00C81A5F" w:rsidRPr="007D7786" w:rsidRDefault="00C81A5F" w:rsidP="00190DAA">
            <w:pPr>
              <w:jc w:val="left"/>
              <w:rPr>
                <w:sz w:val="20"/>
                <w:szCs w:val="20"/>
              </w:rPr>
            </w:pPr>
            <w:r w:rsidRPr="007D7786">
              <w:rPr>
                <w:sz w:val="20"/>
              </w:rPr>
              <w:t>Indonesia</w:t>
            </w:r>
          </w:p>
        </w:tc>
        <w:tc>
          <w:tcPr>
            <w:tcW w:w="1633" w:type="dxa"/>
            <w:tcBorders>
              <w:top w:val="nil"/>
              <w:left w:val="nil"/>
              <w:bottom w:val="single" w:sz="4" w:space="0" w:color="auto"/>
              <w:right w:val="single" w:sz="4" w:space="0" w:color="auto"/>
            </w:tcBorders>
            <w:shd w:val="clear" w:color="auto" w:fill="auto"/>
            <w:noWrap/>
            <w:vAlign w:val="bottom"/>
            <w:hideMark/>
          </w:tcPr>
          <w:p w14:paraId="4F7919A4" w14:textId="77777777" w:rsidR="00C81A5F" w:rsidRPr="007D7786" w:rsidRDefault="00C81A5F" w:rsidP="00190DAA">
            <w:pPr>
              <w:jc w:val="right"/>
              <w:rPr>
                <w:sz w:val="20"/>
                <w:szCs w:val="20"/>
              </w:rPr>
            </w:pPr>
            <w:r w:rsidRPr="007D7786">
              <w:rPr>
                <w:sz w:val="20"/>
              </w:rPr>
              <w:t>0,0</w:t>
            </w:r>
          </w:p>
        </w:tc>
        <w:tc>
          <w:tcPr>
            <w:tcW w:w="1269" w:type="dxa"/>
            <w:tcBorders>
              <w:top w:val="nil"/>
              <w:left w:val="nil"/>
              <w:bottom w:val="single" w:sz="4" w:space="0" w:color="auto"/>
              <w:right w:val="single" w:sz="4" w:space="0" w:color="auto"/>
            </w:tcBorders>
            <w:shd w:val="clear" w:color="auto" w:fill="auto"/>
            <w:noWrap/>
            <w:vAlign w:val="bottom"/>
            <w:hideMark/>
          </w:tcPr>
          <w:p w14:paraId="73D97C1F" w14:textId="77777777" w:rsidR="00C81A5F" w:rsidRPr="007D7786" w:rsidRDefault="00C81A5F" w:rsidP="00190DAA">
            <w:pPr>
              <w:jc w:val="right"/>
              <w:rPr>
                <w:sz w:val="20"/>
                <w:szCs w:val="20"/>
              </w:rPr>
            </w:pPr>
            <w:r w:rsidRPr="007D7786">
              <w:rPr>
                <w:sz w:val="20"/>
              </w:rPr>
              <w:t>0</w:t>
            </w:r>
          </w:p>
        </w:tc>
        <w:tc>
          <w:tcPr>
            <w:tcW w:w="1565" w:type="dxa"/>
            <w:tcBorders>
              <w:top w:val="nil"/>
              <w:left w:val="nil"/>
              <w:bottom w:val="single" w:sz="4" w:space="0" w:color="auto"/>
              <w:right w:val="single" w:sz="4" w:space="0" w:color="auto"/>
            </w:tcBorders>
            <w:shd w:val="clear" w:color="auto" w:fill="auto"/>
            <w:noWrap/>
            <w:vAlign w:val="bottom"/>
            <w:hideMark/>
          </w:tcPr>
          <w:p w14:paraId="797B9F67" w14:textId="77777777" w:rsidR="00C81A5F" w:rsidRPr="007D7786" w:rsidRDefault="00C81A5F" w:rsidP="00190DAA">
            <w:pPr>
              <w:jc w:val="right"/>
              <w:rPr>
                <w:sz w:val="20"/>
                <w:szCs w:val="20"/>
              </w:rPr>
            </w:pPr>
            <w:r w:rsidRPr="007D7786">
              <w:rPr>
                <w:sz w:val="20"/>
              </w:rPr>
              <w:t>995.010</w:t>
            </w:r>
          </w:p>
        </w:tc>
        <w:tc>
          <w:tcPr>
            <w:tcW w:w="1483" w:type="dxa"/>
            <w:tcBorders>
              <w:top w:val="nil"/>
              <w:left w:val="nil"/>
              <w:bottom w:val="single" w:sz="4" w:space="0" w:color="auto"/>
              <w:right w:val="single" w:sz="4" w:space="0" w:color="auto"/>
            </w:tcBorders>
            <w:shd w:val="clear" w:color="auto" w:fill="auto"/>
            <w:noWrap/>
            <w:vAlign w:val="bottom"/>
            <w:hideMark/>
          </w:tcPr>
          <w:p w14:paraId="169F3339" w14:textId="77777777" w:rsidR="00C81A5F" w:rsidRPr="007D7786" w:rsidRDefault="00C81A5F" w:rsidP="00190DAA">
            <w:pPr>
              <w:jc w:val="right"/>
              <w:rPr>
                <w:sz w:val="20"/>
                <w:szCs w:val="20"/>
              </w:rPr>
            </w:pPr>
            <w:r w:rsidRPr="007D7786">
              <w:rPr>
                <w:sz w:val="20"/>
              </w:rPr>
              <w:t>988.382</w:t>
            </w:r>
          </w:p>
        </w:tc>
        <w:tc>
          <w:tcPr>
            <w:tcW w:w="1440" w:type="dxa"/>
            <w:tcBorders>
              <w:top w:val="nil"/>
              <w:left w:val="nil"/>
              <w:bottom w:val="single" w:sz="4" w:space="0" w:color="auto"/>
              <w:right w:val="single" w:sz="4" w:space="0" w:color="auto"/>
            </w:tcBorders>
            <w:shd w:val="clear" w:color="auto" w:fill="auto"/>
            <w:noWrap/>
            <w:vAlign w:val="bottom"/>
            <w:hideMark/>
          </w:tcPr>
          <w:p w14:paraId="747CCE79" w14:textId="77777777" w:rsidR="00C81A5F" w:rsidRPr="007D7786" w:rsidRDefault="00C81A5F" w:rsidP="00190DAA">
            <w:pPr>
              <w:jc w:val="right"/>
              <w:rPr>
                <w:sz w:val="20"/>
                <w:szCs w:val="20"/>
              </w:rPr>
            </w:pPr>
            <w:r w:rsidRPr="007D7786">
              <w:rPr>
                <w:sz w:val="20"/>
              </w:rPr>
              <w:t>99</w:t>
            </w:r>
          </w:p>
        </w:tc>
        <w:tc>
          <w:tcPr>
            <w:tcW w:w="1440" w:type="dxa"/>
            <w:tcBorders>
              <w:top w:val="nil"/>
              <w:left w:val="nil"/>
              <w:bottom w:val="single" w:sz="4" w:space="0" w:color="auto"/>
              <w:right w:val="single" w:sz="4" w:space="0" w:color="auto"/>
            </w:tcBorders>
            <w:shd w:val="clear" w:color="auto" w:fill="auto"/>
            <w:noWrap/>
            <w:vAlign w:val="bottom"/>
            <w:hideMark/>
          </w:tcPr>
          <w:p w14:paraId="7309DDB5" w14:textId="77777777" w:rsidR="00C81A5F" w:rsidRPr="007D7786" w:rsidRDefault="00C81A5F" w:rsidP="00190DAA">
            <w:pPr>
              <w:jc w:val="right"/>
              <w:rPr>
                <w:sz w:val="20"/>
                <w:szCs w:val="20"/>
              </w:rPr>
            </w:pPr>
            <w:r w:rsidRPr="007D7786">
              <w:rPr>
                <w:sz w:val="20"/>
              </w:rPr>
              <w:t>100</w:t>
            </w:r>
          </w:p>
        </w:tc>
      </w:tr>
      <w:tr w:rsidR="00C81A5F" w:rsidRPr="007D7786" w14:paraId="3AB44490" w14:textId="77777777" w:rsidTr="000742F8">
        <w:trPr>
          <w:trHeight w:val="121"/>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963667A" w14:textId="77777777" w:rsidR="00C81A5F" w:rsidRPr="007D7786" w:rsidRDefault="00C81A5F" w:rsidP="00190DAA">
            <w:pPr>
              <w:jc w:val="left"/>
              <w:rPr>
                <w:sz w:val="20"/>
                <w:szCs w:val="20"/>
              </w:rPr>
            </w:pPr>
            <w:r w:rsidRPr="007D7786">
              <w:rPr>
                <w:sz w:val="20"/>
              </w:rPr>
              <w:t>Jordania</w:t>
            </w:r>
          </w:p>
        </w:tc>
        <w:tc>
          <w:tcPr>
            <w:tcW w:w="1633" w:type="dxa"/>
            <w:tcBorders>
              <w:top w:val="nil"/>
              <w:left w:val="nil"/>
              <w:bottom w:val="single" w:sz="4" w:space="0" w:color="auto"/>
              <w:right w:val="single" w:sz="4" w:space="0" w:color="auto"/>
            </w:tcBorders>
            <w:shd w:val="clear" w:color="auto" w:fill="auto"/>
            <w:noWrap/>
            <w:vAlign w:val="bottom"/>
            <w:hideMark/>
          </w:tcPr>
          <w:p w14:paraId="255F387A" w14:textId="77777777" w:rsidR="00C81A5F" w:rsidRPr="007D7786" w:rsidRDefault="00C81A5F" w:rsidP="00190DAA">
            <w:pPr>
              <w:jc w:val="right"/>
              <w:rPr>
                <w:sz w:val="20"/>
                <w:szCs w:val="20"/>
              </w:rPr>
            </w:pPr>
            <w:r w:rsidRPr="007D7786">
              <w:rPr>
                <w:sz w:val="20"/>
              </w:rPr>
              <w:t>0,0</w:t>
            </w:r>
          </w:p>
        </w:tc>
        <w:tc>
          <w:tcPr>
            <w:tcW w:w="1269" w:type="dxa"/>
            <w:tcBorders>
              <w:top w:val="nil"/>
              <w:left w:val="nil"/>
              <w:bottom w:val="single" w:sz="4" w:space="0" w:color="auto"/>
              <w:right w:val="single" w:sz="4" w:space="0" w:color="auto"/>
            </w:tcBorders>
            <w:shd w:val="clear" w:color="auto" w:fill="auto"/>
            <w:noWrap/>
            <w:vAlign w:val="bottom"/>
            <w:hideMark/>
          </w:tcPr>
          <w:p w14:paraId="51067836" w14:textId="77777777" w:rsidR="00C81A5F" w:rsidRPr="007D7786" w:rsidRDefault="00C81A5F" w:rsidP="00190DAA">
            <w:pPr>
              <w:jc w:val="right"/>
              <w:rPr>
                <w:sz w:val="20"/>
                <w:szCs w:val="20"/>
              </w:rPr>
            </w:pPr>
            <w:r w:rsidRPr="007D7786">
              <w:rPr>
                <w:sz w:val="20"/>
              </w:rPr>
              <w:t>0</w:t>
            </w:r>
          </w:p>
        </w:tc>
        <w:tc>
          <w:tcPr>
            <w:tcW w:w="1565" w:type="dxa"/>
            <w:tcBorders>
              <w:top w:val="nil"/>
              <w:left w:val="nil"/>
              <w:bottom w:val="single" w:sz="4" w:space="0" w:color="auto"/>
              <w:right w:val="single" w:sz="4" w:space="0" w:color="auto"/>
            </w:tcBorders>
            <w:shd w:val="clear" w:color="auto" w:fill="auto"/>
            <w:noWrap/>
            <w:vAlign w:val="bottom"/>
            <w:hideMark/>
          </w:tcPr>
          <w:p w14:paraId="003E8BEF" w14:textId="77777777" w:rsidR="00C81A5F" w:rsidRPr="007D7786" w:rsidRDefault="00C81A5F" w:rsidP="00190DAA">
            <w:pPr>
              <w:jc w:val="right"/>
              <w:rPr>
                <w:sz w:val="20"/>
                <w:szCs w:val="20"/>
              </w:rPr>
            </w:pPr>
            <w:r w:rsidRPr="007D7786">
              <w:rPr>
                <w:sz w:val="20"/>
              </w:rPr>
              <w:t>1.388.425</w:t>
            </w:r>
          </w:p>
        </w:tc>
        <w:tc>
          <w:tcPr>
            <w:tcW w:w="1483" w:type="dxa"/>
            <w:tcBorders>
              <w:top w:val="nil"/>
              <w:left w:val="nil"/>
              <w:bottom w:val="single" w:sz="4" w:space="0" w:color="auto"/>
              <w:right w:val="single" w:sz="4" w:space="0" w:color="auto"/>
            </w:tcBorders>
            <w:shd w:val="clear" w:color="auto" w:fill="auto"/>
            <w:noWrap/>
            <w:vAlign w:val="bottom"/>
            <w:hideMark/>
          </w:tcPr>
          <w:p w14:paraId="7A8AFAE8" w14:textId="77777777" w:rsidR="00C81A5F" w:rsidRPr="007D7786" w:rsidRDefault="00C81A5F" w:rsidP="00190DAA">
            <w:pPr>
              <w:jc w:val="right"/>
              <w:rPr>
                <w:sz w:val="20"/>
                <w:szCs w:val="20"/>
              </w:rPr>
            </w:pPr>
            <w:r w:rsidRPr="007D7786">
              <w:rPr>
                <w:sz w:val="20"/>
              </w:rPr>
              <w:t>413.120</w:t>
            </w:r>
          </w:p>
        </w:tc>
        <w:tc>
          <w:tcPr>
            <w:tcW w:w="1440" w:type="dxa"/>
            <w:tcBorders>
              <w:top w:val="nil"/>
              <w:left w:val="nil"/>
              <w:bottom w:val="single" w:sz="4" w:space="0" w:color="auto"/>
              <w:right w:val="single" w:sz="4" w:space="0" w:color="auto"/>
            </w:tcBorders>
            <w:shd w:val="clear" w:color="auto" w:fill="auto"/>
            <w:noWrap/>
            <w:vAlign w:val="bottom"/>
            <w:hideMark/>
          </w:tcPr>
          <w:p w14:paraId="40C88121" w14:textId="77777777" w:rsidR="00C81A5F" w:rsidRPr="007D7786" w:rsidRDefault="00C81A5F" w:rsidP="00190DAA">
            <w:pPr>
              <w:jc w:val="right"/>
              <w:rPr>
                <w:sz w:val="20"/>
                <w:szCs w:val="20"/>
              </w:rPr>
            </w:pPr>
            <w:r w:rsidRPr="007D7786">
              <w:rPr>
                <w:sz w:val="20"/>
              </w:rPr>
              <w:t>30</w:t>
            </w:r>
          </w:p>
        </w:tc>
        <w:tc>
          <w:tcPr>
            <w:tcW w:w="1440" w:type="dxa"/>
            <w:tcBorders>
              <w:top w:val="nil"/>
              <w:left w:val="nil"/>
              <w:bottom w:val="single" w:sz="4" w:space="0" w:color="auto"/>
              <w:right w:val="single" w:sz="4" w:space="0" w:color="auto"/>
            </w:tcBorders>
            <w:shd w:val="clear" w:color="auto" w:fill="auto"/>
            <w:noWrap/>
            <w:vAlign w:val="bottom"/>
            <w:hideMark/>
          </w:tcPr>
          <w:p w14:paraId="670EB7F6" w14:textId="77777777" w:rsidR="00C81A5F" w:rsidRPr="007D7786" w:rsidRDefault="00C81A5F" w:rsidP="00190DAA">
            <w:pPr>
              <w:jc w:val="right"/>
              <w:rPr>
                <w:sz w:val="20"/>
                <w:szCs w:val="20"/>
              </w:rPr>
            </w:pPr>
            <w:r w:rsidRPr="007D7786">
              <w:rPr>
                <w:sz w:val="20"/>
              </w:rPr>
              <w:t>0</w:t>
            </w:r>
          </w:p>
        </w:tc>
      </w:tr>
      <w:tr w:rsidR="00C81A5F" w:rsidRPr="007D7786" w14:paraId="1AB0D399" w14:textId="77777777" w:rsidTr="000742F8">
        <w:trPr>
          <w:trHeight w:val="167"/>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30B72D3E" w14:textId="77777777" w:rsidR="00C81A5F" w:rsidRPr="007D7786" w:rsidRDefault="00C81A5F" w:rsidP="00190DAA">
            <w:pPr>
              <w:jc w:val="left"/>
              <w:rPr>
                <w:sz w:val="20"/>
                <w:szCs w:val="20"/>
              </w:rPr>
            </w:pPr>
            <w:r w:rsidRPr="007D7786">
              <w:rPr>
                <w:sz w:val="20"/>
              </w:rPr>
              <w:t>Malasia</w:t>
            </w:r>
          </w:p>
        </w:tc>
        <w:tc>
          <w:tcPr>
            <w:tcW w:w="1633" w:type="dxa"/>
            <w:tcBorders>
              <w:top w:val="nil"/>
              <w:left w:val="nil"/>
              <w:bottom w:val="single" w:sz="4" w:space="0" w:color="auto"/>
              <w:right w:val="single" w:sz="4" w:space="0" w:color="auto"/>
            </w:tcBorders>
            <w:shd w:val="clear" w:color="auto" w:fill="auto"/>
            <w:noWrap/>
            <w:vAlign w:val="bottom"/>
            <w:hideMark/>
          </w:tcPr>
          <w:p w14:paraId="7E4F70B2" w14:textId="77777777" w:rsidR="00C81A5F" w:rsidRPr="007D7786" w:rsidRDefault="00C81A5F" w:rsidP="00190DAA">
            <w:pPr>
              <w:jc w:val="right"/>
              <w:rPr>
                <w:sz w:val="20"/>
                <w:szCs w:val="20"/>
              </w:rPr>
            </w:pPr>
            <w:r w:rsidRPr="007D7786">
              <w:rPr>
                <w:sz w:val="20"/>
              </w:rPr>
              <w:t>0,0</w:t>
            </w:r>
          </w:p>
        </w:tc>
        <w:tc>
          <w:tcPr>
            <w:tcW w:w="1269" w:type="dxa"/>
            <w:tcBorders>
              <w:top w:val="nil"/>
              <w:left w:val="nil"/>
              <w:bottom w:val="single" w:sz="4" w:space="0" w:color="auto"/>
              <w:right w:val="single" w:sz="4" w:space="0" w:color="auto"/>
            </w:tcBorders>
            <w:shd w:val="clear" w:color="auto" w:fill="auto"/>
            <w:noWrap/>
            <w:vAlign w:val="bottom"/>
            <w:hideMark/>
          </w:tcPr>
          <w:p w14:paraId="48A36050" w14:textId="77777777" w:rsidR="00C81A5F" w:rsidRPr="007D7786" w:rsidRDefault="00C81A5F" w:rsidP="00190DAA">
            <w:pPr>
              <w:jc w:val="right"/>
              <w:rPr>
                <w:sz w:val="20"/>
                <w:szCs w:val="20"/>
              </w:rPr>
            </w:pPr>
            <w:r w:rsidRPr="007D7786">
              <w:rPr>
                <w:sz w:val="20"/>
              </w:rPr>
              <w:t>0</w:t>
            </w:r>
          </w:p>
        </w:tc>
        <w:tc>
          <w:tcPr>
            <w:tcW w:w="1565" w:type="dxa"/>
            <w:tcBorders>
              <w:top w:val="nil"/>
              <w:left w:val="nil"/>
              <w:bottom w:val="single" w:sz="4" w:space="0" w:color="auto"/>
              <w:right w:val="single" w:sz="4" w:space="0" w:color="auto"/>
            </w:tcBorders>
            <w:shd w:val="clear" w:color="auto" w:fill="auto"/>
            <w:noWrap/>
            <w:vAlign w:val="bottom"/>
            <w:hideMark/>
          </w:tcPr>
          <w:p w14:paraId="3EB2BC72" w14:textId="77777777" w:rsidR="00C81A5F" w:rsidRPr="007D7786" w:rsidRDefault="00C81A5F" w:rsidP="00190DAA">
            <w:pPr>
              <w:jc w:val="right"/>
              <w:rPr>
                <w:sz w:val="20"/>
                <w:szCs w:val="20"/>
              </w:rPr>
            </w:pPr>
            <w:r w:rsidRPr="007D7786">
              <w:rPr>
                <w:sz w:val="20"/>
              </w:rPr>
              <w:t>217.000</w:t>
            </w:r>
          </w:p>
        </w:tc>
        <w:tc>
          <w:tcPr>
            <w:tcW w:w="1483" w:type="dxa"/>
            <w:tcBorders>
              <w:top w:val="nil"/>
              <w:left w:val="nil"/>
              <w:bottom w:val="single" w:sz="4" w:space="0" w:color="auto"/>
              <w:right w:val="single" w:sz="4" w:space="0" w:color="auto"/>
            </w:tcBorders>
            <w:shd w:val="clear" w:color="auto" w:fill="auto"/>
            <w:noWrap/>
            <w:vAlign w:val="bottom"/>
            <w:hideMark/>
          </w:tcPr>
          <w:p w14:paraId="69F44404" w14:textId="77777777" w:rsidR="00C81A5F" w:rsidRPr="007D7786" w:rsidRDefault="00C81A5F" w:rsidP="00190DAA">
            <w:pPr>
              <w:jc w:val="right"/>
              <w:rPr>
                <w:sz w:val="20"/>
                <w:szCs w:val="20"/>
              </w:rPr>
            </w:pPr>
            <w:r w:rsidRPr="007D7786">
              <w:rPr>
                <w:sz w:val="20"/>
              </w:rPr>
              <w:t>164.199</w:t>
            </w:r>
          </w:p>
        </w:tc>
        <w:tc>
          <w:tcPr>
            <w:tcW w:w="1440" w:type="dxa"/>
            <w:tcBorders>
              <w:top w:val="nil"/>
              <w:left w:val="nil"/>
              <w:bottom w:val="single" w:sz="4" w:space="0" w:color="auto"/>
              <w:right w:val="single" w:sz="4" w:space="0" w:color="auto"/>
            </w:tcBorders>
            <w:shd w:val="clear" w:color="auto" w:fill="auto"/>
            <w:noWrap/>
            <w:vAlign w:val="bottom"/>
            <w:hideMark/>
          </w:tcPr>
          <w:p w14:paraId="5AE24F27" w14:textId="77777777" w:rsidR="00C81A5F" w:rsidRPr="007D7786" w:rsidRDefault="00C81A5F" w:rsidP="00190DAA">
            <w:pPr>
              <w:jc w:val="right"/>
              <w:rPr>
                <w:sz w:val="20"/>
                <w:szCs w:val="20"/>
              </w:rPr>
            </w:pPr>
            <w:r w:rsidRPr="007D7786">
              <w:rPr>
                <w:sz w:val="20"/>
              </w:rPr>
              <w:t>76</w:t>
            </w:r>
          </w:p>
        </w:tc>
        <w:tc>
          <w:tcPr>
            <w:tcW w:w="1440" w:type="dxa"/>
            <w:tcBorders>
              <w:top w:val="nil"/>
              <w:left w:val="nil"/>
              <w:bottom w:val="single" w:sz="4" w:space="0" w:color="auto"/>
              <w:right w:val="single" w:sz="4" w:space="0" w:color="auto"/>
            </w:tcBorders>
            <w:shd w:val="clear" w:color="auto" w:fill="auto"/>
            <w:noWrap/>
            <w:vAlign w:val="bottom"/>
            <w:hideMark/>
          </w:tcPr>
          <w:p w14:paraId="3703751E" w14:textId="77777777" w:rsidR="00C81A5F" w:rsidRPr="007D7786" w:rsidRDefault="00C81A5F" w:rsidP="00190DAA">
            <w:pPr>
              <w:jc w:val="right"/>
              <w:rPr>
                <w:sz w:val="20"/>
                <w:szCs w:val="20"/>
              </w:rPr>
            </w:pPr>
            <w:r w:rsidRPr="007D7786">
              <w:rPr>
                <w:sz w:val="20"/>
              </w:rPr>
              <w:t>100</w:t>
            </w:r>
          </w:p>
        </w:tc>
      </w:tr>
      <w:tr w:rsidR="00C81A5F" w:rsidRPr="007D7786" w14:paraId="36EE90DE" w14:textId="77777777" w:rsidTr="000742F8">
        <w:trPr>
          <w:trHeight w:val="7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0CB243F1" w14:textId="77777777" w:rsidR="00C81A5F" w:rsidRPr="007D7786" w:rsidRDefault="00C81A5F" w:rsidP="00190DAA">
            <w:pPr>
              <w:jc w:val="left"/>
              <w:rPr>
                <w:sz w:val="20"/>
                <w:szCs w:val="20"/>
              </w:rPr>
            </w:pPr>
            <w:r w:rsidRPr="007D7786">
              <w:rPr>
                <w:sz w:val="20"/>
              </w:rPr>
              <w:t>Tailandia</w:t>
            </w:r>
          </w:p>
        </w:tc>
        <w:tc>
          <w:tcPr>
            <w:tcW w:w="1633" w:type="dxa"/>
            <w:tcBorders>
              <w:top w:val="nil"/>
              <w:left w:val="nil"/>
              <w:bottom w:val="single" w:sz="4" w:space="0" w:color="auto"/>
              <w:right w:val="single" w:sz="4" w:space="0" w:color="auto"/>
            </w:tcBorders>
            <w:shd w:val="clear" w:color="auto" w:fill="auto"/>
            <w:noWrap/>
            <w:vAlign w:val="bottom"/>
            <w:hideMark/>
          </w:tcPr>
          <w:p w14:paraId="2DE5203C" w14:textId="77777777" w:rsidR="00C81A5F" w:rsidRPr="007D7786" w:rsidRDefault="00C81A5F" w:rsidP="00190DAA">
            <w:pPr>
              <w:jc w:val="right"/>
              <w:rPr>
                <w:sz w:val="20"/>
                <w:szCs w:val="20"/>
              </w:rPr>
            </w:pPr>
            <w:r w:rsidRPr="007D7786">
              <w:rPr>
                <w:sz w:val="20"/>
              </w:rPr>
              <w:t>0,0</w:t>
            </w:r>
          </w:p>
        </w:tc>
        <w:tc>
          <w:tcPr>
            <w:tcW w:w="1269" w:type="dxa"/>
            <w:tcBorders>
              <w:top w:val="nil"/>
              <w:left w:val="nil"/>
              <w:bottom w:val="single" w:sz="4" w:space="0" w:color="auto"/>
              <w:right w:val="single" w:sz="4" w:space="0" w:color="auto"/>
            </w:tcBorders>
            <w:shd w:val="clear" w:color="auto" w:fill="auto"/>
            <w:noWrap/>
            <w:vAlign w:val="bottom"/>
            <w:hideMark/>
          </w:tcPr>
          <w:p w14:paraId="4A1273AA" w14:textId="77777777" w:rsidR="00C81A5F" w:rsidRPr="007D7786" w:rsidRDefault="00C81A5F" w:rsidP="00190DAA">
            <w:pPr>
              <w:jc w:val="right"/>
              <w:rPr>
                <w:sz w:val="20"/>
                <w:szCs w:val="20"/>
              </w:rPr>
            </w:pPr>
            <w:r w:rsidRPr="007D7786">
              <w:rPr>
                <w:sz w:val="20"/>
              </w:rPr>
              <w:t>0</w:t>
            </w:r>
          </w:p>
        </w:tc>
        <w:tc>
          <w:tcPr>
            <w:tcW w:w="1565" w:type="dxa"/>
            <w:tcBorders>
              <w:top w:val="nil"/>
              <w:left w:val="nil"/>
              <w:bottom w:val="single" w:sz="4" w:space="0" w:color="auto"/>
              <w:right w:val="single" w:sz="4" w:space="0" w:color="auto"/>
            </w:tcBorders>
            <w:shd w:val="clear" w:color="auto" w:fill="auto"/>
            <w:noWrap/>
            <w:vAlign w:val="bottom"/>
            <w:hideMark/>
          </w:tcPr>
          <w:p w14:paraId="40EC20BE" w14:textId="77777777" w:rsidR="00C81A5F" w:rsidRPr="007D7786" w:rsidRDefault="00C81A5F" w:rsidP="00190DAA">
            <w:pPr>
              <w:jc w:val="right"/>
              <w:rPr>
                <w:sz w:val="20"/>
                <w:szCs w:val="20"/>
              </w:rPr>
            </w:pPr>
            <w:r w:rsidRPr="007D7786">
              <w:rPr>
                <w:sz w:val="20"/>
              </w:rPr>
              <w:t>867.004</w:t>
            </w:r>
          </w:p>
        </w:tc>
        <w:tc>
          <w:tcPr>
            <w:tcW w:w="1483" w:type="dxa"/>
            <w:tcBorders>
              <w:top w:val="nil"/>
              <w:left w:val="nil"/>
              <w:bottom w:val="single" w:sz="4" w:space="0" w:color="auto"/>
              <w:right w:val="single" w:sz="4" w:space="0" w:color="auto"/>
            </w:tcBorders>
            <w:shd w:val="clear" w:color="auto" w:fill="auto"/>
            <w:noWrap/>
            <w:vAlign w:val="bottom"/>
            <w:hideMark/>
          </w:tcPr>
          <w:p w14:paraId="3DB0E6A6" w14:textId="77777777" w:rsidR="00C81A5F" w:rsidRPr="007D7786" w:rsidRDefault="00C81A5F" w:rsidP="00190DAA">
            <w:pPr>
              <w:jc w:val="right"/>
              <w:rPr>
                <w:sz w:val="20"/>
                <w:szCs w:val="20"/>
              </w:rPr>
            </w:pPr>
            <w:r w:rsidRPr="007D7786">
              <w:rPr>
                <w:sz w:val="20"/>
              </w:rPr>
              <w:t>1.070.787</w:t>
            </w:r>
          </w:p>
        </w:tc>
        <w:tc>
          <w:tcPr>
            <w:tcW w:w="1440" w:type="dxa"/>
            <w:tcBorders>
              <w:top w:val="nil"/>
              <w:left w:val="nil"/>
              <w:bottom w:val="single" w:sz="4" w:space="0" w:color="auto"/>
              <w:right w:val="single" w:sz="4" w:space="0" w:color="auto"/>
            </w:tcBorders>
            <w:shd w:val="clear" w:color="auto" w:fill="auto"/>
            <w:noWrap/>
            <w:vAlign w:val="bottom"/>
            <w:hideMark/>
          </w:tcPr>
          <w:p w14:paraId="468D4F09" w14:textId="77777777" w:rsidR="00C81A5F" w:rsidRPr="007D7786" w:rsidRDefault="00C81A5F" w:rsidP="00190DAA">
            <w:pPr>
              <w:jc w:val="right"/>
              <w:rPr>
                <w:sz w:val="20"/>
                <w:szCs w:val="20"/>
              </w:rPr>
            </w:pPr>
            <w:r w:rsidRPr="007D7786">
              <w:rPr>
                <w:sz w:val="20"/>
              </w:rPr>
              <w:t>124</w:t>
            </w:r>
          </w:p>
        </w:tc>
        <w:tc>
          <w:tcPr>
            <w:tcW w:w="1440" w:type="dxa"/>
            <w:tcBorders>
              <w:top w:val="nil"/>
              <w:left w:val="nil"/>
              <w:bottom w:val="single" w:sz="4" w:space="0" w:color="auto"/>
              <w:right w:val="single" w:sz="4" w:space="0" w:color="auto"/>
            </w:tcBorders>
            <w:shd w:val="clear" w:color="auto" w:fill="auto"/>
            <w:noWrap/>
            <w:vAlign w:val="bottom"/>
            <w:hideMark/>
          </w:tcPr>
          <w:p w14:paraId="361DF937" w14:textId="77777777" w:rsidR="00C81A5F" w:rsidRPr="007D7786" w:rsidRDefault="00C81A5F" w:rsidP="00190DAA">
            <w:pPr>
              <w:jc w:val="right"/>
              <w:rPr>
                <w:sz w:val="20"/>
                <w:szCs w:val="20"/>
              </w:rPr>
            </w:pPr>
            <w:r w:rsidRPr="007D7786">
              <w:rPr>
                <w:sz w:val="20"/>
              </w:rPr>
              <w:t>25</w:t>
            </w:r>
          </w:p>
        </w:tc>
      </w:tr>
      <w:tr w:rsidR="00C81A5F" w:rsidRPr="007D7786" w14:paraId="04676EBD" w14:textId="77777777" w:rsidTr="000742F8">
        <w:trPr>
          <w:trHeight w:val="39"/>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79385EF9" w14:textId="55FC60BE" w:rsidR="00C81A5F" w:rsidRPr="007D7786" w:rsidRDefault="00FF4F6E" w:rsidP="00190DAA">
            <w:pPr>
              <w:jc w:val="left"/>
              <w:rPr>
                <w:sz w:val="20"/>
                <w:szCs w:val="20"/>
              </w:rPr>
            </w:pPr>
            <w:proofErr w:type="spellStart"/>
            <w:r w:rsidRPr="007D7786">
              <w:rPr>
                <w:sz w:val="20"/>
              </w:rPr>
              <w:t>Viet</w:t>
            </w:r>
            <w:proofErr w:type="spellEnd"/>
            <w:r w:rsidRPr="007D7786">
              <w:rPr>
                <w:sz w:val="20"/>
              </w:rPr>
              <w:t> </w:t>
            </w:r>
            <w:proofErr w:type="spellStart"/>
            <w:r w:rsidRPr="007D7786">
              <w:rPr>
                <w:sz w:val="20"/>
              </w:rPr>
              <w:t>Nam</w:t>
            </w:r>
            <w:proofErr w:type="spellEnd"/>
          </w:p>
        </w:tc>
        <w:tc>
          <w:tcPr>
            <w:tcW w:w="1633" w:type="dxa"/>
            <w:tcBorders>
              <w:top w:val="nil"/>
              <w:left w:val="nil"/>
              <w:bottom w:val="single" w:sz="4" w:space="0" w:color="auto"/>
              <w:right w:val="single" w:sz="4" w:space="0" w:color="auto"/>
            </w:tcBorders>
            <w:shd w:val="clear" w:color="auto" w:fill="auto"/>
            <w:noWrap/>
            <w:vAlign w:val="bottom"/>
            <w:hideMark/>
          </w:tcPr>
          <w:p w14:paraId="02A07DDB" w14:textId="77777777" w:rsidR="00C81A5F" w:rsidRPr="007D7786" w:rsidRDefault="00C81A5F" w:rsidP="00190DAA">
            <w:pPr>
              <w:jc w:val="right"/>
              <w:rPr>
                <w:sz w:val="20"/>
                <w:szCs w:val="20"/>
              </w:rPr>
            </w:pPr>
            <w:r w:rsidRPr="007D7786">
              <w:rPr>
                <w:sz w:val="20"/>
              </w:rPr>
              <w:t>129,1</w:t>
            </w:r>
          </w:p>
        </w:tc>
        <w:tc>
          <w:tcPr>
            <w:tcW w:w="1269" w:type="dxa"/>
            <w:tcBorders>
              <w:top w:val="nil"/>
              <w:left w:val="nil"/>
              <w:bottom w:val="single" w:sz="4" w:space="0" w:color="auto"/>
              <w:right w:val="single" w:sz="4" w:space="0" w:color="auto"/>
            </w:tcBorders>
            <w:shd w:val="clear" w:color="auto" w:fill="auto"/>
            <w:noWrap/>
            <w:vAlign w:val="bottom"/>
            <w:hideMark/>
          </w:tcPr>
          <w:p w14:paraId="6208F6B9" w14:textId="77777777" w:rsidR="00C81A5F" w:rsidRPr="007D7786" w:rsidRDefault="00C81A5F" w:rsidP="00190DAA">
            <w:pPr>
              <w:jc w:val="right"/>
              <w:rPr>
                <w:sz w:val="20"/>
                <w:szCs w:val="20"/>
              </w:rPr>
            </w:pPr>
            <w:r w:rsidRPr="007D7786">
              <w:rPr>
                <w:sz w:val="20"/>
              </w:rPr>
              <w:t>0</w:t>
            </w:r>
          </w:p>
        </w:tc>
        <w:tc>
          <w:tcPr>
            <w:tcW w:w="1565" w:type="dxa"/>
            <w:tcBorders>
              <w:top w:val="nil"/>
              <w:left w:val="nil"/>
              <w:bottom w:val="single" w:sz="4" w:space="0" w:color="auto"/>
              <w:right w:val="single" w:sz="4" w:space="0" w:color="auto"/>
            </w:tcBorders>
            <w:shd w:val="clear" w:color="auto" w:fill="auto"/>
            <w:noWrap/>
            <w:vAlign w:val="bottom"/>
            <w:hideMark/>
          </w:tcPr>
          <w:p w14:paraId="0CEE11F2" w14:textId="77777777" w:rsidR="00C81A5F" w:rsidRPr="007D7786" w:rsidRDefault="00C81A5F" w:rsidP="00190DAA">
            <w:pPr>
              <w:jc w:val="right"/>
              <w:rPr>
                <w:sz w:val="20"/>
                <w:szCs w:val="20"/>
              </w:rPr>
            </w:pPr>
            <w:r w:rsidRPr="007D7786">
              <w:rPr>
                <w:sz w:val="20"/>
              </w:rPr>
              <w:t>2.696.687</w:t>
            </w:r>
          </w:p>
        </w:tc>
        <w:tc>
          <w:tcPr>
            <w:tcW w:w="1483" w:type="dxa"/>
            <w:tcBorders>
              <w:top w:val="nil"/>
              <w:left w:val="nil"/>
              <w:bottom w:val="single" w:sz="4" w:space="0" w:color="auto"/>
              <w:right w:val="single" w:sz="4" w:space="0" w:color="auto"/>
            </w:tcBorders>
            <w:shd w:val="clear" w:color="auto" w:fill="auto"/>
            <w:noWrap/>
            <w:vAlign w:val="bottom"/>
            <w:hideMark/>
          </w:tcPr>
          <w:p w14:paraId="24332943" w14:textId="77777777" w:rsidR="00C81A5F" w:rsidRPr="007D7786" w:rsidRDefault="00C81A5F" w:rsidP="00190DAA">
            <w:pPr>
              <w:jc w:val="right"/>
              <w:rPr>
                <w:sz w:val="20"/>
                <w:szCs w:val="20"/>
              </w:rPr>
            </w:pPr>
            <w:r w:rsidRPr="007D7786">
              <w:rPr>
                <w:sz w:val="20"/>
              </w:rPr>
              <w:t>3.804.714</w:t>
            </w:r>
          </w:p>
        </w:tc>
        <w:tc>
          <w:tcPr>
            <w:tcW w:w="1440" w:type="dxa"/>
            <w:tcBorders>
              <w:top w:val="nil"/>
              <w:left w:val="nil"/>
              <w:bottom w:val="single" w:sz="4" w:space="0" w:color="auto"/>
              <w:right w:val="single" w:sz="4" w:space="0" w:color="auto"/>
            </w:tcBorders>
            <w:shd w:val="clear" w:color="auto" w:fill="auto"/>
            <w:noWrap/>
            <w:vAlign w:val="bottom"/>
            <w:hideMark/>
          </w:tcPr>
          <w:p w14:paraId="59C2B998" w14:textId="77777777" w:rsidR="00C81A5F" w:rsidRPr="007D7786" w:rsidRDefault="00C81A5F" w:rsidP="00190DAA">
            <w:pPr>
              <w:jc w:val="right"/>
              <w:rPr>
                <w:sz w:val="20"/>
                <w:szCs w:val="20"/>
              </w:rPr>
            </w:pPr>
            <w:r w:rsidRPr="007D7786">
              <w:rPr>
                <w:sz w:val="20"/>
              </w:rPr>
              <w:t>141</w:t>
            </w:r>
          </w:p>
        </w:tc>
        <w:tc>
          <w:tcPr>
            <w:tcW w:w="1440" w:type="dxa"/>
            <w:tcBorders>
              <w:top w:val="nil"/>
              <w:left w:val="nil"/>
              <w:bottom w:val="single" w:sz="4" w:space="0" w:color="auto"/>
              <w:right w:val="single" w:sz="4" w:space="0" w:color="auto"/>
            </w:tcBorders>
            <w:shd w:val="clear" w:color="auto" w:fill="auto"/>
            <w:noWrap/>
            <w:vAlign w:val="bottom"/>
            <w:hideMark/>
          </w:tcPr>
          <w:p w14:paraId="1E56D649" w14:textId="77777777" w:rsidR="00C81A5F" w:rsidRPr="007D7786" w:rsidRDefault="00C81A5F" w:rsidP="00190DAA">
            <w:pPr>
              <w:jc w:val="right"/>
              <w:rPr>
                <w:sz w:val="20"/>
                <w:szCs w:val="20"/>
              </w:rPr>
            </w:pPr>
            <w:r w:rsidRPr="007D7786">
              <w:rPr>
                <w:sz w:val="20"/>
              </w:rPr>
              <w:t>100</w:t>
            </w:r>
          </w:p>
        </w:tc>
      </w:tr>
      <w:tr w:rsidR="00C81A5F" w:rsidRPr="007D7786" w14:paraId="1B57D62B" w14:textId="77777777" w:rsidTr="000742F8">
        <w:trPr>
          <w:trHeight w:val="39"/>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0F0FEF54" w14:textId="77777777" w:rsidR="00C81A5F" w:rsidRPr="007D7786" w:rsidRDefault="00C81A5F" w:rsidP="00190DAA">
            <w:pPr>
              <w:jc w:val="left"/>
              <w:rPr>
                <w:sz w:val="20"/>
                <w:szCs w:val="20"/>
              </w:rPr>
            </w:pPr>
            <w:r w:rsidRPr="007D7786">
              <w:rPr>
                <w:sz w:val="20"/>
              </w:rPr>
              <w:t>Mundial***</w:t>
            </w:r>
          </w:p>
        </w:tc>
        <w:tc>
          <w:tcPr>
            <w:tcW w:w="1633" w:type="dxa"/>
            <w:tcBorders>
              <w:top w:val="nil"/>
              <w:left w:val="nil"/>
              <w:bottom w:val="single" w:sz="4" w:space="0" w:color="auto"/>
              <w:right w:val="single" w:sz="4" w:space="0" w:color="auto"/>
            </w:tcBorders>
            <w:shd w:val="clear" w:color="auto" w:fill="auto"/>
            <w:noWrap/>
            <w:vAlign w:val="bottom"/>
            <w:hideMark/>
          </w:tcPr>
          <w:p w14:paraId="715D1280" w14:textId="77777777" w:rsidR="00C81A5F" w:rsidRPr="007D7786" w:rsidRDefault="00C81A5F" w:rsidP="00190DAA">
            <w:pPr>
              <w:jc w:val="right"/>
              <w:rPr>
                <w:sz w:val="20"/>
                <w:szCs w:val="20"/>
              </w:rPr>
            </w:pPr>
            <w:r w:rsidRPr="007D7786">
              <w:rPr>
                <w:sz w:val="20"/>
              </w:rPr>
              <w:t>0,0</w:t>
            </w:r>
          </w:p>
        </w:tc>
        <w:tc>
          <w:tcPr>
            <w:tcW w:w="1269" w:type="dxa"/>
            <w:tcBorders>
              <w:top w:val="nil"/>
              <w:left w:val="nil"/>
              <w:bottom w:val="single" w:sz="4" w:space="0" w:color="auto"/>
              <w:right w:val="single" w:sz="4" w:space="0" w:color="auto"/>
            </w:tcBorders>
            <w:shd w:val="clear" w:color="auto" w:fill="auto"/>
            <w:noWrap/>
            <w:vAlign w:val="bottom"/>
            <w:hideMark/>
          </w:tcPr>
          <w:p w14:paraId="1A9BA00E" w14:textId="77777777" w:rsidR="00C81A5F" w:rsidRPr="007D7786" w:rsidRDefault="00C81A5F" w:rsidP="00190DAA">
            <w:pPr>
              <w:jc w:val="right"/>
              <w:rPr>
                <w:sz w:val="20"/>
                <w:szCs w:val="20"/>
              </w:rPr>
            </w:pPr>
            <w:r w:rsidRPr="007D7786">
              <w:rPr>
                <w:sz w:val="20"/>
              </w:rPr>
              <w:t>0</w:t>
            </w:r>
          </w:p>
        </w:tc>
        <w:tc>
          <w:tcPr>
            <w:tcW w:w="1565" w:type="dxa"/>
            <w:tcBorders>
              <w:top w:val="nil"/>
              <w:left w:val="nil"/>
              <w:bottom w:val="single" w:sz="4" w:space="0" w:color="auto"/>
              <w:right w:val="single" w:sz="4" w:space="0" w:color="auto"/>
            </w:tcBorders>
            <w:shd w:val="clear" w:color="auto" w:fill="auto"/>
            <w:noWrap/>
            <w:vAlign w:val="bottom"/>
            <w:hideMark/>
          </w:tcPr>
          <w:p w14:paraId="5F57EDC2" w14:textId="77777777" w:rsidR="00C81A5F" w:rsidRPr="007D7786" w:rsidRDefault="00C81A5F" w:rsidP="00190DAA">
            <w:pPr>
              <w:jc w:val="right"/>
              <w:rPr>
                <w:sz w:val="20"/>
                <w:szCs w:val="20"/>
              </w:rPr>
            </w:pPr>
            <w:r w:rsidRPr="007D7786">
              <w:rPr>
                <w:sz w:val="20"/>
              </w:rPr>
              <w:t>0</w:t>
            </w:r>
          </w:p>
        </w:tc>
        <w:tc>
          <w:tcPr>
            <w:tcW w:w="1483" w:type="dxa"/>
            <w:tcBorders>
              <w:top w:val="nil"/>
              <w:left w:val="nil"/>
              <w:bottom w:val="single" w:sz="4" w:space="0" w:color="auto"/>
              <w:right w:val="single" w:sz="4" w:space="0" w:color="auto"/>
            </w:tcBorders>
            <w:shd w:val="clear" w:color="auto" w:fill="auto"/>
            <w:noWrap/>
            <w:vAlign w:val="bottom"/>
            <w:hideMark/>
          </w:tcPr>
          <w:p w14:paraId="4B491FEA" w14:textId="77777777" w:rsidR="00C81A5F" w:rsidRPr="007D7786" w:rsidRDefault="00C81A5F" w:rsidP="00190DAA">
            <w:pPr>
              <w:jc w:val="right"/>
              <w:rPr>
                <w:sz w:val="20"/>
                <w:szCs w:val="20"/>
              </w:rPr>
            </w:pPr>
            <w:r w:rsidRPr="007D7786">
              <w:rPr>
                <w:sz w:val="20"/>
              </w:rPr>
              <w:t>0</w:t>
            </w:r>
          </w:p>
        </w:tc>
        <w:tc>
          <w:tcPr>
            <w:tcW w:w="1440" w:type="dxa"/>
            <w:tcBorders>
              <w:top w:val="nil"/>
              <w:left w:val="nil"/>
              <w:bottom w:val="single" w:sz="4" w:space="0" w:color="auto"/>
              <w:right w:val="single" w:sz="4" w:space="0" w:color="auto"/>
            </w:tcBorders>
            <w:shd w:val="clear" w:color="auto" w:fill="auto"/>
            <w:noWrap/>
            <w:vAlign w:val="bottom"/>
            <w:hideMark/>
          </w:tcPr>
          <w:p w14:paraId="4F5A3830" w14:textId="77777777" w:rsidR="00C81A5F" w:rsidRPr="007D7786" w:rsidRDefault="00C81A5F" w:rsidP="00190DAA">
            <w:pPr>
              <w:jc w:val="left"/>
              <w:rPr>
                <w:sz w:val="20"/>
                <w:szCs w:val="20"/>
              </w:rPr>
            </w:pPr>
            <w:r w:rsidRPr="007D7786">
              <w:rPr>
                <w:sz w:val="20"/>
              </w:rPr>
              <w:t> </w:t>
            </w:r>
          </w:p>
        </w:tc>
        <w:tc>
          <w:tcPr>
            <w:tcW w:w="1440" w:type="dxa"/>
            <w:tcBorders>
              <w:top w:val="nil"/>
              <w:left w:val="nil"/>
              <w:bottom w:val="single" w:sz="4" w:space="0" w:color="auto"/>
              <w:right w:val="single" w:sz="4" w:space="0" w:color="auto"/>
            </w:tcBorders>
            <w:shd w:val="clear" w:color="auto" w:fill="auto"/>
            <w:noWrap/>
            <w:vAlign w:val="bottom"/>
            <w:hideMark/>
          </w:tcPr>
          <w:p w14:paraId="532A5DA8" w14:textId="77777777" w:rsidR="00C81A5F" w:rsidRPr="007D7786" w:rsidRDefault="00C81A5F" w:rsidP="00190DAA">
            <w:pPr>
              <w:jc w:val="right"/>
              <w:rPr>
                <w:sz w:val="20"/>
                <w:szCs w:val="20"/>
              </w:rPr>
            </w:pPr>
            <w:r w:rsidRPr="007D7786">
              <w:rPr>
                <w:sz w:val="20"/>
              </w:rPr>
              <w:t>100</w:t>
            </w:r>
          </w:p>
        </w:tc>
      </w:tr>
      <w:tr w:rsidR="00C81A5F" w:rsidRPr="007D7786" w14:paraId="7BAB0EAF" w14:textId="77777777" w:rsidTr="000742F8">
        <w:trPr>
          <w:trHeight w:val="53"/>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13BFE4D3" w14:textId="77777777" w:rsidR="00C81A5F" w:rsidRPr="007D7786" w:rsidRDefault="00C81A5F" w:rsidP="00190DAA">
            <w:pPr>
              <w:jc w:val="left"/>
              <w:rPr>
                <w:b/>
                <w:bCs/>
                <w:sz w:val="20"/>
                <w:szCs w:val="20"/>
              </w:rPr>
            </w:pPr>
            <w:proofErr w:type="gramStart"/>
            <w:r w:rsidRPr="007D7786">
              <w:rPr>
                <w:b/>
                <w:sz w:val="20"/>
              </w:rPr>
              <w:t>Total</w:t>
            </w:r>
            <w:proofErr w:type="gramEnd"/>
            <w:r w:rsidRPr="007D7786">
              <w:rPr>
                <w:b/>
                <w:sz w:val="20"/>
              </w:rPr>
              <w:t xml:space="preserve"> general</w:t>
            </w:r>
          </w:p>
        </w:tc>
        <w:tc>
          <w:tcPr>
            <w:tcW w:w="1633" w:type="dxa"/>
            <w:tcBorders>
              <w:top w:val="nil"/>
              <w:left w:val="nil"/>
              <w:bottom w:val="single" w:sz="4" w:space="0" w:color="auto"/>
              <w:right w:val="single" w:sz="4" w:space="0" w:color="auto"/>
            </w:tcBorders>
            <w:shd w:val="clear" w:color="auto" w:fill="auto"/>
            <w:noWrap/>
            <w:vAlign w:val="bottom"/>
            <w:hideMark/>
          </w:tcPr>
          <w:p w14:paraId="43BA24C8" w14:textId="77777777" w:rsidR="00C81A5F" w:rsidRPr="007D7786" w:rsidRDefault="00C81A5F" w:rsidP="00190DAA">
            <w:pPr>
              <w:jc w:val="right"/>
              <w:rPr>
                <w:b/>
                <w:bCs/>
                <w:sz w:val="20"/>
                <w:szCs w:val="20"/>
              </w:rPr>
            </w:pPr>
            <w:r w:rsidRPr="007D7786">
              <w:rPr>
                <w:b/>
                <w:sz w:val="20"/>
              </w:rPr>
              <w:t>129,1</w:t>
            </w:r>
          </w:p>
        </w:tc>
        <w:tc>
          <w:tcPr>
            <w:tcW w:w="1269" w:type="dxa"/>
            <w:tcBorders>
              <w:top w:val="nil"/>
              <w:left w:val="nil"/>
              <w:bottom w:val="single" w:sz="4" w:space="0" w:color="auto"/>
              <w:right w:val="single" w:sz="4" w:space="0" w:color="auto"/>
            </w:tcBorders>
            <w:shd w:val="clear" w:color="auto" w:fill="auto"/>
            <w:noWrap/>
            <w:vAlign w:val="bottom"/>
            <w:hideMark/>
          </w:tcPr>
          <w:p w14:paraId="5721D3FD" w14:textId="77777777" w:rsidR="00C81A5F" w:rsidRPr="007D7786" w:rsidRDefault="00C81A5F" w:rsidP="00190DAA">
            <w:pPr>
              <w:jc w:val="right"/>
              <w:rPr>
                <w:b/>
                <w:bCs/>
                <w:sz w:val="20"/>
                <w:szCs w:val="20"/>
              </w:rPr>
            </w:pPr>
            <w:r w:rsidRPr="007D7786">
              <w:rPr>
                <w:b/>
                <w:sz w:val="20"/>
              </w:rPr>
              <w:t>0</w:t>
            </w:r>
          </w:p>
        </w:tc>
        <w:tc>
          <w:tcPr>
            <w:tcW w:w="1565" w:type="dxa"/>
            <w:tcBorders>
              <w:top w:val="nil"/>
              <w:left w:val="nil"/>
              <w:bottom w:val="single" w:sz="4" w:space="0" w:color="auto"/>
              <w:right w:val="single" w:sz="4" w:space="0" w:color="auto"/>
            </w:tcBorders>
            <w:shd w:val="clear" w:color="auto" w:fill="auto"/>
            <w:noWrap/>
            <w:vAlign w:val="bottom"/>
            <w:hideMark/>
          </w:tcPr>
          <w:p w14:paraId="47CE67C0" w14:textId="77777777" w:rsidR="00C81A5F" w:rsidRPr="007D7786" w:rsidRDefault="00C81A5F" w:rsidP="00190DAA">
            <w:pPr>
              <w:jc w:val="right"/>
              <w:rPr>
                <w:b/>
                <w:bCs/>
                <w:sz w:val="20"/>
                <w:szCs w:val="20"/>
              </w:rPr>
            </w:pPr>
            <w:r w:rsidRPr="007D7786">
              <w:rPr>
                <w:b/>
                <w:sz w:val="20"/>
              </w:rPr>
              <w:t>18.164.126</w:t>
            </w:r>
          </w:p>
        </w:tc>
        <w:tc>
          <w:tcPr>
            <w:tcW w:w="1483" w:type="dxa"/>
            <w:tcBorders>
              <w:top w:val="nil"/>
              <w:left w:val="nil"/>
              <w:bottom w:val="single" w:sz="4" w:space="0" w:color="auto"/>
              <w:right w:val="single" w:sz="4" w:space="0" w:color="auto"/>
            </w:tcBorders>
            <w:shd w:val="clear" w:color="auto" w:fill="auto"/>
            <w:noWrap/>
            <w:vAlign w:val="bottom"/>
            <w:hideMark/>
          </w:tcPr>
          <w:p w14:paraId="546F1E98" w14:textId="77777777" w:rsidR="00C81A5F" w:rsidRPr="007D7786" w:rsidRDefault="00C81A5F" w:rsidP="00190DAA">
            <w:pPr>
              <w:jc w:val="right"/>
              <w:rPr>
                <w:b/>
                <w:bCs/>
                <w:sz w:val="20"/>
                <w:szCs w:val="20"/>
              </w:rPr>
            </w:pPr>
            <w:r w:rsidRPr="007D7786">
              <w:rPr>
                <w:b/>
                <w:sz w:val="20"/>
              </w:rPr>
              <w:t>8.441.202</w:t>
            </w:r>
          </w:p>
        </w:tc>
        <w:tc>
          <w:tcPr>
            <w:tcW w:w="1440" w:type="dxa"/>
            <w:tcBorders>
              <w:top w:val="nil"/>
              <w:left w:val="nil"/>
              <w:bottom w:val="single" w:sz="4" w:space="0" w:color="auto"/>
              <w:right w:val="single" w:sz="4" w:space="0" w:color="auto"/>
            </w:tcBorders>
            <w:shd w:val="clear" w:color="auto" w:fill="auto"/>
            <w:noWrap/>
            <w:vAlign w:val="bottom"/>
            <w:hideMark/>
          </w:tcPr>
          <w:p w14:paraId="45F591FF" w14:textId="77777777" w:rsidR="00C81A5F" w:rsidRPr="007D7786" w:rsidRDefault="00C81A5F" w:rsidP="00190DAA">
            <w:pPr>
              <w:jc w:val="right"/>
              <w:rPr>
                <w:b/>
                <w:bCs/>
                <w:sz w:val="20"/>
                <w:szCs w:val="20"/>
              </w:rPr>
            </w:pPr>
            <w:r w:rsidRPr="007D7786">
              <w:rPr>
                <w:b/>
                <w:sz w:val="20"/>
              </w:rPr>
              <w:t>46</w:t>
            </w:r>
          </w:p>
        </w:tc>
        <w:tc>
          <w:tcPr>
            <w:tcW w:w="1440" w:type="dxa"/>
            <w:tcBorders>
              <w:top w:val="nil"/>
              <w:left w:val="nil"/>
              <w:bottom w:val="single" w:sz="4" w:space="0" w:color="auto"/>
              <w:right w:val="single" w:sz="4" w:space="0" w:color="auto"/>
            </w:tcBorders>
            <w:shd w:val="clear" w:color="auto" w:fill="auto"/>
            <w:noWrap/>
            <w:vAlign w:val="bottom"/>
            <w:hideMark/>
          </w:tcPr>
          <w:p w14:paraId="78EEC93D" w14:textId="77777777" w:rsidR="00C81A5F" w:rsidRPr="007D7786" w:rsidRDefault="00C81A5F" w:rsidP="00190DAA">
            <w:pPr>
              <w:jc w:val="right"/>
              <w:rPr>
                <w:b/>
                <w:bCs/>
                <w:sz w:val="20"/>
                <w:szCs w:val="20"/>
              </w:rPr>
            </w:pPr>
            <w:r w:rsidRPr="007D7786">
              <w:rPr>
                <w:b/>
                <w:sz w:val="20"/>
              </w:rPr>
              <w:t>50</w:t>
            </w:r>
          </w:p>
        </w:tc>
      </w:tr>
    </w:tbl>
    <w:p w14:paraId="6C5F5492" w14:textId="77777777" w:rsidR="00C81A5F" w:rsidRPr="007D7786" w:rsidRDefault="00C81A5F" w:rsidP="00C81A5F">
      <w:pPr>
        <w:pStyle w:val="Title1"/>
        <w:keepNext/>
        <w:jc w:val="both"/>
        <w:rPr>
          <w:b w:val="0"/>
          <w:caps w:val="0"/>
          <w:sz w:val="19"/>
          <w:szCs w:val="19"/>
          <w:lang w:val="es-ES_tradnl"/>
        </w:rPr>
      </w:pPr>
      <w:r w:rsidRPr="007D7786">
        <w:rPr>
          <w:b w:val="0"/>
          <w:caps w:val="0"/>
          <w:sz w:val="19"/>
          <w:lang w:val="es-ES_tradnl"/>
        </w:rPr>
        <w:t>* En 2023 no hay eliminación correspondiente a proyectos de HFC.</w:t>
      </w:r>
    </w:p>
    <w:p w14:paraId="203C4EC4" w14:textId="77777777" w:rsidR="00C81A5F" w:rsidRPr="007D7786" w:rsidRDefault="00C81A5F" w:rsidP="00C81A5F">
      <w:pPr>
        <w:pStyle w:val="Title1"/>
        <w:keepNext/>
        <w:jc w:val="both"/>
        <w:rPr>
          <w:b w:val="0"/>
          <w:caps w:val="0"/>
          <w:sz w:val="19"/>
          <w:szCs w:val="19"/>
          <w:lang w:val="es-ES_tradnl"/>
        </w:rPr>
      </w:pPr>
      <w:r w:rsidRPr="007D7786">
        <w:rPr>
          <w:b w:val="0"/>
          <w:caps w:val="0"/>
          <w:sz w:val="19"/>
          <w:lang w:val="es-ES_tradnl"/>
        </w:rPr>
        <w:t>** De proyectos que estaba previsto completar en 2023.</w:t>
      </w:r>
    </w:p>
    <w:p w14:paraId="44A67411" w14:textId="77777777" w:rsidR="00C81A5F" w:rsidRPr="007D7786" w:rsidRDefault="00C81A5F" w:rsidP="00C81A5F">
      <w:pPr>
        <w:pStyle w:val="Title1"/>
        <w:keepNext/>
        <w:jc w:val="both"/>
        <w:rPr>
          <w:b w:val="0"/>
          <w:caps w:val="0"/>
          <w:sz w:val="19"/>
          <w:szCs w:val="19"/>
          <w:lang w:val="es-ES_tradnl"/>
        </w:rPr>
      </w:pPr>
      <w:r w:rsidRPr="007D7786">
        <w:rPr>
          <w:b w:val="0"/>
          <w:caps w:val="0"/>
          <w:sz w:val="19"/>
          <w:lang w:val="es-ES_tradnl"/>
        </w:rPr>
        <w:t>*** Unidad central en 2023</w:t>
      </w:r>
    </w:p>
    <w:p w14:paraId="40BF993A" w14:textId="77777777" w:rsidR="00C81A5F" w:rsidRPr="007D7786" w:rsidRDefault="00C81A5F" w:rsidP="00C81A5F">
      <w:pPr>
        <w:pStyle w:val="Title1"/>
        <w:keepNext/>
        <w:jc w:val="both"/>
        <w:rPr>
          <w:b w:val="0"/>
          <w:caps w:val="0"/>
          <w:sz w:val="19"/>
          <w:szCs w:val="19"/>
          <w:lang w:val="es-ES_tradnl"/>
        </w:rPr>
      </w:pPr>
    </w:p>
    <w:p w14:paraId="116612E0" w14:textId="77777777" w:rsidR="00C81A5F" w:rsidRPr="007D7786" w:rsidRDefault="00C81A5F" w:rsidP="00C81A5F">
      <w:pPr>
        <w:pStyle w:val="Title1"/>
        <w:keepNext/>
        <w:jc w:val="both"/>
        <w:rPr>
          <w:b w:val="0"/>
          <w:caps w:val="0"/>
          <w:sz w:val="19"/>
          <w:szCs w:val="19"/>
          <w:lang w:val="es-ES_tradnl"/>
        </w:rPr>
      </w:pPr>
    </w:p>
    <w:p w14:paraId="13EED5D2" w14:textId="77777777" w:rsidR="00C81A5F" w:rsidRPr="007D7786" w:rsidRDefault="00C81A5F" w:rsidP="00C81A5F">
      <w:pPr>
        <w:jc w:val="left"/>
        <w:rPr>
          <w:b/>
          <w:caps/>
        </w:rPr>
        <w:sectPr w:rsidR="00C81A5F" w:rsidRPr="007D7786" w:rsidSect="00C81A5F">
          <w:headerReference w:type="first" r:id="rId18"/>
          <w:footerReference w:type="first" r:id="rId19"/>
          <w:pgSz w:w="12240" w:h="15840" w:code="1"/>
          <w:pgMar w:top="720" w:right="1440" w:bottom="864" w:left="1440" w:header="720" w:footer="475" w:gutter="0"/>
          <w:pgNumType w:start="1"/>
          <w:cols w:space="720"/>
          <w:titlePg/>
        </w:sectPr>
      </w:pPr>
    </w:p>
    <w:p w14:paraId="4C8DA6D7" w14:textId="77777777" w:rsidR="00C81A5F" w:rsidRPr="007D7786" w:rsidRDefault="00C81A5F" w:rsidP="00C81A5F">
      <w:pPr>
        <w:jc w:val="center"/>
      </w:pPr>
      <w:bookmarkStart w:id="2" w:name="_Hlk115855444"/>
      <w:r w:rsidRPr="007D7786">
        <w:rPr>
          <w:b/>
        </w:rPr>
        <w:lastRenderedPageBreak/>
        <w:t>Anexo II</w:t>
      </w:r>
    </w:p>
    <w:p w14:paraId="71465FDE" w14:textId="77777777" w:rsidR="00C81A5F" w:rsidRPr="007D7786" w:rsidRDefault="00C81A5F" w:rsidP="00C81A5F">
      <w:pPr>
        <w:jc w:val="center"/>
        <w:rPr>
          <w:b/>
          <w:bCs/>
          <w:sz w:val="20"/>
          <w:szCs w:val="20"/>
        </w:rPr>
      </w:pPr>
    </w:p>
    <w:p w14:paraId="33D8B8B7" w14:textId="77777777" w:rsidR="00C81A5F" w:rsidRPr="007D7786" w:rsidRDefault="00C81A5F" w:rsidP="00C81A5F">
      <w:pPr>
        <w:pStyle w:val="Title1"/>
        <w:rPr>
          <w:caps w:val="0"/>
          <w:lang w:val="es-ES_tradnl"/>
        </w:rPr>
      </w:pPr>
      <w:r w:rsidRPr="007D7786">
        <w:rPr>
          <w:caps w:val="0"/>
          <w:lang w:val="es-ES_tradnl"/>
        </w:rPr>
        <w:t xml:space="preserve">RESUMEN DEL ESTADO DE EJECUCIÓN DE LOS PROYECTOS DEL BANCO MUNDIAL </w:t>
      </w:r>
    </w:p>
    <w:p w14:paraId="1C332212" w14:textId="24D8818A" w:rsidR="00C81A5F" w:rsidRPr="007D7786" w:rsidRDefault="00C81A5F" w:rsidP="00C81A5F">
      <w:pPr>
        <w:pStyle w:val="Title1"/>
        <w:rPr>
          <w:caps w:val="0"/>
          <w:lang w:val="es-ES_tradnl"/>
        </w:rPr>
      </w:pPr>
      <w:r w:rsidRPr="007D7786">
        <w:rPr>
          <w:caps w:val="0"/>
          <w:lang w:val="es-ES_tradnl"/>
        </w:rPr>
        <w:t>A</w:t>
      </w:r>
      <w:r w:rsidR="00FF4F6E" w:rsidRPr="007D7786">
        <w:rPr>
          <w:caps w:val="0"/>
          <w:lang w:val="es-ES_tradnl"/>
        </w:rPr>
        <w:t xml:space="preserve"> FECHA</w:t>
      </w:r>
      <w:r w:rsidRPr="007D7786">
        <w:rPr>
          <w:caps w:val="0"/>
          <w:lang w:val="es-ES_tradnl"/>
        </w:rPr>
        <w:t xml:space="preserve"> 31 DE DICIEMBRE DE 2023, POR AÑOS</w:t>
      </w:r>
    </w:p>
    <w:bookmarkEnd w:id="2"/>
    <w:p w14:paraId="70AEBAFE" w14:textId="77777777" w:rsidR="00C81A5F" w:rsidRPr="007D7786" w:rsidRDefault="00C81A5F" w:rsidP="00C81A5F">
      <w:pPr>
        <w:jc w:val="left"/>
        <w:rPr>
          <w:sz w:val="18"/>
          <w:szCs w:val="18"/>
        </w:rPr>
      </w:pPr>
    </w:p>
    <w:p w14:paraId="7A4893C9" w14:textId="6DE19758" w:rsidR="00C81A5F" w:rsidRPr="007D7786" w:rsidRDefault="00C81A5F" w:rsidP="00C81A5F">
      <w:pPr>
        <w:pStyle w:val="Heading1"/>
        <w:numPr>
          <w:ilvl w:val="0"/>
          <w:numId w:val="21"/>
        </w:numPr>
        <w:tabs>
          <w:tab w:val="clear" w:pos="0"/>
          <w:tab w:val="num" w:pos="360"/>
        </w:tabs>
      </w:pPr>
      <w:r w:rsidRPr="007D7786">
        <w:t>En el cuadro 1 del anexo II se presenta un resumen del estado de ejecución de los proyectos por años</w:t>
      </w:r>
      <w:r w:rsidRPr="007D7786">
        <w:rPr>
          <w:rStyle w:val="FootnoteReference"/>
        </w:rPr>
        <w:footnoteReference w:id="18"/>
      </w:r>
      <w:r w:rsidRPr="007D7786">
        <w:t xml:space="preserve">. Todos los proyectos y las actividades que se aprobaron entre 1991 y 2015, 2017 y 2020 </w:t>
      </w:r>
      <w:r w:rsidR="00FF4F6E" w:rsidRPr="007D7786">
        <w:t>ya se han terminado.</w:t>
      </w:r>
    </w:p>
    <w:p w14:paraId="4D5A8D6A" w14:textId="77777777" w:rsidR="00C81A5F" w:rsidRPr="007D7786" w:rsidRDefault="00C81A5F" w:rsidP="00C81A5F">
      <w:pPr>
        <w:suppressAutoHyphens/>
        <w:jc w:val="left"/>
        <w:rPr>
          <w:b/>
          <w:spacing w:val="-3"/>
        </w:rPr>
      </w:pPr>
      <w:r w:rsidRPr="007D7786">
        <w:rPr>
          <w:b/>
        </w:rPr>
        <w:t>Cuadro 1. Estado de ejecución de los proyectos, por años</w:t>
      </w:r>
    </w:p>
    <w:tbl>
      <w:tblPr>
        <w:tblW w:w="9493" w:type="dxa"/>
        <w:tblLook w:val="04A0" w:firstRow="1" w:lastRow="0" w:firstColumn="1" w:lastColumn="0" w:noHBand="0" w:noVBand="1"/>
      </w:tblPr>
      <w:tblGrid>
        <w:gridCol w:w="760"/>
        <w:gridCol w:w="1161"/>
        <w:gridCol w:w="1194"/>
        <w:gridCol w:w="1344"/>
        <w:gridCol w:w="1366"/>
        <w:gridCol w:w="1439"/>
        <w:gridCol w:w="1116"/>
        <w:gridCol w:w="1439"/>
      </w:tblGrid>
      <w:tr w:rsidR="00C81A5F" w:rsidRPr="007D7786" w14:paraId="6E79E5DC" w14:textId="77777777" w:rsidTr="00190DAA">
        <w:trPr>
          <w:trHeight w:val="20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FFE0A" w14:textId="77777777" w:rsidR="00C81A5F" w:rsidRPr="007D7786" w:rsidRDefault="00C81A5F" w:rsidP="00190DAA">
            <w:pPr>
              <w:jc w:val="center"/>
              <w:rPr>
                <w:b/>
                <w:bCs/>
                <w:sz w:val="20"/>
                <w:szCs w:val="20"/>
              </w:rPr>
            </w:pPr>
            <w:r w:rsidRPr="007D7786">
              <w:rPr>
                <w:b/>
                <w:sz w:val="20"/>
              </w:rPr>
              <w:t>Año</w:t>
            </w:r>
          </w:p>
        </w:tc>
        <w:tc>
          <w:tcPr>
            <w:tcW w:w="35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02F19A02" w14:textId="77777777" w:rsidR="00C81A5F" w:rsidRPr="007D7786" w:rsidRDefault="00C81A5F" w:rsidP="00190DAA">
            <w:pPr>
              <w:jc w:val="center"/>
              <w:rPr>
                <w:b/>
                <w:bCs/>
                <w:sz w:val="20"/>
                <w:szCs w:val="20"/>
              </w:rPr>
            </w:pPr>
            <w:r w:rsidRPr="007D7786">
              <w:rPr>
                <w:b/>
                <w:sz w:val="20"/>
              </w:rPr>
              <w:t>Número de proyectos*</w:t>
            </w:r>
          </w:p>
        </w:tc>
        <w:tc>
          <w:tcPr>
            <w:tcW w:w="5167"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ADE013" w14:textId="566B72CC" w:rsidR="00C81A5F" w:rsidRPr="007D7786" w:rsidRDefault="00C81A5F" w:rsidP="00190DAA">
            <w:pPr>
              <w:jc w:val="center"/>
              <w:rPr>
                <w:b/>
                <w:bCs/>
                <w:sz w:val="20"/>
                <w:szCs w:val="20"/>
              </w:rPr>
            </w:pPr>
            <w:r w:rsidRPr="007D7786">
              <w:rPr>
                <w:b/>
                <w:sz w:val="20"/>
              </w:rPr>
              <w:t>Financiación ($EUA)*</w:t>
            </w:r>
            <w:r w:rsidR="00FF4F6E" w:rsidRPr="007D7786">
              <w:rPr>
                <w:b/>
                <w:sz w:val="20"/>
              </w:rPr>
              <w:t>*</w:t>
            </w:r>
          </w:p>
        </w:tc>
      </w:tr>
      <w:tr w:rsidR="00C81A5F" w:rsidRPr="007D7786" w14:paraId="1C8E4AE4" w14:textId="77777777" w:rsidTr="00190DAA">
        <w:trPr>
          <w:trHeight w:val="204"/>
        </w:trPr>
        <w:tc>
          <w:tcPr>
            <w:tcW w:w="7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741927" w14:textId="77777777" w:rsidR="00C81A5F" w:rsidRPr="007D7786" w:rsidRDefault="00C81A5F" w:rsidP="00190DAA">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61F5E1FB" w14:textId="77777777" w:rsidR="00C81A5F" w:rsidRPr="007D7786" w:rsidRDefault="00C81A5F" w:rsidP="00190DAA">
            <w:pPr>
              <w:jc w:val="center"/>
              <w:rPr>
                <w:b/>
                <w:bCs/>
                <w:sz w:val="20"/>
                <w:szCs w:val="20"/>
              </w:rPr>
            </w:pPr>
            <w:r w:rsidRPr="007D7786">
              <w:rPr>
                <w:b/>
                <w:sz w:val="20"/>
              </w:rPr>
              <w:t>Aprobados</w:t>
            </w:r>
          </w:p>
        </w:tc>
        <w:tc>
          <w:tcPr>
            <w:tcW w:w="1150" w:type="dxa"/>
            <w:tcBorders>
              <w:top w:val="nil"/>
              <w:left w:val="nil"/>
              <w:bottom w:val="single" w:sz="4" w:space="0" w:color="auto"/>
              <w:right w:val="single" w:sz="4" w:space="0" w:color="auto"/>
            </w:tcBorders>
            <w:shd w:val="clear" w:color="auto" w:fill="auto"/>
            <w:noWrap/>
            <w:vAlign w:val="center"/>
            <w:hideMark/>
          </w:tcPr>
          <w:p w14:paraId="30EB3AD8" w14:textId="77777777" w:rsidR="00C81A5F" w:rsidRPr="007D7786" w:rsidRDefault="00C81A5F" w:rsidP="00190DAA">
            <w:pPr>
              <w:jc w:val="left"/>
              <w:rPr>
                <w:b/>
                <w:bCs/>
                <w:sz w:val="20"/>
                <w:szCs w:val="20"/>
              </w:rPr>
            </w:pPr>
            <w:r w:rsidRPr="007D7786">
              <w:rPr>
                <w:b/>
                <w:sz w:val="20"/>
              </w:rPr>
              <w:t>Finalizados</w:t>
            </w:r>
          </w:p>
        </w:tc>
        <w:tc>
          <w:tcPr>
            <w:tcW w:w="1344" w:type="dxa"/>
            <w:tcBorders>
              <w:top w:val="nil"/>
              <w:left w:val="nil"/>
              <w:bottom w:val="single" w:sz="4" w:space="0" w:color="auto"/>
              <w:right w:val="single" w:sz="4" w:space="0" w:color="auto"/>
            </w:tcBorders>
            <w:shd w:val="clear" w:color="auto" w:fill="auto"/>
            <w:noWrap/>
            <w:vAlign w:val="center"/>
            <w:hideMark/>
          </w:tcPr>
          <w:p w14:paraId="4B3D3015" w14:textId="77777777" w:rsidR="00C81A5F" w:rsidRPr="007D7786" w:rsidRDefault="00C81A5F" w:rsidP="00190DAA">
            <w:pPr>
              <w:jc w:val="center"/>
              <w:rPr>
                <w:b/>
                <w:bCs/>
                <w:sz w:val="20"/>
                <w:szCs w:val="20"/>
              </w:rPr>
            </w:pPr>
            <w:r w:rsidRPr="007D7786">
              <w:rPr>
                <w:b/>
                <w:sz w:val="20"/>
              </w:rPr>
              <w:t>Finalizados (%)</w:t>
            </w:r>
          </w:p>
        </w:tc>
        <w:tc>
          <w:tcPr>
            <w:tcW w:w="1366" w:type="dxa"/>
            <w:tcBorders>
              <w:top w:val="nil"/>
              <w:left w:val="nil"/>
              <w:bottom w:val="single" w:sz="4" w:space="0" w:color="auto"/>
              <w:right w:val="single" w:sz="4" w:space="0" w:color="auto"/>
            </w:tcBorders>
            <w:shd w:val="clear" w:color="auto" w:fill="auto"/>
            <w:noWrap/>
            <w:vAlign w:val="center"/>
            <w:hideMark/>
          </w:tcPr>
          <w:p w14:paraId="056A77A4" w14:textId="77777777" w:rsidR="00C81A5F" w:rsidRPr="007D7786" w:rsidRDefault="00C81A5F" w:rsidP="00190DAA">
            <w:pPr>
              <w:jc w:val="center"/>
              <w:rPr>
                <w:b/>
                <w:bCs/>
                <w:sz w:val="20"/>
                <w:szCs w:val="20"/>
              </w:rPr>
            </w:pPr>
            <w:r w:rsidRPr="007D7786">
              <w:rPr>
                <w:b/>
                <w:sz w:val="20"/>
              </w:rPr>
              <w:t>Aprobada</w:t>
            </w:r>
          </w:p>
        </w:tc>
        <w:tc>
          <w:tcPr>
            <w:tcW w:w="1366" w:type="dxa"/>
            <w:tcBorders>
              <w:top w:val="nil"/>
              <w:left w:val="nil"/>
              <w:bottom w:val="single" w:sz="4" w:space="0" w:color="auto"/>
              <w:right w:val="single" w:sz="4" w:space="0" w:color="auto"/>
            </w:tcBorders>
            <w:shd w:val="clear" w:color="auto" w:fill="auto"/>
            <w:noWrap/>
            <w:vAlign w:val="center"/>
            <w:hideMark/>
          </w:tcPr>
          <w:p w14:paraId="607C722B" w14:textId="77777777" w:rsidR="00C81A5F" w:rsidRPr="007D7786" w:rsidRDefault="00C81A5F" w:rsidP="00190DAA">
            <w:pPr>
              <w:jc w:val="center"/>
              <w:rPr>
                <w:b/>
                <w:bCs/>
                <w:sz w:val="20"/>
                <w:szCs w:val="20"/>
              </w:rPr>
            </w:pPr>
            <w:r w:rsidRPr="007D7786">
              <w:rPr>
                <w:b/>
                <w:sz w:val="20"/>
              </w:rPr>
              <w:t>Desembolsada</w:t>
            </w:r>
          </w:p>
        </w:tc>
        <w:tc>
          <w:tcPr>
            <w:tcW w:w="1116" w:type="dxa"/>
            <w:tcBorders>
              <w:top w:val="nil"/>
              <w:left w:val="nil"/>
              <w:bottom w:val="single" w:sz="4" w:space="0" w:color="auto"/>
              <w:right w:val="single" w:sz="4" w:space="0" w:color="auto"/>
            </w:tcBorders>
            <w:shd w:val="clear" w:color="auto" w:fill="auto"/>
            <w:noWrap/>
            <w:vAlign w:val="center"/>
            <w:hideMark/>
          </w:tcPr>
          <w:p w14:paraId="2134C02D" w14:textId="77777777" w:rsidR="00C81A5F" w:rsidRPr="007D7786" w:rsidRDefault="00C81A5F" w:rsidP="00190DAA">
            <w:pPr>
              <w:jc w:val="center"/>
              <w:rPr>
                <w:b/>
                <w:bCs/>
                <w:sz w:val="20"/>
                <w:szCs w:val="20"/>
              </w:rPr>
            </w:pPr>
            <w:r w:rsidRPr="007D7786">
              <w:rPr>
                <w:b/>
                <w:sz w:val="20"/>
              </w:rPr>
              <w:t>Saldo</w:t>
            </w:r>
          </w:p>
        </w:tc>
        <w:tc>
          <w:tcPr>
            <w:tcW w:w="1319" w:type="dxa"/>
            <w:tcBorders>
              <w:top w:val="nil"/>
              <w:left w:val="nil"/>
              <w:bottom w:val="single" w:sz="4" w:space="0" w:color="auto"/>
              <w:right w:val="single" w:sz="4" w:space="0" w:color="auto"/>
            </w:tcBorders>
            <w:shd w:val="clear" w:color="auto" w:fill="auto"/>
            <w:noWrap/>
            <w:vAlign w:val="center"/>
            <w:hideMark/>
          </w:tcPr>
          <w:p w14:paraId="7FBD4F0B" w14:textId="77777777" w:rsidR="00C81A5F" w:rsidRPr="007D7786" w:rsidRDefault="00C81A5F" w:rsidP="00190DAA">
            <w:pPr>
              <w:jc w:val="center"/>
              <w:rPr>
                <w:b/>
                <w:bCs/>
                <w:sz w:val="20"/>
                <w:szCs w:val="20"/>
              </w:rPr>
            </w:pPr>
            <w:r w:rsidRPr="007D7786">
              <w:rPr>
                <w:b/>
                <w:sz w:val="20"/>
              </w:rPr>
              <w:t>Desembolsada (%)</w:t>
            </w:r>
          </w:p>
        </w:tc>
      </w:tr>
      <w:tr w:rsidR="00C81A5F" w:rsidRPr="007D7786" w14:paraId="7A099BC6"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19DBC3E7" w14:textId="77777777" w:rsidR="00C81A5F" w:rsidRPr="007D7786" w:rsidRDefault="00C81A5F" w:rsidP="00190DAA">
            <w:pPr>
              <w:jc w:val="left"/>
              <w:rPr>
                <w:sz w:val="20"/>
                <w:szCs w:val="20"/>
              </w:rPr>
            </w:pPr>
            <w:r w:rsidRPr="007D7786">
              <w:rPr>
                <w:sz w:val="20"/>
              </w:rPr>
              <w:t xml:space="preserve">1991 </w:t>
            </w:r>
          </w:p>
        </w:tc>
        <w:tc>
          <w:tcPr>
            <w:tcW w:w="1072" w:type="dxa"/>
            <w:tcBorders>
              <w:top w:val="nil"/>
              <w:left w:val="nil"/>
              <w:bottom w:val="single" w:sz="4" w:space="0" w:color="auto"/>
              <w:right w:val="single" w:sz="4" w:space="0" w:color="auto"/>
            </w:tcBorders>
            <w:shd w:val="clear" w:color="auto" w:fill="auto"/>
            <w:noWrap/>
            <w:vAlign w:val="bottom"/>
            <w:hideMark/>
          </w:tcPr>
          <w:p w14:paraId="1EF73BCD" w14:textId="77777777" w:rsidR="00C81A5F" w:rsidRPr="007D7786" w:rsidRDefault="00C81A5F" w:rsidP="00190DAA">
            <w:pPr>
              <w:jc w:val="right"/>
              <w:rPr>
                <w:sz w:val="20"/>
                <w:szCs w:val="20"/>
              </w:rPr>
            </w:pPr>
            <w:r w:rsidRPr="007D7786">
              <w:rPr>
                <w:sz w:val="20"/>
              </w:rPr>
              <w:t>42</w:t>
            </w:r>
          </w:p>
        </w:tc>
        <w:tc>
          <w:tcPr>
            <w:tcW w:w="1150" w:type="dxa"/>
            <w:tcBorders>
              <w:top w:val="nil"/>
              <w:left w:val="nil"/>
              <w:bottom w:val="single" w:sz="4" w:space="0" w:color="auto"/>
              <w:right w:val="single" w:sz="4" w:space="0" w:color="auto"/>
            </w:tcBorders>
            <w:shd w:val="clear" w:color="auto" w:fill="auto"/>
            <w:noWrap/>
            <w:vAlign w:val="bottom"/>
            <w:hideMark/>
          </w:tcPr>
          <w:p w14:paraId="0DBDFADF" w14:textId="77777777" w:rsidR="00C81A5F" w:rsidRPr="007D7786" w:rsidRDefault="00C81A5F" w:rsidP="00190DAA">
            <w:pPr>
              <w:jc w:val="right"/>
              <w:rPr>
                <w:sz w:val="20"/>
                <w:szCs w:val="20"/>
              </w:rPr>
            </w:pPr>
            <w:r w:rsidRPr="007D7786">
              <w:rPr>
                <w:sz w:val="20"/>
              </w:rPr>
              <w:t>42</w:t>
            </w:r>
          </w:p>
        </w:tc>
        <w:tc>
          <w:tcPr>
            <w:tcW w:w="1344" w:type="dxa"/>
            <w:tcBorders>
              <w:top w:val="nil"/>
              <w:left w:val="nil"/>
              <w:bottom w:val="single" w:sz="4" w:space="0" w:color="auto"/>
              <w:right w:val="single" w:sz="4" w:space="0" w:color="auto"/>
            </w:tcBorders>
            <w:shd w:val="clear" w:color="auto" w:fill="auto"/>
            <w:noWrap/>
            <w:vAlign w:val="bottom"/>
            <w:hideMark/>
          </w:tcPr>
          <w:p w14:paraId="4C4DF6DB"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66041216" w14:textId="77777777" w:rsidR="00C81A5F" w:rsidRPr="007D7786" w:rsidRDefault="00C81A5F" w:rsidP="00190DAA">
            <w:pPr>
              <w:jc w:val="right"/>
              <w:rPr>
                <w:sz w:val="20"/>
                <w:szCs w:val="20"/>
              </w:rPr>
            </w:pPr>
            <w:r w:rsidRPr="007D7786">
              <w:rPr>
                <w:sz w:val="20"/>
              </w:rPr>
              <w:t>5.429.404</w:t>
            </w:r>
          </w:p>
        </w:tc>
        <w:tc>
          <w:tcPr>
            <w:tcW w:w="1366" w:type="dxa"/>
            <w:tcBorders>
              <w:top w:val="nil"/>
              <w:left w:val="nil"/>
              <w:bottom w:val="single" w:sz="4" w:space="0" w:color="auto"/>
              <w:right w:val="single" w:sz="4" w:space="0" w:color="auto"/>
            </w:tcBorders>
            <w:shd w:val="clear" w:color="auto" w:fill="auto"/>
            <w:noWrap/>
            <w:vAlign w:val="bottom"/>
            <w:hideMark/>
          </w:tcPr>
          <w:p w14:paraId="4536D0BA" w14:textId="77777777" w:rsidR="00C81A5F" w:rsidRPr="007D7786" w:rsidRDefault="00C81A5F" w:rsidP="00190DAA">
            <w:pPr>
              <w:jc w:val="right"/>
              <w:rPr>
                <w:sz w:val="20"/>
                <w:szCs w:val="20"/>
              </w:rPr>
            </w:pPr>
            <w:r w:rsidRPr="007D7786">
              <w:rPr>
                <w:sz w:val="20"/>
              </w:rPr>
              <w:t>5.429.404</w:t>
            </w:r>
          </w:p>
        </w:tc>
        <w:tc>
          <w:tcPr>
            <w:tcW w:w="1116" w:type="dxa"/>
            <w:tcBorders>
              <w:top w:val="nil"/>
              <w:left w:val="nil"/>
              <w:bottom w:val="single" w:sz="4" w:space="0" w:color="auto"/>
              <w:right w:val="single" w:sz="4" w:space="0" w:color="auto"/>
            </w:tcBorders>
            <w:shd w:val="clear" w:color="auto" w:fill="auto"/>
            <w:noWrap/>
            <w:vAlign w:val="bottom"/>
            <w:hideMark/>
          </w:tcPr>
          <w:p w14:paraId="62F23746"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013F721E" w14:textId="77777777" w:rsidR="00C81A5F" w:rsidRPr="007D7786" w:rsidRDefault="00C81A5F" w:rsidP="00190DAA">
            <w:pPr>
              <w:jc w:val="right"/>
              <w:rPr>
                <w:sz w:val="20"/>
                <w:szCs w:val="20"/>
              </w:rPr>
            </w:pPr>
            <w:r w:rsidRPr="007D7786">
              <w:rPr>
                <w:sz w:val="20"/>
              </w:rPr>
              <w:t>100</w:t>
            </w:r>
          </w:p>
        </w:tc>
      </w:tr>
      <w:tr w:rsidR="00C81A5F" w:rsidRPr="007D7786" w14:paraId="625851E7"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DA9E195" w14:textId="77777777" w:rsidR="00C81A5F" w:rsidRPr="007D7786" w:rsidRDefault="00C81A5F" w:rsidP="00190DAA">
            <w:pPr>
              <w:jc w:val="left"/>
              <w:rPr>
                <w:sz w:val="20"/>
                <w:szCs w:val="20"/>
              </w:rPr>
            </w:pPr>
            <w:r w:rsidRPr="007D7786">
              <w:rPr>
                <w:sz w:val="20"/>
              </w:rPr>
              <w:t xml:space="preserve">1992 </w:t>
            </w:r>
          </w:p>
        </w:tc>
        <w:tc>
          <w:tcPr>
            <w:tcW w:w="1072" w:type="dxa"/>
            <w:tcBorders>
              <w:top w:val="nil"/>
              <w:left w:val="nil"/>
              <w:bottom w:val="single" w:sz="4" w:space="0" w:color="auto"/>
              <w:right w:val="single" w:sz="4" w:space="0" w:color="auto"/>
            </w:tcBorders>
            <w:shd w:val="clear" w:color="auto" w:fill="auto"/>
            <w:noWrap/>
            <w:vAlign w:val="bottom"/>
            <w:hideMark/>
          </w:tcPr>
          <w:p w14:paraId="593FF0A9" w14:textId="77777777" w:rsidR="00C81A5F" w:rsidRPr="007D7786" w:rsidRDefault="00C81A5F" w:rsidP="00190DAA">
            <w:pPr>
              <w:jc w:val="right"/>
              <w:rPr>
                <w:sz w:val="20"/>
                <w:szCs w:val="20"/>
              </w:rPr>
            </w:pPr>
            <w:r w:rsidRPr="007D7786">
              <w:rPr>
                <w:sz w:val="20"/>
              </w:rPr>
              <w:t>76</w:t>
            </w:r>
          </w:p>
        </w:tc>
        <w:tc>
          <w:tcPr>
            <w:tcW w:w="1150" w:type="dxa"/>
            <w:tcBorders>
              <w:top w:val="nil"/>
              <w:left w:val="nil"/>
              <w:bottom w:val="single" w:sz="4" w:space="0" w:color="auto"/>
              <w:right w:val="single" w:sz="4" w:space="0" w:color="auto"/>
            </w:tcBorders>
            <w:shd w:val="clear" w:color="auto" w:fill="auto"/>
            <w:noWrap/>
            <w:vAlign w:val="bottom"/>
            <w:hideMark/>
          </w:tcPr>
          <w:p w14:paraId="050073F1" w14:textId="77777777" w:rsidR="00C81A5F" w:rsidRPr="007D7786" w:rsidRDefault="00C81A5F" w:rsidP="00190DAA">
            <w:pPr>
              <w:jc w:val="right"/>
              <w:rPr>
                <w:sz w:val="20"/>
                <w:szCs w:val="20"/>
              </w:rPr>
            </w:pPr>
            <w:r w:rsidRPr="007D7786">
              <w:rPr>
                <w:sz w:val="20"/>
              </w:rPr>
              <w:t>76</w:t>
            </w:r>
          </w:p>
        </w:tc>
        <w:tc>
          <w:tcPr>
            <w:tcW w:w="1344" w:type="dxa"/>
            <w:tcBorders>
              <w:top w:val="nil"/>
              <w:left w:val="nil"/>
              <w:bottom w:val="single" w:sz="4" w:space="0" w:color="auto"/>
              <w:right w:val="single" w:sz="4" w:space="0" w:color="auto"/>
            </w:tcBorders>
            <w:shd w:val="clear" w:color="auto" w:fill="auto"/>
            <w:noWrap/>
            <w:vAlign w:val="bottom"/>
            <w:hideMark/>
          </w:tcPr>
          <w:p w14:paraId="7D6C9148"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90E61DB" w14:textId="77777777" w:rsidR="00C81A5F" w:rsidRPr="007D7786" w:rsidRDefault="00C81A5F" w:rsidP="00190DAA">
            <w:pPr>
              <w:jc w:val="right"/>
              <w:rPr>
                <w:sz w:val="20"/>
                <w:szCs w:val="20"/>
              </w:rPr>
            </w:pPr>
            <w:r w:rsidRPr="007D7786">
              <w:rPr>
                <w:sz w:val="20"/>
              </w:rPr>
              <w:t>28.047.705</w:t>
            </w:r>
          </w:p>
        </w:tc>
        <w:tc>
          <w:tcPr>
            <w:tcW w:w="1366" w:type="dxa"/>
            <w:tcBorders>
              <w:top w:val="nil"/>
              <w:left w:val="nil"/>
              <w:bottom w:val="single" w:sz="4" w:space="0" w:color="auto"/>
              <w:right w:val="single" w:sz="4" w:space="0" w:color="auto"/>
            </w:tcBorders>
            <w:shd w:val="clear" w:color="auto" w:fill="auto"/>
            <w:noWrap/>
            <w:vAlign w:val="bottom"/>
            <w:hideMark/>
          </w:tcPr>
          <w:p w14:paraId="47CCDB36" w14:textId="77777777" w:rsidR="00C81A5F" w:rsidRPr="007D7786" w:rsidRDefault="00C81A5F" w:rsidP="00190DAA">
            <w:pPr>
              <w:jc w:val="right"/>
              <w:rPr>
                <w:sz w:val="20"/>
                <w:szCs w:val="20"/>
              </w:rPr>
            </w:pPr>
            <w:r w:rsidRPr="007D7786">
              <w:rPr>
                <w:sz w:val="20"/>
              </w:rPr>
              <w:t>28.047.705</w:t>
            </w:r>
          </w:p>
        </w:tc>
        <w:tc>
          <w:tcPr>
            <w:tcW w:w="1116" w:type="dxa"/>
            <w:tcBorders>
              <w:top w:val="nil"/>
              <w:left w:val="nil"/>
              <w:bottom w:val="single" w:sz="4" w:space="0" w:color="auto"/>
              <w:right w:val="single" w:sz="4" w:space="0" w:color="auto"/>
            </w:tcBorders>
            <w:shd w:val="clear" w:color="auto" w:fill="auto"/>
            <w:noWrap/>
            <w:vAlign w:val="bottom"/>
            <w:hideMark/>
          </w:tcPr>
          <w:p w14:paraId="1902797E"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0EFB8635" w14:textId="77777777" w:rsidR="00C81A5F" w:rsidRPr="007D7786" w:rsidRDefault="00C81A5F" w:rsidP="00190DAA">
            <w:pPr>
              <w:jc w:val="right"/>
              <w:rPr>
                <w:sz w:val="20"/>
                <w:szCs w:val="20"/>
              </w:rPr>
            </w:pPr>
            <w:r w:rsidRPr="007D7786">
              <w:rPr>
                <w:sz w:val="20"/>
              </w:rPr>
              <w:t>100</w:t>
            </w:r>
          </w:p>
        </w:tc>
      </w:tr>
      <w:tr w:rsidR="00C81A5F" w:rsidRPr="007D7786" w14:paraId="4D5E7910"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14B0306" w14:textId="77777777" w:rsidR="00C81A5F" w:rsidRPr="007D7786" w:rsidRDefault="00C81A5F" w:rsidP="00190DAA">
            <w:pPr>
              <w:jc w:val="left"/>
              <w:rPr>
                <w:sz w:val="20"/>
                <w:szCs w:val="20"/>
              </w:rPr>
            </w:pPr>
            <w:r w:rsidRPr="007D7786">
              <w:rPr>
                <w:sz w:val="20"/>
              </w:rPr>
              <w:t xml:space="preserve">1993 </w:t>
            </w:r>
          </w:p>
        </w:tc>
        <w:tc>
          <w:tcPr>
            <w:tcW w:w="1072" w:type="dxa"/>
            <w:tcBorders>
              <w:top w:val="nil"/>
              <w:left w:val="nil"/>
              <w:bottom w:val="single" w:sz="4" w:space="0" w:color="auto"/>
              <w:right w:val="single" w:sz="4" w:space="0" w:color="auto"/>
            </w:tcBorders>
            <w:shd w:val="clear" w:color="auto" w:fill="auto"/>
            <w:noWrap/>
            <w:vAlign w:val="bottom"/>
            <w:hideMark/>
          </w:tcPr>
          <w:p w14:paraId="65C003E6" w14:textId="77777777" w:rsidR="00C81A5F" w:rsidRPr="007D7786" w:rsidRDefault="00C81A5F" w:rsidP="00190DAA">
            <w:pPr>
              <w:jc w:val="right"/>
              <w:rPr>
                <w:sz w:val="20"/>
                <w:szCs w:val="20"/>
              </w:rPr>
            </w:pPr>
            <w:r w:rsidRPr="007D7786">
              <w:rPr>
                <w:sz w:val="20"/>
              </w:rPr>
              <w:t>79</w:t>
            </w:r>
          </w:p>
        </w:tc>
        <w:tc>
          <w:tcPr>
            <w:tcW w:w="1150" w:type="dxa"/>
            <w:tcBorders>
              <w:top w:val="nil"/>
              <w:left w:val="nil"/>
              <w:bottom w:val="single" w:sz="4" w:space="0" w:color="auto"/>
              <w:right w:val="single" w:sz="4" w:space="0" w:color="auto"/>
            </w:tcBorders>
            <w:shd w:val="clear" w:color="auto" w:fill="auto"/>
            <w:noWrap/>
            <w:vAlign w:val="bottom"/>
            <w:hideMark/>
          </w:tcPr>
          <w:p w14:paraId="12627F2D" w14:textId="77777777" w:rsidR="00C81A5F" w:rsidRPr="007D7786" w:rsidRDefault="00C81A5F" w:rsidP="00190DAA">
            <w:pPr>
              <w:jc w:val="right"/>
              <w:rPr>
                <w:sz w:val="20"/>
                <w:szCs w:val="20"/>
              </w:rPr>
            </w:pPr>
            <w:r w:rsidRPr="007D7786">
              <w:rPr>
                <w:sz w:val="20"/>
              </w:rPr>
              <w:t>79</w:t>
            </w:r>
          </w:p>
        </w:tc>
        <w:tc>
          <w:tcPr>
            <w:tcW w:w="1344" w:type="dxa"/>
            <w:tcBorders>
              <w:top w:val="nil"/>
              <w:left w:val="nil"/>
              <w:bottom w:val="single" w:sz="4" w:space="0" w:color="auto"/>
              <w:right w:val="single" w:sz="4" w:space="0" w:color="auto"/>
            </w:tcBorders>
            <w:shd w:val="clear" w:color="auto" w:fill="auto"/>
            <w:noWrap/>
            <w:vAlign w:val="bottom"/>
            <w:hideMark/>
          </w:tcPr>
          <w:p w14:paraId="67B5950C"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3C23D3F0" w14:textId="77777777" w:rsidR="00C81A5F" w:rsidRPr="007D7786" w:rsidRDefault="00C81A5F" w:rsidP="00190DAA">
            <w:pPr>
              <w:jc w:val="right"/>
              <w:rPr>
                <w:sz w:val="20"/>
                <w:szCs w:val="20"/>
              </w:rPr>
            </w:pPr>
            <w:r w:rsidRPr="007D7786">
              <w:rPr>
                <w:sz w:val="20"/>
              </w:rPr>
              <w:t>42.538.405</w:t>
            </w:r>
          </w:p>
        </w:tc>
        <w:tc>
          <w:tcPr>
            <w:tcW w:w="1366" w:type="dxa"/>
            <w:tcBorders>
              <w:top w:val="nil"/>
              <w:left w:val="nil"/>
              <w:bottom w:val="single" w:sz="4" w:space="0" w:color="auto"/>
              <w:right w:val="single" w:sz="4" w:space="0" w:color="auto"/>
            </w:tcBorders>
            <w:shd w:val="clear" w:color="auto" w:fill="auto"/>
            <w:noWrap/>
            <w:vAlign w:val="bottom"/>
            <w:hideMark/>
          </w:tcPr>
          <w:p w14:paraId="45866B37" w14:textId="77777777" w:rsidR="00C81A5F" w:rsidRPr="007D7786" w:rsidRDefault="00C81A5F" w:rsidP="00190DAA">
            <w:pPr>
              <w:jc w:val="right"/>
              <w:rPr>
                <w:sz w:val="20"/>
                <w:szCs w:val="20"/>
              </w:rPr>
            </w:pPr>
            <w:r w:rsidRPr="007D7786">
              <w:rPr>
                <w:sz w:val="20"/>
              </w:rPr>
              <w:t>42.538.405</w:t>
            </w:r>
          </w:p>
        </w:tc>
        <w:tc>
          <w:tcPr>
            <w:tcW w:w="1116" w:type="dxa"/>
            <w:tcBorders>
              <w:top w:val="nil"/>
              <w:left w:val="nil"/>
              <w:bottom w:val="single" w:sz="4" w:space="0" w:color="auto"/>
              <w:right w:val="single" w:sz="4" w:space="0" w:color="auto"/>
            </w:tcBorders>
            <w:shd w:val="clear" w:color="auto" w:fill="auto"/>
            <w:noWrap/>
            <w:vAlign w:val="bottom"/>
            <w:hideMark/>
          </w:tcPr>
          <w:p w14:paraId="50CBEC54"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3A363A11" w14:textId="77777777" w:rsidR="00C81A5F" w:rsidRPr="007D7786" w:rsidRDefault="00C81A5F" w:rsidP="00190DAA">
            <w:pPr>
              <w:jc w:val="right"/>
              <w:rPr>
                <w:sz w:val="20"/>
                <w:szCs w:val="20"/>
              </w:rPr>
            </w:pPr>
            <w:r w:rsidRPr="007D7786">
              <w:rPr>
                <w:sz w:val="20"/>
              </w:rPr>
              <w:t>100</w:t>
            </w:r>
          </w:p>
        </w:tc>
      </w:tr>
      <w:tr w:rsidR="00C81A5F" w:rsidRPr="007D7786" w14:paraId="291FDA78"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C574151" w14:textId="77777777" w:rsidR="00C81A5F" w:rsidRPr="007D7786" w:rsidRDefault="00C81A5F" w:rsidP="00190DAA">
            <w:pPr>
              <w:jc w:val="left"/>
              <w:rPr>
                <w:sz w:val="20"/>
                <w:szCs w:val="20"/>
              </w:rPr>
            </w:pPr>
            <w:r w:rsidRPr="007D7786">
              <w:rPr>
                <w:sz w:val="20"/>
              </w:rPr>
              <w:t xml:space="preserve">1994 </w:t>
            </w:r>
          </w:p>
        </w:tc>
        <w:tc>
          <w:tcPr>
            <w:tcW w:w="1072" w:type="dxa"/>
            <w:tcBorders>
              <w:top w:val="nil"/>
              <w:left w:val="nil"/>
              <w:bottom w:val="single" w:sz="4" w:space="0" w:color="auto"/>
              <w:right w:val="single" w:sz="4" w:space="0" w:color="auto"/>
            </w:tcBorders>
            <w:shd w:val="clear" w:color="auto" w:fill="auto"/>
            <w:noWrap/>
            <w:vAlign w:val="bottom"/>
            <w:hideMark/>
          </w:tcPr>
          <w:p w14:paraId="7A71867B" w14:textId="77777777" w:rsidR="00C81A5F" w:rsidRPr="007D7786" w:rsidRDefault="00C81A5F" w:rsidP="00190DAA">
            <w:pPr>
              <w:jc w:val="right"/>
              <w:rPr>
                <w:sz w:val="20"/>
                <w:szCs w:val="20"/>
              </w:rPr>
            </w:pPr>
            <w:r w:rsidRPr="007D7786">
              <w:rPr>
                <w:sz w:val="20"/>
              </w:rPr>
              <w:t>91</w:t>
            </w:r>
          </w:p>
        </w:tc>
        <w:tc>
          <w:tcPr>
            <w:tcW w:w="1150" w:type="dxa"/>
            <w:tcBorders>
              <w:top w:val="nil"/>
              <w:left w:val="nil"/>
              <w:bottom w:val="single" w:sz="4" w:space="0" w:color="auto"/>
              <w:right w:val="single" w:sz="4" w:space="0" w:color="auto"/>
            </w:tcBorders>
            <w:shd w:val="clear" w:color="auto" w:fill="auto"/>
            <w:noWrap/>
            <w:vAlign w:val="bottom"/>
            <w:hideMark/>
          </w:tcPr>
          <w:p w14:paraId="70411684" w14:textId="77777777" w:rsidR="00C81A5F" w:rsidRPr="007D7786" w:rsidRDefault="00C81A5F" w:rsidP="00190DAA">
            <w:pPr>
              <w:jc w:val="right"/>
              <w:rPr>
                <w:sz w:val="20"/>
                <w:szCs w:val="20"/>
              </w:rPr>
            </w:pPr>
            <w:r w:rsidRPr="007D7786">
              <w:rPr>
                <w:sz w:val="20"/>
              </w:rPr>
              <w:t>91</w:t>
            </w:r>
          </w:p>
        </w:tc>
        <w:tc>
          <w:tcPr>
            <w:tcW w:w="1344" w:type="dxa"/>
            <w:tcBorders>
              <w:top w:val="nil"/>
              <w:left w:val="nil"/>
              <w:bottom w:val="single" w:sz="4" w:space="0" w:color="auto"/>
              <w:right w:val="single" w:sz="4" w:space="0" w:color="auto"/>
            </w:tcBorders>
            <w:shd w:val="clear" w:color="auto" w:fill="auto"/>
            <w:noWrap/>
            <w:vAlign w:val="bottom"/>
            <w:hideMark/>
          </w:tcPr>
          <w:p w14:paraId="0C09AD48"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6A496936" w14:textId="77777777" w:rsidR="00C81A5F" w:rsidRPr="007D7786" w:rsidRDefault="00C81A5F" w:rsidP="00190DAA">
            <w:pPr>
              <w:jc w:val="right"/>
              <w:rPr>
                <w:sz w:val="20"/>
                <w:szCs w:val="20"/>
              </w:rPr>
            </w:pPr>
            <w:r w:rsidRPr="007D7786">
              <w:rPr>
                <w:sz w:val="20"/>
              </w:rPr>
              <w:t>41.081.267</w:t>
            </w:r>
          </w:p>
        </w:tc>
        <w:tc>
          <w:tcPr>
            <w:tcW w:w="1366" w:type="dxa"/>
            <w:tcBorders>
              <w:top w:val="nil"/>
              <w:left w:val="nil"/>
              <w:bottom w:val="single" w:sz="4" w:space="0" w:color="auto"/>
              <w:right w:val="single" w:sz="4" w:space="0" w:color="auto"/>
            </w:tcBorders>
            <w:shd w:val="clear" w:color="auto" w:fill="auto"/>
            <w:noWrap/>
            <w:vAlign w:val="bottom"/>
            <w:hideMark/>
          </w:tcPr>
          <w:p w14:paraId="1D563674" w14:textId="77777777" w:rsidR="00C81A5F" w:rsidRPr="007D7786" w:rsidRDefault="00C81A5F" w:rsidP="00190DAA">
            <w:pPr>
              <w:jc w:val="right"/>
              <w:rPr>
                <w:sz w:val="20"/>
                <w:szCs w:val="20"/>
              </w:rPr>
            </w:pPr>
            <w:r w:rsidRPr="007D7786">
              <w:rPr>
                <w:sz w:val="20"/>
              </w:rPr>
              <w:t>41.081.267</w:t>
            </w:r>
          </w:p>
        </w:tc>
        <w:tc>
          <w:tcPr>
            <w:tcW w:w="1116" w:type="dxa"/>
            <w:tcBorders>
              <w:top w:val="nil"/>
              <w:left w:val="nil"/>
              <w:bottom w:val="single" w:sz="4" w:space="0" w:color="auto"/>
              <w:right w:val="single" w:sz="4" w:space="0" w:color="auto"/>
            </w:tcBorders>
            <w:shd w:val="clear" w:color="auto" w:fill="auto"/>
            <w:noWrap/>
            <w:vAlign w:val="bottom"/>
            <w:hideMark/>
          </w:tcPr>
          <w:p w14:paraId="0F73C0F5"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66BE2F0C" w14:textId="77777777" w:rsidR="00C81A5F" w:rsidRPr="007D7786" w:rsidRDefault="00C81A5F" w:rsidP="00190DAA">
            <w:pPr>
              <w:jc w:val="right"/>
              <w:rPr>
                <w:sz w:val="20"/>
                <w:szCs w:val="20"/>
              </w:rPr>
            </w:pPr>
            <w:r w:rsidRPr="007D7786">
              <w:rPr>
                <w:sz w:val="20"/>
              </w:rPr>
              <w:t>100</w:t>
            </w:r>
          </w:p>
        </w:tc>
      </w:tr>
      <w:tr w:rsidR="00C81A5F" w:rsidRPr="007D7786" w14:paraId="06D24E25"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60CF1C7" w14:textId="77777777" w:rsidR="00C81A5F" w:rsidRPr="007D7786" w:rsidRDefault="00C81A5F" w:rsidP="00190DAA">
            <w:pPr>
              <w:jc w:val="left"/>
              <w:rPr>
                <w:sz w:val="20"/>
                <w:szCs w:val="20"/>
              </w:rPr>
            </w:pPr>
            <w:r w:rsidRPr="007D7786">
              <w:rPr>
                <w:sz w:val="20"/>
              </w:rPr>
              <w:t xml:space="preserve">1995 </w:t>
            </w:r>
          </w:p>
        </w:tc>
        <w:tc>
          <w:tcPr>
            <w:tcW w:w="1072" w:type="dxa"/>
            <w:tcBorders>
              <w:top w:val="nil"/>
              <w:left w:val="nil"/>
              <w:bottom w:val="single" w:sz="4" w:space="0" w:color="auto"/>
              <w:right w:val="single" w:sz="4" w:space="0" w:color="auto"/>
            </w:tcBorders>
            <w:shd w:val="clear" w:color="auto" w:fill="auto"/>
            <w:noWrap/>
            <w:vAlign w:val="bottom"/>
            <w:hideMark/>
          </w:tcPr>
          <w:p w14:paraId="79A4445E" w14:textId="77777777" w:rsidR="00C81A5F" w:rsidRPr="007D7786" w:rsidRDefault="00C81A5F" w:rsidP="00190DAA">
            <w:pPr>
              <w:jc w:val="right"/>
              <w:rPr>
                <w:sz w:val="20"/>
                <w:szCs w:val="20"/>
              </w:rPr>
            </w:pPr>
            <w:r w:rsidRPr="007D7786">
              <w:rPr>
                <w:sz w:val="20"/>
              </w:rPr>
              <w:t>112</w:t>
            </w:r>
          </w:p>
        </w:tc>
        <w:tc>
          <w:tcPr>
            <w:tcW w:w="1150" w:type="dxa"/>
            <w:tcBorders>
              <w:top w:val="nil"/>
              <w:left w:val="nil"/>
              <w:bottom w:val="single" w:sz="4" w:space="0" w:color="auto"/>
              <w:right w:val="single" w:sz="4" w:space="0" w:color="auto"/>
            </w:tcBorders>
            <w:shd w:val="clear" w:color="auto" w:fill="auto"/>
            <w:noWrap/>
            <w:vAlign w:val="bottom"/>
            <w:hideMark/>
          </w:tcPr>
          <w:p w14:paraId="2DDFCBA0" w14:textId="77777777" w:rsidR="00C81A5F" w:rsidRPr="007D7786" w:rsidRDefault="00C81A5F" w:rsidP="00190DAA">
            <w:pPr>
              <w:jc w:val="right"/>
              <w:rPr>
                <w:sz w:val="20"/>
                <w:szCs w:val="20"/>
              </w:rPr>
            </w:pPr>
            <w:r w:rsidRPr="007D7786">
              <w:rPr>
                <w:sz w:val="20"/>
              </w:rPr>
              <w:t>112</w:t>
            </w:r>
          </w:p>
        </w:tc>
        <w:tc>
          <w:tcPr>
            <w:tcW w:w="1344" w:type="dxa"/>
            <w:tcBorders>
              <w:top w:val="nil"/>
              <w:left w:val="nil"/>
              <w:bottom w:val="single" w:sz="4" w:space="0" w:color="auto"/>
              <w:right w:val="single" w:sz="4" w:space="0" w:color="auto"/>
            </w:tcBorders>
            <w:shd w:val="clear" w:color="auto" w:fill="auto"/>
            <w:noWrap/>
            <w:vAlign w:val="bottom"/>
            <w:hideMark/>
          </w:tcPr>
          <w:p w14:paraId="7D938E2A"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0C1E7AE" w14:textId="77777777" w:rsidR="00C81A5F" w:rsidRPr="007D7786" w:rsidRDefault="00C81A5F" w:rsidP="00190DAA">
            <w:pPr>
              <w:jc w:val="right"/>
              <w:rPr>
                <w:sz w:val="20"/>
                <w:szCs w:val="20"/>
              </w:rPr>
            </w:pPr>
            <w:r w:rsidRPr="007D7786">
              <w:rPr>
                <w:sz w:val="20"/>
              </w:rPr>
              <w:t>47.224.186</w:t>
            </w:r>
          </w:p>
        </w:tc>
        <w:tc>
          <w:tcPr>
            <w:tcW w:w="1366" w:type="dxa"/>
            <w:tcBorders>
              <w:top w:val="nil"/>
              <w:left w:val="nil"/>
              <w:bottom w:val="single" w:sz="4" w:space="0" w:color="auto"/>
              <w:right w:val="single" w:sz="4" w:space="0" w:color="auto"/>
            </w:tcBorders>
            <w:shd w:val="clear" w:color="auto" w:fill="auto"/>
            <w:noWrap/>
            <w:vAlign w:val="bottom"/>
            <w:hideMark/>
          </w:tcPr>
          <w:p w14:paraId="49E1D2F4" w14:textId="77777777" w:rsidR="00C81A5F" w:rsidRPr="007D7786" w:rsidRDefault="00C81A5F" w:rsidP="00190DAA">
            <w:pPr>
              <w:jc w:val="right"/>
              <w:rPr>
                <w:sz w:val="20"/>
                <w:szCs w:val="20"/>
              </w:rPr>
            </w:pPr>
            <w:r w:rsidRPr="007D7786">
              <w:rPr>
                <w:sz w:val="20"/>
              </w:rPr>
              <w:t>47.224.186</w:t>
            </w:r>
          </w:p>
        </w:tc>
        <w:tc>
          <w:tcPr>
            <w:tcW w:w="1116" w:type="dxa"/>
            <w:tcBorders>
              <w:top w:val="nil"/>
              <w:left w:val="nil"/>
              <w:bottom w:val="single" w:sz="4" w:space="0" w:color="auto"/>
              <w:right w:val="single" w:sz="4" w:space="0" w:color="auto"/>
            </w:tcBorders>
            <w:shd w:val="clear" w:color="auto" w:fill="auto"/>
            <w:noWrap/>
            <w:vAlign w:val="bottom"/>
            <w:hideMark/>
          </w:tcPr>
          <w:p w14:paraId="7766C530"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3CA7A784" w14:textId="77777777" w:rsidR="00C81A5F" w:rsidRPr="007D7786" w:rsidRDefault="00C81A5F" w:rsidP="00190DAA">
            <w:pPr>
              <w:jc w:val="right"/>
              <w:rPr>
                <w:sz w:val="20"/>
                <w:szCs w:val="20"/>
              </w:rPr>
            </w:pPr>
            <w:r w:rsidRPr="007D7786">
              <w:rPr>
                <w:sz w:val="20"/>
              </w:rPr>
              <w:t>100</w:t>
            </w:r>
          </w:p>
        </w:tc>
      </w:tr>
      <w:tr w:rsidR="00C81A5F" w:rsidRPr="007D7786" w14:paraId="7CE6AC0E"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D0C9717" w14:textId="77777777" w:rsidR="00C81A5F" w:rsidRPr="007D7786" w:rsidRDefault="00C81A5F" w:rsidP="00190DAA">
            <w:pPr>
              <w:jc w:val="left"/>
              <w:rPr>
                <w:sz w:val="20"/>
                <w:szCs w:val="20"/>
              </w:rPr>
            </w:pPr>
            <w:r w:rsidRPr="007D7786">
              <w:rPr>
                <w:sz w:val="20"/>
              </w:rPr>
              <w:t xml:space="preserve">1996 </w:t>
            </w:r>
          </w:p>
        </w:tc>
        <w:tc>
          <w:tcPr>
            <w:tcW w:w="1072" w:type="dxa"/>
            <w:tcBorders>
              <w:top w:val="nil"/>
              <w:left w:val="nil"/>
              <w:bottom w:val="single" w:sz="4" w:space="0" w:color="auto"/>
              <w:right w:val="single" w:sz="4" w:space="0" w:color="auto"/>
            </w:tcBorders>
            <w:shd w:val="clear" w:color="auto" w:fill="auto"/>
            <w:noWrap/>
            <w:vAlign w:val="bottom"/>
            <w:hideMark/>
          </w:tcPr>
          <w:p w14:paraId="770D294A" w14:textId="77777777" w:rsidR="00C81A5F" w:rsidRPr="007D7786" w:rsidRDefault="00C81A5F" w:rsidP="00190DAA">
            <w:pPr>
              <w:jc w:val="right"/>
              <w:rPr>
                <w:sz w:val="20"/>
                <w:szCs w:val="20"/>
              </w:rPr>
            </w:pPr>
            <w:r w:rsidRPr="007D7786">
              <w:rPr>
                <w:sz w:val="20"/>
              </w:rPr>
              <w:t>55</w:t>
            </w:r>
          </w:p>
        </w:tc>
        <w:tc>
          <w:tcPr>
            <w:tcW w:w="1150" w:type="dxa"/>
            <w:tcBorders>
              <w:top w:val="nil"/>
              <w:left w:val="nil"/>
              <w:bottom w:val="single" w:sz="4" w:space="0" w:color="auto"/>
              <w:right w:val="single" w:sz="4" w:space="0" w:color="auto"/>
            </w:tcBorders>
            <w:shd w:val="clear" w:color="auto" w:fill="auto"/>
            <w:noWrap/>
            <w:vAlign w:val="bottom"/>
            <w:hideMark/>
          </w:tcPr>
          <w:p w14:paraId="4EF5F737" w14:textId="77777777" w:rsidR="00C81A5F" w:rsidRPr="007D7786" w:rsidRDefault="00C81A5F" w:rsidP="00190DAA">
            <w:pPr>
              <w:jc w:val="right"/>
              <w:rPr>
                <w:sz w:val="20"/>
                <w:szCs w:val="20"/>
              </w:rPr>
            </w:pPr>
            <w:r w:rsidRPr="007D7786">
              <w:rPr>
                <w:sz w:val="20"/>
              </w:rPr>
              <w:t>55</w:t>
            </w:r>
          </w:p>
        </w:tc>
        <w:tc>
          <w:tcPr>
            <w:tcW w:w="1344" w:type="dxa"/>
            <w:tcBorders>
              <w:top w:val="nil"/>
              <w:left w:val="nil"/>
              <w:bottom w:val="single" w:sz="4" w:space="0" w:color="auto"/>
              <w:right w:val="single" w:sz="4" w:space="0" w:color="auto"/>
            </w:tcBorders>
            <w:shd w:val="clear" w:color="auto" w:fill="auto"/>
            <w:noWrap/>
            <w:vAlign w:val="bottom"/>
            <w:hideMark/>
          </w:tcPr>
          <w:p w14:paraId="4D19D238"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72A294FE" w14:textId="77777777" w:rsidR="00C81A5F" w:rsidRPr="007D7786" w:rsidRDefault="00C81A5F" w:rsidP="00190DAA">
            <w:pPr>
              <w:jc w:val="right"/>
              <w:rPr>
                <w:sz w:val="20"/>
                <w:szCs w:val="20"/>
              </w:rPr>
            </w:pPr>
            <w:r w:rsidRPr="007D7786">
              <w:rPr>
                <w:sz w:val="20"/>
              </w:rPr>
              <w:t>29.319.479</w:t>
            </w:r>
          </w:p>
        </w:tc>
        <w:tc>
          <w:tcPr>
            <w:tcW w:w="1366" w:type="dxa"/>
            <w:tcBorders>
              <w:top w:val="nil"/>
              <w:left w:val="nil"/>
              <w:bottom w:val="single" w:sz="4" w:space="0" w:color="auto"/>
              <w:right w:val="single" w:sz="4" w:space="0" w:color="auto"/>
            </w:tcBorders>
            <w:shd w:val="clear" w:color="auto" w:fill="auto"/>
            <w:noWrap/>
            <w:vAlign w:val="bottom"/>
            <w:hideMark/>
          </w:tcPr>
          <w:p w14:paraId="623ACEA1" w14:textId="77777777" w:rsidR="00C81A5F" w:rsidRPr="007D7786" w:rsidRDefault="00C81A5F" w:rsidP="00190DAA">
            <w:pPr>
              <w:jc w:val="right"/>
              <w:rPr>
                <w:sz w:val="20"/>
                <w:szCs w:val="20"/>
              </w:rPr>
            </w:pPr>
            <w:r w:rsidRPr="007D7786">
              <w:rPr>
                <w:sz w:val="20"/>
              </w:rPr>
              <w:t>29.319.479</w:t>
            </w:r>
          </w:p>
        </w:tc>
        <w:tc>
          <w:tcPr>
            <w:tcW w:w="1116" w:type="dxa"/>
            <w:tcBorders>
              <w:top w:val="nil"/>
              <w:left w:val="nil"/>
              <w:bottom w:val="single" w:sz="4" w:space="0" w:color="auto"/>
              <w:right w:val="single" w:sz="4" w:space="0" w:color="auto"/>
            </w:tcBorders>
            <w:shd w:val="clear" w:color="auto" w:fill="auto"/>
            <w:noWrap/>
            <w:vAlign w:val="bottom"/>
            <w:hideMark/>
          </w:tcPr>
          <w:p w14:paraId="0515E829"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34780F10" w14:textId="77777777" w:rsidR="00C81A5F" w:rsidRPr="007D7786" w:rsidRDefault="00C81A5F" w:rsidP="00190DAA">
            <w:pPr>
              <w:jc w:val="right"/>
              <w:rPr>
                <w:sz w:val="20"/>
                <w:szCs w:val="20"/>
              </w:rPr>
            </w:pPr>
            <w:r w:rsidRPr="007D7786">
              <w:rPr>
                <w:sz w:val="20"/>
              </w:rPr>
              <w:t>100</w:t>
            </w:r>
          </w:p>
        </w:tc>
      </w:tr>
      <w:tr w:rsidR="00C81A5F" w:rsidRPr="007D7786" w14:paraId="47787F78"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8638DB9" w14:textId="77777777" w:rsidR="00C81A5F" w:rsidRPr="007D7786" w:rsidRDefault="00C81A5F" w:rsidP="00190DAA">
            <w:pPr>
              <w:jc w:val="left"/>
              <w:rPr>
                <w:sz w:val="20"/>
                <w:szCs w:val="20"/>
              </w:rPr>
            </w:pPr>
            <w:r w:rsidRPr="007D7786">
              <w:rPr>
                <w:sz w:val="20"/>
              </w:rPr>
              <w:t xml:space="preserve">1997 </w:t>
            </w:r>
          </w:p>
        </w:tc>
        <w:tc>
          <w:tcPr>
            <w:tcW w:w="1072" w:type="dxa"/>
            <w:tcBorders>
              <w:top w:val="nil"/>
              <w:left w:val="nil"/>
              <w:bottom w:val="single" w:sz="4" w:space="0" w:color="auto"/>
              <w:right w:val="single" w:sz="4" w:space="0" w:color="auto"/>
            </w:tcBorders>
            <w:shd w:val="clear" w:color="auto" w:fill="auto"/>
            <w:noWrap/>
            <w:vAlign w:val="bottom"/>
            <w:hideMark/>
          </w:tcPr>
          <w:p w14:paraId="5E40B6C4" w14:textId="77777777" w:rsidR="00C81A5F" w:rsidRPr="007D7786" w:rsidRDefault="00C81A5F" w:rsidP="00190DAA">
            <w:pPr>
              <w:jc w:val="right"/>
              <w:rPr>
                <w:sz w:val="20"/>
                <w:szCs w:val="20"/>
              </w:rPr>
            </w:pPr>
            <w:r w:rsidRPr="007D7786">
              <w:rPr>
                <w:sz w:val="20"/>
              </w:rPr>
              <w:t>95</w:t>
            </w:r>
          </w:p>
        </w:tc>
        <w:tc>
          <w:tcPr>
            <w:tcW w:w="1150" w:type="dxa"/>
            <w:tcBorders>
              <w:top w:val="nil"/>
              <w:left w:val="nil"/>
              <w:bottom w:val="single" w:sz="4" w:space="0" w:color="auto"/>
              <w:right w:val="single" w:sz="4" w:space="0" w:color="auto"/>
            </w:tcBorders>
            <w:shd w:val="clear" w:color="auto" w:fill="auto"/>
            <w:noWrap/>
            <w:vAlign w:val="bottom"/>
            <w:hideMark/>
          </w:tcPr>
          <w:p w14:paraId="73B05EC2" w14:textId="77777777" w:rsidR="00C81A5F" w:rsidRPr="007D7786" w:rsidRDefault="00C81A5F" w:rsidP="00190DAA">
            <w:pPr>
              <w:jc w:val="right"/>
              <w:rPr>
                <w:sz w:val="20"/>
                <w:szCs w:val="20"/>
              </w:rPr>
            </w:pPr>
            <w:r w:rsidRPr="007D7786">
              <w:rPr>
                <w:sz w:val="20"/>
              </w:rPr>
              <w:t>95</w:t>
            </w:r>
          </w:p>
        </w:tc>
        <w:tc>
          <w:tcPr>
            <w:tcW w:w="1344" w:type="dxa"/>
            <w:tcBorders>
              <w:top w:val="nil"/>
              <w:left w:val="nil"/>
              <w:bottom w:val="single" w:sz="4" w:space="0" w:color="auto"/>
              <w:right w:val="single" w:sz="4" w:space="0" w:color="auto"/>
            </w:tcBorders>
            <w:shd w:val="clear" w:color="auto" w:fill="auto"/>
            <w:noWrap/>
            <w:vAlign w:val="bottom"/>
            <w:hideMark/>
          </w:tcPr>
          <w:p w14:paraId="50302559"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62159E52" w14:textId="77777777" w:rsidR="00C81A5F" w:rsidRPr="007D7786" w:rsidRDefault="00C81A5F" w:rsidP="00190DAA">
            <w:pPr>
              <w:jc w:val="right"/>
              <w:rPr>
                <w:sz w:val="20"/>
                <w:szCs w:val="20"/>
              </w:rPr>
            </w:pPr>
            <w:r w:rsidRPr="007D7786">
              <w:rPr>
                <w:sz w:val="20"/>
              </w:rPr>
              <w:t>56.173.102</w:t>
            </w:r>
          </w:p>
        </w:tc>
        <w:tc>
          <w:tcPr>
            <w:tcW w:w="1366" w:type="dxa"/>
            <w:tcBorders>
              <w:top w:val="nil"/>
              <w:left w:val="nil"/>
              <w:bottom w:val="single" w:sz="4" w:space="0" w:color="auto"/>
              <w:right w:val="single" w:sz="4" w:space="0" w:color="auto"/>
            </w:tcBorders>
            <w:shd w:val="clear" w:color="auto" w:fill="auto"/>
            <w:noWrap/>
            <w:vAlign w:val="bottom"/>
            <w:hideMark/>
          </w:tcPr>
          <w:p w14:paraId="7267AB91" w14:textId="77777777" w:rsidR="00C81A5F" w:rsidRPr="007D7786" w:rsidRDefault="00C81A5F" w:rsidP="00190DAA">
            <w:pPr>
              <w:jc w:val="right"/>
              <w:rPr>
                <w:sz w:val="20"/>
                <w:szCs w:val="20"/>
              </w:rPr>
            </w:pPr>
            <w:r w:rsidRPr="007D7786">
              <w:rPr>
                <w:sz w:val="20"/>
              </w:rPr>
              <w:t>56.173.103</w:t>
            </w:r>
          </w:p>
        </w:tc>
        <w:tc>
          <w:tcPr>
            <w:tcW w:w="1116" w:type="dxa"/>
            <w:tcBorders>
              <w:top w:val="nil"/>
              <w:left w:val="nil"/>
              <w:bottom w:val="single" w:sz="4" w:space="0" w:color="auto"/>
              <w:right w:val="single" w:sz="4" w:space="0" w:color="auto"/>
            </w:tcBorders>
            <w:shd w:val="clear" w:color="auto" w:fill="auto"/>
            <w:noWrap/>
            <w:vAlign w:val="bottom"/>
            <w:hideMark/>
          </w:tcPr>
          <w:p w14:paraId="0E2DDC94" w14:textId="77777777" w:rsidR="00C81A5F" w:rsidRPr="007D7786" w:rsidRDefault="00C81A5F" w:rsidP="00190DAA">
            <w:pPr>
              <w:jc w:val="right"/>
              <w:rPr>
                <w:sz w:val="20"/>
                <w:szCs w:val="20"/>
              </w:rPr>
            </w:pPr>
            <w:r w:rsidRPr="007D7786">
              <w:rPr>
                <w:sz w:val="20"/>
              </w:rPr>
              <w:t>-1</w:t>
            </w:r>
          </w:p>
        </w:tc>
        <w:tc>
          <w:tcPr>
            <w:tcW w:w="1319" w:type="dxa"/>
            <w:tcBorders>
              <w:top w:val="nil"/>
              <w:left w:val="nil"/>
              <w:bottom w:val="single" w:sz="4" w:space="0" w:color="auto"/>
              <w:right w:val="single" w:sz="4" w:space="0" w:color="auto"/>
            </w:tcBorders>
            <w:shd w:val="clear" w:color="auto" w:fill="auto"/>
            <w:noWrap/>
            <w:vAlign w:val="bottom"/>
            <w:hideMark/>
          </w:tcPr>
          <w:p w14:paraId="1073D9D5" w14:textId="77777777" w:rsidR="00C81A5F" w:rsidRPr="007D7786" w:rsidRDefault="00C81A5F" w:rsidP="00190DAA">
            <w:pPr>
              <w:jc w:val="right"/>
              <w:rPr>
                <w:sz w:val="20"/>
                <w:szCs w:val="20"/>
              </w:rPr>
            </w:pPr>
            <w:r w:rsidRPr="007D7786">
              <w:rPr>
                <w:sz w:val="20"/>
              </w:rPr>
              <w:t>100</w:t>
            </w:r>
          </w:p>
        </w:tc>
      </w:tr>
      <w:tr w:rsidR="00C81A5F" w:rsidRPr="007D7786" w14:paraId="7076BC4C"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4BEF62F" w14:textId="77777777" w:rsidR="00C81A5F" w:rsidRPr="007D7786" w:rsidRDefault="00C81A5F" w:rsidP="00190DAA">
            <w:pPr>
              <w:jc w:val="left"/>
              <w:rPr>
                <w:sz w:val="20"/>
                <w:szCs w:val="20"/>
              </w:rPr>
            </w:pPr>
            <w:r w:rsidRPr="007D7786">
              <w:rPr>
                <w:sz w:val="20"/>
              </w:rPr>
              <w:t xml:space="preserve">1998 </w:t>
            </w:r>
          </w:p>
        </w:tc>
        <w:tc>
          <w:tcPr>
            <w:tcW w:w="1072" w:type="dxa"/>
            <w:tcBorders>
              <w:top w:val="nil"/>
              <w:left w:val="nil"/>
              <w:bottom w:val="single" w:sz="4" w:space="0" w:color="auto"/>
              <w:right w:val="single" w:sz="4" w:space="0" w:color="auto"/>
            </w:tcBorders>
            <w:shd w:val="clear" w:color="auto" w:fill="auto"/>
            <w:noWrap/>
            <w:vAlign w:val="bottom"/>
            <w:hideMark/>
          </w:tcPr>
          <w:p w14:paraId="5CF74FE0" w14:textId="77777777" w:rsidR="00C81A5F" w:rsidRPr="007D7786" w:rsidRDefault="00C81A5F" w:rsidP="00190DAA">
            <w:pPr>
              <w:jc w:val="right"/>
              <w:rPr>
                <w:sz w:val="20"/>
                <w:szCs w:val="20"/>
              </w:rPr>
            </w:pPr>
            <w:r w:rsidRPr="007D7786">
              <w:rPr>
                <w:sz w:val="20"/>
              </w:rPr>
              <w:t>59</w:t>
            </w:r>
          </w:p>
        </w:tc>
        <w:tc>
          <w:tcPr>
            <w:tcW w:w="1150" w:type="dxa"/>
            <w:tcBorders>
              <w:top w:val="nil"/>
              <w:left w:val="nil"/>
              <w:bottom w:val="single" w:sz="4" w:space="0" w:color="auto"/>
              <w:right w:val="single" w:sz="4" w:space="0" w:color="auto"/>
            </w:tcBorders>
            <w:shd w:val="clear" w:color="auto" w:fill="auto"/>
            <w:noWrap/>
            <w:vAlign w:val="bottom"/>
            <w:hideMark/>
          </w:tcPr>
          <w:p w14:paraId="16C0264F" w14:textId="77777777" w:rsidR="00C81A5F" w:rsidRPr="007D7786" w:rsidRDefault="00C81A5F" w:rsidP="00190DAA">
            <w:pPr>
              <w:jc w:val="right"/>
              <w:rPr>
                <w:sz w:val="20"/>
                <w:szCs w:val="20"/>
              </w:rPr>
            </w:pPr>
            <w:r w:rsidRPr="007D7786">
              <w:rPr>
                <w:sz w:val="20"/>
              </w:rPr>
              <w:t>59</w:t>
            </w:r>
          </w:p>
        </w:tc>
        <w:tc>
          <w:tcPr>
            <w:tcW w:w="1344" w:type="dxa"/>
            <w:tcBorders>
              <w:top w:val="nil"/>
              <w:left w:val="nil"/>
              <w:bottom w:val="single" w:sz="4" w:space="0" w:color="auto"/>
              <w:right w:val="single" w:sz="4" w:space="0" w:color="auto"/>
            </w:tcBorders>
            <w:shd w:val="clear" w:color="auto" w:fill="auto"/>
            <w:noWrap/>
            <w:vAlign w:val="bottom"/>
            <w:hideMark/>
          </w:tcPr>
          <w:p w14:paraId="648A67AF"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CB88D40" w14:textId="77777777" w:rsidR="00C81A5F" w:rsidRPr="007D7786" w:rsidRDefault="00C81A5F" w:rsidP="00190DAA">
            <w:pPr>
              <w:jc w:val="right"/>
              <w:rPr>
                <w:sz w:val="20"/>
                <w:szCs w:val="20"/>
              </w:rPr>
            </w:pPr>
            <w:r w:rsidRPr="007D7786">
              <w:rPr>
                <w:sz w:val="20"/>
              </w:rPr>
              <w:t>35.959.418</w:t>
            </w:r>
          </w:p>
        </w:tc>
        <w:tc>
          <w:tcPr>
            <w:tcW w:w="1366" w:type="dxa"/>
            <w:tcBorders>
              <w:top w:val="nil"/>
              <w:left w:val="nil"/>
              <w:bottom w:val="single" w:sz="4" w:space="0" w:color="auto"/>
              <w:right w:val="single" w:sz="4" w:space="0" w:color="auto"/>
            </w:tcBorders>
            <w:shd w:val="clear" w:color="auto" w:fill="auto"/>
            <w:noWrap/>
            <w:vAlign w:val="bottom"/>
            <w:hideMark/>
          </w:tcPr>
          <w:p w14:paraId="3F0FA093" w14:textId="77777777" w:rsidR="00C81A5F" w:rsidRPr="007D7786" w:rsidRDefault="00C81A5F" w:rsidP="00190DAA">
            <w:pPr>
              <w:jc w:val="right"/>
              <w:rPr>
                <w:sz w:val="20"/>
                <w:szCs w:val="20"/>
              </w:rPr>
            </w:pPr>
            <w:r w:rsidRPr="007D7786">
              <w:rPr>
                <w:sz w:val="20"/>
              </w:rPr>
              <w:t>35.959.417</w:t>
            </w:r>
          </w:p>
        </w:tc>
        <w:tc>
          <w:tcPr>
            <w:tcW w:w="1116" w:type="dxa"/>
            <w:tcBorders>
              <w:top w:val="nil"/>
              <w:left w:val="nil"/>
              <w:bottom w:val="single" w:sz="4" w:space="0" w:color="auto"/>
              <w:right w:val="single" w:sz="4" w:space="0" w:color="auto"/>
            </w:tcBorders>
            <w:shd w:val="clear" w:color="auto" w:fill="auto"/>
            <w:noWrap/>
            <w:vAlign w:val="bottom"/>
            <w:hideMark/>
          </w:tcPr>
          <w:p w14:paraId="558FF673" w14:textId="77777777" w:rsidR="00C81A5F" w:rsidRPr="007D7786" w:rsidRDefault="00C81A5F" w:rsidP="00190DAA">
            <w:pPr>
              <w:jc w:val="right"/>
              <w:rPr>
                <w:sz w:val="20"/>
                <w:szCs w:val="20"/>
              </w:rPr>
            </w:pPr>
            <w:r w:rsidRPr="007D7786">
              <w:rPr>
                <w:sz w:val="20"/>
              </w:rPr>
              <w:t>1</w:t>
            </w:r>
          </w:p>
        </w:tc>
        <w:tc>
          <w:tcPr>
            <w:tcW w:w="1319" w:type="dxa"/>
            <w:tcBorders>
              <w:top w:val="nil"/>
              <w:left w:val="nil"/>
              <w:bottom w:val="single" w:sz="4" w:space="0" w:color="auto"/>
              <w:right w:val="single" w:sz="4" w:space="0" w:color="auto"/>
            </w:tcBorders>
            <w:shd w:val="clear" w:color="auto" w:fill="auto"/>
            <w:noWrap/>
            <w:vAlign w:val="bottom"/>
            <w:hideMark/>
          </w:tcPr>
          <w:p w14:paraId="0EEE8BD2" w14:textId="77777777" w:rsidR="00C81A5F" w:rsidRPr="007D7786" w:rsidRDefault="00C81A5F" w:rsidP="00190DAA">
            <w:pPr>
              <w:jc w:val="right"/>
              <w:rPr>
                <w:sz w:val="20"/>
                <w:szCs w:val="20"/>
              </w:rPr>
            </w:pPr>
            <w:r w:rsidRPr="007D7786">
              <w:rPr>
                <w:sz w:val="20"/>
              </w:rPr>
              <w:t>100</w:t>
            </w:r>
          </w:p>
        </w:tc>
      </w:tr>
      <w:tr w:rsidR="00C81A5F" w:rsidRPr="007D7786" w14:paraId="61CEBD5D"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1622949E" w14:textId="77777777" w:rsidR="00C81A5F" w:rsidRPr="007D7786" w:rsidRDefault="00C81A5F" w:rsidP="00190DAA">
            <w:pPr>
              <w:jc w:val="left"/>
              <w:rPr>
                <w:sz w:val="20"/>
                <w:szCs w:val="20"/>
              </w:rPr>
            </w:pPr>
            <w:r w:rsidRPr="007D7786">
              <w:rPr>
                <w:sz w:val="20"/>
              </w:rPr>
              <w:t xml:space="preserve">1999 </w:t>
            </w:r>
          </w:p>
        </w:tc>
        <w:tc>
          <w:tcPr>
            <w:tcW w:w="1072" w:type="dxa"/>
            <w:tcBorders>
              <w:top w:val="nil"/>
              <w:left w:val="nil"/>
              <w:bottom w:val="single" w:sz="4" w:space="0" w:color="auto"/>
              <w:right w:val="single" w:sz="4" w:space="0" w:color="auto"/>
            </w:tcBorders>
            <w:shd w:val="clear" w:color="auto" w:fill="auto"/>
            <w:noWrap/>
            <w:vAlign w:val="bottom"/>
            <w:hideMark/>
          </w:tcPr>
          <w:p w14:paraId="47AC1F2E" w14:textId="77777777" w:rsidR="00C81A5F" w:rsidRPr="007D7786" w:rsidRDefault="00C81A5F" w:rsidP="00190DAA">
            <w:pPr>
              <w:jc w:val="right"/>
              <w:rPr>
                <w:sz w:val="20"/>
                <w:szCs w:val="20"/>
              </w:rPr>
            </w:pPr>
            <w:r w:rsidRPr="007D7786">
              <w:rPr>
                <w:sz w:val="20"/>
              </w:rPr>
              <w:t>73</w:t>
            </w:r>
          </w:p>
        </w:tc>
        <w:tc>
          <w:tcPr>
            <w:tcW w:w="1150" w:type="dxa"/>
            <w:tcBorders>
              <w:top w:val="nil"/>
              <w:left w:val="nil"/>
              <w:bottom w:val="single" w:sz="4" w:space="0" w:color="auto"/>
              <w:right w:val="single" w:sz="4" w:space="0" w:color="auto"/>
            </w:tcBorders>
            <w:shd w:val="clear" w:color="auto" w:fill="auto"/>
            <w:noWrap/>
            <w:vAlign w:val="bottom"/>
            <w:hideMark/>
          </w:tcPr>
          <w:p w14:paraId="313500E0" w14:textId="77777777" w:rsidR="00C81A5F" w:rsidRPr="007D7786" w:rsidRDefault="00C81A5F" w:rsidP="00190DAA">
            <w:pPr>
              <w:jc w:val="right"/>
              <w:rPr>
                <w:sz w:val="20"/>
                <w:szCs w:val="20"/>
              </w:rPr>
            </w:pPr>
            <w:r w:rsidRPr="007D7786">
              <w:rPr>
                <w:sz w:val="20"/>
              </w:rPr>
              <w:t>73</w:t>
            </w:r>
          </w:p>
        </w:tc>
        <w:tc>
          <w:tcPr>
            <w:tcW w:w="1344" w:type="dxa"/>
            <w:tcBorders>
              <w:top w:val="nil"/>
              <w:left w:val="nil"/>
              <w:bottom w:val="single" w:sz="4" w:space="0" w:color="auto"/>
              <w:right w:val="single" w:sz="4" w:space="0" w:color="auto"/>
            </w:tcBorders>
            <w:shd w:val="clear" w:color="auto" w:fill="auto"/>
            <w:noWrap/>
            <w:vAlign w:val="bottom"/>
            <w:hideMark/>
          </w:tcPr>
          <w:p w14:paraId="596F710F"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3512491" w14:textId="77777777" w:rsidR="00C81A5F" w:rsidRPr="007D7786" w:rsidRDefault="00C81A5F" w:rsidP="00190DAA">
            <w:pPr>
              <w:jc w:val="right"/>
              <w:rPr>
                <w:sz w:val="20"/>
                <w:szCs w:val="20"/>
              </w:rPr>
            </w:pPr>
            <w:r w:rsidRPr="007D7786">
              <w:rPr>
                <w:sz w:val="20"/>
              </w:rPr>
              <w:t>64.173.138</w:t>
            </w:r>
          </w:p>
        </w:tc>
        <w:tc>
          <w:tcPr>
            <w:tcW w:w="1366" w:type="dxa"/>
            <w:tcBorders>
              <w:top w:val="nil"/>
              <w:left w:val="nil"/>
              <w:bottom w:val="single" w:sz="4" w:space="0" w:color="auto"/>
              <w:right w:val="single" w:sz="4" w:space="0" w:color="auto"/>
            </w:tcBorders>
            <w:shd w:val="clear" w:color="auto" w:fill="auto"/>
            <w:noWrap/>
            <w:vAlign w:val="bottom"/>
            <w:hideMark/>
          </w:tcPr>
          <w:p w14:paraId="7AF49987" w14:textId="77777777" w:rsidR="00C81A5F" w:rsidRPr="007D7786" w:rsidRDefault="00C81A5F" w:rsidP="00190DAA">
            <w:pPr>
              <w:jc w:val="right"/>
              <w:rPr>
                <w:sz w:val="20"/>
                <w:szCs w:val="20"/>
              </w:rPr>
            </w:pPr>
            <w:r w:rsidRPr="007D7786">
              <w:rPr>
                <w:sz w:val="20"/>
              </w:rPr>
              <w:t>64.173.138</w:t>
            </w:r>
          </w:p>
        </w:tc>
        <w:tc>
          <w:tcPr>
            <w:tcW w:w="1116" w:type="dxa"/>
            <w:tcBorders>
              <w:top w:val="nil"/>
              <w:left w:val="nil"/>
              <w:bottom w:val="single" w:sz="4" w:space="0" w:color="auto"/>
              <w:right w:val="single" w:sz="4" w:space="0" w:color="auto"/>
            </w:tcBorders>
            <w:shd w:val="clear" w:color="auto" w:fill="auto"/>
            <w:noWrap/>
            <w:vAlign w:val="bottom"/>
            <w:hideMark/>
          </w:tcPr>
          <w:p w14:paraId="14B2BB7E"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27CF9689" w14:textId="77777777" w:rsidR="00C81A5F" w:rsidRPr="007D7786" w:rsidRDefault="00C81A5F" w:rsidP="00190DAA">
            <w:pPr>
              <w:jc w:val="right"/>
              <w:rPr>
                <w:sz w:val="20"/>
                <w:szCs w:val="20"/>
              </w:rPr>
            </w:pPr>
            <w:r w:rsidRPr="007D7786">
              <w:rPr>
                <w:sz w:val="20"/>
              </w:rPr>
              <w:t>100</w:t>
            </w:r>
          </w:p>
        </w:tc>
      </w:tr>
      <w:tr w:rsidR="00C81A5F" w:rsidRPr="007D7786" w14:paraId="4E3A1E96"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3439072" w14:textId="77777777" w:rsidR="00C81A5F" w:rsidRPr="007D7786" w:rsidRDefault="00C81A5F" w:rsidP="00190DAA">
            <w:pPr>
              <w:jc w:val="left"/>
              <w:rPr>
                <w:sz w:val="20"/>
                <w:szCs w:val="20"/>
              </w:rPr>
            </w:pPr>
            <w:r w:rsidRPr="007D7786">
              <w:rPr>
                <w:sz w:val="20"/>
              </w:rPr>
              <w:t xml:space="preserve">2000 </w:t>
            </w:r>
          </w:p>
        </w:tc>
        <w:tc>
          <w:tcPr>
            <w:tcW w:w="1072" w:type="dxa"/>
            <w:tcBorders>
              <w:top w:val="nil"/>
              <w:left w:val="nil"/>
              <w:bottom w:val="single" w:sz="4" w:space="0" w:color="auto"/>
              <w:right w:val="single" w:sz="4" w:space="0" w:color="auto"/>
            </w:tcBorders>
            <w:shd w:val="clear" w:color="auto" w:fill="auto"/>
            <w:noWrap/>
            <w:vAlign w:val="bottom"/>
            <w:hideMark/>
          </w:tcPr>
          <w:p w14:paraId="62094253" w14:textId="77777777" w:rsidR="00C81A5F" w:rsidRPr="007D7786" w:rsidRDefault="00C81A5F" w:rsidP="00190DAA">
            <w:pPr>
              <w:jc w:val="right"/>
              <w:rPr>
                <w:sz w:val="20"/>
                <w:szCs w:val="20"/>
              </w:rPr>
            </w:pPr>
            <w:r w:rsidRPr="007D7786">
              <w:rPr>
                <w:sz w:val="20"/>
              </w:rPr>
              <w:t>67</w:t>
            </w:r>
          </w:p>
        </w:tc>
        <w:tc>
          <w:tcPr>
            <w:tcW w:w="1150" w:type="dxa"/>
            <w:tcBorders>
              <w:top w:val="nil"/>
              <w:left w:val="nil"/>
              <w:bottom w:val="single" w:sz="4" w:space="0" w:color="auto"/>
              <w:right w:val="single" w:sz="4" w:space="0" w:color="auto"/>
            </w:tcBorders>
            <w:shd w:val="clear" w:color="auto" w:fill="auto"/>
            <w:noWrap/>
            <w:vAlign w:val="bottom"/>
            <w:hideMark/>
          </w:tcPr>
          <w:p w14:paraId="18424CFC" w14:textId="77777777" w:rsidR="00C81A5F" w:rsidRPr="007D7786" w:rsidRDefault="00C81A5F" w:rsidP="00190DAA">
            <w:pPr>
              <w:jc w:val="right"/>
              <w:rPr>
                <w:sz w:val="20"/>
                <w:szCs w:val="20"/>
              </w:rPr>
            </w:pPr>
            <w:r w:rsidRPr="007D7786">
              <w:rPr>
                <w:sz w:val="20"/>
              </w:rPr>
              <w:t>67</w:t>
            </w:r>
          </w:p>
        </w:tc>
        <w:tc>
          <w:tcPr>
            <w:tcW w:w="1344" w:type="dxa"/>
            <w:tcBorders>
              <w:top w:val="nil"/>
              <w:left w:val="nil"/>
              <w:bottom w:val="single" w:sz="4" w:space="0" w:color="auto"/>
              <w:right w:val="single" w:sz="4" w:space="0" w:color="auto"/>
            </w:tcBorders>
            <w:shd w:val="clear" w:color="auto" w:fill="auto"/>
            <w:noWrap/>
            <w:vAlign w:val="bottom"/>
            <w:hideMark/>
          </w:tcPr>
          <w:p w14:paraId="4290296D"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F92182F" w14:textId="77777777" w:rsidR="00C81A5F" w:rsidRPr="007D7786" w:rsidRDefault="00C81A5F" w:rsidP="00190DAA">
            <w:pPr>
              <w:jc w:val="right"/>
              <w:rPr>
                <w:sz w:val="20"/>
                <w:szCs w:val="20"/>
              </w:rPr>
            </w:pPr>
            <w:r w:rsidRPr="007D7786">
              <w:rPr>
                <w:sz w:val="20"/>
              </w:rPr>
              <w:t>36.982.134</w:t>
            </w:r>
          </w:p>
        </w:tc>
        <w:tc>
          <w:tcPr>
            <w:tcW w:w="1366" w:type="dxa"/>
            <w:tcBorders>
              <w:top w:val="nil"/>
              <w:left w:val="nil"/>
              <w:bottom w:val="single" w:sz="4" w:space="0" w:color="auto"/>
              <w:right w:val="single" w:sz="4" w:space="0" w:color="auto"/>
            </w:tcBorders>
            <w:shd w:val="clear" w:color="auto" w:fill="auto"/>
            <w:noWrap/>
            <w:vAlign w:val="bottom"/>
            <w:hideMark/>
          </w:tcPr>
          <w:p w14:paraId="12B697E5" w14:textId="77777777" w:rsidR="00C81A5F" w:rsidRPr="007D7786" w:rsidRDefault="00C81A5F" w:rsidP="00190DAA">
            <w:pPr>
              <w:jc w:val="right"/>
              <w:rPr>
                <w:sz w:val="20"/>
                <w:szCs w:val="20"/>
              </w:rPr>
            </w:pPr>
            <w:r w:rsidRPr="007D7786">
              <w:rPr>
                <w:sz w:val="20"/>
              </w:rPr>
              <w:t>36.982.133</w:t>
            </w:r>
          </w:p>
        </w:tc>
        <w:tc>
          <w:tcPr>
            <w:tcW w:w="1116" w:type="dxa"/>
            <w:tcBorders>
              <w:top w:val="nil"/>
              <w:left w:val="nil"/>
              <w:bottom w:val="single" w:sz="4" w:space="0" w:color="auto"/>
              <w:right w:val="single" w:sz="4" w:space="0" w:color="auto"/>
            </w:tcBorders>
            <w:shd w:val="clear" w:color="auto" w:fill="auto"/>
            <w:noWrap/>
            <w:vAlign w:val="bottom"/>
            <w:hideMark/>
          </w:tcPr>
          <w:p w14:paraId="01EDF759" w14:textId="77777777" w:rsidR="00C81A5F" w:rsidRPr="007D7786" w:rsidRDefault="00C81A5F" w:rsidP="00190DAA">
            <w:pPr>
              <w:jc w:val="right"/>
              <w:rPr>
                <w:sz w:val="20"/>
                <w:szCs w:val="20"/>
              </w:rPr>
            </w:pPr>
            <w:r w:rsidRPr="007D7786">
              <w:rPr>
                <w:sz w:val="20"/>
              </w:rPr>
              <w:t>1</w:t>
            </w:r>
          </w:p>
        </w:tc>
        <w:tc>
          <w:tcPr>
            <w:tcW w:w="1319" w:type="dxa"/>
            <w:tcBorders>
              <w:top w:val="nil"/>
              <w:left w:val="nil"/>
              <w:bottom w:val="single" w:sz="4" w:space="0" w:color="auto"/>
              <w:right w:val="single" w:sz="4" w:space="0" w:color="auto"/>
            </w:tcBorders>
            <w:shd w:val="clear" w:color="auto" w:fill="auto"/>
            <w:noWrap/>
            <w:vAlign w:val="bottom"/>
            <w:hideMark/>
          </w:tcPr>
          <w:p w14:paraId="2136CBEE" w14:textId="77777777" w:rsidR="00C81A5F" w:rsidRPr="007D7786" w:rsidRDefault="00C81A5F" w:rsidP="00190DAA">
            <w:pPr>
              <w:jc w:val="right"/>
              <w:rPr>
                <w:sz w:val="20"/>
                <w:szCs w:val="20"/>
              </w:rPr>
            </w:pPr>
            <w:r w:rsidRPr="007D7786">
              <w:rPr>
                <w:sz w:val="20"/>
              </w:rPr>
              <w:t>100</w:t>
            </w:r>
          </w:p>
        </w:tc>
      </w:tr>
      <w:tr w:rsidR="00C81A5F" w:rsidRPr="007D7786" w14:paraId="58AE5F29"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6B44905" w14:textId="77777777" w:rsidR="00C81A5F" w:rsidRPr="007D7786" w:rsidRDefault="00C81A5F" w:rsidP="00190DAA">
            <w:pPr>
              <w:jc w:val="left"/>
              <w:rPr>
                <w:sz w:val="20"/>
                <w:szCs w:val="20"/>
              </w:rPr>
            </w:pPr>
            <w:r w:rsidRPr="007D7786">
              <w:rPr>
                <w:sz w:val="20"/>
              </w:rPr>
              <w:t xml:space="preserve">2001 </w:t>
            </w:r>
          </w:p>
        </w:tc>
        <w:tc>
          <w:tcPr>
            <w:tcW w:w="1072" w:type="dxa"/>
            <w:tcBorders>
              <w:top w:val="nil"/>
              <w:left w:val="nil"/>
              <w:bottom w:val="single" w:sz="4" w:space="0" w:color="auto"/>
              <w:right w:val="single" w:sz="4" w:space="0" w:color="auto"/>
            </w:tcBorders>
            <w:shd w:val="clear" w:color="auto" w:fill="auto"/>
            <w:noWrap/>
            <w:vAlign w:val="bottom"/>
            <w:hideMark/>
          </w:tcPr>
          <w:p w14:paraId="6D620733" w14:textId="77777777" w:rsidR="00C81A5F" w:rsidRPr="007D7786" w:rsidRDefault="00C81A5F" w:rsidP="00190DAA">
            <w:pPr>
              <w:jc w:val="right"/>
              <w:rPr>
                <w:sz w:val="20"/>
                <w:szCs w:val="20"/>
              </w:rPr>
            </w:pPr>
            <w:r w:rsidRPr="007D7786">
              <w:rPr>
                <w:sz w:val="20"/>
              </w:rPr>
              <w:t>29</w:t>
            </w:r>
          </w:p>
        </w:tc>
        <w:tc>
          <w:tcPr>
            <w:tcW w:w="1150" w:type="dxa"/>
            <w:tcBorders>
              <w:top w:val="nil"/>
              <w:left w:val="nil"/>
              <w:bottom w:val="single" w:sz="4" w:space="0" w:color="auto"/>
              <w:right w:val="single" w:sz="4" w:space="0" w:color="auto"/>
            </w:tcBorders>
            <w:shd w:val="clear" w:color="auto" w:fill="auto"/>
            <w:noWrap/>
            <w:vAlign w:val="bottom"/>
            <w:hideMark/>
          </w:tcPr>
          <w:p w14:paraId="64BB2D2E" w14:textId="77777777" w:rsidR="00C81A5F" w:rsidRPr="007D7786" w:rsidRDefault="00C81A5F" w:rsidP="00190DAA">
            <w:pPr>
              <w:jc w:val="right"/>
              <w:rPr>
                <w:sz w:val="20"/>
                <w:szCs w:val="20"/>
              </w:rPr>
            </w:pPr>
            <w:r w:rsidRPr="007D7786">
              <w:rPr>
                <w:sz w:val="20"/>
              </w:rPr>
              <w:t>29</w:t>
            </w:r>
          </w:p>
        </w:tc>
        <w:tc>
          <w:tcPr>
            <w:tcW w:w="1344" w:type="dxa"/>
            <w:tcBorders>
              <w:top w:val="nil"/>
              <w:left w:val="nil"/>
              <w:bottom w:val="single" w:sz="4" w:space="0" w:color="auto"/>
              <w:right w:val="single" w:sz="4" w:space="0" w:color="auto"/>
            </w:tcBorders>
            <w:shd w:val="clear" w:color="auto" w:fill="auto"/>
            <w:noWrap/>
            <w:vAlign w:val="bottom"/>
            <w:hideMark/>
          </w:tcPr>
          <w:p w14:paraId="7BC12F13"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3D37E549" w14:textId="77777777" w:rsidR="00C81A5F" w:rsidRPr="007D7786" w:rsidRDefault="00C81A5F" w:rsidP="00190DAA">
            <w:pPr>
              <w:jc w:val="right"/>
              <w:rPr>
                <w:sz w:val="20"/>
                <w:szCs w:val="20"/>
              </w:rPr>
            </w:pPr>
            <w:r w:rsidRPr="007D7786">
              <w:rPr>
                <w:sz w:val="20"/>
              </w:rPr>
              <w:t>55.212.853</w:t>
            </w:r>
          </w:p>
        </w:tc>
        <w:tc>
          <w:tcPr>
            <w:tcW w:w="1366" w:type="dxa"/>
            <w:tcBorders>
              <w:top w:val="nil"/>
              <w:left w:val="nil"/>
              <w:bottom w:val="single" w:sz="4" w:space="0" w:color="auto"/>
              <w:right w:val="single" w:sz="4" w:space="0" w:color="auto"/>
            </w:tcBorders>
            <w:shd w:val="clear" w:color="auto" w:fill="auto"/>
            <w:noWrap/>
            <w:vAlign w:val="bottom"/>
            <w:hideMark/>
          </w:tcPr>
          <w:p w14:paraId="24640540" w14:textId="77777777" w:rsidR="00C81A5F" w:rsidRPr="007D7786" w:rsidRDefault="00C81A5F" w:rsidP="00190DAA">
            <w:pPr>
              <w:jc w:val="right"/>
              <w:rPr>
                <w:sz w:val="20"/>
                <w:szCs w:val="20"/>
              </w:rPr>
            </w:pPr>
            <w:r w:rsidRPr="007D7786">
              <w:rPr>
                <w:sz w:val="20"/>
              </w:rPr>
              <w:t>55.212.854</w:t>
            </w:r>
          </w:p>
        </w:tc>
        <w:tc>
          <w:tcPr>
            <w:tcW w:w="1116" w:type="dxa"/>
            <w:tcBorders>
              <w:top w:val="nil"/>
              <w:left w:val="nil"/>
              <w:bottom w:val="single" w:sz="4" w:space="0" w:color="auto"/>
              <w:right w:val="single" w:sz="4" w:space="0" w:color="auto"/>
            </w:tcBorders>
            <w:shd w:val="clear" w:color="auto" w:fill="auto"/>
            <w:noWrap/>
            <w:vAlign w:val="bottom"/>
            <w:hideMark/>
          </w:tcPr>
          <w:p w14:paraId="2C2A3906" w14:textId="77777777" w:rsidR="00C81A5F" w:rsidRPr="007D7786" w:rsidRDefault="00C81A5F" w:rsidP="00190DAA">
            <w:pPr>
              <w:jc w:val="right"/>
              <w:rPr>
                <w:sz w:val="20"/>
                <w:szCs w:val="20"/>
              </w:rPr>
            </w:pPr>
            <w:r w:rsidRPr="007D7786">
              <w:rPr>
                <w:sz w:val="20"/>
              </w:rPr>
              <w:t>-1</w:t>
            </w:r>
          </w:p>
        </w:tc>
        <w:tc>
          <w:tcPr>
            <w:tcW w:w="1319" w:type="dxa"/>
            <w:tcBorders>
              <w:top w:val="nil"/>
              <w:left w:val="nil"/>
              <w:bottom w:val="single" w:sz="4" w:space="0" w:color="auto"/>
              <w:right w:val="single" w:sz="4" w:space="0" w:color="auto"/>
            </w:tcBorders>
            <w:shd w:val="clear" w:color="auto" w:fill="auto"/>
            <w:noWrap/>
            <w:vAlign w:val="bottom"/>
            <w:hideMark/>
          </w:tcPr>
          <w:p w14:paraId="6ADA6DAC" w14:textId="77777777" w:rsidR="00C81A5F" w:rsidRPr="007D7786" w:rsidRDefault="00C81A5F" w:rsidP="00190DAA">
            <w:pPr>
              <w:jc w:val="right"/>
              <w:rPr>
                <w:sz w:val="20"/>
                <w:szCs w:val="20"/>
              </w:rPr>
            </w:pPr>
            <w:r w:rsidRPr="007D7786">
              <w:rPr>
                <w:sz w:val="20"/>
              </w:rPr>
              <w:t>100</w:t>
            </w:r>
          </w:p>
        </w:tc>
      </w:tr>
      <w:tr w:rsidR="00C81A5F" w:rsidRPr="007D7786" w14:paraId="19A0F64A"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4859584" w14:textId="77777777" w:rsidR="00C81A5F" w:rsidRPr="007D7786" w:rsidRDefault="00C81A5F" w:rsidP="00190DAA">
            <w:pPr>
              <w:jc w:val="left"/>
              <w:rPr>
                <w:sz w:val="20"/>
                <w:szCs w:val="20"/>
              </w:rPr>
            </w:pPr>
            <w:r w:rsidRPr="007D7786">
              <w:rPr>
                <w:sz w:val="20"/>
              </w:rPr>
              <w:t xml:space="preserve">2002 </w:t>
            </w:r>
          </w:p>
        </w:tc>
        <w:tc>
          <w:tcPr>
            <w:tcW w:w="1072" w:type="dxa"/>
            <w:tcBorders>
              <w:top w:val="nil"/>
              <w:left w:val="nil"/>
              <w:bottom w:val="single" w:sz="4" w:space="0" w:color="auto"/>
              <w:right w:val="single" w:sz="4" w:space="0" w:color="auto"/>
            </w:tcBorders>
            <w:shd w:val="clear" w:color="auto" w:fill="auto"/>
            <w:noWrap/>
            <w:vAlign w:val="bottom"/>
            <w:hideMark/>
          </w:tcPr>
          <w:p w14:paraId="03C5B8D5" w14:textId="77777777" w:rsidR="00C81A5F" w:rsidRPr="007D7786" w:rsidRDefault="00C81A5F" w:rsidP="00190DAA">
            <w:pPr>
              <w:jc w:val="right"/>
              <w:rPr>
                <w:sz w:val="20"/>
                <w:szCs w:val="20"/>
              </w:rPr>
            </w:pPr>
            <w:r w:rsidRPr="007D7786">
              <w:rPr>
                <w:sz w:val="20"/>
              </w:rPr>
              <w:t>32</w:t>
            </w:r>
          </w:p>
        </w:tc>
        <w:tc>
          <w:tcPr>
            <w:tcW w:w="1150" w:type="dxa"/>
            <w:tcBorders>
              <w:top w:val="nil"/>
              <w:left w:val="nil"/>
              <w:bottom w:val="single" w:sz="4" w:space="0" w:color="auto"/>
              <w:right w:val="single" w:sz="4" w:space="0" w:color="auto"/>
            </w:tcBorders>
            <w:shd w:val="clear" w:color="auto" w:fill="auto"/>
            <w:noWrap/>
            <w:vAlign w:val="bottom"/>
            <w:hideMark/>
          </w:tcPr>
          <w:p w14:paraId="5350689E" w14:textId="77777777" w:rsidR="00C81A5F" w:rsidRPr="007D7786" w:rsidRDefault="00C81A5F" w:rsidP="00190DAA">
            <w:pPr>
              <w:jc w:val="right"/>
              <w:rPr>
                <w:sz w:val="20"/>
                <w:szCs w:val="20"/>
              </w:rPr>
            </w:pPr>
            <w:r w:rsidRPr="007D7786">
              <w:rPr>
                <w:sz w:val="20"/>
              </w:rPr>
              <w:t>32</w:t>
            </w:r>
          </w:p>
        </w:tc>
        <w:tc>
          <w:tcPr>
            <w:tcW w:w="1344" w:type="dxa"/>
            <w:tcBorders>
              <w:top w:val="nil"/>
              <w:left w:val="nil"/>
              <w:bottom w:val="single" w:sz="4" w:space="0" w:color="auto"/>
              <w:right w:val="single" w:sz="4" w:space="0" w:color="auto"/>
            </w:tcBorders>
            <w:shd w:val="clear" w:color="auto" w:fill="auto"/>
            <w:noWrap/>
            <w:vAlign w:val="bottom"/>
            <w:hideMark/>
          </w:tcPr>
          <w:p w14:paraId="4ECA59CD"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3E3F699" w14:textId="77777777" w:rsidR="00C81A5F" w:rsidRPr="007D7786" w:rsidRDefault="00C81A5F" w:rsidP="00190DAA">
            <w:pPr>
              <w:jc w:val="right"/>
              <w:rPr>
                <w:sz w:val="20"/>
                <w:szCs w:val="20"/>
              </w:rPr>
            </w:pPr>
            <w:r w:rsidRPr="007D7786">
              <w:rPr>
                <w:sz w:val="20"/>
              </w:rPr>
              <w:t>64.357.778</w:t>
            </w:r>
          </w:p>
        </w:tc>
        <w:tc>
          <w:tcPr>
            <w:tcW w:w="1366" w:type="dxa"/>
            <w:tcBorders>
              <w:top w:val="nil"/>
              <w:left w:val="nil"/>
              <w:bottom w:val="single" w:sz="4" w:space="0" w:color="auto"/>
              <w:right w:val="single" w:sz="4" w:space="0" w:color="auto"/>
            </w:tcBorders>
            <w:shd w:val="clear" w:color="auto" w:fill="auto"/>
            <w:noWrap/>
            <w:vAlign w:val="bottom"/>
            <w:hideMark/>
          </w:tcPr>
          <w:p w14:paraId="1B781F5B" w14:textId="77777777" w:rsidR="00C81A5F" w:rsidRPr="007D7786" w:rsidRDefault="00C81A5F" w:rsidP="00190DAA">
            <w:pPr>
              <w:jc w:val="right"/>
              <w:rPr>
                <w:sz w:val="20"/>
                <w:szCs w:val="20"/>
              </w:rPr>
            </w:pPr>
            <w:r w:rsidRPr="007D7786">
              <w:rPr>
                <w:sz w:val="20"/>
              </w:rPr>
              <w:t>64.357.778</w:t>
            </w:r>
          </w:p>
        </w:tc>
        <w:tc>
          <w:tcPr>
            <w:tcW w:w="1116" w:type="dxa"/>
            <w:tcBorders>
              <w:top w:val="nil"/>
              <w:left w:val="nil"/>
              <w:bottom w:val="single" w:sz="4" w:space="0" w:color="auto"/>
              <w:right w:val="single" w:sz="4" w:space="0" w:color="auto"/>
            </w:tcBorders>
            <w:shd w:val="clear" w:color="auto" w:fill="auto"/>
            <w:noWrap/>
            <w:vAlign w:val="bottom"/>
            <w:hideMark/>
          </w:tcPr>
          <w:p w14:paraId="6A579C61"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3E172987" w14:textId="77777777" w:rsidR="00C81A5F" w:rsidRPr="007D7786" w:rsidRDefault="00C81A5F" w:rsidP="00190DAA">
            <w:pPr>
              <w:jc w:val="right"/>
              <w:rPr>
                <w:sz w:val="20"/>
                <w:szCs w:val="20"/>
              </w:rPr>
            </w:pPr>
            <w:r w:rsidRPr="007D7786">
              <w:rPr>
                <w:sz w:val="20"/>
              </w:rPr>
              <w:t>100</w:t>
            </w:r>
          </w:p>
        </w:tc>
      </w:tr>
      <w:tr w:rsidR="00C81A5F" w:rsidRPr="007D7786" w14:paraId="79F53B80"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F152AFB" w14:textId="77777777" w:rsidR="00C81A5F" w:rsidRPr="007D7786" w:rsidRDefault="00C81A5F" w:rsidP="00190DAA">
            <w:pPr>
              <w:jc w:val="left"/>
              <w:rPr>
                <w:sz w:val="20"/>
                <w:szCs w:val="20"/>
              </w:rPr>
            </w:pPr>
            <w:r w:rsidRPr="007D7786">
              <w:rPr>
                <w:sz w:val="20"/>
              </w:rPr>
              <w:t xml:space="preserve">2003 </w:t>
            </w:r>
          </w:p>
        </w:tc>
        <w:tc>
          <w:tcPr>
            <w:tcW w:w="1072" w:type="dxa"/>
            <w:tcBorders>
              <w:top w:val="nil"/>
              <w:left w:val="nil"/>
              <w:bottom w:val="single" w:sz="4" w:space="0" w:color="auto"/>
              <w:right w:val="single" w:sz="4" w:space="0" w:color="auto"/>
            </w:tcBorders>
            <w:shd w:val="clear" w:color="auto" w:fill="auto"/>
            <w:noWrap/>
            <w:vAlign w:val="bottom"/>
            <w:hideMark/>
          </w:tcPr>
          <w:p w14:paraId="7A1EBE90" w14:textId="77777777" w:rsidR="00C81A5F" w:rsidRPr="007D7786" w:rsidRDefault="00C81A5F" w:rsidP="00190DAA">
            <w:pPr>
              <w:jc w:val="right"/>
              <w:rPr>
                <w:sz w:val="20"/>
                <w:szCs w:val="20"/>
              </w:rPr>
            </w:pPr>
            <w:r w:rsidRPr="007D7786">
              <w:rPr>
                <w:sz w:val="20"/>
              </w:rPr>
              <w:t>24</w:t>
            </w:r>
          </w:p>
        </w:tc>
        <w:tc>
          <w:tcPr>
            <w:tcW w:w="1150" w:type="dxa"/>
            <w:tcBorders>
              <w:top w:val="nil"/>
              <w:left w:val="nil"/>
              <w:bottom w:val="single" w:sz="4" w:space="0" w:color="auto"/>
              <w:right w:val="single" w:sz="4" w:space="0" w:color="auto"/>
            </w:tcBorders>
            <w:shd w:val="clear" w:color="auto" w:fill="auto"/>
            <w:noWrap/>
            <w:vAlign w:val="bottom"/>
            <w:hideMark/>
          </w:tcPr>
          <w:p w14:paraId="0881A349" w14:textId="77777777" w:rsidR="00C81A5F" w:rsidRPr="007D7786" w:rsidRDefault="00C81A5F" w:rsidP="00190DAA">
            <w:pPr>
              <w:jc w:val="right"/>
              <w:rPr>
                <w:sz w:val="20"/>
                <w:szCs w:val="20"/>
              </w:rPr>
            </w:pPr>
            <w:r w:rsidRPr="007D7786">
              <w:rPr>
                <w:sz w:val="20"/>
              </w:rPr>
              <w:t>24</w:t>
            </w:r>
          </w:p>
        </w:tc>
        <w:tc>
          <w:tcPr>
            <w:tcW w:w="1344" w:type="dxa"/>
            <w:tcBorders>
              <w:top w:val="nil"/>
              <w:left w:val="nil"/>
              <w:bottom w:val="single" w:sz="4" w:space="0" w:color="auto"/>
              <w:right w:val="single" w:sz="4" w:space="0" w:color="auto"/>
            </w:tcBorders>
            <w:shd w:val="clear" w:color="auto" w:fill="auto"/>
            <w:noWrap/>
            <w:vAlign w:val="bottom"/>
            <w:hideMark/>
          </w:tcPr>
          <w:p w14:paraId="7061DC7E"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7554B7B8" w14:textId="77777777" w:rsidR="00C81A5F" w:rsidRPr="007D7786" w:rsidRDefault="00C81A5F" w:rsidP="00190DAA">
            <w:pPr>
              <w:jc w:val="right"/>
              <w:rPr>
                <w:sz w:val="20"/>
                <w:szCs w:val="20"/>
              </w:rPr>
            </w:pPr>
            <w:r w:rsidRPr="007D7786">
              <w:rPr>
                <w:sz w:val="20"/>
              </w:rPr>
              <w:t>72.734.119</w:t>
            </w:r>
          </w:p>
        </w:tc>
        <w:tc>
          <w:tcPr>
            <w:tcW w:w="1366" w:type="dxa"/>
            <w:tcBorders>
              <w:top w:val="nil"/>
              <w:left w:val="nil"/>
              <w:bottom w:val="single" w:sz="4" w:space="0" w:color="auto"/>
              <w:right w:val="single" w:sz="4" w:space="0" w:color="auto"/>
            </w:tcBorders>
            <w:shd w:val="clear" w:color="auto" w:fill="auto"/>
            <w:noWrap/>
            <w:vAlign w:val="bottom"/>
            <w:hideMark/>
          </w:tcPr>
          <w:p w14:paraId="4E19080D" w14:textId="77777777" w:rsidR="00C81A5F" w:rsidRPr="007D7786" w:rsidRDefault="00C81A5F" w:rsidP="00190DAA">
            <w:pPr>
              <w:jc w:val="right"/>
              <w:rPr>
                <w:sz w:val="20"/>
                <w:szCs w:val="20"/>
              </w:rPr>
            </w:pPr>
            <w:r w:rsidRPr="007D7786">
              <w:rPr>
                <w:sz w:val="20"/>
              </w:rPr>
              <w:t>72.734.119</w:t>
            </w:r>
          </w:p>
        </w:tc>
        <w:tc>
          <w:tcPr>
            <w:tcW w:w="1116" w:type="dxa"/>
            <w:tcBorders>
              <w:top w:val="nil"/>
              <w:left w:val="nil"/>
              <w:bottom w:val="single" w:sz="4" w:space="0" w:color="auto"/>
              <w:right w:val="single" w:sz="4" w:space="0" w:color="auto"/>
            </w:tcBorders>
            <w:shd w:val="clear" w:color="auto" w:fill="auto"/>
            <w:noWrap/>
            <w:vAlign w:val="bottom"/>
            <w:hideMark/>
          </w:tcPr>
          <w:p w14:paraId="3156BE74"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67D538E9" w14:textId="77777777" w:rsidR="00C81A5F" w:rsidRPr="007D7786" w:rsidRDefault="00C81A5F" w:rsidP="00190DAA">
            <w:pPr>
              <w:jc w:val="right"/>
              <w:rPr>
                <w:sz w:val="20"/>
                <w:szCs w:val="20"/>
              </w:rPr>
            </w:pPr>
            <w:r w:rsidRPr="007D7786">
              <w:rPr>
                <w:sz w:val="20"/>
              </w:rPr>
              <w:t>100</w:t>
            </w:r>
          </w:p>
        </w:tc>
      </w:tr>
      <w:tr w:rsidR="00C81A5F" w:rsidRPr="007D7786" w14:paraId="737F8A1D"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FF89D2D" w14:textId="77777777" w:rsidR="00C81A5F" w:rsidRPr="007D7786" w:rsidRDefault="00C81A5F" w:rsidP="00190DAA">
            <w:pPr>
              <w:jc w:val="left"/>
              <w:rPr>
                <w:sz w:val="20"/>
                <w:szCs w:val="20"/>
              </w:rPr>
            </w:pPr>
            <w:r w:rsidRPr="007D7786">
              <w:rPr>
                <w:sz w:val="20"/>
              </w:rPr>
              <w:t xml:space="preserve">2004 </w:t>
            </w:r>
          </w:p>
        </w:tc>
        <w:tc>
          <w:tcPr>
            <w:tcW w:w="1072" w:type="dxa"/>
            <w:tcBorders>
              <w:top w:val="nil"/>
              <w:left w:val="nil"/>
              <w:bottom w:val="single" w:sz="4" w:space="0" w:color="auto"/>
              <w:right w:val="single" w:sz="4" w:space="0" w:color="auto"/>
            </w:tcBorders>
            <w:shd w:val="clear" w:color="auto" w:fill="auto"/>
            <w:noWrap/>
            <w:vAlign w:val="bottom"/>
            <w:hideMark/>
          </w:tcPr>
          <w:p w14:paraId="0FB2B4F9" w14:textId="77777777" w:rsidR="00C81A5F" w:rsidRPr="007D7786" w:rsidRDefault="00C81A5F" w:rsidP="00190DAA">
            <w:pPr>
              <w:jc w:val="right"/>
              <w:rPr>
                <w:sz w:val="20"/>
                <w:szCs w:val="20"/>
              </w:rPr>
            </w:pPr>
            <w:r w:rsidRPr="007D7786">
              <w:rPr>
                <w:sz w:val="20"/>
              </w:rPr>
              <w:t>29</w:t>
            </w:r>
          </w:p>
        </w:tc>
        <w:tc>
          <w:tcPr>
            <w:tcW w:w="1150" w:type="dxa"/>
            <w:tcBorders>
              <w:top w:val="nil"/>
              <w:left w:val="nil"/>
              <w:bottom w:val="single" w:sz="4" w:space="0" w:color="auto"/>
              <w:right w:val="single" w:sz="4" w:space="0" w:color="auto"/>
            </w:tcBorders>
            <w:shd w:val="clear" w:color="auto" w:fill="auto"/>
            <w:noWrap/>
            <w:vAlign w:val="bottom"/>
            <w:hideMark/>
          </w:tcPr>
          <w:p w14:paraId="55D55DF7" w14:textId="77777777" w:rsidR="00C81A5F" w:rsidRPr="007D7786" w:rsidRDefault="00C81A5F" w:rsidP="00190DAA">
            <w:pPr>
              <w:jc w:val="right"/>
              <w:rPr>
                <w:sz w:val="20"/>
                <w:szCs w:val="20"/>
              </w:rPr>
            </w:pPr>
            <w:r w:rsidRPr="007D7786">
              <w:rPr>
                <w:sz w:val="20"/>
              </w:rPr>
              <w:t>29</w:t>
            </w:r>
          </w:p>
        </w:tc>
        <w:tc>
          <w:tcPr>
            <w:tcW w:w="1344" w:type="dxa"/>
            <w:tcBorders>
              <w:top w:val="nil"/>
              <w:left w:val="nil"/>
              <w:bottom w:val="single" w:sz="4" w:space="0" w:color="auto"/>
              <w:right w:val="single" w:sz="4" w:space="0" w:color="auto"/>
            </w:tcBorders>
            <w:shd w:val="clear" w:color="auto" w:fill="auto"/>
            <w:noWrap/>
            <w:vAlign w:val="bottom"/>
            <w:hideMark/>
          </w:tcPr>
          <w:p w14:paraId="7582BEB2"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33DA9712" w14:textId="77777777" w:rsidR="00C81A5F" w:rsidRPr="007D7786" w:rsidRDefault="00C81A5F" w:rsidP="00190DAA">
            <w:pPr>
              <w:jc w:val="right"/>
              <w:rPr>
                <w:sz w:val="20"/>
                <w:szCs w:val="20"/>
              </w:rPr>
            </w:pPr>
            <w:r w:rsidRPr="007D7786">
              <w:rPr>
                <w:sz w:val="20"/>
              </w:rPr>
              <w:t>77.111.770</w:t>
            </w:r>
          </w:p>
        </w:tc>
        <w:tc>
          <w:tcPr>
            <w:tcW w:w="1366" w:type="dxa"/>
            <w:tcBorders>
              <w:top w:val="nil"/>
              <w:left w:val="nil"/>
              <w:bottom w:val="single" w:sz="4" w:space="0" w:color="auto"/>
              <w:right w:val="single" w:sz="4" w:space="0" w:color="auto"/>
            </w:tcBorders>
            <w:shd w:val="clear" w:color="auto" w:fill="auto"/>
            <w:noWrap/>
            <w:vAlign w:val="bottom"/>
            <w:hideMark/>
          </w:tcPr>
          <w:p w14:paraId="63E2504C" w14:textId="77777777" w:rsidR="00C81A5F" w:rsidRPr="007D7786" w:rsidRDefault="00C81A5F" w:rsidP="00190DAA">
            <w:pPr>
              <w:jc w:val="right"/>
              <w:rPr>
                <w:sz w:val="20"/>
                <w:szCs w:val="20"/>
              </w:rPr>
            </w:pPr>
            <w:r w:rsidRPr="007D7786">
              <w:rPr>
                <w:sz w:val="20"/>
              </w:rPr>
              <w:t>77.111.770</w:t>
            </w:r>
          </w:p>
        </w:tc>
        <w:tc>
          <w:tcPr>
            <w:tcW w:w="1116" w:type="dxa"/>
            <w:tcBorders>
              <w:top w:val="nil"/>
              <w:left w:val="nil"/>
              <w:bottom w:val="single" w:sz="4" w:space="0" w:color="auto"/>
              <w:right w:val="single" w:sz="4" w:space="0" w:color="auto"/>
            </w:tcBorders>
            <w:shd w:val="clear" w:color="auto" w:fill="auto"/>
            <w:noWrap/>
            <w:vAlign w:val="bottom"/>
            <w:hideMark/>
          </w:tcPr>
          <w:p w14:paraId="7C2F6DBD"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4291EEB6" w14:textId="77777777" w:rsidR="00C81A5F" w:rsidRPr="007D7786" w:rsidRDefault="00C81A5F" w:rsidP="00190DAA">
            <w:pPr>
              <w:jc w:val="right"/>
              <w:rPr>
                <w:sz w:val="20"/>
                <w:szCs w:val="20"/>
              </w:rPr>
            </w:pPr>
            <w:r w:rsidRPr="007D7786">
              <w:rPr>
                <w:sz w:val="20"/>
              </w:rPr>
              <w:t>100</w:t>
            </w:r>
          </w:p>
        </w:tc>
      </w:tr>
      <w:tr w:rsidR="00C81A5F" w:rsidRPr="007D7786" w14:paraId="24279259"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EE27E1B" w14:textId="77777777" w:rsidR="00C81A5F" w:rsidRPr="007D7786" w:rsidRDefault="00C81A5F" w:rsidP="00190DAA">
            <w:pPr>
              <w:jc w:val="left"/>
              <w:rPr>
                <w:sz w:val="20"/>
                <w:szCs w:val="20"/>
              </w:rPr>
            </w:pPr>
            <w:r w:rsidRPr="007D7786">
              <w:rPr>
                <w:sz w:val="20"/>
              </w:rPr>
              <w:t xml:space="preserve">2005 </w:t>
            </w:r>
          </w:p>
        </w:tc>
        <w:tc>
          <w:tcPr>
            <w:tcW w:w="1072" w:type="dxa"/>
            <w:tcBorders>
              <w:top w:val="nil"/>
              <w:left w:val="nil"/>
              <w:bottom w:val="single" w:sz="4" w:space="0" w:color="auto"/>
              <w:right w:val="single" w:sz="4" w:space="0" w:color="auto"/>
            </w:tcBorders>
            <w:shd w:val="clear" w:color="auto" w:fill="auto"/>
            <w:noWrap/>
            <w:vAlign w:val="bottom"/>
            <w:hideMark/>
          </w:tcPr>
          <w:p w14:paraId="520CD083" w14:textId="77777777" w:rsidR="00C81A5F" w:rsidRPr="007D7786" w:rsidRDefault="00C81A5F" w:rsidP="00190DAA">
            <w:pPr>
              <w:jc w:val="right"/>
              <w:rPr>
                <w:sz w:val="20"/>
                <w:szCs w:val="20"/>
              </w:rPr>
            </w:pPr>
            <w:r w:rsidRPr="007D7786">
              <w:rPr>
                <w:sz w:val="20"/>
              </w:rPr>
              <w:t>28</w:t>
            </w:r>
          </w:p>
        </w:tc>
        <w:tc>
          <w:tcPr>
            <w:tcW w:w="1150" w:type="dxa"/>
            <w:tcBorders>
              <w:top w:val="nil"/>
              <w:left w:val="nil"/>
              <w:bottom w:val="single" w:sz="4" w:space="0" w:color="auto"/>
              <w:right w:val="single" w:sz="4" w:space="0" w:color="auto"/>
            </w:tcBorders>
            <w:shd w:val="clear" w:color="auto" w:fill="auto"/>
            <w:noWrap/>
            <w:vAlign w:val="bottom"/>
            <w:hideMark/>
          </w:tcPr>
          <w:p w14:paraId="50A8116C" w14:textId="77777777" w:rsidR="00C81A5F" w:rsidRPr="007D7786" w:rsidRDefault="00C81A5F" w:rsidP="00190DAA">
            <w:pPr>
              <w:jc w:val="right"/>
              <w:rPr>
                <w:sz w:val="20"/>
                <w:szCs w:val="20"/>
              </w:rPr>
            </w:pPr>
            <w:r w:rsidRPr="007D7786">
              <w:rPr>
                <w:sz w:val="20"/>
              </w:rPr>
              <w:t>28</w:t>
            </w:r>
          </w:p>
        </w:tc>
        <w:tc>
          <w:tcPr>
            <w:tcW w:w="1344" w:type="dxa"/>
            <w:tcBorders>
              <w:top w:val="nil"/>
              <w:left w:val="nil"/>
              <w:bottom w:val="single" w:sz="4" w:space="0" w:color="auto"/>
              <w:right w:val="single" w:sz="4" w:space="0" w:color="auto"/>
            </w:tcBorders>
            <w:shd w:val="clear" w:color="auto" w:fill="auto"/>
            <w:noWrap/>
            <w:vAlign w:val="bottom"/>
            <w:hideMark/>
          </w:tcPr>
          <w:p w14:paraId="5AB14249"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5D48D37E" w14:textId="77777777" w:rsidR="00C81A5F" w:rsidRPr="007D7786" w:rsidRDefault="00C81A5F" w:rsidP="00190DAA">
            <w:pPr>
              <w:jc w:val="right"/>
              <w:rPr>
                <w:sz w:val="20"/>
                <w:szCs w:val="20"/>
              </w:rPr>
            </w:pPr>
            <w:r w:rsidRPr="007D7786">
              <w:rPr>
                <w:sz w:val="20"/>
              </w:rPr>
              <w:t>68.592.865</w:t>
            </w:r>
          </w:p>
        </w:tc>
        <w:tc>
          <w:tcPr>
            <w:tcW w:w="1366" w:type="dxa"/>
            <w:tcBorders>
              <w:top w:val="nil"/>
              <w:left w:val="nil"/>
              <w:bottom w:val="single" w:sz="4" w:space="0" w:color="auto"/>
              <w:right w:val="single" w:sz="4" w:space="0" w:color="auto"/>
            </w:tcBorders>
            <w:shd w:val="clear" w:color="auto" w:fill="auto"/>
            <w:noWrap/>
            <w:vAlign w:val="bottom"/>
            <w:hideMark/>
          </w:tcPr>
          <w:p w14:paraId="4DE674F8" w14:textId="77777777" w:rsidR="00C81A5F" w:rsidRPr="007D7786" w:rsidRDefault="00C81A5F" w:rsidP="00190DAA">
            <w:pPr>
              <w:jc w:val="right"/>
              <w:rPr>
                <w:sz w:val="20"/>
                <w:szCs w:val="20"/>
              </w:rPr>
            </w:pPr>
            <w:r w:rsidRPr="007D7786">
              <w:rPr>
                <w:sz w:val="20"/>
              </w:rPr>
              <w:t>68.592.865</w:t>
            </w:r>
          </w:p>
        </w:tc>
        <w:tc>
          <w:tcPr>
            <w:tcW w:w="1116" w:type="dxa"/>
            <w:tcBorders>
              <w:top w:val="nil"/>
              <w:left w:val="nil"/>
              <w:bottom w:val="single" w:sz="4" w:space="0" w:color="auto"/>
              <w:right w:val="single" w:sz="4" w:space="0" w:color="auto"/>
            </w:tcBorders>
            <w:shd w:val="clear" w:color="auto" w:fill="auto"/>
            <w:noWrap/>
            <w:vAlign w:val="bottom"/>
            <w:hideMark/>
          </w:tcPr>
          <w:p w14:paraId="1D223306"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440C3A5B" w14:textId="77777777" w:rsidR="00C81A5F" w:rsidRPr="007D7786" w:rsidRDefault="00C81A5F" w:rsidP="00190DAA">
            <w:pPr>
              <w:jc w:val="right"/>
              <w:rPr>
                <w:sz w:val="20"/>
                <w:szCs w:val="20"/>
              </w:rPr>
            </w:pPr>
            <w:r w:rsidRPr="007D7786">
              <w:rPr>
                <w:sz w:val="20"/>
              </w:rPr>
              <w:t>100</w:t>
            </w:r>
          </w:p>
        </w:tc>
      </w:tr>
      <w:tr w:rsidR="00C81A5F" w:rsidRPr="007D7786" w14:paraId="3871B29D"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1D261948" w14:textId="77777777" w:rsidR="00C81A5F" w:rsidRPr="007D7786" w:rsidRDefault="00C81A5F" w:rsidP="00190DAA">
            <w:pPr>
              <w:jc w:val="left"/>
              <w:rPr>
                <w:sz w:val="20"/>
                <w:szCs w:val="20"/>
              </w:rPr>
            </w:pPr>
            <w:r w:rsidRPr="007D7786">
              <w:rPr>
                <w:sz w:val="20"/>
              </w:rPr>
              <w:t xml:space="preserve">2006 </w:t>
            </w:r>
          </w:p>
        </w:tc>
        <w:tc>
          <w:tcPr>
            <w:tcW w:w="1072" w:type="dxa"/>
            <w:tcBorders>
              <w:top w:val="nil"/>
              <w:left w:val="nil"/>
              <w:bottom w:val="single" w:sz="4" w:space="0" w:color="auto"/>
              <w:right w:val="single" w:sz="4" w:space="0" w:color="auto"/>
            </w:tcBorders>
            <w:shd w:val="clear" w:color="auto" w:fill="auto"/>
            <w:noWrap/>
            <w:vAlign w:val="bottom"/>
            <w:hideMark/>
          </w:tcPr>
          <w:p w14:paraId="59A4946E" w14:textId="77777777" w:rsidR="00C81A5F" w:rsidRPr="007D7786" w:rsidRDefault="00C81A5F" w:rsidP="00190DAA">
            <w:pPr>
              <w:jc w:val="right"/>
              <w:rPr>
                <w:sz w:val="20"/>
                <w:szCs w:val="20"/>
              </w:rPr>
            </w:pPr>
            <w:r w:rsidRPr="007D7786">
              <w:rPr>
                <w:sz w:val="20"/>
              </w:rPr>
              <w:t>22</w:t>
            </w:r>
          </w:p>
        </w:tc>
        <w:tc>
          <w:tcPr>
            <w:tcW w:w="1150" w:type="dxa"/>
            <w:tcBorders>
              <w:top w:val="nil"/>
              <w:left w:val="nil"/>
              <w:bottom w:val="single" w:sz="4" w:space="0" w:color="auto"/>
              <w:right w:val="single" w:sz="4" w:space="0" w:color="auto"/>
            </w:tcBorders>
            <w:shd w:val="clear" w:color="auto" w:fill="auto"/>
            <w:noWrap/>
            <w:vAlign w:val="bottom"/>
            <w:hideMark/>
          </w:tcPr>
          <w:p w14:paraId="19DF1F6C" w14:textId="77777777" w:rsidR="00C81A5F" w:rsidRPr="007D7786" w:rsidRDefault="00C81A5F" w:rsidP="00190DAA">
            <w:pPr>
              <w:jc w:val="right"/>
              <w:rPr>
                <w:sz w:val="20"/>
                <w:szCs w:val="20"/>
              </w:rPr>
            </w:pPr>
            <w:r w:rsidRPr="007D7786">
              <w:rPr>
                <w:sz w:val="20"/>
              </w:rPr>
              <w:t>22</w:t>
            </w:r>
          </w:p>
        </w:tc>
        <w:tc>
          <w:tcPr>
            <w:tcW w:w="1344" w:type="dxa"/>
            <w:tcBorders>
              <w:top w:val="nil"/>
              <w:left w:val="nil"/>
              <w:bottom w:val="single" w:sz="4" w:space="0" w:color="auto"/>
              <w:right w:val="single" w:sz="4" w:space="0" w:color="auto"/>
            </w:tcBorders>
            <w:shd w:val="clear" w:color="auto" w:fill="auto"/>
            <w:noWrap/>
            <w:vAlign w:val="bottom"/>
            <w:hideMark/>
          </w:tcPr>
          <w:p w14:paraId="1FC53573"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6BA02DA1" w14:textId="77777777" w:rsidR="00C81A5F" w:rsidRPr="007D7786" w:rsidRDefault="00C81A5F" w:rsidP="00190DAA">
            <w:pPr>
              <w:jc w:val="right"/>
              <w:rPr>
                <w:sz w:val="20"/>
                <w:szCs w:val="20"/>
              </w:rPr>
            </w:pPr>
            <w:r w:rsidRPr="007D7786">
              <w:rPr>
                <w:sz w:val="20"/>
              </w:rPr>
              <w:t>64.473.260</w:t>
            </w:r>
          </w:p>
        </w:tc>
        <w:tc>
          <w:tcPr>
            <w:tcW w:w="1366" w:type="dxa"/>
            <w:tcBorders>
              <w:top w:val="nil"/>
              <w:left w:val="nil"/>
              <w:bottom w:val="single" w:sz="4" w:space="0" w:color="auto"/>
              <w:right w:val="single" w:sz="4" w:space="0" w:color="auto"/>
            </w:tcBorders>
            <w:shd w:val="clear" w:color="auto" w:fill="auto"/>
            <w:noWrap/>
            <w:vAlign w:val="bottom"/>
            <w:hideMark/>
          </w:tcPr>
          <w:p w14:paraId="7B0363CF" w14:textId="77777777" w:rsidR="00C81A5F" w:rsidRPr="007D7786" w:rsidRDefault="00C81A5F" w:rsidP="00190DAA">
            <w:pPr>
              <w:jc w:val="right"/>
              <w:rPr>
                <w:sz w:val="20"/>
                <w:szCs w:val="20"/>
              </w:rPr>
            </w:pPr>
            <w:r w:rsidRPr="007D7786">
              <w:rPr>
                <w:sz w:val="20"/>
              </w:rPr>
              <w:t>64.473.260</w:t>
            </w:r>
          </w:p>
        </w:tc>
        <w:tc>
          <w:tcPr>
            <w:tcW w:w="1116" w:type="dxa"/>
            <w:tcBorders>
              <w:top w:val="nil"/>
              <w:left w:val="nil"/>
              <w:bottom w:val="single" w:sz="4" w:space="0" w:color="auto"/>
              <w:right w:val="single" w:sz="4" w:space="0" w:color="auto"/>
            </w:tcBorders>
            <w:shd w:val="clear" w:color="auto" w:fill="auto"/>
            <w:noWrap/>
            <w:vAlign w:val="bottom"/>
            <w:hideMark/>
          </w:tcPr>
          <w:p w14:paraId="4C18F2CF"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7427DDB7" w14:textId="77777777" w:rsidR="00C81A5F" w:rsidRPr="007D7786" w:rsidRDefault="00C81A5F" w:rsidP="00190DAA">
            <w:pPr>
              <w:jc w:val="right"/>
              <w:rPr>
                <w:sz w:val="20"/>
                <w:szCs w:val="20"/>
              </w:rPr>
            </w:pPr>
            <w:r w:rsidRPr="007D7786">
              <w:rPr>
                <w:sz w:val="20"/>
              </w:rPr>
              <w:t>100</w:t>
            </w:r>
          </w:p>
        </w:tc>
      </w:tr>
      <w:tr w:rsidR="00C81A5F" w:rsidRPr="007D7786" w14:paraId="32F87FB0"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CDDF1B2" w14:textId="77777777" w:rsidR="00C81A5F" w:rsidRPr="007D7786" w:rsidRDefault="00C81A5F" w:rsidP="00190DAA">
            <w:pPr>
              <w:jc w:val="left"/>
              <w:rPr>
                <w:sz w:val="20"/>
                <w:szCs w:val="20"/>
              </w:rPr>
            </w:pPr>
            <w:r w:rsidRPr="007D7786">
              <w:rPr>
                <w:sz w:val="20"/>
              </w:rPr>
              <w:t xml:space="preserve">2007 </w:t>
            </w:r>
          </w:p>
        </w:tc>
        <w:tc>
          <w:tcPr>
            <w:tcW w:w="1072" w:type="dxa"/>
            <w:tcBorders>
              <w:top w:val="nil"/>
              <w:left w:val="nil"/>
              <w:bottom w:val="single" w:sz="4" w:space="0" w:color="auto"/>
              <w:right w:val="single" w:sz="4" w:space="0" w:color="auto"/>
            </w:tcBorders>
            <w:shd w:val="clear" w:color="auto" w:fill="auto"/>
            <w:noWrap/>
            <w:vAlign w:val="bottom"/>
            <w:hideMark/>
          </w:tcPr>
          <w:p w14:paraId="698E3080" w14:textId="77777777" w:rsidR="00C81A5F" w:rsidRPr="007D7786" w:rsidRDefault="00C81A5F" w:rsidP="00190DAA">
            <w:pPr>
              <w:jc w:val="right"/>
              <w:rPr>
                <w:sz w:val="20"/>
                <w:szCs w:val="20"/>
              </w:rPr>
            </w:pPr>
            <w:r w:rsidRPr="007D7786">
              <w:rPr>
                <w:sz w:val="20"/>
              </w:rPr>
              <w:t>25</w:t>
            </w:r>
          </w:p>
        </w:tc>
        <w:tc>
          <w:tcPr>
            <w:tcW w:w="1150" w:type="dxa"/>
            <w:tcBorders>
              <w:top w:val="nil"/>
              <w:left w:val="nil"/>
              <w:bottom w:val="single" w:sz="4" w:space="0" w:color="auto"/>
              <w:right w:val="single" w:sz="4" w:space="0" w:color="auto"/>
            </w:tcBorders>
            <w:shd w:val="clear" w:color="auto" w:fill="auto"/>
            <w:noWrap/>
            <w:vAlign w:val="bottom"/>
            <w:hideMark/>
          </w:tcPr>
          <w:p w14:paraId="0EE77BA4" w14:textId="77777777" w:rsidR="00C81A5F" w:rsidRPr="007D7786" w:rsidRDefault="00C81A5F" w:rsidP="00190DAA">
            <w:pPr>
              <w:jc w:val="right"/>
              <w:rPr>
                <w:sz w:val="20"/>
                <w:szCs w:val="20"/>
              </w:rPr>
            </w:pPr>
            <w:r w:rsidRPr="007D7786">
              <w:rPr>
                <w:sz w:val="20"/>
              </w:rPr>
              <w:t>25</w:t>
            </w:r>
          </w:p>
        </w:tc>
        <w:tc>
          <w:tcPr>
            <w:tcW w:w="1344" w:type="dxa"/>
            <w:tcBorders>
              <w:top w:val="nil"/>
              <w:left w:val="nil"/>
              <w:bottom w:val="single" w:sz="4" w:space="0" w:color="auto"/>
              <w:right w:val="single" w:sz="4" w:space="0" w:color="auto"/>
            </w:tcBorders>
            <w:shd w:val="clear" w:color="auto" w:fill="auto"/>
            <w:noWrap/>
            <w:vAlign w:val="bottom"/>
            <w:hideMark/>
          </w:tcPr>
          <w:p w14:paraId="617EED96"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5D6D775F" w14:textId="77777777" w:rsidR="00C81A5F" w:rsidRPr="007D7786" w:rsidRDefault="00C81A5F" w:rsidP="00190DAA">
            <w:pPr>
              <w:jc w:val="right"/>
              <w:rPr>
                <w:sz w:val="20"/>
                <w:szCs w:val="20"/>
              </w:rPr>
            </w:pPr>
            <w:r w:rsidRPr="007D7786">
              <w:rPr>
                <w:sz w:val="20"/>
              </w:rPr>
              <w:t>66.005.270</w:t>
            </w:r>
          </w:p>
        </w:tc>
        <w:tc>
          <w:tcPr>
            <w:tcW w:w="1366" w:type="dxa"/>
            <w:tcBorders>
              <w:top w:val="nil"/>
              <w:left w:val="nil"/>
              <w:bottom w:val="single" w:sz="4" w:space="0" w:color="auto"/>
              <w:right w:val="single" w:sz="4" w:space="0" w:color="auto"/>
            </w:tcBorders>
            <w:shd w:val="clear" w:color="auto" w:fill="auto"/>
            <w:noWrap/>
            <w:vAlign w:val="bottom"/>
            <w:hideMark/>
          </w:tcPr>
          <w:p w14:paraId="4B895638" w14:textId="77777777" w:rsidR="00C81A5F" w:rsidRPr="007D7786" w:rsidRDefault="00C81A5F" w:rsidP="00190DAA">
            <w:pPr>
              <w:jc w:val="right"/>
              <w:rPr>
                <w:sz w:val="20"/>
                <w:szCs w:val="20"/>
              </w:rPr>
            </w:pPr>
            <w:r w:rsidRPr="007D7786">
              <w:rPr>
                <w:sz w:val="20"/>
              </w:rPr>
              <w:t>66.005.270</w:t>
            </w:r>
          </w:p>
        </w:tc>
        <w:tc>
          <w:tcPr>
            <w:tcW w:w="1116" w:type="dxa"/>
            <w:tcBorders>
              <w:top w:val="nil"/>
              <w:left w:val="nil"/>
              <w:bottom w:val="single" w:sz="4" w:space="0" w:color="auto"/>
              <w:right w:val="single" w:sz="4" w:space="0" w:color="auto"/>
            </w:tcBorders>
            <w:shd w:val="clear" w:color="auto" w:fill="auto"/>
            <w:noWrap/>
            <w:vAlign w:val="bottom"/>
            <w:hideMark/>
          </w:tcPr>
          <w:p w14:paraId="6EBD92F5"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79BBC16E" w14:textId="77777777" w:rsidR="00C81A5F" w:rsidRPr="007D7786" w:rsidRDefault="00C81A5F" w:rsidP="00190DAA">
            <w:pPr>
              <w:jc w:val="right"/>
              <w:rPr>
                <w:sz w:val="20"/>
                <w:szCs w:val="20"/>
              </w:rPr>
            </w:pPr>
            <w:r w:rsidRPr="007D7786">
              <w:rPr>
                <w:sz w:val="20"/>
              </w:rPr>
              <w:t>100</w:t>
            </w:r>
          </w:p>
        </w:tc>
      </w:tr>
      <w:tr w:rsidR="00C81A5F" w:rsidRPr="007D7786" w14:paraId="7A4A857D"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2475DFB" w14:textId="77777777" w:rsidR="00C81A5F" w:rsidRPr="007D7786" w:rsidRDefault="00C81A5F" w:rsidP="00190DAA">
            <w:pPr>
              <w:jc w:val="left"/>
              <w:rPr>
                <w:sz w:val="20"/>
                <w:szCs w:val="20"/>
              </w:rPr>
            </w:pPr>
            <w:r w:rsidRPr="007D7786">
              <w:rPr>
                <w:sz w:val="20"/>
              </w:rPr>
              <w:t xml:space="preserve">2008 </w:t>
            </w:r>
          </w:p>
        </w:tc>
        <w:tc>
          <w:tcPr>
            <w:tcW w:w="1072" w:type="dxa"/>
            <w:tcBorders>
              <w:top w:val="nil"/>
              <w:left w:val="nil"/>
              <w:bottom w:val="single" w:sz="4" w:space="0" w:color="auto"/>
              <w:right w:val="single" w:sz="4" w:space="0" w:color="auto"/>
            </w:tcBorders>
            <w:shd w:val="clear" w:color="auto" w:fill="auto"/>
            <w:noWrap/>
            <w:vAlign w:val="bottom"/>
            <w:hideMark/>
          </w:tcPr>
          <w:p w14:paraId="06ED0DE6" w14:textId="77777777" w:rsidR="00C81A5F" w:rsidRPr="007D7786" w:rsidRDefault="00C81A5F" w:rsidP="00190DAA">
            <w:pPr>
              <w:jc w:val="right"/>
              <w:rPr>
                <w:sz w:val="20"/>
                <w:szCs w:val="20"/>
              </w:rPr>
            </w:pPr>
            <w:r w:rsidRPr="007D7786">
              <w:rPr>
                <w:sz w:val="20"/>
              </w:rPr>
              <w:t>28</w:t>
            </w:r>
          </w:p>
        </w:tc>
        <w:tc>
          <w:tcPr>
            <w:tcW w:w="1150" w:type="dxa"/>
            <w:tcBorders>
              <w:top w:val="nil"/>
              <w:left w:val="nil"/>
              <w:bottom w:val="single" w:sz="4" w:space="0" w:color="auto"/>
              <w:right w:val="single" w:sz="4" w:space="0" w:color="auto"/>
            </w:tcBorders>
            <w:shd w:val="clear" w:color="auto" w:fill="auto"/>
            <w:noWrap/>
            <w:vAlign w:val="bottom"/>
            <w:hideMark/>
          </w:tcPr>
          <w:p w14:paraId="4F3AEE5F" w14:textId="77777777" w:rsidR="00C81A5F" w:rsidRPr="007D7786" w:rsidRDefault="00C81A5F" w:rsidP="00190DAA">
            <w:pPr>
              <w:jc w:val="right"/>
              <w:rPr>
                <w:sz w:val="20"/>
                <w:szCs w:val="20"/>
              </w:rPr>
            </w:pPr>
            <w:r w:rsidRPr="007D7786">
              <w:rPr>
                <w:sz w:val="20"/>
              </w:rPr>
              <w:t>28</w:t>
            </w:r>
          </w:p>
        </w:tc>
        <w:tc>
          <w:tcPr>
            <w:tcW w:w="1344" w:type="dxa"/>
            <w:tcBorders>
              <w:top w:val="nil"/>
              <w:left w:val="nil"/>
              <w:bottom w:val="single" w:sz="4" w:space="0" w:color="auto"/>
              <w:right w:val="single" w:sz="4" w:space="0" w:color="auto"/>
            </w:tcBorders>
            <w:shd w:val="clear" w:color="auto" w:fill="auto"/>
            <w:noWrap/>
            <w:vAlign w:val="bottom"/>
            <w:hideMark/>
          </w:tcPr>
          <w:p w14:paraId="22D79DBA"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4CAB05A" w14:textId="77777777" w:rsidR="00C81A5F" w:rsidRPr="007D7786" w:rsidRDefault="00C81A5F" w:rsidP="00190DAA">
            <w:pPr>
              <w:jc w:val="right"/>
              <w:rPr>
                <w:sz w:val="20"/>
                <w:szCs w:val="20"/>
              </w:rPr>
            </w:pPr>
            <w:r w:rsidRPr="007D7786">
              <w:rPr>
                <w:sz w:val="20"/>
              </w:rPr>
              <w:t>39.934.666</w:t>
            </w:r>
          </w:p>
        </w:tc>
        <w:tc>
          <w:tcPr>
            <w:tcW w:w="1366" w:type="dxa"/>
            <w:tcBorders>
              <w:top w:val="nil"/>
              <w:left w:val="nil"/>
              <w:bottom w:val="single" w:sz="4" w:space="0" w:color="auto"/>
              <w:right w:val="single" w:sz="4" w:space="0" w:color="auto"/>
            </w:tcBorders>
            <w:shd w:val="clear" w:color="auto" w:fill="auto"/>
            <w:noWrap/>
            <w:vAlign w:val="bottom"/>
            <w:hideMark/>
          </w:tcPr>
          <w:p w14:paraId="2EDC46FC" w14:textId="77777777" w:rsidR="00C81A5F" w:rsidRPr="007D7786" w:rsidRDefault="00C81A5F" w:rsidP="00190DAA">
            <w:pPr>
              <w:jc w:val="right"/>
              <w:rPr>
                <w:sz w:val="20"/>
                <w:szCs w:val="20"/>
              </w:rPr>
            </w:pPr>
            <w:r w:rsidRPr="007D7786">
              <w:rPr>
                <w:sz w:val="20"/>
              </w:rPr>
              <w:t>39.934.666</w:t>
            </w:r>
          </w:p>
        </w:tc>
        <w:tc>
          <w:tcPr>
            <w:tcW w:w="1116" w:type="dxa"/>
            <w:tcBorders>
              <w:top w:val="nil"/>
              <w:left w:val="nil"/>
              <w:bottom w:val="single" w:sz="4" w:space="0" w:color="auto"/>
              <w:right w:val="single" w:sz="4" w:space="0" w:color="auto"/>
            </w:tcBorders>
            <w:shd w:val="clear" w:color="auto" w:fill="auto"/>
            <w:noWrap/>
            <w:vAlign w:val="bottom"/>
            <w:hideMark/>
          </w:tcPr>
          <w:p w14:paraId="539C06AA"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23B88EC9" w14:textId="77777777" w:rsidR="00C81A5F" w:rsidRPr="007D7786" w:rsidRDefault="00C81A5F" w:rsidP="00190DAA">
            <w:pPr>
              <w:jc w:val="right"/>
              <w:rPr>
                <w:sz w:val="20"/>
                <w:szCs w:val="20"/>
              </w:rPr>
            </w:pPr>
            <w:r w:rsidRPr="007D7786">
              <w:rPr>
                <w:sz w:val="20"/>
              </w:rPr>
              <w:t>100</w:t>
            </w:r>
          </w:p>
        </w:tc>
      </w:tr>
      <w:tr w:rsidR="00C81A5F" w:rsidRPr="007D7786" w14:paraId="19B736BF"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17F00FC3" w14:textId="77777777" w:rsidR="00C81A5F" w:rsidRPr="007D7786" w:rsidRDefault="00C81A5F" w:rsidP="00190DAA">
            <w:pPr>
              <w:jc w:val="left"/>
              <w:rPr>
                <w:sz w:val="20"/>
                <w:szCs w:val="20"/>
              </w:rPr>
            </w:pPr>
            <w:r w:rsidRPr="007D7786">
              <w:rPr>
                <w:sz w:val="20"/>
              </w:rPr>
              <w:t xml:space="preserve">2009 </w:t>
            </w:r>
          </w:p>
        </w:tc>
        <w:tc>
          <w:tcPr>
            <w:tcW w:w="1072" w:type="dxa"/>
            <w:tcBorders>
              <w:top w:val="nil"/>
              <w:left w:val="nil"/>
              <w:bottom w:val="single" w:sz="4" w:space="0" w:color="auto"/>
              <w:right w:val="single" w:sz="4" w:space="0" w:color="auto"/>
            </w:tcBorders>
            <w:shd w:val="clear" w:color="auto" w:fill="auto"/>
            <w:noWrap/>
            <w:vAlign w:val="bottom"/>
            <w:hideMark/>
          </w:tcPr>
          <w:p w14:paraId="6F996F59" w14:textId="77777777" w:rsidR="00C81A5F" w:rsidRPr="007D7786" w:rsidRDefault="00C81A5F" w:rsidP="00190DAA">
            <w:pPr>
              <w:jc w:val="right"/>
              <w:rPr>
                <w:sz w:val="20"/>
                <w:szCs w:val="20"/>
              </w:rPr>
            </w:pPr>
            <w:r w:rsidRPr="007D7786">
              <w:rPr>
                <w:sz w:val="20"/>
              </w:rPr>
              <w:t>22</w:t>
            </w:r>
          </w:p>
        </w:tc>
        <w:tc>
          <w:tcPr>
            <w:tcW w:w="1150" w:type="dxa"/>
            <w:tcBorders>
              <w:top w:val="nil"/>
              <w:left w:val="nil"/>
              <w:bottom w:val="single" w:sz="4" w:space="0" w:color="auto"/>
              <w:right w:val="single" w:sz="4" w:space="0" w:color="auto"/>
            </w:tcBorders>
            <w:shd w:val="clear" w:color="auto" w:fill="auto"/>
            <w:noWrap/>
            <w:vAlign w:val="bottom"/>
            <w:hideMark/>
          </w:tcPr>
          <w:p w14:paraId="6C519C6B" w14:textId="77777777" w:rsidR="00C81A5F" w:rsidRPr="007D7786" w:rsidRDefault="00C81A5F" w:rsidP="00190DAA">
            <w:pPr>
              <w:jc w:val="right"/>
              <w:rPr>
                <w:sz w:val="20"/>
                <w:szCs w:val="20"/>
              </w:rPr>
            </w:pPr>
            <w:r w:rsidRPr="007D7786">
              <w:rPr>
                <w:sz w:val="20"/>
              </w:rPr>
              <w:t>22</w:t>
            </w:r>
          </w:p>
        </w:tc>
        <w:tc>
          <w:tcPr>
            <w:tcW w:w="1344" w:type="dxa"/>
            <w:tcBorders>
              <w:top w:val="nil"/>
              <w:left w:val="nil"/>
              <w:bottom w:val="single" w:sz="4" w:space="0" w:color="auto"/>
              <w:right w:val="single" w:sz="4" w:space="0" w:color="auto"/>
            </w:tcBorders>
            <w:shd w:val="clear" w:color="auto" w:fill="auto"/>
            <w:noWrap/>
            <w:vAlign w:val="bottom"/>
            <w:hideMark/>
          </w:tcPr>
          <w:p w14:paraId="11EAB514"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74316BA5" w14:textId="77777777" w:rsidR="00C81A5F" w:rsidRPr="007D7786" w:rsidRDefault="00C81A5F" w:rsidP="00190DAA">
            <w:pPr>
              <w:jc w:val="right"/>
              <w:rPr>
                <w:sz w:val="20"/>
                <w:szCs w:val="20"/>
              </w:rPr>
            </w:pPr>
            <w:r w:rsidRPr="007D7786">
              <w:rPr>
                <w:sz w:val="20"/>
              </w:rPr>
              <w:t>25.529.554</w:t>
            </w:r>
          </w:p>
        </w:tc>
        <w:tc>
          <w:tcPr>
            <w:tcW w:w="1366" w:type="dxa"/>
            <w:tcBorders>
              <w:top w:val="nil"/>
              <w:left w:val="nil"/>
              <w:bottom w:val="single" w:sz="4" w:space="0" w:color="auto"/>
              <w:right w:val="single" w:sz="4" w:space="0" w:color="auto"/>
            </w:tcBorders>
            <w:shd w:val="clear" w:color="auto" w:fill="auto"/>
            <w:noWrap/>
            <w:vAlign w:val="bottom"/>
            <w:hideMark/>
          </w:tcPr>
          <w:p w14:paraId="26FB9FAA" w14:textId="77777777" w:rsidR="00C81A5F" w:rsidRPr="007D7786" w:rsidRDefault="00C81A5F" w:rsidP="00190DAA">
            <w:pPr>
              <w:jc w:val="right"/>
              <w:rPr>
                <w:sz w:val="20"/>
                <w:szCs w:val="20"/>
              </w:rPr>
            </w:pPr>
            <w:r w:rsidRPr="007D7786">
              <w:rPr>
                <w:sz w:val="20"/>
              </w:rPr>
              <w:t>25.529.554</w:t>
            </w:r>
          </w:p>
        </w:tc>
        <w:tc>
          <w:tcPr>
            <w:tcW w:w="1116" w:type="dxa"/>
            <w:tcBorders>
              <w:top w:val="nil"/>
              <w:left w:val="nil"/>
              <w:bottom w:val="single" w:sz="4" w:space="0" w:color="auto"/>
              <w:right w:val="single" w:sz="4" w:space="0" w:color="auto"/>
            </w:tcBorders>
            <w:shd w:val="clear" w:color="auto" w:fill="auto"/>
            <w:noWrap/>
            <w:vAlign w:val="bottom"/>
            <w:hideMark/>
          </w:tcPr>
          <w:p w14:paraId="1E290704"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26FED828" w14:textId="77777777" w:rsidR="00C81A5F" w:rsidRPr="007D7786" w:rsidRDefault="00C81A5F" w:rsidP="00190DAA">
            <w:pPr>
              <w:jc w:val="right"/>
              <w:rPr>
                <w:sz w:val="20"/>
                <w:szCs w:val="20"/>
              </w:rPr>
            </w:pPr>
            <w:r w:rsidRPr="007D7786">
              <w:rPr>
                <w:sz w:val="20"/>
              </w:rPr>
              <w:t>100</w:t>
            </w:r>
          </w:p>
        </w:tc>
      </w:tr>
      <w:tr w:rsidR="00C81A5F" w:rsidRPr="007D7786" w14:paraId="0F0AD07A"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4BC0A6A" w14:textId="77777777" w:rsidR="00C81A5F" w:rsidRPr="007D7786" w:rsidRDefault="00C81A5F" w:rsidP="00190DAA">
            <w:pPr>
              <w:jc w:val="left"/>
              <w:rPr>
                <w:sz w:val="20"/>
                <w:szCs w:val="20"/>
              </w:rPr>
            </w:pPr>
            <w:r w:rsidRPr="007D7786">
              <w:rPr>
                <w:sz w:val="20"/>
              </w:rPr>
              <w:t xml:space="preserve">2010 </w:t>
            </w:r>
          </w:p>
        </w:tc>
        <w:tc>
          <w:tcPr>
            <w:tcW w:w="1072" w:type="dxa"/>
            <w:tcBorders>
              <w:top w:val="nil"/>
              <w:left w:val="nil"/>
              <w:bottom w:val="single" w:sz="4" w:space="0" w:color="auto"/>
              <w:right w:val="single" w:sz="4" w:space="0" w:color="auto"/>
            </w:tcBorders>
            <w:shd w:val="clear" w:color="auto" w:fill="auto"/>
            <w:noWrap/>
            <w:vAlign w:val="bottom"/>
            <w:hideMark/>
          </w:tcPr>
          <w:p w14:paraId="5CE853DB" w14:textId="77777777" w:rsidR="00C81A5F" w:rsidRPr="007D7786" w:rsidRDefault="00C81A5F" w:rsidP="00190DAA">
            <w:pPr>
              <w:jc w:val="right"/>
              <w:rPr>
                <w:sz w:val="20"/>
                <w:szCs w:val="20"/>
              </w:rPr>
            </w:pPr>
            <w:r w:rsidRPr="007D7786">
              <w:rPr>
                <w:sz w:val="20"/>
              </w:rPr>
              <w:t>16</w:t>
            </w:r>
          </w:p>
        </w:tc>
        <w:tc>
          <w:tcPr>
            <w:tcW w:w="1150" w:type="dxa"/>
            <w:tcBorders>
              <w:top w:val="nil"/>
              <w:left w:val="nil"/>
              <w:bottom w:val="single" w:sz="4" w:space="0" w:color="auto"/>
              <w:right w:val="single" w:sz="4" w:space="0" w:color="auto"/>
            </w:tcBorders>
            <w:shd w:val="clear" w:color="auto" w:fill="auto"/>
            <w:noWrap/>
            <w:vAlign w:val="bottom"/>
            <w:hideMark/>
          </w:tcPr>
          <w:p w14:paraId="57E5E01C" w14:textId="77777777" w:rsidR="00C81A5F" w:rsidRPr="007D7786" w:rsidRDefault="00C81A5F" w:rsidP="00190DAA">
            <w:pPr>
              <w:jc w:val="right"/>
              <w:rPr>
                <w:sz w:val="20"/>
                <w:szCs w:val="20"/>
              </w:rPr>
            </w:pPr>
            <w:r w:rsidRPr="007D7786">
              <w:rPr>
                <w:sz w:val="20"/>
              </w:rPr>
              <w:t>16</w:t>
            </w:r>
          </w:p>
        </w:tc>
        <w:tc>
          <w:tcPr>
            <w:tcW w:w="1344" w:type="dxa"/>
            <w:tcBorders>
              <w:top w:val="nil"/>
              <w:left w:val="nil"/>
              <w:bottom w:val="single" w:sz="4" w:space="0" w:color="auto"/>
              <w:right w:val="single" w:sz="4" w:space="0" w:color="auto"/>
            </w:tcBorders>
            <w:shd w:val="clear" w:color="auto" w:fill="auto"/>
            <w:noWrap/>
            <w:vAlign w:val="bottom"/>
            <w:hideMark/>
          </w:tcPr>
          <w:p w14:paraId="28D36D10"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520BBEF3" w14:textId="77777777" w:rsidR="00C81A5F" w:rsidRPr="007D7786" w:rsidRDefault="00C81A5F" w:rsidP="00190DAA">
            <w:pPr>
              <w:jc w:val="right"/>
              <w:rPr>
                <w:sz w:val="20"/>
                <w:szCs w:val="20"/>
              </w:rPr>
            </w:pPr>
            <w:r w:rsidRPr="007D7786">
              <w:rPr>
                <w:sz w:val="20"/>
              </w:rPr>
              <w:t>1.148.623</w:t>
            </w:r>
          </w:p>
        </w:tc>
        <w:tc>
          <w:tcPr>
            <w:tcW w:w="1366" w:type="dxa"/>
            <w:tcBorders>
              <w:top w:val="nil"/>
              <w:left w:val="nil"/>
              <w:bottom w:val="single" w:sz="4" w:space="0" w:color="auto"/>
              <w:right w:val="single" w:sz="4" w:space="0" w:color="auto"/>
            </w:tcBorders>
            <w:shd w:val="clear" w:color="auto" w:fill="auto"/>
            <w:noWrap/>
            <w:vAlign w:val="bottom"/>
            <w:hideMark/>
          </w:tcPr>
          <w:p w14:paraId="27A95CB3" w14:textId="77777777" w:rsidR="00C81A5F" w:rsidRPr="007D7786" w:rsidRDefault="00C81A5F" w:rsidP="00190DAA">
            <w:pPr>
              <w:jc w:val="right"/>
              <w:rPr>
                <w:sz w:val="20"/>
                <w:szCs w:val="20"/>
              </w:rPr>
            </w:pPr>
            <w:r w:rsidRPr="007D7786">
              <w:rPr>
                <w:sz w:val="20"/>
              </w:rPr>
              <w:t>1.148.623</w:t>
            </w:r>
          </w:p>
        </w:tc>
        <w:tc>
          <w:tcPr>
            <w:tcW w:w="1116" w:type="dxa"/>
            <w:tcBorders>
              <w:top w:val="nil"/>
              <w:left w:val="nil"/>
              <w:bottom w:val="single" w:sz="4" w:space="0" w:color="auto"/>
              <w:right w:val="single" w:sz="4" w:space="0" w:color="auto"/>
            </w:tcBorders>
            <w:shd w:val="clear" w:color="auto" w:fill="auto"/>
            <w:noWrap/>
            <w:vAlign w:val="bottom"/>
            <w:hideMark/>
          </w:tcPr>
          <w:p w14:paraId="27561280"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2C107951" w14:textId="77777777" w:rsidR="00C81A5F" w:rsidRPr="007D7786" w:rsidRDefault="00C81A5F" w:rsidP="00190DAA">
            <w:pPr>
              <w:jc w:val="right"/>
              <w:rPr>
                <w:sz w:val="20"/>
                <w:szCs w:val="20"/>
              </w:rPr>
            </w:pPr>
            <w:r w:rsidRPr="007D7786">
              <w:rPr>
                <w:sz w:val="20"/>
              </w:rPr>
              <w:t>100</w:t>
            </w:r>
          </w:p>
        </w:tc>
      </w:tr>
      <w:tr w:rsidR="00C81A5F" w:rsidRPr="007D7786" w14:paraId="1D4E15AD"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CEC86B4" w14:textId="77777777" w:rsidR="00C81A5F" w:rsidRPr="007D7786" w:rsidRDefault="00C81A5F" w:rsidP="00190DAA">
            <w:pPr>
              <w:jc w:val="left"/>
              <w:rPr>
                <w:sz w:val="20"/>
                <w:szCs w:val="20"/>
              </w:rPr>
            </w:pPr>
            <w:r w:rsidRPr="007D7786">
              <w:rPr>
                <w:sz w:val="20"/>
              </w:rPr>
              <w:t xml:space="preserve">2011 </w:t>
            </w:r>
          </w:p>
        </w:tc>
        <w:tc>
          <w:tcPr>
            <w:tcW w:w="1072" w:type="dxa"/>
            <w:tcBorders>
              <w:top w:val="nil"/>
              <w:left w:val="nil"/>
              <w:bottom w:val="single" w:sz="4" w:space="0" w:color="auto"/>
              <w:right w:val="single" w:sz="4" w:space="0" w:color="auto"/>
            </w:tcBorders>
            <w:shd w:val="clear" w:color="auto" w:fill="auto"/>
            <w:noWrap/>
            <w:vAlign w:val="bottom"/>
            <w:hideMark/>
          </w:tcPr>
          <w:p w14:paraId="08F86B94" w14:textId="77777777" w:rsidR="00C81A5F" w:rsidRPr="007D7786" w:rsidRDefault="00C81A5F" w:rsidP="00190DAA">
            <w:pPr>
              <w:jc w:val="right"/>
              <w:rPr>
                <w:sz w:val="20"/>
                <w:szCs w:val="20"/>
              </w:rPr>
            </w:pPr>
            <w:r w:rsidRPr="007D7786">
              <w:rPr>
                <w:sz w:val="20"/>
              </w:rPr>
              <w:t>10</w:t>
            </w:r>
          </w:p>
        </w:tc>
        <w:tc>
          <w:tcPr>
            <w:tcW w:w="1150" w:type="dxa"/>
            <w:tcBorders>
              <w:top w:val="nil"/>
              <w:left w:val="nil"/>
              <w:bottom w:val="single" w:sz="4" w:space="0" w:color="auto"/>
              <w:right w:val="single" w:sz="4" w:space="0" w:color="auto"/>
            </w:tcBorders>
            <w:shd w:val="clear" w:color="auto" w:fill="auto"/>
            <w:noWrap/>
            <w:vAlign w:val="bottom"/>
            <w:hideMark/>
          </w:tcPr>
          <w:p w14:paraId="3D43CB7B" w14:textId="77777777" w:rsidR="00C81A5F" w:rsidRPr="007D7786" w:rsidRDefault="00C81A5F" w:rsidP="00190DAA">
            <w:pPr>
              <w:jc w:val="right"/>
              <w:rPr>
                <w:sz w:val="20"/>
                <w:szCs w:val="20"/>
              </w:rPr>
            </w:pPr>
            <w:r w:rsidRPr="007D7786">
              <w:rPr>
                <w:sz w:val="20"/>
              </w:rPr>
              <w:t>10</w:t>
            </w:r>
          </w:p>
        </w:tc>
        <w:tc>
          <w:tcPr>
            <w:tcW w:w="1344" w:type="dxa"/>
            <w:tcBorders>
              <w:top w:val="nil"/>
              <w:left w:val="nil"/>
              <w:bottom w:val="single" w:sz="4" w:space="0" w:color="auto"/>
              <w:right w:val="single" w:sz="4" w:space="0" w:color="auto"/>
            </w:tcBorders>
            <w:shd w:val="clear" w:color="auto" w:fill="auto"/>
            <w:noWrap/>
            <w:vAlign w:val="bottom"/>
            <w:hideMark/>
          </w:tcPr>
          <w:p w14:paraId="6CE208CB"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36784F27" w14:textId="77777777" w:rsidR="00C81A5F" w:rsidRPr="007D7786" w:rsidRDefault="00C81A5F" w:rsidP="00190DAA">
            <w:pPr>
              <w:jc w:val="right"/>
              <w:rPr>
                <w:sz w:val="20"/>
                <w:szCs w:val="20"/>
              </w:rPr>
            </w:pPr>
            <w:r w:rsidRPr="007D7786">
              <w:rPr>
                <w:sz w:val="20"/>
              </w:rPr>
              <w:t>44.201.956</w:t>
            </w:r>
          </w:p>
        </w:tc>
        <w:tc>
          <w:tcPr>
            <w:tcW w:w="1366" w:type="dxa"/>
            <w:tcBorders>
              <w:top w:val="nil"/>
              <w:left w:val="nil"/>
              <w:bottom w:val="single" w:sz="4" w:space="0" w:color="auto"/>
              <w:right w:val="single" w:sz="4" w:space="0" w:color="auto"/>
            </w:tcBorders>
            <w:shd w:val="clear" w:color="auto" w:fill="auto"/>
            <w:noWrap/>
            <w:vAlign w:val="bottom"/>
            <w:hideMark/>
          </w:tcPr>
          <w:p w14:paraId="40816B4D" w14:textId="77777777" w:rsidR="00C81A5F" w:rsidRPr="007D7786" w:rsidRDefault="00C81A5F" w:rsidP="00190DAA">
            <w:pPr>
              <w:jc w:val="right"/>
              <w:rPr>
                <w:sz w:val="20"/>
                <w:szCs w:val="20"/>
              </w:rPr>
            </w:pPr>
            <w:r w:rsidRPr="007D7786">
              <w:rPr>
                <w:sz w:val="20"/>
              </w:rPr>
              <w:t>44.335.997</w:t>
            </w:r>
          </w:p>
        </w:tc>
        <w:tc>
          <w:tcPr>
            <w:tcW w:w="1116" w:type="dxa"/>
            <w:tcBorders>
              <w:top w:val="nil"/>
              <w:left w:val="nil"/>
              <w:bottom w:val="single" w:sz="4" w:space="0" w:color="auto"/>
              <w:right w:val="single" w:sz="4" w:space="0" w:color="auto"/>
            </w:tcBorders>
            <w:shd w:val="clear" w:color="auto" w:fill="auto"/>
            <w:noWrap/>
            <w:vAlign w:val="bottom"/>
            <w:hideMark/>
          </w:tcPr>
          <w:p w14:paraId="3FFE4489" w14:textId="77777777" w:rsidR="00C81A5F" w:rsidRPr="007D7786" w:rsidRDefault="00C81A5F" w:rsidP="00190DAA">
            <w:pPr>
              <w:jc w:val="right"/>
              <w:rPr>
                <w:sz w:val="20"/>
                <w:szCs w:val="20"/>
              </w:rPr>
            </w:pPr>
            <w:r w:rsidRPr="007D7786">
              <w:rPr>
                <w:sz w:val="20"/>
              </w:rPr>
              <w:t>-134.041</w:t>
            </w:r>
          </w:p>
        </w:tc>
        <w:tc>
          <w:tcPr>
            <w:tcW w:w="1319" w:type="dxa"/>
            <w:tcBorders>
              <w:top w:val="nil"/>
              <w:left w:val="nil"/>
              <w:bottom w:val="single" w:sz="4" w:space="0" w:color="auto"/>
              <w:right w:val="single" w:sz="4" w:space="0" w:color="auto"/>
            </w:tcBorders>
            <w:shd w:val="clear" w:color="auto" w:fill="auto"/>
            <w:noWrap/>
            <w:vAlign w:val="bottom"/>
            <w:hideMark/>
          </w:tcPr>
          <w:p w14:paraId="18981443" w14:textId="77777777" w:rsidR="00C81A5F" w:rsidRPr="007D7786" w:rsidRDefault="00C81A5F" w:rsidP="00190DAA">
            <w:pPr>
              <w:jc w:val="right"/>
              <w:rPr>
                <w:sz w:val="20"/>
                <w:szCs w:val="20"/>
              </w:rPr>
            </w:pPr>
            <w:r w:rsidRPr="007D7786">
              <w:rPr>
                <w:sz w:val="20"/>
              </w:rPr>
              <w:t>100</w:t>
            </w:r>
          </w:p>
        </w:tc>
      </w:tr>
      <w:tr w:rsidR="00C81A5F" w:rsidRPr="007D7786" w14:paraId="668AF9B5"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7A23E53" w14:textId="77777777" w:rsidR="00C81A5F" w:rsidRPr="007D7786" w:rsidRDefault="00C81A5F" w:rsidP="00190DAA">
            <w:pPr>
              <w:jc w:val="left"/>
              <w:rPr>
                <w:sz w:val="20"/>
                <w:szCs w:val="20"/>
              </w:rPr>
            </w:pPr>
            <w:r w:rsidRPr="007D7786">
              <w:rPr>
                <w:sz w:val="20"/>
              </w:rPr>
              <w:t xml:space="preserve">2012 </w:t>
            </w:r>
          </w:p>
        </w:tc>
        <w:tc>
          <w:tcPr>
            <w:tcW w:w="1072" w:type="dxa"/>
            <w:tcBorders>
              <w:top w:val="nil"/>
              <w:left w:val="nil"/>
              <w:bottom w:val="single" w:sz="4" w:space="0" w:color="auto"/>
              <w:right w:val="single" w:sz="4" w:space="0" w:color="auto"/>
            </w:tcBorders>
            <w:shd w:val="clear" w:color="auto" w:fill="auto"/>
            <w:noWrap/>
            <w:vAlign w:val="bottom"/>
            <w:hideMark/>
          </w:tcPr>
          <w:p w14:paraId="063DE400" w14:textId="77777777" w:rsidR="00C81A5F" w:rsidRPr="007D7786" w:rsidRDefault="00C81A5F" w:rsidP="00190DAA">
            <w:pPr>
              <w:jc w:val="right"/>
              <w:rPr>
                <w:sz w:val="20"/>
                <w:szCs w:val="20"/>
              </w:rPr>
            </w:pPr>
            <w:r w:rsidRPr="007D7786">
              <w:rPr>
                <w:sz w:val="20"/>
              </w:rPr>
              <w:t>10</w:t>
            </w:r>
          </w:p>
        </w:tc>
        <w:tc>
          <w:tcPr>
            <w:tcW w:w="1150" w:type="dxa"/>
            <w:tcBorders>
              <w:top w:val="nil"/>
              <w:left w:val="nil"/>
              <w:bottom w:val="single" w:sz="4" w:space="0" w:color="auto"/>
              <w:right w:val="single" w:sz="4" w:space="0" w:color="auto"/>
            </w:tcBorders>
            <w:shd w:val="clear" w:color="auto" w:fill="auto"/>
            <w:noWrap/>
            <w:vAlign w:val="bottom"/>
            <w:hideMark/>
          </w:tcPr>
          <w:p w14:paraId="0F60926B" w14:textId="77777777" w:rsidR="00C81A5F" w:rsidRPr="007D7786" w:rsidRDefault="00C81A5F" w:rsidP="00190DAA">
            <w:pPr>
              <w:jc w:val="right"/>
              <w:rPr>
                <w:sz w:val="20"/>
                <w:szCs w:val="20"/>
              </w:rPr>
            </w:pPr>
            <w:r w:rsidRPr="007D7786">
              <w:rPr>
                <w:sz w:val="20"/>
              </w:rPr>
              <w:t>10</w:t>
            </w:r>
          </w:p>
        </w:tc>
        <w:tc>
          <w:tcPr>
            <w:tcW w:w="1344" w:type="dxa"/>
            <w:tcBorders>
              <w:top w:val="nil"/>
              <w:left w:val="nil"/>
              <w:bottom w:val="single" w:sz="4" w:space="0" w:color="auto"/>
              <w:right w:val="single" w:sz="4" w:space="0" w:color="auto"/>
            </w:tcBorders>
            <w:shd w:val="clear" w:color="auto" w:fill="auto"/>
            <w:noWrap/>
            <w:vAlign w:val="bottom"/>
            <w:hideMark/>
          </w:tcPr>
          <w:p w14:paraId="06DDD21D"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6D261B4" w14:textId="77777777" w:rsidR="00C81A5F" w:rsidRPr="007D7786" w:rsidRDefault="00C81A5F" w:rsidP="00190DAA">
            <w:pPr>
              <w:jc w:val="right"/>
              <w:rPr>
                <w:sz w:val="20"/>
                <w:szCs w:val="20"/>
              </w:rPr>
            </w:pPr>
            <w:r w:rsidRPr="007D7786">
              <w:rPr>
                <w:sz w:val="20"/>
              </w:rPr>
              <w:t>11.698.145</w:t>
            </w:r>
          </w:p>
        </w:tc>
        <w:tc>
          <w:tcPr>
            <w:tcW w:w="1366" w:type="dxa"/>
            <w:tcBorders>
              <w:top w:val="nil"/>
              <w:left w:val="nil"/>
              <w:bottom w:val="single" w:sz="4" w:space="0" w:color="auto"/>
              <w:right w:val="single" w:sz="4" w:space="0" w:color="auto"/>
            </w:tcBorders>
            <w:shd w:val="clear" w:color="auto" w:fill="auto"/>
            <w:noWrap/>
            <w:vAlign w:val="bottom"/>
            <w:hideMark/>
          </w:tcPr>
          <w:p w14:paraId="4FFAEE96" w14:textId="77777777" w:rsidR="00C81A5F" w:rsidRPr="007D7786" w:rsidRDefault="00C81A5F" w:rsidP="00190DAA">
            <w:pPr>
              <w:jc w:val="right"/>
              <w:rPr>
                <w:sz w:val="20"/>
                <w:szCs w:val="20"/>
              </w:rPr>
            </w:pPr>
            <w:r w:rsidRPr="007D7786">
              <w:rPr>
                <w:sz w:val="20"/>
              </w:rPr>
              <w:t>11.698.145</w:t>
            </w:r>
          </w:p>
        </w:tc>
        <w:tc>
          <w:tcPr>
            <w:tcW w:w="1116" w:type="dxa"/>
            <w:tcBorders>
              <w:top w:val="nil"/>
              <w:left w:val="nil"/>
              <w:bottom w:val="single" w:sz="4" w:space="0" w:color="auto"/>
              <w:right w:val="single" w:sz="4" w:space="0" w:color="auto"/>
            </w:tcBorders>
            <w:shd w:val="clear" w:color="auto" w:fill="auto"/>
            <w:noWrap/>
            <w:vAlign w:val="bottom"/>
            <w:hideMark/>
          </w:tcPr>
          <w:p w14:paraId="689FD32C"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5675214A" w14:textId="77777777" w:rsidR="00C81A5F" w:rsidRPr="007D7786" w:rsidRDefault="00C81A5F" w:rsidP="00190DAA">
            <w:pPr>
              <w:jc w:val="right"/>
              <w:rPr>
                <w:sz w:val="20"/>
                <w:szCs w:val="20"/>
              </w:rPr>
            </w:pPr>
            <w:r w:rsidRPr="007D7786">
              <w:rPr>
                <w:sz w:val="20"/>
              </w:rPr>
              <w:t>100</w:t>
            </w:r>
          </w:p>
        </w:tc>
      </w:tr>
      <w:tr w:rsidR="00C81A5F" w:rsidRPr="007D7786" w14:paraId="5444AC19"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C9A8F2F" w14:textId="77777777" w:rsidR="00C81A5F" w:rsidRPr="007D7786" w:rsidRDefault="00C81A5F" w:rsidP="00190DAA">
            <w:pPr>
              <w:jc w:val="left"/>
              <w:rPr>
                <w:sz w:val="20"/>
                <w:szCs w:val="20"/>
              </w:rPr>
            </w:pPr>
            <w:r w:rsidRPr="007D7786">
              <w:rPr>
                <w:sz w:val="20"/>
              </w:rPr>
              <w:t xml:space="preserve">2013 </w:t>
            </w:r>
          </w:p>
        </w:tc>
        <w:tc>
          <w:tcPr>
            <w:tcW w:w="1072" w:type="dxa"/>
            <w:tcBorders>
              <w:top w:val="nil"/>
              <w:left w:val="nil"/>
              <w:bottom w:val="single" w:sz="4" w:space="0" w:color="auto"/>
              <w:right w:val="single" w:sz="4" w:space="0" w:color="auto"/>
            </w:tcBorders>
            <w:shd w:val="clear" w:color="auto" w:fill="auto"/>
            <w:noWrap/>
            <w:vAlign w:val="bottom"/>
            <w:hideMark/>
          </w:tcPr>
          <w:p w14:paraId="5073F6A2" w14:textId="77777777" w:rsidR="00C81A5F" w:rsidRPr="007D7786" w:rsidRDefault="00C81A5F" w:rsidP="00190DAA">
            <w:pPr>
              <w:jc w:val="right"/>
              <w:rPr>
                <w:sz w:val="20"/>
                <w:szCs w:val="20"/>
              </w:rPr>
            </w:pPr>
            <w:r w:rsidRPr="007D7786">
              <w:rPr>
                <w:sz w:val="20"/>
              </w:rPr>
              <w:t>7</w:t>
            </w:r>
          </w:p>
        </w:tc>
        <w:tc>
          <w:tcPr>
            <w:tcW w:w="1150" w:type="dxa"/>
            <w:tcBorders>
              <w:top w:val="nil"/>
              <w:left w:val="nil"/>
              <w:bottom w:val="single" w:sz="4" w:space="0" w:color="auto"/>
              <w:right w:val="single" w:sz="4" w:space="0" w:color="auto"/>
            </w:tcBorders>
            <w:shd w:val="clear" w:color="auto" w:fill="auto"/>
            <w:noWrap/>
            <w:vAlign w:val="bottom"/>
            <w:hideMark/>
          </w:tcPr>
          <w:p w14:paraId="0BC988BC" w14:textId="77777777" w:rsidR="00C81A5F" w:rsidRPr="007D7786" w:rsidRDefault="00C81A5F" w:rsidP="00190DAA">
            <w:pPr>
              <w:jc w:val="right"/>
              <w:rPr>
                <w:sz w:val="20"/>
                <w:szCs w:val="20"/>
              </w:rPr>
            </w:pPr>
            <w:r w:rsidRPr="007D7786">
              <w:rPr>
                <w:sz w:val="20"/>
              </w:rPr>
              <w:t>7</w:t>
            </w:r>
          </w:p>
        </w:tc>
        <w:tc>
          <w:tcPr>
            <w:tcW w:w="1344" w:type="dxa"/>
            <w:tcBorders>
              <w:top w:val="nil"/>
              <w:left w:val="nil"/>
              <w:bottom w:val="single" w:sz="4" w:space="0" w:color="auto"/>
              <w:right w:val="single" w:sz="4" w:space="0" w:color="auto"/>
            </w:tcBorders>
            <w:shd w:val="clear" w:color="auto" w:fill="auto"/>
            <w:noWrap/>
            <w:vAlign w:val="bottom"/>
            <w:hideMark/>
          </w:tcPr>
          <w:p w14:paraId="4D8F4CA4"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D7C2033" w14:textId="77777777" w:rsidR="00C81A5F" w:rsidRPr="007D7786" w:rsidRDefault="00C81A5F" w:rsidP="00190DAA">
            <w:pPr>
              <w:jc w:val="right"/>
              <w:rPr>
                <w:sz w:val="20"/>
                <w:szCs w:val="20"/>
              </w:rPr>
            </w:pPr>
            <w:r w:rsidRPr="007D7786">
              <w:rPr>
                <w:sz w:val="20"/>
              </w:rPr>
              <w:t>43.736.999</w:t>
            </w:r>
          </w:p>
        </w:tc>
        <w:tc>
          <w:tcPr>
            <w:tcW w:w="1366" w:type="dxa"/>
            <w:tcBorders>
              <w:top w:val="nil"/>
              <w:left w:val="nil"/>
              <w:bottom w:val="single" w:sz="4" w:space="0" w:color="auto"/>
              <w:right w:val="single" w:sz="4" w:space="0" w:color="auto"/>
            </w:tcBorders>
            <w:shd w:val="clear" w:color="auto" w:fill="auto"/>
            <w:noWrap/>
            <w:vAlign w:val="bottom"/>
            <w:hideMark/>
          </w:tcPr>
          <w:p w14:paraId="6DEBF83A" w14:textId="77777777" w:rsidR="00C81A5F" w:rsidRPr="007D7786" w:rsidRDefault="00C81A5F" w:rsidP="00190DAA">
            <w:pPr>
              <w:jc w:val="right"/>
              <w:rPr>
                <w:sz w:val="20"/>
                <w:szCs w:val="20"/>
              </w:rPr>
            </w:pPr>
            <w:r w:rsidRPr="007D7786">
              <w:rPr>
                <w:sz w:val="20"/>
              </w:rPr>
              <w:t>43.602.958</w:t>
            </w:r>
          </w:p>
        </w:tc>
        <w:tc>
          <w:tcPr>
            <w:tcW w:w="1116" w:type="dxa"/>
            <w:tcBorders>
              <w:top w:val="nil"/>
              <w:left w:val="nil"/>
              <w:bottom w:val="single" w:sz="4" w:space="0" w:color="auto"/>
              <w:right w:val="single" w:sz="4" w:space="0" w:color="auto"/>
            </w:tcBorders>
            <w:shd w:val="clear" w:color="auto" w:fill="auto"/>
            <w:noWrap/>
            <w:vAlign w:val="bottom"/>
            <w:hideMark/>
          </w:tcPr>
          <w:p w14:paraId="109EAFA6" w14:textId="77777777" w:rsidR="00C81A5F" w:rsidRPr="007D7786" w:rsidRDefault="00C81A5F" w:rsidP="00190DAA">
            <w:pPr>
              <w:jc w:val="right"/>
              <w:rPr>
                <w:sz w:val="20"/>
                <w:szCs w:val="20"/>
              </w:rPr>
            </w:pPr>
            <w:r w:rsidRPr="007D7786">
              <w:rPr>
                <w:sz w:val="20"/>
              </w:rPr>
              <w:t>134.041</w:t>
            </w:r>
          </w:p>
        </w:tc>
        <w:tc>
          <w:tcPr>
            <w:tcW w:w="1319" w:type="dxa"/>
            <w:tcBorders>
              <w:top w:val="nil"/>
              <w:left w:val="nil"/>
              <w:bottom w:val="single" w:sz="4" w:space="0" w:color="auto"/>
              <w:right w:val="single" w:sz="4" w:space="0" w:color="auto"/>
            </w:tcBorders>
            <w:shd w:val="clear" w:color="auto" w:fill="auto"/>
            <w:noWrap/>
            <w:vAlign w:val="bottom"/>
            <w:hideMark/>
          </w:tcPr>
          <w:p w14:paraId="32C54068" w14:textId="77777777" w:rsidR="00C81A5F" w:rsidRPr="007D7786" w:rsidRDefault="00C81A5F" w:rsidP="00190DAA">
            <w:pPr>
              <w:jc w:val="right"/>
              <w:rPr>
                <w:sz w:val="20"/>
                <w:szCs w:val="20"/>
              </w:rPr>
            </w:pPr>
            <w:r w:rsidRPr="007D7786">
              <w:rPr>
                <w:sz w:val="20"/>
              </w:rPr>
              <w:t>100</w:t>
            </w:r>
          </w:p>
        </w:tc>
      </w:tr>
      <w:tr w:rsidR="00C81A5F" w:rsidRPr="007D7786" w14:paraId="6F19EF79"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698B1E82" w14:textId="77777777" w:rsidR="00C81A5F" w:rsidRPr="007D7786" w:rsidRDefault="00C81A5F" w:rsidP="00190DAA">
            <w:pPr>
              <w:jc w:val="left"/>
              <w:rPr>
                <w:sz w:val="20"/>
                <w:szCs w:val="20"/>
              </w:rPr>
            </w:pPr>
            <w:r w:rsidRPr="007D7786">
              <w:rPr>
                <w:sz w:val="20"/>
              </w:rPr>
              <w:t xml:space="preserve">2014 </w:t>
            </w:r>
          </w:p>
        </w:tc>
        <w:tc>
          <w:tcPr>
            <w:tcW w:w="1072" w:type="dxa"/>
            <w:tcBorders>
              <w:top w:val="nil"/>
              <w:left w:val="nil"/>
              <w:bottom w:val="single" w:sz="4" w:space="0" w:color="auto"/>
              <w:right w:val="single" w:sz="4" w:space="0" w:color="auto"/>
            </w:tcBorders>
            <w:shd w:val="clear" w:color="auto" w:fill="auto"/>
            <w:noWrap/>
            <w:vAlign w:val="bottom"/>
            <w:hideMark/>
          </w:tcPr>
          <w:p w14:paraId="191E62DB" w14:textId="77777777" w:rsidR="00C81A5F" w:rsidRPr="007D7786" w:rsidRDefault="00C81A5F" w:rsidP="00190DAA">
            <w:pPr>
              <w:jc w:val="right"/>
              <w:rPr>
                <w:sz w:val="20"/>
                <w:szCs w:val="20"/>
              </w:rPr>
            </w:pPr>
            <w:r w:rsidRPr="007D7786">
              <w:rPr>
                <w:sz w:val="20"/>
              </w:rPr>
              <w:t>13</w:t>
            </w:r>
          </w:p>
        </w:tc>
        <w:tc>
          <w:tcPr>
            <w:tcW w:w="1150" w:type="dxa"/>
            <w:tcBorders>
              <w:top w:val="nil"/>
              <w:left w:val="nil"/>
              <w:bottom w:val="single" w:sz="4" w:space="0" w:color="auto"/>
              <w:right w:val="single" w:sz="4" w:space="0" w:color="auto"/>
            </w:tcBorders>
            <w:shd w:val="clear" w:color="auto" w:fill="auto"/>
            <w:noWrap/>
            <w:vAlign w:val="bottom"/>
            <w:hideMark/>
          </w:tcPr>
          <w:p w14:paraId="3DC3282D" w14:textId="77777777" w:rsidR="00C81A5F" w:rsidRPr="007D7786" w:rsidRDefault="00C81A5F" w:rsidP="00190DAA">
            <w:pPr>
              <w:jc w:val="right"/>
              <w:rPr>
                <w:sz w:val="20"/>
                <w:szCs w:val="20"/>
              </w:rPr>
            </w:pPr>
            <w:r w:rsidRPr="007D7786">
              <w:rPr>
                <w:sz w:val="20"/>
              </w:rPr>
              <w:t>13</w:t>
            </w:r>
          </w:p>
        </w:tc>
        <w:tc>
          <w:tcPr>
            <w:tcW w:w="1344" w:type="dxa"/>
            <w:tcBorders>
              <w:top w:val="nil"/>
              <w:left w:val="nil"/>
              <w:bottom w:val="single" w:sz="4" w:space="0" w:color="auto"/>
              <w:right w:val="single" w:sz="4" w:space="0" w:color="auto"/>
            </w:tcBorders>
            <w:shd w:val="clear" w:color="auto" w:fill="auto"/>
            <w:noWrap/>
            <w:vAlign w:val="bottom"/>
            <w:hideMark/>
          </w:tcPr>
          <w:p w14:paraId="02E91E2B"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437069A" w14:textId="77777777" w:rsidR="00C81A5F" w:rsidRPr="007D7786" w:rsidRDefault="00C81A5F" w:rsidP="00190DAA">
            <w:pPr>
              <w:jc w:val="right"/>
              <w:rPr>
                <w:sz w:val="20"/>
                <w:szCs w:val="20"/>
              </w:rPr>
            </w:pPr>
            <w:r w:rsidRPr="007D7786">
              <w:rPr>
                <w:sz w:val="20"/>
              </w:rPr>
              <w:t>28.336.509</w:t>
            </w:r>
          </w:p>
        </w:tc>
        <w:tc>
          <w:tcPr>
            <w:tcW w:w="1366" w:type="dxa"/>
            <w:tcBorders>
              <w:top w:val="nil"/>
              <w:left w:val="nil"/>
              <w:bottom w:val="single" w:sz="4" w:space="0" w:color="auto"/>
              <w:right w:val="single" w:sz="4" w:space="0" w:color="auto"/>
            </w:tcBorders>
            <w:shd w:val="clear" w:color="auto" w:fill="auto"/>
            <w:noWrap/>
            <w:vAlign w:val="bottom"/>
            <w:hideMark/>
          </w:tcPr>
          <w:p w14:paraId="0E051785" w14:textId="77777777" w:rsidR="00C81A5F" w:rsidRPr="007D7786" w:rsidRDefault="00C81A5F" w:rsidP="00190DAA">
            <w:pPr>
              <w:jc w:val="right"/>
              <w:rPr>
                <w:sz w:val="20"/>
                <w:szCs w:val="20"/>
              </w:rPr>
            </w:pPr>
            <w:r w:rsidRPr="007D7786">
              <w:rPr>
                <w:sz w:val="20"/>
              </w:rPr>
              <w:t>28.336.509</w:t>
            </w:r>
          </w:p>
        </w:tc>
        <w:tc>
          <w:tcPr>
            <w:tcW w:w="1116" w:type="dxa"/>
            <w:tcBorders>
              <w:top w:val="nil"/>
              <w:left w:val="nil"/>
              <w:bottom w:val="single" w:sz="4" w:space="0" w:color="auto"/>
              <w:right w:val="single" w:sz="4" w:space="0" w:color="auto"/>
            </w:tcBorders>
            <w:shd w:val="clear" w:color="auto" w:fill="auto"/>
            <w:noWrap/>
            <w:vAlign w:val="bottom"/>
            <w:hideMark/>
          </w:tcPr>
          <w:p w14:paraId="7463FE10"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3B16A738" w14:textId="77777777" w:rsidR="00C81A5F" w:rsidRPr="007D7786" w:rsidRDefault="00C81A5F" w:rsidP="00190DAA">
            <w:pPr>
              <w:jc w:val="right"/>
              <w:rPr>
                <w:sz w:val="20"/>
                <w:szCs w:val="20"/>
              </w:rPr>
            </w:pPr>
            <w:r w:rsidRPr="007D7786">
              <w:rPr>
                <w:sz w:val="20"/>
              </w:rPr>
              <w:t>100</w:t>
            </w:r>
          </w:p>
        </w:tc>
      </w:tr>
      <w:tr w:rsidR="00C81A5F" w:rsidRPr="007D7786" w14:paraId="7802F44B"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104F6E2" w14:textId="77777777" w:rsidR="00C81A5F" w:rsidRPr="007D7786" w:rsidRDefault="00C81A5F" w:rsidP="00190DAA">
            <w:pPr>
              <w:jc w:val="left"/>
              <w:rPr>
                <w:sz w:val="20"/>
                <w:szCs w:val="20"/>
              </w:rPr>
            </w:pPr>
            <w:r w:rsidRPr="007D7786">
              <w:rPr>
                <w:sz w:val="20"/>
              </w:rPr>
              <w:t xml:space="preserve">2015 </w:t>
            </w:r>
          </w:p>
        </w:tc>
        <w:tc>
          <w:tcPr>
            <w:tcW w:w="1072" w:type="dxa"/>
            <w:tcBorders>
              <w:top w:val="nil"/>
              <w:left w:val="nil"/>
              <w:bottom w:val="single" w:sz="4" w:space="0" w:color="auto"/>
              <w:right w:val="single" w:sz="4" w:space="0" w:color="auto"/>
            </w:tcBorders>
            <w:shd w:val="clear" w:color="auto" w:fill="auto"/>
            <w:noWrap/>
            <w:vAlign w:val="bottom"/>
            <w:hideMark/>
          </w:tcPr>
          <w:p w14:paraId="468014BE" w14:textId="77777777" w:rsidR="00C81A5F" w:rsidRPr="007D7786" w:rsidRDefault="00C81A5F" w:rsidP="00190DAA">
            <w:pPr>
              <w:jc w:val="right"/>
              <w:rPr>
                <w:sz w:val="20"/>
                <w:szCs w:val="20"/>
              </w:rPr>
            </w:pPr>
            <w:r w:rsidRPr="007D7786">
              <w:rPr>
                <w:sz w:val="20"/>
              </w:rPr>
              <w:t>13</w:t>
            </w:r>
          </w:p>
        </w:tc>
        <w:tc>
          <w:tcPr>
            <w:tcW w:w="1150" w:type="dxa"/>
            <w:tcBorders>
              <w:top w:val="nil"/>
              <w:left w:val="nil"/>
              <w:bottom w:val="single" w:sz="4" w:space="0" w:color="auto"/>
              <w:right w:val="single" w:sz="4" w:space="0" w:color="auto"/>
            </w:tcBorders>
            <w:shd w:val="clear" w:color="auto" w:fill="auto"/>
            <w:noWrap/>
            <w:vAlign w:val="bottom"/>
            <w:hideMark/>
          </w:tcPr>
          <w:p w14:paraId="3AA8924B" w14:textId="77777777" w:rsidR="00C81A5F" w:rsidRPr="007D7786" w:rsidRDefault="00C81A5F" w:rsidP="00190DAA">
            <w:pPr>
              <w:jc w:val="right"/>
              <w:rPr>
                <w:sz w:val="20"/>
                <w:szCs w:val="20"/>
              </w:rPr>
            </w:pPr>
            <w:r w:rsidRPr="007D7786">
              <w:rPr>
                <w:sz w:val="20"/>
              </w:rPr>
              <w:t>13</w:t>
            </w:r>
          </w:p>
        </w:tc>
        <w:tc>
          <w:tcPr>
            <w:tcW w:w="1344" w:type="dxa"/>
            <w:tcBorders>
              <w:top w:val="nil"/>
              <w:left w:val="nil"/>
              <w:bottom w:val="single" w:sz="4" w:space="0" w:color="auto"/>
              <w:right w:val="single" w:sz="4" w:space="0" w:color="auto"/>
            </w:tcBorders>
            <w:shd w:val="clear" w:color="auto" w:fill="auto"/>
            <w:noWrap/>
            <w:vAlign w:val="bottom"/>
            <w:hideMark/>
          </w:tcPr>
          <w:p w14:paraId="700115D8"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74AFEE0F" w14:textId="77777777" w:rsidR="00C81A5F" w:rsidRPr="007D7786" w:rsidRDefault="00C81A5F" w:rsidP="00190DAA">
            <w:pPr>
              <w:jc w:val="right"/>
              <w:rPr>
                <w:sz w:val="20"/>
                <w:szCs w:val="20"/>
              </w:rPr>
            </w:pPr>
            <w:r w:rsidRPr="007D7786">
              <w:rPr>
                <w:sz w:val="20"/>
              </w:rPr>
              <w:t>62.990.648</w:t>
            </w:r>
          </w:p>
        </w:tc>
        <w:tc>
          <w:tcPr>
            <w:tcW w:w="1366" w:type="dxa"/>
            <w:tcBorders>
              <w:top w:val="nil"/>
              <w:left w:val="nil"/>
              <w:bottom w:val="single" w:sz="4" w:space="0" w:color="auto"/>
              <w:right w:val="single" w:sz="4" w:space="0" w:color="auto"/>
            </w:tcBorders>
            <w:shd w:val="clear" w:color="auto" w:fill="auto"/>
            <w:noWrap/>
            <w:vAlign w:val="bottom"/>
            <w:hideMark/>
          </w:tcPr>
          <w:p w14:paraId="1C4CB98D" w14:textId="77777777" w:rsidR="00C81A5F" w:rsidRPr="007D7786" w:rsidRDefault="00C81A5F" w:rsidP="00190DAA">
            <w:pPr>
              <w:jc w:val="right"/>
              <w:rPr>
                <w:sz w:val="20"/>
                <w:szCs w:val="20"/>
              </w:rPr>
            </w:pPr>
            <w:r w:rsidRPr="007D7786">
              <w:rPr>
                <w:sz w:val="20"/>
              </w:rPr>
              <w:t>62.990.648</w:t>
            </w:r>
          </w:p>
        </w:tc>
        <w:tc>
          <w:tcPr>
            <w:tcW w:w="1116" w:type="dxa"/>
            <w:tcBorders>
              <w:top w:val="nil"/>
              <w:left w:val="nil"/>
              <w:bottom w:val="single" w:sz="4" w:space="0" w:color="auto"/>
              <w:right w:val="single" w:sz="4" w:space="0" w:color="auto"/>
            </w:tcBorders>
            <w:shd w:val="clear" w:color="auto" w:fill="auto"/>
            <w:noWrap/>
            <w:vAlign w:val="bottom"/>
            <w:hideMark/>
          </w:tcPr>
          <w:p w14:paraId="467712B1"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6114DA2E" w14:textId="77777777" w:rsidR="00C81A5F" w:rsidRPr="007D7786" w:rsidRDefault="00C81A5F" w:rsidP="00190DAA">
            <w:pPr>
              <w:jc w:val="right"/>
              <w:rPr>
                <w:sz w:val="20"/>
                <w:szCs w:val="20"/>
              </w:rPr>
            </w:pPr>
            <w:r w:rsidRPr="007D7786">
              <w:rPr>
                <w:sz w:val="20"/>
              </w:rPr>
              <w:t>100</w:t>
            </w:r>
          </w:p>
        </w:tc>
      </w:tr>
      <w:tr w:rsidR="00C81A5F" w:rsidRPr="007D7786" w14:paraId="438BCE7A"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462DC6E" w14:textId="77777777" w:rsidR="00C81A5F" w:rsidRPr="007D7786" w:rsidRDefault="00C81A5F" w:rsidP="00190DAA">
            <w:pPr>
              <w:jc w:val="left"/>
              <w:rPr>
                <w:sz w:val="20"/>
                <w:szCs w:val="20"/>
              </w:rPr>
            </w:pPr>
            <w:r w:rsidRPr="007D7786">
              <w:rPr>
                <w:sz w:val="20"/>
              </w:rPr>
              <w:t xml:space="preserve">2016 </w:t>
            </w:r>
          </w:p>
        </w:tc>
        <w:tc>
          <w:tcPr>
            <w:tcW w:w="1072" w:type="dxa"/>
            <w:tcBorders>
              <w:top w:val="nil"/>
              <w:left w:val="nil"/>
              <w:bottom w:val="single" w:sz="4" w:space="0" w:color="auto"/>
              <w:right w:val="single" w:sz="4" w:space="0" w:color="auto"/>
            </w:tcBorders>
            <w:shd w:val="clear" w:color="auto" w:fill="auto"/>
            <w:noWrap/>
            <w:vAlign w:val="bottom"/>
            <w:hideMark/>
          </w:tcPr>
          <w:p w14:paraId="7FAF331C" w14:textId="77777777" w:rsidR="00C81A5F" w:rsidRPr="007D7786" w:rsidRDefault="00C81A5F" w:rsidP="00190DAA">
            <w:pPr>
              <w:jc w:val="right"/>
              <w:rPr>
                <w:sz w:val="20"/>
                <w:szCs w:val="20"/>
              </w:rPr>
            </w:pPr>
            <w:r w:rsidRPr="007D7786">
              <w:rPr>
                <w:sz w:val="20"/>
              </w:rPr>
              <w:t>18</w:t>
            </w:r>
          </w:p>
        </w:tc>
        <w:tc>
          <w:tcPr>
            <w:tcW w:w="1150" w:type="dxa"/>
            <w:tcBorders>
              <w:top w:val="nil"/>
              <w:left w:val="nil"/>
              <w:bottom w:val="single" w:sz="4" w:space="0" w:color="auto"/>
              <w:right w:val="single" w:sz="4" w:space="0" w:color="auto"/>
            </w:tcBorders>
            <w:shd w:val="clear" w:color="auto" w:fill="auto"/>
            <w:noWrap/>
            <w:vAlign w:val="bottom"/>
            <w:hideMark/>
          </w:tcPr>
          <w:p w14:paraId="7F48C07D" w14:textId="77777777" w:rsidR="00C81A5F" w:rsidRPr="007D7786" w:rsidRDefault="00C81A5F" w:rsidP="00190DAA">
            <w:pPr>
              <w:jc w:val="right"/>
              <w:rPr>
                <w:sz w:val="20"/>
                <w:szCs w:val="20"/>
              </w:rPr>
            </w:pPr>
            <w:r w:rsidRPr="007D7786">
              <w:rPr>
                <w:sz w:val="20"/>
              </w:rPr>
              <w:t>17</w:t>
            </w:r>
          </w:p>
        </w:tc>
        <w:tc>
          <w:tcPr>
            <w:tcW w:w="1344" w:type="dxa"/>
            <w:tcBorders>
              <w:top w:val="nil"/>
              <w:left w:val="nil"/>
              <w:bottom w:val="single" w:sz="4" w:space="0" w:color="auto"/>
              <w:right w:val="single" w:sz="4" w:space="0" w:color="auto"/>
            </w:tcBorders>
            <w:shd w:val="clear" w:color="auto" w:fill="auto"/>
            <w:noWrap/>
            <w:vAlign w:val="bottom"/>
            <w:hideMark/>
          </w:tcPr>
          <w:p w14:paraId="250D7D6A" w14:textId="77777777" w:rsidR="00C81A5F" w:rsidRPr="007D7786" w:rsidRDefault="00C81A5F" w:rsidP="00190DAA">
            <w:pPr>
              <w:jc w:val="right"/>
              <w:rPr>
                <w:sz w:val="20"/>
                <w:szCs w:val="20"/>
              </w:rPr>
            </w:pPr>
            <w:r w:rsidRPr="007D7786">
              <w:rPr>
                <w:sz w:val="20"/>
              </w:rPr>
              <w:t>94</w:t>
            </w:r>
          </w:p>
        </w:tc>
        <w:tc>
          <w:tcPr>
            <w:tcW w:w="1366" w:type="dxa"/>
            <w:tcBorders>
              <w:top w:val="nil"/>
              <w:left w:val="nil"/>
              <w:bottom w:val="single" w:sz="4" w:space="0" w:color="auto"/>
              <w:right w:val="single" w:sz="4" w:space="0" w:color="auto"/>
            </w:tcBorders>
            <w:shd w:val="clear" w:color="auto" w:fill="auto"/>
            <w:noWrap/>
            <w:vAlign w:val="bottom"/>
            <w:hideMark/>
          </w:tcPr>
          <w:p w14:paraId="119104AE" w14:textId="77777777" w:rsidR="00C81A5F" w:rsidRPr="007D7786" w:rsidRDefault="00C81A5F" w:rsidP="00190DAA">
            <w:pPr>
              <w:jc w:val="right"/>
              <w:rPr>
                <w:sz w:val="20"/>
                <w:szCs w:val="20"/>
              </w:rPr>
            </w:pPr>
            <w:r w:rsidRPr="007D7786">
              <w:rPr>
                <w:sz w:val="20"/>
              </w:rPr>
              <w:t>12.601.632</w:t>
            </w:r>
          </w:p>
        </w:tc>
        <w:tc>
          <w:tcPr>
            <w:tcW w:w="1366" w:type="dxa"/>
            <w:tcBorders>
              <w:top w:val="nil"/>
              <w:left w:val="nil"/>
              <w:bottom w:val="single" w:sz="4" w:space="0" w:color="auto"/>
              <w:right w:val="single" w:sz="4" w:space="0" w:color="auto"/>
            </w:tcBorders>
            <w:shd w:val="clear" w:color="auto" w:fill="auto"/>
            <w:noWrap/>
            <w:vAlign w:val="bottom"/>
            <w:hideMark/>
          </w:tcPr>
          <w:p w14:paraId="036D5165" w14:textId="77777777" w:rsidR="00C81A5F" w:rsidRPr="007D7786" w:rsidRDefault="00C81A5F" w:rsidP="00190DAA">
            <w:pPr>
              <w:jc w:val="right"/>
              <w:rPr>
                <w:sz w:val="20"/>
                <w:szCs w:val="20"/>
              </w:rPr>
            </w:pPr>
            <w:r w:rsidRPr="007D7786">
              <w:rPr>
                <w:sz w:val="20"/>
              </w:rPr>
              <w:t>12.601.632</w:t>
            </w:r>
          </w:p>
        </w:tc>
        <w:tc>
          <w:tcPr>
            <w:tcW w:w="1116" w:type="dxa"/>
            <w:tcBorders>
              <w:top w:val="nil"/>
              <w:left w:val="nil"/>
              <w:bottom w:val="single" w:sz="4" w:space="0" w:color="auto"/>
              <w:right w:val="single" w:sz="4" w:space="0" w:color="auto"/>
            </w:tcBorders>
            <w:shd w:val="clear" w:color="auto" w:fill="auto"/>
            <w:noWrap/>
            <w:vAlign w:val="bottom"/>
            <w:hideMark/>
          </w:tcPr>
          <w:p w14:paraId="13D83C6D"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6992E5EE" w14:textId="77777777" w:rsidR="00C81A5F" w:rsidRPr="007D7786" w:rsidRDefault="00C81A5F" w:rsidP="00190DAA">
            <w:pPr>
              <w:jc w:val="right"/>
              <w:rPr>
                <w:sz w:val="20"/>
                <w:szCs w:val="20"/>
              </w:rPr>
            </w:pPr>
            <w:r w:rsidRPr="007D7786">
              <w:rPr>
                <w:sz w:val="20"/>
              </w:rPr>
              <w:t>100</w:t>
            </w:r>
          </w:p>
        </w:tc>
      </w:tr>
      <w:tr w:rsidR="00C81A5F" w:rsidRPr="007D7786" w14:paraId="1686F304"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657CF130" w14:textId="77777777" w:rsidR="00C81A5F" w:rsidRPr="007D7786" w:rsidRDefault="00C81A5F" w:rsidP="00190DAA">
            <w:pPr>
              <w:jc w:val="left"/>
              <w:rPr>
                <w:sz w:val="20"/>
                <w:szCs w:val="20"/>
              </w:rPr>
            </w:pPr>
            <w:r w:rsidRPr="007D7786">
              <w:rPr>
                <w:sz w:val="20"/>
              </w:rPr>
              <w:t xml:space="preserve">2017 </w:t>
            </w:r>
          </w:p>
        </w:tc>
        <w:tc>
          <w:tcPr>
            <w:tcW w:w="1072" w:type="dxa"/>
            <w:tcBorders>
              <w:top w:val="nil"/>
              <w:left w:val="nil"/>
              <w:bottom w:val="single" w:sz="4" w:space="0" w:color="auto"/>
              <w:right w:val="single" w:sz="4" w:space="0" w:color="auto"/>
            </w:tcBorders>
            <w:shd w:val="clear" w:color="auto" w:fill="auto"/>
            <w:noWrap/>
            <w:vAlign w:val="bottom"/>
            <w:hideMark/>
          </w:tcPr>
          <w:p w14:paraId="053DBA99" w14:textId="77777777" w:rsidR="00C81A5F" w:rsidRPr="007D7786" w:rsidRDefault="00C81A5F" w:rsidP="00190DAA">
            <w:pPr>
              <w:jc w:val="right"/>
              <w:rPr>
                <w:sz w:val="20"/>
                <w:szCs w:val="20"/>
              </w:rPr>
            </w:pPr>
            <w:r w:rsidRPr="007D7786">
              <w:rPr>
                <w:sz w:val="20"/>
              </w:rPr>
              <w:t>3</w:t>
            </w:r>
          </w:p>
        </w:tc>
        <w:tc>
          <w:tcPr>
            <w:tcW w:w="1150" w:type="dxa"/>
            <w:tcBorders>
              <w:top w:val="nil"/>
              <w:left w:val="nil"/>
              <w:bottom w:val="single" w:sz="4" w:space="0" w:color="auto"/>
              <w:right w:val="single" w:sz="4" w:space="0" w:color="auto"/>
            </w:tcBorders>
            <w:shd w:val="clear" w:color="auto" w:fill="auto"/>
            <w:noWrap/>
            <w:vAlign w:val="bottom"/>
            <w:hideMark/>
          </w:tcPr>
          <w:p w14:paraId="2C2C323C" w14:textId="77777777" w:rsidR="00C81A5F" w:rsidRPr="007D7786" w:rsidRDefault="00C81A5F" w:rsidP="00190DAA">
            <w:pPr>
              <w:jc w:val="right"/>
              <w:rPr>
                <w:sz w:val="20"/>
                <w:szCs w:val="20"/>
              </w:rPr>
            </w:pPr>
            <w:r w:rsidRPr="007D7786">
              <w:rPr>
                <w:sz w:val="20"/>
              </w:rPr>
              <w:t>3</w:t>
            </w:r>
          </w:p>
        </w:tc>
        <w:tc>
          <w:tcPr>
            <w:tcW w:w="1344" w:type="dxa"/>
            <w:tcBorders>
              <w:top w:val="nil"/>
              <w:left w:val="nil"/>
              <w:bottom w:val="single" w:sz="4" w:space="0" w:color="auto"/>
              <w:right w:val="single" w:sz="4" w:space="0" w:color="auto"/>
            </w:tcBorders>
            <w:shd w:val="clear" w:color="auto" w:fill="auto"/>
            <w:noWrap/>
            <w:vAlign w:val="bottom"/>
            <w:hideMark/>
          </w:tcPr>
          <w:p w14:paraId="368FF98B"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C6529DA" w14:textId="77777777" w:rsidR="00C81A5F" w:rsidRPr="007D7786" w:rsidRDefault="00C81A5F" w:rsidP="00190DAA">
            <w:pPr>
              <w:jc w:val="right"/>
              <w:rPr>
                <w:sz w:val="20"/>
                <w:szCs w:val="20"/>
              </w:rPr>
            </w:pPr>
            <w:r w:rsidRPr="007D7786">
              <w:rPr>
                <w:sz w:val="20"/>
              </w:rPr>
              <w:t>1.651.291</w:t>
            </w:r>
          </w:p>
        </w:tc>
        <w:tc>
          <w:tcPr>
            <w:tcW w:w="1366" w:type="dxa"/>
            <w:tcBorders>
              <w:top w:val="nil"/>
              <w:left w:val="nil"/>
              <w:bottom w:val="single" w:sz="4" w:space="0" w:color="auto"/>
              <w:right w:val="single" w:sz="4" w:space="0" w:color="auto"/>
            </w:tcBorders>
            <w:shd w:val="clear" w:color="auto" w:fill="auto"/>
            <w:noWrap/>
            <w:vAlign w:val="bottom"/>
            <w:hideMark/>
          </w:tcPr>
          <w:p w14:paraId="600380A9" w14:textId="77777777" w:rsidR="00C81A5F" w:rsidRPr="007D7786" w:rsidRDefault="00C81A5F" w:rsidP="00190DAA">
            <w:pPr>
              <w:jc w:val="right"/>
              <w:rPr>
                <w:sz w:val="20"/>
                <w:szCs w:val="20"/>
              </w:rPr>
            </w:pPr>
            <w:r w:rsidRPr="007D7786">
              <w:rPr>
                <w:sz w:val="20"/>
              </w:rPr>
              <w:t>1.651.291</w:t>
            </w:r>
          </w:p>
        </w:tc>
        <w:tc>
          <w:tcPr>
            <w:tcW w:w="1116" w:type="dxa"/>
            <w:tcBorders>
              <w:top w:val="nil"/>
              <w:left w:val="nil"/>
              <w:bottom w:val="single" w:sz="4" w:space="0" w:color="auto"/>
              <w:right w:val="single" w:sz="4" w:space="0" w:color="auto"/>
            </w:tcBorders>
            <w:shd w:val="clear" w:color="auto" w:fill="auto"/>
            <w:noWrap/>
            <w:vAlign w:val="bottom"/>
            <w:hideMark/>
          </w:tcPr>
          <w:p w14:paraId="016BC5E4"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1E935DEC" w14:textId="77777777" w:rsidR="00C81A5F" w:rsidRPr="007D7786" w:rsidRDefault="00C81A5F" w:rsidP="00190DAA">
            <w:pPr>
              <w:jc w:val="right"/>
              <w:rPr>
                <w:sz w:val="20"/>
                <w:szCs w:val="20"/>
              </w:rPr>
            </w:pPr>
            <w:r w:rsidRPr="007D7786">
              <w:rPr>
                <w:sz w:val="20"/>
              </w:rPr>
              <w:t>100</w:t>
            </w:r>
          </w:p>
        </w:tc>
      </w:tr>
      <w:tr w:rsidR="00C81A5F" w:rsidRPr="007D7786" w14:paraId="09B3BC4C"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2259BFC" w14:textId="77777777" w:rsidR="00C81A5F" w:rsidRPr="007D7786" w:rsidRDefault="00C81A5F" w:rsidP="00190DAA">
            <w:pPr>
              <w:jc w:val="left"/>
              <w:rPr>
                <w:sz w:val="20"/>
                <w:szCs w:val="20"/>
              </w:rPr>
            </w:pPr>
            <w:r w:rsidRPr="007D7786">
              <w:rPr>
                <w:sz w:val="20"/>
              </w:rPr>
              <w:t xml:space="preserve">2018 </w:t>
            </w:r>
          </w:p>
        </w:tc>
        <w:tc>
          <w:tcPr>
            <w:tcW w:w="1072" w:type="dxa"/>
            <w:tcBorders>
              <w:top w:val="nil"/>
              <w:left w:val="nil"/>
              <w:bottom w:val="single" w:sz="4" w:space="0" w:color="auto"/>
              <w:right w:val="single" w:sz="4" w:space="0" w:color="auto"/>
            </w:tcBorders>
            <w:shd w:val="clear" w:color="auto" w:fill="auto"/>
            <w:noWrap/>
            <w:vAlign w:val="bottom"/>
            <w:hideMark/>
          </w:tcPr>
          <w:p w14:paraId="07DDE53C" w14:textId="77777777" w:rsidR="00C81A5F" w:rsidRPr="007D7786" w:rsidRDefault="00C81A5F" w:rsidP="00190DAA">
            <w:pPr>
              <w:jc w:val="right"/>
              <w:rPr>
                <w:sz w:val="20"/>
                <w:szCs w:val="20"/>
              </w:rPr>
            </w:pPr>
            <w:r w:rsidRPr="007D7786">
              <w:rPr>
                <w:sz w:val="20"/>
              </w:rPr>
              <w:t>7</w:t>
            </w:r>
          </w:p>
        </w:tc>
        <w:tc>
          <w:tcPr>
            <w:tcW w:w="1150" w:type="dxa"/>
            <w:tcBorders>
              <w:top w:val="nil"/>
              <w:left w:val="nil"/>
              <w:bottom w:val="single" w:sz="4" w:space="0" w:color="auto"/>
              <w:right w:val="single" w:sz="4" w:space="0" w:color="auto"/>
            </w:tcBorders>
            <w:shd w:val="clear" w:color="auto" w:fill="auto"/>
            <w:noWrap/>
            <w:vAlign w:val="bottom"/>
            <w:hideMark/>
          </w:tcPr>
          <w:p w14:paraId="66AFDFF3" w14:textId="77777777" w:rsidR="00C81A5F" w:rsidRPr="007D7786" w:rsidRDefault="00C81A5F" w:rsidP="00190DAA">
            <w:pPr>
              <w:jc w:val="right"/>
              <w:rPr>
                <w:sz w:val="20"/>
                <w:szCs w:val="20"/>
              </w:rPr>
            </w:pPr>
            <w:r w:rsidRPr="007D7786">
              <w:rPr>
                <w:sz w:val="20"/>
              </w:rPr>
              <w:t>3</w:t>
            </w:r>
          </w:p>
        </w:tc>
        <w:tc>
          <w:tcPr>
            <w:tcW w:w="1344" w:type="dxa"/>
            <w:tcBorders>
              <w:top w:val="nil"/>
              <w:left w:val="nil"/>
              <w:bottom w:val="single" w:sz="4" w:space="0" w:color="auto"/>
              <w:right w:val="single" w:sz="4" w:space="0" w:color="auto"/>
            </w:tcBorders>
            <w:shd w:val="clear" w:color="auto" w:fill="auto"/>
            <w:noWrap/>
            <w:vAlign w:val="bottom"/>
            <w:hideMark/>
          </w:tcPr>
          <w:p w14:paraId="042F4D1D" w14:textId="77777777" w:rsidR="00C81A5F" w:rsidRPr="007D7786" w:rsidRDefault="00C81A5F" w:rsidP="00190DAA">
            <w:pPr>
              <w:jc w:val="right"/>
              <w:rPr>
                <w:sz w:val="20"/>
                <w:szCs w:val="20"/>
              </w:rPr>
            </w:pPr>
            <w:r w:rsidRPr="007D7786">
              <w:rPr>
                <w:sz w:val="20"/>
              </w:rPr>
              <w:t>43</w:t>
            </w:r>
          </w:p>
        </w:tc>
        <w:tc>
          <w:tcPr>
            <w:tcW w:w="1366" w:type="dxa"/>
            <w:tcBorders>
              <w:top w:val="nil"/>
              <w:left w:val="nil"/>
              <w:bottom w:val="single" w:sz="4" w:space="0" w:color="auto"/>
              <w:right w:val="single" w:sz="4" w:space="0" w:color="auto"/>
            </w:tcBorders>
            <w:shd w:val="clear" w:color="auto" w:fill="auto"/>
            <w:noWrap/>
            <w:vAlign w:val="bottom"/>
            <w:hideMark/>
          </w:tcPr>
          <w:p w14:paraId="25AE113A" w14:textId="77777777" w:rsidR="00C81A5F" w:rsidRPr="007D7786" w:rsidRDefault="00C81A5F" w:rsidP="00190DAA">
            <w:pPr>
              <w:jc w:val="right"/>
              <w:rPr>
                <w:sz w:val="20"/>
                <w:szCs w:val="20"/>
              </w:rPr>
            </w:pPr>
            <w:r w:rsidRPr="007D7786">
              <w:rPr>
                <w:sz w:val="20"/>
              </w:rPr>
              <w:t>26.408.870</w:t>
            </w:r>
          </w:p>
        </w:tc>
        <w:tc>
          <w:tcPr>
            <w:tcW w:w="1366" w:type="dxa"/>
            <w:tcBorders>
              <w:top w:val="nil"/>
              <w:left w:val="nil"/>
              <w:bottom w:val="single" w:sz="4" w:space="0" w:color="auto"/>
              <w:right w:val="single" w:sz="4" w:space="0" w:color="auto"/>
            </w:tcBorders>
            <w:shd w:val="clear" w:color="auto" w:fill="auto"/>
            <w:noWrap/>
            <w:vAlign w:val="bottom"/>
            <w:hideMark/>
          </w:tcPr>
          <w:p w14:paraId="21D7A0AF" w14:textId="77777777" w:rsidR="00C81A5F" w:rsidRPr="007D7786" w:rsidRDefault="00C81A5F" w:rsidP="00190DAA">
            <w:pPr>
              <w:jc w:val="right"/>
              <w:rPr>
                <w:sz w:val="20"/>
                <w:szCs w:val="20"/>
              </w:rPr>
            </w:pPr>
            <w:r w:rsidRPr="007D7786">
              <w:rPr>
                <w:sz w:val="20"/>
              </w:rPr>
              <w:t>25.786.875</w:t>
            </w:r>
          </w:p>
        </w:tc>
        <w:tc>
          <w:tcPr>
            <w:tcW w:w="1116" w:type="dxa"/>
            <w:tcBorders>
              <w:top w:val="nil"/>
              <w:left w:val="nil"/>
              <w:bottom w:val="single" w:sz="4" w:space="0" w:color="auto"/>
              <w:right w:val="single" w:sz="4" w:space="0" w:color="auto"/>
            </w:tcBorders>
            <w:shd w:val="clear" w:color="auto" w:fill="auto"/>
            <w:noWrap/>
            <w:vAlign w:val="bottom"/>
            <w:hideMark/>
          </w:tcPr>
          <w:p w14:paraId="683C1F68" w14:textId="77777777" w:rsidR="00C81A5F" w:rsidRPr="007D7786" w:rsidRDefault="00C81A5F" w:rsidP="00190DAA">
            <w:pPr>
              <w:jc w:val="right"/>
              <w:rPr>
                <w:sz w:val="20"/>
                <w:szCs w:val="20"/>
              </w:rPr>
            </w:pPr>
            <w:r w:rsidRPr="007D7786">
              <w:rPr>
                <w:sz w:val="20"/>
              </w:rPr>
              <w:t>621.995</w:t>
            </w:r>
          </w:p>
        </w:tc>
        <w:tc>
          <w:tcPr>
            <w:tcW w:w="1319" w:type="dxa"/>
            <w:tcBorders>
              <w:top w:val="nil"/>
              <w:left w:val="nil"/>
              <w:bottom w:val="single" w:sz="4" w:space="0" w:color="auto"/>
              <w:right w:val="single" w:sz="4" w:space="0" w:color="auto"/>
            </w:tcBorders>
            <w:shd w:val="clear" w:color="auto" w:fill="auto"/>
            <w:noWrap/>
            <w:vAlign w:val="bottom"/>
            <w:hideMark/>
          </w:tcPr>
          <w:p w14:paraId="658DBDB5" w14:textId="77777777" w:rsidR="00C81A5F" w:rsidRPr="007D7786" w:rsidRDefault="00C81A5F" w:rsidP="00190DAA">
            <w:pPr>
              <w:jc w:val="right"/>
              <w:rPr>
                <w:sz w:val="20"/>
                <w:szCs w:val="20"/>
              </w:rPr>
            </w:pPr>
            <w:r w:rsidRPr="007D7786">
              <w:rPr>
                <w:sz w:val="20"/>
              </w:rPr>
              <w:t>98</w:t>
            </w:r>
          </w:p>
        </w:tc>
      </w:tr>
      <w:tr w:rsidR="00C81A5F" w:rsidRPr="007D7786" w14:paraId="72A79EB2"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F4B6688" w14:textId="77777777" w:rsidR="00C81A5F" w:rsidRPr="007D7786" w:rsidRDefault="00C81A5F" w:rsidP="00190DAA">
            <w:pPr>
              <w:jc w:val="left"/>
              <w:rPr>
                <w:sz w:val="20"/>
                <w:szCs w:val="20"/>
              </w:rPr>
            </w:pPr>
            <w:r w:rsidRPr="007D7786">
              <w:rPr>
                <w:sz w:val="20"/>
              </w:rPr>
              <w:t xml:space="preserve">2019 </w:t>
            </w:r>
          </w:p>
        </w:tc>
        <w:tc>
          <w:tcPr>
            <w:tcW w:w="1072" w:type="dxa"/>
            <w:tcBorders>
              <w:top w:val="nil"/>
              <w:left w:val="nil"/>
              <w:bottom w:val="single" w:sz="4" w:space="0" w:color="auto"/>
              <w:right w:val="single" w:sz="4" w:space="0" w:color="auto"/>
            </w:tcBorders>
            <w:shd w:val="clear" w:color="auto" w:fill="auto"/>
            <w:noWrap/>
            <w:vAlign w:val="bottom"/>
            <w:hideMark/>
          </w:tcPr>
          <w:p w14:paraId="1AA94EB8" w14:textId="77777777" w:rsidR="00C81A5F" w:rsidRPr="007D7786" w:rsidRDefault="00C81A5F" w:rsidP="00190DAA">
            <w:pPr>
              <w:jc w:val="right"/>
              <w:rPr>
                <w:sz w:val="20"/>
                <w:szCs w:val="20"/>
              </w:rPr>
            </w:pPr>
            <w:r w:rsidRPr="007D7786">
              <w:rPr>
                <w:sz w:val="20"/>
              </w:rPr>
              <w:t>3</w:t>
            </w:r>
          </w:p>
        </w:tc>
        <w:tc>
          <w:tcPr>
            <w:tcW w:w="1150" w:type="dxa"/>
            <w:tcBorders>
              <w:top w:val="nil"/>
              <w:left w:val="nil"/>
              <w:bottom w:val="single" w:sz="4" w:space="0" w:color="auto"/>
              <w:right w:val="single" w:sz="4" w:space="0" w:color="auto"/>
            </w:tcBorders>
            <w:shd w:val="clear" w:color="auto" w:fill="auto"/>
            <w:noWrap/>
            <w:vAlign w:val="bottom"/>
            <w:hideMark/>
          </w:tcPr>
          <w:p w14:paraId="6C3D9E1E" w14:textId="77777777" w:rsidR="00C81A5F" w:rsidRPr="007D7786" w:rsidRDefault="00C81A5F" w:rsidP="00190DAA">
            <w:pPr>
              <w:jc w:val="right"/>
              <w:rPr>
                <w:sz w:val="20"/>
                <w:szCs w:val="20"/>
              </w:rPr>
            </w:pPr>
            <w:r w:rsidRPr="007D7786">
              <w:rPr>
                <w:sz w:val="20"/>
              </w:rPr>
              <w:t>2</w:t>
            </w:r>
          </w:p>
        </w:tc>
        <w:tc>
          <w:tcPr>
            <w:tcW w:w="1344" w:type="dxa"/>
            <w:tcBorders>
              <w:top w:val="nil"/>
              <w:left w:val="nil"/>
              <w:bottom w:val="single" w:sz="4" w:space="0" w:color="auto"/>
              <w:right w:val="single" w:sz="4" w:space="0" w:color="auto"/>
            </w:tcBorders>
            <w:shd w:val="clear" w:color="auto" w:fill="auto"/>
            <w:noWrap/>
            <w:vAlign w:val="bottom"/>
            <w:hideMark/>
          </w:tcPr>
          <w:p w14:paraId="12E7C45C" w14:textId="77777777" w:rsidR="00C81A5F" w:rsidRPr="007D7786" w:rsidRDefault="00C81A5F" w:rsidP="00190DAA">
            <w:pPr>
              <w:jc w:val="right"/>
              <w:rPr>
                <w:sz w:val="20"/>
                <w:szCs w:val="20"/>
              </w:rPr>
            </w:pPr>
            <w:r w:rsidRPr="007D7786">
              <w:rPr>
                <w:sz w:val="20"/>
              </w:rPr>
              <w:t>67</w:t>
            </w:r>
          </w:p>
        </w:tc>
        <w:tc>
          <w:tcPr>
            <w:tcW w:w="1366" w:type="dxa"/>
            <w:tcBorders>
              <w:top w:val="nil"/>
              <w:left w:val="nil"/>
              <w:bottom w:val="single" w:sz="4" w:space="0" w:color="auto"/>
              <w:right w:val="single" w:sz="4" w:space="0" w:color="auto"/>
            </w:tcBorders>
            <w:shd w:val="clear" w:color="auto" w:fill="auto"/>
            <w:noWrap/>
            <w:vAlign w:val="bottom"/>
            <w:hideMark/>
          </w:tcPr>
          <w:p w14:paraId="6064C0C8" w14:textId="77777777" w:rsidR="00C81A5F" w:rsidRPr="007D7786" w:rsidRDefault="00C81A5F" w:rsidP="00190DAA">
            <w:pPr>
              <w:jc w:val="right"/>
              <w:rPr>
                <w:sz w:val="20"/>
                <w:szCs w:val="20"/>
              </w:rPr>
            </w:pPr>
            <w:r w:rsidRPr="007D7786">
              <w:rPr>
                <w:sz w:val="20"/>
              </w:rPr>
              <w:t>2.579.179</w:t>
            </w:r>
          </w:p>
        </w:tc>
        <w:tc>
          <w:tcPr>
            <w:tcW w:w="1366" w:type="dxa"/>
            <w:tcBorders>
              <w:top w:val="nil"/>
              <w:left w:val="nil"/>
              <w:bottom w:val="single" w:sz="4" w:space="0" w:color="auto"/>
              <w:right w:val="single" w:sz="4" w:space="0" w:color="auto"/>
            </w:tcBorders>
            <w:shd w:val="clear" w:color="auto" w:fill="auto"/>
            <w:noWrap/>
            <w:vAlign w:val="bottom"/>
            <w:hideMark/>
          </w:tcPr>
          <w:p w14:paraId="14449DD0" w14:textId="77777777" w:rsidR="00C81A5F" w:rsidRPr="007D7786" w:rsidRDefault="00C81A5F" w:rsidP="00190DAA">
            <w:pPr>
              <w:jc w:val="right"/>
              <w:rPr>
                <w:sz w:val="20"/>
                <w:szCs w:val="20"/>
              </w:rPr>
            </w:pPr>
            <w:r w:rsidRPr="007D7786">
              <w:rPr>
                <w:sz w:val="20"/>
              </w:rPr>
              <w:t>2.141.404</w:t>
            </w:r>
          </w:p>
        </w:tc>
        <w:tc>
          <w:tcPr>
            <w:tcW w:w="1116" w:type="dxa"/>
            <w:tcBorders>
              <w:top w:val="nil"/>
              <w:left w:val="nil"/>
              <w:bottom w:val="single" w:sz="4" w:space="0" w:color="auto"/>
              <w:right w:val="single" w:sz="4" w:space="0" w:color="auto"/>
            </w:tcBorders>
            <w:shd w:val="clear" w:color="auto" w:fill="auto"/>
            <w:noWrap/>
            <w:vAlign w:val="bottom"/>
            <w:hideMark/>
          </w:tcPr>
          <w:p w14:paraId="2766F048" w14:textId="77777777" w:rsidR="00C81A5F" w:rsidRPr="007D7786" w:rsidRDefault="00C81A5F" w:rsidP="00190DAA">
            <w:pPr>
              <w:jc w:val="right"/>
              <w:rPr>
                <w:sz w:val="20"/>
                <w:szCs w:val="20"/>
              </w:rPr>
            </w:pPr>
            <w:r w:rsidRPr="007D7786">
              <w:rPr>
                <w:sz w:val="20"/>
              </w:rPr>
              <w:t>437.775</w:t>
            </w:r>
          </w:p>
        </w:tc>
        <w:tc>
          <w:tcPr>
            <w:tcW w:w="1319" w:type="dxa"/>
            <w:tcBorders>
              <w:top w:val="nil"/>
              <w:left w:val="nil"/>
              <w:bottom w:val="single" w:sz="4" w:space="0" w:color="auto"/>
              <w:right w:val="single" w:sz="4" w:space="0" w:color="auto"/>
            </w:tcBorders>
            <w:shd w:val="clear" w:color="auto" w:fill="auto"/>
            <w:noWrap/>
            <w:vAlign w:val="bottom"/>
            <w:hideMark/>
          </w:tcPr>
          <w:p w14:paraId="331CCB14" w14:textId="77777777" w:rsidR="00C81A5F" w:rsidRPr="007D7786" w:rsidRDefault="00C81A5F" w:rsidP="00190DAA">
            <w:pPr>
              <w:jc w:val="right"/>
              <w:rPr>
                <w:sz w:val="20"/>
                <w:szCs w:val="20"/>
              </w:rPr>
            </w:pPr>
            <w:r w:rsidRPr="007D7786">
              <w:rPr>
                <w:sz w:val="20"/>
              </w:rPr>
              <w:t>83</w:t>
            </w:r>
          </w:p>
        </w:tc>
      </w:tr>
      <w:tr w:rsidR="00C81A5F" w:rsidRPr="007D7786" w14:paraId="293F6BC5"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3800A1A" w14:textId="77777777" w:rsidR="00C81A5F" w:rsidRPr="007D7786" w:rsidRDefault="00C81A5F" w:rsidP="00190DAA">
            <w:pPr>
              <w:jc w:val="left"/>
              <w:rPr>
                <w:sz w:val="20"/>
                <w:szCs w:val="20"/>
              </w:rPr>
            </w:pPr>
            <w:r w:rsidRPr="007D7786">
              <w:rPr>
                <w:sz w:val="20"/>
              </w:rPr>
              <w:t xml:space="preserve">2020 </w:t>
            </w:r>
          </w:p>
        </w:tc>
        <w:tc>
          <w:tcPr>
            <w:tcW w:w="1072" w:type="dxa"/>
            <w:tcBorders>
              <w:top w:val="nil"/>
              <w:left w:val="nil"/>
              <w:bottom w:val="single" w:sz="4" w:space="0" w:color="auto"/>
              <w:right w:val="single" w:sz="4" w:space="0" w:color="auto"/>
            </w:tcBorders>
            <w:shd w:val="clear" w:color="auto" w:fill="auto"/>
            <w:noWrap/>
            <w:vAlign w:val="bottom"/>
            <w:hideMark/>
          </w:tcPr>
          <w:p w14:paraId="02104F9B" w14:textId="77777777" w:rsidR="00C81A5F" w:rsidRPr="007D7786" w:rsidRDefault="00C81A5F" w:rsidP="00190DAA">
            <w:pPr>
              <w:jc w:val="right"/>
              <w:rPr>
                <w:sz w:val="20"/>
                <w:szCs w:val="20"/>
              </w:rPr>
            </w:pPr>
            <w:r w:rsidRPr="007D7786">
              <w:rPr>
                <w:sz w:val="20"/>
              </w:rPr>
              <w:t>2</w:t>
            </w:r>
          </w:p>
        </w:tc>
        <w:tc>
          <w:tcPr>
            <w:tcW w:w="1150" w:type="dxa"/>
            <w:tcBorders>
              <w:top w:val="nil"/>
              <w:left w:val="nil"/>
              <w:bottom w:val="single" w:sz="4" w:space="0" w:color="auto"/>
              <w:right w:val="single" w:sz="4" w:space="0" w:color="auto"/>
            </w:tcBorders>
            <w:shd w:val="clear" w:color="auto" w:fill="auto"/>
            <w:noWrap/>
            <w:vAlign w:val="bottom"/>
            <w:hideMark/>
          </w:tcPr>
          <w:p w14:paraId="46CA9DB6" w14:textId="77777777" w:rsidR="00C81A5F" w:rsidRPr="007D7786" w:rsidRDefault="00C81A5F" w:rsidP="00190DAA">
            <w:pPr>
              <w:jc w:val="right"/>
              <w:rPr>
                <w:sz w:val="20"/>
                <w:szCs w:val="20"/>
              </w:rPr>
            </w:pPr>
            <w:r w:rsidRPr="007D7786">
              <w:rPr>
                <w:sz w:val="20"/>
              </w:rPr>
              <w:t>2</w:t>
            </w:r>
          </w:p>
        </w:tc>
        <w:tc>
          <w:tcPr>
            <w:tcW w:w="1344" w:type="dxa"/>
            <w:tcBorders>
              <w:top w:val="nil"/>
              <w:left w:val="nil"/>
              <w:bottom w:val="single" w:sz="4" w:space="0" w:color="auto"/>
              <w:right w:val="single" w:sz="4" w:space="0" w:color="auto"/>
            </w:tcBorders>
            <w:shd w:val="clear" w:color="auto" w:fill="auto"/>
            <w:noWrap/>
            <w:vAlign w:val="bottom"/>
            <w:hideMark/>
          </w:tcPr>
          <w:p w14:paraId="661135FE" w14:textId="77777777" w:rsidR="00C81A5F" w:rsidRPr="007D7786" w:rsidRDefault="00C81A5F" w:rsidP="00190DAA">
            <w:pPr>
              <w:jc w:val="right"/>
              <w:rPr>
                <w:sz w:val="20"/>
                <w:szCs w:val="20"/>
              </w:rPr>
            </w:pPr>
            <w:r w:rsidRPr="007D7786">
              <w:rPr>
                <w:sz w:val="20"/>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3D51512D" w14:textId="77777777" w:rsidR="00C81A5F" w:rsidRPr="007D7786" w:rsidRDefault="00C81A5F" w:rsidP="00190DAA">
            <w:pPr>
              <w:jc w:val="right"/>
              <w:rPr>
                <w:sz w:val="20"/>
                <w:szCs w:val="20"/>
              </w:rPr>
            </w:pPr>
            <w:r w:rsidRPr="007D7786">
              <w:rPr>
                <w:sz w:val="20"/>
              </w:rPr>
              <w:t>2.067.012</w:t>
            </w:r>
          </w:p>
        </w:tc>
        <w:tc>
          <w:tcPr>
            <w:tcW w:w="1366" w:type="dxa"/>
            <w:tcBorders>
              <w:top w:val="nil"/>
              <w:left w:val="nil"/>
              <w:bottom w:val="single" w:sz="4" w:space="0" w:color="auto"/>
              <w:right w:val="single" w:sz="4" w:space="0" w:color="auto"/>
            </w:tcBorders>
            <w:shd w:val="clear" w:color="auto" w:fill="auto"/>
            <w:noWrap/>
            <w:vAlign w:val="bottom"/>
            <w:hideMark/>
          </w:tcPr>
          <w:p w14:paraId="73A40782" w14:textId="77777777" w:rsidR="00C81A5F" w:rsidRPr="007D7786" w:rsidRDefault="00C81A5F" w:rsidP="00190DAA">
            <w:pPr>
              <w:jc w:val="right"/>
              <w:rPr>
                <w:sz w:val="20"/>
                <w:szCs w:val="20"/>
              </w:rPr>
            </w:pPr>
            <w:r w:rsidRPr="007D7786">
              <w:rPr>
                <w:sz w:val="20"/>
              </w:rPr>
              <w:t>2.067.012</w:t>
            </w:r>
          </w:p>
        </w:tc>
        <w:tc>
          <w:tcPr>
            <w:tcW w:w="1116" w:type="dxa"/>
            <w:tcBorders>
              <w:top w:val="nil"/>
              <w:left w:val="nil"/>
              <w:bottom w:val="single" w:sz="4" w:space="0" w:color="auto"/>
              <w:right w:val="single" w:sz="4" w:space="0" w:color="auto"/>
            </w:tcBorders>
            <w:shd w:val="clear" w:color="auto" w:fill="auto"/>
            <w:noWrap/>
            <w:vAlign w:val="bottom"/>
            <w:hideMark/>
          </w:tcPr>
          <w:p w14:paraId="76C0F019" w14:textId="77777777" w:rsidR="00C81A5F" w:rsidRPr="007D7786" w:rsidRDefault="00C81A5F" w:rsidP="00190DAA">
            <w:pPr>
              <w:jc w:val="right"/>
              <w:rPr>
                <w:sz w:val="20"/>
                <w:szCs w:val="20"/>
              </w:rPr>
            </w:pPr>
            <w:r w:rsidRPr="007D7786">
              <w:rPr>
                <w:sz w:val="20"/>
              </w:rPr>
              <w:t>0</w:t>
            </w:r>
          </w:p>
        </w:tc>
        <w:tc>
          <w:tcPr>
            <w:tcW w:w="1319" w:type="dxa"/>
            <w:tcBorders>
              <w:top w:val="nil"/>
              <w:left w:val="nil"/>
              <w:bottom w:val="single" w:sz="4" w:space="0" w:color="auto"/>
              <w:right w:val="single" w:sz="4" w:space="0" w:color="auto"/>
            </w:tcBorders>
            <w:shd w:val="clear" w:color="auto" w:fill="auto"/>
            <w:noWrap/>
            <w:vAlign w:val="bottom"/>
            <w:hideMark/>
          </w:tcPr>
          <w:p w14:paraId="62C7E23F" w14:textId="77777777" w:rsidR="00C81A5F" w:rsidRPr="007D7786" w:rsidRDefault="00C81A5F" w:rsidP="00190DAA">
            <w:pPr>
              <w:jc w:val="right"/>
              <w:rPr>
                <w:sz w:val="20"/>
                <w:szCs w:val="20"/>
              </w:rPr>
            </w:pPr>
            <w:r w:rsidRPr="007D7786">
              <w:rPr>
                <w:sz w:val="20"/>
              </w:rPr>
              <w:t>100</w:t>
            </w:r>
          </w:p>
        </w:tc>
      </w:tr>
      <w:tr w:rsidR="00C81A5F" w:rsidRPr="007D7786" w14:paraId="2F320505"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1163917" w14:textId="77777777" w:rsidR="00C81A5F" w:rsidRPr="007D7786" w:rsidRDefault="00C81A5F" w:rsidP="00190DAA">
            <w:pPr>
              <w:jc w:val="left"/>
              <w:rPr>
                <w:sz w:val="20"/>
                <w:szCs w:val="20"/>
              </w:rPr>
            </w:pPr>
            <w:r w:rsidRPr="007D7786">
              <w:rPr>
                <w:sz w:val="20"/>
              </w:rPr>
              <w:t xml:space="preserve">2021 </w:t>
            </w:r>
          </w:p>
        </w:tc>
        <w:tc>
          <w:tcPr>
            <w:tcW w:w="1072" w:type="dxa"/>
            <w:tcBorders>
              <w:top w:val="nil"/>
              <w:left w:val="nil"/>
              <w:bottom w:val="single" w:sz="4" w:space="0" w:color="auto"/>
              <w:right w:val="single" w:sz="4" w:space="0" w:color="auto"/>
            </w:tcBorders>
            <w:shd w:val="clear" w:color="auto" w:fill="auto"/>
            <w:noWrap/>
            <w:vAlign w:val="bottom"/>
            <w:hideMark/>
          </w:tcPr>
          <w:p w14:paraId="4C98D6A3" w14:textId="77777777" w:rsidR="00C81A5F" w:rsidRPr="007D7786" w:rsidRDefault="00C81A5F" w:rsidP="00190DAA">
            <w:pPr>
              <w:jc w:val="right"/>
              <w:rPr>
                <w:sz w:val="20"/>
                <w:szCs w:val="20"/>
              </w:rPr>
            </w:pPr>
            <w:r w:rsidRPr="007D7786">
              <w:rPr>
                <w:sz w:val="20"/>
              </w:rPr>
              <w:t>7</w:t>
            </w:r>
          </w:p>
        </w:tc>
        <w:tc>
          <w:tcPr>
            <w:tcW w:w="1150" w:type="dxa"/>
            <w:tcBorders>
              <w:top w:val="nil"/>
              <w:left w:val="nil"/>
              <w:bottom w:val="single" w:sz="4" w:space="0" w:color="auto"/>
              <w:right w:val="single" w:sz="4" w:space="0" w:color="auto"/>
            </w:tcBorders>
            <w:shd w:val="clear" w:color="auto" w:fill="auto"/>
            <w:noWrap/>
            <w:vAlign w:val="bottom"/>
            <w:hideMark/>
          </w:tcPr>
          <w:p w14:paraId="1E6EF64C" w14:textId="77777777" w:rsidR="00C81A5F" w:rsidRPr="007D7786" w:rsidRDefault="00C81A5F" w:rsidP="00190DAA">
            <w:pPr>
              <w:jc w:val="right"/>
              <w:rPr>
                <w:sz w:val="20"/>
                <w:szCs w:val="20"/>
              </w:rPr>
            </w:pPr>
            <w:r w:rsidRPr="007D7786">
              <w:rPr>
                <w:sz w:val="20"/>
              </w:rPr>
              <w:t>5</w:t>
            </w:r>
          </w:p>
        </w:tc>
        <w:tc>
          <w:tcPr>
            <w:tcW w:w="1344" w:type="dxa"/>
            <w:tcBorders>
              <w:top w:val="nil"/>
              <w:left w:val="nil"/>
              <w:bottom w:val="single" w:sz="4" w:space="0" w:color="auto"/>
              <w:right w:val="single" w:sz="4" w:space="0" w:color="auto"/>
            </w:tcBorders>
            <w:shd w:val="clear" w:color="auto" w:fill="auto"/>
            <w:noWrap/>
            <w:vAlign w:val="bottom"/>
            <w:hideMark/>
          </w:tcPr>
          <w:p w14:paraId="21EB80B3" w14:textId="77777777" w:rsidR="00C81A5F" w:rsidRPr="007D7786" w:rsidRDefault="00C81A5F" w:rsidP="00190DAA">
            <w:pPr>
              <w:jc w:val="right"/>
              <w:rPr>
                <w:sz w:val="20"/>
                <w:szCs w:val="20"/>
              </w:rPr>
            </w:pPr>
            <w:r w:rsidRPr="007D7786">
              <w:rPr>
                <w:sz w:val="20"/>
              </w:rPr>
              <w:t>71</w:t>
            </w:r>
          </w:p>
        </w:tc>
        <w:tc>
          <w:tcPr>
            <w:tcW w:w="1366" w:type="dxa"/>
            <w:tcBorders>
              <w:top w:val="nil"/>
              <w:left w:val="nil"/>
              <w:bottom w:val="single" w:sz="4" w:space="0" w:color="auto"/>
              <w:right w:val="single" w:sz="4" w:space="0" w:color="auto"/>
            </w:tcBorders>
            <w:shd w:val="clear" w:color="auto" w:fill="auto"/>
            <w:noWrap/>
            <w:vAlign w:val="bottom"/>
            <w:hideMark/>
          </w:tcPr>
          <w:p w14:paraId="62B52A9E" w14:textId="77777777" w:rsidR="00C81A5F" w:rsidRPr="007D7786" w:rsidRDefault="00C81A5F" w:rsidP="00190DAA">
            <w:pPr>
              <w:jc w:val="right"/>
              <w:rPr>
                <w:sz w:val="20"/>
                <w:szCs w:val="20"/>
              </w:rPr>
            </w:pPr>
            <w:r w:rsidRPr="007D7786">
              <w:rPr>
                <w:sz w:val="20"/>
              </w:rPr>
              <w:t>9.622.863</w:t>
            </w:r>
          </w:p>
        </w:tc>
        <w:tc>
          <w:tcPr>
            <w:tcW w:w="1366" w:type="dxa"/>
            <w:tcBorders>
              <w:top w:val="nil"/>
              <w:left w:val="nil"/>
              <w:bottom w:val="single" w:sz="4" w:space="0" w:color="auto"/>
              <w:right w:val="single" w:sz="4" w:space="0" w:color="auto"/>
            </w:tcBorders>
            <w:shd w:val="clear" w:color="auto" w:fill="auto"/>
            <w:noWrap/>
            <w:vAlign w:val="bottom"/>
            <w:hideMark/>
          </w:tcPr>
          <w:p w14:paraId="5B30D633" w14:textId="77777777" w:rsidR="00C81A5F" w:rsidRPr="007D7786" w:rsidRDefault="00C81A5F" w:rsidP="00190DAA">
            <w:pPr>
              <w:jc w:val="right"/>
              <w:rPr>
                <w:sz w:val="20"/>
                <w:szCs w:val="20"/>
              </w:rPr>
            </w:pPr>
            <w:r w:rsidRPr="007D7786">
              <w:rPr>
                <w:sz w:val="20"/>
              </w:rPr>
              <w:t>9.348.173</w:t>
            </w:r>
          </w:p>
        </w:tc>
        <w:tc>
          <w:tcPr>
            <w:tcW w:w="1116" w:type="dxa"/>
            <w:tcBorders>
              <w:top w:val="nil"/>
              <w:left w:val="nil"/>
              <w:bottom w:val="single" w:sz="4" w:space="0" w:color="auto"/>
              <w:right w:val="single" w:sz="4" w:space="0" w:color="auto"/>
            </w:tcBorders>
            <w:shd w:val="clear" w:color="auto" w:fill="auto"/>
            <w:noWrap/>
            <w:vAlign w:val="bottom"/>
            <w:hideMark/>
          </w:tcPr>
          <w:p w14:paraId="7B964475" w14:textId="77777777" w:rsidR="00C81A5F" w:rsidRPr="007D7786" w:rsidRDefault="00C81A5F" w:rsidP="00190DAA">
            <w:pPr>
              <w:jc w:val="right"/>
              <w:rPr>
                <w:sz w:val="20"/>
                <w:szCs w:val="20"/>
              </w:rPr>
            </w:pPr>
            <w:r w:rsidRPr="007D7786">
              <w:rPr>
                <w:sz w:val="20"/>
              </w:rPr>
              <w:t>274.690</w:t>
            </w:r>
          </w:p>
        </w:tc>
        <w:tc>
          <w:tcPr>
            <w:tcW w:w="1319" w:type="dxa"/>
            <w:tcBorders>
              <w:top w:val="nil"/>
              <w:left w:val="nil"/>
              <w:bottom w:val="single" w:sz="4" w:space="0" w:color="auto"/>
              <w:right w:val="single" w:sz="4" w:space="0" w:color="auto"/>
            </w:tcBorders>
            <w:shd w:val="clear" w:color="auto" w:fill="auto"/>
            <w:noWrap/>
            <w:vAlign w:val="bottom"/>
            <w:hideMark/>
          </w:tcPr>
          <w:p w14:paraId="4ECD25DA" w14:textId="77777777" w:rsidR="00C81A5F" w:rsidRPr="007D7786" w:rsidRDefault="00C81A5F" w:rsidP="00190DAA">
            <w:pPr>
              <w:jc w:val="right"/>
              <w:rPr>
                <w:sz w:val="20"/>
                <w:szCs w:val="20"/>
              </w:rPr>
            </w:pPr>
            <w:r w:rsidRPr="007D7786">
              <w:rPr>
                <w:sz w:val="20"/>
              </w:rPr>
              <w:t>97</w:t>
            </w:r>
          </w:p>
        </w:tc>
      </w:tr>
      <w:tr w:rsidR="00C81A5F" w:rsidRPr="007D7786" w14:paraId="01738E28"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CF76F14" w14:textId="77777777" w:rsidR="00C81A5F" w:rsidRPr="007D7786" w:rsidRDefault="00C81A5F" w:rsidP="00190DAA">
            <w:pPr>
              <w:jc w:val="left"/>
              <w:rPr>
                <w:sz w:val="20"/>
                <w:szCs w:val="20"/>
              </w:rPr>
            </w:pPr>
            <w:r w:rsidRPr="007D7786">
              <w:rPr>
                <w:sz w:val="20"/>
              </w:rPr>
              <w:t xml:space="preserve">2022 </w:t>
            </w:r>
          </w:p>
        </w:tc>
        <w:tc>
          <w:tcPr>
            <w:tcW w:w="1072" w:type="dxa"/>
            <w:tcBorders>
              <w:top w:val="nil"/>
              <w:left w:val="nil"/>
              <w:bottom w:val="single" w:sz="4" w:space="0" w:color="auto"/>
              <w:right w:val="single" w:sz="4" w:space="0" w:color="auto"/>
            </w:tcBorders>
            <w:shd w:val="clear" w:color="auto" w:fill="auto"/>
            <w:noWrap/>
            <w:vAlign w:val="bottom"/>
            <w:hideMark/>
          </w:tcPr>
          <w:p w14:paraId="2B6D1913" w14:textId="77777777" w:rsidR="00C81A5F" w:rsidRPr="007D7786" w:rsidRDefault="00C81A5F" w:rsidP="00190DAA">
            <w:pPr>
              <w:jc w:val="right"/>
              <w:rPr>
                <w:sz w:val="20"/>
                <w:szCs w:val="20"/>
              </w:rPr>
            </w:pPr>
            <w:r w:rsidRPr="007D7786">
              <w:rPr>
                <w:sz w:val="20"/>
              </w:rPr>
              <w:t>7</w:t>
            </w:r>
          </w:p>
        </w:tc>
        <w:tc>
          <w:tcPr>
            <w:tcW w:w="1150" w:type="dxa"/>
            <w:tcBorders>
              <w:top w:val="nil"/>
              <w:left w:val="nil"/>
              <w:bottom w:val="single" w:sz="4" w:space="0" w:color="auto"/>
              <w:right w:val="single" w:sz="4" w:space="0" w:color="auto"/>
            </w:tcBorders>
            <w:shd w:val="clear" w:color="auto" w:fill="auto"/>
            <w:noWrap/>
            <w:vAlign w:val="bottom"/>
            <w:hideMark/>
          </w:tcPr>
          <w:p w14:paraId="1367BA55" w14:textId="77777777" w:rsidR="00C81A5F" w:rsidRPr="007D7786" w:rsidRDefault="00C81A5F" w:rsidP="00190DAA">
            <w:pPr>
              <w:jc w:val="right"/>
              <w:rPr>
                <w:sz w:val="20"/>
                <w:szCs w:val="20"/>
              </w:rPr>
            </w:pPr>
            <w:r w:rsidRPr="007D7786">
              <w:rPr>
                <w:sz w:val="20"/>
              </w:rPr>
              <w:t>5</w:t>
            </w:r>
          </w:p>
        </w:tc>
        <w:tc>
          <w:tcPr>
            <w:tcW w:w="1344" w:type="dxa"/>
            <w:tcBorders>
              <w:top w:val="nil"/>
              <w:left w:val="nil"/>
              <w:bottom w:val="single" w:sz="4" w:space="0" w:color="auto"/>
              <w:right w:val="single" w:sz="4" w:space="0" w:color="auto"/>
            </w:tcBorders>
            <w:shd w:val="clear" w:color="auto" w:fill="auto"/>
            <w:noWrap/>
            <w:vAlign w:val="bottom"/>
            <w:hideMark/>
          </w:tcPr>
          <w:p w14:paraId="0D640CD9" w14:textId="77777777" w:rsidR="00C81A5F" w:rsidRPr="007D7786" w:rsidRDefault="00C81A5F" w:rsidP="00190DAA">
            <w:pPr>
              <w:jc w:val="right"/>
              <w:rPr>
                <w:sz w:val="20"/>
                <w:szCs w:val="20"/>
              </w:rPr>
            </w:pPr>
            <w:r w:rsidRPr="007D7786">
              <w:rPr>
                <w:sz w:val="20"/>
              </w:rPr>
              <w:t>71</w:t>
            </w:r>
          </w:p>
        </w:tc>
        <w:tc>
          <w:tcPr>
            <w:tcW w:w="1366" w:type="dxa"/>
            <w:tcBorders>
              <w:top w:val="nil"/>
              <w:left w:val="nil"/>
              <w:bottom w:val="single" w:sz="4" w:space="0" w:color="auto"/>
              <w:right w:val="single" w:sz="4" w:space="0" w:color="auto"/>
            </w:tcBorders>
            <w:shd w:val="clear" w:color="auto" w:fill="auto"/>
            <w:noWrap/>
            <w:vAlign w:val="bottom"/>
            <w:hideMark/>
          </w:tcPr>
          <w:p w14:paraId="524D9CA0" w14:textId="77777777" w:rsidR="00C81A5F" w:rsidRPr="007D7786" w:rsidRDefault="00C81A5F" w:rsidP="00190DAA">
            <w:pPr>
              <w:jc w:val="right"/>
              <w:rPr>
                <w:sz w:val="20"/>
                <w:szCs w:val="20"/>
              </w:rPr>
            </w:pPr>
            <w:r w:rsidRPr="007D7786">
              <w:rPr>
                <w:sz w:val="20"/>
              </w:rPr>
              <w:t>23.443.422</w:t>
            </w:r>
          </w:p>
        </w:tc>
        <w:tc>
          <w:tcPr>
            <w:tcW w:w="1366" w:type="dxa"/>
            <w:tcBorders>
              <w:top w:val="nil"/>
              <w:left w:val="nil"/>
              <w:bottom w:val="single" w:sz="4" w:space="0" w:color="auto"/>
              <w:right w:val="single" w:sz="4" w:space="0" w:color="auto"/>
            </w:tcBorders>
            <w:shd w:val="clear" w:color="auto" w:fill="auto"/>
            <w:noWrap/>
            <w:vAlign w:val="bottom"/>
            <w:hideMark/>
          </w:tcPr>
          <w:p w14:paraId="067E7E05" w14:textId="77777777" w:rsidR="00C81A5F" w:rsidRPr="007D7786" w:rsidRDefault="00C81A5F" w:rsidP="00190DAA">
            <w:pPr>
              <w:jc w:val="right"/>
              <w:rPr>
                <w:sz w:val="20"/>
                <w:szCs w:val="20"/>
              </w:rPr>
            </w:pPr>
            <w:r w:rsidRPr="007D7786">
              <w:rPr>
                <w:sz w:val="20"/>
              </w:rPr>
              <w:t>308.710</w:t>
            </w:r>
          </w:p>
        </w:tc>
        <w:tc>
          <w:tcPr>
            <w:tcW w:w="1116" w:type="dxa"/>
            <w:tcBorders>
              <w:top w:val="nil"/>
              <w:left w:val="nil"/>
              <w:bottom w:val="single" w:sz="4" w:space="0" w:color="auto"/>
              <w:right w:val="single" w:sz="4" w:space="0" w:color="auto"/>
            </w:tcBorders>
            <w:shd w:val="clear" w:color="auto" w:fill="auto"/>
            <w:noWrap/>
            <w:vAlign w:val="bottom"/>
            <w:hideMark/>
          </w:tcPr>
          <w:p w14:paraId="3DB53BC4" w14:textId="77777777" w:rsidR="00C81A5F" w:rsidRPr="007D7786" w:rsidRDefault="00C81A5F" w:rsidP="00190DAA">
            <w:pPr>
              <w:jc w:val="right"/>
              <w:rPr>
                <w:sz w:val="20"/>
                <w:szCs w:val="20"/>
              </w:rPr>
            </w:pPr>
            <w:r w:rsidRPr="007D7786">
              <w:rPr>
                <w:sz w:val="20"/>
              </w:rPr>
              <w:t>23.134.712</w:t>
            </w:r>
          </w:p>
        </w:tc>
        <w:tc>
          <w:tcPr>
            <w:tcW w:w="1319" w:type="dxa"/>
            <w:tcBorders>
              <w:top w:val="nil"/>
              <w:left w:val="nil"/>
              <w:bottom w:val="single" w:sz="4" w:space="0" w:color="auto"/>
              <w:right w:val="single" w:sz="4" w:space="0" w:color="auto"/>
            </w:tcBorders>
            <w:shd w:val="clear" w:color="auto" w:fill="auto"/>
            <w:noWrap/>
            <w:vAlign w:val="bottom"/>
            <w:hideMark/>
          </w:tcPr>
          <w:p w14:paraId="6CC29FA6" w14:textId="77777777" w:rsidR="00C81A5F" w:rsidRPr="007D7786" w:rsidRDefault="00C81A5F" w:rsidP="00190DAA">
            <w:pPr>
              <w:jc w:val="right"/>
              <w:rPr>
                <w:sz w:val="20"/>
                <w:szCs w:val="20"/>
              </w:rPr>
            </w:pPr>
            <w:r w:rsidRPr="007D7786">
              <w:rPr>
                <w:sz w:val="20"/>
              </w:rPr>
              <w:t>1</w:t>
            </w:r>
          </w:p>
        </w:tc>
      </w:tr>
      <w:tr w:rsidR="00C81A5F" w:rsidRPr="007D7786" w14:paraId="7B2E5AE2"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92148E8" w14:textId="77777777" w:rsidR="00C81A5F" w:rsidRPr="007D7786" w:rsidRDefault="00C81A5F" w:rsidP="00190DAA">
            <w:pPr>
              <w:jc w:val="left"/>
              <w:rPr>
                <w:sz w:val="20"/>
                <w:szCs w:val="20"/>
              </w:rPr>
            </w:pPr>
            <w:r w:rsidRPr="007D7786">
              <w:rPr>
                <w:sz w:val="20"/>
              </w:rPr>
              <w:t xml:space="preserve">2023 </w:t>
            </w:r>
          </w:p>
        </w:tc>
        <w:tc>
          <w:tcPr>
            <w:tcW w:w="1072" w:type="dxa"/>
            <w:tcBorders>
              <w:top w:val="nil"/>
              <w:left w:val="nil"/>
              <w:bottom w:val="single" w:sz="4" w:space="0" w:color="auto"/>
              <w:right w:val="single" w:sz="4" w:space="0" w:color="auto"/>
            </w:tcBorders>
            <w:shd w:val="clear" w:color="auto" w:fill="auto"/>
            <w:noWrap/>
            <w:vAlign w:val="bottom"/>
            <w:hideMark/>
          </w:tcPr>
          <w:p w14:paraId="1CF6C4DA" w14:textId="77777777" w:rsidR="00C81A5F" w:rsidRPr="007D7786" w:rsidRDefault="00C81A5F" w:rsidP="00190DAA">
            <w:pPr>
              <w:jc w:val="right"/>
              <w:rPr>
                <w:sz w:val="20"/>
                <w:szCs w:val="20"/>
              </w:rPr>
            </w:pPr>
            <w:r w:rsidRPr="007D7786">
              <w:rPr>
                <w:sz w:val="20"/>
              </w:rPr>
              <w:t>24</w:t>
            </w:r>
          </w:p>
        </w:tc>
        <w:tc>
          <w:tcPr>
            <w:tcW w:w="1150" w:type="dxa"/>
            <w:tcBorders>
              <w:top w:val="nil"/>
              <w:left w:val="nil"/>
              <w:bottom w:val="single" w:sz="4" w:space="0" w:color="auto"/>
              <w:right w:val="single" w:sz="4" w:space="0" w:color="auto"/>
            </w:tcBorders>
            <w:shd w:val="clear" w:color="auto" w:fill="auto"/>
            <w:noWrap/>
            <w:vAlign w:val="bottom"/>
            <w:hideMark/>
          </w:tcPr>
          <w:p w14:paraId="41EA9299" w14:textId="77777777" w:rsidR="00C81A5F" w:rsidRPr="007D7786" w:rsidRDefault="00C81A5F" w:rsidP="00190DAA">
            <w:pPr>
              <w:jc w:val="right"/>
              <w:rPr>
                <w:sz w:val="20"/>
                <w:szCs w:val="20"/>
              </w:rPr>
            </w:pPr>
            <w:r w:rsidRPr="007D7786">
              <w:rPr>
                <w:sz w:val="20"/>
              </w:rPr>
              <w:t>1</w:t>
            </w:r>
          </w:p>
        </w:tc>
        <w:tc>
          <w:tcPr>
            <w:tcW w:w="1344" w:type="dxa"/>
            <w:tcBorders>
              <w:top w:val="nil"/>
              <w:left w:val="nil"/>
              <w:bottom w:val="single" w:sz="4" w:space="0" w:color="auto"/>
              <w:right w:val="single" w:sz="4" w:space="0" w:color="auto"/>
            </w:tcBorders>
            <w:shd w:val="clear" w:color="auto" w:fill="auto"/>
            <w:noWrap/>
            <w:vAlign w:val="bottom"/>
            <w:hideMark/>
          </w:tcPr>
          <w:p w14:paraId="5F06C249" w14:textId="77777777" w:rsidR="00C81A5F" w:rsidRPr="007D7786" w:rsidRDefault="00C81A5F" w:rsidP="00190DAA">
            <w:pPr>
              <w:jc w:val="right"/>
              <w:rPr>
                <w:sz w:val="20"/>
                <w:szCs w:val="20"/>
              </w:rPr>
            </w:pPr>
            <w:r w:rsidRPr="007D7786">
              <w:rPr>
                <w:sz w:val="20"/>
              </w:rPr>
              <w:t>4</w:t>
            </w:r>
          </w:p>
        </w:tc>
        <w:tc>
          <w:tcPr>
            <w:tcW w:w="1366" w:type="dxa"/>
            <w:tcBorders>
              <w:top w:val="nil"/>
              <w:left w:val="nil"/>
              <w:bottom w:val="single" w:sz="4" w:space="0" w:color="auto"/>
              <w:right w:val="single" w:sz="4" w:space="0" w:color="auto"/>
            </w:tcBorders>
            <w:shd w:val="clear" w:color="auto" w:fill="auto"/>
            <w:noWrap/>
            <w:vAlign w:val="bottom"/>
            <w:hideMark/>
          </w:tcPr>
          <w:p w14:paraId="21584808" w14:textId="77777777" w:rsidR="00C81A5F" w:rsidRPr="007D7786" w:rsidRDefault="00C81A5F" w:rsidP="00190DAA">
            <w:pPr>
              <w:jc w:val="right"/>
              <w:rPr>
                <w:sz w:val="20"/>
                <w:szCs w:val="20"/>
              </w:rPr>
            </w:pPr>
            <w:r w:rsidRPr="007D7786">
              <w:rPr>
                <w:sz w:val="20"/>
              </w:rPr>
              <w:t>15.794.363</w:t>
            </w:r>
          </w:p>
        </w:tc>
        <w:tc>
          <w:tcPr>
            <w:tcW w:w="1366" w:type="dxa"/>
            <w:tcBorders>
              <w:top w:val="nil"/>
              <w:left w:val="nil"/>
              <w:bottom w:val="single" w:sz="4" w:space="0" w:color="auto"/>
              <w:right w:val="single" w:sz="4" w:space="0" w:color="auto"/>
            </w:tcBorders>
            <w:shd w:val="clear" w:color="auto" w:fill="auto"/>
            <w:noWrap/>
            <w:vAlign w:val="bottom"/>
            <w:hideMark/>
          </w:tcPr>
          <w:p w14:paraId="52D028C2" w14:textId="77777777" w:rsidR="00C81A5F" w:rsidRPr="007D7786" w:rsidRDefault="00C81A5F" w:rsidP="00190DAA">
            <w:pPr>
              <w:jc w:val="right"/>
              <w:rPr>
                <w:sz w:val="20"/>
                <w:szCs w:val="20"/>
              </w:rPr>
            </w:pPr>
            <w:r w:rsidRPr="007D7786">
              <w:rPr>
                <w:sz w:val="20"/>
              </w:rPr>
              <w:t>184.945</w:t>
            </w:r>
          </w:p>
        </w:tc>
        <w:tc>
          <w:tcPr>
            <w:tcW w:w="1116" w:type="dxa"/>
            <w:tcBorders>
              <w:top w:val="nil"/>
              <w:left w:val="nil"/>
              <w:bottom w:val="single" w:sz="4" w:space="0" w:color="auto"/>
              <w:right w:val="single" w:sz="4" w:space="0" w:color="auto"/>
            </w:tcBorders>
            <w:shd w:val="clear" w:color="auto" w:fill="auto"/>
            <w:noWrap/>
            <w:vAlign w:val="bottom"/>
            <w:hideMark/>
          </w:tcPr>
          <w:p w14:paraId="16B869C1" w14:textId="77777777" w:rsidR="00C81A5F" w:rsidRPr="007D7786" w:rsidRDefault="00C81A5F" w:rsidP="00190DAA">
            <w:pPr>
              <w:jc w:val="right"/>
              <w:rPr>
                <w:sz w:val="20"/>
                <w:szCs w:val="20"/>
              </w:rPr>
            </w:pPr>
            <w:r w:rsidRPr="007D7786">
              <w:rPr>
                <w:sz w:val="20"/>
              </w:rPr>
              <w:t>15.609.418</w:t>
            </w:r>
          </w:p>
        </w:tc>
        <w:tc>
          <w:tcPr>
            <w:tcW w:w="1319" w:type="dxa"/>
            <w:tcBorders>
              <w:top w:val="nil"/>
              <w:left w:val="nil"/>
              <w:bottom w:val="single" w:sz="4" w:space="0" w:color="auto"/>
              <w:right w:val="single" w:sz="4" w:space="0" w:color="auto"/>
            </w:tcBorders>
            <w:shd w:val="clear" w:color="auto" w:fill="auto"/>
            <w:noWrap/>
            <w:vAlign w:val="bottom"/>
            <w:hideMark/>
          </w:tcPr>
          <w:p w14:paraId="3BBDCB55" w14:textId="77777777" w:rsidR="00C81A5F" w:rsidRPr="007D7786" w:rsidRDefault="00C81A5F" w:rsidP="00190DAA">
            <w:pPr>
              <w:jc w:val="right"/>
              <w:rPr>
                <w:sz w:val="20"/>
                <w:szCs w:val="20"/>
              </w:rPr>
            </w:pPr>
            <w:r w:rsidRPr="007D7786">
              <w:rPr>
                <w:sz w:val="20"/>
              </w:rPr>
              <w:t>1</w:t>
            </w:r>
          </w:p>
        </w:tc>
      </w:tr>
      <w:tr w:rsidR="00C81A5F" w:rsidRPr="007D7786" w14:paraId="2B1FA323" w14:textId="77777777" w:rsidTr="00190DAA">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C619C98" w14:textId="77777777" w:rsidR="00C81A5F" w:rsidRPr="007D7786" w:rsidRDefault="00C81A5F" w:rsidP="00190DAA">
            <w:pPr>
              <w:jc w:val="left"/>
              <w:rPr>
                <w:b/>
                <w:bCs/>
                <w:sz w:val="20"/>
                <w:szCs w:val="20"/>
              </w:rPr>
            </w:pPr>
            <w:r w:rsidRPr="007D7786">
              <w:rPr>
                <w:b/>
                <w:sz w:val="20"/>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07C13CE1" w14:textId="77777777" w:rsidR="00C81A5F" w:rsidRPr="007D7786" w:rsidRDefault="00C81A5F" w:rsidP="00190DAA">
            <w:pPr>
              <w:jc w:val="right"/>
              <w:rPr>
                <w:b/>
                <w:bCs/>
                <w:sz w:val="20"/>
                <w:szCs w:val="20"/>
              </w:rPr>
            </w:pPr>
            <w:r w:rsidRPr="007D7786">
              <w:rPr>
                <w:b/>
                <w:sz w:val="20"/>
              </w:rPr>
              <w:t>1.128</w:t>
            </w:r>
          </w:p>
        </w:tc>
        <w:tc>
          <w:tcPr>
            <w:tcW w:w="1150" w:type="dxa"/>
            <w:tcBorders>
              <w:top w:val="nil"/>
              <w:left w:val="nil"/>
              <w:bottom w:val="single" w:sz="4" w:space="0" w:color="auto"/>
              <w:right w:val="single" w:sz="4" w:space="0" w:color="auto"/>
            </w:tcBorders>
            <w:shd w:val="clear" w:color="auto" w:fill="auto"/>
            <w:noWrap/>
            <w:vAlign w:val="bottom"/>
            <w:hideMark/>
          </w:tcPr>
          <w:p w14:paraId="1B49260F" w14:textId="77777777" w:rsidR="00C81A5F" w:rsidRPr="007D7786" w:rsidRDefault="00C81A5F" w:rsidP="00190DAA">
            <w:pPr>
              <w:jc w:val="right"/>
              <w:rPr>
                <w:b/>
                <w:bCs/>
                <w:sz w:val="20"/>
                <w:szCs w:val="20"/>
              </w:rPr>
            </w:pPr>
            <w:r w:rsidRPr="007D7786">
              <w:rPr>
                <w:b/>
                <w:sz w:val="20"/>
              </w:rPr>
              <w:t>1.095</w:t>
            </w:r>
          </w:p>
        </w:tc>
        <w:tc>
          <w:tcPr>
            <w:tcW w:w="1344" w:type="dxa"/>
            <w:tcBorders>
              <w:top w:val="nil"/>
              <w:left w:val="nil"/>
              <w:bottom w:val="single" w:sz="4" w:space="0" w:color="auto"/>
              <w:right w:val="single" w:sz="4" w:space="0" w:color="auto"/>
            </w:tcBorders>
            <w:shd w:val="clear" w:color="auto" w:fill="auto"/>
            <w:noWrap/>
            <w:vAlign w:val="bottom"/>
            <w:hideMark/>
          </w:tcPr>
          <w:p w14:paraId="6045C844" w14:textId="77777777" w:rsidR="00C81A5F" w:rsidRPr="007D7786" w:rsidRDefault="00C81A5F" w:rsidP="00190DAA">
            <w:pPr>
              <w:jc w:val="right"/>
              <w:rPr>
                <w:b/>
                <w:bCs/>
                <w:sz w:val="20"/>
                <w:szCs w:val="20"/>
              </w:rPr>
            </w:pPr>
            <w:r w:rsidRPr="007D7786">
              <w:rPr>
                <w:b/>
                <w:sz w:val="20"/>
              </w:rPr>
              <w:t>97</w:t>
            </w:r>
          </w:p>
        </w:tc>
        <w:tc>
          <w:tcPr>
            <w:tcW w:w="1366" w:type="dxa"/>
            <w:tcBorders>
              <w:top w:val="nil"/>
              <w:left w:val="nil"/>
              <w:bottom w:val="single" w:sz="4" w:space="0" w:color="auto"/>
              <w:right w:val="single" w:sz="4" w:space="0" w:color="auto"/>
            </w:tcBorders>
            <w:shd w:val="clear" w:color="auto" w:fill="auto"/>
            <w:noWrap/>
            <w:vAlign w:val="bottom"/>
            <w:hideMark/>
          </w:tcPr>
          <w:p w14:paraId="7020C918" w14:textId="77777777" w:rsidR="00C81A5F" w:rsidRPr="007D7786" w:rsidRDefault="00C81A5F" w:rsidP="00190DAA">
            <w:pPr>
              <w:jc w:val="right"/>
              <w:rPr>
                <w:b/>
                <w:bCs/>
                <w:sz w:val="20"/>
                <w:szCs w:val="20"/>
              </w:rPr>
            </w:pPr>
            <w:r w:rsidRPr="007D7786">
              <w:rPr>
                <w:b/>
                <w:sz w:val="20"/>
              </w:rPr>
              <w:t>1.207.161.885</w:t>
            </w:r>
          </w:p>
        </w:tc>
        <w:tc>
          <w:tcPr>
            <w:tcW w:w="1366" w:type="dxa"/>
            <w:tcBorders>
              <w:top w:val="nil"/>
              <w:left w:val="nil"/>
              <w:bottom w:val="single" w:sz="4" w:space="0" w:color="auto"/>
              <w:right w:val="single" w:sz="4" w:space="0" w:color="auto"/>
            </w:tcBorders>
            <w:shd w:val="clear" w:color="auto" w:fill="auto"/>
            <w:noWrap/>
            <w:vAlign w:val="bottom"/>
            <w:hideMark/>
          </w:tcPr>
          <w:p w14:paraId="34CF893E" w14:textId="77777777" w:rsidR="00C81A5F" w:rsidRPr="007D7786" w:rsidRDefault="00C81A5F" w:rsidP="00190DAA">
            <w:pPr>
              <w:jc w:val="right"/>
              <w:rPr>
                <w:b/>
                <w:bCs/>
                <w:sz w:val="20"/>
                <w:szCs w:val="20"/>
              </w:rPr>
            </w:pPr>
            <w:r w:rsidRPr="007D7786">
              <w:rPr>
                <w:b/>
                <w:sz w:val="20"/>
              </w:rPr>
              <w:t>1.167.083.295</w:t>
            </w:r>
          </w:p>
        </w:tc>
        <w:tc>
          <w:tcPr>
            <w:tcW w:w="1116" w:type="dxa"/>
            <w:tcBorders>
              <w:top w:val="nil"/>
              <w:left w:val="nil"/>
              <w:bottom w:val="single" w:sz="4" w:space="0" w:color="auto"/>
              <w:right w:val="single" w:sz="4" w:space="0" w:color="auto"/>
            </w:tcBorders>
            <w:shd w:val="clear" w:color="auto" w:fill="auto"/>
            <w:noWrap/>
            <w:vAlign w:val="bottom"/>
            <w:hideMark/>
          </w:tcPr>
          <w:p w14:paraId="18D0DC2E" w14:textId="77777777" w:rsidR="00C81A5F" w:rsidRPr="007D7786" w:rsidRDefault="00C81A5F" w:rsidP="00190DAA">
            <w:pPr>
              <w:jc w:val="right"/>
              <w:rPr>
                <w:b/>
                <w:bCs/>
                <w:sz w:val="20"/>
                <w:szCs w:val="20"/>
              </w:rPr>
            </w:pPr>
            <w:r w:rsidRPr="007D7786">
              <w:rPr>
                <w:b/>
                <w:sz w:val="20"/>
              </w:rPr>
              <w:t>40.078.590</w:t>
            </w:r>
          </w:p>
        </w:tc>
        <w:tc>
          <w:tcPr>
            <w:tcW w:w="1319" w:type="dxa"/>
            <w:tcBorders>
              <w:top w:val="nil"/>
              <w:left w:val="nil"/>
              <w:bottom w:val="single" w:sz="4" w:space="0" w:color="auto"/>
              <w:right w:val="single" w:sz="4" w:space="0" w:color="auto"/>
            </w:tcBorders>
            <w:shd w:val="clear" w:color="auto" w:fill="auto"/>
            <w:noWrap/>
            <w:vAlign w:val="bottom"/>
            <w:hideMark/>
          </w:tcPr>
          <w:p w14:paraId="1F9B7D38" w14:textId="77777777" w:rsidR="00C81A5F" w:rsidRPr="007D7786" w:rsidRDefault="00C81A5F" w:rsidP="00190DAA">
            <w:pPr>
              <w:jc w:val="right"/>
              <w:rPr>
                <w:b/>
                <w:bCs/>
                <w:sz w:val="20"/>
                <w:szCs w:val="20"/>
              </w:rPr>
            </w:pPr>
            <w:r w:rsidRPr="007D7786">
              <w:rPr>
                <w:b/>
                <w:sz w:val="20"/>
              </w:rPr>
              <w:t>97</w:t>
            </w:r>
          </w:p>
        </w:tc>
      </w:tr>
    </w:tbl>
    <w:p w14:paraId="77C24EBA" w14:textId="77777777" w:rsidR="00C81A5F" w:rsidRPr="007D7786" w:rsidRDefault="00C81A5F" w:rsidP="00C81A5F">
      <w:pPr>
        <w:suppressAutoHyphens/>
        <w:jc w:val="left"/>
        <w:rPr>
          <w:b/>
          <w:spacing w:val="-3"/>
          <w:sz w:val="19"/>
          <w:szCs w:val="19"/>
        </w:rPr>
      </w:pPr>
      <w:r w:rsidRPr="007D7786">
        <w:rPr>
          <w:sz w:val="19"/>
        </w:rPr>
        <w:t>*No se incluyen los proyectos transferidos o cerrados.</w:t>
      </w:r>
    </w:p>
    <w:p w14:paraId="74532DAD" w14:textId="77777777" w:rsidR="00C81A5F" w:rsidRPr="007D7786" w:rsidRDefault="00C81A5F" w:rsidP="00C81A5F">
      <w:pPr>
        <w:rPr>
          <w:sz w:val="19"/>
          <w:szCs w:val="19"/>
        </w:rPr>
      </w:pPr>
      <w:r w:rsidRPr="007D7786">
        <w:rPr>
          <w:sz w:val="19"/>
        </w:rPr>
        <w:t>** No se incluyen los gastos de apoyo.</w:t>
      </w:r>
    </w:p>
    <w:p w14:paraId="360C4CA5" w14:textId="77777777" w:rsidR="00C81A5F" w:rsidRPr="007D7786" w:rsidRDefault="00C81A5F" w:rsidP="00C81A5F">
      <w:pPr>
        <w:sectPr w:rsidR="00C81A5F" w:rsidRPr="007D7786" w:rsidSect="00C81A5F">
          <w:headerReference w:type="first" r:id="rId20"/>
          <w:footnotePr>
            <w:numRestart w:val="eachSect"/>
          </w:footnotePr>
          <w:pgSz w:w="12240" w:h="15840" w:code="1"/>
          <w:pgMar w:top="720" w:right="1440" w:bottom="864" w:left="1440" w:header="720" w:footer="475" w:gutter="0"/>
          <w:pgNumType w:start="1"/>
          <w:cols w:space="720"/>
          <w:titlePg/>
        </w:sectPr>
      </w:pPr>
    </w:p>
    <w:p w14:paraId="10E52718" w14:textId="77777777" w:rsidR="00C81A5F" w:rsidRPr="007D7786" w:rsidRDefault="00C81A5F" w:rsidP="00C81A5F">
      <w:pPr>
        <w:tabs>
          <w:tab w:val="left" w:pos="5560"/>
        </w:tabs>
        <w:jc w:val="center"/>
        <w:rPr>
          <w:b/>
          <w:bCs/>
        </w:rPr>
      </w:pPr>
      <w:r w:rsidRPr="007D7786">
        <w:rPr>
          <w:b/>
        </w:rPr>
        <w:lastRenderedPageBreak/>
        <w:t>Anexo III</w:t>
      </w:r>
    </w:p>
    <w:p w14:paraId="42196C55" w14:textId="77777777" w:rsidR="00C81A5F" w:rsidRPr="007D7786" w:rsidRDefault="00C81A5F" w:rsidP="00C81A5F">
      <w:pPr>
        <w:tabs>
          <w:tab w:val="left" w:pos="5560"/>
        </w:tabs>
        <w:jc w:val="center"/>
        <w:rPr>
          <w:b/>
          <w:bCs/>
        </w:rPr>
      </w:pPr>
    </w:p>
    <w:p w14:paraId="645DBD96" w14:textId="77777777" w:rsidR="00C81A5F" w:rsidRPr="007D7786" w:rsidRDefault="00C81A5F" w:rsidP="00C81A5F">
      <w:pPr>
        <w:pStyle w:val="Heading2"/>
        <w:numPr>
          <w:ilvl w:val="0"/>
          <w:numId w:val="0"/>
        </w:numPr>
        <w:jc w:val="center"/>
        <w:rPr>
          <w:b/>
        </w:rPr>
      </w:pPr>
      <w:r w:rsidRPr="007D7786">
        <w:rPr>
          <w:b/>
        </w:rPr>
        <w:t>PROYECTOS EN CURSO CON CUESTIONES PENDIENTES EN EL INFORME SOBRE LA MARCHA DE LAS ACTIVIDADES DEL BANCO MUNDIAL</w:t>
      </w:r>
    </w:p>
    <w:tbl>
      <w:tblPr>
        <w:tblW w:w="142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3695"/>
        <w:gridCol w:w="1405"/>
        <w:gridCol w:w="1783"/>
        <w:gridCol w:w="5101"/>
      </w:tblGrid>
      <w:tr w:rsidR="00C81A5F" w:rsidRPr="007D7786" w14:paraId="3C3AC0F0" w14:textId="77777777" w:rsidTr="00FF4F6E">
        <w:trPr>
          <w:trHeight w:val="281"/>
        </w:trPr>
        <w:tc>
          <w:tcPr>
            <w:tcW w:w="2258" w:type="dxa"/>
            <w:shd w:val="clear" w:color="auto" w:fill="auto"/>
            <w:hideMark/>
          </w:tcPr>
          <w:p w14:paraId="7B3F12FB" w14:textId="77777777" w:rsidR="00C81A5F" w:rsidRPr="007D7786" w:rsidRDefault="00C81A5F" w:rsidP="00190DAA">
            <w:pPr>
              <w:jc w:val="center"/>
              <w:rPr>
                <w:b/>
                <w:bCs/>
                <w:sz w:val="20"/>
                <w:szCs w:val="20"/>
              </w:rPr>
            </w:pPr>
            <w:r w:rsidRPr="007D7786">
              <w:rPr>
                <w:b/>
                <w:sz w:val="20"/>
              </w:rPr>
              <w:t>País/código del proyecto</w:t>
            </w:r>
          </w:p>
        </w:tc>
        <w:tc>
          <w:tcPr>
            <w:tcW w:w="3695" w:type="dxa"/>
            <w:shd w:val="clear" w:color="auto" w:fill="auto"/>
            <w:hideMark/>
          </w:tcPr>
          <w:p w14:paraId="3DC8322D" w14:textId="77777777" w:rsidR="00C81A5F" w:rsidRPr="007D7786" w:rsidRDefault="00C81A5F" w:rsidP="00190DAA">
            <w:pPr>
              <w:jc w:val="center"/>
              <w:rPr>
                <w:b/>
                <w:bCs/>
                <w:sz w:val="20"/>
                <w:szCs w:val="20"/>
              </w:rPr>
            </w:pPr>
            <w:r w:rsidRPr="007D7786">
              <w:rPr>
                <w:b/>
                <w:sz w:val="20"/>
              </w:rPr>
              <w:t>Título del proyecto</w:t>
            </w:r>
          </w:p>
        </w:tc>
        <w:tc>
          <w:tcPr>
            <w:tcW w:w="1405" w:type="dxa"/>
            <w:shd w:val="clear" w:color="auto" w:fill="auto"/>
            <w:hideMark/>
          </w:tcPr>
          <w:p w14:paraId="4439C017" w14:textId="77777777" w:rsidR="00C81A5F" w:rsidRPr="007D7786" w:rsidRDefault="00C81A5F" w:rsidP="00190DAA">
            <w:pPr>
              <w:jc w:val="center"/>
              <w:rPr>
                <w:b/>
                <w:bCs/>
                <w:sz w:val="20"/>
                <w:szCs w:val="20"/>
              </w:rPr>
            </w:pPr>
            <w:r w:rsidRPr="007D7786">
              <w:rPr>
                <w:b/>
                <w:sz w:val="20"/>
              </w:rPr>
              <w:t>Desembolso (%)</w:t>
            </w:r>
          </w:p>
        </w:tc>
        <w:tc>
          <w:tcPr>
            <w:tcW w:w="1782" w:type="dxa"/>
            <w:shd w:val="clear" w:color="auto" w:fill="auto"/>
            <w:hideMark/>
          </w:tcPr>
          <w:p w14:paraId="768B00BA" w14:textId="77777777" w:rsidR="00C81A5F" w:rsidRPr="007D7786" w:rsidRDefault="00C81A5F" w:rsidP="00190DAA">
            <w:pPr>
              <w:jc w:val="center"/>
              <w:rPr>
                <w:b/>
                <w:bCs/>
                <w:sz w:val="20"/>
                <w:szCs w:val="20"/>
              </w:rPr>
            </w:pPr>
            <w:r w:rsidRPr="007D7786">
              <w:rPr>
                <w:b/>
                <w:sz w:val="20"/>
              </w:rPr>
              <w:t>Estado/Cuestiones</w:t>
            </w:r>
          </w:p>
        </w:tc>
        <w:tc>
          <w:tcPr>
            <w:tcW w:w="5101" w:type="dxa"/>
            <w:shd w:val="clear" w:color="auto" w:fill="auto"/>
            <w:hideMark/>
          </w:tcPr>
          <w:p w14:paraId="4DA7DF9F" w14:textId="77777777" w:rsidR="00C81A5F" w:rsidRPr="007D7786" w:rsidRDefault="00C81A5F" w:rsidP="00190DAA">
            <w:pPr>
              <w:jc w:val="center"/>
              <w:rPr>
                <w:b/>
                <w:bCs/>
                <w:sz w:val="20"/>
                <w:szCs w:val="20"/>
              </w:rPr>
            </w:pPr>
            <w:r w:rsidRPr="007D7786">
              <w:rPr>
                <w:b/>
                <w:sz w:val="20"/>
              </w:rPr>
              <w:t>Recomendación</w:t>
            </w:r>
          </w:p>
        </w:tc>
      </w:tr>
      <w:tr w:rsidR="00C81A5F" w:rsidRPr="007D7786" w14:paraId="37DFDB2B" w14:textId="77777777" w:rsidTr="00FF4F6E">
        <w:trPr>
          <w:trHeight w:val="232"/>
        </w:trPr>
        <w:tc>
          <w:tcPr>
            <w:tcW w:w="2258" w:type="dxa"/>
            <w:shd w:val="clear" w:color="auto" w:fill="auto"/>
            <w:noWrap/>
            <w:hideMark/>
          </w:tcPr>
          <w:p w14:paraId="3508796D" w14:textId="77777777" w:rsidR="00C81A5F" w:rsidRPr="007D7786" w:rsidRDefault="00C81A5F" w:rsidP="00190DAA">
            <w:pPr>
              <w:jc w:val="left"/>
              <w:rPr>
                <w:sz w:val="20"/>
                <w:szCs w:val="20"/>
              </w:rPr>
            </w:pPr>
            <w:r w:rsidRPr="007D7786">
              <w:rPr>
                <w:sz w:val="20"/>
              </w:rPr>
              <w:t>China</w:t>
            </w:r>
          </w:p>
          <w:p w14:paraId="212713F4" w14:textId="77777777" w:rsidR="00C81A5F" w:rsidRPr="007D7786" w:rsidRDefault="00C81A5F" w:rsidP="00190DAA">
            <w:pPr>
              <w:jc w:val="left"/>
              <w:rPr>
                <w:sz w:val="20"/>
                <w:szCs w:val="20"/>
              </w:rPr>
            </w:pPr>
            <w:r w:rsidRPr="007D7786">
              <w:rPr>
                <w:sz w:val="20"/>
              </w:rPr>
              <w:t>CPR/PRO/81/INV/593</w:t>
            </w:r>
          </w:p>
        </w:tc>
        <w:tc>
          <w:tcPr>
            <w:tcW w:w="3695" w:type="dxa"/>
            <w:shd w:val="clear" w:color="auto" w:fill="auto"/>
            <w:noWrap/>
            <w:hideMark/>
          </w:tcPr>
          <w:p w14:paraId="73354ACF" w14:textId="77777777" w:rsidR="00C81A5F" w:rsidRPr="007D7786" w:rsidRDefault="00C81A5F" w:rsidP="00190DAA">
            <w:pPr>
              <w:jc w:val="left"/>
              <w:rPr>
                <w:sz w:val="20"/>
                <w:szCs w:val="20"/>
              </w:rPr>
            </w:pPr>
            <w:r w:rsidRPr="007D7786">
              <w:rPr>
                <w:sz w:val="20"/>
              </w:rPr>
              <w:t>Plan de gestión para la eliminación de la producción de HCFC (etapa II, primer tramo)</w:t>
            </w:r>
          </w:p>
        </w:tc>
        <w:tc>
          <w:tcPr>
            <w:tcW w:w="1405" w:type="dxa"/>
            <w:shd w:val="clear" w:color="auto" w:fill="auto"/>
            <w:noWrap/>
            <w:hideMark/>
          </w:tcPr>
          <w:p w14:paraId="5E83D8DD" w14:textId="77777777" w:rsidR="00C81A5F" w:rsidRPr="007D7786" w:rsidRDefault="00C81A5F" w:rsidP="00190DAA">
            <w:pPr>
              <w:jc w:val="center"/>
              <w:rPr>
                <w:sz w:val="20"/>
                <w:szCs w:val="20"/>
              </w:rPr>
            </w:pPr>
            <w:r w:rsidRPr="007D7786">
              <w:rPr>
                <w:sz w:val="20"/>
              </w:rPr>
              <w:t>100</w:t>
            </w:r>
          </w:p>
        </w:tc>
        <w:tc>
          <w:tcPr>
            <w:tcW w:w="1782" w:type="dxa"/>
            <w:shd w:val="clear" w:color="auto" w:fill="auto"/>
            <w:noWrap/>
            <w:hideMark/>
          </w:tcPr>
          <w:p w14:paraId="03238542" w14:textId="77777777" w:rsidR="00C81A5F" w:rsidRPr="007D7786" w:rsidRDefault="00C81A5F" w:rsidP="00190DAA">
            <w:pPr>
              <w:jc w:val="left"/>
              <w:rPr>
                <w:sz w:val="20"/>
                <w:szCs w:val="20"/>
              </w:rPr>
            </w:pPr>
            <w:r w:rsidRPr="007D7786">
              <w:rPr>
                <w:sz w:val="20"/>
              </w:rPr>
              <w:t>Demoras de 12 meses</w:t>
            </w:r>
          </w:p>
        </w:tc>
        <w:tc>
          <w:tcPr>
            <w:tcW w:w="5101" w:type="dxa"/>
            <w:shd w:val="clear" w:color="auto" w:fill="auto"/>
            <w:noWrap/>
            <w:hideMark/>
          </w:tcPr>
          <w:p w14:paraId="04BBE8D5" w14:textId="77777777" w:rsidR="00C81A5F" w:rsidRPr="007D7786" w:rsidRDefault="00C81A5F" w:rsidP="00190DAA">
            <w:pPr>
              <w:jc w:val="left"/>
              <w:rPr>
                <w:sz w:val="20"/>
                <w:szCs w:val="20"/>
              </w:rPr>
            </w:pPr>
            <w:r w:rsidRPr="007D7786">
              <w:rPr>
                <w:sz w:val="20"/>
              </w:rPr>
              <w:t>Tomando nota de la decisión 77/8 j), solicitar al Banco Mundial que informe en la 96ª reunión sobre este proyecto con demoras en la ejecución.</w:t>
            </w:r>
          </w:p>
        </w:tc>
      </w:tr>
      <w:tr w:rsidR="00C81A5F" w:rsidRPr="007D7786" w14:paraId="19D7D0AE" w14:textId="77777777" w:rsidTr="00FF4F6E">
        <w:trPr>
          <w:trHeight w:val="232"/>
        </w:trPr>
        <w:tc>
          <w:tcPr>
            <w:tcW w:w="2258" w:type="dxa"/>
            <w:shd w:val="clear" w:color="auto" w:fill="auto"/>
            <w:noWrap/>
            <w:hideMark/>
          </w:tcPr>
          <w:p w14:paraId="21E7DC67" w14:textId="77777777" w:rsidR="00C81A5F" w:rsidRPr="007D7786" w:rsidRDefault="00C81A5F" w:rsidP="00190DAA">
            <w:pPr>
              <w:jc w:val="left"/>
              <w:rPr>
                <w:sz w:val="20"/>
                <w:szCs w:val="20"/>
              </w:rPr>
            </w:pPr>
            <w:r w:rsidRPr="007D7786">
              <w:rPr>
                <w:sz w:val="20"/>
              </w:rPr>
              <w:t>Jordania</w:t>
            </w:r>
          </w:p>
          <w:p w14:paraId="56FF132A" w14:textId="77777777" w:rsidR="00C81A5F" w:rsidRPr="007D7786" w:rsidRDefault="00C81A5F" w:rsidP="00190DAA">
            <w:pPr>
              <w:jc w:val="left"/>
              <w:rPr>
                <w:sz w:val="20"/>
                <w:szCs w:val="20"/>
              </w:rPr>
            </w:pPr>
            <w:r w:rsidRPr="007D7786">
              <w:rPr>
                <w:sz w:val="20"/>
              </w:rPr>
              <w:t>JOR/PHA/77/INV/99</w:t>
            </w:r>
          </w:p>
        </w:tc>
        <w:tc>
          <w:tcPr>
            <w:tcW w:w="3695" w:type="dxa"/>
            <w:shd w:val="clear" w:color="auto" w:fill="auto"/>
            <w:noWrap/>
            <w:hideMark/>
          </w:tcPr>
          <w:p w14:paraId="128F117F" w14:textId="77777777" w:rsidR="00C81A5F" w:rsidRPr="007D7786" w:rsidRDefault="00C81A5F" w:rsidP="00190DAA">
            <w:pPr>
              <w:jc w:val="left"/>
              <w:rPr>
                <w:sz w:val="20"/>
                <w:szCs w:val="20"/>
              </w:rPr>
            </w:pPr>
            <w:r w:rsidRPr="007D7786">
              <w:rPr>
                <w:sz w:val="20"/>
              </w:rPr>
              <w:t>Plan de gestión para la eliminación de HCFC (etapa II, primer tramo) (sector de espumas de poliuretano)</w:t>
            </w:r>
          </w:p>
        </w:tc>
        <w:tc>
          <w:tcPr>
            <w:tcW w:w="1405" w:type="dxa"/>
            <w:shd w:val="clear" w:color="auto" w:fill="auto"/>
            <w:noWrap/>
            <w:hideMark/>
          </w:tcPr>
          <w:p w14:paraId="159EE372" w14:textId="77777777" w:rsidR="00C81A5F" w:rsidRPr="007D7786" w:rsidRDefault="00C81A5F" w:rsidP="00190DAA">
            <w:pPr>
              <w:jc w:val="center"/>
              <w:rPr>
                <w:sz w:val="20"/>
                <w:szCs w:val="20"/>
              </w:rPr>
            </w:pPr>
            <w:r w:rsidRPr="007D7786">
              <w:rPr>
                <w:sz w:val="20"/>
              </w:rPr>
              <w:t>100</w:t>
            </w:r>
          </w:p>
        </w:tc>
        <w:tc>
          <w:tcPr>
            <w:tcW w:w="1782" w:type="dxa"/>
            <w:shd w:val="clear" w:color="auto" w:fill="auto"/>
            <w:noWrap/>
            <w:hideMark/>
          </w:tcPr>
          <w:p w14:paraId="0B8849A2" w14:textId="77777777" w:rsidR="00C81A5F" w:rsidRPr="007D7786" w:rsidRDefault="00C81A5F" w:rsidP="00190DAA">
            <w:pPr>
              <w:jc w:val="left"/>
              <w:rPr>
                <w:sz w:val="20"/>
                <w:szCs w:val="20"/>
              </w:rPr>
            </w:pPr>
            <w:r w:rsidRPr="007D7786">
              <w:rPr>
                <w:sz w:val="20"/>
              </w:rPr>
              <w:t>Demoras de 12 meses</w:t>
            </w:r>
          </w:p>
        </w:tc>
        <w:tc>
          <w:tcPr>
            <w:tcW w:w="5101" w:type="dxa"/>
            <w:shd w:val="clear" w:color="auto" w:fill="auto"/>
            <w:noWrap/>
            <w:hideMark/>
          </w:tcPr>
          <w:p w14:paraId="067D8EB1" w14:textId="77777777" w:rsidR="00C81A5F" w:rsidRPr="007D7786" w:rsidRDefault="00C81A5F" w:rsidP="00190DAA">
            <w:pPr>
              <w:jc w:val="left"/>
              <w:rPr>
                <w:sz w:val="20"/>
                <w:szCs w:val="20"/>
              </w:rPr>
            </w:pPr>
            <w:r w:rsidRPr="007D7786">
              <w:rPr>
                <w:sz w:val="20"/>
              </w:rPr>
              <w:t>Tomando nota de la decisión 77/8 j), solicitar al Banco Mundial que informe en la 96ª reunión sobre este proyecto con demoras en la ejecución.</w:t>
            </w:r>
          </w:p>
        </w:tc>
      </w:tr>
      <w:tr w:rsidR="00C81A5F" w:rsidRPr="007D7786" w14:paraId="58FEBCE2" w14:textId="77777777" w:rsidTr="00FF4F6E">
        <w:trPr>
          <w:trHeight w:val="232"/>
        </w:trPr>
        <w:tc>
          <w:tcPr>
            <w:tcW w:w="2258" w:type="dxa"/>
            <w:shd w:val="clear" w:color="auto" w:fill="auto"/>
            <w:noWrap/>
            <w:hideMark/>
          </w:tcPr>
          <w:p w14:paraId="076D556B" w14:textId="77777777" w:rsidR="00C81A5F" w:rsidRPr="007D7786" w:rsidRDefault="00C81A5F" w:rsidP="00190DAA">
            <w:pPr>
              <w:jc w:val="left"/>
              <w:rPr>
                <w:sz w:val="20"/>
                <w:szCs w:val="20"/>
              </w:rPr>
            </w:pPr>
            <w:r w:rsidRPr="007D7786">
              <w:rPr>
                <w:sz w:val="20"/>
              </w:rPr>
              <w:t>Jordania</w:t>
            </w:r>
          </w:p>
          <w:p w14:paraId="087291D0" w14:textId="77777777" w:rsidR="00C81A5F" w:rsidRPr="007D7786" w:rsidRDefault="00C81A5F" w:rsidP="00190DAA">
            <w:pPr>
              <w:jc w:val="left"/>
              <w:rPr>
                <w:sz w:val="20"/>
                <w:szCs w:val="20"/>
              </w:rPr>
            </w:pPr>
            <w:r w:rsidRPr="007D7786">
              <w:rPr>
                <w:sz w:val="20"/>
              </w:rPr>
              <w:t>JOR/PHA/84/INV/108</w:t>
            </w:r>
          </w:p>
        </w:tc>
        <w:tc>
          <w:tcPr>
            <w:tcW w:w="3695" w:type="dxa"/>
            <w:shd w:val="clear" w:color="auto" w:fill="auto"/>
            <w:noWrap/>
            <w:hideMark/>
          </w:tcPr>
          <w:p w14:paraId="2E5084EC" w14:textId="77777777" w:rsidR="00C81A5F" w:rsidRPr="007D7786" w:rsidRDefault="00C81A5F" w:rsidP="00190DAA">
            <w:pPr>
              <w:jc w:val="left"/>
              <w:rPr>
                <w:sz w:val="20"/>
                <w:szCs w:val="20"/>
              </w:rPr>
            </w:pPr>
            <w:r w:rsidRPr="007D7786">
              <w:rPr>
                <w:sz w:val="20"/>
              </w:rPr>
              <w:t>Plan de gestión para la eliminación de HCFC (etapa II, segundo tramo) (sector de espumas de poliuretano, gestión y coordinación de proyectos)</w:t>
            </w:r>
          </w:p>
        </w:tc>
        <w:tc>
          <w:tcPr>
            <w:tcW w:w="1405" w:type="dxa"/>
            <w:shd w:val="clear" w:color="auto" w:fill="auto"/>
            <w:noWrap/>
            <w:hideMark/>
          </w:tcPr>
          <w:p w14:paraId="62081997" w14:textId="77777777" w:rsidR="00C81A5F" w:rsidRPr="007D7786" w:rsidRDefault="00C81A5F" w:rsidP="00190DAA">
            <w:pPr>
              <w:jc w:val="center"/>
              <w:rPr>
                <w:sz w:val="20"/>
                <w:szCs w:val="20"/>
              </w:rPr>
            </w:pPr>
            <w:r w:rsidRPr="007D7786">
              <w:rPr>
                <w:sz w:val="20"/>
              </w:rPr>
              <w:t>57</w:t>
            </w:r>
          </w:p>
        </w:tc>
        <w:tc>
          <w:tcPr>
            <w:tcW w:w="1782" w:type="dxa"/>
            <w:shd w:val="clear" w:color="auto" w:fill="auto"/>
            <w:noWrap/>
            <w:hideMark/>
          </w:tcPr>
          <w:p w14:paraId="6BCA971C" w14:textId="77777777" w:rsidR="00C81A5F" w:rsidRPr="007D7786" w:rsidRDefault="00C81A5F" w:rsidP="00190DAA">
            <w:pPr>
              <w:jc w:val="left"/>
              <w:rPr>
                <w:sz w:val="20"/>
                <w:szCs w:val="20"/>
              </w:rPr>
            </w:pPr>
            <w:r w:rsidRPr="007D7786">
              <w:rPr>
                <w:sz w:val="20"/>
              </w:rPr>
              <w:t>Demoras de 12 meses</w:t>
            </w:r>
          </w:p>
        </w:tc>
        <w:tc>
          <w:tcPr>
            <w:tcW w:w="5101" w:type="dxa"/>
            <w:shd w:val="clear" w:color="auto" w:fill="auto"/>
            <w:noWrap/>
            <w:hideMark/>
          </w:tcPr>
          <w:p w14:paraId="56140488" w14:textId="77777777" w:rsidR="00C81A5F" w:rsidRPr="007D7786" w:rsidRDefault="00C81A5F" w:rsidP="00190DAA">
            <w:pPr>
              <w:jc w:val="left"/>
              <w:rPr>
                <w:sz w:val="20"/>
                <w:szCs w:val="20"/>
              </w:rPr>
            </w:pPr>
            <w:r w:rsidRPr="007D7786">
              <w:rPr>
                <w:sz w:val="20"/>
              </w:rPr>
              <w:t>Solicitar al Banco Mundial que informe en la 96ª reunión sobre este proyecto con demoras en la ejecución.</w:t>
            </w:r>
          </w:p>
        </w:tc>
      </w:tr>
      <w:tr w:rsidR="00C81A5F" w:rsidRPr="007D7786" w14:paraId="528DEE94" w14:textId="77777777" w:rsidTr="00FF4F6E">
        <w:trPr>
          <w:trHeight w:val="232"/>
        </w:trPr>
        <w:tc>
          <w:tcPr>
            <w:tcW w:w="2258" w:type="dxa"/>
            <w:shd w:val="clear" w:color="auto" w:fill="auto"/>
            <w:noWrap/>
            <w:hideMark/>
          </w:tcPr>
          <w:p w14:paraId="3FA0FE06" w14:textId="77777777" w:rsidR="00C81A5F" w:rsidRPr="007D7786" w:rsidRDefault="00C81A5F" w:rsidP="00190DAA">
            <w:pPr>
              <w:jc w:val="left"/>
              <w:rPr>
                <w:sz w:val="20"/>
                <w:szCs w:val="20"/>
              </w:rPr>
            </w:pPr>
            <w:r w:rsidRPr="007D7786">
              <w:rPr>
                <w:sz w:val="20"/>
              </w:rPr>
              <w:t>Tailandia</w:t>
            </w:r>
          </w:p>
          <w:p w14:paraId="1E3DF071" w14:textId="77777777" w:rsidR="00C81A5F" w:rsidRPr="007D7786" w:rsidRDefault="00C81A5F" w:rsidP="00190DAA">
            <w:pPr>
              <w:jc w:val="left"/>
              <w:rPr>
                <w:sz w:val="20"/>
                <w:szCs w:val="20"/>
              </w:rPr>
            </w:pPr>
            <w:r w:rsidRPr="007D7786">
              <w:rPr>
                <w:sz w:val="20"/>
              </w:rPr>
              <w:t>THA/PHA/82/INV/179</w:t>
            </w:r>
          </w:p>
        </w:tc>
        <w:tc>
          <w:tcPr>
            <w:tcW w:w="3695" w:type="dxa"/>
            <w:shd w:val="clear" w:color="auto" w:fill="auto"/>
            <w:noWrap/>
            <w:hideMark/>
          </w:tcPr>
          <w:p w14:paraId="493DE4BC" w14:textId="77777777" w:rsidR="00C81A5F" w:rsidRPr="007D7786" w:rsidRDefault="00C81A5F" w:rsidP="00190DAA">
            <w:pPr>
              <w:jc w:val="left"/>
              <w:rPr>
                <w:sz w:val="20"/>
                <w:szCs w:val="20"/>
              </w:rPr>
            </w:pPr>
            <w:r w:rsidRPr="007D7786">
              <w:rPr>
                <w:sz w:val="20"/>
              </w:rPr>
              <w:t>Plan de gestión para la eliminación de HCFC (etapa II, primer tramo) (sector de espuma proyectada)</w:t>
            </w:r>
          </w:p>
        </w:tc>
        <w:tc>
          <w:tcPr>
            <w:tcW w:w="1405" w:type="dxa"/>
            <w:shd w:val="clear" w:color="auto" w:fill="auto"/>
            <w:noWrap/>
            <w:hideMark/>
          </w:tcPr>
          <w:p w14:paraId="667CD749" w14:textId="77777777" w:rsidR="00C81A5F" w:rsidRPr="007D7786" w:rsidRDefault="00C81A5F" w:rsidP="00190DAA">
            <w:pPr>
              <w:jc w:val="center"/>
              <w:rPr>
                <w:sz w:val="20"/>
                <w:szCs w:val="20"/>
              </w:rPr>
            </w:pPr>
            <w:r w:rsidRPr="007D7786">
              <w:rPr>
                <w:sz w:val="20"/>
              </w:rPr>
              <w:t>53</w:t>
            </w:r>
          </w:p>
        </w:tc>
        <w:tc>
          <w:tcPr>
            <w:tcW w:w="1782" w:type="dxa"/>
            <w:shd w:val="clear" w:color="auto" w:fill="auto"/>
            <w:noWrap/>
            <w:hideMark/>
          </w:tcPr>
          <w:p w14:paraId="5E5C074D" w14:textId="77777777" w:rsidR="00C81A5F" w:rsidRPr="007D7786" w:rsidRDefault="00C81A5F" w:rsidP="00190DAA">
            <w:pPr>
              <w:jc w:val="left"/>
              <w:rPr>
                <w:sz w:val="20"/>
                <w:szCs w:val="20"/>
              </w:rPr>
            </w:pPr>
            <w:r w:rsidRPr="007D7786">
              <w:rPr>
                <w:sz w:val="20"/>
              </w:rPr>
              <w:t>Demoras de 12 meses</w:t>
            </w:r>
          </w:p>
        </w:tc>
        <w:tc>
          <w:tcPr>
            <w:tcW w:w="5101" w:type="dxa"/>
            <w:shd w:val="clear" w:color="auto" w:fill="auto"/>
            <w:noWrap/>
            <w:hideMark/>
          </w:tcPr>
          <w:p w14:paraId="0B90F183" w14:textId="77777777" w:rsidR="00C81A5F" w:rsidRPr="007D7786" w:rsidRDefault="00C81A5F" w:rsidP="00190DAA">
            <w:pPr>
              <w:jc w:val="left"/>
              <w:rPr>
                <w:sz w:val="20"/>
                <w:szCs w:val="20"/>
              </w:rPr>
            </w:pPr>
            <w:r w:rsidRPr="007D7786">
              <w:rPr>
                <w:sz w:val="20"/>
              </w:rPr>
              <w:t>Solicitar al Banco Mundial que informe en la 96ª reunión sobre este proyecto con demoras en la ejecución.</w:t>
            </w:r>
          </w:p>
        </w:tc>
      </w:tr>
      <w:tr w:rsidR="00C81A5F" w:rsidRPr="007D7786" w14:paraId="2110C5F6" w14:textId="77777777" w:rsidTr="00FF4F6E">
        <w:trPr>
          <w:trHeight w:val="232"/>
        </w:trPr>
        <w:tc>
          <w:tcPr>
            <w:tcW w:w="2258" w:type="dxa"/>
            <w:shd w:val="clear" w:color="auto" w:fill="auto"/>
            <w:noWrap/>
            <w:hideMark/>
          </w:tcPr>
          <w:p w14:paraId="2A068240" w14:textId="77777777" w:rsidR="00C81A5F" w:rsidRPr="007D7786" w:rsidRDefault="00C81A5F" w:rsidP="00190DAA">
            <w:pPr>
              <w:jc w:val="left"/>
              <w:rPr>
                <w:sz w:val="20"/>
                <w:szCs w:val="20"/>
              </w:rPr>
            </w:pPr>
            <w:r w:rsidRPr="007D7786">
              <w:rPr>
                <w:sz w:val="20"/>
              </w:rPr>
              <w:t>Tailandia</w:t>
            </w:r>
          </w:p>
          <w:p w14:paraId="56BFACF6" w14:textId="77777777" w:rsidR="00C81A5F" w:rsidRPr="007D7786" w:rsidRDefault="00C81A5F" w:rsidP="00190DAA">
            <w:pPr>
              <w:jc w:val="left"/>
              <w:rPr>
                <w:sz w:val="20"/>
                <w:szCs w:val="20"/>
              </w:rPr>
            </w:pPr>
            <w:r w:rsidRPr="007D7786">
              <w:rPr>
                <w:sz w:val="20"/>
              </w:rPr>
              <w:t>THA/PHA/82/TAS/177</w:t>
            </w:r>
          </w:p>
        </w:tc>
        <w:tc>
          <w:tcPr>
            <w:tcW w:w="3695" w:type="dxa"/>
            <w:shd w:val="clear" w:color="auto" w:fill="auto"/>
            <w:noWrap/>
            <w:hideMark/>
          </w:tcPr>
          <w:p w14:paraId="125B3FCC" w14:textId="77777777" w:rsidR="00C81A5F" w:rsidRPr="007D7786" w:rsidRDefault="00C81A5F" w:rsidP="00190DAA">
            <w:pPr>
              <w:jc w:val="left"/>
              <w:rPr>
                <w:sz w:val="20"/>
                <w:szCs w:val="20"/>
              </w:rPr>
            </w:pPr>
            <w:r w:rsidRPr="007D7786">
              <w:rPr>
                <w:sz w:val="20"/>
              </w:rPr>
              <w:t>Plan de gestión para la eliminación de HCFC (etapa II, primer tramo) (sector de servicio técnico de equipos de refrigeración y dependencia de gestión de proyectos)</w:t>
            </w:r>
          </w:p>
        </w:tc>
        <w:tc>
          <w:tcPr>
            <w:tcW w:w="1405" w:type="dxa"/>
            <w:shd w:val="clear" w:color="auto" w:fill="auto"/>
            <w:noWrap/>
            <w:hideMark/>
          </w:tcPr>
          <w:p w14:paraId="51AB3433" w14:textId="77777777" w:rsidR="00C81A5F" w:rsidRPr="007D7786" w:rsidRDefault="00C81A5F" w:rsidP="00190DAA">
            <w:pPr>
              <w:jc w:val="center"/>
              <w:rPr>
                <w:sz w:val="20"/>
                <w:szCs w:val="20"/>
              </w:rPr>
            </w:pPr>
            <w:r w:rsidRPr="007D7786">
              <w:rPr>
                <w:sz w:val="20"/>
              </w:rPr>
              <w:t>69</w:t>
            </w:r>
          </w:p>
        </w:tc>
        <w:tc>
          <w:tcPr>
            <w:tcW w:w="1782" w:type="dxa"/>
            <w:shd w:val="clear" w:color="auto" w:fill="auto"/>
            <w:noWrap/>
            <w:hideMark/>
          </w:tcPr>
          <w:p w14:paraId="2FFE601F" w14:textId="77777777" w:rsidR="00C81A5F" w:rsidRPr="007D7786" w:rsidRDefault="00C81A5F" w:rsidP="00190DAA">
            <w:pPr>
              <w:jc w:val="left"/>
              <w:rPr>
                <w:sz w:val="20"/>
                <w:szCs w:val="20"/>
              </w:rPr>
            </w:pPr>
            <w:r w:rsidRPr="007D7786">
              <w:rPr>
                <w:sz w:val="20"/>
              </w:rPr>
              <w:t>Demoras de 12 meses</w:t>
            </w:r>
          </w:p>
        </w:tc>
        <w:tc>
          <w:tcPr>
            <w:tcW w:w="5101" w:type="dxa"/>
            <w:shd w:val="clear" w:color="auto" w:fill="auto"/>
            <w:noWrap/>
            <w:hideMark/>
          </w:tcPr>
          <w:p w14:paraId="4CBA45B3" w14:textId="77777777" w:rsidR="00C81A5F" w:rsidRPr="007D7786" w:rsidRDefault="00C81A5F" w:rsidP="00190DAA">
            <w:pPr>
              <w:jc w:val="left"/>
              <w:rPr>
                <w:sz w:val="20"/>
                <w:szCs w:val="20"/>
              </w:rPr>
            </w:pPr>
            <w:r w:rsidRPr="007D7786">
              <w:rPr>
                <w:sz w:val="20"/>
              </w:rPr>
              <w:t>Solicitar al Banco Mundial que informe en la 96ª reunión sobre este proyecto con demoras en la ejecución.</w:t>
            </w:r>
          </w:p>
        </w:tc>
      </w:tr>
    </w:tbl>
    <w:p w14:paraId="1B87315B" w14:textId="77777777" w:rsidR="00C81A5F" w:rsidRPr="007D7786" w:rsidRDefault="00C81A5F" w:rsidP="00C81A5F"/>
    <w:p w14:paraId="2C7D325F" w14:textId="77777777" w:rsidR="00C81A5F" w:rsidRPr="007D7786" w:rsidRDefault="00C81A5F" w:rsidP="00C81A5F">
      <w:pPr>
        <w:jc w:val="lef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81A5F" w:rsidRPr="007D7786" w14:paraId="05246F36" w14:textId="77777777" w:rsidTr="00190DAA">
        <w:trPr>
          <w:jc w:val="center"/>
        </w:trPr>
        <w:tc>
          <w:tcPr>
            <w:tcW w:w="1871" w:type="dxa"/>
          </w:tcPr>
          <w:p w14:paraId="5A0236D5" w14:textId="77777777" w:rsidR="00C81A5F" w:rsidRPr="007D7786" w:rsidRDefault="00C81A5F" w:rsidP="00190DAA"/>
        </w:tc>
        <w:tc>
          <w:tcPr>
            <w:tcW w:w="1872" w:type="dxa"/>
          </w:tcPr>
          <w:p w14:paraId="21FE7ECB" w14:textId="77777777" w:rsidR="00C81A5F" w:rsidRPr="007D7786" w:rsidRDefault="00C81A5F" w:rsidP="00190DAA"/>
        </w:tc>
        <w:tc>
          <w:tcPr>
            <w:tcW w:w="1872" w:type="dxa"/>
            <w:tcBorders>
              <w:bottom w:val="single" w:sz="4" w:space="0" w:color="auto"/>
            </w:tcBorders>
          </w:tcPr>
          <w:p w14:paraId="3B52FD6D" w14:textId="77777777" w:rsidR="00C81A5F" w:rsidRPr="007D7786" w:rsidRDefault="00C81A5F" w:rsidP="00190DAA"/>
        </w:tc>
        <w:tc>
          <w:tcPr>
            <w:tcW w:w="1872" w:type="dxa"/>
          </w:tcPr>
          <w:p w14:paraId="79D1039A" w14:textId="77777777" w:rsidR="00C81A5F" w:rsidRPr="007D7786" w:rsidRDefault="00C81A5F" w:rsidP="00190DAA"/>
        </w:tc>
        <w:tc>
          <w:tcPr>
            <w:tcW w:w="1873" w:type="dxa"/>
          </w:tcPr>
          <w:p w14:paraId="6284364F" w14:textId="77777777" w:rsidR="00C81A5F" w:rsidRPr="007D7786" w:rsidRDefault="00C81A5F" w:rsidP="00190DAA"/>
        </w:tc>
      </w:tr>
    </w:tbl>
    <w:p w14:paraId="61CB1D6B" w14:textId="77777777" w:rsidR="00C81A5F" w:rsidRPr="007D7786" w:rsidRDefault="00C81A5F" w:rsidP="00C81A5F"/>
    <w:p w14:paraId="367CE24D" w14:textId="77777777" w:rsidR="00E85409" w:rsidRPr="00C81A5F" w:rsidRDefault="00E85409" w:rsidP="00C81A5F">
      <w:pPr>
        <w:spacing w:after="120"/>
        <w:jc w:val="center"/>
        <w:rPr>
          <w:lang w:val="es-ES"/>
        </w:rPr>
      </w:pPr>
    </w:p>
    <w:sectPr w:rsidR="00E85409" w:rsidRPr="00C81A5F" w:rsidSect="00C81A5F">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598BDC" w14:textId="77777777" w:rsidR="00BF2936" w:rsidRPr="007D7786" w:rsidRDefault="00BF2936" w:rsidP="004A504B">
      <w:r w:rsidRPr="007D7786">
        <w:separator/>
      </w:r>
    </w:p>
  </w:endnote>
  <w:endnote w:type="continuationSeparator" w:id="0">
    <w:p w14:paraId="785561F4" w14:textId="77777777" w:rsidR="00BF2936" w:rsidRPr="007D7786" w:rsidRDefault="00BF2936" w:rsidP="004A504B">
      <w:r w:rsidRPr="007D77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39B37" w14:textId="77777777" w:rsidR="00C81A5F" w:rsidRPr="007D7786" w:rsidRDefault="00C81A5F">
    <w:pPr>
      <w:jc w:val="center"/>
    </w:pPr>
    <w:r w:rsidRPr="007D7786">
      <w:fldChar w:fldCharType="begin"/>
    </w:r>
    <w:r w:rsidRPr="007D7786">
      <w:instrText xml:space="preserve"> PAGE </w:instrText>
    </w:r>
    <w:r w:rsidRPr="007D7786">
      <w:fldChar w:fldCharType="separate"/>
    </w:r>
    <w:r w:rsidRPr="007D7786">
      <w:t>2</w:t>
    </w:r>
    <w:r w:rsidRPr="007D778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27402" w14:textId="77777777" w:rsidR="00C81A5F" w:rsidRPr="007D7786" w:rsidRDefault="00C81A5F">
    <w:pPr>
      <w:jc w:val="center"/>
    </w:pPr>
    <w:r w:rsidRPr="007D7786">
      <w:fldChar w:fldCharType="begin"/>
    </w:r>
    <w:r w:rsidRPr="007D7786">
      <w:instrText xml:space="preserve"> PAGE </w:instrText>
    </w:r>
    <w:r w:rsidRPr="007D7786">
      <w:fldChar w:fldCharType="separate"/>
    </w:r>
    <w:r w:rsidRPr="007D7786">
      <w:t>3</w:t>
    </w:r>
    <w:r w:rsidRPr="007D778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866612" w14:textId="77777777" w:rsidR="00C81A5F" w:rsidRPr="007D7786" w:rsidRDefault="00C81A5F" w:rsidP="000773E7">
    <w:pPr>
      <w:pBdr>
        <w:top w:val="single" w:sz="4" w:space="1" w:color="auto"/>
        <w:left w:val="single" w:sz="4" w:space="4" w:color="auto"/>
        <w:bottom w:val="single" w:sz="4" w:space="1" w:color="auto"/>
        <w:right w:val="single" w:sz="4" w:space="15" w:color="auto"/>
      </w:pBdr>
      <w:ind w:right="-270"/>
      <w:jc w:val="center"/>
      <w:rPr>
        <w:sz w:val="18"/>
        <w:szCs w:val="18"/>
      </w:rPr>
    </w:pPr>
    <w:r w:rsidRPr="007D7786">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7D7786">
      <w:rPr>
        <w:sz w:val="18"/>
      </w:rPr>
      <w:t>los mismos</w:t>
    </w:r>
    <w:proofErr w:type="gramEnd"/>
    <w:r w:rsidRPr="007D7786">
      <w:rPr>
        <w:sz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C1BC2" w14:textId="77777777" w:rsidR="00C81A5F" w:rsidRPr="007D7786" w:rsidRDefault="00C81A5F">
    <w:pPr>
      <w:jc w:val="center"/>
    </w:pPr>
    <w:r w:rsidRPr="007D7786">
      <w:fldChar w:fldCharType="begin"/>
    </w:r>
    <w:r w:rsidRPr="007D7786">
      <w:instrText xml:space="preserve"> PAGE </w:instrText>
    </w:r>
    <w:r w:rsidRPr="007D7786">
      <w:fldChar w:fldCharType="separate"/>
    </w:r>
    <w:r w:rsidRPr="007D7786">
      <w:t>5</w:t>
    </w:r>
    <w:r w:rsidRPr="007D7786">
      <w:fldChar w:fldCharType="end"/>
    </w:r>
  </w:p>
  <w:p w14:paraId="5A81C1FC" w14:textId="77777777" w:rsidR="00C81A5F" w:rsidRPr="007D7786" w:rsidRDefault="00C81A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8300A" w14:textId="77777777" w:rsidR="00DC6A10" w:rsidRPr="007D7786" w:rsidRDefault="00BC2495">
    <w:pPr>
      <w:jc w:val="center"/>
    </w:pPr>
    <w:r w:rsidRPr="007D7786">
      <w:fldChar w:fldCharType="begin"/>
    </w:r>
    <w:r w:rsidR="00851352" w:rsidRPr="007D7786">
      <w:instrText xml:space="preserve"> PAGE </w:instrText>
    </w:r>
    <w:r w:rsidRPr="007D7786">
      <w:fldChar w:fldCharType="separate"/>
    </w:r>
    <w:r w:rsidR="00E753E8" w:rsidRPr="007D7786">
      <w:t>2</w:t>
    </w:r>
    <w:r w:rsidRPr="007D7786">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934B1" w14:textId="77777777" w:rsidR="00DC6A10" w:rsidRPr="007D7786" w:rsidRDefault="00BC2495">
    <w:pPr>
      <w:jc w:val="center"/>
    </w:pPr>
    <w:r w:rsidRPr="007D7786">
      <w:fldChar w:fldCharType="begin"/>
    </w:r>
    <w:r w:rsidR="00851352" w:rsidRPr="007D7786">
      <w:instrText xml:space="preserve"> PAGE </w:instrText>
    </w:r>
    <w:r w:rsidRPr="007D7786">
      <w:fldChar w:fldCharType="separate"/>
    </w:r>
    <w:r w:rsidR="00E753E8" w:rsidRPr="007D7786">
      <w:t>3</w:t>
    </w:r>
    <w:r w:rsidRPr="007D7786">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1234806"/>
      <w:docPartObj>
        <w:docPartGallery w:val="Page Numbers (Bottom of Page)"/>
        <w:docPartUnique/>
      </w:docPartObj>
    </w:sdtPr>
    <w:sdtContent>
      <w:p w14:paraId="2BA67705" w14:textId="77777777" w:rsidR="009901EC" w:rsidRPr="007D7786" w:rsidRDefault="00000000">
        <w:pPr>
          <w:pStyle w:val="Footer"/>
          <w:jc w:val="center"/>
        </w:pPr>
        <w:r w:rsidRPr="007D7786">
          <w:fldChar w:fldCharType="begin"/>
        </w:r>
        <w:r w:rsidRPr="007D7786">
          <w:instrText xml:space="preserve"> PAGE   \* MERGEFORMAT </w:instrText>
        </w:r>
        <w:r w:rsidRPr="007D7786">
          <w:fldChar w:fldCharType="separate"/>
        </w:r>
        <w:r w:rsidRPr="007D7786">
          <w:t>2</w:t>
        </w:r>
        <w:r w:rsidRPr="007D7786">
          <w:fldChar w:fldCharType="end"/>
        </w:r>
      </w:p>
    </w:sdtContent>
  </w:sdt>
  <w:p w14:paraId="2C30C765" w14:textId="77777777" w:rsidR="004E7F9C" w:rsidRPr="007D7786" w:rsidRDefault="004E7F9C" w:rsidP="00612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8E6D2" w14:textId="77777777" w:rsidR="00BF2936" w:rsidRPr="007D7786" w:rsidRDefault="00BF2936" w:rsidP="004A504B">
      <w:r w:rsidRPr="007D7786">
        <w:separator/>
      </w:r>
    </w:p>
  </w:footnote>
  <w:footnote w:type="continuationSeparator" w:id="0">
    <w:p w14:paraId="402FF1D4" w14:textId="77777777" w:rsidR="00BF2936" w:rsidRPr="007D7786" w:rsidRDefault="00BF2936" w:rsidP="004A504B">
      <w:r w:rsidRPr="007D7786">
        <w:continuationSeparator/>
      </w:r>
    </w:p>
  </w:footnote>
  <w:footnote w:id="1">
    <w:p w14:paraId="61E7EC2F" w14:textId="77777777" w:rsidR="00C81A5F" w:rsidRPr="007D7786" w:rsidRDefault="00C81A5F" w:rsidP="00C81A5F">
      <w:pPr>
        <w:pStyle w:val="FootnoteText"/>
      </w:pPr>
      <w:r w:rsidRPr="007D7786">
        <w:rPr>
          <w:rStyle w:val="FootnoteReference"/>
        </w:rPr>
        <w:footnoteRef/>
      </w:r>
      <w:r w:rsidRPr="007D7786">
        <w:t xml:space="preserve"> UNEP/OzL.Pro/ExCom/95/1</w:t>
      </w:r>
    </w:p>
  </w:footnote>
  <w:footnote w:id="2">
    <w:p w14:paraId="195CA70F" w14:textId="3BFCDB9B" w:rsidR="00C81A5F" w:rsidRPr="007D7786" w:rsidRDefault="00C81A5F" w:rsidP="00C81A5F">
      <w:pPr>
        <w:pStyle w:val="FootnoteText"/>
      </w:pPr>
      <w:r w:rsidRPr="007D7786">
        <w:rPr>
          <w:rStyle w:val="FootnoteReference"/>
        </w:rPr>
        <w:footnoteRef/>
      </w:r>
      <w:r w:rsidRPr="007D7786">
        <w:t xml:space="preserve"> El informe sobre la marcha de las actividades se adjunta al presente documento. Los datos se han incluido en el banco de datos de informes consolidados, al que puede accederse, en formato de hoja de cálculo Microsoft Excel, desde el portal de la 95</w:t>
      </w:r>
      <w:r w:rsidRPr="007D7786">
        <w:rPr>
          <w:vertAlign w:val="superscript"/>
        </w:rPr>
        <w:t>a</w:t>
      </w:r>
      <w:r w:rsidRPr="007D7786">
        <w:t> reunión del sitio web del Fondo Multilateral.</w:t>
      </w:r>
    </w:p>
  </w:footnote>
  <w:footnote w:id="3">
    <w:p w14:paraId="1281B814" w14:textId="77777777" w:rsidR="00C81A5F" w:rsidRPr="007D7786" w:rsidRDefault="00C81A5F" w:rsidP="00C81A5F">
      <w:pPr>
        <w:pStyle w:val="FootnoteText"/>
      </w:pPr>
      <w:r w:rsidRPr="007D7786">
        <w:rPr>
          <w:rStyle w:val="FootnoteReference"/>
        </w:rPr>
        <w:footnoteRef/>
      </w:r>
      <w:r w:rsidRPr="007D7786">
        <w:t xml:space="preserve"> Conforme con lo dispuesto en la decisión 84/12 a) iv), en los informes sobre la marcha de las actividades presentados a la 95</w:t>
      </w:r>
      <w:r w:rsidRPr="007D7786">
        <w:rPr>
          <w:vertAlign w:val="superscript"/>
        </w:rPr>
        <w:t>a</w:t>
      </w:r>
      <w:r w:rsidRPr="007D7786">
        <w:t> reunión las cifras de HFC se dan en CO</w:t>
      </w:r>
      <w:r w:rsidRPr="007D7786">
        <w:rPr>
          <w:vertAlign w:val="subscript"/>
        </w:rPr>
        <w:t>2</w:t>
      </w:r>
      <w:r w:rsidRPr="007D7786">
        <w:t> eq.</w:t>
      </w:r>
    </w:p>
  </w:footnote>
  <w:footnote w:id="4">
    <w:p w14:paraId="157F91A3" w14:textId="77777777" w:rsidR="00C81A5F" w:rsidRPr="007D7786" w:rsidRDefault="00C81A5F" w:rsidP="00C81A5F">
      <w:pPr>
        <w:pStyle w:val="FootnoteText"/>
      </w:pPr>
      <w:r w:rsidRPr="007D7786">
        <w:rPr>
          <w:rStyle w:val="FootnoteReference"/>
        </w:rPr>
        <w:footnoteRef/>
      </w:r>
      <w:r w:rsidRPr="007D7786">
        <w:t xml:space="preserve"> Se consideran proyectos en curso todos aquellos proyectos que estaban en ejecución a fecha 31 de diciembre de 2023. Entre los principales indicadores de progreso están el porcentaje de fondos desembolsados y el porcentaje de proyectos para los que se ha comenzado a desembolsar fondos; el porcentaje de la financiación aprobada que previsiblemente se habrá desembolsado al finalizar el año; la duración media de la demora prevista en la ejecución; y la información proporcionada en la columna de observaciones de la base de datos de informes sobre la marcha de las actividades.</w:t>
      </w:r>
    </w:p>
  </w:footnote>
  <w:footnote w:id="5">
    <w:p w14:paraId="5A02E0CC" w14:textId="77777777" w:rsidR="00C81A5F" w:rsidRPr="007D7786" w:rsidRDefault="00C81A5F" w:rsidP="00C81A5F">
      <w:pPr>
        <w:pStyle w:val="FootnoteText"/>
      </w:pPr>
      <w:r w:rsidRPr="007D7786">
        <w:rPr>
          <w:rStyle w:val="FootnoteReference"/>
        </w:rPr>
        <w:footnoteRef/>
      </w:r>
      <w:r w:rsidRPr="007D7786">
        <w:t xml:space="preserve"> La eliminación de las SAO se expresa en toneladas PAO y la de los HFC en t y CO</w:t>
      </w:r>
      <w:r w:rsidRPr="007D7786">
        <w:rPr>
          <w:vertAlign w:val="subscript"/>
        </w:rPr>
        <w:t>2</w:t>
      </w:r>
      <w:r w:rsidRPr="007D7786">
        <w:t> eq.</w:t>
      </w:r>
    </w:p>
  </w:footnote>
  <w:footnote w:id="6">
    <w:p w14:paraId="3B76CFFF" w14:textId="77777777" w:rsidR="00C81A5F" w:rsidRPr="007D7786" w:rsidRDefault="00C81A5F" w:rsidP="00C81A5F">
      <w:pPr>
        <w:pStyle w:val="Title1"/>
        <w:widowControl w:val="0"/>
        <w:jc w:val="both"/>
        <w:rPr>
          <w:sz w:val="20"/>
          <w:szCs w:val="20"/>
          <w:lang w:val="es-ES_tradnl"/>
        </w:rPr>
      </w:pPr>
      <w:r w:rsidRPr="007D7786">
        <w:rPr>
          <w:rStyle w:val="FootnoteReference"/>
          <w:b w:val="0"/>
          <w:sz w:val="20"/>
          <w:szCs w:val="20"/>
          <w:lang w:val="es-ES_tradnl"/>
        </w:rPr>
        <w:footnoteRef/>
      </w:r>
      <w:r w:rsidRPr="007D7786">
        <w:rPr>
          <w:b w:val="0"/>
          <w:caps w:val="0"/>
          <w:sz w:val="20"/>
          <w:lang w:val="es-ES_tradnl"/>
        </w:rPr>
        <w:t xml:space="preserve"> </w:t>
      </w:r>
      <w:r w:rsidRPr="007D7786">
        <w:rPr>
          <w:b w:val="0"/>
          <w:caps w:val="0"/>
          <w:sz w:val="19"/>
          <w:lang w:val="es-ES_tradnl"/>
        </w:rPr>
        <w:t>En 2023, no hubo eliminación correspondiente a proyectos relativos a los HFC.</w:t>
      </w:r>
    </w:p>
  </w:footnote>
  <w:footnote w:id="7">
    <w:p w14:paraId="581633F7" w14:textId="77777777" w:rsidR="00C81A5F" w:rsidRPr="007D7786" w:rsidRDefault="00C81A5F" w:rsidP="00C81A5F">
      <w:pPr>
        <w:pStyle w:val="Title1"/>
        <w:widowControl w:val="0"/>
        <w:jc w:val="both"/>
        <w:rPr>
          <w:sz w:val="20"/>
          <w:szCs w:val="20"/>
          <w:lang w:val="es-ES_tradnl"/>
        </w:rPr>
      </w:pPr>
      <w:r w:rsidRPr="007D7786">
        <w:rPr>
          <w:rStyle w:val="FootnoteReference"/>
          <w:b w:val="0"/>
          <w:sz w:val="20"/>
          <w:szCs w:val="20"/>
          <w:lang w:val="es-ES_tradnl"/>
        </w:rPr>
        <w:footnoteRef/>
      </w:r>
      <w:r w:rsidRPr="007D7786">
        <w:rPr>
          <w:b w:val="0"/>
          <w:caps w:val="0"/>
          <w:sz w:val="20"/>
          <w:lang w:val="es-ES_tradnl"/>
        </w:rPr>
        <w:t xml:space="preserve"> </w:t>
      </w:r>
      <w:r w:rsidRPr="007D7786">
        <w:rPr>
          <w:b w:val="0"/>
          <w:caps w:val="0"/>
          <w:sz w:val="19"/>
          <w:lang w:val="es-ES_tradnl"/>
        </w:rPr>
        <w:t>Sin eliminación hasta el momento correspondientes a proyectos relativos a los HFC.</w:t>
      </w:r>
    </w:p>
  </w:footnote>
  <w:footnote w:id="8">
    <w:p w14:paraId="66D46BC3" w14:textId="77777777" w:rsidR="00C81A5F" w:rsidRPr="007D7786" w:rsidRDefault="00C81A5F" w:rsidP="00C81A5F">
      <w:pPr>
        <w:pStyle w:val="FootnoteText"/>
      </w:pPr>
      <w:r w:rsidRPr="007D7786">
        <w:rPr>
          <w:rStyle w:val="FootnoteReference"/>
        </w:rPr>
        <w:footnoteRef/>
      </w:r>
      <w:r w:rsidRPr="007D7786">
        <w:t xml:space="preserve"> Se incluyen 750,4 t de proyectos relativos a los HFC. No se da la relación costo-beneficio en CO</w:t>
      </w:r>
      <w:r w:rsidRPr="007D7786">
        <w:rPr>
          <w:vertAlign w:val="subscript"/>
        </w:rPr>
        <w:t>2</w:t>
      </w:r>
      <w:r w:rsidRPr="007D7786">
        <w:t> eq debido al reducido número de proyectos aprobados.</w:t>
      </w:r>
    </w:p>
  </w:footnote>
  <w:footnote w:id="9">
    <w:p w14:paraId="7E36FA4B" w14:textId="77777777" w:rsidR="00C81A5F" w:rsidRPr="007D7786" w:rsidRDefault="00C81A5F" w:rsidP="00C81A5F">
      <w:pPr>
        <w:pStyle w:val="FootnoteText"/>
      </w:pPr>
      <w:r w:rsidRPr="007D7786">
        <w:rPr>
          <w:rStyle w:val="FootnoteReference"/>
        </w:rPr>
        <w:footnoteRef/>
      </w:r>
      <w:r w:rsidRPr="007D7786">
        <w:t xml:space="preserve"> El mayor valor de la relación costo-beneficio de los proyectos en curso se debe en gran medida a que los HCFC tiene valores PAO menores, pero también a la manera en que los organismos asignan la eliminación.</w:t>
      </w:r>
    </w:p>
  </w:footnote>
  <w:footnote w:id="10">
    <w:p w14:paraId="1E2D0303" w14:textId="77777777" w:rsidR="00C81A5F" w:rsidRPr="007D7786" w:rsidRDefault="00C81A5F" w:rsidP="00C81A5F">
      <w:pPr>
        <w:pStyle w:val="FootnoteText"/>
      </w:pPr>
      <w:r w:rsidRPr="007D7786">
        <w:rPr>
          <w:rStyle w:val="FootnoteReference"/>
        </w:rPr>
        <w:footnoteRef/>
      </w:r>
      <w:r w:rsidRPr="007D7786">
        <w:t xml:space="preserve"> Proyectos que llevan aprobados más de 18 meses con desembolsos inferiores al 1 por ciento y proyectos que no habían finalizado 12 meses después de la fecha de terminación propuesta en el informe sobre la marcha de las actividades (decisión 22/61). </w:t>
      </w:r>
    </w:p>
  </w:footnote>
  <w:footnote w:id="11">
    <w:p w14:paraId="3FD955FE" w14:textId="77777777" w:rsidR="00C81A5F" w:rsidRPr="007D7786" w:rsidRDefault="00C81A5F" w:rsidP="00C81A5F">
      <w:pPr>
        <w:pStyle w:val="FootnoteText"/>
      </w:pPr>
      <w:r w:rsidRPr="007D7786">
        <w:rPr>
          <w:rStyle w:val="FootnoteReference"/>
        </w:rPr>
        <w:footnoteRef/>
      </w:r>
      <w:r w:rsidRPr="007D7786">
        <w:t xml:space="preserve"> UNEP/OzL.Pro/ExCom/95/47</w:t>
      </w:r>
    </w:p>
  </w:footnote>
  <w:footnote w:id="12">
    <w:p w14:paraId="0FC4CB31" w14:textId="77777777" w:rsidR="00C81A5F" w:rsidRPr="007D7786" w:rsidRDefault="00C81A5F" w:rsidP="00C81A5F">
      <w:pPr>
        <w:pStyle w:val="FootnoteText"/>
      </w:pPr>
      <w:r w:rsidRPr="007D7786">
        <w:rPr>
          <w:rStyle w:val="FootnoteReference"/>
        </w:rPr>
        <w:footnoteRef/>
      </w:r>
      <w:r w:rsidRPr="007D7786">
        <w:t xml:space="preserve"> UNEP/OzL.Pro/ExCom/95/61</w:t>
      </w:r>
    </w:p>
  </w:footnote>
  <w:footnote w:id="13">
    <w:p w14:paraId="0BB3C915" w14:textId="77777777" w:rsidR="00C81A5F" w:rsidRPr="000773E7" w:rsidRDefault="00C81A5F" w:rsidP="00C81A5F">
      <w:pPr>
        <w:pStyle w:val="FootnoteText"/>
        <w:rPr>
          <w:lang w:val="en-US"/>
        </w:rPr>
      </w:pPr>
      <w:r w:rsidRPr="007D7786">
        <w:rPr>
          <w:rStyle w:val="FootnoteReference"/>
        </w:rPr>
        <w:footnoteRef/>
      </w:r>
      <w:r w:rsidRPr="000773E7">
        <w:rPr>
          <w:lang w:val="en-US"/>
        </w:rPr>
        <w:t xml:space="preserve"> UNEP/</w:t>
      </w:r>
      <w:proofErr w:type="spellStart"/>
      <w:r w:rsidRPr="000773E7">
        <w:rPr>
          <w:lang w:val="en-US"/>
        </w:rPr>
        <w:t>OzL.Pro</w:t>
      </w:r>
      <w:proofErr w:type="spellEnd"/>
      <w:r w:rsidRPr="000773E7">
        <w:rPr>
          <w:lang w:val="en-US"/>
        </w:rPr>
        <w:t>/ExCom/95/SGP/3</w:t>
      </w:r>
    </w:p>
  </w:footnote>
  <w:footnote w:id="14">
    <w:p w14:paraId="0B35D98A" w14:textId="77777777" w:rsidR="00C81A5F" w:rsidRPr="007D7786" w:rsidRDefault="00C81A5F" w:rsidP="00C81A5F">
      <w:pPr>
        <w:pStyle w:val="FootnoteText"/>
      </w:pPr>
      <w:r w:rsidRPr="007D7786">
        <w:rPr>
          <w:rStyle w:val="FootnoteReference"/>
        </w:rPr>
        <w:footnoteRef/>
      </w:r>
      <w:r w:rsidRPr="007D7786">
        <w:t xml:space="preserve"> UNEP/</w:t>
      </w:r>
      <w:proofErr w:type="spellStart"/>
      <w:r w:rsidRPr="007D7786">
        <w:t>OzL.Pro</w:t>
      </w:r>
      <w:proofErr w:type="spellEnd"/>
      <w:r w:rsidRPr="007D7786">
        <w:t>/</w:t>
      </w:r>
      <w:proofErr w:type="spellStart"/>
      <w:r w:rsidRPr="007D7786">
        <w:t>ExCom</w:t>
      </w:r>
      <w:proofErr w:type="spellEnd"/>
      <w:r w:rsidRPr="007D7786">
        <w:t>/95/20 o UNEP/</w:t>
      </w:r>
      <w:proofErr w:type="spellStart"/>
      <w:r w:rsidRPr="007D7786">
        <w:t>OzL.Pro</w:t>
      </w:r>
      <w:proofErr w:type="spellEnd"/>
      <w:r w:rsidRPr="007D7786">
        <w:t>/</w:t>
      </w:r>
      <w:proofErr w:type="spellStart"/>
      <w:r w:rsidRPr="007D7786">
        <w:t>ExCom</w:t>
      </w:r>
      <w:proofErr w:type="spellEnd"/>
      <w:r w:rsidRPr="007D7786">
        <w:t>/95/21</w:t>
      </w:r>
    </w:p>
  </w:footnote>
  <w:footnote w:id="15">
    <w:p w14:paraId="2BE72B5F" w14:textId="77777777" w:rsidR="00C81A5F" w:rsidRPr="007D7786" w:rsidRDefault="00C81A5F" w:rsidP="00C81A5F">
      <w:pPr>
        <w:pStyle w:val="FootnoteText"/>
      </w:pPr>
      <w:r w:rsidRPr="007D7786">
        <w:rPr>
          <w:rStyle w:val="FootnoteReference"/>
        </w:rPr>
        <w:footnoteRef/>
      </w:r>
      <w:r w:rsidRPr="007D7786">
        <w:t xml:space="preserve"> UNEP/OzL.Pro/ExCom/95/24</w:t>
      </w:r>
    </w:p>
  </w:footnote>
  <w:footnote w:id="16">
    <w:p w14:paraId="5E77A3BE" w14:textId="77777777" w:rsidR="00C81A5F" w:rsidRPr="007D7786" w:rsidRDefault="00C81A5F" w:rsidP="00C81A5F">
      <w:pPr>
        <w:pStyle w:val="FootnoteText"/>
      </w:pPr>
      <w:r w:rsidRPr="007D7786">
        <w:rPr>
          <w:rStyle w:val="FootnoteReference"/>
        </w:rPr>
        <w:footnoteRef/>
      </w:r>
      <w:r w:rsidRPr="007D7786">
        <w:t xml:space="preserve"> Toda solicitud de prórroga tendrá que presentarse al Comité Ejecutivo para su aprobación con anterioridad a la fecha de terminación del proyecto, tomando nota de que no deberán asumirse nuevos compromisos antes de que la prórroga haya sido aprobada.</w:t>
      </w:r>
    </w:p>
  </w:footnote>
  <w:footnote w:id="17">
    <w:p w14:paraId="2ED18DC3" w14:textId="77777777" w:rsidR="00C81A5F" w:rsidRPr="007D7786" w:rsidRDefault="00C81A5F" w:rsidP="00C81A5F">
      <w:pPr>
        <w:pStyle w:val="FootnoteText"/>
      </w:pPr>
      <w:r w:rsidRPr="007D7786">
        <w:rPr>
          <w:rStyle w:val="FootnoteReference"/>
        </w:rPr>
        <w:footnoteRef/>
      </w:r>
      <w:r w:rsidRPr="007D7786">
        <w:t xml:space="preserve"> El Comité Ejecutivo ha solicitado a los organismos bilaterales y de ejecución que, a partir de 2023, proporcionen, en sus informes anuales sobre la marcha de las actividades una breve descripción de los principales resultados conseguidos en materia de incorporación de la perspectiva de género, utilizando la información que tengan disponible (decisión 90/48 d)).</w:t>
      </w:r>
    </w:p>
  </w:footnote>
  <w:footnote w:id="18">
    <w:p w14:paraId="4834718E" w14:textId="77777777" w:rsidR="00C81A5F" w:rsidRPr="00C81A5F" w:rsidRDefault="00C81A5F" w:rsidP="00C81A5F">
      <w:pPr>
        <w:pStyle w:val="FootnoteText"/>
        <w:rPr>
          <w:lang w:val="es-ES"/>
        </w:rPr>
      </w:pPr>
      <w:r w:rsidRPr="007D7786">
        <w:rPr>
          <w:rStyle w:val="FootnoteReference"/>
        </w:rPr>
        <w:footnoteRef/>
      </w:r>
      <w:r w:rsidRPr="007D7786">
        <w:t xml:space="preserve"> Los datos se presentan conforme al año en que los proyectos se aprobaron por el Comité Ejecutivo. Todas las aprobaciones (proyectos de inversión y sin inversión) se tratan de igual manera; es decir, un proyecto de inversión o un tramo de financiación de un acuerdo plurianual de 1 millón de $EUA se considera un proyecto, igual que la preparación de un programa de país por 30.000 $EUA. Los indicadores clave del resumen anual son: porcentaje de proyectos terminados, toneladas PAO/toneladas de CO</w:t>
      </w:r>
      <w:r w:rsidRPr="007D7786">
        <w:rPr>
          <w:vertAlign w:val="subscript"/>
        </w:rPr>
        <w:t>2</w:t>
      </w:r>
      <w:r w:rsidRPr="007D7786">
        <w:t> eq eliminadas y porcentaje de fondos desembolsados.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07C19" w14:textId="261ABCBC" w:rsidR="00C81A5F" w:rsidRPr="007D7786" w:rsidRDefault="00C81A5F">
    <w:r w:rsidRPr="007D7786">
      <w:fldChar w:fldCharType="begin"/>
    </w:r>
    <w:r w:rsidRPr="007D7786">
      <w:instrText xml:space="preserve"> DOCPROPERTY "Document number"  \* MERGEFORMAT </w:instrText>
    </w:r>
    <w:r w:rsidRPr="007D7786">
      <w:fldChar w:fldCharType="separate"/>
    </w:r>
    <w:r w:rsidR="00127372">
      <w:t>UNEP/</w:t>
    </w:r>
    <w:proofErr w:type="spellStart"/>
    <w:r w:rsidR="00127372">
      <w:t>OzL.Pro</w:t>
    </w:r>
    <w:proofErr w:type="spellEnd"/>
    <w:r w:rsidR="00127372">
      <w:t>/</w:t>
    </w:r>
    <w:proofErr w:type="spellStart"/>
    <w:r w:rsidR="00127372">
      <w:t>ExCom</w:t>
    </w:r>
    <w:proofErr w:type="spellEnd"/>
    <w:r w:rsidR="00127372">
      <w:t>/95/19</w:t>
    </w:r>
    <w:r w:rsidRPr="007D7786">
      <w:fldChar w:fldCharType="end"/>
    </w:r>
  </w:p>
  <w:p w14:paraId="0EB58933" w14:textId="77777777" w:rsidR="00C81A5F" w:rsidRPr="007D7786" w:rsidRDefault="00C81A5F"/>
  <w:p w14:paraId="655D3341" w14:textId="77777777" w:rsidR="00C81A5F" w:rsidRPr="007D7786" w:rsidRDefault="00C81A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C9E930" w14:textId="77096F89" w:rsidR="00C81A5F" w:rsidRPr="007D7786" w:rsidRDefault="00C81A5F">
    <w:pPr>
      <w:jc w:val="right"/>
    </w:pPr>
    <w:r w:rsidRPr="007D7786">
      <w:fldChar w:fldCharType="begin"/>
    </w:r>
    <w:r w:rsidRPr="007D7786">
      <w:instrText xml:space="preserve"> DOCPROPERTY "Document number"  \* MERGEFORMAT </w:instrText>
    </w:r>
    <w:r w:rsidRPr="007D7786">
      <w:fldChar w:fldCharType="separate"/>
    </w:r>
    <w:r w:rsidR="00127372">
      <w:t>UNEP/</w:t>
    </w:r>
    <w:proofErr w:type="spellStart"/>
    <w:r w:rsidR="00127372">
      <w:t>OzL.Pro</w:t>
    </w:r>
    <w:proofErr w:type="spellEnd"/>
    <w:r w:rsidR="00127372">
      <w:t>/</w:t>
    </w:r>
    <w:proofErr w:type="spellStart"/>
    <w:r w:rsidR="00127372">
      <w:t>ExCom</w:t>
    </w:r>
    <w:proofErr w:type="spellEnd"/>
    <w:r w:rsidR="00127372">
      <w:t>/95/19</w:t>
    </w:r>
    <w:r w:rsidRPr="007D7786">
      <w:fldChar w:fldCharType="end"/>
    </w:r>
  </w:p>
  <w:p w14:paraId="5703A0D7" w14:textId="77777777" w:rsidR="00C81A5F" w:rsidRPr="007D7786" w:rsidRDefault="00C81A5F"/>
  <w:p w14:paraId="413E401B" w14:textId="77777777" w:rsidR="00C81A5F" w:rsidRPr="007D7786" w:rsidRDefault="00C81A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44E084" w14:textId="2F944AE5" w:rsidR="00C81A5F" w:rsidRPr="000773E7" w:rsidRDefault="00C81A5F">
    <w:pPr>
      <w:jc w:val="right"/>
      <w:rPr>
        <w:lang w:val="en-US"/>
      </w:rPr>
    </w:pPr>
    <w:r w:rsidRPr="007D7786">
      <w:fldChar w:fldCharType="begin"/>
    </w:r>
    <w:r w:rsidRPr="007D7786">
      <w:instrText xml:space="preserve"> DOCPROPERTY "Document number"  \* MERGEFORMAT </w:instrText>
    </w:r>
    <w:r w:rsidRPr="007D7786">
      <w:fldChar w:fldCharType="separate"/>
    </w:r>
    <w:r w:rsidR="00127372" w:rsidRPr="00127372">
      <w:rPr>
        <w:lang w:val="en-US"/>
      </w:rPr>
      <w:t>UNEP/</w:t>
    </w:r>
    <w:proofErr w:type="spellStart"/>
    <w:r w:rsidR="00127372" w:rsidRPr="00127372">
      <w:rPr>
        <w:lang w:val="en-US"/>
      </w:rPr>
      <w:t>OzL.Pro</w:t>
    </w:r>
    <w:proofErr w:type="spellEnd"/>
    <w:r w:rsidR="00127372" w:rsidRPr="00127372">
      <w:rPr>
        <w:lang w:val="en-US"/>
      </w:rPr>
      <w:t>/ExCom/95/19</w:t>
    </w:r>
    <w:r w:rsidRPr="007D7786">
      <w:fldChar w:fldCharType="end"/>
    </w:r>
  </w:p>
  <w:p w14:paraId="63D9B500" w14:textId="77777777" w:rsidR="00C81A5F" w:rsidRPr="000773E7" w:rsidRDefault="00C81A5F">
    <w:pPr>
      <w:pStyle w:val="Header"/>
      <w:jc w:val="right"/>
      <w:rPr>
        <w:lang w:val="en-US"/>
      </w:rPr>
    </w:pPr>
    <w:r w:rsidRPr="000773E7">
      <w:rPr>
        <w:lang w:val="en-US"/>
      </w:rPr>
      <w:t>Anexo I</w:t>
    </w:r>
  </w:p>
  <w:p w14:paraId="3201B584" w14:textId="77777777" w:rsidR="00C81A5F" w:rsidRPr="000773E7" w:rsidRDefault="00C81A5F">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80E3A" w14:textId="046402F5" w:rsidR="00C81A5F" w:rsidRPr="000773E7" w:rsidRDefault="00C81A5F">
    <w:pPr>
      <w:jc w:val="right"/>
      <w:rPr>
        <w:lang w:val="en-US"/>
      </w:rPr>
    </w:pPr>
    <w:r w:rsidRPr="007D7786">
      <w:fldChar w:fldCharType="begin"/>
    </w:r>
    <w:r w:rsidRPr="007D7786">
      <w:instrText xml:space="preserve"> DOCPROPERTY "Document number"  \* MERGEFORMAT </w:instrText>
    </w:r>
    <w:r w:rsidRPr="007D7786">
      <w:fldChar w:fldCharType="separate"/>
    </w:r>
    <w:r w:rsidR="00127372" w:rsidRPr="00127372">
      <w:rPr>
        <w:lang w:val="en-US"/>
      </w:rPr>
      <w:t>UNEP/</w:t>
    </w:r>
    <w:proofErr w:type="spellStart"/>
    <w:r w:rsidR="00127372" w:rsidRPr="00127372">
      <w:rPr>
        <w:lang w:val="en-US"/>
      </w:rPr>
      <w:t>OzL.Pro</w:t>
    </w:r>
    <w:proofErr w:type="spellEnd"/>
    <w:r w:rsidR="00127372" w:rsidRPr="00127372">
      <w:rPr>
        <w:lang w:val="en-US"/>
      </w:rPr>
      <w:t>/ExCom/95/19</w:t>
    </w:r>
    <w:r w:rsidRPr="007D7786">
      <w:fldChar w:fldCharType="end"/>
    </w:r>
  </w:p>
  <w:p w14:paraId="2F26B2AB" w14:textId="77777777" w:rsidR="00C81A5F" w:rsidRPr="000773E7" w:rsidRDefault="00C81A5F">
    <w:pPr>
      <w:pStyle w:val="Header"/>
      <w:jc w:val="right"/>
      <w:rPr>
        <w:lang w:val="en-US"/>
      </w:rPr>
    </w:pPr>
    <w:r w:rsidRPr="000773E7">
      <w:rPr>
        <w:lang w:val="en-US"/>
      </w:rPr>
      <w:t>Anexo II</w:t>
    </w:r>
  </w:p>
  <w:p w14:paraId="7D787D56" w14:textId="77777777" w:rsidR="00C81A5F" w:rsidRPr="000773E7" w:rsidRDefault="00C81A5F">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95A51" w14:textId="17FF3229" w:rsidR="00DC6A10" w:rsidRPr="007D7786" w:rsidRDefault="00000000">
    <w:r w:rsidRPr="007D7786">
      <w:fldChar w:fldCharType="begin"/>
    </w:r>
    <w:r w:rsidRPr="007D7786">
      <w:instrText xml:space="preserve"> DOCPROPERTY "Document number"  \* MERGEFORMAT </w:instrText>
    </w:r>
    <w:r w:rsidRPr="007D7786">
      <w:fldChar w:fldCharType="separate"/>
    </w:r>
    <w:r w:rsidR="00127372">
      <w:t>UNEP/</w:t>
    </w:r>
    <w:proofErr w:type="spellStart"/>
    <w:r w:rsidR="00127372">
      <w:t>OzL.Pro</w:t>
    </w:r>
    <w:proofErr w:type="spellEnd"/>
    <w:r w:rsidR="00127372">
      <w:t>/</w:t>
    </w:r>
    <w:proofErr w:type="spellStart"/>
    <w:r w:rsidR="00127372">
      <w:t>ExCom</w:t>
    </w:r>
    <w:proofErr w:type="spellEnd"/>
    <w:r w:rsidR="00127372">
      <w:t>/95/19</w:t>
    </w:r>
    <w:r w:rsidRPr="007D7786">
      <w:fldChar w:fldCharType="end"/>
    </w:r>
  </w:p>
  <w:p w14:paraId="720AA18D" w14:textId="77777777" w:rsidR="00DC6A10" w:rsidRPr="007D7786" w:rsidRDefault="00DC6A10"/>
  <w:p w14:paraId="1CE48D0B" w14:textId="77777777" w:rsidR="00DC6A10" w:rsidRPr="007D7786"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152B2" w14:textId="4B3A5D73" w:rsidR="00DC6A10" w:rsidRPr="007D7786" w:rsidRDefault="00000000">
    <w:pPr>
      <w:jc w:val="right"/>
    </w:pPr>
    <w:r w:rsidRPr="007D7786">
      <w:fldChar w:fldCharType="begin"/>
    </w:r>
    <w:r w:rsidRPr="007D7786">
      <w:instrText xml:space="preserve"> DOCPROPERTY "Document number"  \* MERGEFORMAT </w:instrText>
    </w:r>
    <w:r w:rsidRPr="007D7786">
      <w:fldChar w:fldCharType="separate"/>
    </w:r>
    <w:r w:rsidR="00127372">
      <w:t>UNEP/</w:t>
    </w:r>
    <w:proofErr w:type="spellStart"/>
    <w:r w:rsidR="00127372">
      <w:t>OzL.Pro</w:t>
    </w:r>
    <w:proofErr w:type="spellEnd"/>
    <w:r w:rsidR="00127372">
      <w:t>/</w:t>
    </w:r>
    <w:proofErr w:type="spellStart"/>
    <w:r w:rsidR="00127372">
      <w:t>ExCom</w:t>
    </w:r>
    <w:proofErr w:type="spellEnd"/>
    <w:r w:rsidR="00127372">
      <w:t>/95/19</w:t>
    </w:r>
    <w:r w:rsidRPr="007D7786">
      <w:fldChar w:fldCharType="end"/>
    </w:r>
  </w:p>
  <w:p w14:paraId="235E3694" w14:textId="77777777" w:rsidR="00DC6A10" w:rsidRPr="007D7786" w:rsidRDefault="00DC6A10"/>
  <w:p w14:paraId="7060A347" w14:textId="77777777" w:rsidR="00DC6A10" w:rsidRPr="007D7786"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5B6F6" w14:textId="77168048" w:rsidR="009901EC" w:rsidRPr="000773E7" w:rsidRDefault="00000000">
    <w:pPr>
      <w:jc w:val="right"/>
      <w:rPr>
        <w:lang w:val="en-US"/>
      </w:rPr>
    </w:pPr>
    <w:r w:rsidRPr="007D7786">
      <w:fldChar w:fldCharType="begin"/>
    </w:r>
    <w:r w:rsidRPr="007D7786">
      <w:instrText xml:space="preserve"> DOCPROPERTY "Document number"  \* MERGEFORMAT </w:instrText>
    </w:r>
    <w:r w:rsidRPr="007D7786">
      <w:fldChar w:fldCharType="separate"/>
    </w:r>
    <w:r w:rsidR="00127372" w:rsidRPr="00127372">
      <w:rPr>
        <w:lang w:val="en-US"/>
      </w:rPr>
      <w:t>UNEP/</w:t>
    </w:r>
    <w:proofErr w:type="spellStart"/>
    <w:r w:rsidR="00127372" w:rsidRPr="00127372">
      <w:rPr>
        <w:lang w:val="en-US"/>
      </w:rPr>
      <w:t>OzL.Pro</w:t>
    </w:r>
    <w:proofErr w:type="spellEnd"/>
    <w:r w:rsidR="00127372" w:rsidRPr="00127372">
      <w:rPr>
        <w:lang w:val="en-US"/>
      </w:rPr>
      <w:t>/ExCom/95/19</w:t>
    </w:r>
    <w:r w:rsidRPr="007D7786">
      <w:fldChar w:fldCharType="end"/>
    </w:r>
  </w:p>
  <w:p w14:paraId="36F8EA69" w14:textId="77777777" w:rsidR="009901EC" w:rsidRPr="000773E7" w:rsidRDefault="00000000">
    <w:pPr>
      <w:pStyle w:val="Header"/>
      <w:jc w:val="right"/>
      <w:rPr>
        <w:lang w:val="en-US"/>
      </w:rPr>
    </w:pPr>
    <w:r w:rsidRPr="000773E7">
      <w:rPr>
        <w:lang w:val="en-US"/>
      </w:rPr>
      <w:t>Anexo III</w:t>
    </w:r>
  </w:p>
  <w:p w14:paraId="06459F55" w14:textId="77777777" w:rsidR="009901EC" w:rsidRPr="000773E7" w:rsidRDefault="009901EC">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63ADA7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632061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5789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B7A86"/>
    <w:rsid w:val="00000FED"/>
    <w:rsid w:val="0000434E"/>
    <w:rsid w:val="00011FE5"/>
    <w:rsid w:val="000211A9"/>
    <w:rsid w:val="00021238"/>
    <w:rsid w:val="00022071"/>
    <w:rsid w:val="00026875"/>
    <w:rsid w:val="00031260"/>
    <w:rsid w:val="0003681A"/>
    <w:rsid w:val="000372B7"/>
    <w:rsid w:val="00050F6E"/>
    <w:rsid w:val="00061EC2"/>
    <w:rsid w:val="00066CE8"/>
    <w:rsid w:val="000742F8"/>
    <w:rsid w:val="000773E7"/>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27372"/>
    <w:rsid w:val="00135980"/>
    <w:rsid w:val="0013786F"/>
    <w:rsid w:val="00164719"/>
    <w:rsid w:val="00166FC4"/>
    <w:rsid w:val="001677AC"/>
    <w:rsid w:val="001804EA"/>
    <w:rsid w:val="00190A61"/>
    <w:rsid w:val="00190B89"/>
    <w:rsid w:val="00196CCC"/>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1BCE"/>
    <w:rsid w:val="00210B8B"/>
    <w:rsid w:val="00214863"/>
    <w:rsid w:val="002156B4"/>
    <w:rsid w:val="00224FCD"/>
    <w:rsid w:val="00253222"/>
    <w:rsid w:val="00261C13"/>
    <w:rsid w:val="00262847"/>
    <w:rsid w:val="00281BB2"/>
    <w:rsid w:val="002A03C3"/>
    <w:rsid w:val="002B254E"/>
    <w:rsid w:val="002B4CE8"/>
    <w:rsid w:val="002B72E9"/>
    <w:rsid w:val="002B7A86"/>
    <w:rsid w:val="002C7998"/>
    <w:rsid w:val="002F1E53"/>
    <w:rsid w:val="002F2CAA"/>
    <w:rsid w:val="0030052C"/>
    <w:rsid w:val="00317537"/>
    <w:rsid w:val="00317B14"/>
    <w:rsid w:val="003306E1"/>
    <w:rsid w:val="003320E4"/>
    <w:rsid w:val="0033525D"/>
    <w:rsid w:val="003414F3"/>
    <w:rsid w:val="0034343A"/>
    <w:rsid w:val="0035613E"/>
    <w:rsid w:val="003577C2"/>
    <w:rsid w:val="00363EE9"/>
    <w:rsid w:val="00365A2B"/>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84BF4"/>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44D35"/>
    <w:rsid w:val="005516F3"/>
    <w:rsid w:val="00555D75"/>
    <w:rsid w:val="00560DF0"/>
    <w:rsid w:val="0056759C"/>
    <w:rsid w:val="00584E86"/>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4E7A"/>
    <w:rsid w:val="007303A5"/>
    <w:rsid w:val="00730B3E"/>
    <w:rsid w:val="0073420B"/>
    <w:rsid w:val="00736367"/>
    <w:rsid w:val="0074760E"/>
    <w:rsid w:val="007548C4"/>
    <w:rsid w:val="00754ABA"/>
    <w:rsid w:val="00774EC0"/>
    <w:rsid w:val="00782B0D"/>
    <w:rsid w:val="0079781A"/>
    <w:rsid w:val="00797A1A"/>
    <w:rsid w:val="007A1546"/>
    <w:rsid w:val="007A228C"/>
    <w:rsid w:val="007A368E"/>
    <w:rsid w:val="007A3F7A"/>
    <w:rsid w:val="007A5868"/>
    <w:rsid w:val="007B04CE"/>
    <w:rsid w:val="007B6871"/>
    <w:rsid w:val="007B7A2F"/>
    <w:rsid w:val="007C32EE"/>
    <w:rsid w:val="007C3D33"/>
    <w:rsid w:val="007D0373"/>
    <w:rsid w:val="007D294A"/>
    <w:rsid w:val="007D47D2"/>
    <w:rsid w:val="007D6EC0"/>
    <w:rsid w:val="007D7786"/>
    <w:rsid w:val="007D7E1D"/>
    <w:rsid w:val="007E2462"/>
    <w:rsid w:val="007E503C"/>
    <w:rsid w:val="0080345C"/>
    <w:rsid w:val="0082272F"/>
    <w:rsid w:val="0082522F"/>
    <w:rsid w:val="00831979"/>
    <w:rsid w:val="00851352"/>
    <w:rsid w:val="00857077"/>
    <w:rsid w:val="00863230"/>
    <w:rsid w:val="0086383D"/>
    <w:rsid w:val="00865BD0"/>
    <w:rsid w:val="008717D8"/>
    <w:rsid w:val="0087215C"/>
    <w:rsid w:val="00875D25"/>
    <w:rsid w:val="00880E35"/>
    <w:rsid w:val="008875FE"/>
    <w:rsid w:val="00887F8E"/>
    <w:rsid w:val="00896234"/>
    <w:rsid w:val="00897E43"/>
    <w:rsid w:val="008A2B2A"/>
    <w:rsid w:val="008C222B"/>
    <w:rsid w:val="008C5738"/>
    <w:rsid w:val="008C7EAD"/>
    <w:rsid w:val="008D0CFE"/>
    <w:rsid w:val="008D6152"/>
    <w:rsid w:val="008D76AF"/>
    <w:rsid w:val="008E4FBA"/>
    <w:rsid w:val="008E7BA9"/>
    <w:rsid w:val="008F0F81"/>
    <w:rsid w:val="008F27BF"/>
    <w:rsid w:val="008F2E64"/>
    <w:rsid w:val="009142EC"/>
    <w:rsid w:val="009145E4"/>
    <w:rsid w:val="009154C3"/>
    <w:rsid w:val="00923540"/>
    <w:rsid w:val="00926767"/>
    <w:rsid w:val="009361D5"/>
    <w:rsid w:val="00941B77"/>
    <w:rsid w:val="00942069"/>
    <w:rsid w:val="009428A4"/>
    <w:rsid w:val="009659F4"/>
    <w:rsid w:val="00970D60"/>
    <w:rsid w:val="009874D0"/>
    <w:rsid w:val="009901EC"/>
    <w:rsid w:val="0099390E"/>
    <w:rsid w:val="009960E5"/>
    <w:rsid w:val="009A7ADC"/>
    <w:rsid w:val="009B0D30"/>
    <w:rsid w:val="009C19B7"/>
    <w:rsid w:val="009C5ABB"/>
    <w:rsid w:val="009D7C51"/>
    <w:rsid w:val="009E196C"/>
    <w:rsid w:val="009E6A0A"/>
    <w:rsid w:val="009F36BF"/>
    <w:rsid w:val="00A111B6"/>
    <w:rsid w:val="00A26D27"/>
    <w:rsid w:val="00A376EE"/>
    <w:rsid w:val="00A40EE4"/>
    <w:rsid w:val="00A42A99"/>
    <w:rsid w:val="00A5151A"/>
    <w:rsid w:val="00A57E0A"/>
    <w:rsid w:val="00A77919"/>
    <w:rsid w:val="00A823F6"/>
    <w:rsid w:val="00A8719E"/>
    <w:rsid w:val="00AA0A89"/>
    <w:rsid w:val="00AA5368"/>
    <w:rsid w:val="00AA587C"/>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4009"/>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936"/>
    <w:rsid w:val="00BF2AD7"/>
    <w:rsid w:val="00BF2F7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1A5F"/>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0BD4"/>
    <w:rsid w:val="00CD4442"/>
    <w:rsid w:val="00CD53C3"/>
    <w:rsid w:val="00CD574E"/>
    <w:rsid w:val="00CE4C22"/>
    <w:rsid w:val="00CE76E5"/>
    <w:rsid w:val="00CF41EC"/>
    <w:rsid w:val="00CF5D04"/>
    <w:rsid w:val="00D03115"/>
    <w:rsid w:val="00D04DE4"/>
    <w:rsid w:val="00D063F1"/>
    <w:rsid w:val="00D11735"/>
    <w:rsid w:val="00D14F22"/>
    <w:rsid w:val="00D4451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2E24"/>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2BE9"/>
    <w:rsid w:val="00FA5722"/>
    <w:rsid w:val="00FB0C81"/>
    <w:rsid w:val="00FC2200"/>
    <w:rsid w:val="00FC2540"/>
    <w:rsid w:val="00FE3AEC"/>
    <w:rsid w:val="00FE7254"/>
    <w:rsid w:val="00FF0204"/>
    <w:rsid w:val="00FF3AED"/>
    <w:rsid w:val="00FF4F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03CCC7"/>
  <w15:docId w15:val="{8F937246-10F2-4841-80B6-5965E8936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1A5F"/>
    <w:rPr>
      <w:sz w:val="22"/>
      <w:szCs w:val="22"/>
      <w:lang w:val="en-CA"/>
    </w:rPr>
  </w:style>
  <w:style w:type="paragraph" w:customStyle="1" w:styleId="a--">
    <w:name w:val="a-(-)"/>
    <w:basedOn w:val="Normal"/>
    <w:rsid w:val="00C81A5F"/>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customStyle="1" w:styleId="xmsonormal">
    <w:name w:val="x_msonormal"/>
    <w:basedOn w:val="Normal"/>
    <w:rsid w:val="00C81A5F"/>
    <w:pPr>
      <w:jc w:val="left"/>
    </w:pPr>
    <w:rPr>
      <w:rFonts w:ascii="Calibri" w:eastAsiaTheme="minorHAnsi" w:hAnsi="Calibri" w:cs="Calibri"/>
      <w:lang w:val="es-ES" w:eastAsia="en-CA"/>
    </w:rPr>
  </w:style>
  <w:style w:type="character" w:customStyle="1" w:styleId="FooterChar">
    <w:name w:val="Footer Char"/>
    <w:basedOn w:val="DefaultParagraphFont"/>
    <w:link w:val="Footer"/>
    <w:uiPriority w:val="99"/>
    <w:rsid w:val="00C81A5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Template>
  <TotalTime>67</TotalTime>
  <Pages>13</Pages>
  <Words>3366</Words>
  <Characters>19192</Characters>
  <Application>Microsoft Office Word</Application>
  <DocSecurity>0</DocSecurity>
  <Lines>159</Lines>
  <Paragraphs>45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del banco mundial al 31 de diciembre de 2023</vt:lpstr>
      <vt:lpstr/>
    </vt:vector>
  </TitlesOfParts>
  <Company>UNMFS</Company>
  <LinksUpToDate>false</LinksUpToDate>
  <CharactersWithSpaces>22513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banco mundial al 31 de diciembre de 2023</dc:title>
  <dc:creator>Diana Llorente</dc:creator>
  <cp:lastModifiedBy>Angela Xue He Yan</cp:lastModifiedBy>
  <cp:revision>23</cp:revision>
  <cp:lastPrinted>2024-11-02T15:46:00Z</cp:lastPrinted>
  <dcterms:created xsi:type="dcterms:W3CDTF">2024-11-01T17:29:00Z</dcterms:created>
  <dcterms:modified xsi:type="dcterms:W3CDTF">2024-11-02T15:51:00Z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UNEP/OzL.Pro/ExCom/95/19</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