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06A82191" w14:textId="77777777" w:rsidTr="00103AB1">
        <w:trPr>
          <w:trHeight w:val="720"/>
        </w:trPr>
        <w:tc>
          <w:tcPr>
            <w:tcW w:w="5922" w:type="dxa"/>
            <w:gridSpan w:val="2"/>
            <w:tcBorders>
              <w:bottom w:val="single" w:sz="18" w:space="0" w:color="auto"/>
            </w:tcBorders>
          </w:tcPr>
          <w:p w14:paraId="2FD488C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78EF5AF"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1273FC70"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32362B" w14:paraId="7D96AA05"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B1C7916"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2082FBEF" wp14:editId="7EF37A7B">
                  <wp:simplePos x="0" y="0"/>
                  <wp:positionH relativeFrom="column">
                    <wp:posOffset>115878</wp:posOffset>
                  </wp:positionH>
                  <wp:positionV relativeFrom="paragraph">
                    <wp:posOffset>846782</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2F87765C" wp14:editId="7AD478F1">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E5E30CA"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E82692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C091113" w14:textId="77777777" w:rsidR="00103AB1" w:rsidRDefault="00103AB1" w:rsidP="00AA523A">
            <w:pPr>
              <w:rPr>
                <w:rFonts w:ascii="Univers" w:hAnsi="Univers"/>
                <w:b/>
                <w:sz w:val="32"/>
                <w:lang w:val="fr-CA"/>
              </w:rPr>
            </w:pPr>
            <w:r>
              <w:rPr>
                <w:rFonts w:ascii="Univers" w:hAnsi="Univers"/>
                <w:b/>
                <w:sz w:val="32"/>
                <w:lang w:val="fr-CA"/>
              </w:rPr>
              <w:t>Nations Unies pour</w:t>
            </w:r>
          </w:p>
          <w:p w14:paraId="02E0F52D"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0B2A68C9" w14:textId="77777777" w:rsidR="00103AB1" w:rsidRDefault="00103AB1" w:rsidP="00AA523A">
            <w:pPr>
              <w:rPr>
                <w:lang w:val="fr-FR"/>
              </w:rPr>
            </w:pPr>
          </w:p>
          <w:p w14:paraId="7502ABA7"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02802531" w14:textId="77777777" w:rsidR="00103AB1" w:rsidRPr="00DD3433" w:rsidRDefault="00103AB1" w:rsidP="00AA523A">
            <w:pPr>
              <w:rPr>
                <w:lang w:val="fr-FR"/>
              </w:rPr>
            </w:pPr>
            <w:r w:rsidRPr="00DD3433">
              <w:rPr>
                <w:lang w:val="fr-FR"/>
              </w:rPr>
              <w:t>GÉNÉRALE</w:t>
            </w:r>
          </w:p>
          <w:p w14:paraId="091F72D7" w14:textId="77777777" w:rsidR="00103AB1" w:rsidRPr="00DD3433" w:rsidRDefault="00103AB1" w:rsidP="00AA523A">
            <w:pPr>
              <w:rPr>
                <w:lang w:val="fr-FR"/>
              </w:rPr>
            </w:pPr>
          </w:p>
          <w:p w14:paraId="168551C4" w14:textId="14B026B5"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32362B">
              <w:rPr>
                <w:lang w:val="fr-CA"/>
              </w:rPr>
              <w:t>UNEP/</w:t>
            </w:r>
            <w:proofErr w:type="spellStart"/>
            <w:r w:rsidR="0032362B">
              <w:rPr>
                <w:lang w:val="fr-CA"/>
              </w:rPr>
              <w:t>OzL.Pro</w:t>
            </w:r>
            <w:proofErr w:type="spellEnd"/>
            <w:r w:rsidR="0032362B">
              <w:rPr>
                <w:lang w:val="fr-CA"/>
              </w:rPr>
              <w:t>/</w:t>
            </w:r>
            <w:proofErr w:type="spellStart"/>
            <w:r w:rsidR="0032362B">
              <w:rPr>
                <w:lang w:val="fr-CA"/>
              </w:rPr>
              <w:t>ExCom</w:t>
            </w:r>
            <w:proofErr w:type="spellEnd"/>
            <w:r w:rsidR="0032362B">
              <w:rPr>
                <w:lang w:val="fr-CA"/>
              </w:rPr>
              <w:t>/95/37</w:t>
            </w:r>
            <w:r>
              <w:fldChar w:fldCharType="end"/>
            </w:r>
          </w:p>
          <w:p w14:paraId="139E8465" w14:textId="1270A191" w:rsidR="00103AB1" w:rsidRPr="00DB2922" w:rsidRDefault="0032362B" w:rsidP="00AA523A">
            <w:pPr>
              <w:rPr>
                <w:lang w:val="fr-CA"/>
              </w:rPr>
            </w:pPr>
            <w:r>
              <w:rPr>
                <w:lang w:val="fr-CA"/>
              </w:rPr>
              <w:t>2</w:t>
            </w:r>
            <w:r w:rsidR="00103AB1">
              <w:rPr>
                <w:lang w:val="fr-CA"/>
              </w:rPr>
              <w:t xml:space="preserve">1 </w:t>
            </w:r>
            <w:r>
              <w:rPr>
                <w:lang w:val="fr-CA"/>
              </w:rPr>
              <w:t>n</w:t>
            </w:r>
            <w:r w:rsidR="00103AB1">
              <w:rPr>
                <w:lang w:val="fr-CA"/>
              </w:rPr>
              <w:t>o</w:t>
            </w:r>
            <w:r>
              <w:rPr>
                <w:lang w:val="fr-CA"/>
              </w:rPr>
              <w:t>vem</w:t>
            </w:r>
            <w:r w:rsidR="00103AB1">
              <w:rPr>
                <w:lang w:val="fr-CA"/>
              </w:rPr>
              <w:t>bre</w:t>
            </w:r>
            <w:r w:rsidR="00103AB1" w:rsidRPr="007778F9">
              <w:rPr>
                <w:lang w:val="fr-CA"/>
              </w:rPr>
              <w:t xml:space="preserve"> 2024</w:t>
            </w:r>
          </w:p>
          <w:p w14:paraId="4349C3C3" w14:textId="77777777" w:rsidR="00103AB1" w:rsidRDefault="00103AB1" w:rsidP="00AA523A">
            <w:pPr>
              <w:rPr>
                <w:caps/>
                <w:lang w:val="fr-FR"/>
              </w:rPr>
            </w:pPr>
            <w:r w:rsidRPr="00DB2922">
              <w:rPr>
                <w:caps/>
                <w:lang w:val="fr-CA"/>
              </w:rPr>
              <w:br/>
            </w:r>
            <w:r>
              <w:rPr>
                <w:caps/>
                <w:lang w:val="fr-FR"/>
              </w:rPr>
              <w:t>FRANÇAIS</w:t>
            </w:r>
          </w:p>
          <w:p w14:paraId="7FE7E059" w14:textId="483D6E90" w:rsidR="00103AB1" w:rsidRPr="00E5237E" w:rsidRDefault="00103AB1" w:rsidP="00AA523A">
            <w:pPr>
              <w:rPr>
                <w:lang w:val="fr-CA"/>
              </w:rPr>
            </w:pPr>
            <w:r w:rsidRPr="00E5237E">
              <w:rPr>
                <w:lang w:val="fr-CA"/>
              </w:rPr>
              <w:t>ORIGINAL</w:t>
            </w:r>
            <w:r w:rsidR="00E32D23">
              <w:rPr>
                <w:lang w:val="fr-CA"/>
              </w:rPr>
              <w:t> </w:t>
            </w:r>
            <w:r w:rsidRPr="00E5237E">
              <w:rPr>
                <w:lang w:val="fr-CA"/>
              </w:rPr>
              <w:t>: ANGLAIS</w:t>
            </w:r>
          </w:p>
        </w:tc>
      </w:tr>
    </w:tbl>
    <w:p w14:paraId="18056D0B"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2334EFC7"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40DF6249" w14:textId="7A5C77E2" w:rsidR="00103AB1" w:rsidRPr="00550019" w:rsidRDefault="00103AB1" w:rsidP="00103AB1">
      <w:pPr>
        <w:jc w:val="left"/>
        <w:rPr>
          <w:lang w:val="fr-FR"/>
        </w:rPr>
      </w:pPr>
      <w:r w:rsidRPr="00550019">
        <w:rPr>
          <w:lang w:val="fr-FR"/>
        </w:rPr>
        <w:t xml:space="preserve">Point </w:t>
      </w:r>
      <w:r w:rsidR="0032362B">
        <w:rPr>
          <w:lang w:val="fr-FR"/>
        </w:rPr>
        <w:t>9(c) et (d)</w:t>
      </w:r>
      <w:r w:rsidRPr="00550019">
        <w:rPr>
          <w:lang w:val="fr-FR"/>
        </w:rPr>
        <w:t xml:space="preserve"> de l'ordre du jour provisoire</w:t>
      </w:r>
      <w:r w:rsidRPr="00550019">
        <w:rPr>
          <w:rStyle w:val="FootnoteReference"/>
          <w:lang w:val="fr-FR"/>
        </w:rPr>
        <w:footnoteReference w:id="1"/>
      </w:r>
    </w:p>
    <w:p w14:paraId="54CA5ED0" w14:textId="77777777" w:rsidR="00C15867" w:rsidRPr="00103AB1" w:rsidRDefault="00C15867" w:rsidP="00CA59FB">
      <w:pPr>
        <w:jc w:val="left"/>
        <w:rPr>
          <w:lang w:val="fr-FR"/>
        </w:rPr>
      </w:pPr>
    </w:p>
    <w:p w14:paraId="72A438A9" w14:textId="77777777" w:rsidR="009145E4" w:rsidRPr="00F20044" w:rsidRDefault="009145E4" w:rsidP="009145E4">
      <w:pPr>
        <w:pStyle w:val="Heading1"/>
        <w:numPr>
          <w:ilvl w:val="0"/>
          <w:numId w:val="0"/>
        </w:numPr>
        <w:rPr>
          <w:lang w:val="fr-FR"/>
        </w:rPr>
      </w:pPr>
    </w:p>
    <w:p w14:paraId="211EA934" w14:textId="77777777" w:rsidR="00066CE8" w:rsidRPr="00103AB1" w:rsidRDefault="00066CE8" w:rsidP="00857077">
      <w:pPr>
        <w:jc w:val="left"/>
        <w:rPr>
          <w:lang w:val="fr-CA"/>
        </w:rPr>
      </w:pPr>
    </w:p>
    <w:p w14:paraId="304DE278" w14:textId="77777777" w:rsidR="004E7F9C" w:rsidRPr="00103AB1" w:rsidRDefault="004E7F9C" w:rsidP="005C670D">
      <w:pPr>
        <w:pStyle w:val="Title1"/>
        <w:jc w:val="right"/>
        <w:rPr>
          <w:b w:val="0"/>
          <w:lang w:val="fr-CA"/>
        </w:rPr>
      </w:pPr>
    </w:p>
    <w:p w14:paraId="36F5E060" w14:textId="76D5F0CC" w:rsidR="004E7F9C" w:rsidRPr="00103AB1" w:rsidRDefault="0032362B" w:rsidP="004E7F9C">
      <w:pPr>
        <w:pStyle w:val="Title1"/>
        <w:rPr>
          <w:lang w:val="fr-CA"/>
        </w:rPr>
      </w:pPr>
      <w:r>
        <w:rPr>
          <w:lang w:val="fr-CA"/>
        </w:rPr>
        <w:t>AMENDEMENTS AU PROGRAMME DE TRAVAIL DE L’ONUDI POUR 2024</w:t>
      </w:r>
    </w:p>
    <w:p w14:paraId="11AD80FE" w14:textId="77777777" w:rsidR="008C5738" w:rsidRPr="00103AB1" w:rsidRDefault="008C5738" w:rsidP="0066768F">
      <w:pPr>
        <w:pStyle w:val="StyleHeader4Para4Left0Firstline0"/>
        <w:numPr>
          <w:ilvl w:val="0"/>
          <w:numId w:val="0"/>
        </w:numPr>
        <w:jc w:val="right"/>
        <w:rPr>
          <w:b/>
          <w:sz w:val="22"/>
          <w:lang w:val="fr-CA"/>
        </w:rPr>
      </w:pPr>
    </w:p>
    <w:p w14:paraId="483A5A01" w14:textId="77777777" w:rsidR="00BB2764" w:rsidRPr="00103AB1" w:rsidRDefault="00BB2764" w:rsidP="00BB2764">
      <w:pPr>
        <w:rPr>
          <w:lang w:val="fr-CA"/>
        </w:rPr>
      </w:pPr>
    </w:p>
    <w:p w14:paraId="019BA804" w14:textId="77777777" w:rsidR="008C5738" w:rsidRPr="00103AB1" w:rsidRDefault="004E7F9C" w:rsidP="00BB2764">
      <w:pPr>
        <w:pStyle w:val="StyleHeader4Para4Left0Firstline0"/>
        <w:numPr>
          <w:ilvl w:val="0"/>
          <w:numId w:val="0"/>
        </w:numPr>
        <w:tabs>
          <w:tab w:val="clear" w:pos="2880"/>
          <w:tab w:val="clear" w:pos="5760"/>
        </w:tabs>
        <w:jc w:val="center"/>
        <w:rPr>
          <w:b/>
          <w:sz w:val="22"/>
          <w:lang w:val="fr-CA"/>
        </w:rPr>
      </w:pPr>
      <w:r w:rsidRPr="00103AB1">
        <w:rPr>
          <w:b/>
          <w:sz w:val="22"/>
          <w:lang w:val="fr-CA"/>
        </w:rPr>
        <w:br w:type="page"/>
      </w:r>
    </w:p>
    <w:p w14:paraId="745522E1" w14:textId="77777777" w:rsidR="0032362B" w:rsidRDefault="0032362B" w:rsidP="0032362B">
      <w:pPr>
        <w:jc w:val="center"/>
        <w:rPr>
          <w:b/>
          <w:bCs/>
          <w:lang w:val="fr-CA"/>
        </w:rPr>
      </w:pPr>
      <w:r>
        <w:rPr>
          <w:b/>
          <w:bCs/>
          <w:lang w:val="fr-CA"/>
        </w:rPr>
        <w:lastRenderedPageBreak/>
        <w:t>OBSERVATIONS ET RECOMMANDATION DU SECRÉTARIAT DU FONDS</w:t>
      </w:r>
    </w:p>
    <w:p w14:paraId="0127F506" w14:textId="77777777" w:rsidR="0032362B" w:rsidRPr="00534F71" w:rsidRDefault="0032362B" w:rsidP="0032362B">
      <w:pPr>
        <w:jc w:val="center"/>
        <w:rPr>
          <w:b/>
          <w:bCs/>
          <w:lang w:val="fr-CA"/>
        </w:rPr>
      </w:pPr>
    </w:p>
    <w:p w14:paraId="3C446040" w14:textId="68BB1211" w:rsidR="002A3D30" w:rsidRPr="009A496F" w:rsidRDefault="0032362B" w:rsidP="002A3D30">
      <w:pPr>
        <w:pStyle w:val="StyleHeading1Para1Heading1CharHeading1Char3CharHeadin"/>
        <w:numPr>
          <w:ilvl w:val="0"/>
          <w:numId w:val="1"/>
        </w:numPr>
        <w:tabs>
          <w:tab w:val="clear" w:pos="0"/>
        </w:tabs>
        <w:rPr>
          <w:lang w:val="fr-CA"/>
        </w:rPr>
      </w:pPr>
      <w:r w:rsidRPr="00376380">
        <w:rPr>
          <w:lang w:val="fr-CA"/>
        </w:rPr>
        <w:t xml:space="preserve">L’ONUDI demande </w:t>
      </w:r>
      <w:r>
        <w:rPr>
          <w:lang w:val="fr-CA"/>
        </w:rPr>
        <w:t>au</w:t>
      </w:r>
      <w:r w:rsidRPr="00376380">
        <w:rPr>
          <w:lang w:val="fr-CA"/>
        </w:rPr>
        <w:t xml:space="preserve"> Comité exécutif </w:t>
      </w:r>
      <w:r>
        <w:rPr>
          <w:lang w:val="fr-CA"/>
        </w:rPr>
        <w:t>d’</w:t>
      </w:r>
      <w:r w:rsidRPr="00376380">
        <w:rPr>
          <w:lang w:val="fr-CA"/>
        </w:rPr>
        <w:t>approuve</w:t>
      </w:r>
      <w:r>
        <w:rPr>
          <w:lang w:val="fr-CA"/>
        </w:rPr>
        <w:t>r</w:t>
      </w:r>
      <w:r w:rsidRPr="00376380">
        <w:rPr>
          <w:lang w:val="fr-CA"/>
        </w:rPr>
        <w:t xml:space="preserve"> </w:t>
      </w:r>
      <w:r>
        <w:rPr>
          <w:lang w:val="fr-CA"/>
        </w:rPr>
        <w:t>le montant de 3 203 206 $US</w:t>
      </w:r>
      <w:r w:rsidRPr="00376380">
        <w:rPr>
          <w:lang w:val="fr-CA"/>
        </w:rPr>
        <w:t xml:space="preserve">, plus </w:t>
      </w:r>
      <w:r>
        <w:rPr>
          <w:lang w:val="fr-CA"/>
        </w:rPr>
        <w:t xml:space="preserve">des </w:t>
      </w:r>
      <w:r w:rsidRPr="00376380">
        <w:rPr>
          <w:lang w:val="fr-CA"/>
        </w:rPr>
        <w:t xml:space="preserve">coûts d’appui d’agence </w:t>
      </w:r>
      <w:r>
        <w:rPr>
          <w:lang w:val="fr-CA"/>
        </w:rPr>
        <w:t>de 224 224 $US</w:t>
      </w:r>
      <w:r w:rsidRPr="00376380">
        <w:rPr>
          <w:lang w:val="fr-CA"/>
        </w:rPr>
        <w:t xml:space="preserve">, </w:t>
      </w:r>
      <w:r>
        <w:rPr>
          <w:lang w:val="fr-CA"/>
        </w:rPr>
        <w:t xml:space="preserve">pour les amendements à son programme de travail </w:t>
      </w:r>
      <w:r w:rsidR="00283872">
        <w:rPr>
          <w:lang w:val="fr-CA"/>
        </w:rPr>
        <w:t xml:space="preserve">de </w:t>
      </w:r>
      <w:r w:rsidRPr="00376380">
        <w:rPr>
          <w:lang w:val="fr-CA"/>
        </w:rPr>
        <w:t>202</w:t>
      </w:r>
      <w:r>
        <w:rPr>
          <w:lang w:val="fr-CA"/>
        </w:rPr>
        <w:t xml:space="preserve">4, indiqués dans le </w:t>
      </w:r>
      <w:r w:rsidRPr="00376380">
        <w:rPr>
          <w:lang w:val="fr-CA"/>
        </w:rPr>
        <w:t>table</w:t>
      </w:r>
      <w:r>
        <w:rPr>
          <w:lang w:val="fr-CA"/>
        </w:rPr>
        <w:t>au</w:t>
      </w:r>
      <w:r w:rsidRPr="00376380">
        <w:rPr>
          <w:lang w:val="fr-CA"/>
        </w:rPr>
        <w:t xml:space="preserve"> 1. </w:t>
      </w:r>
      <w:r>
        <w:rPr>
          <w:lang w:val="fr-CA"/>
        </w:rPr>
        <w:t xml:space="preserve"> </w:t>
      </w:r>
      <w:r w:rsidRPr="00534F71">
        <w:rPr>
          <w:lang w:val="fr-CA"/>
        </w:rPr>
        <w:t>La soumission est jointe au présent document.</w:t>
      </w:r>
    </w:p>
    <w:p w14:paraId="322DF902" w14:textId="582D3366" w:rsidR="002B2DD7" w:rsidRPr="009A496F" w:rsidRDefault="002B2DD7" w:rsidP="002B2DD7">
      <w:pPr>
        <w:pStyle w:val="Heading1"/>
        <w:numPr>
          <w:ilvl w:val="0"/>
          <w:numId w:val="0"/>
        </w:numPr>
        <w:tabs>
          <w:tab w:val="left" w:pos="720"/>
        </w:tabs>
        <w:spacing w:after="0"/>
        <w:rPr>
          <w:b/>
          <w:lang w:val="fr-CA"/>
        </w:rPr>
      </w:pPr>
      <w:r w:rsidRPr="009A496F">
        <w:rPr>
          <w:b/>
          <w:lang w:val="fr-CA"/>
        </w:rPr>
        <w:t>Tableau 1: Amendements au programme de travail de l’ONUDI pour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271"/>
        <w:gridCol w:w="197"/>
        <w:gridCol w:w="5331"/>
        <w:gridCol w:w="1215"/>
        <w:gridCol w:w="1336"/>
      </w:tblGrid>
      <w:tr w:rsidR="002B2DD7" w:rsidRPr="002B2DD7" w14:paraId="68AFB0C8" w14:textId="77777777" w:rsidTr="002B2DD7">
        <w:trPr>
          <w:tblHeader/>
        </w:trPr>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8B6A1B6" w14:textId="6DD2F713" w:rsidR="002B2DD7" w:rsidRPr="002B2DD7" w:rsidRDefault="002B2DD7" w:rsidP="0022598A">
            <w:pPr>
              <w:jc w:val="center"/>
              <w:rPr>
                <w:b/>
                <w:color w:val="000000" w:themeColor="text1"/>
                <w:sz w:val="18"/>
                <w:szCs w:val="18"/>
                <w:lang w:val="en-US"/>
              </w:rPr>
            </w:pPr>
            <w:bookmarkStart w:id="0" w:name="_Hlk150420467"/>
            <w:r w:rsidRPr="002B2DD7">
              <w:rPr>
                <w:b/>
                <w:color w:val="000000" w:themeColor="text1"/>
                <w:sz w:val="18"/>
                <w:szCs w:val="18"/>
                <w:lang w:val="en-US"/>
              </w:rPr>
              <w:t>Pays</w:t>
            </w:r>
          </w:p>
        </w:tc>
        <w:tc>
          <w:tcPr>
            <w:tcW w:w="5331" w:type="dxa"/>
            <w:tcBorders>
              <w:top w:val="single" w:sz="4" w:space="0" w:color="auto"/>
              <w:left w:val="single" w:sz="4" w:space="0" w:color="auto"/>
              <w:bottom w:val="single" w:sz="4" w:space="0" w:color="auto"/>
              <w:right w:val="single" w:sz="4" w:space="0" w:color="auto"/>
            </w:tcBorders>
            <w:hideMark/>
          </w:tcPr>
          <w:p w14:paraId="016690BF" w14:textId="79D3CBB7" w:rsidR="002B2DD7" w:rsidRPr="002B2DD7" w:rsidRDefault="002B2DD7" w:rsidP="0022598A">
            <w:pPr>
              <w:jc w:val="center"/>
              <w:rPr>
                <w:b/>
                <w:color w:val="000000" w:themeColor="text1"/>
                <w:sz w:val="18"/>
                <w:szCs w:val="18"/>
                <w:lang w:val="en-US"/>
              </w:rPr>
            </w:pPr>
            <w:proofErr w:type="spellStart"/>
            <w:r w:rsidRPr="002B2DD7">
              <w:rPr>
                <w:b/>
                <w:color w:val="000000" w:themeColor="text1"/>
                <w:sz w:val="18"/>
                <w:szCs w:val="18"/>
                <w:lang w:val="en-US"/>
              </w:rPr>
              <w:t>Activité</w:t>
            </w:r>
            <w:proofErr w:type="spellEnd"/>
            <w:r w:rsidRPr="002B2DD7">
              <w:rPr>
                <w:b/>
                <w:color w:val="000000" w:themeColor="text1"/>
                <w:sz w:val="18"/>
                <w:szCs w:val="18"/>
                <w:lang w:val="en-US"/>
              </w:rPr>
              <w:t>/</w:t>
            </w:r>
            <w:proofErr w:type="spellStart"/>
            <w:r w:rsidRPr="002B2DD7">
              <w:rPr>
                <w:b/>
                <w:color w:val="000000" w:themeColor="text1"/>
                <w:sz w:val="18"/>
                <w:szCs w:val="18"/>
                <w:lang w:val="en-US"/>
              </w:rPr>
              <w:t>Projet</w:t>
            </w:r>
            <w:proofErr w:type="spellEnd"/>
          </w:p>
        </w:tc>
        <w:tc>
          <w:tcPr>
            <w:tcW w:w="121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CBA9C1" w14:textId="1F974274" w:rsidR="002B2DD7" w:rsidRPr="002B2DD7" w:rsidRDefault="002B2DD7" w:rsidP="0022598A">
            <w:pPr>
              <w:jc w:val="center"/>
              <w:rPr>
                <w:b/>
                <w:color w:val="000000" w:themeColor="text1"/>
                <w:sz w:val="18"/>
                <w:szCs w:val="18"/>
                <w:lang w:val="en-US"/>
              </w:rPr>
            </w:pPr>
            <w:proofErr w:type="spellStart"/>
            <w:r w:rsidRPr="002B2DD7">
              <w:rPr>
                <w:b/>
                <w:color w:val="000000" w:themeColor="text1"/>
                <w:sz w:val="18"/>
                <w:szCs w:val="18"/>
                <w:lang w:val="en-US"/>
              </w:rPr>
              <w:t>Montant</w:t>
            </w:r>
            <w:proofErr w:type="spellEnd"/>
            <w:r w:rsidRPr="002B2DD7">
              <w:rPr>
                <w:b/>
                <w:color w:val="000000" w:themeColor="text1"/>
                <w:sz w:val="18"/>
                <w:szCs w:val="18"/>
                <w:lang w:val="en-US"/>
              </w:rPr>
              <w:t xml:space="preserve"> </w:t>
            </w:r>
            <w:proofErr w:type="spellStart"/>
            <w:r w:rsidRPr="002B2DD7">
              <w:rPr>
                <w:b/>
                <w:color w:val="000000" w:themeColor="text1"/>
                <w:sz w:val="18"/>
                <w:szCs w:val="18"/>
                <w:lang w:val="en-US"/>
              </w:rPr>
              <w:t>demandé</w:t>
            </w:r>
            <w:proofErr w:type="spellEnd"/>
          </w:p>
          <w:p w14:paraId="5E3C3E0F" w14:textId="136B49F7" w:rsidR="002B2DD7" w:rsidRPr="002B2DD7" w:rsidRDefault="002B2DD7" w:rsidP="0022598A">
            <w:pPr>
              <w:jc w:val="center"/>
              <w:rPr>
                <w:b/>
                <w:color w:val="000000" w:themeColor="text1"/>
                <w:sz w:val="18"/>
                <w:szCs w:val="18"/>
                <w:lang w:val="en-US"/>
              </w:rPr>
            </w:pPr>
            <w:r w:rsidRPr="002B2DD7">
              <w:rPr>
                <w:b/>
                <w:color w:val="000000" w:themeColor="text1"/>
                <w:sz w:val="18"/>
                <w:szCs w:val="18"/>
                <w:lang w:val="en-US"/>
              </w:rPr>
              <w:t>($ US)</w:t>
            </w:r>
          </w:p>
        </w:tc>
        <w:tc>
          <w:tcPr>
            <w:tcW w:w="133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25AECC" w14:textId="42219F1A" w:rsidR="002B2DD7" w:rsidRPr="002B2DD7" w:rsidRDefault="002B2DD7" w:rsidP="0022598A">
            <w:pPr>
              <w:ind w:left="85" w:right="130"/>
              <w:jc w:val="center"/>
              <w:rPr>
                <w:b/>
                <w:color w:val="000000" w:themeColor="text1"/>
                <w:sz w:val="18"/>
                <w:szCs w:val="18"/>
                <w:lang w:val="en-US"/>
              </w:rPr>
            </w:pPr>
            <w:proofErr w:type="spellStart"/>
            <w:proofErr w:type="gramStart"/>
            <w:r w:rsidRPr="002B2DD7">
              <w:rPr>
                <w:b/>
                <w:color w:val="000000" w:themeColor="text1"/>
                <w:sz w:val="18"/>
                <w:szCs w:val="18"/>
                <w:lang w:val="en-US"/>
              </w:rPr>
              <w:t>Montant</w:t>
            </w:r>
            <w:proofErr w:type="spellEnd"/>
            <w:r w:rsidRPr="002B2DD7">
              <w:rPr>
                <w:b/>
                <w:color w:val="000000" w:themeColor="text1"/>
                <w:sz w:val="18"/>
                <w:szCs w:val="18"/>
                <w:lang w:val="en-US"/>
              </w:rPr>
              <w:t xml:space="preserve">  </w:t>
            </w:r>
            <w:proofErr w:type="spellStart"/>
            <w:r w:rsidRPr="002B2DD7">
              <w:rPr>
                <w:b/>
                <w:color w:val="000000" w:themeColor="text1"/>
                <w:sz w:val="18"/>
                <w:szCs w:val="18"/>
                <w:lang w:val="en-US"/>
              </w:rPr>
              <w:t>recommandé</w:t>
            </w:r>
            <w:proofErr w:type="spellEnd"/>
            <w:proofErr w:type="gramEnd"/>
            <w:r w:rsidRPr="002B2DD7">
              <w:rPr>
                <w:b/>
                <w:color w:val="000000" w:themeColor="text1"/>
                <w:sz w:val="18"/>
                <w:szCs w:val="18"/>
                <w:lang w:val="en-US"/>
              </w:rPr>
              <w:t xml:space="preserve"> ($ US)</w:t>
            </w:r>
          </w:p>
        </w:tc>
      </w:tr>
      <w:tr w:rsidR="002B2DD7" w:rsidRPr="00F20044" w14:paraId="100E0205" w14:textId="77777777" w:rsidTr="0022598A">
        <w:tc>
          <w:tcPr>
            <w:tcW w:w="9350" w:type="dxa"/>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71DDF58" w14:textId="1D3F7A6F" w:rsidR="002B2DD7" w:rsidRPr="002B2DD7" w:rsidRDefault="002B2DD7" w:rsidP="0022598A">
            <w:pPr>
              <w:widowControl w:val="0"/>
              <w:ind w:left="109"/>
              <w:rPr>
                <w:color w:val="000000" w:themeColor="text1"/>
                <w:sz w:val="18"/>
                <w:szCs w:val="18"/>
                <w:lang w:val="fr-CA"/>
              </w:rPr>
            </w:pPr>
            <w:r w:rsidRPr="002B2DD7">
              <w:rPr>
                <w:b/>
                <w:color w:val="000000" w:themeColor="text1"/>
                <w:sz w:val="18"/>
                <w:szCs w:val="18"/>
                <w:lang w:val="fr-CA"/>
              </w:rPr>
              <w:t>SECTION A: ACTIVITÉS RECOMMANDÉES POUR APPROBATION GLOBAL</w:t>
            </w:r>
            <w:r w:rsidR="009F236D">
              <w:rPr>
                <w:b/>
                <w:color w:val="000000" w:themeColor="text1"/>
                <w:sz w:val="18"/>
                <w:szCs w:val="18"/>
                <w:lang w:val="fr-CA"/>
              </w:rPr>
              <w:t>E</w:t>
            </w:r>
          </w:p>
        </w:tc>
      </w:tr>
      <w:tr w:rsidR="002B2DD7" w:rsidRPr="00F20044" w14:paraId="6226DE25" w14:textId="77777777" w:rsidTr="0022598A">
        <w:tc>
          <w:tcPr>
            <w:tcW w:w="9350" w:type="dxa"/>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470457F" w14:textId="1F2091E4" w:rsidR="002B2DD7" w:rsidRPr="002B2DD7" w:rsidRDefault="002B2DD7" w:rsidP="0022598A">
            <w:pPr>
              <w:widowControl w:val="0"/>
              <w:ind w:left="109"/>
              <w:rPr>
                <w:b/>
                <w:color w:val="000000" w:themeColor="text1"/>
                <w:sz w:val="18"/>
                <w:szCs w:val="18"/>
                <w:lang w:val="fr-CA"/>
              </w:rPr>
            </w:pPr>
            <w:r w:rsidRPr="002B2DD7">
              <w:rPr>
                <w:b/>
                <w:bCs/>
                <w:color w:val="000000" w:themeColor="text1"/>
                <w:sz w:val="18"/>
                <w:szCs w:val="18"/>
                <w:lang w:val="fr-CA"/>
              </w:rPr>
              <w:t>A1: Renouvellement des</w:t>
            </w:r>
            <w:r w:rsidR="00283872">
              <w:rPr>
                <w:b/>
                <w:bCs/>
                <w:color w:val="000000" w:themeColor="text1"/>
                <w:sz w:val="18"/>
                <w:szCs w:val="18"/>
                <w:lang w:val="fr-CA"/>
              </w:rPr>
              <w:t xml:space="preserve"> </w:t>
            </w:r>
            <w:r w:rsidRPr="002B2DD7">
              <w:rPr>
                <w:b/>
                <w:bCs/>
                <w:color w:val="000000" w:themeColor="text1"/>
                <w:sz w:val="18"/>
                <w:szCs w:val="18"/>
                <w:lang w:val="fr-CA"/>
              </w:rPr>
              <w:t>projets de renforcement des institutions</w:t>
            </w:r>
          </w:p>
        </w:tc>
      </w:tr>
      <w:bookmarkEnd w:id="0"/>
      <w:tr w:rsidR="002B2DD7" w:rsidRPr="002B2DD7" w14:paraId="56B9D675" w14:textId="77777777" w:rsidTr="002B2DD7">
        <w:tc>
          <w:tcPr>
            <w:tcW w:w="12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251673" w14:textId="7A8A0838" w:rsidR="002B2DD7" w:rsidRPr="002B2DD7" w:rsidRDefault="002B2DD7" w:rsidP="002B2DD7">
            <w:pPr>
              <w:ind w:left="396" w:hanging="254"/>
              <w:jc w:val="left"/>
              <w:rPr>
                <w:b/>
                <w:bCs/>
                <w:color w:val="000000" w:themeColor="text1"/>
                <w:sz w:val="18"/>
                <w:szCs w:val="18"/>
                <w:lang w:val="en-US"/>
              </w:rPr>
            </w:pPr>
            <w:proofErr w:type="spellStart"/>
            <w:r w:rsidRPr="002B2DD7">
              <w:rPr>
                <w:sz w:val="18"/>
                <w:szCs w:val="18"/>
              </w:rPr>
              <w:t>Arménie</w:t>
            </w:r>
            <w:proofErr w:type="spellEnd"/>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DAE790" w14:textId="76317940" w:rsidR="002B2DD7" w:rsidRPr="002B2DD7" w:rsidRDefault="002B2DD7" w:rsidP="002B2DD7">
            <w:pPr>
              <w:jc w:val="left"/>
              <w:rPr>
                <w:sz w:val="18"/>
                <w:szCs w:val="18"/>
                <w:lang w:val="fr-CA"/>
              </w:rPr>
            </w:pPr>
            <w:r w:rsidRPr="002B2DD7">
              <w:rPr>
                <w:color w:val="000000" w:themeColor="text1"/>
                <w:sz w:val="18"/>
                <w:szCs w:val="18"/>
                <w:lang w:val="fr-CA"/>
              </w:rPr>
              <w:t xml:space="preserve">Renouvellement </w:t>
            </w:r>
            <w:r w:rsidR="003B2A0A" w:rsidRPr="002B2DD7">
              <w:rPr>
                <w:color w:val="000000" w:themeColor="text1"/>
                <w:sz w:val="18"/>
                <w:szCs w:val="18"/>
                <w:lang w:val="fr-CA"/>
              </w:rPr>
              <w:t>d</w:t>
            </w:r>
            <w:r w:rsidR="003B2A0A">
              <w:rPr>
                <w:color w:val="000000" w:themeColor="text1"/>
                <w:sz w:val="18"/>
                <w:szCs w:val="18"/>
                <w:lang w:val="fr-CA"/>
              </w:rPr>
              <w:t>u</w:t>
            </w:r>
            <w:r w:rsidR="003B2A0A" w:rsidRPr="002B2DD7">
              <w:rPr>
                <w:color w:val="000000" w:themeColor="text1"/>
                <w:sz w:val="18"/>
                <w:szCs w:val="18"/>
                <w:lang w:val="fr-CA"/>
              </w:rPr>
              <w:t xml:space="preserve"> projet</w:t>
            </w:r>
            <w:r w:rsidRPr="002B2DD7">
              <w:rPr>
                <w:color w:val="000000" w:themeColor="text1"/>
                <w:sz w:val="18"/>
                <w:szCs w:val="18"/>
                <w:lang w:val="fr-CA"/>
              </w:rPr>
              <w:t xml:space="preserve"> de renforcement des institutions</w:t>
            </w:r>
            <w:r>
              <w:rPr>
                <w:color w:val="000000" w:themeColor="text1"/>
                <w:sz w:val="18"/>
                <w:szCs w:val="18"/>
                <w:lang w:val="fr-CA"/>
              </w:rPr>
              <w:t xml:space="preserve"> (phase IX)</w:t>
            </w:r>
          </w:p>
        </w:tc>
        <w:tc>
          <w:tcPr>
            <w:tcW w:w="1215" w:type="dxa"/>
            <w:tcBorders>
              <w:top w:val="single" w:sz="4" w:space="0" w:color="auto"/>
              <w:left w:val="single" w:sz="4" w:space="0" w:color="auto"/>
              <w:bottom w:val="single" w:sz="4" w:space="0" w:color="auto"/>
              <w:right w:val="single" w:sz="4" w:space="0" w:color="auto"/>
            </w:tcBorders>
          </w:tcPr>
          <w:p w14:paraId="15F2321E" w14:textId="1C350347" w:rsidR="002B2DD7" w:rsidRPr="002B2DD7" w:rsidRDefault="002B2DD7" w:rsidP="002B2DD7">
            <w:pPr>
              <w:jc w:val="right"/>
              <w:rPr>
                <w:color w:val="000000"/>
                <w:sz w:val="18"/>
                <w:szCs w:val="18"/>
                <w:lang w:val="en-US"/>
              </w:rPr>
            </w:pPr>
            <w:r w:rsidRPr="002B2DD7">
              <w:rPr>
                <w:sz w:val="18"/>
                <w:szCs w:val="18"/>
              </w:rPr>
              <w:t>317</w:t>
            </w:r>
            <w:r w:rsidR="00F25E78">
              <w:rPr>
                <w:sz w:val="18"/>
                <w:szCs w:val="18"/>
              </w:rPr>
              <w:t xml:space="preserve"> </w:t>
            </w:r>
            <w:r w:rsidRPr="002B2DD7">
              <w:rPr>
                <w:sz w:val="18"/>
                <w:szCs w:val="18"/>
              </w:rPr>
              <w:t>952</w:t>
            </w:r>
          </w:p>
        </w:tc>
        <w:tc>
          <w:tcPr>
            <w:tcW w:w="1336" w:type="dxa"/>
            <w:tcBorders>
              <w:top w:val="single" w:sz="4" w:space="0" w:color="auto"/>
              <w:left w:val="single" w:sz="4" w:space="0" w:color="auto"/>
              <w:bottom w:val="single" w:sz="4" w:space="0" w:color="auto"/>
              <w:right w:val="single" w:sz="4" w:space="0" w:color="auto"/>
            </w:tcBorders>
          </w:tcPr>
          <w:p w14:paraId="07796239" w14:textId="4C872055" w:rsidR="002B2DD7" w:rsidRPr="002B2DD7" w:rsidRDefault="002B2DD7" w:rsidP="002B2DD7">
            <w:pPr>
              <w:jc w:val="right"/>
              <w:rPr>
                <w:color w:val="000000"/>
                <w:sz w:val="18"/>
                <w:szCs w:val="18"/>
                <w:lang w:val="en-US"/>
              </w:rPr>
            </w:pPr>
            <w:r w:rsidRPr="002B2DD7">
              <w:rPr>
                <w:sz w:val="18"/>
                <w:szCs w:val="18"/>
              </w:rPr>
              <w:t>317</w:t>
            </w:r>
            <w:r w:rsidR="00F25E78">
              <w:rPr>
                <w:sz w:val="18"/>
                <w:szCs w:val="18"/>
              </w:rPr>
              <w:t xml:space="preserve"> </w:t>
            </w:r>
            <w:r w:rsidRPr="002B2DD7">
              <w:rPr>
                <w:sz w:val="18"/>
                <w:szCs w:val="18"/>
              </w:rPr>
              <w:t>952</w:t>
            </w:r>
          </w:p>
        </w:tc>
      </w:tr>
      <w:tr w:rsidR="002B2DD7" w:rsidRPr="002B2DD7" w14:paraId="7FF07989" w14:textId="77777777" w:rsidTr="002B2DD7">
        <w:tc>
          <w:tcPr>
            <w:tcW w:w="12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26537B9" w14:textId="55FD0EC6" w:rsidR="002B2DD7" w:rsidRPr="002B2DD7" w:rsidRDefault="006B3FD7" w:rsidP="002B2DD7">
            <w:pPr>
              <w:ind w:left="396" w:hanging="254"/>
              <w:jc w:val="left"/>
              <w:rPr>
                <w:color w:val="000000"/>
                <w:sz w:val="18"/>
                <w:szCs w:val="18"/>
                <w:lang w:val="en-US"/>
              </w:rPr>
            </w:pPr>
            <w:proofErr w:type="spellStart"/>
            <w:r>
              <w:rPr>
                <w:sz w:val="18"/>
                <w:szCs w:val="18"/>
              </w:rPr>
              <w:t>É</w:t>
            </w:r>
            <w:r w:rsidR="002B2DD7" w:rsidRPr="002B2DD7">
              <w:rPr>
                <w:sz w:val="18"/>
                <w:szCs w:val="18"/>
              </w:rPr>
              <w:t>gypt</w:t>
            </w:r>
            <w:r>
              <w:rPr>
                <w:sz w:val="18"/>
                <w:szCs w:val="18"/>
              </w:rPr>
              <w:t>e</w:t>
            </w:r>
            <w:proofErr w:type="spellEnd"/>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tcPr>
          <w:p w14:paraId="7017794A" w14:textId="64D03784" w:rsidR="002B2DD7" w:rsidRPr="002B2DD7" w:rsidRDefault="002B2DD7" w:rsidP="002B2DD7">
            <w:pPr>
              <w:jc w:val="left"/>
              <w:rPr>
                <w:color w:val="000000"/>
                <w:sz w:val="18"/>
                <w:szCs w:val="18"/>
                <w:lang w:val="fr-CA"/>
              </w:rPr>
            </w:pPr>
            <w:r w:rsidRPr="002B2DD7">
              <w:rPr>
                <w:color w:val="000000" w:themeColor="text1"/>
                <w:sz w:val="18"/>
                <w:szCs w:val="18"/>
                <w:lang w:val="fr-CA"/>
              </w:rPr>
              <w:t xml:space="preserve">Renouvellement </w:t>
            </w:r>
            <w:r w:rsidR="003B2A0A" w:rsidRPr="002B2DD7">
              <w:rPr>
                <w:color w:val="000000" w:themeColor="text1"/>
                <w:sz w:val="18"/>
                <w:szCs w:val="18"/>
                <w:lang w:val="fr-CA"/>
              </w:rPr>
              <w:t>d</w:t>
            </w:r>
            <w:r w:rsidR="003B2A0A">
              <w:rPr>
                <w:color w:val="000000" w:themeColor="text1"/>
                <w:sz w:val="18"/>
                <w:szCs w:val="18"/>
                <w:lang w:val="fr-CA"/>
              </w:rPr>
              <w:t>u</w:t>
            </w:r>
            <w:r w:rsidR="003B2A0A" w:rsidRPr="002B2DD7">
              <w:rPr>
                <w:color w:val="000000" w:themeColor="text1"/>
                <w:sz w:val="18"/>
                <w:szCs w:val="18"/>
                <w:lang w:val="fr-CA"/>
              </w:rPr>
              <w:t xml:space="preserve"> projet</w:t>
            </w:r>
            <w:r w:rsidRPr="002B2DD7">
              <w:rPr>
                <w:color w:val="000000" w:themeColor="text1"/>
                <w:sz w:val="18"/>
                <w:szCs w:val="18"/>
                <w:lang w:val="fr-CA"/>
              </w:rPr>
              <w:t xml:space="preserve"> de renforcement des institutions</w:t>
            </w:r>
            <w:r>
              <w:rPr>
                <w:color w:val="000000" w:themeColor="text1"/>
                <w:sz w:val="18"/>
                <w:szCs w:val="18"/>
                <w:lang w:val="fr-CA"/>
              </w:rPr>
              <w:t xml:space="preserve"> (phase XV)</w:t>
            </w:r>
          </w:p>
        </w:tc>
        <w:tc>
          <w:tcPr>
            <w:tcW w:w="1215" w:type="dxa"/>
            <w:tcBorders>
              <w:top w:val="single" w:sz="4" w:space="0" w:color="auto"/>
              <w:left w:val="single" w:sz="4" w:space="0" w:color="auto"/>
              <w:bottom w:val="single" w:sz="4" w:space="0" w:color="auto"/>
              <w:right w:val="single" w:sz="4" w:space="0" w:color="auto"/>
            </w:tcBorders>
          </w:tcPr>
          <w:p w14:paraId="4F94F7DB" w14:textId="7203FFB3" w:rsidR="002B2DD7" w:rsidRPr="002B2DD7" w:rsidRDefault="002B2DD7" w:rsidP="002B2DD7">
            <w:pPr>
              <w:jc w:val="right"/>
              <w:rPr>
                <w:color w:val="000000"/>
                <w:sz w:val="18"/>
                <w:szCs w:val="18"/>
                <w:lang w:val="en-US"/>
              </w:rPr>
            </w:pPr>
            <w:r w:rsidRPr="002B2DD7">
              <w:rPr>
                <w:sz w:val="18"/>
                <w:szCs w:val="18"/>
              </w:rPr>
              <w:t>604</w:t>
            </w:r>
            <w:r w:rsidR="00F25E78">
              <w:rPr>
                <w:sz w:val="18"/>
                <w:szCs w:val="18"/>
              </w:rPr>
              <w:t xml:space="preserve"> </w:t>
            </w:r>
            <w:r w:rsidRPr="002B2DD7">
              <w:rPr>
                <w:sz w:val="18"/>
                <w:szCs w:val="18"/>
              </w:rPr>
              <w:t>966</w:t>
            </w:r>
          </w:p>
        </w:tc>
        <w:tc>
          <w:tcPr>
            <w:tcW w:w="1336" w:type="dxa"/>
            <w:tcBorders>
              <w:top w:val="single" w:sz="4" w:space="0" w:color="auto"/>
              <w:left w:val="single" w:sz="4" w:space="0" w:color="auto"/>
              <w:bottom w:val="single" w:sz="4" w:space="0" w:color="auto"/>
              <w:right w:val="single" w:sz="4" w:space="0" w:color="auto"/>
            </w:tcBorders>
          </w:tcPr>
          <w:p w14:paraId="20F55CA9" w14:textId="794D588E" w:rsidR="002B2DD7" w:rsidRPr="002B2DD7" w:rsidRDefault="002B2DD7" w:rsidP="002B2DD7">
            <w:pPr>
              <w:jc w:val="right"/>
              <w:rPr>
                <w:color w:val="000000"/>
                <w:sz w:val="18"/>
                <w:szCs w:val="18"/>
                <w:lang w:val="en-US"/>
              </w:rPr>
            </w:pPr>
            <w:r w:rsidRPr="002B2DD7">
              <w:rPr>
                <w:sz w:val="18"/>
                <w:szCs w:val="18"/>
              </w:rPr>
              <w:t>604</w:t>
            </w:r>
            <w:r w:rsidR="00F25E78">
              <w:rPr>
                <w:sz w:val="18"/>
                <w:szCs w:val="18"/>
              </w:rPr>
              <w:t xml:space="preserve"> </w:t>
            </w:r>
            <w:r w:rsidRPr="002B2DD7">
              <w:rPr>
                <w:sz w:val="18"/>
                <w:szCs w:val="18"/>
              </w:rPr>
              <w:t>966</w:t>
            </w:r>
          </w:p>
        </w:tc>
      </w:tr>
      <w:tr w:rsidR="002B2DD7" w:rsidRPr="002B2DD7" w14:paraId="44BDA468" w14:textId="77777777" w:rsidTr="002B2DD7">
        <w:tc>
          <w:tcPr>
            <w:tcW w:w="12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737B2C" w14:textId="6A4DF0E3" w:rsidR="002B2DD7" w:rsidRPr="002B2DD7" w:rsidRDefault="002B2DD7" w:rsidP="002B2DD7">
            <w:pPr>
              <w:ind w:left="396" w:hanging="254"/>
              <w:jc w:val="left"/>
              <w:rPr>
                <w:color w:val="000000"/>
                <w:sz w:val="18"/>
                <w:szCs w:val="18"/>
                <w:lang w:val="en-US"/>
              </w:rPr>
            </w:pPr>
            <w:proofErr w:type="spellStart"/>
            <w:r w:rsidRPr="002B2DD7">
              <w:rPr>
                <w:sz w:val="18"/>
                <w:szCs w:val="18"/>
              </w:rPr>
              <w:t>Jordan</w:t>
            </w:r>
            <w:r w:rsidR="006B3FD7">
              <w:rPr>
                <w:sz w:val="18"/>
                <w:szCs w:val="18"/>
              </w:rPr>
              <w:t>ie</w:t>
            </w:r>
            <w:proofErr w:type="spellEnd"/>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tcPr>
          <w:p w14:paraId="3449314F" w14:textId="39CB43FD" w:rsidR="002B2DD7" w:rsidRPr="002B2DD7" w:rsidRDefault="002B2DD7" w:rsidP="002B2DD7">
            <w:pPr>
              <w:jc w:val="left"/>
              <w:rPr>
                <w:color w:val="000000"/>
                <w:sz w:val="18"/>
                <w:szCs w:val="18"/>
                <w:lang w:val="fr-CA"/>
              </w:rPr>
            </w:pPr>
            <w:r w:rsidRPr="002B2DD7">
              <w:rPr>
                <w:color w:val="000000" w:themeColor="text1"/>
                <w:sz w:val="18"/>
                <w:szCs w:val="18"/>
                <w:lang w:val="fr-CA"/>
              </w:rPr>
              <w:t xml:space="preserve">Renouvellement </w:t>
            </w:r>
            <w:r w:rsidR="003B2A0A" w:rsidRPr="002B2DD7">
              <w:rPr>
                <w:color w:val="000000" w:themeColor="text1"/>
                <w:sz w:val="18"/>
                <w:szCs w:val="18"/>
                <w:lang w:val="fr-CA"/>
              </w:rPr>
              <w:t>d</w:t>
            </w:r>
            <w:r w:rsidR="003B2A0A">
              <w:rPr>
                <w:color w:val="000000" w:themeColor="text1"/>
                <w:sz w:val="18"/>
                <w:szCs w:val="18"/>
                <w:lang w:val="fr-CA"/>
              </w:rPr>
              <w:t>u</w:t>
            </w:r>
            <w:r w:rsidR="003B2A0A" w:rsidRPr="002B2DD7">
              <w:rPr>
                <w:color w:val="000000" w:themeColor="text1"/>
                <w:sz w:val="18"/>
                <w:szCs w:val="18"/>
                <w:lang w:val="fr-CA"/>
              </w:rPr>
              <w:t xml:space="preserve"> projet</w:t>
            </w:r>
            <w:r w:rsidRPr="002B2DD7">
              <w:rPr>
                <w:color w:val="000000" w:themeColor="text1"/>
                <w:sz w:val="18"/>
                <w:szCs w:val="18"/>
                <w:lang w:val="fr-CA"/>
              </w:rPr>
              <w:t xml:space="preserve"> de renforcement des institutions</w:t>
            </w:r>
            <w:r>
              <w:rPr>
                <w:color w:val="000000" w:themeColor="text1"/>
                <w:sz w:val="18"/>
                <w:szCs w:val="18"/>
                <w:lang w:val="fr-CA"/>
              </w:rPr>
              <w:t>(phase XIV)</w:t>
            </w:r>
          </w:p>
        </w:tc>
        <w:tc>
          <w:tcPr>
            <w:tcW w:w="1215" w:type="dxa"/>
            <w:tcBorders>
              <w:top w:val="single" w:sz="4" w:space="0" w:color="auto"/>
              <w:left w:val="single" w:sz="4" w:space="0" w:color="auto"/>
              <w:bottom w:val="single" w:sz="4" w:space="0" w:color="auto"/>
              <w:right w:val="single" w:sz="4" w:space="0" w:color="auto"/>
            </w:tcBorders>
          </w:tcPr>
          <w:p w14:paraId="76F573DF" w14:textId="16B67BB1" w:rsidR="002B2DD7" w:rsidRPr="002B2DD7" w:rsidRDefault="002B2DD7" w:rsidP="002B2DD7">
            <w:pPr>
              <w:jc w:val="right"/>
              <w:rPr>
                <w:color w:val="000000"/>
                <w:sz w:val="18"/>
                <w:szCs w:val="18"/>
                <w:lang w:val="en-US"/>
              </w:rPr>
            </w:pPr>
            <w:r w:rsidRPr="002B2DD7">
              <w:rPr>
                <w:sz w:val="18"/>
                <w:szCs w:val="18"/>
              </w:rPr>
              <w:t>390</w:t>
            </w:r>
            <w:r w:rsidR="00F25E78">
              <w:rPr>
                <w:sz w:val="18"/>
                <w:szCs w:val="18"/>
              </w:rPr>
              <w:t xml:space="preserve"> </w:t>
            </w:r>
            <w:r w:rsidRPr="002B2DD7">
              <w:rPr>
                <w:sz w:val="18"/>
                <w:szCs w:val="18"/>
              </w:rPr>
              <w:t>373</w:t>
            </w:r>
          </w:p>
        </w:tc>
        <w:tc>
          <w:tcPr>
            <w:tcW w:w="1336" w:type="dxa"/>
            <w:tcBorders>
              <w:top w:val="single" w:sz="4" w:space="0" w:color="auto"/>
              <w:left w:val="single" w:sz="4" w:space="0" w:color="auto"/>
              <w:bottom w:val="single" w:sz="4" w:space="0" w:color="auto"/>
              <w:right w:val="single" w:sz="4" w:space="0" w:color="auto"/>
            </w:tcBorders>
          </w:tcPr>
          <w:p w14:paraId="416B197D" w14:textId="0B3D0CC2" w:rsidR="002B2DD7" w:rsidRPr="002B2DD7" w:rsidRDefault="002B2DD7" w:rsidP="002B2DD7">
            <w:pPr>
              <w:jc w:val="right"/>
              <w:rPr>
                <w:color w:val="000000"/>
                <w:sz w:val="18"/>
                <w:szCs w:val="18"/>
                <w:lang w:val="en-US"/>
              </w:rPr>
            </w:pPr>
            <w:r w:rsidRPr="002B2DD7">
              <w:rPr>
                <w:sz w:val="18"/>
                <w:szCs w:val="18"/>
              </w:rPr>
              <w:t>390</w:t>
            </w:r>
            <w:r w:rsidR="00F25E78">
              <w:rPr>
                <w:sz w:val="18"/>
                <w:szCs w:val="18"/>
              </w:rPr>
              <w:t xml:space="preserve"> </w:t>
            </w:r>
            <w:r w:rsidRPr="002B2DD7">
              <w:rPr>
                <w:sz w:val="18"/>
                <w:szCs w:val="18"/>
              </w:rPr>
              <w:t>373</w:t>
            </w:r>
          </w:p>
        </w:tc>
      </w:tr>
      <w:tr w:rsidR="002B2DD7" w:rsidRPr="002B2DD7" w14:paraId="3251468E" w14:textId="77777777" w:rsidTr="002B2DD7">
        <w:tc>
          <w:tcPr>
            <w:tcW w:w="12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A58F503" w14:textId="7F0B84AA" w:rsidR="002B2DD7" w:rsidRPr="002B2DD7" w:rsidRDefault="002B2DD7" w:rsidP="002B2DD7">
            <w:pPr>
              <w:ind w:left="396" w:hanging="254"/>
              <w:jc w:val="left"/>
              <w:rPr>
                <w:color w:val="000000"/>
                <w:sz w:val="18"/>
                <w:szCs w:val="18"/>
                <w:lang w:val="en-US"/>
              </w:rPr>
            </w:pPr>
            <w:proofErr w:type="spellStart"/>
            <w:r w:rsidRPr="002B2DD7">
              <w:rPr>
                <w:sz w:val="18"/>
                <w:szCs w:val="18"/>
              </w:rPr>
              <w:t>T</w:t>
            </w:r>
            <w:r w:rsidR="006B3FD7">
              <w:rPr>
                <w:sz w:val="18"/>
                <w:szCs w:val="18"/>
              </w:rPr>
              <w:t>urquie</w:t>
            </w:r>
            <w:proofErr w:type="spellEnd"/>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tcPr>
          <w:p w14:paraId="01BC35A8" w14:textId="025B65D5" w:rsidR="002B2DD7" w:rsidRPr="002B2DD7" w:rsidRDefault="002B2DD7" w:rsidP="002B2DD7">
            <w:pPr>
              <w:jc w:val="left"/>
              <w:rPr>
                <w:color w:val="000000"/>
                <w:sz w:val="18"/>
                <w:szCs w:val="18"/>
                <w:lang w:val="fr-CA"/>
              </w:rPr>
            </w:pPr>
            <w:r w:rsidRPr="002B2DD7">
              <w:rPr>
                <w:color w:val="000000" w:themeColor="text1"/>
                <w:sz w:val="18"/>
                <w:szCs w:val="18"/>
                <w:lang w:val="fr-CA"/>
              </w:rPr>
              <w:t xml:space="preserve">Renouvellement </w:t>
            </w:r>
            <w:r w:rsidR="003B2A0A" w:rsidRPr="002B2DD7">
              <w:rPr>
                <w:color w:val="000000" w:themeColor="text1"/>
                <w:sz w:val="18"/>
                <w:szCs w:val="18"/>
                <w:lang w:val="fr-CA"/>
              </w:rPr>
              <w:t>d</w:t>
            </w:r>
            <w:r w:rsidR="003B2A0A">
              <w:rPr>
                <w:color w:val="000000" w:themeColor="text1"/>
                <w:sz w:val="18"/>
                <w:szCs w:val="18"/>
                <w:lang w:val="fr-CA"/>
              </w:rPr>
              <w:t>u</w:t>
            </w:r>
            <w:r w:rsidR="003B2A0A" w:rsidRPr="002B2DD7">
              <w:rPr>
                <w:color w:val="000000" w:themeColor="text1"/>
                <w:sz w:val="18"/>
                <w:szCs w:val="18"/>
                <w:lang w:val="fr-CA"/>
              </w:rPr>
              <w:t xml:space="preserve"> projet</w:t>
            </w:r>
            <w:r w:rsidRPr="002B2DD7">
              <w:rPr>
                <w:color w:val="000000" w:themeColor="text1"/>
                <w:sz w:val="18"/>
                <w:szCs w:val="18"/>
                <w:lang w:val="fr-CA"/>
              </w:rPr>
              <w:t xml:space="preserve"> de renforcement des institutions</w:t>
            </w:r>
            <w:r>
              <w:rPr>
                <w:color w:val="000000" w:themeColor="text1"/>
                <w:sz w:val="18"/>
                <w:szCs w:val="18"/>
                <w:lang w:val="fr-CA"/>
              </w:rPr>
              <w:t xml:space="preserve"> (phase XI)</w:t>
            </w:r>
          </w:p>
        </w:tc>
        <w:tc>
          <w:tcPr>
            <w:tcW w:w="1215" w:type="dxa"/>
            <w:tcBorders>
              <w:top w:val="single" w:sz="4" w:space="0" w:color="auto"/>
              <w:left w:val="single" w:sz="4" w:space="0" w:color="auto"/>
              <w:bottom w:val="single" w:sz="4" w:space="0" w:color="auto"/>
              <w:right w:val="single" w:sz="4" w:space="0" w:color="auto"/>
            </w:tcBorders>
          </w:tcPr>
          <w:p w14:paraId="2C631F09" w14:textId="1CB6DA53" w:rsidR="002B2DD7" w:rsidRPr="002B2DD7" w:rsidRDefault="002B2DD7" w:rsidP="002B2DD7">
            <w:pPr>
              <w:jc w:val="right"/>
              <w:rPr>
                <w:color w:val="000000"/>
                <w:sz w:val="18"/>
                <w:szCs w:val="18"/>
                <w:lang w:val="en-US"/>
              </w:rPr>
            </w:pPr>
            <w:r w:rsidRPr="002B2DD7">
              <w:rPr>
                <w:sz w:val="18"/>
                <w:szCs w:val="18"/>
              </w:rPr>
              <w:t>688</w:t>
            </w:r>
            <w:r w:rsidR="00F25E78">
              <w:rPr>
                <w:sz w:val="18"/>
                <w:szCs w:val="18"/>
              </w:rPr>
              <w:t xml:space="preserve"> </w:t>
            </w:r>
            <w:r w:rsidRPr="002B2DD7">
              <w:rPr>
                <w:sz w:val="18"/>
                <w:szCs w:val="18"/>
              </w:rPr>
              <w:t>896</w:t>
            </w:r>
          </w:p>
        </w:tc>
        <w:tc>
          <w:tcPr>
            <w:tcW w:w="1336" w:type="dxa"/>
            <w:tcBorders>
              <w:top w:val="single" w:sz="4" w:space="0" w:color="auto"/>
              <w:left w:val="single" w:sz="4" w:space="0" w:color="auto"/>
              <w:bottom w:val="single" w:sz="4" w:space="0" w:color="auto"/>
              <w:right w:val="single" w:sz="4" w:space="0" w:color="auto"/>
            </w:tcBorders>
          </w:tcPr>
          <w:p w14:paraId="71AA6E2A" w14:textId="0352973E" w:rsidR="002B2DD7" w:rsidRPr="002B2DD7" w:rsidRDefault="002B2DD7" w:rsidP="002B2DD7">
            <w:pPr>
              <w:jc w:val="right"/>
              <w:rPr>
                <w:color w:val="000000"/>
                <w:sz w:val="18"/>
                <w:szCs w:val="18"/>
                <w:lang w:val="en-US"/>
              </w:rPr>
            </w:pPr>
            <w:r w:rsidRPr="002B2DD7">
              <w:rPr>
                <w:sz w:val="18"/>
                <w:szCs w:val="18"/>
              </w:rPr>
              <w:t>688</w:t>
            </w:r>
            <w:r w:rsidR="00F25E78">
              <w:rPr>
                <w:sz w:val="18"/>
                <w:szCs w:val="18"/>
              </w:rPr>
              <w:t xml:space="preserve"> </w:t>
            </w:r>
            <w:r w:rsidRPr="002B2DD7">
              <w:rPr>
                <w:sz w:val="18"/>
                <w:szCs w:val="18"/>
              </w:rPr>
              <w:t>896</w:t>
            </w:r>
          </w:p>
        </w:tc>
      </w:tr>
      <w:tr w:rsidR="002B2DD7" w:rsidRPr="002B2DD7" w14:paraId="54A6D441" w14:textId="77777777" w:rsidTr="002B2DD7">
        <w:tc>
          <w:tcPr>
            <w:tcW w:w="12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0C94D1" w14:textId="0687DD8E" w:rsidR="002B2DD7" w:rsidRPr="002B2DD7" w:rsidRDefault="002B2DD7" w:rsidP="002B2DD7">
            <w:pPr>
              <w:ind w:left="396" w:hanging="254"/>
              <w:jc w:val="left"/>
              <w:rPr>
                <w:color w:val="000000"/>
                <w:sz w:val="18"/>
                <w:szCs w:val="18"/>
                <w:lang w:val="en-US"/>
              </w:rPr>
            </w:pPr>
            <w:proofErr w:type="spellStart"/>
            <w:r w:rsidRPr="002B2DD7">
              <w:rPr>
                <w:sz w:val="18"/>
                <w:szCs w:val="18"/>
              </w:rPr>
              <w:t>Turkm</w:t>
            </w:r>
            <w:r w:rsidR="006B3FD7">
              <w:rPr>
                <w:sz w:val="18"/>
                <w:szCs w:val="18"/>
              </w:rPr>
              <w:t>é</w:t>
            </w:r>
            <w:r w:rsidRPr="002B2DD7">
              <w:rPr>
                <w:sz w:val="18"/>
                <w:szCs w:val="18"/>
              </w:rPr>
              <w:t>nistan</w:t>
            </w:r>
            <w:proofErr w:type="spellEnd"/>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tcPr>
          <w:p w14:paraId="44B610F5" w14:textId="2480F4AD" w:rsidR="002B2DD7" w:rsidRPr="002B2DD7" w:rsidRDefault="002B2DD7" w:rsidP="002B2DD7">
            <w:pPr>
              <w:jc w:val="left"/>
              <w:rPr>
                <w:color w:val="000000"/>
                <w:sz w:val="18"/>
                <w:szCs w:val="18"/>
                <w:lang w:val="fr-CA"/>
              </w:rPr>
            </w:pPr>
            <w:r w:rsidRPr="002B2DD7">
              <w:rPr>
                <w:color w:val="000000" w:themeColor="text1"/>
                <w:sz w:val="18"/>
                <w:szCs w:val="18"/>
                <w:lang w:val="fr-CA"/>
              </w:rPr>
              <w:t xml:space="preserve">Renouvellement </w:t>
            </w:r>
            <w:r w:rsidR="003B2A0A" w:rsidRPr="002B2DD7">
              <w:rPr>
                <w:color w:val="000000" w:themeColor="text1"/>
                <w:sz w:val="18"/>
                <w:szCs w:val="18"/>
                <w:lang w:val="fr-CA"/>
              </w:rPr>
              <w:t>d</w:t>
            </w:r>
            <w:r w:rsidR="003B2A0A">
              <w:rPr>
                <w:color w:val="000000" w:themeColor="text1"/>
                <w:sz w:val="18"/>
                <w:szCs w:val="18"/>
                <w:lang w:val="fr-CA"/>
              </w:rPr>
              <w:t>u</w:t>
            </w:r>
            <w:r w:rsidR="003B2A0A" w:rsidRPr="002B2DD7">
              <w:rPr>
                <w:color w:val="000000" w:themeColor="text1"/>
                <w:sz w:val="18"/>
                <w:szCs w:val="18"/>
                <w:lang w:val="fr-CA"/>
              </w:rPr>
              <w:t xml:space="preserve"> projet</w:t>
            </w:r>
            <w:r w:rsidRPr="002B2DD7">
              <w:rPr>
                <w:color w:val="000000" w:themeColor="text1"/>
                <w:sz w:val="18"/>
                <w:szCs w:val="18"/>
                <w:lang w:val="fr-CA"/>
              </w:rPr>
              <w:t xml:space="preserve"> de renforcement des institutions</w:t>
            </w:r>
            <w:r>
              <w:rPr>
                <w:color w:val="000000" w:themeColor="text1"/>
                <w:sz w:val="18"/>
                <w:szCs w:val="18"/>
                <w:lang w:val="fr-CA"/>
              </w:rPr>
              <w:t xml:space="preserve"> (</w:t>
            </w:r>
            <w:r w:rsidR="00926CB0">
              <w:rPr>
                <w:color w:val="000000" w:themeColor="text1"/>
                <w:sz w:val="18"/>
                <w:szCs w:val="18"/>
                <w:lang w:val="fr-CA"/>
              </w:rPr>
              <w:t>phase VII)</w:t>
            </w:r>
          </w:p>
        </w:tc>
        <w:tc>
          <w:tcPr>
            <w:tcW w:w="1215" w:type="dxa"/>
            <w:tcBorders>
              <w:top w:val="single" w:sz="4" w:space="0" w:color="auto"/>
              <w:left w:val="single" w:sz="4" w:space="0" w:color="auto"/>
              <w:bottom w:val="single" w:sz="4" w:space="0" w:color="auto"/>
              <w:right w:val="single" w:sz="4" w:space="0" w:color="auto"/>
            </w:tcBorders>
          </w:tcPr>
          <w:p w14:paraId="17B56A96" w14:textId="5E7D58D9" w:rsidR="002B2DD7" w:rsidRPr="002B2DD7" w:rsidRDefault="002B2DD7" w:rsidP="002B2DD7">
            <w:pPr>
              <w:jc w:val="right"/>
              <w:rPr>
                <w:color w:val="000000"/>
                <w:sz w:val="18"/>
                <w:szCs w:val="18"/>
                <w:lang w:val="en-US"/>
              </w:rPr>
            </w:pPr>
            <w:r w:rsidRPr="002B2DD7">
              <w:rPr>
                <w:sz w:val="18"/>
                <w:szCs w:val="18"/>
              </w:rPr>
              <w:t>204</w:t>
            </w:r>
            <w:r w:rsidR="00F25E78">
              <w:rPr>
                <w:sz w:val="18"/>
                <w:szCs w:val="18"/>
              </w:rPr>
              <w:t xml:space="preserve"> </w:t>
            </w:r>
            <w:r w:rsidRPr="002B2DD7">
              <w:rPr>
                <w:sz w:val="18"/>
                <w:szCs w:val="18"/>
              </w:rPr>
              <w:t>019</w:t>
            </w:r>
          </w:p>
        </w:tc>
        <w:tc>
          <w:tcPr>
            <w:tcW w:w="1336" w:type="dxa"/>
            <w:tcBorders>
              <w:top w:val="single" w:sz="4" w:space="0" w:color="auto"/>
              <w:left w:val="single" w:sz="4" w:space="0" w:color="auto"/>
              <w:bottom w:val="single" w:sz="4" w:space="0" w:color="auto"/>
              <w:right w:val="single" w:sz="4" w:space="0" w:color="auto"/>
            </w:tcBorders>
          </w:tcPr>
          <w:p w14:paraId="25C6BF55" w14:textId="73458FDA" w:rsidR="002B2DD7" w:rsidRPr="002B2DD7" w:rsidRDefault="002B2DD7" w:rsidP="002B2DD7">
            <w:pPr>
              <w:jc w:val="right"/>
              <w:rPr>
                <w:color w:val="000000"/>
                <w:sz w:val="18"/>
                <w:szCs w:val="18"/>
                <w:lang w:val="en-US"/>
              </w:rPr>
            </w:pPr>
            <w:r w:rsidRPr="002B2DD7">
              <w:rPr>
                <w:sz w:val="18"/>
                <w:szCs w:val="18"/>
              </w:rPr>
              <w:t>204</w:t>
            </w:r>
            <w:r w:rsidR="00F25E78">
              <w:rPr>
                <w:sz w:val="18"/>
                <w:szCs w:val="18"/>
              </w:rPr>
              <w:t xml:space="preserve"> </w:t>
            </w:r>
            <w:r w:rsidRPr="002B2DD7">
              <w:rPr>
                <w:sz w:val="18"/>
                <w:szCs w:val="18"/>
              </w:rPr>
              <w:t>019</w:t>
            </w:r>
          </w:p>
        </w:tc>
      </w:tr>
      <w:tr w:rsidR="002B2DD7" w:rsidRPr="002B2DD7" w14:paraId="4BFA916B"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F299A2E" w14:textId="18822E7F" w:rsidR="002B2DD7" w:rsidRPr="002B2DD7" w:rsidRDefault="002B2DD7" w:rsidP="0022598A">
            <w:pPr>
              <w:ind w:right="139"/>
              <w:jc w:val="right"/>
              <w:rPr>
                <w:color w:val="000000"/>
                <w:sz w:val="18"/>
                <w:szCs w:val="18"/>
                <w:lang w:val="en-US"/>
              </w:rPr>
            </w:pPr>
            <w:r w:rsidRPr="002B2DD7">
              <w:rPr>
                <w:color w:val="000000" w:themeColor="text1"/>
                <w:sz w:val="18"/>
                <w:szCs w:val="18"/>
                <w:lang w:val="en-US"/>
              </w:rPr>
              <w:t xml:space="preserve">Sous-total </w:t>
            </w:r>
            <w:r w:rsidR="003B2A0A">
              <w:rPr>
                <w:color w:val="000000" w:themeColor="text1"/>
                <w:sz w:val="18"/>
                <w:szCs w:val="18"/>
                <w:lang w:val="en-US"/>
              </w:rPr>
              <w:t>p</w:t>
            </w:r>
            <w:r w:rsidRPr="002B2DD7">
              <w:rPr>
                <w:color w:val="000000" w:themeColor="text1"/>
                <w:sz w:val="18"/>
                <w:szCs w:val="18"/>
                <w:lang w:val="en-US"/>
              </w:rPr>
              <w:t>o</w:t>
            </w:r>
            <w:r w:rsidR="003B2A0A">
              <w:rPr>
                <w:color w:val="000000" w:themeColor="text1"/>
                <w:sz w:val="18"/>
                <w:szCs w:val="18"/>
                <w:lang w:val="en-US"/>
              </w:rPr>
              <w:t>u</w:t>
            </w:r>
            <w:r w:rsidRPr="002B2DD7">
              <w:rPr>
                <w:color w:val="000000" w:themeColor="text1"/>
                <w:sz w:val="18"/>
                <w:szCs w:val="18"/>
                <w:lang w:val="en-US"/>
              </w:rPr>
              <w:t>r A1</w:t>
            </w:r>
          </w:p>
        </w:tc>
        <w:tc>
          <w:tcPr>
            <w:tcW w:w="1215" w:type="dxa"/>
            <w:tcBorders>
              <w:top w:val="single" w:sz="4" w:space="0" w:color="auto"/>
              <w:left w:val="single" w:sz="4" w:space="0" w:color="auto"/>
              <w:bottom w:val="single" w:sz="4" w:space="0" w:color="auto"/>
              <w:right w:val="single" w:sz="4" w:space="0" w:color="auto"/>
            </w:tcBorders>
          </w:tcPr>
          <w:p w14:paraId="1A0CA503" w14:textId="0E5D9760" w:rsidR="002B2DD7" w:rsidRPr="002B2DD7" w:rsidRDefault="002B2DD7" w:rsidP="0022598A">
            <w:pPr>
              <w:jc w:val="right"/>
              <w:rPr>
                <w:color w:val="000000"/>
                <w:sz w:val="18"/>
                <w:szCs w:val="18"/>
                <w:lang w:val="en-US"/>
              </w:rPr>
            </w:pPr>
            <w:r w:rsidRPr="002B2DD7">
              <w:rPr>
                <w:color w:val="000000"/>
                <w:sz w:val="18"/>
                <w:szCs w:val="18"/>
                <w:lang w:val="en-US"/>
              </w:rPr>
              <w:t>2</w:t>
            </w:r>
            <w:r w:rsidR="00F25E78">
              <w:rPr>
                <w:color w:val="000000"/>
                <w:sz w:val="18"/>
                <w:szCs w:val="18"/>
                <w:lang w:val="en-US"/>
              </w:rPr>
              <w:t xml:space="preserve"> </w:t>
            </w:r>
            <w:r w:rsidRPr="002B2DD7">
              <w:rPr>
                <w:color w:val="000000"/>
                <w:sz w:val="18"/>
                <w:szCs w:val="18"/>
                <w:lang w:val="en-US"/>
              </w:rPr>
              <w:t>206</w:t>
            </w:r>
            <w:r w:rsidR="00F25E78">
              <w:rPr>
                <w:color w:val="000000"/>
                <w:sz w:val="18"/>
                <w:szCs w:val="18"/>
                <w:lang w:val="en-US"/>
              </w:rPr>
              <w:t xml:space="preserve"> </w:t>
            </w:r>
            <w:r w:rsidRPr="002B2DD7">
              <w:rPr>
                <w:color w:val="000000"/>
                <w:sz w:val="18"/>
                <w:szCs w:val="18"/>
                <w:lang w:val="en-US"/>
              </w:rPr>
              <w:t>206</w:t>
            </w:r>
          </w:p>
        </w:tc>
        <w:tc>
          <w:tcPr>
            <w:tcW w:w="1336" w:type="dxa"/>
            <w:tcBorders>
              <w:top w:val="single" w:sz="4" w:space="0" w:color="auto"/>
              <w:left w:val="single" w:sz="4" w:space="0" w:color="auto"/>
              <w:bottom w:val="single" w:sz="4" w:space="0" w:color="auto"/>
              <w:right w:val="single" w:sz="4" w:space="0" w:color="auto"/>
            </w:tcBorders>
          </w:tcPr>
          <w:p w14:paraId="722336CF" w14:textId="57CBB378" w:rsidR="002B2DD7" w:rsidRPr="002B2DD7" w:rsidRDefault="002B2DD7" w:rsidP="0022598A">
            <w:pPr>
              <w:jc w:val="right"/>
              <w:rPr>
                <w:color w:val="000000"/>
                <w:sz w:val="18"/>
                <w:szCs w:val="18"/>
                <w:lang w:val="en-US"/>
              </w:rPr>
            </w:pPr>
            <w:r w:rsidRPr="002B2DD7">
              <w:rPr>
                <w:color w:val="000000"/>
                <w:sz w:val="18"/>
                <w:szCs w:val="18"/>
                <w:lang w:val="en-US"/>
              </w:rPr>
              <w:t>2</w:t>
            </w:r>
            <w:r w:rsidR="00F25E78">
              <w:rPr>
                <w:color w:val="000000"/>
                <w:sz w:val="18"/>
                <w:szCs w:val="18"/>
                <w:lang w:val="en-US"/>
              </w:rPr>
              <w:t xml:space="preserve"> </w:t>
            </w:r>
            <w:r w:rsidRPr="002B2DD7">
              <w:rPr>
                <w:color w:val="000000"/>
                <w:sz w:val="18"/>
                <w:szCs w:val="18"/>
                <w:lang w:val="en-US"/>
              </w:rPr>
              <w:t>206</w:t>
            </w:r>
            <w:r w:rsidR="00F25E78">
              <w:rPr>
                <w:color w:val="000000"/>
                <w:sz w:val="18"/>
                <w:szCs w:val="18"/>
                <w:lang w:val="en-US"/>
              </w:rPr>
              <w:t xml:space="preserve"> </w:t>
            </w:r>
            <w:r w:rsidRPr="002B2DD7">
              <w:rPr>
                <w:color w:val="000000"/>
                <w:sz w:val="18"/>
                <w:szCs w:val="18"/>
                <w:lang w:val="en-US"/>
              </w:rPr>
              <w:t>206</w:t>
            </w:r>
          </w:p>
        </w:tc>
      </w:tr>
      <w:tr w:rsidR="002B2DD7" w:rsidRPr="002B2DD7" w14:paraId="14948E6F"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A99733" w14:textId="5DA3C06B" w:rsidR="002B2DD7" w:rsidRPr="002B2DD7" w:rsidRDefault="002B2DD7" w:rsidP="0022598A">
            <w:pPr>
              <w:widowControl w:val="0"/>
              <w:ind w:right="113"/>
              <w:jc w:val="right"/>
              <w:rPr>
                <w:b/>
                <w:bCs/>
                <w:color w:val="000000" w:themeColor="text1"/>
                <w:sz w:val="18"/>
                <w:szCs w:val="18"/>
                <w:lang w:val="en-US"/>
              </w:rPr>
            </w:pPr>
            <w:proofErr w:type="spellStart"/>
            <w:r w:rsidRPr="002B2DD7">
              <w:rPr>
                <w:color w:val="000000" w:themeColor="text1"/>
                <w:sz w:val="18"/>
                <w:szCs w:val="18"/>
                <w:lang w:val="en-US"/>
              </w:rPr>
              <w:t>Coûts</w:t>
            </w:r>
            <w:proofErr w:type="spellEnd"/>
            <w:r w:rsidRPr="002B2DD7">
              <w:rPr>
                <w:color w:val="000000" w:themeColor="text1"/>
                <w:sz w:val="18"/>
                <w:szCs w:val="18"/>
                <w:lang w:val="en-US"/>
              </w:rPr>
              <w:t xml:space="preserve"> d’appui </w:t>
            </w:r>
            <w:proofErr w:type="spellStart"/>
            <w:r w:rsidRPr="002B2DD7">
              <w:rPr>
                <w:color w:val="000000" w:themeColor="text1"/>
                <w:sz w:val="18"/>
                <w:szCs w:val="18"/>
                <w:lang w:val="en-US"/>
              </w:rPr>
              <w:t>d’agence</w:t>
            </w:r>
            <w:proofErr w:type="spellEnd"/>
          </w:p>
        </w:tc>
        <w:tc>
          <w:tcPr>
            <w:tcW w:w="1215" w:type="dxa"/>
            <w:tcBorders>
              <w:top w:val="single" w:sz="4" w:space="0" w:color="auto"/>
              <w:left w:val="single" w:sz="4" w:space="0" w:color="auto"/>
              <w:bottom w:val="single" w:sz="4" w:space="0" w:color="auto"/>
              <w:right w:val="single" w:sz="4" w:space="0" w:color="auto"/>
            </w:tcBorders>
          </w:tcPr>
          <w:p w14:paraId="131A7DDC" w14:textId="31A1F72C" w:rsidR="002B2DD7" w:rsidRPr="002B2DD7" w:rsidRDefault="002B2DD7" w:rsidP="0022598A">
            <w:pPr>
              <w:widowControl w:val="0"/>
              <w:jc w:val="right"/>
              <w:rPr>
                <w:color w:val="000000"/>
                <w:sz w:val="18"/>
                <w:szCs w:val="18"/>
                <w:lang w:val="en-US"/>
              </w:rPr>
            </w:pPr>
            <w:r w:rsidRPr="002B2DD7">
              <w:rPr>
                <w:color w:val="000000"/>
                <w:sz w:val="18"/>
                <w:szCs w:val="18"/>
                <w:lang w:val="en-US"/>
              </w:rPr>
              <w:t>154</w:t>
            </w:r>
            <w:r w:rsidR="00F25E78">
              <w:rPr>
                <w:color w:val="000000"/>
                <w:sz w:val="18"/>
                <w:szCs w:val="18"/>
                <w:lang w:val="en-US"/>
              </w:rPr>
              <w:t xml:space="preserve"> </w:t>
            </w:r>
            <w:r w:rsidRPr="002B2DD7">
              <w:rPr>
                <w:color w:val="000000"/>
                <w:sz w:val="18"/>
                <w:szCs w:val="18"/>
                <w:lang w:val="en-US"/>
              </w:rPr>
              <w:t>434</w:t>
            </w:r>
          </w:p>
        </w:tc>
        <w:tc>
          <w:tcPr>
            <w:tcW w:w="1336" w:type="dxa"/>
            <w:tcBorders>
              <w:top w:val="single" w:sz="4" w:space="0" w:color="auto"/>
              <w:left w:val="single" w:sz="4" w:space="0" w:color="auto"/>
              <w:bottom w:val="single" w:sz="4" w:space="0" w:color="auto"/>
              <w:right w:val="single" w:sz="4" w:space="0" w:color="auto"/>
            </w:tcBorders>
          </w:tcPr>
          <w:p w14:paraId="7A5B1DD6" w14:textId="6A6EE3C9" w:rsidR="002B2DD7" w:rsidRPr="002B2DD7" w:rsidRDefault="002B2DD7" w:rsidP="0022598A">
            <w:pPr>
              <w:widowControl w:val="0"/>
              <w:jc w:val="right"/>
              <w:rPr>
                <w:color w:val="000000"/>
                <w:sz w:val="18"/>
                <w:szCs w:val="18"/>
                <w:lang w:val="en-US"/>
              </w:rPr>
            </w:pPr>
            <w:r w:rsidRPr="002B2DD7">
              <w:rPr>
                <w:color w:val="000000"/>
                <w:sz w:val="18"/>
                <w:szCs w:val="18"/>
                <w:lang w:val="en-US"/>
              </w:rPr>
              <w:t>154</w:t>
            </w:r>
            <w:r w:rsidR="00F25E78">
              <w:rPr>
                <w:color w:val="000000"/>
                <w:sz w:val="18"/>
                <w:szCs w:val="18"/>
                <w:lang w:val="en-US"/>
              </w:rPr>
              <w:t xml:space="preserve"> </w:t>
            </w:r>
            <w:r w:rsidRPr="002B2DD7">
              <w:rPr>
                <w:color w:val="000000"/>
                <w:sz w:val="18"/>
                <w:szCs w:val="18"/>
                <w:lang w:val="en-US"/>
              </w:rPr>
              <w:t>434</w:t>
            </w:r>
          </w:p>
        </w:tc>
      </w:tr>
      <w:tr w:rsidR="002B2DD7" w:rsidRPr="002B2DD7" w14:paraId="6C51ADA5"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28FD2F" w14:textId="6AFF5339" w:rsidR="002B2DD7" w:rsidRPr="002B2DD7" w:rsidRDefault="002B2DD7" w:rsidP="0022598A">
            <w:pPr>
              <w:widowControl w:val="0"/>
              <w:ind w:right="113"/>
              <w:jc w:val="right"/>
              <w:rPr>
                <w:b/>
                <w:bCs/>
                <w:color w:val="000000" w:themeColor="text1"/>
                <w:sz w:val="18"/>
                <w:szCs w:val="18"/>
                <w:lang w:val="en-US"/>
              </w:rPr>
            </w:pPr>
            <w:r w:rsidRPr="002B2DD7">
              <w:rPr>
                <w:color w:val="000000" w:themeColor="text1"/>
                <w:sz w:val="18"/>
                <w:szCs w:val="18"/>
                <w:lang w:val="en-US"/>
              </w:rPr>
              <w:t>Total pour A1</w:t>
            </w:r>
          </w:p>
        </w:tc>
        <w:tc>
          <w:tcPr>
            <w:tcW w:w="1215" w:type="dxa"/>
            <w:tcBorders>
              <w:top w:val="single" w:sz="4" w:space="0" w:color="auto"/>
              <w:left w:val="single" w:sz="4" w:space="0" w:color="auto"/>
              <w:bottom w:val="single" w:sz="4" w:space="0" w:color="auto"/>
              <w:right w:val="single" w:sz="4" w:space="0" w:color="auto"/>
            </w:tcBorders>
          </w:tcPr>
          <w:p w14:paraId="1985CB25" w14:textId="020F1CAA" w:rsidR="002B2DD7" w:rsidRPr="002B2DD7" w:rsidRDefault="002B2DD7" w:rsidP="0022598A">
            <w:pPr>
              <w:widowControl w:val="0"/>
              <w:tabs>
                <w:tab w:val="left" w:pos="975"/>
              </w:tabs>
              <w:jc w:val="right"/>
              <w:rPr>
                <w:color w:val="000000"/>
                <w:sz w:val="18"/>
                <w:szCs w:val="18"/>
                <w:lang w:val="en-US"/>
              </w:rPr>
            </w:pPr>
            <w:r w:rsidRPr="002B2DD7">
              <w:rPr>
                <w:color w:val="000000"/>
                <w:sz w:val="18"/>
                <w:szCs w:val="18"/>
                <w:lang w:val="en-US"/>
              </w:rPr>
              <w:t>2</w:t>
            </w:r>
            <w:r w:rsidR="00F25E78">
              <w:rPr>
                <w:color w:val="000000"/>
                <w:sz w:val="18"/>
                <w:szCs w:val="18"/>
                <w:lang w:val="en-US"/>
              </w:rPr>
              <w:t xml:space="preserve"> </w:t>
            </w:r>
            <w:r w:rsidRPr="002B2DD7">
              <w:rPr>
                <w:color w:val="000000"/>
                <w:sz w:val="18"/>
                <w:szCs w:val="18"/>
                <w:lang w:val="en-US"/>
              </w:rPr>
              <w:t>360</w:t>
            </w:r>
            <w:r w:rsidR="00F25E78">
              <w:rPr>
                <w:color w:val="000000"/>
                <w:sz w:val="18"/>
                <w:szCs w:val="18"/>
                <w:lang w:val="en-US"/>
              </w:rPr>
              <w:t xml:space="preserve"> </w:t>
            </w:r>
            <w:r w:rsidRPr="002B2DD7">
              <w:rPr>
                <w:color w:val="000000"/>
                <w:sz w:val="18"/>
                <w:szCs w:val="18"/>
                <w:lang w:val="en-US"/>
              </w:rPr>
              <w:t>640</w:t>
            </w:r>
          </w:p>
        </w:tc>
        <w:tc>
          <w:tcPr>
            <w:tcW w:w="1336" w:type="dxa"/>
            <w:tcBorders>
              <w:top w:val="single" w:sz="4" w:space="0" w:color="auto"/>
              <w:left w:val="single" w:sz="4" w:space="0" w:color="auto"/>
              <w:bottom w:val="single" w:sz="4" w:space="0" w:color="auto"/>
              <w:right w:val="single" w:sz="4" w:space="0" w:color="auto"/>
            </w:tcBorders>
          </w:tcPr>
          <w:p w14:paraId="3CCF0077" w14:textId="6824FE92" w:rsidR="002B2DD7" w:rsidRPr="002B2DD7" w:rsidRDefault="002B2DD7" w:rsidP="0022598A">
            <w:pPr>
              <w:widowControl w:val="0"/>
              <w:jc w:val="right"/>
              <w:rPr>
                <w:color w:val="000000"/>
                <w:sz w:val="18"/>
                <w:szCs w:val="18"/>
                <w:lang w:val="en-US"/>
              </w:rPr>
            </w:pPr>
            <w:r w:rsidRPr="002B2DD7">
              <w:rPr>
                <w:color w:val="000000"/>
                <w:sz w:val="18"/>
                <w:szCs w:val="18"/>
                <w:lang w:val="en-US"/>
              </w:rPr>
              <w:t>2</w:t>
            </w:r>
            <w:r w:rsidR="00F25E78">
              <w:rPr>
                <w:color w:val="000000"/>
                <w:sz w:val="18"/>
                <w:szCs w:val="18"/>
                <w:lang w:val="en-US"/>
              </w:rPr>
              <w:t xml:space="preserve"> </w:t>
            </w:r>
            <w:r w:rsidRPr="002B2DD7">
              <w:rPr>
                <w:color w:val="000000"/>
                <w:sz w:val="18"/>
                <w:szCs w:val="18"/>
                <w:lang w:val="en-US"/>
              </w:rPr>
              <w:t>360</w:t>
            </w:r>
            <w:r w:rsidR="00F25E78">
              <w:rPr>
                <w:color w:val="000000"/>
                <w:sz w:val="18"/>
                <w:szCs w:val="18"/>
                <w:lang w:val="en-US"/>
              </w:rPr>
              <w:t xml:space="preserve"> </w:t>
            </w:r>
            <w:r w:rsidRPr="002B2DD7">
              <w:rPr>
                <w:color w:val="000000"/>
                <w:sz w:val="18"/>
                <w:szCs w:val="18"/>
                <w:lang w:val="en-US"/>
              </w:rPr>
              <w:t>640</w:t>
            </w:r>
          </w:p>
        </w:tc>
      </w:tr>
      <w:tr w:rsidR="002B2DD7" w:rsidRPr="008B2A5C" w14:paraId="796B7028" w14:textId="77777777" w:rsidTr="0022598A">
        <w:tc>
          <w:tcPr>
            <w:tcW w:w="9350" w:type="dxa"/>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7F79AC" w14:textId="26FEF711" w:rsidR="002B2DD7" w:rsidRPr="00926CB0" w:rsidRDefault="002B2DD7" w:rsidP="0022598A">
            <w:pPr>
              <w:widowControl w:val="0"/>
              <w:ind w:left="109"/>
              <w:jc w:val="left"/>
              <w:rPr>
                <w:b/>
                <w:bCs/>
                <w:color w:val="000000" w:themeColor="text1"/>
                <w:sz w:val="18"/>
                <w:szCs w:val="18"/>
                <w:lang w:val="fr-CA"/>
              </w:rPr>
            </w:pPr>
            <w:r w:rsidRPr="00926CB0">
              <w:rPr>
                <w:b/>
                <w:bCs/>
                <w:sz w:val="18"/>
                <w:szCs w:val="18"/>
                <w:lang w:val="fr-CA"/>
              </w:rPr>
              <w:t>A2: Pr</w:t>
            </w:r>
            <w:r w:rsidR="00926CB0" w:rsidRPr="00926CB0">
              <w:rPr>
                <w:b/>
                <w:bCs/>
                <w:sz w:val="18"/>
                <w:szCs w:val="18"/>
                <w:lang w:val="fr-CA"/>
              </w:rPr>
              <w:t>é</w:t>
            </w:r>
            <w:r w:rsidRPr="00926CB0">
              <w:rPr>
                <w:b/>
                <w:bCs/>
                <w:sz w:val="18"/>
                <w:szCs w:val="18"/>
                <w:lang w:val="fr-CA"/>
              </w:rPr>
              <w:t xml:space="preserve">paration </w:t>
            </w:r>
            <w:r w:rsidR="00926CB0" w:rsidRPr="00926CB0">
              <w:rPr>
                <w:b/>
                <w:bCs/>
                <w:sz w:val="18"/>
                <w:szCs w:val="18"/>
                <w:lang w:val="fr-CA"/>
              </w:rPr>
              <w:t xml:space="preserve">de projet pour </w:t>
            </w:r>
            <w:r w:rsidR="00A45C7A">
              <w:rPr>
                <w:b/>
                <w:bCs/>
                <w:sz w:val="18"/>
                <w:szCs w:val="18"/>
                <w:lang w:val="fr-CA"/>
              </w:rPr>
              <w:t>d</w:t>
            </w:r>
            <w:r w:rsidR="00926CB0" w:rsidRPr="00926CB0">
              <w:rPr>
                <w:b/>
                <w:bCs/>
                <w:sz w:val="18"/>
                <w:szCs w:val="18"/>
                <w:lang w:val="fr-CA"/>
              </w:rPr>
              <w:t>es p</w:t>
            </w:r>
            <w:r w:rsidR="00926CB0">
              <w:rPr>
                <w:b/>
                <w:bCs/>
                <w:sz w:val="18"/>
                <w:szCs w:val="18"/>
                <w:lang w:val="fr-CA"/>
              </w:rPr>
              <w:t xml:space="preserve">lans de gestion de l’élimination des </w:t>
            </w:r>
            <w:r w:rsidRPr="00926CB0">
              <w:rPr>
                <w:b/>
                <w:bCs/>
                <w:sz w:val="18"/>
                <w:szCs w:val="18"/>
                <w:lang w:val="fr-CA"/>
              </w:rPr>
              <w:t xml:space="preserve">HCFC </w:t>
            </w:r>
            <w:r w:rsidR="00926CB0">
              <w:rPr>
                <w:b/>
                <w:bCs/>
                <w:sz w:val="18"/>
                <w:szCs w:val="18"/>
                <w:lang w:val="fr-CA"/>
              </w:rPr>
              <w:t>(PGEH)</w:t>
            </w:r>
          </w:p>
        </w:tc>
      </w:tr>
      <w:tr w:rsidR="002B2DD7" w:rsidRPr="002B2DD7" w14:paraId="12E68541" w14:textId="77777777" w:rsidTr="002B2DD7">
        <w:tc>
          <w:tcPr>
            <w:tcW w:w="146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tcPr>
          <w:p w14:paraId="29BAA2F9" w14:textId="6684F6BD" w:rsidR="002B2DD7" w:rsidRPr="002B2DD7" w:rsidRDefault="002B2DD7" w:rsidP="0022598A">
            <w:pPr>
              <w:widowControl w:val="0"/>
              <w:ind w:left="109"/>
              <w:jc w:val="left"/>
              <w:rPr>
                <w:color w:val="000000" w:themeColor="text1"/>
                <w:sz w:val="18"/>
                <w:szCs w:val="18"/>
                <w:lang w:val="en-US"/>
              </w:rPr>
            </w:pPr>
            <w:r w:rsidRPr="002B2DD7">
              <w:rPr>
                <w:color w:val="000000" w:themeColor="text1"/>
                <w:sz w:val="18"/>
                <w:szCs w:val="18"/>
                <w:lang w:val="en-US"/>
              </w:rPr>
              <w:t>Domini</w:t>
            </w:r>
            <w:r w:rsidR="00926CB0">
              <w:rPr>
                <w:color w:val="000000" w:themeColor="text1"/>
                <w:sz w:val="18"/>
                <w:szCs w:val="18"/>
                <w:lang w:val="en-US"/>
              </w:rPr>
              <w:t>que</w:t>
            </w:r>
            <w:r w:rsidRPr="002B2DD7">
              <w:rPr>
                <w:color w:val="000000" w:themeColor="text1"/>
                <w:sz w:val="18"/>
                <w:szCs w:val="18"/>
                <w:lang w:val="en-US"/>
              </w:rPr>
              <w:t xml:space="preserve"> </w:t>
            </w:r>
            <w:r w:rsidRPr="002B2DD7">
              <w:rPr>
                <w:color w:val="000000" w:themeColor="text1"/>
                <w:sz w:val="18"/>
                <w:szCs w:val="18"/>
                <w:vertAlign w:val="superscript"/>
                <w:lang w:val="en-US"/>
              </w:rPr>
              <w:t>a</w:t>
            </w:r>
          </w:p>
        </w:tc>
        <w:tc>
          <w:tcPr>
            <w:tcW w:w="5331" w:type="dxa"/>
            <w:tcBorders>
              <w:top w:val="single" w:sz="4" w:space="0" w:color="auto"/>
              <w:left w:val="single" w:sz="4" w:space="0" w:color="auto"/>
              <w:bottom w:val="single" w:sz="4" w:space="0" w:color="auto"/>
              <w:right w:val="single" w:sz="4" w:space="0" w:color="auto"/>
            </w:tcBorders>
            <w:shd w:val="clear" w:color="auto" w:fill="auto"/>
            <w:hideMark/>
          </w:tcPr>
          <w:p w14:paraId="780AE845" w14:textId="263D30DA" w:rsidR="002B2DD7" w:rsidRPr="00926CB0" w:rsidRDefault="002B2DD7" w:rsidP="0022598A">
            <w:pPr>
              <w:widowControl w:val="0"/>
              <w:ind w:left="109"/>
              <w:jc w:val="left"/>
              <w:rPr>
                <w:b/>
                <w:bCs/>
                <w:color w:val="000000" w:themeColor="text1"/>
                <w:sz w:val="18"/>
                <w:szCs w:val="18"/>
                <w:lang w:val="fr-CA"/>
              </w:rPr>
            </w:pPr>
            <w:r w:rsidRPr="00926CB0">
              <w:rPr>
                <w:color w:val="000000" w:themeColor="text1"/>
                <w:sz w:val="18"/>
                <w:szCs w:val="18"/>
                <w:lang w:val="fr-CA"/>
              </w:rPr>
              <w:t>Pr</w:t>
            </w:r>
            <w:r w:rsidR="00926CB0" w:rsidRPr="00926CB0">
              <w:rPr>
                <w:color w:val="000000" w:themeColor="text1"/>
                <w:sz w:val="18"/>
                <w:szCs w:val="18"/>
                <w:lang w:val="fr-CA"/>
              </w:rPr>
              <w:t>é</w:t>
            </w:r>
            <w:r w:rsidRPr="00926CB0">
              <w:rPr>
                <w:color w:val="000000" w:themeColor="text1"/>
                <w:sz w:val="18"/>
                <w:szCs w:val="18"/>
                <w:lang w:val="fr-CA"/>
              </w:rPr>
              <w:t xml:space="preserve">paration </w:t>
            </w:r>
            <w:r w:rsidR="00926CB0" w:rsidRPr="00926CB0">
              <w:rPr>
                <w:color w:val="000000" w:themeColor="text1"/>
                <w:sz w:val="18"/>
                <w:szCs w:val="18"/>
                <w:lang w:val="fr-CA"/>
              </w:rPr>
              <w:t>d’un PGEH</w:t>
            </w:r>
            <w:r w:rsidRPr="00926CB0">
              <w:rPr>
                <w:color w:val="000000" w:themeColor="text1"/>
                <w:sz w:val="18"/>
                <w:szCs w:val="18"/>
                <w:lang w:val="fr-CA"/>
              </w:rPr>
              <w:t xml:space="preserve"> (</w:t>
            </w:r>
            <w:r w:rsidR="00926CB0" w:rsidRPr="00926CB0">
              <w:rPr>
                <w:color w:val="000000" w:themeColor="text1"/>
                <w:sz w:val="18"/>
                <w:szCs w:val="18"/>
                <w:lang w:val="fr-CA"/>
              </w:rPr>
              <w:t>ph</w:t>
            </w:r>
            <w:r w:rsidRPr="00926CB0">
              <w:rPr>
                <w:color w:val="000000" w:themeColor="text1"/>
                <w:sz w:val="18"/>
                <w:szCs w:val="18"/>
                <w:lang w:val="fr-CA"/>
              </w:rPr>
              <w:t>a</w:t>
            </w:r>
            <w:r w:rsidR="00926CB0" w:rsidRPr="00926CB0">
              <w:rPr>
                <w:color w:val="000000" w:themeColor="text1"/>
                <w:sz w:val="18"/>
                <w:szCs w:val="18"/>
                <w:lang w:val="fr-CA"/>
              </w:rPr>
              <w:t>s</w:t>
            </w:r>
            <w:r w:rsidRPr="00926CB0">
              <w:rPr>
                <w:color w:val="000000" w:themeColor="text1"/>
                <w:sz w:val="18"/>
                <w:szCs w:val="18"/>
                <w:lang w:val="fr-CA"/>
              </w:rPr>
              <w:t>e II)</w:t>
            </w:r>
          </w:p>
        </w:tc>
        <w:tc>
          <w:tcPr>
            <w:tcW w:w="1215" w:type="dxa"/>
            <w:tcBorders>
              <w:top w:val="single" w:sz="4" w:space="0" w:color="auto"/>
              <w:left w:val="single" w:sz="4" w:space="0" w:color="auto"/>
              <w:bottom w:val="single" w:sz="4" w:space="0" w:color="auto"/>
              <w:right w:val="single" w:sz="4" w:space="0" w:color="auto"/>
            </w:tcBorders>
          </w:tcPr>
          <w:p w14:paraId="557D99A6" w14:textId="6910ADD6" w:rsidR="002B2DD7" w:rsidRPr="002B2DD7" w:rsidRDefault="002B2DD7" w:rsidP="0022598A">
            <w:pPr>
              <w:widowControl w:val="0"/>
              <w:jc w:val="right"/>
              <w:rPr>
                <w:color w:val="000000" w:themeColor="text1"/>
                <w:sz w:val="18"/>
                <w:szCs w:val="18"/>
                <w:lang w:val="en-US"/>
              </w:rPr>
            </w:pPr>
            <w:r w:rsidRPr="002B2DD7">
              <w:rPr>
                <w:color w:val="000000" w:themeColor="text1"/>
                <w:sz w:val="18"/>
                <w:szCs w:val="18"/>
                <w:lang w:val="en-US"/>
              </w:rPr>
              <w:t>10</w:t>
            </w:r>
            <w:r w:rsidR="00A45C7A">
              <w:rPr>
                <w:color w:val="000000" w:themeColor="text1"/>
                <w:sz w:val="18"/>
                <w:szCs w:val="18"/>
                <w:lang w:val="en-US"/>
              </w:rPr>
              <w:t xml:space="preserve"> </w:t>
            </w:r>
            <w:r w:rsidRPr="002B2DD7">
              <w:rPr>
                <w:color w:val="000000" w:themeColor="text1"/>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4E7C5570" w14:textId="5C4FAAF9"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10</w:t>
            </w:r>
            <w:r w:rsidR="00A45C7A">
              <w:rPr>
                <w:color w:val="000000" w:themeColor="text1"/>
                <w:sz w:val="18"/>
                <w:szCs w:val="18"/>
                <w:lang w:val="en-US"/>
              </w:rPr>
              <w:t xml:space="preserve"> </w:t>
            </w:r>
            <w:r w:rsidRPr="002B2DD7">
              <w:rPr>
                <w:color w:val="000000" w:themeColor="text1"/>
                <w:sz w:val="18"/>
                <w:szCs w:val="18"/>
                <w:lang w:val="en-US"/>
              </w:rPr>
              <w:t>000</w:t>
            </w:r>
          </w:p>
        </w:tc>
      </w:tr>
      <w:tr w:rsidR="002B2DD7" w:rsidRPr="002B2DD7" w14:paraId="534CDFD5" w14:textId="77777777" w:rsidTr="002B2DD7">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092C0BE" w14:textId="59505D4E" w:rsidR="002B2DD7" w:rsidRPr="002B2DD7" w:rsidRDefault="002B2DD7" w:rsidP="0022598A">
            <w:pPr>
              <w:widowControl w:val="0"/>
              <w:ind w:left="109"/>
              <w:jc w:val="left"/>
              <w:rPr>
                <w:color w:val="000000" w:themeColor="text1"/>
                <w:sz w:val="18"/>
                <w:szCs w:val="18"/>
                <w:lang w:val="en-US"/>
              </w:rPr>
            </w:pPr>
            <w:r w:rsidRPr="002B2DD7">
              <w:rPr>
                <w:color w:val="000000" w:themeColor="text1"/>
                <w:sz w:val="18"/>
                <w:szCs w:val="18"/>
                <w:lang w:val="en-US"/>
              </w:rPr>
              <w:t>M</w:t>
            </w:r>
            <w:r w:rsidR="00A45C7A">
              <w:rPr>
                <w:color w:val="000000" w:themeColor="text1"/>
                <w:sz w:val="18"/>
                <w:szCs w:val="18"/>
                <w:lang w:val="en-US"/>
              </w:rPr>
              <w:t>ar</w:t>
            </w:r>
            <w:r w:rsidRPr="002B2DD7">
              <w:rPr>
                <w:color w:val="000000" w:themeColor="text1"/>
                <w:sz w:val="18"/>
                <w:szCs w:val="18"/>
                <w:lang w:val="en-US"/>
              </w:rPr>
              <w:t>oc</w:t>
            </w:r>
          </w:p>
        </w:tc>
        <w:tc>
          <w:tcPr>
            <w:tcW w:w="5331" w:type="dxa"/>
            <w:tcBorders>
              <w:top w:val="single" w:sz="4" w:space="0" w:color="auto"/>
              <w:left w:val="single" w:sz="4" w:space="0" w:color="auto"/>
              <w:bottom w:val="single" w:sz="4" w:space="0" w:color="auto"/>
              <w:right w:val="single" w:sz="4" w:space="0" w:color="auto"/>
            </w:tcBorders>
            <w:hideMark/>
          </w:tcPr>
          <w:p w14:paraId="08F9005C" w14:textId="0F81D4C4" w:rsidR="002B2DD7" w:rsidRPr="00926CB0" w:rsidRDefault="00926CB0" w:rsidP="0022598A">
            <w:pPr>
              <w:widowControl w:val="0"/>
              <w:ind w:left="109"/>
              <w:jc w:val="left"/>
              <w:rPr>
                <w:b/>
                <w:bCs/>
                <w:color w:val="000000" w:themeColor="text1"/>
                <w:sz w:val="18"/>
                <w:szCs w:val="18"/>
                <w:lang w:val="fr-CA"/>
              </w:rPr>
            </w:pPr>
            <w:r w:rsidRPr="00926CB0">
              <w:rPr>
                <w:color w:val="000000" w:themeColor="text1"/>
                <w:sz w:val="18"/>
                <w:szCs w:val="18"/>
                <w:lang w:val="fr-CA"/>
              </w:rPr>
              <w:t xml:space="preserve">Préparation d’un PGEH (phase </w:t>
            </w:r>
            <w:r w:rsidR="002B2DD7" w:rsidRPr="00926CB0">
              <w:rPr>
                <w:color w:val="000000" w:themeColor="text1"/>
                <w:sz w:val="18"/>
                <w:szCs w:val="18"/>
                <w:lang w:val="fr-CA"/>
              </w:rPr>
              <w:t>III)</w:t>
            </w:r>
          </w:p>
        </w:tc>
        <w:tc>
          <w:tcPr>
            <w:tcW w:w="1215" w:type="dxa"/>
            <w:tcBorders>
              <w:top w:val="single" w:sz="4" w:space="0" w:color="auto"/>
              <w:left w:val="single" w:sz="4" w:space="0" w:color="auto"/>
              <w:bottom w:val="single" w:sz="4" w:space="0" w:color="auto"/>
              <w:right w:val="single" w:sz="4" w:space="0" w:color="auto"/>
            </w:tcBorders>
          </w:tcPr>
          <w:p w14:paraId="538F79E6" w14:textId="0A96C6B8"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60</w:t>
            </w:r>
            <w:r w:rsidR="00A45C7A">
              <w:rPr>
                <w:color w:val="000000" w:themeColor="text1"/>
                <w:sz w:val="18"/>
                <w:szCs w:val="18"/>
                <w:lang w:val="en-US"/>
              </w:rPr>
              <w:t xml:space="preserve"> </w:t>
            </w:r>
            <w:r w:rsidRPr="002B2DD7">
              <w:rPr>
                <w:color w:val="000000" w:themeColor="text1"/>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42445A66" w14:textId="124AF260"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60</w:t>
            </w:r>
            <w:r w:rsidR="00A45C7A">
              <w:rPr>
                <w:color w:val="000000" w:themeColor="text1"/>
                <w:sz w:val="18"/>
                <w:szCs w:val="18"/>
                <w:lang w:val="en-US"/>
              </w:rPr>
              <w:t xml:space="preserve"> </w:t>
            </w:r>
            <w:r w:rsidRPr="002B2DD7">
              <w:rPr>
                <w:color w:val="000000" w:themeColor="text1"/>
                <w:sz w:val="18"/>
                <w:szCs w:val="18"/>
                <w:lang w:val="en-US"/>
              </w:rPr>
              <w:t>000</w:t>
            </w:r>
          </w:p>
        </w:tc>
      </w:tr>
      <w:tr w:rsidR="002B2DD7" w:rsidRPr="002B2DD7" w14:paraId="0ACD615A" w14:textId="77777777" w:rsidTr="002B2DD7">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33D3FB" w14:textId="6FC5B0CF" w:rsidR="002B2DD7" w:rsidRPr="002B2DD7" w:rsidRDefault="002B2DD7" w:rsidP="0022598A">
            <w:pPr>
              <w:widowControl w:val="0"/>
              <w:ind w:left="109"/>
              <w:jc w:val="left"/>
              <w:rPr>
                <w:color w:val="000000" w:themeColor="text1"/>
                <w:sz w:val="18"/>
                <w:szCs w:val="18"/>
                <w:lang w:val="en-US"/>
              </w:rPr>
            </w:pPr>
            <w:proofErr w:type="spellStart"/>
            <w:r w:rsidRPr="002B2DD7">
              <w:rPr>
                <w:color w:val="000000" w:themeColor="text1"/>
                <w:sz w:val="18"/>
                <w:szCs w:val="18"/>
                <w:lang w:val="en-US"/>
              </w:rPr>
              <w:t>Tunisi</w:t>
            </w:r>
            <w:r w:rsidR="00A45C7A">
              <w:rPr>
                <w:color w:val="000000" w:themeColor="text1"/>
                <w:sz w:val="18"/>
                <w:szCs w:val="18"/>
                <w:lang w:val="en-US"/>
              </w:rPr>
              <w:t>e</w:t>
            </w:r>
            <w:proofErr w:type="spellEnd"/>
          </w:p>
        </w:tc>
        <w:tc>
          <w:tcPr>
            <w:tcW w:w="5331" w:type="dxa"/>
            <w:tcBorders>
              <w:top w:val="single" w:sz="4" w:space="0" w:color="auto"/>
              <w:left w:val="single" w:sz="4" w:space="0" w:color="auto"/>
              <w:bottom w:val="single" w:sz="4" w:space="0" w:color="auto"/>
              <w:right w:val="single" w:sz="4" w:space="0" w:color="auto"/>
            </w:tcBorders>
          </w:tcPr>
          <w:p w14:paraId="2A5829B7" w14:textId="7CC305DA" w:rsidR="002B2DD7" w:rsidRPr="00926CB0" w:rsidRDefault="00926CB0" w:rsidP="0022598A">
            <w:pPr>
              <w:widowControl w:val="0"/>
              <w:ind w:left="109"/>
              <w:jc w:val="left"/>
              <w:rPr>
                <w:color w:val="000000" w:themeColor="text1"/>
                <w:sz w:val="18"/>
                <w:szCs w:val="18"/>
                <w:lang w:val="fr-CA"/>
              </w:rPr>
            </w:pPr>
            <w:r w:rsidRPr="00926CB0">
              <w:rPr>
                <w:color w:val="000000" w:themeColor="text1"/>
                <w:sz w:val="18"/>
                <w:szCs w:val="18"/>
                <w:lang w:val="fr-CA"/>
              </w:rPr>
              <w:t>Préparation d’un PGEH (phase II</w:t>
            </w:r>
            <w:r>
              <w:rPr>
                <w:color w:val="000000" w:themeColor="text1"/>
                <w:sz w:val="18"/>
                <w:szCs w:val="18"/>
                <w:lang w:val="fr-CA"/>
              </w:rPr>
              <w:t>I</w:t>
            </w:r>
            <w:r w:rsidRPr="00926CB0">
              <w:rPr>
                <w:color w:val="000000" w:themeColor="text1"/>
                <w:sz w:val="18"/>
                <w:szCs w:val="18"/>
                <w:lang w:val="fr-CA"/>
              </w:rPr>
              <w:t>)</w:t>
            </w:r>
          </w:p>
        </w:tc>
        <w:tc>
          <w:tcPr>
            <w:tcW w:w="1215" w:type="dxa"/>
            <w:tcBorders>
              <w:top w:val="single" w:sz="4" w:space="0" w:color="auto"/>
              <w:left w:val="single" w:sz="4" w:space="0" w:color="auto"/>
              <w:bottom w:val="single" w:sz="4" w:space="0" w:color="auto"/>
              <w:right w:val="single" w:sz="4" w:space="0" w:color="auto"/>
            </w:tcBorders>
          </w:tcPr>
          <w:p w14:paraId="134509AE" w14:textId="50E13A9A"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60</w:t>
            </w:r>
            <w:r w:rsidR="00A45C7A">
              <w:rPr>
                <w:color w:val="000000" w:themeColor="text1"/>
                <w:sz w:val="18"/>
                <w:szCs w:val="18"/>
                <w:lang w:val="en-US"/>
              </w:rPr>
              <w:t xml:space="preserve"> </w:t>
            </w:r>
            <w:r w:rsidRPr="002B2DD7">
              <w:rPr>
                <w:color w:val="000000" w:themeColor="text1"/>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5A911487" w14:textId="3A88F96B"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60</w:t>
            </w:r>
            <w:r w:rsidR="00A45C7A">
              <w:rPr>
                <w:color w:val="000000" w:themeColor="text1"/>
                <w:sz w:val="18"/>
                <w:szCs w:val="18"/>
                <w:lang w:val="en-US"/>
              </w:rPr>
              <w:t xml:space="preserve"> </w:t>
            </w:r>
            <w:r w:rsidRPr="002B2DD7">
              <w:rPr>
                <w:color w:val="000000" w:themeColor="text1"/>
                <w:sz w:val="18"/>
                <w:szCs w:val="18"/>
                <w:lang w:val="en-US"/>
              </w:rPr>
              <w:t>000</w:t>
            </w:r>
          </w:p>
        </w:tc>
      </w:tr>
      <w:tr w:rsidR="002B2DD7" w:rsidRPr="002B2DD7" w14:paraId="3AFBDDE7"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41C792A" w14:textId="26FA2230" w:rsidR="002B2DD7" w:rsidRPr="002B2DD7" w:rsidRDefault="002B2DD7" w:rsidP="0022598A">
            <w:pPr>
              <w:widowControl w:val="0"/>
              <w:ind w:left="109" w:right="143"/>
              <w:jc w:val="right"/>
              <w:rPr>
                <w:b/>
                <w:bCs/>
                <w:color w:val="000000" w:themeColor="text1"/>
                <w:sz w:val="18"/>
                <w:szCs w:val="18"/>
                <w:lang w:val="en-US"/>
              </w:rPr>
            </w:pPr>
            <w:r w:rsidRPr="002B2DD7">
              <w:rPr>
                <w:color w:val="000000" w:themeColor="text1"/>
                <w:sz w:val="18"/>
                <w:szCs w:val="18"/>
                <w:lang w:val="en-US"/>
              </w:rPr>
              <w:t>S</w:t>
            </w:r>
            <w:r w:rsidR="00926CB0">
              <w:rPr>
                <w:color w:val="000000" w:themeColor="text1"/>
                <w:sz w:val="18"/>
                <w:szCs w:val="18"/>
                <w:lang w:val="en-US"/>
              </w:rPr>
              <w:t>o</w:t>
            </w:r>
            <w:r w:rsidRPr="002B2DD7">
              <w:rPr>
                <w:color w:val="000000" w:themeColor="text1"/>
                <w:sz w:val="18"/>
                <w:szCs w:val="18"/>
                <w:lang w:val="en-US"/>
              </w:rPr>
              <w:t>u</w:t>
            </w:r>
            <w:r w:rsidR="00926CB0">
              <w:rPr>
                <w:color w:val="000000" w:themeColor="text1"/>
                <w:sz w:val="18"/>
                <w:szCs w:val="18"/>
                <w:lang w:val="en-US"/>
              </w:rPr>
              <w:t>s-</w:t>
            </w:r>
            <w:r w:rsidRPr="002B2DD7">
              <w:rPr>
                <w:color w:val="000000" w:themeColor="text1"/>
                <w:sz w:val="18"/>
                <w:szCs w:val="18"/>
                <w:lang w:val="en-US"/>
              </w:rPr>
              <w:t xml:space="preserve">total </w:t>
            </w:r>
            <w:r w:rsidR="00926CB0">
              <w:rPr>
                <w:color w:val="000000" w:themeColor="text1"/>
                <w:sz w:val="18"/>
                <w:szCs w:val="18"/>
                <w:lang w:val="en-US"/>
              </w:rPr>
              <w:t>p</w:t>
            </w:r>
            <w:r w:rsidRPr="002B2DD7">
              <w:rPr>
                <w:color w:val="000000" w:themeColor="text1"/>
                <w:sz w:val="18"/>
                <w:szCs w:val="18"/>
                <w:lang w:val="en-US"/>
              </w:rPr>
              <w:t>o</w:t>
            </w:r>
            <w:r w:rsidR="00926CB0">
              <w:rPr>
                <w:color w:val="000000" w:themeColor="text1"/>
                <w:sz w:val="18"/>
                <w:szCs w:val="18"/>
                <w:lang w:val="en-US"/>
              </w:rPr>
              <w:t>u</w:t>
            </w:r>
            <w:r w:rsidRPr="002B2DD7">
              <w:rPr>
                <w:color w:val="000000" w:themeColor="text1"/>
                <w:sz w:val="18"/>
                <w:szCs w:val="18"/>
                <w:lang w:val="en-US"/>
              </w:rPr>
              <w:t>r A2</w:t>
            </w:r>
          </w:p>
        </w:tc>
        <w:tc>
          <w:tcPr>
            <w:tcW w:w="1215" w:type="dxa"/>
            <w:tcBorders>
              <w:top w:val="single" w:sz="4" w:space="0" w:color="auto"/>
              <w:left w:val="single" w:sz="4" w:space="0" w:color="auto"/>
              <w:bottom w:val="single" w:sz="4" w:space="0" w:color="auto"/>
              <w:right w:val="single" w:sz="4" w:space="0" w:color="auto"/>
            </w:tcBorders>
          </w:tcPr>
          <w:p w14:paraId="5360EDF7" w14:textId="5D339AFD"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130</w:t>
            </w:r>
            <w:r w:rsidR="00A45C7A">
              <w:rPr>
                <w:color w:val="000000" w:themeColor="text1"/>
                <w:sz w:val="18"/>
                <w:szCs w:val="18"/>
                <w:lang w:val="en-US"/>
              </w:rPr>
              <w:t xml:space="preserve"> </w:t>
            </w:r>
            <w:r w:rsidRPr="002B2DD7">
              <w:rPr>
                <w:color w:val="000000" w:themeColor="text1"/>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4895EEED" w14:textId="18314E35"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130</w:t>
            </w:r>
            <w:r w:rsidR="00A45C7A">
              <w:rPr>
                <w:color w:val="000000" w:themeColor="text1"/>
                <w:sz w:val="18"/>
                <w:szCs w:val="18"/>
                <w:lang w:val="en-US"/>
              </w:rPr>
              <w:t xml:space="preserve"> </w:t>
            </w:r>
            <w:r w:rsidRPr="002B2DD7">
              <w:rPr>
                <w:color w:val="000000" w:themeColor="text1"/>
                <w:sz w:val="18"/>
                <w:szCs w:val="18"/>
                <w:lang w:val="en-US"/>
              </w:rPr>
              <w:t>000</w:t>
            </w:r>
          </w:p>
        </w:tc>
      </w:tr>
      <w:tr w:rsidR="002B2DD7" w:rsidRPr="002B2DD7" w14:paraId="01C1C9B7"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7CBEA8" w14:textId="5AB45298" w:rsidR="002B2DD7" w:rsidRPr="002B2DD7" w:rsidRDefault="00926CB0" w:rsidP="0022598A">
            <w:pPr>
              <w:widowControl w:val="0"/>
              <w:ind w:left="109" w:right="143"/>
              <w:jc w:val="right"/>
              <w:rPr>
                <w:b/>
                <w:bCs/>
                <w:color w:val="000000" w:themeColor="text1"/>
                <w:sz w:val="18"/>
                <w:szCs w:val="18"/>
                <w:lang w:val="en-US"/>
              </w:rPr>
            </w:pPr>
            <w:proofErr w:type="spellStart"/>
            <w:r>
              <w:rPr>
                <w:color w:val="000000" w:themeColor="text1"/>
                <w:sz w:val="18"/>
                <w:szCs w:val="18"/>
                <w:lang w:val="en-US"/>
              </w:rPr>
              <w:t>Coûts</w:t>
            </w:r>
            <w:proofErr w:type="spellEnd"/>
            <w:r>
              <w:rPr>
                <w:color w:val="000000" w:themeColor="text1"/>
                <w:sz w:val="18"/>
                <w:szCs w:val="18"/>
                <w:lang w:val="en-US"/>
              </w:rPr>
              <w:t xml:space="preserve"> d’appui </w:t>
            </w:r>
            <w:proofErr w:type="spellStart"/>
            <w:r>
              <w:rPr>
                <w:color w:val="000000" w:themeColor="text1"/>
                <w:sz w:val="18"/>
                <w:szCs w:val="18"/>
                <w:lang w:val="en-US"/>
              </w:rPr>
              <w:t>d’agence</w:t>
            </w:r>
            <w:proofErr w:type="spellEnd"/>
          </w:p>
        </w:tc>
        <w:tc>
          <w:tcPr>
            <w:tcW w:w="1215" w:type="dxa"/>
            <w:tcBorders>
              <w:top w:val="single" w:sz="4" w:space="0" w:color="auto"/>
              <w:left w:val="single" w:sz="4" w:space="0" w:color="auto"/>
              <w:bottom w:val="single" w:sz="4" w:space="0" w:color="auto"/>
              <w:right w:val="single" w:sz="4" w:space="0" w:color="auto"/>
            </w:tcBorders>
          </w:tcPr>
          <w:p w14:paraId="2BAB27C5" w14:textId="3479F920"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9</w:t>
            </w:r>
            <w:r w:rsidR="00A45C7A">
              <w:rPr>
                <w:color w:val="000000" w:themeColor="text1"/>
                <w:sz w:val="18"/>
                <w:szCs w:val="18"/>
                <w:lang w:val="en-US"/>
              </w:rPr>
              <w:t xml:space="preserve"> </w:t>
            </w:r>
            <w:r w:rsidRPr="002B2DD7">
              <w:rPr>
                <w:color w:val="000000" w:themeColor="text1"/>
                <w:sz w:val="18"/>
                <w:szCs w:val="18"/>
                <w:lang w:val="en-US"/>
              </w:rPr>
              <w:t>100</w:t>
            </w:r>
          </w:p>
        </w:tc>
        <w:tc>
          <w:tcPr>
            <w:tcW w:w="1336" w:type="dxa"/>
            <w:tcBorders>
              <w:top w:val="single" w:sz="4" w:space="0" w:color="auto"/>
              <w:left w:val="single" w:sz="4" w:space="0" w:color="auto"/>
              <w:bottom w:val="single" w:sz="4" w:space="0" w:color="auto"/>
              <w:right w:val="single" w:sz="4" w:space="0" w:color="auto"/>
            </w:tcBorders>
          </w:tcPr>
          <w:p w14:paraId="60218A41" w14:textId="1DADB72C"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9</w:t>
            </w:r>
            <w:r w:rsidR="00A45C7A">
              <w:rPr>
                <w:color w:val="000000" w:themeColor="text1"/>
                <w:sz w:val="18"/>
                <w:szCs w:val="18"/>
                <w:lang w:val="en-US"/>
              </w:rPr>
              <w:t xml:space="preserve"> </w:t>
            </w:r>
            <w:r w:rsidRPr="002B2DD7">
              <w:rPr>
                <w:color w:val="000000" w:themeColor="text1"/>
                <w:sz w:val="18"/>
                <w:szCs w:val="18"/>
                <w:lang w:val="en-US"/>
              </w:rPr>
              <w:t>100</w:t>
            </w:r>
          </w:p>
        </w:tc>
      </w:tr>
      <w:tr w:rsidR="002B2DD7" w:rsidRPr="002B2DD7" w14:paraId="6B633BC3"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2642CC1" w14:textId="235D918C" w:rsidR="002B2DD7" w:rsidRPr="002B2DD7" w:rsidRDefault="002B2DD7" w:rsidP="0022598A">
            <w:pPr>
              <w:widowControl w:val="0"/>
              <w:ind w:left="109" w:right="143"/>
              <w:jc w:val="right"/>
              <w:rPr>
                <w:b/>
                <w:bCs/>
                <w:color w:val="000000" w:themeColor="text1"/>
                <w:sz w:val="18"/>
                <w:szCs w:val="18"/>
                <w:lang w:val="en-US"/>
              </w:rPr>
            </w:pPr>
            <w:r w:rsidRPr="002B2DD7">
              <w:rPr>
                <w:color w:val="000000" w:themeColor="text1"/>
                <w:sz w:val="18"/>
                <w:szCs w:val="18"/>
                <w:lang w:val="en-US"/>
              </w:rPr>
              <w:t xml:space="preserve">Total </w:t>
            </w:r>
            <w:r w:rsidR="00926CB0">
              <w:rPr>
                <w:color w:val="000000" w:themeColor="text1"/>
                <w:sz w:val="18"/>
                <w:szCs w:val="18"/>
                <w:lang w:val="en-US"/>
              </w:rPr>
              <w:t>p</w:t>
            </w:r>
            <w:r w:rsidRPr="002B2DD7">
              <w:rPr>
                <w:color w:val="000000" w:themeColor="text1"/>
                <w:sz w:val="18"/>
                <w:szCs w:val="18"/>
                <w:lang w:val="en-US"/>
              </w:rPr>
              <w:t>o</w:t>
            </w:r>
            <w:r w:rsidR="00926CB0">
              <w:rPr>
                <w:color w:val="000000" w:themeColor="text1"/>
                <w:sz w:val="18"/>
                <w:szCs w:val="18"/>
                <w:lang w:val="en-US"/>
              </w:rPr>
              <w:t>u</w:t>
            </w:r>
            <w:r w:rsidRPr="002B2DD7">
              <w:rPr>
                <w:color w:val="000000" w:themeColor="text1"/>
                <w:sz w:val="18"/>
                <w:szCs w:val="18"/>
                <w:lang w:val="en-US"/>
              </w:rPr>
              <w:t>r A2</w:t>
            </w:r>
          </w:p>
        </w:tc>
        <w:tc>
          <w:tcPr>
            <w:tcW w:w="1215" w:type="dxa"/>
            <w:tcBorders>
              <w:top w:val="single" w:sz="4" w:space="0" w:color="auto"/>
              <w:left w:val="single" w:sz="4" w:space="0" w:color="auto"/>
              <w:bottom w:val="single" w:sz="4" w:space="0" w:color="auto"/>
              <w:right w:val="single" w:sz="4" w:space="0" w:color="auto"/>
            </w:tcBorders>
          </w:tcPr>
          <w:p w14:paraId="58158F3A" w14:textId="1693996C" w:rsidR="002B2DD7" w:rsidRPr="002B2DD7" w:rsidRDefault="002B2DD7" w:rsidP="0022598A">
            <w:pPr>
              <w:widowControl w:val="0"/>
              <w:ind w:left="109"/>
              <w:jc w:val="right"/>
              <w:rPr>
                <w:color w:val="000000" w:themeColor="text1"/>
                <w:sz w:val="18"/>
                <w:szCs w:val="18"/>
                <w:lang w:val="en-US"/>
              </w:rPr>
            </w:pPr>
            <w:r w:rsidRPr="002B2DD7">
              <w:rPr>
                <w:color w:val="000000" w:themeColor="text1"/>
                <w:sz w:val="18"/>
                <w:szCs w:val="18"/>
                <w:lang w:val="en-US"/>
              </w:rPr>
              <w:t>139</w:t>
            </w:r>
            <w:r w:rsidR="00A45C7A">
              <w:rPr>
                <w:color w:val="000000" w:themeColor="text1"/>
                <w:sz w:val="18"/>
                <w:szCs w:val="18"/>
                <w:lang w:val="en-US"/>
              </w:rPr>
              <w:t xml:space="preserve"> </w:t>
            </w:r>
            <w:r w:rsidRPr="002B2DD7">
              <w:rPr>
                <w:color w:val="000000" w:themeColor="text1"/>
                <w:sz w:val="18"/>
                <w:szCs w:val="18"/>
                <w:lang w:val="en-US"/>
              </w:rPr>
              <w:t>100</w:t>
            </w:r>
          </w:p>
        </w:tc>
        <w:tc>
          <w:tcPr>
            <w:tcW w:w="1336" w:type="dxa"/>
            <w:tcBorders>
              <w:top w:val="single" w:sz="4" w:space="0" w:color="auto"/>
              <w:left w:val="single" w:sz="4" w:space="0" w:color="auto"/>
              <w:bottom w:val="single" w:sz="4" w:space="0" w:color="auto"/>
              <w:right w:val="single" w:sz="4" w:space="0" w:color="auto"/>
            </w:tcBorders>
          </w:tcPr>
          <w:p w14:paraId="4E248DDD" w14:textId="654C6854" w:rsidR="002B2DD7" w:rsidRPr="002B2DD7" w:rsidRDefault="002B2DD7" w:rsidP="0022598A">
            <w:pPr>
              <w:widowControl w:val="0"/>
              <w:ind w:left="109"/>
              <w:jc w:val="right"/>
              <w:rPr>
                <w:b/>
                <w:bCs/>
                <w:color w:val="000000" w:themeColor="text1"/>
                <w:sz w:val="18"/>
                <w:szCs w:val="18"/>
                <w:lang w:val="en-US"/>
              </w:rPr>
            </w:pPr>
            <w:r w:rsidRPr="002B2DD7">
              <w:rPr>
                <w:color w:val="000000" w:themeColor="text1"/>
                <w:sz w:val="18"/>
                <w:szCs w:val="18"/>
                <w:lang w:val="en-US"/>
              </w:rPr>
              <w:t>139</w:t>
            </w:r>
            <w:r w:rsidR="00A45C7A">
              <w:rPr>
                <w:color w:val="000000" w:themeColor="text1"/>
                <w:sz w:val="18"/>
                <w:szCs w:val="18"/>
                <w:lang w:val="en-US"/>
              </w:rPr>
              <w:t xml:space="preserve"> </w:t>
            </w:r>
            <w:r w:rsidRPr="002B2DD7">
              <w:rPr>
                <w:color w:val="000000" w:themeColor="text1"/>
                <w:sz w:val="18"/>
                <w:szCs w:val="18"/>
                <w:lang w:val="en-US"/>
              </w:rPr>
              <w:t>100</w:t>
            </w:r>
          </w:p>
        </w:tc>
      </w:tr>
      <w:tr w:rsidR="002B2DD7" w:rsidRPr="008B2A5C" w14:paraId="53E97B79" w14:textId="77777777" w:rsidTr="0022598A">
        <w:tc>
          <w:tcPr>
            <w:tcW w:w="9350" w:type="dxa"/>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8F897EE" w14:textId="23615207" w:rsidR="002B2DD7" w:rsidRPr="00926CB0" w:rsidRDefault="002B2DD7" w:rsidP="0022598A">
            <w:pPr>
              <w:widowControl w:val="0"/>
              <w:ind w:left="109"/>
              <w:jc w:val="left"/>
              <w:rPr>
                <w:color w:val="000000"/>
                <w:sz w:val="18"/>
                <w:szCs w:val="18"/>
                <w:lang w:val="fr-CA"/>
              </w:rPr>
            </w:pPr>
            <w:r w:rsidRPr="00926CB0">
              <w:rPr>
                <w:b/>
                <w:bCs/>
                <w:color w:val="000000" w:themeColor="text1"/>
                <w:sz w:val="18"/>
                <w:szCs w:val="18"/>
                <w:lang w:val="fr-CA"/>
              </w:rPr>
              <w:t xml:space="preserve">A3: </w:t>
            </w:r>
            <w:r w:rsidRPr="00926CB0">
              <w:rPr>
                <w:b/>
                <w:sz w:val="18"/>
                <w:szCs w:val="18"/>
                <w:lang w:val="fr-CA"/>
              </w:rPr>
              <w:t>Pr</w:t>
            </w:r>
            <w:r w:rsidR="00926CB0" w:rsidRPr="00926CB0">
              <w:rPr>
                <w:b/>
                <w:sz w:val="18"/>
                <w:szCs w:val="18"/>
                <w:lang w:val="fr-CA"/>
              </w:rPr>
              <w:t>é</w:t>
            </w:r>
            <w:r w:rsidRPr="00926CB0">
              <w:rPr>
                <w:b/>
                <w:sz w:val="18"/>
                <w:szCs w:val="18"/>
                <w:lang w:val="fr-CA"/>
              </w:rPr>
              <w:t xml:space="preserve">paration </w:t>
            </w:r>
            <w:r w:rsidR="00283872">
              <w:rPr>
                <w:b/>
                <w:sz w:val="18"/>
                <w:szCs w:val="18"/>
                <w:lang w:val="fr-CA"/>
              </w:rPr>
              <w:t xml:space="preserve">de projet </w:t>
            </w:r>
            <w:r w:rsidR="00926CB0" w:rsidRPr="00926CB0">
              <w:rPr>
                <w:b/>
                <w:sz w:val="18"/>
                <w:szCs w:val="18"/>
                <w:lang w:val="fr-CA"/>
              </w:rPr>
              <w:t xml:space="preserve">pour des plans de mise </w:t>
            </w:r>
            <w:r w:rsidR="00926CB0">
              <w:rPr>
                <w:b/>
                <w:sz w:val="18"/>
                <w:szCs w:val="18"/>
                <w:lang w:val="fr-CA"/>
              </w:rPr>
              <w:t>en œuvre de l’Amendement de</w:t>
            </w:r>
            <w:r w:rsidRPr="00926CB0">
              <w:rPr>
                <w:b/>
                <w:sz w:val="18"/>
                <w:szCs w:val="18"/>
                <w:lang w:val="fr-CA"/>
              </w:rPr>
              <w:t xml:space="preserve"> Kigali </w:t>
            </w:r>
            <w:r w:rsidR="00926CB0">
              <w:rPr>
                <w:b/>
                <w:sz w:val="18"/>
                <w:szCs w:val="18"/>
                <w:lang w:val="fr-CA"/>
              </w:rPr>
              <w:t xml:space="preserve">pour les </w:t>
            </w:r>
            <w:r w:rsidRPr="00926CB0">
              <w:rPr>
                <w:b/>
                <w:sz w:val="18"/>
                <w:szCs w:val="18"/>
                <w:lang w:val="fr-CA"/>
              </w:rPr>
              <w:t>HFC (KIP)</w:t>
            </w:r>
          </w:p>
        </w:tc>
      </w:tr>
      <w:tr w:rsidR="002B2DD7" w:rsidRPr="002B2DD7" w14:paraId="17EE001D" w14:textId="77777777" w:rsidTr="002B2DD7">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32AE05" w14:textId="3BA91936" w:rsidR="002B2DD7" w:rsidRPr="002B2DD7" w:rsidRDefault="002B2DD7" w:rsidP="0022598A">
            <w:pPr>
              <w:widowControl w:val="0"/>
              <w:ind w:left="109"/>
              <w:jc w:val="left"/>
              <w:rPr>
                <w:color w:val="000000" w:themeColor="text1"/>
                <w:sz w:val="18"/>
                <w:szCs w:val="18"/>
                <w:lang w:val="en-US"/>
              </w:rPr>
            </w:pPr>
            <w:proofErr w:type="gramStart"/>
            <w:r w:rsidRPr="002B2DD7">
              <w:rPr>
                <w:sz w:val="18"/>
                <w:szCs w:val="18"/>
                <w:lang w:val="en-US"/>
              </w:rPr>
              <w:t xml:space="preserve">Bahamas </w:t>
            </w:r>
            <w:r w:rsidRPr="002B2DD7">
              <w:rPr>
                <w:sz w:val="18"/>
                <w:szCs w:val="18"/>
                <w:vertAlign w:val="superscript"/>
                <w:lang w:val="en-US"/>
              </w:rPr>
              <w:t xml:space="preserve"> a</w:t>
            </w:r>
            <w:proofErr w:type="gramEnd"/>
          </w:p>
        </w:tc>
        <w:tc>
          <w:tcPr>
            <w:tcW w:w="5331" w:type="dxa"/>
            <w:tcBorders>
              <w:top w:val="single" w:sz="4" w:space="0" w:color="auto"/>
              <w:left w:val="single" w:sz="4" w:space="0" w:color="auto"/>
              <w:bottom w:val="single" w:sz="4" w:space="0" w:color="auto"/>
              <w:right w:val="single" w:sz="4" w:space="0" w:color="auto"/>
            </w:tcBorders>
            <w:hideMark/>
          </w:tcPr>
          <w:p w14:paraId="164AC039" w14:textId="71CF5CE7" w:rsidR="002B2DD7" w:rsidRPr="002B2DD7" w:rsidRDefault="002B2DD7" w:rsidP="0022598A">
            <w:pPr>
              <w:widowControl w:val="0"/>
              <w:jc w:val="left"/>
              <w:rPr>
                <w:color w:val="000000" w:themeColor="text1"/>
                <w:sz w:val="18"/>
                <w:szCs w:val="18"/>
                <w:lang w:val="en-US"/>
              </w:rPr>
            </w:pPr>
            <w:proofErr w:type="spellStart"/>
            <w:r w:rsidRPr="002B2DD7">
              <w:rPr>
                <w:sz w:val="18"/>
                <w:szCs w:val="18"/>
                <w:lang w:val="en-GB"/>
              </w:rPr>
              <w:t>Pr</w:t>
            </w:r>
            <w:r w:rsidR="00926CB0">
              <w:rPr>
                <w:sz w:val="18"/>
                <w:szCs w:val="18"/>
                <w:lang w:val="en-GB"/>
              </w:rPr>
              <w:t>é</w:t>
            </w:r>
            <w:r w:rsidRPr="002B2DD7">
              <w:rPr>
                <w:sz w:val="18"/>
                <w:szCs w:val="18"/>
                <w:lang w:val="en-GB"/>
              </w:rPr>
              <w:t>paration</w:t>
            </w:r>
            <w:proofErr w:type="spellEnd"/>
            <w:r w:rsidRPr="002B2DD7">
              <w:rPr>
                <w:sz w:val="18"/>
                <w:szCs w:val="18"/>
                <w:lang w:val="en-GB"/>
              </w:rPr>
              <w:t xml:space="preserve"> </w:t>
            </w:r>
            <w:r w:rsidR="00926CB0">
              <w:rPr>
                <w:sz w:val="18"/>
                <w:szCs w:val="18"/>
                <w:lang w:val="en-GB"/>
              </w:rPr>
              <w:t>d’un</w:t>
            </w:r>
            <w:r w:rsidRPr="002B2DD7">
              <w:rPr>
                <w:sz w:val="18"/>
                <w:szCs w:val="18"/>
                <w:lang w:val="en-GB"/>
              </w:rPr>
              <w:t xml:space="preserve"> KIP (</w:t>
            </w:r>
            <w:r w:rsidR="00926CB0">
              <w:rPr>
                <w:sz w:val="18"/>
                <w:szCs w:val="18"/>
                <w:lang w:val="en-GB"/>
              </w:rPr>
              <w:t>ph</w:t>
            </w:r>
            <w:r w:rsidRPr="002B2DD7">
              <w:rPr>
                <w:sz w:val="18"/>
                <w:szCs w:val="18"/>
                <w:lang w:val="en-GB"/>
              </w:rPr>
              <w:t>a</w:t>
            </w:r>
            <w:r w:rsidR="00926CB0">
              <w:rPr>
                <w:sz w:val="18"/>
                <w:szCs w:val="18"/>
                <w:lang w:val="en-GB"/>
              </w:rPr>
              <w:t>s</w:t>
            </w:r>
            <w:r w:rsidRPr="002B2DD7">
              <w:rPr>
                <w:sz w:val="18"/>
                <w:szCs w:val="18"/>
                <w:lang w:val="en-GB"/>
              </w:rPr>
              <w:t>e I)</w:t>
            </w:r>
          </w:p>
        </w:tc>
        <w:tc>
          <w:tcPr>
            <w:tcW w:w="1215" w:type="dxa"/>
            <w:tcBorders>
              <w:top w:val="single" w:sz="4" w:space="0" w:color="auto"/>
              <w:left w:val="single" w:sz="4" w:space="0" w:color="auto"/>
              <w:bottom w:val="single" w:sz="4" w:space="0" w:color="auto"/>
              <w:right w:val="single" w:sz="4" w:space="0" w:color="auto"/>
            </w:tcBorders>
          </w:tcPr>
          <w:p w14:paraId="4CBD0C58" w14:textId="1971771E" w:rsidR="002B2DD7" w:rsidRPr="002B2DD7" w:rsidRDefault="002B2DD7" w:rsidP="0022598A">
            <w:pPr>
              <w:widowControl w:val="0"/>
              <w:jc w:val="right"/>
              <w:rPr>
                <w:color w:val="000000"/>
                <w:sz w:val="18"/>
                <w:szCs w:val="18"/>
                <w:lang w:val="en-US"/>
              </w:rPr>
            </w:pPr>
            <w:r w:rsidRPr="002B2DD7">
              <w:rPr>
                <w:color w:val="000000"/>
                <w:sz w:val="18"/>
                <w:szCs w:val="18"/>
                <w:lang w:val="en-US"/>
              </w:rPr>
              <w:t>39</w:t>
            </w:r>
            <w:r w:rsidR="00A45C7A">
              <w:rPr>
                <w:color w:val="000000"/>
                <w:sz w:val="18"/>
                <w:szCs w:val="18"/>
                <w:lang w:val="en-US"/>
              </w:rPr>
              <w:t xml:space="preserve"> </w:t>
            </w:r>
            <w:r w:rsidRPr="002B2DD7">
              <w:rPr>
                <w:color w:val="000000"/>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0B8F6A4F" w14:textId="488655A3" w:rsidR="002B2DD7" w:rsidRPr="002B2DD7" w:rsidRDefault="002B2DD7" w:rsidP="0022598A">
            <w:pPr>
              <w:widowControl w:val="0"/>
              <w:jc w:val="right"/>
              <w:rPr>
                <w:color w:val="000000"/>
                <w:sz w:val="18"/>
                <w:szCs w:val="18"/>
                <w:lang w:val="en-US"/>
              </w:rPr>
            </w:pPr>
            <w:r w:rsidRPr="002B2DD7">
              <w:rPr>
                <w:color w:val="000000"/>
                <w:sz w:val="18"/>
                <w:szCs w:val="18"/>
                <w:lang w:val="en-US"/>
              </w:rPr>
              <w:t>39</w:t>
            </w:r>
            <w:r w:rsidR="00A45C7A">
              <w:rPr>
                <w:color w:val="000000"/>
                <w:sz w:val="18"/>
                <w:szCs w:val="18"/>
                <w:lang w:val="en-US"/>
              </w:rPr>
              <w:t xml:space="preserve"> </w:t>
            </w:r>
            <w:r w:rsidRPr="002B2DD7">
              <w:rPr>
                <w:color w:val="000000"/>
                <w:sz w:val="18"/>
                <w:szCs w:val="18"/>
                <w:lang w:val="en-US"/>
              </w:rPr>
              <w:t>000</w:t>
            </w:r>
          </w:p>
        </w:tc>
      </w:tr>
      <w:tr w:rsidR="00926CB0" w:rsidRPr="002B2DD7" w14:paraId="00F7129A" w14:textId="77777777" w:rsidTr="002B2DD7">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08720D8" w14:textId="77777777" w:rsidR="00926CB0" w:rsidRPr="002B2DD7" w:rsidRDefault="00926CB0" w:rsidP="00926CB0">
            <w:pPr>
              <w:widowControl w:val="0"/>
              <w:ind w:left="109"/>
              <w:jc w:val="left"/>
              <w:rPr>
                <w:color w:val="000000" w:themeColor="text1"/>
                <w:sz w:val="18"/>
                <w:szCs w:val="18"/>
                <w:lang w:val="en-US"/>
              </w:rPr>
            </w:pPr>
            <w:r w:rsidRPr="002B2DD7">
              <w:rPr>
                <w:color w:val="000000" w:themeColor="text1"/>
                <w:sz w:val="18"/>
                <w:szCs w:val="18"/>
                <w:lang w:val="en-US"/>
              </w:rPr>
              <w:t xml:space="preserve">Oman </w:t>
            </w:r>
            <w:r w:rsidRPr="002B2DD7">
              <w:rPr>
                <w:sz w:val="18"/>
                <w:szCs w:val="18"/>
                <w:vertAlign w:val="superscript"/>
                <w:lang w:val="en-US"/>
              </w:rPr>
              <w:t>a</w:t>
            </w:r>
          </w:p>
        </w:tc>
        <w:tc>
          <w:tcPr>
            <w:tcW w:w="5331" w:type="dxa"/>
            <w:tcBorders>
              <w:top w:val="single" w:sz="4" w:space="0" w:color="auto"/>
              <w:left w:val="single" w:sz="4" w:space="0" w:color="auto"/>
              <w:bottom w:val="single" w:sz="4" w:space="0" w:color="auto"/>
              <w:right w:val="single" w:sz="4" w:space="0" w:color="auto"/>
            </w:tcBorders>
          </w:tcPr>
          <w:p w14:paraId="7B03BCCE" w14:textId="3CD64604" w:rsidR="00926CB0" w:rsidRPr="002B2DD7" w:rsidRDefault="00926CB0" w:rsidP="00926CB0">
            <w:pPr>
              <w:widowControl w:val="0"/>
              <w:jc w:val="left"/>
              <w:rPr>
                <w:sz w:val="18"/>
                <w:szCs w:val="18"/>
                <w:lang w:val="en-GB"/>
              </w:rPr>
            </w:pPr>
            <w:proofErr w:type="spellStart"/>
            <w:r w:rsidRPr="002B2DD7">
              <w:rPr>
                <w:sz w:val="18"/>
                <w:szCs w:val="18"/>
                <w:lang w:val="en-GB"/>
              </w:rPr>
              <w:t>Pr</w:t>
            </w:r>
            <w:r>
              <w:rPr>
                <w:sz w:val="18"/>
                <w:szCs w:val="18"/>
                <w:lang w:val="en-GB"/>
              </w:rPr>
              <w:t>é</w:t>
            </w:r>
            <w:r w:rsidRPr="002B2DD7">
              <w:rPr>
                <w:sz w:val="18"/>
                <w:szCs w:val="18"/>
                <w:lang w:val="en-GB"/>
              </w:rPr>
              <w:t>paration</w:t>
            </w:r>
            <w:proofErr w:type="spellEnd"/>
            <w:r w:rsidRPr="002B2DD7">
              <w:rPr>
                <w:sz w:val="18"/>
                <w:szCs w:val="18"/>
                <w:lang w:val="en-GB"/>
              </w:rPr>
              <w:t xml:space="preserve"> </w:t>
            </w:r>
            <w:r>
              <w:rPr>
                <w:sz w:val="18"/>
                <w:szCs w:val="18"/>
                <w:lang w:val="en-GB"/>
              </w:rPr>
              <w:t>d’un</w:t>
            </w:r>
            <w:r w:rsidRPr="002B2DD7">
              <w:rPr>
                <w:sz w:val="18"/>
                <w:szCs w:val="18"/>
                <w:lang w:val="en-GB"/>
              </w:rPr>
              <w:t xml:space="preserve"> KIP (</w:t>
            </w:r>
            <w:r>
              <w:rPr>
                <w:sz w:val="18"/>
                <w:szCs w:val="18"/>
                <w:lang w:val="en-GB"/>
              </w:rPr>
              <w:t>ph</w:t>
            </w:r>
            <w:r w:rsidRPr="002B2DD7">
              <w:rPr>
                <w:sz w:val="18"/>
                <w:szCs w:val="18"/>
                <w:lang w:val="en-GB"/>
              </w:rPr>
              <w:t>a</w:t>
            </w:r>
            <w:r>
              <w:rPr>
                <w:sz w:val="18"/>
                <w:szCs w:val="18"/>
                <w:lang w:val="en-GB"/>
              </w:rPr>
              <w:t>s</w:t>
            </w:r>
            <w:r w:rsidRPr="002B2DD7">
              <w:rPr>
                <w:sz w:val="18"/>
                <w:szCs w:val="18"/>
                <w:lang w:val="en-GB"/>
              </w:rPr>
              <w:t>e I)</w:t>
            </w:r>
          </w:p>
        </w:tc>
        <w:tc>
          <w:tcPr>
            <w:tcW w:w="1215" w:type="dxa"/>
            <w:tcBorders>
              <w:top w:val="single" w:sz="4" w:space="0" w:color="auto"/>
              <w:left w:val="single" w:sz="4" w:space="0" w:color="auto"/>
              <w:bottom w:val="single" w:sz="4" w:space="0" w:color="auto"/>
              <w:right w:val="single" w:sz="4" w:space="0" w:color="auto"/>
            </w:tcBorders>
          </w:tcPr>
          <w:p w14:paraId="596F2FD5" w14:textId="05B7CD8D" w:rsidR="00926CB0" w:rsidRPr="002B2DD7" w:rsidRDefault="00926CB0" w:rsidP="00926CB0">
            <w:pPr>
              <w:widowControl w:val="0"/>
              <w:jc w:val="right"/>
              <w:rPr>
                <w:color w:val="000000"/>
                <w:sz w:val="18"/>
                <w:szCs w:val="18"/>
                <w:lang w:val="en-US"/>
              </w:rPr>
            </w:pPr>
            <w:r w:rsidRPr="002B2DD7">
              <w:rPr>
                <w:color w:val="000000"/>
                <w:sz w:val="18"/>
                <w:szCs w:val="18"/>
                <w:lang w:val="en-US"/>
              </w:rPr>
              <w:t>30</w:t>
            </w:r>
            <w:r w:rsidR="00A45C7A">
              <w:rPr>
                <w:color w:val="000000"/>
                <w:sz w:val="18"/>
                <w:szCs w:val="18"/>
                <w:lang w:val="en-US"/>
              </w:rPr>
              <w:t xml:space="preserve"> </w:t>
            </w:r>
            <w:r w:rsidRPr="002B2DD7">
              <w:rPr>
                <w:color w:val="000000"/>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198AE81B" w14:textId="0AAAE3C2" w:rsidR="00926CB0" w:rsidRPr="002B2DD7" w:rsidRDefault="00926CB0" w:rsidP="00926CB0">
            <w:pPr>
              <w:widowControl w:val="0"/>
              <w:jc w:val="right"/>
              <w:rPr>
                <w:color w:val="000000"/>
                <w:sz w:val="18"/>
                <w:szCs w:val="18"/>
                <w:lang w:val="en-US"/>
              </w:rPr>
            </w:pPr>
            <w:r w:rsidRPr="002B2DD7">
              <w:rPr>
                <w:color w:val="000000"/>
                <w:sz w:val="18"/>
                <w:szCs w:val="18"/>
                <w:lang w:val="en-US"/>
              </w:rPr>
              <w:t>30</w:t>
            </w:r>
            <w:r w:rsidR="00A45C7A">
              <w:rPr>
                <w:color w:val="000000"/>
                <w:sz w:val="18"/>
                <w:szCs w:val="18"/>
                <w:lang w:val="en-US"/>
              </w:rPr>
              <w:t xml:space="preserve"> </w:t>
            </w:r>
            <w:r w:rsidRPr="002B2DD7">
              <w:rPr>
                <w:color w:val="000000"/>
                <w:sz w:val="18"/>
                <w:szCs w:val="18"/>
                <w:lang w:val="en-US"/>
              </w:rPr>
              <w:t>000</w:t>
            </w:r>
          </w:p>
        </w:tc>
      </w:tr>
      <w:tr w:rsidR="002B2DD7" w:rsidRPr="002B2DD7" w14:paraId="1E27E534"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19159AA" w14:textId="1FF70575" w:rsidR="002B2DD7" w:rsidRPr="002B2DD7" w:rsidRDefault="002B2DD7" w:rsidP="0022598A">
            <w:pPr>
              <w:widowControl w:val="0"/>
              <w:ind w:right="113"/>
              <w:jc w:val="right"/>
              <w:rPr>
                <w:color w:val="000000" w:themeColor="text1"/>
                <w:sz w:val="18"/>
                <w:szCs w:val="18"/>
                <w:lang w:val="en-US"/>
              </w:rPr>
            </w:pPr>
            <w:r w:rsidRPr="002B2DD7">
              <w:rPr>
                <w:color w:val="000000" w:themeColor="text1"/>
                <w:sz w:val="18"/>
                <w:szCs w:val="18"/>
                <w:lang w:val="en-US"/>
              </w:rPr>
              <w:t>S</w:t>
            </w:r>
            <w:r w:rsidR="00926CB0">
              <w:rPr>
                <w:color w:val="000000" w:themeColor="text1"/>
                <w:sz w:val="18"/>
                <w:szCs w:val="18"/>
                <w:lang w:val="en-US"/>
              </w:rPr>
              <w:t>o</w:t>
            </w:r>
            <w:r w:rsidRPr="002B2DD7">
              <w:rPr>
                <w:color w:val="000000" w:themeColor="text1"/>
                <w:sz w:val="18"/>
                <w:szCs w:val="18"/>
                <w:lang w:val="en-US"/>
              </w:rPr>
              <w:t>u</w:t>
            </w:r>
            <w:r w:rsidR="00926CB0">
              <w:rPr>
                <w:color w:val="000000" w:themeColor="text1"/>
                <w:sz w:val="18"/>
                <w:szCs w:val="18"/>
                <w:lang w:val="en-US"/>
              </w:rPr>
              <w:t>s-</w:t>
            </w:r>
            <w:r w:rsidRPr="002B2DD7">
              <w:rPr>
                <w:color w:val="000000" w:themeColor="text1"/>
                <w:sz w:val="18"/>
                <w:szCs w:val="18"/>
                <w:lang w:val="en-US"/>
              </w:rPr>
              <w:t xml:space="preserve">total </w:t>
            </w:r>
            <w:r w:rsidR="00926CB0">
              <w:rPr>
                <w:color w:val="000000" w:themeColor="text1"/>
                <w:sz w:val="18"/>
                <w:szCs w:val="18"/>
                <w:lang w:val="en-US"/>
              </w:rPr>
              <w:t>p</w:t>
            </w:r>
            <w:r w:rsidRPr="002B2DD7">
              <w:rPr>
                <w:color w:val="000000" w:themeColor="text1"/>
                <w:sz w:val="18"/>
                <w:szCs w:val="18"/>
                <w:lang w:val="en-US"/>
              </w:rPr>
              <w:t>o</w:t>
            </w:r>
            <w:r w:rsidR="00926CB0">
              <w:rPr>
                <w:color w:val="000000" w:themeColor="text1"/>
                <w:sz w:val="18"/>
                <w:szCs w:val="18"/>
                <w:lang w:val="en-US"/>
              </w:rPr>
              <w:t>u</w:t>
            </w:r>
            <w:r w:rsidRPr="002B2DD7">
              <w:rPr>
                <w:color w:val="000000" w:themeColor="text1"/>
                <w:sz w:val="18"/>
                <w:szCs w:val="18"/>
                <w:lang w:val="en-US"/>
              </w:rPr>
              <w:t>r A3</w:t>
            </w:r>
          </w:p>
        </w:tc>
        <w:tc>
          <w:tcPr>
            <w:tcW w:w="1215" w:type="dxa"/>
            <w:tcBorders>
              <w:top w:val="single" w:sz="4" w:space="0" w:color="auto"/>
              <w:left w:val="single" w:sz="4" w:space="0" w:color="auto"/>
              <w:bottom w:val="single" w:sz="4" w:space="0" w:color="auto"/>
              <w:right w:val="single" w:sz="4" w:space="0" w:color="auto"/>
            </w:tcBorders>
          </w:tcPr>
          <w:p w14:paraId="60299FAE" w14:textId="1E815E7A" w:rsidR="002B2DD7" w:rsidRPr="002B2DD7" w:rsidRDefault="002B2DD7" w:rsidP="0022598A">
            <w:pPr>
              <w:widowControl w:val="0"/>
              <w:jc w:val="right"/>
              <w:rPr>
                <w:color w:val="000000"/>
                <w:sz w:val="18"/>
                <w:szCs w:val="18"/>
                <w:lang w:val="en-US"/>
              </w:rPr>
            </w:pPr>
            <w:r w:rsidRPr="002B2DD7">
              <w:rPr>
                <w:color w:val="000000"/>
                <w:sz w:val="18"/>
                <w:szCs w:val="18"/>
                <w:lang w:val="en-US"/>
              </w:rPr>
              <w:t>69</w:t>
            </w:r>
            <w:r w:rsidR="00A45C7A">
              <w:rPr>
                <w:color w:val="000000"/>
                <w:sz w:val="18"/>
                <w:szCs w:val="18"/>
                <w:lang w:val="en-US"/>
              </w:rPr>
              <w:t xml:space="preserve"> </w:t>
            </w:r>
            <w:r w:rsidRPr="002B2DD7">
              <w:rPr>
                <w:color w:val="000000"/>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37DFC225" w14:textId="16674B66" w:rsidR="002B2DD7" w:rsidRPr="002B2DD7" w:rsidRDefault="002B2DD7" w:rsidP="0022598A">
            <w:pPr>
              <w:widowControl w:val="0"/>
              <w:jc w:val="right"/>
              <w:rPr>
                <w:color w:val="000000"/>
                <w:sz w:val="18"/>
                <w:szCs w:val="18"/>
                <w:lang w:val="en-US"/>
              </w:rPr>
            </w:pPr>
            <w:r w:rsidRPr="002B2DD7">
              <w:rPr>
                <w:color w:val="000000"/>
                <w:sz w:val="18"/>
                <w:szCs w:val="18"/>
                <w:lang w:val="en-US"/>
              </w:rPr>
              <w:t>69</w:t>
            </w:r>
            <w:r w:rsidR="00A45C7A">
              <w:rPr>
                <w:color w:val="000000"/>
                <w:sz w:val="18"/>
                <w:szCs w:val="18"/>
                <w:lang w:val="en-US"/>
              </w:rPr>
              <w:t xml:space="preserve"> </w:t>
            </w:r>
            <w:r w:rsidRPr="002B2DD7">
              <w:rPr>
                <w:color w:val="000000"/>
                <w:sz w:val="18"/>
                <w:szCs w:val="18"/>
                <w:lang w:val="en-US"/>
              </w:rPr>
              <w:t>000</w:t>
            </w:r>
          </w:p>
        </w:tc>
      </w:tr>
      <w:tr w:rsidR="002B2DD7" w:rsidRPr="002B2DD7" w14:paraId="225A06B5"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B90B49C" w14:textId="1BF70AB8" w:rsidR="002B2DD7" w:rsidRPr="002B2DD7" w:rsidRDefault="00926CB0" w:rsidP="0022598A">
            <w:pPr>
              <w:widowControl w:val="0"/>
              <w:ind w:right="113"/>
              <w:jc w:val="right"/>
              <w:rPr>
                <w:color w:val="000000" w:themeColor="text1"/>
                <w:sz w:val="18"/>
                <w:szCs w:val="18"/>
                <w:lang w:val="en-US"/>
              </w:rPr>
            </w:pPr>
            <w:proofErr w:type="spellStart"/>
            <w:r>
              <w:rPr>
                <w:color w:val="000000" w:themeColor="text1"/>
                <w:sz w:val="18"/>
                <w:szCs w:val="18"/>
                <w:lang w:val="en-US"/>
              </w:rPr>
              <w:t>Coûts</w:t>
            </w:r>
            <w:proofErr w:type="spellEnd"/>
            <w:r>
              <w:rPr>
                <w:color w:val="000000" w:themeColor="text1"/>
                <w:sz w:val="18"/>
                <w:szCs w:val="18"/>
                <w:lang w:val="en-US"/>
              </w:rPr>
              <w:t xml:space="preserve"> d’appui </w:t>
            </w:r>
            <w:proofErr w:type="spellStart"/>
            <w:r>
              <w:rPr>
                <w:color w:val="000000" w:themeColor="text1"/>
                <w:sz w:val="18"/>
                <w:szCs w:val="18"/>
                <w:lang w:val="en-US"/>
              </w:rPr>
              <w:t>d’a</w:t>
            </w:r>
            <w:r w:rsidR="002B2DD7" w:rsidRPr="002B2DD7">
              <w:rPr>
                <w:color w:val="000000" w:themeColor="text1"/>
                <w:sz w:val="18"/>
                <w:szCs w:val="18"/>
                <w:lang w:val="en-US"/>
              </w:rPr>
              <w:t>genc</w:t>
            </w:r>
            <w:r>
              <w:rPr>
                <w:color w:val="000000" w:themeColor="text1"/>
                <w:sz w:val="18"/>
                <w:szCs w:val="18"/>
                <w:lang w:val="en-US"/>
              </w:rPr>
              <w:t>e</w:t>
            </w:r>
            <w:proofErr w:type="spellEnd"/>
          </w:p>
        </w:tc>
        <w:tc>
          <w:tcPr>
            <w:tcW w:w="1215" w:type="dxa"/>
            <w:tcBorders>
              <w:top w:val="single" w:sz="4" w:space="0" w:color="auto"/>
              <w:left w:val="single" w:sz="4" w:space="0" w:color="auto"/>
              <w:bottom w:val="single" w:sz="4" w:space="0" w:color="auto"/>
              <w:right w:val="single" w:sz="4" w:space="0" w:color="auto"/>
            </w:tcBorders>
          </w:tcPr>
          <w:p w14:paraId="796DB1C4" w14:textId="2A4AB6E2" w:rsidR="002B2DD7" w:rsidRPr="002B2DD7" w:rsidRDefault="002B2DD7" w:rsidP="0022598A">
            <w:pPr>
              <w:widowControl w:val="0"/>
              <w:jc w:val="right"/>
              <w:rPr>
                <w:color w:val="000000"/>
                <w:sz w:val="18"/>
                <w:szCs w:val="18"/>
                <w:lang w:val="en-US"/>
              </w:rPr>
            </w:pPr>
            <w:r w:rsidRPr="002B2DD7">
              <w:rPr>
                <w:color w:val="000000"/>
                <w:sz w:val="18"/>
                <w:szCs w:val="18"/>
                <w:lang w:val="en-US"/>
              </w:rPr>
              <w:t>4</w:t>
            </w:r>
            <w:r w:rsidR="00A45C7A">
              <w:rPr>
                <w:color w:val="000000"/>
                <w:sz w:val="18"/>
                <w:szCs w:val="18"/>
                <w:lang w:val="en-US"/>
              </w:rPr>
              <w:t xml:space="preserve"> </w:t>
            </w:r>
            <w:r w:rsidRPr="002B2DD7">
              <w:rPr>
                <w:color w:val="000000"/>
                <w:sz w:val="18"/>
                <w:szCs w:val="18"/>
                <w:lang w:val="en-US"/>
              </w:rPr>
              <w:t>830</w:t>
            </w:r>
          </w:p>
        </w:tc>
        <w:tc>
          <w:tcPr>
            <w:tcW w:w="1336" w:type="dxa"/>
            <w:tcBorders>
              <w:top w:val="single" w:sz="4" w:space="0" w:color="auto"/>
              <w:left w:val="single" w:sz="4" w:space="0" w:color="auto"/>
              <w:bottom w:val="single" w:sz="4" w:space="0" w:color="auto"/>
              <w:right w:val="single" w:sz="4" w:space="0" w:color="auto"/>
            </w:tcBorders>
          </w:tcPr>
          <w:p w14:paraId="00499807" w14:textId="6A15A31C" w:rsidR="002B2DD7" w:rsidRPr="002B2DD7" w:rsidRDefault="002B2DD7" w:rsidP="0022598A">
            <w:pPr>
              <w:widowControl w:val="0"/>
              <w:jc w:val="right"/>
              <w:rPr>
                <w:color w:val="000000"/>
                <w:sz w:val="18"/>
                <w:szCs w:val="18"/>
                <w:lang w:val="en-US"/>
              </w:rPr>
            </w:pPr>
            <w:r w:rsidRPr="002B2DD7">
              <w:rPr>
                <w:color w:val="000000"/>
                <w:sz w:val="18"/>
                <w:szCs w:val="18"/>
                <w:lang w:val="en-US"/>
              </w:rPr>
              <w:t>4</w:t>
            </w:r>
            <w:r w:rsidR="00A45C7A">
              <w:rPr>
                <w:color w:val="000000"/>
                <w:sz w:val="18"/>
                <w:szCs w:val="18"/>
                <w:lang w:val="en-US"/>
              </w:rPr>
              <w:t xml:space="preserve"> </w:t>
            </w:r>
            <w:r w:rsidRPr="002B2DD7">
              <w:rPr>
                <w:color w:val="000000"/>
                <w:sz w:val="18"/>
                <w:szCs w:val="18"/>
                <w:lang w:val="en-US"/>
              </w:rPr>
              <w:t>830</w:t>
            </w:r>
          </w:p>
        </w:tc>
      </w:tr>
      <w:tr w:rsidR="002B2DD7" w:rsidRPr="002B2DD7" w14:paraId="21A8FCFC" w14:textId="77777777" w:rsidTr="002B2DD7">
        <w:tc>
          <w:tcPr>
            <w:tcW w:w="6799"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2C01024" w14:textId="3ED22803" w:rsidR="002B2DD7" w:rsidRPr="002B2DD7" w:rsidRDefault="002B2DD7" w:rsidP="0022598A">
            <w:pPr>
              <w:widowControl w:val="0"/>
              <w:ind w:right="113"/>
              <w:jc w:val="right"/>
              <w:rPr>
                <w:color w:val="000000" w:themeColor="text1"/>
                <w:sz w:val="18"/>
                <w:szCs w:val="18"/>
                <w:lang w:val="en-US"/>
              </w:rPr>
            </w:pPr>
            <w:r w:rsidRPr="002B2DD7">
              <w:rPr>
                <w:color w:val="000000" w:themeColor="text1"/>
                <w:sz w:val="18"/>
                <w:szCs w:val="18"/>
                <w:lang w:val="en-US"/>
              </w:rPr>
              <w:t xml:space="preserve">Total </w:t>
            </w:r>
            <w:r w:rsidR="00926CB0">
              <w:rPr>
                <w:color w:val="000000" w:themeColor="text1"/>
                <w:sz w:val="18"/>
                <w:szCs w:val="18"/>
                <w:lang w:val="en-US"/>
              </w:rPr>
              <w:t>p</w:t>
            </w:r>
            <w:r w:rsidRPr="002B2DD7">
              <w:rPr>
                <w:color w:val="000000" w:themeColor="text1"/>
                <w:sz w:val="18"/>
                <w:szCs w:val="18"/>
                <w:lang w:val="en-US"/>
              </w:rPr>
              <w:t>o</w:t>
            </w:r>
            <w:r w:rsidR="00926CB0">
              <w:rPr>
                <w:color w:val="000000" w:themeColor="text1"/>
                <w:sz w:val="18"/>
                <w:szCs w:val="18"/>
                <w:lang w:val="en-US"/>
              </w:rPr>
              <w:t>u</w:t>
            </w:r>
            <w:r w:rsidRPr="002B2DD7">
              <w:rPr>
                <w:color w:val="000000" w:themeColor="text1"/>
                <w:sz w:val="18"/>
                <w:szCs w:val="18"/>
                <w:lang w:val="en-US"/>
              </w:rPr>
              <w:t>r A3</w:t>
            </w:r>
          </w:p>
        </w:tc>
        <w:tc>
          <w:tcPr>
            <w:tcW w:w="1215" w:type="dxa"/>
            <w:tcBorders>
              <w:top w:val="single" w:sz="4" w:space="0" w:color="auto"/>
              <w:left w:val="single" w:sz="4" w:space="0" w:color="auto"/>
              <w:bottom w:val="single" w:sz="4" w:space="0" w:color="auto"/>
              <w:right w:val="single" w:sz="4" w:space="0" w:color="auto"/>
            </w:tcBorders>
          </w:tcPr>
          <w:p w14:paraId="4D381AC1" w14:textId="0CA8C649" w:rsidR="002B2DD7" w:rsidRPr="002B2DD7" w:rsidRDefault="002B2DD7" w:rsidP="0022598A">
            <w:pPr>
              <w:widowControl w:val="0"/>
              <w:jc w:val="right"/>
              <w:rPr>
                <w:color w:val="000000"/>
                <w:sz w:val="18"/>
                <w:szCs w:val="18"/>
                <w:lang w:val="en-US"/>
              </w:rPr>
            </w:pPr>
            <w:r w:rsidRPr="002B2DD7">
              <w:rPr>
                <w:color w:val="000000"/>
                <w:sz w:val="18"/>
                <w:szCs w:val="18"/>
                <w:lang w:val="en-US"/>
              </w:rPr>
              <w:t>73</w:t>
            </w:r>
            <w:r w:rsidR="00A45C7A">
              <w:rPr>
                <w:color w:val="000000"/>
                <w:sz w:val="18"/>
                <w:szCs w:val="18"/>
                <w:lang w:val="en-US"/>
              </w:rPr>
              <w:t xml:space="preserve"> </w:t>
            </w:r>
            <w:r w:rsidRPr="002B2DD7">
              <w:rPr>
                <w:color w:val="000000"/>
                <w:sz w:val="18"/>
                <w:szCs w:val="18"/>
                <w:lang w:val="en-US"/>
              </w:rPr>
              <w:t>830</w:t>
            </w:r>
          </w:p>
        </w:tc>
        <w:tc>
          <w:tcPr>
            <w:tcW w:w="1336" w:type="dxa"/>
            <w:tcBorders>
              <w:top w:val="single" w:sz="4" w:space="0" w:color="auto"/>
              <w:left w:val="single" w:sz="4" w:space="0" w:color="auto"/>
              <w:bottom w:val="single" w:sz="4" w:space="0" w:color="auto"/>
              <w:right w:val="single" w:sz="4" w:space="0" w:color="auto"/>
            </w:tcBorders>
          </w:tcPr>
          <w:p w14:paraId="7C674AAE" w14:textId="5E3A23A2" w:rsidR="002B2DD7" w:rsidRPr="002B2DD7" w:rsidRDefault="002B2DD7" w:rsidP="0022598A">
            <w:pPr>
              <w:widowControl w:val="0"/>
              <w:jc w:val="right"/>
              <w:rPr>
                <w:color w:val="000000"/>
                <w:sz w:val="18"/>
                <w:szCs w:val="18"/>
                <w:lang w:val="en-US"/>
              </w:rPr>
            </w:pPr>
            <w:r w:rsidRPr="002B2DD7">
              <w:rPr>
                <w:color w:val="000000"/>
                <w:sz w:val="18"/>
                <w:szCs w:val="18"/>
                <w:lang w:val="en-US"/>
              </w:rPr>
              <w:t>73</w:t>
            </w:r>
            <w:r w:rsidR="00A45C7A">
              <w:rPr>
                <w:color w:val="000000"/>
                <w:sz w:val="18"/>
                <w:szCs w:val="18"/>
                <w:lang w:val="en-US"/>
              </w:rPr>
              <w:t xml:space="preserve"> </w:t>
            </w:r>
            <w:r w:rsidRPr="002B2DD7">
              <w:rPr>
                <w:color w:val="000000"/>
                <w:sz w:val="18"/>
                <w:szCs w:val="18"/>
                <w:lang w:val="en-US"/>
              </w:rPr>
              <w:t>830</w:t>
            </w:r>
          </w:p>
        </w:tc>
      </w:tr>
      <w:tr w:rsidR="002B2DD7" w:rsidRPr="008B2A5C" w14:paraId="2E8A460F" w14:textId="77777777" w:rsidTr="0022598A">
        <w:tc>
          <w:tcPr>
            <w:tcW w:w="9350" w:type="dxa"/>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FE081E" w14:textId="13F16DF5" w:rsidR="002B2DD7" w:rsidRPr="00926CB0" w:rsidRDefault="002B2DD7" w:rsidP="0022598A">
            <w:pPr>
              <w:ind w:left="109"/>
              <w:jc w:val="left"/>
              <w:rPr>
                <w:b/>
                <w:color w:val="000000" w:themeColor="text1"/>
                <w:sz w:val="18"/>
                <w:szCs w:val="18"/>
                <w:highlight w:val="yellow"/>
                <w:lang w:val="fr-CA"/>
              </w:rPr>
            </w:pPr>
            <w:r w:rsidRPr="00926CB0">
              <w:rPr>
                <w:b/>
                <w:color w:val="000000" w:themeColor="text1"/>
                <w:sz w:val="18"/>
                <w:szCs w:val="18"/>
                <w:lang w:val="fr-CA"/>
              </w:rPr>
              <w:t>A4:</w:t>
            </w:r>
            <w:r w:rsidRPr="00926CB0">
              <w:rPr>
                <w:sz w:val="18"/>
                <w:szCs w:val="18"/>
                <w:lang w:val="fr-CA"/>
              </w:rPr>
              <w:t xml:space="preserve"> </w:t>
            </w:r>
            <w:r w:rsidRPr="00926CB0">
              <w:rPr>
                <w:b/>
                <w:color w:val="000000" w:themeColor="text1"/>
                <w:sz w:val="18"/>
                <w:szCs w:val="18"/>
                <w:lang w:val="fr-CA"/>
              </w:rPr>
              <w:t>Pr</w:t>
            </w:r>
            <w:r w:rsidR="00926CB0" w:rsidRPr="00926CB0">
              <w:rPr>
                <w:b/>
                <w:color w:val="000000" w:themeColor="text1"/>
                <w:sz w:val="18"/>
                <w:szCs w:val="18"/>
                <w:lang w:val="fr-CA"/>
              </w:rPr>
              <w:t>é</w:t>
            </w:r>
            <w:r w:rsidRPr="00926CB0">
              <w:rPr>
                <w:b/>
                <w:color w:val="000000" w:themeColor="text1"/>
                <w:sz w:val="18"/>
                <w:szCs w:val="18"/>
                <w:lang w:val="fr-CA"/>
              </w:rPr>
              <w:t xml:space="preserve">paration </w:t>
            </w:r>
            <w:r w:rsidR="00926CB0" w:rsidRPr="00926CB0">
              <w:rPr>
                <w:b/>
                <w:color w:val="000000" w:themeColor="text1"/>
                <w:sz w:val="18"/>
                <w:szCs w:val="18"/>
                <w:lang w:val="fr-CA"/>
              </w:rPr>
              <w:t>d’un</w:t>
            </w:r>
            <w:r w:rsidRPr="00926CB0">
              <w:rPr>
                <w:b/>
                <w:color w:val="000000" w:themeColor="text1"/>
                <w:sz w:val="18"/>
                <w:szCs w:val="18"/>
                <w:lang w:val="fr-CA"/>
              </w:rPr>
              <w:t xml:space="preserve"> invent</w:t>
            </w:r>
            <w:r w:rsidR="00926CB0" w:rsidRPr="00926CB0">
              <w:rPr>
                <w:b/>
                <w:color w:val="000000" w:themeColor="text1"/>
                <w:sz w:val="18"/>
                <w:szCs w:val="18"/>
                <w:lang w:val="fr-CA"/>
              </w:rPr>
              <w:t xml:space="preserve">aire national des banques de substances réglementées utilisées ou indésirables et </w:t>
            </w:r>
            <w:r w:rsidR="00A45C7A">
              <w:rPr>
                <w:b/>
                <w:color w:val="000000" w:themeColor="text1"/>
                <w:sz w:val="18"/>
                <w:szCs w:val="18"/>
                <w:lang w:val="fr-CA"/>
              </w:rPr>
              <w:t>d</w:t>
            </w:r>
            <w:r w:rsidR="00D86EA3">
              <w:rPr>
                <w:b/>
                <w:color w:val="000000" w:themeColor="text1"/>
                <w:sz w:val="18"/>
                <w:szCs w:val="18"/>
                <w:lang w:val="fr-CA"/>
              </w:rPr>
              <w:t>’</w:t>
            </w:r>
            <w:r w:rsidR="00A45C7A">
              <w:rPr>
                <w:b/>
                <w:color w:val="000000" w:themeColor="text1"/>
                <w:sz w:val="18"/>
                <w:szCs w:val="18"/>
                <w:lang w:val="fr-CA"/>
              </w:rPr>
              <w:t>u</w:t>
            </w:r>
            <w:r w:rsidR="00D86EA3">
              <w:rPr>
                <w:b/>
                <w:color w:val="000000" w:themeColor="text1"/>
                <w:sz w:val="18"/>
                <w:szCs w:val="18"/>
                <w:lang w:val="fr-CA"/>
              </w:rPr>
              <w:t>n</w:t>
            </w:r>
            <w:r w:rsidR="00A45C7A">
              <w:rPr>
                <w:b/>
                <w:color w:val="000000" w:themeColor="text1"/>
                <w:sz w:val="18"/>
                <w:szCs w:val="18"/>
                <w:lang w:val="fr-CA"/>
              </w:rPr>
              <w:t xml:space="preserve"> </w:t>
            </w:r>
            <w:r w:rsidR="00926CB0" w:rsidRPr="00926CB0">
              <w:rPr>
                <w:b/>
                <w:color w:val="000000" w:themeColor="text1"/>
                <w:sz w:val="18"/>
                <w:szCs w:val="18"/>
                <w:lang w:val="fr-CA"/>
              </w:rPr>
              <w:t>plan pour la collecte, le transport et la destruction de telles sub</w:t>
            </w:r>
            <w:r w:rsidR="00926CB0">
              <w:rPr>
                <w:b/>
                <w:color w:val="000000" w:themeColor="text1"/>
                <w:sz w:val="18"/>
                <w:szCs w:val="18"/>
                <w:lang w:val="fr-CA"/>
              </w:rPr>
              <w:t>stances</w:t>
            </w:r>
            <w:r w:rsidRPr="002B2DD7">
              <w:rPr>
                <w:rStyle w:val="FootnoteReference"/>
                <w:b/>
                <w:bCs/>
                <w:color w:val="000000" w:themeColor="text1"/>
                <w:sz w:val="18"/>
                <w:szCs w:val="18"/>
                <w:lang w:val="en-US"/>
              </w:rPr>
              <w:footnoteReference w:id="2"/>
            </w:r>
          </w:p>
        </w:tc>
      </w:tr>
      <w:tr w:rsidR="002B2DD7" w:rsidRPr="002B2DD7" w14:paraId="0CB73E57" w14:textId="77777777" w:rsidTr="002B2DD7">
        <w:trPr>
          <w:trHeight w:val="98"/>
        </w:trPr>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AE7B27" w14:textId="77777777" w:rsidR="002B2DD7" w:rsidRPr="002B2DD7" w:rsidRDefault="002B2DD7" w:rsidP="0022598A">
            <w:pPr>
              <w:ind w:left="109"/>
              <w:jc w:val="left"/>
              <w:rPr>
                <w:color w:val="000000"/>
                <w:sz w:val="18"/>
                <w:szCs w:val="18"/>
                <w:lang w:val="en-US"/>
              </w:rPr>
            </w:pPr>
            <w:r w:rsidRPr="002B2DD7">
              <w:rPr>
                <w:color w:val="000000"/>
                <w:sz w:val="18"/>
                <w:szCs w:val="18"/>
              </w:rPr>
              <w:t>Bangladesh</w:t>
            </w:r>
          </w:p>
        </w:tc>
        <w:tc>
          <w:tcPr>
            <w:tcW w:w="5331" w:type="dxa"/>
            <w:tcBorders>
              <w:top w:val="single" w:sz="4" w:space="0" w:color="auto"/>
              <w:left w:val="single" w:sz="4" w:space="0" w:color="auto"/>
              <w:bottom w:val="single" w:sz="4" w:space="0" w:color="auto"/>
              <w:right w:val="single" w:sz="4" w:space="0" w:color="auto"/>
            </w:tcBorders>
            <w:hideMark/>
          </w:tcPr>
          <w:p w14:paraId="05B74882" w14:textId="074BBE4F" w:rsidR="002B2DD7" w:rsidRPr="00926CB0" w:rsidRDefault="002B2DD7" w:rsidP="0022598A">
            <w:pPr>
              <w:jc w:val="left"/>
              <w:rPr>
                <w:color w:val="000000" w:themeColor="text1"/>
                <w:sz w:val="18"/>
                <w:szCs w:val="18"/>
                <w:lang w:val="fr-CA"/>
              </w:rPr>
            </w:pPr>
            <w:r w:rsidRPr="00926CB0">
              <w:rPr>
                <w:color w:val="000000" w:themeColor="text1"/>
                <w:sz w:val="18"/>
                <w:szCs w:val="18"/>
                <w:lang w:val="fr-CA"/>
              </w:rPr>
              <w:t>Pr</w:t>
            </w:r>
            <w:r w:rsidR="00926CB0" w:rsidRPr="00926CB0">
              <w:rPr>
                <w:color w:val="000000" w:themeColor="text1"/>
                <w:sz w:val="18"/>
                <w:szCs w:val="18"/>
                <w:lang w:val="fr-CA"/>
              </w:rPr>
              <w:t>é</w:t>
            </w:r>
            <w:r w:rsidRPr="00926CB0">
              <w:rPr>
                <w:color w:val="000000" w:themeColor="text1"/>
                <w:sz w:val="18"/>
                <w:szCs w:val="18"/>
                <w:lang w:val="fr-CA"/>
              </w:rPr>
              <w:t xml:space="preserve">paration </w:t>
            </w:r>
            <w:r w:rsidR="00926CB0" w:rsidRPr="00926CB0">
              <w:rPr>
                <w:color w:val="000000" w:themeColor="text1"/>
                <w:sz w:val="18"/>
                <w:szCs w:val="18"/>
                <w:lang w:val="fr-CA"/>
              </w:rPr>
              <w:t>d’un inventaire</w:t>
            </w:r>
            <w:r w:rsidRPr="00926CB0">
              <w:rPr>
                <w:color w:val="000000" w:themeColor="text1"/>
                <w:sz w:val="18"/>
                <w:szCs w:val="18"/>
                <w:lang w:val="fr-CA"/>
              </w:rPr>
              <w:t xml:space="preserve"> national </w:t>
            </w:r>
            <w:r w:rsidR="00926CB0" w:rsidRPr="00926CB0">
              <w:rPr>
                <w:color w:val="000000" w:themeColor="text1"/>
                <w:sz w:val="18"/>
                <w:szCs w:val="18"/>
                <w:lang w:val="fr-CA"/>
              </w:rPr>
              <w:t>des banques de substances réglementées util</w:t>
            </w:r>
            <w:r w:rsidRPr="00926CB0">
              <w:rPr>
                <w:color w:val="000000" w:themeColor="text1"/>
                <w:sz w:val="18"/>
                <w:szCs w:val="18"/>
                <w:lang w:val="fr-CA"/>
              </w:rPr>
              <w:t>i</w:t>
            </w:r>
            <w:r w:rsidR="00926CB0" w:rsidRPr="00926CB0">
              <w:rPr>
                <w:color w:val="000000" w:themeColor="text1"/>
                <w:sz w:val="18"/>
                <w:szCs w:val="18"/>
                <w:lang w:val="fr-CA"/>
              </w:rPr>
              <w:t>sées ou indési</w:t>
            </w:r>
            <w:r w:rsidR="00926CB0">
              <w:rPr>
                <w:color w:val="000000" w:themeColor="text1"/>
                <w:sz w:val="18"/>
                <w:szCs w:val="18"/>
                <w:lang w:val="fr-CA"/>
              </w:rPr>
              <w:t xml:space="preserve">rables et </w:t>
            </w:r>
            <w:r w:rsidR="00A45C7A">
              <w:rPr>
                <w:color w:val="000000" w:themeColor="text1"/>
                <w:sz w:val="18"/>
                <w:szCs w:val="18"/>
                <w:lang w:val="fr-CA"/>
              </w:rPr>
              <w:t>d</w:t>
            </w:r>
            <w:r w:rsidR="00283872">
              <w:rPr>
                <w:color w:val="000000" w:themeColor="text1"/>
                <w:sz w:val="18"/>
                <w:szCs w:val="18"/>
                <w:lang w:val="fr-CA"/>
              </w:rPr>
              <w:t>’</w:t>
            </w:r>
            <w:r w:rsidR="00926CB0">
              <w:rPr>
                <w:color w:val="000000" w:themeColor="text1"/>
                <w:sz w:val="18"/>
                <w:szCs w:val="18"/>
                <w:lang w:val="fr-CA"/>
              </w:rPr>
              <w:t>u</w:t>
            </w:r>
            <w:r w:rsidR="00283872">
              <w:rPr>
                <w:color w:val="000000" w:themeColor="text1"/>
                <w:sz w:val="18"/>
                <w:szCs w:val="18"/>
                <w:lang w:val="fr-CA"/>
              </w:rPr>
              <w:t>n</w:t>
            </w:r>
            <w:r w:rsidR="00926CB0">
              <w:rPr>
                <w:color w:val="000000" w:themeColor="text1"/>
                <w:sz w:val="18"/>
                <w:szCs w:val="18"/>
                <w:lang w:val="fr-CA"/>
              </w:rPr>
              <w:t xml:space="preserve"> plan</w:t>
            </w:r>
            <w:r w:rsidRPr="00926CB0">
              <w:rPr>
                <w:color w:val="000000" w:themeColor="text1"/>
                <w:sz w:val="18"/>
                <w:szCs w:val="18"/>
                <w:lang w:val="fr-CA"/>
              </w:rPr>
              <w:t xml:space="preserve"> </w:t>
            </w:r>
          </w:p>
        </w:tc>
        <w:tc>
          <w:tcPr>
            <w:tcW w:w="1215" w:type="dxa"/>
            <w:tcBorders>
              <w:top w:val="single" w:sz="4" w:space="0" w:color="auto"/>
              <w:left w:val="single" w:sz="4" w:space="0" w:color="auto"/>
              <w:bottom w:val="single" w:sz="4" w:space="0" w:color="auto"/>
              <w:right w:val="single" w:sz="4" w:space="0" w:color="auto"/>
            </w:tcBorders>
          </w:tcPr>
          <w:p w14:paraId="636565B0" w14:textId="390BBC8D" w:rsidR="002B2DD7" w:rsidRPr="002B2DD7" w:rsidRDefault="002B2DD7" w:rsidP="0022598A">
            <w:pPr>
              <w:jc w:val="right"/>
              <w:rPr>
                <w:color w:val="000000"/>
                <w:sz w:val="18"/>
                <w:szCs w:val="18"/>
                <w:lang w:val="en-US"/>
              </w:rPr>
            </w:pPr>
            <w:r w:rsidRPr="002B2DD7">
              <w:rPr>
                <w:sz w:val="18"/>
                <w:szCs w:val="18"/>
              </w:rPr>
              <w:t>90</w:t>
            </w:r>
            <w:r w:rsidR="00A45C7A">
              <w:rPr>
                <w:sz w:val="18"/>
                <w:szCs w:val="18"/>
              </w:rPr>
              <w:t xml:space="preserve"> </w:t>
            </w:r>
            <w:r w:rsidRPr="002B2DD7">
              <w:rPr>
                <w:sz w:val="18"/>
                <w:szCs w:val="18"/>
              </w:rPr>
              <w:t>000</w:t>
            </w:r>
          </w:p>
        </w:tc>
        <w:tc>
          <w:tcPr>
            <w:tcW w:w="1336" w:type="dxa"/>
            <w:tcBorders>
              <w:top w:val="single" w:sz="4" w:space="0" w:color="auto"/>
              <w:left w:val="single" w:sz="4" w:space="0" w:color="auto"/>
              <w:bottom w:val="single" w:sz="4" w:space="0" w:color="auto"/>
              <w:right w:val="single" w:sz="4" w:space="0" w:color="auto"/>
            </w:tcBorders>
          </w:tcPr>
          <w:p w14:paraId="43FAEF33" w14:textId="00FCDAAA" w:rsidR="002B2DD7" w:rsidRPr="002B2DD7" w:rsidRDefault="002B2DD7" w:rsidP="0022598A">
            <w:pPr>
              <w:jc w:val="right"/>
              <w:rPr>
                <w:color w:val="000000"/>
                <w:sz w:val="18"/>
                <w:szCs w:val="18"/>
                <w:highlight w:val="yellow"/>
                <w:lang w:val="en-US"/>
              </w:rPr>
            </w:pPr>
            <w:r w:rsidRPr="002B2DD7">
              <w:rPr>
                <w:sz w:val="18"/>
                <w:szCs w:val="18"/>
              </w:rPr>
              <w:t>90</w:t>
            </w:r>
            <w:r w:rsidR="00A45C7A">
              <w:rPr>
                <w:sz w:val="18"/>
                <w:szCs w:val="18"/>
              </w:rPr>
              <w:t xml:space="preserve"> </w:t>
            </w:r>
            <w:r w:rsidRPr="002B2DD7">
              <w:rPr>
                <w:sz w:val="18"/>
                <w:szCs w:val="18"/>
              </w:rPr>
              <w:t>000</w:t>
            </w:r>
          </w:p>
        </w:tc>
      </w:tr>
      <w:tr w:rsidR="00926CB0" w:rsidRPr="002B2DD7" w14:paraId="078758B0" w14:textId="77777777" w:rsidTr="002B2DD7">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CDF35AB" w14:textId="5851E0EF" w:rsidR="00926CB0" w:rsidRPr="002B2DD7" w:rsidRDefault="00926CB0" w:rsidP="00926CB0">
            <w:pPr>
              <w:ind w:left="109"/>
              <w:jc w:val="left"/>
              <w:rPr>
                <w:color w:val="000000"/>
                <w:sz w:val="18"/>
                <w:szCs w:val="18"/>
                <w:lang w:val="en-US"/>
              </w:rPr>
            </w:pPr>
            <w:r w:rsidRPr="002B2DD7">
              <w:rPr>
                <w:color w:val="000000"/>
                <w:sz w:val="18"/>
                <w:szCs w:val="18"/>
              </w:rPr>
              <w:t xml:space="preserve">Congo </w:t>
            </w:r>
          </w:p>
        </w:tc>
        <w:tc>
          <w:tcPr>
            <w:tcW w:w="5331" w:type="dxa"/>
            <w:tcBorders>
              <w:top w:val="single" w:sz="4" w:space="0" w:color="auto"/>
              <w:left w:val="single" w:sz="4" w:space="0" w:color="auto"/>
              <w:bottom w:val="single" w:sz="4" w:space="0" w:color="auto"/>
              <w:right w:val="single" w:sz="4" w:space="0" w:color="auto"/>
            </w:tcBorders>
            <w:hideMark/>
          </w:tcPr>
          <w:p w14:paraId="4A1AC573" w14:textId="20FC1A16" w:rsidR="00926CB0" w:rsidRPr="00926CB0" w:rsidRDefault="00926CB0" w:rsidP="00926CB0">
            <w:pPr>
              <w:jc w:val="left"/>
              <w:rPr>
                <w:bCs/>
                <w:sz w:val="18"/>
                <w:szCs w:val="18"/>
                <w:lang w:val="fr-CA"/>
              </w:rPr>
            </w:pPr>
            <w:r w:rsidRPr="00926CB0">
              <w:rPr>
                <w:color w:val="000000" w:themeColor="text1"/>
                <w:sz w:val="18"/>
                <w:szCs w:val="18"/>
                <w:lang w:val="fr-CA"/>
              </w:rPr>
              <w:t>Préparation d’un inventaire national des banques de substances réglementées utilisées ou indési</w:t>
            </w:r>
            <w:r>
              <w:rPr>
                <w:color w:val="000000" w:themeColor="text1"/>
                <w:sz w:val="18"/>
                <w:szCs w:val="18"/>
                <w:lang w:val="fr-CA"/>
              </w:rPr>
              <w:t>rables et d</w:t>
            </w:r>
            <w:r w:rsidR="00283872">
              <w:rPr>
                <w:color w:val="000000" w:themeColor="text1"/>
                <w:sz w:val="18"/>
                <w:szCs w:val="18"/>
                <w:lang w:val="fr-CA"/>
              </w:rPr>
              <w:t>’</w:t>
            </w:r>
            <w:r>
              <w:rPr>
                <w:color w:val="000000" w:themeColor="text1"/>
                <w:sz w:val="18"/>
                <w:szCs w:val="18"/>
                <w:lang w:val="fr-CA"/>
              </w:rPr>
              <w:t>u</w:t>
            </w:r>
            <w:r w:rsidR="00283872">
              <w:rPr>
                <w:color w:val="000000" w:themeColor="text1"/>
                <w:sz w:val="18"/>
                <w:szCs w:val="18"/>
                <w:lang w:val="fr-CA"/>
              </w:rPr>
              <w:t>n</w:t>
            </w:r>
            <w:r>
              <w:rPr>
                <w:color w:val="000000" w:themeColor="text1"/>
                <w:sz w:val="18"/>
                <w:szCs w:val="18"/>
                <w:lang w:val="fr-CA"/>
              </w:rPr>
              <w:t xml:space="preserve"> plan</w:t>
            </w:r>
            <w:r w:rsidRPr="00926CB0">
              <w:rPr>
                <w:color w:val="000000" w:themeColor="text1"/>
                <w:sz w:val="18"/>
                <w:szCs w:val="18"/>
                <w:lang w:val="fr-CA"/>
              </w:rPr>
              <w:t xml:space="preserve"> </w:t>
            </w:r>
          </w:p>
        </w:tc>
        <w:tc>
          <w:tcPr>
            <w:tcW w:w="1215" w:type="dxa"/>
            <w:tcBorders>
              <w:top w:val="single" w:sz="4" w:space="0" w:color="auto"/>
              <w:left w:val="single" w:sz="4" w:space="0" w:color="auto"/>
              <w:bottom w:val="single" w:sz="4" w:space="0" w:color="auto"/>
              <w:right w:val="single" w:sz="4" w:space="0" w:color="auto"/>
            </w:tcBorders>
          </w:tcPr>
          <w:p w14:paraId="0015AF03" w14:textId="39B1C23A" w:rsidR="00926CB0" w:rsidRPr="002B2DD7" w:rsidRDefault="00926CB0" w:rsidP="00926CB0">
            <w:pPr>
              <w:jc w:val="right"/>
              <w:rPr>
                <w:color w:val="000000"/>
                <w:sz w:val="18"/>
                <w:szCs w:val="18"/>
                <w:lang w:val="en-US"/>
              </w:rPr>
            </w:pPr>
            <w:r w:rsidRPr="002B2DD7">
              <w:rPr>
                <w:color w:val="000000"/>
                <w:sz w:val="18"/>
                <w:szCs w:val="18"/>
              </w:rPr>
              <w:t>90</w:t>
            </w:r>
            <w:r w:rsidR="00A45C7A">
              <w:rPr>
                <w:color w:val="000000"/>
                <w:sz w:val="18"/>
                <w:szCs w:val="18"/>
              </w:rPr>
              <w:t xml:space="preserve"> </w:t>
            </w:r>
            <w:r w:rsidRPr="002B2DD7">
              <w:rPr>
                <w:color w:val="000000"/>
                <w:sz w:val="18"/>
                <w:szCs w:val="18"/>
              </w:rPr>
              <w:t>000</w:t>
            </w:r>
          </w:p>
        </w:tc>
        <w:tc>
          <w:tcPr>
            <w:tcW w:w="1336" w:type="dxa"/>
            <w:tcBorders>
              <w:top w:val="single" w:sz="4" w:space="0" w:color="auto"/>
              <w:left w:val="single" w:sz="4" w:space="0" w:color="auto"/>
              <w:bottom w:val="single" w:sz="4" w:space="0" w:color="auto"/>
              <w:right w:val="single" w:sz="4" w:space="0" w:color="auto"/>
            </w:tcBorders>
          </w:tcPr>
          <w:p w14:paraId="5AE7BE96" w14:textId="3AEAA02E" w:rsidR="00926CB0" w:rsidRPr="002B2DD7" w:rsidRDefault="00926CB0" w:rsidP="00926CB0">
            <w:pPr>
              <w:jc w:val="right"/>
              <w:rPr>
                <w:color w:val="000000"/>
                <w:sz w:val="18"/>
                <w:szCs w:val="18"/>
                <w:highlight w:val="yellow"/>
                <w:lang w:val="en-US"/>
              </w:rPr>
            </w:pPr>
            <w:r w:rsidRPr="002B2DD7">
              <w:rPr>
                <w:color w:val="000000"/>
                <w:sz w:val="18"/>
                <w:szCs w:val="18"/>
              </w:rPr>
              <w:t>90</w:t>
            </w:r>
            <w:r w:rsidR="00A45C7A">
              <w:rPr>
                <w:color w:val="000000"/>
                <w:sz w:val="18"/>
                <w:szCs w:val="18"/>
              </w:rPr>
              <w:t xml:space="preserve"> </w:t>
            </w:r>
            <w:r w:rsidRPr="002B2DD7">
              <w:rPr>
                <w:color w:val="000000"/>
                <w:sz w:val="18"/>
                <w:szCs w:val="18"/>
              </w:rPr>
              <w:t>000</w:t>
            </w:r>
          </w:p>
        </w:tc>
      </w:tr>
      <w:tr w:rsidR="00926CB0" w:rsidRPr="002B2DD7" w14:paraId="229CC8CE" w14:textId="77777777" w:rsidTr="002B2DD7">
        <w:tc>
          <w:tcPr>
            <w:tcW w:w="1468"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E621108" w14:textId="77777777" w:rsidR="00926CB0" w:rsidRPr="002B2DD7" w:rsidRDefault="00926CB0" w:rsidP="00926CB0">
            <w:pPr>
              <w:ind w:left="109"/>
              <w:jc w:val="left"/>
              <w:rPr>
                <w:color w:val="000000"/>
                <w:sz w:val="18"/>
                <w:szCs w:val="18"/>
                <w:lang w:val="en-US"/>
              </w:rPr>
            </w:pPr>
            <w:r w:rsidRPr="002B2DD7">
              <w:rPr>
                <w:color w:val="000000"/>
                <w:sz w:val="18"/>
                <w:szCs w:val="18"/>
              </w:rPr>
              <w:t>Madagascar</w:t>
            </w:r>
          </w:p>
        </w:tc>
        <w:tc>
          <w:tcPr>
            <w:tcW w:w="5331" w:type="dxa"/>
            <w:tcBorders>
              <w:top w:val="single" w:sz="4" w:space="0" w:color="auto"/>
              <w:left w:val="single" w:sz="4" w:space="0" w:color="auto"/>
              <w:bottom w:val="single" w:sz="4" w:space="0" w:color="auto"/>
              <w:right w:val="single" w:sz="4" w:space="0" w:color="auto"/>
            </w:tcBorders>
            <w:hideMark/>
          </w:tcPr>
          <w:p w14:paraId="4334497B" w14:textId="6E2E6CE0" w:rsidR="00926CB0" w:rsidRPr="00926CB0" w:rsidRDefault="00926CB0" w:rsidP="00926CB0">
            <w:pPr>
              <w:jc w:val="left"/>
              <w:rPr>
                <w:bCs/>
                <w:sz w:val="18"/>
                <w:szCs w:val="18"/>
                <w:lang w:val="fr-CA"/>
              </w:rPr>
            </w:pPr>
            <w:r w:rsidRPr="00926CB0">
              <w:rPr>
                <w:color w:val="000000" w:themeColor="text1"/>
                <w:sz w:val="18"/>
                <w:szCs w:val="18"/>
                <w:lang w:val="fr-CA"/>
              </w:rPr>
              <w:t>Préparation d’un inventaire national des banques de substances réglementées utilisées ou indési</w:t>
            </w:r>
            <w:r>
              <w:rPr>
                <w:color w:val="000000" w:themeColor="text1"/>
                <w:sz w:val="18"/>
                <w:szCs w:val="18"/>
                <w:lang w:val="fr-CA"/>
              </w:rPr>
              <w:t>rables et d</w:t>
            </w:r>
            <w:r w:rsidR="00283872">
              <w:rPr>
                <w:color w:val="000000" w:themeColor="text1"/>
                <w:sz w:val="18"/>
                <w:szCs w:val="18"/>
                <w:lang w:val="fr-CA"/>
              </w:rPr>
              <w:t>’</w:t>
            </w:r>
            <w:r>
              <w:rPr>
                <w:color w:val="000000" w:themeColor="text1"/>
                <w:sz w:val="18"/>
                <w:szCs w:val="18"/>
                <w:lang w:val="fr-CA"/>
              </w:rPr>
              <w:t>u</w:t>
            </w:r>
            <w:r w:rsidR="00283872">
              <w:rPr>
                <w:color w:val="000000" w:themeColor="text1"/>
                <w:sz w:val="18"/>
                <w:szCs w:val="18"/>
                <w:lang w:val="fr-CA"/>
              </w:rPr>
              <w:t>n</w:t>
            </w:r>
            <w:r>
              <w:rPr>
                <w:color w:val="000000" w:themeColor="text1"/>
                <w:sz w:val="18"/>
                <w:szCs w:val="18"/>
                <w:lang w:val="fr-CA"/>
              </w:rPr>
              <w:t xml:space="preserve"> plan</w:t>
            </w:r>
            <w:r w:rsidRPr="00926CB0">
              <w:rPr>
                <w:color w:val="000000" w:themeColor="text1"/>
                <w:sz w:val="18"/>
                <w:szCs w:val="18"/>
                <w:lang w:val="fr-CA"/>
              </w:rPr>
              <w:t xml:space="preserve"> </w:t>
            </w:r>
          </w:p>
        </w:tc>
        <w:tc>
          <w:tcPr>
            <w:tcW w:w="1215" w:type="dxa"/>
            <w:tcBorders>
              <w:top w:val="single" w:sz="4" w:space="0" w:color="auto"/>
              <w:left w:val="single" w:sz="4" w:space="0" w:color="auto"/>
              <w:bottom w:val="single" w:sz="4" w:space="0" w:color="auto"/>
              <w:right w:val="single" w:sz="4" w:space="0" w:color="auto"/>
            </w:tcBorders>
          </w:tcPr>
          <w:p w14:paraId="47F3CAFA" w14:textId="69FCBF51" w:rsidR="00926CB0" w:rsidRPr="002B2DD7" w:rsidRDefault="00926CB0" w:rsidP="00926CB0">
            <w:pPr>
              <w:jc w:val="right"/>
              <w:rPr>
                <w:color w:val="000000"/>
                <w:sz w:val="18"/>
                <w:szCs w:val="18"/>
                <w:lang w:val="en-US"/>
              </w:rPr>
            </w:pPr>
            <w:r w:rsidRPr="002B2DD7">
              <w:rPr>
                <w:sz w:val="18"/>
                <w:szCs w:val="18"/>
              </w:rPr>
              <w:t>90</w:t>
            </w:r>
            <w:r w:rsidR="00A45C7A">
              <w:rPr>
                <w:sz w:val="18"/>
                <w:szCs w:val="18"/>
              </w:rPr>
              <w:t xml:space="preserve"> </w:t>
            </w:r>
            <w:r w:rsidRPr="002B2DD7">
              <w:rPr>
                <w:sz w:val="18"/>
                <w:szCs w:val="18"/>
              </w:rPr>
              <w:t>000</w:t>
            </w:r>
          </w:p>
        </w:tc>
        <w:tc>
          <w:tcPr>
            <w:tcW w:w="1336" w:type="dxa"/>
            <w:tcBorders>
              <w:top w:val="single" w:sz="4" w:space="0" w:color="auto"/>
              <w:left w:val="single" w:sz="4" w:space="0" w:color="auto"/>
              <w:bottom w:val="single" w:sz="4" w:space="0" w:color="auto"/>
              <w:right w:val="single" w:sz="4" w:space="0" w:color="auto"/>
            </w:tcBorders>
          </w:tcPr>
          <w:p w14:paraId="6EBEA3BF" w14:textId="37FC6E5D" w:rsidR="00926CB0" w:rsidRPr="002B2DD7" w:rsidRDefault="00926CB0" w:rsidP="00926CB0">
            <w:pPr>
              <w:jc w:val="right"/>
              <w:rPr>
                <w:color w:val="000000"/>
                <w:sz w:val="18"/>
                <w:szCs w:val="18"/>
                <w:highlight w:val="yellow"/>
                <w:lang w:val="en-US"/>
              </w:rPr>
            </w:pPr>
            <w:r w:rsidRPr="002B2DD7">
              <w:rPr>
                <w:sz w:val="18"/>
                <w:szCs w:val="18"/>
              </w:rPr>
              <w:t>90</w:t>
            </w:r>
            <w:r w:rsidR="00A45C7A">
              <w:rPr>
                <w:sz w:val="18"/>
                <w:szCs w:val="18"/>
              </w:rPr>
              <w:t xml:space="preserve"> </w:t>
            </w:r>
            <w:r w:rsidRPr="002B2DD7">
              <w:rPr>
                <w:sz w:val="18"/>
                <w:szCs w:val="18"/>
              </w:rPr>
              <w:t>000</w:t>
            </w:r>
          </w:p>
        </w:tc>
      </w:tr>
      <w:tr w:rsidR="002B2DD7" w:rsidRPr="002B2DD7" w14:paraId="02C7C549"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73D04865" w14:textId="07C3B4DB" w:rsidR="002B2DD7" w:rsidRPr="002B2DD7" w:rsidRDefault="002B2DD7" w:rsidP="0022598A">
            <w:pPr>
              <w:jc w:val="right"/>
              <w:rPr>
                <w:color w:val="000000" w:themeColor="text1"/>
                <w:sz w:val="18"/>
                <w:szCs w:val="18"/>
                <w:lang w:val="en-US"/>
              </w:rPr>
            </w:pPr>
            <w:r w:rsidRPr="002B2DD7">
              <w:rPr>
                <w:color w:val="000000" w:themeColor="text1"/>
                <w:sz w:val="18"/>
                <w:szCs w:val="18"/>
                <w:lang w:val="en-US"/>
              </w:rPr>
              <w:t>S</w:t>
            </w:r>
            <w:r w:rsidR="00926CB0">
              <w:rPr>
                <w:color w:val="000000" w:themeColor="text1"/>
                <w:sz w:val="18"/>
                <w:szCs w:val="18"/>
                <w:lang w:val="en-US"/>
              </w:rPr>
              <w:t>o</w:t>
            </w:r>
            <w:r w:rsidRPr="002B2DD7">
              <w:rPr>
                <w:color w:val="000000" w:themeColor="text1"/>
                <w:sz w:val="18"/>
                <w:szCs w:val="18"/>
                <w:lang w:val="en-US"/>
              </w:rPr>
              <w:t>u</w:t>
            </w:r>
            <w:r w:rsidR="00926CB0">
              <w:rPr>
                <w:color w:val="000000" w:themeColor="text1"/>
                <w:sz w:val="18"/>
                <w:szCs w:val="18"/>
                <w:lang w:val="en-US"/>
              </w:rPr>
              <w:t>s-</w:t>
            </w:r>
            <w:r w:rsidRPr="002B2DD7">
              <w:rPr>
                <w:color w:val="000000" w:themeColor="text1"/>
                <w:sz w:val="18"/>
                <w:szCs w:val="18"/>
                <w:lang w:val="en-US"/>
              </w:rPr>
              <w:t xml:space="preserve">total </w:t>
            </w:r>
            <w:r w:rsidR="00926CB0">
              <w:rPr>
                <w:color w:val="000000" w:themeColor="text1"/>
                <w:sz w:val="18"/>
                <w:szCs w:val="18"/>
                <w:lang w:val="en-US"/>
              </w:rPr>
              <w:t>p</w:t>
            </w:r>
            <w:r w:rsidRPr="002B2DD7">
              <w:rPr>
                <w:color w:val="000000" w:themeColor="text1"/>
                <w:sz w:val="18"/>
                <w:szCs w:val="18"/>
                <w:lang w:val="en-US"/>
              </w:rPr>
              <w:t>o</w:t>
            </w:r>
            <w:r w:rsidR="00926CB0">
              <w:rPr>
                <w:color w:val="000000" w:themeColor="text1"/>
                <w:sz w:val="18"/>
                <w:szCs w:val="18"/>
                <w:lang w:val="en-US"/>
              </w:rPr>
              <w:t>u</w:t>
            </w:r>
            <w:r w:rsidRPr="002B2DD7">
              <w:rPr>
                <w:color w:val="000000" w:themeColor="text1"/>
                <w:sz w:val="18"/>
                <w:szCs w:val="18"/>
                <w:lang w:val="en-US"/>
              </w:rPr>
              <w:t>r A4</w:t>
            </w:r>
          </w:p>
        </w:tc>
        <w:tc>
          <w:tcPr>
            <w:tcW w:w="1215" w:type="dxa"/>
            <w:tcBorders>
              <w:top w:val="single" w:sz="4" w:space="0" w:color="auto"/>
              <w:left w:val="single" w:sz="4" w:space="0" w:color="auto"/>
              <w:bottom w:val="single" w:sz="4" w:space="0" w:color="auto"/>
              <w:right w:val="single" w:sz="4" w:space="0" w:color="auto"/>
            </w:tcBorders>
          </w:tcPr>
          <w:p w14:paraId="1876486C" w14:textId="7CC304A0" w:rsidR="002B2DD7" w:rsidRPr="002B2DD7" w:rsidRDefault="002B2DD7" w:rsidP="0022598A">
            <w:pPr>
              <w:jc w:val="right"/>
              <w:rPr>
                <w:bCs/>
                <w:color w:val="000000"/>
                <w:sz w:val="18"/>
                <w:szCs w:val="18"/>
                <w:lang w:val="en-US"/>
              </w:rPr>
            </w:pPr>
            <w:r w:rsidRPr="002B2DD7">
              <w:rPr>
                <w:bCs/>
                <w:color w:val="000000"/>
                <w:sz w:val="18"/>
                <w:szCs w:val="18"/>
                <w:lang w:val="en-US"/>
              </w:rPr>
              <w:t>270</w:t>
            </w:r>
            <w:r w:rsidR="00A45C7A">
              <w:rPr>
                <w:bCs/>
                <w:color w:val="000000"/>
                <w:sz w:val="18"/>
                <w:szCs w:val="18"/>
                <w:lang w:val="en-US"/>
              </w:rPr>
              <w:t xml:space="preserve"> </w:t>
            </w:r>
            <w:r w:rsidRPr="002B2DD7">
              <w:rPr>
                <w:bCs/>
                <w:color w:val="000000"/>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tcPr>
          <w:p w14:paraId="0CC52922" w14:textId="5115BAB2" w:rsidR="002B2DD7" w:rsidRPr="002B2DD7" w:rsidRDefault="002B2DD7" w:rsidP="0022598A">
            <w:pPr>
              <w:jc w:val="right"/>
              <w:rPr>
                <w:bCs/>
                <w:color w:val="000000"/>
                <w:sz w:val="18"/>
                <w:szCs w:val="18"/>
                <w:lang w:val="en-US"/>
              </w:rPr>
            </w:pPr>
            <w:r w:rsidRPr="002B2DD7">
              <w:rPr>
                <w:bCs/>
                <w:color w:val="000000"/>
                <w:sz w:val="18"/>
                <w:szCs w:val="18"/>
                <w:lang w:val="en-US"/>
              </w:rPr>
              <w:t>270</w:t>
            </w:r>
            <w:r w:rsidR="00A45C7A">
              <w:rPr>
                <w:bCs/>
                <w:color w:val="000000"/>
                <w:sz w:val="18"/>
                <w:szCs w:val="18"/>
                <w:lang w:val="en-US"/>
              </w:rPr>
              <w:t xml:space="preserve"> </w:t>
            </w:r>
            <w:r w:rsidRPr="002B2DD7">
              <w:rPr>
                <w:bCs/>
                <w:color w:val="000000"/>
                <w:sz w:val="18"/>
                <w:szCs w:val="18"/>
                <w:lang w:val="en-US"/>
              </w:rPr>
              <w:t>000</w:t>
            </w:r>
          </w:p>
        </w:tc>
      </w:tr>
      <w:tr w:rsidR="002B2DD7" w:rsidRPr="002B2DD7" w14:paraId="36F91BCF" w14:textId="77777777" w:rsidTr="002B2DD7">
        <w:trPr>
          <w:trHeight w:val="188"/>
        </w:trPr>
        <w:tc>
          <w:tcPr>
            <w:tcW w:w="6799" w:type="dxa"/>
            <w:gridSpan w:val="3"/>
            <w:tcBorders>
              <w:top w:val="single" w:sz="4" w:space="0" w:color="auto"/>
              <w:left w:val="single" w:sz="4" w:space="0" w:color="auto"/>
              <w:bottom w:val="single" w:sz="4" w:space="0" w:color="auto"/>
              <w:right w:val="single" w:sz="4" w:space="0" w:color="auto"/>
            </w:tcBorders>
            <w:hideMark/>
          </w:tcPr>
          <w:p w14:paraId="44E84362" w14:textId="60C7BF58" w:rsidR="002B2DD7" w:rsidRPr="002B2DD7" w:rsidRDefault="00926CB0" w:rsidP="0022598A">
            <w:pPr>
              <w:jc w:val="right"/>
              <w:rPr>
                <w:color w:val="000000" w:themeColor="text1"/>
                <w:sz w:val="18"/>
                <w:szCs w:val="18"/>
                <w:lang w:val="en-US"/>
              </w:rPr>
            </w:pPr>
            <w:proofErr w:type="spellStart"/>
            <w:r>
              <w:rPr>
                <w:color w:val="000000" w:themeColor="text1"/>
                <w:sz w:val="18"/>
                <w:szCs w:val="18"/>
                <w:lang w:val="en-US"/>
              </w:rPr>
              <w:t>Coûts</w:t>
            </w:r>
            <w:proofErr w:type="spellEnd"/>
            <w:r>
              <w:rPr>
                <w:color w:val="000000" w:themeColor="text1"/>
                <w:sz w:val="18"/>
                <w:szCs w:val="18"/>
                <w:lang w:val="en-US"/>
              </w:rPr>
              <w:t xml:space="preserve"> d’appui </w:t>
            </w:r>
            <w:proofErr w:type="spellStart"/>
            <w:r>
              <w:rPr>
                <w:color w:val="000000" w:themeColor="text1"/>
                <w:sz w:val="18"/>
                <w:szCs w:val="18"/>
                <w:lang w:val="en-US"/>
              </w:rPr>
              <w:t>d’a</w:t>
            </w:r>
            <w:r w:rsidR="002B2DD7" w:rsidRPr="002B2DD7">
              <w:rPr>
                <w:color w:val="000000" w:themeColor="text1"/>
                <w:sz w:val="18"/>
                <w:szCs w:val="18"/>
                <w:lang w:val="en-US"/>
              </w:rPr>
              <w:t>genc</w:t>
            </w:r>
            <w:r>
              <w:rPr>
                <w:color w:val="000000" w:themeColor="text1"/>
                <w:sz w:val="18"/>
                <w:szCs w:val="18"/>
                <w:lang w:val="en-US"/>
              </w:rPr>
              <w:t>e</w:t>
            </w:r>
            <w:proofErr w:type="spellEnd"/>
          </w:p>
        </w:tc>
        <w:tc>
          <w:tcPr>
            <w:tcW w:w="1215" w:type="dxa"/>
            <w:tcBorders>
              <w:top w:val="single" w:sz="4" w:space="0" w:color="auto"/>
              <w:left w:val="single" w:sz="4" w:space="0" w:color="auto"/>
              <w:bottom w:val="single" w:sz="4" w:space="0" w:color="auto"/>
              <w:right w:val="single" w:sz="4" w:space="0" w:color="auto"/>
            </w:tcBorders>
          </w:tcPr>
          <w:p w14:paraId="1D6DD37C" w14:textId="61544BA3" w:rsidR="002B2DD7" w:rsidRPr="002B2DD7" w:rsidRDefault="002B2DD7" w:rsidP="0022598A">
            <w:pPr>
              <w:jc w:val="right"/>
              <w:rPr>
                <w:bCs/>
                <w:color w:val="000000"/>
                <w:sz w:val="18"/>
                <w:szCs w:val="18"/>
                <w:lang w:val="en-US"/>
              </w:rPr>
            </w:pPr>
            <w:r w:rsidRPr="002B2DD7">
              <w:rPr>
                <w:bCs/>
                <w:color w:val="000000"/>
                <w:sz w:val="18"/>
                <w:szCs w:val="18"/>
                <w:lang w:val="en-US"/>
              </w:rPr>
              <w:t>18</w:t>
            </w:r>
            <w:r w:rsidR="00A45C7A">
              <w:rPr>
                <w:bCs/>
                <w:color w:val="000000"/>
                <w:sz w:val="18"/>
                <w:szCs w:val="18"/>
                <w:lang w:val="en-US"/>
              </w:rPr>
              <w:t xml:space="preserve"> </w:t>
            </w:r>
            <w:r w:rsidRPr="002B2DD7">
              <w:rPr>
                <w:bCs/>
                <w:color w:val="000000"/>
                <w:sz w:val="18"/>
                <w:szCs w:val="18"/>
                <w:lang w:val="en-US"/>
              </w:rPr>
              <w:t>900</w:t>
            </w:r>
          </w:p>
        </w:tc>
        <w:tc>
          <w:tcPr>
            <w:tcW w:w="1336" w:type="dxa"/>
            <w:tcBorders>
              <w:top w:val="single" w:sz="4" w:space="0" w:color="auto"/>
              <w:left w:val="single" w:sz="4" w:space="0" w:color="auto"/>
              <w:bottom w:val="single" w:sz="4" w:space="0" w:color="auto"/>
              <w:right w:val="single" w:sz="4" w:space="0" w:color="auto"/>
            </w:tcBorders>
          </w:tcPr>
          <w:p w14:paraId="1956EE1A" w14:textId="50032712" w:rsidR="002B2DD7" w:rsidRPr="002B2DD7" w:rsidRDefault="002B2DD7" w:rsidP="0022598A">
            <w:pPr>
              <w:jc w:val="right"/>
              <w:rPr>
                <w:bCs/>
                <w:color w:val="000000"/>
                <w:sz w:val="18"/>
                <w:szCs w:val="18"/>
                <w:lang w:val="en-US"/>
              </w:rPr>
            </w:pPr>
            <w:r w:rsidRPr="002B2DD7">
              <w:rPr>
                <w:bCs/>
                <w:color w:val="000000"/>
                <w:sz w:val="18"/>
                <w:szCs w:val="18"/>
                <w:lang w:val="en-US"/>
              </w:rPr>
              <w:t>18</w:t>
            </w:r>
            <w:r w:rsidR="00A45C7A">
              <w:rPr>
                <w:bCs/>
                <w:color w:val="000000"/>
                <w:sz w:val="18"/>
                <w:szCs w:val="18"/>
                <w:lang w:val="en-US"/>
              </w:rPr>
              <w:t xml:space="preserve"> </w:t>
            </w:r>
            <w:r w:rsidRPr="002B2DD7">
              <w:rPr>
                <w:bCs/>
                <w:color w:val="000000"/>
                <w:sz w:val="18"/>
                <w:szCs w:val="18"/>
                <w:lang w:val="en-US"/>
              </w:rPr>
              <w:t>900</w:t>
            </w:r>
          </w:p>
        </w:tc>
      </w:tr>
      <w:tr w:rsidR="002B2DD7" w:rsidRPr="002B2DD7" w14:paraId="1E3B24D7"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0DACAF2A" w14:textId="76A6A212" w:rsidR="002B2DD7" w:rsidRPr="002B2DD7" w:rsidRDefault="002B2DD7" w:rsidP="0022598A">
            <w:pPr>
              <w:jc w:val="right"/>
              <w:rPr>
                <w:color w:val="000000" w:themeColor="text1"/>
                <w:sz w:val="18"/>
                <w:szCs w:val="18"/>
                <w:highlight w:val="yellow"/>
                <w:lang w:val="en-US"/>
              </w:rPr>
            </w:pPr>
            <w:r w:rsidRPr="002B2DD7">
              <w:rPr>
                <w:color w:val="000000" w:themeColor="text1"/>
                <w:sz w:val="18"/>
                <w:szCs w:val="18"/>
                <w:lang w:val="en-US"/>
              </w:rPr>
              <w:t xml:space="preserve"> Total </w:t>
            </w:r>
            <w:r w:rsidR="00926CB0">
              <w:rPr>
                <w:color w:val="000000" w:themeColor="text1"/>
                <w:sz w:val="18"/>
                <w:szCs w:val="18"/>
                <w:lang w:val="en-US"/>
              </w:rPr>
              <w:t>p</w:t>
            </w:r>
            <w:r w:rsidRPr="002B2DD7">
              <w:rPr>
                <w:color w:val="000000" w:themeColor="text1"/>
                <w:sz w:val="18"/>
                <w:szCs w:val="18"/>
                <w:lang w:val="en-US"/>
              </w:rPr>
              <w:t>o</w:t>
            </w:r>
            <w:r w:rsidR="00926CB0">
              <w:rPr>
                <w:color w:val="000000" w:themeColor="text1"/>
                <w:sz w:val="18"/>
                <w:szCs w:val="18"/>
                <w:lang w:val="en-US"/>
              </w:rPr>
              <w:t>u</w:t>
            </w:r>
            <w:r w:rsidRPr="002B2DD7">
              <w:rPr>
                <w:color w:val="000000" w:themeColor="text1"/>
                <w:sz w:val="18"/>
                <w:szCs w:val="18"/>
                <w:lang w:val="en-US"/>
              </w:rPr>
              <w:t>r A4</w:t>
            </w:r>
          </w:p>
        </w:tc>
        <w:tc>
          <w:tcPr>
            <w:tcW w:w="1215" w:type="dxa"/>
            <w:tcBorders>
              <w:top w:val="single" w:sz="4" w:space="0" w:color="auto"/>
              <w:left w:val="single" w:sz="4" w:space="0" w:color="auto"/>
              <w:bottom w:val="single" w:sz="4" w:space="0" w:color="auto"/>
              <w:right w:val="single" w:sz="4" w:space="0" w:color="auto"/>
            </w:tcBorders>
          </w:tcPr>
          <w:p w14:paraId="34C8A55E" w14:textId="1FB98A55" w:rsidR="002B2DD7" w:rsidRPr="002B2DD7" w:rsidRDefault="002B2DD7" w:rsidP="0022598A">
            <w:pPr>
              <w:jc w:val="right"/>
              <w:rPr>
                <w:bCs/>
                <w:color w:val="000000"/>
                <w:sz w:val="18"/>
                <w:szCs w:val="18"/>
                <w:lang w:val="en-US"/>
              </w:rPr>
            </w:pPr>
            <w:r w:rsidRPr="002B2DD7">
              <w:rPr>
                <w:bCs/>
                <w:color w:val="000000"/>
                <w:sz w:val="18"/>
                <w:szCs w:val="18"/>
                <w:lang w:val="en-US"/>
              </w:rPr>
              <w:t>288</w:t>
            </w:r>
            <w:r w:rsidR="00A45C7A">
              <w:rPr>
                <w:bCs/>
                <w:color w:val="000000"/>
                <w:sz w:val="18"/>
                <w:szCs w:val="18"/>
                <w:lang w:val="en-US"/>
              </w:rPr>
              <w:t xml:space="preserve"> </w:t>
            </w:r>
            <w:r w:rsidRPr="002B2DD7">
              <w:rPr>
                <w:bCs/>
                <w:color w:val="000000"/>
                <w:sz w:val="18"/>
                <w:szCs w:val="18"/>
                <w:lang w:val="en-US"/>
              </w:rPr>
              <w:t>900</w:t>
            </w:r>
          </w:p>
        </w:tc>
        <w:tc>
          <w:tcPr>
            <w:tcW w:w="1336" w:type="dxa"/>
            <w:tcBorders>
              <w:top w:val="single" w:sz="4" w:space="0" w:color="auto"/>
              <w:left w:val="single" w:sz="4" w:space="0" w:color="auto"/>
              <w:bottom w:val="single" w:sz="4" w:space="0" w:color="auto"/>
              <w:right w:val="single" w:sz="4" w:space="0" w:color="auto"/>
            </w:tcBorders>
          </w:tcPr>
          <w:p w14:paraId="107CC917" w14:textId="7E40D0BC" w:rsidR="002B2DD7" w:rsidRPr="002B2DD7" w:rsidRDefault="002B2DD7" w:rsidP="0022598A">
            <w:pPr>
              <w:jc w:val="right"/>
              <w:rPr>
                <w:bCs/>
                <w:color w:val="000000"/>
                <w:sz w:val="18"/>
                <w:szCs w:val="18"/>
                <w:lang w:val="en-US"/>
              </w:rPr>
            </w:pPr>
            <w:r w:rsidRPr="002B2DD7">
              <w:rPr>
                <w:bCs/>
                <w:color w:val="000000"/>
                <w:sz w:val="18"/>
                <w:szCs w:val="18"/>
                <w:lang w:val="en-US"/>
              </w:rPr>
              <w:t>288</w:t>
            </w:r>
            <w:r w:rsidR="00A45C7A">
              <w:rPr>
                <w:bCs/>
                <w:color w:val="000000"/>
                <w:sz w:val="18"/>
                <w:szCs w:val="18"/>
                <w:lang w:val="en-US"/>
              </w:rPr>
              <w:t xml:space="preserve"> </w:t>
            </w:r>
            <w:r w:rsidRPr="002B2DD7">
              <w:rPr>
                <w:bCs/>
                <w:color w:val="000000"/>
                <w:sz w:val="18"/>
                <w:szCs w:val="18"/>
                <w:lang w:val="en-US"/>
              </w:rPr>
              <w:t>900</w:t>
            </w:r>
          </w:p>
        </w:tc>
      </w:tr>
      <w:tr w:rsidR="002B2DD7" w:rsidRPr="008B2A5C" w14:paraId="68D257DB" w14:textId="77777777" w:rsidTr="0022598A">
        <w:tc>
          <w:tcPr>
            <w:tcW w:w="9350" w:type="dxa"/>
            <w:gridSpan w:val="5"/>
            <w:tcBorders>
              <w:top w:val="single" w:sz="4" w:space="0" w:color="auto"/>
              <w:left w:val="single" w:sz="4" w:space="0" w:color="auto"/>
              <w:bottom w:val="single" w:sz="4" w:space="0" w:color="auto"/>
              <w:right w:val="single" w:sz="4" w:space="0" w:color="auto"/>
            </w:tcBorders>
            <w:hideMark/>
          </w:tcPr>
          <w:p w14:paraId="5E010965" w14:textId="0213AF51" w:rsidR="002B2DD7" w:rsidRPr="00926CB0" w:rsidRDefault="002B2DD7" w:rsidP="0022598A">
            <w:pPr>
              <w:jc w:val="left"/>
              <w:rPr>
                <w:bCs/>
                <w:color w:val="000000"/>
                <w:sz w:val="18"/>
                <w:szCs w:val="18"/>
                <w:lang w:val="fr-CA"/>
              </w:rPr>
            </w:pPr>
            <w:r w:rsidRPr="00926CB0">
              <w:rPr>
                <w:b/>
                <w:color w:val="000000" w:themeColor="text1"/>
                <w:sz w:val="18"/>
                <w:szCs w:val="18"/>
                <w:lang w:val="fr-CA"/>
              </w:rPr>
              <w:t>SECTION B: ACTIVIT</w:t>
            </w:r>
            <w:r w:rsidR="00926CB0" w:rsidRPr="00926CB0">
              <w:rPr>
                <w:b/>
                <w:color w:val="000000" w:themeColor="text1"/>
                <w:sz w:val="18"/>
                <w:szCs w:val="18"/>
                <w:lang w:val="fr-CA"/>
              </w:rPr>
              <w:t>É</w:t>
            </w:r>
            <w:r w:rsidRPr="00926CB0">
              <w:rPr>
                <w:b/>
                <w:color w:val="000000" w:themeColor="text1"/>
                <w:sz w:val="18"/>
                <w:szCs w:val="18"/>
                <w:lang w:val="fr-CA"/>
              </w:rPr>
              <w:t>S RECOMM</w:t>
            </w:r>
            <w:r w:rsidR="00926CB0" w:rsidRPr="00926CB0">
              <w:rPr>
                <w:b/>
                <w:color w:val="000000" w:themeColor="text1"/>
                <w:sz w:val="18"/>
                <w:szCs w:val="18"/>
                <w:lang w:val="fr-CA"/>
              </w:rPr>
              <w:t>A</w:t>
            </w:r>
            <w:r w:rsidRPr="00926CB0">
              <w:rPr>
                <w:b/>
                <w:color w:val="000000" w:themeColor="text1"/>
                <w:sz w:val="18"/>
                <w:szCs w:val="18"/>
                <w:lang w:val="fr-CA"/>
              </w:rPr>
              <w:t>ND</w:t>
            </w:r>
            <w:r w:rsidR="00926CB0" w:rsidRPr="00926CB0">
              <w:rPr>
                <w:b/>
                <w:color w:val="000000" w:themeColor="text1"/>
                <w:sz w:val="18"/>
                <w:szCs w:val="18"/>
                <w:lang w:val="fr-CA"/>
              </w:rPr>
              <w:t>É</w:t>
            </w:r>
            <w:r w:rsidRPr="00926CB0">
              <w:rPr>
                <w:b/>
                <w:color w:val="000000" w:themeColor="text1"/>
                <w:sz w:val="18"/>
                <w:szCs w:val="18"/>
                <w:lang w:val="fr-CA"/>
              </w:rPr>
              <w:t>E</w:t>
            </w:r>
            <w:r w:rsidR="00926CB0" w:rsidRPr="00926CB0">
              <w:rPr>
                <w:b/>
                <w:color w:val="000000" w:themeColor="text1"/>
                <w:sz w:val="18"/>
                <w:szCs w:val="18"/>
                <w:lang w:val="fr-CA"/>
              </w:rPr>
              <w:t>S POUR EX</w:t>
            </w:r>
            <w:r w:rsidR="00926CB0">
              <w:rPr>
                <w:b/>
                <w:color w:val="000000" w:themeColor="text1"/>
                <w:sz w:val="18"/>
                <w:szCs w:val="18"/>
                <w:lang w:val="fr-CA"/>
              </w:rPr>
              <w:t xml:space="preserve">AMEN </w:t>
            </w:r>
            <w:r w:rsidRPr="00926CB0">
              <w:rPr>
                <w:b/>
                <w:color w:val="000000" w:themeColor="text1"/>
                <w:sz w:val="18"/>
                <w:szCs w:val="18"/>
                <w:lang w:val="fr-CA"/>
              </w:rPr>
              <w:t>INDIVIDU</w:t>
            </w:r>
            <w:r w:rsidR="00926CB0">
              <w:rPr>
                <w:b/>
                <w:color w:val="000000" w:themeColor="text1"/>
                <w:sz w:val="18"/>
                <w:szCs w:val="18"/>
                <w:lang w:val="fr-CA"/>
              </w:rPr>
              <w:t>E</w:t>
            </w:r>
            <w:r w:rsidRPr="00926CB0">
              <w:rPr>
                <w:b/>
                <w:color w:val="000000" w:themeColor="text1"/>
                <w:sz w:val="18"/>
                <w:szCs w:val="18"/>
                <w:lang w:val="fr-CA"/>
              </w:rPr>
              <w:t>L</w:t>
            </w:r>
          </w:p>
        </w:tc>
      </w:tr>
      <w:tr w:rsidR="002B2DD7" w:rsidRPr="008B2A5C" w14:paraId="47BAAC13" w14:textId="77777777" w:rsidTr="0022598A">
        <w:tc>
          <w:tcPr>
            <w:tcW w:w="9350" w:type="dxa"/>
            <w:gridSpan w:val="5"/>
            <w:tcBorders>
              <w:top w:val="single" w:sz="4" w:space="0" w:color="auto"/>
              <w:left w:val="single" w:sz="4" w:space="0" w:color="auto"/>
              <w:bottom w:val="single" w:sz="4" w:space="0" w:color="auto"/>
              <w:right w:val="single" w:sz="4" w:space="0" w:color="auto"/>
            </w:tcBorders>
            <w:hideMark/>
          </w:tcPr>
          <w:p w14:paraId="68816989" w14:textId="49C9AFAA" w:rsidR="002B2DD7" w:rsidRPr="00926CB0" w:rsidRDefault="002B2DD7" w:rsidP="0022598A">
            <w:pPr>
              <w:jc w:val="left"/>
              <w:rPr>
                <w:bCs/>
                <w:color w:val="000000"/>
                <w:sz w:val="18"/>
                <w:szCs w:val="18"/>
                <w:highlight w:val="yellow"/>
                <w:lang w:val="fr-CA"/>
              </w:rPr>
            </w:pPr>
            <w:r w:rsidRPr="00926CB0">
              <w:rPr>
                <w:b/>
                <w:bCs/>
                <w:color w:val="000000" w:themeColor="text1"/>
                <w:sz w:val="18"/>
                <w:szCs w:val="18"/>
                <w:lang w:val="fr-CA"/>
              </w:rPr>
              <w:t>B1: P</w:t>
            </w:r>
            <w:r w:rsidRPr="00926CB0">
              <w:rPr>
                <w:b/>
                <w:bCs/>
                <w:color w:val="000000"/>
                <w:sz w:val="18"/>
                <w:szCs w:val="18"/>
                <w:lang w:val="fr-CA"/>
              </w:rPr>
              <w:t>r</w:t>
            </w:r>
            <w:r w:rsidR="00926CB0" w:rsidRPr="00926CB0">
              <w:rPr>
                <w:b/>
                <w:bCs/>
                <w:color w:val="000000"/>
                <w:sz w:val="18"/>
                <w:szCs w:val="18"/>
                <w:lang w:val="fr-CA"/>
              </w:rPr>
              <w:t>é</w:t>
            </w:r>
            <w:r w:rsidRPr="00926CB0">
              <w:rPr>
                <w:b/>
                <w:bCs/>
                <w:color w:val="000000"/>
                <w:sz w:val="18"/>
                <w:szCs w:val="18"/>
                <w:lang w:val="fr-CA"/>
              </w:rPr>
              <w:t xml:space="preserve">paration </w:t>
            </w:r>
            <w:r w:rsidR="00926CB0" w:rsidRPr="00926CB0">
              <w:rPr>
                <w:b/>
                <w:bCs/>
                <w:color w:val="000000"/>
                <w:sz w:val="18"/>
                <w:szCs w:val="18"/>
                <w:lang w:val="fr-CA"/>
              </w:rPr>
              <w:t>de projets pilotes sur l’efficacité énergét</w:t>
            </w:r>
            <w:r w:rsidR="00926CB0">
              <w:rPr>
                <w:b/>
                <w:bCs/>
                <w:color w:val="000000"/>
                <w:sz w:val="18"/>
                <w:szCs w:val="18"/>
                <w:lang w:val="fr-CA"/>
              </w:rPr>
              <w:t>ique dans le cadre de la dé</w:t>
            </w:r>
            <w:r w:rsidRPr="00926CB0">
              <w:rPr>
                <w:b/>
                <w:bCs/>
                <w:color w:val="000000"/>
                <w:sz w:val="18"/>
                <w:szCs w:val="18"/>
                <w:lang w:val="fr-CA"/>
              </w:rPr>
              <w:t>cision 94/60</w:t>
            </w:r>
          </w:p>
        </w:tc>
      </w:tr>
      <w:tr w:rsidR="002B2DD7" w:rsidRPr="002B2DD7" w14:paraId="41A7D0A6" w14:textId="77777777" w:rsidTr="002B2DD7">
        <w:tc>
          <w:tcPr>
            <w:tcW w:w="1468" w:type="dxa"/>
            <w:gridSpan w:val="2"/>
            <w:tcBorders>
              <w:top w:val="single" w:sz="4" w:space="0" w:color="auto"/>
              <w:left w:val="single" w:sz="4" w:space="0" w:color="auto"/>
              <w:bottom w:val="single" w:sz="4" w:space="0" w:color="auto"/>
              <w:right w:val="single" w:sz="4" w:space="0" w:color="auto"/>
            </w:tcBorders>
          </w:tcPr>
          <w:p w14:paraId="5F681FAE" w14:textId="37FE0991" w:rsidR="002B2DD7" w:rsidRPr="002B2DD7" w:rsidRDefault="00A45C7A" w:rsidP="0022598A">
            <w:pPr>
              <w:jc w:val="left"/>
              <w:rPr>
                <w:color w:val="000000" w:themeColor="text1"/>
                <w:sz w:val="18"/>
                <w:szCs w:val="18"/>
                <w:highlight w:val="yellow"/>
                <w:lang w:val="en-US"/>
              </w:rPr>
            </w:pPr>
            <w:proofErr w:type="spellStart"/>
            <w:r>
              <w:rPr>
                <w:color w:val="000000"/>
                <w:sz w:val="18"/>
                <w:szCs w:val="18"/>
              </w:rPr>
              <w:t>É</w:t>
            </w:r>
            <w:r w:rsidR="002B2DD7" w:rsidRPr="002B2DD7">
              <w:rPr>
                <w:color w:val="000000"/>
                <w:sz w:val="18"/>
                <w:szCs w:val="18"/>
              </w:rPr>
              <w:t>gypt</w:t>
            </w:r>
            <w:r w:rsidR="00926CB0">
              <w:rPr>
                <w:color w:val="000000"/>
                <w:sz w:val="18"/>
                <w:szCs w:val="18"/>
              </w:rPr>
              <w:t>e</w:t>
            </w:r>
            <w:proofErr w:type="spellEnd"/>
          </w:p>
        </w:tc>
        <w:tc>
          <w:tcPr>
            <w:tcW w:w="5331" w:type="dxa"/>
            <w:tcBorders>
              <w:top w:val="single" w:sz="4" w:space="0" w:color="auto"/>
              <w:left w:val="single" w:sz="4" w:space="0" w:color="auto"/>
              <w:bottom w:val="single" w:sz="4" w:space="0" w:color="auto"/>
              <w:right w:val="single" w:sz="4" w:space="0" w:color="auto"/>
            </w:tcBorders>
          </w:tcPr>
          <w:p w14:paraId="38943AB1" w14:textId="7F02A3A1" w:rsidR="002B2DD7" w:rsidRPr="00C06A72" w:rsidRDefault="002B2DD7" w:rsidP="0022598A">
            <w:pPr>
              <w:jc w:val="left"/>
              <w:rPr>
                <w:sz w:val="18"/>
                <w:szCs w:val="18"/>
                <w:lang w:val="fr-CA"/>
              </w:rPr>
            </w:pPr>
            <w:r w:rsidRPr="00C06A72">
              <w:rPr>
                <w:sz w:val="18"/>
                <w:szCs w:val="18"/>
                <w:lang w:val="fr-CA"/>
              </w:rPr>
              <w:t xml:space="preserve">B1.1 </w:t>
            </w:r>
            <w:bookmarkStart w:id="1" w:name="_Hlk183009136"/>
            <w:r w:rsidRPr="00C06A72">
              <w:rPr>
                <w:sz w:val="18"/>
                <w:szCs w:val="18"/>
                <w:lang w:val="fr-CA"/>
              </w:rPr>
              <w:t>Pr</w:t>
            </w:r>
            <w:r w:rsidR="00926CB0" w:rsidRPr="00C06A72">
              <w:rPr>
                <w:sz w:val="18"/>
                <w:szCs w:val="18"/>
                <w:lang w:val="fr-CA"/>
              </w:rPr>
              <w:t>é</w:t>
            </w:r>
            <w:r w:rsidRPr="00C06A72">
              <w:rPr>
                <w:sz w:val="18"/>
                <w:szCs w:val="18"/>
                <w:lang w:val="fr-CA"/>
              </w:rPr>
              <w:t xml:space="preserve">paration </w:t>
            </w:r>
            <w:r w:rsidR="00926CB0" w:rsidRPr="00C06A72">
              <w:rPr>
                <w:sz w:val="18"/>
                <w:szCs w:val="18"/>
                <w:lang w:val="fr-CA"/>
              </w:rPr>
              <w:t xml:space="preserve">d’un projet pour améliorer l’efficacité énergétique dans le secteur </w:t>
            </w:r>
            <w:r w:rsidR="00C06A72" w:rsidRPr="00C06A72">
              <w:rPr>
                <w:sz w:val="18"/>
                <w:szCs w:val="18"/>
                <w:lang w:val="fr-CA"/>
              </w:rPr>
              <w:t>de fabrication de l’équipement de réfrigération et de climatisation dans le contexte de la réduc</w:t>
            </w:r>
            <w:r w:rsidR="00C06A72">
              <w:rPr>
                <w:sz w:val="18"/>
                <w:szCs w:val="18"/>
                <w:lang w:val="fr-CA"/>
              </w:rPr>
              <w:t xml:space="preserve">tion progressive des </w:t>
            </w:r>
            <w:r w:rsidRPr="00C06A72">
              <w:rPr>
                <w:sz w:val="18"/>
                <w:szCs w:val="18"/>
                <w:lang w:val="fr-CA"/>
              </w:rPr>
              <w:t xml:space="preserve">HFC </w:t>
            </w:r>
            <w:bookmarkEnd w:id="1"/>
          </w:p>
        </w:tc>
        <w:tc>
          <w:tcPr>
            <w:tcW w:w="1215" w:type="dxa"/>
            <w:tcBorders>
              <w:top w:val="single" w:sz="4" w:space="0" w:color="auto"/>
              <w:left w:val="single" w:sz="4" w:space="0" w:color="auto"/>
              <w:bottom w:val="single" w:sz="4" w:space="0" w:color="auto"/>
              <w:right w:val="single" w:sz="4" w:space="0" w:color="auto"/>
            </w:tcBorders>
          </w:tcPr>
          <w:p w14:paraId="299C6208" w14:textId="15FA228A" w:rsidR="002B2DD7" w:rsidRPr="002B2DD7" w:rsidRDefault="002B2DD7" w:rsidP="0022598A">
            <w:pPr>
              <w:jc w:val="right"/>
              <w:rPr>
                <w:bCs/>
                <w:color w:val="000000"/>
                <w:sz w:val="18"/>
                <w:szCs w:val="18"/>
                <w:lang w:val="en-US"/>
              </w:rPr>
            </w:pPr>
            <w:r w:rsidRPr="002B2DD7">
              <w:rPr>
                <w:color w:val="000000"/>
                <w:sz w:val="18"/>
                <w:szCs w:val="18"/>
              </w:rPr>
              <w:t>210</w:t>
            </w:r>
            <w:r w:rsidR="00A45C7A">
              <w:rPr>
                <w:color w:val="000000"/>
                <w:sz w:val="18"/>
                <w:szCs w:val="18"/>
              </w:rPr>
              <w:t xml:space="preserve"> </w:t>
            </w:r>
            <w:r w:rsidRPr="002B2DD7">
              <w:rPr>
                <w:color w:val="000000"/>
                <w:sz w:val="18"/>
                <w:szCs w:val="18"/>
              </w:rPr>
              <w:t>000</w:t>
            </w:r>
          </w:p>
        </w:tc>
        <w:tc>
          <w:tcPr>
            <w:tcW w:w="1336" w:type="dxa"/>
            <w:tcBorders>
              <w:top w:val="single" w:sz="4" w:space="0" w:color="auto"/>
              <w:left w:val="single" w:sz="4" w:space="0" w:color="auto"/>
              <w:bottom w:val="single" w:sz="4" w:space="0" w:color="auto"/>
              <w:right w:val="single" w:sz="4" w:space="0" w:color="auto"/>
            </w:tcBorders>
            <w:hideMark/>
          </w:tcPr>
          <w:p w14:paraId="6F699C8D" w14:textId="77777777" w:rsidR="002B2DD7" w:rsidRPr="002B2DD7" w:rsidRDefault="002B2DD7" w:rsidP="0022598A">
            <w:pPr>
              <w:jc w:val="right"/>
              <w:rPr>
                <w:bCs/>
                <w:color w:val="000000"/>
                <w:sz w:val="18"/>
                <w:szCs w:val="18"/>
                <w:lang w:val="en-US"/>
              </w:rPr>
            </w:pPr>
            <w:r w:rsidRPr="002B2DD7">
              <w:rPr>
                <w:bCs/>
                <w:color w:val="000000"/>
                <w:sz w:val="18"/>
                <w:szCs w:val="18"/>
                <w:lang w:val="en-US"/>
              </w:rPr>
              <w:t>*</w:t>
            </w:r>
          </w:p>
        </w:tc>
      </w:tr>
      <w:tr w:rsidR="00C06A72" w:rsidRPr="002B2DD7" w14:paraId="56D46BE4" w14:textId="77777777" w:rsidTr="002B2DD7">
        <w:tc>
          <w:tcPr>
            <w:tcW w:w="1468" w:type="dxa"/>
            <w:gridSpan w:val="2"/>
            <w:tcBorders>
              <w:top w:val="single" w:sz="4" w:space="0" w:color="auto"/>
              <w:left w:val="single" w:sz="4" w:space="0" w:color="auto"/>
              <w:bottom w:val="single" w:sz="4" w:space="0" w:color="auto"/>
              <w:right w:val="single" w:sz="4" w:space="0" w:color="auto"/>
            </w:tcBorders>
          </w:tcPr>
          <w:p w14:paraId="5DFC3AB5" w14:textId="77777777" w:rsidR="00C06A72" w:rsidRPr="002B2DD7" w:rsidRDefault="00C06A72" w:rsidP="00C06A72">
            <w:pPr>
              <w:jc w:val="left"/>
              <w:rPr>
                <w:color w:val="000000" w:themeColor="text1"/>
                <w:sz w:val="18"/>
                <w:szCs w:val="18"/>
                <w:highlight w:val="yellow"/>
                <w:lang w:val="en-US"/>
              </w:rPr>
            </w:pPr>
            <w:r w:rsidRPr="002B2DD7">
              <w:rPr>
                <w:color w:val="000000"/>
                <w:sz w:val="18"/>
                <w:szCs w:val="18"/>
              </w:rPr>
              <w:t>Nigeria</w:t>
            </w:r>
          </w:p>
        </w:tc>
        <w:tc>
          <w:tcPr>
            <w:tcW w:w="5331" w:type="dxa"/>
            <w:tcBorders>
              <w:top w:val="single" w:sz="4" w:space="0" w:color="auto"/>
              <w:left w:val="single" w:sz="4" w:space="0" w:color="auto"/>
              <w:bottom w:val="single" w:sz="4" w:space="0" w:color="auto"/>
              <w:right w:val="single" w:sz="4" w:space="0" w:color="auto"/>
            </w:tcBorders>
          </w:tcPr>
          <w:p w14:paraId="306519C1" w14:textId="1084E0B3" w:rsidR="00C06A72" w:rsidRPr="00C06A72" w:rsidRDefault="00C06A72" w:rsidP="00C06A72">
            <w:pPr>
              <w:jc w:val="left"/>
              <w:rPr>
                <w:sz w:val="18"/>
                <w:szCs w:val="18"/>
                <w:lang w:val="fr-CA"/>
              </w:rPr>
            </w:pPr>
            <w:r w:rsidRPr="00C06A72">
              <w:rPr>
                <w:sz w:val="18"/>
                <w:szCs w:val="18"/>
                <w:lang w:val="fr-CA"/>
              </w:rPr>
              <w:t>B1.</w:t>
            </w:r>
            <w:r>
              <w:rPr>
                <w:sz w:val="18"/>
                <w:szCs w:val="18"/>
                <w:lang w:val="fr-CA"/>
              </w:rPr>
              <w:t>2</w:t>
            </w:r>
            <w:r w:rsidRPr="00C06A72">
              <w:rPr>
                <w:sz w:val="18"/>
                <w:szCs w:val="18"/>
                <w:lang w:val="fr-CA"/>
              </w:rPr>
              <w:t xml:space="preserve"> Préparation d’un projet pour améliorer l’efficacité énergétique dans le secteur de fabrication de l’équipement de réfrigération et de climatisation dans le contexte de la réduc</w:t>
            </w:r>
            <w:r>
              <w:rPr>
                <w:sz w:val="18"/>
                <w:szCs w:val="18"/>
                <w:lang w:val="fr-CA"/>
              </w:rPr>
              <w:t xml:space="preserve">tion progressive des </w:t>
            </w:r>
            <w:r w:rsidRPr="00C06A72">
              <w:rPr>
                <w:sz w:val="18"/>
                <w:szCs w:val="18"/>
                <w:lang w:val="fr-CA"/>
              </w:rPr>
              <w:t xml:space="preserve">HFC </w:t>
            </w:r>
          </w:p>
        </w:tc>
        <w:tc>
          <w:tcPr>
            <w:tcW w:w="1215" w:type="dxa"/>
            <w:tcBorders>
              <w:top w:val="single" w:sz="4" w:space="0" w:color="auto"/>
              <w:left w:val="single" w:sz="4" w:space="0" w:color="auto"/>
              <w:bottom w:val="single" w:sz="4" w:space="0" w:color="auto"/>
              <w:right w:val="single" w:sz="4" w:space="0" w:color="auto"/>
            </w:tcBorders>
          </w:tcPr>
          <w:p w14:paraId="3199DF73" w14:textId="38707B95" w:rsidR="00C06A72" w:rsidRPr="002B2DD7" w:rsidRDefault="00C06A72" w:rsidP="00C06A72">
            <w:pPr>
              <w:jc w:val="right"/>
              <w:rPr>
                <w:bCs/>
                <w:color w:val="000000"/>
                <w:sz w:val="18"/>
                <w:szCs w:val="18"/>
                <w:lang w:val="en-US"/>
              </w:rPr>
            </w:pPr>
            <w:r w:rsidRPr="002B2DD7">
              <w:rPr>
                <w:color w:val="000000"/>
                <w:sz w:val="18"/>
                <w:szCs w:val="18"/>
              </w:rPr>
              <w:t>78</w:t>
            </w:r>
            <w:r w:rsidR="00A45C7A">
              <w:rPr>
                <w:color w:val="000000"/>
                <w:sz w:val="18"/>
                <w:szCs w:val="18"/>
              </w:rPr>
              <w:t xml:space="preserve"> </w:t>
            </w:r>
            <w:r w:rsidRPr="002B2DD7">
              <w:rPr>
                <w:color w:val="000000"/>
                <w:sz w:val="18"/>
                <w:szCs w:val="18"/>
              </w:rPr>
              <w:t>000</w:t>
            </w:r>
          </w:p>
        </w:tc>
        <w:tc>
          <w:tcPr>
            <w:tcW w:w="1336" w:type="dxa"/>
            <w:tcBorders>
              <w:top w:val="single" w:sz="4" w:space="0" w:color="auto"/>
              <w:left w:val="single" w:sz="4" w:space="0" w:color="auto"/>
              <w:bottom w:val="single" w:sz="4" w:space="0" w:color="auto"/>
              <w:right w:val="single" w:sz="4" w:space="0" w:color="auto"/>
            </w:tcBorders>
            <w:hideMark/>
          </w:tcPr>
          <w:p w14:paraId="771E0C8D" w14:textId="77777777" w:rsidR="00C06A72" w:rsidRPr="002B2DD7" w:rsidRDefault="00C06A72" w:rsidP="00C06A72">
            <w:pPr>
              <w:jc w:val="right"/>
              <w:rPr>
                <w:bCs/>
                <w:color w:val="000000"/>
                <w:sz w:val="18"/>
                <w:szCs w:val="18"/>
                <w:lang w:val="en-US"/>
              </w:rPr>
            </w:pPr>
            <w:r w:rsidRPr="002B2DD7">
              <w:rPr>
                <w:bCs/>
                <w:color w:val="000000"/>
                <w:sz w:val="18"/>
                <w:szCs w:val="18"/>
                <w:lang w:val="en-US"/>
              </w:rPr>
              <w:t>*</w:t>
            </w:r>
          </w:p>
        </w:tc>
      </w:tr>
      <w:tr w:rsidR="00C06A72" w:rsidRPr="002B2DD7" w14:paraId="126DCE2E" w14:textId="77777777" w:rsidTr="002B2DD7">
        <w:tc>
          <w:tcPr>
            <w:tcW w:w="1468" w:type="dxa"/>
            <w:gridSpan w:val="2"/>
            <w:tcBorders>
              <w:top w:val="single" w:sz="4" w:space="0" w:color="auto"/>
              <w:left w:val="single" w:sz="4" w:space="0" w:color="auto"/>
              <w:bottom w:val="single" w:sz="4" w:space="0" w:color="auto"/>
              <w:right w:val="single" w:sz="4" w:space="0" w:color="auto"/>
            </w:tcBorders>
          </w:tcPr>
          <w:p w14:paraId="2E3BEE9C" w14:textId="5080A89E" w:rsidR="00C06A72" w:rsidRPr="002B2DD7" w:rsidRDefault="00C06A72" w:rsidP="00C06A72">
            <w:pPr>
              <w:jc w:val="left"/>
              <w:rPr>
                <w:color w:val="000000"/>
                <w:sz w:val="18"/>
                <w:szCs w:val="18"/>
                <w:highlight w:val="yellow"/>
                <w:lang w:val="en-US"/>
              </w:rPr>
            </w:pPr>
            <w:proofErr w:type="spellStart"/>
            <w:r w:rsidRPr="002B2DD7">
              <w:rPr>
                <w:color w:val="000000"/>
                <w:sz w:val="18"/>
                <w:szCs w:val="18"/>
              </w:rPr>
              <w:t>Tunisi</w:t>
            </w:r>
            <w:r w:rsidR="00A45C7A">
              <w:rPr>
                <w:color w:val="000000"/>
                <w:sz w:val="18"/>
                <w:szCs w:val="18"/>
              </w:rPr>
              <w:t>e</w:t>
            </w:r>
            <w:proofErr w:type="spellEnd"/>
          </w:p>
        </w:tc>
        <w:tc>
          <w:tcPr>
            <w:tcW w:w="5331" w:type="dxa"/>
            <w:tcBorders>
              <w:top w:val="single" w:sz="4" w:space="0" w:color="auto"/>
              <w:left w:val="single" w:sz="4" w:space="0" w:color="auto"/>
              <w:bottom w:val="single" w:sz="4" w:space="0" w:color="auto"/>
              <w:right w:val="single" w:sz="4" w:space="0" w:color="auto"/>
            </w:tcBorders>
          </w:tcPr>
          <w:p w14:paraId="4C3D95E9" w14:textId="22B585FA" w:rsidR="00C06A72" w:rsidRPr="00C06A72" w:rsidRDefault="00C06A72" w:rsidP="00C06A72">
            <w:pPr>
              <w:jc w:val="left"/>
              <w:rPr>
                <w:sz w:val="18"/>
                <w:szCs w:val="18"/>
                <w:lang w:val="fr-CA"/>
              </w:rPr>
            </w:pPr>
            <w:r w:rsidRPr="00C06A72">
              <w:rPr>
                <w:sz w:val="18"/>
                <w:szCs w:val="18"/>
                <w:lang w:val="fr-CA"/>
              </w:rPr>
              <w:t>B1.</w:t>
            </w:r>
            <w:r>
              <w:rPr>
                <w:sz w:val="18"/>
                <w:szCs w:val="18"/>
                <w:lang w:val="fr-CA"/>
              </w:rPr>
              <w:t>3</w:t>
            </w:r>
            <w:r w:rsidRPr="00C06A72">
              <w:rPr>
                <w:sz w:val="18"/>
                <w:szCs w:val="18"/>
                <w:lang w:val="fr-CA"/>
              </w:rPr>
              <w:t xml:space="preserve"> Préparation d’un projet pour améliorer l’efficacité énergétique dans le secteur de fabrication de l’équipement de réfrigération et de climatisation dans le contexte de la réduc</w:t>
            </w:r>
            <w:r>
              <w:rPr>
                <w:sz w:val="18"/>
                <w:szCs w:val="18"/>
                <w:lang w:val="fr-CA"/>
              </w:rPr>
              <w:t xml:space="preserve">tion progressive des </w:t>
            </w:r>
            <w:r w:rsidRPr="00C06A72">
              <w:rPr>
                <w:sz w:val="18"/>
                <w:szCs w:val="18"/>
                <w:lang w:val="fr-CA"/>
              </w:rPr>
              <w:t xml:space="preserve">HFC </w:t>
            </w:r>
          </w:p>
        </w:tc>
        <w:tc>
          <w:tcPr>
            <w:tcW w:w="1215" w:type="dxa"/>
            <w:tcBorders>
              <w:top w:val="single" w:sz="4" w:space="0" w:color="auto"/>
              <w:left w:val="single" w:sz="4" w:space="0" w:color="auto"/>
              <w:bottom w:val="single" w:sz="4" w:space="0" w:color="auto"/>
              <w:right w:val="single" w:sz="4" w:space="0" w:color="auto"/>
            </w:tcBorders>
          </w:tcPr>
          <w:p w14:paraId="71ACF12B" w14:textId="4D9940DB" w:rsidR="00C06A72" w:rsidRPr="002B2DD7" w:rsidRDefault="00C06A72" w:rsidP="00C06A72">
            <w:pPr>
              <w:jc w:val="right"/>
              <w:rPr>
                <w:bCs/>
                <w:color w:val="000000" w:themeColor="text1"/>
                <w:sz w:val="18"/>
                <w:szCs w:val="18"/>
                <w:lang w:val="en-US"/>
              </w:rPr>
            </w:pPr>
            <w:r w:rsidRPr="002B2DD7">
              <w:rPr>
                <w:color w:val="000000"/>
                <w:sz w:val="18"/>
                <w:szCs w:val="18"/>
              </w:rPr>
              <w:t>20</w:t>
            </w:r>
            <w:r w:rsidR="00A45C7A">
              <w:rPr>
                <w:color w:val="000000"/>
                <w:sz w:val="18"/>
                <w:szCs w:val="18"/>
              </w:rPr>
              <w:t xml:space="preserve"> </w:t>
            </w:r>
            <w:r w:rsidRPr="002B2DD7">
              <w:rPr>
                <w:color w:val="000000"/>
                <w:sz w:val="18"/>
                <w:szCs w:val="18"/>
              </w:rPr>
              <w:t>000</w:t>
            </w:r>
          </w:p>
        </w:tc>
        <w:tc>
          <w:tcPr>
            <w:tcW w:w="1336" w:type="dxa"/>
            <w:tcBorders>
              <w:top w:val="single" w:sz="4" w:space="0" w:color="auto"/>
              <w:left w:val="single" w:sz="4" w:space="0" w:color="auto"/>
              <w:bottom w:val="single" w:sz="4" w:space="0" w:color="auto"/>
              <w:right w:val="single" w:sz="4" w:space="0" w:color="auto"/>
            </w:tcBorders>
          </w:tcPr>
          <w:p w14:paraId="12AD038C" w14:textId="77777777" w:rsidR="00C06A72" w:rsidRPr="002B2DD7" w:rsidRDefault="00C06A72" w:rsidP="00C06A72">
            <w:pPr>
              <w:jc w:val="right"/>
              <w:rPr>
                <w:bCs/>
                <w:color w:val="000000"/>
                <w:sz w:val="18"/>
                <w:szCs w:val="18"/>
                <w:lang w:val="en-US"/>
              </w:rPr>
            </w:pPr>
            <w:r w:rsidRPr="002B2DD7">
              <w:rPr>
                <w:bCs/>
                <w:color w:val="000000"/>
                <w:sz w:val="18"/>
                <w:szCs w:val="18"/>
                <w:lang w:val="en-US"/>
              </w:rPr>
              <w:t>*</w:t>
            </w:r>
          </w:p>
        </w:tc>
      </w:tr>
      <w:tr w:rsidR="00C06A72" w:rsidRPr="002B2DD7" w14:paraId="5F7DA495" w14:textId="77777777" w:rsidTr="002B2DD7">
        <w:tc>
          <w:tcPr>
            <w:tcW w:w="1468" w:type="dxa"/>
            <w:gridSpan w:val="2"/>
            <w:tcBorders>
              <w:top w:val="single" w:sz="4" w:space="0" w:color="auto"/>
              <w:left w:val="single" w:sz="4" w:space="0" w:color="auto"/>
              <w:bottom w:val="single" w:sz="4" w:space="0" w:color="auto"/>
              <w:right w:val="single" w:sz="4" w:space="0" w:color="auto"/>
            </w:tcBorders>
          </w:tcPr>
          <w:p w14:paraId="198B76A8" w14:textId="2A93841B" w:rsidR="00C06A72" w:rsidRPr="002B2DD7" w:rsidRDefault="00C06A72" w:rsidP="00C06A72">
            <w:pPr>
              <w:jc w:val="left"/>
              <w:rPr>
                <w:color w:val="000000"/>
                <w:sz w:val="18"/>
                <w:szCs w:val="18"/>
                <w:highlight w:val="yellow"/>
                <w:lang w:val="en-US"/>
              </w:rPr>
            </w:pPr>
            <w:proofErr w:type="spellStart"/>
            <w:r w:rsidRPr="002B2DD7">
              <w:rPr>
                <w:color w:val="000000"/>
                <w:sz w:val="18"/>
                <w:szCs w:val="18"/>
              </w:rPr>
              <w:lastRenderedPageBreak/>
              <w:t>T</w:t>
            </w:r>
            <w:r w:rsidR="00A45C7A">
              <w:rPr>
                <w:color w:val="000000"/>
                <w:sz w:val="18"/>
                <w:szCs w:val="18"/>
              </w:rPr>
              <w:t>urqui</w:t>
            </w:r>
            <w:r w:rsidRPr="002B2DD7">
              <w:rPr>
                <w:color w:val="000000"/>
                <w:sz w:val="18"/>
                <w:szCs w:val="18"/>
              </w:rPr>
              <w:t>e</w:t>
            </w:r>
            <w:proofErr w:type="spellEnd"/>
          </w:p>
        </w:tc>
        <w:tc>
          <w:tcPr>
            <w:tcW w:w="5331" w:type="dxa"/>
            <w:tcBorders>
              <w:top w:val="single" w:sz="4" w:space="0" w:color="auto"/>
              <w:left w:val="single" w:sz="4" w:space="0" w:color="auto"/>
              <w:bottom w:val="single" w:sz="4" w:space="0" w:color="auto"/>
              <w:right w:val="single" w:sz="4" w:space="0" w:color="auto"/>
            </w:tcBorders>
          </w:tcPr>
          <w:p w14:paraId="1653CA80" w14:textId="6E15BAD7" w:rsidR="00C06A72" w:rsidRPr="00C06A72" w:rsidRDefault="00C06A72" w:rsidP="00C06A72">
            <w:pPr>
              <w:jc w:val="left"/>
              <w:rPr>
                <w:sz w:val="18"/>
                <w:szCs w:val="18"/>
                <w:lang w:val="fr-CA"/>
              </w:rPr>
            </w:pPr>
            <w:r w:rsidRPr="00C06A72">
              <w:rPr>
                <w:sz w:val="18"/>
                <w:szCs w:val="18"/>
                <w:lang w:val="fr-CA"/>
              </w:rPr>
              <w:t>B1.</w:t>
            </w:r>
            <w:r>
              <w:rPr>
                <w:sz w:val="18"/>
                <w:szCs w:val="18"/>
                <w:lang w:val="fr-CA"/>
              </w:rPr>
              <w:t>4</w:t>
            </w:r>
            <w:r w:rsidRPr="00C06A72">
              <w:rPr>
                <w:sz w:val="18"/>
                <w:szCs w:val="18"/>
                <w:lang w:val="fr-CA"/>
              </w:rPr>
              <w:t xml:space="preserve"> Préparation d’un projet pour améliorer l’efficacité énergétique dans le secteur de fabrication de l’équipement de réfrigération et de climatisation dans le contexte de la réduc</w:t>
            </w:r>
            <w:r>
              <w:rPr>
                <w:sz w:val="18"/>
                <w:szCs w:val="18"/>
                <w:lang w:val="fr-CA"/>
              </w:rPr>
              <w:t xml:space="preserve">tion progressive des </w:t>
            </w:r>
            <w:r w:rsidRPr="00C06A72">
              <w:rPr>
                <w:sz w:val="18"/>
                <w:szCs w:val="18"/>
                <w:lang w:val="fr-CA"/>
              </w:rPr>
              <w:t xml:space="preserve">HFC </w:t>
            </w:r>
          </w:p>
        </w:tc>
        <w:tc>
          <w:tcPr>
            <w:tcW w:w="1215" w:type="dxa"/>
            <w:tcBorders>
              <w:top w:val="single" w:sz="4" w:space="0" w:color="auto"/>
              <w:left w:val="single" w:sz="4" w:space="0" w:color="auto"/>
              <w:bottom w:val="single" w:sz="4" w:space="0" w:color="auto"/>
              <w:right w:val="single" w:sz="4" w:space="0" w:color="auto"/>
            </w:tcBorders>
          </w:tcPr>
          <w:p w14:paraId="278C3E35" w14:textId="12AB851C" w:rsidR="00C06A72" w:rsidRPr="002B2DD7" w:rsidRDefault="00C06A72" w:rsidP="00C06A72">
            <w:pPr>
              <w:jc w:val="right"/>
              <w:rPr>
                <w:bCs/>
                <w:color w:val="000000" w:themeColor="text1"/>
                <w:sz w:val="18"/>
                <w:szCs w:val="18"/>
                <w:lang w:val="en-US"/>
              </w:rPr>
            </w:pPr>
            <w:r w:rsidRPr="002B2DD7">
              <w:rPr>
                <w:color w:val="000000"/>
                <w:sz w:val="18"/>
                <w:szCs w:val="18"/>
              </w:rPr>
              <w:t>220</w:t>
            </w:r>
            <w:r w:rsidR="00A45C7A">
              <w:rPr>
                <w:color w:val="000000"/>
                <w:sz w:val="18"/>
                <w:szCs w:val="18"/>
              </w:rPr>
              <w:t xml:space="preserve"> </w:t>
            </w:r>
            <w:r w:rsidRPr="002B2DD7">
              <w:rPr>
                <w:color w:val="000000"/>
                <w:sz w:val="18"/>
                <w:szCs w:val="18"/>
              </w:rPr>
              <w:t>000</w:t>
            </w:r>
          </w:p>
        </w:tc>
        <w:tc>
          <w:tcPr>
            <w:tcW w:w="1336" w:type="dxa"/>
            <w:tcBorders>
              <w:top w:val="single" w:sz="4" w:space="0" w:color="auto"/>
              <w:left w:val="single" w:sz="4" w:space="0" w:color="auto"/>
              <w:bottom w:val="single" w:sz="4" w:space="0" w:color="auto"/>
              <w:right w:val="single" w:sz="4" w:space="0" w:color="auto"/>
            </w:tcBorders>
          </w:tcPr>
          <w:p w14:paraId="4A3B4973" w14:textId="77777777" w:rsidR="00C06A72" w:rsidRPr="002B2DD7" w:rsidRDefault="00C06A72" w:rsidP="00C06A72">
            <w:pPr>
              <w:jc w:val="right"/>
              <w:rPr>
                <w:bCs/>
                <w:color w:val="000000"/>
                <w:sz w:val="18"/>
                <w:szCs w:val="18"/>
                <w:lang w:val="en-US"/>
              </w:rPr>
            </w:pPr>
            <w:r w:rsidRPr="002B2DD7">
              <w:rPr>
                <w:bCs/>
                <w:color w:val="000000"/>
                <w:sz w:val="18"/>
                <w:szCs w:val="18"/>
                <w:lang w:val="en-US"/>
              </w:rPr>
              <w:t>*</w:t>
            </w:r>
          </w:p>
        </w:tc>
      </w:tr>
      <w:tr w:rsidR="002B2DD7" w:rsidRPr="002B2DD7" w14:paraId="0364FFC5"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721FBFDE" w14:textId="67CAF676" w:rsidR="002B2DD7" w:rsidRPr="002B2DD7" w:rsidRDefault="002B2DD7" w:rsidP="0022598A">
            <w:pPr>
              <w:jc w:val="right"/>
              <w:rPr>
                <w:color w:val="000000" w:themeColor="text1"/>
                <w:sz w:val="18"/>
                <w:szCs w:val="18"/>
                <w:lang w:val="en-US"/>
              </w:rPr>
            </w:pPr>
            <w:r w:rsidRPr="002B2DD7">
              <w:rPr>
                <w:color w:val="000000" w:themeColor="text1"/>
                <w:sz w:val="18"/>
                <w:szCs w:val="18"/>
                <w:lang w:val="en-US"/>
              </w:rPr>
              <w:t>S</w:t>
            </w:r>
            <w:r w:rsidR="00C06A72">
              <w:rPr>
                <w:color w:val="000000" w:themeColor="text1"/>
                <w:sz w:val="18"/>
                <w:szCs w:val="18"/>
                <w:lang w:val="en-US"/>
              </w:rPr>
              <w:t>o</w:t>
            </w:r>
            <w:r w:rsidRPr="002B2DD7">
              <w:rPr>
                <w:color w:val="000000" w:themeColor="text1"/>
                <w:sz w:val="18"/>
                <w:szCs w:val="18"/>
                <w:lang w:val="en-US"/>
              </w:rPr>
              <w:t>u</w:t>
            </w:r>
            <w:r w:rsidR="00C06A72">
              <w:rPr>
                <w:color w:val="000000" w:themeColor="text1"/>
                <w:sz w:val="18"/>
                <w:szCs w:val="18"/>
                <w:lang w:val="en-US"/>
              </w:rPr>
              <w:t>s-</w:t>
            </w:r>
            <w:r w:rsidRPr="002B2DD7">
              <w:rPr>
                <w:color w:val="000000" w:themeColor="text1"/>
                <w:sz w:val="18"/>
                <w:szCs w:val="18"/>
                <w:lang w:val="en-US"/>
              </w:rPr>
              <w:t xml:space="preserve">total </w:t>
            </w:r>
            <w:r w:rsidR="00C06A72">
              <w:rPr>
                <w:color w:val="000000" w:themeColor="text1"/>
                <w:sz w:val="18"/>
                <w:szCs w:val="18"/>
                <w:lang w:val="en-US"/>
              </w:rPr>
              <w:t>p</w:t>
            </w:r>
            <w:r w:rsidRPr="002B2DD7">
              <w:rPr>
                <w:color w:val="000000" w:themeColor="text1"/>
                <w:sz w:val="18"/>
                <w:szCs w:val="18"/>
                <w:lang w:val="en-US"/>
              </w:rPr>
              <w:t>o</w:t>
            </w:r>
            <w:r w:rsidR="00C06A72">
              <w:rPr>
                <w:color w:val="000000" w:themeColor="text1"/>
                <w:sz w:val="18"/>
                <w:szCs w:val="18"/>
                <w:lang w:val="en-US"/>
              </w:rPr>
              <w:t>u</w:t>
            </w:r>
            <w:r w:rsidRPr="002B2DD7">
              <w:rPr>
                <w:color w:val="000000" w:themeColor="text1"/>
                <w:sz w:val="18"/>
                <w:szCs w:val="18"/>
                <w:lang w:val="en-US"/>
              </w:rPr>
              <w:t>r B1</w:t>
            </w:r>
          </w:p>
        </w:tc>
        <w:tc>
          <w:tcPr>
            <w:tcW w:w="1215" w:type="dxa"/>
            <w:tcBorders>
              <w:top w:val="single" w:sz="4" w:space="0" w:color="auto"/>
              <w:left w:val="single" w:sz="4" w:space="0" w:color="auto"/>
              <w:bottom w:val="single" w:sz="4" w:space="0" w:color="auto"/>
              <w:right w:val="single" w:sz="4" w:space="0" w:color="auto"/>
            </w:tcBorders>
          </w:tcPr>
          <w:p w14:paraId="47109C63" w14:textId="6AA6CABD" w:rsidR="002B2DD7" w:rsidRPr="002B2DD7" w:rsidRDefault="002B2DD7" w:rsidP="0022598A">
            <w:pPr>
              <w:jc w:val="right"/>
              <w:rPr>
                <w:bCs/>
                <w:color w:val="000000"/>
                <w:sz w:val="18"/>
                <w:szCs w:val="18"/>
                <w:lang w:val="en-US"/>
              </w:rPr>
            </w:pPr>
            <w:r w:rsidRPr="002B2DD7">
              <w:rPr>
                <w:bCs/>
                <w:color w:val="000000"/>
                <w:sz w:val="18"/>
                <w:szCs w:val="18"/>
                <w:lang w:val="en-US"/>
              </w:rPr>
              <w:t>528</w:t>
            </w:r>
            <w:r w:rsidR="00A45C7A">
              <w:rPr>
                <w:bCs/>
                <w:color w:val="000000"/>
                <w:sz w:val="18"/>
                <w:szCs w:val="18"/>
                <w:lang w:val="en-US"/>
              </w:rPr>
              <w:t xml:space="preserve"> </w:t>
            </w:r>
            <w:r w:rsidRPr="002B2DD7">
              <w:rPr>
                <w:bCs/>
                <w:color w:val="000000"/>
                <w:sz w:val="18"/>
                <w:szCs w:val="18"/>
                <w:lang w:val="en-US"/>
              </w:rPr>
              <w:t>000</w:t>
            </w:r>
          </w:p>
        </w:tc>
        <w:tc>
          <w:tcPr>
            <w:tcW w:w="1336" w:type="dxa"/>
            <w:tcBorders>
              <w:top w:val="single" w:sz="4" w:space="0" w:color="auto"/>
              <w:left w:val="single" w:sz="4" w:space="0" w:color="auto"/>
              <w:bottom w:val="single" w:sz="4" w:space="0" w:color="auto"/>
              <w:right w:val="single" w:sz="4" w:space="0" w:color="auto"/>
            </w:tcBorders>
            <w:hideMark/>
          </w:tcPr>
          <w:p w14:paraId="634C5BA7" w14:textId="77777777" w:rsidR="002B2DD7" w:rsidRPr="002B2DD7" w:rsidRDefault="002B2DD7" w:rsidP="0022598A">
            <w:pPr>
              <w:jc w:val="right"/>
              <w:rPr>
                <w:bCs/>
                <w:color w:val="000000"/>
                <w:sz w:val="18"/>
                <w:szCs w:val="18"/>
                <w:lang w:val="en-US"/>
              </w:rPr>
            </w:pPr>
            <w:r w:rsidRPr="002B2DD7">
              <w:rPr>
                <w:bCs/>
                <w:color w:val="000000"/>
                <w:sz w:val="18"/>
                <w:szCs w:val="18"/>
                <w:lang w:val="en-US"/>
              </w:rPr>
              <w:t>*</w:t>
            </w:r>
          </w:p>
        </w:tc>
      </w:tr>
      <w:tr w:rsidR="002B2DD7" w:rsidRPr="002B2DD7" w14:paraId="01AFB4E8"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54B4E3D5" w14:textId="0406F878" w:rsidR="002B2DD7" w:rsidRPr="002B2DD7" w:rsidRDefault="00C06A72" w:rsidP="0022598A">
            <w:pPr>
              <w:jc w:val="right"/>
              <w:rPr>
                <w:color w:val="000000" w:themeColor="text1"/>
                <w:sz w:val="18"/>
                <w:szCs w:val="18"/>
                <w:lang w:val="en-US"/>
              </w:rPr>
            </w:pPr>
            <w:proofErr w:type="spellStart"/>
            <w:r>
              <w:rPr>
                <w:color w:val="000000" w:themeColor="text1"/>
                <w:sz w:val="18"/>
                <w:szCs w:val="18"/>
                <w:lang w:val="en-US"/>
              </w:rPr>
              <w:t>Coûts</w:t>
            </w:r>
            <w:proofErr w:type="spellEnd"/>
            <w:r>
              <w:rPr>
                <w:color w:val="000000" w:themeColor="text1"/>
                <w:sz w:val="18"/>
                <w:szCs w:val="18"/>
                <w:lang w:val="en-US"/>
              </w:rPr>
              <w:t xml:space="preserve"> d’appui </w:t>
            </w:r>
            <w:proofErr w:type="spellStart"/>
            <w:r>
              <w:rPr>
                <w:color w:val="000000" w:themeColor="text1"/>
                <w:sz w:val="18"/>
                <w:szCs w:val="18"/>
                <w:lang w:val="en-US"/>
              </w:rPr>
              <w:t>d’a</w:t>
            </w:r>
            <w:r w:rsidR="002B2DD7" w:rsidRPr="002B2DD7">
              <w:rPr>
                <w:color w:val="000000" w:themeColor="text1"/>
                <w:sz w:val="18"/>
                <w:szCs w:val="18"/>
                <w:lang w:val="en-US"/>
              </w:rPr>
              <w:t>genc</w:t>
            </w:r>
            <w:r>
              <w:rPr>
                <w:color w:val="000000" w:themeColor="text1"/>
                <w:sz w:val="18"/>
                <w:szCs w:val="18"/>
                <w:lang w:val="en-US"/>
              </w:rPr>
              <w:t>e</w:t>
            </w:r>
            <w:proofErr w:type="spellEnd"/>
          </w:p>
        </w:tc>
        <w:tc>
          <w:tcPr>
            <w:tcW w:w="1215" w:type="dxa"/>
            <w:tcBorders>
              <w:top w:val="single" w:sz="4" w:space="0" w:color="auto"/>
              <w:left w:val="single" w:sz="4" w:space="0" w:color="auto"/>
              <w:bottom w:val="single" w:sz="4" w:space="0" w:color="auto"/>
              <w:right w:val="single" w:sz="4" w:space="0" w:color="auto"/>
            </w:tcBorders>
          </w:tcPr>
          <w:p w14:paraId="3A955638" w14:textId="79ACF2BF" w:rsidR="002B2DD7" w:rsidRPr="002B2DD7" w:rsidRDefault="002B2DD7" w:rsidP="0022598A">
            <w:pPr>
              <w:jc w:val="right"/>
              <w:rPr>
                <w:bCs/>
                <w:color w:val="000000"/>
                <w:sz w:val="18"/>
                <w:szCs w:val="18"/>
                <w:lang w:val="en-US"/>
              </w:rPr>
            </w:pPr>
            <w:r w:rsidRPr="002B2DD7">
              <w:rPr>
                <w:bCs/>
                <w:color w:val="000000"/>
                <w:sz w:val="18"/>
                <w:szCs w:val="18"/>
                <w:lang w:val="en-US"/>
              </w:rPr>
              <w:t>36</w:t>
            </w:r>
            <w:r w:rsidR="00A45C7A">
              <w:rPr>
                <w:bCs/>
                <w:color w:val="000000"/>
                <w:sz w:val="18"/>
                <w:szCs w:val="18"/>
                <w:lang w:val="en-US"/>
              </w:rPr>
              <w:t xml:space="preserve"> </w:t>
            </w:r>
            <w:r w:rsidRPr="002B2DD7">
              <w:rPr>
                <w:bCs/>
                <w:color w:val="000000"/>
                <w:sz w:val="18"/>
                <w:szCs w:val="18"/>
                <w:lang w:val="en-US"/>
              </w:rPr>
              <w:t>960</w:t>
            </w:r>
          </w:p>
        </w:tc>
        <w:tc>
          <w:tcPr>
            <w:tcW w:w="1336" w:type="dxa"/>
            <w:tcBorders>
              <w:top w:val="single" w:sz="4" w:space="0" w:color="auto"/>
              <w:left w:val="single" w:sz="4" w:space="0" w:color="auto"/>
              <w:bottom w:val="single" w:sz="4" w:space="0" w:color="auto"/>
              <w:right w:val="single" w:sz="4" w:space="0" w:color="auto"/>
            </w:tcBorders>
            <w:hideMark/>
          </w:tcPr>
          <w:p w14:paraId="0E197525" w14:textId="77777777" w:rsidR="002B2DD7" w:rsidRPr="002B2DD7" w:rsidRDefault="002B2DD7" w:rsidP="0022598A">
            <w:pPr>
              <w:jc w:val="right"/>
              <w:rPr>
                <w:bCs/>
                <w:color w:val="000000"/>
                <w:sz w:val="18"/>
                <w:szCs w:val="18"/>
                <w:lang w:val="en-US"/>
              </w:rPr>
            </w:pPr>
            <w:r w:rsidRPr="002B2DD7">
              <w:rPr>
                <w:bCs/>
                <w:color w:val="000000"/>
                <w:sz w:val="18"/>
                <w:szCs w:val="18"/>
                <w:lang w:val="en-US"/>
              </w:rPr>
              <w:t>*</w:t>
            </w:r>
          </w:p>
        </w:tc>
      </w:tr>
      <w:tr w:rsidR="002B2DD7" w:rsidRPr="002B2DD7" w14:paraId="66FE579B"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4CBBDF0E" w14:textId="6165AAF3" w:rsidR="002B2DD7" w:rsidRPr="002B2DD7" w:rsidRDefault="002B2DD7" w:rsidP="0022598A">
            <w:pPr>
              <w:jc w:val="right"/>
              <w:rPr>
                <w:color w:val="000000" w:themeColor="text1"/>
                <w:sz w:val="18"/>
                <w:szCs w:val="18"/>
                <w:lang w:val="en-US"/>
              </w:rPr>
            </w:pPr>
            <w:r w:rsidRPr="002B2DD7">
              <w:rPr>
                <w:color w:val="000000" w:themeColor="text1"/>
                <w:sz w:val="18"/>
                <w:szCs w:val="18"/>
                <w:lang w:val="en-US"/>
              </w:rPr>
              <w:t xml:space="preserve">Total </w:t>
            </w:r>
            <w:r w:rsidR="00C06A72">
              <w:rPr>
                <w:color w:val="000000" w:themeColor="text1"/>
                <w:sz w:val="18"/>
                <w:szCs w:val="18"/>
                <w:lang w:val="en-US"/>
              </w:rPr>
              <w:t>p</w:t>
            </w:r>
            <w:r w:rsidRPr="002B2DD7">
              <w:rPr>
                <w:color w:val="000000" w:themeColor="text1"/>
                <w:sz w:val="18"/>
                <w:szCs w:val="18"/>
                <w:lang w:val="en-US"/>
              </w:rPr>
              <w:t>o</w:t>
            </w:r>
            <w:r w:rsidR="00C06A72">
              <w:rPr>
                <w:color w:val="000000" w:themeColor="text1"/>
                <w:sz w:val="18"/>
                <w:szCs w:val="18"/>
                <w:lang w:val="en-US"/>
              </w:rPr>
              <w:t>u</w:t>
            </w:r>
            <w:r w:rsidRPr="002B2DD7">
              <w:rPr>
                <w:color w:val="000000" w:themeColor="text1"/>
                <w:sz w:val="18"/>
                <w:szCs w:val="18"/>
                <w:lang w:val="en-US"/>
              </w:rPr>
              <w:t>r B1</w:t>
            </w:r>
          </w:p>
        </w:tc>
        <w:tc>
          <w:tcPr>
            <w:tcW w:w="1215" w:type="dxa"/>
            <w:tcBorders>
              <w:top w:val="single" w:sz="4" w:space="0" w:color="auto"/>
              <w:left w:val="single" w:sz="4" w:space="0" w:color="auto"/>
              <w:bottom w:val="single" w:sz="4" w:space="0" w:color="auto"/>
              <w:right w:val="single" w:sz="4" w:space="0" w:color="auto"/>
            </w:tcBorders>
            <w:hideMark/>
          </w:tcPr>
          <w:p w14:paraId="5E68ED75" w14:textId="31DACF4D" w:rsidR="002B2DD7" w:rsidRPr="002B2DD7" w:rsidRDefault="002B2DD7" w:rsidP="0022598A">
            <w:pPr>
              <w:jc w:val="right"/>
              <w:rPr>
                <w:bCs/>
                <w:color w:val="000000"/>
                <w:sz w:val="18"/>
                <w:szCs w:val="18"/>
                <w:lang w:val="en-US"/>
              </w:rPr>
            </w:pPr>
            <w:r w:rsidRPr="002B2DD7">
              <w:rPr>
                <w:bCs/>
                <w:color w:val="000000"/>
                <w:sz w:val="18"/>
                <w:szCs w:val="18"/>
                <w:lang w:val="en-US"/>
              </w:rPr>
              <w:t>564</w:t>
            </w:r>
            <w:r w:rsidR="00A45C7A">
              <w:rPr>
                <w:bCs/>
                <w:color w:val="000000"/>
                <w:sz w:val="18"/>
                <w:szCs w:val="18"/>
                <w:lang w:val="en-US"/>
              </w:rPr>
              <w:t xml:space="preserve"> </w:t>
            </w:r>
            <w:r w:rsidRPr="002B2DD7">
              <w:rPr>
                <w:bCs/>
                <w:color w:val="000000"/>
                <w:sz w:val="18"/>
                <w:szCs w:val="18"/>
                <w:lang w:val="en-US"/>
              </w:rPr>
              <w:t>960</w:t>
            </w:r>
          </w:p>
        </w:tc>
        <w:tc>
          <w:tcPr>
            <w:tcW w:w="1336" w:type="dxa"/>
            <w:tcBorders>
              <w:top w:val="single" w:sz="4" w:space="0" w:color="auto"/>
              <w:left w:val="single" w:sz="4" w:space="0" w:color="auto"/>
              <w:bottom w:val="single" w:sz="4" w:space="0" w:color="auto"/>
              <w:right w:val="single" w:sz="4" w:space="0" w:color="auto"/>
            </w:tcBorders>
            <w:hideMark/>
          </w:tcPr>
          <w:p w14:paraId="7A6A9C62" w14:textId="77777777" w:rsidR="002B2DD7" w:rsidRPr="002B2DD7" w:rsidRDefault="002B2DD7" w:rsidP="0022598A">
            <w:pPr>
              <w:jc w:val="right"/>
              <w:rPr>
                <w:bCs/>
                <w:color w:val="000000"/>
                <w:sz w:val="18"/>
                <w:szCs w:val="18"/>
                <w:lang w:val="en-US"/>
              </w:rPr>
            </w:pPr>
            <w:r w:rsidRPr="002B2DD7">
              <w:rPr>
                <w:bCs/>
                <w:color w:val="000000"/>
                <w:sz w:val="18"/>
                <w:szCs w:val="18"/>
                <w:lang w:val="en-US"/>
              </w:rPr>
              <w:t>*</w:t>
            </w:r>
          </w:p>
        </w:tc>
      </w:tr>
      <w:tr w:rsidR="002B2DD7" w:rsidRPr="002B2DD7" w14:paraId="4DCA576A"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4673C6D3" w14:textId="16103E14" w:rsidR="002B2DD7" w:rsidRPr="002B2DD7" w:rsidRDefault="002B2DD7" w:rsidP="0022598A">
            <w:pPr>
              <w:jc w:val="right"/>
              <w:rPr>
                <w:color w:val="000000" w:themeColor="text1"/>
                <w:sz w:val="18"/>
                <w:szCs w:val="18"/>
                <w:lang w:val="en-US"/>
              </w:rPr>
            </w:pPr>
            <w:r w:rsidRPr="002B2DD7">
              <w:rPr>
                <w:color w:val="000000" w:themeColor="text1"/>
                <w:sz w:val="18"/>
                <w:szCs w:val="18"/>
                <w:lang w:val="en-US"/>
              </w:rPr>
              <w:t xml:space="preserve">Total </w:t>
            </w:r>
            <w:r w:rsidR="00C06A72">
              <w:rPr>
                <w:color w:val="000000" w:themeColor="text1"/>
                <w:sz w:val="18"/>
                <w:szCs w:val="18"/>
                <w:lang w:val="en-US"/>
              </w:rPr>
              <w:t>p</w:t>
            </w:r>
            <w:r w:rsidRPr="002B2DD7">
              <w:rPr>
                <w:color w:val="000000" w:themeColor="text1"/>
                <w:sz w:val="18"/>
                <w:szCs w:val="18"/>
                <w:lang w:val="en-US"/>
              </w:rPr>
              <w:t>o</w:t>
            </w:r>
            <w:r w:rsidR="00C06A72">
              <w:rPr>
                <w:color w:val="000000" w:themeColor="text1"/>
                <w:sz w:val="18"/>
                <w:szCs w:val="18"/>
                <w:lang w:val="en-US"/>
              </w:rPr>
              <w:t>u</w:t>
            </w:r>
            <w:r w:rsidRPr="002B2DD7">
              <w:rPr>
                <w:color w:val="000000" w:themeColor="text1"/>
                <w:sz w:val="18"/>
                <w:szCs w:val="18"/>
                <w:lang w:val="en-US"/>
              </w:rPr>
              <w:t>r A1, A2, A3, A4, B1</w:t>
            </w:r>
          </w:p>
        </w:tc>
        <w:tc>
          <w:tcPr>
            <w:tcW w:w="1215" w:type="dxa"/>
            <w:tcBorders>
              <w:top w:val="single" w:sz="4" w:space="0" w:color="auto"/>
              <w:left w:val="single" w:sz="4" w:space="0" w:color="auto"/>
              <w:bottom w:val="single" w:sz="4" w:space="0" w:color="auto"/>
              <w:right w:val="single" w:sz="4" w:space="0" w:color="auto"/>
            </w:tcBorders>
          </w:tcPr>
          <w:p w14:paraId="629F6D9C" w14:textId="6FCD9DB3" w:rsidR="002B2DD7" w:rsidRPr="002B2DD7" w:rsidRDefault="002B2DD7" w:rsidP="0022598A">
            <w:pPr>
              <w:jc w:val="right"/>
              <w:rPr>
                <w:color w:val="000000"/>
                <w:sz w:val="18"/>
                <w:szCs w:val="18"/>
                <w:lang w:val="en-US"/>
              </w:rPr>
            </w:pPr>
            <w:r w:rsidRPr="002B2DD7">
              <w:rPr>
                <w:color w:val="000000"/>
                <w:sz w:val="18"/>
                <w:szCs w:val="18"/>
                <w:lang w:val="en-US"/>
              </w:rPr>
              <w:t>3</w:t>
            </w:r>
            <w:r w:rsidR="00A45C7A">
              <w:rPr>
                <w:color w:val="000000"/>
                <w:sz w:val="18"/>
                <w:szCs w:val="18"/>
                <w:lang w:val="en-US"/>
              </w:rPr>
              <w:t xml:space="preserve"> </w:t>
            </w:r>
            <w:r w:rsidRPr="002B2DD7">
              <w:rPr>
                <w:color w:val="000000"/>
                <w:sz w:val="18"/>
                <w:szCs w:val="18"/>
                <w:lang w:val="en-US"/>
              </w:rPr>
              <w:t>203</w:t>
            </w:r>
            <w:r w:rsidR="00A45C7A">
              <w:rPr>
                <w:color w:val="000000"/>
                <w:sz w:val="18"/>
                <w:szCs w:val="18"/>
                <w:lang w:val="en-US"/>
              </w:rPr>
              <w:t xml:space="preserve"> </w:t>
            </w:r>
            <w:r w:rsidRPr="002B2DD7">
              <w:rPr>
                <w:color w:val="000000"/>
                <w:sz w:val="18"/>
                <w:szCs w:val="18"/>
                <w:lang w:val="en-US"/>
              </w:rPr>
              <w:t>206</w:t>
            </w:r>
          </w:p>
        </w:tc>
        <w:tc>
          <w:tcPr>
            <w:tcW w:w="1336" w:type="dxa"/>
            <w:tcBorders>
              <w:top w:val="single" w:sz="4" w:space="0" w:color="auto"/>
              <w:left w:val="single" w:sz="4" w:space="0" w:color="auto"/>
              <w:bottom w:val="single" w:sz="4" w:space="0" w:color="auto"/>
              <w:right w:val="single" w:sz="4" w:space="0" w:color="auto"/>
            </w:tcBorders>
          </w:tcPr>
          <w:p w14:paraId="193CD529" w14:textId="752B620F" w:rsidR="002B2DD7" w:rsidRPr="002B2DD7" w:rsidRDefault="002B2DD7" w:rsidP="0022598A">
            <w:pPr>
              <w:jc w:val="right"/>
              <w:rPr>
                <w:color w:val="000000"/>
                <w:sz w:val="18"/>
                <w:szCs w:val="18"/>
                <w:lang w:val="en-US"/>
              </w:rPr>
            </w:pPr>
            <w:r w:rsidRPr="002B2DD7">
              <w:rPr>
                <w:color w:val="000000"/>
                <w:sz w:val="18"/>
                <w:szCs w:val="18"/>
                <w:lang w:val="en-US"/>
              </w:rPr>
              <w:t>2</w:t>
            </w:r>
            <w:r w:rsidR="00A45C7A">
              <w:rPr>
                <w:color w:val="000000"/>
                <w:sz w:val="18"/>
                <w:szCs w:val="18"/>
                <w:lang w:val="en-US"/>
              </w:rPr>
              <w:t xml:space="preserve"> </w:t>
            </w:r>
            <w:r w:rsidRPr="002B2DD7">
              <w:rPr>
                <w:color w:val="000000"/>
                <w:sz w:val="18"/>
                <w:szCs w:val="18"/>
                <w:lang w:val="en-US"/>
              </w:rPr>
              <w:t>675</w:t>
            </w:r>
            <w:r w:rsidR="00A45C7A">
              <w:rPr>
                <w:color w:val="000000"/>
                <w:sz w:val="18"/>
                <w:szCs w:val="18"/>
                <w:lang w:val="en-US"/>
              </w:rPr>
              <w:t xml:space="preserve"> </w:t>
            </w:r>
            <w:r w:rsidRPr="002B2DD7">
              <w:rPr>
                <w:color w:val="000000"/>
                <w:sz w:val="18"/>
                <w:szCs w:val="18"/>
                <w:lang w:val="en-US"/>
              </w:rPr>
              <w:t>206</w:t>
            </w:r>
          </w:p>
        </w:tc>
      </w:tr>
      <w:tr w:rsidR="002B2DD7" w:rsidRPr="002B2DD7" w14:paraId="24D3B93A" w14:textId="77777777" w:rsidTr="002B2DD7">
        <w:tc>
          <w:tcPr>
            <w:tcW w:w="6799" w:type="dxa"/>
            <w:gridSpan w:val="3"/>
            <w:tcBorders>
              <w:top w:val="single" w:sz="4" w:space="0" w:color="auto"/>
              <w:left w:val="single" w:sz="4" w:space="0" w:color="auto"/>
              <w:bottom w:val="single" w:sz="4" w:space="0" w:color="auto"/>
              <w:right w:val="single" w:sz="4" w:space="0" w:color="auto"/>
            </w:tcBorders>
            <w:hideMark/>
          </w:tcPr>
          <w:p w14:paraId="66886F52" w14:textId="55D23144" w:rsidR="002B2DD7" w:rsidRPr="00C06A72" w:rsidRDefault="00C06A72" w:rsidP="0022598A">
            <w:pPr>
              <w:jc w:val="right"/>
              <w:rPr>
                <w:color w:val="000000" w:themeColor="text1"/>
                <w:sz w:val="18"/>
                <w:szCs w:val="18"/>
                <w:lang w:val="fr-CA"/>
              </w:rPr>
            </w:pPr>
            <w:r w:rsidRPr="00C06A72">
              <w:rPr>
                <w:color w:val="000000" w:themeColor="text1"/>
                <w:sz w:val="18"/>
                <w:szCs w:val="18"/>
                <w:lang w:val="fr-CA"/>
              </w:rPr>
              <w:t xml:space="preserve">Coûts d’appui d’agence pour </w:t>
            </w:r>
            <w:r w:rsidR="002B2DD7" w:rsidRPr="00C06A72">
              <w:rPr>
                <w:color w:val="000000" w:themeColor="text1"/>
                <w:sz w:val="18"/>
                <w:szCs w:val="18"/>
                <w:lang w:val="fr-CA"/>
              </w:rPr>
              <w:t>A1, A2, A3, A4, B1</w:t>
            </w:r>
          </w:p>
        </w:tc>
        <w:tc>
          <w:tcPr>
            <w:tcW w:w="1215" w:type="dxa"/>
            <w:tcBorders>
              <w:top w:val="single" w:sz="4" w:space="0" w:color="auto"/>
              <w:left w:val="single" w:sz="4" w:space="0" w:color="auto"/>
              <w:bottom w:val="single" w:sz="4" w:space="0" w:color="auto"/>
              <w:right w:val="single" w:sz="4" w:space="0" w:color="auto"/>
            </w:tcBorders>
          </w:tcPr>
          <w:p w14:paraId="1B23999F" w14:textId="59791A3C" w:rsidR="002B2DD7" w:rsidRPr="002B2DD7" w:rsidRDefault="002B2DD7" w:rsidP="0022598A">
            <w:pPr>
              <w:jc w:val="right"/>
              <w:rPr>
                <w:color w:val="000000"/>
                <w:sz w:val="18"/>
                <w:szCs w:val="18"/>
                <w:lang w:val="en-US"/>
              </w:rPr>
            </w:pPr>
            <w:r w:rsidRPr="002B2DD7">
              <w:rPr>
                <w:color w:val="000000"/>
                <w:sz w:val="18"/>
                <w:szCs w:val="18"/>
                <w:lang w:val="en-US"/>
              </w:rPr>
              <w:t>224</w:t>
            </w:r>
            <w:r w:rsidR="00A45C7A">
              <w:rPr>
                <w:color w:val="000000"/>
                <w:sz w:val="18"/>
                <w:szCs w:val="18"/>
                <w:lang w:val="en-US"/>
              </w:rPr>
              <w:t xml:space="preserve"> </w:t>
            </w:r>
            <w:r w:rsidRPr="002B2DD7">
              <w:rPr>
                <w:color w:val="000000"/>
                <w:sz w:val="18"/>
                <w:szCs w:val="18"/>
                <w:lang w:val="en-US"/>
              </w:rPr>
              <w:t>224</w:t>
            </w:r>
          </w:p>
        </w:tc>
        <w:tc>
          <w:tcPr>
            <w:tcW w:w="1336" w:type="dxa"/>
            <w:tcBorders>
              <w:top w:val="single" w:sz="4" w:space="0" w:color="auto"/>
              <w:left w:val="single" w:sz="4" w:space="0" w:color="auto"/>
              <w:bottom w:val="single" w:sz="4" w:space="0" w:color="auto"/>
              <w:right w:val="single" w:sz="4" w:space="0" w:color="auto"/>
            </w:tcBorders>
          </w:tcPr>
          <w:p w14:paraId="3FC933C4" w14:textId="630003A7" w:rsidR="002B2DD7" w:rsidRPr="002B2DD7" w:rsidRDefault="002B2DD7" w:rsidP="0022598A">
            <w:pPr>
              <w:jc w:val="right"/>
              <w:rPr>
                <w:color w:val="000000"/>
                <w:sz w:val="18"/>
                <w:szCs w:val="18"/>
                <w:lang w:val="en-US"/>
              </w:rPr>
            </w:pPr>
            <w:r w:rsidRPr="002B2DD7">
              <w:rPr>
                <w:color w:val="000000"/>
                <w:sz w:val="18"/>
                <w:szCs w:val="18"/>
                <w:lang w:val="en-US"/>
              </w:rPr>
              <w:t>187</w:t>
            </w:r>
            <w:r w:rsidR="00A45C7A">
              <w:rPr>
                <w:color w:val="000000"/>
                <w:sz w:val="18"/>
                <w:szCs w:val="18"/>
                <w:lang w:val="en-US"/>
              </w:rPr>
              <w:t xml:space="preserve"> </w:t>
            </w:r>
            <w:r w:rsidRPr="002B2DD7">
              <w:rPr>
                <w:color w:val="000000"/>
                <w:sz w:val="18"/>
                <w:szCs w:val="18"/>
                <w:lang w:val="en-US"/>
              </w:rPr>
              <w:t>264</w:t>
            </w:r>
          </w:p>
        </w:tc>
      </w:tr>
      <w:tr w:rsidR="002B2DD7" w:rsidRPr="002B2DD7" w14:paraId="172BF61A" w14:textId="77777777" w:rsidTr="002B2DD7">
        <w:trPr>
          <w:trHeight w:val="89"/>
        </w:trPr>
        <w:tc>
          <w:tcPr>
            <w:tcW w:w="6799" w:type="dxa"/>
            <w:gridSpan w:val="3"/>
            <w:tcBorders>
              <w:top w:val="single" w:sz="4" w:space="0" w:color="auto"/>
              <w:left w:val="single" w:sz="4" w:space="0" w:color="auto"/>
              <w:bottom w:val="single" w:sz="4" w:space="0" w:color="auto"/>
              <w:right w:val="single" w:sz="4" w:space="0" w:color="auto"/>
            </w:tcBorders>
            <w:hideMark/>
          </w:tcPr>
          <w:p w14:paraId="6975A36F" w14:textId="2E50C47C" w:rsidR="002B2DD7" w:rsidRPr="002B2DD7" w:rsidRDefault="00C06A72" w:rsidP="0022598A">
            <w:pPr>
              <w:jc w:val="right"/>
              <w:rPr>
                <w:color w:val="000000" w:themeColor="text1"/>
                <w:sz w:val="18"/>
                <w:szCs w:val="18"/>
                <w:lang w:val="en-US"/>
              </w:rPr>
            </w:pPr>
            <w:r>
              <w:rPr>
                <w:color w:val="000000" w:themeColor="text1"/>
                <w:sz w:val="18"/>
                <w:szCs w:val="18"/>
                <w:lang w:val="en-US"/>
              </w:rPr>
              <w:t>T</w:t>
            </w:r>
            <w:r w:rsidR="002B2DD7" w:rsidRPr="002B2DD7">
              <w:rPr>
                <w:color w:val="000000" w:themeColor="text1"/>
                <w:sz w:val="18"/>
                <w:szCs w:val="18"/>
                <w:lang w:val="en-US"/>
              </w:rPr>
              <w:t>otal</w:t>
            </w:r>
          </w:p>
        </w:tc>
        <w:tc>
          <w:tcPr>
            <w:tcW w:w="1215" w:type="dxa"/>
            <w:tcBorders>
              <w:top w:val="single" w:sz="4" w:space="0" w:color="auto"/>
              <w:left w:val="single" w:sz="4" w:space="0" w:color="auto"/>
              <w:bottom w:val="single" w:sz="4" w:space="0" w:color="auto"/>
              <w:right w:val="single" w:sz="4" w:space="0" w:color="auto"/>
            </w:tcBorders>
          </w:tcPr>
          <w:p w14:paraId="610BD075" w14:textId="16B1FDCB" w:rsidR="002B2DD7" w:rsidRPr="002B2DD7" w:rsidRDefault="002B2DD7" w:rsidP="0022598A">
            <w:pPr>
              <w:jc w:val="right"/>
              <w:rPr>
                <w:color w:val="000000"/>
                <w:sz w:val="18"/>
                <w:szCs w:val="18"/>
                <w:lang w:val="en-US"/>
              </w:rPr>
            </w:pPr>
            <w:r w:rsidRPr="002B2DD7">
              <w:rPr>
                <w:color w:val="000000"/>
                <w:sz w:val="18"/>
                <w:szCs w:val="18"/>
                <w:lang w:val="en-US"/>
              </w:rPr>
              <w:t>3</w:t>
            </w:r>
            <w:r w:rsidR="00A45C7A">
              <w:rPr>
                <w:color w:val="000000"/>
                <w:sz w:val="18"/>
                <w:szCs w:val="18"/>
                <w:lang w:val="en-US"/>
              </w:rPr>
              <w:t xml:space="preserve"> </w:t>
            </w:r>
            <w:r w:rsidRPr="002B2DD7">
              <w:rPr>
                <w:color w:val="000000"/>
                <w:sz w:val="18"/>
                <w:szCs w:val="18"/>
                <w:lang w:val="en-US"/>
              </w:rPr>
              <w:t>427</w:t>
            </w:r>
            <w:r w:rsidR="00A45C7A">
              <w:rPr>
                <w:color w:val="000000"/>
                <w:sz w:val="18"/>
                <w:szCs w:val="18"/>
                <w:lang w:val="en-US"/>
              </w:rPr>
              <w:t xml:space="preserve"> </w:t>
            </w:r>
            <w:r w:rsidRPr="002B2DD7">
              <w:rPr>
                <w:color w:val="000000"/>
                <w:sz w:val="18"/>
                <w:szCs w:val="18"/>
                <w:lang w:val="en-US"/>
              </w:rPr>
              <w:t>430</w:t>
            </w:r>
          </w:p>
        </w:tc>
        <w:tc>
          <w:tcPr>
            <w:tcW w:w="1336" w:type="dxa"/>
            <w:tcBorders>
              <w:top w:val="single" w:sz="4" w:space="0" w:color="auto"/>
              <w:left w:val="single" w:sz="4" w:space="0" w:color="auto"/>
              <w:bottom w:val="single" w:sz="4" w:space="0" w:color="auto"/>
              <w:right w:val="single" w:sz="4" w:space="0" w:color="auto"/>
            </w:tcBorders>
          </w:tcPr>
          <w:p w14:paraId="1D49115E" w14:textId="25033382" w:rsidR="002B2DD7" w:rsidRPr="002B2DD7" w:rsidRDefault="002B2DD7" w:rsidP="0022598A">
            <w:pPr>
              <w:jc w:val="right"/>
              <w:rPr>
                <w:color w:val="000000"/>
                <w:sz w:val="18"/>
                <w:szCs w:val="18"/>
                <w:lang w:val="en-US"/>
              </w:rPr>
            </w:pPr>
            <w:r w:rsidRPr="002B2DD7">
              <w:rPr>
                <w:color w:val="000000"/>
                <w:sz w:val="18"/>
                <w:szCs w:val="18"/>
                <w:lang w:val="en-US"/>
              </w:rPr>
              <w:t>2</w:t>
            </w:r>
            <w:r w:rsidR="00A45C7A">
              <w:rPr>
                <w:color w:val="000000"/>
                <w:sz w:val="18"/>
                <w:szCs w:val="18"/>
                <w:lang w:val="en-US"/>
              </w:rPr>
              <w:t xml:space="preserve"> </w:t>
            </w:r>
            <w:r w:rsidRPr="002B2DD7">
              <w:rPr>
                <w:color w:val="000000"/>
                <w:sz w:val="18"/>
                <w:szCs w:val="18"/>
                <w:lang w:val="en-US"/>
              </w:rPr>
              <w:t>862</w:t>
            </w:r>
            <w:r w:rsidR="00A45C7A">
              <w:rPr>
                <w:color w:val="000000"/>
                <w:sz w:val="18"/>
                <w:szCs w:val="18"/>
                <w:lang w:val="en-US"/>
              </w:rPr>
              <w:t xml:space="preserve"> </w:t>
            </w:r>
            <w:r w:rsidRPr="002B2DD7">
              <w:rPr>
                <w:color w:val="000000"/>
                <w:sz w:val="18"/>
                <w:szCs w:val="18"/>
                <w:lang w:val="en-US"/>
              </w:rPr>
              <w:t>470</w:t>
            </w:r>
          </w:p>
        </w:tc>
      </w:tr>
    </w:tbl>
    <w:p w14:paraId="0C8D0AB5" w14:textId="224F396A" w:rsidR="002B2DD7" w:rsidRPr="001C0DE3" w:rsidRDefault="002B2DD7" w:rsidP="002B2DD7">
      <w:pPr>
        <w:tabs>
          <w:tab w:val="left" w:pos="8280"/>
        </w:tabs>
        <w:rPr>
          <w:color w:val="000000"/>
          <w:sz w:val="16"/>
          <w:szCs w:val="16"/>
          <w:highlight w:val="yellow"/>
          <w:lang w:val="fr-CA"/>
        </w:rPr>
      </w:pPr>
      <w:proofErr w:type="spellStart"/>
      <w:proofErr w:type="gramStart"/>
      <w:r w:rsidRPr="001C0DE3">
        <w:rPr>
          <w:sz w:val="16"/>
          <w:szCs w:val="16"/>
          <w:vertAlign w:val="superscript"/>
          <w:lang w:val="fr-CA"/>
        </w:rPr>
        <w:t>a</w:t>
      </w:r>
      <w:proofErr w:type="spellEnd"/>
      <w:proofErr w:type="gramEnd"/>
      <w:r w:rsidRPr="001C0DE3">
        <w:rPr>
          <w:sz w:val="16"/>
          <w:szCs w:val="16"/>
          <w:vertAlign w:val="superscript"/>
          <w:lang w:val="fr-CA"/>
        </w:rPr>
        <w:t xml:space="preserve"> </w:t>
      </w:r>
      <w:r w:rsidRPr="001C0DE3">
        <w:rPr>
          <w:color w:val="000000"/>
          <w:sz w:val="16"/>
          <w:szCs w:val="16"/>
          <w:lang w:val="fr-CA"/>
        </w:rPr>
        <w:t>P</w:t>
      </w:r>
      <w:r w:rsidR="009F236D">
        <w:rPr>
          <w:color w:val="000000"/>
          <w:sz w:val="16"/>
          <w:szCs w:val="16"/>
          <w:lang w:val="fr-CA"/>
        </w:rPr>
        <w:t>NUE</w:t>
      </w:r>
      <w:r w:rsidRPr="001C0DE3">
        <w:rPr>
          <w:color w:val="000000"/>
          <w:sz w:val="16"/>
          <w:szCs w:val="16"/>
          <w:lang w:val="fr-CA"/>
        </w:rPr>
        <w:t xml:space="preserve"> </w:t>
      </w:r>
      <w:r w:rsidR="00C06A72" w:rsidRPr="001C0DE3">
        <w:rPr>
          <w:color w:val="000000"/>
          <w:sz w:val="16"/>
          <w:szCs w:val="16"/>
          <w:lang w:val="fr-CA"/>
        </w:rPr>
        <w:t>comme agence d’exécution principale</w:t>
      </w:r>
    </w:p>
    <w:p w14:paraId="19E06B44" w14:textId="32521613" w:rsidR="002B2DD7" w:rsidRPr="00A45C7A" w:rsidRDefault="002B2DD7" w:rsidP="002B2DD7">
      <w:pPr>
        <w:spacing w:after="240"/>
        <w:rPr>
          <w:sz w:val="16"/>
          <w:szCs w:val="16"/>
          <w:lang w:val="fr-CA"/>
        </w:rPr>
      </w:pPr>
      <w:r w:rsidRPr="00A45C7A">
        <w:rPr>
          <w:sz w:val="16"/>
          <w:szCs w:val="16"/>
          <w:lang w:val="fr-CA"/>
        </w:rPr>
        <w:t>* Recomm</w:t>
      </w:r>
      <w:r w:rsidR="00C06A72" w:rsidRPr="00A45C7A">
        <w:rPr>
          <w:sz w:val="16"/>
          <w:szCs w:val="16"/>
          <w:lang w:val="fr-CA"/>
        </w:rPr>
        <w:t>a</w:t>
      </w:r>
      <w:r w:rsidRPr="00A45C7A">
        <w:rPr>
          <w:sz w:val="16"/>
          <w:szCs w:val="16"/>
          <w:lang w:val="fr-CA"/>
        </w:rPr>
        <w:t>nd</w:t>
      </w:r>
      <w:r w:rsidR="00C06A72" w:rsidRPr="00A45C7A">
        <w:rPr>
          <w:sz w:val="16"/>
          <w:szCs w:val="16"/>
          <w:lang w:val="fr-CA"/>
        </w:rPr>
        <w:t>é pour examen</w:t>
      </w:r>
      <w:r w:rsidRPr="00A45C7A">
        <w:rPr>
          <w:sz w:val="16"/>
          <w:szCs w:val="16"/>
          <w:lang w:val="fr-CA"/>
        </w:rPr>
        <w:t xml:space="preserve"> individu</w:t>
      </w:r>
      <w:r w:rsidR="00C06A72" w:rsidRPr="00A45C7A">
        <w:rPr>
          <w:sz w:val="16"/>
          <w:szCs w:val="16"/>
          <w:lang w:val="fr-CA"/>
        </w:rPr>
        <w:t>e</w:t>
      </w:r>
      <w:r w:rsidRPr="00A45C7A">
        <w:rPr>
          <w:sz w:val="16"/>
          <w:szCs w:val="16"/>
          <w:lang w:val="fr-CA"/>
        </w:rPr>
        <w:t xml:space="preserve">l </w:t>
      </w:r>
    </w:p>
    <w:p w14:paraId="3358F35B" w14:textId="560C02C6" w:rsidR="002A3D30" w:rsidRDefault="00A45C7A" w:rsidP="002A3D30">
      <w:pPr>
        <w:rPr>
          <w:b/>
          <w:bCs/>
          <w:lang w:val="fr-CA"/>
        </w:rPr>
      </w:pPr>
      <w:r>
        <w:rPr>
          <w:b/>
          <w:bCs/>
          <w:lang w:val="fr-CA"/>
        </w:rPr>
        <w:t>ACTIVITÉS RECOMMANDÉES POUR APPROBATION GLOBALE</w:t>
      </w:r>
    </w:p>
    <w:p w14:paraId="3639439B" w14:textId="77777777" w:rsidR="00A45C7A" w:rsidRDefault="00A45C7A" w:rsidP="002A3D30">
      <w:pPr>
        <w:rPr>
          <w:b/>
          <w:bCs/>
          <w:lang w:val="fr-CA"/>
        </w:rPr>
      </w:pPr>
    </w:p>
    <w:p w14:paraId="5AF2CBA6" w14:textId="77777777" w:rsidR="00B7045D" w:rsidRDefault="00B7045D" w:rsidP="00B7045D">
      <w:pPr>
        <w:rPr>
          <w:b/>
          <w:bCs/>
          <w:color w:val="000000"/>
          <w:lang w:val="fr-CA"/>
        </w:rPr>
      </w:pPr>
      <w:r>
        <w:rPr>
          <w:b/>
          <w:bCs/>
          <w:color w:val="000000"/>
          <w:lang w:val="fr-CA"/>
        </w:rPr>
        <w:t>A1 : Renouvellement des projets de renforcement des institutions</w:t>
      </w:r>
    </w:p>
    <w:p w14:paraId="31BD7144" w14:textId="77777777" w:rsidR="00B7045D" w:rsidRDefault="00B7045D" w:rsidP="00B7045D">
      <w:pPr>
        <w:rPr>
          <w:b/>
          <w:bCs/>
          <w:color w:val="000000"/>
          <w:lang w:val="fr-CA"/>
        </w:rPr>
      </w:pPr>
    </w:p>
    <w:p w14:paraId="55E8EC43" w14:textId="2F7B8C2D" w:rsidR="00B7045D" w:rsidRPr="00621442" w:rsidRDefault="00B7045D" w:rsidP="00B7045D">
      <w:pPr>
        <w:rPr>
          <w:b/>
          <w:bCs/>
          <w:color w:val="000000"/>
          <w:lang w:val="fr-CA"/>
        </w:rPr>
      </w:pPr>
      <w:r w:rsidRPr="00621442">
        <w:rPr>
          <w:b/>
          <w:bCs/>
          <w:color w:val="000000"/>
          <w:lang w:val="fr-CA"/>
        </w:rPr>
        <w:t>Description des projets</w:t>
      </w:r>
    </w:p>
    <w:p w14:paraId="63BCA98B" w14:textId="77777777" w:rsidR="00B7045D" w:rsidRPr="00621442" w:rsidRDefault="00B7045D" w:rsidP="00B7045D">
      <w:pPr>
        <w:rPr>
          <w:b/>
          <w:bCs/>
          <w:sz w:val="19"/>
          <w:szCs w:val="19"/>
          <w:lang w:val="fr-CA"/>
        </w:rPr>
      </w:pPr>
    </w:p>
    <w:p w14:paraId="57C12637" w14:textId="682B18C6" w:rsidR="00B7045D" w:rsidRDefault="00B7045D" w:rsidP="00B7045D">
      <w:pPr>
        <w:pStyle w:val="StyleHeading1Para1Heading1CharHeading1Char3CharHeadin"/>
        <w:numPr>
          <w:ilvl w:val="0"/>
          <w:numId w:val="1"/>
        </w:numPr>
        <w:tabs>
          <w:tab w:val="clear" w:pos="0"/>
          <w:tab w:val="clear" w:pos="720"/>
          <w:tab w:val="left" w:pos="709"/>
        </w:tabs>
        <w:rPr>
          <w:lang w:val="fr-CA"/>
        </w:rPr>
      </w:pPr>
      <w:r>
        <w:rPr>
          <w:lang w:val="fr-CA"/>
        </w:rPr>
        <w:t>L’ONUDI a soumis des demandes pour le renouvellement des projets de renforcement des institutions pour les pays mentionnés dans la section A1 du tableau</w:t>
      </w:r>
      <w:r w:rsidR="00644A66">
        <w:rPr>
          <w:lang w:val="fr-CA"/>
        </w:rPr>
        <w:t xml:space="preserve"> </w:t>
      </w:r>
      <w:r>
        <w:rPr>
          <w:lang w:val="fr-CA"/>
        </w:rPr>
        <w:t>1.  La description de ces projets figure à l’Annexe I au présent document.</w:t>
      </w:r>
    </w:p>
    <w:p w14:paraId="27E3FB53" w14:textId="77777777" w:rsidR="00B7045D" w:rsidRPr="00621442" w:rsidRDefault="00B7045D" w:rsidP="00B7045D">
      <w:pPr>
        <w:pStyle w:val="StyleHeading1Para1Heading1CharHeading1Char3CharHeadin"/>
        <w:tabs>
          <w:tab w:val="clear" w:pos="720"/>
          <w:tab w:val="left" w:pos="709"/>
        </w:tabs>
        <w:rPr>
          <w:b/>
          <w:bCs/>
          <w:lang w:val="fr-CA"/>
        </w:rPr>
      </w:pPr>
      <w:r>
        <w:rPr>
          <w:b/>
          <w:bCs/>
          <w:lang w:val="fr-CA"/>
        </w:rPr>
        <w:t>Observations du Secrétariat</w:t>
      </w:r>
    </w:p>
    <w:p w14:paraId="702D75D7" w14:textId="7301F380" w:rsidR="00B7045D" w:rsidRDefault="00B7045D" w:rsidP="00B7045D">
      <w:pPr>
        <w:pStyle w:val="StyleHeading1Para1Heading1CharHeading1Char3CharHeadin"/>
        <w:numPr>
          <w:ilvl w:val="0"/>
          <w:numId w:val="1"/>
        </w:numPr>
        <w:tabs>
          <w:tab w:val="clear" w:pos="0"/>
          <w:tab w:val="clear" w:pos="720"/>
          <w:tab w:val="left" w:pos="709"/>
        </w:tabs>
        <w:rPr>
          <w:lang w:val="fr-CA"/>
        </w:rPr>
      </w:pPr>
      <w:r>
        <w:rPr>
          <w:lang w:val="fr-CA"/>
        </w:rPr>
        <w:t>Le Secrétariat a examiné les demandes pour le renouvellement de cinq projets de renforcement des institutions, présentées par l’ONUDI au nom des gouvernements concernés, par rapport aux lignes directrices</w:t>
      </w:r>
      <w:r>
        <w:rPr>
          <w:rStyle w:val="FootnoteReference"/>
          <w:lang w:val="fr-CA"/>
        </w:rPr>
        <w:footnoteReference w:id="3"/>
      </w:r>
      <w:r>
        <w:rPr>
          <w:lang w:val="fr-CA"/>
        </w:rPr>
        <w:t xml:space="preserve"> et aux décisions pertinentes </w:t>
      </w:r>
      <w:r w:rsidR="003B2A0A">
        <w:rPr>
          <w:lang w:val="fr-CA"/>
        </w:rPr>
        <w:t>relatives à</w:t>
      </w:r>
      <w:r>
        <w:rPr>
          <w:lang w:val="fr-CA"/>
        </w:rPr>
        <w:t xml:space="preserve"> l’</w:t>
      </w:r>
      <w:r w:rsidR="00644A66">
        <w:rPr>
          <w:lang w:val="fr-CA"/>
        </w:rPr>
        <w:t>éligibi</w:t>
      </w:r>
      <w:r>
        <w:rPr>
          <w:lang w:val="fr-CA"/>
        </w:rPr>
        <w:t xml:space="preserve">lité et </w:t>
      </w:r>
      <w:r w:rsidR="003B2A0A">
        <w:rPr>
          <w:lang w:val="fr-CA"/>
        </w:rPr>
        <w:t>aux</w:t>
      </w:r>
      <w:r>
        <w:rPr>
          <w:lang w:val="fr-CA"/>
        </w:rPr>
        <w:t xml:space="preserve"> niveaux de financement.  Les demandes ont été recoupées avec les plans de travail initiaux pour les phases précédentes, les données des programmes de pays et les données exigées en vertu de l’article 7, les derniers rapports sur la mise en œuvre des plans de gestion de l’élimination des HCFC (PGEH), les rapports périodiques de l’agence, et toute décision pertinente de la Réunion des Parties.  Il a été noté que les pays ont s</w:t>
      </w:r>
      <w:r w:rsidR="00644A66">
        <w:rPr>
          <w:lang w:val="fr-CA"/>
        </w:rPr>
        <w:t>ou</w:t>
      </w:r>
      <w:r>
        <w:rPr>
          <w:lang w:val="fr-CA"/>
        </w:rPr>
        <w:t>mis les données de leurs programmes de pays pour 2023 et celles exigées en vertu de l’article 7 et qu’ils respectent les cibles de la réglementation dans le cadre du Protocole de Montréal et que l</w:t>
      </w:r>
      <w:r w:rsidR="00B44AAD">
        <w:rPr>
          <w:lang w:val="fr-CA"/>
        </w:rPr>
        <w:t>eurs</w:t>
      </w:r>
      <w:r>
        <w:rPr>
          <w:lang w:val="fr-CA"/>
        </w:rPr>
        <w:t xml:space="preserve"> consommation</w:t>
      </w:r>
      <w:r w:rsidR="00B44AAD">
        <w:rPr>
          <w:lang w:val="fr-CA"/>
        </w:rPr>
        <w:t>s</w:t>
      </w:r>
      <w:r>
        <w:rPr>
          <w:lang w:val="fr-CA"/>
        </w:rPr>
        <w:t xml:space="preserve"> annuelle</w:t>
      </w:r>
      <w:r w:rsidR="00B44AAD">
        <w:rPr>
          <w:lang w:val="fr-CA"/>
        </w:rPr>
        <w:t>s</w:t>
      </w:r>
      <w:r>
        <w:rPr>
          <w:lang w:val="fr-CA"/>
        </w:rPr>
        <w:t xml:space="preserve"> de HCFC déclarée</w:t>
      </w:r>
      <w:r w:rsidR="00B44AAD">
        <w:rPr>
          <w:lang w:val="fr-CA"/>
        </w:rPr>
        <w:t>s</w:t>
      </w:r>
      <w:r>
        <w:rPr>
          <w:lang w:val="fr-CA"/>
        </w:rPr>
        <w:t xml:space="preserve"> ne dépasse</w:t>
      </w:r>
      <w:r w:rsidR="00B44AAD">
        <w:rPr>
          <w:lang w:val="fr-CA"/>
        </w:rPr>
        <w:t>nt</w:t>
      </w:r>
      <w:r>
        <w:rPr>
          <w:lang w:val="fr-CA"/>
        </w:rPr>
        <w:t xml:space="preserve"> pas la consommation annuelle maximale autorisée, inscrite dans leurs Accords de PGEH avec le Comité exécutif.  En outre, toutes les demandes soumises incluaient une évaluation des indicateurs de performance, des risques du projet et de sa pérennité, et de l’atteinte des objectifs de renforcement des institutions, conformément à la décision 91/63(b). </w:t>
      </w:r>
    </w:p>
    <w:p w14:paraId="1B0EBF61" w14:textId="77777777" w:rsidR="00B7045D" w:rsidRPr="00932604" w:rsidRDefault="00B7045D" w:rsidP="00B7045D">
      <w:pPr>
        <w:pStyle w:val="StyleHeading1Para1Heading1CharHeading1Char3CharHeadin"/>
        <w:tabs>
          <w:tab w:val="clear" w:pos="720"/>
          <w:tab w:val="left" w:pos="709"/>
        </w:tabs>
        <w:rPr>
          <w:b/>
          <w:bCs/>
          <w:lang w:val="fr-CA"/>
        </w:rPr>
      </w:pPr>
      <w:r>
        <w:rPr>
          <w:b/>
          <w:bCs/>
          <w:lang w:val="fr-CA"/>
        </w:rPr>
        <w:t>Recommandation du Secrétariat</w:t>
      </w:r>
    </w:p>
    <w:p w14:paraId="1FD0B2E6" w14:textId="5CA0A98B" w:rsidR="00B7045D" w:rsidRDefault="00B7045D" w:rsidP="00B7045D">
      <w:pPr>
        <w:pStyle w:val="StyleHeading1Para1Heading1CharHeading1Char3CharHeadin"/>
        <w:numPr>
          <w:ilvl w:val="0"/>
          <w:numId w:val="1"/>
        </w:numPr>
        <w:tabs>
          <w:tab w:val="clear" w:pos="0"/>
          <w:tab w:val="clear" w:pos="720"/>
          <w:tab w:val="left" w:pos="709"/>
        </w:tabs>
        <w:rPr>
          <w:lang w:val="fr-CA"/>
        </w:rPr>
      </w:pPr>
      <w:r>
        <w:rPr>
          <w:lang w:val="fr-CA"/>
        </w:rPr>
        <w:t>Le Secrétariat recommande l’approbation globale des demandes de renouvellement des projets de renforcement des institutions pour l’Arménie, l’Égypte, la Jordanie, la Turquie et le Turkménistan, aux niveaux de financement indiqués dans la section A1 du tableau 1 d</w:t>
      </w:r>
      <w:r w:rsidR="00941D3A">
        <w:rPr>
          <w:lang w:val="fr-CA"/>
        </w:rPr>
        <w:t>u présent</w:t>
      </w:r>
      <w:r>
        <w:rPr>
          <w:lang w:val="fr-CA"/>
        </w:rPr>
        <w:t xml:space="preserve"> document.  Le Comité exécutif pourrait souhaiter transmettre les observations figurant à l’Annexe II du présent document, aux gouvernements des pays mentionnés ci-dessus.</w:t>
      </w:r>
    </w:p>
    <w:p w14:paraId="246BE00C" w14:textId="36BC16E9" w:rsidR="00B7045D" w:rsidRDefault="00B7045D" w:rsidP="00B7045D">
      <w:pPr>
        <w:pStyle w:val="StyleHeading1Para1Heading1CharHeading1Char3CharHeadin"/>
        <w:tabs>
          <w:tab w:val="clear" w:pos="720"/>
          <w:tab w:val="left" w:pos="709"/>
        </w:tabs>
        <w:rPr>
          <w:b/>
          <w:bCs/>
          <w:lang w:val="fr-CA"/>
        </w:rPr>
      </w:pPr>
      <w:r>
        <w:rPr>
          <w:b/>
          <w:bCs/>
          <w:lang w:val="fr-CA"/>
        </w:rPr>
        <w:lastRenderedPageBreak/>
        <w:t xml:space="preserve">A2 : Préparation de projet pour </w:t>
      </w:r>
      <w:r w:rsidR="00941D3A">
        <w:rPr>
          <w:b/>
          <w:bCs/>
          <w:lang w:val="fr-CA"/>
        </w:rPr>
        <w:t>d</w:t>
      </w:r>
      <w:r>
        <w:rPr>
          <w:b/>
          <w:bCs/>
          <w:lang w:val="fr-CA"/>
        </w:rPr>
        <w:t xml:space="preserve">es plans de </w:t>
      </w:r>
      <w:r w:rsidR="00941D3A">
        <w:rPr>
          <w:b/>
          <w:bCs/>
          <w:lang w:val="fr-CA"/>
        </w:rPr>
        <w:t>gestion de l’éli</w:t>
      </w:r>
      <w:r>
        <w:rPr>
          <w:b/>
          <w:bCs/>
          <w:lang w:val="fr-CA"/>
        </w:rPr>
        <w:t>mi</w:t>
      </w:r>
      <w:r w:rsidR="00941D3A">
        <w:rPr>
          <w:b/>
          <w:bCs/>
          <w:lang w:val="fr-CA"/>
        </w:rPr>
        <w:t>nation de</w:t>
      </w:r>
      <w:r>
        <w:rPr>
          <w:b/>
          <w:bCs/>
          <w:lang w:val="fr-CA"/>
        </w:rPr>
        <w:t>s</w:t>
      </w:r>
      <w:r w:rsidR="00941D3A">
        <w:rPr>
          <w:b/>
          <w:bCs/>
          <w:lang w:val="fr-CA"/>
        </w:rPr>
        <w:t xml:space="preserve"> HCFC</w:t>
      </w:r>
    </w:p>
    <w:p w14:paraId="597EF291" w14:textId="77777777" w:rsidR="00B7045D" w:rsidRPr="00DE2202" w:rsidRDefault="00B7045D" w:rsidP="00B7045D">
      <w:pPr>
        <w:pStyle w:val="StyleHeading1Para1Heading1CharHeading1Char3CharHeadin"/>
        <w:tabs>
          <w:tab w:val="clear" w:pos="720"/>
          <w:tab w:val="left" w:pos="709"/>
        </w:tabs>
        <w:rPr>
          <w:b/>
          <w:bCs/>
          <w:lang w:val="fr-CA"/>
        </w:rPr>
      </w:pPr>
      <w:r>
        <w:rPr>
          <w:b/>
          <w:bCs/>
          <w:lang w:val="fr-CA"/>
        </w:rPr>
        <w:t>Description des projets</w:t>
      </w:r>
    </w:p>
    <w:p w14:paraId="762C8614" w14:textId="69F988D1" w:rsidR="00B7045D" w:rsidRPr="00E10685" w:rsidRDefault="00B7045D" w:rsidP="00B7045D">
      <w:pPr>
        <w:pStyle w:val="StyleHeading1Para1Heading1CharHeading1Char3CharHeadin"/>
        <w:numPr>
          <w:ilvl w:val="0"/>
          <w:numId w:val="1"/>
        </w:numPr>
        <w:tabs>
          <w:tab w:val="clear" w:pos="0"/>
          <w:tab w:val="clear" w:pos="720"/>
          <w:tab w:val="left" w:pos="709"/>
        </w:tabs>
        <w:rPr>
          <w:lang w:val="fr-CA"/>
        </w:rPr>
      </w:pPr>
      <w:r w:rsidRPr="00E10685">
        <w:rPr>
          <w:lang w:val="fr-CA"/>
        </w:rPr>
        <w:t xml:space="preserve">L’ONUDI a soumis des demandes pour la préparation de la phase </w:t>
      </w:r>
      <w:r w:rsidR="00941D3A">
        <w:rPr>
          <w:lang w:val="fr-CA"/>
        </w:rPr>
        <w:t>II</w:t>
      </w:r>
      <w:r w:rsidRPr="00E10685">
        <w:rPr>
          <w:lang w:val="fr-CA"/>
        </w:rPr>
        <w:t>I d</w:t>
      </w:r>
      <w:r w:rsidR="00644A66">
        <w:rPr>
          <w:lang w:val="fr-CA"/>
        </w:rPr>
        <w:t xml:space="preserve">es </w:t>
      </w:r>
      <w:r w:rsidR="00941D3A">
        <w:rPr>
          <w:lang w:val="fr-CA"/>
        </w:rPr>
        <w:t>PGEH pour deux pays visés à l’article 5, à titre d’agence d’exécution désignée; et une demande pour la préparation de la phase II d</w:t>
      </w:r>
      <w:r w:rsidR="00644A66">
        <w:rPr>
          <w:lang w:val="fr-CA"/>
        </w:rPr>
        <w:t>u</w:t>
      </w:r>
      <w:r w:rsidR="00941D3A">
        <w:rPr>
          <w:lang w:val="fr-CA"/>
        </w:rPr>
        <w:t xml:space="preserve"> PGEH</w:t>
      </w:r>
      <w:r w:rsidRPr="00E10685">
        <w:rPr>
          <w:lang w:val="fr-CA"/>
        </w:rPr>
        <w:t xml:space="preserve">, </w:t>
      </w:r>
      <w:r w:rsidR="00941D3A">
        <w:rPr>
          <w:lang w:val="fr-CA"/>
        </w:rPr>
        <w:t>à titre d’</w:t>
      </w:r>
      <w:r w:rsidRPr="00E10685">
        <w:rPr>
          <w:lang w:val="fr-CA"/>
        </w:rPr>
        <w:t>agence coopér</w:t>
      </w:r>
      <w:r w:rsidR="00941D3A">
        <w:rPr>
          <w:lang w:val="fr-CA"/>
        </w:rPr>
        <w:t>ante,</w:t>
      </w:r>
      <w:r w:rsidRPr="00E10685">
        <w:rPr>
          <w:lang w:val="fr-CA"/>
        </w:rPr>
        <w:t xml:space="preserve"> avec le PNUE comme agence d’exécution principale</w:t>
      </w:r>
      <w:r w:rsidR="00941D3A">
        <w:rPr>
          <w:lang w:val="fr-CA"/>
        </w:rPr>
        <w:t xml:space="preserve">, tel qu’indiqué dans la section A2 du tableau </w:t>
      </w:r>
      <w:r w:rsidRPr="00E10685">
        <w:rPr>
          <w:lang w:val="fr-CA"/>
        </w:rPr>
        <w:t xml:space="preserve">1.  </w:t>
      </w:r>
    </w:p>
    <w:p w14:paraId="2520B291" w14:textId="4ACD75D8" w:rsidR="00B7045D" w:rsidRDefault="00B7045D" w:rsidP="00B7045D">
      <w:pPr>
        <w:pStyle w:val="StyleHeading1Para1Heading1CharHeading1Char3CharHeadin"/>
        <w:numPr>
          <w:ilvl w:val="0"/>
          <w:numId w:val="1"/>
        </w:numPr>
        <w:tabs>
          <w:tab w:val="clear" w:pos="0"/>
          <w:tab w:val="clear" w:pos="720"/>
          <w:tab w:val="left" w:pos="709"/>
        </w:tabs>
        <w:rPr>
          <w:lang w:val="fr-CA"/>
        </w:rPr>
      </w:pPr>
      <w:r>
        <w:rPr>
          <w:lang w:val="fr-CA"/>
        </w:rPr>
        <w:t>Le PNU</w:t>
      </w:r>
      <w:r w:rsidR="00941D3A">
        <w:rPr>
          <w:lang w:val="fr-CA"/>
        </w:rPr>
        <w:t>E</w:t>
      </w:r>
      <w:r>
        <w:rPr>
          <w:lang w:val="fr-CA"/>
        </w:rPr>
        <w:t>, à titre d’agence d’exécution principale pour l</w:t>
      </w:r>
      <w:r w:rsidR="00941D3A">
        <w:rPr>
          <w:lang w:val="fr-CA"/>
        </w:rPr>
        <w:t>a Dominiqu</w:t>
      </w:r>
      <w:r>
        <w:rPr>
          <w:lang w:val="fr-CA"/>
        </w:rPr>
        <w:t>e</w:t>
      </w:r>
      <w:r w:rsidR="00941D3A">
        <w:rPr>
          <w:lang w:val="fr-CA"/>
        </w:rPr>
        <w:t>,</w:t>
      </w:r>
      <w:r>
        <w:rPr>
          <w:lang w:val="fr-CA"/>
        </w:rPr>
        <w:t xml:space="preserve"> a demandé </w:t>
      </w:r>
      <w:r w:rsidR="00941D3A">
        <w:rPr>
          <w:lang w:val="fr-CA"/>
        </w:rPr>
        <w:t>20</w:t>
      </w:r>
      <w:r>
        <w:rPr>
          <w:lang w:val="fr-CA"/>
        </w:rPr>
        <w:t xml:space="preserve"> 000 $US, plus des coûts d’appui d’agence de 2</w:t>
      </w:r>
      <w:r w:rsidR="00941D3A">
        <w:rPr>
          <w:lang w:val="fr-CA"/>
        </w:rPr>
        <w:t xml:space="preserve"> 600 </w:t>
      </w:r>
      <w:r>
        <w:rPr>
          <w:lang w:val="fr-CA"/>
        </w:rPr>
        <w:t xml:space="preserve">$US, et fourni </w:t>
      </w:r>
      <w:r w:rsidR="00941D3A">
        <w:rPr>
          <w:lang w:val="fr-CA"/>
        </w:rPr>
        <w:t>une</w:t>
      </w:r>
      <w:r>
        <w:rPr>
          <w:lang w:val="fr-CA"/>
        </w:rPr>
        <w:t xml:space="preserve"> description des activités requises pour la préparation de</w:t>
      </w:r>
      <w:r w:rsidR="00F404FD">
        <w:rPr>
          <w:lang w:val="fr-CA"/>
        </w:rPr>
        <w:t xml:space="preserve"> la pha</w:t>
      </w:r>
      <w:r>
        <w:rPr>
          <w:lang w:val="fr-CA"/>
        </w:rPr>
        <w:t>s</w:t>
      </w:r>
      <w:r w:rsidR="00F404FD">
        <w:rPr>
          <w:lang w:val="fr-CA"/>
        </w:rPr>
        <w:t>e II du PGEH</w:t>
      </w:r>
      <w:r>
        <w:rPr>
          <w:lang w:val="fr-CA"/>
        </w:rPr>
        <w:t>, avec les coûts correspondants</w:t>
      </w:r>
      <w:r w:rsidR="00B44AAD">
        <w:rPr>
          <w:lang w:val="fr-CA"/>
        </w:rPr>
        <w:t xml:space="preserve"> de</w:t>
      </w:r>
      <w:r>
        <w:rPr>
          <w:lang w:val="fr-CA"/>
        </w:rPr>
        <w:t xml:space="preserve"> chaque activité, dans les amendements à son programme de travail</w:t>
      </w:r>
      <w:r>
        <w:rPr>
          <w:rStyle w:val="FootnoteReference"/>
          <w:lang w:val="fr-CA"/>
        </w:rPr>
        <w:footnoteReference w:id="4"/>
      </w:r>
      <w:r>
        <w:rPr>
          <w:lang w:val="fr-CA"/>
        </w:rPr>
        <w:t>; les observations du Secrétariat sont également incluses dans le document.</w:t>
      </w:r>
    </w:p>
    <w:p w14:paraId="3EAD3A1F" w14:textId="0E162914" w:rsidR="00F404FD" w:rsidRDefault="00F404FD" w:rsidP="00B7045D">
      <w:pPr>
        <w:pStyle w:val="StyleHeading1Para1Heading1CharHeading1Char3CharHeadin"/>
        <w:numPr>
          <w:ilvl w:val="0"/>
          <w:numId w:val="1"/>
        </w:numPr>
        <w:tabs>
          <w:tab w:val="clear" w:pos="0"/>
          <w:tab w:val="clear" w:pos="720"/>
          <w:tab w:val="left" w:pos="709"/>
        </w:tabs>
        <w:rPr>
          <w:lang w:val="fr-CA"/>
        </w:rPr>
      </w:pPr>
      <w:r>
        <w:rPr>
          <w:lang w:val="fr-CA"/>
        </w:rPr>
        <w:t>L’ONUDI, à titre d’agence d’exécution désignée, a fourni des descriptions des activités à l’appui des demandes de préparation de projet pour la phase III des PGEH pour le Maroc et la Tunisie qui incluaient : la justification du financement demandé pour la préparation de projet; un rapport périodique sur la mise en œuvre de la phase II des PGEH respectifs; et la liste des activités à entreprendre durant la préparation de projet avec les budgets correspondants</w:t>
      </w:r>
      <w:r w:rsidR="00283872">
        <w:rPr>
          <w:lang w:val="fr-CA"/>
        </w:rPr>
        <w:t>,</w:t>
      </w:r>
      <w:r>
        <w:rPr>
          <w:lang w:val="fr-CA"/>
        </w:rPr>
        <w:t xml:space="preserve"> en utilisant le format prescrit pour les demandes de préparation de projet pour des PGEH.</w:t>
      </w:r>
    </w:p>
    <w:p w14:paraId="726F1D8B" w14:textId="77777777" w:rsidR="00B7045D" w:rsidRPr="00E263DF" w:rsidRDefault="00B7045D" w:rsidP="00B7045D">
      <w:pPr>
        <w:pStyle w:val="StyleHeading1Para1Heading1CharHeading1Char3CharHeadin"/>
        <w:tabs>
          <w:tab w:val="clear" w:pos="720"/>
          <w:tab w:val="left" w:pos="709"/>
        </w:tabs>
        <w:rPr>
          <w:b/>
          <w:bCs/>
          <w:lang w:val="fr-CA"/>
        </w:rPr>
      </w:pPr>
      <w:r>
        <w:rPr>
          <w:b/>
          <w:bCs/>
          <w:lang w:val="fr-CA"/>
        </w:rPr>
        <w:t>Observations du Secrétariat</w:t>
      </w:r>
    </w:p>
    <w:p w14:paraId="2AEDB745" w14:textId="0E2380B1" w:rsidR="000263FB" w:rsidRDefault="00B7045D" w:rsidP="00B7045D">
      <w:pPr>
        <w:pStyle w:val="StyleHeading1Para1Heading1CharHeading1Char3CharHeadin"/>
        <w:numPr>
          <w:ilvl w:val="0"/>
          <w:numId w:val="1"/>
        </w:numPr>
        <w:tabs>
          <w:tab w:val="clear" w:pos="0"/>
          <w:tab w:val="clear" w:pos="720"/>
          <w:tab w:val="left" w:pos="709"/>
        </w:tabs>
        <w:rPr>
          <w:lang w:val="fr-CA"/>
        </w:rPr>
      </w:pPr>
      <w:r>
        <w:rPr>
          <w:lang w:val="fr-CA"/>
        </w:rPr>
        <w:t xml:space="preserve"> Lors de l’examen des demandes, le Secrétariat a tenu compte des lignes directrices </w:t>
      </w:r>
      <w:r w:rsidR="00F404FD">
        <w:rPr>
          <w:lang w:val="fr-CA"/>
        </w:rPr>
        <w:t>s</w:t>
      </w:r>
      <w:r>
        <w:rPr>
          <w:lang w:val="fr-CA"/>
        </w:rPr>
        <w:t>ur l</w:t>
      </w:r>
      <w:r w:rsidR="006B256F">
        <w:rPr>
          <w:lang w:val="fr-CA"/>
        </w:rPr>
        <w:t>e financement de l</w:t>
      </w:r>
      <w:r>
        <w:rPr>
          <w:lang w:val="fr-CA"/>
        </w:rPr>
        <w:t>a préparation de</w:t>
      </w:r>
      <w:r w:rsidR="00F404FD">
        <w:rPr>
          <w:lang w:val="fr-CA"/>
        </w:rPr>
        <w:t xml:space="preserve"> PGEH pour de</w:t>
      </w:r>
      <w:r>
        <w:rPr>
          <w:lang w:val="fr-CA"/>
        </w:rPr>
        <w:t xml:space="preserve">s </w:t>
      </w:r>
      <w:r w:rsidR="00F404FD">
        <w:rPr>
          <w:lang w:val="fr-CA"/>
        </w:rPr>
        <w:t>pays visés à l’article 5</w:t>
      </w:r>
      <w:r w:rsidR="006B256F">
        <w:rPr>
          <w:lang w:val="fr-CA"/>
        </w:rPr>
        <w:t>,</w:t>
      </w:r>
      <w:r w:rsidR="00F404FD">
        <w:rPr>
          <w:lang w:val="fr-CA"/>
        </w:rPr>
        <w:t xml:space="preserve"> contenues dans la décision 71/42</w:t>
      </w:r>
      <w:r w:rsidR="006B256F">
        <w:rPr>
          <w:lang w:val="fr-CA"/>
        </w:rPr>
        <w:t>;</w:t>
      </w:r>
      <w:r w:rsidR="00F404FD">
        <w:rPr>
          <w:lang w:val="fr-CA"/>
        </w:rPr>
        <w:t xml:space="preserve"> du rapport périodique sur la phase II des PGEH</w:t>
      </w:r>
      <w:r w:rsidR="006B256F">
        <w:rPr>
          <w:lang w:val="fr-CA"/>
        </w:rPr>
        <w:t xml:space="preserve">, </w:t>
      </w:r>
      <w:r w:rsidR="00F404FD">
        <w:rPr>
          <w:lang w:val="fr-CA"/>
        </w:rPr>
        <w:t>incluant l’état de mise en œuvre des tranches au moment de la préparation du présent document</w:t>
      </w:r>
      <w:r w:rsidR="006B256F">
        <w:rPr>
          <w:lang w:val="fr-CA"/>
        </w:rPr>
        <w:t>;</w:t>
      </w:r>
      <w:r w:rsidR="00F404FD">
        <w:rPr>
          <w:lang w:val="fr-CA"/>
        </w:rPr>
        <w:t xml:space="preserve"> et de la décision 84/46.</w:t>
      </w:r>
      <w:r w:rsidR="00F404FD">
        <w:rPr>
          <w:rStyle w:val="FootnoteReference"/>
          <w:lang w:val="fr-CA"/>
        </w:rPr>
        <w:footnoteReference w:id="5"/>
      </w:r>
      <w:r w:rsidR="0051714C">
        <w:rPr>
          <w:lang w:val="fr-CA"/>
        </w:rPr>
        <w:t xml:space="preserve">  Le Secrétariat a pris note que l</w:t>
      </w:r>
      <w:r w:rsidR="006B256F">
        <w:rPr>
          <w:lang w:val="fr-CA"/>
        </w:rPr>
        <w:t>e</w:t>
      </w:r>
      <w:r w:rsidR="00184E54">
        <w:rPr>
          <w:lang w:val="fr-CA"/>
        </w:rPr>
        <w:t xml:space="preserve"> </w:t>
      </w:r>
      <w:r w:rsidR="0051714C">
        <w:rPr>
          <w:lang w:val="fr-CA"/>
        </w:rPr>
        <w:t xml:space="preserve">financement </w:t>
      </w:r>
      <w:r w:rsidR="00184E54">
        <w:rPr>
          <w:lang w:val="fr-CA"/>
        </w:rPr>
        <w:t xml:space="preserve">demandé </w:t>
      </w:r>
      <w:r w:rsidR="0051714C">
        <w:rPr>
          <w:lang w:val="fr-CA"/>
        </w:rPr>
        <w:t>est conforme à la décision 71/42 et que les demandes concordent avec</w:t>
      </w:r>
      <w:r>
        <w:rPr>
          <w:lang w:val="fr-CA"/>
        </w:rPr>
        <w:t xml:space="preserve"> la décision 8</w:t>
      </w:r>
      <w:r w:rsidR="0051714C">
        <w:rPr>
          <w:lang w:val="fr-CA"/>
        </w:rPr>
        <w:t>2</w:t>
      </w:r>
      <w:r>
        <w:rPr>
          <w:lang w:val="fr-CA"/>
        </w:rPr>
        <w:t>/</w:t>
      </w:r>
      <w:r w:rsidR="0051714C">
        <w:rPr>
          <w:lang w:val="fr-CA"/>
        </w:rPr>
        <w:t>4</w:t>
      </w:r>
      <w:r>
        <w:rPr>
          <w:lang w:val="fr-CA"/>
        </w:rPr>
        <w:t>5</w:t>
      </w:r>
      <w:r w:rsidR="000263FB">
        <w:rPr>
          <w:lang w:val="fr-CA"/>
        </w:rPr>
        <w:t xml:space="preserve"> qui permet la soumission de demandes de préparation de projet pour la phase III du PGEH deux ans avant la date d’achèvement de la phase II du PGEH.</w:t>
      </w:r>
    </w:p>
    <w:p w14:paraId="2BCD5888" w14:textId="2EF12AC8" w:rsidR="00B7045D" w:rsidRDefault="000263FB" w:rsidP="00B7045D">
      <w:pPr>
        <w:pStyle w:val="StyleHeading1Para1Heading1CharHeading1Char3CharHeadin"/>
        <w:numPr>
          <w:ilvl w:val="0"/>
          <w:numId w:val="1"/>
        </w:numPr>
        <w:tabs>
          <w:tab w:val="clear" w:pos="0"/>
          <w:tab w:val="clear" w:pos="720"/>
          <w:tab w:val="left" w:pos="709"/>
        </w:tabs>
        <w:rPr>
          <w:lang w:val="fr-CA"/>
        </w:rPr>
      </w:pPr>
      <w:r>
        <w:rPr>
          <w:lang w:val="fr-CA"/>
        </w:rPr>
        <w:t xml:space="preserve">Le Secrétariat a </w:t>
      </w:r>
      <w:r w:rsidR="00B44AAD">
        <w:rPr>
          <w:lang w:val="fr-CA"/>
        </w:rPr>
        <w:t>pris note également</w:t>
      </w:r>
      <w:r w:rsidR="00184E54">
        <w:rPr>
          <w:lang w:val="fr-CA"/>
        </w:rPr>
        <w:t xml:space="preserve"> </w:t>
      </w:r>
      <w:r>
        <w:rPr>
          <w:lang w:val="fr-CA"/>
        </w:rPr>
        <w:t xml:space="preserve">que les trois pays </w:t>
      </w:r>
      <w:r w:rsidR="00184E54">
        <w:rPr>
          <w:lang w:val="fr-CA"/>
        </w:rPr>
        <w:t>ont s</w:t>
      </w:r>
      <w:r w:rsidR="000827C9">
        <w:rPr>
          <w:lang w:val="fr-CA"/>
        </w:rPr>
        <w:t>ou</w:t>
      </w:r>
      <w:r w:rsidR="00184E54">
        <w:rPr>
          <w:lang w:val="fr-CA"/>
        </w:rPr>
        <w:t>mis les données de leurs programmes de pays pour 2023 et celles exigées en vertu de l’article 7</w:t>
      </w:r>
      <w:r w:rsidR="00184E54">
        <w:rPr>
          <w:rStyle w:val="FootnoteReference"/>
          <w:lang w:val="fr-CA"/>
        </w:rPr>
        <w:footnoteReference w:id="6"/>
      </w:r>
      <w:r w:rsidR="00184E54">
        <w:rPr>
          <w:lang w:val="fr-CA"/>
        </w:rPr>
        <w:t xml:space="preserve">; qu’ils respectent les cibles de la réglementation dans le cadre du Protocole de Montréal; et que leurs consommations annuelles de HCFC déclarées ne dépassent pas la consommation annuelle maximale autorisée, inscrite dans leurs Accords de PGEH avec le Comité exécutif.  </w:t>
      </w:r>
    </w:p>
    <w:p w14:paraId="22E4A5E8" w14:textId="77777777" w:rsidR="005A74DE" w:rsidRDefault="00B7045D" w:rsidP="00B7045D">
      <w:pPr>
        <w:pStyle w:val="StyleHeading1Para1Heading1CharHeading1Char3CharHeadin"/>
        <w:numPr>
          <w:ilvl w:val="0"/>
          <w:numId w:val="1"/>
        </w:numPr>
        <w:tabs>
          <w:tab w:val="clear" w:pos="0"/>
          <w:tab w:val="clear" w:pos="720"/>
          <w:tab w:val="left" w:pos="709"/>
        </w:tabs>
        <w:rPr>
          <w:lang w:val="fr-CA"/>
        </w:rPr>
      </w:pPr>
      <w:r>
        <w:rPr>
          <w:lang w:val="fr-CA"/>
        </w:rPr>
        <w:t>L’ONUDI</w:t>
      </w:r>
      <w:r w:rsidR="005A74DE">
        <w:rPr>
          <w:lang w:val="fr-CA"/>
        </w:rPr>
        <w:t xml:space="preserve"> a confirmé que la phase III des PGEH pour le Maroc et la Tunisie éliminera 100 pour cent de la consommation de référence de HCFC dans ces pays</w:t>
      </w:r>
      <w:r>
        <w:rPr>
          <w:lang w:val="fr-CA"/>
        </w:rPr>
        <w:t>,</w:t>
      </w:r>
      <w:r w:rsidR="005A74DE">
        <w:rPr>
          <w:lang w:val="fr-CA"/>
        </w:rPr>
        <w:t xml:space="preserve"> d’ici le 1</w:t>
      </w:r>
      <w:r w:rsidR="005A74DE" w:rsidRPr="005A74DE">
        <w:rPr>
          <w:vertAlign w:val="superscript"/>
          <w:lang w:val="fr-CA"/>
        </w:rPr>
        <w:t>er</w:t>
      </w:r>
      <w:r w:rsidR="005A74DE">
        <w:rPr>
          <w:lang w:val="fr-CA"/>
        </w:rPr>
        <w:t xml:space="preserve"> janvier 2030.</w:t>
      </w:r>
    </w:p>
    <w:p w14:paraId="59F7B7A4" w14:textId="3EB37348" w:rsidR="005A74DE" w:rsidRDefault="005A74DE" w:rsidP="005A74DE">
      <w:pPr>
        <w:pStyle w:val="StyleHeading1Para1Heading1CharHeading1Char3CharHeadin"/>
        <w:tabs>
          <w:tab w:val="clear" w:pos="720"/>
          <w:tab w:val="left" w:pos="709"/>
        </w:tabs>
        <w:rPr>
          <w:b/>
          <w:bCs/>
          <w:lang w:val="fr-CA"/>
        </w:rPr>
      </w:pPr>
      <w:r>
        <w:rPr>
          <w:b/>
          <w:bCs/>
          <w:lang w:val="fr-CA"/>
        </w:rPr>
        <w:t>Recommandations du Secrétariat</w:t>
      </w:r>
    </w:p>
    <w:p w14:paraId="09621DB7" w14:textId="47CA2163" w:rsidR="005A74DE" w:rsidRDefault="005A74DE" w:rsidP="005A74DE">
      <w:pPr>
        <w:pStyle w:val="Heading1"/>
        <w:rPr>
          <w:lang w:val="fr-CA"/>
        </w:rPr>
      </w:pPr>
      <w:r>
        <w:rPr>
          <w:lang w:val="fr-CA"/>
        </w:rPr>
        <w:t xml:space="preserve">Le Secrétariat recommande l’approbation globale de la préparation de projet pour la phase II du plan de gestion de l’élimination des HCFC (PGEH) pour la Dominique et la préparation de projet pour la </w:t>
      </w:r>
      <w:r>
        <w:rPr>
          <w:lang w:val="fr-CA"/>
        </w:rPr>
        <w:lastRenderedPageBreak/>
        <w:t>phase III des PGEH pour le Maroc et la Tunisie, aux niveaux de financement indiqués dans la section A2 du tableau 1.</w:t>
      </w:r>
    </w:p>
    <w:p w14:paraId="4639D889" w14:textId="23495E9B" w:rsidR="005A74DE" w:rsidRDefault="005A74DE" w:rsidP="005A74DE">
      <w:pPr>
        <w:rPr>
          <w:b/>
          <w:bCs/>
          <w:lang w:val="fr-CA"/>
        </w:rPr>
      </w:pPr>
      <w:r>
        <w:rPr>
          <w:b/>
          <w:bCs/>
          <w:lang w:val="fr-CA"/>
        </w:rPr>
        <w:t>A3 : Préparation de projet pour les plans de mise en œuvre de l’Amendement de Kigali pour les HFC</w:t>
      </w:r>
    </w:p>
    <w:p w14:paraId="5029F7E0" w14:textId="77777777" w:rsidR="005A74DE" w:rsidRDefault="005A74DE" w:rsidP="005A74DE">
      <w:pPr>
        <w:rPr>
          <w:b/>
          <w:bCs/>
          <w:lang w:val="fr-CA"/>
        </w:rPr>
      </w:pPr>
    </w:p>
    <w:p w14:paraId="175DB869" w14:textId="082C6769" w:rsidR="005A74DE" w:rsidRDefault="00A417FE" w:rsidP="005A74DE">
      <w:pPr>
        <w:rPr>
          <w:b/>
          <w:bCs/>
          <w:lang w:val="fr-CA"/>
        </w:rPr>
      </w:pPr>
      <w:r>
        <w:rPr>
          <w:b/>
          <w:bCs/>
          <w:lang w:val="fr-CA"/>
        </w:rPr>
        <w:t>Description des projets</w:t>
      </w:r>
    </w:p>
    <w:p w14:paraId="39481285" w14:textId="77777777" w:rsidR="00A417FE" w:rsidRPr="005A74DE" w:rsidRDefault="00A417FE" w:rsidP="005A74DE">
      <w:pPr>
        <w:rPr>
          <w:b/>
          <w:bCs/>
          <w:lang w:val="fr-CA"/>
        </w:rPr>
      </w:pPr>
    </w:p>
    <w:p w14:paraId="6C241DBD" w14:textId="75030715" w:rsidR="00A417FE" w:rsidRDefault="00A417FE" w:rsidP="00B7045D">
      <w:pPr>
        <w:pStyle w:val="StyleHeading1Para1Heading1CharHeading1Char3CharHeadin"/>
        <w:numPr>
          <w:ilvl w:val="0"/>
          <w:numId w:val="1"/>
        </w:numPr>
        <w:tabs>
          <w:tab w:val="clear" w:pos="0"/>
          <w:tab w:val="clear" w:pos="720"/>
          <w:tab w:val="left" w:pos="709"/>
        </w:tabs>
        <w:rPr>
          <w:lang w:val="fr-CA"/>
        </w:rPr>
      </w:pPr>
      <w:r>
        <w:rPr>
          <w:lang w:val="fr-CA"/>
        </w:rPr>
        <w:t>L’ONUDI a soumis des demandes pour la préparation de la phase I de</w:t>
      </w:r>
      <w:r w:rsidR="000827C9">
        <w:rPr>
          <w:lang w:val="fr-CA"/>
        </w:rPr>
        <w:t>s</w:t>
      </w:r>
      <w:r>
        <w:rPr>
          <w:lang w:val="fr-CA"/>
        </w:rPr>
        <w:t xml:space="preserve"> KIP pour </w:t>
      </w:r>
      <w:r w:rsidR="00B44AAD">
        <w:rPr>
          <w:lang w:val="fr-CA"/>
        </w:rPr>
        <w:t>deux</w:t>
      </w:r>
      <w:r>
        <w:rPr>
          <w:lang w:val="fr-CA"/>
        </w:rPr>
        <w:t xml:space="preserve"> pays,</w:t>
      </w:r>
      <w:r w:rsidR="00B7045D">
        <w:rPr>
          <w:lang w:val="fr-CA"/>
        </w:rPr>
        <w:t xml:space="preserve"> à titre d’agence d’exécution </w:t>
      </w:r>
      <w:r>
        <w:rPr>
          <w:lang w:val="fr-CA"/>
        </w:rPr>
        <w:t>coopérante</w:t>
      </w:r>
      <w:r w:rsidR="00B44AAD">
        <w:rPr>
          <w:lang w:val="fr-CA"/>
        </w:rPr>
        <w:t>,</w:t>
      </w:r>
      <w:r>
        <w:rPr>
          <w:lang w:val="fr-CA"/>
        </w:rPr>
        <w:t xml:space="preserve"> avec le PNUE comme agence </w:t>
      </w:r>
      <w:r w:rsidR="00B7045D">
        <w:rPr>
          <w:lang w:val="fr-CA"/>
        </w:rPr>
        <w:t>principale</w:t>
      </w:r>
      <w:r>
        <w:rPr>
          <w:lang w:val="fr-CA"/>
        </w:rPr>
        <w:t xml:space="preserve"> pour les deux</w:t>
      </w:r>
      <w:r w:rsidR="00B7045D">
        <w:rPr>
          <w:lang w:val="fr-CA"/>
        </w:rPr>
        <w:t xml:space="preserve">, </w:t>
      </w:r>
      <w:r>
        <w:rPr>
          <w:lang w:val="fr-CA"/>
        </w:rPr>
        <w:t>tel qu’indiqué dans la section A3 du tableau 1.</w:t>
      </w:r>
    </w:p>
    <w:p w14:paraId="7583C864" w14:textId="6BA3A0D9" w:rsidR="00A417FE" w:rsidRDefault="00A417FE" w:rsidP="00A417FE">
      <w:pPr>
        <w:pStyle w:val="StyleHeading1Para1Heading1CharHeading1Char3CharHeadin"/>
        <w:numPr>
          <w:ilvl w:val="0"/>
          <w:numId w:val="1"/>
        </w:numPr>
        <w:tabs>
          <w:tab w:val="clear" w:pos="0"/>
          <w:tab w:val="clear" w:pos="720"/>
          <w:tab w:val="left" w:pos="709"/>
        </w:tabs>
        <w:rPr>
          <w:lang w:val="fr-CA"/>
        </w:rPr>
      </w:pPr>
      <w:r>
        <w:rPr>
          <w:lang w:val="fr-CA"/>
        </w:rPr>
        <w:t xml:space="preserve">Le PNUE, à titre d’agence principale pour les Bahamas et Oman, a demandé 251 000 $US, plus des coûts d’appui d’agence de 32 630 $US, et fourni une description des activités requises pour la préparation des KIP pour ces pays, avec les coûts correspondants </w:t>
      </w:r>
      <w:r w:rsidR="00B44AAD">
        <w:rPr>
          <w:lang w:val="fr-CA"/>
        </w:rPr>
        <w:t>de</w:t>
      </w:r>
      <w:r>
        <w:rPr>
          <w:lang w:val="fr-CA"/>
        </w:rPr>
        <w:t xml:space="preserve"> chaque activité, dans les amendements à son programme de travail</w:t>
      </w:r>
      <w:r>
        <w:rPr>
          <w:rStyle w:val="FootnoteReference"/>
          <w:lang w:val="fr-CA"/>
        </w:rPr>
        <w:footnoteReference w:id="7"/>
      </w:r>
      <w:r>
        <w:rPr>
          <w:lang w:val="fr-CA"/>
        </w:rPr>
        <w:t>; les observations du Secrétariat sont également incluses dans le document.</w:t>
      </w:r>
    </w:p>
    <w:p w14:paraId="515BB4CD" w14:textId="185B3134" w:rsidR="00A417FE" w:rsidRPr="00A417FE" w:rsidRDefault="00A417FE" w:rsidP="00A417FE">
      <w:pPr>
        <w:pStyle w:val="StyleHeading1Para1Heading1CharHeading1Char3CharHeadin"/>
        <w:tabs>
          <w:tab w:val="clear" w:pos="720"/>
          <w:tab w:val="left" w:pos="709"/>
        </w:tabs>
        <w:rPr>
          <w:b/>
          <w:bCs/>
          <w:lang w:val="fr-CA"/>
        </w:rPr>
      </w:pPr>
      <w:r>
        <w:rPr>
          <w:b/>
          <w:bCs/>
          <w:lang w:val="fr-CA"/>
        </w:rPr>
        <w:t>Recommandation du Secrétariat</w:t>
      </w:r>
    </w:p>
    <w:p w14:paraId="3FD79503" w14:textId="5EB71C6E" w:rsidR="00A417FE" w:rsidRDefault="00A417FE" w:rsidP="00B7045D">
      <w:pPr>
        <w:pStyle w:val="StyleHeading1Para1Heading1CharHeading1Char3CharHeadin"/>
        <w:numPr>
          <w:ilvl w:val="0"/>
          <w:numId w:val="1"/>
        </w:numPr>
        <w:tabs>
          <w:tab w:val="clear" w:pos="0"/>
          <w:tab w:val="clear" w:pos="720"/>
          <w:tab w:val="left" w:pos="709"/>
        </w:tabs>
        <w:rPr>
          <w:lang w:val="fr-CA"/>
        </w:rPr>
      </w:pPr>
      <w:r>
        <w:rPr>
          <w:lang w:val="fr-CA"/>
        </w:rPr>
        <w:t>Le Secrétariat recommande l’approbation globale de la préparation de projet pour la phase I des plans de mise en œuvre de l’Amendement de Kigali pour les HFC pour les Bahamas et Oman, aux niveaux de financement indiqués dans la section A3 du tableau 1.</w:t>
      </w:r>
    </w:p>
    <w:p w14:paraId="615B129C" w14:textId="77E9FDF5" w:rsidR="00A417FE" w:rsidRDefault="00A417FE" w:rsidP="00A417FE">
      <w:pPr>
        <w:pStyle w:val="StyleHeading1Para1Heading1CharHeading1Char3CharHeadin"/>
        <w:tabs>
          <w:tab w:val="clear" w:pos="720"/>
          <w:tab w:val="left" w:pos="709"/>
        </w:tabs>
        <w:rPr>
          <w:b/>
          <w:color w:val="000000" w:themeColor="text1"/>
          <w:szCs w:val="22"/>
          <w:lang w:val="fr-CA"/>
        </w:rPr>
      </w:pPr>
      <w:r>
        <w:rPr>
          <w:b/>
          <w:bCs/>
          <w:lang w:val="fr-CA"/>
        </w:rPr>
        <w:t xml:space="preserve">A4 : </w:t>
      </w:r>
      <w:r w:rsidRPr="00A417FE">
        <w:rPr>
          <w:b/>
          <w:color w:val="000000" w:themeColor="text1"/>
          <w:szCs w:val="22"/>
          <w:lang w:val="fr-CA"/>
        </w:rPr>
        <w:t>Préparation d’un inventaire national des banques de substances réglementées utilisées ou indésirables et d</w:t>
      </w:r>
      <w:r w:rsidR="00B44AAD">
        <w:rPr>
          <w:b/>
          <w:color w:val="000000" w:themeColor="text1"/>
          <w:szCs w:val="22"/>
          <w:lang w:val="fr-CA"/>
        </w:rPr>
        <w:t>’</w:t>
      </w:r>
      <w:r w:rsidRPr="00A417FE">
        <w:rPr>
          <w:b/>
          <w:color w:val="000000" w:themeColor="text1"/>
          <w:szCs w:val="22"/>
          <w:lang w:val="fr-CA"/>
        </w:rPr>
        <w:t>u</w:t>
      </w:r>
      <w:r w:rsidR="00B44AAD">
        <w:rPr>
          <w:b/>
          <w:color w:val="000000" w:themeColor="text1"/>
          <w:szCs w:val="22"/>
          <w:lang w:val="fr-CA"/>
        </w:rPr>
        <w:t>n</w:t>
      </w:r>
      <w:r w:rsidRPr="00A417FE">
        <w:rPr>
          <w:b/>
          <w:color w:val="000000" w:themeColor="text1"/>
          <w:szCs w:val="22"/>
          <w:lang w:val="fr-CA"/>
        </w:rPr>
        <w:t xml:space="preserve"> plan pour la collecte</w:t>
      </w:r>
      <w:r>
        <w:rPr>
          <w:b/>
          <w:color w:val="000000" w:themeColor="text1"/>
          <w:szCs w:val="22"/>
          <w:lang w:val="fr-CA"/>
        </w:rPr>
        <w:t>, le transport et la destruction de telles substances</w:t>
      </w:r>
    </w:p>
    <w:p w14:paraId="094B126B" w14:textId="16618730" w:rsidR="00D86EA3" w:rsidRDefault="00D86EA3" w:rsidP="00A417FE">
      <w:pPr>
        <w:pStyle w:val="StyleHeading1Para1Heading1CharHeading1Char3CharHeadin"/>
        <w:tabs>
          <w:tab w:val="clear" w:pos="720"/>
          <w:tab w:val="left" w:pos="709"/>
        </w:tabs>
        <w:rPr>
          <w:b/>
          <w:bCs/>
          <w:lang w:val="fr-CA"/>
        </w:rPr>
      </w:pPr>
      <w:r>
        <w:rPr>
          <w:b/>
          <w:bCs/>
          <w:lang w:val="fr-CA"/>
        </w:rPr>
        <w:t>Description des projets</w:t>
      </w:r>
    </w:p>
    <w:p w14:paraId="6ADC27F8" w14:textId="5FD76EFB" w:rsidR="00D86EA3" w:rsidRDefault="00D86EA3" w:rsidP="00D86EA3">
      <w:pPr>
        <w:pStyle w:val="Heading1"/>
        <w:rPr>
          <w:lang w:val="fr-CA"/>
        </w:rPr>
      </w:pPr>
      <w:r>
        <w:rPr>
          <w:lang w:val="fr-CA"/>
        </w:rPr>
        <w:t xml:space="preserve">L’ONUDI a soumis des demandes pour la </w:t>
      </w:r>
      <w:r w:rsidRPr="00D86EA3">
        <w:rPr>
          <w:lang w:val="fr-CA"/>
        </w:rPr>
        <w:t>préparation d’un inventaire national des banques de substances réglementées utilisées ou indésirables et d</w:t>
      </w:r>
      <w:r>
        <w:rPr>
          <w:lang w:val="fr-CA"/>
        </w:rPr>
        <w:t>’</w:t>
      </w:r>
      <w:r w:rsidRPr="00D86EA3">
        <w:rPr>
          <w:lang w:val="fr-CA"/>
        </w:rPr>
        <w:t>u</w:t>
      </w:r>
      <w:r>
        <w:rPr>
          <w:lang w:val="fr-CA"/>
        </w:rPr>
        <w:t>n</w:t>
      </w:r>
      <w:r w:rsidRPr="00D86EA3">
        <w:rPr>
          <w:lang w:val="fr-CA"/>
        </w:rPr>
        <w:t xml:space="preserve"> plan pour la collecte, le transport et la destruction de telles substances</w:t>
      </w:r>
      <w:r>
        <w:rPr>
          <w:lang w:val="fr-CA"/>
        </w:rPr>
        <w:t xml:space="preserve"> pour trois pays, à titre d’agence d’exécution désignée, tel qu’indiqué dans la section A4 du tableau 1.</w:t>
      </w:r>
    </w:p>
    <w:p w14:paraId="5AAA16DB" w14:textId="50316784" w:rsidR="00D86EA3" w:rsidRDefault="00D86EA3" w:rsidP="00D86EA3">
      <w:pPr>
        <w:rPr>
          <w:b/>
          <w:bCs/>
          <w:lang w:val="fr-CA"/>
        </w:rPr>
      </w:pPr>
      <w:r>
        <w:rPr>
          <w:b/>
          <w:bCs/>
          <w:lang w:val="fr-CA"/>
        </w:rPr>
        <w:t>Observations du Secrétariat</w:t>
      </w:r>
    </w:p>
    <w:p w14:paraId="15F4829A" w14:textId="77777777" w:rsidR="00D86EA3" w:rsidRPr="00D86EA3" w:rsidRDefault="00D86EA3" w:rsidP="00D86EA3">
      <w:pPr>
        <w:rPr>
          <w:b/>
          <w:bCs/>
          <w:lang w:val="fr-CA"/>
        </w:rPr>
      </w:pPr>
    </w:p>
    <w:p w14:paraId="3BAF3286" w14:textId="1193A5A9" w:rsidR="00D86EA3" w:rsidRPr="00D86EA3" w:rsidRDefault="00D86EA3" w:rsidP="00D86EA3">
      <w:pPr>
        <w:pStyle w:val="Heading1"/>
        <w:rPr>
          <w:lang w:val="fr-CA"/>
        </w:rPr>
      </w:pPr>
      <w:r>
        <w:rPr>
          <w:lang w:val="fr-CA"/>
        </w:rPr>
        <w:t>Lors de l’examen des demandes, le Secrétariat a tenu compte des critères pour la préparation d’un</w:t>
      </w:r>
      <w:r w:rsidRPr="00D86EA3">
        <w:rPr>
          <w:bCs/>
          <w:color w:val="000000" w:themeColor="text1"/>
          <w:lang w:val="fr-CA"/>
        </w:rPr>
        <w:t xml:space="preserve"> inventaire national des banques de substances réglementées utilisées ou indésirables et d</w:t>
      </w:r>
      <w:r w:rsidR="00B44AAD">
        <w:rPr>
          <w:bCs/>
          <w:color w:val="000000" w:themeColor="text1"/>
          <w:lang w:val="fr-CA"/>
        </w:rPr>
        <w:t>’</w:t>
      </w:r>
      <w:r w:rsidRPr="00D86EA3">
        <w:rPr>
          <w:bCs/>
          <w:color w:val="000000" w:themeColor="text1"/>
          <w:lang w:val="fr-CA"/>
        </w:rPr>
        <w:t>u</w:t>
      </w:r>
      <w:r w:rsidR="00B44AAD">
        <w:rPr>
          <w:bCs/>
          <w:color w:val="000000" w:themeColor="text1"/>
          <w:lang w:val="fr-CA"/>
        </w:rPr>
        <w:t>n</w:t>
      </w:r>
      <w:r w:rsidRPr="00D86EA3">
        <w:rPr>
          <w:bCs/>
          <w:color w:val="000000" w:themeColor="text1"/>
          <w:lang w:val="fr-CA"/>
        </w:rPr>
        <w:t xml:space="preserve"> plan pour la collecte, le transport et la destruction de telles substances</w:t>
      </w:r>
      <w:r>
        <w:rPr>
          <w:bCs/>
          <w:color w:val="000000" w:themeColor="text1"/>
          <w:lang w:val="fr-CA"/>
        </w:rPr>
        <w:t xml:space="preserve">, contenus dans la décision 91/66; des activités proposées pour la préparation de projet et </w:t>
      </w:r>
      <w:r w:rsidR="000827C9">
        <w:rPr>
          <w:bCs/>
          <w:color w:val="000000" w:themeColor="text1"/>
          <w:lang w:val="fr-CA"/>
        </w:rPr>
        <w:t xml:space="preserve">de </w:t>
      </w:r>
      <w:r>
        <w:rPr>
          <w:bCs/>
          <w:color w:val="000000" w:themeColor="text1"/>
          <w:lang w:val="fr-CA"/>
        </w:rPr>
        <w:t>leurs liens avec les plans nationaux d’élimination/de réduction progressive (PGEH ou KIP) dans les pays.  Le Secrétariat a pris note que chaque demande de financement est conforme à la décision 91/66.</w:t>
      </w:r>
    </w:p>
    <w:p w14:paraId="524A34C4" w14:textId="474BA2FA" w:rsidR="00730FD0" w:rsidRPr="00730FD0" w:rsidRDefault="00D86EA3" w:rsidP="00D86EA3">
      <w:pPr>
        <w:pStyle w:val="Heading1"/>
        <w:rPr>
          <w:lang w:val="fr-CA"/>
        </w:rPr>
      </w:pPr>
      <w:r>
        <w:rPr>
          <w:bCs/>
          <w:color w:val="000000" w:themeColor="text1"/>
          <w:lang w:val="fr-CA"/>
        </w:rPr>
        <w:t xml:space="preserve">L’ONUDI, à titre d’agence d’exécution désignée, a fourni une description des activités requises pour la préparation </w:t>
      </w:r>
      <w:r w:rsidRPr="00D86EA3">
        <w:rPr>
          <w:bCs/>
          <w:color w:val="000000" w:themeColor="text1"/>
          <w:lang w:val="fr-CA"/>
        </w:rPr>
        <w:t>d’un inventaire national des banques de substances réglementées utilisées ou indésirables et d</w:t>
      </w:r>
      <w:r>
        <w:rPr>
          <w:bCs/>
          <w:color w:val="000000" w:themeColor="text1"/>
          <w:lang w:val="fr-CA"/>
        </w:rPr>
        <w:t>’</w:t>
      </w:r>
      <w:r w:rsidRPr="00D86EA3">
        <w:rPr>
          <w:bCs/>
          <w:color w:val="000000" w:themeColor="text1"/>
          <w:lang w:val="fr-CA"/>
        </w:rPr>
        <w:t>u</w:t>
      </w:r>
      <w:r>
        <w:rPr>
          <w:bCs/>
          <w:color w:val="000000" w:themeColor="text1"/>
          <w:lang w:val="fr-CA"/>
        </w:rPr>
        <w:t>n</w:t>
      </w:r>
      <w:r w:rsidRPr="00D86EA3">
        <w:rPr>
          <w:bCs/>
          <w:color w:val="000000" w:themeColor="text1"/>
          <w:lang w:val="fr-CA"/>
        </w:rPr>
        <w:t xml:space="preserve"> plan pour l</w:t>
      </w:r>
      <w:r>
        <w:rPr>
          <w:bCs/>
          <w:color w:val="000000" w:themeColor="text1"/>
          <w:lang w:val="fr-CA"/>
        </w:rPr>
        <w:t>e Bangladesh, le Congo et Madagasc</w:t>
      </w:r>
      <w:r w:rsidRPr="00D86EA3">
        <w:rPr>
          <w:bCs/>
          <w:color w:val="000000" w:themeColor="text1"/>
          <w:lang w:val="fr-CA"/>
        </w:rPr>
        <w:t>a</w:t>
      </w:r>
      <w:r>
        <w:rPr>
          <w:bCs/>
          <w:color w:val="000000" w:themeColor="text1"/>
          <w:lang w:val="fr-CA"/>
        </w:rPr>
        <w:t xml:space="preserve">r, avec les coûts correspondants </w:t>
      </w:r>
      <w:r w:rsidR="00B44AAD">
        <w:rPr>
          <w:bCs/>
          <w:color w:val="000000" w:themeColor="text1"/>
          <w:lang w:val="fr-CA"/>
        </w:rPr>
        <w:t>de</w:t>
      </w:r>
      <w:r>
        <w:rPr>
          <w:bCs/>
          <w:color w:val="000000" w:themeColor="text1"/>
          <w:lang w:val="fr-CA"/>
        </w:rPr>
        <w:t xml:space="preserve"> chaque activité, en utilisant les formulaires p</w:t>
      </w:r>
      <w:r w:rsidR="00B44AAD">
        <w:rPr>
          <w:bCs/>
          <w:color w:val="000000" w:themeColor="text1"/>
          <w:lang w:val="fr-CA"/>
        </w:rPr>
        <w:t>r</w:t>
      </w:r>
      <w:r>
        <w:rPr>
          <w:bCs/>
          <w:color w:val="000000" w:themeColor="text1"/>
          <w:lang w:val="fr-CA"/>
        </w:rPr>
        <w:t>e</w:t>
      </w:r>
      <w:r w:rsidR="00B44AAD">
        <w:rPr>
          <w:bCs/>
          <w:color w:val="000000" w:themeColor="text1"/>
          <w:lang w:val="fr-CA"/>
        </w:rPr>
        <w:t>sc</w:t>
      </w:r>
      <w:r>
        <w:rPr>
          <w:bCs/>
          <w:color w:val="000000" w:themeColor="text1"/>
          <w:lang w:val="fr-CA"/>
        </w:rPr>
        <w:t>r</w:t>
      </w:r>
      <w:r w:rsidR="00B44AAD">
        <w:rPr>
          <w:bCs/>
          <w:color w:val="000000" w:themeColor="text1"/>
          <w:lang w:val="fr-CA"/>
        </w:rPr>
        <w:t>i</w:t>
      </w:r>
      <w:r>
        <w:rPr>
          <w:bCs/>
          <w:color w:val="000000" w:themeColor="text1"/>
          <w:lang w:val="fr-CA"/>
        </w:rPr>
        <w:t>ts pour la soumission de propositions de projet.</w:t>
      </w:r>
    </w:p>
    <w:p w14:paraId="651BC52B" w14:textId="0EE781BE" w:rsidR="00995B28" w:rsidRDefault="00730FD0" w:rsidP="00D86EA3">
      <w:pPr>
        <w:pStyle w:val="Heading1"/>
        <w:rPr>
          <w:bCs/>
          <w:color w:val="000000" w:themeColor="text1"/>
          <w:lang w:val="fr-CA"/>
        </w:rPr>
      </w:pPr>
      <w:r>
        <w:rPr>
          <w:bCs/>
          <w:color w:val="000000" w:themeColor="text1"/>
          <w:lang w:val="fr-CA"/>
        </w:rPr>
        <w:t>Les activités prévues dans les demandes de financement pour les trois pays</w:t>
      </w:r>
      <w:r w:rsidR="00D86EA3" w:rsidRPr="00D86EA3">
        <w:rPr>
          <w:bCs/>
          <w:color w:val="000000" w:themeColor="text1"/>
          <w:lang w:val="fr-CA"/>
        </w:rPr>
        <w:t xml:space="preserve"> </w:t>
      </w:r>
      <w:r>
        <w:rPr>
          <w:bCs/>
          <w:color w:val="000000" w:themeColor="text1"/>
          <w:lang w:val="fr-CA"/>
        </w:rPr>
        <w:t>incluai</w:t>
      </w:r>
      <w:r w:rsidR="00B44AAD">
        <w:rPr>
          <w:bCs/>
          <w:color w:val="000000" w:themeColor="text1"/>
          <w:lang w:val="fr-CA"/>
        </w:rPr>
        <w:t>en</w:t>
      </w:r>
      <w:r>
        <w:rPr>
          <w:bCs/>
          <w:color w:val="000000" w:themeColor="text1"/>
          <w:lang w:val="fr-CA"/>
        </w:rPr>
        <w:t xml:space="preserve">t la préparation d’un inventaire national, du plan d’action et du rapport final; l’identification des parties prenantes pour </w:t>
      </w:r>
      <w:r w:rsidR="00B94D9B">
        <w:rPr>
          <w:bCs/>
          <w:color w:val="000000" w:themeColor="text1"/>
          <w:lang w:val="fr-CA"/>
        </w:rPr>
        <w:t>tenir</w:t>
      </w:r>
      <w:r>
        <w:rPr>
          <w:bCs/>
          <w:color w:val="000000" w:themeColor="text1"/>
          <w:lang w:val="fr-CA"/>
        </w:rPr>
        <w:t xml:space="preserve"> de</w:t>
      </w:r>
      <w:r w:rsidR="00B94D9B">
        <w:rPr>
          <w:bCs/>
          <w:color w:val="000000" w:themeColor="text1"/>
          <w:lang w:val="fr-CA"/>
        </w:rPr>
        <w:t>s</w:t>
      </w:r>
      <w:r>
        <w:rPr>
          <w:bCs/>
          <w:color w:val="000000" w:themeColor="text1"/>
          <w:lang w:val="fr-CA"/>
        </w:rPr>
        <w:t xml:space="preserve"> consultations et d</w:t>
      </w:r>
      <w:r w:rsidR="00B94D9B">
        <w:rPr>
          <w:bCs/>
          <w:color w:val="000000" w:themeColor="text1"/>
          <w:lang w:val="fr-CA"/>
        </w:rPr>
        <w:t xml:space="preserve">es </w:t>
      </w:r>
      <w:r>
        <w:rPr>
          <w:bCs/>
          <w:color w:val="000000" w:themeColor="text1"/>
          <w:lang w:val="fr-CA"/>
        </w:rPr>
        <w:t>ateliers; la recherche dans les règlements et programmes nationaux appuyant la saine gestion des frigorigènes et autres substances réglementées; la collecte et l’analyse des données sur les quantités de frigorigènes inutilisées ou indésirables provenant des</w:t>
      </w:r>
      <w:r w:rsidR="00B94D9B">
        <w:rPr>
          <w:bCs/>
          <w:color w:val="000000" w:themeColor="text1"/>
          <w:lang w:val="fr-CA"/>
        </w:rPr>
        <w:t xml:space="preserve"> </w:t>
      </w:r>
      <w:r>
        <w:rPr>
          <w:bCs/>
          <w:color w:val="000000" w:themeColor="text1"/>
          <w:lang w:val="fr-CA"/>
        </w:rPr>
        <w:t xml:space="preserve">types et </w:t>
      </w:r>
      <w:r w:rsidR="00B94D9B">
        <w:rPr>
          <w:bCs/>
          <w:color w:val="000000" w:themeColor="text1"/>
          <w:lang w:val="fr-CA"/>
        </w:rPr>
        <w:t xml:space="preserve">des </w:t>
      </w:r>
      <w:r>
        <w:rPr>
          <w:bCs/>
          <w:color w:val="000000" w:themeColor="text1"/>
          <w:lang w:val="fr-CA"/>
        </w:rPr>
        <w:t>sources</w:t>
      </w:r>
      <w:r w:rsidR="00B94D9B">
        <w:rPr>
          <w:bCs/>
          <w:color w:val="000000" w:themeColor="text1"/>
          <w:lang w:val="fr-CA"/>
        </w:rPr>
        <w:t xml:space="preserve"> d’équipement</w:t>
      </w:r>
      <w:r>
        <w:rPr>
          <w:bCs/>
          <w:color w:val="000000" w:themeColor="text1"/>
          <w:lang w:val="fr-CA"/>
        </w:rPr>
        <w:t xml:space="preserve"> </w:t>
      </w:r>
      <w:r>
        <w:rPr>
          <w:bCs/>
          <w:color w:val="000000" w:themeColor="text1"/>
          <w:lang w:val="fr-CA"/>
        </w:rPr>
        <w:lastRenderedPageBreak/>
        <w:t xml:space="preserve">identifiés dans tous les secteurs; et des activités d’intégration de la question de genre.  En plus de ces activités, d’autres activités de préparation incluaient une étude théorique initiale des données déjà disponibles provenant d’enquêtes nationales sur la consommation de substances réglementées, les activités de récupération et de recyclage chez les opérateurs de la gestion des déchets, et sur la </w:t>
      </w:r>
      <w:r w:rsidR="00D86EA3" w:rsidRPr="00D86EA3">
        <w:rPr>
          <w:bCs/>
          <w:color w:val="000000" w:themeColor="text1"/>
          <w:lang w:val="fr-CA"/>
        </w:rPr>
        <w:t xml:space="preserve">collecte, le </w:t>
      </w:r>
      <w:r>
        <w:rPr>
          <w:bCs/>
          <w:color w:val="000000" w:themeColor="text1"/>
          <w:lang w:val="fr-CA"/>
        </w:rPr>
        <w:t>démantèlement et la récupération des frigorigènes résiduaires et autres équipements en fin de vie;</w:t>
      </w:r>
      <w:r w:rsidR="00B94D9B">
        <w:rPr>
          <w:bCs/>
          <w:color w:val="000000" w:themeColor="text1"/>
          <w:lang w:val="fr-CA"/>
        </w:rPr>
        <w:t xml:space="preserve"> </w:t>
      </w:r>
      <w:r>
        <w:rPr>
          <w:bCs/>
          <w:color w:val="000000" w:themeColor="text1"/>
          <w:lang w:val="fr-CA"/>
        </w:rPr>
        <w:t xml:space="preserve">une enquête nationale </w:t>
      </w:r>
      <w:r w:rsidR="00995B28">
        <w:rPr>
          <w:bCs/>
          <w:color w:val="000000" w:themeColor="text1"/>
          <w:lang w:val="fr-CA"/>
        </w:rPr>
        <w:t xml:space="preserve">pour recueillir des données spécifiques afin de quantifier les stocks de SAO et de HFC, en </w:t>
      </w:r>
      <w:r w:rsidR="00D86EA3" w:rsidRPr="00D86EA3">
        <w:rPr>
          <w:bCs/>
          <w:color w:val="000000" w:themeColor="text1"/>
          <w:lang w:val="fr-CA"/>
        </w:rPr>
        <w:t>t</w:t>
      </w:r>
      <w:r w:rsidR="00995B28">
        <w:rPr>
          <w:bCs/>
          <w:color w:val="000000" w:themeColor="text1"/>
          <w:lang w:val="fr-CA"/>
        </w:rPr>
        <w:t>enant compte à la fois de l’équipement utilisé et en réserve (deux pays); une mise à jour des données sur la consommation de HFC dans le secteur de l’assemblage et de l’entretien</w:t>
      </w:r>
      <w:r w:rsidR="00B94D9B">
        <w:rPr>
          <w:bCs/>
          <w:color w:val="000000" w:themeColor="text1"/>
          <w:lang w:val="fr-CA"/>
        </w:rPr>
        <w:t>;</w:t>
      </w:r>
      <w:r w:rsidR="00995B28">
        <w:rPr>
          <w:bCs/>
          <w:color w:val="000000" w:themeColor="text1"/>
          <w:lang w:val="fr-CA"/>
        </w:rPr>
        <w:t xml:space="preserve"> et une étude préliminaire de faisabilité économique sur les activités de destruction pour les parties prenantes concernées du secteur public/privé (un pays).</w:t>
      </w:r>
    </w:p>
    <w:p w14:paraId="30B47C2C" w14:textId="27F47D42" w:rsidR="00995B28" w:rsidRDefault="00995B28" w:rsidP="00995B28">
      <w:pPr>
        <w:rPr>
          <w:b/>
          <w:bCs/>
          <w:lang w:val="fr-CA"/>
        </w:rPr>
      </w:pPr>
      <w:r>
        <w:rPr>
          <w:b/>
          <w:bCs/>
          <w:lang w:val="fr-CA"/>
        </w:rPr>
        <w:t>Recommandation du Secrétariat</w:t>
      </w:r>
    </w:p>
    <w:p w14:paraId="6FB70B67" w14:textId="77777777" w:rsidR="00995B28" w:rsidRPr="00995B28" w:rsidRDefault="00995B28" w:rsidP="00995B28">
      <w:pPr>
        <w:rPr>
          <w:b/>
          <w:bCs/>
          <w:lang w:val="fr-CA"/>
        </w:rPr>
      </w:pPr>
    </w:p>
    <w:p w14:paraId="46697106" w14:textId="5CF74EBB" w:rsidR="00995B28" w:rsidRDefault="00995B28" w:rsidP="00995B28">
      <w:pPr>
        <w:pStyle w:val="Heading1"/>
        <w:rPr>
          <w:lang w:val="fr-CA"/>
        </w:rPr>
      </w:pPr>
      <w:r>
        <w:rPr>
          <w:lang w:val="fr-CA"/>
        </w:rPr>
        <w:t xml:space="preserve">Le Secrétariat recommande l’approbation globale </w:t>
      </w:r>
      <w:r w:rsidRPr="00995B28">
        <w:rPr>
          <w:lang w:val="fr-CA"/>
        </w:rPr>
        <w:t>d’un inventaire national des banques de substances réglementées utilisées ou indésirables et d</w:t>
      </w:r>
      <w:r w:rsidR="00B94D9B">
        <w:rPr>
          <w:lang w:val="fr-CA"/>
        </w:rPr>
        <w:t>’</w:t>
      </w:r>
      <w:r w:rsidRPr="00995B28">
        <w:rPr>
          <w:lang w:val="fr-CA"/>
        </w:rPr>
        <w:t>u</w:t>
      </w:r>
      <w:r w:rsidR="00B94D9B">
        <w:rPr>
          <w:lang w:val="fr-CA"/>
        </w:rPr>
        <w:t>n</w:t>
      </w:r>
      <w:r w:rsidRPr="00995B28">
        <w:rPr>
          <w:lang w:val="fr-CA"/>
        </w:rPr>
        <w:t xml:space="preserve"> plan pour la collecte, le transport et la destruction de telles substances</w:t>
      </w:r>
      <w:r>
        <w:rPr>
          <w:lang w:val="fr-CA"/>
        </w:rPr>
        <w:t xml:space="preserve"> pour le Bangladesh, le Congo et Madagascar, aux niveaux de financement indiqués dans la section A4 du tableau 1.</w:t>
      </w:r>
    </w:p>
    <w:p w14:paraId="08862B9F" w14:textId="2DD42C75" w:rsidR="00995B28" w:rsidRDefault="00995B28" w:rsidP="00995B28">
      <w:pPr>
        <w:pStyle w:val="StyleHeading1Para1Heading1CharHeading1Char3CharHeadin"/>
        <w:tabs>
          <w:tab w:val="clear" w:pos="720"/>
          <w:tab w:val="left" w:pos="709"/>
        </w:tabs>
        <w:rPr>
          <w:b/>
          <w:color w:val="000000" w:themeColor="text1"/>
          <w:szCs w:val="22"/>
          <w:lang w:val="fr-CA"/>
        </w:rPr>
      </w:pPr>
      <w:r>
        <w:rPr>
          <w:b/>
          <w:color w:val="000000" w:themeColor="text1"/>
          <w:szCs w:val="22"/>
          <w:lang w:val="fr-CA"/>
        </w:rPr>
        <w:t>SECTION B : ACTIVITÉS RECOMMANDÉES POUR EXAMEN INDIVIDUEL</w:t>
      </w:r>
    </w:p>
    <w:p w14:paraId="101C75F4" w14:textId="0895EFD8" w:rsidR="00995B28" w:rsidRDefault="00995B28" w:rsidP="00995B28">
      <w:pPr>
        <w:pStyle w:val="StyleHeading1Para1Heading1CharHeading1Char3CharHeadin"/>
        <w:tabs>
          <w:tab w:val="clear" w:pos="720"/>
          <w:tab w:val="left" w:pos="709"/>
        </w:tabs>
        <w:rPr>
          <w:b/>
          <w:bCs/>
          <w:color w:val="000000"/>
          <w:szCs w:val="22"/>
          <w:lang w:val="fr-CA"/>
        </w:rPr>
      </w:pPr>
      <w:r>
        <w:rPr>
          <w:b/>
          <w:color w:val="000000" w:themeColor="text1"/>
          <w:szCs w:val="22"/>
          <w:lang w:val="fr-CA"/>
        </w:rPr>
        <w:t xml:space="preserve">B1 : </w:t>
      </w:r>
      <w:r w:rsidRPr="00995B28">
        <w:rPr>
          <w:b/>
          <w:bCs/>
          <w:color w:val="000000" w:themeColor="text1"/>
          <w:szCs w:val="22"/>
          <w:lang w:val="fr-CA"/>
        </w:rPr>
        <w:t>P</w:t>
      </w:r>
      <w:r w:rsidRPr="00995B28">
        <w:rPr>
          <w:b/>
          <w:bCs/>
          <w:color w:val="000000"/>
          <w:szCs w:val="22"/>
          <w:lang w:val="fr-CA"/>
        </w:rPr>
        <w:t>réparation de projets pilotes sur l’efficacité énergétique dans le cadre de la décision 94/60</w:t>
      </w:r>
    </w:p>
    <w:p w14:paraId="3F89FC43" w14:textId="6846F638" w:rsidR="00995B28" w:rsidRDefault="00995B28" w:rsidP="00995B28">
      <w:pPr>
        <w:pStyle w:val="Heading1"/>
        <w:rPr>
          <w:lang w:val="fr-CA"/>
        </w:rPr>
      </w:pPr>
      <w:r>
        <w:rPr>
          <w:lang w:val="fr-CA"/>
        </w:rPr>
        <w:t xml:space="preserve">L’ONUDI a soumis des demandes de préparation de projet pour </w:t>
      </w:r>
      <w:r w:rsidRPr="00995B28">
        <w:rPr>
          <w:lang w:val="fr-CA"/>
        </w:rPr>
        <w:t>améliorer l’efficacité énergétique dans le</w:t>
      </w:r>
      <w:r w:rsidR="001A5E91">
        <w:rPr>
          <w:lang w:val="fr-CA"/>
        </w:rPr>
        <w:t>s</w:t>
      </w:r>
      <w:r w:rsidRPr="00995B28">
        <w:rPr>
          <w:lang w:val="fr-CA"/>
        </w:rPr>
        <w:t xml:space="preserve"> secteur</w:t>
      </w:r>
      <w:r w:rsidR="001A5E91">
        <w:rPr>
          <w:lang w:val="fr-CA"/>
        </w:rPr>
        <w:t>s</w:t>
      </w:r>
      <w:r w:rsidRPr="00995B28">
        <w:rPr>
          <w:lang w:val="fr-CA"/>
        </w:rPr>
        <w:t xml:space="preserve"> de fabrication de </w:t>
      </w:r>
      <w:r>
        <w:rPr>
          <w:lang w:val="fr-CA"/>
        </w:rPr>
        <w:t>l</w:t>
      </w:r>
      <w:r w:rsidR="001A5E91">
        <w:rPr>
          <w:lang w:val="fr-CA"/>
        </w:rPr>
        <w:t xml:space="preserve">’équipement de </w:t>
      </w:r>
      <w:r w:rsidRPr="00995B28">
        <w:rPr>
          <w:lang w:val="fr-CA"/>
        </w:rPr>
        <w:t>réfrigération et</w:t>
      </w:r>
      <w:r>
        <w:rPr>
          <w:lang w:val="fr-CA"/>
        </w:rPr>
        <w:t xml:space="preserve"> </w:t>
      </w:r>
      <w:r w:rsidRPr="00995B28">
        <w:rPr>
          <w:lang w:val="fr-CA"/>
        </w:rPr>
        <w:t xml:space="preserve">climatisation </w:t>
      </w:r>
      <w:r w:rsidR="001A5E91">
        <w:rPr>
          <w:lang w:val="fr-CA"/>
        </w:rPr>
        <w:t xml:space="preserve">(RAC) </w:t>
      </w:r>
      <w:r w:rsidRPr="00995B28">
        <w:rPr>
          <w:lang w:val="fr-CA"/>
        </w:rPr>
        <w:t>dans le contexte de la réduction progressive des HFC</w:t>
      </w:r>
      <w:r w:rsidR="00D22054">
        <w:rPr>
          <w:lang w:val="fr-CA"/>
        </w:rPr>
        <w:t xml:space="preserve"> pour quatre pays (Égypte, Nigeria, Tunisie et Turquie), à titre d’agence d’exécution désignée, tel qu’indiqué dans la section B1 du tableau 1. Les demandes ont été soumises conformément à la décision 94/60.</w:t>
      </w:r>
    </w:p>
    <w:p w14:paraId="0E166D3F" w14:textId="36BB7048" w:rsidR="00092C90" w:rsidRDefault="00092C90" w:rsidP="00092C90">
      <w:pPr>
        <w:rPr>
          <w:b/>
          <w:bCs/>
          <w:color w:val="000000"/>
          <w:lang w:val="fr-CA"/>
        </w:rPr>
      </w:pPr>
      <w:r>
        <w:rPr>
          <w:b/>
          <w:bCs/>
          <w:lang w:val="fr-CA"/>
        </w:rPr>
        <w:t xml:space="preserve">B1.1 </w:t>
      </w:r>
      <w:r w:rsidRPr="00092C90">
        <w:rPr>
          <w:b/>
          <w:bCs/>
          <w:lang w:val="fr-CA"/>
        </w:rPr>
        <w:t xml:space="preserve">Préparation d’un projet pour améliorer l’efficacité énergétique dans le secteur de fabrication </w:t>
      </w:r>
      <w:r>
        <w:rPr>
          <w:b/>
          <w:bCs/>
          <w:lang w:val="fr-CA"/>
        </w:rPr>
        <w:t xml:space="preserve">RAC </w:t>
      </w:r>
      <w:r w:rsidRPr="00092C90">
        <w:rPr>
          <w:b/>
          <w:bCs/>
          <w:lang w:val="fr-CA"/>
        </w:rPr>
        <w:t>dans le contexte de la réduction progressive des HFC</w:t>
      </w:r>
      <w:r w:rsidRPr="00C06A72">
        <w:rPr>
          <w:sz w:val="18"/>
          <w:szCs w:val="18"/>
          <w:lang w:val="fr-CA"/>
        </w:rPr>
        <w:t xml:space="preserve"> </w:t>
      </w:r>
      <w:r>
        <w:rPr>
          <w:b/>
          <w:bCs/>
          <w:color w:val="000000"/>
          <w:lang w:val="fr-CA"/>
        </w:rPr>
        <w:t>pour l’Égypte</w:t>
      </w:r>
      <w:r w:rsidRPr="00092C90">
        <w:rPr>
          <w:b/>
          <w:bCs/>
          <w:color w:val="000000"/>
          <w:lang w:val="fr-CA"/>
        </w:rPr>
        <w:t xml:space="preserve"> </w:t>
      </w:r>
    </w:p>
    <w:p w14:paraId="133F43F9" w14:textId="77777777" w:rsidR="00092C90" w:rsidRDefault="00092C90" w:rsidP="00092C90">
      <w:pPr>
        <w:rPr>
          <w:b/>
          <w:bCs/>
          <w:color w:val="000000"/>
          <w:lang w:val="fr-CA"/>
        </w:rPr>
      </w:pPr>
    </w:p>
    <w:p w14:paraId="38DEBE41" w14:textId="5BD4D99D" w:rsidR="00092C90" w:rsidRPr="00092C90" w:rsidRDefault="00092C90" w:rsidP="00092C90">
      <w:pPr>
        <w:rPr>
          <w:i/>
          <w:iCs/>
          <w:color w:val="000000"/>
          <w:sz w:val="18"/>
          <w:szCs w:val="18"/>
          <w:highlight w:val="yellow"/>
          <w:lang w:val="fr-CA"/>
        </w:rPr>
      </w:pPr>
      <w:r>
        <w:rPr>
          <w:i/>
          <w:iCs/>
          <w:color w:val="000000"/>
          <w:lang w:val="fr-CA"/>
        </w:rPr>
        <w:t>Description du projet</w:t>
      </w:r>
    </w:p>
    <w:p w14:paraId="21410600" w14:textId="0E7BBD7D" w:rsidR="00092C90" w:rsidRPr="00092C90" w:rsidRDefault="00092C90" w:rsidP="00092C90">
      <w:pPr>
        <w:rPr>
          <w:b/>
          <w:bCs/>
          <w:lang w:val="fr-CA"/>
        </w:rPr>
      </w:pPr>
    </w:p>
    <w:p w14:paraId="1648E4F4" w14:textId="6AE0B45E" w:rsidR="005417CA" w:rsidRDefault="00092C90" w:rsidP="00092C90">
      <w:pPr>
        <w:pStyle w:val="Heading1"/>
        <w:rPr>
          <w:lang w:val="fr-CA"/>
        </w:rPr>
      </w:pPr>
      <w:r>
        <w:rPr>
          <w:lang w:val="fr-CA"/>
        </w:rPr>
        <w:t>La préparation de projet pour l’Égypte a pour objectif de préparer un projet qui aidera 18 entreprises de fabrication (</w:t>
      </w:r>
      <w:r w:rsidR="005417CA">
        <w:rPr>
          <w:lang w:val="fr-CA"/>
        </w:rPr>
        <w:t xml:space="preserve">climatisation résidentielle et réfrigération domestique) à améliorer l’efficacité énergétique de leurs produits, </w:t>
      </w:r>
      <w:r w:rsidR="00B95620">
        <w:rPr>
          <w:lang w:val="fr-CA"/>
        </w:rPr>
        <w:t xml:space="preserve">tout </w:t>
      </w:r>
      <w:r w:rsidR="005417CA">
        <w:rPr>
          <w:lang w:val="fr-CA"/>
        </w:rPr>
        <w:t>en les aidant à convertir leur capacité de production à base de HFC à un frigorigène à faible PRP, au coût de 220 000 $US, révisé ensuite à 2</w:t>
      </w:r>
      <w:r w:rsidR="000827C9">
        <w:rPr>
          <w:lang w:val="fr-CA"/>
        </w:rPr>
        <w:t>1</w:t>
      </w:r>
      <w:r w:rsidR="005417CA">
        <w:rPr>
          <w:lang w:val="fr-CA"/>
        </w:rPr>
        <w:t>0 000 $US pour 25 entreprises</w:t>
      </w:r>
      <w:r w:rsidR="001A5E91">
        <w:rPr>
          <w:lang w:val="fr-CA"/>
        </w:rPr>
        <w:t xml:space="preserve"> de fabrication</w:t>
      </w:r>
      <w:r w:rsidR="005417CA">
        <w:rPr>
          <w:lang w:val="fr-CA"/>
        </w:rPr>
        <w:t>.</w:t>
      </w:r>
    </w:p>
    <w:p w14:paraId="47779A01" w14:textId="26625137" w:rsidR="009216D3" w:rsidRDefault="005417CA" w:rsidP="00092C90">
      <w:pPr>
        <w:pStyle w:val="Heading1"/>
        <w:rPr>
          <w:lang w:val="fr-CA"/>
        </w:rPr>
      </w:pPr>
      <w:r>
        <w:rPr>
          <w:lang w:val="fr-CA"/>
        </w:rPr>
        <w:t xml:space="preserve">Le gouvernement de l’Égypte a </w:t>
      </w:r>
      <w:r w:rsidR="001A5E91">
        <w:rPr>
          <w:lang w:val="fr-CA"/>
        </w:rPr>
        <w:t>amorc</w:t>
      </w:r>
      <w:r>
        <w:rPr>
          <w:lang w:val="fr-CA"/>
        </w:rPr>
        <w:t>é des efforts pour amener l’industrie RAC vers des pratiques de refroidissement durables</w:t>
      </w:r>
      <w:r w:rsidR="001A5E91">
        <w:rPr>
          <w:lang w:val="fr-CA"/>
        </w:rPr>
        <w:t>,</w:t>
      </w:r>
      <w:r>
        <w:rPr>
          <w:lang w:val="fr-CA"/>
        </w:rPr>
        <w:t xml:space="preserve"> a</w:t>
      </w:r>
      <w:r w:rsidR="001A5E91">
        <w:rPr>
          <w:lang w:val="fr-CA"/>
        </w:rPr>
        <w:t>vec</w:t>
      </w:r>
      <w:r>
        <w:rPr>
          <w:lang w:val="fr-CA"/>
        </w:rPr>
        <w:t xml:space="preserve"> l’élaboration d’un Plan d’action national </w:t>
      </w:r>
      <w:r w:rsidR="001A5E91">
        <w:rPr>
          <w:lang w:val="fr-CA"/>
        </w:rPr>
        <w:t>pour l</w:t>
      </w:r>
      <w:r>
        <w:rPr>
          <w:lang w:val="fr-CA"/>
        </w:rPr>
        <w:t xml:space="preserve">e refroidissement et l’instauration progressive de normes minimales de performance énergétique (NMPE).  Le secteur RAC en Égypte inclut à la fois la fabrication </w:t>
      </w:r>
      <w:r w:rsidR="001A5E91">
        <w:rPr>
          <w:lang w:val="fr-CA"/>
        </w:rPr>
        <w:t xml:space="preserve">d’équipement </w:t>
      </w:r>
      <w:r>
        <w:rPr>
          <w:lang w:val="fr-CA"/>
        </w:rPr>
        <w:t xml:space="preserve">et les importations, en plus d’un </w:t>
      </w:r>
      <w:r w:rsidR="001A5E91">
        <w:rPr>
          <w:lang w:val="fr-CA"/>
        </w:rPr>
        <w:t>vaste</w:t>
      </w:r>
      <w:r>
        <w:rPr>
          <w:lang w:val="fr-CA"/>
        </w:rPr>
        <w:t xml:space="preserve"> secteur d</w:t>
      </w:r>
      <w:r w:rsidR="001A5E91">
        <w:rPr>
          <w:lang w:val="fr-CA"/>
        </w:rPr>
        <w:t>e l</w:t>
      </w:r>
      <w:r>
        <w:rPr>
          <w:lang w:val="fr-CA"/>
        </w:rPr>
        <w:t xml:space="preserve">’entretien.  Une fois mis en œuvre, le projet soutiendra le perfectionnement des compétences dans le secteur de fabrication locale pour demeurer concurrentiel avec les fabricants internationaux et </w:t>
      </w:r>
      <w:r w:rsidR="001A5E91">
        <w:rPr>
          <w:lang w:val="fr-CA"/>
        </w:rPr>
        <w:t>renforcer</w:t>
      </w:r>
      <w:r>
        <w:rPr>
          <w:lang w:val="fr-CA"/>
        </w:rPr>
        <w:t>a la capacité des fabricants et des techniciens pour é</w:t>
      </w:r>
      <w:r w:rsidR="001A5E91">
        <w:rPr>
          <w:lang w:val="fr-CA"/>
        </w:rPr>
        <w:t>tendre</w:t>
      </w:r>
      <w:r w:rsidR="009216D3">
        <w:rPr>
          <w:lang w:val="fr-CA"/>
        </w:rPr>
        <w:t xml:space="preserve"> </w:t>
      </w:r>
      <w:r>
        <w:rPr>
          <w:lang w:val="fr-CA"/>
        </w:rPr>
        <w:t xml:space="preserve">les NMPE </w:t>
      </w:r>
      <w:r w:rsidR="001A5E91">
        <w:rPr>
          <w:lang w:val="fr-CA"/>
        </w:rPr>
        <w:t>dans</w:t>
      </w:r>
      <w:r w:rsidR="009216D3">
        <w:rPr>
          <w:lang w:val="fr-CA"/>
        </w:rPr>
        <w:t xml:space="preserve"> le</w:t>
      </w:r>
      <w:r>
        <w:rPr>
          <w:lang w:val="fr-CA"/>
        </w:rPr>
        <w:t xml:space="preserve"> secteur RAC et </w:t>
      </w:r>
      <w:r w:rsidR="009216D3">
        <w:rPr>
          <w:lang w:val="fr-CA"/>
        </w:rPr>
        <w:t>fournir des conseils aux consommateurs sur l’équipement écoénergétique et respectueux de l’environnement.</w:t>
      </w:r>
    </w:p>
    <w:p w14:paraId="3E67314B" w14:textId="41771E17" w:rsidR="009216D3" w:rsidRDefault="009216D3" w:rsidP="00092C90">
      <w:pPr>
        <w:pStyle w:val="Heading1"/>
        <w:rPr>
          <w:lang w:val="fr-CA"/>
        </w:rPr>
      </w:pPr>
      <w:r>
        <w:rPr>
          <w:lang w:val="fr-CA"/>
        </w:rPr>
        <w:t xml:space="preserve">L’Égypte a </w:t>
      </w:r>
      <w:r w:rsidR="00822FA9">
        <w:rPr>
          <w:lang w:val="fr-CA"/>
        </w:rPr>
        <w:t>mis en place</w:t>
      </w:r>
      <w:r>
        <w:rPr>
          <w:lang w:val="fr-CA"/>
        </w:rPr>
        <w:t xml:space="preserve"> des NMPE et un étiquetage pour les climatiseurs résidentiels et les réfrigérateurs domestiques. Tandis que des NMPE sont en cours d’élaboration pour le secteur RAC commercial, l’ONUDI a expliqué qu’il existe </w:t>
      </w:r>
      <w:r w:rsidR="001A5E91">
        <w:rPr>
          <w:lang w:val="fr-CA"/>
        </w:rPr>
        <w:t xml:space="preserve">déjà </w:t>
      </w:r>
      <w:r>
        <w:rPr>
          <w:lang w:val="fr-CA"/>
        </w:rPr>
        <w:t>une norme pour les climatiseurs commerciaux bien qu’il ne s’agisse pas d’une NMPE complète.</w:t>
      </w:r>
    </w:p>
    <w:p w14:paraId="2D564DBD" w14:textId="22B0B887" w:rsidR="009216D3" w:rsidRDefault="009216D3" w:rsidP="00092C90">
      <w:pPr>
        <w:pStyle w:val="Heading1"/>
        <w:rPr>
          <w:lang w:val="fr-CA"/>
        </w:rPr>
      </w:pPr>
      <w:r>
        <w:rPr>
          <w:lang w:val="fr-CA"/>
        </w:rPr>
        <w:lastRenderedPageBreak/>
        <w:t>Les activités de préparation de projet incluaient la collecte des données des entreprises,</w:t>
      </w:r>
      <w:r w:rsidR="00822FA9">
        <w:rPr>
          <w:lang w:val="fr-CA"/>
        </w:rPr>
        <w:t xml:space="preserve"> une</w:t>
      </w:r>
      <w:r>
        <w:rPr>
          <w:lang w:val="fr-CA"/>
        </w:rPr>
        <w:t xml:space="preserve"> assistance technique pour évaluer les besoins d’amélioration de l’efficacité énergétique, l’élaboration d’une politique </w:t>
      </w:r>
      <w:r w:rsidR="001714E0">
        <w:rPr>
          <w:lang w:val="fr-CA"/>
        </w:rPr>
        <w:t>de soutien</w:t>
      </w:r>
      <w:r>
        <w:rPr>
          <w:lang w:val="fr-CA"/>
        </w:rPr>
        <w:t xml:space="preserve"> financi</w:t>
      </w:r>
      <w:r w:rsidR="001714E0">
        <w:rPr>
          <w:lang w:val="fr-CA"/>
        </w:rPr>
        <w:t>er pour</w:t>
      </w:r>
      <w:r>
        <w:rPr>
          <w:lang w:val="fr-CA"/>
        </w:rPr>
        <w:t xml:space="preserve"> amélior</w:t>
      </w:r>
      <w:r w:rsidR="001714E0">
        <w:rPr>
          <w:lang w:val="fr-CA"/>
        </w:rPr>
        <w:t>er</w:t>
      </w:r>
      <w:r>
        <w:rPr>
          <w:lang w:val="fr-CA"/>
        </w:rPr>
        <w:t xml:space="preserve"> l’efficacité énergétique, l’élaboration d’un modèle d’affaires durable pour le centre régional d’excellence sur l’efficacité énergétique, des ateliers pour évaluer les besoins et développer les compétences</w:t>
      </w:r>
      <w:r w:rsidR="001714E0">
        <w:rPr>
          <w:lang w:val="fr-CA"/>
        </w:rPr>
        <w:t>,</w:t>
      </w:r>
      <w:r>
        <w:rPr>
          <w:lang w:val="fr-CA"/>
        </w:rPr>
        <w:t xml:space="preserve"> et l’élaboration du projet.</w:t>
      </w:r>
    </w:p>
    <w:p w14:paraId="58A5AC42" w14:textId="20D5F681" w:rsidR="009216D3" w:rsidRDefault="009216D3" w:rsidP="009216D3">
      <w:pPr>
        <w:rPr>
          <w:i/>
          <w:iCs/>
          <w:lang w:val="fr-CA"/>
        </w:rPr>
      </w:pPr>
      <w:r>
        <w:rPr>
          <w:i/>
          <w:iCs/>
          <w:lang w:val="fr-CA"/>
        </w:rPr>
        <w:t>Observations du Secrétariat</w:t>
      </w:r>
    </w:p>
    <w:p w14:paraId="7FF0649E" w14:textId="77777777" w:rsidR="009216D3" w:rsidRPr="009216D3" w:rsidRDefault="009216D3" w:rsidP="009216D3">
      <w:pPr>
        <w:rPr>
          <w:i/>
          <w:iCs/>
          <w:lang w:val="fr-CA"/>
        </w:rPr>
      </w:pPr>
    </w:p>
    <w:p w14:paraId="6B140B55" w14:textId="795E77D5" w:rsidR="00A14DCB" w:rsidRDefault="00A14DCB" w:rsidP="00092C90">
      <w:pPr>
        <w:pStyle w:val="Heading1"/>
        <w:rPr>
          <w:lang w:val="fr-CA"/>
        </w:rPr>
      </w:pPr>
      <w:r>
        <w:rPr>
          <w:lang w:val="fr-CA"/>
        </w:rPr>
        <w:t xml:space="preserve">Le Secrétariat a examiné la demande de financement préparatoire et pris note que le projet qui sera préparé avec ce financement </w:t>
      </w:r>
      <w:r w:rsidR="0083619D">
        <w:rPr>
          <w:lang w:val="fr-CA"/>
        </w:rPr>
        <w:t xml:space="preserve">correspond aux </w:t>
      </w:r>
      <w:r>
        <w:rPr>
          <w:lang w:val="fr-CA"/>
        </w:rPr>
        <w:t>critères de projet énoncés dans la décision 94/60 pour l</w:t>
      </w:r>
      <w:r w:rsidR="001714E0">
        <w:rPr>
          <w:lang w:val="fr-CA"/>
        </w:rPr>
        <w:t xml:space="preserve">’amélioration </w:t>
      </w:r>
      <w:r>
        <w:rPr>
          <w:lang w:val="fr-CA"/>
        </w:rPr>
        <w:t>de l’efficacité énergétique</w:t>
      </w:r>
      <w:r w:rsidR="0083619D">
        <w:rPr>
          <w:lang w:val="fr-CA"/>
        </w:rPr>
        <w:t>,</w:t>
      </w:r>
      <w:r>
        <w:rPr>
          <w:lang w:val="fr-CA"/>
        </w:rPr>
        <w:t xml:space="preserve"> </w:t>
      </w:r>
      <w:r w:rsidR="001714E0">
        <w:rPr>
          <w:lang w:val="fr-CA"/>
        </w:rPr>
        <w:t>dans le contexte de la conversion d</w:t>
      </w:r>
      <w:r>
        <w:rPr>
          <w:lang w:val="fr-CA"/>
        </w:rPr>
        <w:t>es HFC d</w:t>
      </w:r>
      <w:r w:rsidR="001714E0">
        <w:rPr>
          <w:lang w:val="fr-CA"/>
        </w:rPr>
        <w:t>ans le</w:t>
      </w:r>
      <w:r>
        <w:rPr>
          <w:lang w:val="fr-CA"/>
        </w:rPr>
        <w:t xml:space="preserve"> secteur de fabrication de </w:t>
      </w:r>
      <w:r w:rsidR="001714E0">
        <w:rPr>
          <w:lang w:val="fr-CA"/>
        </w:rPr>
        <w:t xml:space="preserve">l’équipement de </w:t>
      </w:r>
      <w:r>
        <w:rPr>
          <w:lang w:val="fr-CA"/>
        </w:rPr>
        <w:t>climatis</w:t>
      </w:r>
      <w:r w:rsidR="001714E0">
        <w:rPr>
          <w:lang w:val="fr-CA"/>
        </w:rPr>
        <w:t xml:space="preserve">ation </w:t>
      </w:r>
      <w:r>
        <w:rPr>
          <w:lang w:val="fr-CA"/>
        </w:rPr>
        <w:t>résidentiel</w:t>
      </w:r>
      <w:r w:rsidR="001714E0">
        <w:rPr>
          <w:lang w:val="fr-CA"/>
        </w:rPr>
        <w:t>le et de</w:t>
      </w:r>
      <w:r>
        <w:rPr>
          <w:lang w:val="fr-CA"/>
        </w:rPr>
        <w:t xml:space="preserve"> réfrigération domestique et que le gouvernement de l’Égypte a déclaré </w:t>
      </w:r>
      <w:r w:rsidR="0083619D">
        <w:rPr>
          <w:lang w:val="fr-CA"/>
        </w:rPr>
        <w:t>la</w:t>
      </w:r>
      <w:r>
        <w:rPr>
          <w:lang w:val="fr-CA"/>
        </w:rPr>
        <w:t xml:space="preserve"> consommation de HFC d</w:t>
      </w:r>
      <w:r w:rsidR="0083619D">
        <w:rPr>
          <w:lang w:val="fr-CA"/>
        </w:rPr>
        <w:t>e</w:t>
      </w:r>
      <w:r>
        <w:rPr>
          <w:lang w:val="fr-CA"/>
        </w:rPr>
        <w:t xml:space="preserve"> ces secteurs dans les rapports de mise en œuvre du programme de pays pour les années 2020 à 2023.</w:t>
      </w:r>
    </w:p>
    <w:p w14:paraId="0AA51991" w14:textId="42784408" w:rsidR="0083619D" w:rsidRDefault="00A14DCB" w:rsidP="0083619D">
      <w:pPr>
        <w:pStyle w:val="Heading1"/>
        <w:rPr>
          <w:lang w:val="fr-CA"/>
        </w:rPr>
      </w:pPr>
      <w:r>
        <w:rPr>
          <w:lang w:val="fr-CA"/>
        </w:rPr>
        <w:t xml:space="preserve">La préparation de projet </w:t>
      </w:r>
      <w:r w:rsidR="0083619D">
        <w:rPr>
          <w:lang w:val="fr-CA"/>
        </w:rPr>
        <w:t>proposé</w:t>
      </w:r>
      <w:r w:rsidR="000827C9">
        <w:rPr>
          <w:lang w:val="fr-CA"/>
        </w:rPr>
        <w:t>e</w:t>
      </w:r>
      <w:r w:rsidR="0083619D">
        <w:rPr>
          <w:lang w:val="fr-CA"/>
        </w:rPr>
        <w:t xml:space="preserve"> </w:t>
      </w:r>
      <w:r>
        <w:rPr>
          <w:lang w:val="fr-CA"/>
        </w:rPr>
        <w:t>vise à é</w:t>
      </w:r>
      <w:r w:rsidR="001714E0">
        <w:rPr>
          <w:lang w:val="fr-CA"/>
        </w:rPr>
        <w:t>labor</w:t>
      </w:r>
      <w:r>
        <w:rPr>
          <w:lang w:val="fr-CA"/>
        </w:rPr>
        <w:t xml:space="preserve">er un projet qui soutiendra 18 entreprises de fabrication de RAC </w:t>
      </w:r>
      <w:r w:rsidR="0083619D">
        <w:rPr>
          <w:lang w:val="fr-CA"/>
        </w:rPr>
        <w:t>pour</w:t>
      </w:r>
      <w:r>
        <w:rPr>
          <w:lang w:val="fr-CA"/>
        </w:rPr>
        <w:t xml:space="preserve"> améliorer leur efficacité énergétique </w:t>
      </w:r>
      <w:r w:rsidR="00822FA9">
        <w:rPr>
          <w:lang w:val="fr-CA"/>
        </w:rPr>
        <w:t>d</w:t>
      </w:r>
      <w:r w:rsidR="001714E0">
        <w:rPr>
          <w:lang w:val="fr-CA"/>
        </w:rPr>
        <w:t>ans le contexte de</w:t>
      </w:r>
      <w:r w:rsidR="00822FA9">
        <w:rPr>
          <w:lang w:val="fr-CA"/>
        </w:rPr>
        <w:t xml:space="preserve"> la réduction </w:t>
      </w:r>
      <w:r>
        <w:rPr>
          <w:lang w:val="fr-CA"/>
        </w:rPr>
        <w:t>progressive</w:t>
      </w:r>
      <w:r w:rsidR="00822FA9">
        <w:rPr>
          <w:lang w:val="fr-CA"/>
        </w:rPr>
        <w:t xml:space="preserve"> d</w:t>
      </w:r>
      <w:r>
        <w:rPr>
          <w:lang w:val="fr-CA"/>
        </w:rPr>
        <w:t>es HFC (décision 94/60).</w:t>
      </w:r>
      <w:r w:rsidR="009216D3">
        <w:rPr>
          <w:lang w:val="fr-CA"/>
        </w:rPr>
        <w:t xml:space="preserve"> </w:t>
      </w:r>
      <w:r w:rsidR="0083619D">
        <w:rPr>
          <w:lang w:val="fr-CA"/>
        </w:rPr>
        <w:t xml:space="preserve"> Toutefois, la plupart des activités proposées dans le budget soumis (par ex. élaboration d’une politique de soutien financier pour l’amélioration de l’efficacité énergétique, élaboration d’un modèle d’affaires dur</w:t>
      </w:r>
      <w:r w:rsidR="000139EB">
        <w:rPr>
          <w:lang w:val="fr-CA"/>
        </w:rPr>
        <w:t>able pour</w:t>
      </w:r>
      <w:r w:rsidR="0083619D">
        <w:rPr>
          <w:lang w:val="fr-CA"/>
        </w:rPr>
        <w:t xml:space="preserve"> le centre régional d’excellence sur l’efficacité énergétique et </w:t>
      </w:r>
      <w:r w:rsidR="001714E0">
        <w:rPr>
          <w:lang w:val="fr-CA"/>
        </w:rPr>
        <w:t>d</w:t>
      </w:r>
      <w:r w:rsidR="0083619D">
        <w:rPr>
          <w:lang w:val="fr-CA"/>
        </w:rPr>
        <w:t>es ateliers de développement des compétences) n’étaient pas reliées à la préparation de projets d’investissement  dans le secteur de fabrication et concernai</w:t>
      </w:r>
      <w:r w:rsidR="000139EB">
        <w:rPr>
          <w:lang w:val="fr-CA"/>
        </w:rPr>
        <w:t>en</w:t>
      </w:r>
      <w:r w:rsidR="0083619D">
        <w:rPr>
          <w:lang w:val="fr-CA"/>
        </w:rPr>
        <w:t xml:space="preserve">t plutôt un secteur plus </w:t>
      </w:r>
      <w:r w:rsidR="000139EB">
        <w:rPr>
          <w:lang w:val="fr-CA"/>
        </w:rPr>
        <w:t>vaste</w:t>
      </w:r>
      <w:r w:rsidR="0083619D">
        <w:rPr>
          <w:lang w:val="fr-CA"/>
        </w:rPr>
        <w:t xml:space="preserve"> et des domaines institutionnels (et non </w:t>
      </w:r>
      <w:r w:rsidR="00052062">
        <w:rPr>
          <w:lang w:val="fr-CA"/>
        </w:rPr>
        <w:t>de la fabrication</w:t>
      </w:r>
      <w:r w:rsidR="0083619D">
        <w:rPr>
          <w:lang w:val="fr-CA"/>
        </w:rPr>
        <w:t xml:space="preserve">); par conséquent, le Secrétariat a demandé à l’ONUDI de revoir et </w:t>
      </w:r>
      <w:r w:rsidR="001714E0">
        <w:rPr>
          <w:lang w:val="fr-CA"/>
        </w:rPr>
        <w:t xml:space="preserve">de </w:t>
      </w:r>
      <w:r w:rsidR="0083619D">
        <w:rPr>
          <w:lang w:val="fr-CA"/>
        </w:rPr>
        <w:t xml:space="preserve">réviser la préparation de projet </w:t>
      </w:r>
      <w:r w:rsidR="000139EB">
        <w:rPr>
          <w:lang w:val="fr-CA"/>
        </w:rPr>
        <w:t xml:space="preserve">pour </w:t>
      </w:r>
      <w:r w:rsidR="0083619D">
        <w:rPr>
          <w:lang w:val="fr-CA"/>
        </w:rPr>
        <w:t xml:space="preserve">inclure uniquement la formulation de projets </w:t>
      </w:r>
      <w:r w:rsidR="001714E0">
        <w:rPr>
          <w:lang w:val="fr-CA"/>
        </w:rPr>
        <w:t xml:space="preserve">visant </w:t>
      </w:r>
      <w:r w:rsidR="0083619D">
        <w:rPr>
          <w:lang w:val="fr-CA"/>
        </w:rPr>
        <w:t>la réduction progressive des HFC</w:t>
      </w:r>
      <w:r w:rsidR="001714E0">
        <w:rPr>
          <w:lang w:val="fr-CA"/>
        </w:rPr>
        <w:t>,</w:t>
      </w:r>
      <w:r w:rsidR="0083619D">
        <w:rPr>
          <w:lang w:val="fr-CA"/>
        </w:rPr>
        <w:t xml:space="preserve"> avec une composante d’amélioration de l’efficacité énergétique pour ces entreprises</w:t>
      </w:r>
      <w:r w:rsidR="001714E0">
        <w:rPr>
          <w:lang w:val="fr-CA"/>
        </w:rPr>
        <w:t>,</w:t>
      </w:r>
      <w:r w:rsidR="0083619D">
        <w:rPr>
          <w:lang w:val="fr-CA"/>
        </w:rPr>
        <w:t xml:space="preserve"> et de la resoumettre au Secrétariat.</w:t>
      </w:r>
    </w:p>
    <w:p w14:paraId="27DD73C3" w14:textId="42BE2FC4" w:rsidR="000139EB" w:rsidRDefault="000139EB" w:rsidP="0083619D">
      <w:pPr>
        <w:pStyle w:val="Heading1"/>
        <w:rPr>
          <w:lang w:val="fr-CA"/>
        </w:rPr>
      </w:pPr>
      <w:r>
        <w:rPr>
          <w:lang w:val="fr-CA"/>
        </w:rPr>
        <w:t xml:space="preserve">Tenant compte des observations du Secrétariat, l’ONUDI a soumis la demande de préparation de projet révisée </w:t>
      </w:r>
      <w:r w:rsidR="00B67F5B">
        <w:rPr>
          <w:lang w:val="fr-CA"/>
        </w:rPr>
        <w:t>afin d’</w:t>
      </w:r>
      <w:r>
        <w:rPr>
          <w:lang w:val="fr-CA"/>
        </w:rPr>
        <w:t>élabor</w:t>
      </w:r>
      <w:r w:rsidR="00B67F5B">
        <w:rPr>
          <w:lang w:val="fr-CA"/>
        </w:rPr>
        <w:t xml:space="preserve">er </w:t>
      </w:r>
      <w:r>
        <w:rPr>
          <w:lang w:val="fr-CA"/>
        </w:rPr>
        <w:t>de</w:t>
      </w:r>
      <w:r w:rsidR="00B67F5B">
        <w:rPr>
          <w:lang w:val="fr-CA"/>
        </w:rPr>
        <w:t>s</w:t>
      </w:r>
      <w:r>
        <w:rPr>
          <w:lang w:val="fr-CA"/>
        </w:rPr>
        <w:t xml:space="preserve"> projet</w:t>
      </w:r>
      <w:r w:rsidR="00B67F5B">
        <w:rPr>
          <w:lang w:val="fr-CA"/>
        </w:rPr>
        <w:t>s pour</w:t>
      </w:r>
      <w:r>
        <w:rPr>
          <w:lang w:val="fr-CA"/>
        </w:rPr>
        <w:t xml:space="preserve"> 25 entreprises</w:t>
      </w:r>
      <w:r w:rsidR="00B67F5B">
        <w:rPr>
          <w:lang w:val="fr-CA"/>
        </w:rPr>
        <w:t xml:space="preserve"> de fabrication</w:t>
      </w:r>
      <w:r>
        <w:rPr>
          <w:lang w:val="fr-CA"/>
        </w:rPr>
        <w:t xml:space="preserve"> (11 dans la climatisation résidentielle, 6 dans la réfrigération domestique et 8 dans la climatisation commerciale) </w:t>
      </w:r>
      <w:r w:rsidR="00052062">
        <w:rPr>
          <w:lang w:val="fr-CA"/>
        </w:rPr>
        <w:t>afin de</w:t>
      </w:r>
      <w:r>
        <w:rPr>
          <w:lang w:val="fr-CA"/>
        </w:rPr>
        <w:t xml:space="preserve"> remplacer l’utilisation des HFC par des solutions à faible PRP dans leurs procédés de fabrication et </w:t>
      </w:r>
      <w:r w:rsidR="00052062">
        <w:rPr>
          <w:lang w:val="fr-CA"/>
        </w:rPr>
        <w:t>d’</w:t>
      </w:r>
      <w:r>
        <w:rPr>
          <w:lang w:val="fr-CA"/>
        </w:rPr>
        <w:t>améliorer l’efficacité énergétique de leurs produits, au coût de 210 000 $US</w:t>
      </w:r>
      <w:r w:rsidR="00B67F5B">
        <w:rPr>
          <w:lang w:val="fr-CA"/>
        </w:rPr>
        <w:t xml:space="preserve"> avec</w:t>
      </w:r>
      <w:r>
        <w:rPr>
          <w:lang w:val="fr-CA"/>
        </w:rPr>
        <w:t xml:space="preserve"> une durée de 24 mois.</w:t>
      </w:r>
    </w:p>
    <w:p w14:paraId="79CB1BD1" w14:textId="1187F438" w:rsidR="00101260" w:rsidRDefault="000139EB" w:rsidP="00101260">
      <w:pPr>
        <w:pStyle w:val="Heading1"/>
        <w:rPr>
          <w:lang w:val="fr-CA"/>
        </w:rPr>
      </w:pPr>
      <w:r>
        <w:rPr>
          <w:lang w:val="fr-CA"/>
        </w:rPr>
        <w:t>La demande de financement préparatoire révisée incluait la collecte de données (sur les capacités de fabrication, les chaines de production, la consommation de HFC, les niveaux d’efficacité énergétique et l’utilisation de frigorigène)</w:t>
      </w:r>
      <w:r w:rsidR="00B67F5B">
        <w:rPr>
          <w:lang w:val="fr-CA"/>
        </w:rPr>
        <w:t>;</w:t>
      </w:r>
      <w:r>
        <w:rPr>
          <w:lang w:val="fr-CA"/>
        </w:rPr>
        <w:t xml:space="preserve"> une étude de faisabilité technique (évaluation des systèmes en place et du potentiel d’intégration des technologies écoénergétiques et des frigorigènes à faible PRP dans les entreprises </w:t>
      </w:r>
      <w:r w:rsidR="00101260">
        <w:rPr>
          <w:lang w:val="fr-CA"/>
        </w:rPr>
        <w:t>participantes</w:t>
      </w:r>
      <w:r>
        <w:rPr>
          <w:lang w:val="fr-CA"/>
        </w:rPr>
        <w:t>)</w:t>
      </w:r>
      <w:r w:rsidR="00B67F5B">
        <w:rPr>
          <w:lang w:val="fr-CA"/>
        </w:rPr>
        <w:t xml:space="preserve">; </w:t>
      </w:r>
      <w:r w:rsidR="00101260">
        <w:rPr>
          <w:lang w:val="fr-CA"/>
        </w:rPr>
        <w:t xml:space="preserve">l’élaboration d’une stratégie de financement de l’efficacité énergétique (développer des options de financement pour des </w:t>
      </w:r>
      <w:r w:rsidR="00B67F5B">
        <w:rPr>
          <w:lang w:val="fr-CA"/>
        </w:rPr>
        <w:t>mises à niveau</w:t>
      </w:r>
      <w:r w:rsidR="00101260">
        <w:rPr>
          <w:lang w:val="fr-CA"/>
        </w:rPr>
        <w:t xml:space="preserve"> de l’efficacité énergétique, incluant des partenariats potentiels avec des institutions financières)</w:t>
      </w:r>
      <w:r w:rsidR="00B67F5B">
        <w:rPr>
          <w:lang w:val="fr-CA"/>
        </w:rPr>
        <w:t>;</w:t>
      </w:r>
      <w:r w:rsidR="00101260">
        <w:rPr>
          <w:lang w:val="fr-CA"/>
        </w:rPr>
        <w:t xml:space="preserve"> </w:t>
      </w:r>
      <w:r w:rsidR="00B67F5B">
        <w:rPr>
          <w:lang w:val="fr-CA"/>
        </w:rPr>
        <w:t xml:space="preserve">la </w:t>
      </w:r>
      <w:r w:rsidR="00101260">
        <w:rPr>
          <w:lang w:val="fr-CA"/>
        </w:rPr>
        <w:t>prépar</w:t>
      </w:r>
      <w:r w:rsidR="00B67F5B">
        <w:rPr>
          <w:lang w:val="fr-CA"/>
        </w:rPr>
        <w:t xml:space="preserve">ation </w:t>
      </w:r>
      <w:r w:rsidR="00101260">
        <w:rPr>
          <w:lang w:val="fr-CA"/>
        </w:rPr>
        <w:t>de plans d’activités pour de nouveaux investissements ou la rénovation de chaines de fabrication existantes dans le but d’intégrer</w:t>
      </w:r>
      <w:r w:rsidR="00B67F5B">
        <w:rPr>
          <w:lang w:val="fr-CA"/>
        </w:rPr>
        <w:t xml:space="preserve"> l</w:t>
      </w:r>
      <w:r w:rsidR="00101260">
        <w:rPr>
          <w:lang w:val="fr-CA"/>
        </w:rPr>
        <w:t>es technologies écoénergétiques</w:t>
      </w:r>
      <w:r w:rsidR="00B67F5B">
        <w:rPr>
          <w:lang w:val="fr-CA"/>
        </w:rPr>
        <w:t>;</w:t>
      </w:r>
      <w:r w:rsidR="00101260">
        <w:rPr>
          <w:lang w:val="fr-CA"/>
        </w:rPr>
        <w:t xml:space="preserve"> des ateliers de consultation avec les entreprises</w:t>
      </w:r>
      <w:r w:rsidR="00B67F5B">
        <w:rPr>
          <w:lang w:val="fr-CA"/>
        </w:rPr>
        <w:t>;</w:t>
      </w:r>
      <w:r w:rsidR="00101260">
        <w:rPr>
          <w:lang w:val="fr-CA"/>
        </w:rPr>
        <w:t xml:space="preserve"> et </w:t>
      </w:r>
      <w:r w:rsidR="00B67F5B">
        <w:rPr>
          <w:lang w:val="fr-CA"/>
        </w:rPr>
        <w:t>l’</w:t>
      </w:r>
      <w:r w:rsidR="00101260">
        <w:rPr>
          <w:lang w:val="fr-CA"/>
        </w:rPr>
        <w:t>élabor</w:t>
      </w:r>
      <w:r w:rsidR="00B67F5B">
        <w:rPr>
          <w:lang w:val="fr-CA"/>
        </w:rPr>
        <w:t>ation du</w:t>
      </w:r>
      <w:r w:rsidR="00101260">
        <w:rPr>
          <w:lang w:val="fr-CA"/>
        </w:rPr>
        <w:t xml:space="preserve"> document du projet d’investissement</w:t>
      </w:r>
      <w:r w:rsidR="00B67F5B">
        <w:rPr>
          <w:lang w:val="fr-CA"/>
        </w:rPr>
        <w:t xml:space="preserve"> visant</w:t>
      </w:r>
      <w:r w:rsidR="00101260">
        <w:rPr>
          <w:lang w:val="fr-CA"/>
        </w:rPr>
        <w:t xml:space="preserve"> la réduction progressive des HFC parallèlement à l’amélioration de l’efficacité énergétique.</w:t>
      </w:r>
    </w:p>
    <w:p w14:paraId="504C2E50" w14:textId="1C2740AA" w:rsidR="008878AD" w:rsidRDefault="00052062" w:rsidP="00101260">
      <w:pPr>
        <w:pStyle w:val="Heading1"/>
        <w:rPr>
          <w:lang w:val="fr-CA"/>
        </w:rPr>
      </w:pPr>
      <w:r>
        <w:rPr>
          <w:lang w:val="fr-CA"/>
        </w:rPr>
        <w:t>On</w:t>
      </w:r>
      <w:r w:rsidR="00101260">
        <w:rPr>
          <w:lang w:val="fr-CA"/>
        </w:rPr>
        <w:t xml:space="preserve"> a constaté que bien qu</w:t>
      </w:r>
      <w:r>
        <w:rPr>
          <w:lang w:val="fr-CA"/>
        </w:rPr>
        <w:t xml:space="preserve">’il existe des NMPE </w:t>
      </w:r>
      <w:r w:rsidR="00101260">
        <w:rPr>
          <w:lang w:val="fr-CA"/>
        </w:rPr>
        <w:t>pour l’équipement de réfrigération domestique et de climatisation résidentielle</w:t>
      </w:r>
      <w:r>
        <w:rPr>
          <w:lang w:val="fr-CA"/>
        </w:rPr>
        <w:t xml:space="preserve"> dans le pays</w:t>
      </w:r>
      <w:r w:rsidR="00101260">
        <w:rPr>
          <w:lang w:val="fr-CA"/>
        </w:rPr>
        <w:t>, il n’y a aucune NMPE pour l’équipement de climatisation commerciale, ce qui est une exigence du cadre opérationnel relatif à l’efficacité énergétique lors de la réduction progressive des HFC. L’ONUDI a expliqué qu’il existe une norme pour la climatisation commerciale</w:t>
      </w:r>
      <w:r w:rsidR="008878AD">
        <w:rPr>
          <w:lang w:val="fr-CA"/>
        </w:rPr>
        <w:t xml:space="preserve"> qui est une NMPE simplifiée et que les NMPE pour le secteur RAC commercial sont en cours d’élaboration.</w:t>
      </w:r>
    </w:p>
    <w:p w14:paraId="3EBC759B" w14:textId="28E86D89" w:rsidR="00A25247" w:rsidRDefault="008878AD" w:rsidP="00101260">
      <w:pPr>
        <w:pStyle w:val="Heading1"/>
        <w:rPr>
          <w:lang w:val="fr-CA"/>
        </w:rPr>
      </w:pPr>
      <w:r>
        <w:rPr>
          <w:lang w:val="fr-CA"/>
        </w:rPr>
        <w:lastRenderedPageBreak/>
        <w:t xml:space="preserve">Le financement préparatoire demandé </w:t>
      </w:r>
      <w:r w:rsidR="00F776DF">
        <w:rPr>
          <w:lang w:val="fr-CA"/>
        </w:rPr>
        <w:t>s’appliquer</w:t>
      </w:r>
      <w:r>
        <w:rPr>
          <w:lang w:val="fr-CA"/>
        </w:rPr>
        <w:t xml:space="preserve">a à la fois la préparation de la conversion des HFC et </w:t>
      </w:r>
      <w:r w:rsidR="009F219B">
        <w:rPr>
          <w:lang w:val="fr-CA"/>
        </w:rPr>
        <w:t xml:space="preserve">à </w:t>
      </w:r>
      <w:r>
        <w:rPr>
          <w:lang w:val="fr-CA"/>
        </w:rPr>
        <w:t>une composante d’efficacité énergétique, et donc le Secrétariat a utilisé, comme référence pour l’analyse des coûts</w:t>
      </w:r>
      <w:r w:rsidR="00101260">
        <w:rPr>
          <w:lang w:val="fr-CA"/>
        </w:rPr>
        <w:t xml:space="preserve">, </w:t>
      </w:r>
      <w:r>
        <w:rPr>
          <w:lang w:val="fr-CA"/>
        </w:rPr>
        <w:t>la ligne directrice sur les coûts pour la préparation de la phase I du KIP</w:t>
      </w:r>
      <w:r w:rsidR="009F219B">
        <w:rPr>
          <w:lang w:val="fr-CA"/>
        </w:rPr>
        <w:t>,</w:t>
      </w:r>
      <w:r>
        <w:rPr>
          <w:lang w:val="fr-CA"/>
        </w:rPr>
        <w:t xml:space="preserve"> contenue dans la décision 87/50</w:t>
      </w:r>
      <w:r w:rsidR="009F219B">
        <w:rPr>
          <w:lang w:val="fr-CA"/>
        </w:rPr>
        <w:t>,</w:t>
      </w:r>
      <w:r>
        <w:rPr>
          <w:lang w:val="fr-CA"/>
        </w:rPr>
        <w:t xml:space="preserve"> </w:t>
      </w:r>
      <w:r w:rsidR="004B160B">
        <w:rPr>
          <w:lang w:val="fr-CA"/>
        </w:rPr>
        <w:t xml:space="preserve">qui inclut des </w:t>
      </w:r>
      <w:r w:rsidR="009F219B">
        <w:rPr>
          <w:lang w:val="fr-CA"/>
        </w:rPr>
        <w:t>niveaux</w:t>
      </w:r>
      <w:r w:rsidR="004B160B">
        <w:rPr>
          <w:lang w:val="fr-CA"/>
        </w:rPr>
        <w:t xml:space="preserve"> de financement spécifique</w:t>
      </w:r>
      <w:r w:rsidR="009F219B">
        <w:rPr>
          <w:lang w:val="fr-CA"/>
        </w:rPr>
        <w:t>s</w:t>
      </w:r>
      <w:r w:rsidR="004B160B">
        <w:rPr>
          <w:lang w:val="fr-CA"/>
        </w:rPr>
        <w:t xml:space="preserve"> pour la préparation de projets d’investissement en fonction du nombre d’entreprises et de la taille du pays.  Le niveau de financement demandé </w:t>
      </w:r>
      <w:r w:rsidR="00A25247">
        <w:rPr>
          <w:lang w:val="fr-CA"/>
        </w:rPr>
        <w:t>correspond</w:t>
      </w:r>
      <w:r w:rsidR="004B160B">
        <w:rPr>
          <w:lang w:val="fr-CA"/>
        </w:rPr>
        <w:t xml:space="preserve"> au</w:t>
      </w:r>
      <w:r w:rsidR="009F219B">
        <w:rPr>
          <w:lang w:val="fr-CA"/>
        </w:rPr>
        <w:t>x</w:t>
      </w:r>
      <w:r w:rsidR="004B160B">
        <w:rPr>
          <w:lang w:val="fr-CA"/>
        </w:rPr>
        <w:t xml:space="preserve"> niveau</w:t>
      </w:r>
      <w:r w:rsidR="009F219B">
        <w:rPr>
          <w:lang w:val="fr-CA"/>
        </w:rPr>
        <w:t>x</w:t>
      </w:r>
      <w:r w:rsidR="004B160B">
        <w:rPr>
          <w:lang w:val="fr-CA"/>
        </w:rPr>
        <w:t xml:space="preserve"> de financement </w:t>
      </w:r>
      <w:r w:rsidR="00A25247">
        <w:rPr>
          <w:lang w:val="fr-CA"/>
        </w:rPr>
        <w:t>recommandé</w:t>
      </w:r>
      <w:r w:rsidR="009F219B">
        <w:rPr>
          <w:lang w:val="fr-CA"/>
        </w:rPr>
        <w:t>s</w:t>
      </w:r>
      <w:r w:rsidR="00A25247">
        <w:rPr>
          <w:lang w:val="fr-CA"/>
        </w:rPr>
        <w:t xml:space="preserve"> pour les projets d’investissement dans des secteurs comptant 25 entreprises identifiées, avec des fonds additionnels </w:t>
      </w:r>
      <w:r w:rsidR="009F219B">
        <w:rPr>
          <w:lang w:val="fr-CA"/>
        </w:rPr>
        <w:t xml:space="preserve">de </w:t>
      </w:r>
      <w:r w:rsidR="00A25247">
        <w:rPr>
          <w:lang w:val="fr-CA"/>
        </w:rPr>
        <w:t>60 000 $US pour améliorer l’efficacité énergétique.</w:t>
      </w:r>
    </w:p>
    <w:p w14:paraId="5BBEF02C" w14:textId="1E18DC22" w:rsidR="00A25247" w:rsidRDefault="00A25247" w:rsidP="00101260">
      <w:pPr>
        <w:pStyle w:val="Heading1"/>
        <w:rPr>
          <w:lang w:val="fr-CA"/>
        </w:rPr>
      </w:pPr>
      <w:r>
        <w:rPr>
          <w:lang w:val="fr-CA"/>
        </w:rPr>
        <w:t>Le Secrétariat a pris note aussi que les activités incluses dan</w:t>
      </w:r>
      <w:r w:rsidR="00101260">
        <w:rPr>
          <w:lang w:val="fr-CA"/>
        </w:rPr>
        <w:t xml:space="preserve">s </w:t>
      </w:r>
      <w:r>
        <w:rPr>
          <w:lang w:val="fr-CA"/>
        </w:rPr>
        <w:t>la demande de financement préparatoire révisée, telle que décrite ci-dessus, correspondent aux activités requises pour la préparation de projets d’investissement et incluent aussi le trava</w:t>
      </w:r>
      <w:r w:rsidR="009F219B">
        <w:rPr>
          <w:lang w:val="fr-CA"/>
        </w:rPr>
        <w:t>il</w:t>
      </w:r>
      <w:r>
        <w:rPr>
          <w:lang w:val="fr-CA"/>
        </w:rPr>
        <w:t xml:space="preserve"> additionnel </w:t>
      </w:r>
      <w:r w:rsidR="009F219B">
        <w:rPr>
          <w:lang w:val="fr-CA"/>
        </w:rPr>
        <w:t>nécessaire</w:t>
      </w:r>
      <w:r>
        <w:rPr>
          <w:lang w:val="fr-CA"/>
        </w:rPr>
        <w:t xml:space="preserve"> pour formuler la composante d’efficacité énergétique conformément à la décision 94/60.</w:t>
      </w:r>
      <w:r w:rsidR="00052062">
        <w:rPr>
          <w:lang w:val="fr-CA"/>
        </w:rPr>
        <w:t xml:space="preserve"> </w:t>
      </w:r>
      <w:r>
        <w:rPr>
          <w:lang w:val="fr-CA"/>
        </w:rPr>
        <w:t xml:space="preserve"> L’ONUDI a confirmé que le financement préparatoire </w:t>
      </w:r>
      <w:r w:rsidR="009F219B">
        <w:rPr>
          <w:lang w:val="fr-CA"/>
        </w:rPr>
        <w:t>s’applique</w:t>
      </w:r>
      <w:r>
        <w:rPr>
          <w:lang w:val="fr-CA"/>
        </w:rPr>
        <w:t xml:space="preserve">rait à la fois </w:t>
      </w:r>
      <w:r w:rsidR="00052062">
        <w:rPr>
          <w:lang w:val="fr-CA"/>
        </w:rPr>
        <w:t xml:space="preserve">à </w:t>
      </w:r>
      <w:r>
        <w:rPr>
          <w:lang w:val="fr-CA"/>
        </w:rPr>
        <w:t xml:space="preserve">la conversion et </w:t>
      </w:r>
      <w:r w:rsidR="00052062">
        <w:rPr>
          <w:lang w:val="fr-CA"/>
        </w:rPr>
        <w:t>à</w:t>
      </w:r>
      <w:r>
        <w:rPr>
          <w:lang w:val="fr-CA"/>
        </w:rPr>
        <w:t xml:space="preserve"> </w:t>
      </w:r>
      <w:r w:rsidR="00052062">
        <w:rPr>
          <w:lang w:val="fr-CA"/>
        </w:rPr>
        <w:t>l</w:t>
      </w:r>
      <w:r>
        <w:rPr>
          <w:lang w:val="fr-CA"/>
        </w:rPr>
        <w:t xml:space="preserve">’efficacité énergétique </w:t>
      </w:r>
      <w:r w:rsidR="00052062">
        <w:rPr>
          <w:lang w:val="fr-CA"/>
        </w:rPr>
        <w:t xml:space="preserve">du projet </w:t>
      </w:r>
      <w:r>
        <w:rPr>
          <w:lang w:val="fr-CA"/>
        </w:rPr>
        <w:t xml:space="preserve">pour ces 25 entreprises </w:t>
      </w:r>
      <w:r w:rsidR="009F219B">
        <w:rPr>
          <w:lang w:val="fr-CA"/>
        </w:rPr>
        <w:t>de fabrication</w:t>
      </w:r>
      <w:r>
        <w:rPr>
          <w:lang w:val="fr-CA"/>
        </w:rPr>
        <w:t xml:space="preserve"> et que </w:t>
      </w:r>
      <w:r w:rsidR="00052062">
        <w:rPr>
          <w:lang w:val="fr-CA"/>
        </w:rPr>
        <w:t>l</w:t>
      </w:r>
      <w:r>
        <w:rPr>
          <w:lang w:val="fr-CA"/>
        </w:rPr>
        <w:t>e projet seraient inclus dans la phase I du KIP pour l’Égypte qui devra</w:t>
      </w:r>
      <w:r w:rsidR="009F219B">
        <w:rPr>
          <w:lang w:val="fr-CA"/>
        </w:rPr>
        <w:t>it</w:t>
      </w:r>
      <w:r>
        <w:rPr>
          <w:lang w:val="fr-CA"/>
        </w:rPr>
        <w:t xml:space="preserve"> être soumis</w:t>
      </w:r>
      <w:r w:rsidR="009F219B">
        <w:rPr>
          <w:lang w:val="fr-CA"/>
        </w:rPr>
        <w:t>e</w:t>
      </w:r>
      <w:r>
        <w:rPr>
          <w:lang w:val="fr-CA"/>
        </w:rPr>
        <w:t xml:space="preserve"> à la 96</w:t>
      </w:r>
      <w:r w:rsidRPr="00A25247">
        <w:rPr>
          <w:vertAlign w:val="superscript"/>
          <w:lang w:val="fr-CA"/>
        </w:rPr>
        <w:t>e</w:t>
      </w:r>
      <w:r>
        <w:rPr>
          <w:lang w:val="fr-CA"/>
        </w:rPr>
        <w:t xml:space="preserve"> réunion.</w:t>
      </w:r>
    </w:p>
    <w:p w14:paraId="6572FDEF" w14:textId="50076A48" w:rsidR="00A25247" w:rsidRDefault="00A25247" w:rsidP="00A25247">
      <w:pPr>
        <w:rPr>
          <w:i/>
          <w:iCs/>
          <w:lang w:val="fr-CA"/>
        </w:rPr>
      </w:pPr>
      <w:r>
        <w:rPr>
          <w:i/>
          <w:iCs/>
          <w:lang w:val="fr-CA"/>
        </w:rPr>
        <w:t>Recommandation du Secrétariat</w:t>
      </w:r>
    </w:p>
    <w:p w14:paraId="77D3BBFB" w14:textId="77777777" w:rsidR="00A25247" w:rsidRPr="00A25247" w:rsidRDefault="00A25247" w:rsidP="00A25247">
      <w:pPr>
        <w:rPr>
          <w:i/>
          <w:iCs/>
          <w:lang w:val="fr-CA"/>
        </w:rPr>
      </w:pPr>
    </w:p>
    <w:p w14:paraId="34B991FF" w14:textId="0CA0F3D2" w:rsidR="00A25247" w:rsidRDefault="00A25247" w:rsidP="00101260">
      <w:pPr>
        <w:pStyle w:val="Heading1"/>
        <w:rPr>
          <w:lang w:val="fr-CA"/>
        </w:rPr>
      </w:pPr>
      <w:r>
        <w:rPr>
          <w:lang w:val="fr-CA"/>
        </w:rPr>
        <w:t xml:space="preserve">Le Comité exécutif pourrait </w:t>
      </w:r>
      <w:r w:rsidR="009F219B">
        <w:rPr>
          <w:lang w:val="fr-CA"/>
        </w:rPr>
        <w:t xml:space="preserve">souhaiter </w:t>
      </w:r>
      <w:r>
        <w:rPr>
          <w:lang w:val="fr-CA"/>
        </w:rPr>
        <w:t>appro</w:t>
      </w:r>
      <w:r w:rsidR="009857B5">
        <w:rPr>
          <w:lang w:val="fr-CA"/>
        </w:rPr>
        <w:t>uver</w:t>
      </w:r>
      <w:r>
        <w:rPr>
          <w:lang w:val="fr-CA"/>
        </w:rPr>
        <w:t xml:space="preserve"> la préparation d’un projet pour améliorer l’efficacité énergétique et convertir l’utilisation des HFC à une technologie à faible potentiel de réchauffement de la planète dans 25 entreprises de fabrication d</w:t>
      </w:r>
      <w:r w:rsidR="009F219B">
        <w:rPr>
          <w:lang w:val="fr-CA"/>
        </w:rPr>
        <w:t>e l’équipement d</w:t>
      </w:r>
      <w:r>
        <w:rPr>
          <w:lang w:val="fr-CA"/>
        </w:rPr>
        <w:t>e réfrigérat</w:t>
      </w:r>
      <w:r w:rsidR="009F219B">
        <w:rPr>
          <w:lang w:val="fr-CA"/>
        </w:rPr>
        <w:t>ion</w:t>
      </w:r>
      <w:r>
        <w:rPr>
          <w:lang w:val="fr-CA"/>
        </w:rPr>
        <w:t xml:space="preserve"> et de climatis</w:t>
      </w:r>
      <w:r w:rsidR="009F219B">
        <w:rPr>
          <w:lang w:val="fr-CA"/>
        </w:rPr>
        <w:t>ation</w:t>
      </w:r>
      <w:r>
        <w:rPr>
          <w:lang w:val="fr-CA"/>
        </w:rPr>
        <w:t xml:space="preserve"> en Égypte, au montant de 210 000 $US, plus des coûts d’appui d’agence de 14 700 $US, pour l’ONUDI.</w:t>
      </w:r>
    </w:p>
    <w:p w14:paraId="5ABF6FA6" w14:textId="77777777" w:rsidR="00B95620" w:rsidRDefault="00A25247" w:rsidP="00A25247">
      <w:pPr>
        <w:rPr>
          <w:b/>
          <w:bCs/>
          <w:color w:val="000000"/>
          <w:lang w:val="fr-CA"/>
        </w:rPr>
      </w:pPr>
      <w:r>
        <w:rPr>
          <w:b/>
          <w:bCs/>
          <w:lang w:val="fr-CA"/>
        </w:rPr>
        <w:t xml:space="preserve">B1.2 </w:t>
      </w:r>
      <w:r w:rsidRPr="00092C90">
        <w:rPr>
          <w:b/>
          <w:bCs/>
          <w:lang w:val="fr-CA"/>
        </w:rPr>
        <w:t xml:space="preserve">Préparation d’un projet pour améliorer l’efficacité énergétique dans le secteur de fabrication de l’équipement de réfrigération et de climatisation </w:t>
      </w:r>
      <w:r>
        <w:rPr>
          <w:b/>
          <w:bCs/>
          <w:lang w:val="fr-CA"/>
        </w:rPr>
        <w:t xml:space="preserve">(RAC) </w:t>
      </w:r>
      <w:r w:rsidRPr="00092C90">
        <w:rPr>
          <w:b/>
          <w:bCs/>
          <w:lang w:val="fr-CA"/>
        </w:rPr>
        <w:t>dans le contexte de la réduction progressive des HFC</w:t>
      </w:r>
      <w:r w:rsidRPr="00C06A72">
        <w:rPr>
          <w:sz w:val="18"/>
          <w:szCs w:val="18"/>
          <w:lang w:val="fr-CA"/>
        </w:rPr>
        <w:t xml:space="preserve"> </w:t>
      </w:r>
      <w:r>
        <w:rPr>
          <w:b/>
          <w:bCs/>
          <w:color w:val="000000"/>
          <w:lang w:val="fr-CA"/>
        </w:rPr>
        <w:t>pour l</w:t>
      </w:r>
      <w:r w:rsidR="00B95620">
        <w:rPr>
          <w:b/>
          <w:bCs/>
          <w:color w:val="000000"/>
          <w:lang w:val="fr-CA"/>
        </w:rPr>
        <w:t>e Nigeria</w:t>
      </w:r>
    </w:p>
    <w:p w14:paraId="7B1F2E05" w14:textId="77777777" w:rsidR="00B95620" w:rsidRDefault="00B95620" w:rsidP="00A25247">
      <w:pPr>
        <w:rPr>
          <w:b/>
          <w:bCs/>
          <w:color w:val="000000"/>
          <w:lang w:val="fr-CA"/>
        </w:rPr>
      </w:pPr>
    </w:p>
    <w:p w14:paraId="2C49D9CD" w14:textId="283562AB" w:rsidR="00B95620" w:rsidRPr="00B95620" w:rsidRDefault="00B95620" w:rsidP="00A25247">
      <w:pPr>
        <w:rPr>
          <w:color w:val="000000"/>
          <w:lang w:val="fr-CA"/>
        </w:rPr>
      </w:pPr>
      <w:r w:rsidRPr="00B95620">
        <w:rPr>
          <w:i/>
          <w:iCs/>
          <w:color w:val="000000"/>
          <w:lang w:val="fr-CA"/>
        </w:rPr>
        <w:t>Description du projet</w:t>
      </w:r>
      <w:r w:rsidR="00A25247" w:rsidRPr="00B95620">
        <w:rPr>
          <w:color w:val="000000"/>
          <w:lang w:val="fr-CA"/>
        </w:rPr>
        <w:t xml:space="preserve"> </w:t>
      </w:r>
    </w:p>
    <w:p w14:paraId="5EA30F26" w14:textId="77777777" w:rsidR="00A25247" w:rsidRPr="00A25247" w:rsidRDefault="00A25247" w:rsidP="00A25247">
      <w:pPr>
        <w:rPr>
          <w:lang w:val="fr-CA"/>
        </w:rPr>
      </w:pPr>
    </w:p>
    <w:p w14:paraId="676C998F" w14:textId="51DBE9A5" w:rsidR="00995B28" w:rsidRDefault="00B95620" w:rsidP="00101260">
      <w:pPr>
        <w:pStyle w:val="Heading1"/>
        <w:rPr>
          <w:lang w:val="fr-CA"/>
        </w:rPr>
      </w:pPr>
      <w:r>
        <w:rPr>
          <w:lang w:val="fr-CA"/>
        </w:rPr>
        <w:t xml:space="preserve">La préparation de projet pour le Nigeria a pour objectif d’élaborer un projet qui aidera quatre entreprises de fabrication (climatisation résidentielle et réfrigération commerciale) à améliorer l’efficacité énergétique de leurs produits, tout en les aidant à convertir leur capacité de production à base de HFC à un frigorigène à faible PRP, au coût de 200 000 $US, révisé ensuite à 78 000 $US pour 16 entreprises.  </w:t>
      </w:r>
    </w:p>
    <w:p w14:paraId="34436F77" w14:textId="0472F81F" w:rsidR="00320174" w:rsidRDefault="00B95620" w:rsidP="00B95620">
      <w:pPr>
        <w:pStyle w:val="Heading1"/>
        <w:rPr>
          <w:lang w:val="fr-CA"/>
        </w:rPr>
      </w:pPr>
      <w:r>
        <w:rPr>
          <w:lang w:val="fr-CA"/>
        </w:rPr>
        <w:t xml:space="preserve">La préparation de projet vise à </w:t>
      </w:r>
      <w:r w:rsidR="00320174">
        <w:rPr>
          <w:lang w:val="fr-CA"/>
        </w:rPr>
        <w:t>poser les fondements de l</w:t>
      </w:r>
      <w:r>
        <w:rPr>
          <w:lang w:val="fr-CA"/>
        </w:rPr>
        <w:t xml:space="preserve">’amélioration de l’efficacité énergétique </w:t>
      </w:r>
      <w:r w:rsidR="00937201">
        <w:rPr>
          <w:lang w:val="fr-CA"/>
        </w:rPr>
        <w:t xml:space="preserve">dans </w:t>
      </w:r>
      <w:r w:rsidR="00320174">
        <w:rPr>
          <w:lang w:val="fr-CA"/>
        </w:rPr>
        <w:t xml:space="preserve">le secteur de la réfrigération et de la climatisation au Nigeria, </w:t>
      </w:r>
      <w:r w:rsidR="00937201">
        <w:rPr>
          <w:lang w:val="fr-CA"/>
        </w:rPr>
        <w:t xml:space="preserve"> ce </w:t>
      </w:r>
      <w:r w:rsidR="00320174">
        <w:rPr>
          <w:lang w:val="fr-CA"/>
        </w:rPr>
        <w:t xml:space="preserve">qui </w:t>
      </w:r>
      <w:r w:rsidR="00937201">
        <w:rPr>
          <w:lang w:val="fr-CA"/>
        </w:rPr>
        <w:t>e</w:t>
      </w:r>
      <w:r w:rsidR="00320174">
        <w:rPr>
          <w:lang w:val="fr-CA"/>
        </w:rPr>
        <w:t xml:space="preserve">st essentiel pour assurer le succès et la pérennité des interventions en matière d’efficacité énergétique dans </w:t>
      </w:r>
      <w:r w:rsidR="00937201">
        <w:rPr>
          <w:lang w:val="fr-CA"/>
        </w:rPr>
        <w:t>c</w:t>
      </w:r>
      <w:r w:rsidR="00320174">
        <w:rPr>
          <w:lang w:val="fr-CA"/>
        </w:rPr>
        <w:t>e secteur</w:t>
      </w:r>
      <w:r w:rsidR="00937201">
        <w:rPr>
          <w:lang w:val="fr-CA"/>
        </w:rPr>
        <w:t>.</w:t>
      </w:r>
      <w:r w:rsidR="00320174">
        <w:rPr>
          <w:lang w:val="fr-CA"/>
        </w:rPr>
        <w:t xml:space="preserve"> </w:t>
      </w:r>
    </w:p>
    <w:p w14:paraId="2B3C14E1" w14:textId="609318D1" w:rsidR="00937201" w:rsidRPr="00937201" w:rsidRDefault="00B95620" w:rsidP="00937201">
      <w:pPr>
        <w:pStyle w:val="Heading1"/>
        <w:rPr>
          <w:lang w:val="fr-CA"/>
        </w:rPr>
      </w:pPr>
      <w:r>
        <w:rPr>
          <w:lang w:val="fr-CA"/>
        </w:rPr>
        <w:t xml:space="preserve"> </w:t>
      </w:r>
      <w:r w:rsidRPr="00320174">
        <w:rPr>
          <w:lang w:val="fr-CA"/>
        </w:rPr>
        <w:t xml:space="preserve">Les activités de préparation de projet incluaient la collecte des données des entreprises, une assistance technique pour évaluer les besoins d’amélioration de l’efficacité énergétique, l’élaboration d’une politique </w:t>
      </w:r>
      <w:r w:rsidR="00937201">
        <w:rPr>
          <w:lang w:val="fr-CA"/>
        </w:rPr>
        <w:t xml:space="preserve">de soutien financier </w:t>
      </w:r>
      <w:r w:rsidRPr="00320174">
        <w:rPr>
          <w:lang w:val="fr-CA"/>
        </w:rPr>
        <w:t>pour amélior</w:t>
      </w:r>
      <w:r w:rsidR="00937201">
        <w:rPr>
          <w:lang w:val="fr-CA"/>
        </w:rPr>
        <w:t>er</w:t>
      </w:r>
      <w:r w:rsidRPr="00320174">
        <w:rPr>
          <w:lang w:val="fr-CA"/>
        </w:rPr>
        <w:t xml:space="preserve"> l’efficacité énergétique, l’élaboration d’un modèle d’affaires durable pour le centre régional d’excellence sur l’efficacité énergétique, des ateliers pour évaluer les besoins et développer les compétences</w:t>
      </w:r>
      <w:r w:rsidR="00937201">
        <w:rPr>
          <w:lang w:val="fr-CA"/>
        </w:rPr>
        <w:t>,</w:t>
      </w:r>
      <w:r w:rsidRPr="00320174">
        <w:rPr>
          <w:lang w:val="fr-CA"/>
        </w:rPr>
        <w:t xml:space="preserve"> et l’élaboration du projet.</w:t>
      </w:r>
      <w:r w:rsidR="00320174">
        <w:rPr>
          <w:lang w:val="fr-CA"/>
        </w:rPr>
        <w:t xml:space="preserve">  La préparation de projet proposé élaborerait des projets visant à améliorer l’efficacité énergétique du secteur de fabrication RAC et à soutenir l’adoption de NMPE.</w:t>
      </w:r>
    </w:p>
    <w:p w14:paraId="1AB865B2" w14:textId="3BF09C90" w:rsidR="00320174" w:rsidRPr="00D775C9" w:rsidRDefault="00320174" w:rsidP="00B95620">
      <w:pPr>
        <w:pStyle w:val="Heading1"/>
        <w:rPr>
          <w:lang w:val="fr-CA"/>
        </w:rPr>
      </w:pPr>
      <w:r>
        <w:rPr>
          <w:lang w:val="fr-CA"/>
        </w:rPr>
        <w:t>L’élaboration de NMPE pour le secteur de la climatisation résidentielle est terminée.  Les NMPE pour le secteur de la réfrigération domestique sont en cours d’élaboration.   L’élaboration de NMPE pour le secteur RAC commercial n’a pas encore débuté.</w:t>
      </w:r>
    </w:p>
    <w:p w14:paraId="15050F52" w14:textId="433671CC" w:rsidR="00B95620" w:rsidRDefault="00B95620" w:rsidP="00B95620">
      <w:pPr>
        <w:rPr>
          <w:i/>
          <w:iCs/>
          <w:lang w:val="fr-CA"/>
        </w:rPr>
      </w:pPr>
      <w:r>
        <w:rPr>
          <w:i/>
          <w:iCs/>
          <w:lang w:val="fr-CA"/>
        </w:rPr>
        <w:t>Observations du Secrétariat</w:t>
      </w:r>
    </w:p>
    <w:p w14:paraId="6F0A9919" w14:textId="77777777" w:rsidR="00B95620" w:rsidRPr="00B95620" w:rsidRDefault="00B95620" w:rsidP="00B95620">
      <w:pPr>
        <w:rPr>
          <w:lang w:val="fr-CA"/>
        </w:rPr>
      </w:pPr>
    </w:p>
    <w:p w14:paraId="4B0ABC01" w14:textId="7804C248" w:rsidR="00937201" w:rsidRPr="00937201" w:rsidRDefault="00320174" w:rsidP="00937201">
      <w:pPr>
        <w:pStyle w:val="Heading1"/>
        <w:rPr>
          <w:lang w:val="fr-CA"/>
        </w:rPr>
      </w:pPr>
      <w:r>
        <w:rPr>
          <w:lang w:val="fr-CA"/>
        </w:rPr>
        <w:t>Le Secrétariat a examiné la demande de financement préparatoire et pris note que le projet qui sera préparé avec ce financement correspond aux critères de projet énoncés dans la décision 94/60 pour l</w:t>
      </w:r>
      <w:r w:rsidR="00314CE7">
        <w:rPr>
          <w:lang w:val="fr-CA"/>
        </w:rPr>
        <w:t xml:space="preserve">’amélioration </w:t>
      </w:r>
      <w:r>
        <w:rPr>
          <w:lang w:val="fr-CA"/>
        </w:rPr>
        <w:t xml:space="preserve">de l’efficacité énergétique, </w:t>
      </w:r>
      <w:r w:rsidR="00937201">
        <w:rPr>
          <w:lang w:val="fr-CA"/>
        </w:rPr>
        <w:t>dans le contexte de la conversion d</w:t>
      </w:r>
      <w:r>
        <w:rPr>
          <w:lang w:val="fr-CA"/>
        </w:rPr>
        <w:t xml:space="preserve">es HFC du secteur de fabrication RAC. </w:t>
      </w:r>
    </w:p>
    <w:p w14:paraId="7AEB87A1" w14:textId="5CEEEFBD" w:rsidR="00C411B5" w:rsidRDefault="00320174" w:rsidP="00D86EA3">
      <w:pPr>
        <w:pStyle w:val="Heading1"/>
        <w:rPr>
          <w:lang w:val="fr-CA"/>
        </w:rPr>
      </w:pPr>
      <w:r>
        <w:rPr>
          <w:lang w:val="fr-CA"/>
        </w:rPr>
        <w:t>Le Secrétariat a pris note également que le Nigeria a soumis</w:t>
      </w:r>
      <w:r w:rsidR="00C411B5">
        <w:rPr>
          <w:lang w:val="fr-CA"/>
        </w:rPr>
        <w:t>,</w:t>
      </w:r>
      <w:r>
        <w:rPr>
          <w:lang w:val="fr-CA"/>
        </w:rPr>
        <w:t xml:space="preserve"> à la 95</w:t>
      </w:r>
      <w:r w:rsidRPr="00320174">
        <w:rPr>
          <w:vertAlign w:val="superscript"/>
          <w:lang w:val="fr-CA"/>
        </w:rPr>
        <w:t>e</w:t>
      </w:r>
      <w:r>
        <w:rPr>
          <w:lang w:val="fr-CA"/>
        </w:rPr>
        <w:t xml:space="preserve"> réunion</w:t>
      </w:r>
      <w:r w:rsidR="00C411B5">
        <w:rPr>
          <w:lang w:val="fr-CA"/>
        </w:rPr>
        <w:t xml:space="preserve">, la phase I du KIP qui inclut la conversion d’une entreprise de fabrication de climatiseurs résidentiels (HPZ) et </w:t>
      </w:r>
      <w:r w:rsidR="00937201">
        <w:rPr>
          <w:lang w:val="fr-CA"/>
        </w:rPr>
        <w:t xml:space="preserve">une </w:t>
      </w:r>
      <w:r w:rsidR="00C411B5">
        <w:rPr>
          <w:lang w:val="fr-CA"/>
        </w:rPr>
        <w:t>assistance technique pour 15 entreprises de RAC qui participent à la phase I du KIP et qui procèdent à la réduction progressive de leurs HFC.</w:t>
      </w:r>
    </w:p>
    <w:p w14:paraId="03A8533B" w14:textId="68507AF7" w:rsidR="00C411B5" w:rsidRDefault="00C411B5" w:rsidP="00D86EA3">
      <w:pPr>
        <w:pStyle w:val="Heading1"/>
        <w:rPr>
          <w:lang w:val="fr-CA"/>
        </w:rPr>
      </w:pPr>
      <w:r>
        <w:rPr>
          <w:lang w:val="fr-CA"/>
        </w:rPr>
        <w:t xml:space="preserve">Le Secrétariat a pris note que dans le cas du Nigeria, les projets de réduction progressive des HFC ont déjà été préparés et soumis et que les données de référence pertinentes des entreprises ont déjà été recueillies et évaluées durant la préparation du projet de réduction progressive des HFC. </w:t>
      </w:r>
      <w:r w:rsidR="00482EC5">
        <w:rPr>
          <w:lang w:val="fr-CA"/>
        </w:rPr>
        <w:t xml:space="preserve"> </w:t>
      </w:r>
      <w:r>
        <w:rPr>
          <w:lang w:val="fr-CA"/>
        </w:rPr>
        <w:t>Par conséquent, le Secrétariat a recommandé de réviser la demande</w:t>
      </w:r>
      <w:r w:rsidR="00937201">
        <w:rPr>
          <w:lang w:val="fr-CA"/>
        </w:rPr>
        <w:t>,</w:t>
      </w:r>
      <w:r>
        <w:rPr>
          <w:lang w:val="fr-CA"/>
        </w:rPr>
        <w:t xml:space="preserve"> en tenant compte uniquement de l’assistance financière supplémentaire nécessaire pour améliorer l’efficacité énergétique d</w:t>
      </w:r>
      <w:r w:rsidR="00826493">
        <w:rPr>
          <w:lang w:val="fr-CA"/>
        </w:rPr>
        <w:t>ans</w:t>
      </w:r>
      <w:r>
        <w:rPr>
          <w:lang w:val="fr-CA"/>
        </w:rPr>
        <w:t xml:space="preserve"> ces entreprises.</w:t>
      </w:r>
    </w:p>
    <w:p w14:paraId="5CF32816" w14:textId="519A0C60" w:rsidR="00314CE7" w:rsidRDefault="00C411B5" w:rsidP="00D86EA3">
      <w:pPr>
        <w:pStyle w:val="Heading1"/>
        <w:rPr>
          <w:lang w:val="fr-CA"/>
        </w:rPr>
      </w:pPr>
      <w:r>
        <w:rPr>
          <w:lang w:val="fr-CA"/>
        </w:rPr>
        <w:t xml:space="preserve">À la suite de la discussion entre l’ONUDI et le Secrétariat, l’ONUDI a soumis une demande de préparation de projet révisée qui incluait </w:t>
      </w:r>
      <w:r w:rsidR="00826493">
        <w:rPr>
          <w:lang w:val="fr-CA"/>
        </w:rPr>
        <w:t xml:space="preserve">une </w:t>
      </w:r>
      <w:r>
        <w:rPr>
          <w:lang w:val="fr-CA"/>
        </w:rPr>
        <w:t xml:space="preserve">assistance pour 16 entreprises </w:t>
      </w:r>
      <w:r w:rsidR="00826493">
        <w:rPr>
          <w:lang w:val="fr-CA"/>
        </w:rPr>
        <w:t>de fabrication</w:t>
      </w:r>
      <w:r>
        <w:rPr>
          <w:lang w:val="fr-CA"/>
        </w:rPr>
        <w:t xml:space="preserve"> RAC (un fabricant de climatiseurs domestiques et 15 entreprises </w:t>
      </w:r>
      <w:r w:rsidR="00826493">
        <w:rPr>
          <w:lang w:val="fr-CA"/>
        </w:rPr>
        <w:t xml:space="preserve">de fabrication </w:t>
      </w:r>
      <w:r>
        <w:rPr>
          <w:lang w:val="fr-CA"/>
        </w:rPr>
        <w:t xml:space="preserve">dans la réfrigération </w:t>
      </w:r>
      <w:r w:rsidR="00314CE7">
        <w:rPr>
          <w:lang w:val="fr-CA"/>
        </w:rPr>
        <w:t>dom</w:t>
      </w:r>
      <w:r>
        <w:rPr>
          <w:lang w:val="fr-CA"/>
        </w:rPr>
        <w:t>e</w:t>
      </w:r>
      <w:r w:rsidR="00314CE7">
        <w:rPr>
          <w:lang w:val="fr-CA"/>
        </w:rPr>
        <w:t xml:space="preserve">stique et commerciale (glacières et chambres froides)) pour améliorer l’efficacité énergétique durant la réduction progressive des HFC, au coût de 78 000 $US, </w:t>
      </w:r>
      <w:r w:rsidR="00826493">
        <w:rPr>
          <w:lang w:val="fr-CA"/>
        </w:rPr>
        <w:t>avec</w:t>
      </w:r>
      <w:r w:rsidR="00314CE7">
        <w:rPr>
          <w:lang w:val="fr-CA"/>
        </w:rPr>
        <w:t xml:space="preserve"> une durée de 24 mois.</w:t>
      </w:r>
    </w:p>
    <w:p w14:paraId="18ADE362" w14:textId="3DBC7E44" w:rsidR="00826493" w:rsidRPr="00826493" w:rsidRDefault="00460E78" w:rsidP="00826493">
      <w:pPr>
        <w:pStyle w:val="Heading1"/>
        <w:rPr>
          <w:lang w:val="fr-CA"/>
        </w:rPr>
      </w:pPr>
      <w:r>
        <w:rPr>
          <w:lang w:val="fr-CA"/>
        </w:rPr>
        <w:t>La demande de financement préparatoire révisée incluait</w:t>
      </w:r>
      <w:r w:rsidRPr="00460E78">
        <w:rPr>
          <w:lang w:val="fr-CA"/>
        </w:rPr>
        <w:t xml:space="preserve"> la collecte de données (sur les capacités de fabrication, les chaines de production, la consommation de HFC, les niveaux d’efficacité énergétique et l’utilisation de frigorigène), une étude de faisabilité technique (évaluation des systèmes en place et du potentiel d’intégration des technologies écoénergétiques et des frigorigènes à faible PRP dans les entreprises participantes), l’élaboration d’une stratégie de financement de l’efficacité énergétique (développer des options de financement pour des améliorations de l’efficacité énergétique, incluant des partenariats potentiels avec des institutions financières), </w:t>
      </w:r>
      <w:r w:rsidR="00826493">
        <w:rPr>
          <w:lang w:val="fr-CA"/>
        </w:rPr>
        <w:t>la préparation de</w:t>
      </w:r>
      <w:r w:rsidRPr="00460E78">
        <w:rPr>
          <w:lang w:val="fr-CA"/>
        </w:rPr>
        <w:t xml:space="preserve"> plans d’activités pour de nouveaux investissements ou la rénovation de chaines de fabrication existantes dans le but d’intégrer </w:t>
      </w:r>
      <w:r>
        <w:rPr>
          <w:lang w:val="fr-CA"/>
        </w:rPr>
        <w:t>d</w:t>
      </w:r>
      <w:r w:rsidRPr="00460E78">
        <w:rPr>
          <w:lang w:val="fr-CA"/>
        </w:rPr>
        <w:t>es technologies écoénergétiques</w:t>
      </w:r>
      <w:r w:rsidR="00826493">
        <w:rPr>
          <w:lang w:val="fr-CA"/>
        </w:rPr>
        <w:t xml:space="preserve">; </w:t>
      </w:r>
      <w:r w:rsidRPr="00460E78">
        <w:rPr>
          <w:lang w:val="fr-CA"/>
        </w:rPr>
        <w:t>des ateliers de consultation avec les entreprises</w:t>
      </w:r>
      <w:r w:rsidR="00826493">
        <w:rPr>
          <w:lang w:val="fr-CA"/>
        </w:rPr>
        <w:t xml:space="preserve">; </w:t>
      </w:r>
      <w:r w:rsidR="00482EC5">
        <w:rPr>
          <w:lang w:val="fr-CA"/>
        </w:rPr>
        <w:t xml:space="preserve"> </w:t>
      </w:r>
      <w:r w:rsidRPr="00460E78">
        <w:rPr>
          <w:lang w:val="fr-CA"/>
        </w:rPr>
        <w:t xml:space="preserve">et </w:t>
      </w:r>
      <w:r w:rsidR="00826493">
        <w:rPr>
          <w:lang w:val="fr-CA"/>
        </w:rPr>
        <w:t>l’élaboration du</w:t>
      </w:r>
      <w:r w:rsidRPr="00460E78">
        <w:rPr>
          <w:lang w:val="fr-CA"/>
        </w:rPr>
        <w:t xml:space="preserve"> document du projet </w:t>
      </w:r>
      <w:r>
        <w:rPr>
          <w:lang w:val="fr-CA"/>
        </w:rPr>
        <w:t xml:space="preserve">d’investissement pour </w:t>
      </w:r>
      <w:r w:rsidR="00826493">
        <w:rPr>
          <w:lang w:val="fr-CA"/>
        </w:rPr>
        <w:t xml:space="preserve">des </w:t>
      </w:r>
      <w:r w:rsidRPr="00460E78">
        <w:rPr>
          <w:lang w:val="fr-CA"/>
        </w:rPr>
        <w:t>amélioration</w:t>
      </w:r>
      <w:r w:rsidR="00826493">
        <w:rPr>
          <w:lang w:val="fr-CA"/>
        </w:rPr>
        <w:t>s</w:t>
      </w:r>
      <w:r w:rsidRPr="00460E78">
        <w:rPr>
          <w:lang w:val="fr-CA"/>
        </w:rPr>
        <w:t xml:space="preserve"> de l’efficacité énergétique</w:t>
      </w:r>
      <w:r w:rsidR="00826493">
        <w:rPr>
          <w:lang w:val="fr-CA"/>
        </w:rPr>
        <w:t>.</w:t>
      </w:r>
    </w:p>
    <w:p w14:paraId="6108895D" w14:textId="50583BFB" w:rsidR="00F776DF" w:rsidRDefault="00F776DF" w:rsidP="00314CE7">
      <w:pPr>
        <w:pStyle w:val="Heading1"/>
        <w:rPr>
          <w:lang w:val="fr-CA"/>
        </w:rPr>
      </w:pPr>
      <w:r>
        <w:rPr>
          <w:lang w:val="fr-CA"/>
        </w:rPr>
        <w:t xml:space="preserve">Il a été noté que le pays </w:t>
      </w:r>
      <w:r w:rsidR="00826493">
        <w:rPr>
          <w:lang w:val="fr-CA"/>
        </w:rPr>
        <w:t>a</w:t>
      </w:r>
      <w:r>
        <w:rPr>
          <w:lang w:val="fr-CA"/>
        </w:rPr>
        <w:t xml:space="preserve"> des NMPE pour l’équipement de climatisation résidentielle; les NMPE pour la réfrigération domestique sont en cours d’élaboration, ce qui n’est pas encore le cas pour le RAC commercial, ce qui constitue une exigence dans le cadre opérationnel relatif à l’efficacité énergétique lors de la réduction progressive des HFC.</w:t>
      </w:r>
    </w:p>
    <w:p w14:paraId="6A38FD41" w14:textId="4D800C5C" w:rsidR="00F776DF" w:rsidRDefault="00F776DF" w:rsidP="00314CE7">
      <w:pPr>
        <w:pStyle w:val="Heading1"/>
        <w:rPr>
          <w:lang w:val="fr-CA"/>
        </w:rPr>
      </w:pPr>
      <w:r>
        <w:rPr>
          <w:lang w:val="fr-CA"/>
        </w:rPr>
        <w:t xml:space="preserve">Le financement préparatoire demandé s’appliquera à la composante d’efficacité énergétique </w:t>
      </w:r>
      <w:r w:rsidR="00826493">
        <w:rPr>
          <w:lang w:val="fr-CA"/>
        </w:rPr>
        <w:t>pour les entreprises qui réduisent progressivement l</w:t>
      </w:r>
      <w:r>
        <w:rPr>
          <w:lang w:val="fr-CA"/>
        </w:rPr>
        <w:t>es HFC dans le cadre de la phase I du KIP, et le montant demandé est justifié par le trava</w:t>
      </w:r>
      <w:r w:rsidR="00826493">
        <w:rPr>
          <w:lang w:val="fr-CA"/>
        </w:rPr>
        <w:t xml:space="preserve">il </w:t>
      </w:r>
      <w:r>
        <w:rPr>
          <w:lang w:val="fr-CA"/>
        </w:rPr>
        <w:t>additionnel concernant les améliorations de l’efficacité énergétique.  Le Secrétariat a pris note également que les activités incluses dans les demandes de financement</w:t>
      </w:r>
      <w:r w:rsidR="00826493">
        <w:rPr>
          <w:lang w:val="fr-CA"/>
        </w:rPr>
        <w:t xml:space="preserve"> préparatoire</w:t>
      </w:r>
      <w:r>
        <w:rPr>
          <w:lang w:val="fr-CA"/>
        </w:rPr>
        <w:t>, décrites ci-dessus, correspondent aux activités pour la formulation de la composante d’efficacité énergétique conformément à la décision 94/60.</w:t>
      </w:r>
    </w:p>
    <w:p w14:paraId="62AC083E" w14:textId="4093EE26" w:rsidR="009857B5" w:rsidRDefault="009857B5" w:rsidP="009857B5">
      <w:pPr>
        <w:rPr>
          <w:i/>
          <w:iCs/>
          <w:lang w:val="fr-CA"/>
        </w:rPr>
      </w:pPr>
      <w:r>
        <w:rPr>
          <w:i/>
          <w:iCs/>
          <w:lang w:val="fr-CA"/>
        </w:rPr>
        <w:t>Recommandation du Secrétariat</w:t>
      </w:r>
    </w:p>
    <w:p w14:paraId="2BC7E67D" w14:textId="77777777" w:rsidR="009857B5" w:rsidRPr="009857B5" w:rsidRDefault="009857B5" w:rsidP="009857B5">
      <w:pPr>
        <w:rPr>
          <w:i/>
          <w:iCs/>
          <w:lang w:val="fr-CA"/>
        </w:rPr>
      </w:pPr>
    </w:p>
    <w:p w14:paraId="6B4C70DB" w14:textId="435A478B" w:rsidR="009857B5" w:rsidRDefault="00F776DF" w:rsidP="00314CE7">
      <w:pPr>
        <w:pStyle w:val="Heading1"/>
        <w:rPr>
          <w:lang w:val="fr-CA"/>
        </w:rPr>
      </w:pPr>
      <w:r>
        <w:rPr>
          <w:lang w:val="fr-CA"/>
        </w:rPr>
        <w:t xml:space="preserve"> </w:t>
      </w:r>
      <w:r w:rsidR="009857B5">
        <w:rPr>
          <w:lang w:val="fr-CA"/>
        </w:rPr>
        <w:t xml:space="preserve">Le Comité exécutif pourrait </w:t>
      </w:r>
      <w:r w:rsidR="00826493">
        <w:rPr>
          <w:lang w:val="fr-CA"/>
        </w:rPr>
        <w:t xml:space="preserve">souhaiter </w:t>
      </w:r>
      <w:r w:rsidR="009857B5">
        <w:rPr>
          <w:lang w:val="fr-CA"/>
        </w:rPr>
        <w:t xml:space="preserve">approuver la préparation d’un projet pour améliorer l’efficacité énergétique dans </w:t>
      </w:r>
      <w:r w:rsidR="00826493">
        <w:rPr>
          <w:lang w:val="fr-CA"/>
        </w:rPr>
        <w:t xml:space="preserve">16 </w:t>
      </w:r>
      <w:r w:rsidR="009857B5">
        <w:rPr>
          <w:lang w:val="fr-CA"/>
        </w:rPr>
        <w:t>entreprises de fabrication d</w:t>
      </w:r>
      <w:r w:rsidR="0036353C">
        <w:rPr>
          <w:lang w:val="fr-CA"/>
        </w:rPr>
        <w:t>e l’équipement de</w:t>
      </w:r>
      <w:r w:rsidR="009857B5">
        <w:rPr>
          <w:lang w:val="fr-CA"/>
        </w:rPr>
        <w:t xml:space="preserve"> réfrigérat</w:t>
      </w:r>
      <w:r w:rsidR="0036353C">
        <w:rPr>
          <w:lang w:val="fr-CA"/>
        </w:rPr>
        <w:t>ion</w:t>
      </w:r>
      <w:r w:rsidR="009857B5">
        <w:rPr>
          <w:lang w:val="fr-CA"/>
        </w:rPr>
        <w:t xml:space="preserve"> et de climatis</w:t>
      </w:r>
      <w:r w:rsidR="0036353C">
        <w:rPr>
          <w:lang w:val="fr-CA"/>
        </w:rPr>
        <w:t>ation</w:t>
      </w:r>
      <w:r w:rsidR="009857B5">
        <w:rPr>
          <w:lang w:val="fr-CA"/>
        </w:rPr>
        <w:t xml:space="preserve"> dans le contexte de la réduction progressive des HFC pour le Nigeria, au montant de 78 000 $US, plus des coûts d’appui d’agence de 5 460 $US, pour l’ONUDI.</w:t>
      </w:r>
    </w:p>
    <w:p w14:paraId="461BCB77" w14:textId="2C6C27AE" w:rsidR="009857B5" w:rsidRDefault="009857B5" w:rsidP="009857B5">
      <w:pPr>
        <w:rPr>
          <w:b/>
          <w:bCs/>
          <w:color w:val="000000"/>
          <w:lang w:val="fr-CA"/>
        </w:rPr>
      </w:pPr>
      <w:r>
        <w:rPr>
          <w:b/>
          <w:bCs/>
          <w:lang w:val="fr-CA"/>
        </w:rPr>
        <w:lastRenderedPageBreak/>
        <w:t xml:space="preserve">B1.3 </w:t>
      </w:r>
      <w:r w:rsidRPr="00092C90">
        <w:rPr>
          <w:b/>
          <w:bCs/>
          <w:lang w:val="fr-CA"/>
        </w:rPr>
        <w:t xml:space="preserve">Préparation d’un projet pour améliorer l’efficacité énergétique dans le secteur de fabrication de l’équipement de réfrigération et de climatisation </w:t>
      </w:r>
      <w:r>
        <w:rPr>
          <w:b/>
          <w:bCs/>
          <w:lang w:val="fr-CA"/>
        </w:rPr>
        <w:t xml:space="preserve">(RAC) </w:t>
      </w:r>
      <w:r w:rsidRPr="00092C90">
        <w:rPr>
          <w:b/>
          <w:bCs/>
          <w:lang w:val="fr-CA"/>
        </w:rPr>
        <w:t>dans le contexte de la réduction progressive des HFC</w:t>
      </w:r>
      <w:r w:rsidRPr="00C06A72">
        <w:rPr>
          <w:sz w:val="18"/>
          <w:szCs w:val="18"/>
          <w:lang w:val="fr-CA"/>
        </w:rPr>
        <w:t xml:space="preserve"> </w:t>
      </w:r>
      <w:r>
        <w:rPr>
          <w:b/>
          <w:bCs/>
          <w:color w:val="000000"/>
          <w:lang w:val="fr-CA"/>
        </w:rPr>
        <w:t xml:space="preserve">pour la Tunisie </w:t>
      </w:r>
    </w:p>
    <w:p w14:paraId="0CF7B75F" w14:textId="77777777" w:rsidR="009857B5" w:rsidRDefault="009857B5" w:rsidP="009857B5">
      <w:pPr>
        <w:rPr>
          <w:b/>
          <w:bCs/>
          <w:color w:val="000000"/>
          <w:lang w:val="fr-CA"/>
        </w:rPr>
      </w:pPr>
    </w:p>
    <w:p w14:paraId="0CE6FF65" w14:textId="498D98BC" w:rsidR="009857B5" w:rsidRDefault="009857B5" w:rsidP="009857B5">
      <w:pPr>
        <w:rPr>
          <w:i/>
          <w:iCs/>
          <w:color w:val="000000"/>
          <w:lang w:val="fr-CA"/>
        </w:rPr>
      </w:pPr>
      <w:r>
        <w:rPr>
          <w:i/>
          <w:iCs/>
          <w:color w:val="000000"/>
          <w:lang w:val="fr-CA"/>
        </w:rPr>
        <w:t>Description du projet</w:t>
      </w:r>
    </w:p>
    <w:p w14:paraId="5393907B" w14:textId="77777777" w:rsidR="00B3396F" w:rsidRPr="00B3396F" w:rsidRDefault="00B3396F" w:rsidP="00B3396F">
      <w:pPr>
        <w:rPr>
          <w:i/>
          <w:iCs/>
        </w:rPr>
      </w:pPr>
    </w:p>
    <w:p w14:paraId="2BAD0133" w14:textId="088E3683" w:rsidR="001C6D20" w:rsidRPr="00FE0AA9" w:rsidRDefault="00B3396F" w:rsidP="001C6D20">
      <w:pPr>
        <w:pStyle w:val="Heading1"/>
        <w:rPr>
          <w:lang w:val="fr-CA"/>
        </w:rPr>
      </w:pPr>
      <w:r w:rsidRPr="00B3396F">
        <w:rPr>
          <w:lang w:val="fr-CA"/>
        </w:rPr>
        <w:t>À sa 94</w:t>
      </w:r>
      <w:r w:rsidRPr="00B3396F">
        <w:rPr>
          <w:vertAlign w:val="superscript"/>
          <w:lang w:val="fr-CA"/>
        </w:rPr>
        <w:t>e</w:t>
      </w:r>
      <w:r w:rsidRPr="00B3396F">
        <w:rPr>
          <w:lang w:val="fr-CA"/>
        </w:rPr>
        <w:t xml:space="preserve"> réunion, le Comité exécutif a approuvé un projet pilote pour maintenir et/ou améliorer l’efficacité énergétique des technologies </w:t>
      </w:r>
      <w:r w:rsidR="00C61E9E">
        <w:rPr>
          <w:lang w:val="fr-CA"/>
        </w:rPr>
        <w:t xml:space="preserve">de </w:t>
      </w:r>
      <w:r w:rsidRPr="00B3396F">
        <w:rPr>
          <w:lang w:val="fr-CA"/>
        </w:rPr>
        <w:t xml:space="preserve">remplacement </w:t>
      </w:r>
      <w:r w:rsidR="00C61E9E">
        <w:rPr>
          <w:lang w:val="fr-CA"/>
        </w:rPr>
        <w:t xml:space="preserve">et de l’équipement </w:t>
      </w:r>
      <w:r w:rsidRPr="00B3396F">
        <w:rPr>
          <w:lang w:val="fr-CA"/>
        </w:rPr>
        <w:t>dans le context</w:t>
      </w:r>
      <w:r w:rsidR="001C6D20">
        <w:rPr>
          <w:lang w:val="fr-CA"/>
        </w:rPr>
        <w:t>e</w:t>
      </w:r>
      <w:r w:rsidRPr="00B3396F">
        <w:rPr>
          <w:lang w:val="fr-CA"/>
        </w:rPr>
        <w:t xml:space="preserve"> de la r</w:t>
      </w:r>
      <w:r w:rsidR="001C6D20">
        <w:rPr>
          <w:lang w:val="fr-CA"/>
        </w:rPr>
        <w:t>é</w:t>
      </w:r>
      <w:r w:rsidRPr="00B3396F">
        <w:rPr>
          <w:lang w:val="fr-CA"/>
        </w:rPr>
        <w:t xml:space="preserve">duction progressive des HFC (activités ne portant pas sur des investissements) pour la Tunisie, </w:t>
      </w:r>
      <w:r w:rsidR="00C61E9E">
        <w:rPr>
          <w:lang w:val="fr-CA"/>
        </w:rPr>
        <w:t>au</w:t>
      </w:r>
      <w:r w:rsidRPr="00B3396F">
        <w:rPr>
          <w:lang w:val="fr-CA"/>
        </w:rPr>
        <w:t xml:space="preserve"> montant de</w:t>
      </w:r>
      <w:r w:rsidR="001C6D20">
        <w:rPr>
          <w:lang w:val="fr-CA"/>
        </w:rPr>
        <w:t xml:space="preserve"> </w:t>
      </w:r>
      <w:r w:rsidRPr="00B3396F">
        <w:rPr>
          <w:lang w:val="fr-CA"/>
        </w:rPr>
        <w:t>170 000 $US, plus des coûts d’appui d’agence de 15 300 $US</w:t>
      </w:r>
      <w:r w:rsidR="001C6D20">
        <w:rPr>
          <w:lang w:val="fr-CA"/>
        </w:rPr>
        <w:t>;</w:t>
      </w:r>
      <w:r w:rsidRPr="00B3396F">
        <w:rPr>
          <w:lang w:val="fr-CA"/>
        </w:rPr>
        <w:t xml:space="preserve"> et il a invité le gouvernement </w:t>
      </w:r>
      <w:r w:rsidR="003F56F3">
        <w:rPr>
          <w:lang w:val="fr-CA"/>
        </w:rPr>
        <w:t>tunisien</w:t>
      </w:r>
      <w:r w:rsidRPr="00B3396F">
        <w:rPr>
          <w:lang w:val="fr-CA"/>
        </w:rPr>
        <w:t xml:space="preserve">, s’il le souhaite, à </w:t>
      </w:r>
      <w:r w:rsidR="003F56F3">
        <w:rPr>
          <w:lang w:val="fr-CA"/>
        </w:rPr>
        <w:t>présenter</w:t>
      </w:r>
      <w:r w:rsidRPr="00B3396F">
        <w:rPr>
          <w:lang w:val="fr-CA"/>
        </w:rPr>
        <w:t xml:space="preserve"> un projet pilote </w:t>
      </w:r>
      <w:r w:rsidR="001C6D20">
        <w:rPr>
          <w:lang w:val="fr-CA"/>
        </w:rPr>
        <w:t>supplémentaire</w:t>
      </w:r>
      <w:r w:rsidRPr="00B3396F">
        <w:rPr>
          <w:lang w:val="fr-CA"/>
        </w:rPr>
        <w:t xml:space="preserve"> </w:t>
      </w:r>
      <w:r w:rsidR="003F56F3">
        <w:rPr>
          <w:lang w:val="fr-CA"/>
        </w:rPr>
        <w:t>visant à</w:t>
      </w:r>
      <w:r w:rsidRPr="00B3396F">
        <w:rPr>
          <w:lang w:val="fr-CA"/>
        </w:rPr>
        <w:t xml:space="preserve"> améliorer l’efficacité énergétique d</w:t>
      </w:r>
      <w:r w:rsidR="00FE0AA9">
        <w:rPr>
          <w:lang w:val="fr-CA"/>
        </w:rPr>
        <w:t>e</w:t>
      </w:r>
      <w:r w:rsidR="003F56F3">
        <w:rPr>
          <w:lang w:val="fr-CA"/>
        </w:rPr>
        <w:t>s</w:t>
      </w:r>
      <w:r w:rsidR="00FE0AA9">
        <w:rPr>
          <w:lang w:val="fr-CA"/>
        </w:rPr>
        <w:t xml:space="preserve"> climatiseurs</w:t>
      </w:r>
      <w:r w:rsidR="001C6D20">
        <w:rPr>
          <w:lang w:val="fr-CA"/>
        </w:rPr>
        <w:t xml:space="preserve"> </w:t>
      </w:r>
      <w:proofErr w:type="spellStart"/>
      <w:r w:rsidR="00C61E9E">
        <w:rPr>
          <w:lang w:val="fr-CA"/>
        </w:rPr>
        <w:t>biblocs</w:t>
      </w:r>
      <w:proofErr w:type="spellEnd"/>
      <w:r w:rsidR="00C61E9E">
        <w:rPr>
          <w:lang w:val="fr-CA"/>
        </w:rPr>
        <w:t xml:space="preserve"> à base de</w:t>
      </w:r>
      <w:r w:rsidR="003F56F3">
        <w:rPr>
          <w:lang w:val="fr-CA"/>
        </w:rPr>
        <w:t xml:space="preserve"> </w:t>
      </w:r>
      <w:r w:rsidR="001C6D20">
        <w:rPr>
          <w:lang w:val="fr-CA"/>
        </w:rPr>
        <w:t>HFC-32</w:t>
      </w:r>
      <w:r>
        <w:rPr>
          <w:lang w:val="fr-CA"/>
        </w:rPr>
        <w:t xml:space="preserve"> et de</w:t>
      </w:r>
      <w:r w:rsidR="003F56F3">
        <w:rPr>
          <w:lang w:val="fr-CA"/>
        </w:rPr>
        <w:t>s</w:t>
      </w:r>
      <w:r w:rsidRPr="00B3396F">
        <w:rPr>
          <w:lang w:val="fr-CA"/>
        </w:rPr>
        <w:t xml:space="preserve"> dis</w:t>
      </w:r>
      <w:r w:rsidR="00FE0AA9">
        <w:rPr>
          <w:lang w:val="fr-CA"/>
        </w:rPr>
        <w:t xml:space="preserve">tributeurs d’eau froide </w:t>
      </w:r>
      <w:r w:rsidR="00C61E9E">
        <w:rPr>
          <w:lang w:val="fr-CA"/>
        </w:rPr>
        <w:t>à base de</w:t>
      </w:r>
      <w:r w:rsidR="003F56F3">
        <w:rPr>
          <w:lang w:val="fr-CA"/>
        </w:rPr>
        <w:t xml:space="preserve"> </w:t>
      </w:r>
      <w:r w:rsidR="00FE0AA9">
        <w:rPr>
          <w:lang w:val="fr-CA"/>
        </w:rPr>
        <w:t>R-600a</w:t>
      </w:r>
      <w:r>
        <w:rPr>
          <w:lang w:val="fr-CA"/>
        </w:rPr>
        <w:t xml:space="preserve">, fabriqués par </w:t>
      </w:r>
      <w:r w:rsidR="00FE0AA9">
        <w:rPr>
          <w:lang w:val="fr-CA"/>
        </w:rPr>
        <w:t>l</w:t>
      </w:r>
      <w:r>
        <w:rPr>
          <w:lang w:val="fr-CA"/>
        </w:rPr>
        <w:t>es entreprises</w:t>
      </w:r>
      <w:r w:rsidR="003F56F3">
        <w:rPr>
          <w:lang w:val="fr-CA"/>
        </w:rPr>
        <w:t xml:space="preserve"> en cours de conversion dans le cadre de</w:t>
      </w:r>
      <w:r>
        <w:rPr>
          <w:lang w:val="fr-CA"/>
        </w:rPr>
        <w:t xml:space="preserve"> la phase I du plan de mise en œuvre de l’Amendement de Kigali </w:t>
      </w:r>
      <w:r w:rsidR="003F56F3">
        <w:rPr>
          <w:lang w:val="fr-CA"/>
        </w:rPr>
        <w:t>relatif aux</w:t>
      </w:r>
      <w:r>
        <w:rPr>
          <w:lang w:val="fr-CA"/>
        </w:rPr>
        <w:t xml:space="preserve"> </w:t>
      </w:r>
      <w:r w:rsidRPr="00B3396F">
        <w:rPr>
          <w:lang w:val="fr-CA"/>
        </w:rPr>
        <w:t>HFC</w:t>
      </w:r>
      <w:r>
        <w:rPr>
          <w:lang w:val="fr-CA"/>
        </w:rPr>
        <w:t xml:space="preserve">, étant entendu que le projet pilote </w:t>
      </w:r>
      <w:r w:rsidR="00FE0AA9">
        <w:rPr>
          <w:lang w:val="fr-CA"/>
        </w:rPr>
        <w:t>supplémentaire</w:t>
      </w:r>
      <w:r>
        <w:rPr>
          <w:lang w:val="fr-CA"/>
        </w:rPr>
        <w:t xml:space="preserve"> </w:t>
      </w:r>
      <w:r w:rsidR="003F56F3">
        <w:rPr>
          <w:lang w:val="fr-CA"/>
        </w:rPr>
        <w:t xml:space="preserve">devra être présenté au plus tard </w:t>
      </w:r>
      <w:r w:rsidR="003728A6">
        <w:rPr>
          <w:lang w:val="fr-CA"/>
        </w:rPr>
        <w:t>à la 96</w:t>
      </w:r>
      <w:r w:rsidR="003728A6" w:rsidRPr="003728A6">
        <w:rPr>
          <w:vertAlign w:val="superscript"/>
          <w:lang w:val="fr-CA"/>
        </w:rPr>
        <w:t>e</w:t>
      </w:r>
      <w:r w:rsidR="003728A6">
        <w:rPr>
          <w:lang w:val="fr-CA"/>
        </w:rPr>
        <w:t xml:space="preserve"> réunion</w:t>
      </w:r>
      <w:r w:rsidR="003728A6">
        <w:rPr>
          <w:rStyle w:val="FootnoteReference"/>
          <w:lang w:val="fr-CA"/>
        </w:rPr>
        <w:footnoteReference w:id="8"/>
      </w:r>
      <w:r w:rsidRPr="003728A6">
        <w:rPr>
          <w:lang w:val="fr-CA"/>
        </w:rPr>
        <w:t xml:space="preserve">. </w:t>
      </w:r>
      <w:r w:rsidR="003728A6" w:rsidRPr="003728A6">
        <w:rPr>
          <w:lang w:val="fr-CA"/>
        </w:rPr>
        <w:t>Conformément à la décision</w:t>
      </w:r>
      <w:r w:rsidRPr="003728A6">
        <w:rPr>
          <w:lang w:val="fr-CA"/>
        </w:rPr>
        <w:t xml:space="preserve"> 94/57(b), </w:t>
      </w:r>
      <w:r w:rsidR="003728A6" w:rsidRPr="003728A6">
        <w:rPr>
          <w:lang w:val="fr-CA"/>
        </w:rPr>
        <w:t xml:space="preserve">cette demande de préparation de projet pour un projet pilote </w:t>
      </w:r>
      <w:r w:rsidR="00FE0AA9">
        <w:rPr>
          <w:lang w:val="fr-CA"/>
        </w:rPr>
        <w:t>supplémentaire</w:t>
      </w:r>
      <w:r w:rsidR="003728A6">
        <w:rPr>
          <w:lang w:val="fr-CA"/>
        </w:rPr>
        <w:t xml:space="preserve"> sur l’efficacité énergétique dans huit entreprises fabriquant des climatiseurs domestiques, des</w:t>
      </w:r>
      <w:r w:rsidRPr="003728A6">
        <w:rPr>
          <w:lang w:val="fr-CA"/>
        </w:rPr>
        <w:t xml:space="preserve"> </w:t>
      </w:r>
      <w:r w:rsidR="00FE0AA9">
        <w:rPr>
          <w:lang w:val="fr-CA"/>
        </w:rPr>
        <w:t>distributeurs d’eau froide</w:t>
      </w:r>
      <w:r w:rsidRPr="003728A6">
        <w:rPr>
          <w:lang w:val="fr-CA"/>
        </w:rPr>
        <w:t xml:space="preserve">, </w:t>
      </w:r>
      <w:r w:rsidR="003728A6">
        <w:rPr>
          <w:lang w:val="fr-CA"/>
        </w:rPr>
        <w:t xml:space="preserve">des réfrigérateurs et des congélateurs </w:t>
      </w:r>
      <w:r w:rsidR="003F56F3">
        <w:rPr>
          <w:lang w:val="fr-CA"/>
        </w:rPr>
        <w:t>a été</w:t>
      </w:r>
      <w:r w:rsidR="003728A6">
        <w:rPr>
          <w:lang w:val="fr-CA"/>
        </w:rPr>
        <w:t xml:space="preserve"> soumise.</w:t>
      </w:r>
    </w:p>
    <w:p w14:paraId="1A939BC5" w14:textId="034EA72C" w:rsidR="00B3396F" w:rsidRPr="003728A6" w:rsidRDefault="003728A6" w:rsidP="00B3396F">
      <w:pPr>
        <w:pStyle w:val="Heading1"/>
        <w:rPr>
          <w:lang w:val="fr-CA"/>
        </w:rPr>
      </w:pPr>
      <w:r w:rsidRPr="003728A6">
        <w:rPr>
          <w:lang w:val="fr-CA"/>
        </w:rPr>
        <w:t>Le</w:t>
      </w:r>
      <w:r w:rsidR="00B3396F" w:rsidRPr="003728A6">
        <w:rPr>
          <w:lang w:val="fr-CA"/>
        </w:rPr>
        <w:t xml:space="preserve"> projet </w:t>
      </w:r>
      <w:r w:rsidRPr="003728A6">
        <w:rPr>
          <w:lang w:val="fr-CA"/>
        </w:rPr>
        <w:t>qui sera développé aidera huit entreprises</w:t>
      </w:r>
      <w:r w:rsidR="00C61E9E">
        <w:rPr>
          <w:lang w:val="fr-CA"/>
        </w:rPr>
        <w:t>,</w:t>
      </w:r>
      <w:r w:rsidRPr="003728A6">
        <w:rPr>
          <w:lang w:val="fr-CA"/>
        </w:rPr>
        <w:t xml:space="preserve"> avec les incitatifs nécessaires</w:t>
      </w:r>
      <w:r w:rsidR="00C61E9E">
        <w:rPr>
          <w:lang w:val="fr-CA"/>
        </w:rPr>
        <w:t>,</w:t>
      </w:r>
      <w:r w:rsidRPr="003728A6">
        <w:rPr>
          <w:lang w:val="fr-CA"/>
        </w:rPr>
        <w:t xml:space="preserve"> </w:t>
      </w:r>
      <w:r w:rsidR="00C61E9E">
        <w:rPr>
          <w:lang w:val="fr-CA"/>
        </w:rPr>
        <w:t>à</w:t>
      </w:r>
      <w:r>
        <w:rPr>
          <w:lang w:val="fr-CA"/>
        </w:rPr>
        <w:t xml:space="preserve"> produire de l’équipement de RAC </w:t>
      </w:r>
      <w:r w:rsidR="00FE0AA9">
        <w:rPr>
          <w:lang w:val="fr-CA"/>
        </w:rPr>
        <w:t>avec</w:t>
      </w:r>
      <w:r>
        <w:rPr>
          <w:lang w:val="fr-CA"/>
        </w:rPr>
        <w:t xml:space="preserve"> des niveaux d’efficacité énergétique plus élevés.</w:t>
      </w:r>
      <w:r w:rsidR="00FE0AA9">
        <w:rPr>
          <w:lang w:val="fr-CA"/>
        </w:rPr>
        <w:t xml:space="preserve"> </w:t>
      </w:r>
      <w:r w:rsidRPr="003728A6">
        <w:rPr>
          <w:lang w:val="fr-CA"/>
        </w:rPr>
        <w:t xml:space="preserve">Les cibles </w:t>
      </w:r>
      <w:r w:rsidR="00FE0AA9">
        <w:rPr>
          <w:lang w:val="fr-CA"/>
        </w:rPr>
        <w:t>spécifiques</w:t>
      </w:r>
      <w:r w:rsidRPr="003728A6">
        <w:rPr>
          <w:lang w:val="fr-CA"/>
        </w:rPr>
        <w:t xml:space="preserve"> d’efficacité énergétique pour chaque entreprise seront établi</w:t>
      </w:r>
      <w:r w:rsidR="00482EC5">
        <w:rPr>
          <w:lang w:val="fr-CA"/>
        </w:rPr>
        <w:t>e</w:t>
      </w:r>
      <w:r w:rsidRPr="003728A6">
        <w:rPr>
          <w:lang w:val="fr-CA"/>
        </w:rPr>
        <w:t xml:space="preserve">s durant </w:t>
      </w:r>
      <w:r>
        <w:rPr>
          <w:lang w:val="fr-CA"/>
        </w:rPr>
        <w:t xml:space="preserve">la phase préparatoire du projet.  </w:t>
      </w:r>
      <w:r w:rsidRPr="003728A6">
        <w:rPr>
          <w:lang w:val="fr-CA"/>
        </w:rPr>
        <w:t xml:space="preserve">Les activités de préparation de projet incluront la collecte de données </w:t>
      </w:r>
      <w:r>
        <w:rPr>
          <w:lang w:val="fr-CA"/>
        </w:rPr>
        <w:t xml:space="preserve">sur le volume de fabrication et les niveaux de référence de l’efficacité énergétique; le soutien technique </w:t>
      </w:r>
      <w:r w:rsidR="00A535CB">
        <w:rPr>
          <w:lang w:val="fr-CA"/>
        </w:rPr>
        <w:t xml:space="preserve">fourni aux </w:t>
      </w:r>
      <w:r>
        <w:rPr>
          <w:lang w:val="fr-CA"/>
        </w:rPr>
        <w:t>huit fabricants pour identifier l’amélioration de l’efficacité énergétique de leurs produits actuels; l’analyse des données provenant des fabricants et de consultations individuelles; et l’élaboration du document de projet.</w:t>
      </w:r>
      <w:r w:rsidR="00B3396F" w:rsidRPr="003728A6">
        <w:rPr>
          <w:lang w:val="fr-CA"/>
        </w:rPr>
        <w:t xml:space="preserve"> </w:t>
      </w:r>
    </w:p>
    <w:p w14:paraId="631DBAB8" w14:textId="3E44A042" w:rsidR="00A535CB" w:rsidRPr="00A535CB" w:rsidRDefault="003728A6" w:rsidP="00A535CB">
      <w:pPr>
        <w:pStyle w:val="Heading1"/>
        <w:rPr>
          <w:lang w:val="fr-CA"/>
        </w:rPr>
      </w:pPr>
      <w:r w:rsidRPr="009F268F">
        <w:rPr>
          <w:lang w:val="fr-CA"/>
        </w:rPr>
        <w:t xml:space="preserve">L’ONUDI a demandé que le pays soit autorisé </w:t>
      </w:r>
      <w:r w:rsidR="009F268F" w:rsidRPr="009F268F">
        <w:rPr>
          <w:lang w:val="fr-CA"/>
        </w:rPr>
        <w:t xml:space="preserve">à soumettre le projet pilote </w:t>
      </w:r>
      <w:r w:rsidR="003F56F3">
        <w:rPr>
          <w:lang w:val="fr-CA"/>
        </w:rPr>
        <w:t>supplémentaire</w:t>
      </w:r>
      <w:r w:rsidR="009F268F" w:rsidRPr="009F268F">
        <w:rPr>
          <w:lang w:val="fr-CA"/>
        </w:rPr>
        <w:t xml:space="preserve"> à la 9</w:t>
      </w:r>
      <w:r w:rsidR="00A535CB">
        <w:rPr>
          <w:lang w:val="fr-CA"/>
        </w:rPr>
        <w:t>7</w:t>
      </w:r>
      <w:r w:rsidR="00A535CB" w:rsidRPr="00A535CB">
        <w:rPr>
          <w:vertAlign w:val="superscript"/>
          <w:lang w:val="fr-CA"/>
        </w:rPr>
        <w:t>e</w:t>
      </w:r>
      <w:r w:rsidR="00A535CB">
        <w:rPr>
          <w:lang w:val="fr-CA"/>
        </w:rPr>
        <w:t xml:space="preserve"> </w:t>
      </w:r>
      <w:r w:rsidR="00A535CB" w:rsidRPr="009F268F">
        <w:rPr>
          <w:lang w:val="fr-CA"/>
        </w:rPr>
        <w:t>plutôt</w:t>
      </w:r>
      <w:r w:rsidR="009F268F" w:rsidRPr="009F268F">
        <w:rPr>
          <w:lang w:val="fr-CA"/>
        </w:rPr>
        <w:t xml:space="preserve"> qu’à la 9</w:t>
      </w:r>
      <w:r w:rsidR="00A535CB">
        <w:rPr>
          <w:lang w:val="fr-CA"/>
        </w:rPr>
        <w:t>6</w:t>
      </w:r>
      <w:r w:rsidR="00A535CB" w:rsidRPr="00A535CB">
        <w:rPr>
          <w:vertAlign w:val="superscript"/>
          <w:lang w:val="fr-CA"/>
        </w:rPr>
        <w:t>e</w:t>
      </w:r>
      <w:r w:rsidR="009F268F" w:rsidRPr="009F268F">
        <w:rPr>
          <w:lang w:val="fr-CA"/>
        </w:rPr>
        <w:t xml:space="preserve"> r</w:t>
      </w:r>
      <w:r w:rsidR="00A535CB">
        <w:rPr>
          <w:lang w:val="fr-CA"/>
        </w:rPr>
        <w:t>é</w:t>
      </w:r>
      <w:r w:rsidR="009F268F" w:rsidRPr="009F268F">
        <w:rPr>
          <w:lang w:val="fr-CA"/>
        </w:rPr>
        <w:t xml:space="preserve">union, tel qu’indiqué dans la décision </w:t>
      </w:r>
      <w:r w:rsidR="00B3396F" w:rsidRPr="009F268F">
        <w:rPr>
          <w:lang w:val="fr-CA"/>
        </w:rPr>
        <w:t>94/57(b).</w:t>
      </w:r>
    </w:p>
    <w:p w14:paraId="6E6B6829" w14:textId="77777777" w:rsidR="00A535CB" w:rsidRDefault="00A535CB" w:rsidP="00B3396F">
      <w:pPr>
        <w:pStyle w:val="Heading1"/>
        <w:rPr>
          <w:lang w:val="fr-CA"/>
        </w:rPr>
      </w:pPr>
      <w:r>
        <w:rPr>
          <w:lang w:val="fr-CA"/>
        </w:rPr>
        <w:t>Des</w:t>
      </w:r>
      <w:r w:rsidRPr="00A535CB">
        <w:rPr>
          <w:lang w:val="fr-CA"/>
        </w:rPr>
        <w:t xml:space="preserve"> NMPE pour de petits appareils de RAC et pour de grandes install</w:t>
      </w:r>
      <w:r>
        <w:rPr>
          <w:lang w:val="fr-CA"/>
        </w:rPr>
        <w:t>ations sont en cours d’élaboration et entreront en vigueur le 1</w:t>
      </w:r>
      <w:r w:rsidRPr="00A535CB">
        <w:rPr>
          <w:vertAlign w:val="superscript"/>
          <w:lang w:val="fr-CA"/>
        </w:rPr>
        <w:t>er</w:t>
      </w:r>
      <w:r>
        <w:rPr>
          <w:lang w:val="fr-CA"/>
        </w:rPr>
        <w:t xml:space="preserve"> juillet 2026.</w:t>
      </w:r>
    </w:p>
    <w:p w14:paraId="09B6A298" w14:textId="6C2EFB56" w:rsidR="00A535CB" w:rsidRDefault="00A535CB" w:rsidP="00A535CB">
      <w:pPr>
        <w:rPr>
          <w:i/>
          <w:iCs/>
          <w:lang w:val="fr-CA"/>
        </w:rPr>
      </w:pPr>
      <w:r>
        <w:rPr>
          <w:i/>
          <w:iCs/>
          <w:lang w:val="fr-CA"/>
        </w:rPr>
        <w:t>Observations du Secrétariat</w:t>
      </w:r>
    </w:p>
    <w:p w14:paraId="2BC086C2" w14:textId="77777777" w:rsidR="00A535CB" w:rsidRPr="00A535CB" w:rsidRDefault="00A535CB" w:rsidP="00A535CB">
      <w:pPr>
        <w:rPr>
          <w:i/>
          <w:iCs/>
          <w:lang w:val="fr-CA"/>
        </w:rPr>
      </w:pPr>
    </w:p>
    <w:p w14:paraId="32EE7F70" w14:textId="0747454A" w:rsidR="00A535CB" w:rsidRDefault="00A535CB" w:rsidP="00A535CB">
      <w:pPr>
        <w:pStyle w:val="Heading1"/>
        <w:rPr>
          <w:lang w:val="fr-CA"/>
        </w:rPr>
      </w:pPr>
      <w:r>
        <w:rPr>
          <w:lang w:val="fr-CA"/>
        </w:rPr>
        <w:t xml:space="preserve">Le Secrétariat a examiné la demande de financement préparatoire et pris note que le projet qui sera préparé avec ce financement correspond aux critères de projet énoncés dans la décision 94/60 pour l’amélioration de l’efficacité énergétique, tout en convertissant les HFC à une technologie à faible PRP. </w:t>
      </w:r>
    </w:p>
    <w:p w14:paraId="271EE3C1" w14:textId="7C96568B" w:rsidR="00E80015" w:rsidRDefault="00A535CB" w:rsidP="00B3396F">
      <w:pPr>
        <w:pStyle w:val="Heading1"/>
        <w:rPr>
          <w:lang w:val="fr-CA"/>
        </w:rPr>
      </w:pPr>
      <w:r w:rsidRPr="00A535CB">
        <w:rPr>
          <w:lang w:val="fr-CA"/>
        </w:rPr>
        <w:t>L</w:t>
      </w:r>
      <w:r>
        <w:rPr>
          <w:lang w:val="fr-CA"/>
        </w:rPr>
        <w:t xml:space="preserve">a décision 94/57 exige que le projet </w:t>
      </w:r>
      <w:r w:rsidR="003F56F3">
        <w:rPr>
          <w:lang w:val="fr-CA"/>
        </w:rPr>
        <w:t>vis</w:t>
      </w:r>
      <w:r w:rsidRPr="00A535CB">
        <w:rPr>
          <w:lang w:val="fr-CA"/>
        </w:rPr>
        <w:t xml:space="preserve">e </w:t>
      </w:r>
      <w:r w:rsidR="003F56F3">
        <w:rPr>
          <w:lang w:val="fr-CA"/>
        </w:rPr>
        <w:t xml:space="preserve">spécifiquement l’amélioration de l’efficacité énergétique </w:t>
      </w:r>
      <w:r w:rsidR="003F56F3" w:rsidRPr="00B3396F">
        <w:rPr>
          <w:lang w:val="fr-CA"/>
        </w:rPr>
        <w:t>d</w:t>
      </w:r>
      <w:r w:rsidR="003F56F3">
        <w:rPr>
          <w:lang w:val="fr-CA"/>
        </w:rPr>
        <w:t xml:space="preserve">es climatiseurs </w:t>
      </w:r>
      <w:proofErr w:type="spellStart"/>
      <w:r w:rsidR="00C61E9E">
        <w:rPr>
          <w:lang w:val="fr-CA"/>
        </w:rPr>
        <w:t>bibloc</w:t>
      </w:r>
      <w:r w:rsidR="003F56F3">
        <w:rPr>
          <w:lang w:val="fr-CA"/>
        </w:rPr>
        <w:t>s</w:t>
      </w:r>
      <w:proofErr w:type="spellEnd"/>
      <w:r w:rsidR="003F56F3">
        <w:rPr>
          <w:lang w:val="fr-CA"/>
        </w:rPr>
        <w:t xml:space="preserve"> </w:t>
      </w:r>
      <w:r w:rsidR="000B3B54">
        <w:rPr>
          <w:lang w:val="fr-CA"/>
        </w:rPr>
        <w:t>à base de</w:t>
      </w:r>
      <w:r w:rsidR="003F56F3">
        <w:rPr>
          <w:lang w:val="fr-CA"/>
        </w:rPr>
        <w:t xml:space="preserve"> HFC-32 et des</w:t>
      </w:r>
      <w:r w:rsidR="003F56F3" w:rsidRPr="00B3396F">
        <w:rPr>
          <w:lang w:val="fr-CA"/>
        </w:rPr>
        <w:t xml:space="preserve"> dis</w:t>
      </w:r>
      <w:r w:rsidR="003F56F3">
        <w:rPr>
          <w:lang w:val="fr-CA"/>
        </w:rPr>
        <w:t xml:space="preserve">tributeurs d’eau froide </w:t>
      </w:r>
      <w:r w:rsidR="000B3B54">
        <w:rPr>
          <w:lang w:val="fr-CA"/>
        </w:rPr>
        <w:t>à base de</w:t>
      </w:r>
      <w:r w:rsidR="003F56F3">
        <w:rPr>
          <w:lang w:val="fr-CA"/>
        </w:rPr>
        <w:t xml:space="preserve"> R-600a, fabriqués par les entreprises en cours de conversion dans le cadre de la phase I du KIP. Toutefois, la proposition inclut </w:t>
      </w:r>
      <w:r w:rsidR="00E80015">
        <w:rPr>
          <w:lang w:val="fr-CA"/>
        </w:rPr>
        <w:t xml:space="preserve">huit entreprises qui fabriquent des climatiseurs domestiques dont quatre fabriquent aussi des réfrigérateurs et/ou des congélateurs, en plus des climatiseurs domestiques.  Durant les discussions avec le Secrétariat, l’ONUDI a demandé l’inclusion d’une entreprise de propriété locale additionnelle qui ne faisait pas partie du KIP et qui fabrique des réfrigérateurs domestiques; cette entreprise s’était convertie à une technologie au cyclopentane dans le cadre du PGEH pour éliminer son utilisation du HCFC-141b contenu dans </w:t>
      </w:r>
      <w:r w:rsidR="00482EC5">
        <w:rPr>
          <w:lang w:val="fr-CA"/>
        </w:rPr>
        <w:t xml:space="preserve">des </w:t>
      </w:r>
      <w:r w:rsidR="00E80015">
        <w:rPr>
          <w:lang w:val="fr-CA"/>
        </w:rPr>
        <w:t>polyols pré-mélangés.  Le Secrétariat a pris note aussi qu’une des huit entreprises avait été fondée après la date-limite pour la capacité éligible en vue de la réduction progressive des HFC.</w:t>
      </w:r>
    </w:p>
    <w:p w14:paraId="4CF126FC" w14:textId="321AF67C" w:rsidR="00D82F5F" w:rsidRDefault="00E80015" w:rsidP="000B3B54">
      <w:pPr>
        <w:pStyle w:val="Heading1"/>
        <w:rPr>
          <w:lang w:val="fr-CA"/>
        </w:rPr>
      </w:pPr>
      <w:r>
        <w:rPr>
          <w:lang w:val="fr-CA"/>
        </w:rPr>
        <w:t xml:space="preserve">Le </w:t>
      </w:r>
      <w:r w:rsidR="00D82F5F">
        <w:rPr>
          <w:lang w:val="fr-CA"/>
        </w:rPr>
        <w:t>Secrétariat a</w:t>
      </w:r>
      <w:r>
        <w:rPr>
          <w:lang w:val="fr-CA"/>
        </w:rPr>
        <w:t xml:space="preserve"> pris note que l’ONUDI avait avancé une somme forfaitaire de 20 000 $US pour toutes les entreprises et il recommande l’approbation du financement préparatoire, étant entendu que l</w:t>
      </w:r>
      <w:r w:rsidR="000B3B54">
        <w:rPr>
          <w:lang w:val="fr-CA"/>
        </w:rPr>
        <w:t>a</w:t>
      </w:r>
      <w:r>
        <w:rPr>
          <w:lang w:val="fr-CA"/>
        </w:rPr>
        <w:t xml:space="preserve"> </w:t>
      </w:r>
      <w:r>
        <w:rPr>
          <w:lang w:val="fr-CA"/>
        </w:rPr>
        <w:lastRenderedPageBreak/>
        <w:t xml:space="preserve">question </w:t>
      </w:r>
      <w:r w:rsidR="000B3B54">
        <w:rPr>
          <w:lang w:val="fr-CA"/>
        </w:rPr>
        <w:t>de</w:t>
      </w:r>
      <w:r>
        <w:rPr>
          <w:lang w:val="fr-CA"/>
        </w:rPr>
        <w:t xml:space="preserve"> l’éligibilité des entreprises mentionnée</w:t>
      </w:r>
      <w:r w:rsidR="000B3B54">
        <w:rPr>
          <w:lang w:val="fr-CA"/>
        </w:rPr>
        <w:t xml:space="preserve"> </w:t>
      </w:r>
      <w:r>
        <w:rPr>
          <w:lang w:val="fr-CA"/>
        </w:rPr>
        <w:t>au paragraphe 50 ser</w:t>
      </w:r>
      <w:r w:rsidR="000B3B54">
        <w:rPr>
          <w:lang w:val="fr-CA"/>
        </w:rPr>
        <w:t>a</w:t>
      </w:r>
      <w:r>
        <w:rPr>
          <w:lang w:val="fr-CA"/>
        </w:rPr>
        <w:t xml:space="preserve"> examinée au moment de la présentation des projets.</w:t>
      </w:r>
      <w:r w:rsidR="00D82F5F">
        <w:rPr>
          <w:lang w:val="fr-CA"/>
        </w:rPr>
        <w:t xml:space="preserve">  Le Secrétariat a pris note aussi que les activités incluses dans les demandes de financement préparatoire pour les neuf entreprises, telles que décrites ci-dessus, correspondent aux activités requises pour le travail supplémentaire qu’exige la formulation d</w:t>
      </w:r>
      <w:r w:rsidR="00055C43">
        <w:rPr>
          <w:lang w:val="fr-CA"/>
        </w:rPr>
        <w:t xml:space="preserve">’une </w:t>
      </w:r>
      <w:r w:rsidR="00D82F5F">
        <w:rPr>
          <w:lang w:val="fr-CA"/>
        </w:rPr>
        <w:t>composante sur l’efficacité énergétique conformément à la décision 94/60.</w:t>
      </w:r>
    </w:p>
    <w:p w14:paraId="57E0D2DF" w14:textId="5AC6E4AD" w:rsidR="00055C43" w:rsidRDefault="00055C43" w:rsidP="00055C43">
      <w:pPr>
        <w:rPr>
          <w:i/>
          <w:iCs/>
          <w:lang w:val="fr-CA"/>
        </w:rPr>
      </w:pPr>
      <w:r>
        <w:rPr>
          <w:i/>
          <w:iCs/>
          <w:lang w:val="fr-CA"/>
        </w:rPr>
        <w:t>Recommandation du Secrétariat</w:t>
      </w:r>
    </w:p>
    <w:p w14:paraId="73743437" w14:textId="77777777" w:rsidR="00055C43" w:rsidRPr="00055C43" w:rsidRDefault="00055C43" w:rsidP="00055C43">
      <w:pPr>
        <w:rPr>
          <w:i/>
          <w:iCs/>
          <w:lang w:val="fr-CA"/>
        </w:rPr>
      </w:pPr>
    </w:p>
    <w:p w14:paraId="01B59D66" w14:textId="77777777" w:rsidR="00055C43" w:rsidRDefault="00055C43" w:rsidP="00B3396F">
      <w:pPr>
        <w:pStyle w:val="Heading1"/>
        <w:rPr>
          <w:lang w:val="fr-CA"/>
        </w:rPr>
      </w:pPr>
      <w:r>
        <w:rPr>
          <w:lang w:val="fr-CA"/>
        </w:rPr>
        <w:t>Le Comité exécutif pourrait souhaiter :</w:t>
      </w:r>
    </w:p>
    <w:p w14:paraId="695CC9F1" w14:textId="77777777" w:rsidR="00055C43" w:rsidRDefault="00055C43" w:rsidP="00055C43">
      <w:pPr>
        <w:pStyle w:val="Heading2"/>
        <w:rPr>
          <w:lang w:val="fr-CA"/>
        </w:rPr>
      </w:pPr>
      <w:r>
        <w:rPr>
          <w:lang w:val="fr-CA"/>
        </w:rPr>
        <w:t xml:space="preserve">Approuver la demande de préparation de projet pour améliorer l’efficacité énergétique dans le secteur de fabrication d‘équipements de réfrigération et de climatisation dans le contexte de la réduction progressive des HFC en Tunisie, au montant de 20 000 $US, plus des coûts d’appui d’agence de 1 400 $US, et </w:t>
      </w:r>
    </w:p>
    <w:p w14:paraId="2BD5FCD7" w14:textId="1B83F7B5" w:rsidR="00055C43" w:rsidRDefault="00055C43" w:rsidP="00055C43">
      <w:pPr>
        <w:pStyle w:val="Heading2"/>
        <w:rPr>
          <w:lang w:val="fr-CA"/>
        </w:rPr>
      </w:pPr>
      <w:r>
        <w:rPr>
          <w:lang w:val="fr-CA"/>
        </w:rPr>
        <w:t>Autoriser le pays à soumettre le projet pilote supplémentaire à la 97</w:t>
      </w:r>
      <w:r w:rsidRPr="00055C43">
        <w:rPr>
          <w:vertAlign w:val="superscript"/>
          <w:lang w:val="fr-CA"/>
        </w:rPr>
        <w:t>e</w:t>
      </w:r>
      <w:r>
        <w:rPr>
          <w:lang w:val="fr-CA"/>
        </w:rPr>
        <w:t xml:space="preserve"> réunion plutôt qu’à la 96</w:t>
      </w:r>
      <w:r w:rsidRPr="00055C43">
        <w:rPr>
          <w:vertAlign w:val="superscript"/>
          <w:lang w:val="fr-CA"/>
        </w:rPr>
        <w:t>e</w:t>
      </w:r>
      <w:r>
        <w:rPr>
          <w:lang w:val="fr-CA"/>
        </w:rPr>
        <w:t xml:space="preserve"> réunion, tel qu’indiqué dans la décision 94/57(b). </w:t>
      </w:r>
    </w:p>
    <w:p w14:paraId="0F8D61A6" w14:textId="631960FF" w:rsidR="00055C43" w:rsidRDefault="00055C43" w:rsidP="00055C43">
      <w:pPr>
        <w:rPr>
          <w:b/>
          <w:bCs/>
          <w:color w:val="000000"/>
          <w:lang w:val="fr-CA"/>
        </w:rPr>
      </w:pPr>
      <w:r>
        <w:rPr>
          <w:b/>
          <w:bCs/>
          <w:lang w:val="fr-CA"/>
        </w:rPr>
        <w:t xml:space="preserve">B1.4 </w:t>
      </w:r>
      <w:r w:rsidRPr="00092C90">
        <w:rPr>
          <w:b/>
          <w:bCs/>
          <w:lang w:val="fr-CA"/>
        </w:rPr>
        <w:t xml:space="preserve">Préparation d’un projet pour améliorer l’efficacité énergétique dans le secteur de fabrication de l’équipement de réfrigération et de climatisation </w:t>
      </w:r>
      <w:r>
        <w:rPr>
          <w:b/>
          <w:bCs/>
          <w:lang w:val="fr-CA"/>
        </w:rPr>
        <w:t xml:space="preserve">(RAC) </w:t>
      </w:r>
      <w:r w:rsidRPr="00092C90">
        <w:rPr>
          <w:b/>
          <w:bCs/>
          <w:lang w:val="fr-CA"/>
        </w:rPr>
        <w:t>dans le contexte de la réduction progressive des HFC</w:t>
      </w:r>
      <w:r w:rsidRPr="00C06A72">
        <w:rPr>
          <w:sz w:val="18"/>
          <w:szCs w:val="18"/>
          <w:lang w:val="fr-CA"/>
        </w:rPr>
        <w:t xml:space="preserve"> </w:t>
      </w:r>
      <w:r>
        <w:rPr>
          <w:b/>
          <w:bCs/>
          <w:color w:val="000000"/>
          <w:lang w:val="fr-CA"/>
        </w:rPr>
        <w:t xml:space="preserve">pour la Turquie </w:t>
      </w:r>
    </w:p>
    <w:p w14:paraId="3D30ADEE" w14:textId="77777777" w:rsidR="00055C43" w:rsidRDefault="00055C43" w:rsidP="00055C43">
      <w:pPr>
        <w:rPr>
          <w:lang w:val="fr-CA"/>
        </w:rPr>
      </w:pPr>
    </w:p>
    <w:p w14:paraId="6D75BAD5" w14:textId="12C12008" w:rsidR="006D005F" w:rsidRPr="006D005F" w:rsidRDefault="006D005F" w:rsidP="00055C43">
      <w:pPr>
        <w:rPr>
          <w:i/>
          <w:iCs/>
          <w:color w:val="000000"/>
          <w:sz w:val="18"/>
          <w:szCs w:val="18"/>
          <w:highlight w:val="yellow"/>
          <w:lang w:val="fr-CA"/>
        </w:rPr>
      </w:pPr>
      <w:r>
        <w:rPr>
          <w:i/>
          <w:iCs/>
          <w:color w:val="000000"/>
          <w:lang w:val="fr-CA"/>
        </w:rPr>
        <w:t>Description du projet</w:t>
      </w:r>
    </w:p>
    <w:p w14:paraId="48B531AA" w14:textId="77777777" w:rsidR="006D005F" w:rsidRPr="00055C43" w:rsidRDefault="006D005F" w:rsidP="00055C43">
      <w:pPr>
        <w:rPr>
          <w:lang w:val="fr-CA"/>
        </w:rPr>
      </w:pPr>
    </w:p>
    <w:p w14:paraId="4493EC69" w14:textId="4963CDE2" w:rsidR="00976ADF" w:rsidRDefault="00D82F5F" w:rsidP="00B3396F">
      <w:pPr>
        <w:pStyle w:val="Heading1"/>
        <w:rPr>
          <w:lang w:val="fr-CA"/>
        </w:rPr>
      </w:pPr>
      <w:r>
        <w:rPr>
          <w:lang w:val="fr-CA"/>
        </w:rPr>
        <w:t xml:space="preserve"> </w:t>
      </w:r>
      <w:r w:rsidR="00055C43">
        <w:rPr>
          <w:lang w:val="fr-CA"/>
        </w:rPr>
        <w:t xml:space="preserve">La préparation de projet pour la Turquie a pour objectif l’élaboration d’un projet </w:t>
      </w:r>
      <w:r w:rsidR="000B3B54">
        <w:rPr>
          <w:lang w:val="fr-CA"/>
        </w:rPr>
        <w:t>destiné à</w:t>
      </w:r>
      <w:r w:rsidR="00055C43">
        <w:rPr>
          <w:lang w:val="fr-CA"/>
        </w:rPr>
        <w:t xml:space="preserve"> amélior</w:t>
      </w:r>
      <w:r w:rsidR="000B3B54">
        <w:rPr>
          <w:lang w:val="fr-CA"/>
        </w:rPr>
        <w:t xml:space="preserve">er </w:t>
      </w:r>
      <w:r w:rsidR="00055C43">
        <w:rPr>
          <w:lang w:val="fr-CA"/>
        </w:rPr>
        <w:t>l’efficacité énergétique dans le secteur RAC de la Turquie, en se concentrant sur des incitatifs pour des technologies de grande efficacité, en améliorant l’accès à des systèmes écoénergétiques, en fournissant une a</w:t>
      </w:r>
      <w:r w:rsidR="0026493D">
        <w:rPr>
          <w:lang w:val="fr-CA"/>
        </w:rPr>
        <w:t>ss</w:t>
      </w:r>
      <w:r w:rsidR="00055C43">
        <w:rPr>
          <w:lang w:val="fr-CA"/>
        </w:rPr>
        <w:t>i</w:t>
      </w:r>
      <w:r w:rsidR="0026493D">
        <w:rPr>
          <w:lang w:val="fr-CA"/>
        </w:rPr>
        <w:t>stanc</w:t>
      </w:r>
      <w:r w:rsidR="00055C43">
        <w:rPr>
          <w:lang w:val="fr-CA"/>
        </w:rPr>
        <w:t xml:space="preserve">e </w:t>
      </w:r>
      <w:r w:rsidR="0026493D">
        <w:rPr>
          <w:lang w:val="fr-CA"/>
        </w:rPr>
        <w:t xml:space="preserve">technique </w:t>
      </w:r>
      <w:r w:rsidR="00055C43">
        <w:rPr>
          <w:lang w:val="fr-CA"/>
        </w:rPr>
        <w:t xml:space="preserve">aux entreprises locales pour l’adoption de frigorigènes à faible PRP, en aidant les fabricants </w:t>
      </w:r>
      <w:r w:rsidR="00976ADF">
        <w:rPr>
          <w:lang w:val="fr-CA"/>
        </w:rPr>
        <w:t xml:space="preserve">à améliorer le rendement énergétique saisonnier (SEER) et les valeurs du coefficient de performance (COP), </w:t>
      </w:r>
      <w:r w:rsidR="0026493D">
        <w:rPr>
          <w:lang w:val="fr-CA"/>
        </w:rPr>
        <w:t xml:space="preserve">en </w:t>
      </w:r>
      <w:r w:rsidR="00976ADF">
        <w:rPr>
          <w:lang w:val="fr-CA"/>
        </w:rPr>
        <w:t xml:space="preserve">faisant la promotion de l’innovation, </w:t>
      </w:r>
      <w:r w:rsidR="0026493D">
        <w:rPr>
          <w:lang w:val="fr-CA"/>
        </w:rPr>
        <w:t xml:space="preserve">en </w:t>
      </w:r>
      <w:r w:rsidR="00976ADF">
        <w:rPr>
          <w:lang w:val="fr-CA"/>
        </w:rPr>
        <w:t>effectuant une analyse du marché afin d’identifi</w:t>
      </w:r>
      <w:r w:rsidR="00055C43">
        <w:rPr>
          <w:lang w:val="fr-CA"/>
        </w:rPr>
        <w:t>e</w:t>
      </w:r>
      <w:r w:rsidR="00976ADF">
        <w:rPr>
          <w:lang w:val="fr-CA"/>
        </w:rPr>
        <w:t>r les principales tendances, obstacles et opportunités pour des te</w:t>
      </w:r>
      <w:r w:rsidR="00055C43">
        <w:rPr>
          <w:lang w:val="fr-CA"/>
        </w:rPr>
        <w:t>chn</w:t>
      </w:r>
      <w:r w:rsidR="00976ADF">
        <w:rPr>
          <w:lang w:val="fr-CA"/>
        </w:rPr>
        <w:t>ologies écoénergétiques et en s’assurant que le projet s’al</w:t>
      </w:r>
      <w:r w:rsidR="00055C43">
        <w:rPr>
          <w:lang w:val="fr-CA"/>
        </w:rPr>
        <w:t>i</w:t>
      </w:r>
      <w:r w:rsidR="00976ADF">
        <w:rPr>
          <w:lang w:val="fr-CA"/>
        </w:rPr>
        <w:t>gne sur les demandes du marché, pour un coût de 250 000 $US, ramené ensuite à 220 000 $US, pour 29 entreprises.</w:t>
      </w:r>
    </w:p>
    <w:p w14:paraId="6ED60927" w14:textId="4C9BD622" w:rsidR="00976ADF" w:rsidRDefault="00976ADF" w:rsidP="00B3396F">
      <w:pPr>
        <w:pStyle w:val="Heading1"/>
        <w:rPr>
          <w:lang w:val="fr-CA"/>
        </w:rPr>
      </w:pPr>
      <w:r>
        <w:rPr>
          <w:lang w:val="fr-CA"/>
        </w:rPr>
        <w:t xml:space="preserve">Le projet d’investissement s’aligne sur la stratégie nationale du pays, appuie les engagements de réduction des gaz à effet de serre, d’amélioration de l’efficacité énergétique et de </w:t>
      </w:r>
      <w:r w:rsidR="0026493D">
        <w:rPr>
          <w:lang w:val="fr-CA"/>
        </w:rPr>
        <w:t xml:space="preserve">la </w:t>
      </w:r>
      <w:r>
        <w:rPr>
          <w:lang w:val="fr-CA"/>
        </w:rPr>
        <w:t xml:space="preserve">transition vers une économie durable.  Il contribue au </w:t>
      </w:r>
      <w:r w:rsidR="003F56F3">
        <w:rPr>
          <w:lang w:val="fr-CA"/>
        </w:rPr>
        <w:t>plan d</w:t>
      </w:r>
      <w:r>
        <w:rPr>
          <w:lang w:val="fr-CA"/>
        </w:rPr>
        <w:t xml:space="preserve">’action national pour l’efficacité énergétique </w:t>
      </w:r>
      <w:r w:rsidR="0026493D">
        <w:rPr>
          <w:lang w:val="fr-CA"/>
        </w:rPr>
        <w:t xml:space="preserve">et </w:t>
      </w:r>
      <w:r>
        <w:rPr>
          <w:lang w:val="fr-CA"/>
        </w:rPr>
        <w:t>à l’Amendem</w:t>
      </w:r>
      <w:r w:rsidR="003F56F3">
        <w:rPr>
          <w:lang w:val="fr-CA"/>
        </w:rPr>
        <w:t>e</w:t>
      </w:r>
      <w:r>
        <w:rPr>
          <w:lang w:val="fr-CA"/>
        </w:rPr>
        <w:t xml:space="preserve">nt de Kigali.  Pour les </w:t>
      </w:r>
      <w:r w:rsidR="0026493D">
        <w:rPr>
          <w:lang w:val="fr-CA"/>
        </w:rPr>
        <w:t>fabricant</w:t>
      </w:r>
      <w:r>
        <w:rPr>
          <w:lang w:val="fr-CA"/>
        </w:rPr>
        <w:t>s, le projet crée des o</w:t>
      </w:r>
      <w:r w:rsidR="0026493D">
        <w:rPr>
          <w:lang w:val="fr-CA"/>
        </w:rPr>
        <w:t>ccasions d’</w:t>
      </w:r>
      <w:r>
        <w:rPr>
          <w:lang w:val="fr-CA"/>
        </w:rPr>
        <w:t xml:space="preserve">investir dans des mises à jour technologiques, </w:t>
      </w:r>
      <w:r w:rsidR="0026493D">
        <w:rPr>
          <w:lang w:val="fr-CA"/>
        </w:rPr>
        <w:t>d’</w:t>
      </w:r>
      <w:r>
        <w:rPr>
          <w:lang w:val="fr-CA"/>
        </w:rPr>
        <w:t xml:space="preserve">adopter des frigorigènes à faible PRP et </w:t>
      </w:r>
      <w:r w:rsidR="0026493D">
        <w:rPr>
          <w:lang w:val="fr-CA"/>
        </w:rPr>
        <w:t xml:space="preserve">d’améliorer </w:t>
      </w:r>
      <w:r>
        <w:rPr>
          <w:lang w:val="fr-CA"/>
        </w:rPr>
        <w:t>la compétitivité.</w:t>
      </w:r>
    </w:p>
    <w:p w14:paraId="44B85395" w14:textId="735AD6D4" w:rsidR="008C166A" w:rsidRDefault="00976ADF" w:rsidP="00B3396F">
      <w:pPr>
        <w:pStyle w:val="Heading1"/>
        <w:rPr>
          <w:lang w:val="fr-CA"/>
        </w:rPr>
      </w:pPr>
      <w:r>
        <w:rPr>
          <w:lang w:val="fr-CA"/>
        </w:rPr>
        <w:t xml:space="preserve">En matière de normes et d’étiquetage sur l’efficacité énergétique, la Turquie </w:t>
      </w:r>
      <w:r w:rsidR="008C166A">
        <w:rPr>
          <w:lang w:val="fr-CA"/>
        </w:rPr>
        <w:t>aligne ses normes d’efficacité énergétique sur les directives de l’UE, en utilisant des normes internationales (ISO et IEC) de mesure. Les systèmes d’étiquetage suivent le Règlement de l’UE sur l’étiquetage énergétique</w:t>
      </w:r>
      <w:r w:rsidR="0026493D">
        <w:rPr>
          <w:lang w:val="fr-CA"/>
        </w:rPr>
        <w:t xml:space="preserve"> i</w:t>
      </w:r>
      <w:r w:rsidR="008C166A">
        <w:rPr>
          <w:lang w:val="fr-CA"/>
        </w:rPr>
        <w:t>ndiqu</w:t>
      </w:r>
      <w:r w:rsidR="0026493D">
        <w:rPr>
          <w:lang w:val="fr-CA"/>
        </w:rPr>
        <w:t>ant</w:t>
      </w:r>
      <w:r w:rsidR="008C166A">
        <w:rPr>
          <w:lang w:val="fr-CA"/>
        </w:rPr>
        <w:t xml:space="preserve"> l’efficacité du produit.</w:t>
      </w:r>
    </w:p>
    <w:p w14:paraId="6F201B11" w14:textId="4B75107D" w:rsidR="0026493D" w:rsidRPr="00D93A8E" w:rsidRDefault="008C166A" w:rsidP="008C166A">
      <w:pPr>
        <w:pStyle w:val="Heading1"/>
        <w:rPr>
          <w:lang w:val="fr-CA"/>
        </w:rPr>
      </w:pPr>
      <w:r>
        <w:rPr>
          <w:lang w:val="fr-CA"/>
        </w:rPr>
        <w:t>Les activités de préparation de projet incluaient l’élaboration d’un programme incitatif financier, la conception d’un programme en collaboration avec les fabricants et les distributeurs locaux, une offre de formation technique axée sur la mise à jour des chaines de production et l’</w:t>
      </w:r>
      <w:r w:rsidR="0026493D">
        <w:rPr>
          <w:lang w:val="fr-CA"/>
        </w:rPr>
        <w:t xml:space="preserve">intégration des technologies écoénergétiques, l’élaboration d’une stratégie d’expansion du marché pour améliorer l’accès à des </w:t>
      </w:r>
      <w:r>
        <w:rPr>
          <w:lang w:val="fr-CA"/>
        </w:rPr>
        <w:t xml:space="preserve"> systèmes écoénergétiques </w:t>
      </w:r>
      <w:r w:rsidR="0026493D">
        <w:rPr>
          <w:lang w:val="fr-CA"/>
        </w:rPr>
        <w:t xml:space="preserve">abordables </w:t>
      </w:r>
      <w:r>
        <w:rPr>
          <w:lang w:val="fr-CA"/>
        </w:rPr>
        <w:t xml:space="preserve">dans des régions mal desservies et la conception d’un système robuste pour </w:t>
      </w:r>
      <w:r w:rsidR="0026493D">
        <w:rPr>
          <w:lang w:val="fr-CA"/>
        </w:rPr>
        <w:t xml:space="preserve">suivre </w:t>
      </w:r>
      <w:r>
        <w:rPr>
          <w:lang w:val="fr-CA"/>
        </w:rPr>
        <w:t>et évaluer l’impact du projet sur la consommation énergétique, les émissions de GES et l’adoption de technologies écoénergétiques.</w:t>
      </w:r>
    </w:p>
    <w:p w14:paraId="34A66109" w14:textId="01D54E0E" w:rsidR="008C166A" w:rsidRDefault="008C166A" w:rsidP="008C166A">
      <w:pPr>
        <w:rPr>
          <w:i/>
          <w:iCs/>
          <w:lang w:val="fr-CA"/>
        </w:rPr>
      </w:pPr>
      <w:r>
        <w:rPr>
          <w:i/>
          <w:iCs/>
          <w:lang w:val="fr-CA"/>
        </w:rPr>
        <w:lastRenderedPageBreak/>
        <w:t>Observations du Secrétariat</w:t>
      </w:r>
    </w:p>
    <w:p w14:paraId="60780C50" w14:textId="77777777" w:rsidR="008C166A" w:rsidRPr="008C166A" w:rsidRDefault="008C166A" w:rsidP="008C166A">
      <w:pPr>
        <w:rPr>
          <w:i/>
          <w:iCs/>
          <w:lang w:val="fr-CA"/>
        </w:rPr>
      </w:pPr>
    </w:p>
    <w:p w14:paraId="67D8536F" w14:textId="7BFF0AB9" w:rsidR="009F402C" w:rsidRDefault="008C166A" w:rsidP="008C166A">
      <w:pPr>
        <w:pStyle w:val="Heading1"/>
        <w:rPr>
          <w:lang w:val="fr-CA"/>
        </w:rPr>
      </w:pPr>
      <w:r>
        <w:rPr>
          <w:lang w:val="fr-CA"/>
        </w:rPr>
        <w:t xml:space="preserve">Le Secrétariat a examiné la demande de financement préparatoire et pris note que le projet qui sera préparé avec ce financement correspond aux critères de projet énoncés dans la décision 94/60 pour l’amélioration de l’efficacité énergétique dans le secteur RAC.  Le Secrétariat a pris note aussi que </w:t>
      </w:r>
      <w:r w:rsidR="009F402C">
        <w:rPr>
          <w:lang w:val="fr-CA"/>
        </w:rPr>
        <w:t>le pays a soumis la phase I du KIP pour le secteur de l’entretien aux fins d’examen à la 95</w:t>
      </w:r>
      <w:r w:rsidR="009F402C" w:rsidRPr="009F402C">
        <w:rPr>
          <w:vertAlign w:val="superscript"/>
          <w:lang w:val="fr-CA"/>
        </w:rPr>
        <w:t>e</w:t>
      </w:r>
      <w:r w:rsidR="009F402C">
        <w:rPr>
          <w:lang w:val="fr-CA"/>
        </w:rPr>
        <w:t xml:space="preserve"> réunion; que l’ONUDI et le pays ont l’intention</w:t>
      </w:r>
      <w:r>
        <w:rPr>
          <w:lang w:val="fr-CA"/>
        </w:rPr>
        <w:t xml:space="preserve">, </w:t>
      </w:r>
      <w:r w:rsidR="009F402C">
        <w:rPr>
          <w:lang w:val="fr-CA"/>
        </w:rPr>
        <w:t>durant la phase I, de soumettre des projets d’investissement incluant des composantes d’efficacité énergétique dans le cadre de la décision 94/60.</w:t>
      </w:r>
    </w:p>
    <w:p w14:paraId="05725540" w14:textId="6F0D0DA5" w:rsidR="009F402C" w:rsidRDefault="009F402C" w:rsidP="008C166A">
      <w:pPr>
        <w:pStyle w:val="Heading1"/>
        <w:rPr>
          <w:lang w:val="fr-CA"/>
        </w:rPr>
      </w:pPr>
      <w:r>
        <w:rPr>
          <w:lang w:val="fr-CA"/>
        </w:rPr>
        <w:t xml:space="preserve">Le projet proposé mentionne diverses activités reliées </w:t>
      </w:r>
      <w:r w:rsidR="0026493D">
        <w:rPr>
          <w:lang w:val="fr-CA"/>
        </w:rPr>
        <w:t xml:space="preserve">à l’amélioration </w:t>
      </w:r>
      <w:r>
        <w:rPr>
          <w:lang w:val="fr-CA"/>
        </w:rPr>
        <w:t>de l’efficacité énergétique de ce secteur.  Toutefois, les activités proposées dans le budget soumis n’étaient pas reliées à la préparation de projets d’investissement pour des entreprises spécifiques mais faisaient plutôt référence à un secteur plus vaste et à des questions institutionnelles; par conséquent, le Secrétariat a demandé à l’ONUDI de fournir une estimation du nombre d’entreprises et de secteurs/applications spécifiques à inclure et de la technologie de remplacement proposée ainsi que le budget estimatif pour préparer les projets dans le c</w:t>
      </w:r>
      <w:r w:rsidR="00D66727">
        <w:rPr>
          <w:lang w:val="fr-CA"/>
        </w:rPr>
        <w:t xml:space="preserve">ontexte </w:t>
      </w:r>
      <w:r>
        <w:rPr>
          <w:lang w:val="fr-CA"/>
        </w:rPr>
        <w:t>de la réduction progressive des HFC et avec une composante d’efficacité énergétique pour ces entreprises et de le soumettre à nouveau au Secrétariat.</w:t>
      </w:r>
    </w:p>
    <w:p w14:paraId="2C6DA54B" w14:textId="4610CC47" w:rsidR="00460E78" w:rsidRDefault="009F402C" w:rsidP="008C166A">
      <w:pPr>
        <w:pStyle w:val="Heading1"/>
        <w:rPr>
          <w:lang w:val="fr-CA"/>
        </w:rPr>
      </w:pPr>
      <w:r>
        <w:rPr>
          <w:lang w:val="fr-CA"/>
        </w:rPr>
        <w:t xml:space="preserve">À la suite des discussions entre l’ONUDI et le Secrétariat, l’ONUDI a soumis une préparation de projet révisé qui incluait </w:t>
      </w:r>
      <w:r w:rsidR="00D66727">
        <w:rPr>
          <w:lang w:val="fr-CA"/>
        </w:rPr>
        <w:t>de</w:t>
      </w:r>
      <w:r>
        <w:rPr>
          <w:lang w:val="fr-CA"/>
        </w:rPr>
        <w:t xml:space="preserve"> </w:t>
      </w:r>
      <w:r w:rsidR="00D66727">
        <w:rPr>
          <w:lang w:val="fr-CA"/>
        </w:rPr>
        <w:t>l’</w:t>
      </w:r>
      <w:r>
        <w:rPr>
          <w:lang w:val="fr-CA"/>
        </w:rPr>
        <w:t>assistance pour 29 entreprises</w:t>
      </w:r>
      <w:r w:rsidR="00D66727">
        <w:rPr>
          <w:lang w:val="fr-CA"/>
        </w:rPr>
        <w:t xml:space="preserve"> de</w:t>
      </w:r>
      <w:r>
        <w:rPr>
          <w:lang w:val="fr-CA"/>
        </w:rPr>
        <w:t xml:space="preserve"> RAC (fabrication de climatiseurs et de réfrigérateurs commerciaux) pour remplacer l’utilisation des HFC par des solutions à faible PRP</w:t>
      </w:r>
      <w:r w:rsidR="00460E78">
        <w:rPr>
          <w:lang w:val="fr-CA"/>
        </w:rPr>
        <w:t xml:space="preserve"> dans leurs procédés de fabrication et améliorer l’efficacité énergétique de leurs produits, au coût de 220 000 $US, pour une durée de 24 mois.</w:t>
      </w:r>
    </w:p>
    <w:p w14:paraId="351C64D6" w14:textId="6FD12F8B" w:rsidR="00D66727" w:rsidRPr="00D66727" w:rsidRDefault="00460E78" w:rsidP="00D66727">
      <w:pPr>
        <w:pStyle w:val="Heading1"/>
        <w:rPr>
          <w:lang w:val="fr-CA"/>
        </w:rPr>
      </w:pPr>
      <w:r>
        <w:rPr>
          <w:lang w:val="fr-CA"/>
        </w:rPr>
        <w:t>La demande de financement préparatoire révisée incluait</w:t>
      </w:r>
      <w:r w:rsidRPr="00460E78">
        <w:rPr>
          <w:lang w:val="fr-CA"/>
        </w:rPr>
        <w:t xml:space="preserve"> la collecte de données (sur les capacités de fabrication, les chaines de production, la consommation de HFC, les niveaux d’efficacité énergétique et l’utilisation de frigorigène), une étude de faisabilité technique (évaluation des systèmes en place et du potentiel d’intégration des technologies écoénergétiques et des frigorigènes à faible PRP dans les entreprises participantes), l’élaboration d’une stratégie de financement de l’efficacité énergétique (développer des options de financement pour des améliorations de l’efficacité énergétique, incluant des partenariats potentiels avec des institutions financières), </w:t>
      </w:r>
      <w:r w:rsidR="00D66727">
        <w:rPr>
          <w:lang w:val="fr-CA"/>
        </w:rPr>
        <w:t xml:space="preserve">la </w:t>
      </w:r>
      <w:r w:rsidRPr="00460E78">
        <w:rPr>
          <w:lang w:val="fr-CA"/>
        </w:rPr>
        <w:t>prépar</w:t>
      </w:r>
      <w:r w:rsidR="00D66727">
        <w:rPr>
          <w:lang w:val="fr-CA"/>
        </w:rPr>
        <w:t>ation</w:t>
      </w:r>
      <w:r w:rsidRPr="00460E78">
        <w:rPr>
          <w:lang w:val="fr-CA"/>
        </w:rPr>
        <w:t xml:space="preserve"> de plans d’activités pour de nouveaux investissements ou la rénovation de chaines de fabrication existantes dans le but d’intégrer </w:t>
      </w:r>
      <w:r>
        <w:rPr>
          <w:lang w:val="fr-CA"/>
        </w:rPr>
        <w:t>d</w:t>
      </w:r>
      <w:r w:rsidRPr="00460E78">
        <w:rPr>
          <w:lang w:val="fr-CA"/>
        </w:rPr>
        <w:t>es technologies écoénergétiques</w:t>
      </w:r>
      <w:r w:rsidR="00D66727">
        <w:rPr>
          <w:lang w:val="fr-CA"/>
        </w:rPr>
        <w:t xml:space="preserve">; </w:t>
      </w:r>
      <w:r w:rsidRPr="00460E78">
        <w:rPr>
          <w:lang w:val="fr-CA"/>
        </w:rPr>
        <w:t>des ateliers de consultation avec les entreprises</w:t>
      </w:r>
      <w:r w:rsidR="00D66727">
        <w:rPr>
          <w:lang w:val="fr-CA"/>
        </w:rPr>
        <w:t>;</w:t>
      </w:r>
      <w:r w:rsidRPr="00460E78">
        <w:rPr>
          <w:lang w:val="fr-CA"/>
        </w:rPr>
        <w:t xml:space="preserve"> et </w:t>
      </w:r>
      <w:r w:rsidR="00D66727">
        <w:rPr>
          <w:lang w:val="fr-CA"/>
        </w:rPr>
        <w:t>l’</w:t>
      </w:r>
      <w:r w:rsidRPr="00460E78">
        <w:rPr>
          <w:lang w:val="fr-CA"/>
        </w:rPr>
        <w:t>élabor</w:t>
      </w:r>
      <w:r w:rsidR="00D66727">
        <w:rPr>
          <w:lang w:val="fr-CA"/>
        </w:rPr>
        <w:t xml:space="preserve">ation du </w:t>
      </w:r>
      <w:r w:rsidRPr="00460E78">
        <w:rPr>
          <w:lang w:val="fr-CA"/>
        </w:rPr>
        <w:t xml:space="preserve"> document du projet </w:t>
      </w:r>
      <w:r>
        <w:rPr>
          <w:lang w:val="fr-CA"/>
        </w:rPr>
        <w:t xml:space="preserve">d’investissement pour </w:t>
      </w:r>
      <w:r w:rsidRPr="00460E78">
        <w:rPr>
          <w:lang w:val="fr-CA"/>
        </w:rPr>
        <w:t>l</w:t>
      </w:r>
      <w:r>
        <w:rPr>
          <w:lang w:val="fr-CA"/>
        </w:rPr>
        <w:t>’</w:t>
      </w:r>
      <w:r w:rsidRPr="00460E78">
        <w:rPr>
          <w:lang w:val="fr-CA"/>
        </w:rPr>
        <w:t>amélioration de l’efficacité énergétique.</w:t>
      </w:r>
    </w:p>
    <w:p w14:paraId="41B09DC1" w14:textId="65EF3375" w:rsidR="00F57F7F" w:rsidRDefault="00460E78" w:rsidP="00460E78">
      <w:pPr>
        <w:pStyle w:val="Heading1"/>
        <w:rPr>
          <w:lang w:val="fr-CA"/>
        </w:rPr>
      </w:pPr>
      <w:r>
        <w:rPr>
          <w:lang w:val="fr-CA"/>
        </w:rPr>
        <w:t xml:space="preserve">Le financement préparatoire demandé s’appliquera à la fois à la préparation de la conversion des HFC et à la composante d’efficacité énergétique et donc </w:t>
      </w:r>
      <w:r w:rsidR="005540FB">
        <w:rPr>
          <w:lang w:val="fr-CA"/>
        </w:rPr>
        <w:t>le Secrétariat a utilisé comme référence pour l’analyse des coûts</w:t>
      </w:r>
      <w:r w:rsidR="00D66727">
        <w:rPr>
          <w:lang w:val="fr-CA"/>
        </w:rPr>
        <w:t>,</w:t>
      </w:r>
      <w:r w:rsidR="005540FB">
        <w:rPr>
          <w:lang w:val="fr-CA"/>
        </w:rPr>
        <w:t xml:space="preserve"> l</w:t>
      </w:r>
      <w:r w:rsidR="00D66727">
        <w:rPr>
          <w:lang w:val="fr-CA"/>
        </w:rPr>
        <w:t>a</w:t>
      </w:r>
      <w:r w:rsidR="005540FB">
        <w:rPr>
          <w:lang w:val="fr-CA"/>
        </w:rPr>
        <w:t xml:space="preserve"> ligne directrice sur les coûts pour la préparation de la phase I des KIP, contenue dans la décision 87/50 </w:t>
      </w:r>
      <w:r w:rsidR="00D66727">
        <w:rPr>
          <w:lang w:val="fr-CA"/>
        </w:rPr>
        <w:t xml:space="preserve">et </w:t>
      </w:r>
      <w:r w:rsidR="005540FB">
        <w:rPr>
          <w:lang w:val="fr-CA"/>
        </w:rPr>
        <w:t>qui inclut</w:t>
      </w:r>
      <w:r w:rsidR="00F57F7F">
        <w:rPr>
          <w:lang w:val="fr-CA"/>
        </w:rPr>
        <w:t>, pour la préparation des projets d’investissement,</w:t>
      </w:r>
      <w:r w:rsidR="005540FB">
        <w:rPr>
          <w:lang w:val="fr-CA"/>
        </w:rPr>
        <w:t xml:space="preserve"> </w:t>
      </w:r>
      <w:r w:rsidR="00F57F7F">
        <w:rPr>
          <w:lang w:val="fr-CA"/>
        </w:rPr>
        <w:t>des niveaux de financement spécifiques en fonction du nombre d’entreprises et de la taille du pays. Les niveaux de financement demandés correspondent au</w:t>
      </w:r>
      <w:r w:rsidR="00D66727">
        <w:rPr>
          <w:lang w:val="fr-CA"/>
        </w:rPr>
        <w:t>x</w:t>
      </w:r>
      <w:r w:rsidR="00F57F7F">
        <w:rPr>
          <w:lang w:val="fr-CA"/>
        </w:rPr>
        <w:t xml:space="preserve"> montant</w:t>
      </w:r>
      <w:r w:rsidR="00D66727">
        <w:rPr>
          <w:lang w:val="fr-CA"/>
        </w:rPr>
        <w:t>s</w:t>
      </w:r>
      <w:r w:rsidR="00F57F7F">
        <w:rPr>
          <w:lang w:val="fr-CA"/>
        </w:rPr>
        <w:t xml:space="preserve"> des fonds recommandés pour des projets d’investissement dans </w:t>
      </w:r>
      <w:r w:rsidR="00053F69">
        <w:rPr>
          <w:lang w:val="fr-CA"/>
        </w:rPr>
        <w:t>c</w:t>
      </w:r>
      <w:r w:rsidR="00F57F7F">
        <w:rPr>
          <w:lang w:val="fr-CA"/>
        </w:rPr>
        <w:t>es secteurs pour les 29 entreprises identifiées, avec des fonds supplémentaires totalisant 70 000 $US pour l’amélioration de l’efficacité énergétique.</w:t>
      </w:r>
    </w:p>
    <w:p w14:paraId="36D09470" w14:textId="2EE48EAD" w:rsidR="00F6064B" w:rsidRPr="00D93A8E" w:rsidRDefault="00F57F7F" w:rsidP="00F6064B">
      <w:pPr>
        <w:pStyle w:val="Heading1"/>
        <w:rPr>
          <w:lang w:val="fr-CA"/>
        </w:rPr>
      </w:pPr>
      <w:r>
        <w:rPr>
          <w:lang w:val="fr-CA"/>
        </w:rPr>
        <w:t>Le Secrétariat a pris note aussi que les activités incluses dans les demandes de financement préparatoire, telles que décrites ci-dessus, correspondent aux activités requises pour le travail supplémentaire qu’exige la formulation d’une composante sur l’efficacité énergétique conformément à la décision 94/60.  L’ONUDI a confirmé</w:t>
      </w:r>
      <w:r w:rsidR="00F6064B">
        <w:rPr>
          <w:lang w:val="fr-CA"/>
        </w:rPr>
        <w:t xml:space="preserve"> que ce financement préparatoire s’appliquerait à la fois à la conversion et aux projets d’efficacité énergétique pour les 29 entreprise</w:t>
      </w:r>
      <w:r w:rsidR="00D66727">
        <w:rPr>
          <w:lang w:val="fr-CA"/>
        </w:rPr>
        <w:t>s de fabrication</w:t>
      </w:r>
      <w:r w:rsidR="00F6064B">
        <w:rPr>
          <w:lang w:val="fr-CA"/>
        </w:rPr>
        <w:t>.</w:t>
      </w:r>
    </w:p>
    <w:p w14:paraId="4D6AB218" w14:textId="58510242" w:rsidR="00F6064B" w:rsidRDefault="00F6064B" w:rsidP="00F6064B">
      <w:pPr>
        <w:rPr>
          <w:i/>
          <w:iCs/>
          <w:lang w:val="fr-CA"/>
        </w:rPr>
      </w:pPr>
      <w:r>
        <w:rPr>
          <w:i/>
          <w:iCs/>
          <w:lang w:val="fr-CA"/>
        </w:rPr>
        <w:t>Recommandation du Secrétariat</w:t>
      </w:r>
    </w:p>
    <w:p w14:paraId="0A996A88" w14:textId="77777777" w:rsidR="00F6064B" w:rsidRDefault="00F6064B" w:rsidP="00F6064B">
      <w:pPr>
        <w:rPr>
          <w:i/>
          <w:iCs/>
          <w:lang w:val="fr-CA"/>
        </w:rPr>
      </w:pPr>
    </w:p>
    <w:p w14:paraId="1034D23C" w14:textId="6F111AB3" w:rsidR="00F6064B" w:rsidRPr="00F6064B" w:rsidRDefault="00F6064B" w:rsidP="00F6064B">
      <w:pPr>
        <w:pStyle w:val="Heading1"/>
        <w:rPr>
          <w:lang w:val="fr-CA"/>
        </w:rPr>
      </w:pPr>
      <w:r>
        <w:rPr>
          <w:lang w:val="fr-CA"/>
        </w:rPr>
        <w:lastRenderedPageBreak/>
        <w:t>Le Comité exécutif pour</w:t>
      </w:r>
      <w:r w:rsidR="001F7796">
        <w:rPr>
          <w:lang w:val="fr-CA"/>
        </w:rPr>
        <w:t>rait</w:t>
      </w:r>
      <w:r>
        <w:rPr>
          <w:lang w:val="fr-CA"/>
        </w:rPr>
        <w:t xml:space="preserve"> souhaiter approuver la préparation d’un projet pour améliorer l’efficacité énergétique et convertir l’utilisation des HFC à une technologie à faible potentiel de réchauffement de la planète pour 29 entreprises de fabrication d</w:t>
      </w:r>
      <w:r w:rsidR="001F7796">
        <w:rPr>
          <w:lang w:val="fr-CA"/>
        </w:rPr>
        <w:t>e l</w:t>
      </w:r>
      <w:r>
        <w:rPr>
          <w:lang w:val="fr-CA"/>
        </w:rPr>
        <w:t>’équipement de réfrigération et de climatisation en Turquie, au montant de 220 000 $US, plus des coûts d’appui d’agence de 15 400 $US, pour l’ONUDI.</w:t>
      </w:r>
    </w:p>
    <w:p w14:paraId="0C91D756" w14:textId="77777777" w:rsidR="009F38EB" w:rsidRDefault="009F38EB" w:rsidP="00722627">
      <w:pPr>
        <w:widowControl w:val="0"/>
        <w:jc w:val="center"/>
        <w:outlineLvl w:val="0"/>
        <w:rPr>
          <w:b/>
        </w:rPr>
        <w:sectPr w:rsidR="009F38EB" w:rsidSect="00D94F2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46160363" w14:textId="77777777" w:rsidR="00722627" w:rsidRDefault="00722627" w:rsidP="00722627">
      <w:pPr>
        <w:widowControl w:val="0"/>
        <w:jc w:val="center"/>
        <w:outlineLvl w:val="0"/>
        <w:rPr>
          <w:b/>
        </w:rPr>
      </w:pPr>
      <w:r w:rsidRPr="006A1157">
        <w:rPr>
          <w:b/>
        </w:rPr>
        <w:lastRenderedPageBreak/>
        <w:t>Annex I</w:t>
      </w:r>
    </w:p>
    <w:p w14:paraId="558CD68A" w14:textId="77777777" w:rsidR="00722627" w:rsidRPr="006A1157" w:rsidRDefault="00722627" w:rsidP="00722627">
      <w:pPr>
        <w:widowControl w:val="0"/>
        <w:jc w:val="center"/>
        <w:outlineLvl w:val="0"/>
        <w:rPr>
          <w:b/>
        </w:rPr>
      </w:pPr>
    </w:p>
    <w:p w14:paraId="170F435A" w14:textId="77777777" w:rsidR="00722627" w:rsidRPr="000F45EF" w:rsidRDefault="00722627" w:rsidP="00722627">
      <w:pPr>
        <w:widowControl w:val="0"/>
        <w:spacing w:after="240"/>
        <w:jc w:val="center"/>
        <w:outlineLvl w:val="0"/>
        <w:rPr>
          <w:b/>
          <w:caps/>
        </w:rPr>
      </w:pPr>
      <w:r w:rsidRPr="22D1966A">
        <w:rPr>
          <w:b/>
          <w:bCs/>
          <w:caps/>
        </w:rPr>
        <w:t>institutional strengthening project proposals</w:t>
      </w:r>
      <w:r w:rsidRPr="22D1966A">
        <w:rPr>
          <w:b/>
          <w:bCs/>
          <w:caps/>
          <w:vertAlign w:val="superscript"/>
        </w:rPr>
        <w:footnoteReference w:id="9"/>
      </w:r>
    </w:p>
    <w:p w14:paraId="3F9797A8" w14:textId="77777777" w:rsidR="00722627" w:rsidRPr="00A37DF1" w:rsidRDefault="00722627" w:rsidP="00722627">
      <w:pPr>
        <w:spacing w:after="120"/>
        <w:rPr>
          <w:b/>
          <w:bCs/>
          <w:color w:val="000000" w:themeColor="text1"/>
        </w:rPr>
      </w:pPr>
      <w:r w:rsidRPr="00A37DF1">
        <w:rPr>
          <w:b/>
          <w:color w:val="000000" w:themeColor="text1"/>
        </w:rPr>
        <w:t>Armenia</w:t>
      </w:r>
      <w:r w:rsidRPr="00A37DF1">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373"/>
        <w:gridCol w:w="1558"/>
        <w:gridCol w:w="1419"/>
      </w:tblGrid>
      <w:tr w:rsidR="00722627" w:rsidRPr="00C97883" w14:paraId="44962C11" w14:textId="77777777" w:rsidTr="00F221E0">
        <w:trPr>
          <w:trHeight w:val="278"/>
          <w:tblHeader/>
          <w:jc w:val="center"/>
        </w:trPr>
        <w:tc>
          <w:tcPr>
            <w:tcW w:w="4241" w:type="pct"/>
            <w:gridSpan w:val="2"/>
            <w:tcBorders>
              <w:bottom w:val="single" w:sz="4" w:space="0" w:color="auto"/>
            </w:tcBorders>
          </w:tcPr>
          <w:p w14:paraId="35A1D835" w14:textId="77777777" w:rsidR="00722627" w:rsidRPr="000D69E1" w:rsidRDefault="00722627" w:rsidP="00F221E0">
            <w:pPr>
              <w:keepNext/>
              <w:keepLines/>
              <w:rPr>
                <w:b/>
                <w:sz w:val="20"/>
                <w:szCs w:val="20"/>
              </w:rPr>
            </w:pPr>
            <w:r w:rsidRPr="000D69E1">
              <w:rPr>
                <w:b/>
                <w:sz w:val="20"/>
                <w:szCs w:val="20"/>
              </w:rPr>
              <w:t>Summary of the project and country profile</w:t>
            </w:r>
          </w:p>
        </w:tc>
        <w:tc>
          <w:tcPr>
            <w:tcW w:w="759" w:type="pct"/>
          </w:tcPr>
          <w:p w14:paraId="1CF02A5E" w14:textId="77777777" w:rsidR="00722627" w:rsidRPr="000D69E1" w:rsidRDefault="00722627" w:rsidP="00F221E0">
            <w:pPr>
              <w:keepNext/>
              <w:keepLines/>
              <w:jc w:val="right"/>
              <w:rPr>
                <w:b/>
                <w:sz w:val="20"/>
                <w:szCs w:val="20"/>
              </w:rPr>
            </w:pPr>
          </w:p>
        </w:tc>
      </w:tr>
      <w:tr w:rsidR="00722627" w:rsidRPr="00C97883" w14:paraId="0F241D87" w14:textId="77777777" w:rsidTr="00F221E0">
        <w:trPr>
          <w:trHeight w:val="233"/>
          <w:jc w:val="center"/>
        </w:trPr>
        <w:tc>
          <w:tcPr>
            <w:tcW w:w="4241" w:type="pct"/>
            <w:gridSpan w:val="2"/>
            <w:tcBorders>
              <w:bottom w:val="single" w:sz="4" w:space="0" w:color="auto"/>
            </w:tcBorders>
          </w:tcPr>
          <w:p w14:paraId="502572CC" w14:textId="77777777" w:rsidR="00722627" w:rsidRPr="000D69E1" w:rsidRDefault="00722627" w:rsidP="00F221E0">
            <w:pPr>
              <w:rPr>
                <w:sz w:val="20"/>
                <w:szCs w:val="20"/>
              </w:rPr>
            </w:pPr>
            <w:r w:rsidRPr="000D69E1">
              <w:rPr>
                <w:sz w:val="20"/>
                <w:szCs w:val="20"/>
              </w:rPr>
              <w:t>Implementing agency:</w:t>
            </w:r>
          </w:p>
        </w:tc>
        <w:tc>
          <w:tcPr>
            <w:tcW w:w="759" w:type="pct"/>
            <w:tcBorders>
              <w:bottom w:val="single" w:sz="4" w:space="0" w:color="auto"/>
            </w:tcBorders>
          </w:tcPr>
          <w:p w14:paraId="47B1E828" w14:textId="77777777" w:rsidR="00722627" w:rsidRPr="000D69E1" w:rsidRDefault="00722627" w:rsidP="00F221E0">
            <w:pPr>
              <w:jc w:val="center"/>
              <w:rPr>
                <w:sz w:val="20"/>
                <w:szCs w:val="20"/>
              </w:rPr>
            </w:pPr>
            <w:r w:rsidRPr="000D69E1">
              <w:rPr>
                <w:sz w:val="20"/>
                <w:szCs w:val="20"/>
              </w:rPr>
              <w:t>UNIDO</w:t>
            </w:r>
          </w:p>
        </w:tc>
      </w:tr>
      <w:tr w:rsidR="00722627" w:rsidRPr="00C97883" w14:paraId="00252DD4" w14:textId="77777777" w:rsidTr="00F221E0">
        <w:trPr>
          <w:trHeight w:val="233"/>
          <w:jc w:val="center"/>
        </w:trPr>
        <w:tc>
          <w:tcPr>
            <w:tcW w:w="4241" w:type="pct"/>
            <w:gridSpan w:val="2"/>
            <w:tcBorders>
              <w:top w:val="single" w:sz="4" w:space="0" w:color="auto"/>
              <w:left w:val="single" w:sz="4" w:space="0" w:color="auto"/>
              <w:bottom w:val="nil"/>
              <w:right w:val="single" w:sz="4" w:space="0" w:color="auto"/>
            </w:tcBorders>
          </w:tcPr>
          <w:p w14:paraId="778D7318" w14:textId="77777777" w:rsidR="00722627" w:rsidRPr="000D69E1" w:rsidRDefault="00722627" w:rsidP="00F221E0">
            <w:pPr>
              <w:rPr>
                <w:sz w:val="20"/>
                <w:szCs w:val="20"/>
              </w:rPr>
            </w:pPr>
            <w:r w:rsidRPr="000D69E1">
              <w:rPr>
                <w:sz w:val="20"/>
                <w:szCs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0885629F" w14:textId="77777777" w:rsidR="00722627" w:rsidRPr="000D69E1" w:rsidRDefault="00722627" w:rsidP="00F221E0">
            <w:pPr>
              <w:jc w:val="right"/>
              <w:rPr>
                <w:sz w:val="20"/>
                <w:szCs w:val="20"/>
              </w:rPr>
            </w:pPr>
          </w:p>
        </w:tc>
      </w:tr>
      <w:tr w:rsidR="00722627" w:rsidRPr="00C97883" w14:paraId="08D939AA"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5BDD1B" w14:textId="77777777" w:rsidR="00722627" w:rsidRPr="000D69E1" w:rsidRDefault="00722627" w:rsidP="00F221E0">
            <w:pPr>
              <w:ind w:left="5249" w:right="-198"/>
              <w:jc w:val="left"/>
              <w:rPr>
                <w:sz w:val="20"/>
                <w:szCs w:val="20"/>
              </w:rPr>
            </w:pPr>
            <w:r w:rsidRPr="000D69E1">
              <w:rPr>
                <w:sz w:val="20"/>
                <w:szCs w:val="20"/>
              </w:rPr>
              <w:t>Phase I:</w:t>
            </w:r>
          </w:p>
        </w:tc>
        <w:tc>
          <w:tcPr>
            <w:tcW w:w="833" w:type="pct"/>
            <w:tcBorders>
              <w:top w:val="nil"/>
              <w:left w:val="nil"/>
              <w:bottom w:val="nil"/>
              <w:right w:val="single" w:sz="4" w:space="0" w:color="auto"/>
            </w:tcBorders>
            <w:shd w:val="clear" w:color="auto" w:fill="FFFFFF" w:themeFill="background1"/>
            <w:vAlign w:val="bottom"/>
          </w:tcPr>
          <w:p w14:paraId="383E2C67" w14:textId="77777777" w:rsidR="00722627" w:rsidRPr="000D69E1" w:rsidRDefault="00722627" w:rsidP="00F221E0">
            <w:pPr>
              <w:jc w:val="right"/>
              <w:rPr>
                <w:sz w:val="20"/>
                <w:szCs w:val="20"/>
              </w:rPr>
            </w:pPr>
            <w:r w:rsidRPr="000D69E1">
              <w:rPr>
                <w:sz w:val="20"/>
              </w:rPr>
              <w:t>Apr-09</w:t>
            </w:r>
          </w:p>
        </w:tc>
        <w:tc>
          <w:tcPr>
            <w:tcW w:w="759" w:type="pct"/>
            <w:tcBorders>
              <w:top w:val="nil"/>
              <w:left w:val="single" w:sz="4" w:space="0" w:color="auto"/>
              <w:bottom w:val="nil"/>
              <w:right w:val="single" w:sz="4" w:space="0" w:color="auto"/>
            </w:tcBorders>
            <w:shd w:val="clear" w:color="auto" w:fill="FFFFFF" w:themeFill="background1"/>
          </w:tcPr>
          <w:p w14:paraId="443A3A3E" w14:textId="77777777" w:rsidR="00722627" w:rsidRPr="00866000" w:rsidRDefault="00722627" w:rsidP="00F221E0">
            <w:pPr>
              <w:jc w:val="right"/>
              <w:rPr>
                <w:sz w:val="20"/>
                <w:szCs w:val="20"/>
              </w:rPr>
            </w:pPr>
            <w:r w:rsidRPr="00866000">
              <w:rPr>
                <w:sz w:val="20"/>
                <w:szCs w:val="20"/>
              </w:rPr>
              <w:t>127,723</w:t>
            </w:r>
          </w:p>
        </w:tc>
      </w:tr>
      <w:tr w:rsidR="00722627" w:rsidRPr="00C97883" w14:paraId="144E1FDD"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85D9C5" w14:textId="77777777" w:rsidR="00722627" w:rsidRPr="000D69E1" w:rsidRDefault="00722627" w:rsidP="00F221E0">
            <w:pPr>
              <w:ind w:left="5249" w:right="-198"/>
              <w:jc w:val="left"/>
              <w:rPr>
                <w:sz w:val="20"/>
                <w:szCs w:val="20"/>
              </w:rPr>
            </w:pPr>
            <w:r w:rsidRPr="000D69E1">
              <w:rPr>
                <w:sz w:val="20"/>
                <w:szCs w:val="20"/>
              </w:rPr>
              <w:t>Phase II:</w:t>
            </w:r>
          </w:p>
        </w:tc>
        <w:tc>
          <w:tcPr>
            <w:tcW w:w="833" w:type="pct"/>
            <w:tcBorders>
              <w:top w:val="nil"/>
              <w:left w:val="nil"/>
              <w:bottom w:val="nil"/>
              <w:right w:val="single" w:sz="4" w:space="0" w:color="auto"/>
            </w:tcBorders>
            <w:shd w:val="clear" w:color="auto" w:fill="FFFFFF" w:themeFill="background1"/>
            <w:vAlign w:val="bottom"/>
          </w:tcPr>
          <w:p w14:paraId="7A001814" w14:textId="77777777" w:rsidR="00722627" w:rsidRPr="000D69E1" w:rsidRDefault="00722627" w:rsidP="00F221E0">
            <w:pPr>
              <w:jc w:val="right"/>
              <w:rPr>
                <w:sz w:val="20"/>
                <w:szCs w:val="20"/>
              </w:rPr>
            </w:pPr>
            <w:r w:rsidRPr="000D69E1">
              <w:rPr>
                <w:sz w:val="20"/>
              </w:rPr>
              <w:t>Dec-10</w:t>
            </w:r>
          </w:p>
        </w:tc>
        <w:tc>
          <w:tcPr>
            <w:tcW w:w="759" w:type="pct"/>
            <w:tcBorders>
              <w:top w:val="nil"/>
              <w:left w:val="single" w:sz="4" w:space="0" w:color="auto"/>
              <w:bottom w:val="nil"/>
              <w:right w:val="single" w:sz="4" w:space="0" w:color="auto"/>
            </w:tcBorders>
            <w:shd w:val="clear" w:color="auto" w:fill="FFFFFF" w:themeFill="background1"/>
          </w:tcPr>
          <w:p w14:paraId="70A8BC56" w14:textId="77777777" w:rsidR="00722627" w:rsidRPr="00866000" w:rsidRDefault="00722627" w:rsidP="00F221E0">
            <w:pPr>
              <w:jc w:val="right"/>
              <w:rPr>
                <w:sz w:val="20"/>
                <w:szCs w:val="20"/>
              </w:rPr>
            </w:pPr>
            <w:r w:rsidRPr="00866000">
              <w:rPr>
                <w:sz w:val="20"/>
                <w:szCs w:val="20"/>
              </w:rPr>
              <w:t>129,000</w:t>
            </w:r>
          </w:p>
        </w:tc>
      </w:tr>
      <w:tr w:rsidR="00722627" w:rsidRPr="00C97883" w14:paraId="211D3C39"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291510" w14:textId="77777777" w:rsidR="00722627" w:rsidRPr="000D69E1" w:rsidRDefault="00722627" w:rsidP="00F221E0">
            <w:pPr>
              <w:ind w:left="5249" w:right="-198"/>
              <w:jc w:val="left"/>
              <w:rPr>
                <w:sz w:val="20"/>
                <w:szCs w:val="20"/>
              </w:rPr>
            </w:pPr>
            <w:r w:rsidRPr="000D69E1">
              <w:rPr>
                <w:sz w:val="20"/>
                <w:szCs w:val="20"/>
              </w:rPr>
              <w:t>Phase III:</w:t>
            </w:r>
          </w:p>
        </w:tc>
        <w:tc>
          <w:tcPr>
            <w:tcW w:w="833" w:type="pct"/>
            <w:tcBorders>
              <w:top w:val="nil"/>
              <w:left w:val="nil"/>
              <w:bottom w:val="nil"/>
              <w:right w:val="single" w:sz="4" w:space="0" w:color="auto"/>
            </w:tcBorders>
            <w:shd w:val="clear" w:color="auto" w:fill="FFFFFF" w:themeFill="background1"/>
            <w:vAlign w:val="bottom"/>
          </w:tcPr>
          <w:p w14:paraId="0719CE00" w14:textId="77777777" w:rsidR="00722627" w:rsidRPr="000D69E1" w:rsidRDefault="00722627" w:rsidP="00F221E0">
            <w:pPr>
              <w:jc w:val="right"/>
              <w:rPr>
                <w:sz w:val="20"/>
                <w:szCs w:val="20"/>
              </w:rPr>
            </w:pPr>
            <w:r w:rsidRPr="000D69E1">
              <w:rPr>
                <w:sz w:val="20"/>
              </w:rPr>
              <w:t>Dec-12</w:t>
            </w:r>
          </w:p>
        </w:tc>
        <w:tc>
          <w:tcPr>
            <w:tcW w:w="759" w:type="pct"/>
            <w:tcBorders>
              <w:top w:val="nil"/>
              <w:left w:val="single" w:sz="4" w:space="0" w:color="auto"/>
              <w:bottom w:val="nil"/>
              <w:right w:val="single" w:sz="4" w:space="0" w:color="auto"/>
            </w:tcBorders>
            <w:shd w:val="clear" w:color="auto" w:fill="FFFFFF" w:themeFill="background1"/>
          </w:tcPr>
          <w:p w14:paraId="0400788C" w14:textId="77777777" w:rsidR="00722627" w:rsidRPr="00866000" w:rsidRDefault="00722627" w:rsidP="00F221E0">
            <w:pPr>
              <w:jc w:val="right"/>
              <w:rPr>
                <w:sz w:val="20"/>
                <w:szCs w:val="20"/>
              </w:rPr>
            </w:pPr>
            <w:r w:rsidRPr="00866000">
              <w:rPr>
                <w:sz w:val="20"/>
                <w:szCs w:val="20"/>
              </w:rPr>
              <w:t>128,184</w:t>
            </w:r>
          </w:p>
        </w:tc>
      </w:tr>
      <w:tr w:rsidR="00722627" w:rsidRPr="00C97883" w14:paraId="7775C22B"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9C145F" w14:textId="77777777" w:rsidR="00722627" w:rsidRPr="000D69E1" w:rsidRDefault="00722627" w:rsidP="00F221E0">
            <w:pPr>
              <w:ind w:left="5249" w:right="-198"/>
              <w:jc w:val="left"/>
              <w:rPr>
                <w:sz w:val="20"/>
                <w:szCs w:val="20"/>
              </w:rPr>
            </w:pPr>
            <w:r w:rsidRPr="000D69E1">
              <w:rPr>
                <w:sz w:val="20"/>
                <w:szCs w:val="20"/>
              </w:rPr>
              <w:t>Phase IV:</w:t>
            </w:r>
          </w:p>
        </w:tc>
        <w:tc>
          <w:tcPr>
            <w:tcW w:w="833" w:type="pct"/>
            <w:tcBorders>
              <w:top w:val="nil"/>
              <w:left w:val="nil"/>
              <w:bottom w:val="nil"/>
              <w:right w:val="single" w:sz="4" w:space="0" w:color="auto"/>
            </w:tcBorders>
            <w:shd w:val="clear" w:color="auto" w:fill="FFFFFF" w:themeFill="background1"/>
            <w:vAlign w:val="bottom"/>
          </w:tcPr>
          <w:p w14:paraId="73C66D28" w14:textId="77777777" w:rsidR="00722627" w:rsidRPr="000D69E1" w:rsidRDefault="00722627" w:rsidP="00F221E0">
            <w:pPr>
              <w:tabs>
                <w:tab w:val="left" w:pos="6840"/>
              </w:tabs>
              <w:ind w:left="-108"/>
              <w:jc w:val="right"/>
              <w:rPr>
                <w:sz w:val="20"/>
                <w:szCs w:val="20"/>
              </w:rPr>
            </w:pPr>
            <w:r w:rsidRPr="000D69E1">
              <w:rPr>
                <w:sz w:val="20"/>
              </w:rPr>
              <w:t>Nov-14</w:t>
            </w:r>
          </w:p>
        </w:tc>
        <w:tc>
          <w:tcPr>
            <w:tcW w:w="759" w:type="pct"/>
            <w:tcBorders>
              <w:top w:val="nil"/>
              <w:left w:val="single" w:sz="4" w:space="0" w:color="auto"/>
              <w:bottom w:val="nil"/>
              <w:right w:val="single" w:sz="4" w:space="0" w:color="auto"/>
            </w:tcBorders>
            <w:shd w:val="clear" w:color="auto" w:fill="FFFFFF" w:themeFill="background1"/>
          </w:tcPr>
          <w:p w14:paraId="1E567FE9" w14:textId="77777777" w:rsidR="00722627" w:rsidRPr="00866000" w:rsidRDefault="00722627" w:rsidP="00F221E0">
            <w:pPr>
              <w:jc w:val="right"/>
              <w:rPr>
                <w:sz w:val="20"/>
                <w:szCs w:val="20"/>
              </w:rPr>
            </w:pPr>
            <w:r w:rsidRPr="00866000">
              <w:rPr>
                <w:sz w:val="20"/>
                <w:szCs w:val="20"/>
              </w:rPr>
              <w:t>127,225</w:t>
            </w:r>
          </w:p>
        </w:tc>
      </w:tr>
      <w:tr w:rsidR="00722627" w:rsidRPr="00C97883" w14:paraId="0059190C"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A6D21F" w14:textId="77777777" w:rsidR="00722627" w:rsidRPr="000D69E1" w:rsidRDefault="00722627" w:rsidP="00F221E0">
            <w:pPr>
              <w:ind w:left="5249" w:right="-198"/>
              <w:jc w:val="left"/>
              <w:rPr>
                <w:sz w:val="20"/>
                <w:szCs w:val="20"/>
              </w:rPr>
            </w:pPr>
            <w:r w:rsidRPr="000D69E1">
              <w:rPr>
                <w:sz w:val="20"/>
                <w:szCs w:val="20"/>
              </w:rPr>
              <w:t>Phase V:</w:t>
            </w:r>
          </w:p>
        </w:tc>
        <w:tc>
          <w:tcPr>
            <w:tcW w:w="833" w:type="pct"/>
            <w:tcBorders>
              <w:top w:val="nil"/>
              <w:left w:val="nil"/>
              <w:bottom w:val="nil"/>
              <w:right w:val="single" w:sz="4" w:space="0" w:color="auto"/>
            </w:tcBorders>
            <w:shd w:val="clear" w:color="auto" w:fill="FFFFFF" w:themeFill="background1"/>
            <w:vAlign w:val="bottom"/>
          </w:tcPr>
          <w:p w14:paraId="49D7DBAF" w14:textId="77777777" w:rsidR="00722627" w:rsidRPr="000D69E1" w:rsidRDefault="00722627" w:rsidP="00F221E0">
            <w:pPr>
              <w:tabs>
                <w:tab w:val="left" w:pos="6840"/>
              </w:tabs>
              <w:ind w:left="-108"/>
              <w:jc w:val="right"/>
              <w:rPr>
                <w:sz w:val="20"/>
                <w:szCs w:val="20"/>
              </w:rPr>
            </w:pPr>
            <w:r w:rsidRPr="000D69E1">
              <w:rPr>
                <w:sz w:val="20"/>
              </w:rPr>
              <w:t>May-16</w:t>
            </w:r>
          </w:p>
        </w:tc>
        <w:tc>
          <w:tcPr>
            <w:tcW w:w="759" w:type="pct"/>
            <w:tcBorders>
              <w:top w:val="nil"/>
              <w:left w:val="single" w:sz="4" w:space="0" w:color="auto"/>
              <w:bottom w:val="nil"/>
              <w:right w:val="single" w:sz="4" w:space="0" w:color="auto"/>
            </w:tcBorders>
            <w:shd w:val="clear" w:color="auto" w:fill="FFFFFF" w:themeFill="background1"/>
          </w:tcPr>
          <w:p w14:paraId="79139C1E" w14:textId="77777777" w:rsidR="00722627" w:rsidRPr="00866000" w:rsidRDefault="00722627" w:rsidP="00F221E0">
            <w:pPr>
              <w:jc w:val="right"/>
              <w:rPr>
                <w:sz w:val="20"/>
                <w:szCs w:val="20"/>
              </w:rPr>
            </w:pPr>
            <w:r w:rsidRPr="00866000">
              <w:rPr>
                <w:sz w:val="20"/>
                <w:szCs w:val="20"/>
              </w:rPr>
              <w:t>163,649</w:t>
            </w:r>
          </w:p>
        </w:tc>
      </w:tr>
      <w:tr w:rsidR="00722627" w:rsidRPr="00C97883" w14:paraId="6E751C2A"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229548" w14:textId="77777777" w:rsidR="00722627" w:rsidRPr="000D69E1" w:rsidRDefault="00722627" w:rsidP="00F221E0">
            <w:pPr>
              <w:ind w:left="5249" w:right="-198"/>
              <w:jc w:val="left"/>
              <w:rPr>
                <w:sz w:val="20"/>
                <w:szCs w:val="20"/>
              </w:rPr>
            </w:pPr>
            <w:r w:rsidRPr="000D69E1">
              <w:rPr>
                <w:sz w:val="20"/>
                <w:szCs w:val="20"/>
              </w:rPr>
              <w:t>Phase VI:</w:t>
            </w:r>
          </w:p>
        </w:tc>
        <w:tc>
          <w:tcPr>
            <w:tcW w:w="833" w:type="pct"/>
            <w:tcBorders>
              <w:top w:val="nil"/>
              <w:left w:val="nil"/>
              <w:bottom w:val="nil"/>
              <w:right w:val="single" w:sz="4" w:space="0" w:color="auto"/>
            </w:tcBorders>
            <w:shd w:val="clear" w:color="auto" w:fill="FFFFFF" w:themeFill="background1"/>
          </w:tcPr>
          <w:p w14:paraId="4AC5E6A4" w14:textId="77777777" w:rsidR="00722627" w:rsidRPr="000D69E1" w:rsidRDefault="00722627" w:rsidP="00F221E0">
            <w:pPr>
              <w:tabs>
                <w:tab w:val="left" w:pos="6840"/>
              </w:tabs>
              <w:ind w:left="-108"/>
              <w:jc w:val="right"/>
              <w:rPr>
                <w:sz w:val="20"/>
                <w:szCs w:val="20"/>
              </w:rPr>
            </w:pPr>
            <w:r w:rsidRPr="000D69E1">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252DF0A1" w14:textId="77777777" w:rsidR="00722627" w:rsidRPr="00866000" w:rsidRDefault="00722627" w:rsidP="00F221E0">
            <w:pPr>
              <w:jc w:val="right"/>
              <w:rPr>
                <w:sz w:val="20"/>
                <w:szCs w:val="20"/>
              </w:rPr>
            </w:pPr>
            <w:r w:rsidRPr="00866000">
              <w:rPr>
                <w:sz w:val="20"/>
                <w:szCs w:val="20"/>
              </w:rPr>
              <w:t>164,352</w:t>
            </w:r>
          </w:p>
        </w:tc>
      </w:tr>
      <w:tr w:rsidR="00722627" w:rsidRPr="00C97883" w14:paraId="500B126D"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DC662A2" w14:textId="77777777" w:rsidR="00722627" w:rsidRPr="000D69E1" w:rsidRDefault="00722627" w:rsidP="00F221E0">
            <w:pPr>
              <w:ind w:left="5249" w:right="-198"/>
              <w:jc w:val="left"/>
              <w:rPr>
                <w:sz w:val="20"/>
                <w:szCs w:val="20"/>
              </w:rPr>
            </w:pPr>
            <w:r w:rsidRPr="000D69E1">
              <w:rPr>
                <w:sz w:val="20"/>
                <w:szCs w:val="20"/>
              </w:rPr>
              <w:t>Phase VII:</w:t>
            </w:r>
          </w:p>
        </w:tc>
        <w:tc>
          <w:tcPr>
            <w:tcW w:w="833" w:type="pct"/>
            <w:tcBorders>
              <w:top w:val="nil"/>
              <w:left w:val="nil"/>
              <w:bottom w:val="nil"/>
              <w:right w:val="single" w:sz="4" w:space="0" w:color="auto"/>
            </w:tcBorders>
            <w:shd w:val="clear" w:color="auto" w:fill="FFFFFF" w:themeFill="background1"/>
          </w:tcPr>
          <w:p w14:paraId="5EC29F91" w14:textId="77777777" w:rsidR="00722627" w:rsidRPr="000D69E1" w:rsidRDefault="00722627" w:rsidP="00F221E0">
            <w:pPr>
              <w:tabs>
                <w:tab w:val="left" w:pos="6840"/>
              </w:tabs>
              <w:ind w:left="-108"/>
              <w:jc w:val="right"/>
              <w:rPr>
                <w:sz w:val="20"/>
                <w:szCs w:val="20"/>
              </w:rPr>
            </w:pPr>
            <w:r w:rsidRPr="000D69E1">
              <w:rPr>
                <w:sz w:val="20"/>
                <w:szCs w:val="20"/>
              </w:rPr>
              <w:t>Dec-20</w:t>
            </w:r>
          </w:p>
        </w:tc>
        <w:tc>
          <w:tcPr>
            <w:tcW w:w="759" w:type="pct"/>
            <w:tcBorders>
              <w:top w:val="nil"/>
              <w:left w:val="single" w:sz="4" w:space="0" w:color="auto"/>
              <w:bottom w:val="nil"/>
              <w:right w:val="single" w:sz="4" w:space="0" w:color="auto"/>
            </w:tcBorders>
            <w:shd w:val="clear" w:color="auto" w:fill="FFFFFF" w:themeFill="background1"/>
          </w:tcPr>
          <w:p w14:paraId="6B7058C9" w14:textId="77777777" w:rsidR="00722627" w:rsidRPr="00866000" w:rsidRDefault="00722627" w:rsidP="00F221E0">
            <w:pPr>
              <w:jc w:val="right"/>
              <w:rPr>
                <w:sz w:val="20"/>
                <w:szCs w:val="20"/>
              </w:rPr>
            </w:pPr>
            <w:r w:rsidRPr="00866000">
              <w:rPr>
                <w:sz w:val="20"/>
                <w:szCs w:val="20"/>
              </w:rPr>
              <w:t>164,352</w:t>
            </w:r>
          </w:p>
        </w:tc>
      </w:tr>
      <w:tr w:rsidR="00722627" w:rsidRPr="00C97883" w14:paraId="2670ABD2"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CEBFBB" w14:textId="77777777" w:rsidR="00722627" w:rsidRPr="000D69E1" w:rsidRDefault="00722627" w:rsidP="00F221E0">
            <w:pPr>
              <w:ind w:left="5249" w:right="-198"/>
              <w:jc w:val="left"/>
              <w:rPr>
                <w:sz w:val="20"/>
                <w:szCs w:val="20"/>
              </w:rPr>
            </w:pPr>
            <w:r>
              <w:rPr>
                <w:sz w:val="20"/>
                <w:szCs w:val="20"/>
              </w:rPr>
              <w:t>Phase VIII:</w:t>
            </w:r>
          </w:p>
        </w:tc>
        <w:tc>
          <w:tcPr>
            <w:tcW w:w="833" w:type="pct"/>
            <w:tcBorders>
              <w:top w:val="nil"/>
              <w:left w:val="nil"/>
              <w:bottom w:val="nil"/>
              <w:right w:val="single" w:sz="4" w:space="0" w:color="auto"/>
            </w:tcBorders>
            <w:shd w:val="clear" w:color="auto" w:fill="FFFFFF" w:themeFill="background1"/>
          </w:tcPr>
          <w:p w14:paraId="3D9E447F" w14:textId="77777777" w:rsidR="00722627" w:rsidRPr="000D69E1" w:rsidRDefault="00722627" w:rsidP="00F221E0">
            <w:pPr>
              <w:tabs>
                <w:tab w:val="left" w:pos="6840"/>
              </w:tabs>
              <w:ind w:left="-108"/>
              <w:jc w:val="right"/>
              <w:rPr>
                <w:sz w:val="20"/>
                <w:szCs w:val="20"/>
              </w:rPr>
            </w:pPr>
            <w:r>
              <w:rPr>
                <w:sz w:val="20"/>
                <w:szCs w:val="20"/>
              </w:rPr>
              <w:t>Dec-22</w:t>
            </w:r>
          </w:p>
        </w:tc>
        <w:tc>
          <w:tcPr>
            <w:tcW w:w="759" w:type="pct"/>
            <w:tcBorders>
              <w:top w:val="nil"/>
              <w:left w:val="single" w:sz="4" w:space="0" w:color="auto"/>
              <w:bottom w:val="nil"/>
              <w:right w:val="single" w:sz="4" w:space="0" w:color="auto"/>
            </w:tcBorders>
            <w:shd w:val="clear" w:color="auto" w:fill="FFFFFF" w:themeFill="background1"/>
          </w:tcPr>
          <w:p w14:paraId="7BB694A0" w14:textId="77777777" w:rsidR="00722627" w:rsidRPr="00866000" w:rsidRDefault="00722627" w:rsidP="00F221E0">
            <w:pPr>
              <w:jc w:val="right"/>
              <w:rPr>
                <w:sz w:val="20"/>
                <w:szCs w:val="20"/>
              </w:rPr>
            </w:pPr>
            <w:r w:rsidRPr="00866000">
              <w:rPr>
                <w:sz w:val="20"/>
                <w:szCs w:val="20"/>
              </w:rPr>
              <w:t>226,806</w:t>
            </w:r>
          </w:p>
        </w:tc>
      </w:tr>
      <w:tr w:rsidR="00722627" w:rsidRPr="00C97883" w14:paraId="4BAD3128" w14:textId="77777777" w:rsidTr="00F221E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4B7C6E21" w14:textId="77777777" w:rsidR="00722627" w:rsidRPr="00C97883" w:rsidRDefault="00722627" w:rsidP="00F221E0">
            <w:pPr>
              <w:tabs>
                <w:tab w:val="right" w:pos="7560"/>
              </w:tabs>
              <w:ind w:left="6480" w:right="-108"/>
              <w:jc w:val="left"/>
              <w:rPr>
                <w:sz w:val="20"/>
                <w:szCs w:val="20"/>
                <w:highlight w:val="yellow"/>
              </w:rPr>
            </w:pPr>
            <w:r w:rsidRPr="000D69E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7F99D5D4" w14:textId="77777777" w:rsidR="00722627" w:rsidRPr="00C97883" w:rsidRDefault="00722627" w:rsidP="00F221E0">
            <w:pPr>
              <w:jc w:val="right"/>
              <w:rPr>
                <w:sz w:val="20"/>
                <w:szCs w:val="20"/>
                <w:highlight w:val="yellow"/>
              </w:rPr>
            </w:pPr>
            <w:r w:rsidRPr="00E7569E">
              <w:rPr>
                <w:sz w:val="20"/>
                <w:szCs w:val="20"/>
              </w:rPr>
              <w:t>1,231,291</w:t>
            </w:r>
          </w:p>
        </w:tc>
      </w:tr>
      <w:tr w:rsidR="00722627" w:rsidRPr="00C97883" w14:paraId="065EE231" w14:textId="77777777" w:rsidTr="00F221E0">
        <w:trPr>
          <w:trHeight w:val="233"/>
          <w:jc w:val="center"/>
        </w:trPr>
        <w:tc>
          <w:tcPr>
            <w:tcW w:w="4241" w:type="pct"/>
            <w:gridSpan w:val="2"/>
            <w:shd w:val="clear" w:color="auto" w:fill="auto"/>
          </w:tcPr>
          <w:p w14:paraId="4E43B135" w14:textId="77777777" w:rsidR="00722627" w:rsidRPr="00D82670" w:rsidRDefault="00722627" w:rsidP="00F221E0">
            <w:pPr>
              <w:jc w:val="left"/>
              <w:rPr>
                <w:sz w:val="20"/>
                <w:szCs w:val="20"/>
              </w:rPr>
            </w:pPr>
            <w:r w:rsidRPr="00D82670">
              <w:rPr>
                <w:sz w:val="20"/>
                <w:szCs w:val="20"/>
              </w:rPr>
              <w:t xml:space="preserve">Amount requested for renewal (phase </w:t>
            </w:r>
            <w:r>
              <w:rPr>
                <w:sz w:val="20"/>
                <w:szCs w:val="20"/>
              </w:rPr>
              <w:t>IX</w:t>
            </w:r>
            <w:r w:rsidRPr="00D82670">
              <w:rPr>
                <w:sz w:val="20"/>
                <w:szCs w:val="20"/>
              </w:rPr>
              <w:t>) (US $):</w:t>
            </w:r>
          </w:p>
        </w:tc>
        <w:tc>
          <w:tcPr>
            <w:tcW w:w="759" w:type="pct"/>
            <w:shd w:val="clear" w:color="auto" w:fill="auto"/>
          </w:tcPr>
          <w:p w14:paraId="15F22AC1" w14:textId="77777777" w:rsidR="00722627" w:rsidRPr="00C97883" w:rsidRDefault="00722627" w:rsidP="00F221E0">
            <w:pPr>
              <w:jc w:val="right"/>
              <w:rPr>
                <w:sz w:val="20"/>
                <w:szCs w:val="20"/>
                <w:highlight w:val="yellow"/>
              </w:rPr>
            </w:pPr>
            <w:r w:rsidRPr="00587E8A">
              <w:rPr>
                <w:sz w:val="20"/>
                <w:szCs w:val="20"/>
              </w:rPr>
              <w:t>317,952</w:t>
            </w:r>
          </w:p>
        </w:tc>
      </w:tr>
      <w:tr w:rsidR="00722627" w:rsidRPr="00C97883" w14:paraId="341D1D2C" w14:textId="77777777" w:rsidTr="00F221E0">
        <w:trPr>
          <w:trHeight w:val="233"/>
          <w:jc w:val="center"/>
        </w:trPr>
        <w:tc>
          <w:tcPr>
            <w:tcW w:w="4241" w:type="pct"/>
            <w:gridSpan w:val="2"/>
            <w:shd w:val="clear" w:color="auto" w:fill="auto"/>
          </w:tcPr>
          <w:p w14:paraId="01182E7F" w14:textId="77777777" w:rsidR="00722627" w:rsidRPr="00D82670" w:rsidRDefault="00722627" w:rsidP="00F221E0">
            <w:pPr>
              <w:jc w:val="left"/>
              <w:rPr>
                <w:sz w:val="20"/>
                <w:szCs w:val="20"/>
              </w:rPr>
            </w:pPr>
            <w:r w:rsidRPr="00D82670">
              <w:rPr>
                <w:sz w:val="20"/>
                <w:szCs w:val="20"/>
              </w:rPr>
              <w:t xml:space="preserve">Amount recommended for approval for phase </w:t>
            </w:r>
            <w:r>
              <w:rPr>
                <w:sz w:val="20"/>
                <w:szCs w:val="20"/>
              </w:rPr>
              <w:t>IX</w:t>
            </w:r>
            <w:r w:rsidRPr="00D82670">
              <w:rPr>
                <w:sz w:val="20"/>
                <w:szCs w:val="20"/>
              </w:rPr>
              <w:t xml:space="preserve"> (US $): </w:t>
            </w:r>
          </w:p>
        </w:tc>
        <w:tc>
          <w:tcPr>
            <w:tcW w:w="759" w:type="pct"/>
            <w:shd w:val="clear" w:color="auto" w:fill="auto"/>
          </w:tcPr>
          <w:p w14:paraId="17BC768F" w14:textId="77777777" w:rsidR="00722627" w:rsidRPr="00C97883" w:rsidRDefault="00722627" w:rsidP="00F221E0">
            <w:pPr>
              <w:jc w:val="right"/>
              <w:rPr>
                <w:sz w:val="20"/>
                <w:szCs w:val="20"/>
                <w:highlight w:val="yellow"/>
              </w:rPr>
            </w:pPr>
            <w:r w:rsidRPr="00587E8A">
              <w:rPr>
                <w:sz w:val="20"/>
                <w:szCs w:val="20"/>
              </w:rPr>
              <w:t>317,952</w:t>
            </w:r>
          </w:p>
        </w:tc>
      </w:tr>
      <w:tr w:rsidR="00722627" w:rsidRPr="00C97883" w14:paraId="61B33F7B" w14:textId="77777777" w:rsidTr="00F221E0">
        <w:trPr>
          <w:trHeight w:val="233"/>
          <w:jc w:val="center"/>
        </w:trPr>
        <w:tc>
          <w:tcPr>
            <w:tcW w:w="4241" w:type="pct"/>
            <w:gridSpan w:val="2"/>
            <w:shd w:val="clear" w:color="auto" w:fill="auto"/>
          </w:tcPr>
          <w:p w14:paraId="5BF5026D" w14:textId="77777777" w:rsidR="00722627" w:rsidRPr="00D82670" w:rsidRDefault="00722627" w:rsidP="00F221E0">
            <w:pPr>
              <w:jc w:val="left"/>
              <w:rPr>
                <w:sz w:val="20"/>
                <w:szCs w:val="20"/>
              </w:rPr>
            </w:pPr>
            <w:r w:rsidRPr="00D82670">
              <w:rPr>
                <w:sz w:val="20"/>
                <w:szCs w:val="20"/>
              </w:rPr>
              <w:t>Agency support costs (US $):</w:t>
            </w:r>
          </w:p>
        </w:tc>
        <w:tc>
          <w:tcPr>
            <w:tcW w:w="759" w:type="pct"/>
            <w:shd w:val="clear" w:color="auto" w:fill="auto"/>
          </w:tcPr>
          <w:p w14:paraId="616B0532" w14:textId="77777777" w:rsidR="00722627" w:rsidRPr="00C97883" w:rsidRDefault="00722627" w:rsidP="00F221E0">
            <w:pPr>
              <w:jc w:val="right"/>
              <w:rPr>
                <w:sz w:val="20"/>
                <w:szCs w:val="20"/>
                <w:highlight w:val="yellow"/>
              </w:rPr>
            </w:pPr>
            <w:r w:rsidRPr="003A3CB8">
              <w:rPr>
                <w:sz w:val="20"/>
                <w:szCs w:val="20"/>
              </w:rPr>
              <w:t>22,257</w:t>
            </w:r>
          </w:p>
        </w:tc>
      </w:tr>
      <w:tr w:rsidR="00722627" w:rsidRPr="00C97883" w14:paraId="6BF6CD72" w14:textId="77777777" w:rsidTr="00F221E0">
        <w:trPr>
          <w:trHeight w:val="233"/>
          <w:jc w:val="center"/>
        </w:trPr>
        <w:tc>
          <w:tcPr>
            <w:tcW w:w="4241" w:type="pct"/>
            <w:gridSpan w:val="2"/>
            <w:shd w:val="clear" w:color="auto" w:fill="auto"/>
          </w:tcPr>
          <w:p w14:paraId="3497363D" w14:textId="77777777" w:rsidR="00722627" w:rsidRPr="00D82670" w:rsidRDefault="00722627" w:rsidP="00F221E0">
            <w:pPr>
              <w:jc w:val="left"/>
              <w:rPr>
                <w:sz w:val="20"/>
                <w:szCs w:val="20"/>
              </w:rPr>
            </w:pPr>
            <w:r w:rsidRPr="00D82670">
              <w:rPr>
                <w:sz w:val="20"/>
                <w:szCs w:val="20"/>
              </w:rPr>
              <w:t xml:space="preserve">Total cost of institutional strengthening phase </w:t>
            </w:r>
            <w:r>
              <w:rPr>
                <w:sz w:val="20"/>
                <w:szCs w:val="20"/>
              </w:rPr>
              <w:t>IX</w:t>
            </w:r>
            <w:r w:rsidRPr="00D82670">
              <w:rPr>
                <w:sz w:val="20"/>
                <w:szCs w:val="20"/>
              </w:rPr>
              <w:t xml:space="preserve"> to the Multilateral Fund (US $):</w:t>
            </w:r>
          </w:p>
        </w:tc>
        <w:tc>
          <w:tcPr>
            <w:tcW w:w="759" w:type="pct"/>
            <w:shd w:val="clear" w:color="auto" w:fill="auto"/>
          </w:tcPr>
          <w:p w14:paraId="280892DC" w14:textId="77777777" w:rsidR="00722627" w:rsidRPr="00C97883" w:rsidRDefault="00722627" w:rsidP="00F221E0">
            <w:pPr>
              <w:jc w:val="right"/>
              <w:rPr>
                <w:sz w:val="20"/>
                <w:szCs w:val="20"/>
                <w:highlight w:val="yellow"/>
              </w:rPr>
            </w:pPr>
            <w:r w:rsidRPr="003A3CB8">
              <w:rPr>
                <w:sz w:val="20"/>
                <w:szCs w:val="20"/>
              </w:rPr>
              <w:t>340,209</w:t>
            </w:r>
          </w:p>
        </w:tc>
      </w:tr>
      <w:tr w:rsidR="00722627" w:rsidRPr="00C97883" w14:paraId="1D7BE7A1" w14:textId="77777777" w:rsidTr="00F221E0">
        <w:trPr>
          <w:trHeight w:val="233"/>
          <w:jc w:val="center"/>
        </w:trPr>
        <w:tc>
          <w:tcPr>
            <w:tcW w:w="4241" w:type="pct"/>
            <w:gridSpan w:val="2"/>
            <w:shd w:val="clear" w:color="auto" w:fill="auto"/>
          </w:tcPr>
          <w:p w14:paraId="76349236" w14:textId="77777777" w:rsidR="00722627" w:rsidRPr="00D82670" w:rsidRDefault="00722627" w:rsidP="00F221E0">
            <w:pPr>
              <w:jc w:val="left"/>
              <w:rPr>
                <w:sz w:val="20"/>
                <w:szCs w:val="20"/>
              </w:rPr>
            </w:pPr>
            <w:r w:rsidRPr="00D82670">
              <w:rPr>
                <w:sz w:val="20"/>
                <w:szCs w:val="20"/>
              </w:rPr>
              <w:t>Date of approval of country programme:</w:t>
            </w:r>
          </w:p>
        </w:tc>
        <w:tc>
          <w:tcPr>
            <w:tcW w:w="759" w:type="pct"/>
            <w:shd w:val="clear" w:color="auto" w:fill="auto"/>
          </w:tcPr>
          <w:p w14:paraId="59DA0EF0" w14:textId="77777777" w:rsidR="00722627" w:rsidRPr="003A3CB8" w:rsidRDefault="00722627" w:rsidP="00F221E0">
            <w:pPr>
              <w:jc w:val="right"/>
              <w:rPr>
                <w:sz w:val="20"/>
                <w:szCs w:val="20"/>
              </w:rPr>
            </w:pPr>
            <w:r w:rsidRPr="003A3CB8">
              <w:rPr>
                <w:sz w:val="20"/>
                <w:szCs w:val="20"/>
              </w:rPr>
              <w:t>2009</w:t>
            </w:r>
          </w:p>
        </w:tc>
      </w:tr>
      <w:tr w:rsidR="00722627" w:rsidRPr="00C97883" w14:paraId="0F3DB85D" w14:textId="77777777" w:rsidTr="00F221E0">
        <w:trPr>
          <w:trHeight w:val="233"/>
          <w:jc w:val="center"/>
        </w:trPr>
        <w:tc>
          <w:tcPr>
            <w:tcW w:w="4241" w:type="pct"/>
            <w:gridSpan w:val="2"/>
            <w:tcBorders>
              <w:bottom w:val="single" w:sz="4" w:space="0" w:color="auto"/>
            </w:tcBorders>
            <w:shd w:val="clear" w:color="auto" w:fill="auto"/>
          </w:tcPr>
          <w:p w14:paraId="3571C82E" w14:textId="77777777" w:rsidR="00722627" w:rsidRPr="00D82670" w:rsidRDefault="00722627" w:rsidP="00F221E0">
            <w:pPr>
              <w:jc w:val="left"/>
              <w:rPr>
                <w:sz w:val="20"/>
                <w:szCs w:val="20"/>
              </w:rPr>
            </w:pPr>
            <w:r w:rsidRPr="00D82670">
              <w:rPr>
                <w:sz w:val="20"/>
                <w:szCs w:val="20"/>
              </w:rPr>
              <w:t>Date of approval of HCFC phase-out management plan:</w:t>
            </w:r>
          </w:p>
        </w:tc>
        <w:tc>
          <w:tcPr>
            <w:tcW w:w="759" w:type="pct"/>
            <w:tcBorders>
              <w:bottom w:val="single" w:sz="4" w:space="0" w:color="auto"/>
            </w:tcBorders>
            <w:shd w:val="clear" w:color="auto" w:fill="auto"/>
          </w:tcPr>
          <w:p w14:paraId="69196B7E" w14:textId="77777777" w:rsidR="00722627" w:rsidRPr="003A3CB8" w:rsidRDefault="00722627" w:rsidP="00F221E0">
            <w:pPr>
              <w:jc w:val="right"/>
              <w:rPr>
                <w:sz w:val="20"/>
                <w:szCs w:val="20"/>
              </w:rPr>
            </w:pPr>
            <w:r w:rsidRPr="003A3CB8">
              <w:rPr>
                <w:sz w:val="20"/>
                <w:szCs w:val="20"/>
              </w:rPr>
              <w:t>2010</w:t>
            </w:r>
          </w:p>
        </w:tc>
      </w:tr>
      <w:tr w:rsidR="00722627" w:rsidRPr="00C97883" w14:paraId="2BEB492B" w14:textId="77777777" w:rsidTr="00F221E0">
        <w:trPr>
          <w:trHeight w:val="233"/>
          <w:jc w:val="center"/>
        </w:trPr>
        <w:tc>
          <w:tcPr>
            <w:tcW w:w="4241" w:type="pct"/>
            <w:gridSpan w:val="2"/>
            <w:tcBorders>
              <w:bottom w:val="single" w:sz="4" w:space="0" w:color="auto"/>
            </w:tcBorders>
          </w:tcPr>
          <w:p w14:paraId="4DD6775D" w14:textId="77777777" w:rsidR="00722627" w:rsidRPr="00D82670" w:rsidRDefault="00722627" w:rsidP="00F221E0">
            <w:pPr>
              <w:jc w:val="left"/>
              <w:rPr>
                <w:sz w:val="20"/>
                <w:szCs w:val="20"/>
              </w:rPr>
            </w:pPr>
            <w:r w:rsidRPr="00D82670">
              <w:rPr>
                <w:color w:val="000000" w:themeColor="text1"/>
              </w:rPr>
              <w:t>Date of approval of Kigali HFC implementation plan:</w:t>
            </w:r>
          </w:p>
        </w:tc>
        <w:tc>
          <w:tcPr>
            <w:tcW w:w="759" w:type="pct"/>
            <w:tcBorders>
              <w:bottom w:val="single" w:sz="4" w:space="0" w:color="auto"/>
            </w:tcBorders>
            <w:shd w:val="clear" w:color="auto" w:fill="FFFFFF" w:themeFill="background1"/>
          </w:tcPr>
          <w:p w14:paraId="37AE11BD" w14:textId="77777777" w:rsidR="00722627" w:rsidRPr="003A3CB8" w:rsidRDefault="00722627" w:rsidP="00F221E0">
            <w:pPr>
              <w:jc w:val="right"/>
              <w:rPr>
                <w:sz w:val="20"/>
                <w:szCs w:val="20"/>
              </w:rPr>
            </w:pPr>
            <w:r w:rsidRPr="003A3CB8">
              <w:rPr>
                <w:color w:val="000000" w:themeColor="text1"/>
              </w:rPr>
              <w:t>2024</w:t>
            </w:r>
          </w:p>
        </w:tc>
      </w:tr>
      <w:tr w:rsidR="00722627" w:rsidRPr="00C97883" w14:paraId="0535AEFA" w14:textId="77777777" w:rsidTr="00F221E0">
        <w:trPr>
          <w:trHeight w:val="233"/>
          <w:jc w:val="center"/>
        </w:trPr>
        <w:tc>
          <w:tcPr>
            <w:tcW w:w="4241" w:type="pct"/>
            <w:gridSpan w:val="2"/>
            <w:tcBorders>
              <w:top w:val="single" w:sz="4" w:space="0" w:color="auto"/>
              <w:left w:val="single" w:sz="4" w:space="0" w:color="auto"/>
              <w:bottom w:val="nil"/>
              <w:right w:val="single" w:sz="4" w:space="0" w:color="auto"/>
            </w:tcBorders>
          </w:tcPr>
          <w:p w14:paraId="7C62B15D" w14:textId="77777777" w:rsidR="00722627" w:rsidRPr="00D82670" w:rsidRDefault="00722627" w:rsidP="00F221E0">
            <w:pPr>
              <w:spacing w:before="20"/>
              <w:jc w:val="left"/>
              <w:rPr>
                <w:sz w:val="20"/>
                <w:szCs w:val="20"/>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713B2635" w14:textId="77777777" w:rsidR="00722627" w:rsidRPr="00C97883" w:rsidRDefault="00722627" w:rsidP="00F221E0">
            <w:pPr>
              <w:jc w:val="right"/>
              <w:rPr>
                <w:sz w:val="20"/>
                <w:szCs w:val="20"/>
                <w:highlight w:val="yellow"/>
              </w:rPr>
            </w:pPr>
          </w:p>
        </w:tc>
      </w:tr>
      <w:tr w:rsidR="00722627" w:rsidRPr="00C97883" w14:paraId="4FEDDE2B" w14:textId="77777777" w:rsidTr="00F221E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778659B3" w14:textId="77777777" w:rsidR="00722627" w:rsidRPr="00D82670" w:rsidRDefault="00722627" w:rsidP="00F221E0">
            <w:pPr>
              <w:ind w:left="340" w:hanging="340"/>
              <w:jc w:val="left"/>
              <w:rPr>
                <w:sz w:val="20"/>
                <w:szCs w:val="20"/>
              </w:rPr>
            </w:pPr>
            <w:r w:rsidRPr="00D82670">
              <w:rPr>
                <w:sz w:val="20"/>
                <w:szCs w:val="20"/>
              </w:rPr>
              <w:t>(a)</w:t>
            </w:r>
            <w:r w:rsidRPr="00D82670">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782C20A9" w14:textId="77777777" w:rsidR="00722627" w:rsidRPr="00DC095E" w:rsidRDefault="00722627" w:rsidP="00F221E0">
            <w:pPr>
              <w:jc w:val="right"/>
              <w:rPr>
                <w:sz w:val="20"/>
                <w:szCs w:val="20"/>
              </w:rPr>
            </w:pPr>
            <w:r w:rsidRPr="00DC095E">
              <w:rPr>
                <w:sz w:val="20"/>
                <w:szCs w:val="20"/>
              </w:rPr>
              <w:t>0.0</w:t>
            </w:r>
          </w:p>
        </w:tc>
      </w:tr>
      <w:tr w:rsidR="00722627" w:rsidRPr="00C97883" w14:paraId="7E42557C" w14:textId="77777777" w:rsidTr="00F221E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7370EB50" w14:textId="77777777" w:rsidR="00722627" w:rsidRPr="00D82670" w:rsidRDefault="00722627" w:rsidP="00F221E0">
            <w:pPr>
              <w:spacing w:after="20"/>
              <w:ind w:left="340" w:hanging="340"/>
              <w:jc w:val="left"/>
              <w:rPr>
                <w:sz w:val="20"/>
                <w:szCs w:val="20"/>
              </w:rPr>
            </w:pPr>
            <w:r w:rsidRPr="00D82670">
              <w:rPr>
                <w:sz w:val="20"/>
                <w:szCs w:val="20"/>
              </w:rPr>
              <w:t>(b)</w:t>
            </w:r>
            <w:r w:rsidRPr="00D82670">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4E005825" w14:textId="77777777" w:rsidR="00722627" w:rsidRPr="00DC095E" w:rsidRDefault="00722627" w:rsidP="00F221E0">
            <w:pPr>
              <w:jc w:val="right"/>
              <w:rPr>
                <w:sz w:val="20"/>
                <w:szCs w:val="20"/>
              </w:rPr>
            </w:pPr>
            <w:r w:rsidRPr="00DC095E">
              <w:rPr>
                <w:sz w:val="20"/>
                <w:szCs w:val="20"/>
              </w:rPr>
              <w:t>7.0</w:t>
            </w:r>
          </w:p>
        </w:tc>
      </w:tr>
      <w:tr w:rsidR="00722627" w:rsidRPr="00C97883" w14:paraId="11B0B8EC" w14:textId="77777777" w:rsidTr="00F221E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51D67247" w14:textId="77777777" w:rsidR="00722627" w:rsidRPr="00D82670" w:rsidRDefault="00722627" w:rsidP="00F221E0">
            <w:pPr>
              <w:spacing w:after="20"/>
              <w:ind w:left="340" w:hanging="340"/>
              <w:jc w:val="left"/>
              <w:rPr>
                <w:sz w:val="20"/>
                <w:szCs w:val="20"/>
              </w:rPr>
            </w:pPr>
            <w:r w:rsidRPr="00D82670">
              <w:rPr>
                <w:sz w:val="20"/>
                <w:szCs w:val="20"/>
              </w:rPr>
              <w:t>(c)</w:t>
            </w:r>
            <w:r w:rsidRPr="00D82670">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2AEAEDC7" w14:textId="77777777" w:rsidR="00722627" w:rsidRPr="00DC095E" w:rsidRDefault="00722627" w:rsidP="00F221E0">
            <w:pPr>
              <w:jc w:val="right"/>
              <w:rPr>
                <w:sz w:val="20"/>
                <w:szCs w:val="20"/>
              </w:rPr>
            </w:pPr>
            <w:r w:rsidRPr="00DC095E">
              <w:rPr>
                <w:sz w:val="20"/>
                <w:szCs w:val="20"/>
              </w:rPr>
              <w:t>0.0</w:t>
            </w:r>
          </w:p>
        </w:tc>
      </w:tr>
      <w:tr w:rsidR="00722627" w:rsidRPr="00C97883" w14:paraId="42129437" w14:textId="77777777" w:rsidTr="00F221E0">
        <w:trPr>
          <w:trHeight w:val="233"/>
          <w:jc w:val="center"/>
        </w:trPr>
        <w:tc>
          <w:tcPr>
            <w:tcW w:w="4241" w:type="pct"/>
            <w:gridSpan w:val="2"/>
            <w:tcBorders>
              <w:top w:val="nil"/>
              <w:bottom w:val="single" w:sz="4" w:space="0" w:color="auto"/>
            </w:tcBorders>
          </w:tcPr>
          <w:p w14:paraId="43B2F01B" w14:textId="77777777" w:rsidR="00722627" w:rsidRPr="00C073EA" w:rsidRDefault="00722627" w:rsidP="00F221E0">
            <w:pPr>
              <w:spacing w:after="20"/>
              <w:ind w:left="340" w:hanging="340"/>
              <w:jc w:val="left"/>
              <w:rPr>
                <w:sz w:val="20"/>
                <w:szCs w:val="20"/>
              </w:rPr>
            </w:pPr>
            <w:r w:rsidRPr="00C073EA">
              <w:rPr>
                <w:color w:val="000000" w:themeColor="text1"/>
                <w:sz w:val="20"/>
                <w:szCs w:val="20"/>
              </w:rPr>
              <w:t>(d)</w:t>
            </w:r>
            <w:r w:rsidRPr="00C073EA">
              <w:rPr>
                <w:color w:val="000000" w:themeColor="text1"/>
                <w:sz w:val="20"/>
                <w:szCs w:val="20"/>
              </w:rPr>
              <w:tab/>
              <w:t>Annex F (HFCs) (</w:t>
            </w:r>
            <w:r w:rsidRPr="00C073EA">
              <w:rPr>
                <w:sz w:val="20"/>
                <w:szCs w:val="20"/>
              </w:rPr>
              <w:t>average 2020-2022 plus 65% of HCFC baseline)</w:t>
            </w:r>
          </w:p>
        </w:tc>
        <w:tc>
          <w:tcPr>
            <w:tcW w:w="759" w:type="pct"/>
            <w:tcBorders>
              <w:top w:val="nil"/>
              <w:left w:val="single" w:sz="4" w:space="0" w:color="auto"/>
              <w:bottom w:val="nil"/>
              <w:right w:val="single" w:sz="4" w:space="0" w:color="auto"/>
            </w:tcBorders>
            <w:shd w:val="clear" w:color="auto" w:fill="auto"/>
            <w:vAlign w:val="bottom"/>
          </w:tcPr>
          <w:p w14:paraId="42B20264" w14:textId="77777777" w:rsidR="00722627" w:rsidRPr="00DC095E" w:rsidRDefault="00722627" w:rsidP="00F221E0">
            <w:pPr>
              <w:jc w:val="right"/>
              <w:rPr>
                <w:sz w:val="20"/>
                <w:szCs w:val="20"/>
              </w:rPr>
            </w:pPr>
            <w:r w:rsidRPr="00DC095E">
              <w:rPr>
                <w:sz w:val="20"/>
                <w:szCs w:val="20"/>
              </w:rPr>
              <w:t>475,254</w:t>
            </w:r>
          </w:p>
        </w:tc>
      </w:tr>
      <w:tr w:rsidR="00722627" w:rsidRPr="00C97883" w14:paraId="2AB58F64" w14:textId="77777777" w:rsidTr="00F221E0">
        <w:trPr>
          <w:trHeight w:val="233"/>
          <w:jc w:val="center"/>
        </w:trPr>
        <w:tc>
          <w:tcPr>
            <w:tcW w:w="4241" w:type="pct"/>
            <w:gridSpan w:val="2"/>
            <w:tcBorders>
              <w:top w:val="single" w:sz="4" w:space="0" w:color="auto"/>
              <w:left w:val="single" w:sz="4" w:space="0" w:color="auto"/>
              <w:bottom w:val="nil"/>
              <w:right w:val="single" w:sz="4" w:space="0" w:color="auto"/>
            </w:tcBorders>
          </w:tcPr>
          <w:p w14:paraId="5DCCCC4F" w14:textId="77777777" w:rsidR="00722627" w:rsidRPr="00C073EA" w:rsidRDefault="00722627" w:rsidP="00F221E0">
            <w:pPr>
              <w:spacing w:before="20"/>
              <w:jc w:val="left"/>
              <w:rPr>
                <w:sz w:val="20"/>
                <w:szCs w:val="20"/>
              </w:rPr>
            </w:pPr>
            <w:r w:rsidRPr="00C073EA">
              <w:rPr>
                <w:color w:val="000000" w:themeColor="text1"/>
                <w:sz w:val="20"/>
                <w:szCs w:val="20"/>
              </w:rPr>
              <w:t>Latest reported ODS consumption (</w:t>
            </w:r>
            <w:r w:rsidRPr="00C073EA">
              <w:rPr>
                <w:sz w:val="20"/>
                <w:szCs w:val="20"/>
              </w:rPr>
              <w:t>2023</w:t>
            </w:r>
            <w:r w:rsidRPr="00C073EA">
              <w:rPr>
                <w:color w:val="000000" w:themeColor="text1"/>
                <w:sz w:val="20"/>
                <w:szCs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14C6D3BC" w14:textId="77777777" w:rsidR="00722627" w:rsidRPr="00B7792A" w:rsidRDefault="00722627" w:rsidP="00F221E0">
            <w:pPr>
              <w:spacing w:before="20"/>
              <w:jc w:val="right"/>
              <w:rPr>
                <w:sz w:val="20"/>
                <w:szCs w:val="20"/>
              </w:rPr>
            </w:pPr>
          </w:p>
        </w:tc>
      </w:tr>
      <w:tr w:rsidR="00722627" w:rsidRPr="00C97883" w14:paraId="557D94C9" w14:textId="77777777" w:rsidTr="00F221E0">
        <w:trPr>
          <w:trHeight w:val="233"/>
          <w:jc w:val="center"/>
        </w:trPr>
        <w:tc>
          <w:tcPr>
            <w:tcW w:w="4241" w:type="pct"/>
            <w:gridSpan w:val="2"/>
            <w:tcBorders>
              <w:top w:val="nil"/>
              <w:left w:val="single" w:sz="4" w:space="0" w:color="auto"/>
              <w:bottom w:val="nil"/>
              <w:right w:val="single" w:sz="4" w:space="0" w:color="auto"/>
            </w:tcBorders>
          </w:tcPr>
          <w:p w14:paraId="124ABCBB" w14:textId="77777777" w:rsidR="00722627" w:rsidRPr="00C073EA" w:rsidRDefault="00722627" w:rsidP="00F221E0">
            <w:pPr>
              <w:ind w:left="340" w:hanging="340"/>
              <w:jc w:val="left"/>
              <w:rPr>
                <w:sz w:val="20"/>
                <w:szCs w:val="20"/>
              </w:rPr>
            </w:pPr>
            <w:r w:rsidRPr="00C073EA">
              <w:rPr>
                <w:sz w:val="20"/>
                <w:szCs w:val="20"/>
              </w:rPr>
              <w:t>(a)</w:t>
            </w:r>
            <w:r w:rsidRPr="00C073EA">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58371DC3" w14:textId="77777777" w:rsidR="00722627" w:rsidRPr="00B7792A" w:rsidRDefault="00722627" w:rsidP="00F221E0">
            <w:pPr>
              <w:jc w:val="right"/>
              <w:rPr>
                <w:sz w:val="20"/>
                <w:szCs w:val="20"/>
              </w:rPr>
            </w:pPr>
            <w:r w:rsidRPr="00B7792A">
              <w:rPr>
                <w:sz w:val="20"/>
                <w:szCs w:val="20"/>
              </w:rPr>
              <w:t>0.00</w:t>
            </w:r>
          </w:p>
        </w:tc>
      </w:tr>
      <w:tr w:rsidR="00722627" w:rsidRPr="00C97883" w14:paraId="6C3E6357" w14:textId="77777777" w:rsidTr="00F221E0">
        <w:trPr>
          <w:trHeight w:val="233"/>
          <w:jc w:val="center"/>
        </w:trPr>
        <w:tc>
          <w:tcPr>
            <w:tcW w:w="4241" w:type="pct"/>
            <w:gridSpan w:val="2"/>
            <w:tcBorders>
              <w:top w:val="nil"/>
              <w:left w:val="single" w:sz="4" w:space="0" w:color="auto"/>
              <w:bottom w:val="nil"/>
              <w:right w:val="single" w:sz="4" w:space="0" w:color="auto"/>
            </w:tcBorders>
          </w:tcPr>
          <w:p w14:paraId="4DC1BFC8" w14:textId="77777777" w:rsidR="00722627" w:rsidRPr="00C073EA" w:rsidRDefault="00722627" w:rsidP="00F221E0">
            <w:pPr>
              <w:ind w:left="340" w:hanging="340"/>
              <w:jc w:val="left"/>
              <w:rPr>
                <w:sz w:val="20"/>
                <w:szCs w:val="20"/>
              </w:rPr>
            </w:pPr>
            <w:r w:rsidRPr="00C073EA">
              <w:rPr>
                <w:sz w:val="20"/>
                <w:szCs w:val="20"/>
              </w:rPr>
              <w:t>(b)</w:t>
            </w:r>
            <w:r w:rsidRPr="00C073EA">
              <w:rPr>
                <w:sz w:val="20"/>
                <w:szCs w:val="20"/>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1CE7308D" w14:textId="77777777" w:rsidR="00722627" w:rsidRPr="00B7792A" w:rsidRDefault="00722627" w:rsidP="00F221E0">
            <w:pPr>
              <w:jc w:val="right"/>
              <w:rPr>
                <w:sz w:val="20"/>
                <w:szCs w:val="20"/>
              </w:rPr>
            </w:pPr>
            <w:r w:rsidRPr="00B7792A">
              <w:rPr>
                <w:sz w:val="20"/>
                <w:szCs w:val="20"/>
              </w:rPr>
              <w:t>2.32</w:t>
            </w:r>
          </w:p>
        </w:tc>
      </w:tr>
      <w:tr w:rsidR="00722627" w:rsidRPr="00C97883" w14:paraId="61886DE6" w14:textId="77777777" w:rsidTr="00F221E0">
        <w:trPr>
          <w:trHeight w:val="233"/>
          <w:jc w:val="center"/>
        </w:trPr>
        <w:tc>
          <w:tcPr>
            <w:tcW w:w="4241" w:type="pct"/>
            <w:gridSpan w:val="2"/>
            <w:tcBorders>
              <w:top w:val="nil"/>
              <w:left w:val="single" w:sz="4" w:space="0" w:color="auto"/>
              <w:bottom w:val="nil"/>
              <w:right w:val="single" w:sz="4" w:space="0" w:color="auto"/>
            </w:tcBorders>
          </w:tcPr>
          <w:p w14:paraId="307603CE" w14:textId="77777777" w:rsidR="00722627" w:rsidRPr="00D82670" w:rsidRDefault="00722627" w:rsidP="00F221E0">
            <w:pPr>
              <w:ind w:left="340" w:hanging="340"/>
              <w:jc w:val="left"/>
              <w:rPr>
                <w:sz w:val="20"/>
                <w:szCs w:val="20"/>
              </w:rPr>
            </w:pPr>
            <w:r w:rsidRPr="00D82670">
              <w:rPr>
                <w:sz w:val="20"/>
                <w:szCs w:val="20"/>
              </w:rPr>
              <w:t>(c)</w:t>
            </w:r>
            <w:r w:rsidRPr="00D82670">
              <w:rPr>
                <w:sz w:val="20"/>
                <w:szCs w:val="20"/>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3A7CD1C6" w14:textId="77777777" w:rsidR="00722627" w:rsidRPr="00B7792A" w:rsidRDefault="00722627" w:rsidP="00F221E0">
            <w:pPr>
              <w:jc w:val="right"/>
              <w:rPr>
                <w:sz w:val="20"/>
                <w:szCs w:val="20"/>
              </w:rPr>
            </w:pPr>
            <w:r w:rsidRPr="00B7792A">
              <w:rPr>
                <w:sz w:val="20"/>
                <w:szCs w:val="20"/>
              </w:rPr>
              <w:t>0.00</w:t>
            </w:r>
          </w:p>
        </w:tc>
      </w:tr>
      <w:tr w:rsidR="00722627" w:rsidRPr="00C97883" w14:paraId="55800444" w14:textId="77777777" w:rsidTr="00F221E0">
        <w:trPr>
          <w:trHeight w:val="233"/>
          <w:jc w:val="center"/>
        </w:trPr>
        <w:tc>
          <w:tcPr>
            <w:tcW w:w="4241" w:type="pct"/>
            <w:gridSpan w:val="2"/>
            <w:tcBorders>
              <w:top w:val="nil"/>
              <w:left w:val="single" w:sz="4" w:space="0" w:color="auto"/>
              <w:bottom w:val="nil"/>
              <w:right w:val="single" w:sz="4" w:space="0" w:color="auto"/>
            </w:tcBorders>
          </w:tcPr>
          <w:p w14:paraId="49ECE9A5" w14:textId="77777777" w:rsidR="00722627" w:rsidRPr="00D82670" w:rsidRDefault="00722627" w:rsidP="00F221E0">
            <w:pPr>
              <w:tabs>
                <w:tab w:val="right" w:pos="7560"/>
              </w:tabs>
              <w:ind w:left="6480" w:right="-108"/>
              <w:jc w:val="left"/>
              <w:rPr>
                <w:sz w:val="20"/>
                <w:szCs w:val="20"/>
              </w:rPr>
            </w:pPr>
            <w:r w:rsidRPr="00D82670">
              <w:rPr>
                <w:sz w:val="20"/>
                <w:szCs w:val="20"/>
              </w:rPr>
              <w:tab/>
              <w:t>Total:</w:t>
            </w:r>
          </w:p>
        </w:tc>
        <w:tc>
          <w:tcPr>
            <w:tcW w:w="759" w:type="pct"/>
            <w:tcBorders>
              <w:top w:val="nil"/>
              <w:left w:val="single" w:sz="4" w:space="0" w:color="auto"/>
              <w:bottom w:val="nil"/>
              <w:right w:val="single" w:sz="4" w:space="0" w:color="auto"/>
            </w:tcBorders>
            <w:shd w:val="clear" w:color="auto" w:fill="FFFFFF" w:themeFill="background1"/>
            <w:vAlign w:val="bottom"/>
          </w:tcPr>
          <w:p w14:paraId="20CC37A9" w14:textId="77777777" w:rsidR="00722627" w:rsidRPr="00B7792A" w:rsidRDefault="00722627" w:rsidP="00F221E0">
            <w:pPr>
              <w:jc w:val="right"/>
              <w:rPr>
                <w:sz w:val="20"/>
                <w:szCs w:val="20"/>
              </w:rPr>
            </w:pPr>
            <w:r w:rsidRPr="00B7792A">
              <w:rPr>
                <w:sz w:val="20"/>
                <w:szCs w:val="20"/>
              </w:rPr>
              <w:t>2.32</w:t>
            </w:r>
          </w:p>
        </w:tc>
      </w:tr>
      <w:tr w:rsidR="00722627" w:rsidRPr="00C97883" w14:paraId="6B7A8371" w14:textId="77777777" w:rsidTr="00F221E0">
        <w:trPr>
          <w:trHeight w:val="233"/>
          <w:jc w:val="center"/>
        </w:trPr>
        <w:tc>
          <w:tcPr>
            <w:tcW w:w="4241" w:type="pct"/>
            <w:gridSpan w:val="2"/>
            <w:tcBorders>
              <w:top w:val="nil"/>
              <w:left w:val="single" w:sz="4" w:space="0" w:color="auto"/>
              <w:bottom w:val="single" w:sz="4" w:space="0" w:color="auto"/>
              <w:right w:val="single" w:sz="4" w:space="0" w:color="auto"/>
            </w:tcBorders>
          </w:tcPr>
          <w:p w14:paraId="2B30958C" w14:textId="77777777" w:rsidR="00722627" w:rsidRPr="00D82670" w:rsidRDefault="00722627" w:rsidP="00F221E0">
            <w:pPr>
              <w:ind w:left="340" w:hanging="340"/>
              <w:jc w:val="left"/>
              <w:rPr>
                <w:sz w:val="20"/>
                <w:szCs w:val="20"/>
              </w:rPr>
            </w:pPr>
            <w:r w:rsidRPr="00A37176">
              <w:rPr>
                <w:sz w:val="20"/>
                <w:szCs w:val="20"/>
              </w:rPr>
              <w:t>(d)</w:t>
            </w:r>
            <w:r w:rsidRPr="00A37176">
              <w:rPr>
                <w:sz w:val="20"/>
                <w:szCs w:val="20"/>
              </w:rPr>
              <w:tab/>
              <w:t>Annex F (HFCs) (CO</w:t>
            </w:r>
            <w:r w:rsidRPr="004E1234">
              <w:rPr>
                <w:sz w:val="20"/>
                <w:szCs w:val="20"/>
                <w:vertAlign w:val="subscript"/>
              </w:rPr>
              <w:t>2</w:t>
            </w:r>
            <w:r w:rsidRPr="00A37176">
              <w:rPr>
                <w:sz w:val="20"/>
                <w:szCs w:val="20"/>
              </w:rPr>
              <w:t>-eq tonnes) as per Article 7</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01E5E478" w14:textId="77777777" w:rsidR="00722627" w:rsidRPr="00C97883" w:rsidRDefault="00722627" w:rsidP="00F221E0">
            <w:pPr>
              <w:jc w:val="right"/>
              <w:rPr>
                <w:sz w:val="20"/>
                <w:szCs w:val="20"/>
                <w:highlight w:val="yellow"/>
              </w:rPr>
            </w:pPr>
            <w:r w:rsidRPr="00BD7390">
              <w:rPr>
                <w:sz w:val="20"/>
                <w:szCs w:val="20"/>
              </w:rPr>
              <w:t>664</w:t>
            </w:r>
            <w:r>
              <w:rPr>
                <w:sz w:val="20"/>
                <w:szCs w:val="20"/>
              </w:rPr>
              <w:t>,</w:t>
            </w:r>
            <w:r w:rsidRPr="00BD7390">
              <w:rPr>
                <w:sz w:val="20"/>
                <w:szCs w:val="20"/>
              </w:rPr>
              <w:t>716</w:t>
            </w:r>
          </w:p>
        </w:tc>
      </w:tr>
      <w:tr w:rsidR="00722627" w:rsidRPr="00C97883" w14:paraId="19BDE444" w14:textId="77777777" w:rsidTr="00F221E0">
        <w:trPr>
          <w:trHeight w:val="233"/>
          <w:jc w:val="center"/>
        </w:trPr>
        <w:tc>
          <w:tcPr>
            <w:tcW w:w="4241" w:type="pct"/>
            <w:gridSpan w:val="2"/>
            <w:tcBorders>
              <w:top w:val="nil"/>
              <w:left w:val="single" w:sz="4" w:space="0" w:color="auto"/>
              <w:bottom w:val="single" w:sz="4" w:space="0" w:color="auto"/>
              <w:right w:val="single" w:sz="4" w:space="0" w:color="auto"/>
            </w:tcBorders>
          </w:tcPr>
          <w:p w14:paraId="56117A91" w14:textId="77777777" w:rsidR="00722627" w:rsidRPr="00D82670" w:rsidRDefault="00722627" w:rsidP="00F221E0">
            <w:pPr>
              <w:jc w:val="left"/>
              <w:rPr>
                <w:sz w:val="20"/>
                <w:szCs w:val="20"/>
              </w:rPr>
            </w:pPr>
            <w:r w:rsidRPr="00D82670">
              <w:rPr>
                <w:sz w:val="20"/>
                <w:szCs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7797E876" w14:textId="77777777" w:rsidR="00722627" w:rsidRPr="00C97883" w:rsidRDefault="00722627" w:rsidP="00F221E0">
            <w:pPr>
              <w:jc w:val="right"/>
              <w:rPr>
                <w:sz w:val="20"/>
                <w:szCs w:val="20"/>
                <w:highlight w:val="yellow"/>
              </w:rPr>
            </w:pPr>
            <w:r w:rsidRPr="00586BBA">
              <w:rPr>
                <w:sz w:val="20"/>
                <w:szCs w:val="20"/>
              </w:rPr>
              <w:t>2023</w:t>
            </w:r>
          </w:p>
        </w:tc>
      </w:tr>
      <w:tr w:rsidR="00722627" w:rsidRPr="00C97883" w14:paraId="7FEC7C0E" w14:textId="77777777" w:rsidTr="00F221E0">
        <w:trPr>
          <w:trHeight w:val="233"/>
          <w:jc w:val="center"/>
        </w:trPr>
        <w:tc>
          <w:tcPr>
            <w:tcW w:w="4241" w:type="pct"/>
            <w:gridSpan w:val="2"/>
            <w:tcBorders>
              <w:top w:val="single" w:sz="4" w:space="0" w:color="auto"/>
            </w:tcBorders>
          </w:tcPr>
          <w:p w14:paraId="24EABFAC" w14:textId="77777777" w:rsidR="00722627" w:rsidRPr="00D82670" w:rsidRDefault="00722627" w:rsidP="00F221E0">
            <w:pPr>
              <w:keepNext/>
              <w:jc w:val="left"/>
              <w:rPr>
                <w:sz w:val="20"/>
                <w:szCs w:val="20"/>
              </w:rPr>
            </w:pPr>
            <w:r w:rsidRPr="00D82670">
              <w:rPr>
                <w:sz w:val="20"/>
                <w:szCs w:val="20"/>
              </w:rPr>
              <w:t xml:space="preserve">Amount approved for projects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(US $):</w:t>
            </w:r>
          </w:p>
        </w:tc>
        <w:tc>
          <w:tcPr>
            <w:tcW w:w="759" w:type="pct"/>
            <w:tcBorders>
              <w:top w:val="single" w:sz="4" w:space="0" w:color="auto"/>
            </w:tcBorders>
            <w:shd w:val="clear" w:color="auto" w:fill="auto"/>
            <w:vAlign w:val="bottom"/>
          </w:tcPr>
          <w:p w14:paraId="5CC80173" w14:textId="77777777" w:rsidR="00722627" w:rsidRPr="00C97883" w:rsidRDefault="00722627" w:rsidP="00F221E0">
            <w:pPr>
              <w:jc w:val="right"/>
              <w:rPr>
                <w:sz w:val="20"/>
                <w:szCs w:val="20"/>
                <w:highlight w:val="yellow"/>
              </w:rPr>
            </w:pPr>
            <w:r w:rsidRPr="00455B15">
              <w:rPr>
                <w:sz w:val="20"/>
                <w:szCs w:val="20"/>
              </w:rPr>
              <w:t>3,047,071</w:t>
            </w:r>
          </w:p>
        </w:tc>
      </w:tr>
      <w:tr w:rsidR="00722627" w:rsidRPr="00C97883" w14:paraId="0F20623D" w14:textId="77777777" w:rsidTr="00F221E0">
        <w:trPr>
          <w:trHeight w:val="233"/>
          <w:jc w:val="center"/>
        </w:trPr>
        <w:tc>
          <w:tcPr>
            <w:tcW w:w="4241" w:type="pct"/>
            <w:gridSpan w:val="2"/>
          </w:tcPr>
          <w:p w14:paraId="2E6018C7" w14:textId="77777777" w:rsidR="00722627" w:rsidRPr="00D82670" w:rsidRDefault="00722627" w:rsidP="00F221E0">
            <w:pPr>
              <w:keepNext/>
              <w:jc w:val="left"/>
              <w:rPr>
                <w:sz w:val="20"/>
                <w:szCs w:val="20"/>
              </w:rPr>
            </w:pPr>
            <w:r w:rsidRPr="00D82670">
              <w:rPr>
                <w:sz w:val="20"/>
                <w:szCs w:val="20"/>
              </w:rPr>
              <w:t xml:space="preserve">Amount disbursed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(US $):</w:t>
            </w:r>
          </w:p>
        </w:tc>
        <w:tc>
          <w:tcPr>
            <w:tcW w:w="759" w:type="pct"/>
            <w:shd w:val="clear" w:color="auto" w:fill="auto"/>
          </w:tcPr>
          <w:p w14:paraId="37A34F27" w14:textId="77777777" w:rsidR="00722627" w:rsidRPr="00BA3B20" w:rsidRDefault="00722627" w:rsidP="00F221E0">
            <w:pPr>
              <w:jc w:val="right"/>
              <w:rPr>
                <w:sz w:val="20"/>
                <w:szCs w:val="20"/>
              </w:rPr>
            </w:pPr>
            <w:r>
              <w:rPr>
                <w:sz w:val="20"/>
                <w:szCs w:val="20"/>
              </w:rPr>
              <w:t>2,185,510</w:t>
            </w:r>
          </w:p>
        </w:tc>
      </w:tr>
      <w:tr w:rsidR="00722627" w:rsidRPr="00C97883" w14:paraId="4F572D23" w14:textId="77777777" w:rsidTr="00F221E0">
        <w:trPr>
          <w:trHeight w:val="233"/>
          <w:jc w:val="center"/>
        </w:trPr>
        <w:tc>
          <w:tcPr>
            <w:tcW w:w="4241" w:type="pct"/>
            <w:gridSpan w:val="2"/>
          </w:tcPr>
          <w:p w14:paraId="6865742E" w14:textId="77777777" w:rsidR="00722627" w:rsidRPr="00D82670" w:rsidRDefault="00722627" w:rsidP="00F221E0">
            <w:pPr>
              <w:keepNext/>
              <w:jc w:val="left"/>
              <w:rPr>
                <w:sz w:val="20"/>
                <w:szCs w:val="20"/>
              </w:rPr>
            </w:pPr>
            <w:r w:rsidRPr="00D82670">
              <w:rPr>
                <w:sz w:val="20"/>
                <w:szCs w:val="20"/>
              </w:rPr>
              <w:t xml:space="preserve">ODS to be phased out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(ODP tonnes):</w:t>
            </w:r>
          </w:p>
        </w:tc>
        <w:tc>
          <w:tcPr>
            <w:tcW w:w="759" w:type="pct"/>
            <w:shd w:val="clear" w:color="auto" w:fill="auto"/>
            <w:vAlign w:val="bottom"/>
          </w:tcPr>
          <w:p w14:paraId="1727077E" w14:textId="77777777" w:rsidR="00722627" w:rsidRPr="00BA3B20" w:rsidRDefault="00722627" w:rsidP="00F221E0">
            <w:pPr>
              <w:jc w:val="right"/>
              <w:rPr>
                <w:sz w:val="20"/>
                <w:szCs w:val="20"/>
              </w:rPr>
            </w:pPr>
            <w:r>
              <w:rPr>
                <w:sz w:val="20"/>
                <w:szCs w:val="20"/>
              </w:rPr>
              <w:t>3.5</w:t>
            </w:r>
          </w:p>
        </w:tc>
      </w:tr>
      <w:tr w:rsidR="00722627" w:rsidRPr="006D2BC9" w14:paraId="4018BFBA" w14:textId="77777777" w:rsidTr="00F221E0">
        <w:trPr>
          <w:trHeight w:val="233"/>
          <w:jc w:val="center"/>
        </w:trPr>
        <w:tc>
          <w:tcPr>
            <w:tcW w:w="4241" w:type="pct"/>
            <w:gridSpan w:val="2"/>
          </w:tcPr>
          <w:p w14:paraId="5E6B72AD" w14:textId="77777777" w:rsidR="00722627" w:rsidRPr="00D82670" w:rsidRDefault="00722627" w:rsidP="00F221E0">
            <w:pPr>
              <w:keepNext/>
              <w:jc w:val="left"/>
              <w:rPr>
                <w:sz w:val="20"/>
                <w:szCs w:val="20"/>
              </w:rPr>
            </w:pPr>
            <w:r w:rsidRPr="00D82670">
              <w:rPr>
                <w:sz w:val="20"/>
                <w:szCs w:val="20"/>
              </w:rPr>
              <w:t xml:space="preserve">ODS phased out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(ODP tonnes):</w:t>
            </w:r>
          </w:p>
        </w:tc>
        <w:tc>
          <w:tcPr>
            <w:tcW w:w="759" w:type="pct"/>
            <w:shd w:val="clear" w:color="auto" w:fill="auto"/>
          </w:tcPr>
          <w:p w14:paraId="5B1B4451" w14:textId="77777777" w:rsidR="00722627" w:rsidRPr="00BA3B20" w:rsidRDefault="00722627" w:rsidP="00F221E0">
            <w:pPr>
              <w:jc w:val="right"/>
              <w:rPr>
                <w:sz w:val="20"/>
                <w:szCs w:val="20"/>
              </w:rPr>
            </w:pPr>
            <w:r>
              <w:rPr>
                <w:sz w:val="20"/>
                <w:szCs w:val="20"/>
              </w:rPr>
              <w:t>2.2</w:t>
            </w:r>
          </w:p>
        </w:tc>
      </w:tr>
    </w:tbl>
    <w:p w14:paraId="1080166B" w14:textId="77777777" w:rsidR="00722627" w:rsidRPr="006D2BC9" w:rsidRDefault="00722627" w:rsidP="00722627">
      <w:pPr>
        <w:rPr>
          <w:highlight w:val="yellow"/>
        </w:rPr>
      </w:pPr>
    </w:p>
    <w:p w14:paraId="1CE8C42A" w14:textId="77777777" w:rsidR="00722627" w:rsidRDefault="00722627" w:rsidP="00722627">
      <w:pPr>
        <w:pStyle w:val="Heading1"/>
        <w:numPr>
          <w:ilvl w:val="0"/>
          <w:numId w:val="24"/>
        </w:numPr>
        <w:tabs>
          <w:tab w:val="clear" w:pos="0"/>
          <w:tab w:val="num" w:pos="360"/>
        </w:tabs>
      </w:pPr>
      <w:r w:rsidRPr="006F2B02">
        <w:rPr>
          <w:lang w:val="en-US"/>
        </w:rPr>
        <w:t>Summary</w:t>
      </w:r>
      <w:r w:rsidRPr="00EB7A16">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22627" w:rsidRPr="002A12DD" w14:paraId="113C75B3" w14:textId="77777777" w:rsidTr="00F221E0">
        <w:tc>
          <w:tcPr>
            <w:tcW w:w="4112" w:type="pct"/>
            <w:tcBorders>
              <w:bottom w:val="single" w:sz="4" w:space="0" w:color="auto"/>
            </w:tcBorders>
          </w:tcPr>
          <w:p w14:paraId="28BA4910" w14:textId="77777777" w:rsidR="00722627" w:rsidRPr="002A12DD" w:rsidRDefault="00722627" w:rsidP="00F221E0">
            <w:pPr>
              <w:widowControl w:val="0"/>
              <w:jc w:val="left"/>
              <w:rPr>
                <w:b/>
                <w:sz w:val="20"/>
                <w:szCs w:val="20"/>
              </w:rPr>
            </w:pPr>
            <w:bookmarkStart w:id="2" w:name="_Hlk180068674"/>
            <w:r w:rsidRPr="002A12DD">
              <w:rPr>
                <w:b/>
                <w:sz w:val="20"/>
                <w:szCs w:val="20"/>
              </w:rPr>
              <w:t>Summary of activities</w:t>
            </w:r>
          </w:p>
          <w:p w14:paraId="0D91C16F" w14:textId="77777777" w:rsidR="00722627" w:rsidRPr="002A12DD" w:rsidRDefault="00722627" w:rsidP="00F221E0">
            <w:pPr>
              <w:widowControl w:val="0"/>
              <w:jc w:val="left"/>
              <w:rPr>
                <w:b/>
                <w:sz w:val="20"/>
                <w:szCs w:val="20"/>
              </w:rPr>
            </w:pPr>
          </w:p>
        </w:tc>
        <w:tc>
          <w:tcPr>
            <w:tcW w:w="888" w:type="pct"/>
            <w:tcBorders>
              <w:bottom w:val="single" w:sz="4" w:space="0" w:color="auto"/>
            </w:tcBorders>
          </w:tcPr>
          <w:p w14:paraId="2BB671E7" w14:textId="77777777" w:rsidR="00722627" w:rsidRPr="002A12DD" w:rsidRDefault="00722627" w:rsidP="00F221E0">
            <w:pPr>
              <w:widowControl w:val="0"/>
              <w:jc w:val="center"/>
              <w:rPr>
                <w:b/>
                <w:sz w:val="20"/>
                <w:szCs w:val="20"/>
              </w:rPr>
            </w:pPr>
            <w:r w:rsidRPr="002A12DD">
              <w:rPr>
                <w:b/>
                <w:sz w:val="20"/>
                <w:szCs w:val="20"/>
              </w:rPr>
              <w:t>Funds approved (US $)</w:t>
            </w:r>
          </w:p>
        </w:tc>
      </w:tr>
      <w:tr w:rsidR="00722627" w:rsidRPr="002A12DD" w14:paraId="610E6AA2" w14:textId="77777777" w:rsidTr="00F221E0">
        <w:tc>
          <w:tcPr>
            <w:tcW w:w="4112" w:type="pct"/>
            <w:tcBorders>
              <w:top w:val="single" w:sz="4" w:space="0" w:color="auto"/>
              <w:left w:val="single" w:sz="4" w:space="0" w:color="auto"/>
              <w:bottom w:val="single" w:sz="4" w:space="0" w:color="auto"/>
              <w:right w:val="single" w:sz="4" w:space="0" w:color="auto"/>
            </w:tcBorders>
          </w:tcPr>
          <w:p w14:paraId="577C1224" w14:textId="77777777" w:rsidR="00722627" w:rsidRPr="002A12DD" w:rsidRDefault="00722627" w:rsidP="00F221E0">
            <w:pPr>
              <w:widowControl w:val="0"/>
              <w:ind w:left="447" w:hanging="447"/>
              <w:jc w:val="left"/>
              <w:rPr>
                <w:sz w:val="20"/>
                <w:szCs w:val="20"/>
              </w:rPr>
            </w:pPr>
            <w:r w:rsidRPr="002A12DD">
              <w:rPr>
                <w:sz w:val="20"/>
                <w:szCs w:val="20"/>
              </w:rPr>
              <w:t>(a)</w:t>
            </w:r>
            <w:r w:rsidRPr="002A12DD">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DD0DF2C" w14:textId="77777777" w:rsidR="00722627" w:rsidRPr="002A12DD" w:rsidRDefault="00722627" w:rsidP="00F221E0">
            <w:pPr>
              <w:widowControl w:val="0"/>
              <w:jc w:val="right"/>
              <w:rPr>
                <w:color w:val="000000" w:themeColor="text1"/>
                <w:sz w:val="20"/>
                <w:szCs w:val="20"/>
              </w:rPr>
            </w:pPr>
            <w:r w:rsidRPr="002A12DD">
              <w:rPr>
                <w:color w:val="000000" w:themeColor="text1"/>
                <w:sz w:val="20"/>
                <w:szCs w:val="20"/>
              </w:rPr>
              <w:t>707,170</w:t>
            </w:r>
          </w:p>
        </w:tc>
      </w:tr>
      <w:tr w:rsidR="00722627" w:rsidRPr="002A12DD" w14:paraId="7418C025" w14:textId="77777777" w:rsidTr="00F221E0">
        <w:tc>
          <w:tcPr>
            <w:tcW w:w="4112" w:type="pct"/>
            <w:tcBorders>
              <w:top w:val="single" w:sz="4" w:space="0" w:color="auto"/>
              <w:left w:val="single" w:sz="4" w:space="0" w:color="auto"/>
              <w:bottom w:val="single" w:sz="4" w:space="0" w:color="auto"/>
              <w:right w:val="single" w:sz="4" w:space="0" w:color="auto"/>
            </w:tcBorders>
          </w:tcPr>
          <w:p w14:paraId="011DA5EB" w14:textId="77777777" w:rsidR="00722627" w:rsidRPr="002A12DD" w:rsidRDefault="00722627" w:rsidP="00F221E0">
            <w:pPr>
              <w:widowControl w:val="0"/>
              <w:ind w:left="447" w:hanging="447"/>
              <w:rPr>
                <w:sz w:val="20"/>
                <w:szCs w:val="20"/>
              </w:rPr>
            </w:pPr>
            <w:r w:rsidRPr="002A12DD">
              <w:rPr>
                <w:sz w:val="20"/>
                <w:szCs w:val="20"/>
              </w:rPr>
              <w:t>(b)</w:t>
            </w:r>
            <w:r w:rsidRPr="002A12DD">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972CC69" w14:textId="77777777" w:rsidR="00722627" w:rsidRPr="002A12DD" w:rsidRDefault="00722627" w:rsidP="00F221E0">
            <w:pPr>
              <w:widowControl w:val="0"/>
              <w:jc w:val="right"/>
              <w:rPr>
                <w:color w:val="000000" w:themeColor="text1"/>
                <w:sz w:val="20"/>
                <w:szCs w:val="20"/>
              </w:rPr>
            </w:pPr>
            <w:r w:rsidRPr="002A12DD">
              <w:rPr>
                <w:color w:val="000000" w:themeColor="text1"/>
                <w:sz w:val="20"/>
                <w:szCs w:val="20"/>
              </w:rPr>
              <w:t>1,231,291</w:t>
            </w:r>
          </w:p>
        </w:tc>
      </w:tr>
      <w:tr w:rsidR="00722627" w:rsidRPr="002A12DD" w14:paraId="3FD61531" w14:textId="77777777" w:rsidTr="00F221E0">
        <w:tc>
          <w:tcPr>
            <w:tcW w:w="4112" w:type="pct"/>
            <w:tcBorders>
              <w:top w:val="single" w:sz="4" w:space="0" w:color="auto"/>
              <w:left w:val="single" w:sz="4" w:space="0" w:color="auto"/>
              <w:bottom w:val="single" w:sz="4" w:space="0" w:color="auto"/>
              <w:right w:val="single" w:sz="4" w:space="0" w:color="auto"/>
            </w:tcBorders>
          </w:tcPr>
          <w:p w14:paraId="7490353D" w14:textId="77777777" w:rsidR="00722627" w:rsidRPr="002A12DD" w:rsidRDefault="00722627" w:rsidP="00F221E0">
            <w:pPr>
              <w:widowControl w:val="0"/>
              <w:ind w:left="447" w:hanging="447"/>
              <w:rPr>
                <w:sz w:val="20"/>
                <w:szCs w:val="20"/>
              </w:rPr>
            </w:pPr>
            <w:r w:rsidRPr="002A12DD">
              <w:rPr>
                <w:sz w:val="20"/>
                <w:szCs w:val="20"/>
              </w:rPr>
              <w:t>(c)</w:t>
            </w:r>
            <w:r w:rsidRPr="002A12DD">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B575148" w14:textId="77777777" w:rsidR="00722627" w:rsidRPr="002A12DD" w:rsidRDefault="00722627" w:rsidP="00F221E0">
            <w:pPr>
              <w:widowControl w:val="0"/>
              <w:jc w:val="right"/>
              <w:rPr>
                <w:color w:val="000000" w:themeColor="text1"/>
                <w:sz w:val="20"/>
                <w:szCs w:val="20"/>
              </w:rPr>
            </w:pPr>
            <w:r w:rsidRPr="002A12DD">
              <w:rPr>
                <w:color w:val="000000" w:themeColor="text1"/>
                <w:sz w:val="20"/>
                <w:szCs w:val="20"/>
              </w:rPr>
              <w:t>1,108,610</w:t>
            </w:r>
          </w:p>
        </w:tc>
      </w:tr>
      <w:tr w:rsidR="00722627" w:rsidRPr="002A12DD" w14:paraId="018153F1" w14:textId="77777777" w:rsidTr="00F221E0">
        <w:tc>
          <w:tcPr>
            <w:tcW w:w="4112" w:type="pct"/>
            <w:tcBorders>
              <w:top w:val="single" w:sz="4" w:space="0" w:color="auto"/>
              <w:left w:val="single" w:sz="4" w:space="0" w:color="auto"/>
              <w:bottom w:val="single" w:sz="4" w:space="0" w:color="auto"/>
              <w:right w:val="single" w:sz="4" w:space="0" w:color="auto"/>
            </w:tcBorders>
          </w:tcPr>
          <w:p w14:paraId="12F7D112" w14:textId="77777777" w:rsidR="00722627" w:rsidRPr="002A12DD" w:rsidRDefault="00722627" w:rsidP="00F221E0">
            <w:pPr>
              <w:widowControl w:val="0"/>
              <w:tabs>
                <w:tab w:val="right" w:pos="7473"/>
              </w:tabs>
              <w:ind w:left="6480" w:right="-108"/>
              <w:jc w:val="left"/>
              <w:rPr>
                <w:sz w:val="20"/>
                <w:szCs w:val="20"/>
              </w:rPr>
            </w:pPr>
            <w:r w:rsidRPr="002A12DD">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81C51F7" w14:textId="77777777" w:rsidR="00722627" w:rsidRPr="002A12DD" w:rsidRDefault="00722627" w:rsidP="00F221E0">
            <w:pPr>
              <w:widowControl w:val="0"/>
              <w:jc w:val="right"/>
              <w:rPr>
                <w:sz w:val="20"/>
                <w:szCs w:val="20"/>
              </w:rPr>
            </w:pPr>
            <w:r w:rsidRPr="002A12DD">
              <w:rPr>
                <w:sz w:val="20"/>
                <w:szCs w:val="20"/>
              </w:rPr>
              <w:t>3,047,071</w:t>
            </w:r>
          </w:p>
        </w:tc>
      </w:tr>
      <w:tr w:rsidR="00722627" w:rsidRPr="00264070" w14:paraId="4A8EF543" w14:textId="77777777" w:rsidTr="00F221E0">
        <w:tc>
          <w:tcPr>
            <w:tcW w:w="4112" w:type="pct"/>
            <w:tcBorders>
              <w:top w:val="single" w:sz="4" w:space="0" w:color="auto"/>
              <w:left w:val="single" w:sz="4" w:space="0" w:color="auto"/>
              <w:bottom w:val="single" w:sz="4" w:space="0" w:color="auto"/>
              <w:right w:val="single" w:sz="4" w:space="0" w:color="auto"/>
            </w:tcBorders>
          </w:tcPr>
          <w:p w14:paraId="597DE48B" w14:textId="77777777" w:rsidR="00722627" w:rsidRPr="002A12DD" w:rsidRDefault="00722627" w:rsidP="00F221E0">
            <w:pPr>
              <w:widowControl w:val="0"/>
              <w:tabs>
                <w:tab w:val="right" w:pos="7560"/>
              </w:tabs>
              <w:ind w:left="447" w:right="-108" w:hanging="421"/>
              <w:jc w:val="left"/>
              <w:rPr>
                <w:sz w:val="20"/>
                <w:szCs w:val="20"/>
              </w:rPr>
            </w:pPr>
            <w:r w:rsidRPr="002A12DD">
              <w:rPr>
                <w:sz w:val="20"/>
                <w:szCs w:val="20"/>
              </w:rPr>
              <w:t>(d)</w:t>
            </w:r>
            <w:r w:rsidRPr="002A12DD">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DB597D7" w14:textId="77777777" w:rsidR="00722627" w:rsidRPr="002A12DD" w:rsidRDefault="00722627" w:rsidP="00F221E0">
            <w:pPr>
              <w:widowControl w:val="0"/>
              <w:jc w:val="right"/>
              <w:rPr>
                <w:color w:val="000000" w:themeColor="text1"/>
                <w:sz w:val="20"/>
                <w:szCs w:val="20"/>
              </w:rPr>
            </w:pPr>
            <w:r w:rsidRPr="002A12DD">
              <w:rPr>
                <w:color w:val="000000" w:themeColor="text1"/>
                <w:sz w:val="20"/>
                <w:szCs w:val="20"/>
              </w:rPr>
              <w:t>150,000</w:t>
            </w:r>
          </w:p>
        </w:tc>
      </w:tr>
      <w:bookmarkEnd w:id="2"/>
    </w:tbl>
    <w:p w14:paraId="6963E33B" w14:textId="77777777" w:rsidR="00722627" w:rsidRDefault="00722627" w:rsidP="00722627"/>
    <w:p w14:paraId="38112ABF" w14:textId="77777777" w:rsidR="00722627" w:rsidRPr="00C073EA" w:rsidRDefault="00722627" w:rsidP="00722627">
      <w:pPr>
        <w:pStyle w:val="StyleHeader4Para4Left0Firstline0"/>
        <w:keepNext/>
        <w:widowControl/>
        <w:numPr>
          <w:ilvl w:val="0"/>
          <w:numId w:val="0"/>
        </w:numPr>
        <w:rPr>
          <w:sz w:val="22"/>
          <w:u w:val="single"/>
        </w:rPr>
      </w:pPr>
      <w:r w:rsidRPr="00C073EA">
        <w:rPr>
          <w:sz w:val="22"/>
          <w:u w:val="single"/>
        </w:rPr>
        <w:lastRenderedPageBreak/>
        <w:t>Progress report</w:t>
      </w:r>
    </w:p>
    <w:p w14:paraId="05A1B2D6" w14:textId="77777777" w:rsidR="00722627" w:rsidRPr="00C073EA" w:rsidRDefault="00722627" w:rsidP="00722627">
      <w:pPr>
        <w:pStyle w:val="Heading1"/>
      </w:pPr>
      <w:r>
        <w:t xml:space="preserve">Under phase VIII of the institutional strengthening (IS) project, the national ozone unit (NOU) under the Ministry of Environment of Armenia worked closely with stakeholders on project implementation matters. The Government continued to implement the well-established import and export licensing system for substances controlled under the Montreal Protocol. Together with other national agencies and stakeholders the NOU coordinated the monitoring and implementation of ODS phase-out programmes to assist the country to comply with its HCFC phase-out targets, </w:t>
      </w:r>
      <w:proofErr w:type="gramStart"/>
      <w:r>
        <w:t>and also</w:t>
      </w:r>
      <w:proofErr w:type="gramEnd"/>
      <w:r>
        <w:t xml:space="preserve"> prepared stage I of the Kigali HFC implementation plan (KIP) which was approved at the 94</w:t>
      </w:r>
      <w:r w:rsidRPr="19A9DE7B">
        <w:rPr>
          <w:vertAlign w:val="superscript"/>
        </w:rPr>
        <w:t>th</w:t>
      </w:r>
      <w:r>
        <w:t> meeting of the Executive Committee. The NOU also organized a series of awareness raising activities targeting customs officials, industry representatives, students and the public. Article 7 and country programme data were collected and reported to the Ozone and Fund Secretariats, respectively. Armenia actively participated in regional network and Montreal Protocol meetings. Furthermore, the NOU advanced the preparation of stage III of the HCFC phase-out management plan (HPMP).</w:t>
      </w:r>
    </w:p>
    <w:p w14:paraId="2756803A" w14:textId="77777777" w:rsidR="00722627" w:rsidRPr="00C073EA" w:rsidRDefault="00722627" w:rsidP="00722627">
      <w:pPr>
        <w:pStyle w:val="StyleHeader4Para4Left0Firstline0"/>
        <w:keepNext/>
        <w:widowControl/>
        <w:numPr>
          <w:ilvl w:val="0"/>
          <w:numId w:val="0"/>
        </w:numPr>
        <w:rPr>
          <w:sz w:val="22"/>
          <w:u w:val="single"/>
        </w:rPr>
      </w:pPr>
      <w:r w:rsidRPr="00C073EA">
        <w:rPr>
          <w:sz w:val="22"/>
          <w:u w:val="single"/>
        </w:rPr>
        <w:t>Plan of action</w:t>
      </w:r>
    </w:p>
    <w:p w14:paraId="3C820BA9" w14:textId="77777777" w:rsidR="00722627" w:rsidRPr="00C073EA" w:rsidRDefault="00722627" w:rsidP="00722627">
      <w:pPr>
        <w:pStyle w:val="Heading1"/>
      </w:pPr>
      <w:r w:rsidRPr="00C073EA">
        <w:t>During phase IX of the IS project, the NOU will continue to support the implementation of Armenia’s strategies for the phase-out of ODS and phase-down of HFCs. The NOU’s plans include strengthening the national capacity to enforce ODS and HFC legislation and regulations; training and capacity building of stakeholders; and awareness raising activities targeting key stakeholder. Priority will be given to the coordination of the import/export records with the member states of the Eurasian Economic Union; implementation of stage I of the KIP; and the submission of stage III of the HPMP. Planned activities will also include country programme and Article 7 data reporting; continued monitoring of the licensing system and allocation of import quotas; continued cooperation with custom authorities and industry associations; celebration of International Ozone Day; participation in regional network and Montreal Protocol meetings to exchange information, knowledge and experience. All activities will be organized in line with the Multilateral Fund gender mainstreaming policy.</w:t>
      </w:r>
    </w:p>
    <w:p w14:paraId="64061D05" w14:textId="77777777" w:rsidR="00722627" w:rsidRPr="00C073EA" w:rsidRDefault="00722627" w:rsidP="00722627">
      <w:pPr>
        <w:pStyle w:val="StyleHeader4Para4Left0Firstline0"/>
        <w:keepNext/>
        <w:widowControl/>
        <w:numPr>
          <w:ilvl w:val="0"/>
          <w:numId w:val="0"/>
        </w:numPr>
        <w:rPr>
          <w:sz w:val="22"/>
          <w:u w:val="single"/>
        </w:rPr>
      </w:pPr>
      <w:r w:rsidRPr="00C073EA">
        <w:rPr>
          <w:sz w:val="22"/>
          <w:u w:val="single"/>
        </w:rPr>
        <w:t>Sustainability and risk assessment</w:t>
      </w:r>
    </w:p>
    <w:p w14:paraId="599445B8" w14:textId="77777777" w:rsidR="00722627" w:rsidRPr="00C073EA" w:rsidRDefault="00722627" w:rsidP="00722627">
      <w:pPr>
        <w:pStyle w:val="Heading1"/>
      </w:pPr>
      <w:r w:rsidRPr="00C073EA">
        <w:t>The NOU is well established under the Ministry of Environment with clear roles and responsibilities and the national legislation in place ensures that the NOU can carry out its responsibilities. Continuous training of NOU staff can further help to strengthen the NOU and contribute to the sustainability of the results. Any potential risk can be mitigated by the continuity of NOU operations, regional collaboration to ensure that regional efforts remain aligned with Montreal Protocol goals, and the engagement of stakeholders to ensure that Montreal Protocol activities have national and regional support.</w:t>
      </w:r>
    </w:p>
    <w:p w14:paraId="28439C2E" w14:textId="77777777" w:rsidR="00722627" w:rsidRPr="00767201" w:rsidRDefault="00722627" w:rsidP="00722627">
      <w:pPr>
        <w:keepNext/>
        <w:spacing w:after="120"/>
        <w:rPr>
          <w:b/>
          <w:bCs/>
          <w:color w:val="000000" w:themeColor="text1"/>
        </w:rPr>
      </w:pPr>
      <w:r w:rsidRPr="00767201">
        <w:rPr>
          <w:b/>
          <w:color w:val="000000" w:themeColor="text1"/>
        </w:rPr>
        <w:t>Egypt</w:t>
      </w:r>
      <w:r w:rsidRPr="0076720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722627" w:rsidRPr="00E05799" w14:paraId="633FEA8B" w14:textId="77777777" w:rsidTr="00F221E0">
        <w:trPr>
          <w:trHeight w:val="278"/>
          <w:tblHeader/>
          <w:jc w:val="center"/>
        </w:trPr>
        <w:tc>
          <w:tcPr>
            <w:tcW w:w="4091" w:type="pct"/>
            <w:gridSpan w:val="2"/>
            <w:tcBorders>
              <w:bottom w:val="single" w:sz="4" w:space="0" w:color="auto"/>
            </w:tcBorders>
          </w:tcPr>
          <w:p w14:paraId="44CB5F9C" w14:textId="77777777" w:rsidR="00722627" w:rsidRPr="008A68D8" w:rsidRDefault="00722627" w:rsidP="00F221E0">
            <w:pPr>
              <w:keepNext/>
              <w:rPr>
                <w:b/>
                <w:sz w:val="20"/>
                <w:szCs w:val="20"/>
              </w:rPr>
            </w:pPr>
            <w:r w:rsidRPr="008A68D8">
              <w:rPr>
                <w:b/>
                <w:sz w:val="20"/>
                <w:szCs w:val="20"/>
              </w:rPr>
              <w:t>Summary of the project and country profile</w:t>
            </w:r>
          </w:p>
        </w:tc>
        <w:tc>
          <w:tcPr>
            <w:tcW w:w="909" w:type="pct"/>
          </w:tcPr>
          <w:p w14:paraId="491FC7C7" w14:textId="77777777" w:rsidR="00722627" w:rsidRPr="008A68D8" w:rsidRDefault="00722627" w:rsidP="00F221E0">
            <w:pPr>
              <w:keepNext/>
              <w:jc w:val="right"/>
              <w:rPr>
                <w:b/>
                <w:sz w:val="20"/>
                <w:szCs w:val="20"/>
              </w:rPr>
            </w:pPr>
          </w:p>
        </w:tc>
      </w:tr>
      <w:tr w:rsidR="00722627" w:rsidRPr="00E05799" w14:paraId="5E70FD33" w14:textId="77777777" w:rsidTr="00F221E0">
        <w:trPr>
          <w:trHeight w:val="233"/>
          <w:jc w:val="center"/>
        </w:trPr>
        <w:tc>
          <w:tcPr>
            <w:tcW w:w="4091" w:type="pct"/>
            <w:gridSpan w:val="2"/>
            <w:tcBorders>
              <w:bottom w:val="single" w:sz="4" w:space="0" w:color="auto"/>
            </w:tcBorders>
          </w:tcPr>
          <w:p w14:paraId="2615BAC1" w14:textId="77777777" w:rsidR="00722627" w:rsidRPr="008A68D8" w:rsidRDefault="00722627" w:rsidP="00F221E0">
            <w:pPr>
              <w:rPr>
                <w:sz w:val="20"/>
                <w:szCs w:val="20"/>
              </w:rPr>
            </w:pPr>
            <w:r w:rsidRPr="008A68D8">
              <w:rPr>
                <w:sz w:val="20"/>
                <w:szCs w:val="20"/>
              </w:rPr>
              <w:t>Implementing agency:</w:t>
            </w:r>
          </w:p>
        </w:tc>
        <w:tc>
          <w:tcPr>
            <w:tcW w:w="909" w:type="pct"/>
            <w:tcBorders>
              <w:bottom w:val="single" w:sz="4" w:space="0" w:color="auto"/>
            </w:tcBorders>
          </w:tcPr>
          <w:p w14:paraId="2AAA32F0" w14:textId="77777777" w:rsidR="00722627" w:rsidRPr="008A68D8" w:rsidRDefault="00722627" w:rsidP="00F221E0">
            <w:pPr>
              <w:jc w:val="center"/>
              <w:rPr>
                <w:sz w:val="20"/>
                <w:szCs w:val="20"/>
              </w:rPr>
            </w:pPr>
            <w:r w:rsidRPr="008A68D8">
              <w:rPr>
                <w:sz w:val="20"/>
                <w:szCs w:val="20"/>
              </w:rPr>
              <w:t>UNIDO</w:t>
            </w:r>
          </w:p>
        </w:tc>
      </w:tr>
      <w:tr w:rsidR="00722627" w:rsidRPr="00E05799" w14:paraId="0CE9B09F" w14:textId="77777777" w:rsidTr="00F221E0">
        <w:trPr>
          <w:trHeight w:val="233"/>
          <w:jc w:val="center"/>
        </w:trPr>
        <w:tc>
          <w:tcPr>
            <w:tcW w:w="4091" w:type="pct"/>
            <w:gridSpan w:val="2"/>
            <w:tcBorders>
              <w:top w:val="single" w:sz="4" w:space="0" w:color="auto"/>
              <w:left w:val="single" w:sz="4" w:space="0" w:color="auto"/>
              <w:bottom w:val="nil"/>
              <w:right w:val="single" w:sz="4" w:space="0" w:color="auto"/>
            </w:tcBorders>
          </w:tcPr>
          <w:p w14:paraId="2FAE6977" w14:textId="77777777" w:rsidR="00722627" w:rsidRPr="008A68D8" w:rsidRDefault="00722627" w:rsidP="00F221E0">
            <w:pPr>
              <w:rPr>
                <w:sz w:val="20"/>
                <w:szCs w:val="20"/>
              </w:rPr>
            </w:pPr>
            <w:r w:rsidRPr="008A68D8">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110CF33" w14:textId="77777777" w:rsidR="00722627" w:rsidRPr="006E4295" w:rsidRDefault="00722627" w:rsidP="00F221E0">
            <w:pPr>
              <w:jc w:val="right"/>
              <w:rPr>
                <w:sz w:val="20"/>
                <w:szCs w:val="20"/>
              </w:rPr>
            </w:pPr>
          </w:p>
        </w:tc>
      </w:tr>
      <w:tr w:rsidR="00722627" w:rsidRPr="00E05799" w14:paraId="19F564A0"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29761C" w14:textId="77777777" w:rsidR="00722627" w:rsidRPr="008A68D8" w:rsidRDefault="00722627" w:rsidP="00F221E0">
            <w:pPr>
              <w:ind w:left="5249" w:right="-198"/>
              <w:jc w:val="left"/>
              <w:rPr>
                <w:sz w:val="20"/>
                <w:szCs w:val="20"/>
              </w:rPr>
            </w:pPr>
            <w:r w:rsidRPr="008A68D8">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DA512C5" w14:textId="77777777" w:rsidR="00722627" w:rsidRPr="008A68D8" w:rsidRDefault="00722627" w:rsidP="00F221E0">
            <w:pPr>
              <w:jc w:val="right"/>
              <w:rPr>
                <w:sz w:val="20"/>
                <w:szCs w:val="20"/>
              </w:rPr>
            </w:pPr>
            <w:r w:rsidRPr="008A68D8">
              <w:rPr>
                <w:sz w:val="20"/>
              </w:rPr>
              <w:t>Jun-93</w:t>
            </w:r>
          </w:p>
        </w:tc>
        <w:tc>
          <w:tcPr>
            <w:tcW w:w="909" w:type="pct"/>
            <w:tcBorders>
              <w:top w:val="nil"/>
              <w:left w:val="single" w:sz="4" w:space="0" w:color="auto"/>
              <w:bottom w:val="nil"/>
              <w:right w:val="single" w:sz="4" w:space="0" w:color="auto"/>
            </w:tcBorders>
            <w:shd w:val="clear" w:color="auto" w:fill="FFFFFF" w:themeFill="background1"/>
          </w:tcPr>
          <w:p w14:paraId="20CE007C" w14:textId="77777777" w:rsidR="00722627" w:rsidRPr="006E4295" w:rsidRDefault="00722627" w:rsidP="00F221E0">
            <w:pPr>
              <w:jc w:val="right"/>
              <w:rPr>
                <w:sz w:val="20"/>
                <w:szCs w:val="20"/>
              </w:rPr>
            </w:pPr>
            <w:r w:rsidRPr="006E4295">
              <w:rPr>
                <w:sz w:val="20"/>
                <w:szCs w:val="20"/>
              </w:rPr>
              <w:t>297,699</w:t>
            </w:r>
          </w:p>
        </w:tc>
      </w:tr>
      <w:tr w:rsidR="00722627" w:rsidRPr="00E05799" w14:paraId="1B1DE979"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21FDDA" w14:textId="77777777" w:rsidR="00722627" w:rsidRPr="008A68D8" w:rsidRDefault="00722627" w:rsidP="00F221E0">
            <w:pPr>
              <w:ind w:left="5249" w:right="-198"/>
              <w:jc w:val="left"/>
              <w:rPr>
                <w:sz w:val="20"/>
                <w:szCs w:val="20"/>
              </w:rPr>
            </w:pPr>
            <w:r w:rsidRPr="008A68D8">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1148916" w14:textId="77777777" w:rsidR="00722627" w:rsidRPr="008A68D8" w:rsidRDefault="00722627" w:rsidP="00F221E0">
            <w:pPr>
              <w:jc w:val="right"/>
              <w:rPr>
                <w:sz w:val="20"/>
                <w:szCs w:val="20"/>
              </w:rPr>
            </w:pPr>
            <w:r w:rsidRPr="008A68D8">
              <w:rPr>
                <w:sz w:val="20"/>
              </w:rPr>
              <w:t>Nov-95</w:t>
            </w:r>
          </w:p>
        </w:tc>
        <w:tc>
          <w:tcPr>
            <w:tcW w:w="909" w:type="pct"/>
            <w:tcBorders>
              <w:top w:val="nil"/>
              <w:left w:val="single" w:sz="4" w:space="0" w:color="auto"/>
              <w:bottom w:val="nil"/>
              <w:right w:val="single" w:sz="4" w:space="0" w:color="auto"/>
            </w:tcBorders>
            <w:shd w:val="clear" w:color="auto" w:fill="FFFFFF" w:themeFill="background1"/>
          </w:tcPr>
          <w:p w14:paraId="5BDBD241" w14:textId="77777777" w:rsidR="00722627" w:rsidRPr="006E4295" w:rsidRDefault="00722627" w:rsidP="00F221E0">
            <w:pPr>
              <w:jc w:val="right"/>
              <w:rPr>
                <w:sz w:val="20"/>
                <w:szCs w:val="20"/>
              </w:rPr>
            </w:pPr>
            <w:r w:rsidRPr="006E4295">
              <w:rPr>
                <w:sz w:val="20"/>
                <w:szCs w:val="20"/>
              </w:rPr>
              <w:t>198,741</w:t>
            </w:r>
          </w:p>
        </w:tc>
      </w:tr>
      <w:tr w:rsidR="00722627" w:rsidRPr="00E05799" w14:paraId="57290EE2"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9282F9" w14:textId="77777777" w:rsidR="00722627" w:rsidRPr="008A68D8" w:rsidRDefault="00722627" w:rsidP="00F221E0">
            <w:pPr>
              <w:ind w:left="5249" w:right="-198"/>
              <w:jc w:val="left"/>
              <w:rPr>
                <w:sz w:val="20"/>
                <w:szCs w:val="20"/>
              </w:rPr>
            </w:pPr>
            <w:r w:rsidRPr="008A68D8">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0B77741" w14:textId="77777777" w:rsidR="00722627" w:rsidRPr="008A68D8" w:rsidRDefault="00722627" w:rsidP="00F221E0">
            <w:pPr>
              <w:jc w:val="right"/>
              <w:rPr>
                <w:sz w:val="20"/>
                <w:szCs w:val="20"/>
              </w:rPr>
            </w:pPr>
            <w:r w:rsidRPr="008A68D8">
              <w:rPr>
                <w:sz w:val="20"/>
              </w:rPr>
              <w:t>Mar-99</w:t>
            </w:r>
          </w:p>
        </w:tc>
        <w:tc>
          <w:tcPr>
            <w:tcW w:w="909" w:type="pct"/>
            <w:tcBorders>
              <w:top w:val="nil"/>
              <w:left w:val="single" w:sz="4" w:space="0" w:color="auto"/>
              <w:bottom w:val="nil"/>
              <w:right w:val="single" w:sz="4" w:space="0" w:color="auto"/>
            </w:tcBorders>
            <w:shd w:val="clear" w:color="auto" w:fill="FFFFFF" w:themeFill="background1"/>
          </w:tcPr>
          <w:p w14:paraId="5966C88F" w14:textId="77777777" w:rsidR="00722627" w:rsidRPr="006E4295" w:rsidRDefault="00722627" w:rsidP="00F221E0">
            <w:pPr>
              <w:jc w:val="right"/>
              <w:rPr>
                <w:sz w:val="20"/>
                <w:szCs w:val="20"/>
              </w:rPr>
            </w:pPr>
            <w:r w:rsidRPr="006E4295">
              <w:rPr>
                <w:sz w:val="20"/>
                <w:szCs w:val="20"/>
              </w:rPr>
              <w:t>197,749</w:t>
            </w:r>
          </w:p>
        </w:tc>
      </w:tr>
      <w:tr w:rsidR="00722627" w:rsidRPr="00E05799" w14:paraId="4E377ABF"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2CD462" w14:textId="77777777" w:rsidR="00722627" w:rsidRPr="008A68D8" w:rsidRDefault="00722627" w:rsidP="00F221E0">
            <w:pPr>
              <w:ind w:left="5249" w:right="-198"/>
              <w:jc w:val="left"/>
              <w:rPr>
                <w:sz w:val="20"/>
                <w:szCs w:val="20"/>
              </w:rPr>
            </w:pPr>
            <w:r w:rsidRPr="008A68D8">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BDC9D1A" w14:textId="77777777" w:rsidR="00722627" w:rsidRPr="008A68D8" w:rsidRDefault="00722627" w:rsidP="00F221E0">
            <w:pPr>
              <w:tabs>
                <w:tab w:val="left" w:pos="6840"/>
              </w:tabs>
              <w:ind w:left="-108"/>
              <w:jc w:val="right"/>
              <w:rPr>
                <w:sz w:val="20"/>
                <w:szCs w:val="20"/>
              </w:rPr>
            </w:pPr>
            <w:r w:rsidRPr="008A68D8">
              <w:rPr>
                <w:sz w:val="20"/>
              </w:rPr>
              <w:t>Jul-01</w:t>
            </w:r>
          </w:p>
        </w:tc>
        <w:tc>
          <w:tcPr>
            <w:tcW w:w="909" w:type="pct"/>
            <w:tcBorders>
              <w:top w:val="nil"/>
              <w:left w:val="single" w:sz="4" w:space="0" w:color="auto"/>
              <w:bottom w:val="nil"/>
              <w:right w:val="single" w:sz="4" w:space="0" w:color="auto"/>
            </w:tcBorders>
            <w:shd w:val="clear" w:color="auto" w:fill="FFFFFF" w:themeFill="background1"/>
          </w:tcPr>
          <w:p w14:paraId="7983BEB1" w14:textId="77777777" w:rsidR="00722627" w:rsidRPr="006E4295" w:rsidRDefault="00722627" w:rsidP="00F221E0">
            <w:pPr>
              <w:jc w:val="right"/>
              <w:rPr>
                <w:sz w:val="20"/>
                <w:szCs w:val="20"/>
              </w:rPr>
            </w:pPr>
            <w:r w:rsidRPr="006E4295">
              <w:rPr>
                <w:sz w:val="20"/>
                <w:szCs w:val="20"/>
              </w:rPr>
              <w:t>187,919</w:t>
            </w:r>
          </w:p>
        </w:tc>
      </w:tr>
      <w:tr w:rsidR="00722627" w:rsidRPr="00E05799" w14:paraId="1AEE8891"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16CC130" w14:textId="77777777" w:rsidR="00722627" w:rsidRPr="008A68D8" w:rsidRDefault="00722627" w:rsidP="00F221E0">
            <w:pPr>
              <w:ind w:left="5249" w:right="-198"/>
              <w:jc w:val="left"/>
              <w:rPr>
                <w:sz w:val="20"/>
                <w:szCs w:val="20"/>
              </w:rPr>
            </w:pPr>
            <w:r w:rsidRPr="008A68D8">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043C1313" w14:textId="77777777" w:rsidR="00722627" w:rsidRPr="008A68D8" w:rsidRDefault="00722627" w:rsidP="00F221E0">
            <w:pPr>
              <w:tabs>
                <w:tab w:val="left" w:pos="6840"/>
              </w:tabs>
              <w:ind w:left="-108"/>
              <w:jc w:val="right"/>
              <w:rPr>
                <w:sz w:val="20"/>
                <w:szCs w:val="20"/>
              </w:rPr>
            </w:pPr>
            <w:r w:rsidRPr="008A68D8">
              <w:rPr>
                <w:sz w:val="20"/>
              </w:rPr>
              <w:t>Jul-03</w:t>
            </w:r>
          </w:p>
        </w:tc>
        <w:tc>
          <w:tcPr>
            <w:tcW w:w="909" w:type="pct"/>
            <w:tcBorders>
              <w:top w:val="nil"/>
              <w:left w:val="single" w:sz="4" w:space="0" w:color="auto"/>
              <w:bottom w:val="nil"/>
              <w:right w:val="single" w:sz="4" w:space="0" w:color="auto"/>
            </w:tcBorders>
            <w:shd w:val="clear" w:color="auto" w:fill="FFFFFF" w:themeFill="background1"/>
          </w:tcPr>
          <w:p w14:paraId="0FB48211" w14:textId="77777777" w:rsidR="00722627" w:rsidRPr="006E4295" w:rsidRDefault="00722627" w:rsidP="00F221E0">
            <w:pPr>
              <w:jc w:val="right"/>
              <w:rPr>
                <w:sz w:val="20"/>
                <w:szCs w:val="20"/>
              </w:rPr>
            </w:pPr>
            <w:r w:rsidRPr="006E4295">
              <w:rPr>
                <w:sz w:val="20"/>
                <w:szCs w:val="20"/>
              </w:rPr>
              <w:t>245,446</w:t>
            </w:r>
          </w:p>
        </w:tc>
      </w:tr>
      <w:tr w:rsidR="00722627" w:rsidRPr="00E05799" w14:paraId="675F3B77"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F9D39B" w14:textId="77777777" w:rsidR="00722627" w:rsidRPr="008A68D8" w:rsidRDefault="00722627" w:rsidP="00F221E0">
            <w:pPr>
              <w:ind w:left="5249" w:right="-198"/>
              <w:jc w:val="left"/>
              <w:rPr>
                <w:sz w:val="20"/>
                <w:szCs w:val="20"/>
              </w:rPr>
            </w:pPr>
            <w:r w:rsidRPr="008A68D8">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A37AC3D" w14:textId="77777777" w:rsidR="00722627" w:rsidRPr="008A68D8" w:rsidRDefault="00722627" w:rsidP="00F221E0">
            <w:pPr>
              <w:tabs>
                <w:tab w:val="left" w:pos="6840"/>
              </w:tabs>
              <w:ind w:left="-108"/>
              <w:jc w:val="right"/>
              <w:rPr>
                <w:sz w:val="20"/>
                <w:szCs w:val="20"/>
              </w:rPr>
            </w:pPr>
            <w:r w:rsidRPr="008A68D8">
              <w:rPr>
                <w:sz w:val="20"/>
              </w:rPr>
              <w:t>Mar-07</w:t>
            </w:r>
          </w:p>
        </w:tc>
        <w:tc>
          <w:tcPr>
            <w:tcW w:w="909" w:type="pct"/>
            <w:tcBorders>
              <w:top w:val="nil"/>
              <w:left w:val="single" w:sz="4" w:space="0" w:color="auto"/>
              <w:bottom w:val="nil"/>
              <w:right w:val="single" w:sz="4" w:space="0" w:color="auto"/>
            </w:tcBorders>
            <w:shd w:val="clear" w:color="auto" w:fill="FFFFFF" w:themeFill="background1"/>
          </w:tcPr>
          <w:p w14:paraId="54D76C36" w14:textId="77777777" w:rsidR="00722627" w:rsidRPr="006E4295" w:rsidRDefault="00722627" w:rsidP="00F221E0">
            <w:pPr>
              <w:jc w:val="right"/>
              <w:rPr>
                <w:sz w:val="20"/>
                <w:szCs w:val="20"/>
              </w:rPr>
            </w:pPr>
            <w:r w:rsidRPr="006E4295">
              <w:rPr>
                <w:sz w:val="20"/>
                <w:szCs w:val="20"/>
              </w:rPr>
              <w:t>245,447</w:t>
            </w:r>
          </w:p>
        </w:tc>
      </w:tr>
      <w:tr w:rsidR="00722627" w:rsidRPr="00E05799" w14:paraId="08EFD039"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793AFE" w14:textId="77777777" w:rsidR="00722627" w:rsidRPr="008A68D8" w:rsidRDefault="00722627" w:rsidP="00F221E0">
            <w:pPr>
              <w:ind w:left="5249" w:right="-198"/>
              <w:jc w:val="left"/>
              <w:rPr>
                <w:sz w:val="20"/>
                <w:szCs w:val="20"/>
              </w:rPr>
            </w:pPr>
            <w:r w:rsidRPr="008A68D8">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04D8F84C" w14:textId="77777777" w:rsidR="00722627" w:rsidRPr="008A68D8" w:rsidRDefault="00722627" w:rsidP="00F221E0">
            <w:pPr>
              <w:tabs>
                <w:tab w:val="left" w:pos="6840"/>
              </w:tabs>
              <w:ind w:left="-108"/>
              <w:jc w:val="right"/>
              <w:rPr>
                <w:sz w:val="20"/>
                <w:szCs w:val="20"/>
              </w:rPr>
            </w:pPr>
            <w:r w:rsidRPr="008A68D8">
              <w:rPr>
                <w:sz w:val="20"/>
              </w:rPr>
              <w:t>Nov-08</w:t>
            </w:r>
          </w:p>
        </w:tc>
        <w:tc>
          <w:tcPr>
            <w:tcW w:w="909" w:type="pct"/>
            <w:tcBorders>
              <w:top w:val="nil"/>
              <w:left w:val="single" w:sz="4" w:space="0" w:color="auto"/>
              <w:bottom w:val="nil"/>
              <w:right w:val="single" w:sz="4" w:space="0" w:color="auto"/>
            </w:tcBorders>
            <w:shd w:val="clear" w:color="auto" w:fill="FFFFFF" w:themeFill="background1"/>
          </w:tcPr>
          <w:p w14:paraId="12BA1CCE" w14:textId="77777777" w:rsidR="00722627" w:rsidRPr="006E4295" w:rsidRDefault="00722627" w:rsidP="00F221E0">
            <w:pPr>
              <w:jc w:val="right"/>
              <w:rPr>
                <w:sz w:val="20"/>
                <w:szCs w:val="20"/>
              </w:rPr>
            </w:pPr>
            <w:r w:rsidRPr="006E4295">
              <w:rPr>
                <w:sz w:val="20"/>
                <w:szCs w:val="20"/>
              </w:rPr>
              <w:t>245,447</w:t>
            </w:r>
          </w:p>
        </w:tc>
      </w:tr>
      <w:tr w:rsidR="00722627" w:rsidRPr="00E05799" w14:paraId="03C9EF34"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13D5D3" w14:textId="77777777" w:rsidR="00722627" w:rsidRPr="008A68D8" w:rsidRDefault="00722627" w:rsidP="00F221E0">
            <w:pPr>
              <w:ind w:left="5249" w:right="-198"/>
              <w:jc w:val="left"/>
              <w:rPr>
                <w:sz w:val="20"/>
                <w:szCs w:val="20"/>
              </w:rPr>
            </w:pPr>
            <w:r w:rsidRPr="008A68D8">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5AFEE58E" w14:textId="77777777" w:rsidR="00722627" w:rsidRPr="008A68D8" w:rsidRDefault="00722627" w:rsidP="00F221E0">
            <w:pPr>
              <w:tabs>
                <w:tab w:val="left" w:pos="6840"/>
              </w:tabs>
              <w:ind w:left="-108"/>
              <w:jc w:val="right"/>
              <w:rPr>
                <w:sz w:val="20"/>
                <w:szCs w:val="20"/>
              </w:rPr>
            </w:pPr>
            <w:r w:rsidRPr="008A68D8">
              <w:rPr>
                <w:sz w:val="20"/>
              </w:rPr>
              <w:t>Jul-10</w:t>
            </w:r>
          </w:p>
        </w:tc>
        <w:tc>
          <w:tcPr>
            <w:tcW w:w="909" w:type="pct"/>
            <w:tcBorders>
              <w:top w:val="nil"/>
              <w:left w:val="single" w:sz="4" w:space="0" w:color="auto"/>
              <w:bottom w:val="nil"/>
              <w:right w:val="single" w:sz="4" w:space="0" w:color="auto"/>
            </w:tcBorders>
            <w:shd w:val="clear" w:color="auto" w:fill="FFFFFF" w:themeFill="background1"/>
          </w:tcPr>
          <w:p w14:paraId="7FB9539F" w14:textId="77777777" w:rsidR="00722627" w:rsidRPr="006E4295" w:rsidRDefault="00722627" w:rsidP="00F221E0">
            <w:pPr>
              <w:jc w:val="right"/>
              <w:rPr>
                <w:sz w:val="20"/>
                <w:szCs w:val="20"/>
              </w:rPr>
            </w:pPr>
            <w:r w:rsidRPr="006E4295">
              <w:rPr>
                <w:sz w:val="20"/>
                <w:szCs w:val="20"/>
              </w:rPr>
              <w:t>245,447</w:t>
            </w:r>
          </w:p>
        </w:tc>
      </w:tr>
      <w:tr w:rsidR="00722627" w:rsidRPr="00E05799" w14:paraId="6DEF7E6A"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EA5BB4" w14:textId="77777777" w:rsidR="00722627" w:rsidRPr="008A68D8" w:rsidRDefault="00722627" w:rsidP="00F221E0">
            <w:pPr>
              <w:ind w:left="5249" w:right="-198"/>
              <w:jc w:val="left"/>
              <w:rPr>
                <w:sz w:val="20"/>
                <w:szCs w:val="20"/>
              </w:rPr>
            </w:pPr>
            <w:r w:rsidRPr="008A68D8">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DCD02F9" w14:textId="77777777" w:rsidR="00722627" w:rsidRPr="008A68D8" w:rsidRDefault="00722627" w:rsidP="00F221E0">
            <w:pPr>
              <w:tabs>
                <w:tab w:val="left" w:pos="6840"/>
              </w:tabs>
              <w:ind w:left="-108"/>
              <w:jc w:val="right"/>
              <w:rPr>
                <w:sz w:val="20"/>
                <w:szCs w:val="20"/>
              </w:rPr>
            </w:pPr>
            <w:r w:rsidRPr="008A68D8">
              <w:rPr>
                <w:sz w:val="20"/>
              </w:rPr>
              <w:t>Jul-12</w:t>
            </w:r>
          </w:p>
        </w:tc>
        <w:tc>
          <w:tcPr>
            <w:tcW w:w="909" w:type="pct"/>
            <w:tcBorders>
              <w:top w:val="nil"/>
              <w:left w:val="single" w:sz="4" w:space="0" w:color="auto"/>
              <w:bottom w:val="nil"/>
              <w:right w:val="single" w:sz="4" w:space="0" w:color="auto"/>
            </w:tcBorders>
            <w:shd w:val="clear" w:color="auto" w:fill="FFFFFF" w:themeFill="background1"/>
          </w:tcPr>
          <w:p w14:paraId="1CF7EA98" w14:textId="77777777" w:rsidR="00722627" w:rsidRPr="006E4295" w:rsidRDefault="00722627" w:rsidP="00F221E0">
            <w:pPr>
              <w:jc w:val="right"/>
              <w:rPr>
                <w:sz w:val="20"/>
                <w:szCs w:val="20"/>
              </w:rPr>
            </w:pPr>
            <w:r w:rsidRPr="006E4295">
              <w:rPr>
                <w:sz w:val="20"/>
                <w:szCs w:val="20"/>
              </w:rPr>
              <w:t>243,960</w:t>
            </w:r>
          </w:p>
        </w:tc>
      </w:tr>
      <w:tr w:rsidR="00722627" w:rsidRPr="00E05799" w14:paraId="61FE7D65" w14:textId="77777777" w:rsidTr="00F221E0">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17D1A75D" w14:textId="77777777" w:rsidR="00722627" w:rsidRPr="008A68D8" w:rsidRDefault="00722627" w:rsidP="00F221E0">
            <w:pPr>
              <w:ind w:left="5249" w:right="-198"/>
              <w:jc w:val="left"/>
              <w:rPr>
                <w:sz w:val="20"/>
                <w:szCs w:val="20"/>
              </w:rPr>
            </w:pPr>
            <w:r w:rsidRPr="008A68D8">
              <w:rPr>
                <w:sz w:val="20"/>
                <w:szCs w:val="20"/>
              </w:rPr>
              <w:t>Phase X:</w:t>
            </w:r>
          </w:p>
        </w:tc>
        <w:tc>
          <w:tcPr>
            <w:tcW w:w="683" w:type="pct"/>
            <w:tcBorders>
              <w:top w:val="nil"/>
              <w:left w:val="nil"/>
              <w:bottom w:val="single" w:sz="4" w:space="0" w:color="auto"/>
              <w:right w:val="single" w:sz="4" w:space="0" w:color="auto"/>
            </w:tcBorders>
            <w:shd w:val="clear" w:color="auto" w:fill="FFFFFF" w:themeFill="background1"/>
            <w:vAlign w:val="bottom"/>
          </w:tcPr>
          <w:p w14:paraId="610E6231" w14:textId="77777777" w:rsidR="00722627" w:rsidRPr="008A68D8" w:rsidRDefault="00722627" w:rsidP="00F221E0">
            <w:pPr>
              <w:tabs>
                <w:tab w:val="left" w:pos="6840"/>
              </w:tabs>
              <w:ind w:left="-108"/>
              <w:jc w:val="right"/>
              <w:rPr>
                <w:sz w:val="20"/>
                <w:szCs w:val="20"/>
              </w:rPr>
            </w:pPr>
            <w:r w:rsidRPr="008A68D8">
              <w:rPr>
                <w:sz w:val="20"/>
                <w:szCs w:val="20"/>
              </w:rPr>
              <w:t>May-14</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FD9CF9C" w14:textId="77777777" w:rsidR="00722627" w:rsidRPr="006E4295" w:rsidRDefault="00722627" w:rsidP="00F221E0">
            <w:pPr>
              <w:jc w:val="right"/>
              <w:rPr>
                <w:sz w:val="20"/>
                <w:szCs w:val="20"/>
              </w:rPr>
            </w:pPr>
            <w:r w:rsidRPr="006E4295">
              <w:rPr>
                <w:sz w:val="20"/>
                <w:szCs w:val="20"/>
              </w:rPr>
              <w:t>244,198</w:t>
            </w:r>
          </w:p>
        </w:tc>
      </w:tr>
      <w:tr w:rsidR="00722627" w:rsidRPr="00E05799" w14:paraId="397A1614" w14:textId="77777777" w:rsidTr="00F221E0">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7B1D70EB" w14:textId="77777777" w:rsidR="00722627" w:rsidRPr="008A68D8" w:rsidRDefault="00722627" w:rsidP="00F221E0">
            <w:pPr>
              <w:ind w:left="5249" w:right="-198"/>
              <w:jc w:val="left"/>
              <w:rPr>
                <w:sz w:val="20"/>
                <w:szCs w:val="20"/>
              </w:rPr>
            </w:pPr>
            <w:r w:rsidRPr="008A68D8">
              <w:rPr>
                <w:sz w:val="20"/>
                <w:szCs w:val="20"/>
              </w:rPr>
              <w:t>Phase XI:</w:t>
            </w:r>
          </w:p>
        </w:tc>
        <w:tc>
          <w:tcPr>
            <w:tcW w:w="683" w:type="pct"/>
            <w:tcBorders>
              <w:top w:val="single" w:sz="4" w:space="0" w:color="auto"/>
              <w:left w:val="nil"/>
              <w:bottom w:val="nil"/>
              <w:right w:val="single" w:sz="4" w:space="0" w:color="auto"/>
            </w:tcBorders>
            <w:shd w:val="clear" w:color="auto" w:fill="FFFFFF" w:themeFill="background1"/>
            <w:vAlign w:val="bottom"/>
          </w:tcPr>
          <w:p w14:paraId="3381D06C" w14:textId="77777777" w:rsidR="00722627" w:rsidRPr="008A68D8" w:rsidRDefault="00722627" w:rsidP="00F221E0">
            <w:pPr>
              <w:tabs>
                <w:tab w:val="left" w:pos="6840"/>
              </w:tabs>
              <w:ind w:left="-108"/>
              <w:jc w:val="right"/>
              <w:rPr>
                <w:sz w:val="20"/>
                <w:szCs w:val="20"/>
              </w:rPr>
            </w:pPr>
            <w:r w:rsidRPr="008A68D8">
              <w:rPr>
                <w:sz w:val="20"/>
                <w:szCs w:val="20"/>
              </w:rPr>
              <w:t>May-16</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6258C0A" w14:textId="77777777" w:rsidR="00722627" w:rsidRPr="006E4295" w:rsidRDefault="00722627" w:rsidP="00F221E0">
            <w:pPr>
              <w:jc w:val="right"/>
              <w:rPr>
                <w:sz w:val="20"/>
                <w:szCs w:val="20"/>
              </w:rPr>
            </w:pPr>
            <w:r w:rsidRPr="006E4295">
              <w:rPr>
                <w:sz w:val="20"/>
                <w:szCs w:val="20"/>
              </w:rPr>
              <w:t>312,440</w:t>
            </w:r>
          </w:p>
        </w:tc>
      </w:tr>
      <w:tr w:rsidR="00722627" w:rsidRPr="00E05799" w14:paraId="22FD25F3"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ADCAD2" w14:textId="77777777" w:rsidR="00722627" w:rsidRPr="008A68D8" w:rsidRDefault="00722627" w:rsidP="00F221E0">
            <w:pPr>
              <w:ind w:left="5249" w:right="-198"/>
              <w:jc w:val="left"/>
              <w:rPr>
                <w:sz w:val="20"/>
                <w:szCs w:val="20"/>
              </w:rPr>
            </w:pPr>
            <w:r w:rsidRPr="008A68D8">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754A8DB0" w14:textId="77777777" w:rsidR="00722627" w:rsidRPr="008A68D8" w:rsidRDefault="00722627" w:rsidP="00F221E0">
            <w:pPr>
              <w:tabs>
                <w:tab w:val="left" w:pos="6840"/>
              </w:tabs>
              <w:ind w:left="-108"/>
              <w:jc w:val="right"/>
              <w:rPr>
                <w:sz w:val="20"/>
                <w:szCs w:val="20"/>
              </w:rPr>
            </w:pPr>
            <w:r w:rsidRPr="008A68D8">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482A8A01" w14:textId="77777777" w:rsidR="00722627" w:rsidRPr="006E4295" w:rsidRDefault="00722627" w:rsidP="00F221E0">
            <w:pPr>
              <w:jc w:val="right"/>
              <w:rPr>
                <w:sz w:val="20"/>
                <w:szCs w:val="20"/>
              </w:rPr>
            </w:pPr>
            <w:r w:rsidRPr="006E4295">
              <w:rPr>
                <w:sz w:val="20"/>
                <w:szCs w:val="20"/>
              </w:rPr>
              <w:t>311,370</w:t>
            </w:r>
          </w:p>
        </w:tc>
      </w:tr>
      <w:tr w:rsidR="00722627" w:rsidRPr="00E05799" w14:paraId="15AA379B"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4A5B018" w14:textId="77777777" w:rsidR="00722627" w:rsidRPr="008A68D8" w:rsidRDefault="00722627" w:rsidP="00F221E0">
            <w:pPr>
              <w:ind w:left="5249" w:right="-198"/>
              <w:jc w:val="left"/>
              <w:rPr>
                <w:sz w:val="20"/>
                <w:szCs w:val="20"/>
              </w:rPr>
            </w:pPr>
            <w:r w:rsidRPr="008A68D8">
              <w:rPr>
                <w:sz w:val="20"/>
                <w:szCs w:val="20"/>
              </w:rPr>
              <w:lastRenderedPageBreak/>
              <w:t>Phase XIII:</w:t>
            </w:r>
          </w:p>
        </w:tc>
        <w:tc>
          <w:tcPr>
            <w:tcW w:w="683" w:type="pct"/>
            <w:tcBorders>
              <w:top w:val="nil"/>
              <w:left w:val="nil"/>
              <w:bottom w:val="nil"/>
              <w:right w:val="single" w:sz="4" w:space="0" w:color="auto"/>
            </w:tcBorders>
            <w:shd w:val="clear" w:color="auto" w:fill="FFFFFF" w:themeFill="background1"/>
            <w:vAlign w:val="bottom"/>
          </w:tcPr>
          <w:p w14:paraId="43617A3C" w14:textId="77777777" w:rsidR="00722627" w:rsidRPr="008A68D8" w:rsidRDefault="00722627" w:rsidP="00F221E0">
            <w:pPr>
              <w:tabs>
                <w:tab w:val="left" w:pos="6840"/>
              </w:tabs>
              <w:ind w:left="-108"/>
              <w:jc w:val="right"/>
              <w:rPr>
                <w:sz w:val="20"/>
                <w:szCs w:val="20"/>
              </w:rPr>
            </w:pPr>
            <w:r w:rsidRPr="008A68D8">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D9B30C2" w14:textId="77777777" w:rsidR="00722627" w:rsidRPr="006E4295" w:rsidRDefault="00722627" w:rsidP="00F221E0">
            <w:pPr>
              <w:jc w:val="right"/>
              <w:rPr>
                <w:sz w:val="20"/>
                <w:szCs w:val="20"/>
              </w:rPr>
            </w:pPr>
            <w:r w:rsidRPr="006E4295">
              <w:rPr>
                <w:sz w:val="20"/>
                <w:szCs w:val="20"/>
              </w:rPr>
              <w:t>312,440</w:t>
            </w:r>
          </w:p>
        </w:tc>
      </w:tr>
      <w:tr w:rsidR="00722627" w:rsidRPr="00E05799" w14:paraId="76520904" w14:textId="77777777" w:rsidTr="00F221E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23E078" w14:textId="77777777" w:rsidR="00722627" w:rsidRPr="008A68D8" w:rsidRDefault="00722627" w:rsidP="00F221E0">
            <w:pPr>
              <w:ind w:left="5249" w:right="-198"/>
              <w:jc w:val="left"/>
              <w:rPr>
                <w:sz w:val="20"/>
                <w:szCs w:val="20"/>
              </w:rPr>
            </w:pPr>
            <w:r>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0167270D" w14:textId="77777777" w:rsidR="00722627" w:rsidRPr="008A68D8" w:rsidRDefault="00722627" w:rsidP="00F221E0">
            <w:pPr>
              <w:tabs>
                <w:tab w:val="left" w:pos="6840"/>
              </w:tabs>
              <w:ind w:left="-108"/>
              <w:jc w:val="right"/>
              <w:rPr>
                <w:sz w:val="20"/>
                <w:szCs w:val="20"/>
              </w:rPr>
            </w:pPr>
            <w:r>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6D51CDD3" w14:textId="77777777" w:rsidR="00722627" w:rsidRPr="006E4295" w:rsidRDefault="00722627" w:rsidP="00F221E0">
            <w:pPr>
              <w:jc w:val="right"/>
              <w:rPr>
                <w:sz w:val="20"/>
                <w:szCs w:val="20"/>
              </w:rPr>
            </w:pPr>
            <w:r w:rsidRPr="006E4295">
              <w:rPr>
                <w:sz w:val="20"/>
                <w:szCs w:val="20"/>
              </w:rPr>
              <w:t>431,542</w:t>
            </w:r>
          </w:p>
        </w:tc>
      </w:tr>
      <w:tr w:rsidR="00722627" w:rsidRPr="00E05799" w14:paraId="10FDEBE0" w14:textId="77777777" w:rsidTr="00F221E0">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430E34D" w14:textId="77777777" w:rsidR="00722627" w:rsidRPr="006E4295" w:rsidRDefault="00722627" w:rsidP="00F221E0">
            <w:pPr>
              <w:tabs>
                <w:tab w:val="right" w:pos="7560"/>
              </w:tabs>
              <w:ind w:left="6480" w:right="-108"/>
              <w:jc w:val="left"/>
              <w:rPr>
                <w:sz w:val="20"/>
                <w:szCs w:val="20"/>
              </w:rPr>
            </w:pPr>
            <w:r w:rsidRPr="006E4295">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228CDCC3" w14:textId="77777777" w:rsidR="00722627" w:rsidRPr="006E4295" w:rsidRDefault="00722627" w:rsidP="00F221E0">
            <w:pPr>
              <w:jc w:val="right"/>
              <w:rPr>
                <w:sz w:val="20"/>
                <w:szCs w:val="20"/>
              </w:rPr>
            </w:pPr>
            <w:r w:rsidRPr="006E4295">
              <w:rPr>
                <w:sz w:val="20"/>
                <w:szCs w:val="20"/>
              </w:rPr>
              <w:t>3,719,844</w:t>
            </w:r>
          </w:p>
        </w:tc>
      </w:tr>
      <w:tr w:rsidR="00722627" w:rsidRPr="00E05799" w14:paraId="6FB2821A" w14:textId="77777777" w:rsidTr="00F221E0">
        <w:trPr>
          <w:trHeight w:val="233"/>
          <w:jc w:val="center"/>
        </w:trPr>
        <w:tc>
          <w:tcPr>
            <w:tcW w:w="4091" w:type="pct"/>
            <w:gridSpan w:val="2"/>
            <w:shd w:val="clear" w:color="auto" w:fill="FFFFFF" w:themeFill="background1"/>
          </w:tcPr>
          <w:p w14:paraId="784EAB57" w14:textId="77777777" w:rsidR="00722627" w:rsidRPr="00455C90" w:rsidRDefault="00722627" w:rsidP="00F221E0">
            <w:pPr>
              <w:jc w:val="left"/>
              <w:rPr>
                <w:sz w:val="20"/>
                <w:szCs w:val="20"/>
              </w:rPr>
            </w:pPr>
            <w:r w:rsidRPr="00455C90">
              <w:rPr>
                <w:sz w:val="20"/>
                <w:szCs w:val="20"/>
              </w:rPr>
              <w:t>Amount requested for renewal (phase XV) (US $):</w:t>
            </w:r>
          </w:p>
        </w:tc>
        <w:tc>
          <w:tcPr>
            <w:tcW w:w="909" w:type="pct"/>
            <w:shd w:val="clear" w:color="auto" w:fill="auto"/>
          </w:tcPr>
          <w:p w14:paraId="7D1026EE" w14:textId="77777777" w:rsidR="00722627" w:rsidRPr="00E05799" w:rsidRDefault="00722627" w:rsidP="00F221E0">
            <w:pPr>
              <w:jc w:val="right"/>
              <w:rPr>
                <w:sz w:val="20"/>
                <w:szCs w:val="20"/>
                <w:highlight w:val="yellow"/>
              </w:rPr>
            </w:pPr>
            <w:r w:rsidRPr="00B8482D">
              <w:rPr>
                <w:sz w:val="20"/>
                <w:szCs w:val="20"/>
              </w:rPr>
              <w:t>604,966</w:t>
            </w:r>
          </w:p>
        </w:tc>
      </w:tr>
      <w:tr w:rsidR="00722627" w:rsidRPr="00E05799" w14:paraId="6CE52A3A" w14:textId="77777777" w:rsidTr="00F221E0">
        <w:trPr>
          <w:trHeight w:val="233"/>
          <w:jc w:val="center"/>
        </w:trPr>
        <w:tc>
          <w:tcPr>
            <w:tcW w:w="4091" w:type="pct"/>
            <w:gridSpan w:val="2"/>
          </w:tcPr>
          <w:p w14:paraId="2E361336" w14:textId="77777777" w:rsidR="00722627" w:rsidRPr="00455C90" w:rsidRDefault="00722627" w:rsidP="00F221E0">
            <w:pPr>
              <w:jc w:val="left"/>
              <w:rPr>
                <w:sz w:val="20"/>
                <w:szCs w:val="20"/>
              </w:rPr>
            </w:pPr>
            <w:r w:rsidRPr="00455C90">
              <w:rPr>
                <w:sz w:val="20"/>
                <w:szCs w:val="20"/>
              </w:rPr>
              <w:t xml:space="preserve">Amount recommended for approval for phase XV (US $): </w:t>
            </w:r>
          </w:p>
        </w:tc>
        <w:tc>
          <w:tcPr>
            <w:tcW w:w="909" w:type="pct"/>
            <w:shd w:val="clear" w:color="auto" w:fill="auto"/>
          </w:tcPr>
          <w:p w14:paraId="6B8BCA84" w14:textId="77777777" w:rsidR="00722627" w:rsidRPr="00E05799" w:rsidRDefault="00722627" w:rsidP="00F221E0">
            <w:pPr>
              <w:jc w:val="right"/>
              <w:rPr>
                <w:sz w:val="20"/>
                <w:szCs w:val="20"/>
                <w:highlight w:val="yellow"/>
              </w:rPr>
            </w:pPr>
            <w:r w:rsidRPr="00B8482D">
              <w:rPr>
                <w:sz w:val="20"/>
                <w:szCs w:val="20"/>
              </w:rPr>
              <w:t>604,966</w:t>
            </w:r>
          </w:p>
        </w:tc>
      </w:tr>
      <w:tr w:rsidR="00722627" w:rsidRPr="00E05799" w14:paraId="21DD7E75" w14:textId="77777777" w:rsidTr="00F221E0">
        <w:trPr>
          <w:trHeight w:val="233"/>
          <w:jc w:val="center"/>
        </w:trPr>
        <w:tc>
          <w:tcPr>
            <w:tcW w:w="4091" w:type="pct"/>
            <w:gridSpan w:val="2"/>
          </w:tcPr>
          <w:p w14:paraId="2E91F213" w14:textId="77777777" w:rsidR="00722627" w:rsidRPr="00455C90" w:rsidRDefault="00722627" w:rsidP="00F221E0">
            <w:pPr>
              <w:jc w:val="left"/>
              <w:rPr>
                <w:sz w:val="20"/>
                <w:szCs w:val="20"/>
              </w:rPr>
            </w:pPr>
            <w:r w:rsidRPr="00455C90">
              <w:rPr>
                <w:sz w:val="20"/>
                <w:szCs w:val="20"/>
              </w:rPr>
              <w:t>Agency support costs (US $):</w:t>
            </w:r>
          </w:p>
        </w:tc>
        <w:tc>
          <w:tcPr>
            <w:tcW w:w="909" w:type="pct"/>
            <w:shd w:val="clear" w:color="auto" w:fill="auto"/>
          </w:tcPr>
          <w:p w14:paraId="3000983F" w14:textId="77777777" w:rsidR="00722627" w:rsidRPr="00E05799" w:rsidRDefault="00722627" w:rsidP="00F221E0">
            <w:pPr>
              <w:jc w:val="right"/>
              <w:rPr>
                <w:sz w:val="20"/>
                <w:szCs w:val="20"/>
                <w:highlight w:val="yellow"/>
              </w:rPr>
            </w:pPr>
            <w:r w:rsidRPr="00B8482D">
              <w:rPr>
                <w:sz w:val="20"/>
                <w:szCs w:val="20"/>
              </w:rPr>
              <w:t>42,348</w:t>
            </w:r>
          </w:p>
        </w:tc>
      </w:tr>
      <w:tr w:rsidR="00722627" w:rsidRPr="00E05799" w14:paraId="48F23DAD" w14:textId="77777777" w:rsidTr="00F221E0">
        <w:trPr>
          <w:trHeight w:val="233"/>
          <w:jc w:val="center"/>
        </w:trPr>
        <w:tc>
          <w:tcPr>
            <w:tcW w:w="4091" w:type="pct"/>
            <w:gridSpan w:val="2"/>
          </w:tcPr>
          <w:p w14:paraId="4949129D" w14:textId="77777777" w:rsidR="00722627" w:rsidRPr="00455C90" w:rsidRDefault="00722627" w:rsidP="00F221E0">
            <w:pPr>
              <w:jc w:val="left"/>
              <w:rPr>
                <w:sz w:val="20"/>
                <w:szCs w:val="20"/>
              </w:rPr>
            </w:pPr>
            <w:r w:rsidRPr="00455C90">
              <w:rPr>
                <w:sz w:val="20"/>
                <w:szCs w:val="20"/>
              </w:rPr>
              <w:t>Total cost of institutional strengthening phase XV to the Multilateral Fund (US $):</w:t>
            </w:r>
          </w:p>
        </w:tc>
        <w:tc>
          <w:tcPr>
            <w:tcW w:w="909" w:type="pct"/>
            <w:shd w:val="clear" w:color="auto" w:fill="auto"/>
          </w:tcPr>
          <w:p w14:paraId="135BEF26" w14:textId="77777777" w:rsidR="00722627" w:rsidRPr="00E05799" w:rsidRDefault="00722627" w:rsidP="00F221E0">
            <w:pPr>
              <w:jc w:val="right"/>
              <w:rPr>
                <w:sz w:val="20"/>
                <w:szCs w:val="20"/>
                <w:highlight w:val="yellow"/>
              </w:rPr>
            </w:pPr>
            <w:r w:rsidRPr="00B8482D">
              <w:rPr>
                <w:sz w:val="20"/>
                <w:szCs w:val="20"/>
              </w:rPr>
              <w:t>647,313</w:t>
            </w:r>
          </w:p>
        </w:tc>
      </w:tr>
      <w:tr w:rsidR="00722627" w:rsidRPr="00E05799" w14:paraId="2FAF239B" w14:textId="77777777" w:rsidTr="00F221E0">
        <w:trPr>
          <w:trHeight w:val="233"/>
          <w:jc w:val="center"/>
        </w:trPr>
        <w:tc>
          <w:tcPr>
            <w:tcW w:w="4091" w:type="pct"/>
            <w:gridSpan w:val="2"/>
          </w:tcPr>
          <w:p w14:paraId="1034EA85" w14:textId="77777777" w:rsidR="00722627" w:rsidRPr="00455C90" w:rsidRDefault="00722627" w:rsidP="00F221E0">
            <w:pPr>
              <w:jc w:val="left"/>
              <w:rPr>
                <w:sz w:val="20"/>
                <w:szCs w:val="20"/>
              </w:rPr>
            </w:pPr>
            <w:r w:rsidRPr="00455C90">
              <w:rPr>
                <w:sz w:val="20"/>
                <w:szCs w:val="20"/>
              </w:rPr>
              <w:t>Date of approval of country programme:</w:t>
            </w:r>
          </w:p>
        </w:tc>
        <w:tc>
          <w:tcPr>
            <w:tcW w:w="909" w:type="pct"/>
            <w:shd w:val="clear" w:color="auto" w:fill="FFFFFF" w:themeFill="background1"/>
          </w:tcPr>
          <w:p w14:paraId="5915AD88" w14:textId="77777777" w:rsidR="00722627" w:rsidRPr="00B8482D" w:rsidRDefault="00722627" w:rsidP="00F221E0">
            <w:pPr>
              <w:jc w:val="right"/>
              <w:rPr>
                <w:sz w:val="20"/>
                <w:szCs w:val="20"/>
              </w:rPr>
            </w:pPr>
            <w:r w:rsidRPr="00B8482D">
              <w:rPr>
                <w:sz w:val="20"/>
                <w:szCs w:val="20"/>
              </w:rPr>
              <w:t>1992</w:t>
            </w:r>
          </w:p>
        </w:tc>
      </w:tr>
      <w:tr w:rsidR="00722627" w:rsidRPr="00E05799" w14:paraId="54731266" w14:textId="77777777" w:rsidTr="00F221E0">
        <w:trPr>
          <w:trHeight w:val="233"/>
          <w:jc w:val="center"/>
        </w:trPr>
        <w:tc>
          <w:tcPr>
            <w:tcW w:w="4091" w:type="pct"/>
            <w:gridSpan w:val="2"/>
            <w:tcBorders>
              <w:bottom w:val="single" w:sz="4" w:space="0" w:color="auto"/>
            </w:tcBorders>
          </w:tcPr>
          <w:p w14:paraId="6CF5CC0B" w14:textId="77777777" w:rsidR="00722627" w:rsidRPr="00455C90" w:rsidRDefault="00722627" w:rsidP="00F221E0">
            <w:pPr>
              <w:jc w:val="left"/>
              <w:rPr>
                <w:sz w:val="20"/>
                <w:szCs w:val="20"/>
              </w:rPr>
            </w:pPr>
            <w:r w:rsidRPr="00455C90">
              <w:rPr>
                <w:sz w:val="20"/>
                <w:szCs w:val="20"/>
              </w:rPr>
              <w:t>Date of approval of HCFC phase-out management plan:</w:t>
            </w:r>
          </w:p>
        </w:tc>
        <w:tc>
          <w:tcPr>
            <w:tcW w:w="909" w:type="pct"/>
            <w:tcBorders>
              <w:bottom w:val="single" w:sz="4" w:space="0" w:color="auto"/>
            </w:tcBorders>
            <w:shd w:val="clear" w:color="auto" w:fill="FFFFFF" w:themeFill="background1"/>
          </w:tcPr>
          <w:p w14:paraId="2CA1C0ED" w14:textId="77777777" w:rsidR="00722627" w:rsidRPr="00B8482D" w:rsidRDefault="00722627" w:rsidP="00F221E0">
            <w:pPr>
              <w:jc w:val="right"/>
              <w:rPr>
                <w:sz w:val="20"/>
                <w:szCs w:val="20"/>
              </w:rPr>
            </w:pPr>
            <w:r w:rsidRPr="00B8482D">
              <w:rPr>
                <w:sz w:val="20"/>
                <w:szCs w:val="20"/>
              </w:rPr>
              <w:t>2011</w:t>
            </w:r>
          </w:p>
        </w:tc>
      </w:tr>
      <w:tr w:rsidR="00722627" w:rsidRPr="00E05799" w14:paraId="5CB8120F" w14:textId="77777777" w:rsidTr="00F221E0">
        <w:trPr>
          <w:trHeight w:val="233"/>
          <w:jc w:val="center"/>
        </w:trPr>
        <w:tc>
          <w:tcPr>
            <w:tcW w:w="4091" w:type="pct"/>
            <w:gridSpan w:val="2"/>
            <w:tcBorders>
              <w:bottom w:val="single" w:sz="4" w:space="0" w:color="auto"/>
            </w:tcBorders>
          </w:tcPr>
          <w:p w14:paraId="5D95A5C6" w14:textId="77777777" w:rsidR="00722627" w:rsidRPr="00455C90" w:rsidRDefault="00722627" w:rsidP="00F221E0">
            <w:pPr>
              <w:jc w:val="left"/>
              <w:rPr>
                <w:sz w:val="20"/>
                <w:szCs w:val="20"/>
              </w:rPr>
            </w:pPr>
            <w:r w:rsidRPr="00D82670">
              <w:rPr>
                <w:color w:val="000000" w:themeColor="text1"/>
              </w:rPr>
              <w:t>Date of approval of Kigali HFC implementation plan:</w:t>
            </w:r>
          </w:p>
        </w:tc>
        <w:tc>
          <w:tcPr>
            <w:tcW w:w="909" w:type="pct"/>
            <w:tcBorders>
              <w:bottom w:val="single" w:sz="4" w:space="0" w:color="auto"/>
            </w:tcBorders>
            <w:shd w:val="clear" w:color="auto" w:fill="FFFFFF" w:themeFill="background1"/>
          </w:tcPr>
          <w:p w14:paraId="51058B26" w14:textId="77777777" w:rsidR="00722627" w:rsidRPr="00B8482D" w:rsidRDefault="00722627" w:rsidP="00F221E0">
            <w:pPr>
              <w:jc w:val="right"/>
              <w:rPr>
                <w:sz w:val="20"/>
                <w:szCs w:val="20"/>
              </w:rPr>
            </w:pPr>
            <w:r w:rsidRPr="00B8482D">
              <w:rPr>
                <w:sz w:val="20"/>
                <w:szCs w:val="20"/>
              </w:rPr>
              <w:t>n/a</w:t>
            </w:r>
          </w:p>
        </w:tc>
      </w:tr>
      <w:tr w:rsidR="00722627" w:rsidRPr="00E05799" w14:paraId="36985CE6" w14:textId="77777777" w:rsidTr="00F221E0">
        <w:trPr>
          <w:trHeight w:val="233"/>
          <w:jc w:val="center"/>
        </w:trPr>
        <w:tc>
          <w:tcPr>
            <w:tcW w:w="4091" w:type="pct"/>
            <w:gridSpan w:val="2"/>
            <w:tcBorders>
              <w:top w:val="single" w:sz="4" w:space="0" w:color="auto"/>
              <w:left w:val="single" w:sz="4" w:space="0" w:color="auto"/>
              <w:bottom w:val="nil"/>
              <w:right w:val="single" w:sz="4" w:space="0" w:color="auto"/>
            </w:tcBorders>
          </w:tcPr>
          <w:p w14:paraId="1C99C0D0" w14:textId="77777777" w:rsidR="00722627" w:rsidRPr="00E05799" w:rsidRDefault="00722627" w:rsidP="00F221E0">
            <w:pPr>
              <w:spacing w:before="20"/>
              <w:jc w:val="left"/>
              <w:rPr>
                <w:sz w:val="20"/>
                <w:szCs w:val="20"/>
                <w:highlight w:val="yellow"/>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186AC99" w14:textId="77777777" w:rsidR="00722627" w:rsidRPr="002311C2" w:rsidRDefault="00722627" w:rsidP="00F221E0">
            <w:pPr>
              <w:jc w:val="right"/>
              <w:rPr>
                <w:sz w:val="20"/>
                <w:szCs w:val="20"/>
              </w:rPr>
            </w:pPr>
          </w:p>
        </w:tc>
      </w:tr>
      <w:tr w:rsidR="00722627" w:rsidRPr="00E05799" w14:paraId="5F3171A6" w14:textId="77777777" w:rsidTr="00F221E0">
        <w:trPr>
          <w:trHeight w:val="233"/>
          <w:jc w:val="center"/>
        </w:trPr>
        <w:tc>
          <w:tcPr>
            <w:tcW w:w="4091" w:type="pct"/>
            <w:gridSpan w:val="2"/>
            <w:tcBorders>
              <w:top w:val="nil"/>
              <w:left w:val="single" w:sz="4" w:space="0" w:color="auto"/>
              <w:bottom w:val="nil"/>
              <w:right w:val="single" w:sz="4" w:space="0" w:color="auto"/>
            </w:tcBorders>
          </w:tcPr>
          <w:p w14:paraId="0E30ABF0" w14:textId="77777777" w:rsidR="00722627" w:rsidRPr="002311C2" w:rsidRDefault="00722627" w:rsidP="00F221E0">
            <w:pPr>
              <w:ind w:left="340" w:hanging="340"/>
              <w:jc w:val="left"/>
              <w:rPr>
                <w:sz w:val="20"/>
                <w:szCs w:val="20"/>
              </w:rPr>
            </w:pPr>
            <w:r w:rsidRPr="002311C2">
              <w:rPr>
                <w:sz w:val="20"/>
                <w:szCs w:val="20"/>
              </w:rPr>
              <w:t>(a)</w:t>
            </w:r>
            <w:r w:rsidRPr="002311C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C40DB7E" w14:textId="77777777" w:rsidR="00722627" w:rsidRPr="002311C2" w:rsidRDefault="00722627" w:rsidP="00F221E0">
            <w:pPr>
              <w:jc w:val="right"/>
              <w:rPr>
                <w:sz w:val="20"/>
                <w:szCs w:val="20"/>
              </w:rPr>
            </w:pPr>
            <w:r w:rsidRPr="002311C2">
              <w:rPr>
                <w:sz w:val="20"/>
              </w:rPr>
              <w:t>26.0</w:t>
            </w:r>
          </w:p>
        </w:tc>
      </w:tr>
      <w:tr w:rsidR="00722627" w:rsidRPr="00E05799" w14:paraId="4624924F" w14:textId="77777777" w:rsidTr="00F221E0">
        <w:trPr>
          <w:trHeight w:val="233"/>
          <w:jc w:val="center"/>
        </w:trPr>
        <w:tc>
          <w:tcPr>
            <w:tcW w:w="4091" w:type="pct"/>
            <w:gridSpan w:val="2"/>
            <w:tcBorders>
              <w:top w:val="nil"/>
              <w:left w:val="single" w:sz="4" w:space="0" w:color="auto"/>
              <w:bottom w:val="nil"/>
              <w:right w:val="single" w:sz="4" w:space="0" w:color="auto"/>
            </w:tcBorders>
          </w:tcPr>
          <w:p w14:paraId="06E1D755" w14:textId="77777777" w:rsidR="00722627" w:rsidRPr="002311C2" w:rsidRDefault="00722627" w:rsidP="00F221E0">
            <w:pPr>
              <w:spacing w:after="20"/>
              <w:ind w:left="340" w:hanging="340"/>
              <w:jc w:val="left"/>
              <w:rPr>
                <w:sz w:val="20"/>
                <w:szCs w:val="20"/>
              </w:rPr>
            </w:pPr>
            <w:r w:rsidRPr="002311C2">
              <w:rPr>
                <w:sz w:val="20"/>
                <w:szCs w:val="20"/>
              </w:rPr>
              <w:t>(b)</w:t>
            </w:r>
            <w:r w:rsidRPr="002311C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10E8C2E" w14:textId="77777777" w:rsidR="00722627" w:rsidRPr="002311C2" w:rsidRDefault="00722627" w:rsidP="00F221E0">
            <w:pPr>
              <w:jc w:val="right"/>
              <w:rPr>
                <w:sz w:val="20"/>
                <w:szCs w:val="20"/>
              </w:rPr>
            </w:pPr>
            <w:r w:rsidRPr="002311C2">
              <w:rPr>
                <w:sz w:val="20"/>
              </w:rPr>
              <w:t>386.3</w:t>
            </w:r>
          </w:p>
        </w:tc>
      </w:tr>
      <w:tr w:rsidR="00722627" w:rsidRPr="00E05799" w14:paraId="610EF20C" w14:textId="77777777" w:rsidTr="00F221E0">
        <w:trPr>
          <w:trHeight w:val="233"/>
          <w:jc w:val="center"/>
        </w:trPr>
        <w:tc>
          <w:tcPr>
            <w:tcW w:w="4091" w:type="pct"/>
            <w:gridSpan w:val="2"/>
            <w:tcBorders>
              <w:top w:val="nil"/>
              <w:left w:val="single" w:sz="4" w:space="0" w:color="auto"/>
              <w:bottom w:val="nil"/>
              <w:right w:val="single" w:sz="4" w:space="0" w:color="auto"/>
            </w:tcBorders>
          </w:tcPr>
          <w:p w14:paraId="040DB320" w14:textId="77777777" w:rsidR="00722627" w:rsidRPr="002311C2" w:rsidRDefault="00722627" w:rsidP="00F221E0">
            <w:pPr>
              <w:spacing w:after="20"/>
              <w:ind w:left="340" w:hanging="340"/>
              <w:jc w:val="left"/>
              <w:rPr>
                <w:sz w:val="20"/>
                <w:szCs w:val="20"/>
              </w:rPr>
            </w:pPr>
            <w:r w:rsidRPr="002311C2">
              <w:rPr>
                <w:sz w:val="20"/>
                <w:szCs w:val="20"/>
              </w:rPr>
              <w:t>(c)</w:t>
            </w:r>
            <w:r w:rsidRPr="002311C2">
              <w:rPr>
                <w:sz w:val="20"/>
                <w:szCs w:val="20"/>
              </w:rPr>
              <w:tab/>
              <w:t>Annex E (methyl bromide) (average 1995-1998)</w:t>
            </w:r>
          </w:p>
        </w:tc>
        <w:tc>
          <w:tcPr>
            <w:tcW w:w="909" w:type="pct"/>
            <w:tcBorders>
              <w:top w:val="nil"/>
              <w:bottom w:val="nil"/>
            </w:tcBorders>
            <w:shd w:val="clear" w:color="auto" w:fill="FFFFFF" w:themeFill="background1"/>
            <w:vAlign w:val="bottom"/>
          </w:tcPr>
          <w:p w14:paraId="1C9D7E9C" w14:textId="77777777" w:rsidR="00722627" w:rsidRPr="002311C2" w:rsidRDefault="00722627" w:rsidP="00F221E0">
            <w:pPr>
              <w:jc w:val="right"/>
              <w:rPr>
                <w:sz w:val="20"/>
                <w:szCs w:val="20"/>
              </w:rPr>
            </w:pPr>
            <w:r w:rsidRPr="002311C2">
              <w:rPr>
                <w:sz w:val="20"/>
              </w:rPr>
              <w:t>238.1</w:t>
            </w:r>
          </w:p>
        </w:tc>
      </w:tr>
      <w:tr w:rsidR="00722627" w:rsidRPr="00E05799" w14:paraId="074F1F07" w14:textId="77777777" w:rsidTr="00F221E0">
        <w:trPr>
          <w:trHeight w:val="233"/>
          <w:jc w:val="center"/>
        </w:trPr>
        <w:tc>
          <w:tcPr>
            <w:tcW w:w="4091" w:type="pct"/>
            <w:gridSpan w:val="2"/>
            <w:tcBorders>
              <w:top w:val="nil"/>
              <w:bottom w:val="single" w:sz="4" w:space="0" w:color="auto"/>
            </w:tcBorders>
          </w:tcPr>
          <w:p w14:paraId="1568AC39" w14:textId="77777777" w:rsidR="00722627" w:rsidRPr="00E05799" w:rsidRDefault="00722627" w:rsidP="00F221E0">
            <w:pPr>
              <w:spacing w:after="20"/>
              <w:ind w:left="340" w:hanging="340"/>
              <w:jc w:val="left"/>
              <w:rPr>
                <w:sz w:val="20"/>
                <w:szCs w:val="20"/>
                <w:highlight w:val="yellow"/>
              </w:rPr>
            </w:pPr>
            <w:r w:rsidRPr="0026211B">
              <w:rPr>
                <w:color w:val="000000" w:themeColor="text1"/>
                <w:sz w:val="20"/>
                <w:szCs w:val="20"/>
              </w:rPr>
              <w:t>(d)</w:t>
            </w:r>
            <w:r w:rsidRPr="0026211B">
              <w:rPr>
                <w:color w:val="000000" w:themeColor="text1"/>
                <w:sz w:val="20"/>
                <w:szCs w:val="20"/>
              </w:rPr>
              <w:tab/>
              <w:t>Annex F (HFCs) (</w:t>
            </w:r>
            <w:r w:rsidRPr="0026211B">
              <w:rPr>
                <w:sz w:val="20"/>
                <w:szCs w:val="20"/>
              </w:rPr>
              <w:t>average 2020-2022 plus 65% of HCFC baseline)</w:t>
            </w:r>
          </w:p>
        </w:tc>
        <w:tc>
          <w:tcPr>
            <w:tcW w:w="909" w:type="pct"/>
            <w:tcBorders>
              <w:top w:val="nil"/>
              <w:bottom w:val="single" w:sz="4" w:space="0" w:color="auto"/>
            </w:tcBorders>
            <w:shd w:val="clear" w:color="auto" w:fill="FFFFFF" w:themeFill="background1"/>
            <w:vAlign w:val="bottom"/>
          </w:tcPr>
          <w:p w14:paraId="6BA3D5D4" w14:textId="77777777" w:rsidR="00722627" w:rsidRPr="002311C2" w:rsidRDefault="00722627" w:rsidP="00F221E0">
            <w:pPr>
              <w:jc w:val="right"/>
              <w:rPr>
                <w:sz w:val="20"/>
              </w:rPr>
            </w:pPr>
            <w:r>
              <w:rPr>
                <w:sz w:val="20"/>
              </w:rPr>
              <w:t>Not available</w:t>
            </w:r>
          </w:p>
        </w:tc>
      </w:tr>
      <w:tr w:rsidR="00722627" w:rsidRPr="00E05799" w14:paraId="2265111F" w14:textId="77777777" w:rsidTr="00F221E0">
        <w:trPr>
          <w:trHeight w:val="233"/>
          <w:jc w:val="center"/>
        </w:trPr>
        <w:tc>
          <w:tcPr>
            <w:tcW w:w="4091" w:type="pct"/>
            <w:gridSpan w:val="2"/>
            <w:tcBorders>
              <w:top w:val="single" w:sz="4" w:space="0" w:color="auto"/>
              <w:left w:val="single" w:sz="4" w:space="0" w:color="auto"/>
              <w:bottom w:val="nil"/>
              <w:right w:val="single" w:sz="4" w:space="0" w:color="auto"/>
            </w:tcBorders>
          </w:tcPr>
          <w:p w14:paraId="01661083" w14:textId="77777777" w:rsidR="00722627" w:rsidRPr="00A42599" w:rsidRDefault="00722627" w:rsidP="00F221E0">
            <w:pPr>
              <w:spacing w:before="20"/>
              <w:jc w:val="left"/>
              <w:rPr>
                <w:sz w:val="20"/>
                <w:szCs w:val="20"/>
              </w:rPr>
            </w:pPr>
            <w:r w:rsidRPr="00A42599">
              <w:rPr>
                <w:color w:val="000000" w:themeColor="text1"/>
                <w:sz w:val="20"/>
                <w:szCs w:val="20"/>
              </w:rPr>
              <w:t>Latest reported ODS consumption (</w:t>
            </w:r>
            <w:r w:rsidRPr="00A42599">
              <w:rPr>
                <w:sz w:val="20"/>
                <w:szCs w:val="20"/>
              </w:rPr>
              <w:t>2023</w:t>
            </w:r>
            <w:r w:rsidRPr="00A42599">
              <w:rPr>
                <w:color w:val="000000" w:themeColor="text1"/>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3941136" w14:textId="77777777" w:rsidR="00722627" w:rsidRPr="00557A49" w:rsidRDefault="00722627" w:rsidP="00F221E0">
            <w:pPr>
              <w:spacing w:before="20"/>
              <w:jc w:val="right"/>
              <w:rPr>
                <w:sz w:val="20"/>
                <w:szCs w:val="20"/>
              </w:rPr>
            </w:pPr>
          </w:p>
        </w:tc>
      </w:tr>
      <w:tr w:rsidR="00722627" w:rsidRPr="00E05799" w14:paraId="3566C111" w14:textId="77777777" w:rsidTr="00F221E0">
        <w:trPr>
          <w:trHeight w:val="233"/>
          <w:jc w:val="center"/>
        </w:trPr>
        <w:tc>
          <w:tcPr>
            <w:tcW w:w="4091" w:type="pct"/>
            <w:gridSpan w:val="2"/>
            <w:tcBorders>
              <w:top w:val="nil"/>
              <w:left w:val="single" w:sz="4" w:space="0" w:color="auto"/>
              <w:bottom w:val="nil"/>
              <w:right w:val="single" w:sz="4" w:space="0" w:color="auto"/>
            </w:tcBorders>
          </w:tcPr>
          <w:p w14:paraId="1A4EA2AA" w14:textId="77777777" w:rsidR="00722627" w:rsidRPr="00A42599" w:rsidRDefault="00722627" w:rsidP="00F221E0">
            <w:pPr>
              <w:ind w:left="340" w:hanging="340"/>
              <w:jc w:val="left"/>
              <w:rPr>
                <w:sz w:val="20"/>
                <w:szCs w:val="20"/>
              </w:rPr>
            </w:pPr>
            <w:r w:rsidRPr="00A42599">
              <w:rPr>
                <w:sz w:val="20"/>
                <w:szCs w:val="20"/>
              </w:rPr>
              <w:t>(a)</w:t>
            </w:r>
            <w:r w:rsidRPr="00A42599">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5C30369" w14:textId="77777777" w:rsidR="00722627" w:rsidRPr="00557A49" w:rsidRDefault="00722627" w:rsidP="00F221E0">
            <w:pPr>
              <w:jc w:val="right"/>
              <w:rPr>
                <w:sz w:val="20"/>
                <w:szCs w:val="20"/>
              </w:rPr>
            </w:pPr>
            <w:r w:rsidRPr="00557A49">
              <w:rPr>
                <w:sz w:val="20"/>
                <w:szCs w:val="20"/>
              </w:rPr>
              <w:t>0.00</w:t>
            </w:r>
          </w:p>
        </w:tc>
      </w:tr>
      <w:tr w:rsidR="00722627" w:rsidRPr="00E05799" w14:paraId="6FEB72DC" w14:textId="77777777" w:rsidTr="00F221E0">
        <w:trPr>
          <w:trHeight w:val="233"/>
          <w:jc w:val="center"/>
        </w:trPr>
        <w:tc>
          <w:tcPr>
            <w:tcW w:w="4091" w:type="pct"/>
            <w:gridSpan w:val="2"/>
            <w:tcBorders>
              <w:top w:val="nil"/>
              <w:left w:val="single" w:sz="4" w:space="0" w:color="auto"/>
              <w:bottom w:val="nil"/>
              <w:right w:val="single" w:sz="4" w:space="0" w:color="auto"/>
            </w:tcBorders>
          </w:tcPr>
          <w:p w14:paraId="42096E8F" w14:textId="77777777" w:rsidR="00722627" w:rsidRPr="00A42599" w:rsidRDefault="00722627" w:rsidP="00F221E0">
            <w:pPr>
              <w:ind w:left="340" w:hanging="340"/>
              <w:jc w:val="left"/>
              <w:rPr>
                <w:sz w:val="20"/>
                <w:szCs w:val="20"/>
              </w:rPr>
            </w:pPr>
            <w:r w:rsidRPr="00A42599">
              <w:rPr>
                <w:sz w:val="20"/>
                <w:szCs w:val="20"/>
              </w:rPr>
              <w:t>(b)</w:t>
            </w:r>
            <w:r w:rsidRPr="00A42599">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EE3456D" w14:textId="77777777" w:rsidR="00722627" w:rsidRPr="00557A49" w:rsidRDefault="00722627" w:rsidP="00F221E0">
            <w:pPr>
              <w:jc w:val="right"/>
              <w:rPr>
                <w:sz w:val="20"/>
                <w:szCs w:val="20"/>
              </w:rPr>
            </w:pPr>
            <w:r w:rsidRPr="00557A49">
              <w:rPr>
                <w:sz w:val="20"/>
                <w:szCs w:val="20"/>
              </w:rPr>
              <w:t>236.65</w:t>
            </w:r>
          </w:p>
        </w:tc>
      </w:tr>
      <w:tr w:rsidR="00722627" w:rsidRPr="00E05799" w14:paraId="580EB61E" w14:textId="77777777" w:rsidTr="00F221E0">
        <w:trPr>
          <w:trHeight w:val="233"/>
          <w:jc w:val="center"/>
        </w:trPr>
        <w:tc>
          <w:tcPr>
            <w:tcW w:w="4091" w:type="pct"/>
            <w:gridSpan w:val="2"/>
            <w:tcBorders>
              <w:top w:val="nil"/>
              <w:left w:val="single" w:sz="4" w:space="0" w:color="auto"/>
              <w:bottom w:val="nil"/>
              <w:right w:val="single" w:sz="4" w:space="0" w:color="auto"/>
            </w:tcBorders>
          </w:tcPr>
          <w:p w14:paraId="36A26353" w14:textId="77777777" w:rsidR="00722627" w:rsidRPr="00A42599" w:rsidRDefault="00722627" w:rsidP="00F221E0">
            <w:pPr>
              <w:ind w:left="340" w:hanging="340"/>
              <w:jc w:val="left"/>
              <w:rPr>
                <w:sz w:val="20"/>
                <w:szCs w:val="20"/>
              </w:rPr>
            </w:pPr>
            <w:r w:rsidRPr="00A42599">
              <w:rPr>
                <w:sz w:val="20"/>
                <w:szCs w:val="20"/>
              </w:rPr>
              <w:t>(c)</w:t>
            </w:r>
            <w:r w:rsidRPr="00A42599">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EC9354E" w14:textId="77777777" w:rsidR="00722627" w:rsidRPr="00557A49" w:rsidRDefault="00722627" w:rsidP="00F221E0">
            <w:pPr>
              <w:jc w:val="right"/>
              <w:rPr>
                <w:sz w:val="20"/>
                <w:szCs w:val="20"/>
              </w:rPr>
            </w:pPr>
            <w:r w:rsidRPr="00557A49">
              <w:rPr>
                <w:sz w:val="20"/>
                <w:szCs w:val="20"/>
              </w:rPr>
              <w:t>0.00</w:t>
            </w:r>
          </w:p>
        </w:tc>
      </w:tr>
      <w:tr w:rsidR="00722627" w:rsidRPr="00E05799" w14:paraId="10855281" w14:textId="77777777" w:rsidTr="00F221E0">
        <w:trPr>
          <w:trHeight w:val="233"/>
          <w:jc w:val="center"/>
        </w:trPr>
        <w:tc>
          <w:tcPr>
            <w:tcW w:w="4091" w:type="pct"/>
            <w:gridSpan w:val="2"/>
            <w:tcBorders>
              <w:top w:val="nil"/>
              <w:left w:val="single" w:sz="4" w:space="0" w:color="auto"/>
              <w:bottom w:val="nil"/>
              <w:right w:val="single" w:sz="4" w:space="0" w:color="auto"/>
            </w:tcBorders>
          </w:tcPr>
          <w:p w14:paraId="476D935C" w14:textId="77777777" w:rsidR="00722627" w:rsidRPr="00A42599" w:rsidRDefault="00722627" w:rsidP="00F221E0">
            <w:pPr>
              <w:tabs>
                <w:tab w:val="right" w:pos="7560"/>
              </w:tabs>
              <w:ind w:left="6480" w:right="-108"/>
              <w:jc w:val="left"/>
              <w:rPr>
                <w:sz w:val="20"/>
                <w:szCs w:val="20"/>
              </w:rPr>
            </w:pPr>
            <w:r w:rsidRPr="00A42599">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1BB10EE" w14:textId="77777777" w:rsidR="00722627" w:rsidRPr="00557A49" w:rsidRDefault="00722627" w:rsidP="00F221E0">
            <w:pPr>
              <w:jc w:val="right"/>
              <w:rPr>
                <w:sz w:val="20"/>
                <w:szCs w:val="20"/>
              </w:rPr>
            </w:pPr>
            <w:r w:rsidRPr="00557A49">
              <w:rPr>
                <w:sz w:val="20"/>
                <w:szCs w:val="20"/>
              </w:rPr>
              <w:t>236.65</w:t>
            </w:r>
          </w:p>
        </w:tc>
      </w:tr>
      <w:tr w:rsidR="00722627" w:rsidRPr="00E05799" w14:paraId="1AF3843E" w14:textId="77777777" w:rsidTr="00F221E0">
        <w:trPr>
          <w:trHeight w:val="233"/>
          <w:jc w:val="center"/>
        </w:trPr>
        <w:tc>
          <w:tcPr>
            <w:tcW w:w="4091" w:type="pct"/>
            <w:gridSpan w:val="2"/>
            <w:tcBorders>
              <w:top w:val="nil"/>
              <w:left w:val="single" w:sz="4" w:space="0" w:color="auto"/>
              <w:bottom w:val="single" w:sz="4" w:space="0" w:color="auto"/>
              <w:right w:val="single" w:sz="4" w:space="0" w:color="auto"/>
            </w:tcBorders>
          </w:tcPr>
          <w:p w14:paraId="65BAE2BF" w14:textId="77777777" w:rsidR="00722627" w:rsidRPr="00A42599" w:rsidRDefault="00722627" w:rsidP="00F221E0">
            <w:pPr>
              <w:ind w:left="340" w:hanging="340"/>
              <w:jc w:val="left"/>
              <w:rPr>
                <w:sz w:val="20"/>
                <w:szCs w:val="20"/>
              </w:rPr>
            </w:pPr>
            <w:r w:rsidRPr="00A42599">
              <w:rPr>
                <w:sz w:val="20"/>
                <w:szCs w:val="20"/>
              </w:rPr>
              <w:t>(d)</w:t>
            </w:r>
            <w:r w:rsidRPr="00A42599">
              <w:rPr>
                <w:sz w:val="20"/>
                <w:szCs w:val="20"/>
              </w:rPr>
              <w:tab/>
              <w:t>Annex F (HFCs) (CO</w:t>
            </w:r>
            <w:r w:rsidRPr="005A51E5">
              <w:rPr>
                <w:sz w:val="20"/>
                <w:szCs w:val="20"/>
                <w:vertAlign w:val="subscript"/>
              </w:rPr>
              <w:t>2</w:t>
            </w:r>
            <w:r w:rsidRPr="00A4259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D99A8F4" w14:textId="77777777" w:rsidR="00722627" w:rsidRPr="00557A49" w:rsidRDefault="00722627" w:rsidP="00F221E0">
            <w:pPr>
              <w:jc w:val="right"/>
              <w:rPr>
                <w:sz w:val="20"/>
                <w:szCs w:val="20"/>
              </w:rPr>
            </w:pPr>
            <w:r w:rsidRPr="00557A49">
              <w:rPr>
                <w:sz w:val="20"/>
                <w:szCs w:val="20"/>
              </w:rPr>
              <w:t>13,357,171</w:t>
            </w:r>
          </w:p>
        </w:tc>
      </w:tr>
      <w:tr w:rsidR="00722627" w:rsidRPr="00E05799" w14:paraId="3B65D00F" w14:textId="77777777" w:rsidTr="00F221E0">
        <w:trPr>
          <w:trHeight w:val="233"/>
          <w:jc w:val="center"/>
        </w:trPr>
        <w:tc>
          <w:tcPr>
            <w:tcW w:w="4091" w:type="pct"/>
            <w:gridSpan w:val="2"/>
            <w:tcBorders>
              <w:top w:val="nil"/>
              <w:left w:val="single" w:sz="4" w:space="0" w:color="auto"/>
              <w:bottom w:val="single" w:sz="4" w:space="0" w:color="auto"/>
              <w:right w:val="single" w:sz="4" w:space="0" w:color="auto"/>
            </w:tcBorders>
          </w:tcPr>
          <w:p w14:paraId="0B24EBB5" w14:textId="77777777" w:rsidR="00722627" w:rsidRPr="009F2067" w:rsidRDefault="00722627" w:rsidP="00F221E0">
            <w:pPr>
              <w:jc w:val="left"/>
              <w:rPr>
                <w:sz w:val="20"/>
                <w:szCs w:val="20"/>
              </w:rPr>
            </w:pPr>
            <w:r w:rsidRPr="009F2067">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273468A" w14:textId="77777777" w:rsidR="00722627" w:rsidRPr="009F2067" w:rsidRDefault="00722627" w:rsidP="00F221E0">
            <w:pPr>
              <w:jc w:val="right"/>
              <w:rPr>
                <w:sz w:val="20"/>
                <w:szCs w:val="20"/>
              </w:rPr>
            </w:pPr>
            <w:r w:rsidRPr="009F2067">
              <w:rPr>
                <w:sz w:val="20"/>
                <w:szCs w:val="20"/>
              </w:rPr>
              <w:t>2023</w:t>
            </w:r>
          </w:p>
        </w:tc>
      </w:tr>
      <w:tr w:rsidR="00722627" w:rsidRPr="00E05799" w14:paraId="0ABA0ADE" w14:textId="77777777" w:rsidTr="00F221E0">
        <w:trPr>
          <w:trHeight w:val="233"/>
          <w:jc w:val="center"/>
        </w:trPr>
        <w:tc>
          <w:tcPr>
            <w:tcW w:w="4091" w:type="pct"/>
            <w:gridSpan w:val="2"/>
            <w:tcBorders>
              <w:top w:val="single" w:sz="4" w:space="0" w:color="auto"/>
            </w:tcBorders>
          </w:tcPr>
          <w:p w14:paraId="4BEBA491" w14:textId="77777777" w:rsidR="00722627" w:rsidRPr="009F2067" w:rsidRDefault="00722627" w:rsidP="00F221E0">
            <w:pPr>
              <w:keepNext/>
              <w:jc w:val="left"/>
              <w:rPr>
                <w:sz w:val="20"/>
                <w:szCs w:val="20"/>
              </w:rPr>
            </w:pPr>
            <w:r w:rsidRPr="00D82670">
              <w:rPr>
                <w:sz w:val="20"/>
                <w:szCs w:val="20"/>
              </w:rPr>
              <w:t xml:space="preserve">Amount approved for projects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(US $):</w:t>
            </w:r>
          </w:p>
        </w:tc>
        <w:tc>
          <w:tcPr>
            <w:tcW w:w="909" w:type="pct"/>
            <w:tcBorders>
              <w:top w:val="single" w:sz="4" w:space="0" w:color="auto"/>
            </w:tcBorders>
            <w:shd w:val="clear" w:color="auto" w:fill="auto"/>
            <w:vAlign w:val="bottom"/>
          </w:tcPr>
          <w:p w14:paraId="2A1535B4" w14:textId="77777777" w:rsidR="00722627" w:rsidRPr="009F2067" w:rsidRDefault="00722627" w:rsidP="00F221E0">
            <w:pPr>
              <w:jc w:val="right"/>
              <w:rPr>
                <w:sz w:val="20"/>
                <w:szCs w:val="20"/>
              </w:rPr>
            </w:pPr>
            <w:r w:rsidRPr="00EA55A2">
              <w:rPr>
                <w:sz w:val="20"/>
                <w:szCs w:val="20"/>
              </w:rPr>
              <w:t>85,786,279</w:t>
            </w:r>
          </w:p>
        </w:tc>
      </w:tr>
      <w:tr w:rsidR="00722627" w:rsidRPr="00E05799" w14:paraId="3FFB8F68" w14:textId="77777777" w:rsidTr="00F221E0">
        <w:trPr>
          <w:trHeight w:val="233"/>
          <w:jc w:val="center"/>
        </w:trPr>
        <w:tc>
          <w:tcPr>
            <w:tcW w:w="4091" w:type="pct"/>
            <w:gridSpan w:val="2"/>
          </w:tcPr>
          <w:p w14:paraId="1E3F9D46" w14:textId="77777777" w:rsidR="00722627" w:rsidRPr="009F2067" w:rsidRDefault="00722627" w:rsidP="00F221E0">
            <w:pPr>
              <w:keepNext/>
              <w:jc w:val="left"/>
              <w:rPr>
                <w:sz w:val="20"/>
                <w:szCs w:val="20"/>
              </w:rPr>
            </w:pPr>
            <w:r w:rsidRPr="00D82670">
              <w:rPr>
                <w:sz w:val="20"/>
                <w:szCs w:val="20"/>
              </w:rPr>
              <w:t xml:space="preserve">Amount disbursed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(US $):</w:t>
            </w:r>
          </w:p>
        </w:tc>
        <w:tc>
          <w:tcPr>
            <w:tcW w:w="909" w:type="pct"/>
            <w:shd w:val="clear" w:color="auto" w:fill="auto"/>
          </w:tcPr>
          <w:p w14:paraId="098149DE" w14:textId="77777777" w:rsidR="00722627" w:rsidRPr="00BA3B20" w:rsidRDefault="00722627" w:rsidP="00F221E0">
            <w:pPr>
              <w:jc w:val="right"/>
              <w:rPr>
                <w:sz w:val="20"/>
                <w:szCs w:val="20"/>
              </w:rPr>
            </w:pPr>
            <w:r>
              <w:rPr>
                <w:sz w:val="20"/>
                <w:szCs w:val="20"/>
              </w:rPr>
              <w:t>67,283,331</w:t>
            </w:r>
          </w:p>
        </w:tc>
      </w:tr>
      <w:tr w:rsidR="00722627" w:rsidRPr="00E05799" w14:paraId="55F41EB3" w14:textId="77777777" w:rsidTr="00F221E0">
        <w:trPr>
          <w:trHeight w:val="233"/>
          <w:jc w:val="center"/>
        </w:trPr>
        <w:tc>
          <w:tcPr>
            <w:tcW w:w="4091" w:type="pct"/>
            <w:gridSpan w:val="2"/>
          </w:tcPr>
          <w:p w14:paraId="30B966BE" w14:textId="77777777" w:rsidR="00722627" w:rsidRPr="009F2067" w:rsidRDefault="00722627" w:rsidP="00F221E0">
            <w:pPr>
              <w:keepNext/>
              <w:jc w:val="left"/>
              <w:rPr>
                <w:sz w:val="20"/>
                <w:szCs w:val="20"/>
              </w:rPr>
            </w:pPr>
            <w:r w:rsidRPr="00D82670">
              <w:rPr>
                <w:sz w:val="20"/>
                <w:szCs w:val="20"/>
              </w:rPr>
              <w:t xml:space="preserve">ODS to be phased out (as </w:t>
            </w:r>
            <w:proofErr w:type="gramStart"/>
            <w:r w:rsidRPr="00D82670">
              <w:rPr>
                <w:sz w:val="20"/>
                <w:szCs w:val="20"/>
              </w:rPr>
              <w:t>at</w:t>
            </w:r>
            <w:proofErr w:type="gramEnd"/>
            <w:r w:rsidRPr="00D82670">
              <w:rPr>
                <w:sz w:val="20"/>
                <w:szCs w:val="20"/>
              </w:rPr>
              <w:t xml:space="preserve"> </w:t>
            </w:r>
            <w:r>
              <w:rPr>
                <w:sz w:val="20"/>
                <w:szCs w:val="20"/>
              </w:rPr>
              <w:t>May 2024</w:t>
            </w:r>
            <w:r w:rsidRPr="00D82670">
              <w:rPr>
                <w:sz w:val="20"/>
                <w:szCs w:val="20"/>
              </w:rPr>
              <w:t>) (ODP tonnes):</w:t>
            </w:r>
          </w:p>
        </w:tc>
        <w:tc>
          <w:tcPr>
            <w:tcW w:w="909" w:type="pct"/>
            <w:shd w:val="clear" w:color="auto" w:fill="auto"/>
            <w:vAlign w:val="bottom"/>
          </w:tcPr>
          <w:p w14:paraId="53A75852" w14:textId="77777777" w:rsidR="00722627" w:rsidRPr="00BA3B20" w:rsidRDefault="00722627" w:rsidP="00F221E0">
            <w:pPr>
              <w:jc w:val="right"/>
              <w:rPr>
                <w:sz w:val="20"/>
                <w:szCs w:val="20"/>
              </w:rPr>
            </w:pPr>
            <w:r>
              <w:rPr>
                <w:sz w:val="20"/>
                <w:szCs w:val="20"/>
              </w:rPr>
              <w:t>4669.9</w:t>
            </w:r>
          </w:p>
        </w:tc>
      </w:tr>
      <w:tr w:rsidR="00722627" w:rsidRPr="006D2BC9" w14:paraId="12736610" w14:textId="77777777" w:rsidTr="00F221E0">
        <w:trPr>
          <w:trHeight w:val="233"/>
          <w:jc w:val="center"/>
        </w:trPr>
        <w:tc>
          <w:tcPr>
            <w:tcW w:w="4091" w:type="pct"/>
            <w:gridSpan w:val="2"/>
          </w:tcPr>
          <w:p w14:paraId="114A9BDC" w14:textId="77777777" w:rsidR="00722627" w:rsidRPr="009F2067" w:rsidRDefault="00722627" w:rsidP="00F221E0">
            <w:pPr>
              <w:keepNext/>
              <w:jc w:val="left"/>
              <w:rPr>
                <w:sz w:val="20"/>
                <w:szCs w:val="20"/>
              </w:rPr>
            </w:pPr>
            <w:r w:rsidRPr="00D82670">
              <w:rPr>
                <w:sz w:val="20"/>
                <w:szCs w:val="20"/>
              </w:rPr>
              <w:t xml:space="preserve">ODS phased out (as </w:t>
            </w:r>
            <w:proofErr w:type="gramStart"/>
            <w:r w:rsidRPr="00D82670">
              <w:rPr>
                <w:sz w:val="20"/>
                <w:szCs w:val="20"/>
              </w:rPr>
              <w:t>at</w:t>
            </w:r>
            <w:proofErr w:type="gramEnd"/>
            <w:r w:rsidRPr="00D82670">
              <w:rPr>
                <w:sz w:val="20"/>
                <w:szCs w:val="20"/>
              </w:rPr>
              <w:t xml:space="preserve"> December 202</w:t>
            </w:r>
            <w:r>
              <w:rPr>
                <w:sz w:val="20"/>
                <w:szCs w:val="20"/>
              </w:rPr>
              <w:t>3</w:t>
            </w:r>
            <w:r w:rsidRPr="00D82670">
              <w:rPr>
                <w:sz w:val="20"/>
                <w:szCs w:val="20"/>
              </w:rPr>
              <w:t>) (ODP tonnes):</w:t>
            </w:r>
          </w:p>
        </w:tc>
        <w:tc>
          <w:tcPr>
            <w:tcW w:w="909" w:type="pct"/>
            <w:shd w:val="clear" w:color="auto" w:fill="auto"/>
          </w:tcPr>
          <w:p w14:paraId="764A10CC" w14:textId="77777777" w:rsidR="00722627" w:rsidRPr="00BA3B20" w:rsidRDefault="00722627" w:rsidP="00F221E0">
            <w:pPr>
              <w:jc w:val="right"/>
              <w:rPr>
                <w:sz w:val="20"/>
                <w:szCs w:val="20"/>
              </w:rPr>
            </w:pPr>
            <w:r>
              <w:rPr>
                <w:sz w:val="20"/>
                <w:szCs w:val="20"/>
              </w:rPr>
              <w:t>4636.55</w:t>
            </w:r>
          </w:p>
        </w:tc>
      </w:tr>
    </w:tbl>
    <w:p w14:paraId="701F2257" w14:textId="77777777" w:rsidR="00722627" w:rsidRPr="006D2BC9" w:rsidRDefault="00722627" w:rsidP="00722627">
      <w:pPr>
        <w:pStyle w:val="Heading1"/>
        <w:numPr>
          <w:ilvl w:val="0"/>
          <w:numId w:val="0"/>
        </w:numPr>
        <w:spacing w:after="120"/>
        <w:rPr>
          <w:highlight w:val="yellow"/>
        </w:rPr>
      </w:pPr>
    </w:p>
    <w:p w14:paraId="75755C16" w14:textId="77777777" w:rsidR="00722627" w:rsidRDefault="00722627" w:rsidP="00722627">
      <w:pPr>
        <w:pStyle w:val="Heading1"/>
      </w:pPr>
      <w:r w:rsidRPr="00767201">
        <w:rPr>
          <w:lang w:val="en-US"/>
        </w:rPr>
        <w:t>Summary</w:t>
      </w:r>
      <w:r w:rsidRPr="00767201">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22627" w:rsidRPr="002A12DD" w14:paraId="4D42D694" w14:textId="77777777" w:rsidTr="00F221E0">
        <w:tc>
          <w:tcPr>
            <w:tcW w:w="4112" w:type="pct"/>
            <w:tcBorders>
              <w:bottom w:val="single" w:sz="4" w:space="0" w:color="auto"/>
            </w:tcBorders>
          </w:tcPr>
          <w:p w14:paraId="325ABB31" w14:textId="77777777" w:rsidR="00722627" w:rsidRPr="002A12DD" w:rsidRDefault="00722627" w:rsidP="00F221E0">
            <w:pPr>
              <w:widowControl w:val="0"/>
              <w:jc w:val="left"/>
              <w:rPr>
                <w:b/>
                <w:sz w:val="20"/>
                <w:szCs w:val="20"/>
              </w:rPr>
            </w:pPr>
            <w:r w:rsidRPr="002A12DD">
              <w:rPr>
                <w:b/>
                <w:sz w:val="20"/>
                <w:szCs w:val="20"/>
              </w:rPr>
              <w:t>Summary of activities</w:t>
            </w:r>
          </w:p>
          <w:p w14:paraId="5DCC22BC" w14:textId="77777777" w:rsidR="00722627" w:rsidRPr="002A12DD" w:rsidRDefault="00722627" w:rsidP="00F221E0">
            <w:pPr>
              <w:widowControl w:val="0"/>
              <w:jc w:val="left"/>
              <w:rPr>
                <w:b/>
                <w:sz w:val="20"/>
                <w:szCs w:val="20"/>
              </w:rPr>
            </w:pPr>
          </w:p>
        </w:tc>
        <w:tc>
          <w:tcPr>
            <w:tcW w:w="888" w:type="pct"/>
            <w:tcBorders>
              <w:bottom w:val="single" w:sz="4" w:space="0" w:color="auto"/>
            </w:tcBorders>
          </w:tcPr>
          <w:p w14:paraId="7B5D81A0" w14:textId="77777777" w:rsidR="00722627" w:rsidRPr="002A12DD" w:rsidRDefault="00722627" w:rsidP="00F221E0">
            <w:pPr>
              <w:widowControl w:val="0"/>
              <w:jc w:val="center"/>
              <w:rPr>
                <w:b/>
                <w:sz w:val="20"/>
                <w:szCs w:val="20"/>
              </w:rPr>
            </w:pPr>
            <w:r w:rsidRPr="002A12DD">
              <w:rPr>
                <w:b/>
                <w:sz w:val="20"/>
                <w:szCs w:val="20"/>
              </w:rPr>
              <w:t>Funds approved (US $)</w:t>
            </w:r>
          </w:p>
        </w:tc>
      </w:tr>
      <w:tr w:rsidR="00722627" w:rsidRPr="002A12DD" w14:paraId="483C581B" w14:textId="77777777" w:rsidTr="00F221E0">
        <w:tc>
          <w:tcPr>
            <w:tcW w:w="4112" w:type="pct"/>
            <w:tcBorders>
              <w:top w:val="single" w:sz="4" w:space="0" w:color="auto"/>
              <w:left w:val="single" w:sz="4" w:space="0" w:color="auto"/>
              <w:bottom w:val="single" w:sz="4" w:space="0" w:color="auto"/>
              <w:right w:val="single" w:sz="4" w:space="0" w:color="auto"/>
            </w:tcBorders>
          </w:tcPr>
          <w:p w14:paraId="182EC48F" w14:textId="77777777" w:rsidR="00722627" w:rsidRPr="002A12DD" w:rsidRDefault="00722627" w:rsidP="00F221E0">
            <w:pPr>
              <w:widowControl w:val="0"/>
              <w:ind w:left="447" w:hanging="447"/>
              <w:jc w:val="left"/>
              <w:rPr>
                <w:sz w:val="20"/>
                <w:szCs w:val="20"/>
              </w:rPr>
            </w:pPr>
            <w:r w:rsidRPr="002A12DD">
              <w:rPr>
                <w:sz w:val="20"/>
                <w:szCs w:val="20"/>
              </w:rPr>
              <w:t>(a)</w:t>
            </w:r>
            <w:r w:rsidRPr="002A12DD">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5375ECA" w14:textId="77777777" w:rsidR="00722627" w:rsidRPr="002A12DD" w:rsidRDefault="00722627" w:rsidP="00F221E0">
            <w:pPr>
              <w:widowControl w:val="0"/>
              <w:jc w:val="right"/>
              <w:rPr>
                <w:color w:val="000000" w:themeColor="text1"/>
                <w:sz w:val="20"/>
                <w:szCs w:val="20"/>
              </w:rPr>
            </w:pPr>
            <w:r w:rsidRPr="005553C2">
              <w:rPr>
                <w:color w:val="000000" w:themeColor="text1"/>
                <w:sz w:val="20"/>
                <w:szCs w:val="20"/>
              </w:rPr>
              <w:t>74,850,178</w:t>
            </w:r>
          </w:p>
        </w:tc>
      </w:tr>
      <w:tr w:rsidR="00722627" w:rsidRPr="002A12DD" w14:paraId="4E8910CF" w14:textId="77777777" w:rsidTr="00F221E0">
        <w:tc>
          <w:tcPr>
            <w:tcW w:w="4112" w:type="pct"/>
            <w:tcBorders>
              <w:top w:val="single" w:sz="4" w:space="0" w:color="auto"/>
              <w:left w:val="single" w:sz="4" w:space="0" w:color="auto"/>
              <w:bottom w:val="single" w:sz="4" w:space="0" w:color="auto"/>
              <w:right w:val="single" w:sz="4" w:space="0" w:color="auto"/>
            </w:tcBorders>
          </w:tcPr>
          <w:p w14:paraId="4E0CCCCA" w14:textId="77777777" w:rsidR="00722627" w:rsidRPr="002A12DD" w:rsidRDefault="00722627" w:rsidP="00F221E0">
            <w:pPr>
              <w:widowControl w:val="0"/>
              <w:ind w:left="447" w:hanging="447"/>
              <w:rPr>
                <w:sz w:val="20"/>
                <w:szCs w:val="20"/>
              </w:rPr>
            </w:pPr>
            <w:r w:rsidRPr="002A12DD">
              <w:rPr>
                <w:sz w:val="20"/>
                <w:szCs w:val="20"/>
              </w:rPr>
              <w:t>(b)</w:t>
            </w:r>
            <w:r w:rsidRPr="002A12DD">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C193813" w14:textId="77777777" w:rsidR="00722627" w:rsidRPr="002A12DD" w:rsidRDefault="00722627" w:rsidP="00F221E0">
            <w:pPr>
              <w:widowControl w:val="0"/>
              <w:jc w:val="right"/>
              <w:rPr>
                <w:color w:val="000000" w:themeColor="text1"/>
                <w:sz w:val="20"/>
                <w:szCs w:val="20"/>
              </w:rPr>
            </w:pPr>
            <w:r w:rsidRPr="002F1CC8">
              <w:rPr>
                <w:color w:val="000000" w:themeColor="text1"/>
                <w:sz w:val="20"/>
                <w:szCs w:val="20"/>
              </w:rPr>
              <w:t>3,719,844</w:t>
            </w:r>
          </w:p>
        </w:tc>
      </w:tr>
      <w:tr w:rsidR="00722627" w:rsidRPr="002A12DD" w14:paraId="3CFE41BC" w14:textId="77777777" w:rsidTr="00F221E0">
        <w:tc>
          <w:tcPr>
            <w:tcW w:w="4112" w:type="pct"/>
            <w:tcBorders>
              <w:top w:val="single" w:sz="4" w:space="0" w:color="auto"/>
              <w:left w:val="single" w:sz="4" w:space="0" w:color="auto"/>
              <w:bottom w:val="single" w:sz="4" w:space="0" w:color="auto"/>
              <w:right w:val="single" w:sz="4" w:space="0" w:color="auto"/>
            </w:tcBorders>
          </w:tcPr>
          <w:p w14:paraId="7B56C237" w14:textId="77777777" w:rsidR="00722627" w:rsidRPr="002A12DD" w:rsidRDefault="00722627" w:rsidP="00F221E0">
            <w:pPr>
              <w:widowControl w:val="0"/>
              <w:ind w:left="447" w:hanging="447"/>
              <w:rPr>
                <w:sz w:val="20"/>
                <w:szCs w:val="20"/>
              </w:rPr>
            </w:pPr>
            <w:r w:rsidRPr="002A12DD">
              <w:rPr>
                <w:sz w:val="20"/>
                <w:szCs w:val="20"/>
              </w:rPr>
              <w:t>(c)</w:t>
            </w:r>
            <w:r w:rsidRPr="002A12DD">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A65C332" w14:textId="77777777" w:rsidR="00722627" w:rsidRPr="002A12DD" w:rsidRDefault="00722627" w:rsidP="00F221E0">
            <w:pPr>
              <w:widowControl w:val="0"/>
              <w:jc w:val="right"/>
              <w:rPr>
                <w:color w:val="000000" w:themeColor="text1"/>
                <w:sz w:val="20"/>
                <w:szCs w:val="20"/>
              </w:rPr>
            </w:pPr>
            <w:r w:rsidRPr="00A63D6F">
              <w:rPr>
                <w:color w:val="000000" w:themeColor="text1"/>
                <w:sz w:val="20"/>
                <w:szCs w:val="20"/>
              </w:rPr>
              <w:t>7,216,257</w:t>
            </w:r>
          </w:p>
        </w:tc>
      </w:tr>
      <w:tr w:rsidR="00722627" w:rsidRPr="002A12DD" w14:paraId="1E364151" w14:textId="77777777" w:rsidTr="00F221E0">
        <w:tc>
          <w:tcPr>
            <w:tcW w:w="4112" w:type="pct"/>
            <w:tcBorders>
              <w:top w:val="single" w:sz="4" w:space="0" w:color="auto"/>
              <w:left w:val="single" w:sz="4" w:space="0" w:color="auto"/>
              <w:bottom w:val="single" w:sz="4" w:space="0" w:color="auto"/>
              <w:right w:val="single" w:sz="4" w:space="0" w:color="auto"/>
            </w:tcBorders>
          </w:tcPr>
          <w:p w14:paraId="012CAAB5" w14:textId="77777777" w:rsidR="00722627" w:rsidRPr="002A12DD" w:rsidRDefault="00722627" w:rsidP="00F221E0">
            <w:pPr>
              <w:widowControl w:val="0"/>
              <w:tabs>
                <w:tab w:val="right" w:pos="7473"/>
              </w:tabs>
              <w:ind w:left="6480" w:right="-108"/>
              <w:jc w:val="left"/>
              <w:rPr>
                <w:sz w:val="20"/>
                <w:szCs w:val="20"/>
              </w:rPr>
            </w:pPr>
            <w:r w:rsidRPr="002A12DD">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99D9A54" w14:textId="77777777" w:rsidR="00722627" w:rsidRPr="002A12DD" w:rsidRDefault="00722627" w:rsidP="00F221E0">
            <w:pPr>
              <w:widowControl w:val="0"/>
              <w:jc w:val="right"/>
              <w:rPr>
                <w:sz w:val="20"/>
                <w:szCs w:val="20"/>
              </w:rPr>
            </w:pPr>
            <w:r w:rsidRPr="00825EB8">
              <w:rPr>
                <w:sz w:val="20"/>
                <w:szCs w:val="20"/>
              </w:rPr>
              <w:t>85,786,279</w:t>
            </w:r>
          </w:p>
        </w:tc>
      </w:tr>
      <w:tr w:rsidR="00722627" w:rsidRPr="00264070" w14:paraId="2FD7942D" w14:textId="77777777" w:rsidTr="00F221E0">
        <w:tc>
          <w:tcPr>
            <w:tcW w:w="4112" w:type="pct"/>
            <w:tcBorders>
              <w:top w:val="single" w:sz="4" w:space="0" w:color="auto"/>
              <w:left w:val="single" w:sz="4" w:space="0" w:color="auto"/>
              <w:bottom w:val="single" w:sz="4" w:space="0" w:color="auto"/>
              <w:right w:val="single" w:sz="4" w:space="0" w:color="auto"/>
            </w:tcBorders>
          </w:tcPr>
          <w:p w14:paraId="22747344" w14:textId="77777777" w:rsidR="00722627" w:rsidRPr="002A12DD" w:rsidRDefault="00722627" w:rsidP="00F221E0">
            <w:pPr>
              <w:widowControl w:val="0"/>
              <w:tabs>
                <w:tab w:val="right" w:pos="7560"/>
              </w:tabs>
              <w:ind w:left="447" w:right="-108" w:hanging="421"/>
              <w:jc w:val="left"/>
              <w:rPr>
                <w:sz w:val="20"/>
                <w:szCs w:val="20"/>
              </w:rPr>
            </w:pPr>
            <w:r w:rsidRPr="002A12DD">
              <w:rPr>
                <w:sz w:val="20"/>
                <w:szCs w:val="20"/>
              </w:rPr>
              <w:t>(d)</w:t>
            </w:r>
            <w:r w:rsidRPr="002A12DD">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876C7B0" w14:textId="77777777" w:rsidR="00722627" w:rsidRPr="002A12DD" w:rsidRDefault="00722627" w:rsidP="00F221E0">
            <w:pPr>
              <w:widowControl w:val="0"/>
              <w:jc w:val="right"/>
              <w:rPr>
                <w:color w:val="000000" w:themeColor="text1"/>
                <w:sz w:val="20"/>
                <w:szCs w:val="20"/>
              </w:rPr>
            </w:pPr>
            <w:r>
              <w:rPr>
                <w:color w:val="000000" w:themeColor="text1"/>
                <w:sz w:val="20"/>
                <w:szCs w:val="20"/>
              </w:rPr>
              <w:t>280,000</w:t>
            </w:r>
          </w:p>
        </w:tc>
      </w:tr>
    </w:tbl>
    <w:p w14:paraId="7C5C4D6C" w14:textId="77777777" w:rsidR="00722627" w:rsidRDefault="00722627" w:rsidP="00722627">
      <w:pPr>
        <w:spacing w:after="120"/>
      </w:pPr>
    </w:p>
    <w:p w14:paraId="7C132895" w14:textId="77777777" w:rsidR="00722627" w:rsidRPr="00C073EA" w:rsidRDefault="00722627" w:rsidP="00722627">
      <w:pPr>
        <w:pStyle w:val="StyleHeader4Para4Left0Firstline0"/>
        <w:keepNext/>
        <w:widowControl/>
        <w:numPr>
          <w:ilvl w:val="0"/>
          <w:numId w:val="0"/>
        </w:numPr>
        <w:rPr>
          <w:sz w:val="22"/>
          <w:u w:val="single"/>
        </w:rPr>
      </w:pPr>
      <w:r w:rsidRPr="00C073EA">
        <w:rPr>
          <w:sz w:val="22"/>
          <w:u w:val="single"/>
        </w:rPr>
        <w:t>Progress report</w:t>
      </w:r>
    </w:p>
    <w:p w14:paraId="0608E22E" w14:textId="77777777" w:rsidR="00722627" w:rsidRPr="00C073EA" w:rsidRDefault="00722627" w:rsidP="00722627">
      <w:pPr>
        <w:pStyle w:val="Heading1"/>
      </w:pPr>
      <w:r w:rsidRPr="00C073EA">
        <w:t xml:space="preserve">Under phase XIV of the IS project, the Ozone Layer Protection Section (NOU) of the Egyptian Environmental Affairs Agency ensured the ratification of the Kigali Amendment on 22 August 2023. Activities of the NOU included: submission of Article 7 and country programme data reports for 2022 and 2023; strict monitoring of HCFC trade through the national ODS regulatory framework and allocation of quotas to ensure consumption is in compliance with the Montreal Protocol reduction targets; further strengthening the cooperation with the customs authorities; collaboration and sharing information with the industry associations and other stakeholder institutions; organizing regular meetings of the National Ozone Committee; completion of activities under stage II of the HPMP and preparation of stage I of the KIP; and public awareness activities including celebration of International Ozone Day. Furthermore, during the reporting period an online application for issuing import and export approvals was developed and enhanced to effectively track and manage the import and export of controlled substances under the Montreal Protocol. </w:t>
      </w:r>
    </w:p>
    <w:p w14:paraId="1DD9B08A" w14:textId="77777777" w:rsidR="00722627" w:rsidRPr="00C073EA" w:rsidRDefault="00722627" w:rsidP="00722627">
      <w:pPr>
        <w:pStyle w:val="StyleHeader4Para4Left0Firstline0"/>
        <w:keepNext/>
        <w:widowControl/>
        <w:numPr>
          <w:ilvl w:val="0"/>
          <w:numId w:val="0"/>
        </w:numPr>
        <w:rPr>
          <w:sz w:val="22"/>
          <w:u w:val="single"/>
        </w:rPr>
      </w:pPr>
      <w:r w:rsidRPr="00C073EA">
        <w:rPr>
          <w:sz w:val="22"/>
          <w:u w:val="single"/>
        </w:rPr>
        <w:lastRenderedPageBreak/>
        <w:t>Plan of action</w:t>
      </w:r>
    </w:p>
    <w:p w14:paraId="43566FF4" w14:textId="77777777" w:rsidR="00722627" w:rsidRPr="00C073EA" w:rsidRDefault="00722627" w:rsidP="00722627">
      <w:pPr>
        <w:pStyle w:val="Heading1"/>
      </w:pPr>
      <w:r>
        <w:t>During phase XV, Egypt’s priority will be to achieve the 2025 to 2027 HCFC reduction targets and freeze HFC consumption at baseline level. The NOU will undertake the following activities: oversight of the implementation of activities under stage II of the HPMP; submission and subsequent implementation of stage I of the KIP; country programme and Article 7 data reporting, including reporting in CO2 eq.; monitoring of the licensing system and allocation of import quotas; cooperation with custom authorities and industry associations; public awareness activities including celebration of International Ozone Day; participation in regional network and Montreal Protocol meetings. The country is committed to implementing activities in line with the Multilateral Fund gender mainstreaming policy.</w:t>
      </w:r>
    </w:p>
    <w:p w14:paraId="6611CAF7" w14:textId="77777777" w:rsidR="00722627" w:rsidRPr="00C073EA" w:rsidRDefault="00722627" w:rsidP="00722627">
      <w:pPr>
        <w:pStyle w:val="StyleHeader4Para4Left0Firstline0"/>
        <w:keepNext/>
        <w:widowControl/>
        <w:numPr>
          <w:ilvl w:val="0"/>
          <w:numId w:val="0"/>
        </w:numPr>
        <w:rPr>
          <w:sz w:val="22"/>
          <w:u w:val="single"/>
        </w:rPr>
      </w:pPr>
      <w:r w:rsidRPr="00C073EA">
        <w:rPr>
          <w:sz w:val="22"/>
          <w:u w:val="single"/>
        </w:rPr>
        <w:t>Sustainability and risk assessment</w:t>
      </w:r>
    </w:p>
    <w:p w14:paraId="53A45213" w14:textId="77777777" w:rsidR="00722627" w:rsidRPr="00C073EA" w:rsidRDefault="00722627" w:rsidP="00722627">
      <w:pPr>
        <w:pStyle w:val="Heading1"/>
      </w:pPr>
      <w:r>
        <w:t xml:space="preserve">The NOUis well established under the Egyptian Environmental Affairs Agency structure with clear roles and responsibilities and the legislation currently in place ensures that the NOU can conduct its responsibilities. Continuous training of NOU staff can further help to strengthen the capacities of the NOU team to further contribute to the sustainability of the results of Montreal Protocol activities. In addition, the knowledge and experience from the NOU of Egypt can be shared with other Article 5 countries </w:t>
      </w:r>
      <w:proofErr w:type="gramStart"/>
      <w:r>
        <w:t>in order to</w:t>
      </w:r>
      <w:proofErr w:type="gramEnd"/>
      <w:r>
        <w:t xml:space="preserve"> support regional and global sustainability efforts. In ensuring the sustainability, the NOU coordinates its activities with other government bodies and the private sector, including the organization of regular National Ozone Committee meetings. This coordination helps the NOU to undertake informed and coordinated decisions, thus avoiding any potential risks. </w:t>
      </w:r>
    </w:p>
    <w:p w14:paraId="61ED95C4" w14:textId="77777777" w:rsidR="00722627" w:rsidRDefault="00722627" w:rsidP="00722627">
      <w:pPr>
        <w:spacing w:after="120"/>
        <w:rPr>
          <w:b/>
          <w:bCs/>
          <w:color w:val="000000" w:themeColor="text1"/>
        </w:rPr>
      </w:pPr>
      <w:r>
        <w:rPr>
          <w:b/>
          <w:color w:val="000000" w:themeColor="text1"/>
        </w:rPr>
        <w:t>Jordan</w:t>
      </w:r>
      <w:r w:rsidRPr="00C45FC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290"/>
        <w:gridCol w:w="1487"/>
        <w:gridCol w:w="1573"/>
      </w:tblGrid>
      <w:tr w:rsidR="00722627" w:rsidRPr="0026211B" w14:paraId="4F6FBF1C" w14:textId="77777777" w:rsidTr="00F221E0">
        <w:trPr>
          <w:trHeight w:val="278"/>
          <w:tblHeader/>
          <w:jc w:val="center"/>
        </w:trPr>
        <w:tc>
          <w:tcPr>
            <w:tcW w:w="4159" w:type="pct"/>
            <w:gridSpan w:val="2"/>
            <w:tcBorders>
              <w:bottom w:val="single" w:sz="4" w:space="0" w:color="auto"/>
            </w:tcBorders>
          </w:tcPr>
          <w:p w14:paraId="72976B7F" w14:textId="77777777" w:rsidR="00722627" w:rsidRPr="0026211B" w:rsidRDefault="00722627" w:rsidP="00F221E0">
            <w:pPr>
              <w:rPr>
                <w:b/>
                <w:sz w:val="20"/>
                <w:szCs w:val="20"/>
              </w:rPr>
            </w:pPr>
            <w:r w:rsidRPr="0026211B">
              <w:rPr>
                <w:b/>
                <w:sz w:val="20"/>
                <w:szCs w:val="20"/>
              </w:rPr>
              <w:t>Summary of the project and country profile</w:t>
            </w:r>
          </w:p>
        </w:tc>
        <w:tc>
          <w:tcPr>
            <w:tcW w:w="841" w:type="pct"/>
          </w:tcPr>
          <w:p w14:paraId="3603EB89" w14:textId="77777777" w:rsidR="00722627" w:rsidRPr="0026211B" w:rsidRDefault="00722627" w:rsidP="00F221E0">
            <w:pPr>
              <w:jc w:val="right"/>
              <w:rPr>
                <w:b/>
                <w:sz w:val="20"/>
                <w:szCs w:val="20"/>
              </w:rPr>
            </w:pPr>
          </w:p>
        </w:tc>
      </w:tr>
      <w:tr w:rsidR="00722627" w:rsidRPr="0026211B" w14:paraId="00739A99" w14:textId="77777777" w:rsidTr="00F221E0">
        <w:trPr>
          <w:trHeight w:val="233"/>
          <w:jc w:val="center"/>
        </w:trPr>
        <w:tc>
          <w:tcPr>
            <w:tcW w:w="4159" w:type="pct"/>
            <w:gridSpan w:val="2"/>
            <w:tcBorders>
              <w:bottom w:val="single" w:sz="4" w:space="0" w:color="auto"/>
            </w:tcBorders>
          </w:tcPr>
          <w:p w14:paraId="0D0374EF" w14:textId="77777777" w:rsidR="00722627" w:rsidRPr="0026211B" w:rsidRDefault="00722627" w:rsidP="00F221E0">
            <w:pPr>
              <w:rPr>
                <w:sz w:val="20"/>
                <w:szCs w:val="20"/>
              </w:rPr>
            </w:pPr>
            <w:r w:rsidRPr="0026211B">
              <w:rPr>
                <w:sz w:val="20"/>
                <w:szCs w:val="20"/>
              </w:rPr>
              <w:t>Implementing agency:</w:t>
            </w:r>
          </w:p>
        </w:tc>
        <w:tc>
          <w:tcPr>
            <w:tcW w:w="841" w:type="pct"/>
            <w:tcBorders>
              <w:bottom w:val="single" w:sz="4" w:space="0" w:color="auto"/>
            </w:tcBorders>
          </w:tcPr>
          <w:p w14:paraId="58A9AD8B" w14:textId="77777777" w:rsidR="00722627" w:rsidRPr="0026211B" w:rsidRDefault="00722627" w:rsidP="00F221E0">
            <w:pPr>
              <w:jc w:val="center"/>
              <w:rPr>
                <w:sz w:val="20"/>
                <w:szCs w:val="20"/>
              </w:rPr>
            </w:pPr>
            <w:r w:rsidRPr="0026211B">
              <w:rPr>
                <w:sz w:val="20"/>
                <w:szCs w:val="20"/>
              </w:rPr>
              <w:t>UNIDO</w:t>
            </w:r>
          </w:p>
        </w:tc>
      </w:tr>
      <w:tr w:rsidR="00722627" w:rsidRPr="0026211B" w14:paraId="7DA89FED" w14:textId="77777777" w:rsidTr="00F221E0">
        <w:trPr>
          <w:trHeight w:val="233"/>
          <w:jc w:val="center"/>
        </w:trPr>
        <w:tc>
          <w:tcPr>
            <w:tcW w:w="4159" w:type="pct"/>
            <w:gridSpan w:val="2"/>
            <w:tcBorders>
              <w:top w:val="single" w:sz="4" w:space="0" w:color="auto"/>
              <w:left w:val="single" w:sz="4" w:space="0" w:color="auto"/>
              <w:bottom w:val="nil"/>
              <w:right w:val="single" w:sz="4" w:space="0" w:color="auto"/>
            </w:tcBorders>
          </w:tcPr>
          <w:p w14:paraId="6DFE7EAD" w14:textId="77777777" w:rsidR="00722627" w:rsidRPr="0026211B" w:rsidRDefault="00722627" w:rsidP="00F221E0">
            <w:pPr>
              <w:rPr>
                <w:sz w:val="20"/>
                <w:szCs w:val="20"/>
              </w:rPr>
            </w:pPr>
            <w:r w:rsidRPr="0026211B">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74E9B4C" w14:textId="77777777" w:rsidR="00722627" w:rsidRPr="0026211B" w:rsidRDefault="00722627" w:rsidP="00F221E0">
            <w:pPr>
              <w:jc w:val="right"/>
              <w:rPr>
                <w:sz w:val="20"/>
                <w:szCs w:val="20"/>
              </w:rPr>
            </w:pPr>
          </w:p>
        </w:tc>
      </w:tr>
      <w:tr w:rsidR="00722627" w:rsidRPr="0026211B" w14:paraId="52ABF986"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90C47D3" w14:textId="77777777" w:rsidR="00722627" w:rsidRPr="0026211B" w:rsidRDefault="00722627" w:rsidP="00F221E0">
            <w:pPr>
              <w:ind w:left="4854" w:right="-198"/>
              <w:jc w:val="left"/>
              <w:rPr>
                <w:sz w:val="20"/>
                <w:szCs w:val="20"/>
              </w:rPr>
            </w:pPr>
            <w:r w:rsidRPr="0026211B">
              <w:rPr>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772C45BC" w14:textId="77777777" w:rsidR="00722627" w:rsidRPr="0026211B" w:rsidRDefault="00722627" w:rsidP="00F221E0">
            <w:pPr>
              <w:ind w:left="-211"/>
              <w:jc w:val="right"/>
              <w:rPr>
                <w:sz w:val="20"/>
                <w:szCs w:val="20"/>
              </w:rPr>
            </w:pPr>
            <w:r w:rsidRPr="0026211B">
              <w:rPr>
                <w:sz w:val="20"/>
                <w:szCs w:val="20"/>
              </w:rPr>
              <w:t>Jun-92</w:t>
            </w:r>
          </w:p>
        </w:tc>
        <w:tc>
          <w:tcPr>
            <w:tcW w:w="841" w:type="pct"/>
            <w:tcBorders>
              <w:top w:val="nil"/>
              <w:left w:val="single" w:sz="4" w:space="0" w:color="auto"/>
              <w:bottom w:val="nil"/>
              <w:right w:val="single" w:sz="4" w:space="0" w:color="auto"/>
            </w:tcBorders>
            <w:shd w:val="clear" w:color="auto" w:fill="FFFFFF" w:themeFill="background1"/>
          </w:tcPr>
          <w:p w14:paraId="787C4690" w14:textId="77777777" w:rsidR="00722627" w:rsidRPr="0026211B" w:rsidRDefault="00722627" w:rsidP="00F221E0">
            <w:pPr>
              <w:jc w:val="right"/>
              <w:rPr>
                <w:sz w:val="20"/>
                <w:szCs w:val="20"/>
              </w:rPr>
            </w:pPr>
            <w:r w:rsidRPr="0026211B">
              <w:rPr>
                <w:sz w:val="20"/>
                <w:szCs w:val="20"/>
              </w:rPr>
              <w:t>170,000</w:t>
            </w:r>
          </w:p>
        </w:tc>
      </w:tr>
      <w:tr w:rsidR="00722627" w:rsidRPr="0026211B" w14:paraId="2E2CD464"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A906338" w14:textId="77777777" w:rsidR="00722627" w:rsidRPr="0026211B" w:rsidRDefault="00722627" w:rsidP="00F221E0">
            <w:pPr>
              <w:ind w:left="4854" w:right="-198"/>
              <w:jc w:val="left"/>
              <w:rPr>
                <w:sz w:val="20"/>
                <w:szCs w:val="20"/>
              </w:rPr>
            </w:pPr>
            <w:r w:rsidRPr="0026211B">
              <w:rPr>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003B3783" w14:textId="77777777" w:rsidR="00722627" w:rsidRPr="0026211B" w:rsidRDefault="00722627" w:rsidP="00F221E0">
            <w:pPr>
              <w:jc w:val="right"/>
              <w:rPr>
                <w:sz w:val="20"/>
                <w:szCs w:val="20"/>
              </w:rPr>
            </w:pPr>
            <w:r w:rsidRPr="0026211B">
              <w:rPr>
                <w:sz w:val="20"/>
                <w:szCs w:val="20"/>
              </w:rPr>
              <w:t>May-97</w:t>
            </w:r>
          </w:p>
        </w:tc>
        <w:tc>
          <w:tcPr>
            <w:tcW w:w="841" w:type="pct"/>
            <w:tcBorders>
              <w:top w:val="nil"/>
              <w:left w:val="single" w:sz="4" w:space="0" w:color="auto"/>
              <w:bottom w:val="nil"/>
              <w:right w:val="single" w:sz="4" w:space="0" w:color="auto"/>
            </w:tcBorders>
            <w:shd w:val="clear" w:color="auto" w:fill="FFFFFF" w:themeFill="background1"/>
          </w:tcPr>
          <w:p w14:paraId="7ACD39BC" w14:textId="77777777" w:rsidR="00722627" w:rsidRPr="0026211B" w:rsidRDefault="00722627" w:rsidP="00F221E0">
            <w:pPr>
              <w:jc w:val="right"/>
              <w:rPr>
                <w:sz w:val="20"/>
                <w:szCs w:val="20"/>
              </w:rPr>
            </w:pPr>
            <w:r w:rsidRPr="0026211B">
              <w:rPr>
                <w:sz w:val="20"/>
                <w:szCs w:val="20"/>
              </w:rPr>
              <w:t>128,066</w:t>
            </w:r>
          </w:p>
        </w:tc>
      </w:tr>
      <w:tr w:rsidR="00722627" w:rsidRPr="0026211B" w14:paraId="42FBD58E"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8DCC232" w14:textId="77777777" w:rsidR="00722627" w:rsidRPr="0026211B" w:rsidRDefault="00722627" w:rsidP="00F221E0">
            <w:pPr>
              <w:ind w:left="4854" w:right="-198"/>
              <w:jc w:val="left"/>
              <w:rPr>
                <w:sz w:val="20"/>
                <w:szCs w:val="20"/>
              </w:rPr>
            </w:pPr>
            <w:r w:rsidRPr="0026211B">
              <w:rPr>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18129EAE" w14:textId="77777777" w:rsidR="00722627" w:rsidRPr="0026211B" w:rsidRDefault="00722627" w:rsidP="00F221E0">
            <w:pPr>
              <w:jc w:val="right"/>
              <w:rPr>
                <w:sz w:val="20"/>
                <w:szCs w:val="20"/>
              </w:rPr>
            </w:pPr>
            <w:r w:rsidRPr="0026211B">
              <w:rPr>
                <w:sz w:val="20"/>
                <w:szCs w:val="20"/>
              </w:rPr>
              <w:t>Jul-99</w:t>
            </w:r>
          </w:p>
        </w:tc>
        <w:tc>
          <w:tcPr>
            <w:tcW w:w="841" w:type="pct"/>
            <w:tcBorders>
              <w:top w:val="nil"/>
              <w:left w:val="single" w:sz="4" w:space="0" w:color="auto"/>
              <w:bottom w:val="nil"/>
              <w:right w:val="single" w:sz="4" w:space="0" w:color="auto"/>
            </w:tcBorders>
            <w:shd w:val="clear" w:color="auto" w:fill="FFFFFF" w:themeFill="background1"/>
          </w:tcPr>
          <w:p w14:paraId="1D5E3AA0" w14:textId="77777777" w:rsidR="00722627" w:rsidRPr="0026211B" w:rsidRDefault="00722627" w:rsidP="00F221E0">
            <w:pPr>
              <w:jc w:val="right"/>
              <w:rPr>
                <w:sz w:val="20"/>
                <w:szCs w:val="20"/>
              </w:rPr>
            </w:pPr>
            <w:r w:rsidRPr="0026211B">
              <w:rPr>
                <w:sz w:val="20"/>
                <w:szCs w:val="20"/>
              </w:rPr>
              <w:t>128,066</w:t>
            </w:r>
          </w:p>
        </w:tc>
      </w:tr>
      <w:tr w:rsidR="00722627" w:rsidRPr="0026211B" w14:paraId="6049309D"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23C82B9" w14:textId="77777777" w:rsidR="00722627" w:rsidRPr="0026211B" w:rsidRDefault="00722627" w:rsidP="00F221E0">
            <w:pPr>
              <w:ind w:left="4854" w:right="-198"/>
              <w:jc w:val="left"/>
              <w:rPr>
                <w:sz w:val="20"/>
                <w:szCs w:val="20"/>
              </w:rPr>
            </w:pPr>
            <w:r w:rsidRPr="0026211B">
              <w:rPr>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766FE0C0" w14:textId="77777777" w:rsidR="00722627" w:rsidRPr="0026211B" w:rsidRDefault="00722627" w:rsidP="00F221E0">
            <w:pPr>
              <w:jc w:val="right"/>
              <w:rPr>
                <w:sz w:val="20"/>
                <w:szCs w:val="20"/>
              </w:rPr>
            </w:pPr>
            <w:r w:rsidRPr="0026211B">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tcPr>
          <w:p w14:paraId="3D0E1505" w14:textId="77777777" w:rsidR="00722627" w:rsidRPr="0026211B" w:rsidRDefault="00722627" w:rsidP="00F221E0">
            <w:pPr>
              <w:jc w:val="right"/>
              <w:rPr>
                <w:sz w:val="20"/>
                <w:szCs w:val="20"/>
              </w:rPr>
            </w:pPr>
            <w:r w:rsidRPr="0026211B">
              <w:rPr>
                <w:sz w:val="20"/>
                <w:szCs w:val="20"/>
              </w:rPr>
              <w:t>128,066</w:t>
            </w:r>
          </w:p>
        </w:tc>
      </w:tr>
      <w:tr w:rsidR="00722627" w:rsidRPr="0026211B" w14:paraId="2388EE48"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2DAE208" w14:textId="77777777" w:rsidR="00722627" w:rsidRPr="0026211B" w:rsidRDefault="00722627" w:rsidP="00F221E0">
            <w:pPr>
              <w:ind w:left="4854" w:right="-198"/>
              <w:jc w:val="left"/>
              <w:rPr>
                <w:sz w:val="20"/>
                <w:szCs w:val="20"/>
              </w:rPr>
            </w:pPr>
            <w:r w:rsidRPr="0026211B">
              <w:rPr>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521E356E" w14:textId="77777777" w:rsidR="00722627" w:rsidRPr="0026211B" w:rsidRDefault="00722627" w:rsidP="00F221E0">
            <w:pPr>
              <w:jc w:val="right"/>
              <w:rPr>
                <w:sz w:val="20"/>
                <w:szCs w:val="20"/>
              </w:rPr>
            </w:pPr>
            <w:r w:rsidRPr="0026211B">
              <w:rPr>
                <w:sz w:val="20"/>
                <w:szCs w:val="20"/>
              </w:rPr>
              <w:t>Jul-03</w:t>
            </w:r>
          </w:p>
        </w:tc>
        <w:tc>
          <w:tcPr>
            <w:tcW w:w="841" w:type="pct"/>
            <w:tcBorders>
              <w:top w:val="nil"/>
              <w:left w:val="single" w:sz="4" w:space="0" w:color="auto"/>
              <w:bottom w:val="nil"/>
              <w:right w:val="single" w:sz="4" w:space="0" w:color="auto"/>
            </w:tcBorders>
            <w:shd w:val="clear" w:color="auto" w:fill="FFFFFF" w:themeFill="background1"/>
          </w:tcPr>
          <w:p w14:paraId="6BF4A5C9" w14:textId="77777777" w:rsidR="00722627" w:rsidRPr="0026211B" w:rsidRDefault="00722627" w:rsidP="00F221E0">
            <w:pPr>
              <w:jc w:val="right"/>
              <w:rPr>
                <w:sz w:val="20"/>
                <w:szCs w:val="20"/>
              </w:rPr>
            </w:pPr>
            <w:r w:rsidRPr="0026211B">
              <w:rPr>
                <w:sz w:val="20"/>
                <w:szCs w:val="20"/>
              </w:rPr>
              <w:t>158,383</w:t>
            </w:r>
          </w:p>
        </w:tc>
      </w:tr>
      <w:tr w:rsidR="00722627" w:rsidRPr="0026211B" w14:paraId="09C46215"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72A06F6" w14:textId="77777777" w:rsidR="00722627" w:rsidRPr="0026211B" w:rsidRDefault="00722627" w:rsidP="00F221E0">
            <w:pPr>
              <w:ind w:left="4854" w:right="-198"/>
              <w:jc w:val="left"/>
              <w:rPr>
                <w:sz w:val="20"/>
                <w:szCs w:val="20"/>
              </w:rPr>
            </w:pPr>
            <w:r w:rsidRPr="0026211B">
              <w:rPr>
                <w:sz w:val="20"/>
                <w:szCs w:val="20"/>
              </w:rPr>
              <w:t>Phase VI:</w:t>
            </w:r>
          </w:p>
        </w:tc>
        <w:tc>
          <w:tcPr>
            <w:tcW w:w="795" w:type="pct"/>
            <w:tcBorders>
              <w:top w:val="nil"/>
              <w:left w:val="nil"/>
              <w:bottom w:val="nil"/>
              <w:right w:val="single" w:sz="4" w:space="0" w:color="auto"/>
            </w:tcBorders>
            <w:shd w:val="clear" w:color="auto" w:fill="FFFFFF" w:themeFill="background1"/>
          </w:tcPr>
          <w:p w14:paraId="0259FE29" w14:textId="77777777" w:rsidR="00722627" w:rsidRPr="0026211B" w:rsidRDefault="00722627" w:rsidP="00F221E0">
            <w:pPr>
              <w:jc w:val="right"/>
              <w:rPr>
                <w:sz w:val="20"/>
                <w:szCs w:val="20"/>
              </w:rPr>
            </w:pPr>
            <w:r w:rsidRPr="0026211B">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517828DC" w14:textId="77777777" w:rsidR="00722627" w:rsidRPr="0026211B" w:rsidRDefault="00722627" w:rsidP="00F221E0">
            <w:pPr>
              <w:jc w:val="right"/>
              <w:rPr>
                <w:sz w:val="20"/>
                <w:szCs w:val="20"/>
              </w:rPr>
            </w:pPr>
            <w:r w:rsidRPr="0026211B">
              <w:rPr>
                <w:sz w:val="20"/>
                <w:szCs w:val="20"/>
              </w:rPr>
              <w:t>158,369</w:t>
            </w:r>
          </w:p>
        </w:tc>
      </w:tr>
      <w:tr w:rsidR="00722627" w:rsidRPr="0026211B" w14:paraId="4FE09C1B"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DF38829" w14:textId="77777777" w:rsidR="00722627" w:rsidRPr="0026211B" w:rsidRDefault="00722627" w:rsidP="00F221E0">
            <w:pPr>
              <w:ind w:left="4854" w:right="-198"/>
              <w:jc w:val="left"/>
              <w:rPr>
                <w:sz w:val="20"/>
                <w:szCs w:val="20"/>
              </w:rPr>
            </w:pPr>
            <w:r w:rsidRPr="0026211B">
              <w:rPr>
                <w:sz w:val="20"/>
                <w:szCs w:val="20"/>
              </w:rPr>
              <w:t>Phase VII:</w:t>
            </w:r>
          </w:p>
        </w:tc>
        <w:tc>
          <w:tcPr>
            <w:tcW w:w="795" w:type="pct"/>
            <w:tcBorders>
              <w:top w:val="nil"/>
              <w:left w:val="nil"/>
              <w:bottom w:val="nil"/>
              <w:right w:val="single" w:sz="4" w:space="0" w:color="auto"/>
            </w:tcBorders>
            <w:shd w:val="clear" w:color="auto" w:fill="FFFFFF" w:themeFill="background1"/>
          </w:tcPr>
          <w:p w14:paraId="12BB6025" w14:textId="77777777" w:rsidR="00722627" w:rsidRPr="0026211B" w:rsidRDefault="00722627" w:rsidP="00F221E0">
            <w:pPr>
              <w:jc w:val="right"/>
              <w:rPr>
                <w:sz w:val="20"/>
                <w:szCs w:val="20"/>
              </w:rPr>
            </w:pPr>
            <w:r w:rsidRPr="0026211B">
              <w:rPr>
                <w:sz w:val="20"/>
                <w:szCs w:val="20"/>
              </w:rPr>
              <w:t>Jul-07</w:t>
            </w:r>
          </w:p>
        </w:tc>
        <w:tc>
          <w:tcPr>
            <w:tcW w:w="841" w:type="pct"/>
            <w:tcBorders>
              <w:top w:val="nil"/>
              <w:left w:val="single" w:sz="4" w:space="0" w:color="auto"/>
              <w:bottom w:val="nil"/>
              <w:right w:val="single" w:sz="4" w:space="0" w:color="auto"/>
            </w:tcBorders>
            <w:shd w:val="clear" w:color="auto" w:fill="FFFFFF" w:themeFill="background1"/>
          </w:tcPr>
          <w:p w14:paraId="3964175A" w14:textId="77777777" w:rsidR="00722627" w:rsidRPr="0026211B" w:rsidRDefault="00722627" w:rsidP="00F221E0">
            <w:pPr>
              <w:jc w:val="right"/>
              <w:rPr>
                <w:sz w:val="20"/>
                <w:szCs w:val="20"/>
              </w:rPr>
            </w:pPr>
            <w:r w:rsidRPr="0026211B">
              <w:rPr>
                <w:sz w:val="20"/>
                <w:szCs w:val="20"/>
              </w:rPr>
              <w:t>158,383</w:t>
            </w:r>
          </w:p>
        </w:tc>
      </w:tr>
      <w:tr w:rsidR="00722627" w:rsidRPr="0026211B" w14:paraId="2425A2E3"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6D18B6D" w14:textId="77777777" w:rsidR="00722627" w:rsidRPr="0026211B" w:rsidRDefault="00722627" w:rsidP="00F221E0">
            <w:pPr>
              <w:ind w:left="4854" w:right="-198"/>
              <w:jc w:val="left"/>
              <w:rPr>
                <w:sz w:val="20"/>
                <w:szCs w:val="20"/>
              </w:rPr>
            </w:pPr>
            <w:r w:rsidRPr="0026211B">
              <w:rPr>
                <w:sz w:val="20"/>
                <w:szCs w:val="20"/>
              </w:rPr>
              <w:t>Phase VIII:</w:t>
            </w:r>
          </w:p>
        </w:tc>
        <w:tc>
          <w:tcPr>
            <w:tcW w:w="795" w:type="pct"/>
            <w:tcBorders>
              <w:top w:val="nil"/>
              <w:left w:val="nil"/>
              <w:bottom w:val="nil"/>
              <w:right w:val="single" w:sz="4" w:space="0" w:color="auto"/>
            </w:tcBorders>
            <w:shd w:val="clear" w:color="auto" w:fill="FFFFFF" w:themeFill="background1"/>
          </w:tcPr>
          <w:p w14:paraId="5FDEC9B5" w14:textId="77777777" w:rsidR="00722627" w:rsidRPr="0026211B" w:rsidRDefault="00722627" w:rsidP="00F221E0">
            <w:pPr>
              <w:jc w:val="right"/>
              <w:rPr>
                <w:sz w:val="20"/>
                <w:szCs w:val="20"/>
              </w:rPr>
            </w:pPr>
            <w:r w:rsidRPr="0026211B">
              <w:rPr>
                <w:sz w:val="20"/>
                <w:szCs w:val="20"/>
              </w:rPr>
              <w:t>Jul-09</w:t>
            </w:r>
          </w:p>
        </w:tc>
        <w:tc>
          <w:tcPr>
            <w:tcW w:w="841" w:type="pct"/>
            <w:tcBorders>
              <w:top w:val="nil"/>
              <w:left w:val="single" w:sz="4" w:space="0" w:color="auto"/>
              <w:bottom w:val="nil"/>
              <w:right w:val="single" w:sz="4" w:space="0" w:color="auto"/>
            </w:tcBorders>
            <w:shd w:val="clear" w:color="auto" w:fill="FFFFFF" w:themeFill="background1"/>
          </w:tcPr>
          <w:p w14:paraId="00ED215D" w14:textId="77777777" w:rsidR="00722627" w:rsidRPr="0026211B" w:rsidRDefault="00722627" w:rsidP="00F221E0">
            <w:pPr>
              <w:jc w:val="right"/>
              <w:rPr>
                <w:sz w:val="20"/>
                <w:szCs w:val="20"/>
              </w:rPr>
            </w:pPr>
            <w:r w:rsidRPr="0026211B">
              <w:rPr>
                <w:sz w:val="20"/>
                <w:szCs w:val="20"/>
              </w:rPr>
              <w:t>118,788</w:t>
            </w:r>
          </w:p>
        </w:tc>
      </w:tr>
      <w:tr w:rsidR="00722627" w:rsidRPr="0026211B" w14:paraId="3F9E7A8A"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2E6977C" w14:textId="77777777" w:rsidR="00722627" w:rsidRPr="0026211B" w:rsidRDefault="00722627" w:rsidP="00F221E0">
            <w:pPr>
              <w:ind w:left="4854" w:right="-198"/>
              <w:jc w:val="left"/>
              <w:rPr>
                <w:sz w:val="20"/>
                <w:szCs w:val="20"/>
              </w:rPr>
            </w:pPr>
            <w:r w:rsidRPr="0026211B">
              <w:rPr>
                <w:sz w:val="20"/>
                <w:szCs w:val="20"/>
              </w:rPr>
              <w:t>Phase IX:</w:t>
            </w:r>
          </w:p>
        </w:tc>
        <w:tc>
          <w:tcPr>
            <w:tcW w:w="795" w:type="pct"/>
            <w:tcBorders>
              <w:top w:val="nil"/>
              <w:left w:val="nil"/>
              <w:bottom w:val="nil"/>
              <w:right w:val="single" w:sz="4" w:space="0" w:color="auto"/>
            </w:tcBorders>
            <w:shd w:val="clear" w:color="auto" w:fill="FFFFFF" w:themeFill="background1"/>
          </w:tcPr>
          <w:p w14:paraId="734E5E27" w14:textId="77777777" w:rsidR="00722627" w:rsidRPr="0026211B" w:rsidRDefault="00722627" w:rsidP="00F221E0">
            <w:pPr>
              <w:jc w:val="right"/>
              <w:rPr>
                <w:sz w:val="20"/>
                <w:szCs w:val="20"/>
              </w:rPr>
            </w:pPr>
            <w:r w:rsidRPr="0026211B">
              <w:rPr>
                <w:sz w:val="20"/>
                <w:szCs w:val="20"/>
              </w:rPr>
              <w:t>Dec-10</w:t>
            </w:r>
          </w:p>
        </w:tc>
        <w:tc>
          <w:tcPr>
            <w:tcW w:w="841" w:type="pct"/>
            <w:tcBorders>
              <w:top w:val="nil"/>
              <w:left w:val="single" w:sz="4" w:space="0" w:color="auto"/>
              <w:bottom w:val="nil"/>
              <w:right w:val="single" w:sz="4" w:space="0" w:color="auto"/>
            </w:tcBorders>
            <w:shd w:val="clear" w:color="auto" w:fill="FFFFFF" w:themeFill="background1"/>
          </w:tcPr>
          <w:p w14:paraId="207EE832" w14:textId="77777777" w:rsidR="00722627" w:rsidRPr="0026211B" w:rsidRDefault="00722627" w:rsidP="00F221E0">
            <w:pPr>
              <w:jc w:val="right"/>
              <w:rPr>
                <w:sz w:val="20"/>
                <w:szCs w:val="20"/>
              </w:rPr>
            </w:pPr>
            <w:r w:rsidRPr="0026211B">
              <w:rPr>
                <w:sz w:val="20"/>
                <w:szCs w:val="20"/>
              </w:rPr>
              <w:t>158,383</w:t>
            </w:r>
          </w:p>
        </w:tc>
      </w:tr>
      <w:tr w:rsidR="00722627" w:rsidRPr="0026211B" w14:paraId="09B0B205"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DCFD8B3" w14:textId="77777777" w:rsidR="00722627" w:rsidRPr="0026211B" w:rsidRDefault="00722627" w:rsidP="00F221E0">
            <w:pPr>
              <w:ind w:left="4854" w:right="-198"/>
              <w:jc w:val="left"/>
              <w:rPr>
                <w:sz w:val="20"/>
                <w:szCs w:val="20"/>
              </w:rPr>
            </w:pPr>
            <w:r w:rsidRPr="0026211B">
              <w:rPr>
                <w:sz w:val="20"/>
                <w:szCs w:val="20"/>
              </w:rPr>
              <w:t>Phase X:</w:t>
            </w:r>
          </w:p>
        </w:tc>
        <w:tc>
          <w:tcPr>
            <w:tcW w:w="795" w:type="pct"/>
            <w:tcBorders>
              <w:top w:val="nil"/>
              <w:left w:val="nil"/>
              <w:bottom w:val="nil"/>
              <w:right w:val="single" w:sz="4" w:space="0" w:color="auto"/>
            </w:tcBorders>
            <w:shd w:val="clear" w:color="auto" w:fill="FFFFFF" w:themeFill="background1"/>
          </w:tcPr>
          <w:p w14:paraId="69B91953" w14:textId="77777777" w:rsidR="00722627" w:rsidRPr="0026211B" w:rsidRDefault="00722627" w:rsidP="00F221E0">
            <w:pPr>
              <w:jc w:val="right"/>
              <w:rPr>
                <w:sz w:val="20"/>
                <w:szCs w:val="20"/>
              </w:rPr>
            </w:pPr>
            <w:r w:rsidRPr="0026211B">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7D0D7E3C" w14:textId="77777777" w:rsidR="00722627" w:rsidRPr="0026211B" w:rsidRDefault="00722627" w:rsidP="00F221E0">
            <w:pPr>
              <w:jc w:val="right"/>
              <w:rPr>
                <w:sz w:val="20"/>
                <w:szCs w:val="20"/>
              </w:rPr>
            </w:pPr>
            <w:r w:rsidRPr="0026211B">
              <w:rPr>
                <w:sz w:val="20"/>
                <w:szCs w:val="20"/>
              </w:rPr>
              <w:t>157,646</w:t>
            </w:r>
          </w:p>
        </w:tc>
      </w:tr>
      <w:tr w:rsidR="00722627" w:rsidRPr="0026211B" w14:paraId="7502BA57"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AAA24C9" w14:textId="77777777" w:rsidR="00722627" w:rsidRPr="0026211B" w:rsidRDefault="00722627" w:rsidP="00F221E0">
            <w:pPr>
              <w:ind w:left="4854" w:right="-198"/>
              <w:jc w:val="left"/>
              <w:rPr>
                <w:sz w:val="20"/>
                <w:szCs w:val="20"/>
              </w:rPr>
            </w:pPr>
            <w:r w:rsidRPr="0026211B">
              <w:rPr>
                <w:sz w:val="20"/>
                <w:szCs w:val="20"/>
              </w:rPr>
              <w:t>Phase XI:</w:t>
            </w:r>
          </w:p>
        </w:tc>
        <w:tc>
          <w:tcPr>
            <w:tcW w:w="795" w:type="pct"/>
            <w:tcBorders>
              <w:top w:val="nil"/>
              <w:left w:val="nil"/>
              <w:bottom w:val="nil"/>
              <w:right w:val="single" w:sz="4" w:space="0" w:color="auto"/>
            </w:tcBorders>
            <w:shd w:val="clear" w:color="auto" w:fill="FFFFFF" w:themeFill="background1"/>
          </w:tcPr>
          <w:p w14:paraId="4C520AFC" w14:textId="77777777" w:rsidR="00722627" w:rsidRPr="0026211B" w:rsidRDefault="00722627" w:rsidP="00F221E0">
            <w:pPr>
              <w:jc w:val="right"/>
              <w:rPr>
                <w:sz w:val="20"/>
                <w:szCs w:val="20"/>
              </w:rPr>
            </w:pPr>
            <w:r w:rsidRPr="0026211B">
              <w:rPr>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027C48D5" w14:textId="77777777" w:rsidR="00722627" w:rsidRPr="0026211B" w:rsidRDefault="00722627" w:rsidP="00F221E0">
            <w:pPr>
              <w:jc w:val="right"/>
              <w:rPr>
                <w:sz w:val="20"/>
                <w:szCs w:val="20"/>
              </w:rPr>
            </w:pPr>
            <w:r w:rsidRPr="0026211B">
              <w:rPr>
                <w:sz w:val="20"/>
                <w:szCs w:val="20"/>
              </w:rPr>
              <w:t>157,646</w:t>
            </w:r>
          </w:p>
        </w:tc>
      </w:tr>
      <w:tr w:rsidR="00722627" w:rsidRPr="0026211B" w14:paraId="01FF424E"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4B386D6" w14:textId="77777777" w:rsidR="00722627" w:rsidRPr="0026211B" w:rsidRDefault="00722627" w:rsidP="00F221E0">
            <w:pPr>
              <w:ind w:left="4846" w:right="-198"/>
              <w:jc w:val="left"/>
              <w:rPr>
                <w:sz w:val="20"/>
                <w:szCs w:val="20"/>
              </w:rPr>
            </w:pPr>
            <w:r w:rsidRPr="0026211B">
              <w:rPr>
                <w:sz w:val="20"/>
                <w:szCs w:val="20"/>
              </w:rPr>
              <w:t>Phase XII:</w:t>
            </w:r>
          </w:p>
        </w:tc>
        <w:tc>
          <w:tcPr>
            <w:tcW w:w="795" w:type="pct"/>
            <w:tcBorders>
              <w:top w:val="nil"/>
              <w:left w:val="nil"/>
              <w:bottom w:val="nil"/>
              <w:right w:val="single" w:sz="4" w:space="0" w:color="auto"/>
            </w:tcBorders>
            <w:shd w:val="clear" w:color="auto" w:fill="FFFFFF" w:themeFill="background1"/>
          </w:tcPr>
          <w:p w14:paraId="76486115" w14:textId="77777777" w:rsidR="00722627" w:rsidRPr="0026211B" w:rsidRDefault="00722627" w:rsidP="00F221E0">
            <w:pPr>
              <w:jc w:val="right"/>
              <w:rPr>
                <w:sz w:val="20"/>
                <w:szCs w:val="20"/>
              </w:rPr>
            </w:pPr>
            <w:r w:rsidRPr="0026211B">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51C15C50" w14:textId="77777777" w:rsidR="00722627" w:rsidRPr="0026211B" w:rsidRDefault="00722627" w:rsidP="00F221E0">
            <w:pPr>
              <w:jc w:val="right"/>
              <w:rPr>
                <w:sz w:val="20"/>
                <w:szCs w:val="20"/>
              </w:rPr>
            </w:pPr>
            <w:r w:rsidRPr="0026211B">
              <w:rPr>
                <w:sz w:val="20"/>
                <w:szCs w:val="20"/>
              </w:rPr>
              <w:t>201,787</w:t>
            </w:r>
          </w:p>
        </w:tc>
      </w:tr>
      <w:tr w:rsidR="00722627" w:rsidRPr="0026211B" w14:paraId="3C709BA2" w14:textId="77777777" w:rsidTr="00F221E0">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89F6AA0" w14:textId="77777777" w:rsidR="00722627" w:rsidRPr="0026211B" w:rsidRDefault="00722627" w:rsidP="00F221E0">
            <w:pPr>
              <w:ind w:left="4846" w:right="-198"/>
              <w:jc w:val="left"/>
              <w:rPr>
                <w:sz w:val="20"/>
                <w:szCs w:val="20"/>
              </w:rPr>
            </w:pPr>
            <w:r w:rsidRPr="0026211B">
              <w:rPr>
                <w:sz w:val="20"/>
                <w:szCs w:val="20"/>
              </w:rPr>
              <w:t>Phase XIII:</w:t>
            </w:r>
          </w:p>
        </w:tc>
        <w:tc>
          <w:tcPr>
            <w:tcW w:w="795" w:type="pct"/>
            <w:tcBorders>
              <w:top w:val="nil"/>
              <w:left w:val="nil"/>
              <w:bottom w:val="nil"/>
              <w:right w:val="single" w:sz="4" w:space="0" w:color="auto"/>
            </w:tcBorders>
            <w:shd w:val="clear" w:color="auto" w:fill="FFFFFF" w:themeFill="background1"/>
          </w:tcPr>
          <w:p w14:paraId="56CA501F" w14:textId="77777777" w:rsidR="00722627" w:rsidRPr="0026211B" w:rsidRDefault="00722627" w:rsidP="00F221E0">
            <w:pPr>
              <w:jc w:val="right"/>
              <w:rPr>
                <w:sz w:val="20"/>
                <w:szCs w:val="20"/>
              </w:rPr>
            </w:pPr>
            <w:r w:rsidRPr="0026211B">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2A70977F" w14:textId="77777777" w:rsidR="00722627" w:rsidRPr="0026211B" w:rsidRDefault="00722627" w:rsidP="00F221E0">
            <w:pPr>
              <w:jc w:val="right"/>
              <w:rPr>
                <w:sz w:val="20"/>
                <w:szCs w:val="20"/>
              </w:rPr>
            </w:pPr>
            <w:r w:rsidRPr="0026211B">
              <w:rPr>
                <w:sz w:val="20"/>
                <w:szCs w:val="20"/>
              </w:rPr>
              <w:t>201,787</w:t>
            </w:r>
          </w:p>
        </w:tc>
      </w:tr>
      <w:tr w:rsidR="00722627" w:rsidRPr="0026211B" w14:paraId="566AD240" w14:textId="77777777" w:rsidTr="00F221E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470F6E0B" w14:textId="77777777" w:rsidR="00722627" w:rsidRPr="0026211B" w:rsidRDefault="00722627" w:rsidP="00F221E0">
            <w:pPr>
              <w:tabs>
                <w:tab w:val="right" w:pos="7315"/>
              </w:tabs>
              <w:ind w:left="6480" w:right="-108"/>
              <w:jc w:val="left"/>
              <w:rPr>
                <w:sz w:val="20"/>
                <w:szCs w:val="20"/>
              </w:rPr>
            </w:pPr>
            <w:r w:rsidRPr="0026211B">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5FD6DD2" w14:textId="77777777" w:rsidR="00722627" w:rsidRPr="0026211B" w:rsidRDefault="00722627" w:rsidP="00F221E0">
            <w:pPr>
              <w:jc w:val="right"/>
              <w:rPr>
                <w:sz w:val="20"/>
                <w:szCs w:val="20"/>
                <w:highlight w:val="yellow"/>
              </w:rPr>
            </w:pPr>
            <w:r w:rsidRPr="00DF462D">
              <w:rPr>
                <w:sz w:val="20"/>
                <w:szCs w:val="20"/>
              </w:rPr>
              <w:t>2,025,371</w:t>
            </w:r>
          </w:p>
        </w:tc>
      </w:tr>
      <w:tr w:rsidR="00722627" w:rsidRPr="0026211B" w14:paraId="1F3097EE" w14:textId="77777777" w:rsidTr="00F221E0">
        <w:trPr>
          <w:trHeight w:val="233"/>
          <w:jc w:val="center"/>
        </w:trPr>
        <w:tc>
          <w:tcPr>
            <w:tcW w:w="4159" w:type="pct"/>
            <w:gridSpan w:val="2"/>
            <w:shd w:val="clear" w:color="auto" w:fill="FFFFFF" w:themeFill="background1"/>
          </w:tcPr>
          <w:p w14:paraId="5B10CD98" w14:textId="77777777" w:rsidR="00722627" w:rsidRPr="0026211B" w:rsidRDefault="00722627" w:rsidP="00F221E0">
            <w:pPr>
              <w:jc w:val="left"/>
              <w:rPr>
                <w:sz w:val="20"/>
                <w:szCs w:val="20"/>
              </w:rPr>
            </w:pPr>
            <w:r w:rsidRPr="0026211B">
              <w:rPr>
                <w:sz w:val="20"/>
                <w:szCs w:val="20"/>
              </w:rPr>
              <w:t>Amount requested for renewal (phase XIV) (US $):</w:t>
            </w:r>
          </w:p>
        </w:tc>
        <w:tc>
          <w:tcPr>
            <w:tcW w:w="841" w:type="pct"/>
            <w:shd w:val="clear" w:color="auto" w:fill="auto"/>
          </w:tcPr>
          <w:p w14:paraId="2EAC3316" w14:textId="77777777" w:rsidR="00722627" w:rsidRPr="00956173" w:rsidRDefault="00722627" w:rsidP="00F221E0">
            <w:pPr>
              <w:jc w:val="right"/>
              <w:rPr>
                <w:sz w:val="20"/>
                <w:szCs w:val="20"/>
              </w:rPr>
            </w:pPr>
            <w:r w:rsidRPr="00956173">
              <w:rPr>
                <w:sz w:val="20"/>
                <w:szCs w:val="20"/>
              </w:rPr>
              <w:t>390,373</w:t>
            </w:r>
          </w:p>
        </w:tc>
      </w:tr>
      <w:tr w:rsidR="00722627" w:rsidRPr="0026211B" w14:paraId="508A9B30" w14:textId="77777777" w:rsidTr="00F221E0">
        <w:trPr>
          <w:trHeight w:val="233"/>
          <w:jc w:val="center"/>
        </w:trPr>
        <w:tc>
          <w:tcPr>
            <w:tcW w:w="4159" w:type="pct"/>
            <w:gridSpan w:val="2"/>
          </w:tcPr>
          <w:p w14:paraId="26413D22" w14:textId="77777777" w:rsidR="00722627" w:rsidRPr="0026211B" w:rsidRDefault="00722627" w:rsidP="00F221E0">
            <w:pPr>
              <w:jc w:val="left"/>
              <w:rPr>
                <w:sz w:val="20"/>
                <w:szCs w:val="20"/>
              </w:rPr>
            </w:pPr>
            <w:r w:rsidRPr="0026211B">
              <w:rPr>
                <w:sz w:val="20"/>
                <w:szCs w:val="20"/>
              </w:rPr>
              <w:t xml:space="preserve">Amount recommended for approval for phase XIV (US $): </w:t>
            </w:r>
          </w:p>
        </w:tc>
        <w:tc>
          <w:tcPr>
            <w:tcW w:w="841" w:type="pct"/>
            <w:shd w:val="clear" w:color="auto" w:fill="auto"/>
          </w:tcPr>
          <w:p w14:paraId="2FD3199E" w14:textId="77777777" w:rsidR="00722627" w:rsidRPr="00956173" w:rsidRDefault="00722627" w:rsidP="00F221E0">
            <w:pPr>
              <w:jc w:val="right"/>
              <w:rPr>
                <w:sz w:val="20"/>
                <w:szCs w:val="20"/>
              </w:rPr>
            </w:pPr>
            <w:r>
              <w:rPr>
                <w:sz w:val="20"/>
                <w:szCs w:val="20"/>
              </w:rPr>
              <w:t>390,373</w:t>
            </w:r>
          </w:p>
        </w:tc>
      </w:tr>
      <w:tr w:rsidR="00722627" w:rsidRPr="0026211B" w14:paraId="270C8E08" w14:textId="77777777" w:rsidTr="00F221E0">
        <w:trPr>
          <w:trHeight w:val="233"/>
          <w:jc w:val="center"/>
        </w:trPr>
        <w:tc>
          <w:tcPr>
            <w:tcW w:w="4159" w:type="pct"/>
            <w:gridSpan w:val="2"/>
          </w:tcPr>
          <w:p w14:paraId="707063A4" w14:textId="77777777" w:rsidR="00722627" w:rsidRPr="0026211B" w:rsidRDefault="00722627" w:rsidP="00F221E0">
            <w:pPr>
              <w:jc w:val="left"/>
              <w:rPr>
                <w:sz w:val="20"/>
                <w:szCs w:val="20"/>
              </w:rPr>
            </w:pPr>
            <w:r w:rsidRPr="0026211B">
              <w:rPr>
                <w:sz w:val="20"/>
                <w:szCs w:val="20"/>
              </w:rPr>
              <w:t>Agency support costs (US $):</w:t>
            </w:r>
          </w:p>
        </w:tc>
        <w:tc>
          <w:tcPr>
            <w:tcW w:w="841" w:type="pct"/>
            <w:shd w:val="clear" w:color="auto" w:fill="auto"/>
          </w:tcPr>
          <w:p w14:paraId="22AB774D" w14:textId="77777777" w:rsidR="00722627" w:rsidRPr="00956173" w:rsidRDefault="00722627" w:rsidP="00F221E0">
            <w:pPr>
              <w:jc w:val="right"/>
              <w:rPr>
                <w:sz w:val="20"/>
                <w:szCs w:val="20"/>
              </w:rPr>
            </w:pPr>
            <w:r>
              <w:rPr>
                <w:sz w:val="20"/>
                <w:szCs w:val="20"/>
              </w:rPr>
              <w:t>27,326</w:t>
            </w:r>
          </w:p>
        </w:tc>
      </w:tr>
      <w:tr w:rsidR="00722627" w:rsidRPr="0026211B" w14:paraId="3828A83E" w14:textId="77777777" w:rsidTr="00F221E0">
        <w:trPr>
          <w:trHeight w:val="233"/>
          <w:jc w:val="center"/>
        </w:trPr>
        <w:tc>
          <w:tcPr>
            <w:tcW w:w="4159" w:type="pct"/>
            <w:gridSpan w:val="2"/>
          </w:tcPr>
          <w:p w14:paraId="27B18035" w14:textId="77777777" w:rsidR="00722627" w:rsidRPr="0026211B" w:rsidRDefault="00722627" w:rsidP="00F221E0">
            <w:pPr>
              <w:jc w:val="left"/>
              <w:rPr>
                <w:sz w:val="20"/>
                <w:szCs w:val="20"/>
              </w:rPr>
            </w:pPr>
            <w:r w:rsidRPr="0026211B">
              <w:rPr>
                <w:sz w:val="20"/>
                <w:szCs w:val="20"/>
              </w:rPr>
              <w:t>Total cost of institutional strengthening phase XIV to the Multilateral Fund (US $):</w:t>
            </w:r>
          </w:p>
        </w:tc>
        <w:tc>
          <w:tcPr>
            <w:tcW w:w="841" w:type="pct"/>
            <w:shd w:val="clear" w:color="auto" w:fill="auto"/>
          </w:tcPr>
          <w:p w14:paraId="5F9026AD" w14:textId="77777777" w:rsidR="00722627" w:rsidRPr="00956173" w:rsidRDefault="00722627" w:rsidP="00F221E0">
            <w:pPr>
              <w:jc w:val="right"/>
              <w:rPr>
                <w:sz w:val="20"/>
                <w:szCs w:val="20"/>
              </w:rPr>
            </w:pPr>
            <w:r>
              <w:rPr>
                <w:sz w:val="20"/>
                <w:szCs w:val="20"/>
              </w:rPr>
              <w:t>417,699</w:t>
            </w:r>
          </w:p>
        </w:tc>
      </w:tr>
      <w:tr w:rsidR="00722627" w:rsidRPr="0026211B" w14:paraId="4CFF67F6" w14:textId="77777777" w:rsidTr="00F221E0">
        <w:trPr>
          <w:trHeight w:val="233"/>
          <w:jc w:val="center"/>
        </w:trPr>
        <w:tc>
          <w:tcPr>
            <w:tcW w:w="4159" w:type="pct"/>
            <w:gridSpan w:val="2"/>
          </w:tcPr>
          <w:p w14:paraId="0ACB33DC" w14:textId="77777777" w:rsidR="00722627" w:rsidRPr="0026211B" w:rsidRDefault="00722627" w:rsidP="00F221E0">
            <w:pPr>
              <w:jc w:val="left"/>
              <w:rPr>
                <w:sz w:val="20"/>
                <w:szCs w:val="20"/>
              </w:rPr>
            </w:pPr>
            <w:r w:rsidRPr="0026211B">
              <w:rPr>
                <w:sz w:val="20"/>
                <w:szCs w:val="20"/>
              </w:rPr>
              <w:t>Date of approval of country programme:</w:t>
            </w:r>
          </w:p>
        </w:tc>
        <w:tc>
          <w:tcPr>
            <w:tcW w:w="841" w:type="pct"/>
            <w:shd w:val="clear" w:color="auto" w:fill="FFFFFF" w:themeFill="background1"/>
          </w:tcPr>
          <w:p w14:paraId="30913087" w14:textId="77777777" w:rsidR="00722627" w:rsidRPr="0026211B" w:rsidRDefault="00722627" w:rsidP="00F221E0">
            <w:pPr>
              <w:jc w:val="right"/>
              <w:rPr>
                <w:sz w:val="20"/>
                <w:szCs w:val="20"/>
              </w:rPr>
            </w:pPr>
            <w:r w:rsidRPr="0026211B">
              <w:rPr>
                <w:sz w:val="20"/>
                <w:szCs w:val="20"/>
              </w:rPr>
              <w:t>1993</w:t>
            </w:r>
          </w:p>
        </w:tc>
      </w:tr>
      <w:tr w:rsidR="00722627" w:rsidRPr="0026211B" w14:paraId="1C3075D3" w14:textId="77777777" w:rsidTr="00F221E0">
        <w:trPr>
          <w:trHeight w:val="233"/>
          <w:jc w:val="center"/>
        </w:trPr>
        <w:tc>
          <w:tcPr>
            <w:tcW w:w="4159" w:type="pct"/>
            <w:gridSpan w:val="2"/>
            <w:tcBorders>
              <w:bottom w:val="single" w:sz="4" w:space="0" w:color="auto"/>
            </w:tcBorders>
          </w:tcPr>
          <w:p w14:paraId="7D4415B1" w14:textId="77777777" w:rsidR="00722627" w:rsidRPr="0026211B" w:rsidRDefault="00722627" w:rsidP="00F221E0">
            <w:pPr>
              <w:jc w:val="left"/>
              <w:rPr>
                <w:sz w:val="20"/>
                <w:szCs w:val="20"/>
              </w:rPr>
            </w:pPr>
            <w:r w:rsidRPr="0026211B">
              <w:rPr>
                <w:sz w:val="20"/>
                <w:szCs w:val="20"/>
              </w:rPr>
              <w:t>Date of approval of HCFC phase-out management plan:</w:t>
            </w:r>
          </w:p>
        </w:tc>
        <w:tc>
          <w:tcPr>
            <w:tcW w:w="841" w:type="pct"/>
            <w:tcBorders>
              <w:bottom w:val="single" w:sz="4" w:space="0" w:color="auto"/>
            </w:tcBorders>
            <w:shd w:val="clear" w:color="auto" w:fill="FFFFFF" w:themeFill="background1"/>
          </w:tcPr>
          <w:p w14:paraId="38011286" w14:textId="77777777" w:rsidR="00722627" w:rsidRPr="0026211B" w:rsidRDefault="00722627" w:rsidP="00F221E0">
            <w:pPr>
              <w:jc w:val="right"/>
              <w:rPr>
                <w:sz w:val="20"/>
                <w:szCs w:val="20"/>
              </w:rPr>
            </w:pPr>
            <w:r w:rsidRPr="0026211B">
              <w:rPr>
                <w:sz w:val="20"/>
                <w:szCs w:val="20"/>
              </w:rPr>
              <w:t>2011</w:t>
            </w:r>
          </w:p>
        </w:tc>
      </w:tr>
      <w:tr w:rsidR="00722627" w:rsidRPr="0026211B" w14:paraId="5C2B36E6" w14:textId="77777777" w:rsidTr="00F221E0">
        <w:trPr>
          <w:trHeight w:val="233"/>
          <w:jc w:val="center"/>
        </w:trPr>
        <w:tc>
          <w:tcPr>
            <w:tcW w:w="4159" w:type="pct"/>
            <w:gridSpan w:val="2"/>
            <w:tcBorders>
              <w:bottom w:val="single" w:sz="4" w:space="0" w:color="auto"/>
            </w:tcBorders>
          </w:tcPr>
          <w:p w14:paraId="0A24DCA6" w14:textId="77777777" w:rsidR="00722627" w:rsidRPr="0085600C" w:rsidRDefault="00722627" w:rsidP="00F221E0">
            <w:pPr>
              <w:jc w:val="left"/>
              <w:rPr>
                <w:sz w:val="20"/>
                <w:szCs w:val="20"/>
              </w:rPr>
            </w:pPr>
            <w:r w:rsidRPr="0085600C">
              <w:rPr>
                <w:color w:val="000000" w:themeColor="text1"/>
                <w:sz w:val="20"/>
                <w:szCs w:val="20"/>
              </w:rPr>
              <w:t>Date of approval of Kigali HFC implementation plan:</w:t>
            </w:r>
          </w:p>
        </w:tc>
        <w:tc>
          <w:tcPr>
            <w:tcW w:w="841" w:type="pct"/>
            <w:tcBorders>
              <w:bottom w:val="single" w:sz="4" w:space="0" w:color="auto"/>
            </w:tcBorders>
            <w:shd w:val="clear" w:color="auto" w:fill="FFFFFF" w:themeFill="background1"/>
          </w:tcPr>
          <w:p w14:paraId="43317A3C" w14:textId="77777777" w:rsidR="00722627" w:rsidRPr="0026211B" w:rsidRDefault="00722627" w:rsidP="00F221E0">
            <w:pPr>
              <w:jc w:val="right"/>
              <w:rPr>
                <w:sz w:val="20"/>
                <w:szCs w:val="20"/>
              </w:rPr>
            </w:pPr>
            <w:r>
              <w:rPr>
                <w:sz w:val="20"/>
                <w:szCs w:val="20"/>
              </w:rPr>
              <w:t>2023</w:t>
            </w:r>
          </w:p>
        </w:tc>
      </w:tr>
      <w:tr w:rsidR="00722627" w:rsidRPr="0026211B" w14:paraId="18A8D7AD" w14:textId="77777777" w:rsidTr="00F221E0">
        <w:trPr>
          <w:trHeight w:val="233"/>
          <w:jc w:val="center"/>
        </w:trPr>
        <w:tc>
          <w:tcPr>
            <w:tcW w:w="4159" w:type="pct"/>
            <w:gridSpan w:val="2"/>
            <w:tcBorders>
              <w:top w:val="single" w:sz="4" w:space="0" w:color="auto"/>
              <w:left w:val="single" w:sz="4" w:space="0" w:color="auto"/>
              <w:bottom w:val="single" w:sz="4" w:space="0" w:color="auto"/>
              <w:right w:val="single" w:sz="4" w:space="0" w:color="auto"/>
            </w:tcBorders>
          </w:tcPr>
          <w:p w14:paraId="00E5ED00" w14:textId="77777777" w:rsidR="00722627" w:rsidRPr="0026211B" w:rsidRDefault="00722627" w:rsidP="00F221E0">
            <w:pPr>
              <w:spacing w:before="20"/>
              <w:jc w:val="left"/>
              <w:rPr>
                <w:sz w:val="20"/>
                <w:szCs w:val="20"/>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84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C1CB81" w14:textId="77777777" w:rsidR="00722627" w:rsidRPr="0026211B" w:rsidRDefault="00722627" w:rsidP="00F221E0">
            <w:pPr>
              <w:jc w:val="right"/>
              <w:rPr>
                <w:sz w:val="20"/>
                <w:szCs w:val="20"/>
              </w:rPr>
            </w:pPr>
          </w:p>
        </w:tc>
      </w:tr>
      <w:tr w:rsidR="00722627" w:rsidRPr="0026211B" w14:paraId="7C1EE2B7" w14:textId="77777777" w:rsidTr="00F221E0">
        <w:trPr>
          <w:trHeight w:val="233"/>
          <w:jc w:val="center"/>
        </w:trPr>
        <w:tc>
          <w:tcPr>
            <w:tcW w:w="4159" w:type="pct"/>
            <w:gridSpan w:val="2"/>
            <w:tcBorders>
              <w:top w:val="single" w:sz="4" w:space="0" w:color="auto"/>
              <w:left w:val="single" w:sz="4" w:space="0" w:color="auto"/>
              <w:bottom w:val="nil"/>
              <w:right w:val="single" w:sz="4" w:space="0" w:color="auto"/>
            </w:tcBorders>
          </w:tcPr>
          <w:p w14:paraId="2066D597" w14:textId="77777777" w:rsidR="00722627" w:rsidRPr="0026211B" w:rsidRDefault="00722627" w:rsidP="00F221E0">
            <w:pPr>
              <w:spacing w:after="20"/>
              <w:ind w:left="360" w:hanging="360"/>
              <w:jc w:val="left"/>
              <w:rPr>
                <w:color w:val="000000" w:themeColor="text1"/>
                <w:sz w:val="20"/>
                <w:szCs w:val="20"/>
              </w:rPr>
            </w:pPr>
            <w:r w:rsidRPr="0026211B">
              <w:rPr>
                <w:color w:val="000000" w:themeColor="text1"/>
                <w:sz w:val="20"/>
                <w:szCs w:val="20"/>
              </w:rPr>
              <w:t>(a)</w:t>
            </w:r>
            <w:r w:rsidRPr="0026211B">
              <w:rPr>
                <w:color w:val="000000" w:themeColor="text1"/>
                <w:sz w:val="20"/>
                <w:szCs w:val="20"/>
              </w:rPr>
              <w:tab/>
              <w:t>Annex B, Group III (methyl chloroform) (average 1998-2000)</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41CB37F" w14:textId="77777777" w:rsidR="00722627" w:rsidRPr="0026211B" w:rsidRDefault="00722627" w:rsidP="00F221E0">
            <w:pPr>
              <w:jc w:val="right"/>
              <w:rPr>
                <w:color w:val="000000" w:themeColor="text1"/>
                <w:sz w:val="20"/>
                <w:szCs w:val="20"/>
              </w:rPr>
            </w:pPr>
            <w:r w:rsidRPr="0026211B">
              <w:rPr>
                <w:color w:val="000000" w:themeColor="text1"/>
                <w:sz w:val="20"/>
                <w:szCs w:val="20"/>
              </w:rPr>
              <w:t>18.2</w:t>
            </w:r>
          </w:p>
        </w:tc>
      </w:tr>
      <w:tr w:rsidR="00722627" w:rsidRPr="0026211B" w14:paraId="53737F9E" w14:textId="77777777" w:rsidTr="00F221E0">
        <w:trPr>
          <w:trHeight w:val="233"/>
          <w:jc w:val="center"/>
        </w:trPr>
        <w:tc>
          <w:tcPr>
            <w:tcW w:w="4159" w:type="pct"/>
            <w:gridSpan w:val="2"/>
            <w:tcBorders>
              <w:top w:val="nil"/>
              <w:left w:val="single" w:sz="4" w:space="0" w:color="auto"/>
              <w:bottom w:val="nil"/>
              <w:right w:val="single" w:sz="4" w:space="0" w:color="auto"/>
            </w:tcBorders>
          </w:tcPr>
          <w:p w14:paraId="47EC8B4A" w14:textId="77777777" w:rsidR="00722627" w:rsidRPr="0026211B" w:rsidRDefault="00722627" w:rsidP="00F221E0">
            <w:pPr>
              <w:spacing w:after="20"/>
              <w:ind w:left="360" w:hanging="360"/>
              <w:jc w:val="left"/>
              <w:rPr>
                <w:color w:val="000000" w:themeColor="text1"/>
                <w:sz w:val="20"/>
                <w:szCs w:val="20"/>
              </w:rPr>
            </w:pPr>
            <w:r w:rsidRPr="0026211B">
              <w:rPr>
                <w:color w:val="000000" w:themeColor="text1"/>
                <w:sz w:val="20"/>
                <w:szCs w:val="20"/>
              </w:rPr>
              <w:t>(b)</w:t>
            </w:r>
            <w:r w:rsidRPr="0026211B">
              <w:rPr>
                <w:color w:val="000000" w:themeColor="text1"/>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8A88141" w14:textId="77777777" w:rsidR="00722627" w:rsidRPr="0026211B" w:rsidRDefault="00722627" w:rsidP="00F221E0">
            <w:pPr>
              <w:jc w:val="right"/>
              <w:rPr>
                <w:color w:val="000000" w:themeColor="text1"/>
                <w:sz w:val="20"/>
                <w:szCs w:val="20"/>
              </w:rPr>
            </w:pPr>
            <w:r w:rsidRPr="0026211B">
              <w:rPr>
                <w:color w:val="000000" w:themeColor="text1"/>
                <w:sz w:val="20"/>
                <w:szCs w:val="20"/>
              </w:rPr>
              <w:t>83.0</w:t>
            </w:r>
          </w:p>
        </w:tc>
      </w:tr>
      <w:tr w:rsidR="00722627" w:rsidRPr="0026211B" w14:paraId="016FD015" w14:textId="77777777" w:rsidTr="00F221E0">
        <w:trPr>
          <w:trHeight w:val="233"/>
          <w:jc w:val="center"/>
        </w:trPr>
        <w:tc>
          <w:tcPr>
            <w:tcW w:w="4159" w:type="pct"/>
            <w:gridSpan w:val="2"/>
            <w:tcBorders>
              <w:top w:val="nil"/>
              <w:bottom w:val="nil"/>
            </w:tcBorders>
          </w:tcPr>
          <w:p w14:paraId="10F3A48C" w14:textId="77777777" w:rsidR="00722627" w:rsidRPr="0026211B" w:rsidRDefault="00722627" w:rsidP="00F221E0">
            <w:pPr>
              <w:spacing w:after="20"/>
              <w:ind w:left="360" w:hanging="360"/>
              <w:jc w:val="left"/>
              <w:rPr>
                <w:color w:val="000000" w:themeColor="text1"/>
                <w:sz w:val="20"/>
                <w:szCs w:val="20"/>
              </w:rPr>
            </w:pPr>
            <w:r w:rsidRPr="0026211B">
              <w:rPr>
                <w:color w:val="000000" w:themeColor="text1"/>
                <w:sz w:val="20"/>
                <w:szCs w:val="20"/>
              </w:rPr>
              <w:t>(c)</w:t>
            </w:r>
            <w:r w:rsidRPr="0026211B">
              <w:rPr>
                <w:color w:val="000000" w:themeColor="text1"/>
                <w:sz w:val="20"/>
                <w:szCs w:val="20"/>
              </w:rPr>
              <w:tab/>
              <w:t>Annex E, (methyl bromide) (average 1995-1998)</w:t>
            </w:r>
          </w:p>
        </w:tc>
        <w:tc>
          <w:tcPr>
            <w:tcW w:w="841" w:type="pct"/>
            <w:tcBorders>
              <w:top w:val="nil"/>
              <w:bottom w:val="nil"/>
            </w:tcBorders>
            <w:shd w:val="clear" w:color="auto" w:fill="FFFFFF" w:themeFill="background1"/>
            <w:vAlign w:val="bottom"/>
          </w:tcPr>
          <w:p w14:paraId="6DFC41A9" w14:textId="77777777" w:rsidR="00722627" w:rsidRPr="0026211B" w:rsidRDefault="00722627" w:rsidP="00F221E0">
            <w:pPr>
              <w:jc w:val="right"/>
              <w:rPr>
                <w:color w:val="000000" w:themeColor="text1"/>
                <w:sz w:val="20"/>
                <w:szCs w:val="20"/>
              </w:rPr>
            </w:pPr>
            <w:r w:rsidRPr="0026211B">
              <w:rPr>
                <w:color w:val="000000" w:themeColor="text1"/>
                <w:sz w:val="20"/>
                <w:szCs w:val="20"/>
              </w:rPr>
              <w:t>176.3</w:t>
            </w:r>
          </w:p>
        </w:tc>
      </w:tr>
      <w:tr w:rsidR="00722627" w:rsidRPr="0026211B" w14:paraId="2255F3F2" w14:textId="77777777" w:rsidTr="00F221E0">
        <w:trPr>
          <w:trHeight w:val="233"/>
          <w:jc w:val="center"/>
        </w:trPr>
        <w:tc>
          <w:tcPr>
            <w:tcW w:w="4159" w:type="pct"/>
            <w:gridSpan w:val="2"/>
            <w:tcBorders>
              <w:top w:val="nil"/>
              <w:bottom w:val="single" w:sz="4" w:space="0" w:color="auto"/>
            </w:tcBorders>
          </w:tcPr>
          <w:p w14:paraId="398E6775" w14:textId="77777777" w:rsidR="00722627" w:rsidRPr="0026211B" w:rsidRDefault="00722627" w:rsidP="00F221E0">
            <w:pPr>
              <w:spacing w:after="20"/>
              <w:ind w:left="360" w:hanging="360"/>
              <w:jc w:val="left"/>
              <w:rPr>
                <w:color w:val="000000" w:themeColor="text1"/>
                <w:sz w:val="20"/>
                <w:szCs w:val="20"/>
              </w:rPr>
            </w:pPr>
            <w:r w:rsidRPr="0026211B">
              <w:rPr>
                <w:color w:val="000000" w:themeColor="text1"/>
                <w:sz w:val="20"/>
                <w:szCs w:val="20"/>
              </w:rPr>
              <w:t>(d)</w:t>
            </w:r>
            <w:r w:rsidRPr="0026211B">
              <w:rPr>
                <w:color w:val="000000" w:themeColor="text1"/>
                <w:sz w:val="20"/>
                <w:szCs w:val="20"/>
              </w:rPr>
              <w:tab/>
              <w:t>Annex F (HFCs) (</w:t>
            </w:r>
            <w:r w:rsidRPr="0026211B">
              <w:rPr>
                <w:sz w:val="20"/>
                <w:szCs w:val="20"/>
              </w:rPr>
              <w:t>average 2020-2022 plus 65% of HCFC baseline)</w:t>
            </w:r>
          </w:p>
        </w:tc>
        <w:tc>
          <w:tcPr>
            <w:tcW w:w="841" w:type="pct"/>
            <w:tcBorders>
              <w:top w:val="nil"/>
              <w:bottom w:val="single" w:sz="4" w:space="0" w:color="auto"/>
            </w:tcBorders>
            <w:shd w:val="clear" w:color="auto" w:fill="FFFFFF" w:themeFill="background1"/>
            <w:vAlign w:val="bottom"/>
          </w:tcPr>
          <w:p w14:paraId="2723C554" w14:textId="77777777" w:rsidR="00722627" w:rsidRPr="0026211B" w:rsidRDefault="00722627" w:rsidP="00F221E0">
            <w:pPr>
              <w:jc w:val="right"/>
              <w:rPr>
                <w:color w:val="000000" w:themeColor="text1"/>
                <w:sz w:val="20"/>
                <w:szCs w:val="20"/>
              </w:rPr>
            </w:pPr>
            <w:r w:rsidRPr="0026211B">
              <w:rPr>
                <w:color w:val="000000" w:themeColor="text1"/>
                <w:sz w:val="20"/>
                <w:szCs w:val="20"/>
              </w:rPr>
              <w:t>2,808,101</w:t>
            </w:r>
          </w:p>
        </w:tc>
      </w:tr>
      <w:tr w:rsidR="00722627" w:rsidRPr="0026211B" w14:paraId="468F4615" w14:textId="77777777" w:rsidTr="00F221E0">
        <w:trPr>
          <w:trHeight w:val="233"/>
          <w:jc w:val="center"/>
        </w:trPr>
        <w:tc>
          <w:tcPr>
            <w:tcW w:w="4159" w:type="pct"/>
            <w:gridSpan w:val="2"/>
            <w:tcBorders>
              <w:top w:val="single" w:sz="4" w:space="0" w:color="auto"/>
              <w:left w:val="single" w:sz="4" w:space="0" w:color="auto"/>
              <w:bottom w:val="nil"/>
              <w:right w:val="single" w:sz="4" w:space="0" w:color="auto"/>
            </w:tcBorders>
          </w:tcPr>
          <w:p w14:paraId="567C48E1" w14:textId="77777777" w:rsidR="00722627" w:rsidRPr="0026211B" w:rsidRDefault="00722627" w:rsidP="00F221E0">
            <w:pPr>
              <w:spacing w:before="20"/>
              <w:jc w:val="left"/>
              <w:rPr>
                <w:sz w:val="20"/>
                <w:szCs w:val="20"/>
              </w:rPr>
            </w:pPr>
            <w:r w:rsidRPr="0026211B">
              <w:rPr>
                <w:color w:val="000000" w:themeColor="text1"/>
                <w:sz w:val="20"/>
                <w:szCs w:val="20"/>
              </w:rPr>
              <w:t>Latest reported ODS consumption (</w:t>
            </w:r>
            <w:r w:rsidRPr="0026211B">
              <w:rPr>
                <w:sz w:val="20"/>
                <w:szCs w:val="20"/>
              </w:rPr>
              <w:t>2023</w:t>
            </w:r>
            <w:r w:rsidRPr="0026211B">
              <w:rPr>
                <w:color w:val="000000" w:themeColor="text1"/>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904C1E4" w14:textId="77777777" w:rsidR="00722627" w:rsidRPr="0026211B" w:rsidRDefault="00722627" w:rsidP="00F221E0">
            <w:pPr>
              <w:spacing w:before="20"/>
              <w:jc w:val="right"/>
              <w:rPr>
                <w:sz w:val="20"/>
                <w:szCs w:val="20"/>
              </w:rPr>
            </w:pPr>
          </w:p>
        </w:tc>
      </w:tr>
      <w:tr w:rsidR="00722627" w:rsidRPr="0026211B" w14:paraId="7E5E285F" w14:textId="77777777" w:rsidTr="00F221E0">
        <w:trPr>
          <w:trHeight w:val="233"/>
          <w:jc w:val="center"/>
        </w:trPr>
        <w:tc>
          <w:tcPr>
            <w:tcW w:w="4159" w:type="pct"/>
            <w:gridSpan w:val="2"/>
            <w:tcBorders>
              <w:top w:val="nil"/>
              <w:left w:val="single" w:sz="4" w:space="0" w:color="auto"/>
              <w:bottom w:val="nil"/>
              <w:right w:val="single" w:sz="4" w:space="0" w:color="auto"/>
            </w:tcBorders>
          </w:tcPr>
          <w:p w14:paraId="01807005" w14:textId="77777777" w:rsidR="00722627" w:rsidRPr="0026211B" w:rsidRDefault="00722627" w:rsidP="00F221E0">
            <w:pPr>
              <w:spacing w:after="20"/>
              <w:ind w:left="360" w:hanging="360"/>
              <w:jc w:val="left"/>
              <w:rPr>
                <w:color w:val="000000" w:themeColor="text1"/>
                <w:sz w:val="20"/>
                <w:szCs w:val="20"/>
              </w:rPr>
            </w:pPr>
            <w:r w:rsidRPr="0026211B">
              <w:rPr>
                <w:color w:val="000000" w:themeColor="text1"/>
                <w:sz w:val="20"/>
                <w:szCs w:val="20"/>
              </w:rPr>
              <w:lastRenderedPageBreak/>
              <w:t>(a)</w:t>
            </w:r>
            <w:r w:rsidRPr="0026211B">
              <w:rPr>
                <w:color w:val="000000" w:themeColor="text1"/>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75621DF" w14:textId="77777777" w:rsidR="00722627" w:rsidRPr="0026211B" w:rsidRDefault="00722627" w:rsidP="00F221E0">
            <w:pPr>
              <w:jc w:val="right"/>
              <w:rPr>
                <w:sz w:val="20"/>
                <w:szCs w:val="20"/>
              </w:rPr>
            </w:pPr>
            <w:r w:rsidRPr="0026211B">
              <w:rPr>
                <w:sz w:val="20"/>
                <w:szCs w:val="20"/>
              </w:rPr>
              <w:t>0</w:t>
            </w:r>
          </w:p>
        </w:tc>
      </w:tr>
      <w:tr w:rsidR="00722627" w:rsidRPr="0026211B" w14:paraId="76E27922" w14:textId="77777777" w:rsidTr="00F221E0">
        <w:trPr>
          <w:trHeight w:val="233"/>
          <w:jc w:val="center"/>
        </w:trPr>
        <w:tc>
          <w:tcPr>
            <w:tcW w:w="4159" w:type="pct"/>
            <w:gridSpan w:val="2"/>
            <w:tcBorders>
              <w:top w:val="nil"/>
              <w:left w:val="single" w:sz="4" w:space="0" w:color="auto"/>
              <w:bottom w:val="nil"/>
              <w:right w:val="single" w:sz="4" w:space="0" w:color="auto"/>
            </w:tcBorders>
          </w:tcPr>
          <w:p w14:paraId="7D3FD14C" w14:textId="77777777" w:rsidR="00722627" w:rsidRPr="0026211B" w:rsidRDefault="00722627" w:rsidP="00F221E0">
            <w:pPr>
              <w:ind w:left="360" w:hanging="360"/>
              <w:jc w:val="left"/>
              <w:rPr>
                <w:sz w:val="20"/>
                <w:szCs w:val="20"/>
              </w:rPr>
            </w:pPr>
            <w:r w:rsidRPr="0026211B">
              <w:rPr>
                <w:sz w:val="20"/>
                <w:szCs w:val="20"/>
              </w:rPr>
              <w:t>(b)</w:t>
            </w:r>
            <w:r w:rsidRPr="0026211B">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144D5C81" w14:textId="77777777" w:rsidR="00722627" w:rsidRPr="0026211B" w:rsidRDefault="00722627" w:rsidP="00F221E0">
            <w:pPr>
              <w:jc w:val="right"/>
              <w:rPr>
                <w:sz w:val="20"/>
                <w:szCs w:val="20"/>
              </w:rPr>
            </w:pPr>
            <w:r w:rsidRPr="0026211B">
              <w:rPr>
                <w:sz w:val="20"/>
                <w:szCs w:val="20"/>
              </w:rPr>
              <w:t>15.73</w:t>
            </w:r>
          </w:p>
        </w:tc>
      </w:tr>
      <w:tr w:rsidR="00722627" w:rsidRPr="0026211B" w14:paraId="5E468646" w14:textId="77777777" w:rsidTr="00F221E0">
        <w:trPr>
          <w:trHeight w:val="233"/>
          <w:jc w:val="center"/>
        </w:trPr>
        <w:tc>
          <w:tcPr>
            <w:tcW w:w="4159" w:type="pct"/>
            <w:gridSpan w:val="2"/>
            <w:tcBorders>
              <w:top w:val="nil"/>
              <w:left w:val="single" w:sz="4" w:space="0" w:color="auto"/>
              <w:bottom w:val="nil"/>
              <w:right w:val="single" w:sz="4" w:space="0" w:color="auto"/>
            </w:tcBorders>
          </w:tcPr>
          <w:p w14:paraId="694DF700" w14:textId="77777777" w:rsidR="00722627" w:rsidRPr="0026211B" w:rsidRDefault="00722627" w:rsidP="00F221E0">
            <w:pPr>
              <w:ind w:left="360" w:hanging="360"/>
              <w:jc w:val="left"/>
              <w:rPr>
                <w:sz w:val="20"/>
                <w:szCs w:val="20"/>
              </w:rPr>
            </w:pPr>
            <w:r w:rsidRPr="0026211B">
              <w:rPr>
                <w:sz w:val="20"/>
                <w:szCs w:val="20"/>
              </w:rPr>
              <w:t>(c)</w:t>
            </w:r>
            <w:r w:rsidRPr="0026211B">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F09992F" w14:textId="77777777" w:rsidR="00722627" w:rsidRPr="0026211B" w:rsidRDefault="00722627" w:rsidP="00F221E0">
            <w:pPr>
              <w:jc w:val="right"/>
              <w:rPr>
                <w:sz w:val="20"/>
                <w:szCs w:val="20"/>
              </w:rPr>
            </w:pPr>
            <w:r w:rsidRPr="0026211B">
              <w:rPr>
                <w:sz w:val="20"/>
                <w:szCs w:val="20"/>
              </w:rPr>
              <w:t>0</w:t>
            </w:r>
          </w:p>
        </w:tc>
      </w:tr>
      <w:tr w:rsidR="00722627" w:rsidRPr="0026211B" w14:paraId="50DA1EA0" w14:textId="77777777" w:rsidTr="00F221E0">
        <w:trPr>
          <w:trHeight w:val="233"/>
          <w:jc w:val="center"/>
        </w:trPr>
        <w:tc>
          <w:tcPr>
            <w:tcW w:w="4159" w:type="pct"/>
            <w:gridSpan w:val="2"/>
            <w:tcBorders>
              <w:top w:val="nil"/>
              <w:left w:val="single" w:sz="4" w:space="0" w:color="auto"/>
              <w:bottom w:val="nil"/>
              <w:right w:val="single" w:sz="4" w:space="0" w:color="auto"/>
            </w:tcBorders>
          </w:tcPr>
          <w:p w14:paraId="529A2257" w14:textId="77777777" w:rsidR="00722627" w:rsidRPr="0026211B" w:rsidRDefault="00722627" w:rsidP="00F221E0">
            <w:pPr>
              <w:tabs>
                <w:tab w:val="right" w:pos="7560"/>
              </w:tabs>
              <w:ind w:left="6480" w:right="-108"/>
              <w:jc w:val="left"/>
              <w:rPr>
                <w:sz w:val="20"/>
                <w:szCs w:val="20"/>
              </w:rPr>
            </w:pPr>
            <w:r w:rsidRPr="0026211B">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7E24478E" w14:textId="77777777" w:rsidR="00722627" w:rsidRPr="0026211B" w:rsidRDefault="00722627" w:rsidP="00F221E0">
            <w:pPr>
              <w:jc w:val="right"/>
              <w:rPr>
                <w:sz w:val="20"/>
                <w:szCs w:val="20"/>
              </w:rPr>
            </w:pPr>
            <w:r w:rsidRPr="0026211B">
              <w:rPr>
                <w:sz w:val="20"/>
                <w:szCs w:val="20"/>
              </w:rPr>
              <w:t>15.73</w:t>
            </w:r>
          </w:p>
        </w:tc>
      </w:tr>
      <w:tr w:rsidR="00722627" w:rsidRPr="0026211B" w14:paraId="34FB5379" w14:textId="77777777" w:rsidTr="00F221E0">
        <w:trPr>
          <w:trHeight w:val="233"/>
          <w:jc w:val="center"/>
        </w:trPr>
        <w:tc>
          <w:tcPr>
            <w:tcW w:w="4159" w:type="pct"/>
            <w:gridSpan w:val="2"/>
            <w:tcBorders>
              <w:top w:val="nil"/>
              <w:left w:val="single" w:sz="4" w:space="0" w:color="auto"/>
              <w:bottom w:val="single" w:sz="4" w:space="0" w:color="auto"/>
              <w:right w:val="single" w:sz="4" w:space="0" w:color="auto"/>
            </w:tcBorders>
          </w:tcPr>
          <w:p w14:paraId="5AD5CCB2" w14:textId="77777777" w:rsidR="00722627" w:rsidRPr="0026211B" w:rsidRDefault="00722627" w:rsidP="00F221E0">
            <w:pPr>
              <w:spacing w:after="20"/>
              <w:ind w:left="360" w:hanging="360"/>
              <w:jc w:val="left"/>
              <w:rPr>
                <w:color w:val="000000" w:themeColor="text1"/>
                <w:sz w:val="20"/>
                <w:szCs w:val="20"/>
              </w:rPr>
            </w:pPr>
            <w:r w:rsidRPr="0026211B">
              <w:rPr>
                <w:color w:val="000000" w:themeColor="text1"/>
                <w:sz w:val="20"/>
                <w:szCs w:val="20"/>
              </w:rPr>
              <w:t>(d)</w:t>
            </w:r>
            <w:r w:rsidRPr="0026211B">
              <w:rPr>
                <w:color w:val="000000" w:themeColor="text1"/>
                <w:sz w:val="20"/>
                <w:szCs w:val="20"/>
              </w:rPr>
              <w:tab/>
              <w:t>Annex F (HFCs) (CO</w:t>
            </w:r>
            <w:r w:rsidRPr="0026211B">
              <w:rPr>
                <w:color w:val="000000" w:themeColor="text1"/>
                <w:sz w:val="20"/>
                <w:szCs w:val="20"/>
                <w:vertAlign w:val="subscript"/>
              </w:rPr>
              <w:t>2</w:t>
            </w:r>
            <w:r w:rsidRPr="0026211B">
              <w:rPr>
                <w:color w:val="000000" w:themeColor="text1"/>
                <w:sz w:val="20"/>
                <w:szCs w:val="20"/>
              </w:rPr>
              <w:t xml:space="preserve">-eq tonnes) as per Article 7 </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71AAA12" w14:textId="77777777" w:rsidR="00722627" w:rsidRPr="0026211B" w:rsidRDefault="00722627" w:rsidP="00F221E0">
            <w:pPr>
              <w:jc w:val="right"/>
              <w:rPr>
                <w:sz w:val="20"/>
                <w:szCs w:val="20"/>
              </w:rPr>
            </w:pPr>
            <w:r w:rsidRPr="0026211B">
              <w:rPr>
                <w:sz w:val="20"/>
                <w:szCs w:val="20"/>
              </w:rPr>
              <w:t>1,671,435</w:t>
            </w:r>
          </w:p>
        </w:tc>
      </w:tr>
      <w:tr w:rsidR="00722627" w:rsidRPr="0026211B" w14:paraId="3A89D949" w14:textId="77777777" w:rsidTr="00F221E0">
        <w:trPr>
          <w:trHeight w:val="233"/>
          <w:jc w:val="center"/>
        </w:trPr>
        <w:tc>
          <w:tcPr>
            <w:tcW w:w="4159" w:type="pct"/>
            <w:gridSpan w:val="2"/>
            <w:tcBorders>
              <w:top w:val="nil"/>
              <w:left w:val="single" w:sz="4" w:space="0" w:color="auto"/>
              <w:bottom w:val="single" w:sz="4" w:space="0" w:color="auto"/>
              <w:right w:val="single" w:sz="4" w:space="0" w:color="auto"/>
            </w:tcBorders>
          </w:tcPr>
          <w:p w14:paraId="28BE281E" w14:textId="77777777" w:rsidR="00722627" w:rsidRPr="0026211B" w:rsidRDefault="00722627" w:rsidP="00F221E0">
            <w:pPr>
              <w:jc w:val="left"/>
              <w:rPr>
                <w:sz w:val="20"/>
                <w:szCs w:val="20"/>
              </w:rPr>
            </w:pPr>
            <w:r w:rsidRPr="0026211B">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215D49A" w14:textId="77777777" w:rsidR="00722627" w:rsidRPr="0026211B" w:rsidRDefault="00722627" w:rsidP="00F221E0">
            <w:pPr>
              <w:jc w:val="right"/>
              <w:rPr>
                <w:sz w:val="20"/>
                <w:szCs w:val="20"/>
              </w:rPr>
            </w:pPr>
            <w:r w:rsidRPr="0026211B">
              <w:rPr>
                <w:sz w:val="20"/>
                <w:szCs w:val="20"/>
              </w:rPr>
              <w:t>2023</w:t>
            </w:r>
          </w:p>
        </w:tc>
      </w:tr>
      <w:tr w:rsidR="00722627" w:rsidRPr="0026211B" w14:paraId="3DF48A39" w14:textId="77777777" w:rsidTr="00F221E0">
        <w:trPr>
          <w:trHeight w:val="233"/>
          <w:jc w:val="center"/>
        </w:trPr>
        <w:tc>
          <w:tcPr>
            <w:tcW w:w="4159" w:type="pct"/>
            <w:gridSpan w:val="2"/>
            <w:tcBorders>
              <w:top w:val="single" w:sz="4" w:space="0" w:color="auto"/>
            </w:tcBorders>
          </w:tcPr>
          <w:p w14:paraId="556187FB" w14:textId="77777777" w:rsidR="00722627" w:rsidRPr="0026211B" w:rsidRDefault="00722627" w:rsidP="00F221E0">
            <w:pPr>
              <w:rPr>
                <w:sz w:val="20"/>
                <w:szCs w:val="20"/>
              </w:rPr>
            </w:pPr>
            <w:r w:rsidRPr="0026211B">
              <w:rPr>
                <w:sz w:val="20"/>
                <w:szCs w:val="20"/>
              </w:rPr>
              <w:t xml:space="preserve">Amount approved for projects (as </w:t>
            </w:r>
            <w:proofErr w:type="gramStart"/>
            <w:r w:rsidRPr="0026211B">
              <w:rPr>
                <w:sz w:val="20"/>
                <w:szCs w:val="20"/>
              </w:rPr>
              <w:t>at</w:t>
            </w:r>
            <w:proofErr w:type="gramEnd"/>
            <w:r w:rsidRPr="0026211B">
              <w:rPr>
                <w:sz w:val="20"/>
                <w:szCs w:val="20"/>
              </w:rPr>
              <w:t xml:space="preserve"> </w:t>
            </w:r>
            <w:r>
              <w:rPr>
                <w:sz w:val="20"/>
                <w:szCs w:val="20"/>
              </w:rPr>
              <w:t>May 2024</w:t>
            </w:r>
            <w:r w:rsidRPr="0026211B">
              <w:rPr>
                <w:sz w:val="20"/>
                <w:szCs w:val="20"/>
              </w:rPr>
              <w:t>) (US $):</w:t>
            </w:r>
          </w:p>
        </w:tc>
        <w:tc>
          <w:tcPr>
            <w:tcW w:w="841" w:type="pct"/>
            <w:tcBorders>
              <w:top w:val="single" w:sz="4" w:space="0" w:color="auto"/>
            </w:tcBorders>
            <w:shd w:val="clear" w:color="auto" w:fill="auto"/>
            <w:vAlign w:val="bottom"/>
          </w:tcPr>
          <w:p w14:paraId="19AA8672" w14:textId="77777777" w:rsidR="00722627" w:rsidRPr="0026211B" w:rsidRDefault="00722627" w:rsidP="00F221E0">
            <w:pPr>
              <w:jc w:val="right"/>
              <w:rPr>
                <w:sz w:val="20"/>
                <w:szCs w:val="20"/>
                <w:highlight w:val="yellow"/>
              </w:rPr>
            </w:pPr>
            <w:r w:rsidRPr="00174C1A">
              <w:rPr>
                <w:sz w:val="20"/>
                <w:szCs w:val="20"/>
              </w:rPr>
              <w:t>33,314,025</w:t>
            </w:r>
          </w:p>
        </w:tc>
      </w:tr>
      <w:tr w:rsidR="00722627" w:rsidRPr="0026211B" w14:paraId="09AA825F" w14:textId="77777777" w:rsidTr="00F221E0">
        <w:trPr>
          <w:trHeight w:val="233"/>
          <w:jc w:val="center"/>
        </w:trPr>
        <w:tc>
          <w:tcPr>
            <w:tcW w:w="4159" w:type="pct"/>
            <w:gridSpan w:val="2"/>
          </w:tcPr>
          <w:p w14:paraId="69677922" w14:textId="77777777" w:rsidR="00722627" w:rsidRPr="0026211B" w:rsidRDefault="00722627" w:rsidP="00F221E0">
            <w:pPr>
              <w:rPr>
                <w:sz w:val="20"/>
                <w:szCs w:val="20"/>
              </w:rPr>
            </w:pPr>
            <w:r w:rsidRPr="0026211B">
              <w:rPr>
                <w:sz w:val="20"/>
                <w:szCs w:val="20"/>
              </w:rPr>
              <w:t xml:space="preserve">Amount disbursed (as </w:t>
            </w:r>
            <w:proofErr w:type="gramStart"/>
            <w:r w:rsidRPr="0026211B">
              <w:rPr>
                <w:sz w:val="20"/>
                <w:szCs w:val="20"/>
              </w:rPr>
              <w:t>at</w:t>
            </w:r>
            <w:proofErr w:type="gramEnd"/>
            <w:r w:rsidRPr="0026211B">
              <w:rPr>
                <w:sz w:val="20"/>
                <w:szCs w:val="20"/>
              </w:rPr>
              <w:t xml:space="preserve"> December 2023) (US $):</w:t>
            </w:r>
          </w:p>
        </w:tc>
        <w:tc>
          <w:tcPr>
            <w:tcW w:w="841" w:type="pct"/>
            <w:shd w:val="clear" w:color="auto" w:fill="auto"/>
          </w:tcPr>
          <w:p w14:paraId="419EF1AE" w14:textId="77777777" w:rsidR="00722627" w:rsidRPr="00BD7E5A" w:rsidRDefault="00722627" w:rsidP="00F221E0">
            <w:pPr>
              <w:jc w:val="right"/>
              <w:rPr>
                <w:sz w:val="20"/>
                <w:szCs w:val="20"/>
              </w:rPr>
            </w:pPr>
            <w:r>
              <w:rPr>
                <w:sz w:val="20"/>
                <w:szCs w:val="20"/>
              </w:rPr>
              <w:t>26,517,798</w:t>
            </w:r>
          </w:p>
        </w:tc>
      </w:tr>
      <w:tr w:rsidR="00722627" w:rsidRPr="0026211B" w14:paraId="58A98C5C" w14:textId="77777777" w:rsidTr="00F221E0">
        <w:trPr>
          <w:trHeight w:val="233"/>
          <w:jc w:val="center"/>
        </w:trPr>
        <w:tc>
          <w:tcPr>
            <w:tcW w:w="4159" w:type="pct"/>
            <w:gridSpan w:val="2"/>
          </w:tcPr>
          <w:p w14:paraId="6D582809" w14:textId="77777777" w:rsidR="00722627" w:rsidRPr="0026211B" w:rsidRDefault="00722627" w:rsidP="00F221E0">
            <w:pPr>
              <w:rPr>
                <w:sz w:val="20"/>
                <w:szCs w:val="20"/>
              </w:rPr>
            </w:pPr>
            <w:r w:rsidRPr="0026211B">
              <w:rPr>
                <w:color w:val="000000" w:themeColor="text1"/>
                <w:sz w:val="20"/>
                <w:szCs w:val="20"/>
              </w:rPr>
              <w:t xml:space="preserve">ODS to be phased out (as </w:t>
            </w:r>
            <w:proofErr w:type="gramStart"/>
            <w:r w:rsidRPr="0026211B">
              <w:rPr>
                <w:color w:val="000000" w:themeColor="text1"/>
                <w:sz w:val="20"/>
                <w:szCs w:val="20"/>
              </w:rPr>
              <w:t>at</w:t>
            </w:r>
            <w:proofErr w:type="gramEnd"/>
            <w:r w:rsidRPr="0026211B">
              <w:rPr>
                <w:color w:val="000000" w:themeColor="text1"/>
                <w:sz w:val="20"/>
                <w:szCs w:val="20"/>
              </w:rPr>
              <w:t xml:space="preserve"> </w:t>
            </w:r>
            <w:r>
              <w:rPr>
                <w:color w:val="000000" w:themeColor="text1"/>
                <w:sz w:val="20"/>
                <w:szCs w:val="20"/>
              </w:rPr>
              <w:t>May 2024</w:t>
            </w:r>
            <w:r w:rsidRPr="0026211B">
              <w:rPr>
                <w:color w:val="000000" w:themeColor="text1"/>
                <w:sz w:val="20"/>
                <w:szCs w:val="20"/>
              </w:rPr>
              <w:t>) (ODP tonnes):</w:t>
            </w:r>
          </w:p>
        </w:tc>
        <w:tc>
          <w:tcPr>
            <w:tcW w:w="841" w:type="pct"/>
            <w:shd w:val="clear" w:color="auto" w:fill="auto"/>
            <w:vAlign w:val="bottom"/>
          </w:tcPr>
          <w:p w14:paraId="6A04E3F1" w14:textId="77777777" w:rsidR="00722627" w:rsidRPr="00BD7E5A" w:rsidRDefault="00722627" w:rsidP="00F221E0">
            <w:pPr>
              <w:jc w:val="right"/>
              <w:rPr>
                <w:sz w:val="20"/>
                <w:szCs w:val="20"/>
              </w:rPr>
            </w:pPr>
            <w:r>
              <w:rPr>
                <w:sz w:val="20"/>
                <w:szCs w:val="20"/>
              </w:rPr>
              <w:t>2449.1</w:t>
            </w:r>
          </w:p>
        </w:tc>
      </w:tr>
      <w:tr w:rsidR="00722627" w:rsidRPr="0026211B" w14:paraId="4363D4BC" w14:textId="77777777" w:rsidTr="00F221E0">
        <w:trPr>
          <w:trHeight w:val="233"/>
          <w:jc w:val="center"/>
        </w:trPr>
        <w:tc>
          <w:tcPr>
            <w:tcW w:w="4159" w:type="pct"/>
            <w:gridSpan w:val="2"/>
          </w:tcPr>
          <w:p w14:paraId="7B7A9044" w14:textId="77777777" w:rsidR="00722627" w:rsidRPr="0026211B" w:rsidRDefault="00722627" w:rsidP="00F221E0">
            <w:pPr>
              <w:rPr>
                <w:sz w:val="20"/>
                <w:szCs w:val="20"/>
              </w:rPr>
            </w:pPr>
            <w:r w:rsidRPr="0026211B">
              <w:rPr>
                <w:color w:val="000000" w:themeColor="text1"/>
                <w:sz w:val="20"/>
                <w:szCs w:val="20"/>
              </w:rPr>
              <w:t xml:space="preserve">ODS phased out (as </w:t>
            </w:r>
            <w:proofErr w:type="gramStart"/>
            <w:r w:rsidRPr="0026211B">
              <w:rPr>
                <w:color w:val="000000" w:themeColor="text1"/>
                <w:sz w:val="20"/>
                <w:szCs w:val="20"/>
              </w:rPr>
              <w:t>at</w:t>
            </w:r>
            <w:proofErr w:type="gramEnd"/>
            <w:r w:rsidRPr="0026211B">
              <w:rPr>
                <w:color w:val="000000" w:themeColor="text1"/>
                <w:sz w:val="20"/>
                <w:szCs w:val="20"/>
              </w:rPr>
              <w:t xml:space="preserve"> December 2023) (ODP tonnes):</w:t>
            </w:r>
          </w:p>
        </w:tc>
        <w:tc>
          <w:tcPr>
            <w:tcW w:w="841" w:type="pct"/>
            <w:shd w:val="clear" w:color="auto" w:fill="auto"/>
          </w:tcPr>
          <w:p w14:paraId="27FD81A8" w14:textId="77777777" w:rsidR="00722627" w:rsidRPr="00BD7E5A" w:rsidRDefault="00722627" w:rsidP="00F221E0">
            <w:pPr>
              <w:jc w:val="right"/>
              <w:rPr>
                <w:sz w:val="20"/>
                <w:szCs w:val="20"/>
              </w:rPr>
            </w:pPr>
            <w:r>
              <w:rPr>
                <w:sz w:val="20"/>
                <w:szCs w:val="20"/>
              </w:rPr>
              <w:t>1954.43</w:t>
            </w:r>
          </w:p>
        </w:tc>
      </w:tr>
    </w:tbl>
    <w:p w14:paraId="67E50DCE" w14:textId="77777777" w:rsidR="00722627" w:rsidRPr="00C34BB7" w:rsidRDefault="00722627" w:rsidP="00722627">
      <w:pPr>
        <w:spacing w:after="120"/>
        <w:rPr>
          <w:color w:val="000000" w:themeColor="text1"/>
        </w:rPr>
      </w:pPr>
    </w:p>
    <w:p w14:paraId="594F8C0C" w14:textId="77777777" w:rsidR="00722627" w:rsidRPr="00C34BB7" w:rsidRDefault="00722627" w:rsidP="00722627">
      <w:pPr>
        <w:pStyle w:val="Heading1"/>
        <w:rPr>
          <w:color w:val="000000" w:themeColor="text1"/>
        </w:rPr>
      </w:pPr>
      <w:r w:rsidRPr="00C34BB7">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22627" w:rsidRPr="00C34BB7" w14:paraId="6234D9D2" w14:textId="77777777" w:rsidTr="00F221E0">
        <w:tc>
          <w:tcPr>
            <w:tcW w:w="4112" w:type="pct"/>
            <w:tcBorders>
              <w:bottom w:val="single" w:sz="4" w:space="0" w:color="auto"/>
            </w:tcBorders>
          </w:tcPr>
          <w:p w14:paraId="5BBC9DFF" w14:textId="77777777" w:rsidR="00722627" w:rsidRPr="00C34BB7" w:rsidRDefault="00722627" w:rsidP="00F221E0">
            <w:pPr>
              <w:widowControl w:val="0"/>
              <w:jc w:val="left"/>
              <w:rPr>
                <w:b/>
                <w:sz w:val="20"/>
                <w:szCs w:val="20"/>
              </w:rPr>
            </w:pPr>
            <w:r w:rsidRPr="00C34BB7">
              <w:rPr>
                <w:b/>
                <w:sz w:val="20"/>
                <w:szCs w:val="20"/>
              </w:rPr>
              <w:t>Summary of activities</w:t>
            </w:r>
          </w:p>
          <w:p w14:paraId="6E062038" w14:textId="77777777" w:rsidR="00722627" w:rsidRPr="00C34BB7" w:rsidRDefault="00722627" w:rsidP="00F221E0">
            <w:pPr>
              <w:widowControl w:val="0"/>
              <w:jc w:val="left"/>
              <w:rPr>
                <w:b/>
                <w:sz w:val="20"/>
                <w:szCs w:val="20"/>
              </w:rPr>
            </w:pPr>
          </w:p>
        </w:tc>
        <w:tc>
          <w:tcPr>
            <w:tcW w:w="888" w:type="pct"/>
            <w:tcBorders>
              <w:bottom w:val="single" w:sz="4" w:space="0" w:color="auto"/>
            </w:tcBorders>
          </w:tcPr>
          <w:p w14:paraId="7C0EE359" w14:textId="77777777" w:rsidR="00722627" w:rsidRPr="00C34BB7" w:rsidRDefault="00722627" w:rsidP="00F221E0">
            <w:pPr>
              <w:widowControl w:val="0"/>
              <w:jc w:val="center"/>
              <w:rPr>
                <w:b/>
                <w:sz w:val="20"/>
                <w:szCs w:val="20"/>
              </w:rPr>
            </w:pPr>
            <w:r w:rsidRPr="00C34BB7">
              <w:rPr>
                <w:b/>
                <w:sz w:val="20"/>
                <w:szCs w:val="20"/>
              </w:rPr>
              <w:t>Funds approved (US $)</w:t>
            </w:r>
          </w:p>
        </w:tc>
      </w:tr>
      <w:tr w:rsidR="00722627" w:rsidRPr="00C34BB7" w14:paraId="60DD126B" w14:textId="77777777" w:rsidTr="00F221E0">
        <w:tc>
          <w:tcPr>
            <w:tcW w:w="4112" w:type="pct"/>
            <w:tcBorders>
              <w:top w:val="single" w:sz="4" w:space="0" w:color="auto"/>
              <w:left w:val="single" w:sz="4" w:space="0" w:color="auto"/>
              <w:bottom w:val="single" w:sz="4" w:space="0" w:color="auto"/>
              <w:right w:val="single" w:sz="4" w:space="0" w:color="auto"/>
            </w:tcBorders>
          </w:tcPr>
          <w:p w14:paraId="20953D4F" w14:textId="77777777" w:rsidR="00722627" w:rsidRPr="00C34BB7" w:rsidRDefault="00722627" w:rsidP="00F221E0">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85DC862" w14:textId="77777777" w:rsidR="00722627" w:rsidRPr="00C34BB7" w:rsidRDefault="00722627" w:rsidP="00F221E0">
            <w:pPr>
              <w:widowControl w:val="0"/>
              <w:jc w:val="right"/>
              <w:rPr>
                <w:color w:val="000000" w:themeColor="text1"/>
                <w:sz w:val="20"/>
                <w:szCs w:val="20"/>
                <w:highlight w:val="yellow"/>
              </w:rPr>
            </w:pPr>
            <w:r w:rsidRPr="00176010">
              <w:rPr>
                <w:color w:val="000000" w:themeColor="text1"/>
                <w:sz w:val="20"/>
                <w:szCs w:val="20"/>
              </w:rPr>
              <w:t>27,395,605</w:t>
            </w:r>
          </w:p>
        </w:tc>
      </w:tr>
      <w:tr w:rsidR="00722627" w:rsidRPr="00C34BB7" w14:paraId="3FD8C6DD" w14:textId="77777777" w:rsidTr="00F221E0">
        <w:tc>
          <w:tcPr>
            <w:tcW w:w="4112" w:type="pct"/>
            <w:tcBorders>
              <w:top w:val="single" w:sz="4" w:space="0" w:color="auto"/>
              <w:left w:val="single" w:sz="4" w:space="0" w:color="auto"/>
              <w:bottom w:val="single" w:sz="4" w:space="0" w:color="auto"/>
              <w:right w:val="single" w:sz="4" w:space="0" w:color="auto"/>
            </w:tcBorders>
          </w:tcPr>
          <w:p w14:paraId="1C188344" w14:textId="77777777" w:rsidR="00722627" w:rsidRPr="00C34BB7" w:rsidRDefault="00722627" w:rsidP="00F221E0">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3708CDC" w14:textId="77777777" w:rsidR="00722627" w:rsidRPr="00C34BB7" w:rsidRDefault="00722627" w:rsidP="00F221E0">
            <w:pPr>
              <w:widowControl w:val="0"/>
              <w:jc w:val="right"/>
              <w:rPr>
                <w:color w:val="000000" w:themeColor="text1"/>
                <w:sz w:val="20"/>
                <w:szCs w:val="20"/>
                <w:highlight w:val="yellow"/>
              </w:rPr>
            </w:pPr>
            <w:r w:rsidRPr="00CE7744">
              <w:rPr>
                <w:color w:val="000000" w:themeColor="text1"/>
                <w:sz w:val="20"/>
                <w:szCs w:val="20"/>
              </w:rPr>
              <w:t>2,025,371</w:t>
            </w:r>
          </w:p>
        </w:tc>
      </w:tr>
      <w:tr w:rsidR="00722627" w:rsidRPr="00C34BB7" w14:paraId="09BEEC57" w14:textId="77777777" w:rsidTr="00F221E0">
        <w:tc>
          <w:tcPr>
            <w:tcW w:w="4112" w:type="pct"/>
            <w:tcBorders>
              <w:top w:val="single" w:sz="4" w:space="0" w:color="auto"/>
              <w:left w:val="single" w:sz="4" w:space="0" w:color="auto"/>
              <w:bottom w:val="single" w:sz="4" w:space="0" w:color="auto"/>
              <w:right w:val="single" w:sz="4" w:space="0" w:color="auto"/>
            </w:tcBorders>
          </w:tcPr>
          <w:p w14:paraId="7A51D82F" w14:textId="77777777" w:rsidR="00722627" w:rsidRPr="00C34BB7" w:rsidRDefault="00722627" w:rsidP="00F221E0">
            <w:pPr>
              <w:widowControl w:val="0"/>
              <w:ind w:left="447" w:hanging="447"/>
              <w:rPr>
                <w:sz w:val="20"/>
                <w:szCs w:val="20"/>
              </w:rPr>
            </w:pPr>
            <w:r w:rsidRPr="00C34BB7">
              <w:rPr>
                <w:sz w:val="20"/>
                <w:szCs w:val="20"/>
              </w:rPr>
              <w:t>(c)</w:t>
            </w:r>
            <w:r w:rsidRPr="00C34BB7">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0DF835A" w14:textId="77777777" w:rsidR="00722627" w:rsidRPr="00C34BB7" w:rsidRDefault="00722627" w:rsidP="00F221E0">
            <w:pPr>
              <w:widowControl w:val="0"/>
              <w:jc w:val="right"/>
              <w:rPr>
                <w:color w:val="000000" w:themeColor="text1"/>
                <w:sz w:val="20"/>
                <w:szCs w:val="20"/>
                <w:highlight w:val="yellow"/>
              </w:rPr>
            </w:pPr>
            <w:r w:rsidRPr="00CE7744">
              <w:rPr>
                <w:color w:val="000000" w:themeColor="text1"/>
                <w:sz w:val="20"/>
                <w:szCs w:val="20"/>
              </w:rPr>
              <w:t>3,893,049</w:t>
            </w:r>
          </w:p>
        </w:tc>
      </w:tr>
      <w:tr w:rsidR="00722627" w:rsidRPr="00C34BB7" w14:paraId="2FA0E41C" w14:textId="77777777" w:rsidTr="00F221E0">
        <w:tc>
          <w:tcPr>
            <w:tcW w:w="4112" w:type="pct"/>
            <w:tcBorders>
              <w:top w:val="single" w:sz="4" w:space="0" w:color="auto"/>
              <w:left w:val="single" w:sz="4" w:space="0" w:color="auto"/>
              <w:bottom w:val="single" w:sz="4" w:space="0" w:color="auto"/>
              <w:right w:val="single" w:sz="4" w:space="0" w:color="auto"/>
            </w:tcBorders>
          </w:tcPr>
          <w:p w14:paraId="7C7D7482" w14:textId="77777777" w:rsidR="00722627" w:rsidRPr="00C34BB7" w:rsidRDefault="00722627" w:rsidP="00F221E0">
            <w:pPr>
              <w:widowControl w:val="0"/>
              <w:tabs>
                <w:tab w:val="right" w:pos="7473"/>
              </w:tabs>
              <w:ind w:left="6480" w:right="-108"/>
              <w:jc w:val="left"/>
              <w:rPr>
                <w:sz w:val="20"/>
                <w:szCs w:val="20"/>
              </w:rPr>
            </w:pPr>
            <w:r w:rsidRPr="00C34BB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3EB9430" w14:textId="77777777" w:rsidR="00722627" w:rsidRPr="00C34BB7" w:rsidRDefault="00722627" w:rsidP="00F221E0">
            <w:pPr>
              <w:widowControl w:val="0"/>
              <w:jc w:val="right"/>
              <w:rPr>
                <w:sz w:val="20"/>
                <w:szCs w:val="20"/>
                <w:highlight w:val="yellow"/>
              </w:rPr>
            </w:pPr>
            <w:r w:rsidRPr="003D53C0">
              <w:rPr>
                <w:sz w:val="20"/>
                <w:szCs w:val="20"/>
              </w:rPr>
              <w:t>33,314,025</w:t>
            </w:r>
          </w:p>
        </w:tc>
      </w:tr>
      <w:tr w:rsidR="00722627" w:rsidRPr="00264070" w14:paraId="14EB4240" w14:textId="77777777" w:rsidTr="00F221E0">
        <w:tc>
          <w:tcPr>
            <w:tcW w:w="4112" w:type="pct"/>
            <w:tcBorders>
              <w:top w:val="single" w:sz="4" w:space="0" w:color="auto"/>
              <w:left w:val="single" w:sz="4" w:space="0" w:color="auto"/>
              <w:bottom w:val="single" w:sz="4" w:space="0" w:color="auto"/>
              <w:right w:val="single" w:sz="4" w:space="0" w:color="auto"/>
            </w:tcBorders>
          </w:tcPr>
          <w:p w14:paraId="4A5BC496" w14:textId="77777777" w:rsidR="00722627" w:rsidRPr="00C34BB7" w:rsidRDefault="00722627" w:rsidP="00F221E0">
            <w:pPr>
              <w:widowControl w:val="0"/>
              <w:tabs>
                <w:tab w:val="right" w:pos="7560"/>
              </w:tabs>
              <w:ind w:left="447" w:right="-108" w:hanging="421"/>
              <w:jc w:val="left"/>
              <w:rPr>
                <w:sz w:val="20"/>
                <w:szCs w:val="20"/>
              </w:rPr>
            </w:pPr>
            <w:r w:rsidRPr="00C34BB7">
              <w:rPr>
                <w:sz w:val="20"/>
                <w:szCs w:val="20"/>
              </w:rPr>
              <w:t>(d)</w:t>
            </w:r>
            <w:r w:rsidRPr="00C34BB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D919418" w14:textId="77777777" w:rsidR="00722627" w:rsidRPr="00C34BB7" w:rsidRDefault="00722627" w:rsidP="00F221E0">
            <w:pPr>
              <w:widowControl w:val="0"/>
              <w:jc w:val="right"/>
              <w:rPr>
                <w:color w:val="000000" w:themeColor="text1"/>
                <w:sz w:val="20"/>
                <w:szCs w:val="20"/>
                <w:highlight w:val="yellow"/>
              </w:rPr>
            </w:pPr>
            <w:r w:rsidRPr="000B61A0">
              <w:rPr>
                <w:color w:val="000000" w:themeColor="text1"/>
                <w:sz w:val="20"/>
                <w:szCs w:val="20"/>
              </w:rPr>
              <w:t>0</w:t>
            </w:r>
          </w:p>
        </w:tc>
      </w:tr>
    </w:tbl>
    <w:p w14:paraId="20594973" w14:textId="77777777" w:rsidR="00722627" w:rsidRPr="006D2BC9" w:rsidRDefault="00722627" w:rsidP="00722627">
      <w:pPr>
        <w:spacing w:after="120"/>
        <w:rPr>
          <w:highlight w:val="yellow"/>
        </w:rPr>
      </w:pPr>
    </w:p>
    <w:p w14:paraId="1C637D19" w14:textId="77777777" w:rsidR="00722627" w:rsidRPr="00440A42" w:rsidRDefault="00722627" w:rsidP="00722627">
      <w:pPr>
        <w:pStyle w:val="Heading1"/>
      </w:pPr>
      <w:r>
        <w:t xml:space="preserve">Under phase XIII of the IS project, Jordan ratified the Kigali Amendment and issued regulations to control ODS, HFCs and their alternatives </w:t>
      </w:r>
      <w:proofErr w:type="gramStart"/>
      <w:r>
        <w:t>and also</w:t>
      </w:r>
      <w:proofErr w:type="gramEnd"/>
      <w:r>
        <w:t xml:space="preserve"> equipment containing HCFCs, HFCs and their alternatives. A ban on the import of HCFC-141b in bulk and contained in imported pre-blended polyols has been implemented since 1 January 2022 and HCFC-22 consumption in the servicing sector is being phased out. Activities undertaken included: issuance of and enforced HCFC quotas for 2019 to 2024; issuance of 1,000 licences for the import of HCFCs, HFCs and their alternatives and equipment containing ODS and HFC; submission of Article 7 data and country programme data for the years 2019 to 2023; hosting the Joint West Asia and Europe and Central Asia Network Meeting of Ozone Officers in September 2023; participation in Montreal Protocol meetings; meetings and workshops organized by the NOU with the private and public sectors to exchange information, experience and raise awareness on the implementation of the HPMP and the Kigali Amendment; and annual celebration of International Ozone Day.</w:t>
      </w:r>
    </w:p>
    <w:p w14:paraId="2FC2E407"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Plan of action</w:t>
      </w:r>
    </w:p>
    <w:p w14:paraId="62B2A001" w14:textId="77777777" w:rsidR="00722627" w:rsidRPr="00440A42" w:rsidRDefault="00722627" w:rsidP="00722627">
      <w:pPr>
        <w:pStyle w:val="Heading1"/>
      </w:pPr>
      <w:r w:rsidRPr="00440A42">
        <w:t>During phase XIV of the IS project, Jordan will continue to prioritize the phase-out of HCFC from the policy and regulatory perspective as well as the investment activities. In addition, phase XIV will include an increased level of inter-ministerial coordination and liaison work as the country is planning to implement stage III of the HPMP and stage I of the KIP in parallel and has set ambitious targets for the reduction of controlled substances in the RAC servicing and manufacturing sectors. The NOU will meet regularly with the project management unit of the HPMP and KIP; continue to monitor and control the import and re-export of HCFCs and HFCs and their alternatives; collect and report Article 7 data and country programme data; participate in Montreal Protocol and regional network meetings; and carry out awareness activities including awareness on HFCs, zero- and low-GWP alternatives, and refrigerant safety measures.</w:t>
      </w:r>
    </w:p>
    <w:p w14:paraId="79B140CB"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Sustainability and risk assessment</w:t>
      </w:r>
    </w:p>
    <w:p w14:paraId="200FA44F" w14:textId="77777777" w:rsidR="00722627" w:rsidRPr="00440A42" w:rsidRDefault="00722627" w:rsidP="00722627">
      <w:pPr>
        <w:pStyle w:val="Heading1"/>
      </w:pPr>
      <w:r w:rsidRPr="00440A42">
        <w:t>The NOU is established under the Ministry of Environment with clear roles and responsibilities and the legislation that is already in place ensures that the NOU can conduct its responsibilities. Procedures to mitigate risks include continuously monitoring of the IS project and a monthly report on the progress of the project.</w:t>
      </w:r>
    </w:p>
    <w:p w14:paraId="131F2838" w14:textId="77777777" w:rsidR="00722627" w:rsidRPr="00767201" w:rsidRDefault="00722627" w:rsidP="00722627">
      <w:pPr>
        <w:spacing w:after="120"/>
        <w:jc w:val="left"/>
        <w:rPr>
          <w:b/>
          <w:bCs/>
        </w:rPr>
      </w:pPr>
      <w:r w:rsidRPr="00767201">
        <w:rPr>
          <w:b/>
          <w:bCs/>
        </w:rPr>
        <w:lastRenderedPageBreak/>
        <w:t>Türkiye: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722627" w:rsidRPr="00A17059" w14:paraId="3A64F5A7" w14:textId="77777777" w:rsidTr="00F221E0">
        <w:trPr>
          <w:trHeight w:val="278"/>
          <w:tblHeader/>
          <w:jc w:val="center"/>
        </w:trPr>
        <w:tc>
          <w:tcPr>
            <w:tcW w:w="4169" w:type="pct"/>
            <w:gridSpan w:val="2"/>
            <w:tcBorders>
              <w:bottom w:val="single" w:sz="4" w:space="0" w:color="auto"/>
            </w:tcBorders>
          </w:tcPr>
          <w:p w14:paraId="2D56A4B1" w14:textId="77777777" w:rsidR="00722627" w:rsidRPr="00A17059" w:rsidRDefault="00722627" w:rsidP="00F221E0">
            <w:pPr>
              <w:keepNext/>
              <w:rPr>
                <w:b/>
                <w:sz w:val="20"/>
                <w:szCs w:val="20"/>
              </w:rPr>
            </w:pPr>
            <w:r w:rsidRPr="00A17059">
              <w:rPr>
                <w:b/>
                <w:sz w:val="20"/>
                <w:szCs w:val="20"/>
              </w:rPr>
              <w:t>Summary of the project and country profile</w:t>
            </w:r>
          </w:p>
        </w:tc>
        <w:tc>
          <w:tcPr>
            <w:tcW w:w="831" w:type="pct"/>
            <w:tcBorders>
              <w:bottom w:val="single" w:sz="4" w:space="0" w:color="auto"/>
            </w:tcBorders>
          </w:tcPr>
          <w:p w14:paraId="6FF8E48D" w14:textId="77777777" w:rsidR="00722627" w:rsidRPr="00A17059" w:rsidRDefault="00722627" w:rsidP="00F221E0">
            <w:pPr>
              <w:keepNext/>
              <w:jc w:val="right"/>
              <w:rPr>
                <w:b/>
                <w:sz w:val="20"/>
                <w:szCs w:val="20"/>
              </w:rPr>
            </w:pPr>
          </w:p>
        </w:tc>
      </w:tr>
      <w:tr w:rsidR="00722627" w:rsidRPr="00A17059" w14:paraId="489F1F56" w14:textId="77777777" w:rsidTr="00F221E0">
        <w:trPr>
          <w:trHeight w:val="233"/>
          <w:jc w:val="center"/>
        </w:trPr>
        <w:tc>
          <w:tcPr>
            <w:tcW w:w="4169" w:type="pct"/>
            <w:gridSpan w:val="2"/>
            <w:tcBorders>
              <w:bottom w:val="single" w:sz="4" w:space="0" w:color="auto"/>
            </w:tcBorders>
          </w:tcPr>
          <w:p w14:paraId="4E30C7E2" w14:textId="77777777" w:rsidR="00722627" w:rsidRPr="00A17059" w:rsidRDefault="00722627" w:rsidP="00F221E0">
            <w:pPr>
              <w:widowControl w:val="0"/>
              <w:rPr>
                <w:sz w:val="20"/>
                <w:szCs w:val="20"/>
              </w:rPr>
            </w:pPr>
            <w:r w:rsidRPr="00A17059">
              <w:rPr>
                <w:sz w:val="20"/>
                <w:szCs w:val="20"/>
              </w:rPr>
              <w:t>Implementing agency:</w:t>
            </w:r>
          </w:p>
        </w:tc>
        <w:tc>
          <w:tcPr>
            <w:tcW w:w="831" w:type="pct"/>
            <w:tcBorders>
              <w:bottom w:val="single" w:sz="4" w:space="0" w:color="auto"/>
            </w:tcBorders>
          </w:tcPr>
          <w:p w14:paraId="4070F621" w14:textId="77777777" w:rsidR="00722627" w:rsidRPr="00A17059" w:rsidRDefault="00722627" w:rsidP="00F221E0">
            <w:pPr>
              <w:widowControl w:val="0"/>
              <w:jc w:val="center"/>
              <w:rPr>
                <w:sz w:val="20"/>
                <w:szCs w:val="20"/>
              </w:rPr>
            </w:pPr>
            <w:r w:rsidRPr="00A17059">
              <w:rPr>
                <w:sz w:val="20"/>
                <w:szCs w:val="20"/>
              </w:rPr>
              <w:t>UNIDO</w:t>
            </w:r>
          </w:p>
        </w:tc>
      </w:tr>
      <w:tr w:rsidR="00722627" w:rsidRPr="00A17059" w14:paraId="35F6D05B" w14:textId="77777777" w:rsidTr="00F221E0">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1B820DCC" w14:textId="77777777" w:rsidR="00722627" w:rsidRPr="00A17059" w:rsidRDefault="00722627" w:rsidP="00F221E0">
            <w:pPr>
              <w:widowControl w:val="0"/>
              <w:rPr>
                <w:sz w:val="20"/>
                <w:szCs w:val="20"/>
              </w:rPr>
            </w:pPr>
            <w:r w:rsidRPr="00A17059">
              <w:rPr>
                <w:sz w:val="20"/>
                <w:szCs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6757FFA2" w14:textId="77777777" w:rsidR="00722627" w:rsidRPr="00A17059" w:rsidRDefault="00722627" w:rsidP="00F221E0">
            <w:pPr>
              <w:widowControl w:val="0"/>
              <w:jc w:val="right"/>
              <w:rPr>
                <w:sz w:val="20"/>
                <w:szCs w:val="20"/>
                <w:highlight w:val="yellow"/>
              </w:rPr>
            </w:pPr>
          </w:p>
        </w:tc>
      </w:tr>
      <w:tr w:rsidR="00722627" w:rsidRPr="00A17059" w14:paraId="3E547690" w14:textId="77777777" w:rsidTr="00F221E0">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58A3F91E" w14:textId="77777777" w:rsidR="00722627" w:rsidRPr="00A17059" w:rsidRDefault="00722627" w:rsidP="00F221E0">
            <w:pPr>
              <w:widowControl w:val="0"/>
              <w:ind w:left="5364" w:right="-198"/>
              <w:jc w:val="left"/>
              <w:rPr>
                <w:sz w:val="20"/>
                <w:szCs w:val="20"/>
              </w:rPr>
            </w:pPr>
            <w:r w:rsidRPr="00A17059">
              <w:rPr>
                <w:sz w:val="20"/>
                <w:szCs w:val="20"/>
              </w:rPr>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2598C75F" w14:textId="77777777" w:rsidR="00722627" w:rsidRPr="00A17059" w:rsidRDefault="00722627" w:rsidP="00F221E0">
            <w:pPr>
              <w:widowControl w:val="0"/>
              <w:jc w:val="right"/>
              <w:rPr>
                <w:sz w:val="20"/>
                <w:szCs w:val="20"/>
              </w:rPr>
            </w:pPr>
            <w:r w:rsidRPr="00A17059">
              <w:rPr>
                <w:sz w:val="20"/>
                <w:szCs w:val="20"/>
              </w:rPr>
              <w:t>Oct-92</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1254852" w14:textId="77777777" w:rsidR="00722627" w:rsidRPr="00A17059" w:rsidRDefault="00722627" w:rsidP="00F221E0">
            <w:pPr>
              <w:widowControl w:val="0"/>
              <w:jc w:val="right"/>
              <w:rPr>
                <w:sz w:val="20"/>
                <w:szCs w:val="20"/>
              </w:rPr>
            </w:pPr>
            <w:r w:rsidRPr="00A17059">
              <w:rPr>
                <w:sz w:val="20"/>
                <w:szCs w:val="20"/>
              </w:rPr>
              <w:t>266,843</w:t>
            </w:r>
          </w:p>
        </w:tc>
      </w:tr>
      <w:tr w:rsidR="00722627" w:rsidRPr="00A17059" w14:paraId="2035E293"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955470E" w14:textId="77777777" w:rsidR="00722627" w:rsidRPr="00A17059" w:rsidRDefault="00722627" w:rsidP="00F221E0">
            <w:pPr>
              <w:widowControl w:val="0"/>
              <w:ind w:left="5364" w:right="-198"/>
              <w:jc w:val="left"/>
              <w:rPr>
                <w:sz w:val="20"/>
                <w:szCs w:val="20"/>
              </w:rPr>
            </w:pPr>
            <w:r w:rsidRPr="00A17059">
              <w:rPr>
                <w:sz w:val="20"/>
                <w:szCs w:val="20"/>
              </w:rPr>
              <w:t>Phase II:</w:t>
            </w:r>
          </w:p>
        </w:tc>
        <w:tc>
          <w:tcPr>
            <w:tcW w:w="727" w:type="pct"/>
            <w:tcBorders>
              <w:top w:val="nil"/>
              <w:left w:val="nil"/>
              <w:bottom w:val="nil"/>
              <w:right w:val="single" w:sz="4" w:space="0" w:color="auto"/>
            </w:tcBorders>
            <w:shd w:val="clear" w:color="auto" w:fill="FFFFFF" w:themeFill="background1"/>
            <w:vAlign w:val="bottom"/>
          </w:tcPr>
          <w:p w14:paraId="6793CEA2" w14:textId="77777777" w:rsidR="00722627" w:rsidRPr="00A17059" w:rsidRDefault="00722627" w:rsidP="00F221E0">
            <w:pPr>
              <w:widowControl w:val="0"/>
              <w:jc w:val="right"/>
              <w:rPr>
                <w:sz w:val="20"/>
                <w:szCs w:val="20"/>
              </w:rPr>
            </w:pPr>
            <w:r w:rsidRPr="00A17059">
              <w:rPr>
                <w:sz w:val="20"/>
                <w:szCs w:val="20"/>
              </w:rPr>
              <w:t>Dec-00</w:t>
            </w:r>
          </w:p>
        </w:tc>
        <w:tc>
          <w:tcPr>
            <w:tcW w:w="831" w:type="pct"/>
            <w:tcBorders>
              <w:top w:val="nil"/>
              <w:left w:val="single" w:sz="4" w:space="0" w:color="auto"/>
              <w:bottom w:val="nil"/>
              <w:right w:val="single" w:sz="4" w:space="0" w:color="auto"/>
            </w:tcBorders>
            <w:shd w:val="clear" w:color="auto" w:fill="FFFFFF" w:themeFill="background1"/>
          </w:tcPr>
          <w:p w14:paraId="2C6B01EE" w14:textId="77777777" w:rsidR="00722627" w:rsidRPr="00A17059" w:rsidRDefault="00722627" w:rsidP="00F221E0">
            <w:pPr>
              <w:widowControl w:val="0"/>
              <w:jc w:val="right"/>
              <w:rPr>
                <w:sz w:val="20"/>
                <w:szCs w:val="20"/>
              </w:rPr>
            </w:pPr>
            <w:r w:rsidRPr="00A17059">
              <w:rPr>
                <w:sz w:val="20"/>
                <w:szCs w:val="20"/>
              </w:rPr>
              <w:t>221,886</w:t>
            </w:r>
          </w:p>
        </w:tc>
      </w:tr>
      <w:tr w:rsidR="00722627" w:rsidRPr="00A17059" w14:paraId="12C586D6"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E41F672" w14:textId="77777777" w:rsidR="00722627" w:rsidRPr="00A17059" w:rsidRDefault="00722627" w:rsidP="00F221E0">
            <w:pPr>
              <w:widowControl w:val="0"/>
              <w:ind w:left="5364" w:right="-198"/>
              <w:jc w:val="left"/>
              <w:rPr>
                <w:sz w:val="20"/>
                <w:szCs w:val="20"/>
              </w:rPr>
            </w:pPr>
            <w:r w:rsidRPr="00A17059">
              <w:rPr>
                <w:sz w:val="20"/>
                <w:szCs w:val="20"/>
              </w:rPr>
              <w:t>Phase III:</w:t>
            </w:r>
          </w:p>
        </w:tc>
        <w:tc>
          <w:tcPr>
            <w:tcW w:w="727" w:type="pct"/>
            <w:tcBorders>
              <w:top w:val="nil"/>
              <w:left w:val="nil"/>
              <w:bottom w:val="nil"/>
              <w:right w:val="single" w:sz="4" w:space="0" w:color="auto"/>
            </w:tcBorders>
            <w:shd w:val="clear" w:color="auto" w:fill="FFFFFF" w:themeFill="background1"/>
            <w:vAlign w:val="bottom"/>
          </w:tcPr>
          <w:p w14:paraId="53985379" w14:textId="77777777" w:rsidR="00722627" w:rsidRPr="00A17059" w:rsidRDefault="00722627" w:rsidP="00F221E0">
            <w:pPr>
              <w:widowControl w:val="0"/>
              <w:tabs>
                <w:tab w:val="left" w:pos="6840"/>
              </w:tabs>
              <w:ind w:left="-108"/>
              <w:jc w:val="right"/>
              <w:rPr>
                <w:sz w:val="20"/>
                <w:szCs w:val="20"/>
              </w:rPr>
            </w:pPr>
            <w:r w:rsidRPr="00A17059">
              <w:rPr>
                <w:sz w:val="20"/>
                <w:szCs w:val="20"/>
              </w:rPr>
              <w:t>Dec-04</w:t>
            </w:r>
          </w:p>
        </w:tc>
        <w:tc>
          <w:tcPr>
            <w:tcW w:w="831" w:type="pct"/>
            <w:tcBorders>
              <w:top w:val="nil"/>
              <w:left w:val="single" w:sz="4" w:space="0" w:color="auto"/>
              <w:bottom w:val="nil"/>
              <w:right w:val="single" w:sz="4" w:space="0" w:color="auto"/>
            </w:tcBorders>
            <w:shd w:val="clear" w:color="auto" w:fill="FFFFFF" w:themeFill="background1"/>
          </w:tcPr>
          <w:p w14:paraId="15C71D8E" w14:textId="77777777" w:rsidR="00722627" w:rsidRPr="00A17059" w:rsidRDefault="00722627" w:rsidP="00F221E0">
            <w:pPr>
              <w:widowControl w:val="0"/>
              <w:jc w:val="right"/>
              <w:rPr>
                <w:sz w:val="20"/>
                <w:szCs w:val="20"/>
              </w:rPr>
            </w:pPr>
            <w:r w:rsidRPr="00A17059">
              <w:rPr>
                <w:sz w:val="20"/>
                <w:szCs w:val="20"/>
              </w:rPr>
              <w:t>254,129</w:t>
            </w:r>
          </w:p>
        </w:tc>
      </w:tr>
      <w:tr w:rsidR="00722627" w:rsidRPr="00A17059" w14:paraId="6AF6B069"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3ED286B3" w14:textId="77777777" w:rsidR="00722627" w:rsidRPr="00A17059" w:rsidRDefault="00722627" w:rsidP="00F221E0">
            <w:pPr>
              <w:widowControl w:val="0"/>
              <w:ind w:left="5364" w:right="-198"/>
              <w:jc w:val="left"/>
              <w:rPr>
                <w:sz w:val="20"/>
                <w:szCs w:val="20"/>
              </w:rPr>
            </w:pPr>
            <w:r w:rsidRPr="00A17059">
              <w:rPr>
                <w:sz w:val="20"/>
                <w:szCs w:val="20"/>
              </w:rPr>
              <w:t>Phase IV:</w:t>
            </w:r>
          </w:p>
        </w:tc>
        <w:tc>
          <w:tcPr>
            <w:tcW w:w="727" w:type="pct"/>
            <w:tcBorders>
              <w:top w:val="nil"/>
              <w:left w:val="nil"/>
              <w:bottom w:val="nil"/>
              <w:right w:val="single" w:sz="4" w:space="0" w:color="auto"/>
            </w:tcBorders>
            <w:shd w:val="clear" w:color="auto" w:fill="FFFFFF" w:themeFill="background1"/>
            <w:vAlign w:val="bottom"/>
          </w:tcPr>
          <w:p w14:paraId="2D865B64" w14:textId="77777777" w:rsidR="00722627" w:rsidRPr="00A17059" w:rsidRDefault="00722627" w:rsidP="00F221E0">
            <w:pPr>
              <w:widowControl w:val="0"/>
              <w:tabs>
                <w:tab w:val="left" w:pos="6840"/>
              </w:tabs>
              <w:ind w:left="-108"/>
              <w:jc w:val="right"/>
              <w:rPr>
                <w:sz w:val="20"/>
                <w:szCs w:val="20"/>
              </w:rPr>
            </w:pPr>
            <w:r w:rsidRPr="00A17059">
              <w:rPr>
                <w:sz w:val="20"/>
                <w:szCs w:val="20"/>
              </w:rPr>
              <w:t>Jul-09</w:t>
            </w:r>
          </w:p>
        </w:tc>
        <w:tc>
          <w:tcPr>
            <w:tcW w:w="831" w:type="pct"/>
            <w:tcBorders>
              <w:top w:val="nil"/>
              <w:left w:val="single" w:sz="4" w:space="0" w:color="auto"/>
              <w:bottom w:val="nil"/>
              <w:right w:val="single" w:sz="4" w:space="0" w:color="auto"/>
            </w:tcBorders>
            <w:shd w:val="clear" w:color="auto" w:fill="FFFFFF" w:themeFill="background1"/>
          </w:tcPr>
          <w:p w14:paraId="166CE76B" w14:textId="77777777" w:rsidR="00722627" w:rsidRPr="00A17059" w:rsidRDefault="00722627" w:rsidP="00F221E0">
            <w:pPr>
              <w:widowControl w:val="0"/>
              <w:jc w:val="right"/>
              <w:rPr>
                <w:sz w:val="20"/>
                <w:szCs w:val="20"/>
              </w:rPr>
            </w:pPr>
            <w:r w:rsidRPr="00A17059">
              <w:rPr>
                <w:sz w:val="20"/>
                <w:szCs w:val="20"/>
              </w:rPr>
              <w:t>201,073</w:t>
            </w:r>
          </w:p>
        </w:tc>
      </w:tr>
      <w:tr w:rsidR="00722627" w:rsidRPr="00A17059" w14:paraId="30F3F2E6"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14DAA35C" w14:textId="77777777" w:rsidR="00722627" w:rsidRPr="00A17059" w:rsidRDefault="00722627" w:rsidP="00F221E0">
            <w:pPr>
              <w:widowControl w:val="0"/>
              <w:ind w:left="5364" w:right="-198"/>
              <w:jc w:val="left"/>
              <w:rPr>
                <w:sz w:val="20"/>
                <w:szCs w:val="20"/>
              </w:rPr>
            </w:pPr>
            <w:r w:rsidRPr="00A17059">
              <w:rPr>
                <w:sz w:val="20"/>
                <w:szCs w:val="20"/>
              </w:rPr>
              <w:t>Phase V:</w:t>
            </w:r>
          </w:p>
        </w:tc>
        <w:tc>
          <w:tcPr>
            <w:tcW w:w="727" w:type="pct"/>
            <w:tcBorders>
              <w:top w:val="nil"/>
              <w:left w:val="nil"/>
              <w:bottom w:val="nil"/>
              <w:right w:val="single" w:sz="4" w:space="0" w:color="auto"/>
            </w:tcBorders>
            <w:shd w:val="clear" w:color="auto" w:fill="FFFFFF" w:themeFill="background1"/>
            <w:vAlign w:val="bottom"/>
          </w:tcPr>
          <w:p w14:paraId="22B9B39A" w14:textId="77777777" w:rsidR="00722627" w:rsidRPr="00A17059" w:rsidRDefault="00722627" w:rsidP="00F221E0">
            <w:pPr>
              <w:widowControl w:val="0"/>
              <w:tabs>
                <w:tab w:val="left" w:pos="6840"/>
              </w:tabs>
              <w:ind w:left="-108"/>
              <w:jc w:val="right"/>
              <w:rPr>
                <w:sz w:val="20"/>
                <w:szCs w:val="20"/>
              </w:rPr>
            </w:pPr>
            <w:r w:rsidRPr="00A17059">
              <w:rPr>
                <w:sz w:val="20"/>
                <w:szCs w:val="20"/>
              </w:rPr>
              <w:t>Jul-11</w:t>
            </w:r>
          </w:p>
        </w:tc>
        <w:tc>
          <w:tcPr>
            <w:tcW w:w="831" w:type="pct"/>
            <w:tcBorders>
              <w:top w:val="nil"/>
              <w:left w:val="single" w:sz="4" w:space="0" w:color="auto"/>
              <w:bottom w:val="nil"/>
              <w:right w:val="single" w:sz="4" w:space="0" w:color="auto"/>
            </w:tcBorders>
            <w:shd w:val="clear" w:color="auto" w:fill="FFFFFF" w:themeFill="background1"/>
          </w:tcPr>
          <w:p w14:paraId="492BD0BE" w14:textId="77777777" w:rsidR="00722627" w:rsidRPr="00A17059" w:rsidRDefault="00722627" w:rsidP="00F221E0">
            <w:pPr>
              <w:widowControl w:val="0"/>
              <w:jc w:val="right"/>
              <w:rPr>
                <w:sz w:val="20"/>
                <w:szCs w:val="20"/>
              </w:rPr>
            </w:pPr>
            <w:r w:rsidRPr="00A17059">
              <w:rPr>
                <w:sz w:val="20"/>
                <w:szCs w:val="20"/>
              </w:rPr>
              <w:t>272,811</w:t>
            </w:r>
          </w:p>
        </w:tc>
      </w:tr>
      <w:tr w:rsidR="00722627" w:rsidRPr="00A17059" w14:paraId="444B7917"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19BA2E49" w14:textId="77777777" w:rsidR="00722627" w:rsidRPr="00A17059" w:rsidRDefault="00722627" w:rsidP="00F221E0">
            <w:pPr>
              <w:widowControl w:val="0"/>
              <w:ind w:left="5364" w:right="-198"/>
              <w:jc w:val="left"/>
              <w:rPr>
                <w:sz w:val="20"/>
                <w:szCs w:val="20"/>
              </w:rPr>
            </w:pPr>
            <w:r w:rsidRPr="00A17059">
              <w:rPr>
                <w:sz w:val="20"/>
                <w:szCs w:val="20"/>
              </w:rPr>
              <w:t>Phase VI:</w:t>
            </w:r>
          </w:p>
        </w:tc>
        <w:tc>
          <w:tcPr>
            <w:tcW w:w="727" w:type="pct"/>
            <w:tcBorders>
              <w:top w:val="nil"/>
              <w:left w:val="nil"/>
              <w:bottom w:val="nil"/>
              <w:right w:val="single" w:sz="4" w:space="0" w:color="auto"/>
            </w:tcBorders>
            <w:shd w:val="clear" w:color="auto" w:fill="FFFFFF" w:themeFill="background1"/>
            <w:vAlign w:val="bottom"/>
          </w:tcPr>
          <w:p w14:paraId="168E5A00" w14:textId="77777777" w:rsidR="00722627" w:rsidRPr="00A17059" w:rsidRDefault="00722627" w:rsidP="00F221E0">
            <w:pPr>
              <w:widowControl w:val="0"/>
              <w:tabs>
                <w:tab w:val="left" w:pos="6840"/>
              </w:tabs>
              <w:ind w:left="-108"/>
              <w:jc w:val="right"/>
              <w:rPr>
                <w:sz w:val="20"/>
                <w:szCs w:val="20"/>
              </w:rPr>
            </w:pPr>
            <w:r w:rsidRPr="00A17059">
              <w:rPr>
                <w:sz w:val="20"/>
                <w:szCs w:val="20"/>
              </w:rPr>
              <w:t>Jul-13</w:t>
            </w:r>
          </w:p>
        </w:tc>
        <w:tc>
          <w:tcPr>
            <w:tcW w:w="831" w:type="pct"/>
            <w:tcBorders>
              <w:top w:val="nil"/>
              <w:left w:val="single" w:sz="4" w:space="0" w:color="auto"/>
              <w:bottom w:val="nil"/>
              <w:right w:val="single" w:sz="4" w:space="0" w:color="auto"/>
            </w:tcBorders>
            <w:shd w:val="clear" w:color="auto" w:fill="FFFFFF" w:themeFill="background1"/>
          </w:tcPr>
          <w:p w14:paraId="6E1F5D4E" w14:textId="77777777" w:rsidR="00722627" w:rsidRPr="00A17059" w:rsidRDefault="00722627" w:rsidP="00F221E0">
            <w:pPr>
              <w:widowControl w:val="0"/>
              <w:jc w:val="right"/>
              <w:rPr>
                <w:sz w:val="20"/>
                <w:szCs w:val="20"/>
              </w:rPr>
            </w:pPr>
            <w:r w:rsidRPr="00A17059">
              <w:rPr>
                <w:sz w:val="20"/>
                <w:szCs w:val="20"/>
              </w:rPr>
              <w:t>274,222</w:t>
            </w:r>
          </w:p>
        </w:tc>
      </w:tr>
      <w:tr w:rsidR="00722627" w:rsidRPr="00A17059" w14:paraId="01A0526E"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1E7135A8" w14:textId="77777777" w:rsidR="00722627" w:rsidRPr="00A17059" w:rsidRDefault="00722627" w:rsidP="00F221E0">
            <w:pPr>
              <w:widowControl w:val="0"/>
              <w:ind w:left="5364" w:right="-198"/>
              <w:jc w:val="left"/>
              <w:rPr>
                <w:sz w:val="20"/>
                <w:szCs w:val="20"/>
              </w:rPr>
            </w:pPr>
            <w:r w:rsidRPr="00A17059">
              <w:rPr>
                <w:sz w:val="20"/>
                <w:szCs w:val="20"/>
              </w:rPr>
              <w:t>Phase VII:</w:t>
            </w:r>
          </w:p>
        </w:tc>
        <w:tc>
          <w:tcPr>
            <w:tcW w:w="727" w:type="pct"/>
            <w:tcBorders>
              <w:top w:val="nil"/>
              <w:left w:val="nil"/>
              <w:bottom w:val="nil"/>
              <w:right w:val="single" w:sz="4" w:space="0" w:color="auto"/>
            </w:tcBorders>
            <w:shd w:val="clear" w:color="auto" w:fill="FFFFFF" w:themeFill="background1"/>
            <w:vAlign w:val="bottom"/>
          </w:tcPr>
          <w:p w14:paraId="782440C0" w14:textId="77777777" w:rsidR="00722627" w:rsidRPr="00A17059" w:rsidRDefault="00722627" w:rsidP="00F221E0">
            <w:pPr>
              <w:widowControl w:val="0"/>
              <w:tabs>
                <w:tab w:val="left" w:pos="6840"/>
              </w:tabs>
              <w:ind w:left="-108"/>
              <w:jc w:val="right"/>
              <w:rPr>
                <w:sz w:val="20"/>
                <w:szCs w:val="20"/>
              </w:rPr>
            </w:pPr>
            <w:r w:rsidRPr="00A17059">
              <w:rPr>
                <w:sz w:val="20"/>
                <w:szCs w:val="20"/>
              </w:rPr>
              <w:t>May-15</w:t>
            </w:r>
          </w:p>
        </w:tc>
        <w:tc>
          <w:tcPr>
            <w:tcW w:w="831" w:type="pct"/>
            <w:tcBorders>
              <w:top w:val="nil"/>
              <w:left w:val="single" w:sz="4" w:space="0" w:color="auto"/>
              <w:bottom w:val="nil"/>
              <w:right w:val="single" w:sz="4" w:space="0" w:color="auto"/>
            </w:tcBorders>
            <w:shd w:val="clear" w:color="auto" w:fill="FFFFFF" w:themeFill="background1"/>
          </w:tcPr>
          <w:p w14:paraId="21D4F3F9" w14:textId="77777777" w:rsidR="00722627" w:rsidRPr="00A17059" w:rsidRDefault="00722627" w:rsidP="00F221E0">
            <w:pPr>
              <w:widowControl w:val="0"/>
              <w:jc w:val="right"/>
              <w:rPr>
                <w:sz w:val="20"/>
                <w:szCs w:val="20"/>
              </w:rPr>
            </w:pPr>
            <w:r w:rsidRPr="00A17059">
              <w:rPr>
                <w:sz w:val="20"/>
                <w:szCs w:val="20"/>
              </w:rPr>
              <w:t>276,742</w:t>
            </w:r>
          </w:p>
        </w:tc>
      </w:tr>
      <w:tr w:rsidR="00722627" w:rsidRPr="00A17059" w14:paraId="484391EE"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E86F78F" w14:textId="77777777" w:rsidR="00722627" w:rsidRPr="00A17059" w:rsidRDefault="00722627" w:rsidP="00F221E0">
            <w:pPr>
              <w:widowControl w:val="0"/>
              <w:ind w:left="5364" w:right="-198"/>
              <w:jc w:val="left"/>
              <w:rPr>
                <w:sz w:val="20"/>
                <w:szCs w:val="20"/>
              </w:rPr>
            </w:pPr>
            <w:r w:rsidRPr="00A17059">
              <w:rPr>
                <w:sz w:val="20"/>
                <w:szCs w:val="20"/>
              </w:rPr>
              <w:t>Phase VIII:</w:t>
            </w:r>
          </w:p>
        </w:tc>
        <w:tc>
          <w:tcPr>
            <w:tcW w:w="727" w:type="pct"/>
            <w:tcBorders>
              <w:top w:val="nil"/>
              <w:left w:val="nil"/>
              <w:bottom w:val="nil"/>
              <w:right w:val="single" w:sz="4" w:space="0" w:color="auto"/>
            </w:tcBorders>
            <w:shd w:val="clear" w:color="auto" w:fill="FFFFFF" w:themeFill="background1"/>
            <w:vAlign w:val="bottom"/>
          </w:tcPr>
          <w:p w14:paraId="1AD43299" w14:textId="77777777" w:rsidR="00722627" w:rsidRPr="00A17059" w:rsidRDefault="00722627" w:rsidP="00F221E0">
            <w:pPr>
              <w:widowControl w:val="0"/>
              <w:tabs>
                <w:tab w:val="left" w:pos="6840"/>
              </w:tabs>
              <w:ind w:left="-108"/>
              <w:jc w:val="right"/>
              <w:rPr>
                <w:sz w:val="20"/>
                <w:szCs w:val="20"/>
              </w:rPr>
            </w:pPr>
            <w:r w:rsidRPr="00A17059">
              <w:rPr>
                <w:sz w:val="20"/>
                <w:szCs w:val="20"/>
              </w:rPr>
              <w:t>Nov-17</w:t>
            </w:r>
          </w:p>
        </w:tc>
        <w:tc>
          <w:tcPr>
            <w:tcW w:w="831" w:type="pct"/>
            <w:tcBorders>
              <w:top w:val="nil"/>
              <w:left w:val="single" w:sz="4" w:space="0" w:color="auto"/>
              <w:bottom w:val="nil"/>
              <w:right w:val="single" w:sz="4" w:space="0" w:color="auto"/>
            </w:tcBorders>
            <w:shd w:val="clear" w:color="auto" w:fill="FFFFFF" w:themeFill="background1"/>
          </w:tcPr>
          <w:p w14:paraId="59A5CA02" w14:textId="77777777" w:rsidR="00722627" w:rsidRPr="00A17059" w:rsidRDefault="00722627" w:rsidP="00F221E0">
            <w:pPr>
              <w:widowControl w:val="0"/>
              <w:jc w:val="right"/>
              <w:rPr>
                <w:sz w:val="20"/>
                <w:szCs w:val="20"/>
              </w:rPr>
            </w:pPr>
            <w:r w:rsidRPr="00A17059">
              <w:rPr>
                <w:sz w:val="20"/>
                <w:szCs w:val="20"/>
              </w:rPr>
              <w:t>350,658</w:t>
            </w:r>
          </w:p>
        </w:tc>
      </w:tr>
      <w:tr w:rsidR="00722627" w:rsidRPr="00A17059" w14:paraId="7A924D33"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342442E" w14:textId="77777777" w:rsidR="00722627" w:rsidRPr="00A17059" w:rsidRDefault="00722627" w:rsidP="00F221E0">
            <w:pPr>
              <w:widowControl w:val="0"/>
              <w:ind w:left="5364" w:right="-198"/>
              <w:jc w:val="left"/>
              <w:rPr>
                <w:sz w:val="20"/>
                <w:szCs w:val="20"/>
              </w:rPr>
            </w:pPr>
            <w:r w:rsidRPr="00A17059">
              <w:rPr>
                <w:sz w:val="20"/>
                <w:szCs w:val="20"/>
              </w:rPr>
              <w:t>Phase IX:</w:t>
            </w:r>
          </w:p>
        </w:tc>
        <w:tc>
          <w:tcPr>
            <w:tcW w:w="727" w:type="pct"/>
            <w:tcBorders>
              <w:top w:val="nil"/>
              <w:left w:val="nil"/>
              <w:bottom w:val="nil"/>
              <w:right w:val="single" w:sz="4" w:space="0" w:color="auto"/>
            </w:tcBorders>
            <w:shd w:val="clear" w:color="auto" w:fill="FFFFFF" w:themeFill="background1"/>
            <w:vAlign w:val="bottom"/>
          </w:tcPr>
          <w:p w14:paraId="003E880F" w14:textId="77777777" w:rsidR="00722627" w:rsidRPr="00A17059" w:rsidRDefault="00722627" w:rsidP="00F221E0">
            <w:pPr>
              <w:widowControl w:val="0"/>
              <w:tabs>
                <w:tab w:val="left" w:pos="6840"/>
              </w:tabs>
              <w:ind w:left="-108"/>
              <w:jc w:val="right"/>
              <w:rPr>
                <w:sz w:val="20"/>
                <w:szCs w:val="20"/>
              </w:rPr>
            </w:pPr>
            <w:r w:rsidRPr="00A17059">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tcPr>
          <w:p w14:paraId="79F657C6" w14:textId="77777777" w:rsidR="00722627" w:rsidRPr="00A17059" w:rsidRDefault="00722627" w:rsidP="00F221E0">
            <w:pPr>
              <w:widowControl w:val="0"/>
              <w:jc w:val="right"/>
              <w:rPr>
                <w:sz w:val="20"/>
                <w:szCs w:val="20"/>
              </w:rPr>
            </w:pPr>
            <w:r w:rsidRPr="00A17059">
              <w:rPr>
                <w:sz w:val="20"/>
                <w:szCs w:val="20"/>
              </w:rPr>
              <w:t>356,096</w:t>
            </w:r>
          </w:p>
        </w:tc>
      </w:tr>
      <w:tr w:rsidR="00722627" w:rsidRPr="00A17059" w14:paraId="3205C52B" w14:textId="77777777" w:rsidTr="00F221E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59A898EF" w14:textId="77777777" w:rsidR="00722627" w:rsidRPr="00A17059" w:rsidRDefault="00722627" w:rsidP="00F221E0">
            <w:pPr>
              <w:widowControl w:val="0"/>
              <w:ind w:left="5364" w:right="-198"/>
              <w:jc w:val="left"/>
              <w:rPr>
                <w:sz w:val="20"/>
                <w:szCs w:val="20"/>
              </w:rPr>
            </w:pPr>
            <w:r w:rsidRPr="00A17059">
              <w:rPr>
                <w:sz w:val="20"/>
                <w:szCs w:val="20"/>
              </w:rPr>
              <w:t>Phase X:</w:t>
            </w:r>
          </w:p>
        </w:tc>
        <w:tc>
          <w:tcPr>
            <w:tcW w:w="727" w:type="pct"/>
            <w:tcBorders>
              <w:top w:val="nil"/>
              <w:left w:val="nil"/>
              <w:bottom w:val="nil"/>
              <w:right w:val="single" w:sz="4" w:space="0" w:color="auto"/>
            </w:tcBorders>
            <w:shd w:val="clear" w:color="auto" w:fill="FFFFFF" w:themeFill="background1"/>
            <w:vAlign w:val="bottom"/>
          </w:tcPr>
          <w:p w14:paraId="33FFE8F5" w14:textId="77777777" w:rsidR="00722627" w:rsidRPr="00A17059" w:rsidRDefault="00722627" w:rsidP="00F221E0">
            <w:pPr>
              <w:widowControl w:val="0"/>
              <w:tabs>
                <w:tab w:val="left" w:pos="6840"/>
              </w:tabs>
              <w:ind w:left="-108"/>
              <w:jc w:val="right"/>
              <w:rPr>
                <w:sz w:val="20"/>
                <w:szCs w:val="20"/>
              </w:rPr>
            </w:pPr>
            <w:r w:rsidRPr="00A17059">
              <w:rPr>
                <w:sz w:val="20"/>
                <w:szCs w:val="20"/>
              </w:rPr>
              <w:t>Dec-22</w:t>
            </w:r>
          </w:p>
        </w:tc>
        <w:tc>
          <w:tcPr>
            <w:tcW w:w="831" w:type="pct"/>
            <w:tcBorders>
              <w:top w:val="nil"/>
              <w:left w:val="single" w:sz="4" w:space="0" w:color="auto"/>
              <w:bottom w:val="nil"/>
              <w:right w:val="single" w:sz="4" w:space="0" w:color="auto"/>
            </w:tcBorders>
            <w:shd w:val="clear" w:color="auto" w:fill="FFFFFF" w:themeFill="background1"/>
          </w:tcPr>
          <w:p w14:paraId="7B98DA90" w14:textId="77777777" w:rsidR="00722627" w:rsidRPr="00A17059" w:rsidRDefault="00722627" w:rsidP="00F221E0">
            <w:pPr>
              <w:widowControl w:val="0"/>
              <w:jc w:val="right"/>
              <w:rPr>
                <w:sz w:val="20"/>
                <w:szCs w:val="20"/>
              </w:rPr>
            </w:pPr>
            <w:r w:rsidRPr="00A17059">
              <w:rPr>
                <w:sz w:val="20"/>
                <w:szCs w:val="20"/>
              </w:rPr>
              <w:t>491,412</w:t>
            </w:r>
          </w:p>
        </w:tc>
      </w:tr>
      <w:tr w:rsidR="00722627" w:rsidRPr="00A17059" w14:paraId="5516026B" w14:textId="77777777" w:rsidTr="00F221E0">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2269CA08" w14:textId="77777777" w:rsidR="00722627" w:rsidRPr="00A17059" w:rsidRDefault="00722627" w:rsidP="00F221E0">
            <w:pPr>
              <w:widowControl w:val="0"/>
              <w:tabs>
                <w:tab w:val="right" w:pos="7560"/>
              </w:tabs>
              <w:ind w:left="6480" w:right="-108"/>
              <w:jc w:val="left"/>
              <w:rPr>
                <w:sz w:val="20"/>
                <w:szCs w:val="20"/>
              </w:rPr>
            </w:pPr>
            <w:r w:rsidRPr="00A17059">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4F784C5A" w14:textId="77777777" w:rsidR="00722627" w:rsidRPr="00A17059" w:rsidRDefault="00722627" w:rsidP="00F221E0">
            <w:pPr>
              <w:widowControl w:val="0"/>
              <w:jc w:val="right"/>
              <w:rPr>
                <w:sz w:val="20"/>
                <w:szCs w:val="20"/>
              </w:rPr>
            </w:pPr>
            <w:r w:rsidRPr="00A17059">
              <w:rPr>
                <w:sz w:val="20"/>
                <w:szCs w:val="20"/>
              </w:rPr>
              <w:t>2,965,871</w:t>
            </w:r>
          </w:p>
        </w:tc>
      </w:tr>
      <w:tr w:rsidR="00722627" w:rsidRPr="00A17059" w14:paraId="33336B43" w14:textId="77777777" w:rsidTr="00F221E0">
        <w:trPr>
          <w:trHeight w:val="233"/>
          <w:jc w:val="center"/>
        </w:trPr>
        <w:tc>
          <w:tcPr>
            <w:tcW w:w="4169" w:type="pct"/>
            <w:gridSpan w:val="2"/>
            <w:shd w:val="clear" w:color="auto" w:fill="FFFFFF" w:themeFill="background1"/>
          </w:tcPr>
          <w:p w14:paraId="4867A806" w14:textId="77777777" w:rsidR="00722627" w:rsidRPr="00A17059" w:rsidRDefault="00722627" w:rsidP="00F221E0">
            <w:pPr>
              <w:widowControl w:val="0"/>
              <w:jc w:val="left"/>
              <w:rPr>
                <w:sz w:val="20"/>
                <w:szCs w:val="20"/>
              </w:rPr>
            </w:pPr>
            <w:r w:rsidRPr="00A17059">
              <w:rPr>
                <w:sz w:val="20"/>
                <w:szCs w:val="20"/>
              </w:rPr>
              <w:t>Amount requested for renewal phase XI (US $):</w:t>
            </w:r>
          </w:p>
        </w:tc>
        <w:tc>
          <w:tcPr>
            <w:tcW w:w="831" w:type="pct"/>
            <w:shd w:val="clear" w:color="auto" w:fill="auto"/>
          </w:tcPr>
          <w:p w14:paraId="4BA5D043" w14:textId="77777777" w:rsidR="00722627" w:rsidRPr="00AC7A7C" w:rsidRDefault="00722627" w:rsidP="00F221E0">
            <w:pPr>
              <w:widowControl w:val="0"/>
              <w:jc w:val="right"/>
              <w:rPr>
                <w:sz w:val="20"/>
                <w:szCs w:val="20"/>
              </w:rPr>
            </w:pPr>
            <w:r w:rsidRPr="00AC7A7C">
              <w:rPr>
                <w:sz w:val="20"/>
                <w:szCs w:val="20"/>
              </w:rPr>
              <w:t>688,896</w:t>
            </w:r>
          </w:p>
        </w:tc>
      </w:tr>
      <w:tr w:rsidR="00722627" w:rsidRPr="00A17059" w14:paraId="6A63285E" w14:textId="77777777" w:rsidTr="00F221E0">
        <w:trPr>
          <w:trHeight w:val="233"/>
          <w:jc w:val="center"/>
        </w:trPr>
        <w:tc>
          <w:tcPr>
            <w:tcW w:w="4169" w:type="pct"/>
            <w:gridSpan w:val="2"/>
          </w:tcPr>
          <w:p w14:paraId="56A6C9C6" w14:textId="77777777" w:rsidR="00722627" w:rsidRPr="00A17059" w:rsidRDefault="00722627" w:rsidP="00F221E0">
            <w:pPr>
              <w:widowControl w:val="0"/>
              <w:jc w:val="left"/>
              <w:rPr>
                <w:sz w:val="20"/>
                <w:szCs w:val="20"/>
              </w:rPr>
            </w:pPr>
            <w:r w:rsidRPr="00A17059">
              <w:rPr>
                <w:sz w:val="20"/>
                <w:szCs w:val="20"/>
              </w:rPr>
              <w:t xml:space="preserve">Amount recommended for approval for phase XI (US $): </w:t>
            </w:r>
          </w:p>
        </w:tc>
        <w:tc>
          <w:tcPr>
            <w:tcW w:w="831" w:type="pct"/>
            <w:shd w:val="clear" w:color="auto" w:fill="auto"/>
          </w:tcPr>
          <w:p w14:paraId="57978200" w14:textId="77777777" w:rsidR="00722627" w:rsidRPr="00AC7A7C" w:rsidRDefault="00722627" w:rsidP="00F221E0">
            <w:pPr>
              <w:widowControl w:val="0"/>
              <w:jc w:val="right"/>
              <w:rPr>
                <w:sz w:val="20"/>
                <w:szCs w:val="20"/>
              </w:rPr>
            </w:pPr>
            <w:r w:rsidRPr="00AC7A7C">
              <w:rPr>
                <w:sz w:val="20"/>
                <w:szCs w:val="20"/>
              </w:rPr>
              <w:t>688,896</w:t>
            </w:r>
          </w:p>
        </w:tc>
      </w:tr>
      <w:tr w:rsidR="00722627" w:rsidRPr="00A17059" w14:paraId="477F6E6F" w14:textId="77777777" w:rsidTr="00F221E0">
        <w:trPr>
          <w:trHeight w:val="233"/>
          <w:jc w:val="center"/>
        </w:trPr>
        <w:tc>
          <w:tcPr>
            <w:tcW w:w="4169" w:type="pct"/>
            <w:gridSpan w:val="2"/>
          </w:tcPr>
          <w:p w14:paraId="79108D57" w14:textId="77777777" w:rsidR="00722627" w:rsidRPr="00A17059" w:rsidRDefault="00722627" w:rsidP="00F221E0">
            <w:pPr>
              <w:widowControl w:val="0"/>
              <w:jc w:val="left"/>
              <w:rPr>
                <w:sz w:val="20"/>
                <w:szCs w:val="20"/>
              </w:rPr>
            </w:pPr>
            <w:r w:rsidRPr="00A17059">
              <w:rPr>
                <w:sz w:val="20"/>
                <w:szCs w:val="20"/>
              </w:rPr>
              <w:t>Agency support costs (US $):</w:t>
            </w:r>
          </w:p>
        </w:tc>
        <w:tc>
          <w:tcPr>
            <w:tcW w:w="831" w:type="pct"/>
            <w:shd w:val="clear" w:color="auto" w:fill="auto"/>
          </w:tcPr>
          <w:p w14:paraId="0B0B31BA" w14:textId="77777777" w:rsidR="00722627" w:rsidRPr="00AC7A7C" w:rsidRDefault="00722627" w:rsidP="00F221E0">
            <w:pPr>
              <w:widowControl w:val="0"/>
              <w:jc w:val="right"/>
              <w:rPr>
                <w:sz w:val="20"/>
                <w:szCs w:val="20"/>
              </w:rPr>
            </w:pPr>
            <w:r w:rsidRPr="00AC7A7C">
              <w:rPr>
                <w:sz w:val="20"/>
                <w:szCs w:val="20"/>
              </w:rPr>
              <w:t>48,223</w:t>
            </w:r>
          </w:p>
        </w:tc>
      </w:tr>
      <w:tr w:rsidR="00722627" w:rsidRPr="00A17059" w14:paraId="71D3A2D6" w14:textId="77777777" w:rsidTr="00F221E0">
        <w:trPr>
          <w:trHeight w:val="233"/>
          <w:jc w:val="center"/>
        </w:trPr>
        <w:tc>
          <w:tcPr>
            <w:tcW w:w="4169" w:type="pct"/>
            <w:gridSpan w:val="2"/>
          </w:tcPr>
          <w:p w14:paraId="7EBC6532" w14:textId="77777777" w:rsidR="00722627" w:rsidRPr="00A17059" w:rsidRDefault="00722627" w:rsidP="00F221E0">
            <w:pPr>
              <w:widowControl w:val="0"/>
              <w:jc w:val="left"/>
              <w:rPr>
                <w:sz w:val="20"/>
                <w:szCs w:val="20"/>
              </w:rPr>
            </w:pPr>
            <w:r w:rsidRPr="00A17059">
              <w:rPr>
                <w:sz w:val="20"/>
                <w:szCs w:val="20"/>
              </w:rPr>
              <w:t>Total cost of institutional strengthening phase XI to the Multilateral Fund (US $):</w:t>
            </w:r>
          </w:p>
        </w:tc>
        <w:tc>
          <w:tcPr>
            <w:tcW w:w="831" w:type="pct"/>
            <w:shd w:val="clear" w:color="auto" w:fill="auto"/>
          </w:tcPr>
          <w:p w14:paraId="1C833D4E" w14:textId="77777777" w:rsidR="00722627" w:rsidRPr="00AC7A7C" w:rsidRDefault="00722627" w:rsidP="00F221E0">
            <w:pPr>
              <w:widowControl w:val="0"/>
              <w:jc w:val="right"/>
              <w:rPr>
                <w:sz w:val="20"/>
                <w:szCs w:val="20"/>
              </w:rPr>
            </w:pPr>
            <w:r w:rsidRPr="00AC7A7C">
              <w:rPr>
                <w:sz w:val="20"/>
                <w:szCs w:val="20"/>
              </w:rPr>
              <w:t>737,119</w:t>
            </w:r>
          </w:p>
        </w:tc>
      </w:tr>
      <w:tr w:rsidR="00722627" w:rsidRPr="00A17059" w14:paraId="6E659746" w14:textId="77777777" w:rsidTr="00F221E0">
        <w:trPr>
          <w:trHeight w:val="233"/>
          <w:jc w:val="center"/>
        </w:trPr>
        <w:tc>
          <w:tcPr>
            <w:tcW w:w="4169" w:type="pct"/>
            <w:gridSpan w:val="2"/>
          </w:tcPr>
          <w:p w14:paraId="5F1AF336" w14:textId="77777777" w:rsidR="00722627" w:rsidRPr="00A17059" w:rsidRDefault="00722627" w:rsidP="00F221E0">
            <w:pPr>
              <w:widowControl w:val="0"/>
              <w:jc w:val="left"/>
              <w:rPr>
                <w:sz w:val="20"/>
                <w:szCs w:val="20"/>
              </w:rPr>
            </w:pPr>
            <w:r w:rsidRPr="00A17059">
              <w:rPr>
                <w:sz w:val="20"/>
                <w:szCs w:val="20"/>
              </w:rPr>
              <w:t>Date of approval of country programme:</w:t>
            </w:r>
          </w:p>
        </w:tc>
        <w:tc>
          <w:tcPr>
            <w:tcW w:w="831" w:type="pct"/>
            <w:shd w:val="clear" w:color="auto" w:fill="FFFFFF" w:themeFill="background1"/>
          </w:tcPr>
          <w:p w14:paraId="27F1480B" w14:textId="77777777" w:rsidR="00722627" w:rsidRPr="00A17059" w:rsidRDefault="00722627" w:rsidP="00F221E0">
            <w:pPr>
              <w:widowControl w:val="0"/>
              <w:jc w:val="right"/>
              <w:rPr>
                <w:sz w:val="20"/>
                <w:szCs w:val="20"/>
              </w:rPr>
            </w:pPr>
            <w:r w:rsidRPr="00A17059">
              <w:rPr>
                <w:sz w:val="20"/>
                <w:szCs w:val="20"/>
              </w:rPr>
              <w:t>1992</w:t>
            </w:r>
          </w:p>
        </w:tc>
      </w:tr>
      <w:tr w:rsidR="00722627" w:rsidRPr="00A17059" w14:paraId="6DCC55D6" w14:textId="77777777" w:rsidTr="00F221E0">
        <w:trPr>
          <w:trHeight w:val="233"/>
          <w:jc w:val="center"/>
        </w:trPr>
        <w:tc>
          <w:tcPr>
            <w:tcW w:w="4169" w:type="pct"/>
            <w:gridSpan w:val="2"/>
            <w:tcBorders>
              <w:bottom w:val="single" w:sz="4" w:space="0" w:color="auto"/>
            </w:tcBorders>
          </w:tcPr>
          <w:p w14:paraId="4A694AFF" w14:textId="77777777" w:rsidR="00722627" w:rsidRPr="00A17059" w:rsidRDefault="00722627" w:rsidP="00F221E0">
            <w:pPr>
              <w:widowControl w:val="0"/>
              <w:jc w:val="left"/>
              <w:rPr>
                <w:sz w:val="20"/>
                <w:szCs w:val="20"/>
              </w:rPr>
            </w:pPr>
            <w:r w:rsidRPr="00A17059">
              <w:rPr>
                <w:sz w:val="20"/>
                <w:szCs w:val="20"/>
              </w:rPr>
              <w:t>Date of approval of HCFC phase-out management plan:</w:t>
            </w:r>
          </w:p>
        </w:tc>
        <w:tc>
          <w:tcPr>
            <w:tcW w:w="831" w:type="pct"/>
            <w:tcBorders>
              <w:bottom w:val="single" w:sz="4" w:space="0" w:color="auto"/>
            </w:tcBorders>
            <w:shd w:val="clear" w:color="auto" w:fill="FFFFFF" w:themeFill="background1"/>
          </w:tcPr>
          <w:p w14:paraId="446EE823" w14:textId="77777777" w:rsidR="00722627" w:rsidRPr="00A17059" w:rsidRDefault="00722627" w:rsidP="00F221E0">
            <w:pPr>
              <w:widowControl w:val="0"/>
              <w:jc w:val="right"/>
              <w:rPr>
                <w:sz w:val="20"/>
                <w:szCs w:val="20"/>
              </w:rPr>
            </w:pPr>
            <w:r w:rsidRPr="00A17059">
              <w:rPr>
                <w:sz w:val="20"/>
                <w:szCs w:val="20"/>
              </w:rPr>
              <w:t>2012</w:t>
            </w:r>
          </w:p>
        </w:tc>
      </w:tr>
      <w:tr w:rsidR="00722627" w:rsidRPr="00A17059" w14:paraId="0C062141" w14:textId="77777777" w:rsidTr="00F221E0">
        <w:trPr>
          <w:trHeight w:val="233"/>
          <w:jc w:val="center"/>
        </w:trPr>
        <w:tc>
          <w:tcPr>
            <w:tcW w:w="4169" w:type="pct"/>
            <w:gridSpan w:val="2"/>
            <w:tcBorders>
              <w:bottom w:val="single" w:sz="4" w:space="0" w:color="auto"/>
            </w:tcBorders>
          </w:tcPr>
          <w:p w14:paraId="5305EBC0" w14:textId="77777777" w:rsidR="00722627" w:rsidRPr="00A17059" w:rsidRDefault="00722627" w:rsidP="00F221E0">
            <w:pPr>
              <w:widowControl w:val="0"/>
              <w:jc w:val="left"/>
              <w:rPr>
                <w:sz w:val="20"/>
                <w:szCs w:val="20"/>
              </w:rPr>
            </w:pPr>
            <w:r w:rsidRPr="0085600C">
              <w:rPr>
                <w:color w:val="000000" w:themeColor="text1"/>
                <w:sz w:val="20"/>
                <w:szCs w:val="20"/>
              </w:rPr>
              <w:t>Date of approval of Kigali HFC implementation plan:</w:t>
            </w:r>
          </w:p>
        </w:tc>
        <w:tc>
          <w:tcPr>
            <w:tcW w:w="831" w:type="pct"/>
            <w:tcBorders>
              <w:bottom w:val="single" w:sz="4" w:space="0" w:color="auto"/>
            </w:tcBorders>
            <w:shd w:val="clear" w:color="auto" w:fill="FFFFFF" w:themeFill="background1"/>
          </w:tcPr>
          <w:p w14:paraId="25320C14" w14:textId="77777777" w:rsidR="00722627" w:rsidRPr="00A17059" w:rsidRDefault="00722627" w:rsidP="00F221E0">
            <w:pPr>
              <w:widowControl w:val="0"/>
              <w:jc w:val="right"/>
              <w:rPr>
                <w:sz w:val="20"/>
                <w:szCs w:val="20"/>
              </w:rPr>
            </w:pPr>
            <w:r>
              <w:rPr>
                <w:sz w:val="20"/>
                <w:szCs w:val="20"/>
              </w:rPr>
              <w:t>n/a</w:t>
            </w:r>
          </w:p>
        </w:tc>
      </w:tr>
      <w:tr w:rsidR="00722627" w:rsidRPr="00A17059" w14:paraId="0B0B5766" w14:textId="77777777" w:rsidTr="00F221E0">
        <w:trPr>
          <w:trHeight w:val="233"/>
          <w:jc w:val="center"/>
        </w:trPr>
        <w:tc>
          <w:tcPr>
            <w:tcW w:w="4169" w:type="pct"/>
            <w:gridSpan w:val="2"/>
            <w:tcBorders>
              <w:top w:val="single" w:sz="4" w:space="0" w:color="auto"/>
              <w:left w:val="single" w:sz="4" w:space="0" w:color="auto"/>
              <w:bottom w:val="nil"/>
              <w:right w:val="single" w:sz="4" w:space="0" w:color="auto"/>
            </w:tcBorders>
          </w:tcPr>
          <w:p w14:paraId="623660C0" w14:textId="77777777" w:rsidR="00722627" w:rsidRPr="00A17059" w:rsidRDefault="00722627" w:rsidP="00F221E0">
            <w:pPr>
              <w:widowControl w:val="0"/>
              <w:spacing w:before="20"/>
              <w:jc w:val="left"/>
              <w:rPr>
                <w:sz w:val="20"/>
                <w:szCs w:val="20"/>
              </w:rPr>
            </w:pPr>
            <w:r w:rsidRPr="00A17059">
              <w:rPr>
                <w:color w:val="000000" w:themeColor="text1"/>
                <w:sz w:val="20"/>
                <w:szCs w:val="20"/>
              </w:rPr>
              <w:t>Baseline consumption of controlled substances (ODP tonnes/CO</w:t>
            </w:r>
            <w:r w:rsidRPr="00A17059">
              <w:rPr>
                <w:color w:val="000000" w:themeColor="text1"/>
                <w:sz w:val="20"/>
                <w:szCs w:val="20"/>
                <w:vertAlign w:val="subscript"/>
              </w:rPr>
              <w:t>2</w:t>
            </w:r>
            <w:r w:rsidRPr="00A17059">
              <w:rPr>
                <w:color w:val="000000" w:themeColor="text1"/>
                <w:sz w:val="20"/>
                <w:szCs w:val="20"/>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5B2A910C" w14:textId="77777777" w:rsidR="00722627" w:rsidRPr="00A17059" w:rsidRDefault="00722627" w:rsidP="00F221E0">
            <w:pPr>
              <w:widowControl w:val="0"/>
              <w:jc w:val="right"/>
              <w:rPr>
                <w:sz w:val="20"/>
                <w:szCs w:val="20"/>
                <w:highlight w:val="yellow"/>
              </w:rPr>
            </w:pPr>
          </w:p>
        </w:tc>
      </w:tr>
      <w:tr w:rsidR="00722627" w:rsidRPr="00A17059" w14:paraId="16203EF4" w14:textId="77777777" w:rsidTr="00F221E0">
        <w:trPr>
          <w:trHeight w:val="233"/>
          <w:jc w:val="center"/>
        </w:trPr>
        <w:tc>
          <w:tcPr>
            <w:tcW w:w="4169" w:type="pct"/>
            <w:gridSpan w:val="2"/>
            <w:tcBorders>
              <w:top w:val="nil"/>
              <w:left w:val="single" w:sz="4" w:space="0" w:color="auto"/>
              <w:bottom w:val="nil"/>
              <w:right w:val="single" w:sz="4" w:space="0" w:color="auto"/>
            </w:tcBorders>
          </w:tcPr>
          <w:p w14:paraId="4D2495F5" w14:textId="77777777" w:rsidR="00722627" w:rsidRPr="00A17059" w:rsidRDefault="00722627" w:rsidP="00F221E0">
            <w:pPr>
              <w:widowControl w:val="0"/>
              <w:ind w:left="340" w:hanging="340"/>
              <w:jc w:val="left"/>
              <w:rPr>
                <w:sz w:val="20"/>
                <w:szCs w:val="20"/>
              </w:rPr>
            </w:pPr>
            <w:r w:rsidRPr="00A17059">
              <w:rPr>
                <w:sz w:val="20"/>
                <w:szCs w:val="20"/>
              </w:rPr>
              <w:t>(a)</w:t>
            </w:r>
            <w:r w:rsidRPr="00A17059">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0F99B0CC" w14:textId="77777777" w:rsidR="00722627" w:rsidRPr="00A17059" w:rsidRDefault="00722627" w:rsidP="00F221E0">
            <w:pPr>
              <w:widowControl w:val="0"/>
              <w:jc w:val="right"/>
              <w:rPr>
                <w:sz w:val="20"/>
                <w:szCs w:val="20"/>
              </w:rPr>
            </w:pPr>
            <w:r w:rsidRPr="00A17059">
              <w:rPr>
                <w:sz w:val="20"/>
                <w:szCs w:val="20"/>
              </w:rPr>
              <w:t>37.4</w:t>
            </w:r>
          </w:p>
        </w:tc>
      </w:tr>
      <w:tr w:rsidR="00722627" w:rsidRPr="00A17059" w14:paraId="3D90A0E0" w14:textId="77777777" w:rsidTr="00F221E0">
        <w:trPr>
          <w:trHeight w:val="233"/>
          <w:jc w:val="center"/>
        </w:trPr>
        <w:tc>
          <w:tcPr>
            <w:tcW w:w="4169" w:type="pct"/>
            <w:gridSpan w:val="2"/>
            <w:tcBorders>
              <w:top w:val="nil"/>
              <w:left w:val="single" w:sz="4" w:space="0" w:color="auto"/>
              <w:bottom w:val="nil"/>
              <w:right w:val="single" w:sz="4" w:space="0" w:color="auto"/>
            </w:tcBorders>
          </w:tcPr>
          <w:p w14:paraId="6E1BDCFF" w14:textId="77777777" w:rsidR="00722627" w:rsidRPr="00A17059" w:rsidRDefault="00722627" w:rsidP="00F221E0">
            <w:pPr>
              <w:widowControl w:val="0"/>
              <w:spacing w:after="20"/>
              <w:ind w:left="340" w:hanging="340"/>
              <w:jc w:val="left"/>
              <w:rPr>
                <w:sz w:val="20"/>
                <w:szCs w:val="20"/>
              </w:rPr>
            </w:pPr>
            <w:r w:rsidRPr="00A17059">
              <w:rPr>
                <w:sz w:val="20"/>
                <w:szCs w:val="20"/>
              </w:rPr>
              <w:t>(b)</w:t>
            </w:r>
            <w:r w:rsidRPr="00A17059">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3DFA11FB" w14:textId="77777777" w:rsidR="00722627" w:rsidRPr="00A17059" w:rsidRDefault="00722627" w:rsidP="00F221E0">
            <w:pPr>
              <w:widowControl w:val="0"/>
              <w:jc w:val="right"/>
              <w:rPr>
                <w:sz w:val="20"/>
                <w:szCs w:val="20"/>
              </w:rPr>
            </w:pPr>
            <w:r w:rsidRPr="00A17059">
              <w:rPr>
                <w:sz w:val="20"/>
                <w:szCs w:val="20"/>
              </w:rPr>
              <w:t>551.5</w:t>
            </w:r>
          </w:p>
        </w:tc>
      </w:tr>
      <w:tr w:rsidR="00722627" w:rsidRPr="00A17059" w14:paraId="7891F746" w14:textId="77777777" w:rsidTr="00F221E0">
        <w:trPr>
          <w:trHeight w:val="233"/>
          <w:jc w:val="center"/>
        </w:trPr>
        <w:tc>
          <w:tcPr>
            <w:tcW w:w="4169" w:type="pct"/>
            <w:gridSpan w:val="2"/>
            <w:tcBorders>
              <w:top w:val="nil"/>
              <w:bottom w:val="nil"/>
            </w:tcBorders>
          </w:tcPr>
          <w:p w14:paraId="70789148" w14:textId="77777777" w:rsidR="00722627" w:rsidRPr="00A17059" w:rsidRDefault="00722627" w:rsidP="00F221E0">
            <w:pPr>
              <w:widowControl w:val="0"/>
              <w:spacing w:after="20"/>
              <w:ind w:left="340" w:hanging="340"/>
              <w:jc w:val="left"/>
              <w:rPr>
                <w:sz w:val="20"/>
                <w:szCs w:val="20"/>
              </w:rPr>
            </w:pPr>
            <w:r w:rsidRPr="00A17059">
              <w:rPr>
                <w:sz w:val="20"/>
                <w:szCs w:val="20"/>
              </w:rPr>
              <w:t>(c)</w:t>
            </w:r>
            <w:r w:rsidRPr="00A17059">
              <w:rPr>
                <w:sz w:val="20"/>
                <w:szCs w:val="20"/>
              </w:rPr>
              <w:tab/>
              <w:t>Annex E (methyl bromide) (average 1995-1998)</w:t>
            </w:r>
          </w:p>
        </w:tc>
        <w:tc>
          <w:tcPr>
            <w:tcW w:w="831" w:type="pct"/>
            <w:tcBorders>
              <w:top w:val="nil"/>
              <w:bottom w:val="nil"/>
            </w:tcBorders>
            <w:shd w:val="clear" w:color="auto" w:fill="FFFFFF" w:themeFill="background1"/>
            <w:vAlign w:val="bottom"/>
          </w:tcPr>
          <w:p w14:paraId="5C6A642D" w14:textId="77777777" w:rsidR="00722627" w:rsidRPr="00A17059" w:rsidRDefault="00722627" w:rsidP="00F221E0">
            <w:pPr>
              <w:widowControl w:val="0"/>
              <w:jc w:val="right"/>
              <w:rPr>
                <w:sz w:val="20"/>
                <w:szCs w:val="20"/>
              </w:rPr>
            </w:pPr>
            <w:r w:rsidRPr="00A17059">
              <w:rPr>
                <w:sz w:val="20"/>
                <w:szCs w:val="20"/>
              </w:rPr>
              <w:t>479.7</w:t>
            </w:r>
          </w:p>
        </w:tc>
      </w:tr>
      <w:tr w:rsidR="00722627" w:rsidRPr="00A17059" w14:paraId="053AB68D" w14:textId="77777777" w:rsidTr="00F221E0">
        <w:trPr>
          <w:trHeight w:val="233"/>
          <w:jc w:val="center"/>
        </w:trPr>
        <w:tc>
          <w:tcPr>
            <w:tcW w:w="4169" w:type="pct"/>
            <w:gridSpan w:val="2"/>
            <w:tcBorders>
              <w:top w:val="nil"/>
              <w:bottom w:val="single" w:sz="4" w:space="0" w:color="auto"/>
            </w:tcBorders>
          </w:tcPr>
          <w:p w14:paraId="12C82BF9" w14:textId="77777777" w:rsidR="00722627" w:rsidRPr="00A17059" w:rsidRDefault="00722627" w:rsidP="00F221E0">
            <w:pPr>
              <w:widowControl w:val="0"/>
              <w:spacing w:after="20"/>
              <w:ind w:left="340" w:hanging="340"/>
              <w:jc w:val="left"/>
              <w:rPr>
                <w:sz w:val="20"/>
                <w:szCs w:val="20"/>
              </w:rPr>
            </w:pPr>
            <w:r w:rsidRPr="00A17059">
              <w:rPr>
                <w:sz w:val="20"/>
                <w:szCs w:val="20"/>
              </w:rPr>
              <w:t>(d)</w:t>
            </w:r>
            <w:r w:rsidRPr="00A17059">
              <w:rPr>
                <w:sz w:val="20"/>
                <w:szCs w:val="20"/>
              </w:rPr>
              <w:tab/>
              <w:t>Annex F (HFCs) (average 2020-2022 plus 65% of HCFC baseline)</w:t>
            </w:r>
          </w:p>
        </w:tc>
        <w:tc>
          <w:tcPr>
            <w:tcW w:w="831" w:type="pct"/>
            <w:tcBorders>
              <w:top w:val="nil"/>
              <w:bottom w:val="single" w:sz="4" w:space="0" w:color="auto"/>
            </w:tcBorders>
            <w:shd w:val="clear" w:color="auto" w:fill="FFFFFF" w:themeFill="background1"/>
            <w:vAlign w:val="bottom"/>
          </w:tcPr>
          <w:p w14:paraId="244BA662" w14:textId="77777777" w:rsidR="00722627" w:rsidRPr="00A17059" w:rsidRDefault="00722627" w:rsidP="00F221E0">
            <w:pPr>
              <w:widowControl w:val="0"/>
              <w:jc w:val="right"/>
              <w:rPr>
                <w:sz w:val="20"/>
                <w:szCs w:val="20"/>
              </w:rPr>
            </w:pPr>
            <w:r w:rsidRPr="00A17059">
              <w:rPr>
                <w:sz w:val="20"/>
                <w:szCs w:val="20"/>
              </w:rPr>
              <w:t>37,117,410</w:t>
            </w:r>
          </w:p>
        </w:tc>
      </w:tr>
      <w:tr w:rsidR="00722627" w:rsidRPr="00A17059" w14:paraId="1EE92FCC" w14:textId="77777777" w:rsidTr="00F221E0">
        <w:trPr>
          <w:trHeight w:val="233"/>
          <w:jc w:val="center"/>
        </w:trPr>
        <w:tc>
          <w:tcPr>
            <w:tcW w:w="4169" w:type="pct"/>
            <w:gridSpan w:val="2"/>
            <w:tcBorders>
              <w:top w:val="single" w:sz="4" w:space="0" w:color="auto"/>
              <w:left w:val="single" w:sz="4" w:space="0" w:color="auto"/>
              <w:bottom w:val="nil"/>
              <w:right w:val="single" w:sz="4" w:space="0" w:color="auto"/>
            </w:tcBorders>
          </w:tcPr>
          <w:p w14:paraId="3879F47F" w14:textId="77777777" w:rsidR="00722627" w:rsidRPr="00A17059" w:rsidRDefault="00722627" w:rsidP="00F221E0">
            <w:pPr>
              <w:widowControl w:val="0"/>
              <w:spacing w:before="20"/>
              <w:jc w:val="left"/>
              <w:rPr>
                <w:sz w:val="20"/>
                <w:szCs w:val="20"/>
              </w:rPr>
            </w:pPr>
            <w:r w:rsidRPr="00A17059">
              <w:rPr>
                <w:color w:val="000000" w:themeColor="text1"/>
                <w:sz w:val="20"/>
                <w:szCs w:val="20"/>
              </w:rPr>
              <w:t>Latest reported ODS consumption (</w:t>
            </w:r>
            <w:r w:rsidRPr="00A17059">
              <w:rPr>
                <w:sz w:val="20"/>
                <w:szCs w:val="20"/>
              </w:rPr>
              <w:t>2023</w:t>
            </w:r>
            <w:r w:rsidRPr="00A17059">
              <w:rPr>
                <w:color w:val="000000" w:themeColor="text1"/>
                <w:sz w:val="20"/>
                <w:szCs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39A58B99" w14:textId="77777777" w:rsidR="00722627" w:rsidRPr="00A17059" w:rsidRDefault="00722627" w:rsidP="00F221E0">
            <w:pPr>
              <w:widowControl w:val="0"/>
              <w:spacing w:before="20"/>
              <w:jc w:val="right"/>
              <w:rPr>
                <w:sz w:val="20"/>
                <w:szCs w:val="20"/>
              </w:rPr>
            </w:pPr>
          </w:p>
        </w:tc>
      </w:tr>
      <w:tr w:rsidR="00722627" w:rsidRPr="00A17059" w14:paraId="66BD5E8C" w14:textId="77777777" w:rsidTr="00F221E0">
        <w:trPr>
          <w:trHeight w:val="233"/>
          <w:jc w:val="center"/>
        </w:trPr>
        <w:tc>
          <w:tcPr>
            <w:tcW w:w="4169" w:type="pct"/>
            <w:gridSpan w:val="2"/>
            <w:tcBorders>
              <w:top w:val="nil"/>
              <w:left w:val="single" w:sz="4" w:space="0" w:color="auto"/>
              <w:bottom w:val="nil"/>
              <w:right w:val="single" w:sz="4" w:space="0" w:color="auto"/>
            </w:tcBorders>
          </w:tcPr>
          <w:p w14:paraId="72DB55F6" w14:textId="77777777" w:rsidR="00722627" w:rsidRPr="00A17059" w:rsidRDefault="00722627" w:rsidP="00F221E0">
            <w:pPr>
              <w:widowControl w:val="0"/>
              <w:ind w:left="340" w:hanging="360"/>
              <w:jc w:val="left"/>
              <w:rPr>
                <w:sz w:val="20"/>
                <w:szCs w:val="20"/>
              </w:rPr>
            </w:pPr>
            <w:r w:rsidRPr="00A17059">
              <w:rPr>
                <w:sz w:val="20"/>
                <w:szCs w:val="20"/>
              </w:rPr>
              <w:t>(a)</w:t>
            </w:r>
            <w:r w:rsidRPr="00A17059">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637DA8B0" w14:textId="77777777" w:rsidR="00722627" w:rsidRPr="00A17059" w:rsidRDefault="00722627" w:rsidP="00F221E0">
            <w:pPr>
              <w:widowControl w:val="0"/>
              <w:jc w:val="right"/>
              <w:rPr>
                <w:sz w:val="20"/>
                <w:szCs w:val="20"/>
              </w:rPr>
            </w:pPr>
            <w:r w:rsidRPr="00A17059">
              <w:rPr>
                <w:sz w:val="20"/>
                <w:szCs w:val="20"/>
              </w:rPr>
              <w:t>0</w:t>
            </w:r>
          </w:p>
        </w:tc>
      </w:tr>
      <w:tr w:rsidR="00722627" w:rsidRPr="00A17059" w14:paraId="30C04A5A" w14:textId="77777777" w:rsidTr="00F221E0">
        <w:trPr>
          <w:trHeight w:val="233"/>
          <w:jc w:val="center"/>
        </w:trPr>
        <w:tc>
          <w:tcPr>
            <w:tcW w:w="4169" w:type="pct"/>
            <w:gridSpan w:val="2"/>
            <w:tcBorders>
              <w:top w:val="nil"/>
              <w:left w:val="single" w:sz="4" w:space="0" w:color="auto"/>
              <w:bottom w:val="nil"/>
              <w:right w:val="single" w:sz="4" w:space="0" w:color="auto"/>
            </w:tcBorders>
          </w:tcPr>
          <w:p w14:paraId="09E10F4F" w14:textId="77777777" w:rsidR="00722627" w:rsidRPr="00A17059" w:rsidRDefault="00722627" w:rsidP="00F221E0">
            <w:pPr>
              <w:widowControl w:val="0"/>
              <w:ind w:left="340" w:hanging="340"/>
              <w:jc w:val="left"/>
              <w:rPr>
                <w:sz w:val="20"/>
                <w:szCs w:val="20"/>
              </w:rPr>
            </w:pPr>
            <w:r w:rsidRPr="00A17059">
              <w:rPr>
                <w:sz w:val="20"/>
                <w:szCs w:val="20"/>
              </w:rPr>
              <w:t>(b)</w:t>
            </w:r>
            <w:r w:rsidRPr="00A17059">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1A14F323" w14:textId="77777777" w:rsidR="00722627" w:rsidRPr="00A17059" w:rsidRDefault="00722627" w:rsidP="00F221E0">
            <w:pPr>
              <w:widowControl w:val="0"/>
              <w:jc w:val="right"/>
              <w:rPr>
                <w:sz w:val="20"/>
                <w:szCs w:val="20"/>
              </w:rPr>
            </w:pPr>
            <w:r w:rsidRPr="00A17059">
              <w:rPr>
                <w:sz w:val="20"/>
                <w:szCs w:val="20"/>
              </w:rPr>
              <w:t>2.34</w:t>
            </w:r>
          </w:p>
        </w:tc>
      </w:tr>
      <w:tr w:rsidR="00722627" w:rsidRPr="00A17059" w14:paraId="59435FFD" w14:textId="77777777" w:rsidTr="00F221E0">
        <w:trPr>
          <w:trHeight w:val="233"/>
          <w:jc w:val="center"/>
        </w:trPr>
        <w:tc>
          <w:tcPr>
            <w:tcW w:w="4169" w:type="pct"/>
            <w:gridSpan w:val="2"/>
            <w:tcBorders>
              <w:top w:val="nil"/>
              <w:left w:val="single" w:sz="4" w:space="0" w:color="auto"/>
              <w:bottom w:val="nil"/>
              <w:right w:val="single" w:sz="4" w:space="0" w:color="auto"/>
            </w:tcBorders>
          </w:tcPr>
          <w:p w14:paraId="5BF120DB" w14:textId="77777777" w:rsidR="00722627" w:rsidRPr="00A17059" w:rsidRDefault="00722627" w:rsidP="00F221E0">
            <w:pPr>
              <w:widowControl w:val="0"/>
              <w:ind w:left="340" w:hanging="340"/>
              <w:jc w:val="left"/>
              <w:rPr>
                <w:sz w:val="20"/>
                <w:szCs w:val="20"/>
              </w:rPr>
            </w:pPr>
            <w:r w:rsidRPr="00A17059">
              <w:rPr>
                <w:sz w:val="20"/>
                <w:szCs w:val="20"/>
              </w:rPr>
              <w:t>(c)</w:t>
            </w:r>
            <w:r w:rsidRPr="00A17059">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4C865A4F" w14:textId="77777777" w:rsidR="00722627" w:rsidRPr="00A17059" w:rsidRDefault="00722627" w:rsidP="00F221E0">
            <w:pPr>
              <w:widowControl w:val="0"/>
              <w:jc w:val="right"/>
              <w:rPr>
                <w:sz w:val="20"/>
                <w:szCs w:val="20"/>
              </w:rPr>
            </w:pPr>
            <w:r w:rsidRPr="00A17059">
              <w:rPr>
                <w:sz w:val="20"/>
                <w:szCs w:val="20"/>
              </w:rPr>
              <w:t>0</w:t>
            </w:r>
          </w:p>
        </w:tc>
      </w:tr>
      <w:tr w:rsidR="00722627" w:rsidRPr="00A17059" w14:paraId="79155166" w14:textId="77777777" w:rsidTr="00F221E0">
        <w:trPr>
          <w:trHeight w:val="233"/>
          <w:jc w:val="center"/>
        </w:trPr>
        <w:tc>
          <w:tcPr>
            <w:tcW w:w="4169" w:type="pct"/>
            <w:gridSpan w:val="2"/>
            <w:tcBorders>
              <w:top w:val="nil"/>
              <w:left w:val="single" w:sz="4" w:space="0" w:color="auto"/>
              <w:bottom w:val="nil"/>
              <w:right w:val="single" w:sz="4" w:space="0" w:color="auto"/>
            </w:tcBorders>
          </w:tcPr>
          <w:p w14:paraId="08C65E35" w14:textId="77777777" w:rsidR="00722627" w:rsidRPr="00A17059" w:rsidRDefault="00722627" w:rsidP="00F221E0">
            <w:pPr>
              <w:widowControl w:val="0"/>
              <w:tabs>
                <w:tab w:val="right" w:pos="7560"/>
              </w:tabs>
              <w:ind w:left="6480" w:right="-108"/>
              <w:jc w:val="left"/>
              <w:rPr>
                <w:sz w:val="20"/>
                <w:szCs w:val="20"/>
              </w:rPr>
            </w:pPr>
            <w:r w:rsidRPr="00A17059">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3D18BCF1" w14:textId="77777777" w:rsidR="00722627" w:rsidRPr="00A17059" w:rsidRDefault="00722627" w:rsidP="00F221E0">
            <w:pPr>
              <w:widowControl w:val="0"/>
              <w:jc w:val="right"/>
              <w:rPr>
                <w:sz w:val="20"/>
                <w:szCs w:val="20"/>
              </w:rPr>
            </w:pPr>
            <w:r w:rsidRPr="00A17059">
              <w:rPr>
                <w:sz w:val="20"/>
                <w:szCs w:val="20"/>
              </w:rPr>
              <w:t>2.34</w:t>
            </w:r>
          </w:p>
        </w:tc>
      </w:tr>
      <w:tr w:rsidR="00722627" w:rsidRPr="00A17059" w14:paraId="746B2257" w14:textId="77777777" w:rsidTr="00F221E0">
        <w:trPr>
          <w:trHeight w:val="233"/>
          <w:jc w:val="center"/>
        </w:trPr>
        <w:tc>
          <w:tcPr>
            <w:tcW w:w="4169" w:type="pct"/>
            <w:gridSpan w:val="2"/>
            <w:tcBorders>
              <w:top w:val="nil"/>
              <w:left w:val="single" w:sz="4" w:space="0" w:color="auto"/>
              <w:bottom w:val="single" w:sz="4" w:space="0" w:color="auto"/>
              <w:right w:val="single" w:sz="4" w:space="0" w:color="auto"/>
            </w:tcBorders>
          </w:tcPr>
          <w:p w14:paraId="41E0ACD1" w14:textId="77777777" w:rsidR="00722627" w:rsidRPr="00A17059" w:rsidRDefault="00722627" w:rsidP="00F221E0">
            <w:pPr>
              <w:widowControl w:val="0"/>
              <w:ind w:left="340" w:hanging="360"/>
              <w:jc w:val="left"/>
              <w:rPr>
                <w:sz w:val="20"/>
                <w:szCs w:val="20"/>
              </w:rPr>
            </w:pPr>
            <w:r w:rsidRPr="00A17059">
              <w:rPr>
                <w:sz w:val="20"/>
                <w:szCs w:val="20"/>
              </w:rPr>
              <w:t>(d)</w:t>
            </w:r>
            <w:r w:rsidRPr="00A17059">
              <w:rPr>
                <w:sz w:val="20"/>
                <w:szCs w:val="20"/>
              </w:rPr>
              <w:tab/>
              <w:t>Annex F (HFCs) (CO</w:t>
            </w:r>
            <w:r w:rsidRPr="00A17059">
              <w:rPr>
                <w:sz w:val="20"/>
                <w:szCs w:val="20"/>
                <w:vertAlign w:val="subscript"/>
              </w:rPr>
              <w:t>2</w:t>
            </w:r>
            <w:r w:rsidRPr="00A17059">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6352A404" w14:textId="77777777" w:rsidR="00722627" w:rsidRPr="00A17059" w:rsidRDefault="00722627" w:rsidP="00F221E0">
            <w:pPr>
              <w:widowControl w:val="0"/>
              <w:jc w:val="right"/>
              <w:rPr>
                <w:sz w:val="20"/>
                <w:szCs w:val="20"/>
              </w:rPr>
            </w:pPr>
            <w:r w:rsidRPr="00A17059">
              <w:rPr>
                <w:sz w:val="20"/>
                <w:szCs w:val="20"/>
              </w:rPr>
              <w:t>20,337,396</w:t>
            </w:r>
          </w:p>
        </w:tc>
      </w:tr>
      <w:tr w:rsidR="00722627" w:rsidRPr="00A17059" w14:paraId="6767F122" w14:textId="77777777" w:rsidTr="00F221E0">
        <w:trPr>
          <w:trHeight w:val="233"/>
          <w:jc w:val="center"/>
        </w:trPr>
        <w:tc>
          <w:tcPr>
            <w:tcW w:w="4169" w:type="pct"/>
            <w:gridSpan w:val="2"/>
            <w:tcBorders>
              <w:top w:val="nil"/>
              <w:left w:val="single" w:sz="4" w:space="0" w:color="auto"/>
              <w:bottom w:val="single" w:sz="4" w:space="0" w:color="auto"/>
              <w:right w:val="single" w:sz="4" w:space="0" w:color="auto"/>
            </w:tcBorders>
          </w:tcPr>
          <w:p w14:paraId="4D114B3B" w14:textId="77777777" w:rsidR="00722627" w:rsidRPr="00A17059" w:rsidRDefault="00722627" w:rsidP="00F221E0">
            <w:pPr>
              <w:widowControl w:val="0"/>
              <w:jc w:val="left"/>
              <w:rPr>
                <w:sz w:val="20"/>
                <w:szCs w:val="20"/>
              </w:rPr>
            </w:pPr>
            <w:r w:rsidRPr="00A17059">
              <w:rPr>
                <w:sz w:val="20"/>
                <w:szCs w:val="20"/>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2B7FF85E" w14:textId="77777777" w:rsidR="00722627" w:rsidRPr="00A17059" w:rsidRDefault="00722627" w:rsidP="00F221E0">
            <w:pPr>
              <w:widowControl w:val="0"/>
              <w:jc w:val="right"/>
              <w:rPr>
                <w:sz w:val="20"/>
                <w:szCs w:val="20"/>
              </w:rPr>
            </w:pPr>
            <w:r w:rsidRPr="00A17059">
              <w:rPr>
                <w:sz w:val="20"/>
                <w:szCs w:val="20"/>
              </w:rPr>
              <w:t>2023</w:t>
            </w:r>
          </w:p>
        </w:tc>
      </w:tr>
      <w:tr w:rsidR="00722627" w:rsidRPr="00A17059" w14:paraId="250E7DB3" w14:textId="77777777" w:rsidTr="00F221E0">
        <w:trPr>
          <w:trHeight w:val="233"/>
          <w:jc w:val="center"/>
        </w:trPr>
        <w:tc>
          <w:tcPr>
            <w:tcW w:w="4169" w:type="pct"/>
            <w:gridSpan w:val="2"/>
            <w:tcBorders>
              <w:top w:val="single" w:sz="4" w:space="0" w:color="auto"/>
            </w:tcBorders>
          </w:tcPr>
          <w:p w14:paraId="199A8E07" w14:textId="77777777" w:rsidR="00722627" w:rsidRPr="00A17059" w:rsidRDefault="00722627" w:rsidP="00F221E0">
            <w:pPr>
              <w:keepNext/>
              <w:jc w:val="left"/>
              <w:rPr>
                <w:color w:val="000000" w:themeColor="text1"/>
                <w:sz w:val="20"/>
                <w:szCs w:val="20"/>
              </w:rPr>
            </w:pPr>
            <w:r w:rsidRPr="00A17059">
              <w:rPr>
                <w:sz w:val="20"/>
                <w:szCs w:val="20"/>
              </w:rPr>
              <w:t xml:space="preserve">Amount approved for projects (as </w:t>
            </w:r>
            <w:proofErr w:type="gramStart"/>
            <w:r w:rsidRPr="00A17059">
              <w:rPr>
                <w:sz w:val="20"/>
                <w:szCs w:val="20"/>
              </w:rPr>
              <w:t>at</w:t>
            </w:r>
            <w:proofErr w:type="gramEnd"/>
            <w:r w:rsidRPr="00A17059">
              <w:rPr>
                <w:sz w:val="20"/>
                <w:szCs w:val="20"/>
              </w:rPr>
              <w:t xml:space="preserve"> </w:t>
            </w:r>
            <w:r>
              <w:rPr>
                <w:sz w:val="20"/>
                <w:szCs w:val="20"/>
              </w:rPr>
              <w:t>May 2024</w:t>
            </w:r>
            <w:r w:rsidRPr="00A17059">
              <w:rPr>
                <w:sz w:val="20"/>
                <w:szCs w:val="20"/>
              </w:rPr>
              <w:t>) (US $):</w:t>
            </w:r>
          </w:p>
        </w:tc>
        <w:tc>
          <w:tcPr>
            <w:tcW w:w="831" w:type="pct"/>
            <w:tcBorders>
              <w:top w:val="single" w:sz="4" w:space="0" w:color="auto"/>
            </w:tcBorders>
            <w:shd w:val="clear" w:color="auto" w:fill="auto"/>
            <w:vAlign w:val="bottom"/>
          </w:tcPr>
          <w:p w14:paraId="594772DD" w14:textId="77777777" w:rsidR="00722627" w:rsidRPr="00A17059" w:rsidRDefault="00722627" w:rsidP="00F221E0">
            <w:pPr>
              <w:widowControl w:val="0"/>
              <w:jc w:val="right"/>
              <w:rPr>
                <w:sz w:val="20"/>
                <w:szCs w:val="20"/>
                <w:highlight w:val="yellow"/>
              </w:rPr>
            </w:pPr>
            <w:r w:rsidRPr="00A17059">
              <w:rPr>
                <w:sz w:val="20"/>
                <w:szCs w:val="20"/>
              </w:rPr>
              <w:t>58,662,866</w:t>
            </w:r>
          </w:p>
        </w:tc>
      </w:tr>
      <w:tr w:rsidR="00722627" w:rsidRPr="00A17059" w14:paraId="6A3170D7" w14:textId="77777777" w:rsidTr="00F221E0">
        <w:trPr>
          <w:trHeight w:val="233"/>
          <w:jc w:val="center"/>
        </w:trPr>
        <w:tc>
          <w:tcPr>
            <w:tcW w:w="4169" w:type="pct"/>
            <w:gridSpan w:val="2"/>
          </w:tcPr>
          <w:p w14:paraId="37F907B5" w14:textId="77777777" w:rsidR="00722627" w:rsidRPr="00A17059" w:rsidRDefault="00722627" w:rsidP="00F221E0">
            <w:pPr>
              <w:keepNext/>
              <w:jc w:val="left"/>
              <w:rPr>
                <w:color w:val="000000" w:themeColor="text1"/>
                <w:sz w:val="20"/>
                <w:szCs w:val="20"/>
              </w:rPr>
            </w:pPr>
            <w:r w:rsidRPr="00A17059">
              <w:rPr>
                <w:sz w:val="20"/>
                <w:szCs w:val="20"/>
              </w:rPr>
              <w:t xml:space="preserve">Amount disbursed (as </w:t>
            </w:r>
            <w:proofErr w:type="gramStart"/>
            <w:r w:rsidRPr="00A17059">
              <w:rPr>
                <w:sz w:val="20"/>
                <w:szCs w:val="20"/>
              </w:rPr>
              <w:t>at</w:t>
            </w:r>
            <w:proofErr w:type="gramEnd"/>
            <w:r w:rsidRPr="00A17059">
              <w:rPr>
                <w:sz w:val="20"/>
                <w:szCs w:val="20"/>
              </w:rPr>
              <w:t xml:space="preserve"> December 2023) (US $):</w:t>
            </w:r>
          </w:p>
        </w:tc>
        <w:tc>
          <w:tcPr>
            <w:tcW w:w="831" w:type="pct"/>
            <w:shd w:val="clear" w:color="auto" w:fill="auto"/>
          </w:tcPr>
          <w:p w14:paraId="67A96FC3" w14:textId="77777777" w:rsidR="00722627" w:rsidRPr="00BD7E5A" w:rsidRDefault="00722627" w:rsidP="00F221E0">
            <w:pPr>
              <w:widowControl w:val="0"/>
              <w:jc w:val="right"/>
              <w:rPr>
                <w:sz w:val="20"/>
                <w:szCs w:val="20"/>
              </w:rPr>
            </w:pPr>
            <w:r>
              <w:rPr>
                <w:sz w:val="20"/>
                <w:szCs w:val="20"/>
              </w:rPr>
              <w:t>52,106,765</w:t>
            </w:r>
          </w:p>
        </w:tc>
      </w:tr>
      <w:tr w:rsidR="00722627" w:rsidRPr="00A17059" w14:paraId="6268D636" w14:textId="77777777" w:rsidTr="00F221E0">
        <w:trPr>
          <w:trHeight w:val="233"/>
          <w:jc w:val="center"/>
        </w:trPr>
        <w:tc>
          <w:tcPr>
            <w:tcW w:w="4169" w:type="pct"/>
            <w:gridSpan w:val="2"/>
          </w:tcPr>
          <w:p w14:paraId="05C2E29E" w14:textId="77777777" w:rsidR="00722627" w:rsidRPr="00A17059" w:rsidRDefault="00722627" w:rsidP="00F221E0">
            <w:pPr>
              <w:keepNext/>
              <w:jc w:val="left"/>
              <w:rPr>
                <w:color w:val="000000" w:themeColor="text1"/>
                <w:sz w:val="20"/>
                <w:szCs w:val="20"/>
              </w:rPr>
            </w:pPr>
            <w:r w:rsidRPr="00A17059">
              <w:rPr>
                <w:color w:val="000000" w:themeColor="text1"/>
                <w:sz w:val="20"/>
                <w:szCs w:val="20"/>
              </w:rPr>
              <w:t xml:space="preserve">ODS to be phased out (as </w:t>
            </w:r>
            <w:proofErr w:type="gramStart"/>
            <w:r w:rsidRPr="00A17059">
              <w:rPr>
                <w:color w:val="000000" w:themeColor="text1"/>
                <w:sz w:val="20"/>
                <w:szCs w:val="20"/>
              </w:rPr>
              <w:t>at</w:t>
            </w:r>
            <w:proofErr w:type="gramEnd"/>
            <w:r w:rsidRPr="00A17059">
              <w:rPr>
                <w:color w:val="000000" w:themeColor="text1"/>
                <w:sz w:val="20"/>
                <w:szCs w:val="20"/>
              </w:rPr>
              <w:t xml:space="preserve"> </w:t>
            </w:r>
            <w:r>
              <w:rPr>
                <w:color w:val="000000" w:themeColor="text1"/>
                <w:sz w:val="20"/>
                <w:szCs w:val="20"/>
              </w:rPr>
              <w:t>May 2024</w:t>
            </w:r>
            <w:r w:rsidRPr="00A17059">
              <w:rPr>
                <w:color w:val="000000" w:themeColor="text1"/>
                <w:sz w:val="20"/>
                <w:szCs w:val="20"/>
              </w:rPr>
              <w:t>) (ODP tonnes):</w:t>
            </w:r>
          </w:p>
        </w:tc>
        <w:tc>
          <w:tcPr>
            <w:tcW w:w="831" w:type="pct"/>
            <w:shd w:val="clear" w:color="auto" w:fill="auto"/>
            <w:vAlign w:val="bottom"/>
          </w:tcPr>
          <w:p w14:paraId="207C7A34" w14:textId="77777777" w:rsidR="00722627" w:rsidRPr="00BD7E5A" w:rsidRDefault="00722627" w:rsidP="00F221E0">
            <w:pPr>
              <w:widowControl w:val="0"/>
              <w:jc w:val="right"/>
              <w:rPr>
                <w:sz w:val="20"/>
                <w:szCs w:val="20"/>
              </w:rPr>
            </w:pPr>
            <w:r>
              <w:rPr>
                <w:sz w:val="20"/>
                <w:szCs w:val="20"/>
              </w:rPr>
              <w:t>5117</w:t>
            </w:r>
          </w:p>
        </w:tc>
      </w:tr>
      <w:tr w:rsidR="00722627" w:rsidRPr="00A17059" w14:paraId="4BBD2D54" w14:textId="77777777" w:rsidTr="00F221E0">
        <w:trPr>
          <w:trHeight w:val="233"/>
          <w:jc w:val="center"/>
        </w:trPr>
        <w:tc>
          <w:tcPr>
            <w:tcW w:w="4169" w:type="pct"/>
            <w:gridSpan w:val="2"/>
          </w:tcPr>
          <w:p w14:paraId="6AEEADBB" w14:textId="77777777" w:rsidR="00722627" w:rsidRPr="00A17059" w:rsidRDefault="00722627" w:rsidP="00F221E0">
            <w:pPr>
              <w:keepNext/>
              <w:jc w:val="left"/>
              <w:rPr>
                <w:color w:val="000000" w:themeColor="text1"/>
                <w:sz w:val="20"/>
                <w:szCs w:val="20"/>
              </w:rPr>
            </w:pPr>
            <w:r w:rsidRPr="00A17059">
              <w:rPr>
                <w:color w:val="000000" w:themeColor="text1"/>
                <w:sz w:val="20"/>
                <w:szCs w:val="20"/>
              </w:rPr>
              <w:t xml:space="preserve">ODS phased out (as </w:t>
            </w:r>
            <w:proofErr w:type="gramStart"/>
            <w:r w:rsidRPr="00A17059">
              <w:rPr>
                <w:color w:val="000000" w:themeColor="text1"/>
                <w:sz w:val="20"/>
                <w:szCs w:val="20"/>
              </w:rPr>
              <w:t>at</w:t>
            </w:r>
            <w:proofErr w:type="gramEnd"/>
            <w:r w:rsidRPr="00A17059">
              <w:rPr>
                <w:color w:val="000000" w:themeColor="text1"/>
                <w:sz w:val="20"/>
                <w:szCs w:val="20"/>
              </w:rPr>
              <w:t xml:space="preserve"> December 2023) (ODP tonnes):</w:t>
            </w:r>
          </w:p>
        </w:tc>
        <w:tc>
          <w:tcPr>
            <w:tcW w:w="831" w:type="pct"/>
            <w:shd w:val="clear" w:color="auto" w:fill="auto"/>
          </w:tcPr>
          <w:p w14:paraId="618BD026" w14:textId="77777777" w:rsidR="00722627" w:rsidRPr="00BD7E5A" w:rsidRDefault="00722627" w:rsidP="00F221E0">
            <w:pPr>
              <w:widowControl w:val="0"/>
              <w:jc w:val="right"/>
              <w:rPr>
                <w:sz w:val="20"/>
                <w:szCs w:val="20"/>
              </w:rPr>
            </w:pPr>
            <w:r>
              <w:rPr>
                <w:sz w:val="20"/>
                <w:szCs w:val="20"/>
              </w:rPr>
              <w:t>5002.1</w:t>
            </w:r>
          </w:p>
        </w:tc>
      </w:tr>
    </w:tbl>
    <w:p w14:paraId="3380BC18" w14:textId="77777777" w:rsidR="00722627" w:rsidRDefault="00722627" w:rsidP="00722627">
      <w:pPr>
        <w:pStyle w:val="Heading1"/>
        <w:spacing w:before="240"/>
      </w:pPr>
      <w:r w:rsidRPr="00767201">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22627" w:rsidRPr="00C34BB7" w14:paraId="492766AE" w14:textId="77777777" w:rsidTr="00F221E0">
        <w:tc>
          <w:tcPr>
            <w:tcW w:w="4112" w:type="pct"/>
            <w:tcBorders>
              <w:bottom w:val="single" w:sz="4" w:space="0" w:color="auto"/>
            </w:tcBorders>
          </w:tcPr>
          <w:p w14:paraId="6CBCB09E" w14:textId="77777777" w:rsidR="00722627" w:rsidRPr="00C34BB7" w:rsidRDefault="00722627" w:rsidP="00F221E0">
            <w:pPr>
              <w:widowControl w:val="0"/>
              <w:jc w:val="left"/>
              <w:rPr>
                <w:b/>
                <w:sz w:val="20"/>
                <w:szCs w:val="20"/>
              </w:rPr>
            </w:pPr>
            <w:r w:rsidRPr="00C34BB7">
              <w:rPr>
                <w:b/>
                <w:sz w:val="20"/>
                <w:szCs w:val="20"/>
              </w:rPr>
              <w:t>Summary of activities</w:t>
            </w:r>
          </w:p>
          <w:p w14:paraId="1DD09DAE" w14:textId="77777777" w:rsidR="00722627" w:rsidRPr="00C34BB7" w:rsidRDefault="00722627" w:rsidP="00F221E0">
            <w:pPr>
              <w:widowControl w:val="0"/>
              <w:jc w:val="left"/>
              <w:rPr>
                <w:b/>
                <w:sz w:val="20"/>
                <w:szCs w:val="20"/>
              </w:rPr>
            </w:pPr>
          </w:p>
        </w:tc>
        <w:tc>
          <w:tcPr>
            <w:tcW w:w="888" w:type="pct"/>
            <w:tcBorders>
              <w:bottom w:val="single" w:sz="4" w:space="0" w:color="auto"/>
            </w:tcBorders>
          </w:tcPr>
          <w:p w14:paraId="673DCE7C" w14:textId="77777777" w:rsidR="00722627" w:rsidRPr="00C34BB7" w:rsidRDefault="00722627" w:rsidP="00F221E0">
            <w:pPr>
              <w:widowControl w:val="0"/>
              <w:jc w:val="center"/>
              <w:rPr>
                <w:b/>
                <w:sz w:val="20"/>
                <w:szCs w:val="20"/>
              </w:rPr>
            </w:pPr>
            <w:r w:rsidRPr="00C34BB7">
              <w:rPr>
                <w:b/>
                <w:sz w:val="20"/>
                <w:szCs w:val="20"/>
              </w:rPr>
              <w:t>Funds approved (US $)</w:t>
            </w:r>
          </w:p>
        </w:tc>
      </w:tr>
      <w:tr w:rsidR="00722627" w:rsidRPr="00C34BB7" w14:paraId="2C4D377C" w14:textId="77777777" w:rsidTr="00F221E0">
        <w:tc>
          <w:tcPr>
            <w:tcW w:w="4112" w:type="pct"/>
            <w:tcBorders>
              <w:top w:val="single" w:sz="4" w:space="0" w:color="auto"/>
              <w:left w:val="single" w:sz="4" w:space="0" w:color="auto"/>
              <w:bottom w:val="single" w:sz="4" w:space="0" w:color="auto"/>
              <w:right w:val="single" w:sz="4" w:space="0" w:color="auto"/>
            </w:tcBorders>
          </w:tcPr>
          <w:p w14:paraId="079AEFD1" w14:textId="77777777" w:rsidR="00722627" w:rsidRPr="00C34BB7" w:rsidRDefault="00722627" w:rsidP="00F221E0">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EEC6CB" w14:textId="77777777" w:rsidR="00722627" w:rsidRPr="00D63BB5" w:rsidRDefault="00722627" w:rsidP="00F221E0">
            <w:pPr>
              <w:widowControl w:val="0"/>
              <w:jc w:val="right"/>
              <w:rPr>
                <w:color w:val="000000" w:themeColor="text1"/>
                <w:sz w:val="20"/>
                <w:szCs w:val="20"/>
              </w:rPr>
            </w:pPr>
            <w:r w:rsidRPr="00D63BB5">
              <w:rPr>
                <w:sz w:val="20"/>
              </w:rPr>
              <w:t>50,110,423</w:t>
            </w:r>
          </w:p>
        </w:tc>
      </w:tr>
      <w:tr w:rsidR="00722627" w:rsidRPr="00C34BB7" w14:paraId="3C1EB813" w14:textId="77777777" w:rsidTr="00F221E0">
        <w:tc>
          <w:tcPr>
            <w:tcW w:w="4112" w:type="pct"/>
            <w:tcBorders>
              <w:top w:val="single" w:sz="4" w:space="0" w:color="auto"/>
              <w:left w:val="single" w:sz="4" w:space="0" w:color="auto"/>
              <w:bottom w:val="single" w:sz="4" w:space="0" w:color="auto"/>
              <w:right w:val="single" w:sz="4" w:space="0" w:color="auto"/>
            </w:tcBorders>
          </w:tcPr>
          <w:p w14:paraId="29564C71" w14:textId="77777777" w:rsidR="00722627" w:rsidRPr="00C34BB7" w:rsidRDefault="00722627" w:rsidP="00F221E0">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EBF4DF6" w14:textId="77777777" w:rsidR="00722627" w:rsidRPr="00D63BB5" w:rsidRDefault="00722627" w:rsidP="00F221E0">
            <w:pPr>
              <w:widowControl w:val="0"/>
              <w:jc w:val="right"/>
              <w:rPr>
                <w:color w:val="000000" w:themeColor="text1"/>
                <w:sz w:val="20"/>
                <w:szCs w:val="20"/>
              </w:rPr>
            </w:pPr>
            <w:r w:rsidRPr="00D63BB5">
              <w:rPr>
                <w:sz w:val="20"/>
              </w:rPr>
              <w:t>2,965,871</w:t>
            </w:r>
          </w:p>
        </w:tc>
      </w:tr>
      <w:tr w:rsidR="00722627" w:rsidRPr="00C34BB7" w14:paraId="0E6BF9EE" w14:textId="77777777" w:rsidTr="00F221E0">
        <w:tc>
          <w:tcPr>
            <w:tcW w:w="4112" w:type="pct"/>
            <w:tcBorders>
              <w:top w:val="single" w:sz="4" w:space="0" w:color="auto"/>
              <w:left w:val="single" w:sz="4" w:space="0" w:color="auto"/>
              <w:bottom w:val="single" w:sz="4" w:space="0" w:color="auto"/>
              <w:right w:val="single" w:sz="4" w:space="0" w:color="auto"/>
            </w:tcBorders>
          </w:tcPr>
          <w:p w14:paraId="0188855A" w14:textId="77777777" w:rsidR="00722627" w:rsidRPr="00C34BB7" w:rsidRDefault="00722627" w:rsidP="00F221E0">
            <w:pPr>
              <w:widowControl w:val="0"/>
              <w:ind w:left="447" w:hanging="447"/>
              <w:rPr>
                <w:sz w:val="20"/>
                <w:szCs w:val="20"/>
              </w:rPr>
            </w:pPr>
            <w:r w:rsidRPr="00C34BB7">
              <w:rPr>
                <w:sz w:val="20"/>
                <w:szCs w:val="20"/>
              </w:rPr>
              <w:t>(c)</w:t>
            </w:r>
            <w:r w:rsidRPr="00C34BB7">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D707601" w14:textId="77777777" w:rsidR="00722627" w:rsidRPr="00D63BB5" w:rsidRDefault="00722627" w:rsidP="00F221E0">
            <w:pPr>
              <w:widowControl w:val="0"/>
              <w:jc w:val="right"/>
              <w:rPr>
                <w:color w:val="000000" w:themeColor="text1"/>
                <w:sz w:val="20"/>
                <w:szCs w:val="20"/>
              </w:rPr>
            </w:pPr>
            <w:r w:rsidRPr="00D63BB5">
              <w:rPr>
                <w:color w:val="000000"/>
                <w:sz w:val="20"/>
              </w:rPr>
              <w:t>5,586,572</w:t>
            </w:r>
          </w:p>
        </w:tc>
      </w:tr>
      <w:tr w:rsidR="00722627" w:rsidRPr="00C34BB7" w14:paraId="251E66EA" w14:textId="77777777" w:rsidTr="00F221E0">
        <w:tc>
          <w:tcPr>
            <w:tcW w:w="4112" w:type="pct"/>
            <w:tcBorders>
              <w:top w:val="single" w:sz="4" w:space="0" w:color="auto"/>
              <w:left w:val="single" w:sz="4" w:space="0" w:color="auto"/>
              <w:bottom w:val="single" w:sz="4" w:space="0" w:color="auto"/>
              <w:right w:val="single" w:sz="4" w:space="0" w:color="auto"/>
            </w:tcBorders>
          </w:tcPr>
          <w:p w14:paraId="5F5FDE2D" w14:textId="77777777" w:rsidR="00722627" w:rsidRPr="00C34BB7" w:rsidRDefault="00722627" w:rsidP="00F221E0">
            <w:pPr>
              <w:widowControl w:val="0"/>
              <w:tabs>
                <w:tab w:val="right" w:pos="7473"/>
              </w:tabs>
              <w:ind w:left="6480" w:right="-108"/>
              <w:jc w:val="left"/>
              <w:rPr>
                <w:sz w:val="20"/>
                <w:szCs w:val="20"/>
              </w:rPr>
            </w:pPr>
            <w:r w:rsidRPr="00C34BB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BDB3F75" w14:textId="77777777" w:rsidR="00722627" w:rsidRPr="00D63BB5" w:rsidRDefault="00722627" w:rsidP="00F221E0">
            <w:pPr>
              <w:widowControl w:val="0"/>
              <w:jc w:val="right"/>
              <w:rPr>
                <w:sz w:val="20"/>
                <w:szCs w:val="20"/>
              </w:rPr>
            </w:pPr>
            <w:r w:rsidRPr="00D63BB5">
              <w:rPr>
                <w:color w:val="000000"/>
                <w:sz w:val="20"/>
              </w:rPr>
              <w:t>58,662,866</w:t>
            </w:r>
          </w:p>
        </w:tc>
      </w:tr>
      <w:tr w:rsidR="00722627" w:rsidRPr="00264070" w14:paraId="314C1B0D" w14:textId="77777777" w:rsidTr="00F221E0">
        <w:tc>
          <w:tcPr>
            <w:tcW w:w="4112" w:type="pct"/>
            <w:tcBorders>
              <w:top w:val="single" w:sz="4" w:space="0" w:color="auto"/>
              <w:left w:val="single" w:sz="4" w:space="0" w:color="auto"/>
              <w:bottom w:val="single" w:sz="4" w:space="0" w:color="auto"/>
              <w:right w:val="single" w:sz="4" w:space="0" w:color="auto"/>
            </w:tcBorders>
          </w:tcPr>
          <w:p w14:paraId="1A5ED8C8" w14:textId="77777777" w:rsidR="00722627" w:rsidRPr="00C34BB7" w:rsidRDefault="00722627" w:rsidP="00F221E0">
            <w:pPr>
              <w:widowControl w:val="0"/>
              <w:tabs>
                <w:tab w:val="right" w:pos="7560"/>
              </w:tabs>
              <w:ind w:left="447" w:right="-108" w:hanging="421"/>
              <w:jc w:val="left"/>
              <w:rPr>
                <w:sz w:val="20"/>
                <w:szCs w:val="20"/>
              </w:rPr>
            </w:pPr>
            <w:r w:rsidRPr="00C34BB7">
              <w:rPr>
                <w:sz w:val="20"/>
                <w:szCs w:val="20"/>
              </w:rPr>
              <w:t>(d)</w:t>
            </w:r>
            <w:r w:rsidRPr="00C34BB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3AF25DB" w14:textId="77777777" w:rsidR="00722627" w:rsidRPr="00D63BB5" w:rsidRDefault="00722627" w:rsidP="00F221E0">
            <w:pPr>
              <w:widowControl w:val="0"/>
              <w:jc w:val="right"/>
              <w:rPr>
                <w:color w:val="000000" w:themeColor="text1"/>
                <w:sz w:val="20"/>
                <w:szCs w:val="20"/>
              </w:rPr>
            </w:pPr>
            <w:r w:rsidRPr="00D63BB5">
              <w:rPr>
                <w:color w:val="000000"/>
                <w:sz w:val="20"/>
              </w:rPr>
              <w:t>250,000</w:t>
            </w:r>
          </w:p>
        </w:tc>
      </w:tr>
    </w:tbl>
    <w:p w14:paraId="4FB6890E" w14:textId="77777777" w:rsidR="00722627" w:rsidRDefault="00722627" w:rsidP="00722627">
      <w:pPr>
        <w:spacing w:after="120"/>
      </w:pPr>
    </w:p>
    <w:p w14:paraId="28B4B4EE"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Progress report</w:t>
      </w:r>
    </w:p>
    <w:p w14:paraId="378DD5F2" w14:textId="77777777" w:rsidR="00722627" w:rsidRPr="00440A42" w:rsidRDefault="00722627" w:rsidP="00722627">
      <w:pPr>
        <w:pStyle w:val="Heading1"/>
      </w:pPr>
      <w:r w:rsidRPr="00440A42">
        <w:t xml:space="preserve">Under phase X of the IS project for Türkiye, the NOU’s capacity was increased by the recruitment of additional staff. Following the ratification of the Kigali Amendment the legislation on controlled substances was reviewed to include provisions of the Amendment and the HFC licensing and quota system </w:t>
      </w:r>
      <w:r w:rsidRPr="00440A42">
        <w:lastRenderedPageBreak/>
        <w:t>was introduced, together with reporting and certification requirements. Import control measures for all controlled substances are in place and enforced and imports are consistent with the annual quotas issued by the NOU. The NOU submitted annual country programme and Article 7 data report after cross</w:t>
      </w:r>
      <w:r w:rsidRPr="00440A42">
        <w:noBreakHyphen/>
        <w:t>checking data with the customs authorities; developed a database to monitor F</w:t>
      </w:r>
      <w:r w:rsidRPr="00440A42">
        <w:noBreakHyphen/>
        <w:t xml:space="preserve">gases which will assist in the prevention of illegal trade (customs authorities, the NOU and trade authorities have access to the same centralized database); maintained regular contact and held meetings with national stakeholders, and relevant Ministries; coordinated project activities according to the action plan developed jointly with UNIDO including stage I of the HPMP, submission of the project for the preparation of an national inventory of waste controlled substances, and preparation of the funding request for stage I of the KIP; developed an action plan for awareness raising campaigns; celebrated International Ozone Day; and participated in regional and international Montreal Protocol meetings. In addition, the NOU complied with the MLF gender policy and integrated the policy into ongoing activities under the fourth tranche of stage I of the HPMP and the first tranche of stage I of the KIP. </w:t>
      </w:r>
    </w:p>
    <w:p w14:paraId="57556354"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Plan of action</w:t>
      </w:r>
    </w:p>
    <w:p w14:paraId="01D0731F" w14:textId="77777777" w:rsidR="00722627" w:rsidRPr="00440A42" w:rsidRDefault="00722627" w:rsidP="00722627">
      <w:pPr>
        <w:pStyle w:val="Heading1"/>
      </w:pPr>
      <w:r>
        <w:t xml:space="preserve">Phase XI of the IS project will provide continued support for the NOU of Türkiye to coordinate Montreal Protocol activities. Activities planned include: collecting and reporting country programme and Article 7 data; monitoring of the licensing system and allocation of quotas to achieve full control over the imports of all HCFC, HFC and equipment containing them, and banned ODS; continue cooperation with custom authorities, the Ministry of Trade, RAC associations and industry representatives; continue to organize the training of customs officers and RAC technicians; supervise the completion of stage I of the HPMP and the implementation of stage I of the KIP; coordinate the development of a national inventory of ODS unwanted waste and a national plan to dispose of ODS waste; continue awareness activities including the celebration of International Ozone Day and activities targeting relevant stakeholders; and participation in regional network and Montreal Protocol meetings to increase the visibility of Türkiye in both the regional and international scene as well as take a leadership role in Montreal Protocol and Kigali Amendment related issues. </w:t>
      </w:r>
    </w:p>
    <w:p w14:paraId="34DD2B6D"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 xml:space="preserve">Sustainability and risk assessment </w:t>
      </w:r>
    </w:p>
    <w:p w14:paraId="23D7D329" w14:textId="77777777" w:rsidR="00722627" w:rsidRPr="00440A42" w:rsidRDefault="00722627" w:rsidP="00722627">
      <w:pPr>
        <w:pStyle w:val="Heading1"/>
      </w:pPr>
      <w:r w:rsidRPr="00440A42">
        <w:t xml:space="preserve">The NOU of Türkiye is fully staffed, and the roles and responsibilities of each team member are defined. The NOU and UNIDO continue to work cooperatively to ensure activities are implemented as per the annual action plan developed jointly by the NOU and UNIDO. Risks that could hinder the activities of the NOU and Türkiye’s compliance with the Montreal Protocol would be any delays in updating and enforcement of legislation as well as illegal trade. The Government also identified the risks from the frequent turnover of personnel which could cause the loss of institutional knowledge and expertise and delayed decision-making processes, </w:t>
      </w:r>
      <w:proofErr w:type="gramStart"/>
      <w:r w:rsidRPr="00440A42">
        <w:t>and also</w:t>
      </w:r>
      <w:proofErr w:type="gramEnd"/>
      <w:r w:rsidRPr="00440A42">
        <w:t xml:space="preserve"> challenges related to financial support. </w:t>
      </w:r>
    </w:p>
    <w:p w14:paraId="29CC9F37" w14:textId="77777777" w:rsidR="00722627" w:rsidRPr="00015742" w:rsidRDefault="00722627" w:rsidP="00722627">
      <w:pPr>
        <w:keepNext/>
        <w:spacing w:after="120"/>
        <w:rPr>
          <w:b/>
          <w:bCs/>
          <w:color w:val="000000" w:themeColor="text1"/>
        </w:rPr>
      </w:pPr>
      <w:r w:rsidRPr="00015742">
        <w:rPr>
          <w:b/>
          <w:color w:val="000000" w:themeColor="text1"/>
        </w:rPr>
        <w:t>Turkmenistan</w:t>
      </w:r>
      <w:r w:rsidRPr="0001574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722627" w:rsidRPr="0043602C" w14:paraId="53AC16A1" w14:textId="77777777" w:rsidTr="00F221E0">
        <w:trPr>
          <w:trHeight w:val="278"/>
          <w:tblHeader/>
          <w:jc w:val="center"/>
        </w:trPr>
        <w:tc>
          <w:tcPr>
            <w:tcW w:w="4159" w:type="pct"/>
            <w:gridSpan w:val="2"/>
            <w:tcBorders>
              <w:bottom w:val="single" w:sz="4" w:space="0" w:color="auto"/>
            </w:tcBorders>
          </w:tcPr>
          <w:p w14:paraId="2A04DA39" w14:textId="77777777" w:rsidR="00722627" w:rsidRPr="0043602C" w:rsidRDefault="00722627" w:rsidP="00F221E0">
            <w:pPr>
              <w:keepNext/>
              <w:rPr>
                <w:b/>
                <w:sz w:val="20"/>
                <w:szCs w:val="20"/>
              </w:rPr>
            </w:pPr>
            <w:r w:rsidRPr="0043602C">
              <w:rPr>
                <w:b/>
                <w:sz w:val="20"/>
                <w:szCs w:val="20"/>
              </w:rPr>
              <w:t>Summary of the project and country profile</w:t>
            </w:r>
          </w:p>
        </w:tc>
        <w:tc>
          <w:tcPr>
            <w:tcW w:w="841" w:type="pct"/>
          </w:tcPr>
          <w:p w14:paraId="17347D00" w14:textId="77777777" w:rsidR="00722627" w:rsidRPr="0043602C" w:rsidRDefault="00722627" w:rsidP="00F221E0">
            <w:pPr>
              <w:keepNext/>
              <w:jc w:val="right"/>
              <w:rPr>
                <w:b/>
                <w:sz w:val="20"/>
                <w:szCs w:val="20"/>
              </w:rPr>
            </w:pPr>
          </w:p>
        </w:tc>
      </w:tr>
      <w:tr w:rsidR="00722627" w:rsidRPr="0043602C" w14:paraId="1E16AA2B" w14:textId="77777777" w:rsidTr="00F221E0">
        <w:trPr>
          <w:trHeight w:val="233"/>
          <w:jc w:val="center"/>
        </w:trPr>
        <w:tc>
          <w:tcPr>
            <w:tcW w:w="4159" w:type="pct"/>
            <w:gridSpan w:val="2"/>
            <w:tcBorders>
              <w:bottom w:val="single" w:sz="4" w:space="0" w:color="auto"/>
            </w:tcBorders>
          </w:tcPr>
          <w:p w14:paraId="0BED1015" w14:textId="77777777" w:rsidR="00722627" w:rsidRPr="0043602C" w:rsidRDefault="00722627" w:rsidP="00F221E0">
            <w:pPr>
              <w:rPr>
                <w:sz w:val="20"/>
                <w:szCs w:val="20"/>
              </w:rPr>
            </w:pPr>
            <w:r w:rsidRPr="0043602C">
              <w:rPr>
                <w:sz w:val="20"/>
                <w:szCs w:val="20"/>
              </w:rPr>
              <w:t>Implementing agency:</w:t>
            </w:r>
          </w:p>
        </w:tc>
        <w:tc>
          <w:tcPr>
            <w:tcW w:w="841" w:type="pct"/>
            <w:tcBorders>
              <w:bottom w:val="single" w:sz="4" w:space="0" w:color="auto"/>
            </w:tcBorders>
          </w:tcPr>
          <w:p w14:paraId="208EB732" w14:textId="77777777" w:rsidR="00722627" w:rsidRPr="0043602C" w:rsidRDefault="00722627" w:rsidP="00F221E0">
            <w:pPr>
              <w:jc w:val="center"/>
              <w:rPr>
                <w:sz w:val="20"/>
                <w:szCs w:val="20"/>
              </w:rPr>
            </w:pPr>
            <w:r w:rsidRPr="0043602C">
              <w:rPr>
                <w:sz w:val="20"/>
                <w:szCs w:val="20"/>
              </w:rPr>
              <w:t>UNIDO</w:t>
            </w:r>
          </w:p>
        </w:tc>
      </w:tr>
      <w:tr w:rsidR="00722627" w:rsidRPr="0043602C" w14:paraId="31D4641D" w14:textId="77777777" w:rsidTr="00F221E0">
        <w:trPr>
          <w:trHeight w:val="233"/>
          <w:jc w:val="center"/>
        </w:trPr>
        <w:tc>
          <w:tcPr>
            <w:tcW w:w="4159" w:type="pct"/>
            <w:gridSpan w:val="2"/>
            <w:tcBorders>
              <w:top w:val="single" w:sz="4" w:space="0" w:color="auto"/>
              <w:left w:val="single" w:sz="4" w:space="0" w:color="auto"/>
              <w:bottom w:val="nil"/>
              <w:right w:val="single" w:sz="4" w:space="0" w:color="auto"/>
            </w:tcBorders>
          </w:tcPr>
          <w:p w14:paraId="668B0584" w14:textId="77777777" w:rsidR="00722627" w:rsidRPr="0043602C" w:rsidRDefault="00722627" w:rsidP="00F221E0">
            <w:pPr>
              <w:rPr>
                <w:sz w:val="20"/>
                <w:szCs w:val="20"/>
              </w:rPr>
            </w:pPr>
            <w:r w:rsidRPr="0043602C">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E5F873E" w14:textId="77777777" w:rsidR="00722627" w:rsidRPr="0043602C" w:rsidRDefault="00722627" w:rsidP="00F221E0">
            <w:pPr>
              <w:jc w:val="right"/>
              <w:rPr>
                <w:sz w:val="20"/>
                <w:szCs w:val="20"/>
              </w:rPr>
            </w:pPr>
          </w:p>
        </w:tc>
      </w:tr>
      <w:tr w:rsidR="00722627" w:rsidRPr="0043602C" w14:paraId="3D59F89A" w14:textId="77777777" w:rsidTr="00F221E0">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C11797D" w14:textId="77777777" w:rsidR="00722627" w:rsidRPr="0043602C" w:rsidRDefault="00722627" w:rsidP="00F221E0">
            <w:pPr>
              <w:ind w:left="5249" w:right="-198"/>
              <w:jc w:val="left"/>
              <w:rPr>
                <w:sz w:val="20"/>
                <w:szCs w:val="20"/>
              </w:rPr>
            </w:pPr>
            <w:r w:rsidRPr="0043602C">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056E78CB" w14:textId="77777777" w:rsidR="00722627" w:rsidRPr="0043602C" w:rsidRDefault="00722627" w:rsidP="00F221E0">
            <w:pPr>
              <w:jc w:val="right"/>
              <w:rPr>
                <w:sz w:val="20"/>
                <w:szCs w:val="20"/>
              </w:rPr>
            </w:pPr>
            <w:r w:rsidRPr="0043602C">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7A1CC90D" w14:textId="77777777" w:rsidR="00722627" w:rsidRPr="0043602C" w:rsidRDefault="00722627" w:rsidP="00F221E0">
            <w:pPr>
              <w:jc w:val="right"/>
              <w:rPr>
                <w:sz w:val="20"/>
                <w:szCs w:val="20"/>
              </w:rPr>
            </w:pPr>
            <w:r w:rsidRPr="0043602C">
              <w:rPr>
                <w:sz w:val="20"/>
                <w:szCs w:val="20"/>
              </w:rPr>
              <w:t>115,693</w:t>
            </w:r>
          </w:p>
        </w:tc>
      </w:tr>
      <w:tr w:rsidR="00722627" w:rsidRPr="0043602C" w14:paraId="514FA482" w14:textId="77777777" w:rsidTr="00F221E0">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FA2EF9B" w14:textId="77777777" w:rsidR="00722627" w:rsidRPr="0043602C" w:rsidRDefault="00722627" w:rsidP="00F221E0">
            <w:pPr>
              <w:ind w:left="5249" w:right="-198"/>
              <w:jc w:val="left"/>
              <w:rPr>
                <w:sz w:val="20"/>
                <w:szCs w:val="20"/>
              </w:rPr>
            </w:pPr>
            <w:r w:rsidRPr="0043602C">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68CEE7F8" w14:textId="77777777" w:rsidR="00722627" w:rsidRPr="0043602C" w:rsidRDefault="00722627" w:rsidP="00F221E0">
            <w:pPr>
              <w:jc w:val="right"/>
              <w:rPr>
                <w:sz w:val="20"/>
                <w:szCs w:val="20"/>
              </w:rPr>
            </w:pPr>
            <w:r w:rsidRPr="0043602C">
              <w:rPr>
                <w:sz w:val="20"/>
                <w:szCs w:val="20"/>
              </w:rPr>
              <w:t>Apr-08</w:t>
            </w:r>
          </w:p>
        </w:tc>
        <w:tc>
          <w:tcPr>
            <w:tcW w:w="841" w:type="pct"/>
            <w:tcBorders>
              <w:top w:val="nil"/>
              <w:left w:val="single" w:sz="4" w:space="0" w:color="auto"/>
              <w:bottom w:val="nil"/>
              <w:right w:val="single" w:sz="4" w:space="0" w:color="auto"/>
            </w:tcBorders>
            <w:shd w:val="clear" w:color="auto" w:fill="FFFFFF" w:themeFill="background1"/>
          </w:tcPr>
          <w:p w14:paraId="64A60D0D" w14:textId="77777777" w:rsidR="00722627" w:rsidRPr="0043602C" w:rsidRDefault="00722627" w:rsidP="00F221E0">
            <w:pPr>
              <w:jc w:val="right"/>
              <w:rPr>
                <w:sz w:val="20"/>
                <w:szCs w:val="20"/>
              </w:rPr>
            </w:pPr>
            <w:r w:rsidRPr="0043602C">
              <w:rPr>
                <w:sz w:val="20"/>
                <w:szCs w:val="20"/>
              </w:rPr>
              <w:t>108,058</w:t>
            </w:r>
            <w:r>
              <w:rPr>
                <w:sz w:val="20"/>
                <w:szCs w:val="20"/>
              </w:rPr>
              <w:t>*</w:t>
            </w:r>
          </w:p>
        </w:tc>
      </w:tr>
      <w:tr w:rsidR="00722627" w:rsidRPr="0043602C" w14:paraId="2C78BCA8" w14:textId="77777777" w:rsidTr="00F221E0">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766E192" w14:textId="77777777" w:rsidR="00722627" w:rsidRPr="0043602C" w:rsidRDefault="00722627" w:rsidP="00F221E0">
            <w:pPr>
              <w:ind w:left="5249" w:right="-198"/>
              <w:jc w:val="left"/>
              <w:rPr>
                <w:sz w:val="20"/>
                <w:szCs w:val="20"/>
              </w:rPr>
            </w:pPr>
            <w:r w:rsidRPr="0043602C">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40E88FC8" w14:textId="77777777" w:rsidR="00722627" w:rsidRPr="0043602C" w:rsidRDefault="00722627" w:rsidP="00F221E0">
            <w:pPr>
              <w:jc w:val="right"/>
              <w:rPr>
                <w:sz w:val="20"/>
                <w:szCs w:val="20"/>
              </w:rPr>
            </w:pPr>
            <w:r w:rsidRPr="0043602C">
              <w:rPr>
                <w:sz w:val="20"/>
                <w:szCs w:val="20"/>
              </w:rPr>
              <w:t>Jul-10</w:t>
            </w:r>
          </w:p>
        </w:tc>
        <w:tc>
          <w:tcPr>
            <w:tcW w:w="841" w:type="pct"/>
            <w:tcBorders>
              <w:top w:val="nil"/>
              <w:left w:val="single" w:sz="4" w:space="0" w:color="auto"/>
              <w:bottom w:val="nil"/>
              <w:right w:val="single" w:sz="4" w:space="0" w:color="auto"/>
            </w:tcBorders>
            <w:shd w:val="clear" w:color="auto" w:fill="FFFFFF" w:themeFill="background1"/>
          </w:tcPr>
          <w:p w14:paraId="34E0BB28" w14:textId="77777777" w:rsidR="00722627" w:rsidRPr="0043602C" w:rsidRDefault="00722627" w:rsidP="00F221E0">
            <w:pPr>
              <w:jc w:val="right"/>
              <w:rPr>
                <w:sz w:val="20"/>
                <w:szCs w:val="20"/>
              </w:rPr>
            </w:pPr>
            <w:r w:rsidRPr="0043602C">
              <w:rPr>
                <w:sz w:val="20"/>
                <w:szCs w:val="20"/>
              </w:rPr>
              <w:t>77,000</w:t>
            </w:r>
          </w:p>
        </w:tc>
      </w:tr>
      <w:tr w:rsidR="00722627" w:rsidRPr="0043602C" w14:paraId="56ADFE90" w14:textId="77777777" w:rsidTr="00F221E0">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EEA4BAE" w14:textId="77777777" w:rsidR="00722627" w:rsidRPr="0043602C" w:rsidRDefault="00722627" w:rsidP="00F221E0">
            <w:pPr>
              <w:ind w:left="5249" w:right="-198"/>
              <w:jc w:val="left"/>
              <w:rPr>
                <w:sz w:val="20"/>
                <w:szCs w:val="20"/>
              </w:rPr>
            </w:pPr>
            <w:r w:rsidRPr="0043602C">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6D661319" w14:textId="77777777" w:rsidR="00722627" w:rsidRPr="0043602C" w:rsidRDefault="00722627" w:rsidP="00F221E0">
            <w:pPr>
              <w:jc w:val="right"/>
              <w:rPr>
                <w:sz w:val="20"/>
                <w:szCs w:val="20"/>
              </w:rPr>
            </w:pPr>
            <w:r w:rsidRPr="0043602C">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7FF78B75" w14:textId="77777777" w:rsidR="00722627" w:rsidRPr="0043602C" w:rsidRDefault="00722627" w:rsidP="00F221E0">
            <w:pPr>
              <w:jc w:val="right"/>
              <w:rPr>
                <w:sz w:val="20"/>
                <w:szCs w:val="20"/>
              </w:rPr>
            </w:pPr>
            <w:r w:rsidRPr="0043602C">
              <w:rPr>
                <w:sz w:val="20"/>
                <w:szCs w:val="20"/>
              </w:rPr>
              <w:t>105,459</w:t>
            </w:r>
          </w:p>
        </w:tc>
      </w:tr>
      <w:tr w:rsidR="00722627" w:rsidRPr="0043602C" w14:paraId="0D4819A8" w14:textId="77777777" w:rsidTr="00F221E0">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C0BCC47" w14:textId="77777777" w:rsidR="00722627" w:rsidRPr="0043602C" w:rsidRDefault="00722627" w:rsidP="00F221E0">
            <w:pPr>
              <w:ind w:left="5249" w:right="-198"/>
              <w:jc w:val="left"/>
              <w:rPr>
                <w:sz w:val="20"/>
                <w:szCs w:val="20"/>
              </w:rPr>
            </w:pPr>
            <w:r w:rsidRPr="0043602C">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1BA8A433" w14:textId="77777777" w:rsidR="00722627" w:rsidRPr="0043602C" w:rsidRDefault="00722627" w:rsidP="00F221E0">
            <w:pPr>
              <w:jc w:val="right"/>
              <w:rPr>
                <w:sz w:val="20"/>
                <w:szCs w:val="20"/>
              </w:rPr>
            </w:pPr>
            <w:r w:rsidRPr="0043602C">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2FAFFB4A" w14:textId="77777777" w:rsidR="00722627" w:rsidRPr="0043602C" w:rsidRDefault="00722627" w:rsidP="00F221E0">
            <w:pPr>
              <w:jc w:val="right"/>
              <w:rPr>
                <w:sz w:val="20"/>
                <w:szCs w:val="20"/>
              </w:rPr>
            </w:pPr>
            <w:r w:rsidRPr="0043602C">
              <w:rPr>
                <w:sz w:val="20"/>
                <w:szCs w:val="20"/>
              </w:rPr>
              <w:t>105,459</w:t>
            </w:r>
          </w:p>
        </w:tc>
      </w:tr>
      <w:tr w:rsidR="00722627" w:rsidRPr="0043602C" w14:paraId="37B401CA" w14:textId="77777777" w:rsidTr="00F221E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20CF85B" w14:textId="77777777" w:rsidR="00722627" w:rsidRPr="00D05E56" w:rsidRDefault="00722627" w:rsidP="00F221E0">
            <w:pPr>
              <w:tabs>
                <w:tab w:val="right" w:pos="7560"/>
              </w:tabs>
              <w:ind w:left="6480" w:right="-108"/>
              <w:jc w:val="left"/>
              <w:rPr>
                <w:sz w:val="20"/>
                <w:szCs w:val="20"/>
              </w:rPr>
            </w:pPr>
            <w:r w:rsidRPr="00D05E5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6A088FB" w14:textId="77777777" w:rsidR="00722627" w:rsidRPr="00D05E56" w:rsidRDefault="00722627" w:rsidP="00F221E0">
            <w:pPr>
              <w:jc w:val="right"/>
              <w:rPr>
                <w:sz w:val="20"/>
                <w:szCs w:val="20"/>
              </w:rPr>
            </w:pPr>
            <w:r w:rsidRPr="00D05E56">
              <w:rPr>
                <w:sz w:val="20"/>
                <w:szCs w:val="20"/>
              </w:rPr>
              <w:t>511,669</w:t>
            </w:r>
          </w:p>
        </w:tc>
      </w:tr>
      <w:tr w:rsidR="00722627" w:rsidRPr="0043602C" w14:paraId="0730A4CE" w14:textId="77777777" w:rsidTr="00F221E0">
        <w:trPr>
          <w:trHeight w:val="233"/>
          <w:jc w:val="center"/>
        </w:trPr>
        <w:tc>
          <w:tcPr>
            <w:tcW w:w="4159" w:type="pct"/>
            <w:gridSpan w:val="2"/>
            <w:shd w:val="clear" w:color="auto" w:fill="FFFFFF" w:themeFill="background1"/>
          </w:tcPr>
          <w:p w14:paraId="0FB57ED9" w14:textId="77777777" w:rsidR="00722627" w:rsidRPr="00A46395" w:rsidRDefault="00722627" w:rsidP="00F221E0">
            <w:pPr>
              <w:jc w:val="left"/>
              <w:rPr>
                <w:sz w:val="20"/>
                <w:szCs w:val="20"/>
              </w:rPr>
            </w:pPr>
            <w:r w:rsidRPr="00A46395">
              <w:rPr>
                <w:sz w:val="20"/>
                <w:szCs w:val="20"/>
              </w:rPr>
              <w:t>Amount requested for renewal (phase VII) (US $):</w:t>
            </w:r>
          </w:p>
        </w:tc>
        <w:tc>
          <w:tcPr>
            <w:tcW w:w="841" w:type="pct"/>
            <w:shd w:val="clear" w:color="auto" w:fill="auto"/>
          </w:tcPr>
          <w:p w14:paraId="40D003DA" w14:textId="77777777" w:rsidR="00722627" w:rsidRPr="00A46395" w:rsidRDefault="00722627" w:rsidP="00F221E0">
            <w:pPr>
              <w:jc w:val="right"/>
              <w:rPr>
                <w:sz w:val="20"/>
                <w:szCs w:val="20"/>
              </w:rPr>
            </w:pPr>
            <w:r w:rsidRPr="00A46395">
              <w:rPr>
                <w:sz w:val="20"/>
                <w:szCs w:val="20"/>
              </w:rPr>
              <w:t>204,019</w:t>
            </w:r>
          </w:p>
        </w:tc>
      </w:tr>
      <w:tr w:rsidR="00722627" w:rsidRPr="0043602C" w14:paraId="7D52F77F" w14:textId="77777777" w:rsidTr="00F221E0">
        <w:trPr>
          <w:trHeight w:val="233"/>
          <w:jc w:val="center"/>
        </w:trPr>
        <w:tc>
          <w:tcPr>
            <w:tcW w:w="4159" w:type="pct"/>
            <w:gridSpan w:val="2"/>
          </w:tcPr>
          <w:p w14:paraId="702F27CF" w14:textId="77777777" w:rsidR="00722627" w:rsidRPr="00A46395" w:rsidRDefault="00722627" w:rsidP="00F221E0">
            <w:pPr>
              <w:jc w:val="left"/>
              <w:rPr>
                <w:sz w:val="20"/>
                <w:szCs w:val="20"/>
              </w:rPr>
            </w:pPr>
            <w:r w:rsidRPr="00A46395">
              <w:rPr>
                <w:sz w:val="20"/>
                <w:szCs w:val="20"/>
              </w:rPr>
              <w:t xml:space="preserve">Amount recommended for approval for phase VII (US $): </w:t>
            </w:r>
          </w:p>
        </w:tc>
        <w:tc>
          <w:tcPr>
            <w:tcW w:w="841" w:type="pct"/>
            <w:shd w:val="clear" w:color="auto" w:fill="auto"/>
          </w:tcPr>
          <w:p w14:paraId="5C171A25" w14:textId="77777777" w:rsidR="00722627" w:rsidRPr="00A46395" w:rsidRDefault="00722627" w:rsidP="00F221E0">
            <w:pPr>
              <w:jc w:val="right"/>
              <w:rPr>
                <w:sz w:val="20"/>
                <w:szCs w:val="20"/>
              </w:rPr>
            </w:pPr>
            <w:r w:rsidRPr="00A46395">
              <w:rPr>
                <w:sz w:val="20"/>
                <w:szCs w:val="20"/>
              </w:rPr>
              <w:t>204,019</w:t>
            </w:r>
          </w:p>
        </w:tc>
      </w:tr>
      <w:tr w:rsidR="00722627" w:rsidRPr="0043602C" w14:paraId="5B826745" w14:textId="77777777" w:rsidTr="00F221E0">
        <w:trPr>
          <w:trHeight w:val="233"/>
          <w:jc w:val="center"/>
        </w:trPr>
        <w:tc>
          <w:tcPr>
            <w:tcW w:w="4159" w:type="pct"/>
            <w:gridSpan w:val="2"/>
          </w:tcPr>
          <w:p w14:paraId="72EDBF37" w14:textId="77777777" w:rsidR="00722627" w:rsidRPr="00A46395" w:rsidRDefault="00722627" w:rsidP="00F221E0">
            <w:pPr>
              <w:jc w:val="left"/>
              <w:rPr>
                <w:sz w:val="20"/>
                <w:szCs w:val="20"/>
              </w:rPr>
            </w:pPr>
            <w:r w:rsidRPr="00A46395">
              <w:rPr>
                <w:sz w:val="20"/>
                <w:szCs w:val="20"/>
              </w:rPr>
              <w:t>Agency support costs (US $):</w:t>
            </w:r>
          </w:p>
        </w:tc>
        <w:tc>
          <w:tcPr>
            <w:tcW w:w="841" w:type="pct"/>
            <w:shd w:val="clear" w:color="auto" w:fill="auto"/>
          </w:tcPr>
          <w:p w14:paraId="25CD9964" w14:textId="77777777" w:rsidR="00722627" w:rsidRPr="00A46395" w:rsidRDefault="00722627" w:rsidP="00F221E0">
            <w:pPr>
              <w:jc w:val="right"/>
              <w:rPr>
                <w:sz w:val="20"/>
                <w:szCs w:val="20"/>
              </w:rPr>
            </w:pPr>
            <w:r w:rsidRPr="007C5549">
              <w:rPr>
                <w:sz w:val="20"/>
                <w:szCs w:val="20"/>
              </w:rPr>
              <w:t>14,281</w:t>
            </w:r>
          </w:p>
        </w:tc>
      </w:tr>
      <w:tr w:rsidR="00722627" w:rsidRPr="0043602C" w14:paraId="3063A0E6" w14:textId="77777777" w:rsidTr="00F221E0">
        <w:trPr>
          <w:trHeight w:val="233"/>
          <w:jc w:val="center"/>
        </w:trPr>
        <w:tc>
          <w:tcPr>
            <w:tcW w:w="4159" w:type="pct"/>
            <w:gridSpan w:val="2"/>
          </w:tcPr>
          <w:p w14:paraId="34C0A905" w14:textId="77777777" w:rsidR="00722627" w:rsidRPr="00A46395" w:rsidRDefault="00722627" w:rsidP="00F221E0">
            <w:pPr>
              <w:jc w:val="left"/>
              <w:rPr>
                <w:sz w:val="20"/>
                <w:szCs w:val="20"/>
              </w:rPr>
            </w:pPr>
            <w:r w:rsidRPr="00A46395">
              <w:rPr>
                <w:sz w:val="20"/>
                <w:szCs w:val="20"/>
              </w:rPr>
              <w:t>Total cost of institutional strengthening phase VII to the Multilateral Fund (US $):</w:t>
            </w:r>
          </w:p>
        </w:tc>
        <w:tc>
          <w:tcPr>
            <w:tcW w:w="841" w:type="pct"/>
            <w:shd w:val="clear" w:color="auto" w:fill="auto"/>
          </w:tcPr>
          <w:p w14:paraId="5E20EE52" w14:textId="77777777" w:rsidR="00722627" w:rsidRPr="00A46395" w:rsidRDefault="00722627" w:rsidP="00F221E0">
            <w:pPr>
              <w:jc w:val="right"/>
              <w:rPr>
                <w:sz w:val="20"/>
                <w:szCs w:val="20"/>
              </w:rPr>
            </w:pPr>
            <w:r w:rsidRPr="007C5549">
              <w:rPr>
                <w:sz w:val="20"/>
                <w:szCs w:val="20"/>
              </w:rPr>
              <w:t>218,301</w:t>
            </w:r>
          </w:p>
        </w:tc>
      </w:tr>
      <w:tr w:rsidR="00722627" w:rsidRPr="0043602C" w14:paraId="03C2676B" w14:textId="77777777" w:rsidTr="00F221E0">
        <w:trPr>
          <w:trHeight w:val="233"/>
          <w:jc w:val="center"/>
        </w:trPr>
        <w:tc>
          <w:tcPr>
            <w:tcW w:w="4159" w:type="pct"/>
            <w:gridSpan w:val="2"/>
          </w:tcPr>
          <w:p w14:paraId="79205A9D" w14:textId="77777777" w:rsidR="00722627" w:rsidRPr="00A46395" w:rsidRDefault="00722627" w:rsidP="00F221E0">
            <w:pPr>
              <w:jc w:val="left"/>
              <w:rPr>
                <w:sz w:val="20"/>
                <w:szCs w:val="20"/>
              </w:rPr>
            </w:pPr>
            <w:r w:rsidRPr="00A46395">
              <w:rPr>
                <w:sz w:val="20"/>
                <w:szCs w:val="20"/>
              </w:rPr>
              <w:lastRenderedPageBreak/>
              <w:t>Date of approval of country programme:</w:t>
            </w:r>
          </w:p>
        </w:tc>
        <w:tc>
          <w:tcPr>
            <w:tcW w:w="841" w:type="pct"/>
            <w:shd w:val="clear" w:color="auto" w:fill="FFFFFF" w:themeFill="background1"/>
          </w:tcPr>
          <w:p w14:paraId="694128AD" w14:textId="77777777" w:rsidR="00722627" w:rsidRPr="00A46395" w:rsidRDefault="00722627" w:rsidP="00F221E0">
            <w:pPr>
              <w:jc w:val="right"/>
              <w:rPr>
                <w:sz w:val="20"/>
                <w:szCs w:val="20"/>
              </w:rPr>
            </w:pPr>
            <w:r w:rsidRPr="00A46395">
              <w:rPr>
                <w:sz w:val="20"/>
                <w:szCs w:val="20"/>
              </w:rPr>
              <w:t>n/a</w:t>
            </w:r>
          </w:p>
        </w:tc>
      </w:tr>
      <w:tr w:rsidR="00722627" w:rsidRPr="0043602C" w14:paraId="11E1A7F4" w14:textId="77777777" w:rsidTr="00F221E0">
        <w:trPr>
          <w:trHeight w:val="233"/>
          <w:jc w:val="center"/>
        </w:trPr>
        <w:tc>
          <w:tcPr>
            <w:tcW w:w="4159" w:type="pct"/>
            <w:gridSpan w:val="2"/>
            <w:tcBorders>
              <w:bottom w:val="single" w:sz="4" w:space="0" w:color="auto"/>
            </w:tcBorders>
          </w:tcPr>
          <w:p w14:paraId="54061CEE" w14:textId="77777777" w:rsidR="00722627" w:rsidRPr="00A46395" w:rsidRDefault="00722627" w:rsidP="00F221E0">
            <w:pPr>
              <w:jc w:val="left"/>
              <w:rPr>
                <w:sz w:val="20"/>
                <w:szCs w:val="20"/>
              </w:rPr>
            </w:pPr>
            <w:r w:rsidRPr="00A46395">
              <w:rPr>
                <w:sz w:val="20"/>
                <w:szCs w:val="20"/>
              </w:rPr>
              <w:t>Date of approval of HCFC phase-out management plan:</w:t>
            </w:r>
          </w:p>
        </w:tc>
        <w:tc>
          <w:tcPr>
            <w:tcW w:w="841" w:type="pct"/>
            <w:tcBorders>
              <w:bottom w:val="single" w:sz="4" w:space="0" w:color="auto"/>
            </w:tcBorders>
            <w:shd w:val="clear" w:color="auto" w:fill="FFFFFF" w:themeFill="background1"/>
          </w:tcPr>
          <w:p w14:paraId="0990C4FC" w14:textId="77777777" w:rsidR="00722627" w:rsidRPr="00A46395" w:rsidRDefault="00722627" w:rsidP="00F221E0">
            <w:pPr>
              <w:jc w:val="right"/>
              <w:rPr>
                <w:sz w:val="20"/>
                <w:szCs w:val="20"/>
              </w:rPr>
            </w:pPr>
            <w:r w:rsidRPr="00A46395">
              <w:rPr>
                <w:sz w:val="20"/>
                <w:szCs w:val="20"/>
              </w:rPr>
              <w:t>2010</w:t>
            </w:r>
          </w:p>
        </w:tc>
      </w:tr>
      <w:tr w:rsidR="00722627" w:rsidRPr="0043602C" w14:paraId="33EB6A68" w14:textId="77777777" w:rsidTr="00F221E0">
        <w:trPr>
          <w:trHeight w:val="233"/>
          <w:jc w:val="center"/>
        </w:trPr>
        <w:tc>
          <w:tcPr>
            <w:tcW w:w="4159" w:type="pct"/>
            <w:gridSpan w:val="2"/>
            <w:tcBorders>
              <w:bottom w:val="single" w:sz="4" w:space="0" w:color="auto"/>
            </w:tcBorders>
          </w:tcPr>
          <w:p w14:paraId="18F4FC28" w14:textId="77777777" w:rsidR="00722627" w:rsidRPr="00A46395" w:rsidRDefault="00722627" w:rsidP="00F221E0">
            <w:pPr>
              <w:jc w:val="left"/>
              <w:rPr>
                <w:sz w:val="20"/>
                <w:szCs w:val="20"/>
              </w:rPr>
            </w:pPr>
            <w:r w:rsidRPr="00A46395">
              <w:rPr>
                <w:color w:val="000000" w:themeColor="text1"/>
              </w:rPr>
              <w:t>Date of approval of Kigali HFC implementation plan:</w:t>
            </w:r>
          </w:p>
        </w:tc>
        <w:tc>
          <w:tcPr>
            <w:tcW w:w="841" w:type="pct"/>
            <w:tcBorders>
              <w:bottom w:val="single" w:sz="4" w:space="0" w:color="auto"/>
            </w:tcBorders>
            <w:shd w:val="clear" w:color="auto" w:fill="FFFFFF" w:themeFill="background1"/>
          </w:tcPr>
          <w:p w14:paraId="097A4D12" w14:textId="77777777" w:rsidR="00722627" w:rsidRPr="00A46395" w:rsidRDefault="00722627" w:rsidP="00F221E0">
            <w:pPr>
              <w:jc w:val="right"/>
              <w:rPr>
                <w:sz w:val="20"/>
                <w:szCs w:val="20"/>
              </w:rPr>
            </w:pPr>
            <w:r w:rsidRPr="00A46395">
              <w:rPr>
                <w:sz w:val="20"/>
                <w:szCs w:val="20"/>
              </w:rPr>
              <w:t>2023</w:t>
            </w:r>
          </w:p>
        </w:tc>
      </w:tr>
      <w:tr w:rsidR="00722627" w:rsidRPr="0043602C" w14:paraId="319CD580" w14:textId="77777777" w:rsidTr="00F221E0">
        <w:trPr>
          <w:trHeight w:val="233"/>
          <w:jc w:val="center"/>
        </w:trPr>
        <w:tc>
          <w:tcPr>
            <w:tcW w:w="4159" w:type="pct"/>
            <w:gridSpan w:val="2"/>
            <w:tcBorders>
              <w:top w:val="single" w:sz="4" w:space="0" w:color="auto"/>
              <w:left w:val="single" w:sz="4" w:space="0" w:color="auto"/>
              <w:bottom w:val="nil"/>
              <w:right w:val="single" w:sz="4" w:space="0" w:color="auto"/>
            </w:tcBorders>
          </w:tcPr>
          <w:p w14:paraId="695DDA77" w14:textId="77777777" w:rsidR="00722627" w:rsidRPr="0043602C" w:rsidRDefault="00722627" w:rsidP="00F221E0">
            <w:pPr>
              <w:spacing w:before="20"/>
              <w:jc w:val="left"/>
              <w:rPr>
                <w:sz w:val="20"/>
                <w:szCs w:val="20"/>
                <w:highlight w:val="yellow"/>
              </w:rPr>
            </w:pPr>
            <w:r w:rsidRPr="00A17059">
              <w:rPr>
                <w:color w:val="000000" w:themeColor="text1"/>
                <w:sz w:val="20"/>
                <w:szCs w:val="20"/>
              </w:rPr>
              <w:t>Baseline consumption of controlled substances (ODP tonnes/CO</w:t>
            </w:r>
            <w:r w:rsidRPr="00A17059">
              <w:rPr>
                <w:color w:val="000000" w:themeColor="text1"/>
                <w:sz w:val="20"/>
                <w:szCs w:val="20"/>
                <w:vertAlign w:val="subscript"/>
              </w:rPr>
              <w:t>2</w:t>
            </w:r>
            <w:r w:rsidRPr="00A17059">
              <w:rPr>
                <w:color w:val="000000" w:themeColor="text1"/>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092FA65" w14:textId="77777777" w:rsidR="00722627" w:rsidRPr="0043602C" w:rsidRDefault="00722627" w:rsidP="00F221E0">
            <w:pPr>
              <w:jc w:val="right"/>
              <w:rPr>
                <w:sz w:val="20"/>
                <w:szCs w:val="20"/>
                <w:highlight w:val="yellow"/>
              </w:rPr>
            </w:pPr>
          </w:p>
        </w:tc>
      </w:tr>
      <w:tr w:rsidR="00722627" w:rsidRPr="0043602C" w14:paraId="1C68A71E" w14:textId="77777777" w:rsidTr="00F221E0">
        <w:trPr>
          <w:trHeight w:val="233"/>
          <w:jc w:val="center"/>
        </w:trPr>
        <w:tc>
          <w:tcPr>
            <w:tcW w:w="4159" w:type="pct"/>
            <w:gridSpan w:val="2"/>
            <w:tcBorders>
              <w:top w:val="nil"/>
              <w:left w:val="single" w:sz="4" w:space="0" w:color="auto"/>
              <w:bottom w:val="nil"/>
              <w:right w:val="single" w:sz="4" w:space="0" w:color="auto"/>
            </w:tcBorders>
          </w:tcPr>
          <w:p w14:paraId="68B75D0C" w14:textId="77777777" w:rsidR="00722627" w:rsidRPr="00146C84" w:rsidRDefault="00722627" w:rsidP="00F221E0">
            <w:pPr>
              <w:ind w:left="360" w:hanging="360"/>
              <w:jc w:val="left"/>
              <w:rPr>
                <w:sz w:val="20"/>
                <w:szCs w:val="20"/>
              </w:rPr>
            </w:pPr>
            <w:r w:rsidRPr="00146C84">
              <w:rPr>
                <w:sz w:val="20"/>
                <w:szCs w:val="20"/>
              </w:rPr>
              <w:t>(a)</w:t>
            </w:r>
            <w:r w:rsidRPr="00146C84">
              <w:rPr>
                <w:sz w:val="20"/>
                <w:szCs w:val="20"/>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5D79957C" w14:textId="77777777" w:rsidR="00722627" w:rsidRPr="00E01C81" w:rsidRDefault="00722627" w:rsidP="00F221E0">
            <w:pPr>
              <w:jc w:val="right"/>
              <w:rPr>
                <w:sz w:val="20"/>
                <w:szCs w:val="20"/>
              </w:rPr>
            </w:pPr>
            <w:r w:rsidRPr="00E01C81">
              <w:rPr>
                <w:sz w:val="20"/>
                <w:szCs w:val="20"/>
              </w:rPr>
              <w:t>37.3</w:t>
            </w:r>
          </w:p>
        </w:tc>
      </w:tr>
      <w:tr w:rsidR="00722627" w:rsidRPr="0043602C" w14:paraId="4F2381F7" w14:textId="77777777" w:rsidTr="00F221E0">
        <w:trPr>
          <w:trHeight w:val="233"/>
          <w:jc w:val="center"/>
        </w:trPr>
        <w:tc>
          <w:tcPr>
            <w:tcW w:w="4159" w:type="pct"/>
            <w:gridSpan w:val="2"/>
            <w:tcBorders>
              <w:top w:val="nil"/>
              <w:left w:val="single" w:sz="4" w:space="0" w:color="auto"/>
              <w:bottom w:val="nil"/>
              <w:right w:val="single" w:sz="4" w:space="0" w:color="auto"/>
            </w:tcBorders>
          </w:tcPr>
          <w:p w14:paraId="75DFE10B" w14:textId="77777777" w:rsidR="00722627" w:rsidRPr="00146C84" w:rsidRDefault="00722627" w:rsidP="00F221E0">
            <w:pPr>
              <w:ind w:left="360" w:hanging="360"/>
              <w:jc w:val="left"/>
              <w:rPr>
                <w:sz w:val="20"/>
                <w:szCs w:val="20"/>
              </w:rPr>
            </w:pPr>
            <w:r w:rsidRPr="00146C84">
              <w:rPr>
                <w:sz w:val="20"/>
                <w:szCs w:val="20"/>
              </w:rPr>
              <w:t>(b)</w:t>
            </w:r>
            <w:r w:rsidRPr="00146C84">
              <w:rPr>
                <w:sz w:val="20"/>
                <w:szCs w:val="20"/>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28C95736" w14:textId="77777777" w:rsidR="00722627" w:rsidRPr="00E01C81" w:rsidRDefault="00722627" w:rsidP="00F221E0">
            <w:pPr>
              <w:jc w:val="right"/>
              <w:rPr>
                <w:sz w:val="20"/>
                <w:szCs w:val="20"/>
              </w:rPr>
            </w:pPr>
            <w:r w:rsidRPr="00E01C81">
              <w:rPr>
                <w:sz w:val="20"/>
                <w:szCs w:val="20"/>
              </w:rPr>
              <w:t>0.0</w:t>
            </w:r>
          </w:p>
        </w:tc>
      </w:tr>
      <w:tr w:rsidR="00722627" w:rsidRPr="0043602C" w14:paraId="1A4D8580" w14:textId="77777777" w:rsidTr="00F221E0">
        <w:trPr>
          <w:trHeight w:val="233"/>
          <w:jc w:val="center"/>
        </w:trPr>
        <w:tc>
          <w:tcPr>
            <w:tcW w:w="4159" w:type="pct"/>
            <w:gridSpan w:val="2"/>
            <w:tcBorders>
              <w:top w:val="nil"/>
              <w:left w:val="single" w:sz="4" w:space="0" w:color="auto"/>
              <w:bottom w:val="nil"/>
              <w:right w:val="single" w:sz="4" w:space="0" w:color="auto"/>
            </w:tcBorders>
          </w:tcPr>
          <w:p w14:paraId="203DC849" w14:textId="77777777" w:rsidR="00722627" w:rsidRPr="00146C84" w:rsidRDefault="00722627" w:rsidP="00F221E0">
            <w:pPr>
              <w:ind w:left="360" w:hanging="360"/>
              <w:jc w:val="left"/>
              <w:rPr>
                <w:sz w:val="20"/>
                <w:szCs w:val="20"/>
              </w:rPr>
            </w:pPr>
            <w:r w:rsidRPr="00146C84">
              <w:rPr>
                <w:sz w:val="20"/>
                <w:szCs w:val="20"/>
              </w:rPr>
              <w:t>(c)</w:t>
            </w:r>
            <w:r w:rsidRPr="00146C84">
              <w:rPr>
                <w:sz w:val="20"/>
                <w:szCs w:val="20"/>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D394D0A" w14:textId="77777777" w:rsidR="00722627" w:rsidRPr="00E01C81" w:rsidRDefault="00722627" w:rsidP="00F221E0">
            <w:pPr>
              <w:jc w:val="right"/>
              <w:rPr>
                <w:sz w:val="20"/>
                <w:szCs w:val="20"/>
              </w:rPr>
            </w:pPr>
            <w:r w:rsidRPr="00E01C81">
              <w:rPr>
                <w:sz w:val="20"/>
                <w:szCs w:val="20"/>
              </w:rPr>
              <w:t>0.0</w:t>
            </w:r>
          </w:p>
        </w:tc>
      </w:tr>
      <w:tr w:rsidR="00722627" w:rsidRPr="0043602C" w14:paraId="2DDABA0C" w14:textId="77777777" w:rsidTr="00F221E0">
        <w:trPr>
          <w:trHeight w:val="233"/>
          <w:jc w:val="center"/>
        </w:trPr>
        <w:tc>
          <w:tcPr>
            <w:tcW w:w="4159" w:type="pct"/>
            <w:gridSpan w:val="2"/>
            <w:tcBorders>
              <w:top w:val="nil"/>
              <w:left w:val="single" w:sz="4" w:space="0" w:color="auto"/>
              <w:bottom w:val="nil"/>
              <w:right w:val="single" w:sz="4" w:space="0" w:color="auto"/>
            </w:tcBorders>
          </w:tcPr>
          <w:p w14:paraId="2B07458F" w14:textId="77777777" w:rsidR="00722627" w:rsidRPr="00146C84" w:rsidRDefault="00722627" w:rsidP="00F221E0">
            <w:pPr>
              <w:ind w:left="360" w:hanging="360"/>
              <w:jc w:val="left"/>
              <w:rPr>
                <w:sz w:val="20"/>
                <w:szCs w:val="20"/>
              </w:rPr>
            </w:pPr>
            <w:r w:rsidRPr="00146C84">
              <w:rPr>
                <w:sz w:val="20"/>
                <w:szCs w:val="20"/>
              </w:rPr>
              <w:t>(d)</w:t>
            </w:r>
            <w:r w:rsidRPr="00146C84">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104526B" w14:textId="77777777" w:rsidR="00722627" w:rsidRPr="00E01C81" w:rsidRDefault="00722627" w:rsidP="00F221E0">
            <w:pPr>
              <w:jc w:val="right"/>
              <w:rPr>
                <w:sz w:val="20"/>
                <w:szCs w:val="20"/>
              </w:rPr>
            </w:pPr>
            <w:r w:rsidRPr="00E01C81">
              <w:rPr>
                <w:sz w:val="20"/>
                <w:szCs w:val="20"/>
              </w:rPr>
              <w:t>0.0</w:t>
            </w:r>
          </w:p>
        </w:tc>
      </w:tr>
      <w:tr w:rsidR="00722627" w:rsidRPr="0043602C" w14:paraId="3F728F3F" w14:textId="77777777" w:rsidTr="00F221E0">
        <w:trPr>
          <w:trHeight w:val="233"/>
          <w:jc w:val="center"/>
        </w:trPr>
        <w:tc>
          <w:tcPr>
            <w:tcW w:w="4159" w:type="pct"/>
            <w:gridSpan w:val="2"/>
            <w:tcBorders>
              <w:top w:val="nil"/>
              <w:left w:val="single" w:sz="4" w:space="0" w:color="auto"/>
              <w:bottom w:val="nil"/>
              <w:right w:val="single" w:sz="4" w:space="0" w:color="auto"/>
            </w:tcBorders>
          </w:tcPr>
          <w:p w14:paraId="3B203CC5" w14:textId="77777777" w:rsidR="00722627" w:rsidRPr="00146C84" w:rsidRDefault="00722627" w:rsidP="00F221E0">
            <w:pPr>
              <w:ind w:left="360" w:hanging="360"/>
              <w:jc w:val="left"/>
              <w:rPr>
                <w:sz w:val="20"/>
                <w:szCs w:val="20"/>
              </w:rPr>
            </w:pPr>
            <w:r w:rsidRPr="00146C84">
              <w:rPr>
                <w:sz w:val="20"/>
                <w:szCs w:val="20"/>
              </w:rPr>
              <w:t>(e)</w:t>
            </w:r>
            <w:r w:rsidRPr="00146C84">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EC8264F" w14:textId="77777777" w:rsidR="00722627" w:rsidRPr="00E01C81" w:rsidRDefault="00722627" w:rsidP="00F221E0">
            <w:pPr>
              <w:jc w:val="right"/>
              <w:rPr>
                <w:sz w:val="20"/>
                <w:szCs w:val="20"/>
              </w:rPr>
            </w:pPr>
            <w:r w:rsidRPr="00E01C81">
              <w:rPr>
                <w:sz w:val="20"/>
                <w:szCs w:val="20"/>
              </w:rPr>
              <w:t>6.8</w:t>
            </w:r>
          </w:p>
        </w:tc>
      </w:tr>
      <w:tr w:rsidR="00722627" w:rsidRPr="0043602C" w14:paraId="297D6184" w14:textId="77777777" w:rsidTr="00F221E0">
        <w:trPr>
          <w:trHeight w:val="233"/>
          <w:jc w:val="center"/>
        </w:trPr>
        <w:tc>
          <w:tcPr>
            <w:tcW w:w="4159" w:type="pct"/>
            <w:gridSpan w:val="2"/>
            <w:tcBorders>
              <w:top w:val="nil"/>
              <w:bottom w:val="nil"/>
            </w:tcBorders>
          </w:tcPr>
          <w:p w14:paraId="28EE48F7" w14:textId="77777777" w:rsidR="00722627" w:rsidRPr="00146C84" w:rsidRDefault="00722627" w:rsidP="00F221E0">
            <w:pPr>
              <w:ind w:left="360" w:hanging="360"/>
              <w:jc w:val="left"/>
              <w:rPr>
                <w:sz w:val="20"/>
                <w:szCs w:val="20"/>
              </w:rPr>
            </w:pPr>
            <w:r w:rsidRPr="00146C84">
              <w:rPr>
                <w:sz w:val="20"/>
                <w:szCs w:val="20"/>
              </w:rPr>
              <w:t>(f)</w:t>
            </w:r>
            <w:r w:rsidRPr="00146C84">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587206D8" w14:textId="77777777" w:rsidR="00722627" w:rsidRPr="00E01C81" w:rsidRDefault="00722627" w:rsidP="00F221E0">
            <w:pPr>
              <w:jc w:val="right"/>
              <w:rPr>
                <w:sz w:val="20"/>
                <w:szCs w:val="20"/>
              </w:rPr>
            </w:pPr>
            <w:r w:rsidRPr="00E01C81">
              <w:rPr>
                <w:sz w:val="20"/>
                <w:szCs w:val="20"/>
              </w:rPr>
              <w:t>3.6</w:t>
            </w:r>
          </w:p>
        </w:tc>
      </w:tr>
      <w:tr w:rsidR="00722627" w:rsidRPr="0043602C" w14:paraId="5196E62A" w14:textId="77777777" w:rsidTr="00F221E0">
        <w:trPr>
          <w:trHeight w:val="233"/>
          <w:jc w:val="center"/>
        </w:trPr>
        <w:tc>
          <w:tcPr>
            <w:tcW w:w="4159" w:type="pct"/>
            <w:gridSpan w:val="2"/>
            <w:tcBorders>
              <w:top w:val="nil"/>
              <w:bottom w:val="single" w:sz="4" w:space="0" w:color="auto"/>
            </w:tcBorders>
          </w:tcPr>
          <w:p w14:paraId="4A12BEA6" w14:textId="77777777" w:rsidR="00722627" w:rsidRPr="00146C84" w:rsidRDefault="00722627" w:rsidP="00F221E0">
            <w:pPr>
              <w:ind w:left="360" w:hanging="360"/>
              <w:jc w:val="left"/>
              <w:rPr>
                <w:sz w:val="20"/>
                <w:szCs w:val="20"/>
              </w:rPr>
            </w:pPr>
            <w:r w:rsidRPr="00146C84">
              <w:rPr>
                <w:sz w:val="20"/>
                <w:szCs w:val="20"/>
              </w:rPr>
              <w:t>(g)</w:t>
            </w:r>
            <w:r w:rsidRPr="00146C84">
              <w:rPr>
                <w:sz w:val="20"/>
                <w:szCs w:val="20"/>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C28BAE6" w14:textId="77777777" w:rsidR="00722627" w:rsidRPr="0043602C" w:rsidRDefault="00722627" w:rsidP="00F221E0">
            <w:pPr>
              <w:jc w:val="right"/>
              <w:rPr>
                <w:sz w:val="20"/>
                <w:szCs w:val="20"/>
                <w:highlight w:val="yellow"/>
              </w:rPr>
            </w:pPr>
            <w:r w:rsidRPr="00E01C81">
              <w:rPr>
                <w:sz w:val="20"/>
                <w:szCs w:val="20"/>
              </w:rPr>
              <w:t>597</w:t>
            </w:r>
            <w:r>
              <w:rPr>
                <w:sz w:val="20"/>
                <w:szCs w:val="20"/>
              </w:rPr>
              <w:t>,</w:t>
            </w:r>
            <w:r w:rsidRPr="00E01C81">
              <w:rPr>
                <w:sz w:val="20"/>
                <w:szCs w:val="20"/>
              </w:rPr>
              <w:t>121</w:t>
            </w:r>
          </w:p>
        </w:tc>
      </w:tr>
      <w:tr w:rsidR="00722627" w:rsidRPr="0043602C" w14:paraId="720D2C13" w14:textId="77777777" w:rsidTr="00F221E0">
        <w:trPr>
          <w:trHeight w:val="233"/>
          <w:jc w:val="center"/>
        </w:trPr>
        <w:tc>
          <w:tcPr>
            <w:tcW w:w="4159" w:type="pct"/>
            <w:gridSpan w:val="2"/>
            <w:tcBorders>
              <w:top w:val="single" w:sz="4" w:space="0" w:color="auto"/>
              <w:left w:val="single" w:sz="4" w:space="0" w:color="auto"/>
              <w:bottom w:val="nil"/>
              <w:right w:val="single" w:sz="4" w:space="0" w:color="auto"/>
            </w:tcBorders>
          </w:tcPr>
          <w:p w14:paraId="2508C695" w14:textId="77777777" w:rsidR="00722627" w:rsidRPr="0043602C" w:rsidRDefault="00722627" w:rsidP="00F221E0">
            <w:pPr>
              <w:spacing w:before="20"/>
              <w:jc w:val="left"/>
              <w:rPr>
                <w:sz w:val="20"/>
                <w:szCs w:val="20"/>
                <w:highlight w:val="yellow"/>
              </w:rPr>
            </w:pPr>
            <w:r w:rsidRPr="00A17059">
              <w:rPr>
                <w:color w:val="000000" w:themeColor="text1"/>
                <w:sz w:val="20"/>
                <w:szCs w:val="20"/>
              </w:rPr>
              <w:t>Latest reported ODS consumption (</w:t>
            </w:r>
            <w:r w:rsidRPr="00A17059">
              <w:rPr>
                <w:sz w:val="20"/>
                <w:szCs w:val="20"/>
              </w:rPr>
              <w:t>2023</w:t>
            </w:r>
            <w:r w:rsidRPr="00A17059">
              <w:rPr>
                <w:color w:val="000000" w:themeColor="text1"/>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CB6F621" w14:textId="77777777" w:rsidR="00722627" w:rsidRPr="0043602C" w:rsidRDefault="00722627" w:rsidP="00F221E0">
            <w:pPr>
              <w:spacing w:before="20"/>
              <w:jc w:val="right"/>
              <w:rPr>
                <w:sz w:val="20"/>
                <w:szCs w:val="20"/>
                <w:highlight w:val="yellow"/>
              </w:rPr>
            </w:pPr>
          </w:p>
        </w:tc>
      </w:tr>
      <w:tr w:rsidR="00722627" w:rsidRPr="0043602C" w14:paraId="25CA12E7" w14:textId="77777777" w:rsidTr="00F221E0">
        <w:trPr>
          <w:trHeight w:val="233"/>
          <w:jc w:val="center"/>
        </w:trPr>
        <w:tc>
          <w:tcPr>
            <w:tcW w:w="4159" w:type="pct"/>
            <w:gridSpan w:val="2"/>
            <w:tcBorders>
              <w:top w:val="nil"/>
              <w:left w:val="single" w:sz="4" w:space="0" w:color="auto"/>
              <w:bottom w:val="nil"/>
              <w:right w:val="single" w:sz="4" w:space="0" w:color="auto"/>
            </w:tcBorders>
          </w:tcPr>
          <w:p w14:paraId="7E60B7CE" w14:textId="77777777" w:rsidR="00722627" w:rsidRPr="00452884" w:rsidRDefault="00722627" w:rsidP="00F221E0">
            <w:pPr>
              <w:ind w:left="360" w:hanging="360"/>
              <w:jc w:val="left"/>
              <w:rPr>
                <w:sz w:val="20"/>
                <w:szCs w:val="20"/>
              </w:rPr>
            </w:pPr>
            <w:r w:rsidRPr="00452884">
              <w:rPr>
                <w:sz w:val="20"/>
                <w:szCs w:val="20"/>
              </w:rPr>
              <w:t>(a)</w:t>
            </w:r>
            <w:r w:rsidRPr="00452884">
              <w:rPr>
                <w:sz w:val="20"/>
                <w:szCs w:val="20"/>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5F78510C" w14:textId="77777777" w:rsidR="00722627" w:rsidRPr="00452884" w:rsidRDefault="00722627" w:rsidP="00F221E0">
            <w:pPr>
              <w:jc w:val="right"/>
              <w:rPr>
                <w:sz w:val="20"/>
                <w:szCs w:val="20"/>
              </w:rPr>
            </w:pPr>
            <w:r w:rsidRPr="00452884">
              <w:rPr>
                <w:sz w:val="20"/>
                <w:szCs w:val="20"/>
              </w:rPr>
              <w:t>0.00</w:t>
            </w:r>
          </w:p>
        </w:tc>
      </w:tr>
      <w:tr w:rsidR="00722627" w:rsidRPr="0043602C" w14:paraId="1BF732CA" w14:textId="77777777" w:rsidTr="00F221E0">
        <w:trPr>
          <w:trHeight w:val="233"/>
          <w:jc w:val="center"/>
        </w:trPr>
        <w:tc>
          <w:tcPr>
            <w:tcW w:w="4159" w:type="pct"/>
            <w:gridSpan w:val="2"/>
            <w:tcBorders>
              <w:top w:val="nil"/>
              <w:left w:val="single" w:sz="4" w:space="0" w:color="auto"/>
              <w:bottom w:val="nil"/>
              <w:right w:val="single" w:sz="4" w:space="0" w:color="auto"/>
            </w:tcBorders>
          </w:tcPr>
          <w:p w14:paraId="5443DDB7" w14:textId="77777777" w:rsidR="00722627" w:rsidRPr="00452884" w:rsidRDefault="00722627" w:rsidP="00F221E0">
            <w:pPr>
              <w:ind w:left="360" w:hanging="360"/>
              <w:jc w:val="left"/>
              <w:rPr>
                <w:sz w:val="20"/>
                <w:szCs w:val="20"/>
              </w:rPr>
            </w:pPr>
            <w:r w:rsidRPr="00452884">
              <w:rPr>
                <w:sz w:val="20"/>
                <w:szCs w:val="20"/>
              </w:rPr>
              <w:t>(b)</w:t>
            </w:r>
            <w:r w:rsidRPr="00452884">
              <w:rPr>
                <w:sz w:val="20"/>
                <w:szCs w:val="20"/>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4A9D9F5B" w14:textId="77777777" w:rsidR="00722627" w:rsidRPr="00452884" w:rsidRDefault="00722627" w:rsidP="00F221E0">
            <w:pPr>
              <w:jc w:val="right"/>
              <w:rPr>
                <w:sz w:val="20"/>
                <w:szCs w:val="20"/>
              </w:rPr>
            </w:pPr>
            <w:r w:rsidRPr="00452884">
              <w:rPr>
                <w:sz w:val="20"/>
                <w:szCs w:val="20"/>
              </w:rPr>
              <w:t>0.00</w:t>
            </w:r>
          </w:p>
        </w:tc>
      </w:tr>
      <w:tr w:rsidR="00722627" w:rsidRPr="0043602C" w14:paraId="3D54579C" w14:textId="77777777" w:rsidTr="00F221E0">
        <w:trPr>
          <w:trHeight w:val="233"/>
          <w:jc w:val="center"/>
        </w:trPr>
        <w:tc>
          <w:tcPr>
            <w:tcW w:w="4159" w:type="pct"/>
            <w:gridSpan w:val="2"/>
            <w:tcBorders>
              <w:top w:val="nil"/>
              <w:left w:val="single" w:sz="4" w:space="0" w:color="auto"/>
              <w:bottom w:val="nil"/>
              <w:right w:val="single" w:sz="4" w:space="0" w:color="auto"/>
            </w:tcBorders>
          </w:tcPr>
          <w:p w14:paraId="756422DB" w14:textId="77777777" w:rsidR="00722627" w:rsidRPr="00452884" w:rsidRDefault="00722627" w:rsidP="00F221E0">
            <w:pPr>
              <w:ind w:left="360" w:hanging="360"/>
              <w:jc w:val="left"/>
              <w:rPr>
                <w:sz w:val="20"/>
                <w:szCs w:val="20"/>
              </w:rPr>
            </w:pPr>
            <w:r w:rsidRPr="00452884">
              <w:rPr>
                <w:sz w:val="20"/>
                <w:szCs w:val="20"/>
              </w:rPr>
              <w:t>(c)</w:t>
            </w:r>
            <w:r w:rsidRPr="00452884">
              <w:rPr>
                <w:sz w:val="20"/>
                <w:szCs w:val="20"/>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1D9A2399" w14:textId="77777777" w:rsidR="00722627" w:rsidRPr="00452884" w:rsidRDefault="00722627" w:rsidP="00F221E0">
            <w:pPr>
              <w:jc w:val="right"/>
              <w:rPr>
                <w:sz w:val="20"/>
                <w:szCs w:val="20"/>
              </w:rPr>
            </w:pPr>
            <w:r w:rsidRPr="00452884">
              <w:rPr>
                <w:sz w:val="20"/>
                <w:szCs w:val="20"/>
              </w:rPr>
              <w:t>0.00</w:t>
            </w:r>
          </w:p>
        </w:tc>
      </w:tr>
      <w:tr w:rsidR="00722627" w:rsidRPr="0043602C" w14:paraId="2231CAAE" w14:textId="77777777" w:rsidTr="00F221E0">
        <w:trPr>
          <w:trHeight w:val="233"/>
          <w:jc w:val="center"/>
        </w:trPr>
        <w:tc>
          <w:tcPr>
            <w:tcW w:w="4159" w:type="pct"/>
            <w:gridSpan w:val="2"/>
            <w:tcBorders>
              <w:top w:val="nil"/>
              <w:left w:val="single" w:sz="4" w:space="0" w:color="auto"/>
              <w:bottom w:val="nil"/>
              <w:right w:val="single" w:sz="4" w:space="0" w:color="auto"/>
            </w:tcBorders>
          </w:tcPr>
          <w:p w14:paraId="67B1C9E5" w14:textId="77777777" w:rsidR="00722627" w:rsidRPr="00452884" w:rsidRDefault="00722627" w:rsidP="00F221E0">
            <w:pPr>
              <w:ind w:left="360" w:hanging="360"/>
              <w:jc w:val="left"/>
              <w:rPr>
                <w:sz w:val="20"/>
                <w:szCs w:val="20"/>
              </w:rPr>
            </w:pPr>
            <w:r w:rsidRPr="00452884">
              <w:rPr>
                <w:sz w:val="20"/>
                <w:szCs w:val="20"/>
              </w:rPr>
              <w:t>(d)</w:t>
            </w:r>
            <w:r w:rsidRPr="00452884">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A9B484F" w14:textId="77777777" w:rsidR="00722627" w:rsidRPr="00452884" w:rsidRDefault="00722627" w:rsidP="00F221E0">
            <w:pPr>
              <w:jc w:val="right"/>
              <w:rPr>
                <w:sz w:val="20"/>
                <w:szCs w:val="20"/>
              </w:rPr>
            </w:pPr>
            <w:r w:rsidRPr="00452884">
              <w:rPr>
                <w:sz w:val="20"/>
                <w:szCs w:val="20"/>
              </w:rPr>
              <w:t>0.00</w:t>
            </w:r>
          </w:p>
        </w:tc>
      </w:tr>
      <w:tr w:rsidR="00722627" w:rsidRPr="0043602C" w14:paraId="01EA50CA" w14:textId="77777777" w:rsidTr="00F221E0">
        <w:trPr>
          <w:trHeight w:val="233"/>
          <w:jc w:val="center"/>
        </w:trPr>
        <w:tc>
          <w:tcPr>
            <w:tcW w:w="4159" w:type="pct"/>
            <w:gridSpan w:val="2"/>
            <w:tcBorders>
              <w:top w:val="nil"/>
              <w:left w:val="single" w:sz="4" w:space="0" w:color="auto"/>
              <w:bottom w:val="nil"/>
              <w:right w:val="single" w:sz="4" w:space="0" w:color="auto"/>
            </w:tcBorders>
          </w:tcPr>
          <w:p w14:paraId="6B392FBA" w14:textId="77777777" w:rsidR="00722627" w:rsidRPr="00452884" w:rsidRDefault="00722627" w:rsidP="00F221E0">
            <w:pPr>
              <w:ind w:left="360" w:hanging="360"/>
              <w:jc w:val="left"/>
              <w:rPr>
                <w:sz w:val="20"/>
                <w:szCs w:val="20"/>
              </w:rPr>
            </w:pPr>
            <w:r w:rsidRPr="00452884">
              <w:rPr>
                <w:sz w:val="20"/>
                <w:szCs w:val="20"/>
              </w:rPr>
              <w:t>(e)</w:t>
            </w:r>
            <w:r w:rsidRPr="00452884">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0BE8ED75" w14:textId="77777777" w:rsidR="00722627" w:rsidRPr="00452884" w:rsidRDefault="00722627" w:rsidP="00F221E0">
            <w:pPr>
              <w:jc w:val="right"/>
              <w:rPr>
                <w:sz w:val="20"/>
                <w:szCs w:val="20"/>
              </w:rPr>
            </w:pPr>
            <w:r w:rsidRPr="00452884">
              <w:rPr>
                <w:sz w:val="20"/>
                <w:szCs w:val="20"/>
              </w:rPr>
              <w:t>4.26</w:t>
            </w:r>
          </w:p>
        </w:tc>
      </w:tr>
      <w:tr w:rsidR="00722627" w:rsidRPr="0043602C" w14:paraId="08548827" w14:textId="77777777" w:rsidTr="00F221E0">
        <w:trPr>
          <w:trHeight w:val="233"/>
          <w:jc w:val="center"/>
        </w:trPr>
        <w:tc>
          <w:tcPr>
            <w:tcW w:w="4159" w:type="pct"/>
            <w:gridSpan w:val="2"/>
            <w:tcBorders>
              <w:top w:val="nil"/>
              <w:left w:val="single" w:sz="4" w:space="0" w:color="auto"/>
              <w:bottom w:val="nil"/>
              <w:right w:val="single" w:sz="4" w:space="0" w:color="auto"/>
            </w:tcBorders>
          </w:tcPr>
          <w:p w14:paraId="1529FA1A" w14:textId="77777777" w:rsidR="00722627" w:rsidRPr="00452884" w:rsidRDefault="00722627" w:rsidP="00F221E0">
            <w:pPr>
              <w:ind w:left="360" w:hanging="360"/>
              <w:jc w:val="left"/>
              <w:rPr>
                <w:sz w:val="20"/>
                <w:szCs w:val="20"/>
              </w:rPr>
            </w:pPr>
            <w:r w:rsidRPr="00452884">
              <w:rPr>
                <w:sz w:val="20"/>
                <w:szCs w:val="20"/>
              </w:rPr>
              <w:t>(f)</w:t>
            </w:r>
            <w:r w:rsidRPr="00452884">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066C6B14" w14:textId="77777777" w:rsidR="00722627" w:rsidRPr="00452884" w:rsidRDefault="00722627" w:rsidP="00F221E0">
            <w:pPr>
              <w:jc w:val="right"/>
              <w:rPr>
                <w:sz w:val="20"/>
                <w:szCs w:val="20"/>
              </w:rPr>
            </w:pPr>
            <w:r w:rsidRPr="00452884">
              <w:rPr>
                <w:sz w:val="20"/>
                <w:szCs w:val="20"/>
              </w:rPr>
              <w:t>0.00</w:t>
            </w:r>
          </w:p>
        </w:tc>
      </w:tr>
      <w:tr w:rsidR="00722627" w:rsidRPr="0043602C" w14:paraId="73226A5B" w14:textId="77777777" w:rsidTr="00F221E0">
        <w:trPr>
          <w:trHeight w:val="233"/>
          <w:jc w:val="center"/>
        </w:trPr>
        <w:tc>
          <w:tcPr>
            <w:tcW w:w="4159" w:type="pct"/>
            <w:gridSpan w:val="2"/>
            <w:tcBorders>
              <w:top w:val="nil"/>
              <w:left w:val="single" w:sz="4" w:space="0" w:color="auto"/>
              <w:bottom w:val="nil"/>
              <w:right w:val="single" w:sz="4" w:space="0" w:color="auto"/>
            </w:tcBorders>
          </w:tcPr>
          <w:p w14:paraId="2DF80840" w14:textId="77777777" w:rsidR="00722627" w:rsidRPr="00452884" w:rsidRDefault="00722627" w:rsidP="00F221E0">
            <w:pPr>
              <w:tabs>
                <w:tab w:val="right" w:pos="7560"/>
              </w:tabs>
              <w:ind w:left="6480" w:right="-108"/>
              <w:jc w:val="left"/>
              <w:rPr>
                <w:sz w:val="20"/>
                <w:szCs w:val="20"/>
              </w:rPr>
            </w:pPr>
            <w:r w:rsidRPr="00452884">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F614F0D" w14:textId="77777777" w:rsidR="00722627" w:rsidRPr="00452884" w:rsidRDefault="00722627" w:rsidP="00F221E0">
            <w:pPr>
              <w:jc w:val="right"/>
              <w:rPr>
                <w:sz w:val="20"/>
                <w:szCs w:val="20"/>
              </w:rPr>
            </w:pPr>
            <w:r w:rsidRPr="00452884">
              <w:rPr>
                <w:sz w:val="20"/>
                <w:szCs w:val="20"/>
              </w:rPr>
              <w:t>4.26</w:t>
            </w:r>
          </w:p>
        </w:tc>
      </w:tr>
      <w:tr w:rsidR="00722627" w:rsidRPr="0043602C" w14:paraId="47D86FE6" w14:textId="77777777" w:rsidTr="00F221E0">
        <w:trPr>
          <w:trHeight w:val="233"/>
          <w:jc w:val="center"/>
        </w:trPr>
        <w:tc>
          <w:tcPr>
            <w:tcW w:w="4159" w:type="pct"/>
            <w:gridSpan w:val="2"/>
            <w:tcBorders>
              <w:top w:val="nil"/>
              <w:left w:val="single" w:sz="4" w:space="0" w:color="auto"/>
              <w:bottom w:val="single" w:sz="4" w:space="0" w:color="auto"/>
              <w:right w:val="single" w:sz="4" w:space="0" w:color="auto"/>
            </w:tcBorders>
          </w:tcPr>
          <w:p w14:paraId="0A570D96" w14:textId="77777777" w:rsidR="00722627" w:rsidRPr="00452884" w:rsidRDefault="00722627" w:rsidP="00F221E0">
            <w:pPr>
              <w:ind w:left="360" w:hanging="360"/>
              <w:jc w:val="left"/>
              <w:rPr>
                <w:sz w:val="20"/>
                <w:szCs w:val="20"/>
              </w:rPr>
            </w:pPr>
            <w:r w:rsidRPr="00452884">
              <w:rPr>
                <w:sz w:val="20"/>
                <w:szCs w:val="20"/>
              </w:rPr>
              <w:t>(d)</w:t>
            </w:r>
            <w:r w:rsidRPr="00452884">
              <w:rPr>
                <w:sz w:val="20"/>
                <w:szCs w:val="20"/>
              </w:rPr>
              <w:tab/>
              <w:t>Annex F (HFCs) (CO</w:t>
            </w:r>
            <w:r w:rsidRPr="00452884">
              <w:rPr>
                <w:sz w:val="20"/>
                <w:szCs w:val="20"/>
                <w:vertAlign w:val="subscript"/>
              </w:rPr>
              <w:t>2</w:t>
            </w:r>
            <w:r w:rsidRPr="00452884">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8B0F5F4" w14:textId="77777777" w:rsidR="00722627" w:rsidRPr="00452884" w:rsidRDefault="00722627" w:rsidP="00F221E0">
            <w:pPr>
              <w:jc w:val="right"/>
              <w:rPr>
                <w:sz w:val="20"/>
                <w:szCs w:val="20"/>
              </w:rPr>
            </w:pPr>
            <w:r w:rsidRPr="00452884">
              <w:rPr>
                <w:sz w:val="20"/>
                <w:szCs w:val="20"/>
              </w:rPr>
              <w:t>572,109</w:t>
            </w:r>
          </w:p>
        </w:tc>
      </w:tr>
      <w:tr w:rsidR="00722627" w:rsidRPr="0043602C" w14:paraId="6E56E8F7" w14:textId="77777777" w:rsidTr="00F221E0">
        <w:trPr>
          <w:trHeight w:val="233"/>
          <w:jc w:val="center"/>
        </w:trPr>
        <w:tc>
          <w:tcPr>
            <w:tcW w:w="4159" w:type="pct"/>
            <w:gridSpan w:val="2"/>
            <w:tcBorders>
              <w:top w:val="nil"/>
              <w:left w:val="single" w:sz="4" w:space="0" w:color="auto"/>
              <w:bottom w:val="single" w:sz="4" w:space="0" w:color="auto"/>
              <w:right w:val="single" w:sz="4" w:space="0" w:color="auto"/>
            </w:tcBorders>
          </w:tcPr>
          <w:p w14:paraId="5549B7B9" w14:textId="77777777" w:rsidR="00722627" w:rsidRPr="00F338F4" w:rsidRDefault="00722627" w:rsidP="00F221E0">
            <w:pPr>
              <w:jc w:val="left"/>
              <w:rPr>
                <w:sz w:val="20"/>
                <w:szCs w:val="20"/>
              </w:rPr>
            </w:pPr>
            <w:r w:rsidRPr="00F338F4">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81A2700" w14:textId="77777777" w:rsidR="00722627" w:rsidRPr="00F338F4" w:rsidRDefault="00722627" w:rsidP="00F221E0">
            <w:pPr>
              <w:jc w:val="right"/>
              <w:rPr>
                <w:sz w:val="20"/>
                <w:szCs w:val="20"/>
              </w:rPr>
            </w:pPr>
            <w:r w:rsidRPr="00F338F4">
              <w:rPr>
                <w:sz w:val="20"/>
                <w:szCs w:val="20"/>
              </w:rPr>
              <w:t>2023</w:t>
            </w:r>
          </w:p>
        </w:tc>
      </w:tr>
      <w:tr w:rsidR="00722627" w:rsidRPr="0043602C" w14:paraId="3FF8C05F" w14:textId="77777777" w:rsidTr="00F221E0">
        <w:trPr>
          <w:trHeight w:val="233"/>
          <w:jc w:val="center"/>
        </w:trPr>
        <w:tc>
          <w:tcPr>
            <w:tcW w:w="4159" w:type="pct"/>
            <w:gridSpan w:val="2"/>
            <w:tcBorders>
              <w:top w:val="single" w:sz="4" w:space="0" w:color="auto"/>
            </w:tcBorders>
          </w:tcPr>
          <w:p w14:paraId="17342DE4" w14:textId="77777777" w:rsidR="00722627" w:rsidRPr="00F338F4" w:rsidRDefault="00722627" w:rsidP="00F221E0">
            <w:pPr>
              <w:keepNext/>
              <w:jc w:val="left"/>
              <w:rPr>
                <w:sz w:val="20"/>
                <w:szCs w:val="20"/>
              </w:rPr>
            </w:pPr>
            <w:r w:rsidRPr="00F338F4">
              <w:rPr>
                <w:sz w:val="20"/>
                <w:szCs w:val="20"/>
              </w:rPr>
              <w:t xml:space="preserve">Amount approved for projects (as </w:t>
            </w:r>
            <w:proofErr w:type="gramStart"/>
            <w:r w:rsidRPr="00F338F4">
              <w:rPr>
                <w:sz w:val="20"/>
                <w:szCs w:val="20"/>
              </w:rPr>
              <w:t>at</w:t>
            </w:r>
            <w:proofErr w:type="gramEnd"/>
            <w:r w:rsidRPr="00F338F4">
              <w:rPr>
                <w:sz w:val="20"/>
                <w:szCs w:val="20"/>
              </w:rPr>
              <w:t xml:space="preserve"> May 2024) (US $):</w:t>
            </w:r>
          </w:p>
        </w:tc>
        <w:tc>
          <w:tcPr>
            <w:tcW w:w="841" w:type="pct"/>
            <w:tcBorders>
              <w:top w:val="single" w:sz="4" w:space="0" w:color="auto"/>
            </w:tcBorders>
            <w:shd w:val="clear" w:color="auto" w:fill="auto"/>
            <w:vAlign w:val="bottom"/>
          </w:tcPr>
          <w:p w14:paraId="47D1355B" w14:textId="77777777" w:rsidR="00722627" w:rsidRPr="00F338F4" w:rsidRDefault="00722627" w:rsidP="00F221E0">
            <w:pPr>
              <w:jc w:val="right"/>
              <w:rPr>
                <w:sz w:val="20"/>
                <w:szCs w:val="20"/>
              </w:rPr>
            </w:pPr>
            <w:r w:rsidRPr="000A565E">
              <w:rPr>
                <w:sz w:val="20"/>
                <w:szCs w:val="20"/>
              </w:rPr>
              <w:t>2,741,663</w:t>
            </w:r>
          </w:p>
        </w:tc>
      </w:tr>
      <w:tr w:rsidR="00722627" w:rsidRPr="0043602C" w14:paraId="23CCF7C9" w14:textId="77777777" w:rsidTr="00F221E0">
        <w:trPr>
          <w:trHeight w:val="233"/>
          <w:jc w:val="center"/>
        </w:trPr>
        <w:tc>
          <w:tcPr>
            <w:tcW w:w="4159" w:type="pct"/>
            <w:gridSpan w:val="2"/>
          </w:tcPr>
          <w:p w14:paraId="44F8CDF5" w14:textId="77777777" w:rsidR="00722627" w:rsidRPr="0043602C" w:rsidRDefault="00722627" w:rsidP="00F221E0">
            <w:pPr>
              <w:keepNext/>
              <w:jc w:val="left"/>
              <w:rPr>
                <w:sz w:val="20"/>
                <w:szCs w:val="20"/>
                <w:highlight w:val="yellow"/>
              </w:rPr>
            </w:pPr>
            <w:r w:rsidRPr="00A17059">
              <w:rPr>
                <w:sz w:val="20"/>
                <w:szCs w:val="20"/>
              </w:rPr>
              <w:t xml:space="preserve">Amount disbursed (as </w:t>
            </w:r>
            <w:proofErr w:type="gramStart"/>
            <w:r w:rsidRPr="00A17059">
              <w:rPr>
                <w:sz w:val="20"/>
                <w:szCs w:val="20"/>
              </w:rPr>
              <w:t>at</w:t>
            </w:r>
            <w:proofErr w:type="gramEnd"/>
            <w:r w:rsidRPr="00A17059">
              <w:rPr>
                <w:sz w:val="20"/>
                <w:szCs w:val="20"/>
              </w:rPr>
              <w:t xml:space="preserve"> December 2023) (US $):</w:t>
            </w:r>
          </w:p>
        </w:tc>
        <w:tc>
          <w:tcPr>
            <w:tcW w:w="841" w:type="pct"/>
            <w:shd w:val="clear" w:color="auto" w:fill="auto"/>
          </w:tcPr>
          <w:p w14:paraId="18021ADB" w14:textId="77777777" w:rsidR="00722627" w:rsidRPr="00BD7E5A" w:rsidRDefault="00722627" w:rsidP="00F221E0">
            <w:pPr>
              <w:jc w:val="right"/>
              <w:rPr>
                <w:sz w:val="20"/>
                <w:szCs w:val="20"/>
              </w:rPr>
            </w:pPr>
            <w:r>
              <w:rPr>
                <w:sz w:val="20"/>
                <w:szCs w:val="20"/>
              </w:rPr>
              <w:t>1,933,366</w:t>
            </w:r>
          </w:p>
        </w:tc>
      </w:tr>
      <w:tr w:rsidR="00722627" w:rsidRPr="0043602C" w14:paraId="539338CD" w14:textId="77777777" w:rsidTr="00F221E0">
        <w:trPr>
          <w:trHeight w:val="233"/>
          <w:jc w:val="center"/>
        </w:trPr>
        <w:tc>
          <w:tcPr>
            <w:tcW w:w="4159" w:type="pct"/>
            <w:gridSpan w:val="2"/>
          </w:tcPr>
          <w:p w14:paraId="094AA4A7" w14:textId="77777777" w:rsidR="00722627" w:rsidRPr="0043602C" w:rsidRDefault="00722627" w:rsidP="00F221E0">
            <w:pPr>
              <w:keepNext/>
              <w:jc w:val="left"/>
              <w:rPr>
                <w:sz w:val="20"/>
                <w:szCs w:val="20"/>
                <w:highlight w:val="yellow"/>
              </w:rPr>
            </w:pPr>
            <w:r w:rsidRPr="00A17059">
              <w:rPr>
                <w:color w:val="000000" w:themeColor="text1"/>
                <w:sz w:val="20"/>
                <w:szCs w:val="20"/>
              </w:rPr>
              <w:t xml:space="preserve">ODS to be phased out (as </w:t>
            </w:r>
            <w:proofErr w:type="gramStart"/>
            <w:r w:rsidRPr="00A17059">
              <w:rPr>
                <w:color w:val="000000" w:themeColor="text1"/>
                <w:sz w:val="20"/>
                <w:szCs w:val="20"/>
              </w:rPr>
              <w:t>at</w:t>
            </w:r>
            <w:proofErr w:type="gramEnd"/>
            <w:r w:rsidRPr="00A17059">
              <w:rPr>
                <w:color w:val="000000" w:themeColor="text1"/>
                <w:sz w:val="20"/>
                <w:szCs w:val="20"/>
              </w:rPr>
              <w:t xml:space="preserve"> </w:t>
            </w:r>
            <w:r>
              <w:rPr>
                <w:color w:val="000000" w:themeColor="text1"/>
                <w:sz w:val="20"/>
                <w:szCs w:val="20"/>
              </w:rPr>
              <w:t>May 2024</w:t>
            </w:r>
            <w:r w:rsidRPr="00A17059">
              <w:rPr>
                <w:color w:val="000000" w:themeColor="text1"/>
                <w:sz w:val="20"/>
                <w:szCs w:val="20"/>
              </w:rPr>
              <w:t>) (ODP tonnes):</w:t>
            </w:r>
          </w:p>
        </w:tc>
        <w:tc>
          <w:tcPr>
            <w:tcW w:w="841" w:type="pct"/>
            <w:shd w:val="clear" w:color="auto" w:fill="auto"/>
            <w:vAlign w:val="bottom"/>
          </w:tcPr>
          <w:p w14:paraId="0F9B4ADA" w14:textId="77777777" w:rsidR="00722627" w:rsidRPr="00BD7E5A" w:rsidRDefault="00722627" w:rsidP="00F221E0">
            <w:pPr>
              <w:jc w:val="right"/>
              <w:rPr>
                <w:sz w:val="20"/>
                <w:szCs w:val="20"/>
              </w:rPr>
            </w:pPr>
            <w:r>
              <w:rPr>
                <w:sz w:val="20"/>
                <w:szCs w:val="20"/>
              </w:rPr>
              <w:t>18.8</w:t>
            </w:r>
          </w:p>
        </w:tc>
      </w:tr>
      <w:tr w:rsidR="00722627" w:rsidRPr="0043602C" w14:paraId="060AF9AC" w14:textId="77777777" w:rsidTr="00F221E0">
        <w:trPr>
          <w:trHeight w:val="233"/>
          <w:jc w:val="center"/>
        </w:trPr>
        <w:tc>
          <w:tcPr>
            <w:tcW w:w="4159" w:type="pct"/>
            <w:gridSpan w:val="2"/>
          </w:tcPr>
          <w:p w14:paraId="51F705BC" w14:textId="77777777" w:rsidR="00722627" w:rsidRPr="0043602C" w:rsidRDefault="00722627" w:rsidP="00F221E0">
            <w:pPr>
              <w:keepNext/>
              <w:jc w:val="left"/>
              <w:rPr>
                <w:sz w:val="20"/>
                <w:szCs w:val="20"/>
                <w:highlight w:val="yellow"/>
              </w:rPr>
            </w:pPr>
            <w:r w:rsidRPr="00A17059">
              <w:rPr>
                <w:color w:val="000000" w:themeColor="text1"/>
                <w:sz w:val="20"/>
                <w:szCs w:val="20"/>
              </w:rPr>
              <w:t xml:space="preserve">ODS phased out (as </w:t>
            </w:r>
            <w:proofErr w:type="gramStart"/>
            <w:r w:rsidRPr="00A17059">
              <w:rPr>
                <w:color w:val="000000" w:themeColor="text1"/>
                <w:sz w:val="20"/>
                <w:szCs w:val="20"/>
              </w:rPr>
              <w:t>at</w:t>
            </w:r>
            <w:proofErr w:type="gramEnd"/>
            <w:r w:rsidRPr="00A17059">
              <w:rPr>
                <w:color w:val="000000" w:themeColor="text1"/>
                <w:sz w:val="20"/>
                <w:szCs w:val="20"/>
              </w:rPr>
              <w:t xml:space="preserve"> December 2023) (ODP tonnes):</w:t>
            </w:r>
          </w:p>
        </w:tc>
        <w:tc>
          <w:tcPr>
            <w:tcW w:w="841" w:type="pct"/>
            <w:shd w:val="clear" w:color="auto" w:fill="auto"/>
          </w:tcPr>
          <w:p w14:paraId="0CA3E168" w14:textId="77777777" w:rsidR="00722627" w:rsidRPr="00BD7E5A" w:rsidRDefault="00722627" w:rsidP="00F221E0">
            <w:pPr>
              <w:jc w:val="right"/>
              <w:rPr>
                <w:sz w:val="20"/>
                <w:szCs w:val="20"/>
              </w:rPr>
            </w:pPr>
            <w:r>
              <w:rPr>
                <w:sz w:val="20"/>
                <w:szCs w:val="20"/>
              </w:rPr>
              <w:t>5.2</w:t>
            </w:r>
          </w:p>
        </w:tc>
      </w:tr>
    </w:tbl>
    <w:p w14:paraId="6E18F95F" w14:textId="77777777" w:rsidR="00722627" w:rsidRPr="00015742" w:rsidRDefault="00722627" w:rsidP="00722627">
      <w:pPr>
        <w:pStyle w:val="Heading1"/>
        <w:numPr>
          <w:ilvl w:val="0"/>
          <w:numId w:val="0"/>
        </w:numPr>
        <w:spacing w:after="120"/>
        <w:rPr>
          <w:sz w:val="18"/>
        </w:rPr>
      </w:pPr>
      <w:r w:rsidRPr="00015742">
        <w:rPr>
          <w:sz w:val="18"/>
        </w:rPr>
        <w:t xml:space="preserve">* </w:t>
      </w:r>
      <w:r w:rsidRPr="003102A0">
        <w:rPr>
          <w:sz w:val="18"/>
        </w:rPr>
        <w:t>Includes US $16,058</w:t>
      </w:r>
      <w:r>
        <w:rPr>
          <w:sz w:val="18"/>
        </w:rPr>
        <w:t xml:space="preserve"> </w:t>
      </w:r>
      <w:r w:rsidRPr="003102A0">
        <w:rPr>
          <w:sz w:val="18"/>
        </w:rPr>
        <w:t>approved for UNIDO at the 54</w:t>
      </w:r>
      <w:r w:rsidRPr="003102A0">
        <w:rPr>
          <w:sz w:val="18"/>
          <w:vertAlign w:val="superscript"/>
        </w:rPr>
        <w:t>th</w:t>
      </w:r>
      <w:r>
        <w:rPr>
          <w:sz w:val="18"/>
        </w:rPr>
        <w:t xml:space="preserve"> </w:t>
      </w:r>
      <w:r w:rsidRPr="003102A0">
        <w:rPr>
          <w:sz w:val="18"/>
        </w:rPr>
        <w:t>meeting to form part of the IS project on a one-off basis to enable enforcement in the refrigeration sector</w:t>
      </w:r>
      <w:r w:rsidRPr="00015742">
        <w:rPr>
          <w:sz w:val="18"/>
        </w:rPr>
        <w:t xml:space="preserve">. </w:t>
      </w:r>
    </w:p>
    <w:p w14:paraId="4F23B310" w14:textId="77777777" w:rsidR="00722627" w:rsidRDefault="00722627" w:rsidP="00722627">
      <w:pPr>
        <w:pStyle w:val="Heading1"/>
      </w:pPr>
      <w:r w:rsidRPr="00015742">
        <w:rPr>
          <w:lang w:val="en-US"/>
        </w:rPr>
        <w:t>Summary</w:t>
      </w:r>
      <w:r w:rsidRPr="00015742">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722627" w:rsidRPr="00C34BB7" w14:paraId="4DF47AF2" w14:textId="77777777" w:rsidTr="00F221E0">
        <w:tc>
          <w:tcPr>
            <w:tcW w:w="4112" w:type="pct"/>
            <w:tcBorders>
              <w:bottom w:val="single" w:sz="4" w:space="0" w:color="auto"/>
            </w:tcBorders>
          </w:tcPr>
          <w:p w14:paraId="279948E7" w14:textId="77777777" w:rsidR="00722627" w:rsidRPr="00C34BB7" w:rsidRDefault="00722627" w:rsidP="00F221E0">
            <w:pPr>
              <w:widowControl w:val="0"/>
              <w:jc w:val="left"/>
              <w:rPr>
                <w:b/>
                <w:sz w:val="20"/>
                <w:szCs w:val="20"/>
              </w:rPr>
            </w:pPr>
            <w:r w:rsidRPr="00C34BB7">
              <w:rPr>
                <w:b/>
                <w:sz w:val="20"/>
                <w:szCs w:val="20"/>
              </w:rPr>
              <w:t>Summary of activities</w:t>
            </w:r>
          </w:p>
          <w:p w14:paraId="3E8E8276" w14:textId="77777777" w:rsidR="00722627" w:rsidRPr="00C34BB7" w:rsidRDefault="00722627" w:rsidP="00F221E0">
            <w:pPr>
              <w:widowControl w:val="0"/>
              <w:jc w:val="left"/>
              <w:rPr>
                <w:b/>
                <w:sz w:val="20"/>
                <w:szCs w:val="20"/>
              </w:rPr>
            </w:pPr>
          </w:p>
        </w:tc>
        <w:tc>
          <w:tcPr>
            <w:tcW w:w="888" w:type="pct"/>
            <w:tcBorders>
              <w:bottom w:val="single" w:sz="4" w:space="0" w:color="auto"/>
            </w:tcBorders>
          </w:tcPr>
          <w:p w14:paraId="7C2FB9B6" w14:textId="77777777" w:rsidR="00722627" w:rsidRPr="00C34BB7" w:rsidRDefault="00722627" w:rsidP="00F221E0">
            <w:pPr>
              <w:widowControl w:val="0"/>
              <w:jc w:val="center"/>
              <w:rPr>
                <w:b/>
                <w:sz w:val="20"/>
                <w:szCs w:val="20"/>
              </w:rPr>
            </w:pPr>
            <w:r w:rsidRPr="00C34BB7">
              <w:rPr>
                <w:b/>
                <w:sz w:val="20"/>
                <w:szCs w:val="20"/>
              </w:rPr>
              <w:t>Funds approved (US $)</w:t>
            </w:r>
          </w:p>
        </w:tc>
      </w:tr>
      <w:tr w:rsidR="00722627" w:rsidRPr="00C34BB7" w14:paraId="48642330" w14:textId="77777777" w:rsidTr="00F221E0">
        <w:tc>
          <w:tcPr>
            <w:tcW w:w="4112" w:type="pct"/>
            <w:tcBorders>
              <w:top w:val="single" w:sz="4" w:space="0" w:color="auto"/>
              <w:left w:val="single" w:sz="4" w:space="0" w:color="auto"/>
              <w:bottom w:val="single" w:sz="4" w:space="0" w:color="auto"/>
              <w:right w:val="single" w:sz="4" w:space="0" w:color="auto"/>
            </w:tcBorders>
          </w:tcPr>
          <w:p w14:paraId="371D6B1C" w14:textId="77777777" w:rsidR="00722627" w:rsidRPr="00C34BB7" w:rsidRDefault="00722627" w:rsidP="00F221E0">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EA2D8CD" w14:textId="77777777" w:rsidR="00722627" w:rsidRPr="00C34BB7" w:rsidRDefault="00722627" w:rsidP="00F221E0">
            <w:pPr>
              <w:widowControl w:val="0"/>
              <w:jc w:val="right"/>
              <w:rPr>
                <w:color w:val="000000" w:themeColor="text1"/>
                <w:sz w:val="20"/>
                <w:szCs w:val="20"/>
                <w:highlight w:val="yellow"/>
              </w:rPr>
            </w:pPr>
            <w:r w:rsidRPr="00A30473">
              <w:rPr>
                <w:color w:val="000000" w:themeColor="text1"/>
                <w:sz w:val="20"/>
                <w:szCs w:val="20"/>
              </w:rPr>
              <w:t>1,309,236</w:t>
            </w:r>
          </w:p>
        </w:tc>
      </w:tr>
      <w:tr w:rsidR="00722627" w:rsidRPr="00C34BB7" w14:paraId="5D5E5C5F" w14:textId="77777777" w:rsidTr="00F221E0">
        <w:tc>
          <w:tcPr>
            <w:tcW w:w="4112" w:type="pct"/>
            <w:tcBorders>
              <w:top w:val="single" w:sz="4" w:space="0" w:color="auto"/>
              <w:left w:val="single" w:sz="4" w:space="0" w:color="auto"/>
              <w:bottom w:val="single" w:sz="4" w:space="0" w:color="auto"/>
              <w:right w:val="single" w:sz="4" w:space="0" w:color="auto"/>
            </w:tcBorders>
          </w:tcPr>
          <w:p w14:paraId="44A6C5E0" w14:textId="77777777" w:rsidR="00722627" w:rsidRPr="00C34BB7" w:rsidRDefault="00722627" w:rsidP="00F221E0">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D01E942" w14:textId="77777777" w:rsidR="00722627" w:rsidRPr="00C34BB7" w:rsidRDefault="00722627" w:rsidP="00F221E0">
            <w:pPr>
              <w:widowControl w:val="0"/>
              <w:jc w:val="right"/>
              <w:rPr>
                <w:color w:val="000000" w:themeColor="text1"/>
                <w:sz w:val="20"/>
                <w:szCs w:val="20"/>
                <w:highlight w:val="yellow"/>
              </w:rPr>
            </w:pPr>
            <w:r w:rsidRPr="00503FFA">
              <w:rPr>
                <w:color w:val="000000" w:themeColor="text1"/>
                <w:sz w:val="20"/>
                <w:szCs w:val="20"/>
              </w:rPr>
              <w:t>511,669</w:t>
            </w:r>
          </w:p>
        </w:tc>
      </w:tr>
      <w:tr w:rsidR="00722627" w:rsidRPr="00440A42" w14:paraId="08D8803F" w14:textId="77777777" w:rsidTr="00F221E0">
        <w:tc>
          <w:tcPr>
            <w:tcW w:w="4112" w:type="pct"/>
            <w:tcBorders>
              <w:top w:val="single" w:sz="4" w:space="0" w:color="auto"/>
              <w:left w:val="single" w:sz="4" w:space="0" w:color="auto"/>
              <w:bottom w:val="single" w:sz="4" w:space="0" w:color="auto"/>
              <w:right w:val="single" w:sz="4" w:space="0" w:color="auto"/>
            </w:tcBorders>
          </w:tcPr>
          <w:p w14:paraId="080A88B9" w14:textId="77777777" w:rsidR="00722627" w:rsidRPr="00440A42" w:rsidRDefault="00722627" w:rsidP="00F221E0">
            <w:pPr>
              <w:widowControl w:val="0"/>
              <w:ind w:left="447" w:hanging="447"/>
              <w:rPr>
                <w:sz w:val="20"/>
                <w:szCs w:val="20"/>
              </w:rPr>
            </w:pPr>
            <w:r w:rsidRPr="00440A42">
              <w:rPr>
                <w:sz w:val="20"/>
                <w:szCs w:val="20"/>
              </w:rPr>
              <w:t>(c)</w:t>
            </w:r>
            <w:r w:rsidRPr="00440A42">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72BDD61" w14:textId="77777777" w:rsidR="00722627" w:rsidRPr="00440A42" w:rsidRDefault="00722627" w:rsidP="00F221E0">
            <w:pPr>
              <w:widowControl w:val="0"/>
              <w:jc w:val="right"/>
              <w:rPr>
                <w:color w:val="000000" w:themeColor="text1"/>
                <w:sz w:val="20"/>
                <w:szCs w:val="20"/>
              </w:rPr>
            </w:pPr>
            <w:r w:rsidRPr="00440A42">
              <w:rPr>
                <w:color w:val="000000" w:themeColor="text1"/>
                <w:sz w:val="20"/>
                <w:szCs w:val="20"/>
              </w:rPr>
              <w:t>920,757</w:t>
            </w:r>
          </w:p>
        </w:tc>
      </w:tr>
      <w:tr w:rsidR="00722627" w:rsidRPr="00440A42" w14:paraId="03F0F160" w14:textId="77777777" w:rsidTr="00F221E0">
        <w:tc>
          <w:tcPr>
            <w:tcW w:w="4112" w:type="pct"/>
            <w:tcBorders>
              <w:top w:val="single" w:sz="4" w:space="0" w:color="auto"/>
              <w:left w:val="single" w:sz="4" w:space="0" w:color="auto"/>
              <w:bottom w:val="single" w:sz="4" w:space="0" w:color="auto"/>
              <w:right w:val="single" w:sz="4" w:space="0" w:color="auto"/>
            </w:tcBorders>
          </w:tcPr>
          <w:p w14:paraId="74BCB897" w14:textId="77777777" w:rsidR="00722627" w:rsidRPr="00440A42" w:rsidRDefault="00722627" w:rsidP="00F221E0">
            <w:pPr>
              <w:widowControl w:val="0"/>
              <w:tabs>
                <w:tab w:val="right" w:pos="7473"/>
              </w:tabs>
              <w:ind w:left="6480" w:right="-108"/>
              <w:jc w:val="left"/>
              <w:rPr>
                <w:sz w:val="20"/>
                <w:szCs w:val="20"/>
              </w:rPr>
            </w:pPr>
            <w:r w:rsidRPr="00440A42">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702728B" w14:textId="77777777" w:rsidR="00722627" w:rsidRPr="00440A42" w:rsidRDefault="00722627" w:rsidP="00F221E0">
            <w:pPr>
              <w:widowControl w:val="0"/>
              <w:jc w:val="right"/>
              <w:rPr>
                <w:sz w:val="20"/>
                <w:szCs w:val="20"/>
              </w:rPr>
            </w:pPr>
            <w:r w:rsidRPr="00440A42">
              <w:rPr>
                <w:sz w:val="20"/>
                <w:szCs w:val="20"/>
              </w:rPr>
              <w:t>2,741,663</w:t>
            </w:r>
          </w:p>
        </w:tc>
      </w:tr>
      <w:tr w:rsidR="00722627" w:rsidRPr="00440A42" w14:paraId="28C4FBD8" w14:textId="77777777" w:rsidTr="00F221E0">
        <w:tc>
          <w:tcPr>
            <w:tcW w:w="4112" w:type="pct"/>
            <w:tcBorders>
              <w:top w:val="single" w:sz="4" w:space="0" w:color="auto"/>
              <w:left w:val="single" w:sz="4" w:space="0" w:color="auto"/>
              <w:bottom w:val="single" w:sz="4" w:space="0" w:color="auto"/>
              <w:right w:val="single" w:sz="4" w:space="0" w:color="auto"/>
            </w:tcBorders>
          </w:tcPr>
          <w:p w14:paraId="4D68B02A" w14:textId="77777777" w:rsidR="00722627" w:rsidRPr="00440A42" w:rsidRDefault="00722627" w:rsidP="00F221E0">
            <w:pPr>
              <w:widowControl w:val="0"/>
              <w:tabs>
                <w:tab w:val="right" w:pos="7560"/>
              </w:tabs>
              <w:ind w:left="447" w:right="-108" w:hanging="421"/>
              <w:jc w:val="left"/>
              <w:rPr>
                <w:sz w:val="20"/>
                <w:szCs w:val="20"/>
              </w:rPr>
            </w:pPr>
            <w:r w:rsidRPr="00440A42">
              <w:rPr>
                <w:sz w:val="20"/>
                <w:szCs w:val="20"/>
              </w:rPr>
              <w:t>(d)</w:t>
            </w:r>
            <w:r w:rsidRPr="00440A42">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43B0F41" w14:textId="77777777" w:rsidR="00722627" w:rsidRPr="00440A42" w:rsidRDefault="00722627" w:rsidP="00F221E0">
            <w:pPr>
              <w:widowControl w:val="0"/>
              <w:jc w:val="right"/>
              <w:rPr>
                <w:color w:val="000000" w:themeColor="text1"/>
                <w:sz w:val="20"/>
                <w:szCs w:val="20"/>
              </w:rPr>
            </w:pPr>
            <w:r w:rsidRPr="00440A42">
              <w:rPr>
                <w:color w:val="000000" w:themeColor="text1"/>
                <w:sz w:val="20"/>
                <w:szCs w:val="20"/>
              </w:rPr>
              <w:t>150,000</w:t>
            </w:r>
          </w:p>
        </w:tc>
      </w:tr>
    </w:tbl>
    <w:p w14:paraId="27FE4F08" w14:textId="77777777" w:rsidR="00722627" w:rsidRPr="00440A42" w:rsidRDefault="00722627" w:rsidP="00722627">
      <w:pPr>
        <w:spacing w:after="120"/>
      </w:pPr>
    </w:p>
    <w:p w14:paraId="622ABD45"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Progress report</w:t>
      </w:r>
    </w:p>
    <w:p w14:paraId="1CABF854" w14:textId="77777777" w:rsidR="00722627" w:rsidRPr="00440A42" w:rsidRDefault="00722627" w:rsidP="00722627">
      <w:pPr>
        <w:pStyle w:val="Heading1"/>
      </w:pPr>
      <w:r>
        <w:t xml:space="preserve">Under phase VI of the IS project the NOU of Turkmenistan, under the Ministry of Environment Protection, worked closely with government and industry stakeholders. The Government of Turkmenistan has a well-established import and export licensing system for substances controlled under the Montreal Protocol. Phase VI of the IS project strengthened cooperation between the NOU, Customs and enforcement officials to better target illegal imports. The NOU successfully coordinated with other national agencies and stakeholders to manage and monitor implementation of stage II of the HPMP, and to prepare the funding request for stage I of the KIP. The NOU organized several training events for customs officers and refrigeration technicians, meetings with public and private sector stakeholders, and increased awareness among students by organizing lectures, and essay and painting competitions. Turkmenistan participated in national, regional network and international meetings on ozone-related issues. The Multilateral Fund gender mainstreaming policy was incorporated in most of the meetings, public awareness and training activities. </w:t>
      </w:r>
    </w:p>
    <w:p w14:paraId="0C627673"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lastRenderedPageBreak/>
        <w:t>Plan of action</w:t>
      </w:r>
    </w:p>
    <w:p w14:paraId="3866DBA4" w14:textId="77777777" w:rsidR="00722627" w:rsidRPr="00440A42" w:rsidRDefault="00722627" w:rsidP="00722627">
      <w:pPr>
        <w:pStyle w:val="Heading1"/>
      </w:pPr>
      <w:r w:rsidRPr="00440A42">
        <w:t>During phase VII of the IS project, the NOU will continue to coordinate all activities required for the implementation of Turkmenistan’s strategies to phase out ODS and phase down HFCs under the Montreal Protocol. The NOU aims to strengthen national capacity, enforce legislation and regulations on controlled substances, training and capacity building of stakeholders and various targeted awareness raising activities. Priority will be given to the coordination of the completion of stage II of the HPMP and implementation of stage I of the KIP. Other activities will include country programme and Article 7 data reporting; monitoring of the licensing system and allocation of import quotas; cooperation with custom authorities and industry associations; awareness activities including celebration of International Ozone Day; participation in regional network and international Montreal Protocol meetings to exchange information, knowledge and experience that will foster the implementation of national policies and strategies for the protection of the ozone layer. Phase VII of the IS project will promote the relevance of gender equality for development and the guiding principle that both women and men must have equal opportunities to access, participate in, and benefit from project activities. Efforts will be made to include female stakeholders in IS project activities.</w:t>
      </w:r>
    </w:p>
    <w:p w14:paraId="5D04EF74" w14:textId="77777777" w:rsidR="00722627" w:rsidRPr="00440A42" w:rsidRDefault="00722627" w:rsidP="00722627">
      <w:pPr>
        <w:pStyle w:val="StyleHeader4Para4Left0Firstline0"/>
        <w:keepNext/>
        <w:widowControl/>
        <w:numPr>
          <w:ilvl w:val="0"/>
          <w:numId w:val="0"/>
        </w:numPr>
        <w:rPr>
          <w:sz w:val="22"/>
          <w:u w:val="single"/>
        </w:rPr>
      </w:pPr>
      <w:r w:rsidRPr="00440A42">
        <w:rPr>
          <w:sz w:val="22"/>
          <w:u w:val="single"/>
        </w:rPr>
        <w:t>Sustainability and risk assessment</w:t>
      </w:r>
    </w:p>
    <w:p w14:paraId="21631CEB" w14:textId="77777777" w:rsidR="00722627" w:rsidRDefault="00722627" w:rsidP="00722627">
      <w:pPr>
        <w:pStyle w:val="Heading1"/>
      </w:pPr>
      <w:r w:rsidRPr="00440A42">
        <w:t xml:space="preserve">Turkmenistan has ratified the Vienna Convention, the Montreal Protocol and all its Amendments and the Law of Turkmenistan “On the Protection of the Ozone Layer” is in force and periodically updated. Annual reports are provided to the Ozone Secretariat and the Multilateral Fund on the consumption of controlled substances and the inventory of HFC banks was included in the preparation of the Fourth National Communication to the UN Framework Convention on Climate Change. Furthermore, the Kigali Amendment and its implementation are described in the current Nationally Determined Contribution (NDC) on the implementation of the Paris Climate Agreement (approved in May 2022). Thus politically, the IS project is considered as low risk. The financial risk is low due to the support from the Multilateral Fund, as are the strategic risks because of the full support of the Ministry of Environmental Protection of Turkmenistan and the Ministry of Foreign Affairs for the implementation of the Montreal Protocol and its Kigali Amendment. </w:t>
      </w:r>
    </w:p>
    <w:p w14:paraId="3E9F49E8" w14:textId="77777777" w:rsidR="009F38EB" w:rsidRDefault="009F38EB" w:rsidP="00103AB1">
      <w:pPr>
        <w:spacing w:after="120"/>
        <w:jc w:val="center"/>
        <w:textAlignment w:val="baseline"/>
        <w:rPr>
          <w:b/>
          <w:bCs/>
          <w:lang w:eastAsia="en-CA"/>
        </w:rPr>
        <w:sectPr w:rsidR="009F38EB" w:rsidSect="008117F2">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docGrid w:linePitch="299"/>
        </w:sectPr>
      </w:pPr>
    </w:p>
    <w:p w14:paraId="51E91941" w14:textId="59969B9A" w:rsidR="00103AB1" w:rsidRPr="007B1FBD" w:rsidRDefault="00103AB1" w:rsidP="009F38EB">
      <w:pPr>
        <w:spacing w:after="120"/>
        <w:jc w:val="center"/>
        <w:textAlignment w:val="baseline"/>
        <w:rPr>
          <w:lang w:val="fr-CA" w:eastAsia="en-CA"/>
        </w:rPr>
      </w:pPr>
      <w:r w:rsidRPr="007B1FBD">
        <w:rPr>
          <w:b/>
          <w:bCs/>
          <w:lang w:val="fr-CA" w:eastAsia="en-CA"/>
        </w:rPr>
        <w:lastRenderedPageBreak/>
        <w:t>Annexe I</w:t>
      </w:r>
      <w:r w:rsidR="00722627" w:rsidRPr="007B1FBD">
        <w:rPr>
          <w:b/>
          <w:bCs/>
          <w:lang w:val="fr-CA" w:eastAsia="en-CA"/>
        </w:rPr>
        <w:t>I</w:t>
      </w:r>
    </w:p>
    <w:p w14:paraId="3B4B5077" w14:textId="249609B7" w:rsidR="008C113A" w:rsidRDefault="008C113A" w:rsidP="00722627">
      <w:pPr>
        <w:widowControl w:val="0"/>
        <w:jc w:val="center"/>
        <w:outlineLvl w:val="0"/>
        <w:rPr>
          <w:b/>
          <w:caps/>
          <w:color w:val="000000" w:themeColor="text1"/>
          <w:lang w:val="fr-CA"/>
        </w:rPr>
      </w:pPr>
      <w:r w:rsidRPr="008C113A">
        <w:rPr>
          <w:b/>
          <w:caps/>
          <w:color w:val="000000" w:themeColor="text1"/>
          <w:lang w:val="fr-CA"/>
        </w:rPr>
        <w:t>PROJET DE POINTS DE VUE EXPRIMÉS PAR LE COMITÉ EXÉCUTI</w:t>
      </w:r>
      <w:r>
        <w:rPr>
          <w:b/>
          <w:caps/>
          <w:color w:val="000000" w:themeColor="text1"/>
          <w:lang w:val="fr-CA"/>
        </w:rPr>
        <w:t>F</w:t>
      </w:r>
    </w:p>
    <w:p w14:paraId="57E2EF6E" w14:textId="77777777" w:rsidR="008C113A" w:rsidRDefault="008C113A" w:rsidP="00722627">
      <w:pPr>
        <w:widowControl w:val="0"/>
        <w:jc w:val="center"/>
        <w:outlineLvl w:val="0"/>
        <w:rPr>
          <w:b/>
          <w:caps/>
          <w:color w:val="000000" w:themeColor="text1"/>
          <w:lang w:val="fr-CA"/>
        </w:rPr>
      </w:pPr>
      <w:r w:rsidRPr="008C113A">
        <w:rPr>
          <w:b/>
          <w:caps/>
          <w:color w:val="000000" w:themeColor="text1"/>
          <w:lang w:val="fr-CA"/>
        </w:rPr>
        <w:t xml:space="preserve"> SUR LE REN</w:t>
      </w:r>
      <w:r>
        <w:rPr>
          <w:b/>
          <w:caps/>
          <w:color w:val="000000" w:themeColor="text1"/>
          <w:lang w:val="fr-CA"/>
        </w:rPr>
        <w:t xml:space="preserve">OUVELLEMENT DES PROJETS DE RENFORCEMENT </w:t>
      </w:r>
    </w:p>
    <w:p w14:paraId="7678392D" w14:textId="32F3AA42" w:rsidR="00722627" w:rsidRPr="008C113A" w:rsidRDefault="008C113A" w:rsidP="008C113A">
      <w:pPr>
        <w:widowControl w:val="0"/>
        <w:jc w:val="center"/>
        <w:outlineLvl w:val="0"/>
        <w:rPr>
          <w:b/>
          <w:caps/>
          <w:color w:val="000000" w:themeColor="text1"/>
          <w:lang w:val="fr-CA"/>
        </w:rPr>
      </w:pPr>
      <w:r>
        <w:rPr>
          <w:b/>
          <w:caps/>
          <w:color w:val="000000" w:themeColor="text1"/>
          <w:lang w:val="fr-CA"/>
        </w:rPr>
        <w:t xml:space="preserve">DES </w:t>
      </w:r>
      <w:r w:rsidR="00722627" w:rsidRPr="008C113A">
        <w:rPr>
          <w:b/>
          <w:caps/>
          <w:color w:val="000000" w:themeColor="text1"/>
          <w:lang w:val="fr-CA"/>
        </w:rPr>
        <w:t>INSTITUTIONS</w:t>
      </w:r>
      <w:r w:rsidRPr="008C113A">
        <w:rPr>
          <w:b/>
          <w:caps/>
          <w:color w:val="000000" w:themeColor="text1"/>
          <w:lang w:val="fr-CA"/>
        </w:rPr>
        <w:t xml:space="preserve"> SOUMIS À LA 9</w:t>
      </w:r>
      <w:r>
        <w:rPr>
          <w:b/>
          <w:caps/>
          <w:color w:val="000000" w:themeColor="text1"/>
          <w:lang w:val="fr-CA"/>
        </w:rPr>
        <w:t>5</w:t>
      </w:r>
      <w:r w:rsidRPr="008C113A">
        <w:rPr>
          <w:b/>
          <w:caps/>
          <w:color w:val="000000" w:themeColor="text1"/>
          <w:vertAlign w:val="superscript"/>
          <w:lang w:val="fr-CA"/>
        </w:rPr>
        <w:t>E</w:t>
      </w:r>
      <w:r w:rsidRPr="008C113A">
        <w:rPr>
          <w:b/>
          <w:caps/>
          <w:color w:val="000000" w:themeColor="text1"/>
          <w:lang w:val="fr-CA"/>
        </w:rPr>
        <w:t xml:space="preserve"> RÉUNION</w:t>
      </w:r>
    </w:p>
    <w:p w14:paraId="7D366190" w14:textId="77777777" w:rsidR="00722627" w:rsidRPr="008C113A" w:rsidRDefault="00722627" w:rsidP="00722627">
      <w:pPr>
        <w:rPr>
          <w:lang w:val="fr-CA"/>
        </w:rPr>
      </w:pPr>
    </w:p>
    <w:p w14:paraId="2A49D902" w14:textId="78E426A9" w:rsidR="00722627" w:rsidRPr="003B2A0A" w:rsidRDefault="00722627" w:rsidP="00722627">
      <w:pPr>
        <w:spacing w:after="240"/>
        <w:rPr>
          <w:b/>
          <w:bCs/>
          <w:color w:val="000000" w:themeColor="text1"/>
          <w:lang w:val="fr-CA"/>
        </w:rPr>
      </w:pPr>
      <w:r w:rsidRPr="003B2A0A">
        <w:rPr>
          <w:b/>
          <w:bCs/>
          <w:color w:val="000000" w:themeColor="text1"/>
          <w:lang w:val="fr-CA"/>
        </w:rPr>
        <w:t>Arm</w:t>
      </w:r>
      <w:r w:rsidR="007B1FBD" w:rsidRPr="003B2A0A">
        <w:rPr>
          <w:b/>
          <w:bCs/>
          <w:color w:val="000000" w:themeColor="text1"/>
          <w:lang w:val="fr-CA"/>
        </w:rPr>
        <w:t>é</w:t>
      </w:r>
      <w:r w:rsidRPr="003B2A0A">
        <w:rPr>
          <w:b/>
          <w:bCs/>
          <w:color w:val="000000" w:themeColor="text1"/>
          <w:lang w:val="fr-CA"/>
        </w:rPr>
        <w:t>ni</w:t>
      </w:r>
      <w:r w:rsidR="007B1FBD" w:rsidRPr="003B2A0A">
        <w:rPr>
          <w:b/>
          <w:bCs/>
          <w:color w:val="000000" w:themeColor="text1"/>
          <w:lang w:val="fr-CA"/>
        </w:rPr>
        <w:t>e</w:t>
      </w:r>
      <w:r w:rsidRPr="003B2A0A">
        <w:rPr>
          <w:b/>
          <w:bCs/>
          <w:color w:val="000000" w:themeColor="text1"/>
          <w:lang w:val="fr-CA"/>
        </w:rPr>
        <w:t xml:space="preserve"> </w:t>
      </w:r>
    </w:p>
    <w:p w14:paraId="47071F66" w14:textId="6B68B86E" w:rsidR="00A202CC" w:rsidRPr="00A202CC" w:rsidRDefault="007B1FBD" w:rsidP="00A202CC">
      <w:pPr>
        <w:pStyle w:val="Heading1"/>
        <w:numPr>
          <w:ilvl w:val="0"/>
          <w:numId w:val="25"/>
        </w:numPr>
        <w:ind w:left="0" w:firstLine="0"/>
        <w:rPr>
          <w:lang w:val="fr-CA"/>
        </w:rPr>
      </w:pPr>
      <w:r w:rsidRPr="00914AA4">
        <w:rPr>
          <w:lang w:val="fr-CA"/>
        </w:rPr>
        <w:t>L</w:t>
      </w:r>
      <w:r w:rsidR="00722627" w:rsidRPr="00914AA4">
        <w:rPr>
          <w:lang w:val="fr-CA"/>
        </w:rPr>
        <w:t xml:space="preserve">e </w:t>
      </w:r>
      <w:r w:rsidRPr="00914AA4">
        <w:rPr>
          <w:lang w:val="fr-CA"/>
        </w:rPr>
        <w:t>Comité exécutif a examiné le rapport s</w:t>
      </w:r>
      <w:r w:rsidR="005074B4" w:rsidRPr="00914AA4">
        <w:rPr>
          <w:lang w:val="fr-CA"/>
        </w:rPr>
        <w:t>oumis</w:t>
      </w:r>
      <w:r w:rsidRPr="00914AA4">
        <w:rPr>
          <w:lang w:val="fr-CA"/>
        </w:rPr>
        <w:t xml:space="preserve"> avec la demande de renouvellement du projet de renforcement </w:t>
      </w:r>
      <w:r w:rsidR="00722627" w:rsidRPr="00914AA4">
        <w:rPr>
          <w:lang w:val="fr-CA"/>
        </w:rPr>
        <w:t>institutions</w:t>
      </w:r>
      <w:r w:rsidRPr="00914AA4">
        <w:rPr>
          <w:lang w:val="fr-CA"/>
        </w:rPr>
        <w:t xml:space="preserve"> pour l’Arménie</w:t>
      </w:r>
      <w:r w:rsidR="00722627" w:rsidRPr="00914AA4">
        <w:rPr>
          <w:lang w:val="fr-CA"/>
        </w:rPr>
        <w:t xml:space="preserve"> (phase IX) </w:t>
      </w:r>
      <w:r w:rsidRPr="00914AA4">
        <w:rPr>
          <w:lang w:val="fr-CA"/>
        </w:rPr>
        <w:t xml:space="preserve">et pris note </w:t>
      </w:r>
      <w:r w:rsidR="00722627" w:rsidRPr="00914AA4">
        <w:rPr>
          <w:lang w:val="fr-CA"/>
        </w:rPr>
        <w:t>a</w:t>
      </w:r>
      <w:r w:rsidRPr="00914AA4">
        <w:rPr>
          <w:lang w:val="fr-CA"/>
        </w:rPr>
        <w:t xml:space="preserve">vec satisfaction que le pays avait </w:t>
      </w:r>
      <w:r w:rsidR="00A202CC">
        <w:rPr>
          <w:lang w:val="fr-CA"/>
        </w:rPr>
        <w:t>sou</w:t>
      </w:r>
      <w:r w:rsidR="005074B4" w:rsidRPr="00914AA4">
        <w:rPr>
          <w:lang w:val="fr-CA"/>
        </w:rPr>
        <w:t>mis les données exigées en vertu de l’article 7 et les données du programme de pays pour 2022 et 2023 aux Secrétariats de l’Ozone et du Fonds, respectivement, i</w:t>
      </w:r>
      <w:r w:rsidR="00722627" w:rsidRPr="00914AA4">
        <w:rPr>
          <w:lang w:val="fr-CA"/>
        </w:rPr>
        <w:t>nd</w:t>
      </w:r>
      <w:r w:rsidR="005074B4" w:rsidRPr="00914AA4">
        <w:rPr>
          <w:lang w:val="fr-CA"/>
        </w:rPr>
        <w:t>iquant que le pays respecte le calendrier d’élimination du Protocole de Montréal.  Le Comité a pris note également que l’Arménie a mis en œuvre le système de suivi de la consommation des substances réglementées, organisé des réunions régulières avec l’agence des douanes et d’autres institutions gouvernementales, coordonné des activités avec toutes les parties prenantes impliquées, et organisé de nombreuses activités de sensibilisation, incluant la célébration de la Journée mondiale de l’Ozone.  Le Comité a salué les efforts du gouvernement de l’Arménie et il a bon espoir qu’au cours des trois prochaines années, le gouvernement de l’Arménie soumettra la phase III du plan de gestion de l’élimination des HCFC et poursuivra la mise en œuvre des activités incluses dans la phase I du plan de mise en œuvre de l’Amendement de Kigali pour les HFC</w:t>
      </w:r>
      <w:r w:rsidR="00914AA4" w:rsidRPr="00914AA4">
        <w:rPr>
          <w:lang w:val="fr-CA"/>
        </w:rPr>
        <w:t xml:space="preserve"> avec succès afin de maintenir la conformité aux mesures de réglementation du Protocole de Montréal. </w:t>
      </w:r>
    </w:p>
    <w:p w14:paraId="0278BE75" w14:textId="468C2695" w:rsidR="00722627" w:rsidRPr="00914AA4" w:rsidRDefault="001F7796" w:rsidP="001F7796">
      <w:pPr>
        <w:pStyle w:val="Heading1"/>
        <w:numPr>
          <w:ilvl w:val="0"/>
          <w:numId w:val="0"/>
        </w:numPr>
        <w:rPr>
          <w:b/>
          <w:bCs/>
          <w:color w:val="000000" w:themeColor="text1"/>
        </w:rPr>
      </w:pPr>
      <w:proofErr w:type="spellStart"/>
      <w:r>
        <w:rPr>
          <w:b/>
          <w:bCs/>
          <w:color w:val="000000" w:themeColor="text1"/>
        </w:rPr>
        <w:t>É</w:t>
      </w:r>
      <w:r w:rsidR="00722627" w:rsidRPr="00914AA4">
        <w:rPr>
          <w:b/>
          <w:bCs/>
          <w:color w:val="000000" w:themeColor="text1"/>
        </w:rPr>
        <w:t>gypt</w:t>
      </w:r>
      <w:r>
        <w:rPr>
          <w:b/>
          <w:bCs/>
          <w:color w:val="000000" w:themeColor="text1"/>
        </w:rPr>
        <w:t>e</w:t>
      </w:r>
      <w:proofErr w:type="spellEnd"/>
    </w:p>
    <w:p w14:paraId="51564040" w14:textId="706B3E4B" w:rsidR="00A202CC" w:rsidRPr="00A202CC" w:rsidRDefault="001F7796" w:rsidP="00A202CC">
      <w:pPr>
        <w:pStyle w:val="Heading1"/>
        <w:numPr>
          <w:ilvl w:val="0"/>
          <w:numId w:val="25"/>
        </w:numPr>
        <w:ind w:left="0" w:firstLine="0"/>
        <w:rPr>
          <w:color w:val="000000"/>
          <w:shd w:val="clear" w:color="auto" w:fill="FFFFFF"/>
          <w:lang w:val="fr-CA"/>
        </w:rPr>
      </w:pPr>
      <w:r w:rsidRPr="001F7796">
        <w:rPr>
          <w:lang w:val="fr-CA"/>
        </w:rPr>
        <w:t>L</w:t>
      </w:r>
      <w:r w:rsidR="00722627" w:rsidRPr="001F7796">
        <w:rPr>
          <w:lang w:val="fr-CA"/>
        </w:rPr>
        <w:t xml:space="preserve">e </w:t>
      </w:r>
      <w:r w:rsidRPr="001F7796">
        <w:rPr>
          <w:lang w:val="fr-CA"/>
        </w:rPr>
        <w:t xml:space="preserve">Comité exécutif a examiné le rapport soumis avec la demande de renouvellement du projet de renforcement des institutions pour l’Égypte </w:t>
      </w:r>
      <w:r w:rsidR="00722627" w:rsidRPr="001F7796">
        <w:rPr>
          <w:lang w:val="fr-CA"/>
        </w:rPr>
        <w:t xml:space="preserve">(phase XV) </w:t>
      </w:r>
      <w:r w:rsidRPr="00914AA4">
        <w:rPr>
          <w:lang w:val="fr-CA"/>
        </w:rPr>
        <w:t>et pris note avec satisfaction que l</w:t>
      </w:r>
      <w:r w:rsidR="0031386B">
        <w:rPr>
          <w:lang w:val="fr-CA"/>
        </w:rPr>
        <w:t>’Égypte</w:t>
      </w:r>
      <w:r w:rsidRPr="00914AA4">
        <w:rPr>
          <w:lang w:val="fr-CA"/>
        </w:rPr>
        <w:t xml:space="preserve"> avait s</w:t>
      </w:r>
      <w:r w:rsidR="00A202CC">
        <w:rPr>
          <w:lang w:val="fr-CA"/>
        </w:rPr>
        <w:t>ou</w:t>
      </w:r>
      <w:r w:rsidRPr="00914AA4">
        <w:rPr>
          <w:lang w:val="fr-CA"/>
        </w:rPr>
        <w:t>mis les données exigées en vertu de l’article 7 et les données du programme de pays pour 2022 et 2023 aux Secrétariats de l’Ozone et du Fonds, respectivement, indiquant que le pays respecte le calendrier d’élimination du Protocole de Montréal</w:t>
      </w:r>
      <w:r>
        <w:rPr>
          <w:lang w:val="fr-CA"/>
        </w:rPr>
        <w:t xml:space="preserve"> et que la consommation de</w:t>
      </w:r>
      <w:r w:rsidR="00722627" w:rsidRPr="001F7796">
        <w:rPr>
          <w:lang w:val="fr-CA"/>
        </w:rPr>
        <w:t xml:space="preserve"> HCFC </w:t>
      </w:r>
      <w:r>
        <w:rPr>
          <w:lang w:val="fr-CA"/>
        </w:rPr>
        <w:t>ne dépasse par la consommation annuelle maximale autorisée indiquée dans l’Accord avec le Comité exécutif</w:t>
      </w:r>
      <w:r w:rsidR="00722627" w:rsidRPr="001F7796">
        <w:rPr>
          <w:lang w:val="fr-CA"/>
        </w:rPr>
        <w:t>.</w:t>
      </w:r>
      <w:r>
        <w:rPr>
          <w:lang w:val="fr-CA"/>
        </w:rPr>
        <w:t xml:space="preserve">  </w:t>
      </w:r>
      <w:r w:rsidRPr="001F7796">
        <w:rPr>
          <w:lang w:val="fr-CA"/>
        </w:rPr>
        <w:t>L</w:t>
      </w:r>
      <w:r w:rsidR="00722627" w:rsidRPr="001F7796">
        <w:rPr>
          <w:lang w:val="fr-CA"/>
        </w:rPr>
        <w:t>e Comit</w:t>
      </w:r>
      <w:r w:rsidRPr="001F7796">
        <w:rPr>
          <w:lang w:val="fr-CA"/>
        </w:rPr>
        <w:t>é</w:t>
      </w:r>
      <w:r w:rsidR="00722627" w:rsidRPr="001F7796">
        <w:rPr>
          <w:lang w:val="fr-CA"/>
        </w:rPr>
        <w:t xml:space="preserve"> </w:t>
      </w:r>
      <w:r w:rsidRPr="001F7796">
        <w:rPr>
          <w:lang w:val="fr-CA"/>
        </w:rPr>
        <w:t>a pris note avec satisfaction de la ratification de l’</w:t>
      </w:r>
      <w:r>
        <w:rPr>
          <w:lang w:val="fr-CA"/>
        </w:rPr>
        <w:t>Amendement de</w:t>
      </w:r>
      <w:r w:rsidR="00722627" w:rsidRPr="001F7796">
        <w:rPr>
          <w:lang w:val="fr-CA"/>
        </w:rPr>
        <w:t xml:space="preserve"> Kigali </w:t>
      </w:r>
      <w:r>
        <w:rPr>
          <w:lang w:val="fr-CA"/>
        </w:rPr>
        <w:t xml:space="preserve">le 22 août </w:t>
      </w:r>
      <w:r w:rsidR="00722627" w:rsidRPr="001F7796">
        <w:rPr>
          <w:lang w:val="fr-CA"/>
        </w:rPr>
        <w:t xml:space="preserve">2023. </w:t>
      </w:r>
      <w:r w:rsidRPr="001F7796">
        <w:rPr>
          <w:lang w:val="fr-CA"/>
        </w:rPr>
        <w:t>L</w:t>
      </w:r>
      <w:r w:rsidR="00722627" w:rsidRPr="001F7796">
        <w:rPr>
          <w:lang w:val="fr-CA"/>
        </w:rPr>
        <w:t>e Comit</w:t>
      </w:r>
      <w:r w:rsidRPr="001F7796">
        <w:rPr>
          <w:lang w:val="fr-CA"/>
        </w:rPr>
        <w:t>é</w:t>
      </w:r>
      <w:r w:rsidR="00722627" w:rsidRPr="001F7796">
        <w:rPr>
          <w:lang w:val="fr-CA"/>
        </w:rPr>
        <w:t xml:space="preserve"> </w:t>
      </w:r>
      <w:r w:rsidRPr="001F7796">
        <w:rPr>
          <w:lang w:val="fr-CA"/>
        </w:rPr>
        <w:t xml:space="preserve">a pris note également que l’Égypte a mis en œuvre un système de suivi pour la consommation de substances réglementées, organisé des </w:t>
      </w:r>
      <w:r w:rsidR="0031386B" w:rsidRPr="001F7796">
        <w:rPr>
          <w:lang w:val="fr-CA"/>
        </w:rPr>
        <w:t>réunions</w:t>
      </w:r>
      <w:r w:rsidRPr="001F7796">
        <w:rPr>
          <w:lang w:val="fr-CA"/>
        </w:rPr>
        <w:t xml:space="preserve"> du Comité directeur, coordonné des activités avec des parties prenantes et organisé </w:t>
      </w:r>
      <w:r>
        <w:rPr>
          <w:lang w:val="fr-CA"/>
        </w:rPr>
        <w:t>des activités de sensibilisation, incluant la célébration de la Journée internationale pour la préservation de la couche d’ozone, chaque année</w:t>
      </w:r>
      <w:r w:rsidR="00722627" w:rsidRPr="001F7796">
        <w:rPr>
          <w:lang w:val="fr-CA"/>
        </w:rPr>
        <w:t xml:space="preserve">. </w:t>
      </w:r>
      <w:r w:rsidR="0031386B" w:rsidRPr="0031386B">
        <w:rPr>
          <w:lang w:val="fr-CA"/>
        </w:rPr>
        <w:t xml:space="preserve">Le Comité </w:t>
      </w:r>
      <w:r w:rsidR="0031386B">
        <w:rPr>
          <w:lang w:val="fr-CA"/>
        </w:rPr>
        <w:t xml:space="preserve">a donc bon </w:t>
      </w:r>
      <w:r w:rsidR="0031386B" w:rsidRPr="00914AA4">
        <w:rPr>
          <w:lang w:val="fr-CA"/>
        </w:rPr>
        <w:t>espoir qu’au cours des trois prochaines années, le gouvernement de l’</w:t>
      </w:r>
      <w:r w:rsidR="0031386B">
        <w:rPr>
          <w:lang w:val="fr-CA"/>
        </w:rPr>
        <w:t>Égypte poursuivra la mise en œuvre des activités dans le cadre de la phase II du plan de gestion de l’élimination des frigorigènes, préparera et</w:t>
      </w:r>
      <w:r w:rsidR="0031386B" w:rsidRPr="00914AA4">
        <w:rPr>
          <w:lang w:val="fr-CA"/>
        </w:rPr>
        <w:t xml:space="preserve"> soumettra la phase I du plan de mise en œuvre de l’Amendement de Kigali pour les HFC a</w:t>
      </w:r>
      <w:r w:rsidR="0031386B">
        <w:rPr>
          <w:lang w:val="fr-CA"/>
        </w:rPr>
        <w:t xml:space="preserve">fin de permettre au pays de respecter le </w:t>
      </w:r>
      <w:r w:rsidR="0031386B" w:rsidRPr="00914AA4">
        <w:rPr>
          <w:lang w:val="fr-CA"/>
        </w:rPr>
        <w:t>Protocole de Montréal</w:t>
      </w:r>
      <w:r w:rsidR="00722627" w:rsidRPr="0031386B">
        <w:rPr>
          <w:rStyle w:val="normaltextrun"/>
          <w:color w:val="000000"/>
          <w:shd w:val="clear" w:color="auto" w:fill="FFFFFF"/>
          <w:lang w:val="fr-CA"/>
        </w:rPr>
        <w:t xml:space="preserve">. </w:t>
      </w:r>
    </w:p>
    <w:p w14:paraId="4684E891" w14:textId="2AB65765" w:rsidR="00722627" w:rsidRPr="00261708" w:rsidRDefault="00722627" w:rsidP="00722627">
      <w:pPr>
        <w:spacing w:after="240"/>
        <w:rPr>
          <w:b/>
          <w:bCs/>
          <w:color w:val="000000" w:themeColor="text1"/>
        </w:rPr>
      </w:pPr>
      <w:proofErr w:type="spellStart"/>
      <w:r w:rsidRPr="00261708">
        <w:rPr>
          <w:b/>
          <w:bCs/>
          <w:color w:val="000000" w:themeColor="text1"/>
        </w:rPr>
        <w:t>Jordan</w:t>
      </w:r>
      <w:r w:rsidR="0031386B">
        <w:rPr>
          <w:b/>
          <w:bCs/>
          <w:color w:val="000000" w:themeColor="text1"/>
        </w:rPr>
        <w:t>ie</w:t>
      </w:r>
      <w:proofErr w:type="spellEnd"/>
      <w:r w:rsidRPr="00261708">
        <w:rPr>
          <w:b/>
          <w:bCs/>
          <w:color w:val="000000" w:themeColor="text1"/>
        </w:rPr>
        <w:t xml:space="preserve"> </w:t>
      </w:r>
    </w:p>
    <w:p w14:paraId="04CC2B7C" w14:textId="3F2B5126" w:rsidR="00B76D4F" w:rsidRPr="00A202CC" w:rsidRDefault="0031386B" w:rsidP="0031386B">
      <w:pPr>
        <w:pStyle w:val="Heading1"/>
        <w:numPr>
          <w:ilvl w:val="0"/>
          <w:numId w:val="25"/>
        </w:numPr>
        <w:ind w:left="0" w:firstLine="0"/>
        <w:rPr>
          <w:lang w:val="fr-CA"/>
        </w:rPr>
      </w:pPr>
      <w:r w:rsidRPr="001F7796">
        <w:rPr>
          <w:lang w:val="fr-CA"/>
        </w:rPr>
        <w:t>Le Comité exécutif a examiné le rapport soumis avec la demande de renouvellement du projet de renforcement des institutions pour l</w:t>
      </w:r>
      <w:r>
        <w:rPr>
          <w:lang w:val="fr-CA"/>
        </w:rPr>
        <w:t xml:space="preserve">a Jordanie </w:t>
      </w:r>
      <w:r w:rsidRPr="001F7796">
        <w:rPr>
          <w:lang w:val="fr-CA"/>
        </w:rPr>
        <w:t xml:space="preserve"> (phase X</w:t>
      </w:r>
      <w:r>
        <w:rPr>
          <w:lang w:val="fr-CA"/>
        </w:rPr>
        <w:t>I</w:t>
      </w:r>
      <w:r w:rsidRPr="001F7796">
        <w:rPr>
          <w:lang w:val="fr-CA"/>
        </w:rPr>
        <w:t xml:space="preserve">V) </w:t>
      </w:r>
      <w:r w:rsidRPr="00914AA4">
        <w:rPr>
          <w:lang w:val="fr-CA"/>
        </w:rPr>
        <w:t>et pris note avec satisfaction que l</w:t>
      </w:r>
      <w:r>
        <w:rPr>
          <w:lang w:val="fr-CA"/>
        </w:rPr>
        <w:t>a Jordanie</w:t>
      </w:r>
      <w:r w:rsidRPr="00914AA4">
        <w:rPr>
          <w:lang w:val="fr-CA"/>
        </w:rPr>
        <w:t xml:space="preserve"> avait s</w:t>
      </w:r>
      <w:r w:rsidR="00A202CC">
        <w:rPr>
          <w:lang w:val="fr-CA"/>
        </w:rPr>
        <w:t>ou</w:t>
      </w:r>
      <w:r w:rsidRPr="00914AA4">
        <w:rPr>
          <w:lang w:val="fr-CA"/>
        </w:rPr>
        <w:t>mis les données exigées en vertu de l’article 7 et les données du programme de pays pour 2022 et 2023 aux Secrétariats de l’Ozone et du Fonds, respectivement, indiquant que le pays respecte le calendrier d’élimination du Protocole de Montréal</w:t>
      </w:r>
      <w:r>
        <w:rPr>
          <w:lang w:val="fr-CA"/>
        </w:rPr>
        <w:t>.  Le Comité a pris note qu’en dépit des changements administratifs au sein de l’Unité nationale de l’ozone, le pays était en mesure de maintenir ses activités et sa conformité au Protocole de Montréal.  Le Comité a pris note également que la Jordanie a pris des mesures pour éliminer la consommation de HCFC, incluant un suivi rigoureux du commerce de</w:t>
      </w:r>
      <w:r w:rsidR="00E119CA">
        <w:rPr>
          <w:lang w:val="fr-CA"/>
        </w:rPr>
        <w:t>s</w:t>
      </w:r>
      <w:r w:rsidRPr="001F7796">
        <w:rPr>
          <w:lang w:val="fr-CA"/>
        </w:rPr>
        <w:t xml:space="preserve"> HCFC </w:t>
      </w:r>
      <w:r>
        <w:rPr>
          <w:lang w:val="fr-CA"/>
        </w:rPr>
        <w:t xml:space="preserve">à travers le cadre réglementaire national </w:t>
      </w:r>
      <w:r w:rsidR="00B76D4F">
        <w:rPr>
          <w:lang w:val="fr-CA"/>
        </w:rPr>
        <w:t>sur les SAO et l’allocation de quotas</w:t>
      </w:r>
      <w:r w:rsidR="00E119CA">
        <w:rPr>
          <w:lang w:val="fr-CA"/>
        </w:rPr>
        <w:t>,</w:t>
      </w:r>
      <w:r w:rsidR="00B76D4F">
        <w:rPr>
          <w:lang w:val="fr-CA"/>
        </w:rPr>
        <w:t xml:space="preserve"> ainsi que par l’élaboration d’une banque de données nationale électronique pour améliorer le suivi et le contrôle des importations et réduire les écarts dans les déclarations. Le Comité se félicite de l’étroite collaboration entre l’Unité nationale de l’ozone et les autorités douanières pour continuer d’améliorer l’efficacité de la réglementation sur les SAO et assurer la mise en place de</w:t>
      </w:r>
      <w:r w:rsidR="00E119CA">
        <w:rPr>
          <w:lang w:val="fr-CA"/>
        </w:rPr>
        <w:t>s</w:t>
      </w:r>
      <w:r w:rsidR="00B76D4F">
        <w:rPr>
          <w:lang w:val="fr-CA"/>
        </w:rPr>
        <w:t xml:space="preserve"> politiques du gouvernement de Jordanie, incluant l’interdiction des importations de </w:t>
      </w:r>
      <w:r w:rsidR="00B76D4F">
        <w:rPr>
          <w:lang w:val="fr-CA"/>
        </w:rPr>
        <w:lastRenderedPageBreak/>
        <w:t>HCFC-141b et de HCFC-141b contenu dans des polyols</w:t>
      </w:r>
      <w:r>
        <w:rPr>
          <w:lang w:val="fr-CA"/>
        </w:rPr>
        <w:t xml:space="preserve"> </w:t>
      </w:r>
      <w:r w:rsidR="00B76D4F">
        <w:rPr>
          <w:lang w:val="fr-CA"/>
        </w:rPr>
        <w:t>à partir du 1</w:t>
      </w:r>
      <w:r w:rsidR="00B76D4F" w:rsidRPr="00B76D4F">
        <w:rPr>
          <w:vertAlign w:val="superscript"/>
          <w:lang w:val="fr-CA"/>
        </w:rPr>
        <w:t>er</w:t>
      </w:r>
      <w:r w:rsidR="00B76D4F">
        <w:rPr>
          <w:lang w:val="fr-CA"/>
        </w:rPr>
        <w:t xml:space="preserve"> janvier 2022.  Le Comité a félicité la Jordani</w:t>
      </w:r>
      <w:r>
        <w:rPr>
          <w:lang w:val="fr-CA"/>
        </w:rPr>
        <w:t xml:space="preserve">e </w:t>
      </w:r>
      <w:r w:rsidR="00B76D4F">
        <w:rPr>
          <w:lang w:val="fr-CA"/>
        </w:rPr>
        <w:t xml:space="preserve">pour la ratification de l’Amendement de Kigali et l’amorce d’activités pour la mise en œuvre de la phase I du plan de mise en œuvre de l’Amendement de Kigali pour les HFC.  </w:t>
      </w:r>
      <w:r w:rsidR="00B76D4F" w:rsidRPr="0031386B">
        <w:rPr>
          <w:lang w:val="fr-CA"/>
        </w:rPr>
        <w:t xml:space="preserve">Le Comité </w:t>
      </w:r>
      <w:r w:rsidR="00B76D4F">
        <w:rPr>
          <w:lang w:val="fr-CA"/>
        </w:rPr>
        <w:t xml:space="preserve">a donc bon </w:t>
      </w:r>
      <w:r w:rsidR="00B76D4F" w:rsidRPr="00914AA4">
        <w:rPr>
          <w:lang w:val="fr-CA"/>
        </w:rPr>
        <w:t>espoir qu’au cours des trois prochaines années, le gouvernement de l</w:t>
      </w:r>
      <w:r w:rsidR="00B76D4F">
        <w:rPr>
          <w:lang w:val="fr-CA"/>
        </w:rPr>
        <w:t>a Jordanie poursuivra la mise en œuvre des activités dans le cadre de la phase I du plan de gestion de l’élimination des HFC pour permettre au pays de se conformer aux prochaines mesures de réglementation du Protocole de Montréal.</w:t>
      </w:r>
    </w:p>
    <w:p w14:paraId="30C8A8EA" w14:textId="2F7B0644" w:rsidR="00722627" w:rsidRPr="00261708" w:rsidRDefault="00722627" w:rsidP="00722627">
      <w:pPr>
        <w:spacing w:after="240"/>
        <w:rPr>
          <w:b/>
          <w:bCs/>
          <w:color w:val="000000" w:themeColor="text1"/>
        </w:rPr>
      </w:pPr>
      <w:proofErr w:type="spellStart"/>
      <w:r w:rsidRPr="00261708">
        <w:rPr>
          <w:b/>
          <w:bCs/>
          <w:color w:val="000000" w:themeColor="text1"/>
        </w:rPr>
        <w:t>T</w:t>
      </w:r>
      <w:r w:rsidR="00B76D4F">
        <w:rPr>
          <w:b/>
          <w:bCs/>
          <w:color w:val="000000" w:themeColor="text1"/>
        </w:rPr>
        <w:t>u</w:t>
      </w:r>
      <w:r w:rsidRPr="00261708">
        <w:rPr>
          <w:b/>
          <w:bCs/>
          <w:color w:val="000000" w:themeColor="text1"/>
        </w:rPr>
        <w:t>r</w:t>
      </w:r>
      <w:r w:rsidR="00B76D4F">
        <w:rPr>
          <w:b/>
          <w:bCs/>
          <w:color w:val="000000" w:themeColor="text1"/>
        </w:rPr>
        <w:t>quie</w:t>
      </w:r>
      <w:proofErr w:type="spellEnd"/>
      <w:r w:rsidRPr="00261708">
        <w:rPr>
          <w:b/>
          <w:bCs/>
          <w:color w:val="000000" w:themeColor="text1"/>
        </w:rPr>
        <w:t xml:space="preserve"> </w:t>
      </w:r>
    </w:p>
    <w:p w14:paraId="7F1B55E6" w14:textId="36A570C8" w:rsidR="00A202CC" w:rsidRPr="00A2422E" w:rsidRDefault="00CA5BB4" w:rsidP="00A202CC">
      <w:pPr>
        <w:pStyle w:val="Heading1"/>
        <w:numPr>
          <w:ilvl w:val="0"/>
          <w:numId w:val="25"/>
        </w:numPr>
        <w:ind w:left="0" w:firstLine="0"/>
        <w:rPr>
          <w:lang w:val="fr-CA"/>
        </w:rPr>
      </w:pPr>
      <w:r w:rsidRPr="00A72102">
        <w:rPr>
          <w:lang w:val="fr-CA"/>
        </w:rPr>
        <w:t>Le Comité exécutif a examiné le rapport soumis avec la demande de renouvellement du projet de renforcement des institutions pour la Turquie  (phase X) et pris note avec satisfaction que la Turquie avait s</w:t>
      </w:r>
      <w:r w:rsidR="00A202CC">
        <w:rPr>
          <w:lang w:val="fr-CA"/>
        </w:rPr>
        <w:t>ou</w:t>
      </w:r>
      <w:r w:rsidRPr="00A72102">
        <w:rPr>
          <w:lang w:val="fr-CA"/>
        </w:rPr>
        <w:t xml:space="preserve">mis les données exigées en vertu de l’article 7 et les données du programme de pays pour 2022 et 2023 aux Secrétariats de l’Ozone et du Fonds, respectivement, indiquant que le pays respecte le calendrier d’élimination du Protocole de Montréal.  Le Comité a pris note que la Turquie avait pris des mesures pour éliminer la consommation de HCFC, </w:t>
      </w:r>
      <w:r w:rsidR="00A202CC">
        <w:rPr>
          <w:lang w:val="fr-CA"/>
        </w:rPr>
        <w:t>en impos</w:t>
      </w:r>
      <w:r w:rsidRPr="00A72102">
        <w:rPr>
          <w:lang w:val="fr-CA"/>
        </w:rPr>
        <w:t>ant un s</w:t>
      </w:r>
      <w:r w:rsidR="00A202CC">
        <w:rPr>
          <w:lang w:val="fr-CA"/>
        </w:rPr>
        <w:t>uivi s</w:t>
      </w:r>
      <w:r w:rsidRPr="00A72102">
        <w:rPr>
          <w:lang w:val="fr-CA"/>
        </w:rPr>
        <w:t xml:space="preserve">trict du commerce </w:t>
      </w:r>
      <w:r w:rsidR="00A72102" w:rsidRPr="00A72102">
        <w:rPr>
          <w:lang w:val="fr-CA"/>
        </w:rPr>
        <w:t>de</w:t>
      </w:r>
      <w:r w:rsidR="00E119CA">
        <w:rPr>
          <w:lang w:val="fr-CA"/>
        </w:rPr>
        <w:t>s</w:t>
      </w:r>
      <w:r w:rsidR="00A72102" w:rsidRPr="00A72102">
        <w:rPr>
          <w:lang w:val="fr-CA"/>
        </w:rPr>
        <w:t xml:space="preserve"> HCFC</w:t>
      </w:r>
      <w:r w:rsidRPr="00A72102">
        <w:rPr>
          <w:lang w:val="fr-CA"/>
        </w:rPr>
        <w:t xml:space="preserve"> à travers </w:t>
      </w:r>
      <w:r w:rsidR="00A72102">
        <w:rPr>
          <w:lang w:val="fr-CA"/>
        </w:rPr>
        <w:t>le</w:t>
      </w:r>
      <w:r w:rsidRPr="00A72102">
        <w:rPr>
          <w:lang w:val="fr-CA"/>
        </w:rPr>
        <w:t xml:space="preserve"> cadre réglementaire national sur les SAO et l’allocation de quotas ainsi que par de nouvelles améliorations de la base de données électronique pour le suivi et le contrôle des importations et réduire les écarts dans les déclarations.  Le Comité </w:t>
      </w:r>
      <w:r w:rsidR="00E119CA">
        <w:rPr>
          <w:lang w:val="fr-CA"/>
        </w:rPr>
        <w:t>salu</w:t>
      </w:r>
      <w:r w:rsidRPr="00A72102">
        <w:rPr>
          <w:lang w:val="fr-CA"/>
        </w:rPr>
        <w:t xml:space="preserve">e la coopération entre l’Unité nationale de l’ozone et les autorités douanières pour continuer d’améliorer l’efficacité des règlements sur les SAO et assurer la mise en œuvre des politiques émises par le Comité national de l’ozone.  Le Comité a donc bon espoir qu’au cours des trois prochaines années, le gouvernement de la Turquie poursuivra la mise en œuvre des activités dans le cadre de la phase I du plan de gestion de l’élimination des HCFC et qu’il amorcera la mise en œuvre de la phase I du plan de mise en œuvre de l’Amendement </w:t>
      </w:r>
      <w:r w:rsidR="00A72102" w:rsidRPr="00A72102">
        <w:rPr>
          <w:lang w:val="fr-CA"/>
        </w:rPr>
        <w:t xml:space="preserve">de Kigali pour les HFC afin de permettre au pays de se conformer au </w:t>
      </w:r>
      <w:r w:rsidRPr="00A72102">
        <w:rPr>
          <w:lang w:val="fr-CA"/>
        </w:rPr>
        <w:t>Protocole de Montréal.</w:t>
      </w:r>
    </w:p>
    <w:p w14:paraId="62B43731" w14:textId="51C77EE9" w:rsidR="00722627" w:rsidRPr="00A72102" w:rsidRDefault="00722627" w:rsidP="00A72102">
      <w:pPr>
        <w:pStyle w:val="Heading1"/>
        <w:numPr>
          <w:ilvl w:val="0"/>
          <w:numId w:val="0"/>
        </w:numPr>
        <w:rPr>
          <w:b/>
          <w:bCs/>
          <w:color w:val="000000" w:themeColor="text1"/>
        </w:rPr>
      </w:pPr>
      <w:proofErr w:type="spellStart"/>
      <w:r w:rsidRPr="00A72102">
        <w:rPr>
          <w:b/>
          <w:bCs/>
          <w:color w:val="000000" w:themeColor="text1"/>
        </w:rPr>
        <w:t>Turk</w:t>
      </w:r>
      <w:r w:rsidR="00B76D4F" w:rsidRPr="00A72102">
        <w:rPr>
          <w:b/>
          <w:bCs/>
          <w:color w:val="000000" w:themeColor="text1"/>
        </w:rPr>
        <w:t>mé</w:t>
      </w:r>
      <w:r w:rsidRPr="00A72102">
        <w:rPr>
          <w:b/>
          <w:bCs/>
          <w:color w:val="000000" w:themeColor="text1"/>
        </w:rPr>
        <w:t>nistan</w:t>
      </w:r>
      <w:proofErr w:type="spellEnd"/>
    </w:p>
    <w:p w14:paraId="2028BE82" w14:textId="73BF3583" w:rsidR="00C36E5E" w:rsidRPr="00A72102" w:rsidRDefault="00CA5BB4" w:rsidP="00C36E5E">
      <w:pPr>
        <w:pStyle w:val="Heading1"/>
        <w:numPr>
          <w:ilvl w:val="0"/>
          <w:numId w:val="25"/>
        </w:numPr>
        <w:ind w:left="0" w:firstLine="0"/>
        <w:rPr>
          <w:b/>
          <w:bCs/>
          <w:color w:val="000000" w:themeColor="text1"/>
          <w:lang w:val="fr-CA"/>
        </w:rPr>
      </w:pPr>
      <w:r w:rsidRPr="001F7796">
        <w:rPr>
          <w:lang w:val="fr-CA"/>
        </w:rPr>
        <w:t>Le Comité exécutif a examiné le rapport soumis avec la demande de renouvellement du projet de renforcement des institutions pour l</w:t>
      </w:r>
      <w:r w:rsidR="00A72102">
        <w:rPr>
          <w:lang w:val="fr-CA"/>
        </w:rPr>
        <w:t>e Turkménistan</w:t>
      </w:r>
      <w:r>
        <w:rPr>
          <w:lang w:val="fr-CA"/>
        </w:rPr>
        <w:t xml:space="preserve"> </w:t>
      </w:r>
      <w:r w:rsidRPr="001F7796">
        <w:rPr>
          <w:lang w:val="fr-CA"/>
        </w:rPr>
        <w:t xml:space="preserve"> (phase V</w:t>
      </w:r>
      <w:r w:rsidR="00A72102">
        <w:rPr>
          <w:lang w:val="fr-CA"/>
        </w:rPr>
        <w:t>II</w:t>
      </w:r>
      <w:r w:rsidRPr="001F7796">
        <w:rPr>
          <w:lang w:val="fr-CA"/>
        </w:rPr>
        <w:t xml:space="preserve">) </w:t>
      </w:r>
      <w:r w:rsidRPr="00914AA4">
        <w:rPr>
          <w:lang w:val="fr-CA"/>
        </w:rPr>
        <w:t>et pris note avec satisfaction que l</w:t>
      </w:r>
      <w:r w:rsidR="00A72102">
        <w:rPr>
          <w:lang w:val="fr-CA"/>
        </w:rPr>
        <w:t>e Turkménistan</w:t>
      </w:r>
      <w:r w:rsidRPr="00914AA4">
        <w:rPr>
          <w:lang w:val="fr-CA"/>
        </w:rPr>
        <w:t xml:space="preserve"> avait s</w:t>
      </w:r>
      <w:r w:rsidR="00A2422E">
        <w:rPr>
          <w:lang w:val="fr-CA"/>
        </w:rPr>
        <w:t>ou</w:t>
      </w:r>
      <w:r w:rsidRPr="00914AA4">
        <w:rPr>
          <w:lang w:val="fr-CA"/>
        </w:rPr>
        <w:t>mis les données exigées en vertu de l’article 7 et les données du programme de pays pour 2022 et 2023 aux Secrétariats de l’Ozone et du Fonds, respectivement, indiquant que le pays respecte le calendrier d’élimination du Protocole de Montréal</w:t>
      </w:r>
      <w:r>
        <w:rPr>
          <w:lang w:val="fr-CA"/>
        </w:rPr>
        <w:t xml:space="preserve">.  </w:t>
      </w:r>
      <w:r w:rsidRPr="00A72102">
        <w:rPr>
          <w:lang w:val="fr-CA"/>
        </w:rPr>
        <w:t xml:space="preserve">Le Comité a pris note </w:t>
      </w:r>
      <w:r w:rsidR="00A72102" w:rsidRPr="00A72102">
        <w:rPr>
          <w:lang w:val="fr-CA"/>
        </w:rPr>
        <w:t xml:space="preserve">également que le Turkménistan a pris des mesures pour éliminer la consommation de HCFC, </w:t>
      </w:r>
      <w:r w:rsidR="00A2422E">
        <w:rPr>
          <w:lang w:val="fr-CA"/>
        </w:rPr>
        <w:t>en imposant un suivi strict</w:t>
      </w:r>
      <w:r w:rsidR="00A72102" w:rsidRPr="00A72102">
        <w:rPr>
          <w:lang w:val="fr-CA"/>
        </w:rPr>
        <w:t xml:space="preserve"> du commerce des HCFC à travers </w:t>
      </w:r>
      <w:r w:rsidR="00A72102">
        <w:rPr>
          <w:lang w:val="fr-CA"/>
        </w:rPr>
        <w:t>le</w:t>
      </w:r>
      <w:r w:rsidR="00A72102" w:rsidRPr="00A72102">
        <w:rPr>
          <w:lang w:val="fr-CA"/>
        </w:rPr>
        <w:t xml:space="preserve"> cadre réglementaire national sur les SAO et l’allocation de quotas</w:t>
      </w:r>
      <w:r w:rsidR="00A72102">
        <w:rPr>
          <w:lang w:val="fr-CA"/>
        </w:rPr>
        <w:t>.  En outre, le Comité a pris note que le Turkménistan avait déclaré des données sur les HFC, émis des quotas pour les HFC, et amorcé la mise en œuvre de la phase I du plan de mise en œuvre de l’Amendement de Kigali pour les HF</w:t>
      </w:r>
      <w:r w:rsidR="00A2422E">
        <w:rPr>
          <w:lang w:val="fr-CA"/>
        </w:rPr>
        <w:t>C</w:t>
      </w:r>
      <w:r w:rsidR="00A72102">
        <w:rPr>
          <w:lang w:val="fr-CA"/>
        </w:rPr>
        <w:t xml:space="preserve">, ramenant le gel de la consommation de HFC au niveau de référence.  </w:t>
      </w:r>
      <w:r w:rsidR="00A72102" w:rsidRPr="00C36E5E">
        <w:rPr>
          <w:lang w:val="fr-CA"/>
        </w:rPr>
        <w:t xml:space="preserve">Le Comité a salué l’étroite coopération entre l’Unité nationale de l’ozone et les </w:t>
      </w:r>
      <w:r w:rsidR="00C36E5E" w:rsidRPr="00C36E5E">
        <w:rPr>
          <w:lang w:val="fr-CA"/>
        </w:rPr>
        <w:t xml:space="preserve">parties prenantes, incluant </w:t>
      </w:r>
      <w:r w:rsidR="00C36E5E">
        <w:rPr>
          <w:lang w:val="fr-CA"/>
        </w:rPr>
        <w:t>les autorit</w:t>
      </w:r>
      <w:r w:rsidR="00A72102" w:rsidRPr="00C36E5E">
        <w:rPr>
          <w:lang w:val="fr-CA"/>
        </w:rPr>
        <w:t xml:space="preserve">és douanières </w:t>
      </w:r>
      <w:r w:rsidR="00C36E5E">
        <w:rPr>
          <w:lang w:val="fr-CA"/>
        </w:rPr>
        <w:t xml:space="preserve">et des représentants de l’industrie.  </w:t>
      </w:r>
      <w:r w:rsidR="00C36E5E" w:rsidRPr="00A72102">
        <w:rPr>
          <w:lang w:val="fr-CA"/>
        </w:rPr>
        <w:t>Le Comité a donc bon espoir qu’au cours des trois prochaines années, le gouvernement d</w:t>
      </w:r>
      <w:r w:rsidR="00C36E5E">
        <w:rPr>
          <w:lang w:val="fr-CA"/>
        </w:rPr>
        <w:t>u Turkménistan</w:t>
      </w:r>
      <w:r w:rsidR="00C36E5E" w:rsidRPr="00A72102">
        <w:rPr>
          <w:lang w:val="fr-CA"/>
        </w:rPr>
        <w:t xml:space="preserve"> poursuivra la mise en œuvre des activités dans le cadre de la phase I</w:t>
      </w:r>
      <w:r w:rsidR="00C36E5E">
        <w:rPr>
          <w:lang w:val="fr-CA"/>
        </w:rPr>
        <w:t>I</w:t>
      </w:r>
      <w:r w:rsidR="00C36E5E" w:rsidRPr="00A72102">
        <w:rPr>
          <w:lang w:val="fr-CA"/>
        </w:rPr>
        <w:t xml:space="preserve"> du plan de gestion de l’élimination des HCFC et de la phase I du plan de mise en œuvre de l’Amendement de Kigali pour les HFC afin de permettre au pays de se conformer au</w:t>
      </w:r>
      <w:r w:rsidR="00C36E5E">
        <w:rPr>
          <w:lang w:val="fr-CA"/>
        </w:rPr>
        <w:t>x mesures de réglementation du</w:t>
      </w:r>
      <w:r w:rsidR="00C36E5E" w:rsidRPr="00A72102">
        <w:rPr>
          <w:lang w:val="fr-CA"/>
        </w:rPr>
        <w:t xml:space="preserve"> Protocole de Montréal.</w:t>
      </w:r>
    </w:p>
    <w:p w14:paraId="07511071" w14:textId="77777777" w:rsidR="00722627" w:rsidRPr="00A202CC" w:rsidRDefault="00722627" w:rsidP="00722627">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22627" w:rsidRPr="008B2A5C" w14:paraId="429E42DD" w14:textId="77777777" w:rsidTr="00F221E0">
        <w:tc>
          <w:tcPr>
            <w:tcW w:w="1915" w:type="dxa"/>
          </w:tcPr>
          <w:p w14:paraId="4BF0736D" w14:textId="77777777" w:rsidR="00722627" w:rsidRPr="00A202CC" w:rsidRDefault="00722627" w:rsidP="00F221E0">
            <w:pPr>
              <w:rPr>
                <w:lang w:val="fr-CA"/>
              </w:rPr>
            </w:pPr>
          </w:p>
        </w:tc>
        <w:tc>
          <w:tcPr>
            <w:tcW w:w="1915" w:type="dxa"/>
          </w:tcPr>
          <w:p w14:paraId="6288F529" w14:textId="77777777" w:rsidR="00722627" w:rsidRPr="00A202CC" w:rsidRDefault="00722627" w:rsidP="00F221E0">
            <w:pPr>
              <w:rPr>
                <w:lang w:val="fr-CA"/>
              </w:rPr>
            </w:pPr>
          </w:p>
        </w:tc>
        <w:tc>
          <w:tcPr>
            <w:tcW w:w="1915" w:type="dxa"/>
            <w:tcBorders>
              <w:bottom w:val="single" w:sz="4" w:space="0" w:color="auto"/>
            </w:tcBorders>
          </w:tcPr>
          <w:p w14:paraId="3B321A8F" w14:textId="77777777" w:rsidR="00722627" w:rsidRPr="00A202CC" w:rsidRDefault="00722627" w:rsidP="00F221E0">
            <w:pPr>
              <w:rPr>
                <w:lang w:val="fr-CA"/>
              </w:rPr>
            </w:pPr>
          </w:p>
        </w:tc>
        <w:tc>
          <w:tcPr>
            <w:tcW w:w="1915" w:type="dxa"/>
          </w:tcPr>
          <w:p w14:paraId="0C31B2AC" w14:textId="77777777" w:rsidR="00722627" w:rsidRPr="00A202CC" w:rsidRDefault="00722627" w:rsidP="00F221E0">
            <w:pPr>
              <w:rPr>
                <w:lang w:val="fr-CA"/>
              </w:rPr>
            </w:pPr>
          </w:p>
        </w:tc>
        <w:tc>
          <w:tcPr>
            <w:tcW w:w="1916" w:type="dxa"/>
          </w:tcPr>
          <w:p w14:paraId="69A03857" w14:textId="77777777" w:rsidR="00722627" w:rsidRPr="00A202CC" w:rsidRDefault="00722627" w:rsidP="00F221E0">
            <w:pPr>
              <w:rPr>
                <w:lang w:val="fr-CA"/>
              </w:rPr>
            </w:pPr>
          </w:p>
        </w:tc>
      </w:tr>
    </w:tbl>
    <w:p w14:paraId="1232777A" w14:textId="77777777" w:rsidR="008B2A5C" w:rsidRPr="00A202CC" w:rsidRDefault="008B2A5C" w:rsidP="004E7F9C">
      <w:pPr>
        <w:rPr>
          <w:lang w:val="fr-CA"/>
        </w:rPr>
      </w:pPr>
    </w:p>
    <w:sectPr w:rsidR="008B2A5C" w:rsidRPr="00A202CC" w:rsidSect="008117F2">
      <w:headerReference w:type="even" r:id="rId22"/>
      <w:head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C1F33" w14:textId="77777777" w:rsidR="00016A97" w:rsidRDefault="00016A97" w:rsidP="004A504B">
      <w:r>
        <w:separator/>
      </w:r>
    </w:p>
  </w:endnote>
  <w:endnote w:type="continuationSeparator" w:id="0">
    <w:p w14:paraId="57C4A892" w14:textId="77777777" w:rsidR="00016A97" w:rsidRDefault="00016A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09794631"/>
      <w:docPartObj>
        <w:docPartGallery w:val="Page Numbers (Bottom of Page)"/>
        <w:docPartUnique/>
      </w:docPartObj>
    </w:sdtPr>
    <w:sdtEndPr>
      <w:rPr>
        <w:rStyle w:val="PageNumber"/>
      </w:rPr>
    </w:sdtEndPr>
    <w:sdtContent>
      <w:p w14:paraId="4883CB87" w14:textId="1E40F6DE" w:rsidR="00A37E17" w:rsidRDefault="00A37E17" w:rsidP="009D48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2C37DB" w14:textId="0EA6E187"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2218585"/>
      <w:docPartObj>
        <w:docPartGallery w:val="Page Numbers (Bottom of Page)"/>
        <w:docPartUnique/>
      </w:docPartObj>
    </w:sdtPr>
    <w:sdtEndPr>
      <w:rPr>
        <w:rStyle w:val="PageNumber"/>
      </w:rPr>
    </w:sdtEndPr>
    <w:sdtContent>
      <w:p w14:paraId="3D4B6B8E" w14:textId="1DF71D8C" w:rsidR="00A37E17" w:rsidRDefault="00A37E17" w:rsidP="009D48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358B25A" w14:textId="3326A5D3"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3203F" w14:textId="77777777" w:rsidR="00103AB1" w:rsidRPr="00A96A1E"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A96A1E">
      <w:rPr>
        <w:rFonts w:cs="MS Serif"/>
        <w:sz w:val="18"/>
        <w:szCs w:val="18"/>
        <w:lang w:val="fr-FR"/>
      </w:rPr>
      <w:t xml:space="preserve">Les documents de présession du Comité exécutif du Fonds multilatéral aux fins d’application du Protocole de </w:t>
    </w:r>
  </w:p>
  <w:p w14:paraId="0B2902EE" w14:textId="77777777" w:rsidR="00103AB1" w:rsidRPr="00A96A1E"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A96A1E">
      <w:rPr>
        <w:rFonts w:cs="MS Serif"/>
        <w:sz w:val="18"/>
        <w:szCs w:val="18"/>
        <w:lang w:val="fr-FR"/>
      </w:rPr>
      <w:t>Montréal sont présentés sous réserve des décisions pouvant être prises par le Comité exécutif après leur publication.</w:t>
    </w:r>
  </w:p>
  <w:p w14:paraId="3F622978"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38F92" w14:textId="77777777" w:rsidR="008117F2" w:rsidRPr="00103AB1" w:rsidRDefault="008117F2"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BE510" w14:textId="77777777" w:rsidR="008117F2" w:rsidRPr="00103AB1" w:rsidRDefault="008117F2" w:rsidP="008117F2">
    <w:pPr>
      <w:pBdr>
        <w:top w:val="single" w:sz="4" w:space="1" w:color="auto"/>
        <w:left w:val="single" w:sz="4" w:space="4" w:color="auto"/>
        <w:bottom w:val="single" w:sz="4" w:space="1" w:color="auto"/>
        <w:right w:val="single" w:sz="4" w:space="4" w:color="auto"/>
      </w:pBd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3C5290" w14:textId="77777777" w:rsidR="00016A97" w:rsidRDefault="00016A97" w:rsidP="004A504B">
      <w:r>
        <w:separator/>
      </w:r>
    </w:p>
  </w:footnote>
  <w:footnote w:type="continuationSeparator" w:id="0">
    <w:p w14:paraId="75064D6C" w14:textId="77777777" w:rsidR="00016A97" w:rsidRDefault="00016A97" w:rsidP="004A504B">
      <w:r>
        <w:continuationSeparator/>
      </w:r>
    </w:p>
  </w:footnote>
  <w:footnote w:id="1">
    <w:p w14:paraId="5C1045FB" w14:textId="46859B9C" w:rsidR="00103AB1" w:rsidRPr="001C0DE3" w:rsidRDefault="00103AB1" w:rsidP="00103AB1">
      <w:pPr>
        <w:pStyle w:val="FootnoteText"/>
        <w:rPr>
          <w:lang w:val="fr-CA"/>
        </w:rPr>
      </w:pPr>
      <w:r w:rsidRPr="001A24C6">
        <w:rPr>
          <w:rStyle w:val="FootnoteReference"/>
        </w:rPr>
        <w:footnoteRef/>
      </w:r>
      <w:r w:rsidRPr="001C0DE3">
        <w:rPr>
          <w:lang w:val="fr-CA"/>
        </w:rPr>
        <w:t xml:space="preserve"> UNEP/</w:t>
      </w:r>
      <w:proofErr w:type="spellStart"/>
      <w:r w:rsidRPr="001C0DE3">
        <w:rPr>
          <w:lang w:val="fr-CA"/>
        </w:rPr>
        <w:t>OzL.Pro</w:t>
      </w:r>
      <w:proofErr w:type="spellEnd"/>
      <w:r w:rsidRPr="001C0DE3">
        <w:rPr>
          <w:lang w:val="fr-CA"/>
        </w:rPr>
        <w:t>/</w:t>
      </w:r>
      <w:proofErr w:type="spellStart"/>
      <w:r w:rsidRPr="001C0DE3">
        <w:rPr>
          <w:lang w:val="fr-CA"/>
        </w:rPr>
        <w:t>ExCom</w:t>
      </w:r>
      <w:proofErr w:type="spellEnd"/>
      <w:r w:rsidRPr="001C0DE3">
        <w:rPr>
          <w:lang w:val="fr-CA"/>
        </w:rPr>
        <w:t>/95/1</w:t>
      </w:r>
    </w:p>
  </w:footnote>
  <w:footnote w:id="2">
    <w:p w14:paraId="517FDB4E" w14:textId="76819B6D" w:rsidR="002B2DD7" w:rsidRPr="005C1B85" w:rsidRDefault="002B2DD7" w:rsidP="002B2DD7">
      <w:pPr>
        <w:rPr>
          <w:color w:val="000000" w:themeColor="text1"/>
          <w:sz w:val="20"/>
          <w:szCs w:val="20"/>
          <w:lang w:val="fr-CA"/>
        </w:rPr>
      </w:pPr>
      <w:r w:rsidRPr="005C1B85">
        <w:rPr>
          <w:rStyle w:val="FootnoteReference"/>
          <w:sz w:val="20"/>
          <w:szCs w:val="20"/>
        </w:rPr>
        <w:footnoteRef/>
      </w:r>
      <w:r w:rsidRPr="005C1B85">
        <w:rPr>
          <w:color w:val="000000" w:themeColor="text1"/>
          <w:sz w:val="20"/>
          <w:szCs w:val="20"/>
          <w:lang w:val="fr-CA"/>
        </w:rPr>
        <w:t xml:space="preserve"> </w:t>
      </w:r>
      <w:r w:rsidR="00F25E78" w:rsidRPr="005C1B85">
        <w:rPr>
          <w:color w:val="000000" w:themeColor="text1"/>
          <w:sz w:val="20"/>
          <w:szCs w:val="20"/>
          <w:lang w:val="fr-CA"/>
        </w:rPr>
        <w:t>Dé</w:t>
      </w:r>
      <w:r w:rsidR="0013439F" w:rsidRPr="005C1B85">
        <w:rPr>
          <w:color w:val="000000" w:themeColor="text1"/>
          <w:sz w:val="20"/>
          <w:szCs w:val="20"/>
          <w:lang w:val="fr-CA"/>
        </w:rPr>
        <w:t>sign</w:t>
      </w:r>
      <w:r w:rsidR="00F25E78" w:rsidRPr="005C1B85">
        <w:rPr>
          <w:color w:val="000000" w:themeColor="text1"/>
          <w:sz w:val="20"/>
          <w:szCs w:val="20"/>
          <w:lang w:val="fr-CA"/>
        </w:rPr>
        <w:t>é ici</w:t>
      </w:r>
      <w:r w:rsidR="0013439F" w:rsidRPr="005C1B85">
        <w:rPr>
          <w:color w:val="000000" w:themeColor="text1"/>
          <w:sz w:val="20"/>
          <w:szCs w:val="20"/>
          <w:lang w:val="fr-CA"/>
        </w:rPr>
        <w:t xml:space="preserve"> comme</w:t>
      </w:r>
      <w:r w:rsidR="00F25E78" w:rsidRPr="005C1B85">
        <w:rPr>
          <w:color w:val="000000" w:themeColor="text1"/>
          <w:sz w:val="20"/>
          <w:szCs w:val="20"/>
          <w:lang w:val="fr-CA"/>
        </w:rPr>
        <w:t xml:space="preserve"> </w:t>
      </w:r>
      <w:r w:rsidRPr="005C1B85">
        <w:rPr>
          <w:color w:val="000000" w:themeColor="text1"/>
          <w:sz w:val="20"/>
          <w:szCs w:val="20"/>
          <w:lang w:val="fr-CA"/>
        </w:rPr>
        <w:t>pr</w:t>
      </w:r>
      <w:r w:rsidR="00F25E78" w:rsidRPr="005C1B85">
        <w:rPr>
          <w:color w:val="000000" w:themeColor="text1"/>
          <w:sz w:val="20"/>
          <w:szCs w:val="20"/>
          <w:lang w:val="fr-CA"/>
        </w:rPr>
        <w:t>é</w:t>
      </w:r>
      <w:r w:rsidRPr="005C1B85">
        <w:rPr>
          <w:color w:val="000000" w:themeColor="text1"/>
          <w:sz w:val="20"/>
          <w:szCs w:val="20"/>
          <w:lang w:val="fr-CA"/>
        </w:rPr>
        <w:t xml:space="preserve">paration </w:t>
      </w:r>
      <w:r w:rsidR="00F25E78" w:rsidRPr="005C1B85">
        <w:rPr>
          <w:color w:val="000000" w:themeColor="text1"/>
          <w:sz w:val="20"/>
          <w:szCs w:val="20"/>
          <w:lang w:val="fr-CA"/>
        </w:rPr>
        <w:t>d’un inventaire</w:t>
      </w:r>
      <w:r w:rsidRPr="005C1B85">
        <w:rPr>
          <w:color w:val="000000" w:themeColor="text1"/>
          <w:sz w:val="20"/>
          <w:szCs w:val="20"/>
          <w:lang w:val="fr-CA"/>
        </w:rPr>
        <w:t xml:space="preserve"> </w:t>
      </w:r>
      <w:r w:rsidR="00F25E78" w:rsidRPr="005C1B85">
        <w:rPr>
          <w:color w:val="000000" w:themeColor="text1"/>
          <w:sz w:val="20"/>
          <w:szCs w:val="20"/>
          <w:lang w:val="fr-CA"/>
        </w:rPr>
        <w:t xml:space="preserve">des banques de substances réglementées utilisées ou indésirables et </w:t>
      </w:r>
      <w:r w:rsidR="00A45C7A" w:rsidRPr="005C1B85">
        <w:rPr>
          <w:color w:val="000000" w:themeColor="text1"/>
          <w:sz w:val="20"/>
          <w:szCs w:val="20"/>
          <w:lang w:val="fr-CA"/>
        </w:rPr>
        <w:t>d</w:t>
      </w:r>
      <w:r w:rsidR="00283872" w:rsidRPr="005C1B85">
        <w:rPr>
          <w:color w:val="000000" w:themeColor="text1"/>
          <w:sz w:val="20"/>
          <w:szCs w:val="20"/>
          <w:lang w:val="fr-CA"/>
        </w:rPr>
        <w:t>’</w:t>
      </w:r>
      <w:r w:rsidR="00A45C7A" w:rsidRPr="005C1B85">
        <w:rPr>
          <w:color w:val="000000" w:themeColor="text1"/>
          <w:sz w:val="20"/>
          <w:szCs w:val="20"/>
          <w:lang w:val="fr-CA"/>
        </w:rPr>
        <w:t>u</w:t>
      </w:r>
      <w:r w:rsidR="00283872" w:rsidRPr="005C1B85">
        <w:rPr>
          <w:color w:val="000000" w:themeColor="text1"/>
          <w:sz w:val="20"/>
          <w:szCs w:val="20"/>
          <w:lang w:val="fr-CA"/>
        </w:rPr>
        <w:t>n</w:t>
      </w:r>
      <w:r w:rsidR="00A45C7A" w:rsidRPr="005C1B85">
        <w:rPr>
          <w:color w:val="000000" w:themeColor="text1"/>
          <w:sz w:val="20"/>
          <w:szCs w:val="20"/>
          <w:lang w:val="fr-CA"/>
        </w:rPr>
        <w:t xml:space="preserve"> </w:t>
      </w:r>
      <w:r w:rsidR="00F25E78" w:rsidRPr="005C1B85">
        <w:rPr>
          <w:color w:val="000000" w:themeColor="text1"/>
          <w:sz w:val="20"/>
          <w:szCs w:val="20"/>
          <w:lang w:val="fr-CA"/>
        </w:rPr>
        <w:t>plan</w:t>
      </w:r>
    </w:p>
    <w:p w14:paraId="310D23BE" w14:textId="5EEC46E2" w:rsidR="002B2DD7" w:rsidRPr="00F25E78" w:rsidRDefault="002B2DD7" w:rsidP="00283872">
      <w:pPr>
        <w:pStyle w:val="FootnoteText"/>
        <w:ind w:left="720"/>
        <w:rPr>
          <w:lang w:val="fr-CA"/>
        </w:rPr>
      </w:pPr>
    </w:p>
  </w:footnote>
  <w:footnote w:id="3">
    <w:p w14:paraId="468A3FFC" w14:textId="26A38BA0" w:rsidR="00B7045D" w:rsidRPr="00621442" w:rsidRDefault="00B7045D" w:rsidP="00B7045D">
      <w:pPr>
        <w:pStyle w:val="FootnoteText"/>
        <w:rPr>
          <w:lang w:val="fr-CA"/>
        </w:rPr>
      </w:pPr>
      <w:r>
        <w:rPr>
          <w:rStyle w:val="FootnoteReference"/>
        </w:rPr>
        <w:footnoteRef/>
      </w:r>
      <w:r w:rsidRPr="00621442">
        <w:rPr>
          <w:lang w:val="fr-CA"/>
        </w:rPr>
        <w:t xml:space="preserve"> </w:t>
      </w:r>
      <w:r>
        <w:rPr>
          <w:lang w:val="fr-CA"/>
        </w:rPr>
        <w:t xml:space="preserve">Décision 91/63 : (b) </w:t>
      </w:r>
      <w:r w:rsidR="00941D3A">
        <w:rPr>
          <w:lang w:val="fr-CA"/>
        </w:rPr>
        <w:t>A</w:t>
      </w:r>
      <w:r>
        <w:rPr>
          <w:lang w:val="fr-CA"/>
        </w:rPr>
        <w:t>pprouver le format révisé des rapports finaux et des demandes de prolongation du financement des projets de renforcement des institutions, et les indicateurs de performance correspondants; et (c)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p>
  </w:footnote>
  <w:footnote w:id="4">
    <w:p w14:paraId="2AEB61D0" w14:textId="464D63D2" w:rsidR="00B7045D" w:rsidRPr="00E263DF" w:rsidRDefault="00B7045D" w:rsidP="00B7045D">
      <w:pPr>
        <w:pStyle w:val="FootnoteText"/>
        <w:rPr>
          <w:lang w:val="fr-CA"/>
        </w:rPr>
      </w:pPr>
      <w:r>
        <w:rPr>
          <w:rStyle w:val="FootnoteReference"/>
        </w:rPr>
        <w:footnoteRef/>
      </w:r>
      <w:r w:rsidRPr="00D77009">
        <w:rPr>
          <w:lang w:val="fr-CA"/>
        </w:rPr>
        <w:t xml:space="preserve"> </w:t>
      </w:r>
      <w:r w:rsidR="00F404FD">
        <w:rPr>
          <w:lang w:val="fr-CA"/>
        </w:rPr>
        <w:t xml:space="preserve">Document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w:t>
      </w:r>
      <w:r w:rsidR="00F404FD">
        <w:rPr>
          <w:lang w:val="fr-CA"/>
        </w:rPr>
        <w:t>5</w:t>
      </w:r>
      <w:r>
        <w:rPr>
          <w:lang w:val="fr-CA"/>
        </w:rPr>
        <w:t>/36</w:t>
      </w:r>
    </w:p>
  </w:footnote>
  <w:footnote w:id="5">
    <w:p w14:paraId="69249943" w14:textId="35B78740" w:rsidR="00F404FD" w:rsidRPr="00F404FD" w:rsidRDefault="00F404FD">
      <w:pPr>
        <w:pStyle w:val="FootnoteText"/>
        <w:rPr>
          <w:lang w:val="fr-CA"/>
        </w:rPr>
      </w:pPr>
      <w:r>
        <w:rPr>
          <w:rStyle w:val="FootnoteReference"/>
        </w:rPr>
        <w:footnoteRef/>
      </w:r>
      <w:r w:rsidRPr="00F404FD">
        <w:rPr>
          <w:lang w:val="fr-CA"/>
        </w:rPr>
        <w:t xml:space="preserve"> </w:t>
      </w:r>
      <w:r w:rsidR="000263FB">
        <w:rPr>
          <w:lang w:val="fr-CA"/>
        </w:rPr>
        <w:t xml:space="preserve">L’inclusion </w:t>
      </w:r>
      <w:r w:rsidR="005A74DE">
        <w:rPr>
          <w:lang w:val="fr-CA"/>
        </w:rPr>
        <w:t>de la phase III des PGEH dans le plan d’activités est permise seulement pour les pays pour lesquels la phase II des PGEH a été approuvée et dont les cibles de réduction se situent bien en deçà des objectifs de conformité de 2025.</w:t>
      </w:r>
    </w:p>
  </w:footnote>
  <w:footnote w:id="6">
    <w:p w14:paraId="06BFD9C3" w14:textId="77777777" w:rsidR="00184E54" w:rsidRPr="000263FB" w:rsidRDefault="00184E54" w:rsidP="00184E54">
      <w:pPr>
        <w:pStyle w:val="FootnoteText"/>
        <w:rPr>
          <w:lang w:val="fr-CA"/>
        </w:rPr>
      </w:pPr>
      <w:r>
        <w:rPr>
          <w:rStyle w:val="FootnoteReference"/>
        </w:rPr>
        <w:footnoteRef/>
      </w:r>
      <w:r w:rsidRPr="000263FB">
        <w:rPr>
          <w:lang w:val="fr-CA"/>
        </w:rPr>
        <w:t xml:space="preserve"> </w:t>
      </w:r>
      <w:r>
        <w:rPr>
          <w:lang w:val="fr-CA"/>
        </w:rPr>
        <w:t xml:space="preserve">Le Secrétariat a confirmé que le gouvernement de la Tunisie a transmis ses données sur les HCFC pour 2023, exigées en vertu de l’article 7, bien qu’en date du 15 novembre 2024 elles n’étaient pas encore affichées sur le site Web du Secrétariat de l’Ozone. </w:t>
      </w:r>
    </w:p>
  </w:footnote>
  <w:footnote w:id="7">
    <w:p w14:paraId="63C25C58" w14:textId="77777777" w:rsidR="00A417FE" w:rsidRPr="00E263DF" w:rsidRDefault="00A417FE" w:rsidP="00A417FE">
      <w:pPr>
        <w:pStyle w:val="FootnoteText"/>
        <w:rPr>
          <w:lang w:val="fr-CA"/>
        </w:rPr>
      </w:pPr>
      <w:r>
        <w:rPr>
          <w:rStyle w:val="FootnoteReference"/>
        </w:rPr>
        <w:footnoteRef/>
      </w:r>
      <w:r w:rsidRPr="00D77009">
        <w:rPr>
          <w:lang w:val="fr-CA"/>
        </w:rPr>
        <w:t xml:space="preserve"> </w:t>
      </w:r>
      <w:r>
        <w:rPr>
          <w:lang w:val="fr-CA"/>
        </w:rPr>
        <w:t>Document UNEP/</w:t>
      </w:r>
      <w:proofErr w:type="spellStart"/>
      <w:r>
        <w:rPr>
          <w:lang w:val="fr-CA"/>
        </w:rPr>
        <w:t>OzL.Pro</w:t>
      </w:r>
      <w:proofErr w:type="spellEnd"/>
      <w:r>
        <w:rPr>
          <w:lang w:val="fr-CA"/>
        </w:rPr>
        <w:t>/</w:t>
      </w:r>
      <w:proofErr w:type="spellStart"/>
      <w:r>
        <w:rPr>
          <w:lang w:val="fr-CA"/>
        </w:rPr>
        <w:t>ExCom</w:t>
      </w:r>
      <w:proofErr w:type="spellEnd"/>
      <w:r>
        <w:rPr>
          <w:lang w:val="fr-CA"/>
        </w:rPr>
        <w:t>/95/36</w:t>
      </w:r>
    </w:p>
  </w:footnote>
  <w:footnote w:id="8">
    <w:p w14:paraId="7DD2AF40" w14:textId="35756B63" w:rsidR="003728A6" w:rsidRPr="005C1B85" w:rsidRDefault="003728A6">
      <w:pPr>
        <w:pStyle w:val="FootnoteText"/>
      </w:pPr>
      <w:r w:rsidRPr="005C1B85">
        <w:rPr>
          <w:rStyle w:val="FootnoteReference"/>
        </w:rPr>
        <w:footnoteRef/>
      </w:r>
      <w:r w:rsidRPr="005C1B85">
        <w:t xml:space="preserve"> </w:t>
      </w:r>
      <w:r w:rsidR="00FE0AA9" w:rsidRPr="005C1B85">
        <w:t>Décision 94/57</w:t>
      </w:r>
    </w:p>
  </w:footnote>
  <w:footnote w:id="9">
    <w:p w14:paraId="72592CCC" w14:textId="77777777" w:rsidR="00722627" w:rsidRPr="00FE7074" w:rsidRDefault="00722627" w:rsidP="00722627">
      <w:pPr>
        <w:pStyle w:val="FootnoteText"/>
        <w:rPr>
          <w:lang w:val="en-US"/>
        </w:rPr>
      </w:pPr>
      <w:r w:rsidRPr="00FE7074">
        <w:rPr>
          <w:rStyle w:val="FootnoteReference"/>
        </w:rPr>
        <w:footnoteRef/>
      </w:r>
      <w:r w:rsidRPr="00FE7074">
        <w:t xml:space="preserve"> </w:t>
      </w:r>
      <w:r w:rsidRPr="00D51650">
        <w:rPr>
          <w:lang w:val="en-US"/>
        </w:rPr>
        <w:t xml:space="preserve">Data as </w:t>
      </w:r>
      <w:proofErr w:type="gramStart"/>
      <w:r w:rsidRPr="00D51650">
        <w:rPr>
          <w:lang w:val="en-US"/>
        </w:rPr>
        <w:t>at</w:t>
      </w:r>
      <w:proofErr w:type="gramEnd"/>
      <w:r w:rsidRPr="00D51650">
        <w:rPr>
          <w:lang w:val="en-US"/>
        </w:rPr>
        <w:t xml:space="preserve"> December 202</w:t>
      </w:r>
      <w:r>
        <w:rPr>
          <w:lang w:val="en-US"/>
        </w:rPr>
        <w:t>3</w:t>
      </w:r>
      <w:r w:rsidRPr="00D51650">
        <w:rPr>
          <w:lang w:val="en-US"/>
        </w:rPr>
        <w:t xml:space="preserve"> are based on document UNEP/OzL.Pro/ExCom/9</w:t>
      </w:r>
      <w:r>
        <w:rPr>
          <w:lang w:val="en-US"/>
        </w:rPr>
        <w:t>5</w:t>
      </w:r>
      <w:r w:rsidRPr="00D51650">
        <w:rPr>
          <w:lang w:val="en-US"/>
        </w:rPr>
        <w:t>/</w:t>
      </w:r>
      <w:r>
        <w:rPr>
          <w:lang w:val="en-US"/>
        </w:rPr>
        <w:t>18</w:t>
      </w:r>
      <w:r w:rsidRPr="00D51650">
        <w:rPr>
          <w:lang w:val="en-US"/>
        </w:rPr>
        <w:t>.</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655AB" w14:textId="174B7198" w:rsidR="00DC6A10" w:rsidRPr="0033525D" w:rsidRDefault="0032362B">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p>
  <w:p w14:paraId="2BD15993" w14:textId="69D1FF27" w:rsidR="00DC6A10" w:rsidRPr="0033525D" w:rsidRDefault="00DC6A10"/>
  <w:p w14:paraId="1966337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711D2" w14:textId="0A675FF5" w:rsidR="00FE2942" w:rsidRDefault="00D94F2A" w:rsidP="00D94F2A">
    <w:pPr>
      <w:jc w:val="right"/>
    </w:pPr>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p>
  <w:p w14:paraId="0A158D25" w14:textId="77777777" w:rsidR="00D94F2A" w:rsidRDefault="00D94F2A" w:rsidP="00D94F2A">
    <w:pPr>
      <w:jc w:val="right"/>
    </w:pPr>
  </w:p>
  <w:p w14:paraId="2D81FE9D" w14:textId="77777777" w:rsidR="00D94F2A" w:rsidRPr="0033525D" w:rsidRDefault="00D94F2A" w:rsidP="00D94F2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E5F2E" w14:textId="2CE232F7" w:rsidR="009F38EB" w:rsidRPr="0033525D" w:rsidRDefault="009F38EB">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p>
  <w:p w14:paraId="229659D4" w14:textId="240D7736" w:rsidR="009F38EB" w:rsidRPr="0033525D" w:rsidRDefault="009F38EB">
    <w:r>
      <w:t>Annex I</w:t>
    </w:r>
  </w:p>
  <w:p w14:paraId="7D00E610" w14:textId="246596F1" w:rsidR="009F38EB" w:rsidRPr="0033525D" w:rsidRDefault="009F38E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E31FB" w14:textId="694CEEDA" w:rsidR="007E66B7" w:rsidRDefault="007E66B7" w:rsidP="00FE2942">
    <w:pPr>
      <w:jc w:val="right"/>
    </w:pPr>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p>
  <w:p w14:paraId="1F70363D" w14:textId="258B2672" w:rsidR="007E66B7" w:rsidRDefault="007E66B7" w:rsidP="00FE2942">
    <w:pPr>
      <w:jc w:val="right"/>
    </w:pPr>
    <w:r>
      <w:t>Annex I</w:t>
    </w:r>
  </w:p>
  <w:p w14:paraId="2EDD83A6" w14:textId="77777777" w:rsidR="007E66B7" w:rsidRPr="0033525D" w:rsidRDefault="007E66B7" w:rsidP="00FE2942">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55098" w14:textId="4C1E2424" w:rsidR="009F38EB" w:rsidRDefault="009F38EB" w:rsidP="009F38EB">
    <w:pPr>
      <w:jc w:val="right"/>
    </w:pPr>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r>
      <w:t>Annex I</w:t>
    </w:r>
  </w:p>
  <w:p w14:paraId="0581A1C7" w14:textId="77777777" w:rsidR="009F38EB" w:rsidRDefault="009F38EB" w:rsidP="009F38E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59300" w14:textId="07FD7F21" w:rsidR="009F38EB" w:rsidRPr="0033525D" w:rsidRDefault="009F38EB">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p>
  <w:p w14:paraId="2D5509FE" w14:textId="6A7F235F" w:rsidR="009F38EB" w:rsidRPr="0033525D" w:rsidRDefault="009F38EB">
    <w:r>
      <w:t>Annexe II</w:t>
    </w:r>
  </w:p>
  <w:p w14:paraId="326D2872" w14:textId="77777777" w:rsidR="009F38EB" w:rsidRPr="0033525D" w:rsidRDefault="009F38E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18A1E" w14:textId="3F60B16B" w:rsidR="007E66B7" w:rsidRDefault="007E66B7" w:rsidP="00FE2942">
    <w:pPr>
      <w:jc w:val="right"/>
    </w:pPr>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p>
  <w:p w14:paraId="58BC678E" w14:textId="0B361563" w:rsidR="007E66B7" w:rsidRDefault="007E66B7" w:rsidP="00FE2942">
    <w:pPr>
      <w:jc w:val="right"/>
    </w:pPr>
    <w:r>
      <w:t>Annexe II</w:t>
    </w:r>
  </w:p>
  <w:p w14:paraId="4EDD9770" w14:textId="77777777" w:rsidR="007E66B7" w:rsidRPr="0033525D" w:rsidRDefault="007E66B7" w:rsidP="00FE2942">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B71BE" w14:textId="6FE48C27" w:rsidR="009F38EB" w:rsidRDefault="009F38EB" w:rsidP="009F38EB">
    <w:pPr>
      <w:jc w:val="right"/>
    </w:pPr>
    <w:r>
      <w:fldChar w:fldCharType="begin"/>
    </w:r>
    <w:r>
      <w:instrText xml:space="preserve"> DOCPROPERTY "Document number"  \* MERGEFORMAT </w:instrText>
    </w:r>
    <w:r>
      <w:fldChar w:fldCharType="separate"/>
    </w:r>
    <w:r w:rsidR="0090503F">
      <w:t>UNEP/</w:t>
    </w:r>
    <w:proofErr w:type="spellStart"/>
    <w:r w:rsidR="0090503F">
      <w:t>OzL.Pro</w:t>
    </w:r>
    <w:proofErr w:type="spellEnd"/>
    <w:r w:rsidR="0090503F">
      <w:t>/ExCom/95/37</w:t>
    </w:r>
    <w:r>
      <w:fldChar w:fldCharType="end"/>
    </w:r>
    <w:r>
      <w:t>Annexe II</w:t>
    </w:r>
  </w:p>
  <w:p w14:paraId="131760FD" w14:textId="77777777" w:rsidR="009F38EB" w:rsidRDefault="009F38EB" w:rsidP="009F38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467E29"/>
    <w:multiLevelType w:val="hybridMultilevel"/>
    <w:tmpl w:val="7E1C67DA"/>
    <w:lvl w:ilvl="0" w:tplc="04090001">
      <w:start w:val="28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A35EEB"/>
    <w:multiLevelType w:val="hybridMultilevel"/>
    <w:tmpl w:val="82D4834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5054014">
    <w:abstractNumId w:val="13"/>
  </w:num>
  <w:num w:numId="23" w16cid:durableId="1969505854">
    <w:abstractNumId w:val="14"/>
  </w:num>
  <w:num w:numId="24" w16cid:durableId="41224646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6565908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2362B"/>
    <w:rsid w:val="00000FED"/>
    <w:rsid w:val="0000434E"/>
    <w:rsid w:val="000139EB"/>
    <w:rsid w:val="00016A97"/>
    <w:rsid w:val="000211A9"/>
    <w:rsid w:val="00021238"/>
    <w:rsid w:val="00022071"/>
    <w:rsid w:val="00024F01"/>
    <w:rsid w:val="000263FB"/>
    <w:rsid w:val="00031260"/>
    <w:rsid w:val="0003681A"/>
    <w:rsid w:val="000372B7"/>
    <w:rsid w:val="00050F6E"/>
    <w:rsid w:val="00052062"/>
    <w:rsid w:val="00053F69"/>
    <w:rsid w:val="00055C43"/>
    <w:rsid w:val="00061EC2"/>
    <w:rsid w:val="00066CE8"/>
    <w:rsid w:val="00080ED0"/>
    <w:rsid w:val="000827C9"/>
    <w:rsid w:val="00085B8F"/>
    <w:rsid w:val="00090481"/>
    <w:rsid w:val="00092C90"/>
    <w:rsid w:val="000A3826"/>
    <w:rsid w:val="000A4BFB"/>
    <w:rsid w:val="000A6C26"/>
    <w:rsid w:val="000A797D"/>
    <w:rsid w:val="000B36C8"/>
    <w:rsid w:val="000B3B54"/>
    <w:rsid w:val="000D52A4"/>
    <w:rsid w:val="000D57F5"/>
    <w:rsid w:val="000E07BC"/>
    <w:rsid w:val="000E2E21"/>
    <w:rsid w:val="000F1CD4"/>
    <w:rsid w:val="000F4103"/>
    <w:rsid w:val="000F70A7"/>
    <w:rsid w:val="00101260"/>
    <w:rsid w:val="00103AB1"/>
    <w:rsid w:val="00113CCA"/>
    <w:rsid w:val="00122F25"/>
    <w:rsid w:val="0013439F"/>
    <w:rsid w:val="00135980"/>
    <w:rsid w:val="0013786F"/>
    <w:rsid w:val="00164719"/>
    <w:rsid w:val="00166FC4"/>
    <w:rsid w:val="001677AC"/>
    <w:rsid w:val="001714E0"/>
    <w:rsid w:val="001804EA"/>
    <w:rsid w:val="00180B81"/>
    <w:rsid w:val="00184E54"/>
    <w:rsid w:val="00190A61"/>
    <w:rsid w:val="00195B1A"/>
    <w:rsid w:val="00197179"/>
    <w:rsid w:val="001A2215"/>
    <w:rsid w:val="001A3342"/>
    <w:rsid w:val="001A3E3D"/>
    <w:rsid w:val="001A5E91"/>
    <w:rsid w:val="001A7049"/>
    <w:rsid w:val="001B1E40"/>
    <w:rsid w:val="001C0DE3"/>
    <w:rsid w:val="001C6D20"/>
    <w:rsid w:val="001C764E"/>
    <w:rsid w:val="001E1052"/>
    <w:rsid w:val="001E21B1"/>
    <w:rsid w:val="001E2F93"/>
    <w:rsid w:val="001E4554"/>
    <w:rsid w:val="001E61E5"/>
    <w:rsid w:val="001F2159"/>
    <w:rsid w:val="001F53FD"/>
    <w:rsid w:val="001F7796"/>
    <w:rsid w:val="00210B8B"/>
    <w:rsid w:val="0021125F"/>
    <w:rsid w:val="00214863"/>
    <w:rsid w:val="002156B4"/>
    <w:rsid w:val="00224FCD"/>
    <w:rsid w:val="0022639F"/>
    <w:rsid w:val="00253222"/>
    <w:rsid w:val="00261C13"/>
    <w:rsid w:val="00262847"/>
    <w:rsid w:val="0026493D"/>
    <w:rsid w:val="00281BB2"/>
    <w:rsid w:val="00283872"/>
    <w:rsid w:val="002A03C3"/>
    <w:rsid w:val="002A3D30"/>
    <w:rsid w:val="002B254E"/>
    <w:rsid w:val="002B2DD7"/>
    <w:rsid w:val="002B30B7"/>
    <w:rsid w:val="002B4CE8"/>
    <w:rsid w:val="002B72E9"/>
    <w:rsid w:val="002C7998"/>
    <w:rsid w:val="002F1E53"/>
    <w:rsid w:val="002F2CAA"/>
    <w:rsid w:val="0030052C"/>
    <w:rsid w:val="00303B87"/>
    <w:rsid w:val="00304ABC"/>
    <w:rsid w:val="0031386B"/>
    <w:rsid w:val="00314CE7"/>
    <w:rsid w:val="00320174"/>
    <w:rsid w:val="0032362B"/>
    <w:rsid w:val="00325678"/>
    <w:rsid w:val="003306E1"/>
    <w:rsid w:val="003320E4"/>
    <w:rsid w:val="0033525D"/>
    <w:rsid w:val="003414F3"/>
    <w:rsid w:val="003462C9"/>
    <w:rsid w:val="003466B9"/>
    <w:rsid w:val="0035613E"/>
    <w:rsid w:val="0036353C"/>
    <w:rsid w:val="00363EE9"/>
    <w:rsid w:val="003728A6"/>
    <w:rsid w:val="00376128"/>
    <w:rsid w:val="0037742E"/>
    <w:rsid w:val="00377D56"/>
    <w:rsid w:val="00381E98"/>
    <w:rsid w:val="0038245A"/>
    <w:rsid w:val="003840E6"/>
    <w:rsid w:val="00385CFC"/>
    <w:rsid w:val="0039337A"/>
    <w:rsid w:val="003A0CD2"/>
    <w:rsid w:val="003A3189"/>
    <w:rsid w:val="003A3CA7"/>
    <w:rsid w:val="003B2A0A"/>
    <w:rsid w:val="003B33BD"/>
    <w:rsid w:val="003B569D"/>
    <w:rsid w:val="003C3C0E"/>
    <w:rsid w:val="003D42A6"/>
    <w:rsid w:val="003D4F21"/>
    <w:rsid w:val="003D4FAC"/>
    <w:rsid w:val="003E1885"/>
    <w:rsid w:val="003E7906"/>
    <w:rsid w:val="003F000F"/>
    <w:rsid w:val="003F3C50"/>
    <w:rsid w:val="003F56F3"/>
    <w:rsid w:val="00406202"/>
    <w:rsid w:val="00406A6A"/>
    <w:rsid w:val="00406B22"/>
    <w:rsid w:val="00407147"/>
    <w:rsid w:val="004078FA"/>
    <w:rsid w:val="00431E08"/>
    <w:rsid w:val="004328A7"/>
    <w:rsid w:val="00434C74"/>
    <w:rsid w:val="00435161"/>
    <w:rsid w:val="00452E57"/>
    <w:rsid w:val="00456EB4"/>
    <w:rsid w:val="00457827"/>
    <w:rsid w:val="00460E78"/>
    <w:rsid w:val="004718F3"/>
    <w:rsid w:val="00475040"/>
    <w:rsid w:val="00482EC5"/>
    <w:rsid w:val="00490C06"/>
    <w:rsid w:val="00493D40"/>
    <w:rsid w:val="00493EE3"/>
    <w:rsid w:val="004967B6"/>
    <w:rsid w:val="00496DEC"/>
    <w:rsid w:val="004A504B"/>
    <w:rsid w:val="004A6911"/>
    <w:rsid w:val="004B160B"/>
    <w:rsid w:val="004B1A1E"/>
    <w:rsid w:val="004B2450"/>
    <w:rsid w:val="004B3652"/>
    <w:rsid w:val="004B54E0"/>
    <w:rsid w:val="004B7384"/>
    <w:rsid w:val="004C4269"/>
    <w:rsid w:val="004D6236"/>
    <w:rsid w:val="004D7F90"/>
    <w:rsid w:val="004E4DBB"/>
    <w:rsid w:val="004E4E41"/>
    <w:rsid w:val="004E73DB"/>
    <w:rsid w:val="004E7F9C"/>
    <w:rsid w:val="004F2EC8"/>
    <w:rsid w:val="004F30F9"/>
    <w:rsid w:val="004F3493"/>
    <w:rsid w:val="004F5143"/>
    <w:rsid w:val="005074B4"/>
    <w:rsid w:val="00512B09"/>
    <w:rsid w:val="00514BBF"/>
    <w:rsid w:val="0051714C"/>
    <w:rsid w:val="0052102A"/>
    <w:rsid w:val="005220ED"/>
    <w:rsid w:val="00533796"/>
    <w:rsid w:val="00537343"/>
    <w:rsid w:val="005417CA"/>
    <w:rsid w:val="005516F3"/>
    <w:rsid w:val="005540FB"/>
    <w:rsid w:val="00555D75"/>
    <w:rsid w:val="00560DF0"/>
    <w:rsid w:val="0056759C"/>
    <w:rsid w:val="00567785"/>
    <w:rsid w:val="005736A4"/>
    <w:rsid w:val="0059513E"/>
    <w:rsid w:val="005A6AA4"/>
    <w:rsid w:val="005A6D9F"/>
    <w:rsid w:val="005A74DE"/>
    <w:rsid w:val="005B48FF"/>
    <w:rsid w:val="005C1B85"/>
    <w:rsid w:val="005C1E32"/>
    <w:rsid w:val="005C670D"/>
    <w:rsid w:val="005D363F"/>
    <w:rsid w:val="00604C15"/>
    <w:rsid w:val="006158D5"/>
    <w:rsid w:val="00625D83"/>
    <w:rsid w:val="00626A44"/>
    <w:rsid w:val="006303A8"/>
    <w:rsid w:val="00633FF3"/>
    <w:rsid w:val="00643383"/>
    <w:rsid w:val="00644A66"/>
    <w:rsid w:val="00651984"/>
    <w:rsid w:val="006576A7"/>
    <w:rsid w:val="006623E7"/>
    <w:rsid w:val="00662B80"/>
    <w:rsid w:val="0066768F"/>
    <w:rsid w:val="00670F6C"/>
    <w:rsid w:val="00676E58"/>
    <w:rsid w:val="006804CF"/>
    <w:rsid w:val="006852C7"/>
    <w:rsid w:val="006852CE"/>
    <w:rsid w:val="00692D14"/>
    <w:rsid w:val="0069692B"/>
    <w:rsid w:val="006A7A3B"/>
    <w:rsid w:val="006B256F"/>
    <w:rsid w:val="006B3FD7"/>
    <w:rsid w:val="006B65C7"/>
    <w:rsid w:val="006C1727"/>
    <w:rsid w:val="006C32FD"/>
    <w:rsid w:val="006C39CE"/>
    <w:rsid w:val="006D005F"/>
    <w:rsid w:val="006D0FCC"/>
    <w:rsid w:val="006D21F5"/>
    <w:rsid w:val="006D3089"/>
    <w:rsid w:val="006E126D"/>
    <w:rsid w:val="006E1FC3"/>
    <w:rsid w:val="00704CE9"/>
    <w:rsid w:val="0070616B"/>
    <w:rsid w:val="00706295"/>
    <w:rsid w:val="00706FDA"/>
    <w:rsid w:val="00711F9A"/>
    <w:rsid w:val="00713810"/>
    <w:rsid w:val="00722627"/>
    <w:rsid w:val="007303A5"/>
    <w:rsid w:val="00730B3E"/>
    <w:rsid w:val="00730FD0"/>
    <w:rsid w:val="00732B38"/>
    <w:rsid w:val="0073420B"/>
    <w:rsid w:val="00736367"/>
    <w:rsid w:val="0074760E"/>
    <w:rsid w:val="007548C4"/>
    <w:rsid w:val="00754ABA"/>
    <w:rsid w:val="007762A8"/>
    <w:rsid w:val="00782B0D"/>
    <w:rsid w:val="0079781A"/>
    <w:rsid w:val="007A1546"/>
    <w:rsid w:val="007A228C"/>
    <w:rsid w:val="007A368E"/>
    <w:rsid w:val="007A5868"/>
    <w:rsid w:val="007B04CE"/>
    <w:rsid w:val="007B1FBD"/>
    <w:rsid w:val="007B6871"/>
    <w:rsid w:val="007B7A2F"/>
    <w:rsid w:val="007C32EE"/>
    <w:rsid w:val="007C3D33"/>
    <w:rsid w:val="007C49BB"/>
    <w:rsid w:val="007D294A"/>
    <w:rsid w:val="007D47D2"/>
    <w:rsid w:val="007D6EC0"/>
    <w:rsid w:val="007D7E1D"/>
    <w:rsid w:val="007E37E2"/>
    <w:rsid w:val="007E503C"/>
    <w:rsid w:val="007E66B7"/>
    <w:rsid w:val="0080345C"/>
    <w:rsid w:val="008117F2"/>
    <w:rsid w:val="00822FA9"/>
    <w:rsid w:val="0082522F"/>
    <w:rsid w:val="00826493"/>
    <w:rsid w:val="00831979"/>
    <w:rsid w:val="0083619D"/>
    <w:rsid w:val="00851352"/>
    <w:rsid w:val="00857077"/>
    <w:rsid w:val="00863230"/>
    <w:rsid w:val="00865BD0"/>
    <w:rsid w:val="008717D8"/>
    <w:rsid w:val="0087215C"/>
    <w:rsid w:val="00875D25"/>
    <w:rsid w:val="00880E35"/>
    <w:rsid w:val="008875FE"/>
    <w:rsid w:val="008878AD"/>
    <w:rsid w:val="00887F8E"/>
    <w:rsid w:val="00896234"/>
    <w:rsid w:val="00897E43"/>
    <w:rsid w:val="008A4946"/>
    <w:rsid w:val="008B2A5C"/>
    <w:rsid w:val="008C113A"/>
    <w:rsid w:val="008C166A"/>
    <w:rsid w:val="008C222B"/>
    <w:rsid w:val="008C5738"/>
    <w:rsid w:val="008C7EAD"/>
    <w:rsid w:val="008D0CFE"/>
    <w:rsid w:val="008D6152"/>
    <w:rsid w:val="008E7BA9"/>
    <w:rsid w:val="008F0F81"/>
    <w:rsid w:val="008F27BF"/>
    <w:rsid w:val="008F2E64"/>
    <w:rsid w:val="008F52BB"/>
    <w:rsid w:val="0090503F"/>
    <w:rsid w:val="009142EC"/>
    <w:rsid w:val="009145E4"/>
    <w:rsid w:val="00914AA4"/>
    <w:rsid w:val="009154C3"/>
    <w:rsid w:val="00915EDB"/>
    <w:rsid w:val="009216D3"/>
    <w:rsid w:val="00923540"/>
    <w:rsid w:val="00926767"/>
    <w:rsid w:val="00926CB0"/>
    <w:rsid w:val="00932FD1"/>
    <w:rsid w:val="009361D5"/>
    <w:rsid w:val="00937201"/>
    <w:rsid w:val="00941D3A"/>
    <w:rsid w:val="009428A4"/>
    <w:rsid w:val="009659F4"/>
    <w:rsid w:val="00970D60"/>
    <w:rsid w:val="00976ADF"/>
    <w:rsid w:val="00983675"/>
    <w:rsid w:val="009857B5"/>
    <w:rsid w:val="009874D0"/>
    <w:rsid w:val="0099390E"/>
    <w:rsid w:val="0099560C"/>
    <w:rsid w:val="00995B28"/>
    <w:rsid w:val="009960E5"/>
    <w:rsid w:val="009A496F"/>
    <w:rsid w:val="009A7ADC"/>
    <w:rsid w:val="009B0D30"/>
    <w:rsid w:val="009C19B7"/>
    <w:rsid w:val="009C5ABB"/>
    <w:rsid w:val="009D5701"/>
    <w:rsid w:val="009D7528"/>
    <w:rsid w:val="009D7C51"/>
    <w:rsid w:val="009E196C"/>
    <w:rsid w:val="009E627A"/>
    <w:rsid w:val="009E6A0A"/>
    <w:rsid w:val="009F219B"/>
    <w:rsid w:val="009F236D"/>
    <w:rsid w:val="009F268F"/>
    <w:rsid w:val="009F36BF"/>
    <w:rsid w:val="009F38EB"/>
    <w:rsid w:val="009F402C"/>
    <w:rsid w:val="009F7A3F"/>
    <w:rsid w:val="00A111B6"/>
    <w:rsid w:val="00A14DCB"/>
    <w:rsid w:val="00A202CC"/>
    <w:rsid w:val="00A2422E"/>
    <w:rsid w:val="00A25247"/>
    <w:rsid w:val="00A26D27"/>
    <w:rsid w:val="00A376EE"/>
    <w:rsid w:val="00A37E17"/>
    <w:rsid w:val="00A417FE"/>
    <w:rsid w:val="00A418DB"/>
    <w:rsid w:val="00A42A99"/>
    <w:rsid w:val="00A45C7A"/>
    <w:rsid w:val="00A5151A"/>
    <w:rsid w:val="00A535CB"/>
    <w:rsid w:val="00A57E0A"/>
    <w:rsid w:val="00A72102"/>
    <w:rsid w:val="00A77919"/>
    <w:rsid w:val="00A823F6"/>
    <w:rsid w:val="00A8719E"/>
    <w:rsid w:val="00A96A1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3396F"/>
    <w:rsid w:val="00B44AAD"/>
    <w:rsid w:val="00B4575A"/>
    <w:rsid w:val="00B575BA"/>
    <w:rsid w:val="00B67F5B"/>
    <w:rsid w:val="00B7045D"/>
    <w:rsid w:val="00B71144"/>
    <w:rsid w:val="00B71608"/>
    <w:rsid w:val="00B76429"/>
    <w:rsid w:val="00B76D4F"/>
    <w:rsid w:val="00B86471"/>
    <w:rsid w:val="00B94D9B"/>
    <w:rsid w:val="00B95620"/>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6A72"/>
    <w:rsid w:val="00C15867"/>
    <w:rsid w:val="00C22398"/>
    <w:rsid w:val="00C2296D"/>
    <w:rsid w:val="00C23155"/>
    <w:rsid w:val="00C36E5E"/>
    <w:rsid w:val="00C3708F"/>
    <w:rsid w:val="00C40C41"/>
    <w:rsid w:val="00C411B5"/>
    <w:rsid w:val="00C45885"/>
    <w:rsid w:val="00C50F22"/>
    <w:rsid w:val="00C57971"/>
    <w:rsid w:val="00C61E9E"/>
    <w:rsid w:val="00C65BD7"/>
    <w:rsid w:val="00C66F26"/>
    <w:rsid w:val="00C76BA4"/>
    <w:rsid w:val="00C83A48"/>
    <w:rsid w:val="00C85865"/>
    <w:rsid w:val="00C85E85"/>
    <w:rsid w:val="00C91F3C"/>
    <w:rsid w:val="00C926C8"/>
    <w:rsid w:val="00CA2EAE"/>
    <w:rsid w:val="00CA39A2"/>
    <w:rsid w:val="00CA4AC1"/>
    <w:rsid w:val="00CA59FB"/>
    <w:rsid w:val="00CA5BB4"/>
    <w:rsid w:val="00CB0316"/>
    <w:rsid w:val="00CB0B11"/>
    <w:rsid w:val="00CB1DBA"/>
    <w:rsid w:val="00CB426A"/>
    <w:rsid w:val="00CB5354"/>
    <w:rsid w:val="00CC3C9E"/>
    <w:rsid w:val="00CC6A14"/>
    <w:rsid w:val="00CC70A3"/>
    <w:rsid w:val="00CD4442"/>
    <w:rsid w:val="00CD53C3"/>
    <w:rsid w:val="00CD574E"/>
    <w:rsid w:val="00CD70D7"/>
    <w:rsid w:val="00CE4C22"/>
    <w:rsid w:val="00CE76E5"/>
    <w:rsid w:val="00CF41EC"/>
    <w:rsid w:val="00CF5D04"/>
    <w:rsid w:val="00D003AC"/>
    <w:rsid w:val="00D04DE4"/>
    <w:rsid w:val="00D063F1"/>
    <w:rsid w:val="00D11735"/>
    <w:rsid w:val="00D14F22"/>
    <w:rsid w:val="00D22054"/>
    <w:rsid w:val="00D4741C"/>
    <w:rsid w:val="00D5342F"/>
    <w:rsid w:val="00D57918"/>
    <w:rsid w:val="00D66727"/>
    <w:rsid w:val="00D73DC6"/>
    <w:rsid w:val="00D74C1A"/>
    <w:rsid w:val="00D754C1"/>
    <w:rsid w:val="00D77393"/>
    <w:rsid w:val="00D775C9"/>
    <w:rsid w:val="00D776B9"/>
    <w:rsid w:val="00D77A35"/>
    <w:rsid w:val="00D81B3E"/>
    <w:rsid w:val="00D82F5F"/>
    <w:rsid w:val="00D86EA3"/>
    <w:rsid w:val="00D90C70"/>
    <w:rsid w:val="00D90E49"/>
    <w:rsid w:val="00D93A8E"/>
    <w:rsid w:val="00D94F2A"/>
    <w:rsid w:val="00D96ADE"/>
    <w:rsid w:val="00DA0CE2"/>
    <w:rsid w:val="00DA2387"/>
    <w:rsid w:val="00DC6A10"/>
    <w:rsid w:val="00DD3B37"/>
    <w:rsid w:val="00DE657E"/>
    <w:rsid w:val="00DF1274"/>
    <w:rsid w:val="00DF4704"/>
    <w:rsid w:val="00E024AA"/>
    <w:rsid w:val="00E119CA"/>
    <w:rsid w:val="00E15C77"/>
    <w:rsid w:val="00E1693E"/>
    <w:rsid w:val="00E250F1"/>
    <w:rsid w:val="00E32D23"/>
    <w:rsid w:val="00E3550D"/>
    <w:rsid w:val="00E52838"/>
    <w:rsid w:val="00E614E0"/>
    <w:rsid w:val="00E73F7F"/>
    <w:rsid w:val="00E753E8"/>
    <w:rsid w:val="00E80015"/>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70A2"/>
    <w:rsid w:val="00F07604"/>
    <w:rsid w:val="00F20044"/>
    <w:rsid w:val="00F21088"/>
    <w:rsid w:val="00F21D19"/>
    <w:rsid w:val="00F25E78"/>
    <w:rsid w:val="00F2679E"/>
    <w:rsid w:val="00F326BF"/>
    <w:rsid w:val="00F327E7"/>
    <w:rsid w:val="00F35746"/>
    <w:rsid w:val="00F404FD"/>
    <w:rsid w:val="00F447C7"/>
    <w:rsid w:val="00F459B4"/>
    <w:rsid w:val="00F5211B"/>
    <w:rsid w:val="00F554A9"/>
    <w:rsid w:val="00F57F7F"/>
    <w:rsid w:val="00F6064B"/>
    <w:rsid w:val="00F60D69"/>
    <w:rsid w:val="00F716FD"/>
    <w:rsid w:val="00F776DF"/>
    <w:rsid w:val="00F80355"/>
    <w:rsid w:val="00F87C43"/>
    <w:rsid w:val="00FA5722"/>
    <w:rsid w:val="00FB0C81"/>
    <w:rsid w:val="00FC2200"/>
    <w:rsid w:val="00FC2540"/>
    <w:rsid w:val="00FE0AA9"/>
    <w:rsid w:val="00FE1FA0"/>
    <w:rsid w:val="00FE29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B3442C"/>
  <w15:docId w15:val="{DD72471F-DBFA-E84A-B0BC-558E40AA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erChar">
    <w:name w:val="Header Char"/>
    <w:basedOn w:val="DefaultParagraphFont"/>
    <w:link w:val="Header"/>
    <w:rsid w:val="00B7045D"/>
    <w:rPr>
      <w:sz w:val="22"/>
      <w:szCs w:val="22"/>
      <w:lang w:val="en-CA"/>
    </w:rPr>
  </w:style>
  <w:style w:type="paragraph" w:customStyle="1" w:styleId="StyleHeading1Para1Heading1CharHeading1Char3CharHeadin">
    <w:name w:val="Style Heading 1Para (1)Heading 1 CharHeading 1 Char3 CharHeadin..."/>
    <w:basedOn w:val="Heading1"/>
    <w:rsid w:val="00B7045D"/>
    <w:pPr>
      <w:numPr>
        <w:numId w:val="0"/>
      </w:numPr>
      <w:tabs>
        <w:tab w:val="left" w:pos="720"/>
      </w:tabs>
    </w:pPr>
    <w:rPr>
      <w:szCs w:val="20"/>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283872"/>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B3396F"/>
    <w:rPr>
      <w:sz w:val="22"/>
      <w:szCs w:val="22"/>
      <w:lang w:val="en-CA"/>
    </w:rPr>
  </w:style>
  <w:style w:type="table" w:customStyle="1" w:styleId="TableGrid40">
    <w:name w:val="Table Grid4"/>
    <w:basedOn w:val="TableNormal"/>
    <w:next w:val="TableGrid"/>
    <w:rsid w:val="007226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7226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22627"/>
  </w:style>
  <w:style w:type="character" w:styleId="PageNumber">
    <w:name w:val="page number"/>
    <w:basedOn w:val="DefaultParagraphFont"/>
    <w:uiPriority w:val="99"/>
    <w:semiHidden/>
    <w:unhideWhenUsed/>
    <w:rsid w:val="00A37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11404</Words>
  <Characters>63826</Characters>
  <Application>Microsoft Office Word</Application>
  <DocSecurity>0</DocSecurity>
  <Lines>531</Lines>
  <Paragraphs>150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Amendements au programme de travail de l’ONUDI pour 2024</vt:lpstr>
      <vt:lpstr/>
    </vt:vector>
  </TitlesOfParts>
  <Manager/>
  <Company>UNMFS</Company>
  <LinksUpToDate>false</LinksUpToDate>
  <CharactersWithSpaces>75080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l’ONUDI pour 2024</dc:title>
  <dc:subject/>
  <dc:creator>Renaud</dc:creator>
  <cp:keywords/>
  <dc:description/>
  <cp:lastModifiedBy>Angela Xue He Yan</cp:lastModifiedBy>
  <cp:revision>161</cp:revision>
  <cp:lastPrinted>2024-11-26T21:57:00Z</cp:lastPrinted>
  <dcterms:created xsi:type="dcterms:W3CDTF">2024-11-26T12:33:00Z</dcterms:created>
  <dcterms:modified xsi:type="dcterms:W3CDTF">2024-11-26T21:57:00Z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UNEP/OzL.Pro/ExCom/95/37</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