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6A24A7" w:rsidRPr="001D3879" w14:paraId="70E94204" w14:textId="77777777" w:rsidTr="00C503FA">
        <w:trPr>
          <w:trHeight w:val="720"/>
        </w:trPr>
        <w:tc>
          <w:tcPr>
            <w:tcW w:w="6494" w:type="dxa"/>
            <w:gridSpan w:val="2"/>
            <w:tcBorders>
              <w:bottom w:val="single" w:sz="18" w:space="0" w:color="auto"/>
            </w:tcBorders>
          </w:tcPr>
          <w:p w14:paraId="435F0D31" w14:textId="77777777" w:rsidR="006A24A7" w:rsidRPr="001D3879" w:rsidRDefault="006A24A7" w:rsidP="00C503FA">
            <w:pPr>
              <w:rPr>
                <w:rFonts w:ascii="Univers" w:hAnsi="Univers"/>
                <w:b/>
                <w:sz w:val="28"/>
                <w:szCs w:val="28"/>
                <w:lang w:val="es-ES"/>
              </w:rPr>
            </w:pPr>
            <w:r w:rsidRPr="001D3879">
              <w:rPr>
                <w:rFonts w:ascii="Univers" w:hAnsi="Univers"/>
                <w:b/>
                <w:sz w:val="28"/>
                <w:szCs w:val="28"/>
                <w:lang w:val="es-ES"/>
              </w:rPr>
              <w:t>NACIONES</w:t>
            </w:r>
          </w:p>
          <w:p w14:paraId="3089F13C" w14:textId="77777777" w:rsidR="006A24A7" w:rsidRPr="001D3879" w:rsidRDefault="006A24A7" w:rsidP="00C503FA">
            <w:pPr>
              <w:rPr>
                <w:rFonts w:ascii="Univers" w:hAnsi="Univers"/>
                <w:b/>
                <w:sz w:val="28"/>
                <w:szCs w:val="28"/>
                <w:lang w:val="es-ES"/>
              </w:rPr>
            </w:pPr>
            <w:r w:rsidRPr="001D3879">
              <w:rPr>
                <w:rFonts w:ascii="Univers" w:hAnsi="Univers"/>
                <w:b/>
                <w:sz w:val="28"/>
                <w:szCs w:val="28"/>
                <w:lang w:val="es-ES"/>
              </w:rPr>
              <w:t>UNIDAS</w:t>
            </w:r>
          </w:p>
        </w:tc>
        <w:tc>
          <w:tcPr>
            <w:tcW w:w="3856" w:type="dxa"/>
            <w:tcBorders>
              <w:bottom w:val="single" w:sz="18" w:space="0" w:color="auto"/>
            </w:tcBorders>
          </w:tcPr>
          <w:p w14:paraId="36F85BDF" w14:textId="77777777" w:rsidR="006A24A7" w:rsidRPr="001D3879" w:rsidRDefault="006A24A7" w:rsidP="00C503FA">
            <w:pPr>
              <w:jc w:val="right"/>
              <w:rPr>
                <w:rFonts w:asciiTheme="minorBidi" w:hAnsiTheme="minorBidi" w:cstheme="minorBidi"/>
                <w:sz w:val="52"/>
                <w:szCs w:val="52"/>
                <w:lang w:val="es-ES"/>
              </w:rPr>
            </w:pPr>
            <w:r w:rsidRPr="001D3879">
              <w:rPr>
                <w:rFonts w:asciiTheme="minorBidi" w:hAnsiTheme="minorBidi" w:cstheme="minorBidi"/>
                <w:b/>
                <w:sz w:val="72"/>
                <w:lang w:val="es-ES"/>
              </w:rPr>
              <w:t>EP</w:t>
            </w:r>
          </w:p>
        </w:tc>
      </w:tr>
      <w:tr w:rsidR="006A24A7" w:rsidRPr="001D3879" w14:paraId="6755C543" w14:textId="77777777" w:rsidTr="006A24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3F9682A6" w14:textId="77777777" w:rsidR="006A24A7" w:rsidRPr="001D3879" w:rsidRDefault="00724E7A" w:rsidP="00C503FA">
            <w:pPr>
              <w:spacing w:before="120"/>
              <w:rPr>
                <w:lang w:val="es-ES"/>
              </w:rPr>
            </w:pPr>
            <w:r w:rsidRPr="001D3879">
              <w:rPr>
                <w:noProof/>
                <w:lang w:val="es-ES" w:eastAsia="en-CA"/>
              </w:rPr>
              <w:drawing>
                <wp:anchor distT="0" distB="0" distL="114300" distR="114300" simplePos="0" relativeHeight="251659264" behindDoc="0" locked="0" layoutInCell="1" allowOverlap="1" wp14:anchorId="054DAEBD" wp14:editId="10353865">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sidRPr="001D3879">
              <w:rPr>
                <w:noProof/>
                <w:lang w:val="es-ES" w:eastAsia="en-CA"/>
              </w:rPr>
              <w:drawing>
                <wp:anchor distT="0" distB="0" distL="114300" distR="114300" simplePos="0" relativeHeight="251660288" behindDoc="1" locked="0" layoutInCell="0" allowOverlap="1" wp14:anchorId="64C122DA" wp14:editId="6062ECD2">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0C1EE310" w14:textId="77777777" w:rsidR="006A24A7" w:rsidRPr="001D3879"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17F99E9A" w14:textId="77777777" w:rsidR="006A24A7" w:rsidRPr="001D3879"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D3879">
              <w:rPr>
                <w:rFonts w:ascii="Univers" w:hAnsi="Univers"/>
                <w:b/>
                <w:sz w:val="32"/>
                <w:lang w:val="es-ES"/>
              </w:rPr>
              <w:t>Programa de las</w:t>
            </w:r>
          </w:p>
          <w:p w14:paraId="5E463FDA" w14:textId="77777777" w:rsidR="006A24A7" w:rsidRPr="001D3879"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D3879">
              <w:rPr>
                <w:rFonts w:ascii="Univers" w:hAnsi="Univers"/>
                <w:b/>
                <w:sz w:val="32"/>
                <w:lang w:val="es-ES"/>
              </w:rPr>
              <w:t>Naciones Unidas</w:t>
            </w:r>
          </w:p>
          <w:p w14:paraId="480C7A18" w14:textId="77777777" w:rsidR="006A24A7" w:rsidRPr="001D3879"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D3879">
              <w:rPr>
                <w:rFonts w:ascii="Univers" w:hAnsi="Univers"/>
                <w:b/>
                <w:sz w:val="32"/>
                <w:lang w:val="es-ES"/>
              </w:rPr>
              <w:t>para el Medio Ambiente</w:t>
            </w:r>
          </w:p>
          <w:p w14:paraId="21B4B3C7" w14:textId="77777777" w:rsidR="006A24A7" w:rsidRPr="001D3879" w:rsidRDefault="006A24A7" w:rsidP="00C503FA">
            <w:pPr>
              <w:spacing w:before="720"/>
              <w:rPr>
                <w:lang w:val="es-ES"/>
              </w:rPr>
            </w:pPr>
          </w:p>
        </w:tc>
        <w:tc>
          <w:tcPr>
            <w:tcW w:w="3856" w:type="dxa"/>
            <w:tcBorders>
              <w:top w:val="nil"/>
              <w:left w:val="nil"/>
              <w:bottom w:val="single" w:sz="36" w:space="0" w:color="auto"/>
              <w:right w:val="nil"/>
            </w:tcBorders>
          </w:tcPr>
          <w:p w14:paraId="2C619097" w14:textId="77777777" w:rsidR="006A24A7" w:rsidRPr="001D3879" w:rsidRDefault="006A24A7" w:rsidP="00C503FA">
            <w:pPr>
              <w:rPr>
                <w:lang w:val="es-ES"/>
              </w:rPr>
            </w:pPr>
          </w:p>
          <w:p w14:paraId="35F4CCA5" w14:textId="77777777" w:rsidR="006A24A7" w:rsidRPr="001D3879" w:rsidRDefault="006A24A7" w:rsidP="00C503FA">
            <w:pPr>
              <w:rPr>
                <w:lang w:val="es-ES"/>
              </w:rPr>
            </w:pPr>
            <w:r w:rsidRPr="001D3879">
              <w:rPr>
                <w:lang w:val="es-ES"/>
              </w:rPr>
              <w:t>Distr.</w:t>
            </w:r>
          </w:p>
          <w:p w14:paraId="0B5B9CFA" w14:textId="77777777" w:rsidR="006A24A7" w:rsidRPr="001D3879" w:rsidRDefault="006A24A7" w:rsidP="00C503FA">
            <w:pPr>
              <w:rPr>
                <w:lang w:val="es-ES"/>
              </w:rPr>
            </w:pPr>
            <w:r w:rsidRPr="001D3879">
              <w:rPr>
                <w:lang w:val="es-ES"/>
              </w:rPr>
              <w:t>GENERAL</w:t>
            </w:r>
          </w:p>
          <w:p w14:paraId="54A1DDCA" w14:textId="77777777" w:rsidR="006A24A7" w:rsidRPr="001D3879" w:rsidRDefault="006A24A7" w:rsidP="00C503FA">
            <w:pPr>
              <w:rPr>
                <w:lang w:val="es-ES"/>
              </w:rPr>
            </w:pPr>
          </w:p>
          <w:p w14:paraId="60C66659" w14:textId="1383C1A6" w:rsidR="006A24A7" w:rsidRPr="001D3879" w:rsidRDefault="006A24A7" w:rsidP="00C503FA">
            <w:pPr>
              <w:rPr>
                <w:lang w:val="es-ES"/>
              </w:rPr>
            </w:pPr>
            <w:r w:rsidRPr="001D3879">
              <w:rPr>
                <w:lang w:val="es-ES"/>
              </w:rPr>
              <w:fldChar w:fldCharType="begin"/>
            </w:r>
            <w:r w:rsidRPr="001D3879">
              <w:rPr>
                <w:lang w:val="es-ES"/>
              </w:rPr>
              <w:instrText xml:space="preserve"> DOCPROPERTY "Document number"  \* MERGEFORMAT </w:instrText>
            </w:r>
            <w:r w:rsidRPr="001D3879">
              <w:rPr>
                <w:lang w:val="es-ES"/>
              </w:rPr>
              <w:fldChar w:fldCharType="separate"/>
            </w:r>
            <w:r w:rsidR="002E7A94">
              <w:rPr>
                <w:lang w:val="es-ES"/>
              </w:rPr>
              <w:t>UNEP/</w:t>
            </w:r>
            <w:proofErr w:type="spellStart"/>
            <w:r w:rsidR="002E7A94">
              <w:rPr>
                <w:lang w:val="es-ES"/>
              </w:rPr>
              <w:t>OzL.Pro</w:t>
            </w:r>
            <w:proofErr w:type="spellEnd"/>
            <w:r w:rsidR="002E7A94">
              <w:rPr>
                <w:lang w:val="es-ES"/>
              </w:rPr>
              <w:t>/</w:t>
            </w:r>
            <w:proofErr w:type="spellStart"/>
            <w:r w:rsidR="002E7A94">
              <w:rPr>
                <w:lang w:val="es-ES"/>
              </w:rPr>
              <w:t>ExCom</w:t>
            </w:r>
            <w:proofErr w:type="spellEnd"/>
            <w:r w:rsidR="002E7A94">
              <w:rPr>
                <w:lang w:val="es-ES"/>
              </w:rPr>
              <w:t>/95/42</w:t>
            </w:r>
            <w:r w:rsidRPr="001D3879">
              <w:rPr>
                <w:lang w:val="es-ES"/>
              </w:rPr>
              <w:fldChar w:fldCharType="end"/>
            </w:r>
          </w:p>
          <w:p w14:paraId="3651479D" w14:textId="23B1F9EE" w:rsidR="006A24A7" w:rsidRPr="001D3879" w:rsidRDefault="001D3879" w:rsidP="00C503FA">
            <w:pPr>
              <w:rPr>
                <w:lang w:val="es-ES"/>
              </w:rPr>
            </w:pPr>
            <w:r w:rsidRPr="001D3879">
              <w:rPr>
                <w:lang w:val="es-ES"/>
              </w:rPr>
              <w:t>29</w:t>
            </w:r>
            <w:r w:rsidR="006A24A7" w:rsidRPr="001D3879">
              <w:rPr>
                <w:lang w:val="es-ES"/>
              </w:rPr>
              <w:t xml:space="preserve"> de octubre de 2024</w:t>
            </w:r>
          </w:p>
          <w:p w14:paraId="67351F5C" w14:textId="77777777" w:rsidR="006A24A7" w:rsidRPr="001D3879" w:rsidRDefault="006A24A7" w:rsidP="00C503FA">
            <w:pPr>
              <w:rPr>
                <w:caps/>
                <w:lang w:val="es-ES"/>
              </w:rPr>
            </w:pPr>
          </w:p>
          <w:p w14:paraId="7C00F7A4" w14:textId="77777777" w:rsidR="006A24A7" w:rsidRPr="001D3879" w:rsidRDefault="006A24A7" w:rsidP="00C503FA">
            <w:pPr>
              <w:rPr>
                <w:lang w:val="es-ES"/>
              </w:rPr>
            </w:pPr>
            <w:r w:rsidRPr="001D3879">
              <w:rPr>
                <w:lang w:val="es-ES"/>
              </w:rPr>
              <w:t xml:space="preserve">ESPAÑOL </w:t>
            </w:r>
          </w:p>
          <w:p w14:paraId="4C294C02" w14:textId="77777777" w:rsidR="006A24A7" w:rsidRPr="001D3879" w:rsidRDefault="006A24A7" w:rsidP="00C503FA">
            <w:pPr>
              <w:rPr>
                <w:lang w:val="es-ES"/>
              </w:rPr>
            </w:pPr>
            <w:r w:rsidRPr="001D3879">
              <w:rPr>
                <w:lang w:val="es-ES"/>
              </w:rPr>
              <w:t>ORIGINAL: INGLÉS</w:t>
            </w:r>
          </w:p>
        </w:tc>
      </w:tr>
    </w:tbl>
    <w:p w14:paraId="607D81B1" w14:textId="77777777" w:rsidR="006A24A7" w:rsidRPr="001D3879" w:rsidRDefault="006A24A7" w:rsidP="006A24A7">
      <w:pPr>
        <w:jc w:val="left"/>
        <w:rPr>
          <w:lang w:val="es-ES"/>
        </w:rPr>
      </w:pPr>
      <w:r w:rsidRPr="001D3879">
        <w:rPr>
          <w:lang w:val="es-ES"/>
        </w:rPr>
        <w:t>COMITÉ EJECUTIVO DEL FONDO MULTILATERAL</w:t>
      </w:r>
      <w:r w:rsidRPr="001D3879">
        <w:rPr>
          <w:lang w:val="es-ES"/>
        </w:rPr>
        <w:br/>
        <w:t xml:space="preserve"> PARA LA APLICACIÓN DEL</w:t>
      </w:r>
      <w:r w:rsidRPr="001D3879">
        <w:rPr>
          <w:lang w:val="es-ES"/>
        </w:rPr>
        <w:br/>
        <w:t xml:space="preserve"> PROTOCOLO DE MONTREAL</w:t>
      </w:r>
      <w:r w:rsidRPr="001D3879">
        <w:rPr>
          <w:lang w:val="es-ES"/>
        </w:rPr>
        <w:br/>
        <w:t>Nonagésim</w:t>
      </w:r>
      <w:r w:rsidR="00BF0D67" w:rsidRPr="001D3879">
        <w:rPr>
          <w:lang w:val="es-ES"/>
        </w:rPr>
        <w:t>a</w:t>
      </w:r>
      <w:r w:rsidRPr="001D3879">
        <w:rPr>
          <w:lang w:val="es-ES"/>
        </w:rPr>
        <w:t xml:space="preserve"> quinta reunión</w:t>
      </w:r>
    </w:p>
    <w:p w14:paraId="49E541C9" w14:textId="77777777" w:rsidR="006A24A7" w:rsidRPr="001D3879" w:rsidRDefault="006A24A7" w:rsidP="006A24A7">
      <w:pPr>
        <w:jc w:val="left"/>
        <w:rPr>
          <w:lang w:val="es-ES"/>
        </w:rPr>
      </w:pPr>
      <w:r w:rsidRPr="001D3879">
        <w:rPr>
          <w:lang w:val="es-ES"/>
        </w:rPr>
        <w:t xml:space="preserve">Montreal, 4 - </w:t>
      </w:r>
      <w:r w:rsidR="00B33C2F" w:rsidRPr="001D3879">
        <w:rPr>
          <w:lang w:val="es-ES"/>
        </w:rPr>
        <w:t>8</w:t>
      </w:r>
      <w:r w:rsidRPr="001D3879">
        <w:rPr>
          <w:lang w:val="es-ES"/>
        </w:rPr>
        <w:t xml:space="preserve"> de diciembre de 2024</w:t>
      </w:r>
    </w:p>
    <w:p w14:paraId="7B1997BA" w14:textId="561BCCFB" w:rsidR="006A24A7" w:rsidRPr="001D3879" w:rsidRDefault="006A24A7" w:rsidP="006A24A7">
      <w:pPr>
        <w:jc w:val="left"/>
        <w:rPr>
          <w:lang w:val="es-ES"/>
        </w:rPr>
      </w:pPr>
      <w:r w:rsidRPr="001D3879">
        <w:rPr>
          <w:lang w:val="es-ES"/>
        </w:rPr>
        <w:t xml:space="preserve">Cuestión </w:t>
      </w:r>
      <w:r w:rsidR="001D3879" w:rsidRPr="001D3879">
        <w:rPr>
          <w:lang w:val="es-ES"/>
        </w:rPr>
        <w:t>9 d)</w:t>
      </w:r>
      <w:r w:rsidRPr="001D3879">
        <w:rPr>
          <w:lang w:val="es-ES"/>
        </w:rPr>
        <w:t xml:space="preserve"> del orden del día provisional</w:t>
      </w:r>
      <w:r w:rsidRPr="001D3879">
        <w:rPr>
          <w:rStyle w:val="FootnoteReference"/>
          <w:lang w:val="es-ES"/>
        </w:rPr>
        <w:footnoteReference w:id="1"/>
      </w:r>
    </w:p>
    <w:p w14:paraId="1FDEC75D" w14:textId="77777777" w:rsidR="00C15867" w:rsidRPr="001D3879" w:rsidRDefault="00C15867" w:rsidP="00CA59FB">
      <w:pPr>
        <w:jc w:val="left"/>
        <w:rPr>
          <w:lang w:val="es-ES"/>
        </w:rPr>
      </w:pPr>
    </w:p>
    <w:p w14:paraId="4092F9F3" w14:textId="77777777" w:rsidR="00BF0D67" w:rsidRPr="001D3879" w:rsidRDefault="00BF0D67" w:rsidP="004A4734">
      <w:pPr>
        <w:pStyle w:val="Title1"/>
        <w:rPr>
          <w:lang w:val="es-ES"/>
        </w:rPr>
      </w:pPr>
    </w:p>
    <w:p w14:paraId="6CB4CA10" w14:textId="2EED3210" w:rsidR="001D3879" w:rsidRPr="001D3879" w:rsidRDefault="002E7A94" w:rsidP="001D3879">
      <w:pPr>
        <w:jc w:val="center"/>
        <w:rPr>
          <w:b/>
          <w:bCs/>
          <w:lang w:val="es-ES"/>
        </w:rPr>
      </w:pPr>
      <w:r w:rsidRPr="001D3879">
        <w:rPr>
          <w:b/>
          <w:lang w:val="es-ES"/>
        </w:rPr>
        <w:t xml:space="preserve">PROPUESTA DE PROYECTO: </w:t>
      </w:r>
      <w:r>
        <w:rPr>
          <w:b/>
          <w:lang w:val="es-ES"/>
        </w:rPr>
        <w:t>B</w:t>
      </w:r>
      <w:r w:rsidRPr="001D3879">
        <w:rPr>
          <w:b/>
          <w:lang w:val="es-ES"/>
        </w:rPr>
        <w:t>ENIN</w:t>
      </w:r>
    </w:p>
    <w:p w14:paraId="6EB8ABEA" w14:textId="77777777" w:rsidR="001D3879" w:rsidRPr="001D3879" w:rsidRDefault="001D3879" w:rsidP="001D3879">
      <w:pPr>
        <w:rPr>
          <w:lang w:val="es-ES"/>
        </w:rPr>
      </w:pPr>
    </w:p>
    <w:p w14:paraId="3DA8239F" w14:textId="77777777" w:rsidR="001D3879" w:rsidRPr="001D3879" w:rsidRDefault="001D3879" w:rsidP="001D3879">
      <w:pPr>
        <w:rPr>
          <w:lang w:val="es-ES"/>
        </w:rPr>
      </w:pPr>
    </w:p>
    <w:p w14:paraId="766B6F16" w14:textId="77777777" w:rsidR="001D3879" w:rsidRPr="001D3879" w:rsidRDefault="001D3879" w:rsidP="001D3879">
      <w:pPr>
        <w:ind w:firstLine="720"/>
        <w:rPr>
          <w:lang w:val="es-ES"/>
        </w:rPr>
      </w:pPr>
      <w:r w:rsidRPr="001D3879">
        <w:rPr>
          <w:lang w:val="es-ES"/>
        </w:rPr>
        <w:t xml:space="preserve">Este documento consiste en las observaciones y la recomendación de la Secretaría sobre la siguiente propuesta de proyecto: </w:t>
      </w:r>
    </w:p>
    <w:p w14:paraId="1291A784" w14:textId="77777777" w:rsidR="001D3879" w:rsidRPr="001D3879" w:rsidRDefault="001D3879" w:rsidP="001D3879">
      <w:pPr>
        <w:spacing w:before="240" w:after="240"/>
        <w:rPr>
          <w:u w:val="single"/>
          <w:lang w:val="es-ES"/>
        </w:rPr>
      </w:pPr>
      <w:r w:rsidRPr="001D3879">
        <w:rPr>
          <w:u w:val="single"/>
          <w:lang w:val="es-ES"/>
        </w:rPr>
        <w:t>Reducción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2551"/>
        <w:gridCol w:w="1989"/>
      </w:tblGrid>
      <w:tr w:rsidR="001D3879" w:rsidRPr="001D3879" w14:paraId="75E026B2" w14:textId="77777777" w:rsidTr="001D3879">
        <w:tc>
          <w:tcPr>
            <w:tcW w:w="4820" w:type="dxa"/>
          </w:tcPr>
          <w:p w14:paraId="78D424A1" w14:textId="77777777" w:rsidR="001D3879" w:rsidRPr="001D3879" w:rsidRDefault="001D3879" w:rsidP="001D3879">
            <w:pPr>
              <w:pStyle w:val="ListParagraph"/>
              <w:numPr>
                <w:ilvl w:val="0"/>
                <w:numId w:val="23"/>
              </w:numPr>
              <w:ind w:hanging="830"/>
              <w:jc w:val="left"/>
            </w:pPr>
            <w:r w:rsidRPr="001D3879">
              <w:t>Plan de ejecución de Kigali para los HFC (etapa I, primer tramo)</w:t>
            </w:r>
          </w:p>
        </w:tc>
        <w:tc>
          <w:tcPr>
            <w:tcW w:w="2551" w:type="dxa"/>
          </w:tcPr>
          <w:p w14:paraId="7D8E1EBC" w14:textId="77777777" w:rsidR="001D3879" w:rsidRPr="001D3879" w:rsidRDefault="001D3879" w:rsidP="004679DB">
            <w:pPr>
              <w:jc w:val="center"/>
              <w:rPr>
                <w:lang w:val="es-ES"/>
              </w:rPr>
            </w:pPr>
            <w:r w:rsidRPr="001D3879">
              <w:rPr>
                <w:lang w:val="es-ES"/>
              </w:rPr>
              <w:t>PNUMA y ONUDI</w:t>
            </w:r>
          </w:p>
        </w:tc>
        <w:tc>
          <w:tcPr>
            <w:tcW w:w="1989" w:type="dxa"/>
          </w:tcPr>
          <w:p w14:paraId="503E0204" w14:textId="77777777" w:rsidR="001D3879" w:rsidRPr="001D3879" w:rsidRDefault="001D3879" w:rsidP="004679DB">
            <w:pPr>
              <w:ind w:left="319"/>
              <w:jc w:val="center"/>
              <w:rPr>
                <w:lang w:val="es-ES"/>
              </w:rPr>
            </w:pPr>
            <w:r w:rsidRPr="001D3879">
              <w:rPr>
                <w:lang w:val="es-ES"/>
              </w:rPr>
              <w:t>Consideración individual</w:t>
            </w:r>
          </w:p>
        </w:tc>
      </w:tr>
    </w:tbl>
    <w:p w14:paraId="3339734D" w14:textId="7881B948" w:rsidR="001D3879" w:rsidRPr="001D3879" w:rsidRDefault="001D3879" w:rsidP="001D3879">
      <w:pPr>
        <w:pStyle w:val="Heading1"/>
        <w:numPr>
          <w:ilvl w:val="0"/>
          <w:numId w:val="0"/>
        </w:numPr>
        <w:tabs>
          <w:tab w:val="left" w:pos="1280"/>
        </w:tabs>
        <w:rPr>
          <w:lang w:val="es-ES"/>
        </w:rPr>
      </w:pPr>
    </w:p>
    <w:p w14:paraId="3E091588" w14:textId="77777777" w:rsidR="001D3879" w:rsidRPr="001D3879" w:rsidRDefault="001D3879" w:rsidP="001D3879">
      <w:pPr>
        <w:pStyle w:val="StyleHeader4Para4Left0Firstline0"/>
        <w:numPr>
          <w:ilvl w:val="0"/>
          <w:numId w:val="0"/>
        </w:numPr>
        <w:tabs>
          <w:tab w:val="clear" w:pos="2880"/>
          <w:tab w:val="clear" w:pos="5760"/>
        </w:tabs>
        <w:jc w:val="center"/>
        <w:rPr>
          <w:b/>
          <w:sz w:val="22"/>
          <w:lang w:val="es-ES"/>
        </w:rPr>
      </w:pPr>
      <w:r w:rsidRPr="001D3879">
        <w:rPr>
          <w:lang w:val="es-ES"/>
        </w:rPr>
        <w:br w:type="page"/>
      </w:r>
    </w:p>
    <w:p w14:paraId="7D8BE3F6" w14:textId="77777777" w:rsidR="001D3879" w:rsidRPr="001D3879" w:rsidRDefault="001D3879" w:rsidP="001D3879">
      <w:pPr>
        <w:spacing w:after="120"/>
        <w:jc w:val="center"/>
        <w:rPr>
          <w:b/>
          <w:lang w:val="es-ES"/>
        </w:rPr>
      </w:pPr>
      <w:r w:rsidRPr="001D3879">
        <w:rPr>
          <w:b/>
          <w:lang w:val="es-ES"/>
        </w:rPr>
        <w:lastRenderedPageBreak/>
        <w:t>HOJA DE EVALUACIÓN DE PROYECTOS – PROYECTOS PLURIANUALES</w:t>
      </w:r>
    </w:p>
    <w:p w14:paraId="7AB5413C" w14:textId="77777777" w:rsidR="001D3879" w:rsidRPr="001D3879" w:rsidRDefault="001D3879" w:rsidP="001D3879">
      <w:pPr>
        <w:spacing w:after="200"/>
        <w:jc w:val="center"/>
        <w:rPr>
          <w:b/>
          <w:bCs/>
          <w:lang w:val="es-ES"/>
        </w:rPr>
      </w:pPr>
      <w:r w:rsidRPr="001D3879">
        <w:rPr>
          <w:b/>
          <w:lang w:val="es-ES"/>
        </w:rPr>
        <w:t>Benin</w:t>
      </w:r>
    </w:p>
    <w:tbl>
      <w:tblPr>
        <w:tblStyle w:val="TableGrid"/>
        <w:tblW w:w="5727" w:type="pct"/>
        <w:tblInd w:w="-815" w:type="dxa"/>
        <w:tblCellMar>
          <w:top w:w="28" w:type="dxa"/>
          <w:bottom w:w="28" w:type="dxa"/>
        </w:tblCellMar>
        <w:tblLook w:val="04A0" w:firstRow="1" w:lastRow="0" w:firstColumn="1" w:lastColumn="0" w:noHBand="0" w:noVBand="1"/>
      </w:tblPr>
      <w:tblGrid>
        <w:gridCol w:w="5070"/>
        <w:gridCol w:w="5639"/>
      </w:tblGrid>
      <w:tr w:rsidR="001D3879" w:rsidRPr="002E7A94" w14:paraId="0D8067E7" w14:textId="77777777" w:rsidTr="00C77865">
        <w:trPr>
          <w:trHeight w:val="248"/>
        </w:trPr>
        <w:tc>
          <w:tcPr>
            <w:tcW w:w="2367" w:type="pct"/>
            <w:shd w:val="clear" w:color="auto" w:fill="auto"/>
          </w:tcPr>
          <w:p w14:paraId="16949828" w14:textId="77777777" w:rsidR="001D3879" w:rsidRPr="002E7A94" w:rsidRDefault="001D3879" w:rsidP="004679DB">
            <w:pPr>
              <w:rPr>
                <w:b/>
                <w:sz w:val="18"/>
                <w:szCs w:val="18"/>
                <w:lang w:val="es-ES"/>
              </w:rPr>
            </w:pPr>
            <w:r w:rsidRPr="002E7A94">
              <w:rPr>
                <w:b/>
                <w:sz w:val="18"/>
                <w:szCs w:val="18"/>
                <w:lang w:val="es-ES"/>
              </w:rPr>
              <w:t>TÍTULO DEL PROYECTO</w:t>
            </w:r>
          </w:p>
        </w:tc>
        <w:tc>
          <w:tcPr>
            <w:tcW w:w="2633" w:type="pct"/>
            <w:shd w:val="clear" w:color="auto" w:fill="auto"/>
          </w:tcPr>
          <w:p w14:paraId="5D9DE5A9" w14:textId="77777777" w:rsidR="001D3879" w:rsidRPr="002E7A94" w:rsidRDefault="001D3879" w:rsidP="004679DB">
            <w:pPr>
              <w:jc w:val="center"/>
              <w:rPr>
                <w:b/>
                <w:sz w:val="18"/>
                <w:szCs w:val="18"/>
                <w:lang w:val="es-ES"/>
              </w:rPr>
            </w:pPr>
            <w:r w:rsidRPr="002E7A94">
              <w:rPr>
                <w:b/>
                <w:sz w:val="18"/>
                <w:szCs w:val="18"/>
                <w:lang w:val="es-ES"/>
              </w:rPr>
              <w:t>ORGANISMO</w:t>
            </w:r>
          </w:p>
        </w:tc>
      </w:tr>
      <w:tr w:rsidR="001D3879" w:rsidRPr="002E7A94" w14:paraId="08365CEF" w14:textId="77777777" w:rsidTr="00C77865">
        <w:trPr>
          <w:trHeight w:val="40"/>
        </w:trPr>
        <w:tc>
          <w:tcPr>
            <w:tcW w:w="2367" w:type="pct"/>
            <w:shd w:val="clear" w:color="auto" w:fill="auto"/>
            <w:vAlign w:val="center"/>
          </w:tcPr>
          <w:p w14:paraId="121EC4CA" w14:textId="77777777" w:rsidR="001D3879" w:rsidRPr="002E7A94" w:rsidRDefault="001D3879" w:rsidP="004679DB">
            <w:pPr>
              <w:jc w:val="center"/>
              <w:rPr>
                <w:color w:val="000000" w:themeColor="text1"/>
                <w:sz w:val="18"/>
                <w:szCs w:val="18"/>
                <w:lang w:val="es-ES"/>
              </w:rPr>
            </w:pPr>
            <w:r w:rsidRPr="002E7A94">
              <w:rPr>
                <w:color w:val="000000" w:themeColor="text1"/>
                <w:sz w:val="18"/>
                <w:szCs w:val="18"/>
                <w:lang w:val="es-ES"/>
              </w:rPr>
              <w:t>Plan de ejecución de Kigali para los HFC (etapa I)</w:t>
            </w:r>
          </w:p>
        </w:tc>
        <w:tc>
          <w:tcPr>
            <w:tcW w:w="2633" w:type="pct"/>
            <w:shd w:val="clear" w:color="auto" w:fill="auto"/>
            <w:vAlign w:val="center"/>
          </w:tcPr>
          <w:p w14:paraId="417031E1" w14:textId="77777777" w:rsidR="001D3879" w:rsidRPr="002E7A94" w:rsidRDefault="001D3879" w:rsidP="004679DB">
            <w:pPr>
              <w:jc w:val="center"/>
              <w:rPr>
                <w:color w:val="000000" w:themeColor="text1"/>
                <w:sz w:val="18"/>
                <w:szCs w:val="18"/>
                <w:lang w:val="es-ES"/>
              </w:rPr>
            </w:pPr>
            <w:r w:rsidRPr="002E7A94">
              <w:rPr>
                <w:color w:val="000000" w:themeColor="text1"/>
                <w:sz w:val="18"/>
                <w:szCs w:val="18"/>
                <w:lang w:val="es-ES"/>
              </w:rPr>
              <w:t>PNUMA (principal), ONUDI</w:t>
            </w:r>
          </w:p>
        </w:tc>
      </w:tr>
    </w:tbl>
    <w:p w14:paraId="2897E849" w14:textId="77777777" w:rsidR="001D3879" w:rsidRPr="002E7A94" w:rsidRDefault="001D3879" w:rsidP="001D3879">
      <w:pPr>
        <w:jc w:val="left"/>
        <w:rPr>
          <w:sz w:val="18"/>
          <w:szCs w:val="18"/>
          <w:lang w:val="es-ES"/>
        </w:rPr>
      </w:pPr>
    </w:p>
    <w:tbl>
      <w:tblPr>
        <w:tblStyle w:val="TableGrid"/>
        <w:tblW w:w="5727" w:type="pct"/>
        <w:tblInd w:w="-815" w:type="dxa"/>
        <w:tblCellMar>
          <w:top w:w="28" w:type="dxa"/>
          <w:bottom w:w="28" w:type="dxa"/>
        </w:tblCellMar>
        <w:tblLook w:val="04A0" w:firstRow="1" w:lastRow="0" w:firstColumn="1" w:lastColumn="0" w:noHBand="0" w:noVBand="1"/>
      </w:tblPr>
      <w:tblGrid>
        <w:gridCol w:w="5065"/>
        <w:gridCol w:w="1277"/>
        <w:gridCol w:w="1456"/>
        <w:gridCol w:w="2911"/>
      </w:tblGrid>
      <w:tr w:rsidR="001D3879" w:rsidRPr="002E7A94" w14:paraId="2516014D" w14:textId="77777777" w:rsidTr="00C77865">
        <w:trPr>
          <w:trHeight w:val="77"/>
        </w:trPr>
        <w:tc>
          <w:tcPr>
            <w:tcW w:w="2365" w:type="pct"/>
            <w:shd w:val="clear" w:color="auto" w:fill="auto"/>
          </w:tcPr>
          <w:p w14:paraId="66B6F97B" w14:textId="77777777" w:rsidR="001D3879" w:rsidRPr="002E7A94" w:rsidRDefault="001D3879" w:rsidP="004679DB">
            <w:pPr>
              <w:jc w:val="left"/>
              <w:rPr>
                <w:b/>
                <w:sz w:val="18"/>
                <w:szCs w:val="18"/>
                <w:lang w:val="es-ES"/>
              </w:rPr>
            </w:pPr>
            <w:r w:rsidRPr="002E7A94">
              <w:rPr>
                <w:b/>
                <w:sz w:val="18"/>
                <w:szCs w:val="18"/>
                <w:lang w:val="es-ES"/>
              </w:rPr>
              <w:t>DATOS MÁS RECIENTES EN VIRTUD DEL ARTÍCULO 7 (Anexo F)</w:t>
            </w:r>
          </w:p>
        </w:tc>
        <w:tc>
          <w:tcPr>
            <w:tcW w:w="596" w:type="pct"/>
            <w:shd w:val="clear" w:color="auto" w:fill="auto"/>
          </w:tcPr>
          <w:p w14:paraId="148DD008" w14:textId="77777777" w:rsidR="001D3879" w:rsidRPr="002E7A94" w:rsidRDefault="001D3879" w:rsidP="004679DB">
            <w:pPr>
              <w:jc w:val="left"/>
              <w:rPr>
                <w:sz w:val="18"/>
                <w:szCs w:val="18"/>
                <w:lang w:val="es-ES"/>
              </w:rPr>
            </w:pPr>
            <w:r w:rsidRPr="002E7A94">
              <w:rPr>
                <w:b/>
                <w:sz w:val="18"/>
                <w:szCs w:val="18"/>
                <w:lang w:val="es-ES"/>
              </w:rPr>
              <w:t>Año:</w:t>
            </w:r>
            <w:r w:rsidRPr="002E7A94">
              <w:rPr>
                <w:sz w:val="18"/>
                <w:szCs w:val="18"/>
                <w:lang w:val="es-ES"/>
              </w:rPr>
              <w:t xml:space="preserve"> </w:t>
            </w:r>
            <w:r w:rsidRPr="002E7A94">
              <w:rPr>
                <w:color w:val="000000" w:themeColor="text1"/>
                <w:sz w:val="18"/>
                <w:szCs w:val="18"/>
                <w:lang w:val="es-ES"/>
              </w:rPr>
              <w:t>2023</w:t>
            </w:r>
          </w:p>
        </w:tc>
        <w:tc>
          <w:tcPr>
            <w:tcW w:w="680" w:type="pct"/>
            <w:shd w:val="clear" w:color="auto" w:fill="auto"/>
          </w:tcPr>
          <w:p w14:paraId="1F728F69" w14:textId="77777777" w:rsidR="001D3879" w:rsidRPr="002E7A94" w:rsidRDefault="001D3879" w:rsidP="004679DB">
            <w:pPr>
              <w:jc w:val="center"/>
              <w:rPr>
                <w:color w:val="000000"/>
                <w:sz w:val="18"/>
                <w:szCs w:val="18"/>
                <w:lang w:val="es-ES"/>
              </w:rPr>
            </w:pPr>
            <w:r w:rsidRPr="002E7A94">
              <w:rPr>
                <w:sz w:val="18"/>
                <w:szCs w:val="18"/>
                <w:lang w:val="es-ES"/>
              </w:rPr>
              <w:t>517,75 t</w:t>
            </w:r>
          </w:p>
        </w:tc>
        <w:tc>
          <w:tcPr>
            <w:tcW w:w="1359" w:type="pct"/>
            <w:shd w:val="clear" w:color="auto" w:fill="auto"/>
          </w:tcPr>
          <w:p w14:paraId="08F47415" w14:textId="77777777" w:rsidR="001D3879" w:rsidRPr="002E7A94" w:rsidRDefault="001D3879" w:rsidP="004679DB">
            <w:pPr>
              <w:ind w:left="-110" w:right="33"/>
              <w:jc w:val="right"/>
              <w:rPr>
                <w:sz w:val="18"/>
                <w:szCs w:val="18"/>
                <w:lang w:val="es-ES"/>
              </w:rPr>
            </w:pPr>
            <w:r w:rsidRPr="002E7A94">
              <w:rPr>
                <w:sz w:val="18"/>
                <w:szCs w:val="18"/>
                <w:lang w:val="es-ES"/>
              </w:rPr>
              <w:t>901.445 toneladas eq. de CO</w:t>
            </w:r>
            <w:r w:rsidRPr="002E7A94">
              <w:rPr>
                <w:sz w:val="18"/>
                <w:szCs w:val="18"/>
                <w:vertAlign w:val="subscript"/>
                <w:lang w:val="es-ES"/>
              </w:rPr>
              <w:t>2</w:t>
            </w:r>
          </w:p>
        </w:tc>
      </w:tr>
    </w:tbl>
    <w:p w14:paraId="583CBF3D" w14:textId="77777777" w:rsidR="001D3879" w:rsidRPr="002E7A94" w:rsidRDefault="001D3879" w:rsidP="001D3879">
      <w:pPr>
        <w:jc w:val="left"/>
        <w:rPr>
          <w:sz w:val="18"/>
          <w:szCs w:val="18"/>
          <w:lang w:val="es-ES"/>
        </w:rPr>
      </w:pPr>
    </w:p>
    <w:tbl>
      <w:tblPr>
        <w:tblStyle w:val="TableGrid"/>
        <w:tblW w:w="5735" w:type="pct"/>
        <w:tblInd w:w="-815" w:type="dxa"/>
        <w:tblLayout w:type="fixed"/>
        <w:tblLook w:val="04A0" w:firstRow="1" w:lastRow="0" w:firstColumn="1" w:lastColumn="0" w:noHBand="0" w:noVBand="1"/>
      </w:tblPr>
      <w:tblGrid>
        <w:gridCol w:w="1979"/>
        <w:gridCol w:w="901"/>
        <w:gridCol w:w="991"/>
        <w:gridCol w:w="1079"/>
        <w:gridCol w:w="1263"/>
        <w:gridCol w:w="1081"/>
        <w:gridCol w:w="723"/>
        <w:gridCol w:w="1259"/>
        <w:gridCol w:w="721"/>
        <w:gridCol w:w="727"/>
      </w:tblGrid>
      <w:tr w:rsidR="001D3879" w:rsidRPr="00C77865" w14:paraId="574AD07B" w14:textId="77777777" w:rsidTr="00C77865">
        <w:trPr>
          <w:trHeight w:val="250"/>
        </w:trPr>
        <w:tc>
          <w:tcPr>
            <w:tcW w:w="5000" w:type="pct"/>
            <w:gridSpan w:val="10"/>
            <w:shd w:val="clear" w:color="auto" w:fill="auto"/>
          </w:tcPr>
          <w:p w14:paraId="2D815FF4" w14:textId="77777777" w:rsidR="001D3879" w:rsidRPr="002E7A94" w:rsidRDefault="001D3879" w:rsidP="004679DB">
            <w:pPr>
              <w:spacing w:after="60"/>
              <w:ind w:right="33"/>
              <w:jc w:val="left"/>
              <w:rPr>
                <w:b/>
                <w:bCs/>
                <w:sz w:val="18"/>
                <w:szCs w:val="18"/>
                <w:lang w:val="es-ES"/>
              </w:rPr>
            </w:pPr>
            <w:r w:rsidRPr="002E7A94">
              <w:rPr>
                <w:b/>
                <w:sz w:val="18"/>
                <w:szCs w:val="18"/>
                <w:lang w:val="es-ES"/>
              </w:rPr>
              <w:t>DATOS SECTORIALES SOBRE EL CONSUMO DE HFC (toneladas eq. de CO</w:t>
            </w:r>
            <w:r w:rsidRPr="002E7A94">
              <w:rPr>
                <w:b/>
                <w:sz w:val="18"/>
                <w:szCs w:val="18"/>
                <w:vertAlign w:val="subscript"/>
                <w:lang w:val="es-ES"/>
              </w:rPr>
              <w:t>2</w:t>
            </w:r>
            <w:r w:rsidRPr="002E7A94">
              <w:rPr>
                <w:b/>
                <w:sz w:val="18"/>
                <w:szCs w:val="18"/>
                <w:lang w:val="es-ES"/>
              </w:rPr>
              <w:t>) Y ACTIVIDADES</w:t>
            </w:r>
          </w:p>
        </w:tc>
      </w:tr>
      <w:tr w:rsidR="00C77865" w:rsidRPr="002E7A94" w14:paraId="2BF072BA" w14:textId="77777777" w:rsidTr="00AB527C">
        <w:trPr>
          <w:trHeight w:val="96"/>
        </w:trPr>
        <w:tc>
          <w:tcPr>
            <w:tcW w:w="923" w:type="pct"/>
            <w:vMerge w:val="restart"/>
            <w:shd w:val="clear" w:color="auto" w:fill="auto"/>
            <w:tcMar>
              <w:left w:w="85" w:type="dxa"/>
              <w:right w:w="85" w:type="dxa"/>
            </w:tcMar>
            <w:vAlign w:val="center"/>
          </w:tcPr>
          <w:p w14:paraId="6C2CEB67" w14:textId="77777777" w:rsidR="001D3879" w:rsidRPr="002E7A94" w:rsidRDefault="001D3879" w:rsidP="004679DB">
            <w:pPr>
              <w:jc w:val="center"/>
              <w:rPr>
                <w:sz w:val="18"/>
                <w:szCs w:val="18"/>
                <w:lang w:val="es-ES"/>
              </w:rPr>
            </w:pPr>
          </w:p>
        </w:tc>
        <w:tc>
          <w:tcPr>
            <w:tcW w:w="420" w:type="pct"/>
            <w:vMerge w:val="restart"/>
            <w:shd w:val="clear" w:color="auto" w:fill="auto"/>
            <w:tcMar>
              <w:left w:w="85" w:type="dxa"/>
              <w:right w:w="85" w:type="dxa"/>
            </w:tcMar>
            <w:vAlign w:val="center"/>
          </w:tcPr>
          <w:p w14:paraId="124FBDC4" w14:textId="77777777" w:rsidR="001D3879" w:rsidRPr="002E7A94" w:rsidRDefault="001D3879" w:rsidP="004679DB">
            <w:pPr>
              <w:jc w:val="center"/>
              <w:rPr>
                <w:sz w:val="18"/>
                <w:szCs w:val="18"/>
                <w:lang w:val="es-ES"/>
              </w:rPr>
            </w:pPr>
            <w:r w:rsidRPr="002E7A94">
              <w:rPr>
                <w:sz w:val="18"/>
                <w:szCs w:val="18"/>
                <w:lang w:val="es-ES"/>
              </w:rPr>
              <w:t>Aerosoles</w:t>
            </w:r>
          </w:p>
        </w:tc>
        <w:tc>
          <w:tcPr>
            <w:tcW w:w="462" w:type="pct"/>
            <w:vMerge w:val="restart"/>
            <w:shd w:val="clear" w:color="auto" w:fill="auto"/>
            <w:tcMar>
              <w:left w:w="85" w:type="dxa"/>
              <w:right w:w="85" w:type="dxa"/>
            </w:tcMar>
            <w:vAlign w:val="center"/>
          </w:tcPr>
          <w:p w14:paraId="182FB8AF" w14:textId="77777777" w:rsidR="001D3879" w:rsidRPr="002E7A94" w:rsidRDefault="001D3879" w:rsidP="004679DB">
            <w:pPr>
              <w:jc w:val="center"/>
              <w:rPr>
                <w:sz w:val="18"/>
                <w:szCs w:val="18"/>
                <w:lang w:val="es-ES"/>
              </w:rPr>
            </w:pPr>
            <w:r w:rsidRPr="002E7A94">
              <w:rPr>
                <w:sz w:val="18"/>
                <w:szCs w:val="18"/>
                <w:lang w:val="es-ES"/>
              </w:rPr>
              <w:t>Espumas*</w:t>
            </w:r>
          </w:p>
        </w:tc>
        <w:tc>
          <w:tcPr>
            <w:tcW w:w="503" w:type="pct"/>
            <w:vMerge w:val="restart"/>
            <w:shd w:val="clear" w:color="auto" w:fill="auto"/>
            <w:tcMar>
              <w:left w:w="85" w:type="dxa"/>
              <w:right w:w="85" w:type="dxa"/>
            </w:tcMar>
            <w:vAlign w:val="center"/>
          </w:tcPr>
          <w:p w14:paraId="79CCD90D" w14:textId="77777777" w:rsidR="001D3879" w:rsidRPr="002E7A94" w:rsidRDefault="001D3879" w:rsidP="004679DB">
            <w:pPr>
              <w:jc w:val="center"/>
              <w:rPr>
                <w:sz w:val="18"/>
                <w:szCs w:val="18"/>
                <w:lang w:val="es-ES"/>
              </w:rPr>
            </w:pPr>
            <w:r w:rsidRPr="002E7A94">
              <w:rPr>
                <w:sz w:val="18"/>
                <w:szCs w:val="18"/>
                <w:lang w:val="es-ES"/>
              </w:rPr>
              <w:t>Extinción de incendios</w:t>
            </w:r>
          </w:p>
        </w:tc>
        <w:tc>
          <w:tcPr>
            <w:tcW w:w="2017" w:type="pct"/>
            <w:gridSpan w:val="4"/>
            <w:shd w:val="clear" w:color="auto" w:fill="auto"/>
            <w:tcMar>
              <w:left w:w="85" w:type="dxa"/>
              <w:right w:w="85" w:type="dxa"/>
            </w:tcMar>
            <w:vAlign w:val="center"/>
          </w:tcPr>
          <w:p w14:paraId="42AFD2DD" w14:textId="77777777" w:rsidR="001D3879" w:rsidRPr="002E7A94" w:rsidRDefault="001D3879" w:rsidP="004679DB">
            <w:pPr>
              <w:jc w:val="center"/>
              <w:rPr>
                <w:sz w:val="18"/>
                <w:szCs w:val="18"/>
                <w:lang w:val="es-ES"/>
              </w:rPr>
            </w:pPr>
            <w:r w:rsidRPr="002E7A94">
              <w:rPr>
                <w:sz w:val="18"/>
                <w:szCs w:val="18"/>
                <w:lang w:val="es-ES"/>
              </w:rPr>
              <w:t>Aire acondicionado y refrigeración</w:t>
            </w:r>
          </w:p>
        </w:tc>
        <w:tc>
          <w:tcPr>
            <w:tcW w:w="336" w:type="pct"/>
            <w:vMerge w:val="restart"/>
            <w:shd w:val="clear" w:color="auto" w:fill="auto"/>
            <w:tcMar>
              <w:left w:w="85" w:type="dxa"/>
              <w:right w:w="85" w:type="dxa"/>
            </w:tcMar>
            <w:vAlign w:val="center"/>
          </w:tcPr>
          <w:p w14:paraId="6E394DF6" w14:textId="77777777" w:rsidR="001D3879" w:rsidRPr="002E7A94" w:rsidRDefault="001D3879" w:rsidP="004679DB">
            <w:pPr>
              <w:ind w:left="-26"/>
              <w:jc w:val="center"/>
              <w:rPr>
                <w:sz w:val="18"/>
                <w:szCs w:val="18"/>
                <w:lang w:val="es-ES"/>
              </w:rPr>
            </w:pPr>
            <w:r w:rsidRPr="002E7A94">
              <w:rPr>
                <w:sz w:val="18"/>
                <w:szCs w:val="18"/>
                <w:lang w:val="es-ES"/>
              </w:rPr>
              <w:t>Disolventes</w:t>
            </w:r>
          </w:p>
        </w:tc>
        <w:tc>
          <w:tcPr>
            <w:tcW w:w="339" w:type="pct"/>
            <w:vMerge w:val="restart"/>
            <w:shd w:val="clear" w:color="auto" w:fill="auto"/>
            <w:tcMar>
              <w:left w:w="85" w:type="dxa"/>
              <w:right w:w="85" w:type="dxa"/>
            </w:tcMar>
            <w:vAlign w:val="center"/>
          </w:tcPr>
          <w:p w14:paraId="2770C2DD" w14:textId="77777777" w:rsidR="001D3879" w:rsidRPr="002E7A94" w:rsidRDefault="001D3879" w:rsidP="004679DB">
            <w:pPr>
              <w:jc w:val="center"/>
              <w:rPr>
                <w:sz w:val="18"/>
                <w:szCs w:val="18"/>
                <w:lang w:val="es-ES"/>
              </w:rPr>
            </w:pPr>
            <w:r w:rsidRPr="002E7A94">
              <w:rPr>
                <w:sz w:val="18"/>
                <w:szCs w:val="18"/>
                <w:lang w:val="es-ES"/>
              </w:rPr>
              <w:t>Otros</w:t>
            </w:r>
          </w:p>
        </w:tc>
      </w:tr>
      <w:tr w:rsidR="00AB527C" w:rsidRPr="002E7A94" w14:paraId="2487721B" w14:textId="77777777" w:rsidTr="00AB527C">
        <w:trPr>
          <w:trHeight w:val="96"/>
        </w:trPr>
        <w:tc>
          <w:tcPr>
            <w:tcW w:w="923" w:type="pct"/>
            <w:vMerge/>
            <w:tcMar>
              <w:left w:w="85" w:type="dxa"/>
              <w:right w:w="85" w:type="dxa"/>
            </w:tcMar>
            <w:vAlign w:val="center"/>
          </w:tcPr>
          <w:p w14:paraId="426E0643" w14:textId="77777777" w:rsidR="001D3879" w:rsidRPr="002E7A94" w:rsidRDefault="001D3879" w:rsidP="004679DB">
            <w:pPr>
              <w:jc w:val="center"/>
              <w:rPr>
                <w:sz w:val="18"/>
                <w:szCs w:val="18"/>
                <w:lang w:val="es-ES"/>
              </w:rPr>
            </w:pPr>
          </w:p>
        </w:tc>
        <w:tc>
          <w:tcPr>
            <w:tcW w:w="420" w:type="pct"/>
            <w:vMerge/>
            <w:tcMar>
              <w:left w:w="85" w:type="dxa"/>
              <w:right w:w="85" w:type="dxa"/>
            </w:tcMar>
            <w:vAlign w:val="center"/>
          </w:tcPr>
          <w:p w14:paraId="11F31721" w14:textId="77777777" w:rsidR="001D3879" w:rsidRPr="002E7A94" w:rsidRDefault="001D3879" w:rsidP="004679DB">
            <w:pPr>
              <w:jc w:val="center"/>
              <w:rPr>
                <w:sz w:val="18"/>
                <w:szCs w:val="18"/>
                <w:lang w:val="es-ES"/>
              </w:rPr>
            </w:pPr>
          </w:p>
        </w:tc>
        <w:tc>
          <w:tcPr>
            <w:tcW w:w="462" w:type="pct"/>
            <w:vMerge/>
            <w:tcMar>
              <w:left w:w="85" w:type="dxa"/>
              <w:right w:w="85" w:type="dxa"/>
            </w:tcMar>
            <w:vAlign w:val="center"/>
          </w:tcPr>
          <w:p w14:paraId="35CAF7D9" w14:textId="77777777" w:rsidR="001D3879" w:rsidRPr="002E7A94" w:rsidRDefault="001D3879" w:rsidP="004679DB">
            <w:pPr>
              <w:jc w:val="center"/>
              <w:rPr>
                <w:sz w:val="18"/>
                <w:szCs w:val="18"/>
                <w:lang w:val="es-ES"/>
              </w:rPr>
            </w:pPr>
          </w:p>
        </w:tc>
        <w:tc>
          <w:tcPr>
            <w:tcW w:w="503" w:type="pct"/>
            <w:vMerge/>
            <w:tcMar>
              <w:left w:w="85" w:type="dxa"/>
              <w:right w:w="85" w:type="dxa"/>
            </w:tcMar>
            <w:vAlign w:val="center"/>
          </w:tcPr>
          <w:p w14:paraId="469315C6" w14:textId="77777777" w:rsidR="001D3879" w:rsidRPr="002E7A94" w:rsidRDefault="001D3879" w:rsidP="004679DB">
            <w:pPr>
              <w:jc w:val="center"/>
              <w:rPr>
                <w:sz w:val="18"/>
                <w:szCs w:val="18"/>
                <w:lang w:val="es-ES"/>
              </w:rPr>
            </w:pPr>
          </w:p>
        </w:tc>
        <w:tc>
          <w:tcPr>
            <w:tcW w:w="1430" w:type="pct"/>
            <w:gridSpan w:val="3"/>
            <w:shd w:val="clear" w:color="auto" w:fill="auto"/>
            <w:tcMar>
              <w:left w:w="85" w:type="dxa"/>
              <w:right w:w="85" w:type="dxa"/>
            </w:tcMar>
            <w:vAlign w:val="center"/>
          </w:tcPr>
          <w:p w14:paraId="13B733E2" w14:textId="77777777" w:rsidR="001D3879" w:rsidRPr="002E7A94" w:rsidRDefault="001D3879" w:rsidP="004679DB">
            <w:pPr>
              <w:jc w:val="center"/>
              <w:rPr>
                <w:sz w:val="18"/>
                <w:szCs w:val="18"/>
                <w:lang w:val="es-ES"/>
              </w:rPr>
            </w:pPr>
            <w:r w:rsidRPr="002E7A94">
              <w:rPr>
                <w:sz w:val="18"/>
                <w:szCs w:val="18"/>
                <w:lang w:val="es-ES"/>
              </w:rPr>
              <w:t>Fabricación</w:t>
            </w:r>
          </w:p>
        </w:tc>
        <w:tc>
          <w:tcPr>
            <w:tcW w:w="587" w:type="pct"/>
            <w:vMerge w:val="restart"/>
            <w:shd w:val="clear" w:color="auto" w:fill="auto"/>
            <w:tcMar>
              <w:left w:w="85" w:type="dxa"/>
              <w:right w:w="85" w:type="dxa"/>
            </w:tcMar>
            <w:vAlign w:val="center"/>
          </w:tcPr>
          <w:p w14:paraId="764E2E9A" w14:textId="77777777" w:rsidR="001D3879" w:rsidRPr="002E7A94" w:rsidRDefault="001D3879" w:rsidP="004679DB">
            <w:pPr>
              <w:jc w:val="center"/>
              <w:rPr>
                <w:sz w:val="18"/>
                <w:szCs w:val="18"/>
                <w:lang w:val="es-ES"/>
              </w:rPr>
            </w:pPr>
            <w:r w:rsidRPr="002E7A94">
              <w:rPr>
                <w:sz w:val="18"/>
                <w:szCs w:val="18"/>
                <w:lang w:val="es-ES"/>
              </w:rPr>
              <w:t>Servicio y mantenimiento</w:t>
            </w:r>
          </w:p>
        </w:tc>
        <w:tc>
          <w:tcPr>
            <w:tcW w:w="336" w:type="pct"/>
            <w:vMerge/>
            <w:tcMar>
              <w:left w:w="85" w:type="dxa"/>
              <w:right w:w="85" w:type="dxa"/>
            </w:tcMar>
            <w:vAlign w:val="center"/>
          </w:tcPr>
          <w:p w14:paraId="305ED16B" w14:textId="77777777" w:rsidR="001D3879" w:rsidRPr="002E7A94" w:rsidRDefault="001D3879" w:rsidP="004679DB">
            <w:pPr>
              <w:jc w:val="center"/>
              <w:rPr>
                <w:sz w:val="18"/>
                <w:szCs w:val="18"/>
                <w:lang w:val="es-ES"/>
              </w:rPr>
            </w:pPr>
          </w:p>
        </w:tc>
        <w:tc>
          <w:tcPr>
            <w:tcW w:w="339" w:type="pct"/>
            <w:vMerge/>
            <w:tcMar>
              <w:left w:w="85" w:type="dxa"/>
              <w:right w:w="85" w:type="dxa"/>
            </w:tcMar>
            <w:vAlign w:val="center"/>
          </w:tcPr>
          <w:p w14:paraId="4094B8EF" w14:textId="77777777" w:rsidR="001D3879" w:rsidRPr="002E7A94" w:rsidRDefault="001D3879" w:rsidP="004679DB">
            <w:pPr>
              <w:jc w:val="center"/>
              <w:rPr>
                <w:sz w:val="18"/>
                <w:szCs w:val="18"/>
                <w:lang w:val="es-ES"/>
              </w:rPr>
            </w:pPr>
          </w:p>
        </w:tc>
      </w:tr>
      <w:tr w:rsidR="00AB527C" w:rsidRPr="002E7A94" w14:paraId="3A18FB0C" w14:textId="77777777" w:rsidTr="00AB527C">
        <w:trPr>
          <w:trHeight w:val="96"/>
        </w:trPr>
        <w:tc>
          <w:tcPr>
            <w:tcW w:w="923" w:type="pct"/>
            <w:vMerge/>
            <w:tcMar>
              <w:left w:w="85" w:type="dxa"/>
              <w:right w:w="85" w:type="dxa"/>
            </w:tcMar>
            <w:vAlign w:val="center"/>
          </w:tcPr>
          <w:p w14:paraId="7B314202" w14:textId="77777777" w:rsidR="001D3879" w:rsidRPr="002E7A94" w:rsidRDefault="001D3879" w:rsidP="004679DB">
            <w:pPr>
              <w:jc w:val="center"/>
              <w:rPr>
                <w:sz w:val="18"/>
                <w:szCs w:val="18"/>
                <w:lang w:val="es-ES"/>
              </w:rPr>
            </w:pPr>
          </w:p>
        </w:tc>
        <w:tc>
          <w:tcPr>
            <w:tcW w:w="420" w:type="pct"/>
            <w:vMerge/>
            <w:tcMar>
              <w:left w:w="85" w:type="dxa"/>
              <w:right w:w="85" w:type="dxa"/>
            </w:tcMar>
            <w:vAlign w:val="center"/>
          </w:tcPr>
          <w:p w14:paraId="2BBE3C84" w14:textId="77777777" w:rsidR="001D3879" w:rsidRPr="002E7A94" w:rsidRDefault="001D3879" w:rsidP="004679DB">
            <w:pPr>
              <w:jc w:val="center"/>
              <w:rPr>
                <w:sz w:val="18"/>
                <w:szCs w:val="18"/>
                <w:lang w:val="es-ES"/>
              </w:rPr>
            </w:pPr>
          </w:p>
        </w:tc>
        <w:tc>
          <w:tcPr>
            <w:tcW w:w="462" w:type="pct"/>
            <w:vMerge/>
            <w:tcMar>
              <w:left w:w="85" w:type="dxa"/>
              <w:right w:w="85" w:type="dxa"/>
            </w:tcMar>
            <w:vAlign w:val="center"/>
          </w:tcPr>
          <w:p w14:paraId="3C245C1C" w14:textId="77777777" w:rsidR="001D3879" w:rsidRPr="002E7A94" w:rsidRDefault="001D3879" w:rsidP="004679DB">
            <w:pPr>
              <w:jc w:val="center"/>
              <w:rPr>
                <w:sz w:val="18"/>
                <w:szCs w:val="18"/>
                <w:lang w:val="es-ES"/>
              </w:rPr>
            </w:pPr>
          </w:p>
        </w:tc>
        <w:tc>
          <w:tcPr>
            <w:tcW w:w="503" w:type="pct"/>
            <w:vMerge/>
            <w:tcMar>
              <w:left w:w="85" w:type="dxa"/>
              <w:right w:w="85" w:type="dxa"/>
            </w:tcMar>
            <w:vAlign w:val="center"/>
          </w:tcPr>
          <w:p w14:paraId="59EE74F0" w14:textId="77777777" w:rsidR="001D3879" w:rsidRPr="002E7A94" w:rsidRDefault="001D3879" w:rsidP="004679DB">
            <w:pPr>
              <w:jc w:val="center"/>
              <w:rPr>
                <w:sz w:val="18"/>
                <w:szCs w:val="18"/>
                <w:lang w:val="es-ES"/>
              </w:rPr>
            </w:pPr>
          </w:p>
        </w:tc>
        <w:tc>
          <w:tcPr>
            <w:tcW w:w="589" w:type="pct"/>
            <w:shd w:val="clear" w:color="auto" w:fill="auto"/>
            <w:tcMar>
              <w:left w:w="85" w:type="dxa"/>
              <w:right w:w="85" w:type="dxa"/>
            </w:tcMar>
            <w:vAlign w:val="center"/>
          </w:tcPr>
          <w:p w14:paraId="2C090211" w14:textId="77777777" w:rsidR="001D3879" w:rsidRPr="002E7A94" w:rsidRDefault="001D3879" w:rsidP="004679DB">
            <w:pPr>
              <w:jc w:val="center"/>
              <w:rPr>
                <w:sz w:val="18"/>
                <w:szCs w:val="18"/>
                <w:lang w:val="es-ES"/>
              </w:rPr>
            </w:pPr>
            <w:r w:rsidRPr="002E7A94">
              <w:rPr>
                <w:sz w:val="18"/>
                <w:szCs w:val="18"/>
                <w:lang w:val="es-ES"/>
              </w:rPr>
              <w:t>Refrigeración</w:t>
            </w:r>
          </w:p>
        </w:tc>
        <w:tc>
          <w:tcPr>
            <w:tcW w:w="504" w:type="pct"/>
            <w:shd w:val="clear" w:color="auto" w:fill="auto"/>
            <w:tcMar>
              <w:left w:w="85" w:type="dxa"/>
              <w:right w:w="85" w:type="dxa"/>
            </w:tcMar>
            <w:vAlign w:val="center"/>
          </w:tcPr>
          <w:p w14:paraId="70A108B6" w14:textId="77777777" w:rsidR="001D3879" w:rsidRPr="002E7A94" w:rsidRDefault="001D3879" w:rsidP="004679DB">
            <w:pPr>
              <w:jc w:val="center"/>
              <w:rPr>
                <w:sz w:val="18"/>
                <w:szCs w:val="18"/>
                <w:lang w:val="es-ES"/>
              </w:rPr>
            </w:pPr>
            <w:r w:rsidRPr="002E7A94">
              <w:rPr>
                <w:sz w:val="18"/>
                <w:szCs w:val="18"/>
                <w:lang w:val="es-ES"/>
              </w:rPr>
              <w:t>Aire acondicionado</w:t>
            </w:r>
          </w:p>
        </w:tc>
        <w:tc>
          <w:tcPr>
            <w:tcW w:w="337" w:type="pct"/>
            <w:shd w:val="clear" w:color="auto" w:fill="auto"/>
            <w:vAlign w:val="center"/>
          </w:tcPr>
          <w:p w14:paraId="6CD81358" w14:textId="77777777" w:rsidR="001D3879" w:rsidRPr="002E7A94" w:rsidRDefault="001D3879" w:rsidP="004679DB">
            <w:pPr>
              <w:jc w:val="center"/>
              <w:rPr>
                <w:sz w:val="18"/>
                <w:szCs w:val="18"/>
                <w:lang w:val="es-ES"/>
              </w:rPr>
            </w:pPr>
            <w:r w:rsidRPr="002E7A94">
              <w:rPr>
                <w:sz w:val="18"/>
                <w:szCs w:val="18"/>
                <w:lang w:val="es-ES"/>
              </w:rPr>
              <w:t xml:space="preserve">Otros </w:t>
            </w:r>
          </w:p>
        </w:tc>
        <w:tc>
          <w:tcPr>
            <w:tcW w:w="587" w:type="pct"/>
            <w:vMerge/>
            <w:tcMar>
              <w:left w:w="85" w:type="dxa"/>
              <w:right w:w="85" w:type="dxa"/>
            </w:tcMar>
            <w:vAlign w:val="center"/>
          </w:tcPr>
          <w:p w14:paraId="386B0018" w14:textId="77777777" w:rsidR="001D3879" w:rsidRPr="002E7A94" w:rsidRDefault="001D3879" w:rsidP="004679DB">
            <w:pPr>
              <w:jc w:val="center"/>
              <w:rPr>
                <w:sz w:val="18"/>
                <w:szCs w:val="18"/>
                <w:lang w:val="es-ES"/>
              </w:rPr>
            </w:pPr>
          </w:p>
        </w:tc>
        <w:tc>
          <w:tcPr>
            <w:tcW w:w="336" w:type="pct"/>
            <w:vMerge/>
            <w:tcMar>
              <w:left w:w="85" w:type="dxa"/>
              <w:right w:w="85" w:type="dxa"/>
            </w:tcMar>
            <w:vAlign w:val="center"/>
          </w:tcPr>
          <w:p w14:paraId="7BEF6C8F" w14:textId="77777777" w:rsidR="001D3879" w:rsidRPr="002E7A94" w:rsidRDefault="001D3879" w:rsidP="004679DB">
            <w:pPr>
              <w:jc w:val="center"/>
              <w:rPr>
                <w:sz w:val="18"/>
                <w:szCs w:val="18"/>
                <w:lang w:val="es-ES"/>
              </w:rPr>
            </w:pPr>
          </w:p>
        </w:tc>
        <w:tc>
          <w:tcPr>
            <w:tcW w:w="339" w:type="pct"/>
            <w:vMerge/>
            <w:tcMar>
              <w:left w:w="85" w:type="dxa"/>
              <w:right w:w="85" w:type="dxa"/>
            </w:tcMar>
            <w:vAlign w:val="center"/>
          </w:tcPr>
          <w:p w14:paraId="2B24B3F8" w14:textId="77777777" w:rsidR="001D3879" w:rsidRPr="002E7A94" w:rsidRDefault="001D3879" w:rsidP="004679DB">
            <w:pPr>
              <w:jc w:val="center"/>
              <w:rPr>
                <w:sz w:val="18"/>
                <w:szCs w:val="18"/>
                <w:lang w:val="es-ES"/>
              </w:rPr>
            </w:pPr>
          </w:p>
        </w:tc>
      </w:tr>
      <w:tr w:rsidR="00AB527C" w:rsidRPr="002E7A94" w14:paraId="6EA1BA1D" w14:textId="77777777" w:rsidTr="00AB527C">
        <w:trPr>
          <w:trHeight w:val="121"/>
        </w:trPr>
        <w:tc>
          <w:tcPr>
            <w:tcW w:w="923" w:type="pct"/>
            <w:shd w:val="clear" w:color="auto" w:fill="auto"/>
          </w:tcPr>
          <w:p w14:paraId="6B63DFE9" w14:textId="77777777" w:rsidR="001D3879" w:rsidRPr="002E7A94" w:rsidRDefault="001D3879" w:rsidP="004679DB">
            <w:pPr>
              <w:spacing w:after="60"/>
              <w:jc w:val="left"/>
              <w:rPr>
                <w:sz w:val="18"/>
                <w:szCs w:val="18"/>
                <w:lang w:val="es-ES"/>
              </w:rPr>
            </w:pPr>
            <w:r w:rsidRPr="002E7A94">
              <w:rPr>
                <w:sz w:val="18"/>
                <w:szCs w:val="18"/>
                <w:lang w:val="es-ES"/>
              </w:rPr>
              <w:t xml:space="preserve">Según lo presentado (2023) </w:t>
            </w:r>
          </w:p>
        </w:tc>
        <w:tc>
          <w:tcPr>
            <w:tcW w:w="420" w:type="pct"/>
            <w:shd w:val="clear" w:color="auto" w:fill="auto"/>
            <w:vAlign w:val="center"/>
          </w:tcPr>
          <w:p w14:paraId="7191E4B4" w14:textId="77777777" w:rsidR="001D3879" w:rsidRPr="002E7A94" w:rsidRDefault="001D3879" w:rsidP="004679DB">
            <w:pPr>
              <w:spacing w:after="60"/>
              <w:ind w:left="-113"/>
              <w:jc w:val="right"/>
              <w:rPr>
                <w:sz w:val="18"/>
                <w:szCs w:val="18"/>
                <w:lang w:val="es-ES"/>
              </w:rPr>
            </w:pPr>
            <w:r w:rsidRPr="002E7A94">
              <w:rPr>
                <w:sz w:val="18"/>
                <w:szCs w:val="18"/>
                <w:lang w:val="es-ES"/>
              </w:rPr>
              <w:t>0,00</w:t>
            </w:r>
          </w:p>
        </w:tc>
        <w:tc>
          <w:tcPr>
            <w:tcW w:w="462" w:type="pct"/>
            <w:shd w:val="clear" w:color="auto" w:fill="auto"/>
            <w:vAlign w:val="center"/>
          </w:tcPr>
          <w:p w14:paraId="04FFBF5C" w14:textId="77777777" w:rsidR="001D3879" w:rsidRPr="002E7A94" w:rsidRDefault="001D3879" w:rsidP="004679DB">
            <w:pPr>
              <w:spacing w:after="60"/>
              <w:ind w:left="-120"/>
              <w:jc w:val="right"/>
              <w:rPr>
                <w:sz w:val="18"/>
                <w:szCs w:val="18"/>
                <w:lang w:val="es-ES"/>
              </w:rPr>
            </w:pPr>
            <w:r w:rsidRPr="002E7A94">
              <w:rPr>
                <w:color w:val="000000"/>
                <w:sz w:val="18"/>
                <w:szCs w:val="18"/>
                <w:lang w:val="es-ES"/>
              </w:rPr>
              <w:t>4.635</w:t>
            </w:r>
          </w:p>
        </w:tc>
        <w:tc>
          <w:tcPr>
            <w:tcW w:w="503" w:type="pct"/>
            <w:shd w:val="clear" w:color="auto" w:fill="auto"/>
            <w:vAlign w:val="center"/>
          </w:tcPr>
          <w:p w14:paraId="625CEA89" w14:textId="77777777" w:rsidR="001D3879" w:rsidRPr="002E7A94" w:rsidRDefault="001D3879" w:rsidP="004679DB">
            <w:pPr>
              <w:spacing w:after="60"/>
              <w:ind w:left="-110"/>
              <w:jc w:val="right"/>
              <w:rPr>
                <w:sz w:val="18"/>
                <w:szCs w:val="18"/>
                <w:lang w:val="es-ES"/>
              </w:rPr>
            </w:pPr>
            <w:r w:rsidRPr="002E7A94">
              <w:rPr>
                <w:sz w:val="18"/>
                <w:szCs w:val="18"/>
                <w:lang w:val="es-ES"/>
              </w:rPr>
              <w:t>0,00</w:t>
            </w:r>
          </w:p>
        </w:tc>
        <w:tc>
          <w:tcPr>
            <w:tcW w:w="589" w:type="pct"/>
            <w:shd w:val="clear" w:color="auto" w:fill="auto"/>
            <w:vAlign w:val="center"/>
          </w:tcPr>
          <w:p w14:paraId="219E79DD" w14:textId="77777777" w:rsidR="001D3879" w:rsidRPr="002E7A94" w:rsidRDefault="001D3879" w:rsidP="004679DB">
            <w:pPr>
              <w:spacing w:after="60"/>
              <w:ind w:left="-108"/>
              <w:jc w:val="right"/>
              <w:rPr>
                <w:sz w:val="18"/>
                <w:szCs w:val="18"/>
                <w:lang w:val="es-ES"/>
              </w:rPr>
            </w:pPr>
            <w:r w:rsidRPr="002E7A94">
              <w:rPr>
                <w:sz w:val="18"/>
                <w:szCs w:val="18"/>
                <w:lang w:val="es-ES"/>
              </w:rPr>
              <w:t>0,00</w:t>
            </w:r>
          </w:p>
        </w:tc>
        <w:tc>
          <w:tcPr>
            <w:tcW w:w="504" w:type="pct"/>
            <w:shd w:val="clear" w:color="auto" w:fill="auto"/>
            <w:vAlign w:val="center"/>
          </w:tcPr>
          <w:p w14:paraId="57B5E2EF" w14:textId="77777777" w:rsidR="001D3879" w:rsidRPr="002E7A94" w:rsidRDefault="001D3879" w:rsidP="004679DB">
            <w:pPr>
              <w:spacing w:after="60"/>
              <w:ind w:left="-106"/>
              <w:jc w:val="right"/>
              <w:rPr>
                <w:sz w:val="18"/>
                <w:szCs w:val="18"/>
                <w:lang w:val="es-ES"/>
              </w:rPr>
            </w:pPr>
            <w:r w:rsidRPr="002E7A94">
              <w:rPr>
                <w:sz w:val="18"/>
                <w:szCs w:val="18"/>
                <w:lang w:val="es-ES"/>
              </w:rPr>
              <w:t>0,00</w:t>
            </w:r>
          </w:p>
        </w:tc>
        <w:tc>
          <w:tcPr>
            <w:tcW w:w="337" w:type="pct"/>
            <w:shd w:val="clear" w:color="auto" w:fill="auto"/>
            <w:vAlign w:val="center"/>
          </w:tcPr>
          <w:p w14:paraId="77CFC7E2" w14:textId="77777777" w:rsidR="001D3879" w:rsidRPr="002E7A94" w:rsidRDefault="001D3879" w:rsidP="004679DB">
            <w:pPr>
              <w:spacing w:after="60"/>
              <w:ind w:left="-106"/>
              <w:jc w:val="right"/>
              <w:rPr>
                <w:sz w:val="18"/>
                <w:szCs w:val="18"/>
                <w:lang w:val="es-ES"/>
              </w:rPr>
            </w:pPr>
            <w:r w:rsidRPr="002E7A94">
              <w:rPr>
                <w:sz w:val="18"/>
                <w:szCs w:val="18"/>
                <w:lang w:val="es-ES"/>
              </w:rPr>
              <w:t>0,00</w:t>
            </w:r>
          </w:p>
        </w:tc>
        <w:tc>
          <w:tcPr>
            <w:tcW w:w="587" w:type="pct"/>
            <w:shd w:val="clear" w:color="auto" w:fill="auto"/>
            <w:vAlign w:val="center"/>
          </w:tcPr>
          <w:p w14:paraId="793419DE" w14:textId="77777777" w:rsidR="001D3879" w:rsidRPr="002E7A94" w:rsidRDefault="001D3879" w:rsidP="004679DB">
            <w:pPr>
              <w:spacing w:after="60"/>
              <w:ind w:left="-110"/>
              <w:jc w:val="right"/>
              <w:rPr>
                <w:sz w:val="18"/>
                <w:szCs w:val="18"/>
                <w:lang w:val="es-ES"/>
              </w:rPr>
            </w:pPr>
            <w:r w:rsidRPr="002E7A94">
              <w:rPr>
                <w:sz w:val="18"/>
                <w:szCs w:val="18"/>
                <w:lang w:val="es-ES"/>
              </w:rPr>
              <w:t>795.860</w:t>
            </w:r>
          </w:p>
        </w:tc>
        <w:tc>
          <w:tcPr>
            <w:tcW w:w="336" w:type="pct"/>
            <w:shd w:val="clear" w:color="auto" w:fill="auto"/>
            <w:vAlign w:val="center"/>
          </w:tcPr>
          <w:p w14:paraId="5ED141B9" w14:textId="77777777" w:rsidR="001D3879" w:rsidRPr="002E7A94" w:rsidRDefault="001D3879" w:rsidP="004679DB">
            <w:pPr>
              <w:spacing w:after="60"/>
              <w:ind w:left="-108"/>
              <w:jc w:val="right"/>
              <w:rPr>
                <w:sz w:val="18"/>
                <w:szCs w:val="18"/>
                <w:lang w:val="es-ES"/>
              </w:rPr>
            </w:pPr>
            <w:r w:rsidRPr="002E7A94">
              <w:rPr>
                <w:sz w:val="18"/>
                <w:szCs w:val="18"/>
                <w:lang w:val="es-ES"/>
              </w:rPr>
              <w:t>0,00</w:t>
            </w:r>
          </w:p>
        </w:tc>
        <w:tc>
          <w:tcPr>
            <w:tcW w:w="339" w:type="pct"/>
            <w:shd w:val="clear" w:color="auto" w:fill="auto"/>
            <w:vAlign w:val="center"/>
          </w:tcPr>
          <w:p w14:paraId="1CD33B96" w14:textId="77777777" w:rsidR="001D3879" w:rsidRPr="002E7A94" w:rsidRDefault="001D3879" w:rsidP="004679DB">
            <w:pPr>
              <w:spacing w:after="60"/>
              <w:ind w:left="-114" w:right="-10"/>
              <w:jc w:val="right"/>
              <w:rPr>
                <w:sz w:val="18"/>
                <w:szCs w:val="18"/>
                <w:lang w:val="es-ES"/>
              </w:rPr>
            </w:pPr>
            <w:r w:rsidRPr="002E7A94">
              <w:rPr>
                <w:sz w:val="18"/>
                <w:szCs w:val="18"/>
                <w:lang w:val="es-ES"/>
              </w:rPr>
              <w:t>0,00</w:t>
            </w:r>
          </w:p>
        </w:tc>
      </w:tr>
      <w:tr w:rsidR="00AB527C" w:rsidRPr="002E7A94" w14:paraId="551AE464" w14:textId="77777777" w:rsidTr="00AB527C">
        <w:trPr>
          <w:trHeight w:val="121"/>
        </w:trPr>
        <w:tc>
          <w:tcPr>
            <w:tcW w:w="923" w:type="pct"/>
            <w:shd w:val="clear" w:color="auto" w:fill="auto"/>
          </w:tcPr>
          <w:p w14:paraId="4D6DD575" w14:textId="77777777" w:rsidR="001D3879" w:rsidRPr="002E7A94" w:rsidRDefault="001D3879" w:rsidP="004679DB">
            <w:pPr>
              <w:spacing w:after="60"/>
              <w:jc w:val="left"/>
              <w:rPr>
                <w:sz w:val="18"/>
                <w:szCs w:val="18"/>
                <w:lang w:val="es-ES"/>
              </w:rPr>
            </w:pPr>
            <w:r w:rsidRPr="002E7A94">
              <w:rPr>
                <w:sz w:val="18"/>
                <w:szCs w:val="18"/>
                <w:lang w:val="es-ES"/>
              </w:rPr>
              <w:t>Último informe del programa de país (2023) **</w:t>
            </w:r>
          </w:p>
        </w:tc>
        <w:tc>
          <w:tcPr>
            <w:tcW w:w="420" w:type="pct"/>
            <w:shd w:val="clear" w:color="auto" w:fill="auto"/>
            <w:vAlign w:val="center"/>
          </w:tcPr>
          <w:p w14:paraId="09A2CB24" w14:textId="77777777" w:rsidR="001D3879" w:rsidRPr="002E7A94" w:rsidRDefault="001D3879" w:rsidP="004679DB">
            <w:pPr>
              <w:spacing w:after="60"/>
              <w:ind w:left="-113"/>
              <w:jc w:val="right"/>
              <w:rPr>
                <w:sz w:val="18"/>
                <w:szCs w:val="18"/>
                <w:lang w:val="es-ES"/>
              </w:rPr>
            </w:pPr>
            <w:r w:rsidRPr="002E7A94">
              <w:rPr>
                <w:sz w:val="18"/>
                <w:szCs w:val="18"/>
                <w:lang w:val="es-ES"/>
              </w:rPr>
              <w:t>0,00</w:t>
            </w:r>
          </w:p>
        </w:tc>
        <w:tc>
          <w:tcPr>
            <w:tcW w:w="462" w:type="pct"/>
            <w:shd w:val="clear" w:color="auto" w:fill="auto"/>
            <w:vAlign w:val="center"/>
          </w:tcPr>
          <w:p w14:paraId="4557CB31" w14:textId="77777777" w:rsidR="001D3879" w:rsidRPr="002E7A94" w:rsidRDefault="001D3879" w:rsidP="004679DB">
            <w:pPr>
              <w:spacing w:after="60"/>
              <w:ind w:left="-120"/>
              <w:jc w:val="right"/>
              <w:rPr>
                <w:sz w:val="18"/>
                <w:szCs w:val="18"/>
                <w:lang w:val="es-ES"/>
              </w:rPr>
            </w:pPr>
            <w:r w:rsidRPr="002E7A94">
              <w:rPr>
                <w:color w:val="000000"/>
                <w:sz w:val="18"/>
                <w:szCs w:val="18"/>
                <w:lang w:val="es-ES"/>
              </w:rPr>
              <w:t>4.635</w:t>
            </w:r>
          </w:p>
        </w:tc>
        <w:tc>
          <w:tcPr>
            <w:tcW w:w="503" w:type="pct"/>
            <w:shd w:val="clear" w:color="auto" w:fill="auto"/>
            <w:vAlign w:val="center"/>
          </w:tcPr>
          <w:p w14:paraId="541AE998" w14:textId="77777777" w:rsidR="001D3879" w:rsidRPr="002E7A94" w:rsidRDefault="001D3879" w:rsidP="004679DB">
            <w:pPr>
              <w:spacing w:after="60"/>
              <w:ind w:left="-110"/>
              <w:jc w:val="right"/>
              <w:rPr>
                <w:sz w:val="18"/>
                <w:szCs w:val="18"/>
                <w:lang w:val="es-ES"/>
              </w:rPr>
            </w:pPr>
            <w:r w:rsidRPr="002E7A94">
              <w:rPr>
                <w:sz w:val="18"/>
                <w:szCs w:val="18"/>
                <w:lang w:val="es-ES"/>
              </w:rPr>
              <w:t>0,00</w:t>
            </w:r>
          </w:p>
        </w:tc>
        <w:tc>
          <w:tcPr>
            <w:tcW w:w="589" w:type="pct"/>
            <w:shd w:val="clear" w:color="auto" w:fill="auto"/>
            <w:vAlign w:val="center"/>
          </w:tcPr>
          <w:p w14:paraId="27806169" w14:textId="77777777" w:rsidR="001D3879" w:rsidRPr="002E7A94" w:rsidRDefault="001D3879" w:rsidP="004679DB">
            <w:pPr>
              <w:spacing w:after="60"/>
              <w:ind w:left="-108"/>
              <w:jc w:val="right"/>
              <w:rPr>
                <w:sz w:val="18"/>
                <w:szCs w:val="18"/>
                <w:lang w:val="es-ES"/>
              </w:rPr>
            </w:pPr>
            <w:r w:rsidRPr="002E7A94">
              <w:rPr>
                <w:sz w:val="18"/>
                <w:szCs w:val="18"/>
                <w:lang w:val="es-ES"/>
              </w:rPr>
              <w:t>0,00</w:t>
            </w:r>
          </w:p>
        </w:tc>
        <w:tc>
          <w:tcPr>
            <w:tcW w:w="504" w:type="pct"/>
            <w:shd w:val="clear" w:color="auto" w:fill="auto"/>
            <w:vAlign w:val="center"/>
          </w:tcPr>
          <w:p w14:paraId="0325AFEC" w14:textId="77777777" w:rsidR="001D3879" w:rsidRPr="002E7A94" w:rsidRDefault="001D3879" w:rsidP="004679DB">
            <w:pPr>
              <w:spacing w:after="60"/>
              <w:ind w:left="-106"/>
              <w:jc w:val="right"/>
              <w:rPr>
                <w:sz w:val="18"/>
                <w:szCs w:val="18"/>
                <w:lang w:val="es-ES"/>
              </w:rPr>
            </w:pPr>
            <w:r w:rsidRPr="002E7A94">
              <w:rPr>
                <w:sz w:val="18"/>
                <w:szCs w:val="18"/>
                <w:lang w:val="es-ES"/>
              </w:rPr>
              <w:t>0,00</w:t>
            </w:r>
          </w:p>
        </w:tc>
        <w:tc>
          <w:tcPr>
            <w:tcW w:w="337" w:type="pct"/>
            <w:shd w:val="clear" w:color="auto" w:fill="auto"/>
            <w:vAlign w:val="center"/>
          </w:tcPr>
          <w:p w14:paraId="57DA9BBE" w14:textId="77777777" w:rsidR="001D3879" w:rsidRPr="002E7A94" w:rsidRDefault="001D3879" w:rsidP="004679DB">
            <w:pPr>
              <w:spacing w:after="60"/>
              <w:ind w:left="-106"/>
              <w:jc w:val="right"/>
              <w:rPr>
                <w:sz w:val="18"/>
                <w:szCs w:val="18"/>
                <w:lang w:val="es-ES"/>
              </w:rPr>
            </w:pPr>
            <w:r w:rsidRPr="002E7A94">
              <w:rPr>
                <w:sz w:val="18"/>
                <w:szCs w:val="18"/>
                <w:lang w:val="es-ES"/>
              </w:rPr>
              <w:t>0,00</w:t>
            </w:r>
          </w:p>
        </w:tc>
        <w:tc>
          <w:tcPr>
            <w:tcW w:w="587" w:type="pct"/>
            <w:shd w:val="clear" w:color="auto" w:fill="auto"/>
            <w:vAlign w:val="center"/>
          </w:tcPr>
          <w:p w14:paraId="7895ABE7" w14:textId="77777777" w:rsidR="001D3879" w:rsidRPr="002E7A94" w:rsidRDefault="001D3879" w:rsidP="004679DB">
            <w:pPr>
              <w:spacing w:after="60"/>
              <w:ind w:left="-110"/>
              <w:jc w:val="right"/>
              <w:rPr>
                <w:sz w:val="18"/>
                <w:szCs w:val="18"/>
                <w:lang w:val="es-ES"/>
              </w:rPr>
            </w:pPr>
            <w:r w:rsidRPr="002E7A94">
              <w:rPr>
                <w:sz w:val="18"/>
                <w:szCs w:val="18"/>
                <w:lang w:val="es-ES"/>
              </w:rPr>
              <w:t>901.445</w:t>
            </w:r>
          </w:p>
        </w:tc>
        <w:tc>
          <w:tcPr>
            <w:tcW w:w="336" w:type="pct"/>
            <w:shd w:val="clear" w:color="auto" w:fill="auto"/>
            <w:vAlign w:val="center"/>
          </w:tcPr>
          <w:p w14:paraId="20F0B2A2" w14:textId="77777777" w:rsidR="001D3879" w:rsidRPr="002E7A94" w:rsidRDefault="001D3879" w:rsidP="004679DB">
            <w:pPr>
              <w:spacing w:after="60"/>
              <w:ind w:left="-108"/>
              <w:jc w:val="right"/>
              <w:rPr>
                <w:sz w:val="18"/>
                <w:szCs w:val="18"/>
                <w:lang w:val="es-ES"/>
              </w:rPr>
            </w:pPr>
            <w:r w:rsidRPr="002E7A94">
              <w:rPr>
                <w:sz w:val="18"/>
                <w:szCs w:val="18"/>
                <w:lang w:val="es-ES"/>
              </w:rPr>
              <w:t>0,00</w:t>
            </w:r>
          </w:p>
        </w:tc>
        <w:tc>
          <w:tcPr>
            <w:tcW w:w="339" w:type="pct"/>
            <w:shd w:val="clear" w:color="auto" w:fill="auto"/>
            <w:vAlign w:val="center"/>
          </w:tcPr>
          <w:p w14:paraId="4D01B21D" w14:textId="77777777" w:rsidR="001D3879" w:rsidRPr="002E7A94" w:rsidRDefault="001D3879" w:rsidP="004679DB">
            <w:pPr>
              <w:spacing w:after="60"/>
              <w:ind w:left="-114" w:right="-10"/>
              <w:jc w:val="right"/>
              <w:rPr>
                <w:sz w:val="18"/>
                <w:szCs w:val="18"/>
                <w:lang w:val="es-ES"/>
              </w:rPr>
            </w:pPr>
            <w:r w:rsidRPr="002E7A94">
              <w:rPr>
                <w:sz w:val="18"/>
                <w:szCs w:val="18"/>
                <w:lang w:val="es-ES"/>
              </w:rPr>
              <w:t>0,00</w:t>
            </w:r>
          </w:p>
        </w:tc>
      </w:tr>
      <w:tr w:rsidR="00AB527C" w:rsidRPr="002E7A94" w14:paraId="15269727" w14:textId="77777777" w:rsidTr="00AB527C">
        <w:trPr>
          <w:trHeight w:val="250"/>
        </w:trPr>
        <w:tc>
          <w:tcPr>
            <w:tcW w:w="923" w:type="pct"/>
            <w:shd w:val="clear" w:color="auto" w:fill="auto"/>
          </w:tcPr>
          <w:p w14:paraId="03B8B2B7" w14:textId="77777777" w:rsidR="001D3879" w:rsidRPr="002E7A94" w:rsidRDefault="001D3879" w:rsidP="004679DB">
            <w:pPr>
              <w:spacing w:after="60"/>
              <w:ind w:right="-108"/>
              <w:jc w:val="left"/>
              <w:rPr>
                <w:color w:val="000000" w:themeColor="text1"/>
                <w:sz w:val="18"/>
                <w:szCs w:val="18"/>
                <w:lang w:val="es-ES"/>
              </w:rPr>
            </w:pPr>
            <w:r w:rsidRPr="002E7A94">
              <w:rPr>
                <w:color w:val="000000" w:themeColor="text1"/>
                <w:sz w:val="18"/>
                <w:szCs w:val="18"/>
                <w:lang w:val="es-ES"/>
              </w:rPr>
              <w:t>Actividades de la etapa I de KIP acordadas (S/N)</w:t>
            </w:r>
          </w:p>
        </w:tc>
        <w:tc>
          <w:tcPr>
            <w:tcW w:w="420" w:type="pct"/>
            <w:shd w:val="clear" w:color="auto" w:fill="auto"/>
            <w:vAlign w:val="center"/>
          </w:tcPr>
          <w:p w14:paraId="5FACB68C" w14:textId="77777777" w:rsidR="001D3879" w:rsidRPr="002E7A94" w:rsidRDefault="001D3879" w:rsidP="004679DB">
            <w:pPr>
              <w:spacing w:after="60"/>
              <w:jc w:val="center"/>
              <w:rPr>
                <w:sz w:val="18"/>
                <w:szCs w:val="18"/>
                <w:lang w:val="es-ES"/>
              </w:rPr>
            </w:pPr>
            <w:r w:rsidRPr="002E7A94">
              <w:rPr>
                <w:sz w:val="18"/>
                <w:szCs w:val="18"/>
                <w:lang w:val="es-ES"/>
              </w:rPr>
              <w:t>N</w:t>
            </w:r>
          </w:p>
        </w:tc>
        <w:tc>
          <w:tcPr>
            <w:tcW w:w="462" w:type="pct"/>
            <w:shd w:val="clear" w:color="auto" w:fill="auto"/>
            <w:vAlign w:val="center"/>
          </w:tcPr>
          <w:p w14:paraId="7FE40F2B" w14:textId="77777777" w:rsidR="001D3879" w:rsidRPr="002E7A94" w:rsidRDefault="001D3879" w:rsidP="004679DB">
            <w:pPr>
              <w:spacing w:after="60"/>
              <w:jc w:val="center"/>
              <w:rPr>
                <w:sz w:val="18"/>
                <w:szCs w:val="18"/>
                <w:lang w:val="es-ES"/>
              </w:rPr>
            </w:pPr>
            <w:r w:rsidRPr="002E7A94">
              <w:rPr>
                <w:sz w:val="18"/>
                <w:szCs w:val="18"/>
                <w:lang w:val="es-ES"/>
              </w:rPr>
              <w:t>N</w:t>
            </w:r>
          </w:p>
        </w:tc>
        <w:tc>
          <w:tcPr>
            <w:tcW w:w="503" w:type="pct"/>
            <w:shd w:val="clear" w:color="auto" w:fill="auto"/>
            <w:vAlign w:val="center"/>
          </w:tcPr>
          <w:p w14:paraId="6B26DD8E" w14:textId="77777777" w:rsidR="001D3879" w:rsidRPr="002E7A94" w:rsidRDefault="001D3879" w:rsidP="004679DB">
            <w:pPr>
              <w:spacing w:after="60"/>
              <w:jc w:val="center"/>
              <w:rPr>
                <w:sz w:val="18"/>
                <w:szCs w:val="18"/>
                <w:lang w:val="es-ES"/>
              </w:rPr>
            </w:pPr>
            <w:r w:rsidRPr="002E7A94">
              <w:rPr>
                <w:sz w:val="18"/>
                <w:szCs w:val="18"/>
                <w:lang w:val="es-ES"/>
              </w:rPr>
              <w:t>N</w:t>
            </w:r>
          </w:p>
        </w:tc>
        <w:tc>
          <w:tcPr>
            <w:tcW w:w="589" w:type="pct"/>
            <w:shd w:val="clear" w:color="auto" w:fill="auto"/>
            <w:vAlign w:val="center"/>
          </w:tcPr>
          <w:p w14:paraId="4D0E7105" w14:textId="77777777" w:rsidR="001D3879" w:rsidRPr="002E7A94" w:rsidRDefault="001D3879" w:rsidP="004679DB">
            <w:pPr>
              <w:spacing w:after="60"/>
              <w:jc w:val="center"/>
              <w:rPr>
                <w:sz w:val="18"/>
                <w:szCs w:val="18"/>
                <w:lang w:val="es-ES"/>
              </w:rPr>
            </w:pPr>
            <w:r w:rsidRPr="002E7A94">
              <w:rPr>
                <w:sz w:val="18"/>
                <w:szCs w:val="18"/>
                <w:lang w:val="es-ES"/>
              </w:rPr>
              <w:t>N</w:t>
            </w:r>
          </w:p>
        </w:tc>
        <w:tc>
          <w:tcPr>
            <w:tcW w:w="504" w:type="pct"/>
            <w:shd w:val="clear" w:color="auto" w:fill="auto"/>
            <w:vAlign w:val="center"/>
          </w:tcPr>
          <w:p w14:paraId="3E129DF7" w14:textId="77777777" w:rsidR="001D3879" w:rsidRPr="002E7A94" w:rsidRDefault="001D3879" w:rsidP="004679DB">
            <w:pPr>
              <w:spacing w:after="60"/>
              <w:jc w:val="center"/>
              <w:rPr>
                <w:sz w:val="18"/>
                <w:szCs w:val="18"/>
                <w:lang w:val="es-ES"/>
              </w:rPr>
            </w:pPr>
            <w:r w:rsidRPr="002E7A94">
              <w:rPr>
                <w:sz w:val="18"/>
                <w:szCs w:val="18"/>
                <w:lang w:val="es-ES"/>
              </w:rPr>
              <w:t>N</w:t>
            </w:r>
          </w:p>
        </w:tc>
        <w:tc>
          <w:tcPr>
            <w:tcW w:w="337" w:type="pct"/>
            <w:shd w:val="clear" w:color="auto" w:fill="auto"/>
            <w:vAlign w:val="center"/>
          </w:tcPr>
          <w:p w14:paraId="6B42DBB4" w14:textId="77777777" w:rsidR="001D3879" w:rsidRPr="002E7A94" w:rsidRDefault="001D3879" w:rsidP="004679DB">
            <w:pPr>
              <w:spacing w:after="60"/>
              <w:jc w:val="center"/>
              <w:rPr>
                <w:sz w:val="18"/>
                <w:szCs w:val="18"/>
                <w:lang w:val="es-ES"/>
              </w:rPr>
            </w:pPr>
            <w:r w:rsidRPr="002E7A94">
              <w:rPr>
                <w:sz w:val="18"/>
                <w:szCs w:val="18"/>
                <w:lang w:val="es-ES"/>
              </w:rPr>
              <w:t>N</w:t>
            </w:r>
          </w:p>
        </w:tc>
        <w:tc>
          <w:tcPr>
            <w:tcW w:w="587" w:type="pct"/>
            <w:shd w:val="clear" w:color="auto" w:fill="auto"/>
            <w:vAlign w:val="center"/>
          </w:tcPr>
          <w:p w14:paraId="7EF37376" w14:textId="77777777" w:rsidR="001D3879" w:rsidRPr="002E7A94" w:rsidRDefault="001D3879" w:rsidP="004679DB">
            <w:pPr>
              <w:spacing w:after="60"/>
              <w:jc w:val="center"/>
              <w:rPr>
                <w:sz w:val="18"/>
                <w:szCs w:val="18"/>
                <w:lang w:val="es-ES"/>
              </w:rPr>
            </w:pPr>
            <w:r w:rsidRPr="002E7A94">
              <w:rPr>
                <w:sz w:val="18"/>
                <w:szCs w:val="18"/>
                <w:lang w:val="es-ES"/>
              </w:rPr>
              <w:t>S</w:t>
            </w:r>
          </w:p>
        </w:tc>
        <w:tc>
          <w:tcPr>
            <w:tcW w:w="336" w:type="pct"/>
            <w:shd w:val="clear" w:color="auto" w:fill="auto"/>
            <w:vAlign w:val="center"/>
          </w:tcPr>
          <w:p w14:paraId="5CA1656F" w14:textId="77777777" w:rsidR="001D3879" w:rsidRPr="002E7A94" w:rsidRDefault="001D3879" w:rsidP="004679DB">
            <w:pPr>
              <w:spacing w:after="60"/>
              <w:jc w:val="center"/>
              <w:rPr>
                <w:sz w:val="18"/>
                <w:szCs w:val="18"/>
                <w:lang w:val="es-ES"/>
              </w:rPr>
            </w:pPr>
            <w:r w:rsidRPr="002E7A94">
              <w:rPr>
                <w:sz w:val="18"/>
                <w:szCs w:val="18"/>
                <w:lang w:val="es-ES"/>
              </w:rPr>
              <w:t>N</w:t>
            </w:r>
          </w:p>
        </w:tc>
        <w:tc>
          <w:tcPr>
            <w:tcW w:w="339" w:type="pct"/>
            <w:shd w:val="clear" w:color="auto" w:fill="auto"/>
            <w:vAlign w:val="center"/>
          </w:tcPr>
          <w:p w14:paraId="36BD3EFF" w14:textId="77777777" w:rsidR="001D3879" w:rsidRPr="002E7A94" w:rsidRDefault="001D3879" w:rsidP="004679DB">
            <w:pPr>
              <w:spacing w:after="60"/>
              <w:jc w:val="center"/>
              <w:rPr>
                <w:sz w:val="18"/>
                <w:szCs w:val="18"/>
                <w:lang w:val="es-ES"/>
              </w:rPr>
            </w:pPr>
            <w:r w:rsidRPr="002E7A94">
              <w:rPr>
                <w:sz w:val="18"/>
                <w:szCs w:val="18"/>
                <w:lang w:val="es-ES"/>
              </w:rPr>
              <w:t>N</w:t>
            </w:r>
          </w:p>
        </w:tc>
      </w:tr>
    </w:tbl>
    <w:p w14:paraId="048176D5" w14:textId="2A25B205" w:rsidR="001D3879" w:rsidRPr="002E7A94" w:rsidRDefault="001D3879" w:rsidP="00AB527C">
      <w:pPr>
        <w:pStyle w:val="ListParagraph"/>
        <w:ind w:left="90" w:hanging="900"/>
        <w:jc w:val="left"/>
        <w:rPr>
          <w:sz w:val="18"/>
          <w:szCs w:val="18"/>
        </w:rPr>
      </w:pPr>
      <w:r w:rsidRPr="002E7A94">
        <w:rPr>
          <w:sz w:val="18"/>
          <w:szCs w:val="18"/>
        </w:rPr>
        <w:t>* HFC contenidos en polioles premezclados</w:t>
      </w:r>
    </w:p>
    <w:p w14:paraId="41BA4DCF" w14:textId="5260E1BC" w:rsidR="001D3879" w:rsidRPr="002E7A94" w:rsidRDefault="001D3879" w:rsidP="00AB527C">
      <w:pPr>
        <w:pStyle w:val="ListParagraph"/>
        <w:ind w:left="-360" w:right="-450" w:hanging="450"/>
        <w:jc w:val="left"/>
        <w:rPr>
          <w:sz w:val="18"/>
          <w:szCs w:val="18"/>
        </w:rPr>
      </w:pPr>
      <w:r w:rsidRPr="002E7A94">
        <w:rPr>
          <w:sz w:val="18"/>
          <w:szCs w:val="18"/>
        </w:rPr>
        <w:t>** La presentación de datos del programa de país se basó en los registros de importación, suponiendo que todas las importaciones se utilizaron durante el año</w:t>
      </w:r>
    </w:p>
    <w:tbl>
      <w:tblPr>
        <w:tblW w:w="5727"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483"/>
        <w:gridCol w:w="1418"/>
        <w:gridCol w:w="2808"/>
      </w:tblGrid>
      <w:tr w:rsidR="001D3879" w:rsidRPr="002E7A94" w14:paraId="6C638FEC" w14:textId="77777777" w:rsidTr="00AB527C">
        <w:trPr>
          <w:trHeight w:val="186"/>
        </w:trPr>
        <w:tc>
          <w:tcPr>
            <w:tcW w:w="3027" w:type="pct"/>
            <w:shd w:val="clear" w:color="auto" w:fill="auto"/>
            <w:tcMar>
              <w:top w:w="17" w:type="dxa"/>
              <w:left w:w="108" w:type="dxa"/>
              <w:bottom w:w="17" w:type="dxa"/>
              <w:right w:w="108" w:type="dxa"/>
            </w:tcMar>
          </w:tcPr>
          <w:p w14:paraId="2347D0B3" w14:textId="77777777" w:rsidR="001D3879" w:rsidRPr="002E7A94" w:rsidRDefault="001D3879" w:rsidP="004679DB">
            <w:pPr>
              <w:keepNext/>
              <w:suppressAutoHyphens/>
              <w:ind w:right="-95"/>
              <w:jc w:val="left"/>
              <w:rPr>
                <w:b/>
                <w:caps/>
                <w:sz w:val="18"/>
                <w:szCs w:val="18"/>
                <w:lang w:val="es-ES"/>
              </w:rPr>
            </w:pPr>
            <w:r w:rsidRPr="002E7A94">
              <w:rPr>
                <w:b/>
                <w:caps/>
                <w:sz w:val="18"/>
                <w:szCs w:val="18"/>
                <w:lang w:val="es-ES"/>
              </w:rPr>
              <w:t>Consumo medio de HFC en el período 2020-2022 en servicio y mantenimiento</w:t>
            </w:r>
          </w:p>
        </w:tc>
        <w:tc>
          <w:tcPr>
            <w:tcW w:w="662" w:type="pct"/>
            <w:shd w:val="clear" w:color="auto" w:fill="auto"/>
          </w:tcPr>
          <w:p w14:paraId="151E15FB" w14:textId="77777777" w:rsidR="001D3879" w:rsidRPr="002E7A94" w:rsidRDefault="001D3879" w:rsidP="004679DB">
            <w:pPr>
              <w:keepNext/>
              <w:suppressAutoHyphens/>
              <w:ind w:right="116"/>
              <w:jc w:val="center"/>
              <w:rPr>
                <w:sz w:val="18"/>
                <w:szCs w:val="18"/>
                <w:lang w:val="es-ES"/>
              </w:rPr>
            </w:pPr>
            <w:r w:rsidRPr="002E7A94">
              <w:rPr>
                <w:sz w:val="18"/>
                <w:szCs w:val="18"/>
                <w:lang w:val="es-ES"/>
              </w:rPr>
              <w:t>757,05 t</w:t>
            </w:r>
          </w:p>
        </w:tc>
        <w:tc>
          <w:tcPr>
            <w:tcW w:w="1312" w:type="pct"/>
            <w:shd w:val="clear" w:color="auto" w:fill="auto"/>
          </w:tcPr>
          <w:p w14:paraId="3E3E0571" w14:textId="77777777" w:rsidR="001D3879" w:rsidRPr="002E7A94" w:rsidRDefault="001D3879" w:rsidP="004679DB">
            <w:pPr>
              <w:keepNext/>
              <w:tabs>
                <w:tab w:val="left" w:pos="720"/>
              </w:tabs>
              <w:suppressAutoHyphens/>
              <w:ind w:right="116"/>
              <w:jc w:val="right"/>
              <w:rPr>
                <w:sz w:val="18"/>
                <w:szCs w:val="18"/>
                <w:lang w:val="es-ES"/>
              </w:rPr>
            </w:pPr>
            <w:r w:rsidRPr="002E7A94">
              <w:rPr>
                <w:sz w:val="18"/>
                <w:szCs w:val="18"/>
                <w:lang w:val="es-ES"/>
              </w:rPr>
              <w:t>1.366.209 toneladas eq. de CO</w:t>
            </w:r>
            <w:r w:rsidRPr="002E7A94">
              <w:rPr>
                <w:sz w:val="18"/>
                <w:szCs w:val="18"/>
                <w:vertAlign w:val="subscript"/>
                <w:lang w:val="es-ES"/>
              </w:rPr>
              <w:t>2</w:t>
            </w:r>
          </w:p>
        </w:tc>
      </w:tr>
    </w:tbl>
    <w:p w14:paraId="429542B3" w14:textId="77777777" w:rsidR="001D3879" w:rsidRPr="002E7A94" w:rsidRDefault="001D3879" w:rsidP="001D3879">
      <w:pPr>
        <w:rPr>
          <w:sz w:val="18"/>
          <w:szCs w:val="18"/>
          <w:lang w:val="es-ES"/>
        </w:rPr>
      </w:pPr>
    </w:p>
    <w:tbl>
      <w:tblPr>
        <w:tblW w:w="5727"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632"/>
        <w:gridCol w:w="1386"/>
        <w:gridCol w:w="1319"/>
        <w:gridCol w:w="1279"/>
        <w:gridCol w:w="2093"/>
      </w:tblGrid>
      <w:tr w:rsidR="001D3879" w:rsidRPr="002E7A94" w14:paraId="119C49DC" w14:textId="77777777" w:rsidTr="00AB527C">
        <w:trPr>
          <w:trHeight w:val="86"/>
          <w:tblHeader/>
        </w:trPr>
        <w:tc>
          <w:tcPr>
            <w:tcW w:w="2163" w:type="pct"/>
            <w:shd w:val="clear" w:color="auto" w:fill="auto"/>
            <w:tcMar>
              <w:top w:w="17" w:type="dxa"/>
              <w:left w:w="108" w:type="dxa"/>
              <w:bottom w:w="17" w:type="dxa"/>
              <w:right w:w="108" w:type="dxa"/>
            </w:tcMar>
            <w:vAlign w:val="center"/>
          </w:tcPr>
          <w:p w14:paraId="732CB181" w14:textId="77777777" w:rsidR="001D3879" w:rsidRPr="002E7A94" w:rsidRDefault="001D3879" w:rsidP="004679DB">
            <w:pPr>
              <w:keepNext/>
              <w:suppressAutoHyphens/>
              <w:jc w:val="left"/>
              <w:rPr>
                <w:b/>
                <w:bCs/>
                <w:sz w:val="18"/>
                <w:szCs w:val="18"/>
                <w:lang w:val="es-ES"/>
              </w:rPr>
            </w:pPr>
            <w:r w:rsidRPr="002E7A94">
              <w:rPr>
                <w:b/>
                <w:sz w:val="18"/>
                <w:szCs w:val="18"/>
                <w:lang w:val="es-ES"/>
              </w:rPr>
              <w:t>DATOS DE CONSUMO DE NIVEL BÁSICO (toneladas eq. de CO</w:t>
            </w:r>
            <w:r w:rsidRPr="002E7A94">
              <w:rPr>
                <w:b/>
                <w:sz w:val="18"/>
                <w:szCs w:val="18"/>
                <w:vertAlign w:val="subscript"/>
                <w:lang w:val="es-ES"/>
              </w:rPr>
              <w:t>2</w:t>
            </w:r>
            <w:r w:rsidRPr="002E7A94">
              <w:rPr>
                <w:b/>
                <w:sz w:val="18"/>
                <w:szCs w:val="18"/>
                <w:lang w:val="es-ES"/>
              </w:rPr>
              <w:t>)</w:t>
            </w:r>
          </w:p>
        </w:tc>
        <w:tc>
          <w:tcPr>
            <w:tcW w:w="647" w:type="pct"/>
            <w:shd w:val="clear" w:color="auto" w:fill="auto"/>
            <w:vAlign w:val="center"/>
          </w:tcPr>
          <w:p w14:paraId="14A291F5" w14:textId="77777777" w:rsidR="001D3879" w:rsidRPr="002E7A94" w:rsidRDefault="001D3879" w:rsidP="004679DB">
            <w:pPr>
              <w:keepNext/>
              <w:suppressAutoHyphens/>
              <w:jc w:val="center"/>
              <w:rPr>
                <w:b/>
                <w:bCs/>
                <w:sz w:val="18"/>
                <w:szCs w:val="18"/>
                <w:lang w:val="es-ES"/>
              </w:rPr>
            </w:pPr>
            <w:r w:rsidRPr="002E7A94">
              <w:rPr>
                <w:b/>
                <w:sz w:val="18"/>
                <w:szCs w:val="18"/>
                <w:lang w:val="es-ES"/>
              </w:rPr>
              <w:t>2020</w:t>
            </w:r>
          </w:p>
        </w:tc>
        <w:tc>
          <w:tcPr>
            <w:tcW w:w="616" w:type="pct"/>
            <w:shd w:val="clear" w:color="auto" w:fill="auto"/>
            <w:tcMar>
              <w:top w:w="17" w:type="dxa"/>
              <w:left w:w="108" w:type="dxa"/>
              <w:bottom w:w="17" w:type="dxa"/>
              <w:right w:w="108" w:type="dxa"/>
            </w:tcMar>
            <w:vAlign w:val="center"/>
          </w:tcPr>
          <w:p w14:paraId="3BC633A7" w14:textId="77777777" w:rsidR="001D3879" w:rsidRPr="002E7A94" w:rsidRDefault="001D3879" w:rsidP="004679DB">
            <w:pPr>
              <w:keepNext/>
              <w:suppressAutoHyphens/>
              <w:jc w:val="center"/>
              <w:rPr>
                <w:b/>
                <w:bCs/>
                <w:sz w:val="18"/>
                <w:szCs w:val="18"/>
                <w:lang w:val="es-ES"/>
              </w:rPr>
            </w:pPr>
            <w:r w:rsidRPr="002E7A94">
              <w:rPr>
                <w:b/>
                <w:sz w:val="18"/>
                <w:szCs w:val="18"/>
                <w:lang w:val="es-ES"/>
              </w:rPr>
              <w:t>2021</w:t>
            </w:r>
          </w:p>
        </w:tc>
        <w:tc>
          <w:tcPr>
            <w:tcW w:w="597" w:type="pct"/>
            <w:shd w:val="clear" w:color="auto" w:fill="auto"/>
            <w:tcMar>
              <w:top w:w="17" w:type="dxa"/>
              <w:left w:w="108" w:type="dxa"/>
              <w:bottom w:w="17" w:type="dxa"/>
              <w:right w:w="108" w:type="dxa"/>
            </w:tcMar>
            <w:vAlign w:val="center"/>
          </w:tcPr>
          <w:p w14:paraId="3DB86ABB" w14:textId="77777777" w:rsidR="001D3879" w:rsidRPr="002E7A94" w:rsidRDefault="001D3879" w:rsidP="004679DB">
            <w:pPr>
              <w:keepNext/>
              <w:suppressAutoHyphens/>
              <w:jc w:val="center"/>
              <w:rPr>
                <w:b/>
                <w:bCs/>
                <w:sz w:val="18"/>
                <w:szCs w:val="18"/>
                <w:lang w:val="es-ES"/>
              </w:rPr>
            </w:pPr>
            <w:r w:rsidRPr="002E7A94">
              <w:rPr>
                <w:b/>
                <w:sz w:val="18"/>
                <w:szCs w:val="18"/>
                <w:lang w:val="es-ES"/>
              </w:rPr>
              <w:t>2022</w:t>
            </w:r>
          </w:p>
        </w:tc>
        <w:tc>
          <w:tcPr>
            <w:tcW w:w="978" w:type="pct"/>
            <w:shd w:val="clear" w:color="auto" w:fill="auto"/>
            <w:tcMar>
              <w:top w:w="17" w:type="dxa"/>
              <w:left w:w="108" w:type="dxa"/>
              <w:bottom w:w="17" w:type="dxa"/>
              <w:right w:w="108" w:type="dxa"/>
            </w:tcMar>
            <w:vAlign w:val="center"/>
          </w:tcPr>
          <w:p w14:paraId="66E35256" w14:textId="77777777" w:rsidR="001D3879" w:rsidRPr="002E7A94" w:rsidRDefault="001D3879" w:rsidP="004679DB">
            <w:pPr>
              <w:keepNext/>
              <w:suppressAutoHyphens/>
              <w:jc w:val="center"/>
              <w:rPr>
                <w:b/>
                <w:bCs/>
                <w:sz w:val="18"/>
                <w:szCs w:val="18"/>
                <w:lang w:val="es-ES"/>
              </w:rPr>
            </w:pPr>
            <w:r w:rsidRPr="002E7A94">
              <w:rPr>
                <w:b/>
                <w:sz w:val="18"/>
                <w:szCs w:val="18"/>
                <w:lang w:val="es-ES"/>
              </w:rPr>
              <w:t>Promedio</w:t>
            </w:r>
          </w:p>
          <w:p w14:paraId="39DA953E" w14:textId="77777777" w:rsidR="001D3879" w:rsidRPr="002E7A94" w:rsidRDefault="001D3879" w:rsidP="004679DB">
            <w:pPr>
              <w:keepNext/>
              <w:suppressAutoHyphens/>
              <w:jc w:val="center"/>
              <w:rPr>
                <w:b/>
                <w:bCs/>
                <w:sz w:val="18"/>
                <w:szCs w:val="18"/>
                <w:lang w:val="es-ES"/>
              </w:rPr>
            </w:pPr>
            <w:r w:rsidRPr="002E7A94">
              <w:rPr>
                <w:b/>
                <w:sz w:val="18"/>
                <w:szCs w:val="18"/>
                <w:lang w:val="es-ES"/>
              </w:rPr>
              <w:t>2020-2022</w:t>
            </w:r>
          </w:p>
        </w:tc>
      </w:tr>
      <w:tr w:rsidR="001D3879" w:rsidRPr="002E7A94" w14:paraId="5A9F6798" w14:textId="77777777" w:rsidTr="00AB527C">
        <w:trPr>
          <w:trHeight w:val="22"/>
        </w:trPr>
        <w:tc>
          <w:tcPr>
            <w:tcW w:w="2163" w:type="pct"/>
            <w:shd w:val="clear" w:color="auto" w:fill="auto"/>
            <w:tcMar>
              <w:top w:w="17" w:type="dxa"/>
              <w:left w:w="108" w:type="dxa"/>
              <w:bottom w:w="17" w:type="dxa"/>
              <w:right w:w="108" w:type="dxa"/>
            </w:tcMar>
          </w:tcPr>
          <w:p w14:paraId="33CA4AB3" w14:textId="77777777" w:rsidR="001D3879" w:rsidRPr="002E7A94" w:rsidRDefault="001D3879" w:rsidP="004679DB">
            <w:pPr>
              <w:keepNext/>
              <w:suppressAutoHyphens/>
              <w:rPr>
                <w:sz w:val="18"/>
                <w:szCs w:val="18"/>
                <w:lang w:val="es-ES"/>
              </w:rPr>
            </w:pPr>
            <w:r w:rsidRPr="002E7A94">
              <w:rPr>
                <w:sz w:val="18"/>
                <w:szCs w:val="18"/>
                <w:lang w:val="es-ES"/>
              </w:rPr>
              <w:t>Consumo anual de HFC</w:t>
            </w:r>
          </w:p>
        </w:tc>
        <w:tc>
          <w:tcPr>
            <w:tcW w:w="647" w:type="pct"/>
            <w:shd w:val="clear" w:color="auto" w:fill="auto"/>
          </w:tcPr>
          <w:p w14:paraId="72A07D55" w14:textId="77777777" w:rsidR="001D3879" w:rsidRPr="002E7A94" w:rsidRDefault="001D3879" w:rsidP="004679DB">
            <w:pPr>
              <w:keepNext/>
              <w:suppressAutoHyphens/>
              <w:ind w:right="147"/>
              <w:jc w:val="right"/>
              <w:rPr>
                <w:color w:val="000000" w:themeColor="text1"/>
                <w:sz w:val="18"/>
                <w:szCs w:val="18"/>
                <w:lang w:val="es-ES"/>
              </w:rPr>
            </w:pPr>
            <w:r w:rsidRPr="002E7A94">
              <w:rPr>
                <w:color w:val="000000" w:themeColor="text1"/>
                <w:sz w:val="18"/>
                <w:szCs w:val="18"/>
                <w:lang w:val="es-ES"/>
              </w:rPr>
              <w:t>1.482.208</w:t>
            </w:r>
          </w:p>
        </w:tc>
        <w:tc>
          <w:tcPr>
            <w:tcW w:w="616" w:type="pct"/>
            <w:shd w:val="clear" w:color="auto" w:fill="auto"/>
            <w:tcMar>
              <w:top w:w="17" w:type="dxa"/>
              <w:left w:w="108" w:type="dxa"/>
              <w:bottom w:w="17" w:type="dxa"/>
              <w:right w:w="108" w:type="dxa"/>
            </w:tcMar>
          </w:tcPr>
          <w:p w14:paraId="11F50A96" w14:textId="77777777" w:rsidR="001D3879" w:rsidRPr="002E7A94" w:rsidRDefault="001D3879" w:rsidP="004679DB">
            <w:pPr>
              <w:keepNext/>
              <w:suppressAutoHyphens/>
              <w:ind w:right="38"/>
              <w:jc w:val="right"/>
              <w:rPr>
                <w:color w:val="000000" w:themeColor="text1"/>
                <w:sz w:val="18"/>
                <w:szCs w:val="18"/>
                <w:lang w:val="es-ES"/>
              </w:rPr>
            </w:pPr>
            <w:r w:rsidRPr="002E7A94">
              <w:rPr>
                <w:color w:val="000000" w:themeColor="text1"/>
                <w:sz w:val="18"/>
                <w:szCs w:val="18"/>
                <w:lang w:val="es-ES"/>
              </w:rPr>
              <w:t>1.433.252</w:t>
            </w:r>
          </w:p>
        </w:tc>
        <w:tc>
          <w:tcPr>
            <w:tcW w:w="597" w:type="pct"/>
            <w:shd w:val="clear" w:color="auto" w:fill="auto"/>
            <w:tcMar>
              <w:top w:w="17" w:type="dxa"/>
              <w:left w:w="108" w:type="dxa"/>
              <w:bottom w:w="17" w:type="dxa"/>
              <w:right w:w="108" w:type="dxa"/>
            </w:tcMar>
          </w:tcPr>
          <w:p w14:paraId="00A3D4C4" w14:textId="77777777" w:rsidR="001D3879" w:rsidRPr="002E7A94" w:rsidRDefault="001D3879" w:rsidP="004679DB">
            <w:pPr>
              <w:keepNext/>
              <w:suppressAutoHyphens/>
              <w:ind w:right="34"/>
              <w:jc w:val="right"/>
              <w:rPr>
                <w:color w:val="000000" w:themeColor="text1"/>
                <w:sz w:val="18"/>
                <w:szCs w:val="18"/>
                <w:lang w:val="es-ES"/>
              </w:rPr>
            </w:pPr>
            <w:r w:rsidRPr="002E7A94">
              <w:rPr>
                <w:color w:val="000000" w:themeColor="text1"/>
                <w:sz w:val="18"/>
                <w:szCs w:val="18"/>
                <w:lang w:val="es-ES"/>
              </w:rPr>
              <w:t>1.183.168</w:t>
            </w:r>
          </w:p>
        </w:tc>
        <w:tc>
          <w:tcPr>
            <w:tcW w:w="978" w:type="pct"/>
            <w:shd w:val="clear" w:color="auto" w:fill="auto"/>
            <w:tcMar>
              <w:top w:w="17" w:type="dxa"/>
              <w:left w:w="108" w:type="dxa"/>
              <w:bottom w:w="17" w:type="dxa"/>
              <w:right w:w="108" w:type="dxa"/>
            </w:tcMar>
          </w:tcPr>
          <w:p w14:paraId="2826267E" w14:textId="77777777" w:rsidR="001D3879" w:rsidRPr="002E7A94" w:rsidRDefault="001D3879" w:rsidP="004679DB">
            <w:pPr>
              <w:keepNext/>
              <w:suppressAutoHyphens/>
              <w:ind w:right="33"/>
              <w:jc w:val="right"/>
              <w:rPr>
                <w:color w:val="000000" w:themeColor="text1"/>
                <w:sz w:val="18"/>
                <w:szCs w:val="18"/>
                <w:lang w:val="es-ES"/>
              </w:rPr>
            </w:pPr>
            <w:r w:rsidRPr="002E7A94">
              <w:rPr>
                <w:color w:val="000000" w:themeColor="text1"/>
                <w:sz w:val="18"/>
                <w:szCs w:val="18"/>
                <w:lang w:val="es-ES"/>
              </w:rPr>
              <w:t>1.366.209</w:t>
            </w:r>
          </w:p>
        </w:tc>
      </w:tr>
      <w:tr w:rsidR="001D3879" w:rsidRPr="002E7A94" w14:paraId="4D1565E4" w14:textId="77777777" w:rsidTr="00AB527C">
        <w:trPr>
          <w:trHeight w:val="161"/>
        </w:trPr>
        <w:tc>
          <w:tcPr>
            <w:tcW w:w="4022" w:type="pct"/>
            <w:gridSpan w:val="4"/>
            <w:shd w:val="clear" w:color="auto" w:fill="auto"/>
            <w:tcMar>
              <w:top w:w="17" w:type="dxa"/>
              <w:left w:w="108" w:type="dxa"/>
              <w:bottom w:w="17" w:type="dxa"/>
              <w:right w:w="108" w:type="dxa"/>
            </w:tcMar>
          </w:tcPr>
          <w:p w14:paraId="305623EC" w14:textId="77777777" w:rsidR="001D3879" w:rsidRPr="002E7A94" w:rsidRDefault="001D3879" w:rsidP="004679DB">
            <w:pPr>
              <w:keepNext/>
              <w:suppressAutoHyphens/>
              <w:ind w:right="116"/>
              <w:jc w:val="left"/>
              <w:rPr>
                <w:sz w:val="18"/>
                <w:szCs w:val="18"/>
                <w:lang w:val="es-ES"/>
              </w:rPr>
            </w:pPr>
            <w:r w:rsidRPr="002E7A94">
              <w:rPr>
                <w:sz w:val="18"/>
                <w:szCs w:val="18"/>
                <w:lang w:val="es-ES"/>
              </w:rPr>
              <w:t>Nivel básico de HCFC (65%)</w:t>
            </w:r>
          </w:p>
        </w:tc>
        <w:tc>
          <w:tcPr>
            <w:tcW w:w="978" w:type="pct"/>
            <w:shd w:val="clear" w:color="auto" w:fill="auto"/>
          </w:tcPr>
          <w:p w14:paraId="73ACF3E4" w14:textId="77777777" w:rsidR="001D3879" w:rsidRPr="002E7A94" w:rsidRDefault="001D3879" w:rsidP="004679DB">
            <w:pPr>
              <w:keepNext/>
              <w:suppressAutoHyphens/>
              <w:ind w:right="116"/>
              <w:jc w:val="right"/>
              <w:rPr>
                <w:sz w:val="18"/>
                <w:szCs w:val="18"/>
                <w:lang w:val="es-ES"/>
              </w:rPr>
            </w:pPr>
            <w:r w:rsidRPr="002E7A94">
              <w:rPr>
                <w:sz w:val="18"/>
                <w:szCs w:val="18"/>
                <w:lang w:val="es-ES"/>
              </w:rPr>
              <w:t>508.848</w:t>
            </w:r>
          </w:p>
        </w:tc>
      </w:tr>
      <w:tr w:rsidR="001D3879" w:rsidRPr="002E7A94" w14:paraId="4D425ECC" w14:textId="77777777" w:rsidTr="00AB527C">
        <w:trPr>
          <w:trHeight w:val="22"/>
        </w:trPr>
        <w:tc>
          <w:tcPr>
            <w:tcW w:w="4022" w:type="pct"/>
            <w:gridSpan w:val="4"/>
            <w:shd w:val="clear" w:color="auto" w:fill="auto"/>
            <w:tcMar>
              <w:top w:w="17" w:type="dxa"/>
              <w:left w:w="108" w:type="dxa"/>
              <w:bottom w:w="17" w:type="dxa"/>
              <w:right w:w="108" w:type="dxa"/>
            </w:tcMar>
          </w:tcPr>
          <w:p w14:paraId="48F2C39B" w14:textId="77777777" w:rsidR="001D3879" w:rsidRPr="002E7A94" w:rsidRDefault="001D3879" w:rsidP="004679DB">
            <w:pPr>
              <w:keepNext/>
              <w:suppressAutoHyphens/>
              <w:ind w:right="116"/>
              <w:jc w:val="left"/>
              <w:rPr>
                <w:b/>
                <w:bCs/>
                <w:sz w:val="18"/>
                <w:szCs w:val="18"/>
                <w:lang w:val="es-ES"/>
              </w:rPr>
            </w:pPr>
            <w:r w:rsidRPr="002E7A94">
              <w:rPr>
                <w:sz w:val="18"/>
                <w:szCs w:val="18"/>
                <w:lang w:val="es-ES"/>
              </w:rPr>
              <w:t>Nivel básico de HFC</w:t>
            </w:r>
          </w:p>
        </w:tc>
        <w:tc>
          <w:tcPr>
            <w:tcW w:w="978" w:type="pct"/>
            <w:shd w:val="clear" w:color="auto" w:fill="auto"/>
          </w:tcPr>
          <w:p w14:paraId="2446DABE" w14:textId="77777777" w:rsidR="001D3879" w:rsidRPr="002E7A94" w:rsidRDefault="001D3879" w:rsidP="004679DB">
            <w:pPr>
              <w:keepNext/>
              <w:suppressAutoHyphens/>
              <w:ind w:right="116"/>
              <w:jc w:val="right"/>
              <w:rPr>
                <w:color w:val="000000" w:themeColor="text1"/>
                <w:sz w:val="18"/>
                <w:szCs w:val="18"/>
                <w:lang w:val="es-ES"/>
              </w:rPr>
            </w:pPr>
            <w:r w:rsidRPr="002E7A94">
              <w:rPr>
                <w:sz w:val="18"/>
                <w:szCs w:val="18"/>
                <w:lang w:val="es-ES"/>
              </w:rPr>
              <w:t>1.875.057</w:t>
            </w:r>
          </w:p>
        </w:tc>
      </w:tr>
    </w:tbl>
    <w:p w14:paraId="063BA5A9" w14:textId="77777777" w:rsidR="001D3879" w:rsidRPr="002E7A94" w:rsidRDefault="001D3879" w:rsidP="001D3879">
      <w:pPr>
        <w:rPr>
          <w:sz w:val="18"/>
          <w:szCs w:val="18"/>
          <w:lang w:val="es-ES"/>
        </w:rPr>
      </w:pPr>
    </w:p>
    <w:tbl>
      <w:tblPr>
        <w:tblW w:w="5727"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331"/>
        <w:gridCol w:w="3378"/>
      </w:tblGrid>
      <w:tr w:rsidR="001D3879" w:rsidRPr="00C77865" w14:paraId="22FE54EA" w14:textId="77777777" w:rsidTr="00AB527C">
        <w:trPr>
          <w:trHeight w:val="22"/>
        </w:trPr>
        <w:tc>
          <w:tcPr>
            <w:tcW w:w="5000" w:type="pct"/>
            <w:gridSpan w:val="2"/>
            <w:shd w:val="clear" w:color="auto" w:fill="auto"/>
            <w:tcMar>
              <w:top w:w="17" w:type="dxa"/>
              <w:left w:w="108" w:type="dxa"/>
              <w:bottom w:w="17" w:type="dxa"/>
              <w:right w:w="108" w:type="dxa"/>
            </w:tcMar>
          </w:tcPr>
          <w:p w14:paraId="394EE6F0" w14:textId="77777777" w:rsidR="001D3879" w:rsidRPr="002E7A94" w:rsidRDefault="001D3879" w:rsidP="004679DB">
            <w:pPr>
              <w:keepNext/>
              <w:suppressAutoHyphens/>
              <w:ind w:right="116"/>
              <w:jc w:val="left"/>
              <w:rPr>
                <w:sz w:val="18"/>
                <w:szCs w:val="18"/>
                <w:lang w:val="es-ES"/>
              </w:rPr>
            </w:pPr>
            <w:r w:rsidRPr="002E7A94">
              <w:rPr>
                <w:b/>
                <w:sz w:val="18"/>
                <w:szCs w:val="18"/>
                <w:lang w:val="es-ES"/>
              </w:rPr>
              <w:t>CONSUMO DE HFC ADMISIBLE PARA LA FINANCIACIÓN</w:t>
            </w:r>
          </w:p>
        </w:tc>
      </w:tr>
      <w:tr w:rsidR="001D3879" w:rsidRPr="002E7A94" w14:paraId="28E9435D" w14:textId="77777777" w:rsidTr="00AB527C">
        <w:trPr>
          <w:trHeight w:val="22"/>
        </w:trPr>
        <w:tc>
          <w:tcPr>
            <w:tcW w:w="3423" w:type="pct"/>
            <w:shd w:val="clear" w:color="auto" w:fill="auto"/>
            <w:tcMar>
              <w:top w:w="17" w:type="dxa"/>
              <w:left w:w="108" w:type="dxa"/>
              <w:bottom w:w="17" w:type="dxa"/>
              <w:right w:w="108" w:type="dxa"/>
            </w:tcMar>
          </w:tcPr>
          <w:p w14:paraId="120C52AD" w14:textId="77777777" w:rsidR="001D3879" w:rsidRPr="002E7A94" w:rsidRDefault="001D3879" w:rsidP="004679DB">
            <w:pPr>
              <w:keepNext/>
              <w:suppressAutoHyphens/>
              <w:ind w:right="55"/>
              <w:jc w:val="left"/>
              <w:rPr>
                <w:sz w:val="18"/>
                <w:szCs w:val="18"/>
                <w:lang w:val="es-ES"/>
              </w:rPr>
            </w:pPr>
            <w:r w:rsidRPr="002E7A94">
              <w:rPr>
                <w:sz w:val="18"/>
                <w:szCs w:val="18"/>
                <w:lang w:val="es-ES"/>
              </w:rPr>
              <w:t>Punto de partida para las reducciones acumuladas sostenidas</w:t>
            </w:r>
          </w:p>
        </w:tc>
        <w:tc>
          <w:tcPr>
            <w:tcW w:w="1577" w:type="pct"/>
            <w:shd w:val="clear" w:color="auto" w:fill="auto"/>
            <w:vAlign w:val="center"/>
          </w:tcPr>
          <w:p w14:paraId="7DCC7D20" w14:textId="77777777" w:rsidR="001D3879" w:rsidRPr="002E7A94" w:rsidRDefault="001D3879" w:rsidP="004679DB">
            <w:pPr>
              <w:keepNext/>
              <w:suppressAutoHyphens/>
              <w:ind w:right="116"/>
              <w:jc w:val="right"/>
              <w:rPr>
                <w:sz w:val="18"/>
                <w:szCs w:val="18"/>
                <w:lang w:val="es-ES"/>
              </w:rPr>
            </w:pPr>
            <w:r w:rsidRPr="002E7A94">
              <w:rPr>
                <w:sz w:val="18"/>
                <w:szCs w:val="18"/>
                <w:lang w:val="es-ES"/>
              </w:rPr>
              <w:t>n. a.</w:t>
            </w:r>
          </w:p>
        </w:tc>
      </w:tr>
      <w:tr w:rsidR="001D3879" w:rsidRPr="002E7A94" w14:paraId="3CD814F8" w14:textId="77777777" w:rsidTr="00AB527C">
        <w:trPr>
          <w:trHeight w:val="22"/>
        </w:trPr>
        <w:tc>
          <w:tcPr>
            <w:tcW w:w="3423" w:type="pct"/>
            <w:shd w:val="clear" w:color="auto" w:fill="auto"/>
            <w:tcMar>
              <w:top w:w="17" w:type="dxa"/>
              <w:left w:w="108" w:type="dxa"/>
              <w:bottom w:w="17" w:type="dxa"/>
              <w:right w:w="108" w:type="dxa"/>
            </w:tcMar>
          </w:tcPr>
          <w:p w14:paraId="17CA21AD" w14:textId="77777777" w:rsidR="001D3879" w:rsidRPr="002E7A94" w:rsidRDefault="001D3879" w:rsidP="004679DB">
            <w:pPr>
              <w:keepNext/>
              <w:suppressAutoHyphens/>
              <w:ind w:right="55"/>
              <w:jc w:val="left"/>
              <w:rPr>
                <w:b/>
                <w:bCs/>
                <w:sz w:val="18"/>
                <w:szCs w:val="18"/>
                <w:lang w:val="es-ES"/>
              </w:rPr>
            </w:pPr>
            <w:r w:rsidRPr="002E7A94">
              <w:rPr>
                <w:sz w:val="18"/>
                <w:szCs w:val="18"/>
                <w:lang w:val="es-ES"/>
              </w:rPr>
              <w:t>Proyectos de inversión aprobados anteriormente para la reducción de HFC</w:t>
            </w:r>
          </w:p>
        </w:tc>
        <w:tc>
          <w:tcPr>
            <w:tcW w:w="1577" w:type="pct"/>
            <w:shd w:val="clear" w:color="auto" w:fill="auto"/>
          </w:tcPr>
          <w:p w14:paraId="407AA9FD" w14:textId="77777777" w:rsidR="001D3879" w:rsidRPr="002E7A94" w:rsidRDefault="001D3879" w:rsidP="004679DB">
            <w:pPr>
              <w:keepNext/>
              <w:suppressAutoHyphens/>
              <w:ind w:right="116"/>
              <w:jc w:val="right"/>
              <w:rPr>
                <w:b/>
                <w:bCs/>
                <w:sz w:val="18"/>
                <w:szCs w:val="18"/>
                <w:lang w:val="es-ES"/>
              </w:rPr>
            </w:pPr>
            <w:r w:rsidRPr="002E7A94">
              <w:rPr>
                <w:sz w:val="18"/>
                <w:szCs w:val="18"/>
                <w:lang w:val="es-ES"/>
              </w:rPr>
              <w:t>No</w:t>
            </w:r>
          </w:p>
        </w:tc>
      </w:tr>
      <w:tr w:rsidR="001D3879" w:rsidRPr="002E7A94" w14:paraId="15C951D3" w14:textId="77777777" w:rsidTr="00AB527C">
        <w:trPr>
          <w:trHeight w:val="221"/>
        </w:trPr>
        <w:tc>
          <w:tcPr>
            <w:tcW w:w="3423" w:type="pct"/>
            <w:shd w:val="clear" w:color="auto" w:fill="auto"/>
            <w:tcMar>
              <w:top w:w="17" w:type="dxa"/>
              <w:left w:w="108" w:type="dxa"/>
              <w:bottom w:w="17" w:type="dxa"/>
              <w:right w:w="108" w:type="dxa"/>
            </w:tcMar>
          </w:tcPr>
          <w:p w14:paraId="48A94190" w14:textId="77777777" w:rsidR="001D3879" w:rsidRPr="002E7A94" w:rsidRDefault="001D3879" w:rsidP="004679DB">
            <w:pPr>
              <w:keepNext/>
              <w:suppressAutoHyphens/>
              <w:ind w:right="172"/>
              <w:jc w:val="left"/>
              <w:rPr>
                <w:sz w:val="18"/>
                <w:szCs w:val="18"/>
                <w:lang w:val="es-ES"/>
              </w:rPr>
            </w:pPr>
            <w:r w:rsidRPr="002E7A94">
              <w:rPr>
                <w:sz w:val="18"/>
                <w:szCs w:val="18"/>
                <w:lang w:val="es-ES"/>
              </w:rPr>
              <w:t>Reducciones acumulativas de proyectos aprobados anteriormente (toneladas eq. de CO</w:t>
            </w:r>
            <w:r w:rsidRPr="002E7A94">
              <w:rPr>
                <w:sz w:val="18"/>
                <w:szCs w:val="18"/>
                <w:vertAlign w:val="subscript"/>
                <w:lang w:val="es-ES"/>
              </w:rPr>
              <w:t>2</w:t>
            </w:r>
            <w:r w:rsidRPr="002E7A94">
              <w:rPr>
                <w:sz w:val="18"/>
                <w:szCs w:val="18"/>
                <w:lang w:val="es-ES"/>
              </w:rPr>
              <w:t>)</w:t>
            </w:r>
          </w:p>
        </w:tc>
        <w:tc>
          <w:tcPr>
            <w:tcW w:w="1577" w:type="pct"/>
            <w:shd w:val="clear" w:color="auto" w:fill="auto"/>
          </w:tcPr>
          <w:p w14:paraId="2045187E" w14:textId="77777777" w:rsidR="001D3879" w:rsidRPr="002E7A94" w:rsidRDefault="001D3879" w:rsidP="004679DB">
            <w:pPr>
              <w:spacing w:line="259" w:lineRule="auto"/>
              <w:ind w:right="116"/>
              <w:jc w:val="right"/>
              <w:rPr>
                <w:sz w:val="18"/>
                <w:szCs w:val="18"/>
                <w:lang w:val="es-ES"/>
              </w:rPr>
            </w:pPr>
            <w:r w:rsidRPr="002E7A94">
              <w:rPr>
                <w:sz w:val="18"/>
                <w:szCs w:val="18"/>
                <w:lang w:val="es-ES"/>
              </w:rPr>
              <w:t>0</w:t>
            </w:r>
          </w:p>
        </w:tc>
      </w:tr>
    </w:tbl>
    <w:p w14:paraId="6754BA08" w14:textId="77777777" w:rsidR="001D3879" w:rsidRPr="002E7A94" w:rsidRDefault="001D3879" w:rsidP="001D3879">
      <w:pPr>
        <w:rPr>
          <w:sz w:val="6"/>
          <w:szCs w:val="6"/>
          <w:lang w:val="es-ES"/>
        </w:rPr>
      </w:pPr>
    </w:p>
    <w:tbl>
      <w:tblPr>
        <w:tblStyle w:val="TableGrid"/>
        <w:tblW w:w="10710" w:type="dxa"/>
        <w:tblInd w:w="-815" w:type="dxa"/>
        <w:tblLayout w:type="fixed"/>
        <w:tblLook w:val="04A0" w:firstRow="1" w:lastRow="0" w:firstColumn="1" w:lastColumn="0" w:noHBand="0" w:noVBand="1"/>
      </w:tblPr>
      <w:tblGrid>
        <w:gridCol w:w="1170"/>
        <w:gridCol w:w="1080"/>
        <w:gridCol w:w="1980"/>
        <w:gridCol w:w="1098"/>
        <w:gridCol w:w="1098"/>
        <w:gridCol w:w="1098"/>
        <w:gridCol w:w="1098"/>
        <w:gridCol w:w="1098"/>
        <w:gridCol w:w="990"/>
      </w:tblGrid>
      <w:tr w:rsidR="001D3879" w:rsidRPr="002E7A94" w14:paraId="6466C5ED" w14:textId="77777777" w:rsidTr="00AB527C">
        <w:trPr>
          <w:trHeight w:val="216"/>
        </w:trPr>
        <w:tc>
          <w:tcPr>
            <w:tcW w:w="4230" w:type="dxa"/>
            <w:gridSpan w:val="3"/>
            <w:shd w:val="clear" w:color="auto" w:fill="FFFFFF" w:themeFill="background1"/>
          </w:tcPr>
          <w:p w14:paraId="3871AF74" w14:textId="77777777" w:rsidR="001D3879" w:rsidRPr="002E7A94" w:rsidRDefault="001D3879" w:rsidP="004679DB">
            <w:pPr>
              <w:jc w:val="left"/>
              <w:rPr>
                <w:b/>
                <w:bCs/>
                <w:sz w:val="18"/>
                <w:szCs w:val="18"/>
                <w:lang w:val="es-ES"/>
              </w:rPr>
            </w:pPr>
            <w:r w:rsidRPr="002E7A94">
              <w:rPr>
                <w:b/>
                <w:sz w:val="18"/>
                <w:szCs w:val="18"/>
                <w:lang w:val="es-ES"/>
              </w:rPr>
              <w:t>DATOS DEL PROYECTO SEGÚN LO ACORDADO</w:t>
            </w:r>
          </w:p>
        </w:tc>
        <w:tc>
          <w:tcPr>
            <w:tcW w:w="1098" w:type="dxa"/>
            <w:shd w:val="clear" w:color="auto" w:fill="FFFFFF" w:themeFill="background1"/>
          </w:tcPr>
          <w:p w14:paraId="7C64DA37" w14:textId="77777777" w:rsidR="001D3879" w:rsidRPr="002E7A94" w:rsidRDefault="001D3879" w:rsidP="004679DB">
            <w:pPr>
              <w:jc w:val="center"/>
              <w:rPr>
                <w:b/>
                <w:bCs/>
                <w:sz w:val="18"/>
                <w:szCs w:val="18"/>
                <w:lang w:val="es-ES"/>
              </w:rPr>
            </w:pPr>
            <w:r w:rsidRPr="002E7A94">
              <w:rPr>
                <w:b/>
                <w:sz w:val="18"/>
                <w:szCs w:val="18"/>
                <w:lang w:val="es-ES"/>
              </w:rPr>
              <w:t>2024*</w:t>
            </w:r>
          </w:p>
        </w:tc>
        <w:tc>
          <w:tcPr>
            <w:tcW w:w="1098" w:type="dxa"/>
            <w:shd w:val="clear" w:color="auto" w:fill="FFFFFF" w:themeFill="background1"/>
          </w:tcPr>
          <w:p w14:paraId="44147175" w14:textId="77777777" w:rsidR="001D3879" w:rsidRPr="002E7A94" w:rsidRDefault="001D3879" w:rsidP="004679DB">
            <w:pPr>
              <w:jc w:val="center"/>
              <w:rPr>
                <w:b/>
                <w:bCs/>
                <w:sz w:val="18"/>
                <w:szCs w:val="18"/>
                <w:lang w:val="es-ES"/>
              </w:rPr>
            </w:pPr>
            <w:r w:rsidRPr="002E7A94">
              <w:rPr>
                <w:b/>
                <w:sz w:val="18"/>
                <w:szCs w:val="18"/>
                <w:lang w:val="es-ES"/>
              </w:rPr>
              <w:t>2025-2026</w:t>
            </w:r>
          </w:p>
        </w:tc>
        <w:tc>
          <w:tcPr>
            <w:tcW w:w="1098" w:type="dxa"/>
            <w:shd w:val="clear" w:color="auto" w:fill="FFFFFF" w:themeFill="background1"/>
          </w:tcPr>
          <w:p w14:paraId="5F516A8C" w14:textId="77777777" w:rsidR="001D3879" w:rsidRPr="002E7A94" w:rsidRDefault="001D3879" w:rsidP="004679DB">
            <w:pPr>
              <w:jc w:val="center"/>
              <w:rPr>
                <w:b/>
                <w:bCs/>
                <w:sz w:val="18"/>
                <w:szCs w:val="18"/>
                <w:lang w:val="es-ES"/>
              </w:rPr>
            </w:pPr>
            <w:r w:rsidRPr="002E7A94">
              <w:rPr>
                <w:b/>
                <w:sz w:val="18"/>
                <w:szCs w:val="18"/>
                <w:lang w:val="es-ES"/>
              </w:rPr>
              <w:t>2027</w:t>
            </w:r>
          </w:p>
        </w:tc>
        <w:tc>
          <w:tcPr>
            <w:tcW w:w="1098" w:type="dxa"/>
            <w:shd w:val="clear" w:color="auto" w:fill="FFFFFF" w:themeFill="background1"/>
          </w:tcPr>
          <w:p w14:paraId="51715CEB" w14:textId="77777777" w:rsidR="001D3879" w:rsidRPr="002E7A94" w:rsidRDefault="001D3879" w:rsidP="004679DB">
            <w:pPr>
              <w:jc w:val="center"/>
              <w:rPr>
                <w:b/>
                <w:bCs/>
                <w:sz w:val="18"/>
                <w:szCs w:val="18"/>
                <w:lang w:val="es-ES"/>
              </w:rPr>
            </w:pPr>
            <w:r w:rsidRPr="002E7A94">
              <w:rPr>
                <w:b/>
                <w:sz w:val="18"/>
                <w:szCs w:val="18"/>
                <w:lang w:val="es-ES"/>
              </w:rPr>
              <w:t>2028</w:t>
            </w:r>
          </w:p>
        </w:tc>
        <w:tc>
          <w:tcPr>
            <w:tcW w:w="1098" w:type="dxa"/>
            <w:shd w:val="clear" w:color="auto" w:fill="FFFFFF" w:themeFill="background1"/>
          </w:tcPr>
          <w:p w14:paraId="050677F8" w14:textId="77777777" w:rsidR="001D3879" w:rsidRPr="002E7A94" w:rsidRDefault="001D3879" w:rsidP="004679DB">
            <w:pPr>
              <w:jc w:val="center"/>
              <w:rPr>
                <w:b/>
                <w:bCs/>
                <w:sz w:val="18"/>
                <w:szCs w:val="18"/>
                <w:lang w:val="es-ES"/>
              </w:rPr>
            </w:pPr>
            <w:r w:rsidRPr="002E7A94">
              <w:rPr>
                <w:b/>
                <w:sz w:val="18"/>
                <w:szCs w:val="18"/>
                <w:lang w:val="es-ES"/>
              </w:rPr>
              <w:t>2029</w:t>
            </w:r>
          </w:p>
        </w:tc>
        <w:tc>
          <w:tcPr>
            <w:tcW w:w="990" w:type="dxa"/>
            <w:shd w:val="clear" w:color="auto" w:fill="FFFFFF" w:themeFill="background1"/>
            <w:vAlign w:val="center"/>
          </w:tcPr>
          <w:p w14:paraId="64351B57" w14:textId="77777777" w:rsidR="001D3879" w:rsidRPr="002E7A94" w:rsidRDefault="001D3879" w:rsidP="004679DB">
            <w:pPr>
              <w:jc w:val="center"/>
              <w:rPr>
                <w:b/>
                <w:bCs/>
                <w:sz w:val="18"/>
                <w:szCs w:val="18"/>
                <w:lang w:val="es-ES"/>
              </w:rPr>
            </w:pPr>
            <w:r w:rsidRPr="002E7A94">
              <w:rPr>
                <w:b/>
                <w:sz w:val="18"/>
                <w:szCs w:val="18"/>
                <w:lang w:val="es-ES"/>
              </w:rPr>
              <w:t>Total</w:t>
            </w:r>
          </w:p>
        </w:tc>
      </w:tr>
      <w:tr w:rsidR="001D3879" w:rsidRPr="002E7A94" w14:paraId="6A221BC8" w14:textId="77777777" w:rsidTr="00AB527C">
        <w:trPr>
          <w:trHeight w:val="290"/>
        </w:trPr>
        <w:tc>
          <w:tcPr>
            <w:tcW w:w="1170" w:type="dxa"/>
            <w:vMerge w:val="restart"/>
            <w:shd w:val="clear" w:color="auto" w:fill="FFFFFF" w:themeFill="background1"/>
            <w:vAlign w:val="center"/>
          </w:tcPr>
          <w:p w14:paraId="55C3EF76" w14:textId="77777777" w:rsidR="001D3879" w:rsidRPr="002E7A94" w:rsidRDefault="001D3879" w:rsidP="004679DB">
            <w:pPr>
              <w:tabs>
                <w:tab w:val="left" w:pos="8280"/>
              </w:tabs>
              <w:spacing w:after="60"/>
              <w:jc w:val="left"/>
              <w:rPr>
                <w:sz w:val="18"/>
                <w:szCs w:val="18"/>
                <w:lang w:val="es-ES"/>
              </w:rPr>
            </w:pPr>
            <w:r w:rsidRPr="002E7A94">
              <w:rPr>
                <w:sz w:val="18"/>
                <w:szCs w:val="18"/>
                <w:lang w:val="es-ES"/>
              </w:rPr>
              <w:t>Consumo (toneladas eq. de CO</w:t>
            </w:r>
            <w:r w:rsidRPr="002E7A94">
              <w:rPr>
                <w:sz w:val="18"/>
                <w:szCs w:val="18"/>
                <w:vertAlign w:val="subscript"/>
                <w:lang w:val="es-ES"/>
              </w:rPr>
              <w:t>2</w:t>
            </w:r>
            <w:r w:rsidRPr="002E7A94">
              <w:rPr>
                <w:sz w:val="18"/>
                <w:szCs w:val="18"/>
                <w:lang w:val="es-ES"/>
              </w:rPr>
              <w:t>)</w:t>
            </w:r>
          </w:p>
        </w:tc>
        <w:tc>
          <w:tcPr>
            <w:tcW w:w="3060" w:type="dxa"/>
            <w:gridSpan w:val="2"/>
            <w:shd w:val="clear" w:color="auto" w:fill="FFFFFF" w:themeFill="background1"/>
          </w:tcPr>
          <w:p w14:paraId="58C65DF4" w14:textId="77777777" w:rsidR="001D3879" w:rsidRPr="002E7A94" w:rsidRDefault="001D3879" w:rsidP="004679DB">
            <w:pPr>
              <w:tabs>
                <w:tab w:val="left" w:pos="8280"/>
              </w:tabs>
              <w:spacing w:after="60"/>
              <w:ind w:right="-108"/>
              <w:jc w:val="left"/>
              <w:rPr>
                <w:sz w:val="18"/>
                <w:szCs w:val="18"/>
                <w:lang w:val="es-ES"/>
              </w:rPr>
            </w:pPr>
            <w:r w:rsidRPr="002E7A94">
              <w:rPr>
                <w:sz w:val="18"/>
                <w:szCs w:val="18"/>
                <w:lang w:val="es-ES"/>
              </w:rPr>
              <w:t>Límites del Protocolo de Montreal</w:t>
            </w:r>
          </w:p>
        </w:tc>
        <w:tc>
          <w:tcPr>
            <w:tcW w:w="1098" w:type="dxa"/>
            <w:shd w:val="clear" w:color="auto" w:fill="FFFFFF" w:themeFill="background1"/>
          </w:tcPr>
          <w:p w14:paraId="4D0F3C8C" w14:textId="77777777" w:rsidR="001D3879" w:rsidRPr="002E7A94" w:rsidRDefault="001D3879" w:rsidP="004679DB">
            <w:pPr>
              <w:keepNext/>
              <w:spacing w:after="60"/>
              <w:ind w:right="15"/>
              <w:jc w:val="right"/>
              <w:rPr>
                <w:color w:val="000000" w:themeColor="text1"/>
                <w:sz w:val="18"/>
                <w:szCs w:val="18"/>
                <w:lang w:val="es-ES"/>
              </w:rPr>
            </w:pPr>
            <w:r w:rsidRPr="002E7A94">
              <w:rPr>
                <w:color w:val="000000" w:themeColor="text1"/>
                <w:sz w:val="18"/>
                <w:szCs w:val="18"/>
                <w:lang w:val="es-ES"/>
              </w:rPr>
              <w:t>1.875.057</w:t>
            </w:r>
          </w:p>
        </w:tc>
        <w:tc>
          <w:tcPr>
            <w:tcW w:w="1098" w:type="dxa"/>
            <w:shd w:val="clear" w:color="auto" w:fill="FFFFFF" w:themeFill="background1"/>
          </w:tcPr>
          <w:p w14:paraId="5C9297B5" w14:textId="77777777" w:rsidR="001D3879" w:rsidRPr="002E7A94" w:rsidRDefault="001D3879" w:rsidP="004679DB">
            <w:pPr>
              <w:keepNext/>
              <w:spacing w:after="60"/>
              <w:ind w:right="15"/>
              <w:jc w:val="right"/>
              <w:rPr>
                <w:color w:val="000000" w:themeColor="text1"/>
                <w:sz w:val="18"/>
                <w:szCs w:val="18"/>
                <w:lang w:val="es-ES"/>
              </w:rPr>
            </w:pPr>
            <w:r w:rsidRPr="002E7A94">
              <w:rPr>
                <w:color w:val="000000" w:themeColor="text1"/>
                <w:sz w:val="18"/>
                <w:szCs w:val="18"/>
                <w:lang w:val="es-ES"/>
              </w:rPr>
              <w:t>1.875.057</w:t>
            </w:r>
          </w:p>
        </w:tc>
        <w:tc>
          <w:tcPr>
            <w:tcW w:w="1098" w:type="dxa"/>
            <w:shd w:val="clear" w:color="auto" w:fill="FFFFFF" w:themeFill="background1"/>
          </w:tcPr>
          <w:p w14:paraId="7ED2D437" w14:textId="77777777" w:rsidR="001D3879" w:rsidRPr="002E7A94" w:rsidRDefault="001D3879" w:rsidP="004679DB">
            <w:pPr>
              <w:keepNext/>
              <w:spacing w:after="60"/>
              <w:jc w:val="right"/>
              <w:rPr>
                <w:color w:val="000000" w:themeColor="text1"/>
                <w:sz w:val="18"/>
                <w:szCs w:val="18"/>
                <w:lang w:val="es-ES"/>
              </w:rPr>
            </w:pPr>
            <w:r w:rsidRPr="002E7A94">
              <w:rPr>
                <w:color w:val="000000" w:themeColor="text1"/>
                <w:sz w:val="18"/>
                <w:szCs w:val="18"/>
                <w:lang w:val="es-ES"/>
              </w:rPr>
              <w:t>1.875.057</w:t>
            </w:r>
          </w:p>
        </w:tc>
        <w:tc>
          <w:tcPr>
            <w:tcW w:w="1098" w:type="dxa"/>
            <w:shd w:val="clear" w:color="auto" w:fill="FFFFFF" w:themeFill="background1"/>
          </w:tcPr>
          <w:p w14:paraId="79243D89" w14:textId="77777777" w:rsidR="001D3879" w:rsidRPr="002E7A94" w:rsidRDefault="001D3879" w:rsidP="004679DB">
            <w:pPr>
              <w:keepNext/>
              <w:spacing w:after="60"/>
              <w:ind w:right="-37"/>
              <w:jc w:val="right"/>
              <w:rPr>
                <w:color w:val="000000" w:themeColor="text1"/>
                <w:sz w:val="18"/>
                <w:szCs w:val="18"/>
                <w:lang w:val="es-ES"/>
              </w:rPr>
            </w:pPr>
            <w:r w:rsidRPr="002E7A94">
              <w:rPr>
                <w:color w:val="000000" w:themeColor="text1"/>
                <w:sz w:val="18"/>
                <w:szCs w:val="18"/>
                <w:lang w:val="es-ES"/>
              </w:rPr>
              <w:t>1.875.057</w:t>
            </w:r>
          </w:p>
        </w:tc>
        <w:tc>
          <w:tcPr>
            <w:tcW w:w="1098" w:type="dxa"/>
            <w:shd w:val="clear" w:color="auto" w:fill="FFFFFF" w:themeFill="background1"/>
          </w:tcPr>
          <w:p w14:paraId="7E599ED6" w14:textId="77777777" w:rsidR="001D3879" w:rsidRPr="002E7A94" w:rsidRDefault="001D3879" w:rsidP="004679DB">
            <w:pPr>
              <w:tabs>
                <w:tab w:val="left" w:pos="8280"/>
              </w:tabs>
              <w:spacing w:after="60"/>
              <w:jc w:val="right"/>
              <w:rPr>
                <w:sz w:val="18"/>
                <w:szCs w:val="18"/>
                <w:lang w:val="es-ES"/>
              </w:rPr>
            </w:pPr>
            <w:r w:rsidRPr="002E7A94">
              <w:rPr>
                <w:sz w:val="18"/>
                <w:szCs w:val="18"/>
                <w:lang w:val="es-ES"/>
              </w:rPr>
              <w:t>1.687.551</w:t>
            </w:r>
          </w:p>
        </w:tc>
        <w:tc>
          <w:tcPr>
            <w:tcW w:w="990" w:type="dxa"/>
            <w:shd w:val="clear" w:color="auto" w:fill="FFFFFF" w:themeFill="background1"/>
          </w:tcPr>
          <w:p w14:paraId="4F2F7180" w14:textId="77777777" w:rsidR="001D3879" w:rsidRPr="002E7A94" w:rsidRDefault="001D3879" w:rsidP="004679DB">
            <w:pPr>
              <w:tabs>
                <w:tab w:val="left" w:pos="8280"/>
              </w:tabs>
              <w:spacing w:after="60"/>
              <w:jc w:val="right"/>
              <w:rPr>
                <w:sz w:val="18"/>
                <w:szCs w:val="18"/>
                <w:lang w:val="es-ES"/>
              </w:rPr>
            </w:pPr>
            <w:r w:rsidRPr="002E7A94">
              <w:rPr>
                <w:sz w:val="18"/>
                <w:szCs w:val="18"/>
                <w:lang w:val="es-ES"/>
              </w:rPr>
              <w:t>n. a.</w:t>
            </w:r>
          </w:p>
        </w:tc>
      </w:tr>
      <w:tr w:rsidR="001D3879" w:rsidRPr="002E7A94" w14:paraId="250E9EEE" w14:textId="77777777" w:rsidTr="00AB527C">
        <w:trPr>
          <w:trHeight w:val="290"/>
        </w:trPr>
        <w:tc>
          <w:tcPr>
            <w:tcW w:w="1170" w:type="dxa"/>
            <w:vMerge/>
            <w:shd w:val="clear" w:color="auto" w:fill="FFFFFF" w:themeFill="background1"/>
          </w:tcPr>
          <w:p w14:paraId="3990B128" w14:textId="77777777" w:rsidR="001D3879" w:rsidRPr="002E7A94" w:rsidRDefault="001D3879" w:rsidP="004679DB">
            <w:pPr>
              <w:tabs>
                <w:tab w:val="left" w:pos="8280"/>
              </w:tabs>
              <w:spacing w:after="60"/>
              <w:jc w:val="left"/>
              <w:rPr>
                <w:sz w:val="18"/>
                <w:szCs w:val="18"/>
                <w:lang w:val="es-ES"/>
              </w:rPr>
            </w:pPr>
          </w:p>
        </w:tc>
        <w:tc>
          <w:tcPr>
            <w:tcW w:w="3060" w:type="dxa"/>
            <w:gridSpan w:val="2"/>
            <w:shd w:val="clear" w:color="auto" w:fill="FFFFFF" w:themeFill="background1"/>
          </w:tcPr>
          <w:p w14:paraId="7EE91BC7" w14:textId="77777777" w:rsidR="001D3879" w:rsidRPr="002E7A94" w:rsidRDefault="001D3879" w:rsidP="004679DB">
            <w:pPr>
              <w:tabs>
                <w:tab w:val="left" w:pos="8280"/>
              </w:tabs>
              <w:spacing w:after="60"/>
              <w:jc w:val="left"/>
              <w:rPr>
                <w:sz w:val="18"/>
                <w:szCs w:val="18"/>
                <w:lang w:val="es-ES"/>
              </w:rPr>
            </w:pPr>
            <w:r w:rsidRPr="002E7A94">
              <w:rPr>
                <w:sz w:val="18"/>
                <w:szCs w:val="18"/>
                <w:lang w:val="es-ES"/>
              </w:rPr>
              <w:t>Consumo máximo</w:t>
            </w:r>
          </w:p>
        </w:tc>
        <w:tc>
          <w:tcPr>
            <w:tcW w:w="1098" w:type="dxa"/>
            <w:shd w:val="clear" w:color="auto" w:fill="FFFFFF" w:themeFill="background1"/>
          </w:tcPr>
          <w:p w14:paraId="4FDB8FBD" w14:textId="77777777" w:rsidR="001D3879" w:rsidRPr="002E7A94" w:rsidRDefault="001D3879" w:rsidP="004679DB">
            <w:pPr>
              <w:keepNext/>
              <w:spacing w:after="60"/>
              <w:jc w:val="right"/>
              <w:rPr>
                <w:color w:val="000000" w:themeColor="text1"/>
                <w:sz w:val="18"/>
                <w:szCs w:val="18"/>
                <w:lang w:val="es-ES"/>
              </w:rPr>
            </w:pPr>
            <w:r w:rsidRPr="002E7A94">
              <w:rPr>
                <w:color w:val="000000" w:themeColor="text1"/>
                <w:sz w:val="18"/>
                <w:szCs w:val="18"/>
                <w:lang w:val="es-ES"/>
              </w:rPr>
              <w:t>1.875.057</w:t>
            </w:r>
          </w:p>
        </w:tc>
        <w:tc>
          <w:tcPr>
            <w:tcW w:w="1098" w:type="dxa"/>
            <w:shd w:val="clear" w:color="auto" w:fill="FFFFFF" w:themeFill="background1"/>
          </w:tcPr>
          <w:p w14:paraId="3526159C" w14:textId="77777777" w:rsidR="001D3879" w:rsidRPr="002E7A94" w:rsidRDefault="001D3879" w:rsidP="004679DB">
            <w:pPr>
              <w:keepNext/>
              <w:spacing w:after="60"/>
              <w:jc w:val="right"/>
              <w:rPr>
                <w:color w:val="000000" w:themeColor="text1"/>
                <w:sz w:val="18"/>
                <w:szCs w:val="18"/>
                <w:lang w:val="es-ES"/>
              </w:rPr>
            </w:pPr>
            <w:r w:rsidRPr="002E7A94">
              <w:rPr>
                <w:color w:val="000000" w:themeColor="text1"/>
                <w:sz w:val="18"/>
                <w:szCs w:val="18"/>
                <w:lang w:val="es-ES"/>
              </w:rPr>
              <w:t>1.875.057</w:t>
            </w:r>
          </w:p>
        </w:tc>
        <w:tc>
          <w:tcPr>
            <w:tcW w:w="1098" w:type="dxa"/>
            <w:shd w:val="clear" w:color="auto" w:fill="FFFFFF" w:themeFill="background1"/>
          </w:tcPr>
          <w:p w14:paraId="1117D43F" w14:textId="77777777" w:rsidR="001D3879" w:rsidRPr="002E7A94" w:rsidRDefault="001D3879" w:rsidP="004679DB">
            <w:pPr>
              <w:keepNext/>
              <w:spacing w:after="60"/>
              <w:jc w:val="right"/>
              <w:rPr>
                <w:color w:val="000000" w:themeColor="text1"/>
                <w:sz w:val="18"/>
                <w:szCs w:val="18"/>
                <w:lang w:val="es-ES"/>
              </w:rPr>
            </w:pPr>
            <w:r w:rsidRPr="002E7A94">
              <w:rPr>
                <w:color w:val="000000" w:themeColor="text1"/>
                <w:sz w:val="18"/>
                <w:szCs w:val="18"/>
                <w:lang w:val="es-ES"/>
              </w:rPr>
              <w:t>1.875.057</w:t>
            </w:r>
          </w:p>
        </w:tc>
        <w:tc>
          <w:tcPr>
            <w:tcW w:w="1098" w:type="dxa"/>
            <w:shd w:val="clear" w:color="auto" w:fill="FFFFFF" w:themeFill="background1"/>
          </w:tcPr>
          <w:p w14:paraId="5A362ECE" w14:textId="77777777" w:rsidR="001D3879" w:rsidRPr="002E7A94" w:rsidRDefault="001D3879" w:rsidP="004679DB">
            <w:pPr>
              <w:keepNext/>
              <w:spacing w:after="60"/>
              <w:ind w:right="-37"/>
              <w:jc w:val="right"/>
              <w:rPr>
                <w:color w:val="000000" w:themeColor="text1"/>
                <w:sz w:val="18"/>
                <w:szCs w:val="18"/>
                <w:lang w:val="es-ES"/>
              </w:rPr>
            </w:pPr>
            <w:r w:rsidRPr="002E7A94">
              <w:rPr>
                <w:color w:val="000000" w:themeColor="text1"/>
                <w:sz w:val="18"/>
                <w:szCs w:val="18"/>
                <w:lang w:val="es-ES"/>
              </w:rPr>
              <w:t>1.875.057</w:t>
            </w:r>
          </w:p>
        </w:tc>
        <w:tc>
          <w:tcPr>
            <w:tcW w:w="1098" w:type="dxa"/>
            <w:shd w:val="clear" w:color="auto" w:fill="FFFFFF" w:themeFill="background1"/>
          </w:tcPr>
          <w:p w14:paraId="6BAE7E55" w14:textId="77777777" w:rsidR="001D3879" w:rsidRPr="002E7A94" w:rsidRDefault="001D3879" w:rsidP="004679DB">
            <w:pPr>
              <w:tabs>
                <w:tab w:val="left" w:pos="8280"/>
              </w:tabs>
              <w:spacing w:after="60"/>
              <w:jc w:val="right"/>
              <w:rPr>
                <w:sz w:val="18"/>
                <w:szCs w:val="18"/>
                <w:lang w:val="es-ES"/>
              </w:rPr>
            </w:pPr>
            <w:r w:rsidRPr="002E7A94">
              <w:rPr>
                <w:sz w:val="18"/>
                <w:szCs w:val="18"/>
                <w:lang w:val="es-ES"/>
              </w:rPr>
              <w:t>1.687.551</w:t>
            </w:r>
          </w:p>
        </w:tc>
        <w:tc>
          <w:tcPr>
            <w:tcW w:w="990" w:type="dxa"/>
            <w:shd w:val="clear" w:color="auto" w:fill="FFFFFF" w:themeFill="background1"/>
          </w:tcPr>
          <w:p w14:paraId="2031797E" w14:textId="77777777" w:rsidR="001D3879" w:rsidRPr="002E7A94" w:rsidRDefault="001D3879" w:rsidP="004679DB">
            <w:pPr>
              <w:tabs>
                <w:tab w:val="left" w:pos="8280"/>
              </w:tabs>
              <w:spacing w:after="60"/>
              <w:jc w:val="right"/>
              <w:rPr>
                <w:sz w:val="18"/>
                <w:szCs w:val="18"/>
                <w:lang w:val="es-ES"/>
              </w:rPr>
            </w:pPr>
            <w:r w:rsidRPr="002E7A94">
              <w:rPr>
                <w:sz w:val="18"/>
                <w:szCs w:val="18"/>
                <w:lang w:val="es-ES"/>
              </w:rPr>
              <w:t>n. a.</w:t>
            </w:r>
          </w:p>
        </w:tc>
      </w:tr>
      <w:tr w:rsidR="001D3879" w:rsidRPr="002E7A94" w14:paraId="78A72081" w14:textId="77777777" w:rsidTr="00AB527C">
        <w:trPr>
          <w:trHeight w:val="290"/>
        </w:trPr>
        <w:tc>
          <w:tcPr>
            <w:tcW w:w="1170" w:type="dxa"/>
            <w:vMerge/>
            <w:shd w:val="clear" w:color="auto" w:fill="FFFFFF" w:themeFill="background1"/>
          </w:tcPr>
          <w:p w14:paraId="3CF3E73A" w14:textId="77777777" w:rsidR="001D3879" w:rsidRPr="002E7A94" w:rsidRDefault="001D3879" w:rsidP="004679DB">
            <w:pPr>
              <w:tabs>
                <w:tab w:val="left" w:pos="8280"/>
              </w:tabs>
              <w:spacing w:after="60"/>
              <w:jc w:val="left"/>
              <w:rPr>
                <w:sz w:val="18"/>
                <w:szCs w:val="18"/>
                <w:lang w:val="es-ES"/>
              </w:rPr>
            </w:pPr>
          </w:p>
        </w:tc>
        <w:tc>
          <w:tcPr>
            <w:tcW w:w="3060" w:type="dxa"/>
            <w:gridSpan w:val="2"/>
            <w:shd w:val="clear" w:color="auto" w:fill="FFFFFF" w:themeFill="background1"/>
            <w:vAlign w:val="bottom"/>
          </w:tcPr>
          <w:p w14:paraId="73FA82F2" w14:textId="77777777" w:rsidR="001D3879" w:rsidRPr="002E7A94" w:rsidRDefault="001D3879" w:rsidP="004679DB">
            <w:pPr>
              <w:tabs>
                <w:tab w:val="left" w:pos="8280"/>
              </w:tabs>
              <w:spacing w:after="60"/>
              <w:ind w:right="-108"/>
              <w:jc w:val="left"/>
              <w:rPr>
                <w:sz w:val="18"/>
                <w:szCs w:val="18"/>
                <w:lang w:val="es-ES"/>
              </w:rPr>
            </w:pPr>
            <w:r w:rsidRPr="002E7A94">
              <w:rPr>
                <w:sz w:val="18"/>
                <w:szCs w:val="18"/>
                <w:lang w:val="es-ES"/>
              </w:rPr>
              <w:t>Consumo admisible (%)</w:t>
            </w:r>
          </w:p>
        </w:tc>
        <w:tc>
          <w:tcPr>
            <w:tcW w:w="1098" w:type="dxa"/>
            <w:shd w:val="clear" w:color="auto" w:fill="FFFFFF" w:themeFill="background1"/>
          </w:tcPr>
          <w:p w14:paraId="6C7E66D0" w14:textId="77777777" w:rsidR="001D3879" w:rsidRPr="002E7A94" w:rsidRDefault="001D3879" w:rsidP="004679DB">
            <w:pPr>
              <w:tabs>
                <w:tab w:val="left" w:pos="8280"/>
              </w:tabs>
              <w:spacing w:after="60"/>
              <w:jc w:val="right"/>
              <w:rPr>
                <w:sz w:val="18"/>
                <w:szCs w:val="18"/>
                <w:lang w:val="es-ES"/>
              </w:rPr>
            </w:pPr>
            <w:r w:rsidRPr="002E7A94">
              <w:rPr>
                <w:sz w:val="18"/>
                <w:szCs w:val="18"/>
                <w:lang w:val="es-ES"/>
              </w:rPr>
              <w:t>100</w:t>
            </w:r>
          </w:p>
        </w:tc>
        <w:tc>
          <w:tcPr>
            <w:tcW w:w="1098" w:type="dxa"/>
            <w:shd w:val="clear" w:color="auto" w:fill="FFFFFF" w:themeFill="background1"/>
          </w:tcPr>
          <w:p w14:paraId="483B1ECA" w14:textId="77777777" w:rsidR="001D3879" w:rsidRPr="002E7A94" w:rsidRDefault="001D3879" w:rsidP="004679DB">
            <w:pPr>
              <w:tabs>
                <w:tab w:val="left" w:pos="8280"/>
              </w:tabs>
              <w:spacing w:after="60"/>
              <w:jc w:val="right"/>
              <w:rPr>
                <w:sz w:val="18"/>
                <w:szCs w:val="18"/>
                <w:lang w:val="es-ES"/>
              </w:rPr>
            </w:pPr>
            <w:r w:rsidRPr="002E7A94">
              <w:rPr>
                <w:sz w:val="18"/>
                <w:szCs w:val="18"/>
                <w:lang w:val="es-ES"/>
              </w:rPr>
              <w:t>100</w:t>
            </w:r>
          </w:p>
        </w:tc>
        <w:tc>
          <w:tcPr>
            <w:tcW w:w="1098" w:type="dxa"/>
            <w:shd w:val="clear" w:color="auto" w:fill="FFFFFF" w:themeFill="background1"/>
          </w:tcPr>
          <w:p w14:paraId="1F191482" w14:textId="77777777" w:rsidR="001D3879" w:rsidRPr="002E7A94" w:rsidRDefault="001D3879" w:rsidP="004679DB">
            <w:pPr>
              <w:tabs>
                <w:tab w:val="left" w:pos="8280"/>
              </w:tabs>
              <w:spacing w:after="60"/>
              <w:jc w:val="right"/>
              <w:rPr>
                <w:sz w:val="18"/>
                <w:szCs w:val="18"/>
                <w:lang w:val="es-ES"/>
              </w:rPr>
            </w:pPr>
            <w:r w:rsidRPr="002E7A94">
              <w:rPr>
                <w:sz w:val="18"/>
                <w:szCs w:val="18"/>
                <w:lang w:val="es-ES"/>
              </w:rPr>
              <w:t>100</w:t>
            </w:r>
          </w:p>
        </w:tc>
        <w:tc>
          <w:tcPr>
            <w:tcW w:w="1098" w:type="dxa"/>
            <w:shd w:val="clear" w:color="auto" w:fill="FFFFFF" w:themeFill="background1"/>
          </w:tcPr>
          <w:p w14:paraId="20349300" w14:textId="77777777" w:rsidR="001D3879" w:rsidRPr="002E7A94" w:rsidRDefault="001D3879" w:rsidP="004679DB">
            <w:pPr>
              <w:tabs>
                <w:tab w:val="left" w:pos="8280"/>
              </w:tabs>
              <w:spacing w:after="60"/>
              <w:jc w:val="right"/>
              <w:rPr>
                <w:sz w:val="18"/>
                <w:szCs w:val="18"/>
                <w:lang w:val="es-ES"/>
              </w:rPr>
            </w:pPr>
            <w:r w:rsidRPr="002E7A94">
              <w:rPr>
                <w:sz w:val="18"/>
                <w:szCs w:val="18"/>
                <w:lang w:val="es-ES"/>
              </w:rPr>
              <w:t>100</w:t>
            </w:r>
          </w:p>
        </w:tc>
        <w:tc>
          <w:tcPr>
            <w:tcW w:w="1098" w:type="dxa"/>
            <w:shd w:val="clear" w:color="auto" w:fill="FFFFFF" w:themeFill="background1"/>
          </w:tcPr>
          <w:p w14:paraId="1BF81D53" w14:textId="77777777" w:rsidR="001D3879" w:rsidRPr="002E7A94" w:rsidRDefault="001D3879" w:rsidP="004679DB">
            <w:pPr>
              <w:tabs>
                <w:tab w:val="left" w:pos="8280"/>
              </w:tabs>
              <w:spacing w:after="60"/>
              <w:jc w:val="right"/>
              <w:rPr>
                <w:sz w:val="18"/>
                <w:szCs w:val="18"/>
                <w:lang w:val="es-ES"/>
              </w:rPr>
            </w:pPr>
            <w:r w:rsidRPr="002E7A94">
              <w:rPr>
                <w:sz w:val="18"/>
                <w:szCs w:val="18"/>
                <w:lang w:val="es-ES"/>
              </w:rPr>
              <w:t>90</w:t>
            </w:r>
          </w:p>
        </w:tc>
        <w:tc>
          <w:tcPr>
            <w:tcW w:w="990" w:type="dxa"/>
            <w:shd w:val="clear" w:color="auto" w:fill="FFFFFF" w:themeFill="background1"/>
          </w:tcPr>
          <w:p w14:paraId="1889C715" w14:textId="77777777" w:rsidR="001D3879" w:rsidRPr="002E7A94" w:rsidRDefault="001D3879" w:rsidP="004679DB">
            <w:pPr>
              <w:tabs>
                <w:tab w:val="left" w:pos="8280"/>
              </w:tabs>
              <w:spacing w:after="60"/>
              <w:jc w:val="right"/>
              <w:rPr>
                <w:sz w:val="18"/>
                <w:szCs w:val="18"/>
                <w:lang w:val="es-ES"/>
              </w:rPr>
            </w:pPr>
            <w:r w:rsidRPr="002E7A94">
              <w:rPr>
                <w:sz w:val="18"/>
                <w:szCs w:val="18"/>
                <w:lang w:val="es-ES"/>
              </w:rPr>
              <w:t>n. a.</w:t>
            </w:r>
          </w:p>
        </w:tc>
      </w:tr>
      <w:tr w:rsidR="001D3879" w:rsidRPr="002E7A94" w14:paraId="1651125D" w14:textId="77777777" w:rsidTr="00AB527C">
        <w:trPr>
          <w:trHeight w:val="128"/>
        </w:trPr>
        <w:tc>
          <w:tcPr>
            <w:tcW w:w="1170" w:type="dxa"/>
            <w:vMerge w:val="restart"/>
            <w:shd w:val="clear" w:color="auto" w:fill="auto"/>
            <w:vAlign w:val="center"/>
          </w:tcPr>
          <w:p w14:paraId="3E96F7B0" w14:textId="77777777" w:rsidR="001D3879" w:rsidRPr="002E7A94" w:rsidRDefault="001D3879" w:rsidP="004679DB">
            <w:pPr>
              <w:tabs>
                <w:tab w:val="left" w:pos="8280"/>
              </w:tabs>
              <w:spacing w:after="60"/>
              <w:ind w:right="-110"/>
              <w:jc w:val="left"/>
              <w:rPr>
                <w:sz w:val="18"/>
                <w:szCs w:val="18"/>
                <w:lang w:val="es-ES"/>
              </w:rPr>
            </w:pPr>
            <w:bookmarkStart w:id="0" w:name="_Hlk175410368"/>
            <w:r w:rsidRPr="002E7A94">
              <w:rPr>
                <w:sz w:val="18"/>
                <w:szCs w:val="18"/>
                <w:lang w:val="es-ES"/>
              </w:rPr>
              <w:t>Cantidades recomendadas en principio ($EUA)</w:t>
            </w:r>
          </w:p>
        </w:tc>
        <w:tc>
          <w:tcPr>
            <w:tcW w:w="1080" w:type="dxa"/>
            <w:vMerge w:val="restart"/>
            <w:shd w:val="clear" w:color="auto" w:fill="auto"/>
            <w:vAlign w:val="center"/>
          </w:tcPr>
          <w:p w14:paraId="40A8FA79" w14:textId="77777777" w:rsidR="001D3879" w:rsidRPr="002E7A94" w:rsidRDefault="001D3879" w:rsidP="004679DB">
            <w:pPr>
              <w:tabs>
                <w:tab w:val="left" w:pos="8280"/>
              </w:tabs>
              <w:spacing w:after="60"/>
              <w:ind w:left="-110" w:right="-112"/>
              <w:jc w:val="center"/>
              <w:rPr>
                <w:sz w:val="18"/>
                <w:szCs w:val="18"/>
                <w:lang w:val="es-ES"/>
              </w:rPr>
            </w:pPr>
            <w:r w:rsidRPr="002E7A94">
              <w:rPr>
                <w:color w:val="000000" w:themeColor="text1"/>
                <w:sz w:val="18"/>
                <w:szCs w:val="18"/>
                <w:lang w:val="es-ES"/>
              </w:rPr>
              <w:t>PNUMA</w:t>
            </w:r>
          </w:p>
        </w:tc>
        <w:tc>
          <w:tcPr>
            <w:tcW w:w="1980" w:type="dxa"/>
            <w:shd w:val="clear" w:color="auto" w:fill="auto"/>
            <w:vAlign w:val="center"/>
          </w:tcPr>
          <w:p w14:paraId="2D9DBE23" w14:textId="77777777" w:rsidR="001D3879" w:rsidRPr="002E7A94" w:rsidRDefault="001D3879" w:rsidP="004679DB">
            <w:pPr>
              <w:tabs>
                <w:tab w:val="left" w:pos="8280"/>
              </w:tabs>
              <w:spacing w:after="60"/>
              <w:jc w:val="left"/>
              <w:rPr>
                <w:sz w:val="18"/>
                <w:szCs w:val="18"/>
                <w:lang w:val="es-ES"/>
              </w:rPr>
            </w:pPr>
            <w:r w:rsidRPr="002E7A94">
              <w:rPr>
                <w:sz w:val="18"/>
                <w:szCs w:val="18"/>
                <w:lang w:val="es-ES"/>
              </w:rPr>
              <w:t>Costos de proyecto</w:t>
            </w:r>
          </w:p>
        </w:tc>
        <w:tc>
          <w:tcPr>
            <w:tcW w:w="1098" w:type="dxa"/>
            <w:shd w:val="clear" w:color="auto" w:fill="auto"/>
          </w:tcPr>
          <w:p w14:paraId="179417D0" w14:textId="77777777" w:rsidR="001D3879" w:rsidRPr="002E7A94" w:rsidRDefault="001D3879" w:rsidP="004679DB">
            <w:pPr>
              <w:tabs>
                <w:tab w:val="left" w:pos="8280"/>
              </w:tabs>
              <w:spacing w:after="60"/>
              <w:jc w:val="right"/>
              <w:rPr>
                <w:sz w:val="18"/>
                <w:szCs w:val="18"/>
                <w:lang w:val="es-ES"/>
              </w:rPr>
            </w:pPr>
            <w:r w:rsidRPr="002E7A94">
              <w:rPr>
                <w:sz w:val="18"/>
                <w:szCs w:val="18"/>
                <w:lang w:val="es-ES"/>
              </w:rPr>
              <w:t>117.500</w:t>
            </w:r>
          </w:p>
        </w:tc>
        <w:tc>
          <w:tcPr>
            <w:tcW w:w="1098" w:type="dxa"/>
            <w:shd w:val="clear" w:color="auto" w:fill="auto"/>
          </w:tcPr>
          <w:p w14:paraId="27624AE6" w14:textId="77777777" w:rsidR="001D3879" w:rsidRPr="002E7A94" w:rsidRDefault="001D3879" w:rsidP="004679DB">
            <w:pPr>
              <w:tabs>
                <w:tab w:val="left" w:pos="8280"/>
              </w:tabs>
              <w:spacing w:after="60"/>
              <w:jc w:val="right"/>
              <w:rPr>
                <w:sz w:val="18"/>
                <w:szCs w:val="18"/>
                <w:lang w:val="es-ES"/>
              </w:rPr>
            </w:pPr>
          </w:p>
        </w:tc>
        <w:tc>
          <w:tcPr>
            <w:tcW w:w="1098" w:type="dxa"/>
            <w:shd w:val="clear" w:color="auto" w:fill="auto"/>
          </w:tcPr>
          <w:p w14:paraId="00E02636" w14:textId="77777777" w:rsidR="001D3879" w:rsidRPr="002E7A94" w:rsidRDefault="001D3879" w:rsidP="004679DB">
            <w:pPr>
              <w:tabs>
                <w:tab w:val="left" w:pos="8280"/>
              </w:tabs>
              <w:spacing w:after="60"/>
              <w:jc w:val="right"/>
              <w:rPr>
                <w:sz w:val="18"/>
                <w:szCs w:val="18"/>
                <w:lang w:val="es-ES"/>
              </w:rPr>
            </w:pPr>
            <w:r w:rsidRPr="002E7A94">
              <w:rPr>
                <w:sz w:val="18"/>
                <w:szCs w:val="18"/>
                <w:lang w:val="es-ES"/>
              </w:rPr>
              <w:t>102.500</w:t>
            </w:r>
          </w:p>
        </w:tc>
        <w:tc>
          <w:tcPr>
            <w:tcW w:w="1098" w:type="dxa"/>
            <w:shd w:val="clear" w:color="auto" w:fill="auto"/>
          </w:tcPr>
          <w:p w14:paraId="32269220" w14:textId="77777777" w:rsidR="001D3879" w:rsidRPr="002E7A94" w:rsidRDefault="001D3879" w:rsidP="004679DB">
            <w:pPr>
              <w:tabs>
                <w:tab w:val="left" w:pos="8280"/>
              </w:tabs>
              <w:spacing w:after="60"/>
              <w:jc w:val="right"/>
              <w:rPr>
                <w:sz w:val="18"/>
                <w:szCs w:val="18"/>
                <w:lang w:val="es-ES"/>
              </w:rPr>
            </w:pPr>
          </w:p>
        </w:tc>
        <w:tc>
          <w:tcPr>
            <w:tcW w:w="1098" w:type="dxa"/>
            <w:shd w:val="clear" w:color="auto" w:fill="auto"/>
          </w:tcPr>
          <w:p w14:paraId="0CC0AB6C" w14:textId="77777777" w:rsidR="001D3879" w:rsidRPr="002E7A94" w:rsidRDefault="001D3879" w:rsidP="004679DB">
            <w:pPr>
              <w:tabs>
                <w:tab w:val="left" w:pos="8280"/>
              </w:tabs>
              <w:spacing w:after="60"/>
              <w:jc w:val="right"/>
              <w:rPr>
                <w:sz w:val="18"/>
                <w:szCs w:val="18"/>
                <w:lang w:val="es-ES"/>
              </w:rPr>
            </w:pPr>
          </w:p>
        </w:tc>
        <w:tc>
          <w:tcPr>
            <w:tcW w:w="990" w:type="dxa"/>
            <w:shd w:val="clear" w:color="auto" w:fill="auto"/>
          </w:tcPr>
          <w:p w14:paraId="567D0C63" w14:textId="77777777" w:rsidR="001D3879" w:rsidRPr="002E7A94" w:rsidRDefault="001D3879" w:rsidP="004679DB">
            <w:pPr>
              <w:tabs>
                <w:tab w:val="left" w:pos="8280"/>
              </w:tabs>
              <w:spacing w:after="60"/>
              <w:jc w:val="right"/>
              <w:rPr>
                <w:sz w:val="18"/>
                <w:szCs w:val="18"/>
                <w:lang w:val="es-ES"/>
              </w:rPr>
            </w:pPr>
            <w:r w:rsidRPr="002E7A94">
              <w:rPr>
                <w:sz w:val="18"/>
                <w:szCs w:val="18"/>
                <w:lang w:val="es-ES"/>
              </w:rPr>
              <w:t xml:space="preserve">220.000 </w:t>
            </w:r>
          </w:p>
        </w:tc>
      </w:tr>
      <w:tr w:rsidR="001D3879" w:rsidRPr="002E7A94" w14:paraId="6E607E9A" w14:textId="77777777" w:rsidTr="00AB527C">
        <w:trPr>
          <w:trHeight w:val="44"/>
        </w:trPr>
        <w:tc>
          <w:tcPr>
            <w:tcW w:w="1170" w:type="dxa"/>
            <w:vMerge/>
            <w:shd w:val="clear" w:color="auto" w:fill="auto"/>
          </w:tcPr>
          <w:p w14:paraId="3F3A343B" w14:textId="77777777" w:rsidR="001D3879" w:rsidRPr="002E7A94" w:rsidRDefault="001D3879" w:rsidP="004679DB">
            <w:pPr>
              <w:tabs>
                <w:tab w:val="left" w:pos="8280"/>
              </w:tabs>
              <w:spacing w:after="60"/>
              <w:jc w:val="left"/>
              <w:rPr>
                <w:sz w:val="18"/>
                <w:szCs w:val="18"/>
                <w:lang w:val="es-ES"/>
              </w:rPr>
            </w:pPr>
          </w:p>
        </w:tc>
        <w:tc>
          <w:tcPr>
            <w:tcW w:w="1080" w:type="dxa"/>
            <w:vMerge/>
            <w:shd w:val="clear" w:color="auto" w:fill="auto"/>
            <w:vAlign w:val="center"/>
          </w:tcPr>
          <w:p w14:paraId="36F288FC" w14:textId="77777777" w:rsidR="001D3879" w:rsidRPr="002E7A94" w:rsidRDefault="001D3879" w:rsidP="004679DB">
            <w:pPr>
              <w:tabs>
                <w:tab w:val="left" w:pos="8280"/>
              </w:tabs>
              <w:spacing w:after="60"/>
              <w:ind w:left="-249" w:right="-246"/>
              <w:jc w:val="left"/>
              <w:rPr>
                <w:sz w:val="18"/>
                <w:szCs w:val="18"/>
                <w:lang w:val="es-ES"/>
              </w:rPr>
            </w:pPr>
          </w:p>
        </w:tc>
        <w:tc>
          <w:tcPr>
            <w:tcW w:w="1980" w:type="dxa"/>
            <w:shd w:val="clear" w:color="auto" w:fill="auto"/>
            <w:vAlign w:val="center"/>
          </w:tcPr>
          <w:p w14:paraId="117E0550" w14:textId="77777777" w:rsidR="001D3879" w:rsidRPr="002E7A94" w:rsidRDefault="001D3879" w:rsidP="004679DB">
            <w:pPr>
              <w:tabs>
                <w:tab w:val="left" w:pos="8280"/>
              </w:tabs>
              <w:spacing w:after="60"/>
              <w:jc w:val="left"/>
              <w:rPr>
                <w:sz w:val="18"/>
                <w:szCs w:val="18"/>
                <w:lang w:val="es-ES"/>
              </w:rPr>
            </w:pPr>
            <w:r w:rsidRPr="002E7A94">
              <w:rPr>
                <w:sz w:val="18"/>
                <w:szCs w:val="18"/>
                <w:lang w:val="es-ES"/>
              </w:rPr>
              <w:t>Gastos de apoyo</w:t>
            </w:r>
          </w:p>
        </w:tc>
        <w:tc>
          <w:tcPr>
            <w:tcW w:w="1098" w:type="dxa"/>
            <w:shd w:val="clear" w:color="auto" w:fill="auto"/>
          </w:tcPr>
          <w:p w14:paraId="2A9E98C5" w14:textId="77777777" w:rsidR="001D3879" w:rsidRPr="002E7A94" w:rsidRDefault="001D3879" w:rsidP="004679DB">
            <w:pPr>
              <w:tabs>
                <w:tab w:val="left" w:pos="8280"/>
              </w:tabs>
              <w:spacing w:after="60"/>
              <w:jc w:val="right"/>
              <w:rPr>
                <w:sz w:val="18"/>
                <w:szCs w:val="18"/>
                <w:lang w:val="es-ES"/>
              </w:rPr>
            </w:pPr>
            <w:r w:rsidRPr="002E7A94">
              <w:rPr>
                <w:sz w:val="18"/>
                <w:szCs w:val="18"/>
                <w:lang w:val="es-ES"/>
              </w:rPr>
              <w:t>15.275</w:t>
            </w:r>
          </w:p>
        </w:tc>
        <w:tc>
          <w:tcPr>
            <w:tcW w:w="1098" w:type="dxa"/>
            <w:shd w:val="clear" w:color="auto" w:fill="auto"/>
          </w:tcPr>
          <w:p w14:paraId="215774B7" w14:textId="77777777" w:rsidR="001D3879" w:rsidRPr="002E7A94" w:rsidRDefault="001D3879" w:rsidP="004679DB">
            <w:pPr>
              <w:tabs>
                <w:tab w:val="left" w:pos="8280"/>
              </w:tabs>
              <w:spacing w:after="60"/>
              <w:jc w:val="right"/>
              <w:rPr>
                <w:sz w:val="18"/>
                <w:szCs w:val="18"/>
                <w:lang w:val="es-ES"/>
              </w:rPr>
            </w:pPr>
          </w:p>
        </w:tc>
        <w:tc>
          <w:tcPr>
            <w:tcW w:w="1098" w:type="dxa"/>
            <w:shd w:val="clear" w:color="auto" w:fill="auto"/>
          </w:tcPr>
          <w:p w14:paraId="33255E55" w14:textId="77777777" w:rsidR="001D3879" w:rsidRPr="002E7A94" w:rsidRDefault="001D3879" w:rsidP="004679DB">
            <w:pPr>
              <w:tabs>
                <w:tab w:val="left" w:pos="8280"/>
              </w:tabs>
              <w:spacing w:after="60"/>
              <w:jc w:val="right"/>
              <w:rPr>
                <w:sz w:val="18"/>
                <w:szCs w:val="18"/>
                <w:lang w:val="es-ES"/>
              </w:rPr>
            </w:pPr>
            <w:r w:rsidRPr="002E7A94">
              <w:rPr>
                <w:sz w:val="18"/>
                <w:szCs w:val="18"/>
                <w:lang w:val="es-ES"/>
              </w:rPr>
              <w:t>13.325</w:t>
            </w:r>
          </w:p>
        </w:tc>
        <w:tc>
          <w:tcPr>
            <w:tcW w:w="1098" w:type="dxa"/>
            <w:shd w:val="clear" w:color="auto" w:fill="auto"/>
          </w:tcPr>
          <w:p w14:paraId="3BA0B227" w14:textId="77777777" w:rsidR="001D3879" w:rsidRPr="002E7A94" w:rsidRDefault="001D3879" w:rsidP="004679DB">
            <w:pPr>
              <w:tabs>
                <w:tab w:val="left" w:pos="8280"/>
              </w:tabs>
              <w:spacing w:after="60"/>
              <w:jc w:val="right"/>
              <w:rPr>
                <w:sz w:val="18"/>
                <w:szCs w:val="18"/>
                <w:lang w:val="es-ES"/>
              </w:rPr>
            </w:pPr>
          </w:p>
        </w:tc>
        <w:tc>
          <w:tcPr>
            <w:tcW w:w="1098" w:type="dxa"/>
            <w:shd w:val="clear" w:color="auto" w:fill="auto"/>
          </w:tcPr>
          <w:p w14:paraId="1EDF62C1" w14:textId="77777777" w:rsidR="001D3879" w:rsidRPr="002E7A94" w:rsidRDefault="001D3879" w:rsidP="004679DB">
            <w:pPr>
              <w:tabs>
                <w:tab w:val="left" w:pos="8280"/>
              </w:tabs>
              <w:spacing w:after="60"/>
              <w:jc w:val="right"/>
              <w:rPr>
                <w:sz w:val="18"/>
                <w:szCs w:val="18"/>
                <w:lang w:val="es-ES"/>
              </w:rPr>
            </w:pPr>
          </w:p>
        </w:tc>
        <w:tc>
          <w:tcPr>
            <w:tcW w:w="990" w:type="dxa"/>
            <w:shd w:val="clear" w:color="auto" w:fill="auto"/>
          </w:tcPr>
          <w:p w14:paraId="7ADC3EC1" w14:textId="77777777" w:rsidR="001D3879" w:rsidRPr="002E7A94" w:rsidRDefault="001D3879" w:rsidP="004679DB">
            <w:pPr>
              <w:tabs>
                <w:tab w:val="left" w:pos="8280"/>
              </w:tabs>
              <w:spacing w:after="60"/>
              <w:jc w:val="right"/>
              <w:rPr>
                <w:sz w:val="18"/>
                <w:szCs w:val="18"/>
                <w:lang w:val="es-ES"/>
              </w:rPr>
            </w:pPr>
            <w:r w:rsidRPr="002E7A94">
              <w:rPr>
                <w:sz w:val="18"/>
                <w:szCs w:val="18"/>
                <w:lang w:val="es-ES"/>
              </w:rPr>
              <w:t>28.600</w:t>
            </w:r>
          </w:p>
        </w:tc>
      </w:tr>
      <w:tr w:rsidR="001D3879" w:rsidRPr="002E7A94" w14:paraId="4EEAC857" w14:textId="77777777" w:rsidTr="00AB527C">
        <w:trPr>
          <w:trHeight w:val="94"/>
        </w:trPr>
        <w:tc>
          <w:tcPr>
            <w:tcW w:w="1170" w:type="dxa"/>
            <w:vMerge/>
            <w:shd w:val="clear" w:color="auto" w:fill="auto"/>
          </w:tcPr>
          <w:p w14:paraId="06E5C9F8" w14:textId="77777777" w:rsidR="001D3879" w:rsidRPr="002E7A94" w:rsidRDefault="001D3879" w:rsidP="004679DB">
            <w:pPr>
              <w:tabs>
                <w:tab w:val="left" w:pos="8280"/>
              </w:tabs>
              <w:spacing w:after="60"/>
              <w:jc w:val="left"/>
              <w:rPr>
                <w:sz w:val="18"/>
                <w:szCs w:val="18"/>
                <w:lang w:val="es-ES"/>
              </w:rPr>
            </w:pPr>
          </w:p>
        </w:tc>
        <w:tc>
          <w:tcPr>
            <w:tcW w:w="1080" w:type="dxa"/>
            <w:vMerge w:val="restart"/>
            <w:shd w:val="clear" w:color="auto" w:fill="auto"/>
            <w:vAlign w:val="center"/>
          </w:tcPr>
          <w:p w14:paraId="3881D17D" w14:textId="77777777" w:rsidR="001D3879" w:rsidRPr="002E7A94" w:rsidRDefault="001D3879" w:rsidP="004679DB">
            <w:pPr>
              <w:tabs>
                <w:tab w:val="left" w:pos="8280"/>
              </w:tabs>
              <w:spacing w:after="60"/>
              <w:ind w:left="-104" w:right="-104"/>
              <w:jc w:val="center"/>
              <w:rPr>
                <w:color w:val="000000" w:themeColor="text1"/>
                <w:sz w:val="18"/>
                <w:szCs w:val="18"/>
                <w:lang w:val="es-ES"/>
              </w:rPr>
            </w:pPr>
            <w:r w:rsidRPr="002E7A94">
              <w:rPr>
                <w:color w:val="000000" w:themeColor="text1"/>
                <w:sz w:val="18"/>
                <w:szCs w:val="18"/>
                <w:lang w:val="es-ES"/>
              </w:rPr>
              <w:t>ONUDI</w:t>
            </w:r>
          </w:p>
        </w:tc>
        <w:tc>
          <w:tcPr>
            <w:tcW w:w="1980" w:type="dxa"/>
            <w:shd w:val="clear" w:color="auto" w:fill="auto"/>
            <w:vAlign w:val="center"/>
          </w:tcPr>
          <w:p w14:paraId="674E6A32" w14:textId="77777777" w:rsidR="001D3879" w:rsidRPr="002E7A94" w:rsidRDefault="001D3879" w:rsidP="004679DB">
            <w:pPr>
              <w:tabs>
                <w:tab w:val="left" w:pos="8280"/>
              </w:tabs>
              <w:spacing w:after="60"/>
              <w:jc w:val="left"/>
              <w:rPr>
                <w:sz w:val="18"/>
                <w:szCs w:val="18"/>
                <w:lang w:val="es-ES"/>
              </w:rPr>
            </w:pPr>
            <w:r w:rsidRPr="002E7A94">
              <w:rPr>
                <w:sz w:val="18"/>
                <w:szCs w:val="18"/>
                <w:lang w:val="es-ES"/>
              </w:rPr>
              <w:t>Costos de proyecto</w:t>
            </w:r>
          </w:p>
        </w:tc>
        <w:tc>
          <w:tcPr>
            <w:tcW w:w="1098" w:type="dxa"/>
            <w:shd w:val="clear" w:color="auto" w:fill="auto"/>
          </w:tcPr>
          <w:p w14:paraId="464CEC6F" w14:textId="77777777" w:rsidR="001D3879" w:rsidRPr="002E7A94" w:rsidRDefault="001D3879" w:rsidP="004679DB">
            <w:pPr>
              <w:tabs>
                <w:tab w:val="left" w:pos="8280"/>
              </w:tabs>
              <w:spacing w:after="60"/>
              <w:jc w:val="right"/>
              <w:rPr>
                <w:sz w:val="18"/>
                <w:szCs w:val="18"/>
                <w:lang w:val="es-ES"/>
              </w:rPr>
            </w:pPr>
            <w:r w:rsidRPr="002E7A94">
              <w:rPr>
                <w:sz w:val="18"/>
                <w:szCs w:val="18"/>
                <w:lang w:val="es-ES"/>
              </w:rPr>
              <w:t>60.000</w:t>
            </w:r>
          </w:p>
        </w:tc>
        <w:tc>
          <w:tcPr>
            <w:tcW w:w="1098" w:type="dxa"/>
            <w:shd w:val="clear" w:color="auto" w:fill="auto"/>
          </w:tcPr>
          <w:p w14:paraId="10174A39" w14:textId="77777777" w:rsidR="001D3879" w:rsidRPr="002E7A94" w:rsidRDefault="001D3879" w:rsidP="004679DB">
            <w:pPr>
              <w:tabs>
                <w:tab w:val="left" w:pos="8280"/>
              </w:tabs>
              <w:spacing w:after="60"/>
              <w:jc w:val="right"/>
              <w:rPr>
                <w:sz w:val="18"/>
                <w:szCs w:val="18"/>
                <w:lang w:val="es-ES"/>
              </w:rPr>
            </w:pPr>
          </w:p>
        </w:tc>
        <w:tc>
          <w:tcPr>
            <w:tcW w:w="1098" w:type="dxa"/>
            <w:shd w:val="clear" w:color="auto" w:fill="auto"/>
          </w:tcPr>
          <w:p w14:paraId="688735C3" w14:textId="77777777" w:rsidR="001D3879" w:rsidRPr="002E7A94" w:rsidRDefault="001D3879" w:rsidP="004679DB">
            <w:pPr>
              <w:tabs>
                <w:tab w:val="left" w:pos="8280"/>
              </w:tabs>
              <w:spacing w:after="60"/>
              <w:jc w:val="right"/>
              <w:rPr>
                <w:sz w:val="18"/>
                <w:szCs w:val="18"/>
                <w:lang w:val="es-ES"/>
              </w:rPr>
            </w:pPr>
            <w:r w:rsidRPr="002E7A94">
              <w:rPr>
                <w:sz w:val="18"/>
                <w:szCs w:val="18"/>
                <w:lang w:val="es-ES"/>
              </w:rPr>
              <w:t>80.000</w:t>
            </w:r>
          </w:p>
        </w:tc>
        <w:tc>
          <w:tcPr>
            <w:tcW w:w="1098" w:type="dxa"/>
            <w:shd w:val="clear" w:color="auto" w:fill="auto"/>
          </w:tcPr>
          <w:p w14:paraId="26265781" w14:textId="77777777" w:rsidR="001D3879" w:rsidRPr="002E7A94" w:rsidRDefault="001D3879" w:rsidP="004679DB">
            <w:pPr>
              <w:tabs>
                <w:tab w:val="left" w:pos="8280"/>
              </w:tabs>
              <w:spacing w:after="60"/>
              <w:jc w:val="right"/>
              <w:rPr>
                <w:sz w:val="18"/>
                <w:szCs w:val="18"/>
                <w:lang w:val="es-ES"/>
              </w:rPr>
            </w:pPr>
          </w:p>
        </w:tc>
        <w:tc>
          <w:tcPr>
            <w:tcW w:w="1098" w:type="dxa"/>
            <w:shd w:val="clear" w:color="auto" w:fill="auto"/>
          </w:tcPr>
          <w:p w14:paraId="27F7A54A" w14:textId="77777777" w:rsidR="001D3879" w:rsidRPr="002E7A94" w:rsidRDefault="001D3879" w:rsidP="004679DB">
            <w:pPr>
              <w:tabs>
                <w:tab w:val="left" w:pos="8280"/>
              </w:tabs>
              <w:spacing w:after="60"/>
              <w:jc w:val="right"/>
              <w:rPr>
                <w:sz w:val="18"/>
                <w:szCs w:val="18"/>
                <w:lang w:val="es-ES"/>
              </w:rPr>
            </w:pPr>
          </w:p>
        </w:tc>
        <w:tc>
          <w:tcPr>
            <w:tcW w:w="990" w:type="dxa"/>
            <w:shd w:val="clear" w:color="auto" w:fill="auto"/>
          </w:tcPr>
          <w:p w14:paraId="628CCEEA" w14:textId="77777777" w:rsidR="001D3879" w:rsidRPr="002E7A94" w:rsidRDefault="001D3879" w:rsidP="004679DB">
            <w:pPr>
              <w:tabs>
                <w:tab w:val="left" w:pos="8280"/>
              </w:tabs>
              <w:spacing w:after="60"/>
              <w:jc w:val="right"/>
              <w:rPr>
                <w:sz w:val="18"/>
                <w:szCs w:val="18"/>
                <w:lang w:val="es-ES"/>
              </w:rPr>
            </w:pPr>
            <w:r w:rsidRPr="002E7A94">
              <w:rPr>
                <w:sz w:val="18"/>
                <w:szCs w:val="18"/>
                <w:lang w:val="es-ES"/>
              </w:rPr>
              <w:t xml:space="preserve">140.000 </w:t>
            </w:r>
          </w:p>
        </w:tc>
      </w:tr>
      <w:tr w:rsidR="001D3879" w:rsidRPr="002E7A94" w14:paraId="0D22D232" w14:textId="77777777" w:rsidTr="00AB527C">
        <w:trPr>
          <w:trHeight w:val="44"/>
        </w:trPr>
        <w:tc>
          <w:tcPr>
            <w:tcW w:w="1170" w:type="dxa"/>
            <w:vMerge/>
            <w:shd w:val="clear" w:color="auto" w:fill="auto"/>
          </w:tcPr>
          <w:p w14:paraId="20148993" w14:textId="77777777" w:rsidR="001D3879" w:rsidRPr="002E7A94" w:rsidRDefault="001D3879" w:rsidP="004679DB">
            <w:pPr>
              <w:tabs>
                <w:tab w:val="left" w:pos="8280"/>
              </w:tabs>
              <w:spacing w:after="60"/>
              <w:jc w:val="center"/>
              <w:rPr>
                <w:sz w:val="18"/>
                <w:szCs w:val="18"/>
                <w:lang w:val="es-ES"/>
              </w:rPr>
            </w:pPr>
          </w:p>
        </w:tc>
        <w:tc>
          <w:tcPr>
            <w:tcW w:w="1080" w:type="dxa"/>
            <w:vMerge/>
            <w:shd w:val="clear" w:color="auto" w:fill="auto"/>
          </w:tcPr>
          <w:p w14:paraId="4EEE8952" w14:textId="77777777" w:rsidR="001D3879" w:rsidRPr="002E7A94" w:rsidRDefault="001D3879" w:rsidP="004679DB">
            <w:pPr>
              <w:tabs>
                <w:tab w:val="left" w:pos="8280"/>
              </w:tabs>
              <w:spacing w:after="60"/>
              <w:jc w:val="center"/>
              <w:rPr>
                <w:sz w:val="18"/>
                <w:szCs w:val="18"/>
                <w:lang w:val="es-ES"/>
              </w:rPr>
            </w:pPr>
          </w:p>
        </w:tc>
        <w:tc>
          <w:tcPr>
            <w:tcW w:w="1980" w:type="dxa"/>
            <w:shd w:val="clear" w:color="auto" w:fill="auto"/>
            <w:vAlign w:val="center"/>
          </w:tcPr>
          <w:p w14:paraId="3016DC1E" w14:textId="77777777" w:rsidR="001D3879" w:rsidRPr="002E7A94" w:rsidRDefault="001D3879" w:rsidP="004679DB">
            <w:pPr>
              <w:tabs>
                <w:tab w:val="left" w:pos="8280"/>
              </w:tabs>
              <w:spacing w:after="60"/>
              <w:jc w:val="left"/>
              <w:rPr>
                <w:sz w:val="18"/>
                <w:szCs w:val="18"/>
                <w:lang w:val="es-ES"/>
              </w:rPr>
            </w:pPr>
            <w:r w:rsidRPr="002E7A94">
              <w:rPr>
                <w:sz w:val="18"/>
                <w:szCs w:val="18"/>
                <w:lang w:val="es-ES"/>
              </w:rPr>
              <w:t xml:space="preserve">Gastos de apoyo        </w:t>
            </w:r>
          </w:p>
        </w:tc>
        <w:tc>
          <w:tcPr>
            <w:tcW w:w="1098" w:type="dxa"/>
            <w:shd w:val="clear" w:color="auto" w:fill="auto"/>
          </w:tcPr>
          <w:p w14:paraId="78072FC1" w14:textId="77777777" w:rsidR="001D3879" w:rsidRPr="002E7A94" w:rsidRDefault="001D3879" w:rsidP="004679DB">
            <w:pPr>
              <w:tabs>
                <w:tab w:val="left" w:pos="8280"/>
              </w:tabs>
              <w:spacing w:after="60"/>
              <w:jc w:val="right"/>
              <w:rPr>
                <w:sz w:val="18"/>
                <w:szCs w:val="18"/>
                <w:lang w:val="es-ES"/>
              </w:rPr>
            </w:pPr>
            <w:r w:rsidRPr="002E7A94">
              <w:rPr>
                <w:sz w:val="18"/>
                <w:szCs w:val="18"/>
                <w:lang w:val="es-ES"/>
              </w:rPr>
              <w:t>7.800</w:t>
            </w:r>
          </w:p>
        </w:tc>
        <w:tc>
          <w:tcPr>
            <w:tcW w:w="1098" w:type="dxa"/>
            <w:shd w:val="clear" w:color="auto" w:fill="auto"/>
          </w:tcPr>
          <w:p w14:paraId="46BFFC8B" w14:textId="77777777" w:rsidR="001D3879" w:rsidRPr="002E7A94" w:rsidRDefault="001D3879" w:rsidP="004679DB">
            <w:pPr>
              <w:tabs>
                <w:tab w:val="left" w:pos="8280"/>
              </w:tabs>
              <w:spacing w:after="60"/>
              <w:jc w:val="right"/>
              <w:rPr>
                <w:sz w:val="18"/>
                <w:szCs w:val="18"/>
                <w:lang w:val="es-ES"/>
              </w:rPr>
            </w:pPr>
          </w:p>
        </w:tc>
        <w:tc>
          <w:tcPr>
            <w:tcW w:w="1098" w:type="dxa"/>
            <w:shd w:val="clear" w:color="auto" w:fill="auto"/>
          </w:tcPr>
          <w:p w14:paraId="4E483D08" w14:textId="77777777" w:rsidR="001D3879" w:rsidRPr="002E7A94" w:rsidRDefault="001D3879" w:rsidP="004679DB">
            <w:pPr>
              <w:tabs>
                <w:tab w:val="left" w:pos="8280"/>
              </w:tabs>
              <w:spacing w:after="60"/>
              <w:jc w:val="right"/>
              <w:rPr>
                <w:sz w:val="18"/>
                <w:szCs w:val="18"/>
                <w:lang w:val="es-ES"/>
              </w:rPr>
            </w:pPr>
            <w:r w:rsidRPr="002E7A94">
              <w:rPr>
                <w:sz w:val="18"/>
                <w:szCs w:val="18"/>
                <w:lang w:val="es-ES"/>
              </w:rPr>
              <w:t>10.400</w:t>
            </w:r>
          </w:p>
        </w:tc>
        <w:tc>
          <w:tcPr>
            <w:tcW w:w="1098" w:type="dxa"/>
            <w:shd w:val="clear" w:color="auto" w:fill="auto"/>
          </w:tcPr>
          <w:p w14:paraId="445A4242" w14:textId="77777777" w:rsidR="001D3879" w:rsidRPr="002E7A94" w:rsidRDefault="001D3879" w:rsidP="004679DB">
            <w:pPr>
              <w:tabs>
                <w:tab w:val="left" w:pos="8280"/>
              </w:tabs>
              <w:spacing w:after="60"/>
              <w:jc w:val="right"/>
              <w:rPr>
                <w:sz w:val="18"/>
                <w:szCs w:val="18"/>
                <w:lang w:val="es-ES"/>
              </w:rPr>
            </w:pPr>
          </w:p>
        </w:tc>
        <w:tc>
          <w:tcPr>
            <w:tcW w:w="1098" w:type="dxa"/>
            <w:shd w:val="clear" w:color="auto" w:fill="auto"/>
          </w:tcPr>
          <w:p w14:paraId="55ACBC76" w14:textId="77777777" w:rsidR="001D3879" w:rsidRPr="002E7A94" w:rsidRDefault="001D3879" w:rsidP="004679DB">
            <w:pPr>
              <w:tabs>
                <w:tab w:val="left" w:pos="8280"/>
              </w:tabs>
              <w:spacing w:after="60"/>
              <w:jc w:val="right"/>
              <w:rPr>
                <w:sz w:val="18"/>
                <w:szCs w:val="18"/>
                <w:lang w:val="es-ES"/>
              </w:rPr>
            </w:pPr>
          </w:p>
        </w:tc>
        <w:tc>
          <w:tcPr>
            <w:tcW w:w="990" w:type="dxa"/>
            <w:shd w:val="clear" w:color="auto" w:fill="auto"/>
          </w:tcPr>
          <w:p w14:paraId="5EC6D694" w14:textId="77777777" w:rsidR="001D3879" w:rsidRPr="002E7A94" w:rsidRDefault="001D3879" w:rsidP="004679DB">
            <w:pPr>
              <w:tabs>
                <w:tab w:val="left" w:pos="8280"/>
              </w:tabs>
              <w:spacing w:after="60"/>
              <w:jc w:val="right"/>
              <w:rPr>
                <w:sz w:val="18"/>
                <w:szCs w:val="18"/>
                <w:lang w:val="es-ES"/>
              </w:rPr>
            </w:pPr>
            <w:r w:rsidRPr="002E7A94">
              <w:rPr>
                <w:sz w:val="18"/>
                <w:szCs w:val="18"/>
                <w:lang w:val="es-ES"/>
              </w:rPr>
              <w:t xml:space="preserve">18.200 </w:t>
            </w:r>
          </w:p>
        </w:tc>
      </w:tr>
      <w:bookmarkEnd w:id="0"/>
      <w:tr w:rsidR="001D3879" w:rsidRPr="002E7A94" w14:paraId="7A94093A" w14:textId="77777777" w:rsidTr="00AB527C">
        <w:trPr>
          <w:trHeight w:val="157"/>
        </w:trPr>
        <w:tc>
          <w:tcPr>
            <w:tcW w:w="1170" w:type="dxa"/>
            <w:vMerge/>
            <w:shd w:val="clear" w:color="auto" w:fill="auto"/>
            <w:vAlign w:val="center"/>
          </w:tcPr>
          <w:p w14:paraId="0BE68742" w14:textId="77777777" w:rsidR="001D3879" w:rsidRPr="002E7A94" w:rsidRDefault="001D3879" w:rsidP="004679DB">
            <w:pPr>
              <w:tabs>
                <w:tab w:val="left" w:pos="8280"/>
              </w:tabs>
              <w:spacing w:after="60"/>
              <w:jc w:val="left"/>
              <w:rPr>
                <w:sz w:val="18"/>
                <w:szCs w:val="18"/>
                <w:lang w:val="es-ES"/>
              </w:rPr>
            </w:pPr>
          </w:p>
        </w:tc>
        <w:tc>
          <w:tcPr>
            <w:tcW w:w="3060" w:type="dxa"/>
            <w:gridSpan w:val="2"/>
            <w:shd w:val="clear" w:color="auto" w:fill="auto"/>
          </w:tcPr>
          <w:p w14:paraId="25DFA035" w14:textId="77777777" w:rsidR="001D3879" w:rsidRPr="002E7A94" w:rsidRDefault="001D3879" w:rsidP="004679DB">
            <w:pPr>
              <w:tabs>
                <w:tab w:val="left" w:pos="8280"/>
              </w:tabs>
              <w:spacing w:after="60"/>
              <w:ind w:right="-219"/>
              <w:jc w:val="left"/>
              <w:rPr>
                <w:sz w:val="18"/>
                <w:szCs w:val="18"/>
                <w:lang w:val="es-ES"/>
              </w:rPr>
            </w:pPr>
            <w:r w:rsidRPr="002E7A94">
              <w:rPr>
                <w:sz w:val="18"/>
                <w:szCs w:val="18"/>
                <w:lang w:val="es-ES"/>
              </w:rPr>
              <w:t>Costo total del proyecto</w:t>
            </w:r>
          </w:p>
        </w:tc>
        <w:tc>
          <w:tcPr>
            <w:tcW w:w="1098" w:type="dxa"/>
            <w:shd w:val="clear" w:color="auto" w:fill="auto"/>
          </w:tcPr>
          <w:p w14:paraId="0F11D1B2" w14:textId="77777777" w:rsidR="001D3879" w:rsidRPr="002E7A94" w:rsidRDefault="001D3879" w:rsidP="004679DB">
            <w:pPr>
              <w:tabs>
                <w:tab w:val="left" w:pos="8280"/>
              </w:tabs>
              <w:spacing w:after="60"/>
              <w:jc w:val="right"/>
              <w:rPr>
                <w:sz w:val="18"/>
                <w:szCs w:val="18"/>
                <w:lang w:val="es-ES"/>
              </w:rPr>
            </w:pPr>
            <w:r w:rsidRPr="002E7A94">
              <w:rPr>
                <w:sz w:val="18"/>
                <w:szCs w:val="18"/>
                <w:lang w:val="es-ES"/>
              </w:rPr>
              <w:t>177.500</w:t>
            </w:r>
          </w:p>
        </w:tc>
        <w:tc>
          <w:tcPr>
            <w:tcW w:w="1098" w:type="dxa"/>
            <w:shd w:val="clear" w:color="auto" w:fill="auto"/>
          </w:tcPr>
          <w:p w14:paraId="39A6553C" w14:textId="77777777" w:rsidR="001D3879" w:rsidRPr="002E7A94" w:rsidRDefault="001D3879" w:rsidP="004679DB">
            <w:pPr>
              <w:tabs>
                <w:tab w:val="left" w:pos="8280"/>
              </w:tabs>
              <w:spacing w:after="60"/>
              <w:jc w:val="right"/>
              <w:rPr>
                <w:sz w:val="18"/>
                <w:szCs w:val="18"/>
                <w:lang w:val="es-ES"/>
              </w:rPr>
            </w:pPr>
          </w:p>
        </w:tc>
        <w:tc>
          <w:tcPr>
            <w:tcW w:w="1098" w:type="dxa"/>
            <w:shd w:val="clear" w:color="auto" w:fill="auto"/>
          </w:tcPr>
          <w:p w14:paraId="3D20A1C9" w14:textId="77777777" w:rsidR="001D3879" w:rsidRPr="002E7A94" w:rsidRDefault="001D3879" w:rsidP="004679DB">
            <w:pPr>
              <w:tabs>
                <w:tab w:val="left" w:pos="8280"/>
              </w:tabs>
              <w:spacing w:after="60"/>
              <w:jc w:val="right"/>
              <w:rPr>
                <w:sz w:val="18"/>
                <w:szCs w:val="18"/>
                <w:lang w:val="es-ES"/>
              </w:rPr>
            </w:pPr>
            <w:r w:rsidRPr="002E7A94">
              <w:rPr>
                <w:sz w:val="18"/>
                <w:szCs w:val="18"/>
                <w:lang w:val="es-ES"/>
              </w:rPr>
              <w:t>182.500</w:t>
            </w:r>
          </w:p>
        </w:tc>
        <w:tc>
          <w:tcPr>
            <w:tcW w:w="1098" w:type="dxa"/>
            <w:shd w:val="clear" w:color="auto" w:fill="auto"/>
          </w:tcPr>
          <w:p w14:paraId="27EB5E55" w14:textId="77777777" w:rsidR="001D3879" w:rsidRPr="002E7A94" w:rsidRDefault="001D3879" w:rsidP="004679DB">
            <w:pPr>
              <w:tabs>
                <w:tab w:val="left" w:pos="8280"/>
              </w:tabs>
              <w:spacing w:after="60"/>
              <w:jc w:val="right"/>
              <w:rPr>
                <w:sz w:val="18"/>
                <w:szCs w:val="18"/>
                <w:lang w:val="es-ES"/>
              </w:rPr>
            </w:pPr>
          </w:p>
        </w:tc>
        <w:tc>
          <w:tcPr>
            <w:tcW w:w="1098" w:type="dxa"/>
            <w:shd w:val="clear" w:color="auto" w:fill="auto"/>
          </w:tcPr>
          <w:p w14:paraId="0B8EB335" w14:textId="77777777" w:rsidR="001D3879" w:rsidRPr="002E7A94" w:rsidRDefault="001D3879" w:rsidP="004679DB">
            <w:pPr>
              <w:tabs>
                <w:tab w:val="left" w:pos="8280"/>
              </w:tabs>
              <w:spacing w:after="60"/>
              <w:jc w:val="right"/>
              <w:rPr>
                <w:sz w:val="18"/>
                <w:szCs w:val="18"/>
                <w:lang w:val="es-ES"/>
              </w:rPr>
            </w:pPr>
          </w:p>
        </w:tc>
        <w:tc>
          <w:tcPr>
            <w:tcW w:w="990" w:type="dxa"/>
            <w:shd w:val="clear" w:color="auto" w:fill="auto"/>
          </w:tcPr>
          <w:p w14:paraId="7C7DA0F0" w14:textId="77777777" w:rsidR="001D3879" w:rsidRPr="002E7A94" w:rsidRDefault="001D3879" w:rsidP="004679DB">
            <w:pPr>
              <w:tabs>
                <w:tab w:val="left" w:pos="8280"/>
              </w:tabs>
              <w:spacing w:after="60"/>
              <w:jc w:val="right"/>
              <w:rPr>
                <w:sz w:val="18"/>
                <w:szCs w:val="18"/>
                <w:lang w:val="es-ES"/>
              </w:rPr>
            </w:pPr>
            <w:r w:rsidRPr="002E7A94">
              <w:rPr>
                <w:sz w:val="18"/>
                <w:szCs w:val="18"/>
                <w:lang w:val="es-ES"/>
              </w:rPr>
              <w:t xml:space="preserve">360.000 </w:t>
            </w:r>
          </w:p>
        </w:tc>
      </w:tr>
      <w:tr w:rsidR="001D3879" w:rsidRPr="002E7A94" w14:paraId="4AD9DF51" w14:textId="77777777" w:rsidTr="00AB527C">
        <w:trPr>
          <w:trHeight w:val="201"/>
        </w:trPr>
        <w:tc>
          <w:tcPr>
            <w:tcW w:w="1170" w:type="dxa"/>
            <w:vMerge/>
            <w:shd w:val="clear" w:color="auto" w:fill="auto"/>
          </w:tcPr>
          <w:p w14:paraId="1C32E198" w14:textId="77777777" w:rsidR="001D3879" w:rsidRPr="002E7A94" w:rsidRDefault="001D3879" w:rsidP="004679DB">
            <w:pPr>
              <w:tabs>
                <w:tab w:val="left" w:pos="8280"/>
              </w:tabs>
              <w:spacing w:after="60"/>
              <w:jc w:val="left"/>
              <w:rPr>
                <w:sz w:val="18"/>
                <w:szCs w:val="18"/>
                <w:lang w:val="es-ES"/>
              </w:rPr>
            </w:pPr>
          </w:p>
        </w:tc>
        <w:tc>
          <w:tcPr>
            <w:tcW w:w="3060" w:type="dxa"/>
            <w:gridSpan w:val="2"/>
            <w:shd w:val="clear" w:color="auto" w:fill="auto"/>
          </w:tcPr>
          <w:p w14:paraId="670550DE" w14:textId="77777777" w:rsidR="001D3879" w:rsidRPr="002E7A94" w:rsidRDefault="001D3879" w:rsidP="004679DB">
            <w:pPr>
              <w:tabs>
                <w:tab w:val="left" w:pos="8280"/>
              </w:tabs>
              <w:spacing w:after="60"/>
              <w:ind w:right="-219"/>
              <w:jc w:val="left"/>
              <w:rPr>
                <w:sz w:val="18"/>
                <w:szCs w:val="18"/>
                <w:lang w:val="es-ES"/>
              </w:rPr>
            </w:pPr>
            <w:proofErr w:type="gramStart"/>
            <w:r w:rsidRPr="002E7A94">
              <w:rPr>
                <w:sz w:val="18"/>
                <w:szCs w:val="18"/>
                <w:lang w:val="es-ES"/>
              </w:rPr>
              <w:t>Total</w:t>
            </w:r>
            <w:proofErr w:type="gramEnd"/>
            <w:r w:rsidRPr="002E7A94">
              <w:rPr>
                <w:sz w:val="18"/>
                <w:szCs w:val="18"/>
                <w:lang w:val="es-ES"/>
              </w:rPr>
              <w:t xml:space="preserve"> de gastos de apoyo</w:t>
            </w:r>
          </w:p>
        </w:tc>
        <w:tc>
          <w:tcPr>
            <w:tcW w:w="1098" w:type="dxa"/>
            <w:shd w:val="clear" w:color="auto" w:fill="auto"/>
          </w:tcPr>
          <w:p w14:paraId="51FC4DE2" w14:textId="77777777" w:rsidR="001D3879" w:rsidRPr="002E7A94" w:rsidRDefault="001D3879" w:rsidP="004679DB">
            <w:pPr>
              <w:tabs>
                <w:tab w:val="left" w:pos="8280"/>
              </w:tabs>
              <w:spacing w:after="60"/>
              <w:jc w:val="right"/>
              <w:rPr>
                <w:sz w:val="18"/>
                <w:szCs w:val="18"/>
                <w:lang w:val="es-ES"/>
              </w:rPr>
            </w:pPr>
            <w:r w:rsidRPr="002E7A94">
              <w:rPr>
                <w:sz w:val="18"/>
                <w:szCs w:val="18"/>
                <w:lang w:val="es-ES"/>
              </w:rPr>
              <w:t>23.075</w:t>
            </w:r>
          </w:p>
        </w:tc>
        <w:tc>
          <w:tcPr>
            <w:tcW w:w="1098" w:type="dxa"/>
            <w:shd w:val="clear" w:color="auto" w:fill="auto"/>
          </w:tcPr>
          <w:p w14:paraId="5744ACE5" w14:textId="77777777" w:rsidR="001D3879" w:rsidRPr="002E7A94" w:rsidRDefault="001D3879" w:rsidP="004679DB">
            <w:pPr>
              <w:tabs>
                <w:tab w:val="left" w:pos="8280"/>
              </w:tabs>
              <w:spacing w:after="60"/>
              <w:jc w:val="right"/>
              <w:rPr>
                <w:sz w:val="18"/>
                <w:szCs w:val="18"/>
                <w:lang w:val="es-ES"/>
              </w:rPr>
            </w:pPr>
          </w:p>
        </w:tc>
        <w:tc>
          <w:tcPr>
            <w:tcW w:w="1098" w:type="dxa"/>
            <w:shd w:val="clear" w:color="auto" w:fill="auto"/>
          </w:tcPr>
          <w:p w14:paraId="00A9A636" w14:textId="77777777" w:rsidR="001D3879" w:rsidRPr="002E7A94" w:rsidRDefault="001D3879" w:rsidP="004679DB">
            <w:pPr>
              <w:tabs>
                <w:tab w:val="left" w:pos="8280"/>
              </w:tabs>
              <w:spacing w:after="60"/>
              <w:jc w:val="right"/>
              <w:rPr>
                <w:sz w:val="18"/>
                <w:szCs w:val="18"/>
                <w:lang w:val="es-ES"/>
              </w:rPr>
            </w:pPr>
            <w:r w:rsidRPr="002E7A94">
              <w:rPr>
                <w:sz w:val="18"/>
                <w:szCs w:val="18"/>
                <w:lang w:val="es-ES"/>
              </w:rPr>
              <w:t>23.725</w:t>
            </w:r>
          </w:p>
        </w:tc>
        <w:tc>
          <w:tcPr>
            <w:tcW w:w="1098" w:type="dxa"/>
            <w:shd w:val="clear" w:color="auto" w:fill="auto"/>
          </w:tcPr>
          <w:p w14:paraId="075A1101" w14:textId="77777777" w:rsidR="001D3879" w:rsidRPr="002E7A94" w:rsidRDefault="001D3879" w:rsidP="004679DB">
            <w:pPr>
              <w:tabs>
                <w:tab w:val="left" w:pos="8280"/>
              </w:tabs>
              <w:spacing w:after="60"/>
              <w:jc w:val="right"/>
              <w:rPr>
                <w:sz w:val="18"/>
                <w:szCs w:val="18"/>
                <w:lang w:val="es-ES"/>
              </w:rPr>
            </w:pPr>
          </w:p>
        </w:tc>
        <w:tc>
          <w:tcPr>
            <w:tcW w:w="1098" w:type="dxa"/>
            <w:shd w:val="clear" w:color="auto" w:fill="auto"/>
          </w:tcPr>
          <w:p w14:paraId="254B0D5C" w14:textId="77777777" w:rsidR="001D3879" w:rsidRPr="002E7A94" w:rsidRDefault="001D3879" w:rsidP="004679DB">
            <w:pPr>
              <w:tabs>
                <w:tab w:val="left" w:pos="8280"/>
              </w:tabs>
              <w:spacing w:after="60"/>
              <w:jc w:val="right"/>
              <w:rPr>
                <w:sz w:val="18"/>
                <w:szCs w:val="18"/>
                <w:lang w:val="es-ES"/>
              </w:rPr>
            </w:pPr>
          </w:p>
        </w:tc>
        <w:tc>
          <w:tcPr>
            <w:tcW w:w="990" w:type="dxa"/>
            <w:shd w:val="clear" w:color="auto" w:fill="auto"/>
          </w:tcPr>
          <w:p w14:paraId="4B4C5807" w14:textId="77777777" w:rsidR="001D3879" w:rsidRPr="002E7A94" w:rsidRDefault="001D3879" w:rsidP="004679DB">
            <w:pPr>
              <w:tabs>
                <w:tab w:val="left" w:pos="8280"/>
              </w:tabs>
              <w:spacing w:after="60"/>
              <w:jc w:val="right"/>
              <w:rPr>
                <w:sz w:val="18"/>
                <w:szCs w:val="18"/>
                <w:lang w:val="es-ES"/>
              </w:rPr>
            </w:pPr>
            <w:r w:rsidRPr="002E7A94">
              <w:rPr>
                <w:sz w:val="18"/>
                <w:szCs w:val="18"/>
                <w:lang w:val="es-ES"/>
              </w:rPr>
              <w:t xml:space="preserve">46.800 </w:t>
            </w:r>
          </w:p>
        </w:tc>
      </w:tr>
      <w:tr w:rsidR="001D3879" w:rsidRPr="002E7A94" w14:paraId="3452E350" w14:textId="77777777" w:rsidTr="00AB527C">
        <w:trPr>
          <w:trHeight w:val="62"/>
        </w:trPr>
        <w:tc>
          <w:tcPr>
            <w:tcW w:w="1170" w:type="dxa"/>
            <w:vMerge/>
            <w:shd w:val="clear" w:color="auto" w:fill="auto"/>
          </w:tcPr>
          <w:p w14:paraId="2359159F" w14:textId="77777777" w:rsidR="001D3879" w:rsidRPr="002E7A94" w:rsidRDefault="001D3879" w:rsidP="004679DB">
            <w:pPr>
              <w:tabs>
                <w:tab w:val="left" w:pos="8280"/>
              </w:tabs>
              <w:spacing w:after="60"/>
              <w:jc w:val="left"/>
              <w:rPr>
                <w:sz w:val="18"/>
                <w:szCs w:val="18"/>
                <w:lang w:val="es-ES"/>
              </w:rPr>
            </w:pPr>
          </w:p>
        </w:tc>
        <w:tc>
          <w:tcPr>
            <w:tcW w:w="3060" w:type="dxa"/>
            <w:gridSpan w:val="2"/>
            <w:shd w:val="clear" w:color="auto" w:fill="auto"/>
          </w:tcPr>
          <w:p w14:paraId="2B9F3D85" w14:textId="77777777" w:rsidR="001D3879" w:rsidRPr="002E7A94" w:rsidRDefault="001D3879" w:rsidP="004679DB">
            <w:pPr>
              <w:tabs>
                <w:tab w:val="left" w:pos="8280"/>
              </w:tabs>
              <w:spacing w:after="60"/>
              <w:ind w:right="-219"/>
              <w:jc w:val="left"/>
              <w:rPr>
                <w:sz w:val="18"/>
                <w:szCs w:val="18"/>
                <w:lang w:val="es-ES"/>
              </w:rPr>
            </w:pPr>
            <w:r w:rsidRPr="002E7A94">
              <w:rPr>
                <w:sz w:val="18"/>
                <w:szCs w:val="18"/>
                <w:lang w:val="es-ES"/>
              </w:rPr>
              <w:t>Financiación total</w:t>
            </w:r>
          </w:p>
        </w:tc>
        <w:tc>
          <w:tcPr>
            <w:tcW w:w="1098" w:type="dxa"/>
            <w:shd w:val="clear" w:color="auto" w:fill="auto"/>
          </w:tcPr>
          <w:p w14:paraId="1707D91B" w14:textId="77777777" w:rsidR="001D3879" w:rsidRPr="002E7A94" w:rsidRDefault="001D3879" w:rsidP="004679DB">
            <w:pPr>
              <w:tabs>
                <w:tab w:val="left" w:pos="8280"/>
              </w:tabs>
              <w:spacing w:after="60"/>
              <w:jc w:val="right"/>
              <w:rPr>
                <w:sz w:val="18"/>
                <w:szCs w:val="18"/>
                <w:lang w:val="es-ES"/>
              </w:rPr>
            </w:pPr>
            <w:r w:rsidRPr="002E7A94">
              <w:rPr>
                <w:sz w:val="18"/>
                <w:szCs w:val="18"/>
                <w:lang w:val="es-ES"/>
              </w:rPr>
              <w:t>200.575</w:t>
            </w:r>
          </w:p>
        </w:tc>
        <w:tc>
          <w:tcPr>
            <w:tcW w:w="1098" w:type="dxa"/>
            <w:shd w:val="clear" w:color="auto" w:fill="auto"/>
          </w:tcPr>
          <w:p w14:paraId="2320A6B8" w14:textId="77777777" w:rsidR="001D3879" w:rsidRPr="002E7A94" w:rsidRDefault="001D3879" w:rsidP="004679DB">
            <w:pPr>
              <w:tabs>
                <w:tab w:val="left" w:pos="8280"/>
              </w:tabs>
              <w:spacing w:after="60"/>
              <w:jc w:val="right"/>
              <w:rPr>
                <w:sz w:val="18"/>
                <w:szCs w:val="18"/>
                <w:lang w:val="es-ES"/>
              </w:rPr>
            </w:pPr>
          </w:p>
        </w:tc>
        <w:tc>
          <w:tcPr>
            <w:tcW w:w="1098" w:type="dxa"/>
            <w:shd w:val="clear" w:color="auto" w:fill="auto"/>
          </w:tcPr>
          <w:p w14:paraId="36A8A661" w14:textId="77777777" w:rsidR="001D3879" w:rsidRPr="002E7A94" w:rsidRDefault="001D3879" w:rsidP="004679DB">
            <w:pPr>
              <w:tabs>
                <w:tab w:val="left" w:pos="8280"/>
              </w:tabs>
              <w:spacing w:after="60"/>
              <w:jc w:val="right"/>
              <w:rPr>
                <w:sz w:val="18"/>
                <w:szCs w:val="18"/>
                <w:lang w:val="es-ES"/>
              </w:rPr>
            </w:pPr>
            <w:r w:rsidRPr="002E7A94">
              <w:rPr>
                <w:sz w:val="18"/>
                <w:szCs w:val="18"/>
                <w:lang w:val="es-ES"/>
              </w:rPr>
              <w:t>206.225</w:t>
            </w:r>
          </w:p>
        </w:tc>
        <w:tc>
          <w:tcPr>
            <w:tcW w:w="1098" w:type="dxa"/>
            <w:shd w:val="clear" w:color="auto" w:fill="auto"/>
          </w:tcPr>
          <w:p w14:paraId="7F03A04A" w14:textId="77777777" w:rsidR="001D3879" w:rsidRPr="002E7A94" w:rsidRDefault="001D3879" w:rsidP="004679DB">
            <w:pPr>
              <w:tabs>
                <w:tab w:val="left" w:pos="8280"/>
              </w:tabs>
              <w:spacing w:after="60"/>
              <w:jc w:val="right"/>
              <w:rPr>
                <w:sz w:val="18"/>
                <w:szCs w:val="18"/>
                <w:lang w:val="es-ES"/>
              </w:rPr>
            </w:pPr>
          </w:p>
        </w:tc>
        <w:tc>
          <w:tcPr>
            <w:tcW w:w="1098" w:type="dxa"/>
            <w:shd w:val="clear" w:color="auto" w:fill="auto"/>
          </w:tcPr>
          <w:p w14:paraId="49293AE8" w14:textId="77777777" w:rsidR="001D3879" w:rsidRPr="002E7A94" w:rsidRDefault="001D3879" w:rsidP="004679DB">
            <w:pPr>
              <w:tabs>
                <w:tab w:val="left" w:pos="8280"/>
              </w:tabs>
              <w:spacing w:after="60"/>
              <w:jc w:val="right"/>
              <w:rPr>
                <w:sz w:val="18"/>
                <w:szCs w:val="18"/>
                <w:lang w:val="es-ES"/>
              </w:rPr>
            </w:pPr>
          </w:p>
        </w:tc>
        <w:tc>
          <w:tcPr>
            <w:tcW w:w="990" w:type="dxa"/>
            <w:shd w:val="clear" w:color="auto" w:fill="auto"/>
          </w:tcPr>
          <w:p w14:paraId="4DC5B238" w14:textId="77777777" w:rsidR="001D3879" w:rsidRPr="002E7A94" w:rsidRDefault="001D3879" w:rsidP="004679DB">
            <w:pPr>
              <w:tabs>
                <w:tab w:val="left" w:pos="8280"/>
              </w:tabs>
              <w:spacing w:after="60"/>
              <w:jc w:val="right"/>
              <w:rPr>
                <w:sz w:val="18"/>
                <w:szCs w:val="18"/>
                <w:lang w:val="es-ES"/>
              </w:rPr>
            </w:pPr>
            <w:r w:rsidRPr="002E7A94">
              <w:rPr>
                <w:sz w:val="18"/>
                <w:szCs w:val="18"/>
                <w:lang w:val="es-ES"/>
              </w:rPr>
              <w:t>406.800</w:t>
            </w:r>
          </w:p>
        </w:tc>
      </w:tr>
    </w:tbl>
    <w:p w14:paraId="4687A9E2" w14:textId="6ACF28ED" w:rsidR="001D3879" w:rsidRPr="002E7A94" w:rsidRDefault="001D3879" w:rsidP="00AB527C">
      <w:pPr>
        <w:spacing w:after="60"/>
        <w:ind w:right="-562" w:hanging="720"/>
        <w:jc w:val="left"/>
        <w:rPr>
          <w:sz w:val="18"/>
          <w:szCs w:val="18"/>
          <w:lang w:val="es-ES"/>
        </w:rPr>
      </w:pPr>
      <w:r w:rsidRPr="002E7A94">
        <w:rPr>
          <w:sz w:val="18"/>
          <w:szCs w:val="18"/>
          <w:lang w:val="es-ES"/>
        </w:rPr>
        <w:t>* Recomendado para su aprobación en la presente reunión</w:t>
      </w:r>
    </w:p>
    <w:tbl>
      <w:tblPr>
        <w:tblStyle w:val="TableGrid"/>
        <w:tblW w:w="10701" w:type="dxa"/>
        <w:tblInd w:w="-806" w:type="dxa"/>
        <w:tblLook w:val="04A0" w:firstRow="1" w:lastRow="0" w:firstColumn="1" w:lastColumn="0" w:noHBand="0" w:noVBand="1"/>
      </w:tblPr>
      <w:tblGrid>
        <w:gridCol w:w="8631"/>
        <w:gridCol w:w="2070"/>
      </w:tblGrid>
      <w:tr w:rsidR="001D3879" w:rsidRPr="002E7A94" w14:paraId="0D9A6F9A" w14:textId="77777777" w:rsidTr="00AB527C">
        <w:tc>
          <w:tcPr>
            <w:tcW w:w="8631" w:type="dxa"/>
          </w:tcPr>
          <w:p w14:paraId="5D8D1F56" w14:textId="77777777" w:rsidR="001D3879" w:rsidRPr="002E7A94" w:rsidRDefault="001D3879" w:rsidP="004679DB">
            <w:pPr>
              <w:spacing w:line="276" w:lineRule="auto"/>
              <w:ind w:right="-561"/>
              <w:jc w:val="left"/>
              <w:rPr>
                <w:sz w:val="18"/>
                <w:szCs w:val="18"/>
                <w:lang w:val="es-ES"/>
              </w:rPr>
            </w:pPr>
            <w:r w:rsidRPr="002E7A94">
              <w:rPr>
                <w:sz w:val="18"/>
                <w:szCs w:val="18"/>
                <w:lang w:val="es-ES"/>
              </w:rPr>
              <w:t>Reducción del consumo restante admisible para la financiación de la etapa I en toneladas eq. de CO</w:t>
            </w:r>
            <w:r w:rsidRPr="002E7A94">
              <w:rPr>
                <w:sz w:val="18"/>
                <w:szCs w:val="18"/>
                <w:vertAlign w:val="subscript"/>
                <w:lang w:val="es-ES"/>
              </w:rPr>
              <w:t>2</w:t>
            </w:r>
          </w:p>
        </w:tc>
        <w:tc>
          <w:tcPr>
            <w:tcW w:w="2070" w:type="dxa"/>
          </w:tcPr>
          <w:p w14:paraId="09F81716" w14:textId="77777777" w:rsidR="001D3879" w:rsidRPr="002E7A94" w:rsidRDefault="001D3879" w:rsidP="004679DB">
            <w:pPr>
              <w:spacing w:line="276" w:lineRule="auto"/>
              <w:ind w:right="33"/>
              <w:jc w:val="right"/>
              <w:rPr>
                <w:sz w:val="18"/>
                <w:szCs w:val="18"/>
                <w:lang w:val="es-ES"/>
              </w:rPr>
            </w:pPr>
            <w:r w:rsidRPr="002E7A94">
              <w:rPr>
                <w:sz w:val="18"/>
                <w:szCs w:val="18"/>
                <w:lang w:val="es-ES"/>
              </w:rPr>
              <w:t>n. a.</w:t>
            </w:r>
          </w:p>
        </w:tc>
      </w:tr>
    </w:tbl>
    <w:p w14:paraId="78B81ACB" w14:textId="77777777" w:rsidR="001D3879" w:rsidRPr="002E7A94" w:rsidRDefault="001D3879" w:rsidP="001D3879">
      <w:pPr>
        <w:jc w:val="left"/>
        <w:rPr>
          <w:sz w:val="18"/>
          <w:szCs w:val="18"/>
          <w:lang w:val="es-ES"/>
        </w:rPr>
      </w:pPr>
    </w:p>
    <w:tbl>
      <w:tblPr>
        <w:tblStyle w:val="TableGrid"/>
        <w:tblW w:w="5727" w:type="pct"/>
        <w:tblInd w:w="-815" w:type="dxa"/>
        <w:tblLook w:val="04A0" w:firstRow="1" w:lastRow="0" w:firstColumn="1" w:lastColumn="0" w:noHBand="0" w:noVBand="1"/>
      </w:tblPr>
      <w:tblGrid>
        <w:gridCol w:w="3673"/>
        <w:gridCol w:w="7036"/>
      </w:tblGrid>
      <w:tr w:rsidR="001D3879" w:rsidRPr="002E7A94" w14:paraId="6DEE9097" w14:textId="77777777" w:rsidTr="00AB527C">
        <w:trPr>
          <w:trHeight w:hRule="exact" w:val="238"/>
        </w:trPr>
        <w:tc>
          <w:tcPr>
            <w:tcW w:w="1715" w:type="pct"/>
            <w:shd w:val="clear" w:color="auto" w:fill="auto"/>
          </w:tcPr>
          <w:p w14:paraId="49E8D242" w14:textId="77777777" w:rsidR="001D3879" w:rsidRPr="002E7A94" w:rsidRDefault="001D3879" w:rsidP="004679DB">
            <w:pPr>
              <w:jc w:val="left"/>
              <w:rPr>
                <w:b/>
                <w:color w:val="000000" w:themeColor="text1"/>
                <w:sz w:val="18"/>
                <w:szCs w:val="18"/>
                <w:lang w:val="es-ES"/>
              </w:rPr>
            </w:pPr>
            <w:r w:rsidRPr="002E7A94">
              <w:rPr>
                <w:b/>
                <w:color w:val="000000" w:themeColor="text1"/>
                <w:sz w:val="18"/>
                <w:szCs w:val="18"/>
                <w:lang w:val="es-ES"/>
              </w:rPr>
              <w:t>Recomendación de la Secretaría:</w:t>
            </w:r>
          </w:p>
        </w:tc>
        <w:tc>
          <w:tcPr>
            <w:tcW w:w="3285" w:type="pct"/>
            <w:shd w:val="clear" w:color="auto" w:fill="auto"/>
          </w:tcPr>
          <w:p w14:paraId="03D71934" w14:textId="77777777" w:rsidR="001D3879" w:rsidRPr="002E7A94" w:rsidRDefault="001D3879" w:rsidP="004679DB">
            <w:pPr>
              <w:jc w:val="center"/>
              <w:rPr>
                <w:color w:val="000000" w:themeColor="text1"/>
                <w:sz w:val="18"/>
                <w:szCs w:val="18"/>
                <w:lang w:val="es-ES"/>
              </w:rPr>
            </w:pPr>
            <w:r w:rsidRPr="002E7A94">
              <w:rPr>
                <w:color w:val="000000" w:themeColor="text1"/>
                <w:sz w:val="18"/>
                <w:szCs w:val="18"/>
                <w:lang w:val="es-ES"/>
              </w:rPr>
              <w:t xml:space="preserve">Consideración individual </w:t>
            </w:r>
          </w:p>
        </w:tc>
      </w:tr>
    </w:tbl>
    <w:p w14:paraId="21E759CD" w14:textId="69C0B80B" w:rsidR="001D3879" w:rsidRPr="001D3879" w:rsidRDefault="001D3879" w:rsidP="002E7A94">
      <w:pPr>
        <w:spacing w:after="240"/>
        <w:jc w:val="center"/>
        <w:rPr>
          <w:b/>
          <w:lang w:val="es-ES"/>
        </w:rPr>
      </w:pPr>
      <w:r w:rsidRPr="002E7A94">
        <w:rPr>
          <w:sz w:val="18"/>
          <w:szCs w:val="18"/>
          <w:lang w:val="es-ES"/>
        </w:rPr>
        <w:br w:type="page"/>
      </w:r>
      <w:r w:rsidRPr="001D3879">
        <w:rPr>
          <w:b/>
          <w:lang w:val="es-ES"/>
        </w:rPr>
        <w:lastRenderedPageBreak/>
        <w:t>DESCRIPCIÓN DEL PROYECTO</w:t>
      </w:r>
    </w:p>
    <w:p w14:paraId="436CD4E1" w14:textId="77777777" w:rsidR="001D3879" w:rsidRPr="001D3879" w:rsidRDefault="001D3879" w:rsidP="001D3879">
      <w:pPr>
        <w:pStyle w:val="Heading1"/>
        <w:rPr>
          <w:lang w:val="es-ES"/>
        </w:rPr>
      </w:pPr>
      <w:r w:rsidRPr="001D3879">
        <w:rPr>
          <w:lang w:val="es-ES"/>
        </w:rPr>
        <w:t>El presente documento consta de las secciones siguientes:</w:t>
      </w:r>
    </w:p>
    <w:p w14:paraId="412F998C" w14:textId="77777777" w:rsidR="001D3879" w:rsidRPr="001D3879" w:rsidRDefault="001D3879" w:rsidP="001D3879">
      <w:pPr>
        <w:pStyle w:val="ListParagraph"/>
        <w:numPr>
          <w:ilvl w:val="0"/>
          <w:numId w:val="24"/>
        </w:numPr>
        <w:spacing w:before="240" w:after="240"/>
        <w:ind w:left="1276" w:hanging="567"/>
        <w:contextualSpacing w:val="0"/>
      </w:pPr>
      <w:r w:rsidRPr="001D3879">
        <w:t>Resumen de la propuesta tal como se presentó</w:t>
      </w:r>
    </w:p>
    <w:p w14:paraId="5A227995" w14:textId="77777777" w:rsidR="001D3879" w:rsidRPr="001D3879" w:rsidRDefault="001D3879" w:rsidP="001D3879">
      <w:pPr>
        <w:pStyle w:val="ListParagraph"/>
        <w:numPr>
          <w:ilvl w:val="0"/>
          <w:numId w:val="24"/>
        </w:numPr>
        <w:spacing w:before="240" w:after="240"/>
        <w:ind w:left="1276" w:hanging="567"/>
      </w:pPr>
      <w:r w:rsidRPr="001D3879">
        <w:t>Antecedentes: Estado de ejecución del plan de gestión de eliminación de los HCFC del país y proyectos anteriores relacionados con los HFC.</w:t>
      </w:r>
    </w:p>
    <w:p w14:paraId="779F2E47" w14:textId="77777777" w:rsidR="001D3879" w:rsidRPr="001D3879" w:rsidRDefault="001D3879" w:rsidP="001D3879">
      <w:pPr>
        <w:pStyle w:val="ListParagraph"/>
        <w:spacing w:before="240" w:after="240"/>
        <w:ind w:left="1276"/>
      </w:pPr>
    </w:p>
    <w:p w14:paraId="30BF623D" w14:textId="77777777" w:rsidR="001D3879" w:rsidRPr="001D3879" w:rsidRDefault="001D3879" w:rsidP="001D3879">
      <w:pPr>
        <w:pStyle w:val="ListParagraph"/>
        <w:numPr>
          <w:ilvl w:val="0"/>
          <w:numId w:val="24"/>
        </w:numPr>
        <w:spacing w:before="240" w:after="240"/>
        <w:ind w:left="1276" w:hanging="567"/>
        <w:contextualSpacing w:val="0"/>
      </w:pPr>
      <w:r w:rsidRPr="001D3879">
        <w:t>Consumo de HFC: Reseña de los niveles de consumo, tendencias y usos sectoriales de HFC del país</w:t>
      </w:r>
    </w:p>
    <w:p w14:paraId="39288F29" w14:textId="77777777" w:rsidR="001D3879" w:rsidRPr="001D3879" w:rsidRDefault="001D3879" w:rsidP="001D3879">
      <w:pPr>
        <w:pStyle w:val="ListParagraph"/>
        <w:numPr>
          <w:ilvl w:val="0"/>
          <w:numId w:val="24"/>
        </w:numPr>
        <w:spacing w:before="240" w:after="240"/>
        <w:ind w:left="1276" w:hanging="567"/>
        <w:contextualSpacing w:val="0"/>
      </w:pPr>
      <w:r w:rsidRPr="001D3879">
        <w:t>Etapa I del plan de ejecución de Kigali para los HFC Estrategia general y plan de ejecución para el primer tramo</w:t>
      </w:r>
    </w:p>
    <w:p w14:paraId="6408D8EE" w14:textId="77777777" w:rsidR="001D3879" w:rsidRPr="001D3879" w:rsidRDefault="001D3879" w:rsidP="001D3879">
      <w:pPr>
        <w:pStyle w:val="ListParagraph"/>
        <w:numPr>
          <w:ilvl w:val="0"/>
          <w:numId w:val="24"/>
        </w:numPr>
        <w:spacing w:before="240" w:after="240"/>
        <w:ind w:left="1276" w:hanging="567"/>
        <w:contextualSpacing w:val="0"/>
      </w:pPr>
      <w:r w:rsidRPr="001D3879">
        <w:t>Observaciones de la Secretaría, incluido el costo convenido de las actividades</w:t>
      </w:r>
    </w:p>
    <w:p w14:paraId="427715C7" w14:textId="77777777" w:rsidR="001D3879" w:rsidRPr="001D3879" w:rsidRDefault="001D3879" w:rsidP="001D3879">
      <w:pPr>
        <w:pStyle w:val="ListParagraph"/>
        <w:numPr>
          <w:ilvl w:val="0"/>
          <w:numId w:val="24"/>
        </w:numPr>
        <w:spacing w:before="240" w:after="240"/>
        <w:ind w:left="1276" w:hanging="567"/>
        <w:contextualSpacing w:val="0"/>
      </w:pPr>
      <w:r w:rsidRPr="001D3879">
        <w:t>Recomendación</w:t>
      </w:r>
    </w:p>
    <w:p w14:paraId="6D8B3BAC" w14:textId="77777777" w:rsidR="001D3879" w:rsidRPr="001D3879" w:rsidRDefault="001D3879" w:rsidP="001D3879">
      <w:pPr>
        <w:pStyle w:val="Heading1"/>
        <w:keepNext/>
        <w:numPr>
          <w:ilvl w:val="0"/>
          <w:numId w:val="0"/>
        </w:numPr>
        <w:rPr>
          <w:lang w:val="es-ES"/>
        </w:rPr>
      </w:pPr>
      <w:r w:rsidRPr="001D3879">
        <w:rPr>
          <w:b/>
          <w:lang w:val="es-ES"/>
        </w:rPr>
        <w:t>I.</w:t>
      </w:r>
      <w:r w:rsidRPr="001D3879">
        <w:rPr>
          <w:b/>
          <w:lang w:val="es-ES"/>
        </w:rPr>
        <w:tab/>
        <w:t>Resumen de la propuesta tal como se presentó</w:t>
      </w:r>
    </w:p>
    <w:p w14:paraId="117D2129" w14:textId="77777777" w:rsidR="001D3879" w:rsidRPr="001D3879" w:rsidRDefault="001D3879" w:rsidP="001D3879">
      <w:pPr>
        <w:pStyle w:val="Heading1"/>
        <w:rPr>
          <w:lang w:val="es-ES"/>
        </w:rPr>
      </w:pPr>
      <w:r w:rsidRPr="001D3879">
        <w:rPr>
          <w:lang w:val="es-ES"/>
        </w:rPr>
        <w:t>En nombre del Gobierno de Benin, el PNUMA, en calidad de organismo de ejecución principal, presentó una solicitud de financiación para la etapa I del plan de ejecución de Kigali para los HFC (KIP), con un costo total de 406.800 $EUA, que consiste en 220.000 $EUA, más gastos de apoyo al organismo de 28.600 $EUA para el PNUMA y de 140.000 $EUA, más gastos de apoyo al organismo de 18.200 $EUA para la ONUDI, según lo presentado originalmente.</w:t>
      </w:r>
      <w:r w:rsidRPr="001D3879">
        <w:rPr>
          <w:rStyle w:val="FootnoteReference"/>
          <w:lang w:val="es-ES"/>
        </w:rPr>
        <w:footnoteReference w:id="2"/>
      </w:r>
    </w:p>
    <w:p w14:paraId="086DD620" w14:textId="77777777" w:rsidR="001D3879" w:rsidRPr="001D3879" w:rsidRDefault="001D3879" w:rsidP="001D3879">
      <w:pPr>
        <w:pStyle w:val="Heading1"/>
        <w:rPr>
          <w:lang w:val="es-ES"/>
        </w:rPr>
      </w:pPr>
      <w:r w:rsidRPr="001D3879">
        <w:rPr>
          <w:lang w:val="es-ES"/>
        </w:rPr>
        <w:t>La ejecución de la etapa I del KIP ayudará al Gobierno de Benin a cumplir el objetivo de reducción del 10 por ciento respecto del nivel básico de consumo de HFC para el 1 de enero de 2029.</w:t>
      </w:r>
    </w:p>
    <w:p w14:paraId="78BC2DE3" w14:textId="77777777" w:rsidR="001D3879" w:rsidRPr="001D3879" w:rsidRDefault="001D3879" w:rsidP="001D3879">
      <w:pPr>
        <w:pStyle w:val="Heading1"/>
        <w:rPr>
          <w:lang w:val="es-ES"/>
        </w:rPr>
      </w:pPr>
      <w:r w:rsidRPr="001D3879">
        <w:rPr>
          <w:lang w:val="es-ES"/>
        </w:rPr>
        <w:t xml:space="preserve">El primer tramo de la etapa I del KIP que se solicita en esta reunión asciende a 211.875 $EUA, que consta de 117.500 $EUA, más gastos de apoyo al organismo de 15.275 $EUA para el PNUMA y 70.000 $EUA, más gastos de apoyo al organismo de 9.100 $EUA para la ONUDI, tal como se presentó originalmente, para el período de enero de 2025 a diciembre de 2027. </w:t>
      </w:r>
    </w:p>
    <w:p w14:paraId="66395A5E" w14:textId="77777777" w:rsidR="001D3879" w:rsidRPr="001D3879" w:rsidRDefault="001D3879" w:rsidP="001D3879">
      <w:pPr>
        <w:keepNext/>
        <w:spacing w:after="240"/>
        <w:rPr>
          <w:b/>
          <w:lang w:val="es-ES"/>
        </w:rPr>
      </w:pPr>
      <w:r w:rsidRPr="001D3879">
        <w:rPr>
          <w:b/>
          <w:lang w:val="es-ES"/>
        </w:rPr>
        <w:t>II.</w:t>
      </w:r>
      <w:r w:rsidRPr="001D3879">
        <w:rPr>
          <w:b/>
          <w:lang w:val="es-ES"/>
        </w:rPr>
        <w:tab/>
        <w:t>Antecedentes</w:t>
      </w:r>
    </w:p>
    <w:p w14:paraId="414CC08F" w14:textId="77777777" w:rsidR="001D3879" w:rsidRPr="001D3879" w:rsidRDefault="001D3879" w:rsidP="001D3879">
      <w:pPr>
        <w:keepNext/>
        <w:spacing w:after="240"/>
        <w:outlineLvl w:val="0"/>
        <w:rPr>
          <w:bCs/>
          <w:u w:val="single"/>
          <w:lang w:val="es-ES"/>
        </w:rPr>
      </w:pPr>
      <w:r w:rsidRPr="001D3879">
        <w:rPr>
          <w:u w:val="single"/>
          <w:lang w:val="es-ES"/>
        </w:rPr>
        <w:t>Situación de ejecución del plan de gestión de eliminación de los HCFC</w:t>
      </w:r>
    </w:p>
    <w:p w14:paraId="388403D1" w14:textId="77777777" w:rsidR="001D3879" w:rsidRPr="001D3879" w:rsidRDefault="001D3879" w:rsidP="001D3879">
      <w:pPr>
        <w:pStyle w:val="Heading1"/>
        <w:tabs>
          <w:tab w:val="num" w:pos="709"/>
        </w:tabs>
        <w:rPr>
          <w:lang w:val="es-ES"/>
        </w:rPr>
      </w:pPr>
      <w:r w:rsidRPr="001D3879">
        <w:rPr>
          <w:lang w:val="es-ES"/>
        </w:rPr>
        <w:t>En el cuadro 1 se presenta información sobre el PGEH de Benin a fecha de noviembre de 2024.</w:t>
      </w:r>
    </w:p>
    <w:p w14:paraId="3B9348E9" w14:textId="77777777" w:rsidR="001D3879" w:rsidRPr="001D3879" w:rsidRDefault="001D3879" w:rsidP="001D3879">
      <w:pPr>
        <w:keepNext/>
        <w:rPr>
          <w:lang w:val="es-ES"/>
        </w:rPr>
      </w:pPr>
      <w:r w:rsidRPr="001D3879">
        <w:rPr>
          <w:b/>
          <w:lang w:val="es-ES"/>
        </w:rPr>
        <w:t>Cuadro 1. Estado de ejecución del PGEH para Benin</w:t>
      </w:r>
    </w:p>
    <w:tbl>
      <w:tblPr>
        <w:tblStyle w:val="TableGrid"/>
        <w:tblW w:w="9355" w:type="dxa"/>
        <w:tblLook w:val="04A0" w:firstRow="1" w:lastRow="0" w:firstColumn="1" w:lastColumn="0" w:noHBand="0" w:noVBand="1"/>
      </w:tblPr>
      <w:tblGrid>
        <w:gridCol w:w="3595"/>
        <w:gridCol w:w="2880"/>
        <w:gridCol w:w="2880"/>
      </w:tblGrid>
      <w:tr w:rsidR="001D3879" w:rsidRPr="001D3879" w14:paraId="3D6FA8F9" w14:textId="77777777" w:rsidTr="004679DB">
        <w:trPr>
          <w:trHeight w:val="300"/>
          <w:tblHeader/>
        </w:trPr>
        <w:tc>
          <w:tcPr>
            <w:tcW w:w="3595" w:type="dxa"/>
          </w:tcPr>
          <w:p w14:paraId="1C60E046" w14:textId="77777777" w:rsidR="001D3879" w:rsidRPr="001D3879" w:rsidRDefault="001D3879" w:rsidP="004679DB">
            <w:pPr>
              <w:jc w:val="center"/>
              <w:rPr>
                <w:b/>
                <w:bCs/>
                <w:sz w:val="20"/>
                <w:szCs w:val="20"/>
                <w:lang w:val="es-ES"/>
              </w:rPr>
            </w:pPr>
          </w:p>
        </w:tc>
        <w:tc>
          <w:tcPr>
            <w:tcW w:w="2880" w:type="dxa"/>
          </w:tcPr>
          <w:p w14:paraId="4B8897CC" w14:textId="77777777" w:rsidR="001D3879" w:rsidRPr="001D3879" w:rsidRDefault="001D3879" w:rsidP="004679DB">
            <w:pPr>
              <w:jc w:val="center"/>
              <w:rPr>
                <w:b/>
                <w:bCs/>
                <w:sz w:val="20"/>
                <w:szCs w:val="20"/>
                <w:lang w:val="es-ES"/>
              </w:rPr>
            </w:pPr>
            <w:r w:rsidRPr="001D3879">
              <w:rPr>
                <w:b/>
                <w:sz w:val="20"/>
                <w:lang w:val="es-ES"/>
              </w:rPr>
              <w:t>Etapa I</w:t>
            </w:r>
          </w:p>
        </w:tc>
        <w:tc>
          <w:tcPr>
            <w:tcW w:w="2880" w:type="dxa"/>
          </w:tcPr>
          <w:p w14:paraId="52345A0E" w14:textId="77777777" w:rsidR="001D3879" w:rsidRPr="001D3879" w:rsidRDefault="001D3879" w:rsidP="004679DB">
            <w:pPr>
              <w:jc w:val="center"/>
              <w:rPr>
                <w:b/>
                <w:bCs/>
                <w:sz w:val="20"/>
                <w:szCs w:val="20"/>
                <w:lang w:val="es-ES"/>
              </w:rPr>
            </w:pPr>
            <w:r w:rsidRPr="001D3879">
              <w:rPr>
                <w:b/>
                <w:sz w:val="20"/>
                <w:lang w:val="es-ES"/>
              </w:rPr>
              <w:t>Etapa II</w:t>
            </w:r>
          </w:p>
        </w:tc>
      </w:tr>
      <w:tr w:rsidR="001D3879" w:rsidRPr="001D3879" w14:paraId="65E59D0E" w14:textId="77777777" w:rsidTr="004679DB">
        <w:trPr>
          <w:trHeight w:val="300"/>
        </w:trPr>
        <w:tc>
          <w:tcPr>
            <w:tcW w:w="3595" w:type="dxa"/>
            <w:vAlign w:val="center"/>
          </w:tcPr>
          <w:p w14:paraId="7FB222C8" w14:textId="77777777" w:rsidR="001D3879" w:rsidRPr="001D3879" w:rsidRDefault="001D3879" w:rsidP="004679DB">
            <w:pPr>
              <w:jc w:val="left"/>
              <w:rPr>
                <w:sz w:val="20"/>
                <w:szCs w:val="20"/>
                <w:lang w:val="es-ES"/>
              </w:rPr>
            </w:pPr>
            <w:r w:rsidRPr="001D3879">
              <w:rPr>
                <w:sz w:val="20"/>
                <w:lang w:val="es-ES"/>
              </w:rPr>
              <w:t>Reuniones en las que se aprobó/actualizó el PGEH</w:t>
            </w:r>
          </w:p>
        </w:tc>
        <w:tc>
          <w:tcPr>
            <w:tcW w:w="2880" w:type="dxa"/>
            <w:vAlign w:val="center"/>
          </w:tcPr>
          <w:p w14:paraId="6FED5A0D" w14:textId="77777777" w:rsidR="001D3879" w:rsidRPr="001D3879" w:rsidRDefault="001D3879" w:rsidP="004679DB">
            <w:pPr>
              <w:spacing w:line="259" w:lineRule="auto"/>
              <w:jc w:val="center"/>
              <w:rPr>
                <w:sz w:val="20"/>
                <w:szCs w:val="20"/>
                <w:lang w:val="es-ES"/>
              </w:rPr>
            </w:pPr>
            <w:r w:rsidRPr="001D3879">
              <w:rPr>
                <w:sz w:val="20"/>
                <w:lang w:val="es-ES"/>
              </w:rPr>
              <w:t>63ª/70ª</w:t>
            </w:r>
          </w:p>
        </w:tc>
        <w:tc>
          <w:tcPr>
            <w:tcW w:w="2880" w:type="dxa"/>
            <w:vAlign w:val="center"/>
          </w:tcPr>
          <w:p w14:paraId="7FA48740" w14:textId="77777777" w:rsidR="001D3879" w:rsidRPr="001D3879" w:rsidRDefault="001D3879" w:rsidP="004679DB">
            <w:pPr>
              <w:spacing w:line="259" w:lineRule="auto"/>
              <w:jc w:val="center"/>
              <w:rPr>
                <w:sz w:val="20"/>
                <w:szCs w:val="20"/>
                <w:vertAlign w:val="superscript"/>
                <w:lang w:val="es-ES"/>
              </w:rPr>
            </w:pPr>
            <w:r w:rsidRPr="001D3879">
              <w:rPr>
                <w:sz w:val="20"/>
                <w:lang w:val="es-ES"/>
              </w:rPr>
              <w:t xml:space="preserve">90ª/93ª </w:t>
            </w:r>
          </w:p>
        </w:tc>
      </w:tr>
      <w:tr w:rsidR="001D3879" w:rsidRPr="001D3879" w14:paraId="43BA5909" w14:textId="77777777" w:rsidTr="004679DB">
        <w:trPr>
          <w:trHeight w:val="300"/>
        </w:trPr>
        <w:tc>
          <w:tcPr>
            <w:tcW w:w="3595" w:type="dxa"/>
            <w:vAlign w:val="center"/>
          </w:tcPr>
          <w:p w14:paraId="34C71733" w14:textId="77777777" w:rsidR="001D3879" w:rsidRPr="001D3879" w:rsidRDefault="001D3879" w:rsidP="004679DB">
            <w:pPr>
              <w:jc w:val="left"/>
              <w:rPr>
                <w:sz w:val="20"/>
                <w:szCs w:val="20"/>
                <w:lang w:val="es-ES"/>
              </w:rPr>
            </w:pPr>
            <w:r w:rsidRPr="001D3879">
              <w:rPr>
                <w:sz w:val="20"/>
                <w:lang w:val="es-ES"/>
              </w:rPr>
              <w:t>Reducción respecto al nivel básico</w:t>
            </w:r>
          </w:p>
        </w:tc>
        <w:tc>
          <w:tcPr>
            <w:tcW w:w="2880" w:type="dxa"/>
            <w:vAlign w:val="center"/>
          </w:tcPr>
          <w:p w14:paraId="54D1D5B2" w14:textId="77777777" w:rsidR="001D3879" w:rsidRPr="001D3879" w:rsidRDefault="001D3879" w:rsidP="004679DB">
            <w:pPr>
              <w:jc w:val="center"/>
              <w:rPr>
                <w:sz w:val="20"/>
                <w:szCs w:val="20"/>
                <w:lang w:val="es-ES"/>
              </w:rPr>
            </w:pPr>
            <w:r w:rsidRPr="001D3879">
              <w:rPr>
                <w:sz w:val="20"/>
                <w:lang w:val="es-ES"/>
              </w:rPr>
              <w:t>35% en 2020</w:t>
            </w:r>
          </w:p>
        </w:tc>
        <w:tc>
          <w:tcPr>
            <w:tcW w:w="2880" w:type="dxa"/>
            <w:vAlign w:val="center"/>
          </w:tcPr>
          <w:p w14:paraId="10FFE329" w14:textId="77777777" w:rsidR="001D3879" w:rsidRPr="001D3879" w:rsidRDefault="001D3879" w:rsidP="004679DB">
            <w:pPr>
              <w:jc w:val="center"/>
              <w:rPr>
                <w:sz w:val="20"/>
                <w:szCs w:val="20"/>
                <w:lang w:val="es-ES"/>
              </w:rPr>
            </w:pPr>
            <w:r w:rsidRPr="001D3879">
              <w:rPr>
                <w:sz w:val="20"/>
                <w:lang w:val="es-ES"/>
              </w:rPr>
              <w:t>100% en 2030</w:t>
            </w:r>
          </w:p>
        </w:tc>
      </w:tr>
      <w:tr w:rsidR="001D3879" w:rsidRPr="001D3879" w14:paraId="3BCADADC" w14:textId="77777777" w:rsidTr="004679DB">
        <w:trPr>
          <w:trHeight w:val="300"/>
        </w:trPr>
        <w:tc>
          <w:tcPr>
            <w:tcW w:w="3595" w:type="dxa"/>
            <w:vAlign w:val="center"/>
          </w:tcPr>
          <w:p w14:paraId="5EF69080" w14:textId="77777777" w:rsidR="001D3879" w:rsidRPr="001D3879" w:rsidRDefault="001D3879" w:rsidP="004679DB">
            <w:pPr>
              <w:jc w:val="left"/>
              <w:rPr>
                <w:b/>
                <w:bCs/>
                <w:sz w:val="20"/>
                <w:szCs w:val="20"/>
                <w:lang w:val="es-ES"/>
              </w:rPr>
            </w:pPr>
            <w:r w:rsidRPr="001D3879">
              <w:rPr>
                <w:b/>
                <w:sz w:val="20"/>
                <w:lang w:val="es-ES"/>
              </w:rPr>
              <w:t>Costo total de proyecto ($EUA)</w:t>
            </w:r>
          </w:p>
        </w:tc>
        <w:tc>
          <w:tcPr>
            <w:tcW w:w="2880" w:type="dxa"/>
            <w:vAlign w:val="center"/>
          </w:tcPr>
          <w:p w14:paraId="34125D5C" w14:textId="77777777" w:rsidR="001D3879" w:rsidRPr="001D3879" w:rsidRDefault="001D3879" w:rsidP="004679DB">
            <w:pPr>
              <w:jc w:val="center"/>
              <w:rPr>
                <w:sz w:val="20"/>
                <w:szCs w:val="20"/>
                <w:lang w:val="es-ES"/>
              </w:rPr>
            </w:pPr>
            <w:r w:rsidRPr="001D3879">
              <w:rPr>
                <w:sz w:val="20"/>
                <w:lang w:val="es-ES"/>
              </w:rPr>
              <w:t>625.778</w:t>
            </w:r>
          </w:p>
        </w:tc>
        <w:tc>
          <w:tcPr>
            <w:tcW w:w="2880" w:type="dxa"/>
          </w:tcPr>
          <w:p w14:paraId="3F946A9D" w14:textId="77777777" w:rsidR="001D3879" w:rsidRPr="001D3879" w:rsidRDefault="001D3879" w:rsidP="004679DB">
            <w:pPr>
              <w:jc w:val="center"/>
              <w:rPr>
                <w:sz w:val="20"/>
                <w:szCs w:val="20"/>
                <w:lang w:val="es-ES"/>
              </w:rPr>
            </w:pPr>
            <w:r w:rsidRPr="001D3879">
              <w:rPr>
                <w:sz w:val="20"/>
                <w:lang w:val="es-ES"/>
              </w:rPr>
              <w:t>1.290.000</w:t>
            </w:r>
          </w:p>
        </w:tc>
      </w:tr>
      <w:tr w:rsidR="001D3879" w:rsidRPr="001D3879" w14:paraId="190B62D6" w14:textId="77777777" w:rsidTr="004679DB">
        <w:trPr>
          <w:trHeight w:val="300"/>
        </w:trPr>
        <w:tc>
          <w:tcPr>
            <w:tcW w:w="3595" w:type="dxa"/>
            <w:vAlign w:val="center"/>
          </w:tcPr>
          <w:p w14:paraId="703AEAE2" w14:textId="77777777" w:rsidR="001D3879" w:rsidRPr="001D3879" w:rsidRDefault="001D3879" w:rsidP="004679DB">
            <w:pPr>
              <w:jc w:val="left"/>
              <w:rPr>
                <w:b/>
                <w:bCs/>
                <w:sz w:val="20"/>
                <w:szCs w:val="20"/>
                <w:lang w:val="es-ES"/>
              </w:rPr>
            </w:pPr>
            <w:r w:rsidRPr="001D3879">
              <w:rPr>
                <w:b/>
                <w:sz w:val="20"/>
                <w:lang w:val="es-ES"/>
              </w:rPr>
              <w:t>Fecha de terminación (real/planificada)</w:t>
            </w:r>
          </w:p>
        </w:tc>
        <w:tc>
          <w:tcPr>
            <w:tcW w:w="2880" w:type="dxa"/>
            <w:vAlign w:val="center"/>
          </w:tcPr>
          <w:p w14:paraId="1F51CC73" w14:textId="77777777" w:rsidR="001D3879" w:rsidRPr="001D3879" w:rsidRDefault="001D3879" w:rsidP="004679DB">
            <w:pPr>
              <w:jc w:val="center"/>
              <w:rPr>
                <w:sz w:val="20"/>
                <w:szCs w:val="20"/>
                <w:lang w:val="es-ES"/>
              </w:rPr>
            </w:pPr>
            <w:r w:rsidRPr="001D3879">
              <w:rPr>
                <w:sz w:val="20"/>
                <w:lang w:val="es-ES"/>
              </w:rPr>
              <w:t>31 de diciembre de 2022</w:t>
            </w:r>
          </w:p>
        </w:tc>
        <w:tc>
          <w:tcPr>
            <w:tcW w:w="2880" w:type="dxa"/>
            <w:vAlign w:val="center"/>
          </w:tcPr>
          <w:p w14:paraId="201D246E" w14:textId="77777777" w:rsidR="001D3879" w:rsidRPr="001D3879" w:rsidRDefault="001D3879" w:rsidP="004679DB">
            <w:pPr>
              <w:jc w:val="center"/>
              <w:rPr>
                <w:sz w:val="20"/>
                <w:szCs w:val="20"/>
                <w:lang w:val="es-ES"/>
              </w:rPr>
            </w:pPr>
            <w:r w:rsidRPr="001D3879">
              <w:rPr>
                <w:sz w:val="20"/>
                <w:lang w:val="es-ES"/>
              </w:rPr>
              <w:t>31 de diciembre de 2031</w:t>
            </w:r>
          </w:p>
        </w:tc>
      </w:tr>
    </w:tbl>
    <w:p w14:paraId="64DB5B2B" w14:textId="77777777" w:rsidR="001D3879" w:rsidRPr="001D3879" w:rsidRDefault="001D3879" w:rsidP="001D3879">
      <w:pPr>
        <w:pStyle w:val="Heading1"/>
        <w:keepNext/>
        <w:numPr>
          <w:ilvl w:val="0"/>
          <w:numId w:val="0"/>
        </w:numPr>
        <w:tabs>
          <w:tab w:val="num" w:pos="709"/>
        </w:tabs>
        <w:spacing w:before="240"/>
        <w:rPr>
          <w:lang w:val="es-ES"/>
        </w:rPr>
      </w:pPr>
      <w:r w:rsidRPr="001D3879">
        <w:rPr>
          <w:u w:val="single"/>
          <w:lang w:val="es-ES"/>
        </w:rPr>
        <w:lastRenderedPageBreak/>
        <w:t>Situación de ejecución de las actividades previas relacionadas con los HFC</w:t>
      </w:r>
      <w:r w:rsidRPr="001D3879">
        <w:rPr>
          <w:lang w:val="es-ES"/>
        </w:rPr>
        <w:t xml:space="preserve"> </w:t>
      </w:r>
    </w:p>
    <w:p w14:paraId="4E458000" w14:textId="77777777" w:rsidR="001D3879" w:rsidRPr="001D3879" w:rsidRDefault="001D3879" w:rsidP="001D3879">
      <w:pPr>
        <w:pStyle w:val="Heading1"/>
        <w:rPr>
          <w:lang w:val="es-ES"/>
        </w:rPr>
      </w:pPr>
      <w:r w:rsidRPr="001D3879">
        <w:rPr>
          <w:lang w:val="es-ES"/>
        </w:rPr>
        <w:t>En el cuadro 2 se presenta un panorama general de las actividades ejecutadas en Benin en el contexto de la Enmienda de Kigali que han sido financiadas por el Fondo Multilateral.</w:t>
      </w:r>
    </w:p>
    <w:p w14:paraId="5B4C51BF" w14:textId="77777777" w:rsidR="001D3879" w:rsidRPr="001D3879" w:rsidRDefault="001D3879" w:rsidP="001D3879">
      <w:pPr>
        <w:pStyle w:val="Heading1"/>
        <w:keepNext/>
        <w:numPr>
          <w:ilvl w:val="0"/>
          <w:numId w:val="0"/>
        </w:numPr>
        <w:spacing w:after="0"/>
        <w:rPr>
          <w:lang w:val="es-ES"/>
        </w:rPr>
      </w:pPr>
      <w:r w:rsidRPr="001D3879">
        <w:rPr>
          <w:b/>
          <w:lang w:val="es-ES"/>
        </w:rPr>
        <w:t xml:space="preserve">Cuadro 2. Actividades relacionadas con los HFC aprobadas anteriormente en Benin </w:t>
      </w:r>
    </w:p>
    <w:tbl>
      <w:tblPr>
        <w:tblStyle w:val="TableGrid"/>
        <w:tblW w:w="5000" w:type="pct"/>
        <w:tblLook w:val="04A0" w:firstRow="1" w:lastRow="0" w:firstColumn="1" w:lastColumn="0" w:noHBand="0" w:noVBand="1"/>
      </w:tblPr>
      <w:tblGrid>
        <w:gridCol w:w="1129"/>
        <w:gridCol w:w="4559"/>
        <w:gridCol w:w="1416"/>
        <w:gridCol w:w="991"/>
        <w:gridCol w:w="1255"/>
      </w:tblGrid>
      <w:tr w:rsidR="001D3879" w:rsidRPr="001D3879" w14:paraId="33387907" w14:textId="77777777" w:rsidTr="004679DB">
        <w:tc>
          <w:tcPr>
            <w:tcW w:w="604" w:type="pct"/>
            <w:vAlign w:val="center"/>
          </w:tcPr>
          <w:p w14:paraId="19E8ECBF" w14:textId="77777777" w:rsidR="001D3879" w:rsidRPr="001D3879" w:rsidRDefault="001D3879" w:rsidP="004679DB">
            <w:pPr>
              <w:ind w:left="-109" w:right="-72"/>
              <w:jc w:val="center"/>
              <w:rPr>
                <w:b/>
                <w:sz w:val="20"/>
                <w:szCs w:val="20"/>
                <w:lang w:val="es-ES"/>
              </w:rPr>
            </w:pPr>
            <w:r w:rsidRPr="001D3879">
              <w:rPr>
                <w:b/>
                <w:sz w:val="20"/>
                <w:lang w:val="es-ES"/>
              </w:rPr>
              <w:t>Reunión de aprobación</w:t>
            </w:r>
          </w:p>
        </w:tc>
        <w:tc>
          <w:tcPr>
            <w:tcW w:w="2438" w:type="pct"/>
            <w:vAlign w:val="center"/>
          </w:tcPr>
          <w:p w14:paraId="17CF257E" w14:textId="77777777" w:rsidR="001D3879" w:rsidRPr="001D3879" w:rsidRDefault="001D3879" w:rsidP="004679DB">
            <w:pPr>
              <w:keepNext/>
              <w:jc w:val="center"/>
              <w:rPr>
                <w:b/>
                <w:bCs/>
                <w:sz w:val="20"/>
                <w:szCs w:val="20"/>
                <w:lang w:val="es-ES"/>
              </w:rPr>
            </w:pPr>
            <w:r w:rsidRPr="001D3879">
              <w:rPr>
                <w:b/>
                <w:sz w:val="20"/>
                <w:lang w:val="es-ES"/>
              </w:rPr>
              <w:t>Título del proyecto</w:t>
            </w:r>
          </w:p>
        </w:tc>
        <w:tc>
          <w:tcPr>
            <w:tcW w:w="757" w:type="pct"/>
            <w:vAlign w:val="center"/>
          </w:tcPr>
          <w:p w14:paraId="00DE1EE8" w14:textId="77777777" w:rsidR="001D3879" w:rsidRPr="001D3879" w:rsidRDefault="001D3879" w:rsidP="004679DB">
            <w:pPr>
              <w:keepNext/>
              <w:jc w:val="center"/>
              <w:rPr>
                <w:b/>
                <w:bCs/>
                <w:sz w:val="20"/>
                <w:szCs w:val="20"/>
                <w:lang w:val="es-ES"/>
              </w:rPr>
            </w:pPr>
            <w:r w:rsidRPr="001D3879">
              <w:rPr>
                <w:b/>
                <w:sz w:val="20"/>
                <w:lang w:val="es-ES"/>
              </w:rPr>
              <w:t>Organismo de ejecución</w:t>
            </w:r>
          </w:p>
        </w:tc>
        <w:tc>
          <w:tcPr>
            <w:tcW w:w="530" w:type="pct"/>
            <w:vAlign w:val="center"/>
          </w:tcPr>
          <w:p w14:paraId="64544C5F" w14:textId="77777777" w:rsidR="001D3879" w:rsidRPr="001D3879" w:rsidRDefault="001D3879" w:rsidP="004679DB">
            <w:pPr>
              <w:keepNext/>
              <w:jc w:val="center"/>
              <w:rPr>
                <w:b/>
                <w:bCs/>
                <w:sz w:val="20"/>
                <w:szCs w:val="20"/>
                <w:lang w:val="es-ES"/>
              </w:rPr>
            </w:pPr>
            <w:r w:rsidRPr="001D3879">
              <w:rPr>
                <w:b/>
                <w:sz w:val="20"/>
                <w:lang w:val="es-ES"/>
              </w:rPr>
              <w:t>Coste ($EUA)</w:t>
            </w:r>
          </w:p>
        </w:tc>
        <w:tc>
          <w:tcPr>
            <w:tcW w:w="671" w:type="pct"/>
            <w:vAlign w:val="center"/>
          </w:tcPr>
          <w:p w14:paraId="1102CB28" w14:textId="77777777" w:rsidR="001D3879" w:rsidRPr="001D3879" w:rsidRDefault="001D3879" w:rsidP="004679DB">
            <w:pPr>
              <w:keepNext/>
              <w:jc w:val="center"/>
              <w:rPr>
                <w:b/>
                <w:bCs/>
                <w:sz w:val="20"/>
                <w:szCs w:val="20"/>
                <w:lang w:val="es-ES"/>
              </w:rPr>
            </w:pPr>
            <w:r w:rsidRPr="001D3879">
              <w:rPr>
                <w:b/>
                <w:sz w:val="20"/>
                <w:lang w:val="es-ES"/>
              </w:rPr>
              <w:t>Fecha de finalización</w:t>
            </w:r>
          </w:p>
        </w:tc>
      </w:tr>
      <w:tr w:rsidR="001D3879" w:rsidRPr="001D3879" w14:paraId="47DE01F8" w14:textId="77777777" w:rsidTr="004679DB">
        <w:tc>
          <w:tcPr>
            <w:tcW w:w="604" w:type="pct"/>
          </w:tcPr>
          <w:p w14:paraId="1887BD90" w14:textId="77777777" w:rsidR="001D3879" w:rsidRPr="001D3879" w:rsidRDefault="001D3879" w:rsidP="004679DB">
            <w:pPr>
              <w:ind w:left="-109" w:right="-72"/>
              <w:jc w:val="center"/>
              <w:rPr>
                <w:sz w:val="20"/>
                <w:szCs w:val="20"/>
                <w:lang w:val="es-ES"/>
              </w:rPr>
            </w:pPr>
            <w:r w:rsidRPr="001D3879">
              <w:rPr>
                <w:sz w:val="20"/>
                <w:lang w:val="es-ES"/>
              </w:rPr>
              <w:t xml:space="preserve">74ª </w:t>
            </w:r>
          </w:p>
        </w:tc>
        <w:tc>
          <w:tcPr>
            <w:tcW w:w="2438" w:type="pct"/>
            <w:shd w:val="clear" w:color="auto" w:fill="auto"/>
          </w:tcPr>
          <w:p w14:paraId="2A8003BF" w14:textId="77777777" w:rsidR="001D3879" w:rsidRPr="001D3879" w:rsidRDefault="001D3879" w:rsidP="004679DB">
            <w:pPr>
              <w:jc w:val="left"/>
              <w:rPr>
                <w:sz w:val="20"/>
                <w:szCs w:val="20"/>
                <w:lang w:val="es-ES"/>
              </w:rPr>
            </w:pPr>
            <w:r w:rsidRPr="001D3879">
              <w:rPr>
                <w:sz w:val="20"/>
                <w:lang w:val="es-ES"/>
              </w:rPr>
              <w:t>Estudio de alternativas a las SAO</w:t>
            </w:r>
          </w:p>
        </w:tc>
        <w:tc>
          <w:tcPr>
            <w:tcW w:w="757" w:type="pct"/>
            <w:shd w:val="clear" w:color="auto" w:fill="auto"/>
          </w:tcPr>
          <w:p w14:paraId="0C1C8657" w14:textId="77777777" w:rsidR="001D3879" w:rsidRPr="001D3879" w:rsidRDefault="001D3879" w:rsidP="004679DB">
            <w:pPr>
              <w:jc w:val="center"/>
              <w:rPr>
                <w:sz w:val="20"/>
                <w:szCs w:val="20"/>
                <w:lang w:val="es-ES"/>
              </w:rPr>
            </w:pPr>
            <w:r w:rsidRPr="001D3879">
              <w:rPr>
                <w:sz w:val="20"/>
                <w:lang w:val="es-ES"/>
              </w:rPr>
              <w:t>PNUMA</w:t>
            </w:r>
          </w:p>
        </w:tc>
        <w:tc>
          <w:tcPr>
            <w:tcW w:w="530" w:type="pct"/>
            <w:shd w:val="clear" w:color="auto" w:fill="auto"/>
          </w:tcPr>
          <w:p w14:paraId="3D5A63D0" w14:textId="77777777" w:rsidR="001D3879" w:rsidRPr="001D3879" w:rsidRDefault="001D3879" w:rsidP="004679DB">
            <w:pPr>
              <w:ind w:left="-129" w:right="55"/>
              <w:jc w:val="right"/>
              <w:rPr>
                <w:sz w:val="20"/>
                <w:szCs w:val="20"/>
                <w:lang w:val="es-ES"/>
              </w:rPr>
            </w:pPr>
            <w:r w:rsidRPr="001D3879">
              <w:rPr>
                <w:sz w:val="20"/>
                <w:lang w:val="es-ES"/>
              </w:rPr>
              <w:t>55.000</w:t>
            </w:r>
          </w:p>
        </w:tc>
        <w:tc>
          <w:tcPr>
            <w:tcW w:w="671" w:type="pct"/>
            <w:shd w:val="clear" w:color="auto" w:fill="auto"/>
          </w:tcPr>
          <w:p w14:paraId="4FB402D8" w14:textId="77777777" w:rsidR="001D3879" w:rsidRPr="001D3879" w:rsidRDefault="001D3879" w:rsidP="004679DB">
            <w:pPr>
              <w:jc w:val="center"/>
              <w:rPr>
                <w:sz w:val="20"/>
                <w:szCs w:val="20"/>
                <w:lang w:val="es-ES"/>
              </w:rPr>
            </w:pPr>
            <w:r w:rsidRPr="001D3879">
              <w:rPr>
                <w:sz w:val="20"/>
                <w:lang w:val="es-ES"/>
              </w:rPr>
              <w:t>Jul 2017</w:t>
            </w:r>
          </w:p>
        </w:tc>
      </w:tr>
      <w:tr w:rsidR="001D3879" w:rsidRPr="001D3879" w14:paraId="46A22C22" w14:textId="77777777" w:rsidTr="004679DB">
        <w:tc>
          <w:tcPr>
            <w:tcW w:w="604" w:type="pct"/>
          </w:tcPr>
          <w:p w14:paraId="2AFE5758" w14:textId="77777777" w:rsidR="001D3879" w:rsidRPr="001D3879" w:rsidRDefault="001D3879" w:rsidP="004679DB">
            <w:pPr>
              <w:ind w:left="-109" w:right="-72"/>
              <w:jc w:val="center"/>
              <w:rPr>
                <w:sz w:val="20"/>
                <w:szCs w:val="20"/>
                <w:lang w:val="es-ES"/>
              </w:rPr>
            </w:pPr>
            <w:r w:rsidRPr="001D3879">
              <w:rPr>
                <w:sz w:val="20"/>
                <w:lang w:val="es-ES"/>
              </w:rPr>
              <w:t xml:space="preserve">81ª </w:t>
            </w:r>
          </w:p>
        </w:tc>
        <w:tc>
          <w:tcPr>
            <w:tcW w:w="2438" w:type="pct"/>
            <w:shd w:val="clear" w:color="auto" w:fill="auto"/>
          </w:tcPr>
          <w:p w14:paraId="7A69930C" w14:textId="77777777" w:rsidR="001D3879" w:rsidRPr="001D3879" w:rsidRDefault="001D3879" w:rsidP="004679DB">
            <w:pPr>
              <w:jc w:val="left"/>
              <w:rPr>
                <w:sz w:val="20"/>
                <w:szCs w:val="20"/>
                <w:lang w:val="es-ES"/>
              </w:rPr>
            </w:pPr>
            <w:r w:rsidRPr="001D3879">
              <w:rPr>
                <w:sz w:val="20"/>
                <w:lang w:val="es-ES"/>
              </w:rPr>
              <w:t>Actividades de apoyo para la reducción de los HFC</w:t>
            </w:r>
          </w:p>
        </w:tc>
        <w:tc>
          <w:tcPr>
            <w:tcW w:w="757" w:type="pct"/>
            <w:shd w:val="clear" w:color="auto" w:fill="auto"/>
          </w:tcPr>
          <w:p w14:paraId="3F3B2986" w14:textId="77777777" w:rsidR="001D3879" w:rsidRPr="001D3879" w:rsidRDefault="001D3879" w:rsidP="004679DB">
            <w:pPr>
              <w:jc w:val="center"/>
              <w:rPr>
                <w:sz w:val="20"/>
                <w:szCs w:val="20"/>
                <w:lang w:val="es-ES"/>
              </w:rPr>
            </w:pPr>
            <w:r w:rsidRPr="001D3879">
              <w:rPr>
                <w:sz w:val="20"/>
                <w:lang w:val="es-ES"/>
              </w:rPr>
              <w:t>PNUMA</w:t>
            </w:r>
          </w:p>
        </w:tc>
        <w:tc>
          <w:tcPr>
            <w:tcW w:w="530" w:type="pct"/>
            <w:shd w:val="clear" w:color="auto" w:fill="auto"/>
          </w:tcPr>
          <w:p w14:paraId="5BB4BE63" w14:textId="77777777" w:rsidR="001D3879" w:rsidRPr="001D3879" w:rsidRDefault="001D3879" w:rsidP="004679DB">
            <w:pPr>
              <w:ind w:left="-129" w:right="55"/>
              <w:jc w:val="right"/>
              <w:rPr>
                <w:sz w:val="20"/>
                <w:szCs w:val="20"/>
                <w:lang w:val="es-ES"/>
              </w:rPr>
            </w:pPr>
            <w:r w:rsidRPr="001D3879">
              <w:rPr>
                <w:sz w:val="20"/>
                <w:lang w:val="es-ES"/>
              </w:rPr>
              <w:t>128.885</w:t>
            </w:r>
          </w:p>
        </w:tc>
        <w:tc>
          <w:tcPr>
            <w:tcW w:w="671" w:type="pct"/>
            <w:shd w:val="clear" w:color="auto" w:fill="auto"/>
          </w:tcPr>
          <w:p w14:paraId="3FF8CB75" w14:textId="77777777" w:rsidR="001D3879" w:rsidRPr="001D3879" w:rsidRDefault="001D3879" w:rsidP="004679DB">
            <w:pPr>
              <w:jc w:val="center"/>
              <w:rPr>
                <w:sz w:val="20"/>
                <w:szCs w:val="20"/>
                <w:lang w:val="es-ES"/>
              </w:rPr>
            </w:pPr>
            <w:r w:rsidRPr="001D3879">
              <w:rPr>
                <w:sz w:val="20"/>
                <w:lang w:val="es-ES"/>
              </w:rPr>
              <w:t>Dic 2022</w:t>
            </w:r>
          </w:p>
        </w:tc>
      </w:tr>
    </w:tbl>
    <w:p w14:paraId="5683EC04" w14:textId="77777777" w:rsidR="001D3879" w:rsidRPr="001D3879" w:rsidRDefault="001D3879" w:rsidP="001D3879">
      <w:pPr>
        <w:keepNext/>
        <w:spacing w:before="240" w:after="240"/>
        <w:outlineLvl w:val="0"/>
        <w:rPr>
          <w:b/>
          <w:bCs/>
          <w:lang w:val="es-ES"/>
        </w:rPr>
      </w:pPr>
      <w:r w:rsidRPr="001D3879">
        <w:rPr>
          <w:b/>
          <w:lang w:val="es-ES"/>
        </w:rPr>
        <w:t>III.</w:t>
      </w:r>
      <w:r w:rsidRPr="001D3879">
        <w:rPr>
          <w:b/>
          <w:lang w:val="es-ES"/>
        </w:rPr>
        <w:tab/>
        <w:t>Panorama general del consumo de HFC</w:t>
      </w:r>
    </w:p>
    <w:p w14:paraId="1E02433A" w14:textId="77777777" w:rsidR="001D3879" w:rsidRPr="001D3879" w:rsidRDefault="001D3879" w:rsidP="001D3879">
      <w:pPr>
        <w:keepNext/>
        <w:spacing w:before="240" w:after="240"/>
        <w:outlineLvl w:val="0"/>
        <w:rPr>
          <w:u w:val="single"/>
          <w:lang w:val="es-ES"/>
        </w:rPr>
      </w:pPr>
      <w:r w:rsidRPr="001D3879">
        <w:rPr>
          <w:u w:val="single"/>
          <w:lang w:val="es-ES"/>
        </w:rPr>
        <w:t>Niveles de consumo de HFC</w:t>
      </w:r>
    </w:p>
    <w:p w14:paraId="57D9BF84" w14:textId="4111182B" w:rsidR="001D3879" w:rsidRPr="001D3879" w:rsidRDefault="001D3879" w:rsidP="001D3879">
      <w:pPr>
        <w:pStyle w:val="Heading1"/>
        <w:rPr>
          <w:lang w:val="es-ES"/>
        </w:rPr>
      </w:pPr>
      <w:r w:rsidRPr="001D3879">
        <w:rPr>
          <w:lang w:val="es-ES"/>
        </w:rPr>
        <w:t>Benin solo importa HFC para su uso en el servicio y mantenimiento de múltiples subsectores de refrigeración y aire acondicionado y pequeñas cantidades contenidas en polioles premezclados para su uso en el sector de fabricación de espumas de poliuretano. Las sustancias más consumidas en 2023 fueron el R-410A (48,4 por ciento del consumo total de HFC en toneladas equivalente de CO</w:t>
      </w:r>
      <w:r w:rsidRPr="001D3879">
        <w:rPr>
          <w:vertAlign w:val="subscript"/>
          <w:lang w:val="es-ES"/>
        </w:rPr>
        <w:t>2</w:t>
      </w:r>
      <w:r w:rsidRPr="001D3879">
        <w:rPr>
          <w:lang w:val="es-ES"/>
        </w:rPr>
        <w:t>), HFC</w:t>
      </w:r>
      <w:r w:rsidRPr="001D3879">
        <w:rPr>
          <w:lang w:val="es-ES"/>
        </w:rPr>
        <w:noBreakHyphen/>
        <w:t>134a (33,1</w:t>
      </w:r>
      <w:r w:rsidR="002E7A94">
        <w:rPr>
          <w:lang w:val="es-ES"/>
        </w:rPr>
        <w:t> </w:t>
      </w:r>
      <w:r w:rsidRPr="001D3879">
        <w:rPr>
          <w:lang w:val="es-ES"/>
        </w:rPr>
        <w:t>por</w:t>
      </w:r>
      <w:r w:rsidR="002E7A94">
        <w:rPr>
          <w:lang w:val="es-ES"/>
        </w:rPr>
        <w:t> </w:t>
      </w:r>
      <w:r w:rsidRPr="001D3879">
        <w:rPr>
          <w:lang w:val="es-ES"/>
        </w:rPr>
        <w:t>ciento), R-404A (12,9 por ciento) y otros HFC (5,6 por ciento). En el cuadro 3 se muestra el consumo de HFC del país según lo informado a la Secretaría del Ozono con arreglo al Artículo 7 del Protocolo de Montreal.</w:t>
      </w:r>
    </w:p>
    <w:p w14:paraId="579514AD" w14:textId="77777777" w:rsidR="001D3879" w:rsidRPr="001D3879" w:rsidRDefault="001D3879" w:rsidP="001D3879">
      <w:pPr>
        <w:pStyle w:val="Heading1"/>
        <w:keepNext/>
        <w:numPr>
          <w:ilvl w:val="0"/>
          <w:numId w:val="0"/>
        </w:numPr>
        <w:spacing w:after="0"/>
        <w:rPr>
          <w:lang w:val="es-ES"/>
        </w:rPr>
      </w:pPr>
      <w:r w:rsidRPr="001D3879">
        <w:rPr>
          <w:b/>
          <w:lang w:val="es-ES"/>
        </w:rPr>
        <w:t>Cuadro 3. Consumo de HFC en Benin (datos 2019-2023, conforme al Artículo 7)</w:t>
      </w:r>
      <w:r w:rsidRPr="001D3879">
        <w:rPr>
          <w:lang w:val="es-ES"/>
        </w:rPr>
        <w:t xml:space="preserve"> </w:t>
      </w:r>
    </w:p>
    <w:tbl>
      <w:tblPr>
        <w:tblStyle w:val="TableGrid"/>
        <w:tblW w:w="5000" w:type="pct"/>
        <w:tblLayout w:type="fixed"/>
        <w:tblLook w:val="04A0" w:firstRow="1" w:lastRow="0" w:firstColumn="1" w:lastColumn="0" w:noHBand="0" w:noVBand="1"/>
      </w:tblPr>
      <w:tblGrid>
        <w:gridCol w:w="1076"/>
        <w:gridCol w:w="1656"/>
        <w:gridCol w:w="1316"/>
        <w:gridCol w:w="15"/>
        <w:gridCol w:w="1320"/>
        <w:gridCol w:w="11"/>
        <w:gridCol w:w="1324"/>
        <w:gridCol w:w="7"/>
        <w:gridCol w:w="1333"/>
        <w:gridCol w:w="1292"/>
      </w:tblGrid>
      <w:tr w:rsidR="001D3879" w:rsidRPr="001D3879" w14:paraId="2B4F5D3C" w14:textId="77777777" w:rsidTr="00466A14">
        <w:trPr>
          <w:tblHeader/>
        </w:trPr>
        <w:tc>
          <w:tcPr>
            <w:tcW w:w="575" w:type="pct"/>
            <w:tcBorders>
              <w:top w:val="single" w:sz="4" w:space="0" w:color="auto"/>
              <w:left w:val="single" w:sz="4" w:space="0" w:color="auto"/>
              <w:bottom w:val="single" w:sz="4" w:space="0" w:color="auto"/>
              <w:right w:val="single" w:sz="4" w:space="0" w:color="auto"/>
            </w:tcBorders>
            <w:shd w:val="clear" w:color="auto" w:fill="auto"/>
            <w:vAlign w:val="center"/>
          </w:tcPr>
          <w:p w14:paraId="0D471601" w14:textId="77777777" w:rsidR="001D3879" w:rsidRPr="001D3879" w:rsidRDefault="001D3879" w:rsidP="004679DB">
            <w:pPr>
              <w:keepNext/>
              <w:keepLines/>
              <w:tabs>
                <w:tab w:val="left" w:pos="3141"/>
              </w:tabs>
              <w:suppressAutoHyphens/>
              <w:jc w:val="center"/>
              <w:rPr>
                <w:b/>
                <w:bCs/>
                <w:sz w:val="20"/>
                <w:szCs w:val="20"/>
                <w:lang w:val="es-ES"/>
              </w:rPr>
            </w:pPr>
            <w:r w:rsidRPr="001D3879">
              <w:rPr>
                <w:b/>
                <w:sz w:val="20"/>
                <w:lang w:val="es-ES"/>
              </w:rPr>
              <w:t>HFC</w:t>
            </w:r>
          </w:p>
        </w:tc>
        <w:tc>
          <w:tcPr>
            <w:tcW w:w="885" w:type="pct"/>
            <w:tcBorders>
              <w:top w:val="single" w:sz="4" w:space="0" w:color="auto"/>
              <w:left w:val="single" w:sz="4" w:space="0" w:color="auto"/>
              <w:bottom w:val="single" w:sz="4" w:space="0" w:color="auto"/>
              <w:right w:val="single" w:sz="4" w:space="0" w:color="auto"/>
            </w:tcBorders>
            <w:shd w:val="clear" w:color="auto" w:fill="auto"/>
            <w:vAlign w:val="center"/>
          </w:tcPr>
          <w:p w14:paraId="7B23E014" w14:textId="77777777" w:rsidR="001D3879" w:rsidRPr="001D3879" w:rsidRDefault="001D3879" w:rsidP="004679DB">
            <w:pPr>
              <w:keepNext/>
              <w:keepLines/>
              <w:tabs>
                <w:tab w:val="left" w:pos="3141"/>
              </w:tabs>
              <w:suppressAutoHyphens/>
              <w:jc w:val="center"/>
              <w:rPr>
                <w:b/>
                <w:bCs/>
                <w:sz w:val="20"/>
                <w:szCs w:val="20"/>
                <w:lang w:val="es-ES"/>
              </w:rPr>
            </w:pPr>
            <w:r w:rsidRPr="001D3879">
              <w:rPr>
                <w:b/>
                <w:sz w:val="20"/>
                <w:lang w:val="es-ES"/>
              </w:rPr>
              <w:t>Potencial de calentamiento atmosférico</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2A58568E" w14:textId="77777777" w:rsidR="001D3879" w:rsidRPr="001D3879" w:rsidRDefault="001D3879" w:rsidP="004679DB">
            <w:pPr>
              <w:keepNext/>
              <w:keepLines/>
              <w:tabs>
                <w:tab w:val="left" w:pos="3141"/>
              </w:tabs>
              <w:suppressAutoHyphens/>
              <w:jc w:val="center"/>
              <w:rPr>
                <w:b/>
                <w:bCs/>
                <w:sz w:val="20"/>
                <w:szCs w:val="20"/>
                <w:lang w:val="es-ES"/>
              </w:rPr>
            </w:pPr>
            <w:r w:rsidRPr="001D3879">
              <w:rPr>
                <w:b/>
                <w:sz w:val="20"/>
                <w:lang w:val="es-ES"/>
              </w:rPr>
              <w:t>2019</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9FD3FA8" w14:textId="77777777" w:rsidR="001D3879" w:rsidRPr="001D3879" w:rsidRDefault="001D3879" w:rsidP="004679DB">
            <w:pPr>
              <w:keepNext/>
              <w:keepLines/>
              <w:tabs>
                <w:tab w:val="left" w:pos="3141"/>
              </w:tabs>
              <w:suppressAutoHyphens/>
              <w:jc w:val="center"/>
              <w:rPr>
                <w:b/>
                <w:bCs/>
                <w:sz w:val="20"/>
                <w:szCs w:val="20"/>
                <w:lang w:val="es-ES"/>
              </w:rPr>
            </w:pPr>
            <w:r w:rsidRPr="001D3879">
              <w:rPr>
                <w:b/>
                <w:sz w:val="20"/>
                <w:lang w:val="es-ES"/>
              </w:rPr>
              <w:t>2020</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7FE11B" w14:textId="77777777" w:rsidR="001D3879" w:rsidRPr="001D3879" w:rsidRDefault="001D3879" w:rsidP="004679DB">
            <w:pPr>
              <w:keepNext/>
              <w:keepLines/>
              <w:tabs>
                <w:tab w:val="left" w:pos="3141"/>
              </w:tabs>
              <w:suppressAutoHyphens/>
              <w:jc w:val="center"/>
              <w:rPr>
                <w:b/>
                <w:bCs/>
                <w:sz w:val="20"/>
                <w:szCs w:val="20"/>
                <w:lang w:val="es-ES"/>
              </w:rPr>
            </w:pPr>
            <w:r w:rsidRPr="001D3879">
              <w:rPr>
                <w:b/>
                <w:sz w:val="20"/>
                <w:lang w:val="es-ES"/>
              </w:rPr>
              <w:t>2021</w:t>
            </w:r>
          </w:p>
        </w:tc>
        <w:tc>
          <w:tcPr>
            <w:tcW w:w="717" w:type="pct"/>
            <w:gridSpan w:val="2"/>
            <w:tcBorders>
              <w:top w:val="single" w:sz="4" w:space="0" w:color="auto"/>
              <w:left w:val="single" w:sz="4" w:space="0" w:color="auto"/>
              <w:bottom w:val="single" w:sz="4" w:space="0" w:color="auto"/>
              <w:right w:val="single" w:sz="4" w:space="0" w:color="auto"/>
            </w:tcBorders>
            <w:vAlign w:val="center"/>
          </w:tcPr>
          <w:p w14:paraId="7BEB90D0" w14:textId="77777777" w:rsidR="001D3879" w:rsidRPr="001D3879" w:rsidRDefault="001D3879" w:rsidP="004679DB">
            <w:pPr>
              <w:keepNext/>
              <w:keepLines/>
              <w:tabs>
                <w:tab w:val="left" w:pos="3141"/>
              </w:tabs>
              <w:suppressAutoHyphens/>
              <w:jc w:val="center"/>
              <w:rPr>
                <w:b/>
                <w:bCs/>
                <w:sz w:val="20"/>
                <w:szCs w:val="20"/>
                <w:lang w:val="es-ES"/>
              </w:rPr>
            </w:pPr>
            <w:r w:rsidRPr="001D3879">
              <w:rPr>
                <w:b/>
                <w:sz w:val="20"/>
                <w:lang w:val="es-ES"/>
              </w:rPr>
              <w:t>2022</w:t>
            </w:r>
          </w:p>
        </w:tc>
        <w:tc>
          <w:tcPr>
            <w:tcW w:w="692" w:type="pct"/>
            <w:tcBorders>
              <w:top w:val="single" w:sz="4" w:space="0" w:color="auto"/>
              <w:left w:val="single" w:sz="4" w:space="0" w:color="auto"/>
              <w:bottom w:val="single" w:sz="4" w:space="0" w:color="auto"/>
              <w:right w:val="single" w:sz="4" w:space="0" w:color="auto"/>
            </w:tcBorders>
          </w:tcPr>
          <w:p w14:paraId="40A949D3" w14:textId="77777777" w:rsidR="00466A14" w:rsidRDefault="00466A14" w:rsidP="004679DB">
            <w:pPr>
              <w:keepNext/>
              <w:keepLines/>
              <w:tabs>
                <w:tab w:val="left" w:pos="3141"/>
              </w:tabs>
              <w:suppressAutoHyphens/>
              <w:ind w:left="-157" w:right="-105"/>
              <w:jc w:val="center"/>
              <w:rPr>
                <w:b/>
                <w:sz w:val="20"/>
                <w:lang w:val="es-ES"/>
              </w:rPr>
            </w:pPr>
          </w:p>
          <w:p w14:paraId="171F6AC2" w14:textId="5A5532C1" w:rsidR="001D3879" w:rsidRPr="001D3879" w:rsidRDefault="001D3879" w:rsidP="00466A14">
            <w:pPr>
              <w:keepNext/>
              <w:keepLines/>
              <w:tabs>
                <w:tab w:val="left" w:pos="3141"/>
              </w:tabs>
              <w:suppressAutoHyphens/>
              <w:jc w:val="center"/>
              <w:rPr>
                <w:b/>
                <w:bCs/>
                <w:sz w:val="20"/>
                <w:szCs w:val="20"/>
                <w:lang w:val="es-ES"/>
              </w:rPr>
            </w:pPr>
            <w:r w:rsidRPr="001D3879">
              <w:rPr>
                <w:b/>
                <w:sz w:val="20"/>
                <w:lang w:val="es-ES"/>
              </w:rPr>
              <w:t>2023</w:t>
            </w:r>
          </w:p>
        </w:tc>
      </w:tr>
      <w:tr w:rsidR="001D3879" w:rsidRPr="001D3879" w14:paraId="285CA867" w14:textId="77777777" w:rsidTr="004679DB">
        <w:tc>
          <w:tcPr>
            <w:tcW w:w="5000" w:type="pct"/>
            <w:gridSpan w:val="10"/>
            <w:tcBorders>
              <w:top w:val="single" w:sz="4" w:space="0" w:color="auto"/>
              <w:left w:val="single" w:sz="4" w:space="0" w:color="auto"/>
              <w:bottom w:val="single" w:sz="4" w:space="0" w:color="auto"/>
              <w:right w:val="single" w:sz="4" w:space="0" w:color="auto"/>
            </w:tcBorders>
          </w:tcPr>
          <w:p w14:paraId="1EB88896" w14:textId="77777777" w:rsidR="001D3879" w:rsidRPr="001D3879" w:rsidRDefault="001D3879" w:rsidP="004679DB">
            <w:pPr>
              <w:keepNext/>
              <w:keepLines/>
              <w:tabs>
                <w:tab w:val="left" w:pos="3141"/>
              </w:tabs>
              <w:suppressAutoHyphens/>
              <w:jc w:val="center"/>
              <w:rPr>
                <w:sz w:val="20"/>
                <w:szCs w:val="20"/>
                <w:lang w:val="es-ES"/>
              </w:rPr>
            </w:pPr>
            <w:r w:rsidRPr="001D3879">
              <w:rPr>
                <w:b/>
                <w:sz w:val="20"/>
                <w:lang w:val="es-ES"/>
              </w:rPr>
              <w:t>Toneladas (t)</w:t>
            </w:r>
          </w:p>
        </w:tc>
      </w:tr>
      <w:tr w:rsidR="001D3879" w:rsidRPr="001D3879" w14:paraId="034B27AA" w14:textId="77777777" w:rsidTr="00466A14">
        <w:tc>
          <w:tcPr>
            <w:tcW w:w="575" w:type="pct"/>
            <w:tcBorders>
              <w:top w:val="single" w:sz="4" w:space="0" w:color="auto"/>
              <w:left w:val="single" w:sz="4" w:space="0" w:color="auto"/>
              <w:bottom w:val="single" w:sz="4" w:space="0" w:color="auto"/>
              <w:right w:val="single" w:sz="4" w:space="0" w:color="auto"/>
            </w:tcBorders>
            <w:shd w:val="clear" w:color="auto" w:fill="auto"/>
          </w:tcPr>
          <w:p w14:paraId="05B53CF5" w14:textId="77777777" w:rsidR="001D3879" w:rsidRPr="001D3879" w:rsidRDefault="001D3879" w:rsidP="004679DB">
            <w:pPr>
              <w:keepNext/>
              <w:keepLines/>
              <w:tabs>
                <w:tab w:val="left" w:pos="3141"/>
              </w:tabs>
              <w:suppressAutoHyphens/>
              <w:rPr>
                <w:sz w:val="20"/>
                <w:szCs w:val="20"/>
                <w:lang w:val="es-ES"/>
              </w:rPr>
            </w:pPr>
            <w:r w:rsidRPr="001D3879">
              <w:rPr>
                <w:sz w:val="20"/>
                <w:lang w:val="es-ES"/>
              </w:rPr>
              <w:t>HFC-32</w:t>
            </w:r>
          </w:p>
        </w:tc>
        <w:tc>
          <w:tcPr>
            <w:tcW w:w="885" w:type="pct"/>
            <w:tcBorders>
              <w:top w:val="single" w:sz="4" w:space="0" w:color="auto"/>
              <w:left w:val="single" w:sz="4" w:space="0" w:color="auto"/>
              <w:bottom w:val="single" w:sz="4" w:space="0" w:color="auto"/>
              <w:right w:val="single" w:sz="4" w:space="0" w:color="auto"/>
            </w:tcBorders>
            <w:shd w:val="clear" w:color="auto" w:fill="auto"/>
          </w:tcPr>
          <w:p w14:paraId="14F025B3" w14:textId="77777777" w:rsidR="001D3879" w:rsidRPr="001D3879" w:rsidRDefault="001D3879" w:rsidP="004679DB">
            <w:pPr>
              <w:keepNext/>
              <w:keepLines/>
              <w:tabs>
                <w:tab w:val="left" w:pos="3141"/>
              </w:tabs>
              <w:suppressAutoHyphens/>
              <w:jc w:val="right"/>
              <w:rPr>
                <w:sz w:val="20"/>
                <w:szCs w:val="20"/>
                <w:lang w:val="es-ES"/>
              </w:rPr>
            </w:pPr>
            <w:r w:rsidRPr="001D3879">
              <w:rPr>
                <w:sz w:val="20"/>
                <w:lang w:val="es-ES"/>
              </w:rPr>
              <w:t>675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BE2FB53" w14:textId="77777777" w:rsidR="001D3879" w:rsidRPr="001D3879" w:rsidRDefault="001D3879" w:rsidP="004679DB">
            <w:pPr>
              <w:keepNext/>
              <w:keepLines/>
              <w:tabs>
                <w:tab w:val="left" w:pos="3141"/>
              </w:tabs>
              <w:suppressAutoHyphens/>
              <w:jc w:val="right"/>
              <w:rPr>
                <w:sz w:val="20"/>
                <w:szCs w:val="20"/>
                <w:lang w:val="es-ES"/>
              </w:rPr>
            </w:pPr>
            <w:r w:rsidRPr="001D3879">
              <w:rPr>
                <w:sz w:val="20"/>
                <w:lang w:val="es-ES"/>
              </w:rPr>
              <w:t>36,30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DD07AF1" w14:textId="77777777" w:rsidR="001D3879" w:rsidRPr="001D3879" w:rsidRDefault="001D3879" w:rsidP="004679DB">
            <w:pPr>
              <w:keepNext/>
              <w:keepLines/>
              <w:tabs>
                <w:tab w:val="left" w:pos="3141"/>
              </w:tabs>
              <w:suppressAutoHyphens/>
              <w:jc w:val="right"/>
              <w:rPr>
                <w:sz w:val="20"/>
                <w:szCs w:val="20"/>
                <w:lang w:val="es-ES"/>
              </w:rPr>
            </w:pPr>
            <w:r w:rsidRPr="001D3879">
              <w:rPr>
                <w:sz w:val="20"/>
                <w:lang w:val="es-ES"/>
              </w:rPr>
              <w:t>39,90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2093695" w14:textId="77777777" w:rsidR="001D3879" w:rsidRPr="001D3879" w:rsidRDefault="001D3879" w:rsidP="004679DB">
            <w:pPr>
              <w:keepNext/>
              <w:keepLines/>
              <w:tabs>
                <w:tab w:val="left" w:pos="3141"/>
              </w:tabs>
              <w:suppressAutoHyphens/>
              <w:jc w:val="right"/>
              <w:rPr>
                <w:sz w:val="20"/>
                <w:szCs w:val="20"/>
                <w:lang w:val="es-ES"/>
              </w:rPr>
            </w:pPr>
            <w:r w:rsidRPr="001D3879">
              <w:rPr>
                <w:sz w:val="20"/>
                <w:lang w:val="es-ES"/>
              </w:rPr>
              <w:t>48,50</w:t>
            </w:r>
          </w:p>
        </w:tc>
        <w:tc>
          <w:tcPr>
            <w:tcW w:w="713" w:type="pct"/>
            <w:tcBorders>
              <w:top w:val="single" w:sz="4" w:space="0" w:color="auto"/>
              <w:left w:val="single" w:sz="4" w:space="0" w:color="auto"/>
              <w:bottom w:val="single" w:sz="4" w:space="0" w:color="auto"/>
              <w:right w:val="single" w:sz="4" w:space="0" w:color="auto"/>
            </w:tcBorders>
          </w:tcPr>
          <w:p w14:paraId="267FD376" w14:textId="77777777" w:rsidR="001D3879" w:rsidRPr="001D3879" w:rsidRDefault="001D3879" w:rsidP="004679DB">
            <w:pPr>
              <w:keepNext/>
              <w:keepLines/>
              <w:tabs>
                <w:tab w:val="left" w:pos="3141"/>
              </w:tabs>
              <w:suppressAutoHyphens/>
              <w:jc w:val="right"/>
              <w:rPr>
                <w:sz w:val="20"/>
                <w:szCs w:val="20"/>
                <w:lang w:val="es-ES"/>
              </w:rPr>
            </w:pPr>
            <w:r w:rsidRPr="001D3879">
              <w:rPr>
                <w:sz w:val="20"/>
                <w:lang w:val="es-ES"/>
              </w:rPr>
              <w:t>65,50</w:t>
            </w:r>
          </w:p>
        </w:tc>
        <w:tc>
          <w:tcPr>
            <w:tcW w:w="692" w:type="pct"/>
            <w:tcBorders>
              <w:top w:val="single" w:sz="4" w:space="0" w:color="auto"/>
              <w:left w:val="single" w:sz="4" w:space="0" w:color="auto"/>
              <w:bottom w:val="single" w:sz="4" w:space="0" w:color="auto"/>
              <w:right w:val="single" w:sz="4" w:space="0" w:color="auto"/>
            </w:tcBorders>
          </w:tcPr>
          <w:p w14:paraId="10E02DD6" w14:textId="77777777" w:rsidR="001D3879" w:rsidRPr="001D3879" w:rsidRDefault="001D3879" w:rsidP="004679DB">
            <w:pPr>
              <w:keepNext/>
              <w:keepLines/>
              <w:tabs>
                <w:tab w:val="left" w:pos="3141"/>
              </w:tabs>
              <w:suppressAutoHyphens/>
              <w:jc w:val="right"/>
              <w:rPr>
                <w:sz w:val="20"/>
                <w:szCs w:val="20"/>
                <w:lang w:val="es-ES"/>
              </w:rPr>
            </w:pPr>
            <w:r w:rsidRPr="001D3879">
              <w:rPr>
                <w:sz w:val="20"/>
                <w:lang w:val="es-ES"/>
              </w:rPr>
              <w:t>68,00</w:t>
            </w:r>
          </w:p>
        </w:tc>
      </w:tr>
      <w:tr w:rsidR="001D3879" w:rsidRPr="001D3879" w14:paraId="69E1C656" w14:textId="77777777" w:rsidTr="00466A14">
        <w:tc>
          <w:tcPr>
            <w:tcW w:w="575" w:type="pct"/>
            <w:tcBorders>
              <w:top w:val="single" w:sz="4" w:space="0" w:color="auto"/>
              <w:left w:val="single" w:sz="4" w:space="0" w:color="auto"/>
              <w:bottom w:val="single" w:sz="4" w:space="0" w:color="auto"/>
              <w:right w:val="single" w:sz="4" w:space="0" w:color="auto"/>
            </w:tcBorders>
            <w:shd w:val="clear" w:color="auto" w:fill="auto"/>
          </w:tcPr>
          <w:p w14:paraId="753D4BB8" w14:textId="77777777" w:rsidR="001D3879" w:rsidRPr="001D3879" w:rsidRDefault="001D3879" w:rsidP="004679DB">
            <w:pPr>
              <w:keepNext/>
              <w:keepLines/>
              <w:tabs>
                <w:tab w:val="left" w:pos="3141"/>
              </w:tabs>
              <w:suppressAutoHyphens/>
              <w:rPr>
                <w:sz w:val="20"/>
                <w:szCs w:val="20"/>
                <w:lang w:val="es-ES"/>
              </w:rPr>
            </w:pPr>
            <w:r w:rsidRPr="001D3879">
              <w:rPr>
                <w:sz w:val="20"/>
                <w:lang w:val="es-ES"/>
              </w:rPr>
              <w:t>HFC-134a</w:t>
            </w:r>
          </w:p>
        </w:tc>
        <w:tc>
          <w:tcPr>
            <w:tcW w:w="885" w:type="pct"/>
            <w:tcBorders>
              <w:top w:val="single" w:sz="4" w:space="0" w:color="auto"/>
              <w:left w:val="single" w:sz="4" w:space="0" w:color="auto"/>
              <w:bottom w:val="single" w:sz="4" w:space="0" w:color="auto"/>
              <w:right w:val="single" w:sz="4" w:space="0" w:color="auto"/>
            </w:tcBorders>
            <w:shd w:val="clear" w:color="auto" w:fill="auto"/>
          </w:tcPr>
          <w:p w14:paraId="4B8EBD11" w14:textId="77777777" w:rsidR="001D3879" w:rsidRPr="001D3879" w:rsidRDefault="001D3879" w:rsidP="004679DB">
            <w:pPr>
              <w:keepNext/>
              <w:keepLines/>
              <w:tabs>
                <w:tab w:val="left" w:pos="3141"/>
              </w:tabs>
              <w:suppressAutoHyphens/>
              <w:jc w:val="right"/>
              <w:rPr>
                <w:sz w:val="20"/>
                <w:szCs w:val="20"/>
                <w:lang w:val="es-ES"/>
              </w:rPr>
            </w:pPr>
            <w:r w:rsidRPr="001D3879">
              <w:rPr>
                <w:sz w:val="20"/>
                <w:lang w:val="es-ES"/>
              </w:rPr>
              <w:t>1.430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DF8233F" w14:textId="77777777" w:rsidR="001D3879" w:rsidRPr="001D3879" w:rsidRDefault="001D3879" w:rsidP="004679DB">
            <w:pPr>
              <w:keepNext/>
              <w:keepLines/>
              <w:tabs>
                <w:tab w:val="left" w:pos="3141"/>
              </w:tabs>
              <w:suppressAutoHyphens/>
              <w:jc w:val="right"/>
              <w:rPr>
                <w:sz w:val="20"/>
                <w:szCs w:val="20"/>
                <w:lang w:val="es-ES"/>
              </w:rPr>
            </w:pPr>
            <w:r w:rsidRPr="001D3879">
              <w:rPr>
                <w:sz w:val="20"/>
                <w:lang w:val="es-ES"/>
              </w:rPr>
              <w:t>776,41</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36CFB34" w14:textId="77777777" w:rsidR="001D3879" w:rsidRPr="001D3879" w:rsidRDefault="001D3879" w:rsidP="004679DB">
            <w:pPr>
              <w:keepNext/>
              <w:keepLines/>
              <w:tabs>
                <w:tab w:val="left" w:pos="3141"/>
              </w:tabs>
              <w:suppressAutoHyphens/>
              <w:jc w:val="right"/>
              <w:rPr>
                <w:sz w:val="20"/>
                <w:szCs w:val="20"/>
                <w:lang w:val="es-ES"/>
              </w:rPr>
            </w:pPr>
            <w:r w:rsidRPr="001D3879">
              <w:rPr>
                <w:sz w:val="20"/>
                <w:lang w:val="es-ES"/>
              </w:rPr>
              <w:t>423,50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6EDF97F" w14:textId="77777777" w:rsidR="001D3879" w:rsidRPr="001D3879" w:rsidRDefault="001D3879" w:rsidP="004679DB">
            <w:pPr>
              <w:keepNext/>
              <w:keepLines/>
              <w:tabs>
                <w:tab w:val="left" w:pos="3141"/>
              </w:tabs>
              <w:suppressAutoHyphens/>
              <w:jc w:val="right"/>
              <w:rPr>
                <w:sz w:val="20"/>
                <w:szCs w:val="20"/>
                <w:lang w:val="es-ES"/>
              </w:rPr>
            </w:pPr>
            <w:r w:rsidRPr="001D3879">
              <w:rPr>
                <w:sz w:val="20"/>
                <w:lang w:val="es-ES"/>
              </w:rPr>
              <w:t>369,75</w:t>
            </w:r>
          </w:p>
        </w:tc>
        <w:tc>
          <w:tcPr>
            <w:tcW w:w="713" w:type="pct"/>
            <w:tcBorders>
              <w:top w:val="single" w:sz="4" w:space="0" w:color="auto"/>
              <w:left w:val="single" w:sz="4" w:space="0" w:color="auto"/>
              <w:bottom w:val="single" w:sz="4" w:space="0" w:color="auto"/>
              <w:right w:val="single" w:sz="4" w:space="0" w:color="auto"/>
            </w:tcBorders>
          </w:tcPr>
          <w:p w14:paraId="62893D80" w14:textId="77777777" w:rsidR="001D3879" w:rsidRPr="001D3879" w:rsidRDefault="001D3879" w:rsidP="004679DB">
            <w:pPr>
              <w:keepNext/>
              <w:keepLines/>
              <w:tabs>
                <w:tab w:val="left" w:pos="3141"/>
              </w:tabs>
              <w:suppressAutoHyphens/>
              <w:jc w:val="right"/>
              <w:rPr>
                <w:sz w:val="20"/>
                <w:szCs w:val="20"/>
                <w:lang w:val="es-ES"/>
              </w:rPr>
            </w:pPr>
            <w:r w:rsidRPr="001D3879">
              <w:rPr>
                <w:sz w:val="20"/>
                <w:lang w:val="es-ES"/>
              </w:rPr>
              <w:t>300,50</w:t>
            </w:r>
          </w:p>
        </w:tc>
        <w:tc>
          <w:tcPr>
            <w:tcW w:w="692" w:type="pct"/>
            <w:tcBorders>
              <w:top w:val="single" w:sz="4" w:space="0" w:color="auto"/>
              <w:left w:val="single" w:sz="4" w:space="0" w:color="auto"/>
              <w:bottom w:val="single" w:sz="4" w:space="0" w:color="auto"/>
              <w:right w:val="single" w:sz="4" w:space="0" w:color="auto"/>
            </w:tcBorders>
          </w:tcPr>
          <w:p w14:paraId="46093277" w14:textId="77777777" w:rsidR="001D3879" w:rsidRPr="001D3879" w:rsidRDefault="001D3879" w:rsidP="004679DB">
            <w:pPr>
              <w:keepNext/>
              <w:keepLines/>
              <w:tabs>
                <w:tab w:val="left" w:pos="3141"/>
              </w:tabs>
              <w:suppressAutoHyphens/>
              <w:jc w:val="right"/>
              <w:rPr>
                <w:sz w:val="20"/>
                <w:szCs w:val="20"/>
                <w:lang w:val="es-ES"/>
              </w:rPr>
            </w:pPr>
            <w:r w:rsidRPr="001D3879">
              <w:rPr>
                <w:sz w:val="20"/>
                <w:lang w:val="es-ES"/>
              </w:rPr>
              <w:t>208,50</w:t>
            </w:r>
          </w:p>
        </w:tc>
      </w:tr>
      <w:tr w:rsidR="001D3879" w:rsidRPr="001D3879" w14:paraId="6EC50F6F" w14:textId="77777777" w:rsidTr="00466A14">
        <w:tc>
          <w:tcPr>
            <w:tcW w:w="575" w:type="pct"/>
            <w:tcBorders>
              <w:top w:val="single" w:sz="4" w:space="0" w:color="auto"/>
              <w:left w:val="single" w:sz="4" w:space="0" w:color="auto"/>
              <w:bottom w:val="single" w:sz="4" w:space="0" w:color="auto"/>
              <w:right w:val="single" w:sz="4" w:space="0" w:color="auto"/>
            </w:tcBorders>
            <w:shd w:val="clear" w:color="auto" w:fill="auto"/>
          </w:tcPr>
          <w:p w14:paraId="1582B98C" w14:textId="77777777" w:rsidR="001D3879" w:rsidRPr="001D3879" w:rsidRDefault="001D3879" w:rsidP="004679DB">
            <w:pPr>
              <w:keepNext/>
              <w:keepLines/>
              <w:tabs>
                <w:tab w:val="left" w:pos="3141"/>
              </w:tabs>
              <w:suppressAutoHyphens/>
              <w:rPr>
                <w:sz w:val="20"/>
                <w:szCs w:val="20"/>
                <w:lang w:val="es-ES"/>
              </w:rPr>
            </w:pPr>
            <w:r w:rsidRPr="001D3879">
              <w:rPr>
                <w:sz w:val="20"/>
                <w:lang w:val="es-ES"/>
              </w:rPr>
              <w:t>R-404A</w:t>
            </w:r>
          </w:p>
        </w:tc>
        <w:tc>
          <w:tcPr>
            <w:tcW w:w="885" w:type="pct"/>
            <w:tcBorders>
              <w:top w:val="single" w:sz="4" w:space="0" w:color="auto"/>
              <w:left w:val="single" w:sz="4" w:space="0" w:color="auto"/>
              <w:bottom w:val="single" w:sz="4" w:space="0" w:color="auto"/>
              <w:right w:val="single" w:sz="4" w:space="0" w:color="auto"/>
            </w:tcBorders>
            <w:shd w:val="clear" w:color="auto" w:fill="auto"/>
          </w:tcPr>
          <w:p w14:paraId="5314DD57" w14:textId="77777777" w:rsidR="001D3879" w:rsidRPr="001D3879" w:rsidRDefault="001D3879" w:rsidP="004679DB">
            <w:pPr>
              <w:keepNext/>
              <w:keepLines/>
              <w:suppressAutoHyphens/>
              <w:jc w:val="right"/>
              <w:rPr>
                <w:sz w:val="20"/>
                <w:szCs w:val="20"/>
                <w:lang w:val="es-ES"/>
              </w:rPr>
            </w:pPr>
            <w:r w:rsidRPr="001D3879">
              <w:rPr>
                <w:sz w:val="20"/>
                <w:lang w:val="es-ES"/>
              </w:rPr>
              <w:t>3.921.6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27C3642" w14:textId="77777777" w:rsidR="001D3879" w:rsidRPr="001D3879" w:rsidRDefault="001D3879" w:rsidP="004679DB">
            <w:pPr>
              <w:keepNext/>
              <w:keepLines/>
              <w:tabs>
                <w:tab w:val="left" w:pos="3141"/>
              </w:tabs>
              <w:suppressAutoHyphens/>
              <w:jc w:val="right"/>
              <w:rPr>
                <w:sz w:val="20"/>
                <w:szCs w:val="20"/>
                <w:lang w:val="es-ES"/>
              </w:rPr>
            </w:pPr>
            <w:r w:rsidRPr="001D3879">
              <w:rPr>
                <w:sz w:val="20"/>
                <w:lang w:val="es-ES"/>
              </w:rPr>
              <w:t>67,45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23A7225" w14:textId="77777777" w:rsidR="001D3879" w:rsidRPr="001D3879" w:rsidRDefault="001D3879" w:rsidP="004679DB">
            <w:pPr>
              <w:keepNext/>
              <w:keepLines/>
              <w:tabs>
                <w:tab w:val="left" w:pos="3141"/>
              </w:tabs>
              <w:suppressAutoHyphens/>
              <w:jc w:val="right"/>
              <w:rPr>
                <w:sz w:val="20"/>
                <w:szCs w:val="20"/>
                <w:lang w:val="es-ES"/>
              </w:rPr>
            </w:pPr>
            <w:r w:rsidRPr="001D3879">
              <w:rPr>
                <w:sz w:val="20"/>
                <w:lang w:val="es-ES"/>
              </w:rPr>
              <w:t>53,20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739CC0F" w14:textId="77777777" w:rsidR="001D3879" w:rsidRPr="001D3879" w:rsidRDefault="001D3879" w:rsidP="004679DB">
            <w:pPr>
              <w:keepNext/>
              <w:keepLines/>
              <w:tabs>
                <w:tab w:val="left" w:pos="3141"/>
              </w:tabs>
              <w:suppressAutoHyphens/>
              <w:jc w:val="right"/>
              <w:rPr>
                <w:sz w:val="20"/>
                <w:szCs w:val="20"/>
                <w:lang w:val="es-ES"/>
              </w:rPr>
            </w:pPr>
            <w:r w:rsidRPr="001D3879">
              <w:rPr>
                <w:sz w:val="20"/>
                <w:lang w:val="es-ES"/>
              </w:rPr>
              <w:t>65,25</w:t>
            </w:r>
          </w:p>
        </w:tc>
        <w:tc>
          <w:tcPr>
            <w:tcW w:w="713" w:type="pct"/>
            <w:tcBorders>
              <w:top w:val="single" w:sz="4" w:space="0" w:color="auto"/>
              <w:left w:val="single" w:sz="4" w:space="0" w:color="auto"/>
              <w:bottom w:val="single" w:sz="4" w:space="0" w:color="auto"/>
              <w:right w:val="single" w:sz="4" w:space="0" w:color="auto"/>
            </w:tcBorders>
          </w:tcPr>
          <w:p w14:paraId="6F563463" w14:textId="77777777" w:rsidR="001D3879" w:rsidRPr="001D3879" w:rsidRDefault="001D3879" w:rsidP="004679DB">
            <w:pPr>
              <w:keepNext/>
              <w:keepLines/>
              <w:tabs>
                <w:tab w:val="left" w:pos="3141"/>
              </w:tabs>
              <w:suppressAutoHyphens/>
              <w:jc w:val="right"/>
              <w:rPr>
                <w:sz w:val="20"/>
                <w:szCs w:val="20"/>
                <w:lang w:val="es-ES"/>
              </w:rPr>
            </w:pPr>
            <w:r w:rsidRPr="001D3879">
              <w:rPr>
                <w:sz w:val="20"/>
                <w:lang w:val="es-ES"/>
              </w:rPr>
              <w:t>45,25</w:t>
            </w:r>
          </w:p>
        </w:tc>
        <w:tc>
          <w:tcPr>
            <w:tcW w:w="692" w:type="pct"/>
            <w:tcBorders>
              <w:top w:val="single" w:sz="4" w:space="0" w:color="auto"/>
              <w:left w:val="single" w:sz="4" w:space="0" w:color="auto"/>
              <w:bottom w:val="single" w:sz="4" w:space="0" w:color="auto"/>
              <w:right w:val="single" w:sz="4" w:space="0" w:color="auto"/>
            </w:tcBorders>
          </w:tcPr>
          <w:p w14:paraId="5924AB1B" w14:textId="77777777" w:rsidR="001D3879" w:rsidRPr="001D3879" w:rsidRDefault="001D3879" w:rsidP="004679DB">
            <w:pPr>
              <w:keepNext/>
              <w:keepLines/>
              <w:tabs>
                <w:tab w:val="left" w:pos="3141"/>
              </w:tabs>
              <w:suppressAutoHyphens/>
              <w:jc w:val="right"/>
              <w:rPr>
                <w:sz w:val="20"/>
                <w:szCs w:val="20"/>
                <w:lang w:val="es-ES"/>
              </w:rPr>
            </w:pPr>
            <w:r w:rsidRPr="001D3879">
              <w:rPr>
                <w:sz w:val="20"/>
                <w:lang w:val="es-ES"/>
              </w:rPr>
              <w:t>29,75</w:t>
            </w:r>
          </w:p>
        </w:tc>
      </w:tr>
      <w:tr w:rsidR="001D3879" w:rsidRPr="001D3879" w14:paraId="2F3BAAF4" w14:textId="77777777" w:rsidTr="00466A14">
        <w:tc>
          <w:tcPr>
            <w:tcW w:w="575" w:type="pct"/>
            <w:tcBorders>
              <w:top w:val="single" w:sz="4" w:space="0" w:color="auto"/>
              <w:left w:val="single" w:sz="4" w:space="0" w:color="auto"/>
              <w:bottom w:val="single" w:sz="4" w:space="0" w:color="auto"/>
              <w:right w:val="single" w:sz="4" w:space="0" w:color="auto"/>
            </w:tcBorders>
            <w:shd w:val="clear" w:color="auto" w:fill="auto"/>
          </w:tcPr>
          <w:p w14:paraId="18EE135B" w14:textId="77777777" w:rsidR="001D3879" w:rsidRPr="001D3879" w:rsidRDefault="001D3879" w:rsidP="004679DB">
            <w:pPr>
              <w:keepNext/>
              <w:keepLines/>
              <w:tabs>
                <w:tab w:val="left" w:pos="3141"/>
              </w:tabs>
              <w:suppressAutoHyphens/>
              <w:rPr>
                <w:sz w:val="20"/>
                <w:szCs w:val="20"/>
                <w:lang w:val="es-ES"/>
              </w:rPr>
            </w:pPr>
            <w:r w:rsidRPr="001D3879">
              <w:rPr>
                <w:sz w:val="20"/>
                <w:lang w:val="es-ES"/>
              </w:rPr>
              <w:t>R-407C</w:t>
            </w:r>
          </w:p>
        </w:tc>
        <w:tc>
          <w:tcPr>
            <w:tcW w:w="885" w:type="pct"/>
            <w:tcBorders>
              <w:top w:val="single" w:sz="4" w:space="0" w:color="auto"/>
              <w:left w:val="single" w:sz="4" w:space="0" w:color="auto"/>
              <w:bottom w:val="single" w:sz="4" w:space="0" w:color="auto"/>
              <w:right w:val="single" w:sz="4" w:space="0" w:color="auto"/>
            </w:tcBorders>
            <w:shd w:val="clear" w:color="auto" w:fill="auto"/>
          </w:tcPr>
          <w:p w14:paraId="0069519F" w14:textId="77777777" w:rsidR="001D3879" w:rsidRPr="001D3879" w:rsidRDefault="001D3879" w:rsidP="004679DB">
            <w:pPr>
              <w:keepNext/>
              <w:keepLines/>
              <w:tabs>
                <w:tab w:val="left" w:pos="3141"/>
              </w:tabs>
              <w:suppressAutoHyphens/>
              <w:jc w:val="right"/>
              <w:rPr>
                <w:sz w:val="20"/>
                <w:szCs w:val="20"/>
                <w:lang w:val="es-ES"/>
              </w:rPr>
            </w:pPr>
            <w:r w:rsidRPr="001D3879">
              <w:rPr>
                <w:sz w:val="20"/>
                <w:lang w:val="es-ES"/>
              </w:rPr>
              <w:t>1.773,85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36CDFC8" w14:textId="77777777" w:rsidR="001D3879" w:rsidRPr="001D3879" w:rsidRDefault="001D3879" w:rsidP="004679DB">
            <w:pPr>
              <w:keepNext/>
              <w:keepLines/>
              <w:tabs>
                <w:tab w:val="left" w:pos="3141"/>
              </w:tabs>
              <w:suppressAutoHyphens/>
              <w:jc w:val="right"/>
              <w:rPr>
                <w:sz w:val="20"/>
                <w:szCs w:val="20"/>
                <w:lang w:val="es-ES"/>
              </w:rPr>
            </w:pPr>
            <w:r w:rsidRPr="001D3879">
              <w:rPr>
                <w:sz w:val="20"/>
                <w:lang w:val="es-ES"/>
              </w:rPr>
              <w:t>11,18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2D1DD23" w14:textId="77777777" w:rsidR="001D3879" w:rsidRPr="001D3879" w:rsidRDefault="001D3879" w:rsidP="004679DB">
            <w:pPr>
              <w:keepNext/>
              <w:keepLines/>
              <w:tabs>
                <w:tab w:val="left" w:pos="3141"/>
              </w:tabs>
              <w:suppressAutoHyphens/>
              <w:jc w:val="right"/>
              <w:rPr>
                <w:sz w:val="20"/>
                <w:szCs w:val="20"/>
                <w:lang w:val="es-ES"/>
              </w:rPr>
            </w:pPr>
            <w:r w:rsidRPr="001D3879">
              <w:rPr>
                <w:sz w:val="20"/>
                <w:lang w:val="es-ES"/>
              </w:rPr>
              <w:t>7,75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81D7C01" w14:textId="77777777" w:rsidR="001D3879" w:rsidRPr="001D3879" w:rsidRDefault="001D3879" w:rsidP="004679DB">
            <w:pPr>
              <w:keepNext/>
              <w:keepLines/>
              <w:tabs>
                <w:tab w:val="left" w:pos="3141"/>
              </w:tabs>
              <w:suppressAutoHyphens/>
              <w:jc w:val="right"/>
              <w:rPr>
                <w:sz w:val="20"/>
                <w:szCs w:val="20"/>
                <w:lang w:val="es-ES"/>
              </w:rPr>
            </w:pPr>
            <w:r w:rsidRPr="001D3879">
              <w:rPr>
                <w:sz w:val="20"/>
                <w:lang w:val="es-ES"/>
              </w:rPr>
              <w:t>6,75</w:t>
            </w:r>
          </w:p>
        </w:tc>
        <w:tc>
          <w:tcPr>
            <w:tcW w:w="713" w:type="pct"/>
            <w:tcBorders>
              <w:top w:val="single" w:sz="4" w:space="0" w:color="auto"/>
              <w:left w:val="single" w:sz="4" w:space="0" w:color="auto"/>
              <w:bottom w:val="single" w:sz="4" w:space="0" w:color="auto"/>
              <w:right w:val="single" w:sz="4" w:space="0" w:color="auto"/>
            </w:tcBorders>
          </w:tcPr>
          <w:p w14:paraId="0E2B089C" w14:textId="77777777" w:rsidR="001D3879" w:rsidRPr="001D3879" w:rsidRDefault="001D3879" w:rsidP="004679DB">
            <w:pPr>
              <w:keepNext/>
              <w:keepLines/>
              <w:tabs>
                <w:tab w:val="left" w:pos="3141"/>
              </w:tabs>
              <w:suppressAutoHyphens/>
              <w:jc w:val="right"/>
              <w:rPr>
                <w:sz w:val="20"/>
                <w:szCs w:val="20"/>
                <w:lang w:val="es-ES"/>
              </w:rPr>
            </w:pPr>
            <w:r w:rsidRPr="001D3879">
              <w:rPr>
                <w:sz w:val="20"/>
                <w:lang w:val="es-ES"/>
              </w:rPr>
              <w:t>5,00</w:t>
            </w:r>
          </w:p>
        </w:tc>
        <w:tc>
          <w:tcPr>
            <w:tcW w:w="692" w:type="pct"/>
            <w:tcBorders>
              <w:top w:val="single" w:sz="4" w:space="0" w:color="auto"/>
              <w:left w:val="single" w:sz="4" w:space="0" w:color="auto"/>
              <w:bottom w:val="single" w:sz="4" w:space="0" w:color="auto"/>
              <w:right w:val="single" w:sz="4" w:space="0" w:color="auto"/>
            </w:tcBorders>
          </w:tcPr>
          <w:p w14:paraId="23F5FEC6" w14:textId="77777777" w:rsidR="001D3879" w:rsidRPr="001D3879" w:rsidRDefault="001D3879" w:rsidP="004679DB">
            <w:pPr>
              <w:keepNext/>
              <w:keepLines/>
              <w:tabs>
                <w:tab w:val="left" w:pos="3141"/>
              </w:tabs>
              <w:suppressAutoHyphens/>
              <w:jc w:val="right"/>
              <w:rPr>
                <w:sz w:val="20"/>
                <w:szCs w:val="20"/>
                <w:lang w:val="es-ES"/>
              </w:rPr>
            </w:pPr>
            <w:r w:rsidRPr="001D3879">
              <w:rPr>
                <w:sz w:val="20"/>
                <w:lang w:val="es-ES"/>
              </w:rPr>
              <w:t>2,50</w:t>
            </w:r>
          </w:p>
        </w:tc>
      </w:tr>
      <w:tr w:rsidR="001D3879" w:rsidRPr="001D3879" w14:paraId="1A1FF7DF" w14:textId="77777777" w:rsidTr="00466A14">
        <w:tc>
          <w:tcPr>
            <w:tcW w:w="575" w:type="pct"/>
            <w:tcBorders>
              <w:top w:val="single" w:sz="4" w:space="0" w:color="auto"/>
              <w:left w:val="single" w:sz="4" w:space="0" w:color="auto"/>
              <w:bottom w:val="single" w:sz="4" w:space="0" w:color="auto"/>
              <w:right w:val="single" w:sz="4" w:space="0" w:color="auto"/>
            </w:tcBorders>
            <w:shd w:val="clear" w:color="auto" w:fill="auto"/>
          </w:tcPr>
          <w:p w14:paraId="1F1A0EE3" w14:textId="77777777" w:rsidR="001D3879" w:rsidRPr="001D3879" w:rsidRDefault="001D3879" w:rsidP="004679DB">
            <w:pPr>
              <w:keepNext/>
              <w:keepLines/>
              <w:tabs>
                <w:tab w:val="left" w:pos="3141"/>
              </w:tabs>
              <w:suppressAutoHyphens/>
              <w:rPr>
                <w:sz w:val="20"/>
                <w:szCs w:val="20"/>
                <w:lang w:val="es-ES"/>
              </w:rPr>
            </w:pPr>
            <w:r w:rsidRPr="001D3879">
              <w:rPr>
                <w:sz w:val="20"/>
                <w:lang w:val="es-ES"/>
              </w:rPr>
              <w:t>R-410A</w:t>
            </w:r>
          </w:p>
        </w:tc>
        <w:tc>
          <w:tcPr>
            <w:tcW w:w="885" w:type="pct"/>
            <w:tcBorders>
              <w:top w:val="single" w:sz="4" w:space="0" w:color="auto"/>
              <w:left w:val="single" w:sz="4" w:space="0" w:color="auto"/>
              <w:bottom w:val="single" w:sz="4" w:space="0" w:color="auto"/>
              <w:right w:val="single" w:sz="4" w:space="0" w:color="auto"/>
            </w:tcBorders>
            <w:shd w:val="clear" w:color="auto" w:fill="auto"/>
          </w:tcPr>
          <w:p w14:paraId="45B9CF70" w14:textId="77777777" w:rsidR="001D3879" w:rsidRPr="001D3879" w:rsidRDefault="001D3879" w:rsidP="004679DB">
            <w:pPr>
              <w:keepNext/>
              <w:keepLines/>
              <w:tabs>
                <w:tab w:val="left" w:pos="3141"/>
              </w:tabs>
              <w:suppressAutoHyphens/>
              <w:jc w:val="right"/>
              <w:rPr>
                <w:sz w:val="20"/>
                <w:szCs w:val="20"/>
                <w:lang w:val="es-ES"/>
              </w:rPr>
            </w:pPr>
            <w:r w:rsidRPr="001D3879">
              <w:rPr>
                <w:sz w:val="20"/>
                <w:lang w:val="es-ES"/>
              </w:rPr>
              <w:t>2.087,5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457E5A4" w14:textId="77777777" w:rsidR="001D3879" w:rsidRPr="001D3879" w:rsidRDefault="001D3879" w:rsidP="004679DB">
            <w:pPr>
              <w:keepNext/>
              <w:keepLines/>
              <w:tabs>
                <w:tab w:val="left" w:pos="3141"/>
              </w:tabs>
              <w:suppressAutoHyphens/>
              <w:jc w:val="right"/>
              <w:rPr>
                <w:sz w:val="20"/>
                <w:szCs w:val="20"/>
                <w:lang w:val="es-ES"/>
              </w:rPr>
            </w:pPr>
            <w:r w:rsidRPr="001D3879">
              <w:rPr>
                <w:sz w:val="20"/>
                <w:lang w:val="es-ES"/>
              </w:rPr>
              <w:t>42,56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B1171E9" w14:textId="77777777" w:rsidR="001D3879" w:rsidRPr="001D3879" w:rsidRDefault="001D3879" w:rsidP="004679DB">
            <w:pPr>
              <w:keepNext/>
              <w:keepLines/>
              <w:tabs>
                <w:tab w:val="left" w:pos="3141"/>
              </w:tabs>
              <w:suppressAutoHyphens/>
              <w:jc w:val="right"/>
              <w:rPr>
                <w:sz w:val="20"/>
                <w:szCs w:val="20"/>
                <w:lang w:val="es-ES"/>
              </w:rPr>
            </w:pPr>
            <w:r w:rsidRPr="001D3879">
              <w:rPr>
                <w:sz w:val="20"/>
                <w:lang w:val="es-ES"/>
              </w:rPr>
              <w:t>300,50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74BCD5D" w14:textId="77777777" w:rsidR="001D3879" w:rsidRPr="001D3879" w:rsidRDefault="001D3879" w:rsidP="004679DB">
            <w:pPr>
              <w:keepNext/>
              <w:keepLines/>
              <w:tabs>
                <w:tab w:val="left" w:pos="3141"/>
              </w:tabs>
              <w:suppressAutoHyphens/>
              <w:jc w:val="right"/>
              <w:rPr>
                <w:sz w:val="20"/>
                <w:szCs w:val="20"/>
                <w:lang w:val="es-ES"/>
              </w:rPr>
            </w:pPr>
            <w:r w:rsidRPr="001D3879">
              <w:rPr>
                <w:sz w:val="20"/>
                <w:lang w:val="es-ES"/>
              </w:rPr>
              <w:t>289,30</w:t>
            </w:r>
          </w:p>
        </w:tc>
        <w:tc>
          <w:tcPr>
            <w:tcW w:w="713" w:type="pct"/>
            <w:tcBorders>
              <w:top w:val="single" w:sz="4" w:space="0" w:color="auto"/>
              <w:left w:val="single" w:sz="4" w:space="0" w:color="auto"/>
              <w:bottom w:val="single" w:sz="4" w:space="0" w:color="auto"/>
              <w:right w:val="single" w:sz="4" w:space="0" w:color="auto"/>
            </w:tcBorders>
          </w:tcPr>
          <w:p w14:paraId="22123AD5" w14:textId="77777777" w:rsidR="001D3879" w:rsidRPr="001D3879" w:rsidRDefault="001D3879" w:rsidP="004679DB">
            <w:pPr>
              <w:keepNext/>
              <w:keepLines/>
              <w:tabs>
                <w:tab w:val="left" w:pos="3141"/>
              </w:tabs>
              <w:suppressAutoHyphens/>
              <w:jc w:val="right"/>
              <w:rPr>
                <w:sz w:val="20"/>
                <w:szCs w:val="20"/>
                <w:lang w:val="es-ES"/>
              </w:rPr>
            </w:pPr>
            <w:r w:rsidRPr="001D3879">
              <w:rPr>
                <w:sz w:val="20"/>
                <w:lang w:val="es-ES"/>
              </w:rPr>
              <w:t>250,5</w:t>
            </w:r>
          </w:p>
        </w:tc>
        <w:tc>
          <w:tcPr>
            <w:tcW w:w="692" w:type="pct"/>
            <w:tcBorders>
              <w:top w:val="single" w:sz="4" w:space="0" w:color="auto"/>
              <w:left w:val="single" w:sz="4" w:space="0" w:color="auto"/>
              <w:bottom w:val="single" w:sz="4" w:space="0" w:color="auto"/>
              <w:right w:val="single" w:sz="4" w:space="0" w:color="auto"/>
            </w:tcBorders>
          </w:tcPr>
          <w:p w14:paraId="3067D33F" w14:textId="77777777" w:rsidR="001D3879" w:rsidRPr="001D3879" w:rsidRDefault="001D3879" w:rsidP="004679DB">
            <w:pPr>
              <w:keepNext/>
              <w:keepLines/>
              <w:tabs>
                <w:tab w:val="left" w:pos="3141"/>
              </w:tabs>
              <w:suppressAutoHyphens/>
              <w:jc w:val="right"/>
              <w:rPr>
                <w:sz w:val="20"/>
                <w:szCs w:val="20"/>
                <w:lang w:val="es-ES"/>
              </w:rPr>
            </w:pPr>
            <w:r w:rsidRPr="001D3879">
              <w:rPr>
                <w:sz w:val="20"/>
                <w:lang w:val="es-ES"/>
              </w:rPr>
              <w:t>209,00</w:t>
            </w:r>
          </w:p>
        </w:tc>
      </w:tr>
      <w:tr w:rsidR="001D3879" w:rsidRPr="001D3879" w14:paraId="0C2CCB5D" w14:textId="77777777" w:rsidTr="00466A14">
        <w:tc>
          <w:tcPr>
            <w:tcW w:w="1460" w:type="pct"/>
            <w:gridSpan w:val="2"/>
            <w:tcBorders>
              <w:top w:val="single" w:sz="4" w:space="0" w:color="auto"/>
              <w:left w:val="single" w:sz="4" w:space="0" w:color="auto"/>
              <w:bottom w:val="single" w:sz="4" w:space="0" w:color="auto"/>
              <w:right w:val="single" w:sz="4" w:space="0" w:color="auto"/>
            </w:tcBorders>
            <w:shd w:val="clear" w:color="auto" w:fill="auto"/>
          </w:tcPr>
          <w:p w14:paraId="5774F3A3" w14:textId="77777777" w:rsidR="001D3879" w:rsidRPr="001D3879" w:rsidRDefault="001D3879" w:rsidP="004679DB">
            <w:pPr>
              <w:keepNext/>
              <w:keepLines/>
              <w:suppressAutoHyphens/>
              <w:jc w:val="left"/>
              <w:rPr>
                <w:b/>
                <w:bCs/>
                <w:sz w:val="20"/>
                <w:szCs w:val="20"/>
                <w:lang w:val="es-ES"/>
              </w:rPr>
            </w:pPr>
            <w:r w:rsidRPr="001D3879">
              <w:rPr>
                <w:b/>
                <w:sz w:val="20"/>
                <w:lang w:val="es-ES"/>
              </w:rPr>
              <w:t>Total (t)</w:t>
            </w:r>
          </w:p>
        </w:tc>
        <w:tc>
          <w:tcPr>
            <w:tcW w:w="712" w:type="pct"/>
            <w:gridSpan w:val="2"/>
            <w:tcBorders>
              <w:top w:val="single" w:sz="4" w:space="0" w:color="auto"/>
              <w:left w:val="single" w:sz="4" w:space="0" w:color="auto"/>
              <w:bottom w:val="single" w:sz="4" w:space="0" w:color="auto"/>
              <w:right w:val="single" w:sz="4" w:space="0" w:color="auto"/>
            </w:tcBorders>
          </w:tcPr>
          <w:p w14:paraId="3CB394F3" w14:textId="77777777" w:rsidR="001D3879" w:rsidRPr="001D3879" w:rsidRDefault="001D3879" w:rsidP="004679DB">
            <w:pPr>
              <w:keepNext/>
              <w:keepLines/>
              <w:tabs>
                <w:tab w:val="left" w:pos="3141"/>
              </w:tabs>
              <w:suppressAutoHyphens/>
              <w:jc w:val="right"/>
              <w:rPr>
                <w:b/>
                <w:bCs/>
                <w:sz w:val="20"/>
                <w:szCs w:val="20"/>
                <w:lang w:val="es-ES"/>
              </w:rPr>
            </w:pPr>
            <w:r w:rsidRPr="001D3879">
              <w:rPr>
                <w:b/>
                <w:sz w:val="20"/>
                <w:lang w:val="es-ES"/>
              </w:rPr>
              <w:t>933,90</w:t>
            </w:r>
          </w:p>
        </w:tc>
        <w:tc>
          <w:tcPr>
            <w:tcW w:w="712" w:type="pct"/>
            <w:gridSpan w:val="2"/>
            <w:tcBorders>
              <w:top w:val="single" w:sz="4" w:space="0" w:color="auto"/>
              <w:left w:val="single" w:sz="4" w:space="0" w:color="auto"/>
              <w:bottom w:val="single" w:sz="4" w:space="0" w:color="auto"/>
              <w:right w:val="single" w:sz="4" w:space="0" w:color="auto"/>
            </w:tcBorders>
          </w:tcPr>
          <w:p w14:paraId="5065F4DC" w14:textId="77777777" w:rsidR="001D3879" w:rsidRPr="001D3879" w:rsidRDefault="001D3879" w:rsidP="004679DB">
            <w:pPr>
              <w:keepNext/>
              <w:keepLines/>
              <w:tabs>
                <w:tab w:val="left" w:pos="3141"/>
              </w:tabs>
              <w:suppressAutoHyphens/>
              <w:jc w:val="right"/>
              <w:rPr>
                <w:b/>
                <w:bCs/>
                <w:sz w:val="20"/>
                <w:szCs w:val="20"/>
                <w:lang w:val="es-ES"/>
              </w:rPr>
            </w:pPr>
            <w:r w:rsidRPr="001D3879">
              <w:rPr>
                <w:b/>
                <w:sz w:val="20"/>
                <w:lang w:val="es-ES"/>
              </w:rPr>
              <w:t>824,85</w:t>
            </w:r>
          </w:p>
        </w:tc>
        <w:tc>
          <w:tcPr>
            <w:tcW w:w="712" w:type="pct"/>
            <w:gridSpan w:val="2"/>
            <w:tcBorders>
              <w:top w:val="single" w:sz="4" w:space="0" w:color="auto"/>
              <w:left w:val="single" w:sz="4" w:space="0" w:color="auto"/>
              <w:bottom w:val="single" w:sz="4" w:space="0" w:color="auto"/>
              <w:right w:val="single" w:sz="4" w:space="0" w:color="auto"/>
            </w:tcBorders>
          </w:tcPr>
          <w:p w14:paraId="726F79CE" w14:textId="77777777" w:rsidR="001D3879" w:rsidRPr="001D3879" w:rsidRDefault="001D3879" w:rsidP="004679DB">
            <w:pPr>
              <w:keepNext/>
              <w:keepLines/>
              <w:tabs>
                <w:tab w:val="left" w:pos="3141"/>
              </w:tabs>
              <w:suppressAutoHyphens/>
              <w:jc w:val="right"/>
              <w:rPr>
                <w:b/>
                <w:bCs/>
                <w:sz w:val="20"/>
                <w:szCs w:val="20"/>
                <w:lang w:val="es-ES"/>
              </w:rPr>
            </w:pPr>
            <w:r w:rsidRPr="001D3879">
              <w:rPr>
                <w:b/>
                <w:sz w:val="20"/>
                <w:lang w:val="es-ES"/>
              </w:rPr>
              <w:t>779,55</w:t>
            </w:r>
          </w:p>
        </w:tc>
        <w:tc>
          <w:tcPr>
            <w:tcW w:w="713" w:type="pct"/>
            <w:tcBorders>
              <w:top w:val="single" w:sz="4" w:space="0" w:color="auto"/>
              <w:left w:val="single" w:sz="4" w:space="0" w:color="auto"/>
              <w:bottom w:val="single" w:sz="4" w:space="0" w:color="auto"/>
              <w:right w:val="single" w:sz="4" w:space="0" w:color="auto"/>
            </w:tcBorders>
          </w:tcPr>
          <w:p w14:paraId="39A0C487" w14:textId="77777777" w:rsidR="001D3879" w:rsidRPr="001D3879" w:rsidRDefault="001D3879" w:rsidP="004679DB">
            <w:pPr>
              <w:keepNext/>
              <w:keepLines/>
              <w:tabs>
                <w:tab w:val="left" w:pos="3141"/>
              </w:tabs>
              <w:suppressAutoHyphens/>
              <w:jc w:val="right"/>
              <w:rPr>
                <w:b/>
                <w:bCs/>
                <w:sz w:val="20"/>
                <w:szCs w:val="20"/>
                <w:lang w:val="es-ES"/>
              </w:rPr>
            </w:pPr>
            <w:r w:rsidRPr="001D3879">
              <w:rPr>
                <w:b/>
                <w:sz w:val="20"/>
                <w:lang w:val="es-ES"/>
              </w:rPr>
              <w:t>666,75</w:t>
            </w:r>
          </w:p>
        </w:tc>
        <w:tc>
          <w:tcPr>
            <w:tcW w:w="692" w:type="pct"/>
            <w:tcBorders>
              <w:top w:val="single" w:sz="4" w:space="0" w:color="auto"/>
              <w:left w:val="single" w:sz="4" w:space="0" w:color="auto"/>
              <w:bottom w:val="single" w:sz="4" w:space="0" w:color="auto"/>
              <w:right w:val="single" w:sz="4" w:space="0" w:color="auto"/>
            </w:tcBorders>
          </w:tcPr>
          <w:p w14:paraId="67A05013" w14:textId="77777777" w:rsidR="001D3879" w:rsidRPr="001D3879" w:rsidRDefault="001D3879" w:rsidP="004679DB">
            <w:pPr>
              <w:keepNext/>
              <w:keepLines/>
              <w:tabs>
                <w:tab w:val="left" w:pos="3141"/>
              </w:tabs>
              <w:suppressAutoHyphens/>
              <w:jc w:val="right"/>
              <w:rPr>
                <w:b/>
                <w:bCs/>
                <w:sz w:val="20"/>
                <w:szCs w:val="20"/>
                <w:lang w:val="es-ES"/>
              </w:rPr>
            </w:pPr>
            <w:r w:rsidRPr="001D3879">
              <w:rPr>
                <w:b/>
                <w:sz w:val="20"/>
                <w:lang w:val="es-ES"/>
              </w:rPr>
              <w:t>517,75</w:t>
            </w:r>
          </w:p>
        </w:tc>
      </w:tr>
      <w:tr w:rsidR="001D3879" w:rsidRPr="001D3879" w14:paraId="7C234B7A" w14:textId="77777777" w:rsidTr="004679DB">
        <w:tc>
          <w:tcPr>
            <w:tcW w:w="5000" w:type="pct"/>
            <w:gridSpan w:val="10"/>
            <w:tcBorders>
              <w:top w:val="single" w:sz="4" w:space="0" w:color="auto"/>
              <w:left w:val="single" w:sz="4" w:space="0" w:color="auto"/>
              <w:bottom w:val="single" w:sz="4" w:space="0" w:color="auto"/>
              <w:right w:val="single" w:sz="4" w:space="0" w:color="auto"/>
            </w:tcBorders>
          </w:tcPr>
          <w:p w14:paraId="2D8255D3" w14:textId="77777777" w:rsidR="001D3879" w:rsidRPr="001D3879" w:rsidRDefault="001D3879" w:rsidP="004679DB">
            <w:pPr>
              <w:keepNext/>
              <w:keepLines/>
              <w:tabs>
                <w:tab w:val="left" w:pos="3141"/>
              </w:tabs>
              <w:suppressAutoHyphens/>
              <w:jc w:val="center"/>
              <w:rPr>
                <w:b/>
                <w:bCs/>
                <w:sz w:val="20"/>
                <w:szCs w:val="20"/>
                <w:lang w:val="es-ES"/>
              </w:rPr>
            </w:pPr>
            <w:r w:rsidRPr="001D3879">
              <w:rPr>
                <w:b/>
                <w:sz w:val="20"/>
                <w:lang w:val="es-ES"/>
              </w:rPr>
              <w:t>Toneladas eq. de CO</w:t>
            </w:r>
            <w:r w:rsidRPr="001D3879">
              <w:rPr>
                <w:b/>
                <w:sz w:val="20"/>
                <w:vertAlign w:val="subscript"/>
                <w:lang w:val="es-ES"/>
              </w:rPr>
              <w:t>2</w:t>
            </w:r>
          </w:p>
        </w:tc>
      </w:tr>
      <w:tr w:rsidR="001D3879" w:rsidRPr="001D3879" w14:paraId="2A358389" w14:textId="77777777" w:rsidTr="00466A14">
        <w:trPr>
          <w:trHeight w:val="159"/>
        </w:trPr>
        <w:tc>
          <w:tcPr>
            <w:tcW w:w="575" w:type="pct"/>
            <w:tcBorders>
              <w:top w:val="single" w:sz="4" w:space="0" w:color="auto"/>
              <w:left w:val="single" w:sz="4" w:space="0" w:color="auto"/>
              <w:bottom w:val="single" w:sz="4" w:space="0" w:color="auto"/>
              <w:right w:val="single" w:sz="4" w:space="0" w:color="auto"/>
            </w:tcBorders>
          </w:tcPr>
          <w:p w14:paraId="711380A0" w14:textId="77777777" w:rsidR="001D3879" w:rsidRPr="001D3879" w:rsidRDefault="001D3879" w:rsidP="004679DB">
            <w:pPr>
              <w:keepNext/>
              <w:keepLines/>
              <w:shd w:val="clear" w:color="auto" w:fill="FFFFFF" w:themeFill="background1"/>
              <w:suppressAutoHyphens/>
              <w:rPr>
                <w:sz w:val="20"/>
                <w:szCs w:val="20"/>
                <w:lang w:val="es-ES"/>
              </w:rPr>
            </w:pPr>
            <w:r w:rsidRPr="001D3879">
              <w:rPr>
                <w:sz w:val="20"/>
                <w:lang w:val="es-ES"/>
              </w:rPr>
              <w:t>HFC-32</w:t>
            </w:r>
          </w:p>
        </w:tc>
        <w:tc>
          <w:tcPr>
            <w:tcW w:w="885" w:type="pct"/>
            <w:tcBorders>
              <w:top w:val="single" w:sz="4" w:space="0" w:color="auto"/>
              <w:left w:val="single" w:sz="4" w:space="0" w:color="auto"/>
              <w:bottom w:val="single" w:sz="4" w:space="0" w:color="auto"/>
              <w:right w:val="single" w:sz="4" w:space="0" w:color="auto"/>
            </w:tcBorders>
            <w:shd w:val="clear" w:color="auto" w:fill="auto"/>
          </w:tcPr>
          <w:p w14:paraId="143A7D54" w14:textId="77777777" w:rsidR="001D3879" w:rsidRPr="001D3879" w:rsidRDefault="001D3879" w:rsidP="004679DB">
            <w:pPr>
              <w:keepNext/>
              <w:keepLines/>
              <w:shd w:val="clear" w:color="auto" w:fill="FFFFFF" w:themeFill="background1"/>
              <w:suppressAutoHyphens/>
              <w:jc w:val="right"/>
              <w:rPr>
                <w:sz w:val="20"/>
                <w:szCs w:val="20"/>
                <w:lang w:val="es-ES"/>
              </w:rPr>
            </w:pPr>
            <w:r w:rsidRPr="001D3879">
              <w:rPr>
                <w:sz w:val="20"/>
                <w:lang w:val="es-ES"/>
              </w:rPr>
              <w:t>675</w:t>
            </w:r>
          </w:p>
        </w:tc>
        <w:tc>
          <w:tcPr>
            <w:tcW w:w="712" w:type="pct"/>
            <w:gridSpan w:val="2"/>
            <w:tcBorders>
              <w:top w:val="single" w:sz="4" w:space="0" w:color="auto"/>
              <w:left w:val="single" w:sz="4" w:space="0" w:color="auto"/>
              <w:bottom w:val="single" w:sz="4" w:space="0" w:color="auto"/>
              <w:right w:val="single" w:sz="4" w:space="0" w:color="auto"/>
            </w:tcBorders>
          </w:tcPr>
          <w:p w14:paraId="22E6B517" w14:textId="77777777" w:rsidR="001D3879" w:rsidRPr="001D3879" w:rsidRDefault="001D3879" w:rsidP="004679DB">
            <w:pPr>
              <w:keepNext/>
              <w:keepLines/>
              <w:shd w:val="clear" w:color="auto" w:fill="FFFFFF" w:themeFill="background1"/>
              <w:suppressAutoHyphens/>
              <w:jc w:val="right"/>
              <w:rPr>
                <w:sz w:val="20"/>
                <w:szCs w:val="20"/>
                <w:lang w:val="es-ES"/>
              </w:rPr>
            </w:pPr>
            <w:r w:rsidRPr="001D3879">
              <w:rPr>
                <w:sz w:val="20"/>
                <w:lang w:val="es-ES"/>
              </w:rPr>
              <w:t>24.503</w:t>
            </w:r>
          </w:p>
        </w:tc>
        <w:tc>
          <w:tcPr>
            <w:tcW w:w="712" w:type="pct"/>
            <w:gridSpan w:val="2"/>
            <w:tcBorders>
              <w:top w:val="single" w:sz="4" w:space="0" w:color="auto"/>
              <w:left w:val="single" w:sz="4" w:space="0" w:color="auto"/>
              <w:bottom w:val="single" w:sz="4" w:space="0" w:color="auto"/>
              <w:right w:val="single" w:sz="4" w:space="0" w:color="auto"/>
            </w:tcBorders>
          </w:tcPr>
          <w:p w14:paraId="07BE0854" w14:textId="77777777" w:rsidR="001D3879" w:rsidRPr="001D3879" w:rsidRDefault="001D3879" w:rsidP="004679DB">
            <w:pPr>
              <w:keepNext/>
              <w:keepLines/>
              <w:shd w:val="clear" w:color="auto" w:fill="FFFFFF" w:themeFill="background1"/>
              <w:suppressAutoHyphens/>
              <w:jc w:val="right"/>
              <w:rPr>
                <w:sz w:val="20"/>
                <w:szCs w:val="20"/>
                <w:lang w:val="es-ES"/>
              </w:rPr>
            </w:pPr>
            <w:r w:rsidRPr="001D3879">
              <w:rPr>
                <w:sz w:val="20"/>
                <w:lang w:val="es-ES"/>
              </w:rPr>
              <w:t>26.933</w:t>
            </w:r>
          </w:p>
        </w:tc>
        <w:tc>
          <w:tcPr>
            <w:tcW w:w="712" w:type="pct"/>
            <w:gridSpan w:val="2"/>
            <w:tcBorders>
              <w:top w:val="single" w:sz="4" w:space="0" w:color="auto"/>
              <w:left w:val="single" w:sz="4" w:space="0" w:color="auto"/>
              <w:bottom w:val="single" w:sz="4" w:space="0" w:color="auto"/>
              <w:right w:val="single" w:sz="4" w:space="0" w:color="auto"/>
            </w:tcBorders>
          </w:tcPr>
          <w:p w14:paraId="2052313F" w14:textId="77777777" w:rsidR="001D3879" w:rsidRPr="001D3879" w:rsidRDefault="001D3879" w:rsidP="004679DB">
            <w:pPr>
              <w:keepNext/>
              <w:keepLines/>
              <w:shd w:val="clear" w:color="auto" w:fill="FFFFFF" w:themeFill="background1"/>
              <w:suppressAutoHyphens/>
              <w:jc w:val="right"/>
              <w:rPr>
                <w:sz w:val="20"/>
                <w:szCs w:val="20"/>
                <w:lang w:val="es-ES"/>
              </w:rPr>
            </w:pPr>
            <w:r w:rsidRPr="001D3879">
              <w:rPr>
                <w:sz w:val="20"/>
                <w:lang w:val="es-ES"/>
              </w:rPr>
              <w:t>32.738</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0C37F03E" w14:textId="77777777" w:rsidR="001D3879" w:rsidRPr="001D3879" w:rsidRDefault="001D3879" w:rsidP="004679DB">
            <w:pPr>
              <w:keepNext/>
              <w:keepLines/>
              <w:shd w:val="clear" w:color="auto" w:fill="FFFFFF" w:themeFill="background1"/>
              <w:suppressAutoHyphens/>
              <w:jc w:val="right"/>
              <w:rPr>
                <w:sz w:val="20"/>
                <w:szCs w:val="20"/>
                <w:lang w:val="es-ES"/>
              </w:rPr>
            </w:pPr>
            <w:r w:rsidRPr="001D3879">
              <w:rPr>
                <w:sz w:val="20"/>
                <w:lang w:val="es-ES"/>
              </w:rPr>
              <w:t>44.213</w:t>
            </w:r>
          </w:p>
        </w:tc>
        <w:tc>
          <w:tcPr>
            <w:tcW w:w="692" w:type="pct"/>
            <w:tcBorders>
              <w:top w:val="single" w:sz="4" w:space="0" w:color="auto"/>
              <w:left w:val="single" w:sz="4" w:space="0" w:color="auto"/>
              <w:bottom w:val="single" w:sz="4" w:space="0" w:color="auto"/>
              <w:right w:val="single" w:sz="4" w:space="0" w:color="auto"/>
            </w:tcBorders>
          </w:tcPr>
          <w:p w14:paraId="59083065" w14:textId="77777777" w:rsidR="001D3879" w:rsidRPr="001D3879" w:rsidRDefault="001D3879" w:rsidP="004679DB">
            <w:pPr>
              <w:keepNext/>
              <w:keepLines/>
              <w:shd w:val="clear" w:color="auto" w:fill="FFFFFF" w:themeFill="background1"/>
              <w:suppressAutoHyphens/>
              <w:jc w:val="right"/>
              <w:rPr>
                <w:sz w:val="20"/>
                <w:szCs w:val="20"/>
                <w:lang w:val="es-ES"/>
              </w:rPr>
            </w:pPr>
            <w:r w:rsidRPr="001D3879">
              <w:rPr>
                <w:sz w:val="20"/>
                <w:lang w:val="es-ES"/>
              </w:rPr>
              <w:t>45.900</w:t>
            </w:r>
          </w:p>
        </w:tc>
      </w:tr>
      <w:tr w:rsidR="001D3879" w:rsidRPr="001D3879" w14:paraId="77E659E3" w14:textId="77777777" w:rsidTr="00466A14">
        <w:tc>
          <w:tcPr>
            <w:tcW w:w="575" w:type="pct"/>
            <w:tcBorders>
              <w:top w:val="single" w:sz="4" w:space="0" w:color="auto"/>
              <w:left w:val="single" w:sz="4" w:space="0" w:color="auto"/>
              <w:bottom w:val="single" w:sz="4" w:space="0" w:color="auto"/>
              <w:right w:val="single" w:sz="4" w:space="0" w:color="auto"/>
            </w:tcBorders>
          </w:tcPr>
          <w:p w14:paraId="6203E760" w14:textId="77777777" w:rsidR="001D3879" w:rsidRPr="001D3879" w:rsidRDefault="001D3879" w:rsidP="004679DB">
            <w:pPr>
              <w:shd w:val="clear" w:color="auto" w:fill="FFFFFF" w:themeFill="background1"/>
              <w:suppressAutoHyphens/>
              <w:rPr>
                <w:sz w:val="20"/>
                <w:szCs w:val="20"/>
                <w:lang w:val="es-ES"/>
              </w:rPr>
            </w:pPr>
            <w:r w:rsidRPr="001D3879">
              <w:rPr>
                <w:sz w:val="20"/>
                <w:lang w:val="es-ES"/>
              </w:rPr>
              <w:t>HFC-134a</w:t>
            </w:r>
          </w:p>
        </w:tc>
        <w:tc>
          <w:tcPr>
            <w:tcW w:w="885" w:type="pct"/>
            <w:tcBorders>
              <w:top w:val="single" w:sz="4" w:space="0" w:color="auto"/>
              <w:left w:val="single" w:sz="4" w:space="0" w:color="auto"/>
              <w:bottom w:val="single" w:sz="4" w:space="0" w:color="auto"/>
              <w:right w:val="single" w:sz="4" w:space="0" w:color="auto"/>
            </w:tcBorders>
            <w:shd w:val="clear" w:color="auto" w:fill="auto"/>
          </w:tcPr>
          <w:p w14:paraId="4AD02817" w14:textId="77777777" w:rsidR="001D3879" w:rsidRPr="001D3879" w:rsidRDefault="001D3879" w:rsidP="004679DB">
            <w:pPr>
              <w:shd w:val="clear" w:color="auto" w:fill="FFFFFF" w:themeFill="background1"/>
              <w:suppressAutoHyphens/>
              <w:jc w:val="right"/>
              <w:rPr>
                <w:sz w:val="20"/>
                <w:szCs w:val="20"/>
                <w:lang w:val="es-ES"/>
              </w:rPr>
            </w:pPr>
            <w:r w:rsidRPr="001D3879">
              <w:rPr>
                <w:sz w:val="20"/>
                <w:lang w:val="es-ES"/>
              </w:rPr>
              <w:t>1.430</w:t>
            </w:r>
          </w:p>
        </w:tc>
        <w:tc>
          <w:tcPr>
            <w:tcW w:w="712" w:type="pct"/>
            <w:gridSpan w:val="2"/>
            <w:tcBorders>
              <w:top w:val="single" w:sz="4" w:space="0" w:color="auto"/>
              <w:left w:val="single" w:sz="4" w:space="0" w:color="auto"/>
              <w:bottom w:val="single" w:sz="4" w:space="0" w:color="auto"/>
              <w:right w:val="single" w:sz="4" w:space="0" w:color="auto"/>
            </w:tcBorders>
          </w:tcPr>
          <w:p w14:paraId="2E9EC882" w14:textId="77777777" w:rsidR="001D3879" w:rsidRPr="001D3879" w:rsidRDefault="001D3879" w:rsidP="004679DB">
            <w:pPr>
              <w:shd w:val="clear" w:color="auto" w:fill="FFFFFF" w:themeFill="background1"/>
              <w:suppressAutoHyphens/>
              <w:jc w:val="right"/>
              <w:rPr>
                <w:sz w:val="20"/>
                <w:szCs w:val="20"/>
                <w:lang w:val="es-ES"/>
              </w:rPr>
            </w:pPr>
            <w:r w:rsidRPr="001D3879">
              <w:rPr>
                <w:sz w:val="20"/>
                <w:lang w:val="es-ES"/>
              </w:rPr>
              <w:t>1.110.266</w:t>
            </w:r>
          </w:p>
        </w:tc>
        <w:tc>
          <w:tcPr>
            <w:tcW w:w="712" w:type="pct"/>
            <w:gridSpan w:val="2"/>
            <w:tcBorders>
              <w:top w:val="single" w:sz="4" w:space="0" w:color="auto"/>
              <w:left w:val="single" w:sz="4" w:space="0" w:color="auto"/>
              <w:bottom w:val="single" w:sz="4" w:space="0" w:color="auto"/>
              <w:right w:val="single" w:sz="4" w:space="0" w:color="auto"/>
            </w:tcBorders>
          </w:tcPr>
          <w:p w14:paraId="1C7EE803" w14:textId="77777777" w:rsidR="001D3879" w:rsidRPr="001D3879" w:rsidRDefault="001D3879" w:rsidP="004679DB">
            <w:pPr>
              <w:shd w:val="clear" w:color="auto" w:fill="FFFFFF" w:themeFill="background1"/>
              <w:suppressAutoHyphens/>
              <w:jc w:val="right"/>
              <w:rPr>
                <w:sz w:val="20"/>
                <w:szCs w:val="20"/>
                <w:lang w:val="es-ES"/>
              </w:rPr>
            </w:pPr>
            <w:r w:rsidRPr="001D3879">
              <w:rPr>
                <w:sz w:val="20"/>
                <w:lang w:val="es-ES"/>
              </w:rPr>
              <w:t>605.605</w:t>
            </w:r>
          </w:p>
        </w:tc>
        <w:tc>
          <w:tcPr>
            <w:tcW w:w="712" w:type="pct"/>
            <w:gridSpan w:val="2"/>
            <w:tcBorders>
              <w:top w:val="single" w:sz="4" w:space="0" w:color="auto"/>
              <w:left w:val="single" w:sz="4" w:space="0" w:color="auto"/>
              <w:bottom w:val="single" w:sz="4" w:space="0" w:color="auto"/>
              <w:right w:val="single" w:sz="4" w:space="0" w:color="auto"/>
            </w:tcBorders>
          </w:tcPr>
          <w:p w14:paraId="4B978B30" w14:textId="77777777" w:rsidR="001D3879" w:rsidRPr="001D3879" w:rsidRDefault="001D3879" w:rsidP="004679DB">
            <w:pPr>
              <w:shd w:val="clear" w:color="auto" w:fill="FFFFFF" w:themeFill="background1"/>
              <w:suppressAutoHyphens/>
              <w:jc w:val="right"/>
              <w:rPr>
                <w:sz w:val="20"/>
                <w:szCs w:val="20"/>
                <w:lang w:val="es-ES"/>
              </w:rPr>
            </w:pPr>
            <w:r w:rsidRPr="001D3879">
              <w:rPr>
                <w:sz w:val="20"/>
                <w:lang w:val="es-ES"/>
              </w:rPr>
              <w:t>528.743</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0FC390F3" w14:textId="77777777" w:rsidR="001D3879" w:rsidRPr="001D3879" w:rsidRDefault="001D3879" w:rsidP="004679DB">
            <w:pPr>
              <w:shd w:val="clear" w:color="auto" w:fill="FFFFFF" w:themeFill="background1"/>
              <w:suppressAutoHyphens/>
              <w:jc w:val="right"/>
              <w:rPr>
                <w:sz w:val="20"/>
                <w:szCs w:val="20"/>
                <w:lang w:val="es-ES"/>
              </w:rPr>
            </w:pPr>
            <w:r w:rsidRPr="001D3879">
              <w:rPr>
                <w:sz w:val="20"/>
                <w:lang w:val="es-ES"/>
              </w:rPr>
              <w:t>429.715</w:t>
            </w:r>
          </w:p>
        </w:tc>
        <w:tc>
          <w:tcPr>
            <w:tcW w:w="692" w:type="pct"/>
            <w:tcBorders>
              <w:top w:val="single" w:sz="4" w:space="0" w:color="auto"/>
              <w:left w:val="single" w:sz="4" w:space="0" w:color="auto"/>
              <w:bottom w:val="single" w:sz="4" w:space="0" w:color="auto"/>
              <w:right w:val="single" w:sz="4" w:space="0" w:color="auto"/>
            </w:tcBorders>
          </w:tcPr>
          <w:p w14:paraId="5C9C6BF4" w14:textId="77777777" w:rsidR="001D3879" w:rsidRPr="001D3879" w:rsidRDefault="001D3879" w:rsidP="004679DB">
            <w:pPr>
              <w:shd w:val="clear" w:color="auto" w:fill="FFFFFF" w:themeFill="background1"/>
              <w:suppressAutoHyphens/>
              <w:jc w:val="right"/>
              <w:rPr>
                <w:sz w:val="20"/>
                <w:szCs w:val="20"/>
                <w:lang w:val="es-ES"/>
              </w:rPr>
            </w:pPr>
            <w:r w:rsidRPr="001D3879">
              <w:rPr>
                <w:sz w:val="20"/>
                <w:lang w:val="es-ES"/>
              </w:rPr>
              <w:t>298.155</w:t>
            </w:r>
          </w:p>
        </w:tc>
      </w:tr>
      <w:tr w:rsidR="001D3879" w:rsidRPr="001D3879" w14:paraId="672F18A8" w14:textId="77777777" w:rsidTr="00466A14">
        <w:tc>
          <w:tcPr>
            <w:tcW w:w="575" w:type="pct"/>
            <w:tcBorders>
              <w:top w:val="single" w:sz="4" w:space="0" w:color="auto"/>
              <w:left w:val="single" w:sz="4" w:space="0" w:color="auto"/>
              <w:bottom w:val="single" w:sz="4" w:space="0" w:color="auto"/>
              <w:right w:val="single" w:sz="4" w:space="0" w:color="auto"/>
            </w:tcBorders>
          </w:tcPr>
          <w:p w14:paraId="5B134908" w14:textId="77777777" w:rsidR="001D3879" w:rsidRPr="001D3879" w:rsidRDefault="001D3879" w:rsidP="004679DB">
            <w:pPr>
              <w:shd w:val="clear" w:color="auto" w:fill="FFFFFF" w:themeFill="background1"/>
              <w:suppressAutoHyphens/>
              <w:rPr>
                <w:sz w:val="20"/>
                <w:szCs w:val="20"/>
                <w:lang w:val="es-ES"/>
              </w:rPr>
            </w:pPr>
            <w:r w:rsidRPr="001D3879">
              <w:rPr>
                <w:sz w:val="20"/>
                <w:lang w:val="es-ES"/>
              </w:rPr>
              <w:t>R-404A</w:t>
            </w:r>
          </w:p>
        </w:tc>
        <w:tc>
          <w:tcPr>
            <w:tcW w:w="885" w:type="pct"/>
            <w:tcBorders>
              <w:top w:val="single" w:sz="4" w:space="0" w:color="auto"/>
              <w:left w:val="single" w:sz="4" w:space="0" w:color="auto"/>
              <w:bottom w:val="single" w:sz="4" w:space="0" w:color="auto"/>
              <w:right w:val="single" w:sz="4" w:space="0" w:color="auto"/>
            </w:tcBorders>
            <w:shd w:val="clear" w:color="auto" w:fill="auto"/>
          </w:tcPr>
          <w:p w14:paraId="0DE5A395" w14:textId="77777777" w:rsidR="001D3879" w:rsidRPr="001D3879" w:rsidRDefault="001D3879" w:rsidP="004679DB">
            <w:pPr>
              <w:shd w:val="clear" w:color="auto" w:fill="FFFFFF" w:themeFill="background1"/>
              <w:suppressAutoHyphens/>
              <w:jc w:val="right"/>
              <w:rPr>
                <w:sz w:val="20"/>
                <w:szCs w:val="20"/>
                <w:lang w:val="es-ES"/>
              </w:rPr>
            </w:pPr>
            <w:r w:rsidRPr="001D3879">
              <w:rPr>
                <w:sz w:val="20"/>
                <w:lang w:val="es-ES"/>
              </w:rPr>
              <w:t>3.921,6</w:t>
            </w:r>
          </w:p>
        </w:tc>
        <w:tc>
          <w:tcPr>
            <w:tcW w:w="712" w:type="pct"/>
            <w:gridSpan w:val="2"/>
            <w:tcBorders>
              <w:top w:val="single" w:sz="4" w:space="0" w:color="auto"/>
              <w:left w:val="single" w:sz="4" w:space="0" w:color="auto"/>
              <w:bottom w:val="single" w:sz="4" w:space="0" w:color="auto"/>
              <w:right w:val="single" w:sz="4" w:space="0" w:color="auto"/>
            </w:tcBorders>
          </w:tcPr>
          <w:p w14:paraId="3DC13F48" w14:textId="77777777" w:rsidR="001D3879" w:rsidRPr="001D3879" w:rsidRDefault="001D3879" w:rsidP="004679DB">
            <w:pPr>
              <w:shd w:val="clear" w:color="auto" w:fill="FFFFFF" w:themeFill="background1"/>
              <w:suppressAutoHyphens/>
              <w:jc w:val="right"/>
              <w:rPr>
                <w:sz w:val="20"/>
                <w:szCs w:val="20"/>
                <w:lang w:val="es-ES"/>
              </w:rPr>
            </w:pPr>
            <w:r w:rsidRPr="001D3879">
              <w:rPr>
                <w:sz w:val="20"/>
                <w:lang w:val="es-ES"/>
              </w:rPr>
              <w:t>264.512</w:t>
            </w:r>
          </w:p>
        </w:tc>
        <w:tc>
          <w:tcPr>
            <w:tcW w:w="712" w:type="pct"/>
            <w:gridSpan w:val="2"/>
            <w:tcBorders>
              <w:top w:val="single" w:sz="4" w:space="0" w:color="auto"/>
              <w:left w:val="single" w:sz="4" w:space="0" w:color="auto"/>
              <w:bottom w:val="single" w:sz="4" w:space="0" w:color="auto"/>
              <w:right w:val="single" w:sz="4" w:space="0" w:color="auto"/>
            </w:tcBorders>
          </w:tcPr>
          <w:p w14:paraId="39A570D1" w14:textId="77777777" w:rsidR="001D3879" w:rsidRPr="001D3879" w:rsidRDefault="001D3879" w:rsidP="004679DB">
            <w:pPr>
              <w:shd w:val="clear" w:color="auto" w:fill="FFFFFF" w:themeFill="background1"/>
              <w:suppressAutoHyphens/>
              <w:jc w:val="right"/>
              <w:rPr>
                <w:sz w:val="20"/>
                <w:szCs w:val="20"/>
                <w:lang w:val="es-ES"/>
              </w:rPr>
            </w:pPr>
            <w:r w:rsidRPr="001D3879">
              <w:rPr>
                <w:sz w:val="20"/>
                <w:lang w:val="es-ES"/>
              </w:rPr>
              <w:t>208.629</w:t>
            </w:r>
          </w:p>
        </w:tc>
        <w:tc>
          <w:tcPr>
            <w:tcW w:w="712" w:type="pct"/>
            <w:gridSpan w:val="2"/>
            <w:tcBorders>
              <w:top w:val="single" w:sz="4" w:space="0" w:color="auto"/>
              <w:left w:val="single" w:sz="4" w:space="0" w:color="auto"/>
              <w:bottom w:val="single" w:sz="4" w:space="0" w:color="auto"/>
              <w:right w:val="single" w:sz="4" w:space="0" w:color="auto"/>
            </w:tcBorders>
          </w:tcPr>
          <w:p w14:paraId="1AE5DC97" w14:textId="77777777" w:rsidR="001D3879" w:rsidRPr="001D3879" w:rsidRDefault="001D3879" w:rsidP="004679DB">
            <w:pPr>
              <w:shd w:val="clear" w:color="auto" w:fill="FFFFFF" w:themeFill="background1"/>
              <w:suppressAutoHyphens/>
              <w:jc w:val="right"/>
              <w:rPr>
                <w:sz w:val="20"/>
                <w:szCs w:val="20"/>
                <w:lang w:val="es-ES"/>
              </w:rPr>
            </w:pPr>
            <w:r w:rsidRPr="001D3879">
              <w:rPr>
                <w:sz w:val="20"/>
                <w:lang w:val="es-ES"/>
              </w:rPr>
              <w:t>255.884</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7F4C5E73" w14:textId="77777777" w:rsidR="001D3879" w:rsidRPr="001D3879" w:rsidRDefault="001D3879" w:rsidP="004679DB">
            <w:pPr>
              <w:shd w:val="clear" w:color="auto" w:fill="FFFFFF" w:themeFill="background1"/>
              <w:suppressAutoHyphens/>
              <w:jc w:val="right"/>
              <w:rPr>
                <w:sz w:val="20"/>
                <w:szCs w:val="20"/>
                <w:lang w:val="es-ES"/>
              </w:rPr>
            </w:pPr>
            <w:r w:rsidRPr="001D3879">
              <w:rPr>
                <w:sz w:val="20"/>
                <w:lang w:val="es-ES"/>
              </w:rPr>
              <w:t>177.452</w:t>
            </w:r>
          </w:p>
        </w:tc>
        <w:tc>
          <w:tcPr>
            <w:tcW w:w="692" w:type="pct"/>
            <w:tcBorders>
              <w:top w:val="single" w:sz="4" w:space="0" w:color="auto"/>
              <w:left w:val="single" w:sz="4" w:space="0" w:color="auto"/>
              <w:bottom w:val="single" w:sz="4" w:space="0" w:color="auto"/>
              <w:right w:val="single" w:sz="4" w:space="0" w:color="auto"/>
            </w:tcBorders>
          </w:tcPr>
          <w:p w14:paraId="2FD05A90" w14:textId="77777777" w:rsidR="001D3879" w:rsidRPr="001D3879" w:rsidRDefault="001D3879" w:rsidP="004679DB">
            <w:pPr>
              <w:shd w:val="clear" w:color="auto" w:fill="FFFFFF" w:themeFill="background1"/>
              <w:suppressAutoHyphens/>
              <w:jc w:val="right"/>
              <w:rPr>
                <w:sz w:val="20"/>
                <w:szCs w:val="20"/>
                <w:lang w:val="es-ES"/>
              </w:rPr>
            </w:pPr>
            <w:r w:rsidRPr="001D3879">
              <w:rPr>
                <w:sz w:val="20"/>
                <w:lang w:val="es-ES"/>
              </w:rPr>
              <w:t>116.668</w:t>
            </w:r>
          </w:p>
        </w:tc>
      </w:tr>
      <w:tr w:rsidR="001D3879" w:rsidRPr="001D3879" w14:paraId="54A3D4D2" w14:textId="77777777" w:rsidTr="00466A14">
        <w:tc>
          <w:tcPr>
            <w:tcW w:w="575" w:type="pct"/>
            <w:tcBorders>
              <w:top w:val="single" w:sz="4" w:space="0" w:color="auto"/>
              <w:left w:val="single" w:sz="4" w:space="0" w:color="auto"/>
              <w:bottom w:val="single" w:sz="4" w:space="0" w:color="auto"/>
              <w:right w:val="single" w:sz="4" w:space="0" w:color="auto"/>
            </w:tcBorders>
          </w:tcPr>
          <w:p w14:paraId="14D1D6C6" w14:textId="77777777" w:rsidR="001D3879" w:rsidRPr="001D3879" w:rsidRDefault="001D3879" w:rsidP="004679DB">
            <w:pPr>
              <w:shd w:val="clear" w:color="auto" w:fill="FFFFFF" w:themeFill="background1"/>
              <w:suppressAutoHyphens/>
              <w:rPr>
                <w:sz w:val="20"/>
                <w:szCs w:val="20"/>
                <w:lang w:val="es-ES"/>
              </w:rPr>
            </w:pPr>
            <w:r w:rsidRPr="001D3879">
              <w:rPr>
                <w:sz w:val="20"/>
                <w:lang w:val="es-ES"/>
              </w:rPr>
              <w:t>R-407C</w:t>
            </w:r>
          </w:p>
        </w:tc>
        <w:tc>
          <w:tcPr>
            <w:tcW w:w="885" w:type="pct"/>
            <w:tcBorders>
              <w:top w:val="single" w:sz="4" w:space="0" w:color="auto"/>
              <w:left w:val="single" w:sz="4" w:space="0" w:color="auto"/>
              <w:bottom w:val="single" w:sz="4" w:space="0" w:color="auto"/>
              <w:right w:val="single" w:sz="4" w:space="0" w:color="auto"/>
            </w:tcBorders>
            <w:shd w:val="clear" w:color="auto" w:fill="auto"/>
          </w:tcPr>
          <w:p w14:paraId="5129396E" w14:textId="77777777" w:rsidR="001D3879" w:rsidRPr="001D3879" w:rsidRDefault="001D3879" w:rsidP="004679DB">
            <w:pPr>
              <w:shd w:val="clear" w:color="auto" w:fill="FFFFFF" w:themeFill="background1"/>
              <w:suppressAutoHyphens/>
              <w:jc w:val="right"/>
              <w:rPr>
                <w:sz w:val="20"/>
                <w:szCs w:val="20"/>
                <w:lang w:val="es-ES"/>
              </w:rPr>
            </w:pPr>
            <w:r w:rsidRPr="001D3879">
              <w:rPr>
                <w:sz w:val="20"/>
                <w:lang w:val="es-ES"/>
              </w:rPr>
              <w:t>1.773,85</w:t>
            </w:r>
          </w:p>
        </w:tc>
        <w:tc>
          <w:tcPr>
            <w:tcW w:w="712" w:type="pct"/>
            <w:gridSpan w:val="2"/>
            <w:tcBorders>
              <w:top w:val="single" w:sz="4" w:space="0" w:color="auto"/>
              <w:left w:val="single" w:sz="4" w:space="0" w:color="auto"/>
              <w:bottom w:val="single" w:sz="4" w:space="0" w:color="auto"/>
              <w:right w:val="single" w:sz="4" w:space="0" w:color="auto"/>
            </w:tcBorders>
          </w:tcPr>
          <w:p w14:paraId="358D0016" w14:textId="77777777" w:rsidR="001D3879" w:rsidRPr="001D3879" w:rsidRDefault="001D3879" w:rsidP="004679DB">
            <w:pPr>
              <w:shd w:val="clear" w:color="auto" w:fill="FFFFFF" w:themeFill="background1"/>
              <w:suppressAutoHyphens/>
              <w:jc w:val="right"/>
              <w:rPr>
                <w:sz w:val="20"/>
                <w:szCs w:val="20"/>
                <w:lang w:val="es-ES"/>
              </w:rPr>
            </w:pPr>
            <w:r w:rsidRPr="001D3879">
              <w:rPr>
                <w:sz w:val="20"/>
                <w:lang w:val="es-ES"/>
              </w:rPr>
              <w:t>19.832</w:t>
            </w:r>
          </w:p>
        </w:tc>
        <w:tc>
          <w:tcPr>
            <w:tcW w:w="712" w:type="pct"/>
            <w:gridSpan w:val="2"/>
            <w:tcBorders>
              <w:top w:val="single" w:sz="4" w:space="0" w:color="auto"/>
              <w:left w:val="single" w:sz="4" w:space="0" w:color="auto"/>
              <w:bottom w:val="single" w:sz="4" w:space="0" w:color="auto"/>
              <w:right w:val="single" w:sz="4" w:space="0" w:color="auto"/>
            </w:tcBorders>
          </w:tcPr>
          <w:p w14:paraId="7D491EA2" w14:textId="77777777" w:rsidR="001D3879" w:rsidRPr="001D3879" w:rsidRDefault="001D3879" w:rsidP="004679DB">
            <w:pPr>
              <w:shd w:val="clear" w:color="auto" w:fill="FFFFFF" w:themeFill="background1"/>
              <w:suppressAutoHyphens/>
              <w:jc w:val="right"/>
              <w:rPr>
                <w:sz w:val="20"/>
                <w:szCs w:val="20"/>
                <w:lang w:val="es-ES"/>
              </w:rPr>
            </w:pPr>
            <w:r w:rsidRPr="001D3879">
              <w:rPr>
                <w:sz w:val="20"/>
                <w:lang w:val="es-ES"/>
              </w:rPr>
              <w:t>13.747</w:t>
            </w:r>
          </w:p>
        </w:tc>
        <w:tc>
          <w:tcPr>
            <w:tcW w:w="712" w:type="pct"/>
            <w:gridSpan w:val="2"/>
            <w:tcBorders>
              <w:top w:val="single" w:sz="4" w:space="0" w:color="auto"/>
              <w:left w:val="single" w:sz="4" w:space="0" w:color="auto"/>
              <w:bottom w:val="single" w:sz="4" w:space="0" w:color="auto"/>
              <w:right w:val="single" w:sz="4" w:space="0" w:color="auto"/>
            </w:tcBorders>
          </w:tcPr>
          <w:p w14:paraId="79293A76" w14:textId="77777777" w:rsidR="001D3879" w:rsidRPr="001D3879" w:rsidRDefault="001D3879" w:rsidP="004679DB">
            <w:pPr>
              <w:shd w:val="clear" w:color="auto" w:fill="FFFFFF" w:themeFill="background1"/>
              <w:suppressAutoHyphens/>
              <w:jc w:val="right"/>
              <w:rPr>
                <w:sz w:val="20"/>
                <w:szCs w:val="20"/>
                <w:lang w:val="es-ES"/>
              </w:rPr>
            </w:pPr>
            <w:r w:rsidRPr="001D3879">
              <w:rPr>
                <w:sz w:val="20"/>
                <w:lang w:val="es-ES"/>
              </w:rPr>
              <w:t>11.973</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3DB4CCC2" w14:textId="77777777" w:rsidR="001D3879" w:rsidRPr="001D3879" w:rsidRDefault="001D3879" w:rsidP="004679DB">
            <w:pPr>
              <w:shd w:val="clear" w:color="auto" w:fill="FFFFFF" w:themeFill="background1"/>
              <w:suppressAutoHyphens/>
              <w:jc w:val="right"/>
              <w:rPr>
                <w:sz w:val="20"/>
                <w:szCs w:val="20"/>
                <w:lang w:val="es-ES"/>
              </w:rPr>
            </w:pPr>
            <w:r w:rsidRPr="001D3879">
              <w:rPr>
                <w:sz w:val="20"/>
                <w:lang w:val="es-ES"/>
              </w:rPr>
              <w:t>8.869</w:t>
            </w:r>
          </w:p>
        </w:tc>
        <w:tc>
          <w:tcPr>
            <w:tcW w:w="692" w:type="pct"/>
            <w:tcBorders>
              <w:top w:val="single" w:sz="4" w:space="0" w:color="auto"/>
              <w:left w:val="single" w:sz="4" w:space="0" w:color="auto"/>
              <w:bottom w:val="single" w:sz="4" w:space="0" w:color="auto"/>
              <w:right w:val="single" w:sz="4" w:space="0" w:color="auto"/>
            </w:tcBorders>
          </w:tcPr>
          <w:p w14:paraId="5C200D1C" w14:textId="77777777" w:rsidR="001D3879" w:rsidRPr="001D3879" w:rsidRDefault="001D3879" w:rsidP="004679DB">
            <w:pPr>
              <w:shd w:val="clear" w:color="auto" w:fill="FFFFFF" w:themeFill="background1"/>
              <w:suppressAutoHyphens/>
              <w:jc w:val="right"/>
              <w:rPr>
                <w:sz w:val="20"/>
                <w:szCs w:val="20"/>
                <w:lang w:val="es-ES"/>
              </w:rPr>
            </w:pPr>
            <w:r w:rsidRPr="001D3879">
              <w:rPr>
                <w:sz w:val="20"/>
                <w:lang w:val="es-ES"/>
              </w:rPr>
              <w:t>4.435</w:t>
            </w:r>
          </w:p>
        </w:tc>
      </w:tr>
      <w:tr w:rsidR="001D3879" w:rsidRPr="001D3879" w14:paraId="3527048B" w14:textId="77777777" w:rsidTr="00466A14">
        <w:tc>
          <w:tcPr>
            <w:tcW w:w="575" w:type="pct"/>
            <w:tcBorders>
              <w:top w:val="single" w:sz="4" w:space="0" w:color="auto"/>
              <w:left w:val="single" w:sz="4" w:space="0" w:color="auto"/>
              <w:bottom w:val="single" w:sz="4" w:space="0" w:color="auto"/>
              <w:right w:val="single" w:sz="4" w:space="0" w:color="auto"/>
            </w:tcBorders>
          </w:tcPr>
          <w:p w14:paraId="2C285A7A" w14:textId="77777777" w:rsidR="001D3879" w:rsidRPr="001D3879" w:rsidRDefault="001D3879" w:rsidP="004679DB">
            <w:pPr>
              <w:shd w:val="clear" w:color="auto" w:fill="FFFFFF" w:themeFill="background1"/>
              <w:suppressAutoHyphens/>
              <w:rPr>
                <w:sz w:val="20"/>
                <w:szCs w:val="20"/>
                <w:lang w:val="es-ES"/>
              </w:rPr>
            </w:pPr>
            <w:r w:rsidRPr="001D3879">
              <w:rPr>
                <w:sz w:val="20"/>
                <w:lang w:val="es-ES"/>
              </w:rPr>
              <w:t>R-410A</w:t>
            </w:r>
          </w:p>
        </w:tc>
        <w:tc>
          <w:tcPr>
            <w:tcW w:w="885" w:type="pct"/>
            <w:tcBorders>
              <w:top w:val="single" w:sz="4" w:space="0" w:color="auto"/>
              <w:left w:val="single" w:sz="4" w:space="0" w:color="auto"/>
              <w:bottom w:val="single" w:sz="4" w:space="0" w:color="auto"/>
              <w:right w:val="single" w:sz="4" w:space="0" w:color="auto"/>
            </w:tcBorders>
          </w:tcPr>
          <w:p w14:paraId="2323BA29" w14:textId="77777777" w:rsidR="001D3879" w:rsidRPr="001D3879" w:rsidRDefault="001D3879" w:rsidP="004679DB">
            <w:pPr>
              <w:shd w:val="clear" w:color="auto" w:fill="FFFFFF" w:themeFill="background1"/>
              <w:suppressAutoHyphens/>
              <w:jc w:val="right"/>
              <w:rPr>
                <w:sz w:val="20"/>
                <w:szCs w:val="20"/>
                <w:lang w:val="es-ES"/>
              </w:rPr>
            </w:pPr>
            <w:r w:rsidRPr="001D3879">
              <w:rPr>
                <w:sz w:val="20"/>
                <w:lang w:val="es-ES"/>
              </w:rPr>
              <w:t>2.087,5</w:t>
            </w:r>
          </w:p>
        </w:tc>
        <w:tc>
          <w:tcPr>
            <w:tcW w:w="712" w:type="pct"/>
            <w:gridSpan w:val="2"/>
            <w:tcBorders>
              <w:top w:val="single" w:sz="4" w:space="0" w:color="auto"/>
              <w:left w:val="single" w:sz="4" w:space="0" w:color="auto"/>
              <w:bottom w:val="single" w:sz="4" w:space="0" w:color="auto"/>
              <w:right w:val="single" w:sz="4" w:space="0" w:color="auto"/>
            </w:tcBorders>
          </w:tcPr>
          <w:p w14:paraId="2CA98772" w14:textId="77777777" w:rsidR="001D3879" w:rsidRPr="001D3879" w:rsidRDefault="001D3879" w:rsidP="004679DB">
            <w:pPr>
              <w:shd w:val="clear" w:color="auto" w:fill="FFFFFF" w:themeFill="background1"/>
              <w:suppressAutoHyphens/>
              <w:jc w:val="right"/>
              <w:rPr>
                <w:sz w:val="20"/>
                <w:szCs w:val="20"/>
                <w:lang w:val="es-ES"/>
              </w:rPr>
            </w:pPr>
            <w:r w:rsidRPr="001D3879">
              <w:rPr>
                <w:sz w:val="20"/>
                <w:lang w:val="es-ES"/>
              </w:rPr>
              <w:t>88.844</w:t>
            </w:r>
          </w:p>
        </w:tc>
        <w:tc>
          <w:tcPr>
            <w:tcW w:w="712" w:type="pct"/>
            <w:gridSpan w:val="2"/>
            <w:tcBorders>
              <w:top w:val="single" w:sz="4" w:space="0" w:color="auto"/>
              <w:left w:val="single" w:sz="4" w:space="0" w:color="auto"/>
              <w:bottom w:val="single" w:sz="4" w:space="0" w:color="auto"/>
              <w:right w:val="single" w:sz="4" w:space="0" w:color="auto"/>
            </w:tcBorders>
          </w:tcPr>
          <w:p w14:paraId="7EBDDE00" w14:textId="77777777" w:rsidR="001D3879" w:rsidRPr="001D3879" w:rsidRDefault="001D3879" w:rsidP="004679DB">
            <w:pPr>
              <w:shd w:val="clear" w:color="auto" w:fill="FFFFFF" w:themeFill="background1"/>
              <w:suppressAutoHyphens/>
              <w:jc w:val="right"/>
              <w:rPr>
                <w:sz w:val="20"/>
                <w:szCs w:val="20"/>
                <w:lang w:val="es-ES"/>
              </w:rPr>
            </w:pPr>
            <w:r w:rsidRPr="001D3879">
              <w:rPr>
                <w:sz w:val="20"/>
                <w:lang w:val="es-ES"/>
              </w:rPr>
              <w:t>627.294</w:t>
            </w:r>
          </w:p>
        </w:tc>
        <w:tc>
          <w:tcPr>
            <w:tcW w:w="712" w:type="pct"/>
            <w:gridSpan w:val="2"/>
            <w:tcBorders>
              <w:top w:val="single" w:sz="4" w:space="0" w:color="auto"/>
              <w:left w:val="single" w:sz="4" w:space="0" w:color="auto"/>
              <w:bottom w:val="single" w:sz="4" w:space="0" w:color="auto"/>
              <w:right w:val="single" w:sz="4" w:space="0" w:color="auto"/>
            </w:tcBorders>
          </w:tcPr>
          <w:p w14:paraId="54FAB20A" w14:textId="77777777" w:rsidR="001D3879" w:rsidRPr="001D3879" w:rsidRDefault="001D3879" w:rsidP="004679DB">
            <w:pPr>
              <w:shd w:val="clear" w:color="auto" w:fill="FFFFFF" w:themeFill="background1"/>
              <w:suppressAutoHyphens/>
              <w:jc w:val="right"/>
              <w:rPr>
                <w:sz w:val="20"/>
                <w:szCs w:val="20"/>
                <w:lang w:val="es-ES"/>
              </w:rPr>
            </w:pPr>
            <w:r w:rsidRPr="001D3879">
              <w:rPr>
                <w:sz w:val="20"/>
                <w:lang w:val="es-ES"/>
              </w:rPr>
              <w:t>603.914</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308D1635" w14:textId="77777777" w:rsidR="001D3879" w:rsidRPr="001D3879" w:rsidRDefault="001D3879" w:rsidP="004679DB">
            <w:pPr>
              <w:shd w:val="clear" w:color="auto" w:fill="FFFFFF" w:themeFill="background1"/>
              <w:suppressAutoHyphens/>
              <w:jc w:val="right"/>
              <w:rPr>
                <w:sz w:val="20"/>
                <w:szCs w:val="20"/>
                <w:lang w:val="es-ES"/>
              </w:rPr>
            </w:pPr>
            <w:r w:rsidRPr="001D3879">
              <w:rPr>
                <w:sz w:val="20"/>
                <w:lang w:val="es-ES"/>
              </w:rPr>
              <w:t>522.919</w:t>
            </w:r>
          </w:p>
        </w:tc>
        <w:tc>
          <w:tcPr>
            <w:tcW w:w="692" w:type="pct"/>
            <w:tcBorders>
              <w:top w:val="single" w:sz="4" w:space="0" w:color="auto"/>
              <w:left w:val="single" w:sz="4" w:space="0" w:color="auto"/>
              <w:bottom w:val="single" w:sz="4" w:space="0" w:color="auto"/>
              <w:right w:val="single" w:sz="4" w:space="0" w:color="auto"/>
            </w:tcBorders>
          </w:tcPr>
          <w:p w14:paraId="2F99AA4C" w14:textId="77777777" w:rsidR="001D3879" w:rsidRPr="001D3879" w:rsidRDefault="001D3879" w:rsidP="004679DB">
            <w:pPr>
              <w:shd w:val="clear" w:color="auto" w:fill="FFFFFF" w:themeFill="background1"/>
              <w:suppressAutoHyphens/>
              <w:jc w:val="right"/>
              <w:rPr>
                <w:sz w:val="20"/>
                <w:szCs w:val="20"/>
                <w:lang w:val="es-ES"/>
              </w:rPr>
            </w:pPr>
            <w:r w:rsidRPr="001D3879">
              <w:rPr>
                <w:sz w:val="20"/>
                <w:lang w:val="es-ES"/>
              </w:rPr>
              <w:t>436.288</w:t>
            </w:r>
          </w:p>
        </w:tc>
      </w:tr>
      <w:tr w:rsidR="001D3879" w:rsidRPr="001D3879" w14:paraId="53A18D9C" w14:textId="77777777" w:rsidTr="00466A14">
        <w:tc>
          <w:tcPr>
            <w:tcW w:w="1460" w:type="pct"/>
            <w:gridSpan w:val="2"/>
            <w:tcBorders>
              <w:top w:val="single" w:sz="4" w:space="0" w:color="auto"/>
              <w:left w:val="single" w:sz="4" w:space="0" w:color="auto"/>
              <w:bottom w:val="single" w:sz="4" w:space="0" w:color="auto"/>
              <w:right w:val="single" w:sz="4" w:space="0" w:color="auto"/>
            </w:tcBorders>
          </w:tcPr>
          <w:p w14:paraId="34E627A8" w14:textId="77777777" w:rsidR="001D3879" w:rsidRPr="001D3879" w:rsidRDefault="001D3879" w:rsidP="004679DB">
            <w:pPr>
              <w:shd w:val="clear" w:color="auto" w:fill="FFFFFF" w:themeFill="background1"/>
              <w:suppressAutoHyphens/>
              <w:rPr>
                <w:b/>
                <w:bCs/>
                <w:sz w:val="20"/>
                <w:szCs w:val="20"/>
                <w:lang w:val="es-ES"/>
              </w:rPr>
            </w:pPr>
            <w:r w:rsidRPr="001D3879">
              <w:rPr>
                <w:b/>
                <w:sz w:val="20"/>
                <w:lang w:val="es-ES"/>
              </w:rPr>
              <w:t>Total (toneladas eq. de CO</w:t>
            </w:r>
            <w:r w:rsidRPr="001D3879">
              <w:rPr>
                <w:b/>
                <w:sz w:val="20"/>
                <w:vertAlign w:val="subscript"/>
                <w:lang w:val="es-ES"/>
              </w:rPr>
              <w:t>2</w:t>
            </w:r>
            <w:r w:rsidRPr="001D3879">
              <w:rPr>
                <w:b/>
                <w:sz w:val="20"/>
                <w:lang w:val="es-ES"/>
              </w:rPr>
              <w:t>)</w:t>
            </w:r>
          </w:p>
        </w:tc>
        <w:tc>
          <w:tcPr>
            <w:tcW w:w="712" w:type="pct"/>
            <w:gridSpan w:val="2"/>
            <w:tcBorders>
              <w:top w:val="single" w:sz="4" w:space="0" w:color="auto"/>
              <w:left w:val="single" w:sz="4" w:space="0" w:color="auto"/>
              <w:bottom w:val="single" w:sz="4" w:space="0" w:color="auto"/>
              <w:right w:val="single" w:sz="4" w:space="0" w:color="auto"/>
            </w:tcBorders>
          </w:tcPr>
          <w:p w14:paraId="7C8C25BB" w14:textId="77777777" w:rsidR="001D3879" w:rsidRPr="001D3879" w:rsidRDefault="001D3879" w:rsidP="004679DB">
            <w:pPr>
              <w:shd w:val="clear" w:color="auto" w:fill="FFFFFF" w:themeFill="background1"/>
              <w:suppressAutoHyphens/>
              <w:jc w:val="right"/>
              <w:rPr>
                <w:b/>
                <w:bCs/>
                <w:sz w:val="20"/>
                <w:szCs w:val="20"/>
                <w:lang w:val="es-ES"/>
              </w:rPr>
            </w:pPr>
            <w:r w:rsidRPr="001D3879">
              <w:rPr>
                <w:b/>
                <w:sz w:val="20"/>
                <w:lang w:val="es-ES"/>
              </w:rPr>
              <w:t>1.507.956</w:t>
            </w:r>
          </w:p>
        </w:tc>
        <w:tc>
          <w:tcPr>
            <w:tcW w:w="712" w:type="pct"/>
            <w:gridSpan w:val="2"/>
            <w:tcBorders>
              <w:top w:val="single" w:sz="4" w:space="0" w:color="auto"/>
              <w:left w:val="single" w:sz="4" w:space="0" w:color="auto"/>
              <w:bottom w:val="single" w:sz="4" w:space="0" w:color="auto"/>
              <w:right w:val="single" w:sz="4" w:space="0" w:color="auto"/>
            </w:tcBorders>
          </w:tcPr>
          <w:p w14:paraId="27905EA3" w14:textId="77777777" w:rsidR="001D3879" w:rsidRPr="001D3879" w:rsidRDefault="001D3879" w:rsidP="004679DB">
            <w:pPr>
              <w:shd w:val="clear" w:color="auto" w:fill="FFFFFF" w:themeFill="background1"/>
              <w:suppressAutoHyphens/>
              <w:jc w:val="right"/>
              <w:rPr>
                <w:b/>
                <w:bCs/>
                <w:sz w:val="20"/>
                <w:szCs w:val="20"/>
                <w:lang w:val="es-ES"/>
              </w:rPr>
            </w:pPr>
            <w:r w:rsidRPr="001D3879">
              <w:rPr>
                <w:b/>
                <w:sz w:val="20"/>
                <w:lang w:val="es-ES"/>
              </w:rPr>
              <w:t>1.482.208</w:t>
            </w:r>
          </w:p>
        </w:tc>
        <w:tc>
          <w:tcPr>
            <w:tcW w:w="712" w:type="pct"/>
            <w:gridSpan w:val="2"/>
            <w:tcBorders>
              <w:top w:val="single" w:sz="4" w:space="0" w:color="auto"/>
              <w:left w:val="single" w:sz="4" w:space="0" w:color="auto"/>
              <w:bottom w:val="single" w:sz="4" w:space="0" w:color="auto"/>
              <w:right w:val="single" w:sz="4" w:space="0" w:color="auto"/>
            </w:tcBorders>
          </w:tcPr>
          <w:p w14:paraId="688B55AD" w14:textId="77777777" w:rsidR="001D3879" w:rsidRPr="001D3879" w:rsidRDefault="001D3879" w:rsidP="004679DB">
            <w:pPr>
              <w:shd w:val="clear" w:color="auto" w:fill="FFFFFF" w:themeFill="background1"/>
              <w:suppressAutoHyphens/>
              <w:jc w:val="right"/>
              <w:rPr>
                <w:b/>
                <w:bCs/>
                <w:sz w:val="20"/>
                <w:szCs w:val="20"/>
                <w:lang w:val="es-ES"/>
              </w:rPr>
            </w:pPr>
            <w:r w:rsidRPr="001D3879">
              <w:rPr>
                <w:b/>
                <w:sz w:val="20"/>
                <w:lang w:val="es-ES"/>
              </w:rPr>
              <w:t>1.433.252</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4462AC1C" w14:textId="77777777" w:rsidR="001D3879" w:rsidRPr="001D3879" w:rsidRDefault="001D3879" w:rsidP="004679DB">
            <w:pPr>
              <w:suppressAutoHyphens/>
              <w:jc w:val="right"/>
              <w:rPr>
                <w:b/>
                <w:bCs/>
                <w:sz w:val="20"/>
                <w:szCs w:val="20"/>
                <w:lang w:val="es-ES"/>
              </w:rPr>
            </w:pPr>
            <w:r w:rsidRPr="001D3879">
              <w:rPr>
                <w:b/>
                <w:sz w:val="20"/>
                <w:lang w:val="es-ES"/>
              </w:rPr>
              <w:t>1.183.168</w:t>
            </w:r>
          </w:p>
        </w:tc>
        <w:tc>
          <w:tcPr>
            <w:tcW w:w="692" w:type="pct"/>
            <w:tcBorders>
              <w:top w:val="single" w:sz="4" w:space="0" w:color="auto"/>
              <w:left w:val="single" w:sz="4" w:space="0" w:color="auto"/>
              <w:bottom w:val="single" w:sz="4" w:space="0" w:color="auto"/>
              <w:right w:val="single" w:sz="4" w:space="0" w:color="auto"/>
            </w:tcBorders>
          </w:tcPr>
          <w:p w14:paraId="187174FB" w14:textId="77777777" w:rsidR="001D3879" w:rsidRPr="001D3879" w:rsidRDefault="001D3879" w:rsidP="004679DB">
            <w:pPr>
              <w:shd w:val="clear" w:color="auto" w:fill="FFFFFF" w:themeFill="background1"/>
              <w:suppressAutoHyphens/>
              <w:jc w:val="right"/>
              <w:rPr>
                <w:b/>
                <w:bCs/>
                <w:sz w:val="20"/>
                <w:szCs w:val="20"/>
                <w:lang w:val="es-ES"/>
              </w:rPr>
            </w:pPr>
            <w:r w:rsidRPr="001D3879">
              <w:rPr>
                <w:b/>
                <w:sz w:val="20"/>
                <w:lang w:val="es-ES"/>
              </w:rPr>
              <w:t>901.445</w:t>
            </w:r>
          </w:p>
        </w:tc>
      </w:tr>
    </w:tbl>
    <w:p w14:paraId="77C27DFF" w14:textId="77777777" w:rsidR="001D3879" w:rsidRPr="001D3879" w:rsidRDefault="001D3879" w:rsidP="001D3879">
      <w:pPr>
        <w:shd w:val="clear" w:color="auto" w:fill="FFFFFF" w:themeFill="background1"/>
        <w:tabs>
          <w:tab w:val="left" w:pos="4174"/>
          <w:tab w:val="left" w:pos="5505"/>
          <w:tab w:val="left" w:pos="6836"/>
          <w:tab w:val="left" w:pos="8169"/>
        </w:tabs>
        <w:suppressAutoHyphens/>
        <w:ind w:left="113"/>
        <w:jc w:val="left"/>
        <w:rPr>
          <w:i/>
          <w:iCs/>
          <w:lang w:val="es-ES"/>
        </w:rPr>
      </w:pPr>
    </w:p>
    <w:p w14:paraId="7B68A827" w14:textId="77777777" w:rsidR="001D3879" w:rsidRPr="001D3879" w:rsidRDefault="001D3879" w:rsidP="001D3879">
      <w:pPr>
        <w:shd w:val="clear" w:color="auto" w:fill="FFFFFF" w:themeFill="background1"/>
        <w:tabs>
          <w:tab w:val="left" w:pos="4174"/>
          <w:tab w:val="left" w:pos="5505"/>
          <w:tab w:val="left" w:pos="6836"/>
          <w:tab w:val="left" w:pos="8169"/>
        </w:tabs>
        <w:suppressAutoHyphens/>
        <w:jc w:val="left"/>
        <w:rPr>
          <w:b/>
          <w:bCs/>
          <w:lang w:val="es-ES"/>
        </w:rPr>
      </w:pPr>
      <w:r w:rsidRPr="001D3879">
        <w:rPr>
          <w:i/>
          <w:lang w:val="es-ES"/>
        </w:rPr>
        <w:t>Nivel básico de HFC establecido</w:t>
      </w:r>
    </w:p>
    <w:p w14:paraId="7907DE92" w14:textId="77777777" w:rsidR="001D3879" w:rsidRPr="001D3879" w:rsidRDefault="001D3879" w:rsidP="001D3879">
      <w:pPr>
        <w:shd w:val="clear" w:color="auto" w:fill="FFFFFF" w:themeFill="background1"/>
        <w:tabs>
          <w:tab w:val="left" w:pos="2509"/>
          <w:tab w:val="left" w:pos="3680"/>
          <w:tab w:val="left" w:pos="4849"/>
          <w:tab w:val="left" w:pos="6018"/>
          <w:tab w:val="left" w:pos="7189"/>
          <w:tab w:val="left" w:pos="8326"/>
        </w:tabs>
        <w:suppressAutoHyphens/>
        <w:ind w:left="113"/>
        <w:jc w:val="left"/>
        <w:rPr>
          <w:b/>
          <w:bCs/>
          <w:sz w:val="20"/>
          <w:szCs w:val="20"/>
          <w:lang w:val="es-ES"/>
        </w:rPr>
      </w:pPr>
    </w:p>
    <w:p w14:paraId="3DF2715D" w14:textId="77777777" w:rsidR="001D3879" w:rsidRPr="001D3879" w:rsidRDefault="001D3879" w:rsidP="001D3879">
      <w:pPr>
        <w:pStyle w:val="Heading1"/>
        <w:rPr>
          <w:lang w:val="es-ES"/>
        </w:rPr>
      </w:pPr>
      <w:bookmarkStart w:id="1" w:name="_Hlk118781799"/>
      <w:r w:rsidRPr="001D3879">
        <w:rPr>
          <w:lang w:val="es-ES"/>
        </w:rPr>
        <w:t xml:space="preserve">El Gobierno de </w:t>
      </w:r>
      <w:bookmarkStart w:id="2" w:name="_Hlk139986133"/>
      <w:r w:rsidRPr="001D3879">
        <w:rPr>
          <w:lang w:val="es-ES"/>
        </w:rPr>
        <w:t xml:space="preserve">Benin </w:t>
      </w:r>
      <w:bookmarkEnd w:id="1"/>
      <w:bookmarkEnd w:id="2"/>
      <w:r w:rsidRPr="001D3879">
        <w:rPr>
          <w:lang w:val="es-ES"/>
        </w:rPr>
        <w:t>notificó sus datos conforme al Artículo 7 para 2020</w:t>
      </w:r>
      <w:r w:rsidRPr="001D3879">
        <w:rPr>
          <w:lang w:val="es-ES"/>
        </w:rPr>
        <w:noBreakHyphen/>
        <w:t>2022. El nivel básico de consumo de HFC del país se estableció en 1.875.057 toneladas eq. de CO</w:t>
      </w:r>
      <w:r w:rsidRPr="001D3879">
        <w:rPr>
          <w:vertAlign w:val="subscript"/>
          <w:lang w:val="es-ES"/>
        </w:rPr>
        <w:t>2</w:t>
      </w:r>
      <w:r w:rsidRPr="001D3879">
        <w:rPr>
          <w:lang w:val="es-ES"/>
        </w:rPr>
        <w:t xml:space="preserve"> añadiendo el 65 por ciento de su nivel básico de HCFC (expresado en toneladas eq. de CO</w:t>
      </w:r>
      <w:r w:rsidRPr="001D3879">
        <w:rPr>
          <w:vertAlign w:val="subscript"/>
          <w:lang w:val="es-ES"/>
        </w:rPr>
        <w:t>2</w:t>
      </w:r>
      <w:r w:rsidRPr="001D3879">
        <w:rPr>
          <w:lang w:val="es-ES"/>
        </w:rPr>
        <w:t>) a su consumo medio de HFC en el período 2020</w:t>
      </w:r>
      <w:r w:rsidRPr="001D3879">
        <w:rPr>
          <w:lang w:val="es-ES"/>
        </w:rPr>
        <w:noBreakHyphen/>
        <w:t>2022, tal como se muestra en el cuadro 4.</w:t>
      </w:r>
    </w:p>
    <w:p w14:paraId="18F3CD09" w14:textId="77777777" w:rsidR="001D3879" w:rsidRPr="001D3879" w:rsidRDefault="001D3879" w:rsidP="001D3879">
      <w:pPr>
        <w:keepNext/>
        <w:suppressAutoHyphens/>
        <w:outlineLvl w:val="0"/>
        <w:rPr>
          <w:b/>
          <w:bCs/>
          <w:lang w:val="es-ES"/>
        </w:rPr>
      </w:pPr>
      <w:r w:rsidRPr="001D3879">
        <w:rPr>
          <w:b/>
          <w:lang w:val="es-ES"/>
        </w:rPr>
        <w:t xml:space="preserve">Cuadro 4. </w:t>
      </w:r>
      <w:bookmarkStart w:id="3" w:name="_Hlk131922742"/>
      <w:r w:rsidRPr="001D3879">
        <w:rPr>
          <w:b/>
          <w:lang w:val="es-ES"/>
        </w:rPr>
        <w:t>Cálculo del nivel básico de HFC para Benin (toneladas eq. de CO</w:t>
      </w:r>
      <w:r w:rsidRPr="001D3879">
        <w:rPr>
          <w:b/>
          <w:vertAlign w:val="subscript"/>
          <w:lang w:val="es-ES"/>
        </w:rPr>
        <w:t>2</w:t>
      </w:r>
      <w:r w:rsidRPr="001D3879">
        <w:rPr>
          <w:b/>
          <w:lang w:val="es-ES"/>
        </w:rPr>
        <w:t>)</w:t>
      </w:r>
    </w:p>
    <w:tbl>
      <w:tblPr>
        <w:tblStyle w:val="TableGrid"/>
        <w:tblW w:w="0" w:type="auto"/>
        <w:tblLayout w:type="fixed"/>
        <w:tblLook w:val="04A0" w:firstRow="1" w:lastRow="0" w:firstColumn="1" w:lastColumn="0" w:noHBand="0" w:noVBand="1"/>
      </w:tblPr>
      <w:tblGrid>
        <w:gridCol w:w="4390"/>
        <w:gridCol w:w="1653"/>
        <w:gridCol w:w="1653"/>
        <w:gridCol w:w="1654"/>
      </w:tblGrid>
      <w:tr w:rsidR="001D3879" w:rsidRPr="001D3879" w14:paraId="5655B31B" w14:textId="77777777" w:rsidTr="004679DB">
        <w:trPr>
          <w:trHeight w:val="255"/>
          <w:tblHeader/>
        </w:trPr>
        <w:tc>
          <w:tcPr>
            <w:tcW w:w="4390" w:type="dxa"/>
          </w:tcPr>
          <w:bookmarkEnd w:id="3"/>
          <w:p w14:paraId="5C0D9A59" w14:textId="77777777" w:rsidR="001D3879" w:rsidRPr="001D3879" w:rsidRDefault="001D3879" w:rsidP="004679DB">
            <w:pPr>
              <w:jc w:val="center"/>
              <w:rPr>
                <w:b/>
                <w:bCs/>
                <w:sz w:val="20"/>
                <w:szCs w:val="20"/>
                <w:lang w:val="es-ES"/>
              </w:rPr>
            </w:pPr>
            <w:r w:rsidRPr="001D3879">
              <w:rPr>
                <w:b/>
                <w:sz w:val="20"/>
                <w:lang w:val="es-ES"/>
              </w:rPr>
              <w:t>Componentes del cálculo del nivel básico</w:t>
            </w:r>
          </w:p>
        </w:tc>
        <w:tc>
          <w:tcPr>
            <w:tcW w:w="1653" w:type="dxa"/>
          </w:tcPr>
          <w:p w14:paraId="10E73E7F" w14:textId="77777777" w:rsidR="001D3879" w:rsidRPr="001D3879" w:rsidRDefault="001D3879" w:rsidP="004679DB">
            <w:pPr>
              <w:jc w:val="center"/>
              <w:rPr>
                <w:b/>
                <w:bCs/>
                <w:sz w:val="20"/>
                <w:szCs w:val="20"/>
                <w:lang w:val="es-ES"/>
              </w:rPr>
            </w:pPr>
            <w:r w:rsidRPr="001D3879">
              <w:rPr>
                <w:b/>
                <w:sz w:val="20"/>
                <w:lang w:val="es-ES"/>
              </w:rPr>
              <w:t>2020</w:t>
            </w:r>
          </w:p>
        </w:tc>
        <w:tc>
          <w:tcPr>
            <w:tcW w:w="1653" w:type="dxa"/>
          </w:tcPr>
          <w:p w14:paraId="125552C6" w14:textId="77777777" w:rsidR="001D3879" w:rsidRPr="001D3879" w:rsidRDefault="001D3879" w:rsidP="004679DB">
            <w:pPr>
              <w:jc w:val="center"/>
              <w:rPr>
                <w:b/>
                <w:bCs/>
                <w:sz w:val="20"/>
                <w:szCs w:val="20"/>
                <w:lang w:val="es-ES"/>
              </w:rPr>
            </w:pPr>
            <w:r w:rsidRPr="001D3879">
              <w:rPr>
                <w:b/>
                <w:sz w:val="20"/>
                <w:lang w:val="es-ES"/>
              </w:rPr>
              <w:t>2021</w:t>
            </w:r>
          </w:p>
        </w:tc>
        <w:tc>
          <w:tcPr>
            <w:tcW w:w="1654" w:type="dxa"/>
          </w:tcPr>
          <w:p w14:paraId="6E553817" w14:textId="77777777" w:rsidR="001D3879" w:rsidRPr="001D3879" w:rsidRDefault="001D3879" w:rsidP="004679DB">
            <w:pPr>
              <w:jc w:val="center"/>
              <w:rPr>
                <w:b/>
                <w:bCs/>
                <w:sz w:val="20"/>
                <w:szCs w:val="20"/>
                <w:lang w:val="es-ES"/>
              </w:rPr>
            </w:pPr>
            <w:r w:rsidRPr="001D3879">
              <w:rPr>
                <w:b/>
                <w:sz w:val="20"/>
                <w:lang w:val="es-ES"/>
              </w:rPr>
              <w:t>2022</w:t>
            </w:r>
          </w:p>
        </w:tc>
      </w:tr>
      <w:tr w:rsidR="001D3879" w:rsidRPr="001D3879" w14:paraId="4FF5606A" w14:textId="77777777" w:rsidTr="004679DB">
        <w:trPr>
          <w:trHeight w:val="255"/>
        </w:trPr>
        <w:tc>
          <w:tcPr>
            <w:tcW w:w="4390" w:type="dxa"/>
          </w:tcPr>
          <w:p w14:paraId="30C4EA40" w14:textId="77777777" w:rsidR="001D3879" w:rsidRPr="001D3879" w:rsidRDefault="001D3879" w:rsidP="004679DB">
            <w:pPr>
              <w:jc w:val="left"/>
              <w:rPr>
                <w:sz w:val="20"/>
                <w:szCs w:val="20"/>
                <w:lang w:val="es-ES"/>
              </w:rPr>
            </w:pPr>
            <w:r w:rsidRPr="001D3879">
              <w:rPr>
                <w:sz w:val="20"/>
                <w:lang w:val="es-ES"/>
              </w:rPr>
              <w:t>Consumo anual de HFC</w:t>
            </w:r>
          </w:p>
        </w:tc>
        <w:tc>
          <w:tcPr>
            <w:tcW w:w="1653" w:type="dxa"/>
          </w:tcPr>
          <w:p w14:paraId="0D5B721E" w14:textId="77777777" w:rsidR="001D3879" w:rsidRPr="001D3879" w:rsidRDefault="001D3879" w:rsidP="004679DB">
            <w:pPr>
              <w:jc w:val="right"/>
              <w:rPr>
                <w:sz w:val="20"/>
                <w:szCs w:val="20"/>
                <w:lang w:val="es-ES"/>
              </w:rPr>
            </w:pPr>
            <w:r w:rsidRPr="001D3879">
              <w:rPr>
                <w:color w:val="000000" w:themeColor="text1"/>
                <w:sz w:val="20"/>
                <w:lang w:val="es-ES"/>
              </w:rPr>
              <w:t>1.482.208</w:t>
            </w:r>
          </w:p>
        </w:tc>
        <w:tc>
          <w:tcPr>
            <w:tcW w:w="1653" w:type="dxa"/>
          </w:tcPr>
          <w:p w14:paraId="0835ACB6" w14:textId="77777777" w:rsidR="001D3879" w:rsidRPr="001D3879" w:rsidRDefault="001D3879" w:rsidP="004679DB">
            <w:pPr>
              <w:jc w:val="right"/>
              <w:rPr>
                <w:sz w:val="20"/>
                <w:szCs w:val="20"/>
                <w:lang w:val="es-ES"/>
              </w:rPr>
            </w:pPr>
            <w:r w:rsidRPr="001D3879">
              <w:rPr>
                <w:color w:val="000000" w:themeColor="text1"/>
                <w:sz w:val="20"/>
                <w:lang w:val="es-ES"/>
              </w:rPr>
              <w:t>1.433.252</w:t>
            </w:r>
          </w:p>
        </w:tc>
        <w:tc>
          <w:tcPr>
            <w:tcW w:w="1654" w:type="dxa"/>
          </w:tcPr>
          <w:p w14:paraId="0E2F845B" w14:textId="77777777" w:rsidR="001D3879" w:rsidRPr="001D3879" w:rsidRDefault="001D3879" w:rsidP="004679DB">
            <w:pPr>
              <w:jc w:val="right"/>
              <w:rPr>
                <w:sz w:val="20"/>
                <w:szCs w:val="20"/>
                <w:lang w:val="es-ES"/>
              </w:rPr>
            </w:pPr>
            <w:r w:rsidRPr="001D3879">
              <w:rPr>
                <w:color w:val="000000" w:themeColor="text1"/>
                <w:sz w:val="20"/>
                <w:lang w:val="es-ES"/>
              </w:rPr>
              <w:t>1.183.168</w:t>
            </w:r>
          </w:p>
        </w:tc>
      </w:tr>
      <w:tr w:rsidR="001D3879" w:rsidRPr="001D3879" w14:paraId="2629337C" w14:textId="77777777" w:rsidTr="004679DB">
        <w:trPr>
          <w:trHeight w:val="255"/>
        </w:trPr>
        <w:tc>
          <w:tcPr>
            <w:tcW w:w="4390" w:type="dxa"/>
          </w:tcPr>
          <w:p w14:paraId="138095AE" w14:textId="77777777" w:rsidR="001D3879" w:rsidRPr="001D3879" w:rsidRDefault="001D3879" w:rsidP="004679DB">
            <w:pPr>
              <w:jc w:val="left"/>
              <w:rPr>
                <w:sz w:val="20"/>
                <w:szCs w:val="20"/>
                <w:lang w:val="es-ES"/>
              </w:rPr>
            </w:pPr>
            <w:r w:rsidRPr="001D3879">
              <w:rPr>
                <w:sz w:val="20"/>
                <w:lang w:val="es-ES"/>
              </w:rPr>
              <w:t>Consumo medio de HFC en 2020</w:t>
            </w:r>
            <w:r w:rsidRPr="001D3879">
              <w:rPr>
                <w:sz w:val="20"/>
                <w:lang w:val="es-ES"/>
              </w:rPr>
              <w:noBreakHyphen/>
              <w:t>2022</w:t>
            </w:r>
          </w:p>
        </w:tc>
        <w:tc>
          <w:tcPr>
            <w:tcW w:w="4960" w:type="dxa"/>
            <w:gridSpan w:val="3"/>
          </w:tcPr>
          <w:p w14:paraId="46FAFF84" w14:textId="77777777" w:rsidR="001D3879" w:rsidRPr="001D3879" w:rsidRDefault="001D3879" w:rsidP="004679DB">
            <w:pPr>
              <w:jc w:val="right"/>
              <w:rPr>
                <w:sz w:val="20"/>
                <w:szCs w:val="20"/>
                <w:lang w:val="es-ES"/>
              </w:rPr>
            </w:pPr>
            <w:r w:rsidRPr="001D3879">
              <w:rPr>
                <w:color w:val="000000" w:themeColor="text1"/>
                <w:sz w:val="20"/>
                <w:lang w:val="es-ES"/>
              </w:rPr>
              <w:t>1.366.209</w:t>
            </w:r>
          </w:p>
        </w:tc>
      </w:tr>
      <w:tr w:rsidR="001D3879" w:rsidRPr="001D3879" w14:paraId="102ECCBB" w14:textId="77777777" w:rsidTr="004679DB">
        <w:trPr>
          <w:trHeight w:val="255"/>
        </w:trPr>
        <w:tc>
          <w:tcPr>
            <w:tcW w:w="4390" w:type="dxa"/>
          </w:tcPr>
          <w:p w14:paraId="15A8EF4C" w14:textId="77777777" w:rsidR="001D3879" w:rsidRPr="001D3879" w:rsidRDefault="001D3879" w:rsidP="004679DB">
            <w:pPr>
              <w:jc w:val="left"/>
              <w:rPr>
                <w:sz w:val="20"/>
                <w:szCs w:val="20"/>
                <w:lang w:val="es-ES"/>
              </w:rPr>
            </w:pPr>
            <w:r w:rsidRPr="001D3879">
              <w:rPr>
                <w:sz w:val="20"/>
                <w:lang w:val="es-ES"/>
              </w:rPr>
              <w:t xml:space="preserve">Nivel básico de HCFC (65%) </w:t>
            </w:r>
          </w:p>
        </w:tc>
        <w:tc>
          <w:tcPr>
            <w:tcW w:w="4960" w:type="dxa"/>
            <w:gridSpan w:val="3"/>
          </w:tcPr>
          <w:p w14:paraId="0CF0E285" w14:textId="77777777" w:rsidR="001D3879" w:rsidRPr="001D3879" w:rsidRDefault="001D3879" w:rsidP="004679DB">
            <w:pPr>
              <w:jc w:val="right"/>
              <w:rPr>
                <w:sz w:val="20"/>
                <w:szCs w:val="20"/>
                <w:lang w:val="es-ES"/>
              </w:rPr>
            </w:pPr>
            <w:r w:rsidRPr="001D3879">
              <w:rPr>
                <w:sz w:val="20"/>
                <w:lang w:val="es-ES"/>
              </w:rPr>
              <w:t>508.848</w:t>
            </w:r>
          </w:p>
        </w:tc>
      </w:tr>
      <w:tr w:rsidR="001D3879" w:rsidRPr="001D3879" w14:paraId="5F7D4C77" w14:textId="77777777" w:rsidTr="004679DB">
        <w:trPr>
          <w:trHeight w:val="255"/>
        </w:trPr>
        <w:tc>
          <w:tcPr>
            <w:tcW w:w="4390" w:type="dxa"/>
          </w:tcPr>
          <w:p w14:paraId="6E70CF30" w14:textId="77777777" w:rsidR="001D3879" w:rsidRPr="001D3879" w:rsidRDefault="001D3879" w:rsidP="004679DB">
            <w:pPr>
              <w:jc w:val="left"/>
              <w:rPr>
                <w:b/>
                <w:bCs/>
                <w:sz w:val="20"/>
                <w:szCs w:val="20"/>
                <w:lang w:val="es-ES"/>
              </w:rPr>
            </w:pPr>
            <w:r w:rsidRPr="001D3879">
              <w:rPr>
                <w:b/>
                <w:sz w:val="20"/>
                <w:lang w:val="es-ES"/>
              </w:rPr>
              <w:lastRenderedPageBreak/>
              <w:t>Nivel básico de HFC</w:t>
            </w:r>
          </w:p>
        </w:tc>
        <w:tc>
          <w:tcPr>
            <w:tcW w:w="4960" w:type="dxa"/>
            <w:gridSpan w:val="3"/>
          </w:tcPr>
          <w:p w14:paraId="78C9598C" w14:textId="77777777" w:rsidR="001D3879" w:rsidRPr="001D3879" w:rsidRDefault="001D3879" w:rsidP="004679DB">
            <w:pPr>
              <w:jc w:val="right"/>
              <w:rPr>
                <w:b/>
                <w:bCs/>
                <w:sz w:val="20"/>
                <w:szCs w:val="20"/>
                <w:lang w:val="es-ES"/>
              </w:rPr>
            </w:pPr>
            <w:r w:rsidRPr="001D3879">
              <w:rPr>
                <w:b/>
                <w:sz w:val="20"/>
                <w:lang w:val="es-ES"/>
              </w:rPr>
              <w:t>1.875.057</w:t>
            </w:r>
          </w:p>
        </w:tc>
      </w:tr>
    </w:tbl>
    <w:p w14:paraId="64EB4DC4" w14:textId="77777777" w:rsidR="001D3879" w:rsidRPr="001D3879" w:rsidRDefault="001D3879" w:rsidP="001D3879">
      <w:pPr>
        <w:keepNext/>
        <w:spacing w:before="240" w:after="240"/>
        <w:rPr>
          <w:i/>
          <w:iCs/>
          <w:lang w:val="es-ES"/>
        </w:rPr>
      </w:pPr>
      <w:r w:rsidRPr="001D3879">
        <w:rPr>
          <w:i/>
          <w:lang w:val="es-ES"/>
        </w:rPr>
        <w:t>Informe de ejecución del programa de país</w:t>
      </w:r>
    </w:p>
    <w:p w14:paraId="32133E8E" w14:textId="77777777" w:rsidR="001D3879" w:rsidRPr="001D3879" w:rsidRDefault="001D3879" w:rsidP="001D3879">
      <w:pPr>
        <w:pStyle w:val="Heading1"/>
        <w:rPr>
          <w:lang w:val="es-ES"/>
        </w:rPr>
      </w:pPr>
      <w:r w:rsidRPr="001D3879">
        <w:rPr>
          <w:lang w:val="es-ES"/>
        </w:rPr>
        <w:t xml:space="preserve">Los datos sectoriales de consumo de HFC facilitados por el Gobierno de Benin en su informe de ejecución del programa de país para 2023 concuerdan con los datos notificados con arreglo al Artículo 7 del Protocolo de Montreal. </w:t>
      </w:r>
    </w:p>
    <w:p w14:paraId="2753AC13" w14:textId="77777777" w:rsidR="001D3879" w:rsidRPr="001D3879" w:rsidRDefault="001D3879" w:rsidP="001D3879">
      <w:pPr>
        <w:keepNext/>
        <w:spacing w:before="240" w:after="240"/>
        <w:outlineLvl w:val="0"/>
        <w:rPr>
          <w:u w:val="single"/>
          <w:lang w:val="es-ES"/>
        </w:rPr>
      </w:pPr>
      <w:r w:rsidRPr="001D3879">
        <w:rPr>
          <w:u w:val="single"/>
          <w:lang w:val="es-ES"/>
        </w:rPr>
        <w:t>Tendencias del consumo de HFC</w:t>
      </w:r>
    </w:p>
    <w:p w14:paraId="4FFD0A40" w14:textId="77777777" w:rsidR="001D3879" w:rsidRPr="001D3879" w:rsidRDefault="001D3879" w:rsidP="001D3879">
      <w:pPr>
        <w:pStyle w:val="Heading1"/>
        <w:rPr>
          <w:lang w:val="es-ES"/>
        </w:rPr>
      </w:pPr>
      <w:r w:rsidRPr="001D3879">
        <w:rPr>
          <w:lang w:val="es-ES"/>
        </w:rPr>
        <w:t>En general, el consumo de HFC disminuyó aproximadamente un 37,5 por ciento (en términos de t) entre 2020 y 2023. La razón de esta disminución es que, durante la pandemia del COVID-19, las importaciones de HFC se mantuvieron estables, pero no se utilizaron plenamente para el servicio y mantenimiento debido a las restricciones a la circulación y la disminución de la actividad económica, lo que dio lugar a importantes ahorros de importación en 2022 y 2023.</w:t>
      </w:r>
    </w:p>
    <w:p w14:paraId="397F1FAD" w14:textId="77777777" w:rsidR="001D3879" w:rsidRPr="001D3879" w:rsidRDefault="001D3879" w:rsidP="001D3879">
      <w:pPr>
        <w:pStyle w:val="Heading1"/>
        <w:numPr>
          <w:ilvl w:val="0"/>
          <w:numId w:val="0"/>
        </w:numPr>
        <w:spacing w:before="240"/>
        <w:rPr>
          <w:u w:val="single"/>
          <w:lang w:val="es-ES"/>
        </w:rPr>
      </w:pPr>
      <w:r w:rsidRPr="001D3879">
        <w:rPr>
          <w:u w:val="single"/>
          <w:lang w:val="es-ES"/>
        </w:rPr>
        <w:t>Consumo de HFC por sector</w:t>
      </w:r>
    </w:p>
    <w:p w14:paraId="5CEF154D" w14:textId="565B9F56" w:rsidR="001D3879" w:rsidRPr="001D3879" w:rsidRDefault="001D3879" w:rsidP="001D3879">
      <w:pPr>
        <w:pStyle w:val="Heading1"/>
        <w:rPr>
          <w:lang w:val="es-ES"/>
        </w:rPr>
      </w:pPr>
      <w:r w:rsidRPr="001D3879">
        <w:rPr>
          <w:lang w:val="es-ES"/>
        </w:rPr>
        <w:t>Los HFC se consumen principalmente para el servicio y mantenimiento en la refrigeración comercial (36,7 por ciento en toneladas y 36,4 por ciento en toneladas eq. de CO</w:t>
      </w:r>
      <w:r w:rsidRPr="001D3879">
        <w:rPr>
          <w:vertAlign w:val="subscript"/>
          <w:lang w:val="es-ES"/>
        </w:rPr>
        <w:t>2</w:t>
      </w:r>
      <w:r w:rsidRPr="001D3879">
        <w:rPr>
          <w:lang w:val="es-ES"/>
        </w:rPr>
        <w:t>), seguidos de la refrigeración doméstica (21,2 por ciento en toneladas y 18,9 por ciento en toneladas eq. de CO</w:t>
      </w:r>
      <w:r w:rsidRPr="001D3879">
        <w:rPr>
          <w:vertAlign w:val="subscript"/>
          <w:lang w:val="es-ES"/>
        </w:rPr>
        <w:t>2</w:t>
      </w:r>
      <w:r w:rsidRPr="001D3879">
        <w:rPr>
          <w:lang w:val="es-ES"/>
        </w:rPr>
        <w:t>), enfriadores (12,6</w:t>
      </w:r>
      <w:r w:rsidR="00DE56C2">
        <w:rPr>
          <w:lang w:val="es-ES"/>
        </w:rPr>
        <w:t> </w:t>
      </w:r>
      <w:r w:rsidRPr="001D3879">
        <w:rPr>
          <w:lang w:val="es-ES"/>
        </w:rPr>
        <w:t>por</w:t>
      </w:r>
      <w:r w:rsidR="00DE56C2">
        <w:rPr>
          <w:lang w:val="es-ES"/>
        </w:rPr>
        <w:t> </w:t>
      </w:r>
      <w:r w:rsidRPr="001D3879">
        <w:rPr>
          <w:lang w:val="es-ES"/>
        </w:rPr>
        <w:t>ciento en toneladas y 11,7 por ciento en toneladas eq. de CO</w:t>
      </w:r>
      <w:r w:rsidRPr="001D3879">
        <w:rPr>
          <w:vertAlign w:val="subscript"/>
          <w:lang w:val="es-ES"/>
        </w:rPr>
        <w:t>2</w:t>
      </w:r>
      <w:r w:rsidRPr="001D3879">
        <w:rPr>
          <w:lang w:val="es-ES"/>
        </w:rPr>
        <w:t>), aire acondicionado para vehículos (11,8 por ciento en toneladas y 10,5 por ciento en toneladas eq. de CO</w:t>
      </w:r>
      <w:r w:rsidRPr="001D3879">
        <w:rPr>
          <w:vertAlign w:val="subscript"/>
          <w:lang w:val="es-ES"/>
        </w:rPr>
        <w:t>2</w:t>
      </w:r>
      <w:r w:rsidRPr="001D3879">
        <w:rPr>
          <w:lang w:val="es-ES"/>
        </w:rPr>
        <w:t>) y otros subsectores, tal como se muestra en los cuadros 5 y 6.</w:t>
      </w:r>
    </w:p>
    <w:p w14:paraId="5B110290" w14:textId="77777777" w:rsidR="001D3879" w:rsidRPr="001D3879" w:rsidRDefault="001D3879" w:rsidP="001D3879">
      <w:pPr>
        <w:pStyle w:val="Heading1"/>
        <w:keepNext/>
        <w:numPr>
          <w:ilvl w:val="0"/>
          <w:numId w:val="0"/>
        </w:numPr>
        <w:spacing w:before="240" w:after="0"/>
        <w:rPr>
          <w:b/>
          <w:bCs/>
          <w:lang w:val="es-ES"/>
        </w:rPr>
      </w:pPr>
      <w:r w:rsidRPr="001D3879">
        <w:rPr>
          <w:b/>
          <w:lang w:val="es-ES"/>
        </w:rPr>
        <w:t>Cuadro 5. Consumo de HFC en Benin por sector / en los subsectores de servicio y mantenimiento de aire acondicionado en toneladas (2023)</w:t>
      </w:r>
    </w:p>
    <w:tbl>
      <w:tblPr>
        <w:tblW w:w="5000" w:type="pct"/>
        <w:tblLook w:val="04A0" w:firstRow="1" w:lastRow="0" w:firstColumn="1" w:lastColumn="0" w:noHBand="0" w:noVBand="1"/>
      </w:tblPr>
      <w:tblGrid>
        <w:gridCol w:w="1792"/>
        <w:gridCol w:w="945"/>
        <w:gridCol w:w="945"/>
        <w:gridCol w:w="944"/>
        <w:gridCol w:w="944"/>
        <w:gridCol w:w="944"/>
        <w:gridCol w:w="944"/>
        <w:gridCol w:w="944"/>
        <w:gridCol w:w="948"/>
      </w:tblGrid>
      <w:tr w:rsidR="001D3879" w:rsidRPr="001D3879" w14:paraId="20EE57CA" w14:textId="77777777" w:rsidTr="004679DB">
        <w:trPr>
          <w:trHeight w:val="444"/>
          <w:tblHeader/>
        </w:trPr>
        <w:tc>
          <w:tcPr>
            <w:tcW w:w="95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69C351D" w14:textId="77777777" w:rsidR="001D3879" w:rsidRPr="001D3879" w:rsidRDefault="001D3879" w:rsidP="004679DB">
            <w:pPr>
              <w:keepNext/>
              <w:suppressAutoHyphens/>
              <w:jc w:val="center"/>
              <w:rPr>
                <w:b/>
                <w:bCs/>
                <w:sz w:val="20"/>
                <w:szCs w:val="20"/>
                <w:lang w:val="es-ES"/>
              </w:rPr>
            </w:pPr>
            <w:bookmarkStart w:id="4" w:name="_Hlk180243403"/>
            <w:bookmarkStart w:id="5" w:name="_Hlk175135465"/>
            <w:r w:rsidRPr="001D3879">
              <w:rPr>
                <w:b/>
                <w:sz w:val="20"/>
                <w:lang w:val="es-ES"/>
              </w:rPr>
              <w:t>Sector</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1AE7B78" w14:textId="77777777" w:rsidR="001D3879" w:rsidRPr="001D3879" w:rsidRDefault="001D3879" w:rsidP="004679DB">
            <w:pPr>
              <w:keepNext/>
              <w:suppressAutoHyphens/>
              <w:ind w:left="-181" w:right="-136"/>
              <w:jc w:val="center"/>
              <w:rPr>
                <w:b/>
                <w:bCs/>
                <w:sz w:val="20"/>
                <w:szCs w:val="20"/>
                <w:lang w:val="es-ES"/>
              </w:rPr>
            </w:pPr>
            <w:r w:rsidRPr="001D3879">
              <w:rPr>
                <w:b/>
                <w:sz w:val="20"/>
                <w:lang w:val="es-ES"/>
              </w:rPr>
              <w:t>HFC-32</w:t>
            </w:r>
          </w:p>
        </w:tc>
        <w:tc>
          <w:tcPr>
            <w:tcW w:w="505" w:type="pct"/>
            <w:tcBorders>
              <w:top w:val="single" w:sz="4" w:space="0" w:color="auto"/>
              <w:left w:val="nil"/>
              <w:bottom w:val="single" w:sz="4" w:space="0" w:color="auto"/>
              <w:right w:val="single" w:sz="4" w:space="0" w:color="auto"/>
            </w:tcBorders>
            <w:tcMar>
              <w:left w:w="43" w:type="dxa"/>
              <w:right w:w="43" w:type="dxa"/>
            </w:tcMar>
            <w:vAlign w:val="center"/>
          </w:tcPr>
          <w:p w14:paraId="3DC36D95" w14:textId="77777777" w:rsidR="001D3879" w:rsidRPr="001D3879" w:rsidRDefault="001D3879" w:rsidP="004679DB">
            <w:pPr>
              <w:keepNext/>
              <w:suppressAutoHyphens/>
              <w:ind w:left="-151" w:right="-170"/>
              <w:jc w:val="center"/>
              <w:rPr>
                <w:b/>
                <w:bCs/>
                <w:sz w:val="20"/>
                <w:szCs w:val="20"/>
                <w:lang w:val="es-ES"/>
              </w:rPr>
            </w:pPr>
            <w:r w:rsidRPr="001D3879">
              <w:rPr>
                <w:b/>
                <w:sz w:val="20"/>
                <w:lang w:val="es-ES"/>
              </w:rPr>
              <w:t>HFC-134a</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D4FAF72" w14:textId="77777777" w:rsidR="001D3879" w:rsidRPr="001D3879" w:rsidRDefault="001D3879" w:rsidP="004679DB">
            <w:pPr>
              <w:keepNext/>
              <w:suppressAutoHyphens/>
              <w:jc w:val="center"/>
              <w:rPr>
                <w:b/>
                <w:bCs/>
                <w:sz w:val="20"/>
                <w:szCs w:val="20"/>
                <w:lang w:val="es-ES"/>
              </w:rPr>
            </w:pPr>
            <w:r w:rsidRPr="001D3879">
              <w:rPr>
                <w:b/>
                <w:sz w:val="20"/>
                <w:lang w:val="es-ES"/>
              </w:rPr>
              <w:t>R-404A</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50A5260" w14:textId="77777777" w:rsidR="001D3879" w:rsidRPr="001D3879" w:rsidRDefault="001D3879" w:rsidP="004679DB">
            <w:pPr>
              <w:keepNext/>
              <w:suppressAutoHyphens/>
              <w:jc w:val="center"/>
              <w:rPr>
                <w:b/>
                <w:bCs/>
                <w:sz w:val="20"/>
                <w:szCs w:val="20"/>
                <w:lang w:val="es-ES"/>
              </w:rPr>
            </w:pPr>
            <w:r w:rsidRPr="001D3879">
              <w:rPr>
                <w:b/>
                <w:sz w:val="20"/>
                <w:lang w:val="es-ES"/>
              </w:rPr>
              <w:t>R-407C</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806FBED" w14:textId="77777777" w:rsidR="001D3879" w:rsidRPr="001D3879" w:rsidRDefault="001D3879" w:rsidP="004679DB">
            <w:pPr>
              <w:keepNext/>
              <w:suppressAutoHyphens/>
              <w:jc w:val="center"/>
              <w:rPr>
                <w:b/>
                <w:bCs/>
                <w:sz w:val="20"/>
                <w:szCs w:val="20"/>
                <w:lang w:val="es-ES"/>
              </w:rPr>
            </w:pPr>
            <w:r w:rsidRPr="001D3879">
              <w:rPr>
                <w:b/>
                <w:sz w:val="20"/>
                <w:lang w:val="es-ES"/>
              </w:rPr>
              <w:t>R-410A</w:t>
            </w:r>
          </w:p>
        </w:tc>
        <w:tc>
          <w:tcPr>
            <w:tcW w:w="505" w:type="pct"/>
            <w:tcBorders>
              <w:top w:val="single" w:sz="4" w:space="0" w:color="auto"/>
              <w:left w:val="nil"/>
              <w:bottom w:val="single" w:sz="4" w:space="0" w:color="auto"/>
              <w:right w:val="single" w:sz="4" w:space="0" w:color="auto"/>
            </w:tcBorders>
            <w:tcMar>
              <w:left w:w="43" w:type="dxa"/>
              <w:right w:w="43" w:type="dxa"/>
            </w:tcMar>
            <w:vAlign w:val="center"/>
          </w:tcPr>
          <w:p w14:paraId="7EFB7EC6" w14:textId="77777777" w:rsidR="001D3879" w:rsidRPr="001D3879" w:rsidRDefault="001D3879" w:rsidP="004679DB">
            <w:pPr>
              <w:keepNext/>
              <w:suppressAutoHyphens/>
              <w:jc w:val="center"/>
              <w:rPr>
                <w:b/>
                <w:bCs/>
                <w:sz w:val="20"/>
                <w:szCs w:val="20"/>
                <w:lang w:val="es-ES"/>
              </w:rPr>
            </w:pPr>
            <w:r w:rsidRPr="001D3879">
              <w:rPr>
                <w:b/>
                <w:sz w:val="20"/>
                <w:lang w:val="es-ES"/>
              </w:rPr>
              <w:t>HFC-245fa</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13B5D4E" w14:textId="77777777" w:rsidR="001D3879" w:rsidRPr="001D3879" w:rsidRDefault="001D3879" w:rsidP="004679DB">
            <w:pPr>
              <w:keepNext/>
              <w:suppressAutoHyphens/>
              <w:ind w:left="-192" w:right="-141"/>
              <w:jc w:val="center"/>
              <w:rPr>
                <w:b/>
                <w:bCs/>
                <w:sz w:val="20"/>
                <w:szCs w:val="20"/>
                <w:lang w:val="es-ES"/>
              </w:rPr>
            </w:pPr>
            <w:r w:rsidRPr="001D3879">
              <w:rPr>
                <w:b/>
                <w:sz w:val="20"/>
                <w:lang w:val="es-ES"/>
              </w:rPr>
              <w:t>Total*</w:t>
            </w:r>
          </w:p>
        </w:tc>
        <w:tc>
          <w:tcPr>
            <w:tcW w:w="507" w:type="pct"/>
            <w:tcBorders>
              <w:top w:val="single" w:sz="4" w:space="0" w:color="auto"/>
              <w:left w:val="single" w:sz="4" w:space="0" w:color="auto"/>
              <w:bottom w:val="single" w:sz="4" w:space="0" w:color="auto"/>
              <w:right w:val="single" w:sz="4" w:space="0" w:color="auto"/>
            </w:tcBorders>
          </w:tcPr>
          <w:p w14:paraId="51AE25D6" w14:textId="23AE0A86" w:rsidR="001D3879" w:rsidRPr="001D3879" w:rsidRDefault="001D3879" w:rsidP="001D3879">
            <w:pPr>
              <w:keepNext/>
              <w:suppressAutoHyphens/>
              <w:ind w:left="-192" w:right="-141"/>
              <w:jc w:val="center"/>
              <w:rPr>
                <w:b/>
                <w:bCs/>
                <w:sz w:val="20"/>
                <w:szCs w:val="20"/>
                <w:lang w:val="es-ES"/>
              </w:rPr>
            </w:pPr>
            <w:r w:rsidRPr="001D3879">
              <w:rPr>
                <w:b/>
                <w:sz w:val="20"/>
                <w:lang w:val="es-ES"/>
              </w:rPr>
              <w:t>Parte del total</w:t>
            </w:r>
            <w:r w:rsidRPr="001D3879">
              <w:rPr>
                <w:b/>
                <w:sz w:val="20"/>
                <w:lang w:val="es-ES"/>
              </w:rPr>
              <w:br/>
              <w:t xml:space="preserve">(%) </w:t>
            </w:r>
          </w:p>
        </w:tc>
      </w:tr>
      <w:tr w:rsidR="001D3879" w:rsidRPr="00C77865" w14:paraId="15E5C5DD" w14:textId="77777777" w:rsidTr="004679DB">
        <w:trPr>
          <w:trHeight w:val="161"/>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72AA9A13" w14:textId="77777777" w:rsidR="001D3879" w:rsidRPr="001D3879" w:rsidRDefault="001D3879" w:rsidP="004679DB">
            <w:pPr>
              <w:suppressAutoHyphens/>
              <w:ind w:right="43"/>
              <w:jc w:val="center"/>
              <w:rPr>
                <w:sz w:val="20"/>
                <w:szCs w:val="20"/>
                <w:lang w:val="es-ES"/>
              </w:rPr>
            </w:pPr>
            <w:r w:rsidRPr="001D3879">
              <w:rPr>
                <w:b/>
                <w:sz w:val="20"/>
                <w:lang w:val="es-ES"/>
              </w:rPr>
              <w:t>Servicio y mantenimiento de equipos de refrigeración y aire acondicionado</w:t>
            </w:r>
          </w:p>
        </w:tc>
      </w:tr>
      <w:tr w:rsidR="001D3879" w:rsidRPr="001D3879" w14:paraId="171ADF9A" w14:textId="77777777" w:rsidTr="004679DB">
        <w:trPr>
          <w:trHeight w:val="161"/>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2AE4659C" w14:textId="77777777" w:rsidR="001D3879" w:rsidRPr="001D3879" w:rsidRDefault="001D3879" w:rsidP="004679DB">
            <w:pPr>
              <w:suppressAutoHyphens/>
              <w:ind w:left="489" w:right="43"/>
              <w:rPr>
                <w:sz w:val="20"/>
                <w:szCs w:val="20"/>
                <w:lang w:val="es-ES"/>
              </w:rPr>
            </w:pPr>
            <w:r w:rsidRPr="001D3879">
              <w:rPr>
                <w:b/>
                <w:sz w:val="20"/>
                <w:lang w:val="es-ES"/>
              </w:rPr>
              <w:t>Subsectores de refrigeración</w:t>
            </w:r>
          </w:p>
        </w:tc>
      </w:tr>
      <w:tr w:rsidR="001D3879" w:rsidRPr="001D3879" w14:paraId="1C3E4E70" w14:textId="77777777" w:rsidTr="004679DB">
        <w:trPr>
          <w:trHeight w:val="161"/>
        </w:trPr>
        <w:tc>
          <w:tcPr>
            <w:tcW w:w="958"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7D00C6D2" w14:textId="77777777" w:rsidR="001D3879" w:rsidRPr="001D3879" w:rsidRDefault="001D3879" w:rsidP="004679DB">
            <w:pPr>
              <w:suppressAutoHyphens/>
              <w:ind w:left="96"/>
              <w:jc w:val="left"/>
              <w:rPr>
                <w:sz w:val="20"/>
                <w:szCs w:val="20"/>
                <w:lang w:val="es-ES"/>
              </w:rPr>
            </w:pPr>
            <w:r w:rsidRPr="001D3879">
              <w:rPr>
                <w:sz w:val="20"/>
                <w:lang w:val="es-ES"/>
              </w:rPr>
              <w:t xml:space="preserve">Doméstico </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D8691E" w14:textId="77777777" w:rsidR="001D3879" w:rsidRPr="001D3879" w:rsidRDefault="001D3879" w:rsidP="004679DB">
            <w:pPr>
              <w:suppressAutoHyphens/>
              <w:ind w:right="94"/>
              <w:jc w:val="right"/>
              <w:rPr>
                <w:sz w:val="20"/>
                <w:szCs w:val="20"/>
                <w:lang w:val="es-ES"/>
              </w:rPr>
            </w:pPr>
            <w:r w:rsidRPr="001D3879">
              <w:rPr>
                <w:sz w:val="20"/>
                <w:lang w:val="es-ES"/>
              </w:rPr>
              <w:t>0,00</w:t>
            </w:r>
          </w:p>
        </w:tc>
        <w:tc>
          <w:tcPr>
            <w:tcW w:w="505" w:type="pct"/>
            <w:tcBorders>
              <w:top w:val="single" w:sz="4" w:space="0" w:color="auto"/>
              <w:left w:val="nil"/>
              <w:bottom w:val="single" w:sz="4" w:space="0" w:color="auto"/>
              <w:right w:val="single" w:sz="4" w:space="0" w:color="auto"/>
            </w:tcBorders>
            <w:tcMar>
              <w:left w:w="43" w:type="dxa"/>
              <w:right w:w="43" w:type="dxa"/>
            </w:tcMar>
          </w:tcPr>
          <w:p w14:paraId="06455D13" w14:textId="77777777" w:rsidR="001D3879" w:rsidRPr="001D3879" w:rsidRDefault="001D3879" w:rsidP="004679DB">
            <w:pPr>
              <w:suppressAutoHyphens/>
              <w:ind w:right="131"/>
              <w:jc w:val="right"/>
              <w:rPr>
                <w:sz w:val="20"/>
                <w:szCs w:val="20"/>
                <w:lang w:val="es-ES"/>
              </w:rPr>
            </w:pPr>
            <w:r w:rsidRPr="001D3879">
              <w:rPr>
                <w:sz w:val="20"/>
                <w:lang w:val="es-ES"/>
              </w:rPr>
              <w:t>105,31</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E1045B8" w14:textId="77777777" w:rsidR="001D3879" w:rsidRPr="001D3879" w:rsidRDefault="001D3879" w:rsidP="004679DB">
            <w:pPr>
              <w:suppressAutoHyphens/>
              <w:ind w:right="93"/>
              <w:jc w:val="right"/>
              <w:rPr>
                <w:sz w:val="20"/>
                <w:szCs w:val="20"/>
                <w:lang w:val="es-ES"/>
              </w:rPr>
            </w:pPr>
            <w:r w:rsidRPr="001D3879">
              <w:rPr>
                <w:sz w:val="20"/>
                <w:lang w:val="es-ES"/>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4F76F1" w14:textId="77777777" w:rsidR="001D3879" w:rsidRPr="001D3879" w:rsidRDefault="001D3879" w:rsidP="004679DB">
            <w:pPr>
              <w:suppressAutoHyphens/>
              <w:ind w:right="139"/>
              <w:jc w:val="right"/>
              <w:rPr>
                <w:sz w:val="20"/>
                <w:szCs w:val="20"/>
                <w:lang w:val="es-ES"/>
              </w:rPr>
            </w:pPr>
            <w:r w:rsidRPr="001D3879">
              <w:rPr>
                <w:sz w:val="20"/>
                <w:lang w:val="es-ES"/>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92BFE3" w14:textId="77777777" w:rsidR="001D3879" w:rsidRPr="001D3879" w:rsidRDefault="001D3879" w:rsidP="004679DB">
            <w:pPr>
              <w:suppressAutoHyphens/>
              <w:ind w:right="131"/>
              <w:jc w:val="right"/>
              <w:rPr>
                <w:sz w:val="20"/>
                <w:szCs w:val="20"/>
                <w:lang w:val="es-ES"/>
              </w:rPr>
            </w:pPr>
            <w:r w:rsidRPr="001D3879">
              <w:rPr>
                <w:sz w:val="20"/>
                <w:lang w:val="es-ES"/>
              </w:rPr>
              <w:t>0,00</w:t>
            </w:r>
          </w:p>
        </w:tc>
        <w:tc>
          <w:tcPr>
            <w:tcW w:w="505" w:type="pct"/>
            <w:tcBorders>
              <w:top w:val="single" w:sz="4" w:space="0" w:color="auto"/>
              <w:left w:val="nil"/>
              <w:bottom w:val="single" w:sz="4" w:space="0" w:color="auto"/>
              <w:right w:val="single" w:sz="4" w:space="0" w:color="auto"/>
            </w:tcBorders>
            <w:tcMar>
              <w:left w:w="43" w:type="dxa"/>
              <w:right w:w="43" w:type="dxa"/>
            </w:tcMar>
          </w:tcPr>
          <w:p w14:paraId="38D8341E" w14:textId="77777777" w:rsidR="001D3879" w:rsidRPr="001D3879" w:rsidRDefault="001D3879" w:rsidP="004679DB">
            <w:pPr>
              <w:suppressAutoHyphens/>
              <w:ind w:right="131"/>
              <w:jc w:val="right"/>
              <w:rPr>
                <w:sz w:val="20"/>
                <w:szCs w:val="20"/>
                <w:lang w:val="es-ES"/>
              </w:rPr>
            </w:pPr>
            <w:r w:rsidRPr="001D3879">
              <w:rPr>
                <w:sz w:val="20"/>
                <w:lang w:val="es-ES"/>
              </w:rPr>
              <w:t>0,00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95435C5" w14:textId="77777777" w:rsidR="001D3879" w:rsidRPr="001D3879" w:rsidRDefault="001D3879" w:rsidP="004679DB">
            <w:pPr>
              <w:suppressAutoHyphens/>
              <w:ind w:right="43"/>
              <w:jc w:val="center"/>
              <w:rPr>
                <w:sz w:val="20"/>
                <w:szCs w:val="20"/>
                <w:lang w:val="es-ES"/>
              </w:rPr>
            </w:pPr>
            <w:r w:rsidRPr="001D3879">
              <w:rPr>
                <w:sz w:val="20"/>
                <w:lang w:val="es-ES"/>
              </w:rPr>
              <w:t>105,31</w:t>
            </w:r>
          </w:p>
        </w:tc>
        <w:tc>
          <w:tcPr>
            <w:tcW w:w="507" w:type="pct"/>
            <w:tcBorders>
              <w:top w:val="single" w:sz="4" w:space="0" w:color="auto"/>
              <w:left w:val="single" w:sz="4" w:space="0" w:color="auto"/>
              <w:bottom w:val="single" w:sz="4" w:space="0" w:color="auto"/>
              <w:right w:val="single" w:sz="4" w:space="0" w:color="auto"/>
            </w:tcBorders>
            <w:vAlign w:val="center"/>
          </w:tcPr>
          <w:p w14:paraId="0E9F9C5D" w14:textId="77777777" w:rsidR="001D3879" w:rsidRPr="001D3879" w:rsidRDefault="001D3879" w:rsidP="004679DB">
            <w:pPr>
              <w:suppressAutoHyphens/>
              <w:ind w:right="43"/>
              <w:jc w:val="center"/>
              <w:rPr>
                <w:sz w:val="20"/>
                <w:szCs w:val="20"/>
                <w:lang w:val="es-ES"/>
              </w:rPr>
            </w:pPr>
            <w:r w:rsidRPr="001D3879">
              <w:rPr>
                <w:color w:val="000000"/>
                <w:sz w:val="20"/>
                <w:lang w:val="es-ES"/>
              </w:rPr>
              <w:t>21,2</w:t>
            </w:r>
          </w:p>
        </w:tc>
      </w:tr>
      <w:tr w:rsidR="001D3879" w:rsidRPr="001D3879" w14:paraId="5D01933F" w14:textId="77777777" w:rsidTr="004679DB">
        <w:trPr>
          <w:trHeight w:val="227"/>
        </w:trPr>
        <w:tc>
          <w:tcPr>
            <w:tcW w:w="958"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D53F070" w14:textId="77777777" w:rsidR="001D3879" w:rsidRPr="001D3879" w:rsidRDefault="001D3879" w:rsidP="004679DB">
            <w:pPr>
              <w:suppressAutoHyphens/>
              <w:ind w:left="96"/>
              <w:jc w:val="left"/>
              <w:rPr>
                <w:sz w:val="20"/>
                <w:szCs w:val="20"/>
                <w:lang w:val="es-ES"/>
              </w:rPr>
            </w:pPr>
            <w:r w:rsidRPr="001D3879">
              <w:rPr>
                <w:sz w:val="20"/>
                <w:lang w:val="es-ES"/>
              </w:rPr>
              <w:t xml:space="preserve">Comercial </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83BB2AF" w14:textId="77777777" w:rsidR="001D3879" w:rsidRPr="001D3879" w:rsidRDefault="001D3879" w:rsidP="004679DB">
            <w:pPr>
              <w:suppressAutoHyphens/>
              <w:ind w:right="94"/>
              <w:jc w:val="right"/>
              <w:rPr>
                <w:sz w:val="20"/>
                <w:szCs w:val="20"/>
                <w:lang w:val="es-ES"/>
              </w:rPr>
            </w:pPr>
            <w:r w:rsidRPr="001D3879">
              <w:rPr>
                <w:sz w:val="20"/>
                <w:lang w:val="es-ES"/>
              </w:rPr>
              <w:t>0,00</w:t>
            </w:r>
          </w:p>
        </w:tc>
        <w:tc>
          <w:tcPr>
            <w:tcW w:w="505" w:type="pct"/>
            <w:tcBorders>
              <w:top w:val="single" w:sz="4" w:space="0" w:color="auto"/>
              <w:left w:val="nil"/>
              <w:bottom w:val="single" w:sz="4" w:space="0" w:color="auto"/>
              <w:right w:val="single" w:sz="4" w:space="0" w:color="auto"/>
            </w:tcBorders>
            <w:tcMar>
              <w:left w:w="43" w:type="dxa"/>
              <w:right w:w="43" w:type="dxa"/>
            </w:tcMar>
          </w:tcPr>
          <w:p w14:paraId="6542ADAD" w14:textId="77777777" w:rsidR="001D3879" w:rsidRPr="001D3879" w:rsidRDefault="001D3879" w:rsidP="004679DB">
            <w:pPr>
              <w:suppressAutoHyphens/>
              <w:ind w:right="131"/>
              <w:jc w:val="right"/>
              <w:rPr>
                <w:sz w:val="20"/>
                <w:szCs w:val="20"/>
                <w:lang w:val="es-ES"/>
              </w:rPr>
            </w:pPr>
            <w:r w:rsidRPr="001D3879">
              <w:rPr>
                <w:sz w:val="20"/>
                <w:lang w:val="es-ES"/>
              </w:rPr>
              <w:t>170,89</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A0DB856" w14:textId="77777777" w:rsidR="001D3879" w:rsidRPr="001D3879" w:rsidRDefault="001D3879" w:rsidP="004679DB">
            <w:pPr>
              <w:suppressAutoHyphens/>
              <w:ind w:right="93"/>
              <w:jc w:val="right"/>
              <w:rPr>
                <w:sz w:val="20"/>
                <w:szCs w:val="20"/>
                <w:lang w:val="es-ES"/>
              </w:rPr>
            </w:pPr>
            <w:r w:rsidRPr="001D3879">
              <w:rPr>
                <w:sz w:val="20"/>
                <w:lang w:val="es-ES"/>
              </w:rPr>
              <w:t>11,51</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65AA11" w14:textId="77777777" w:rsidR="001D3879" w:rsidRPr="001D3879" w:rsidRDefault="001D3879" w:rsidP="004679DB">
            <w:pPr>
              <w:suppressAutoHyphens/>
              <w:ind w:right="139"/>
              <w:jc w:val="right"/>
              <w:rPr>
                <w:sz w:val="20"/>
                <w:szCs w:val="20"/>
                <w:lang w:val="es-ES"/>
              </w:rPr>
            </w:pPr>
            <w:r w:rsidRPr="001D3879">
              <w:rPr>
                <w:sz w:val="20"/>
                <w:lang w:val="es-ES"/>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639F417" w14:textId="77777777" w:rsidR="001D3879" w:rsidRPr="001D3879" w:rsidRDefault="001D3879" w:rsidP="004679DB">
            <w:pPr>
              <w:suppressAutoHyphens/>
              <w:ind w:right="131"/>
              <w:jc w:val="right"/>
              <w:rPr>
                <w:sz w:val="20"/>
                <w:szCs w:val="20"/>
                <w:lang w:val="es-ES"/>
              </w:rPr>
            </w:pPr>
            <w:r w:rsidRPr="001D3879">
              <w:rPr>
                <w:sz w:val="20"/>
                <w:lang w:val="es-ES"/>
              </w:rPr>
              <w:t>0,00</w:t>
            </w:r>
          </w:p>
        </w:tc>
        <w:tc>
          <w:tcPr>
            <w:tcW w:w="505" w:type="pct"/>
            <w:tcBorders>
              <w:top w:val="single" w:sz="4" w:space="0" w:color="auto"/>
              <w:left w:val="nil"/>
              <w:bottom w:val="single" w:sz="4" w:space="0" w:color="auto"/>
              <w:right w:val="single" w:sz="4" w:space="0" w:color="auto"/>
            </w:tcBorders>
            <w:tcMar>
              <w:left w:w="43" w:type="dxa"/>
              <w:right w:w="43" w:type="dxa"/>
            </w:tcMar>
          </w:tcPr>
          <w:p w14:paraId="0855ECC0" w14:textId="77777777" w:rsidR="001D3879" w:rsidRPr="001D3879" w:rsidRDefault="001D3879" w:rsidP="004679DB">
            <w:pPr>
              <w:suppressAutoHyphens/>
              <w:ind w:right="131"/>
              <w:jc w:val="right"/>
              <w:rPr>
                <w:sz w:val="20"/>
                <w:szCs w:val="20"/>
                <w:lang w:val="es-ES"/>
              </w:rPr>
            </w:pPr>
            <w:r w:rsidRPr="001D3879">
              <w:rPr>
                <w:sz w:val="20"/>
                <w:lang w:val="es-ES"/>
              </w:rPr>
              <w:t>0,00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36845C8" w14:textId="77777777" w:rsidR="001D3879" w:rsidRPr="001D3879" w:rsidRDefault="001D3879" w:rsidP="004679DB">
            <w:pPr>
              <w:suppressAutoHyphens/>
              <w:ind w:right="43"/>
              <w:jc w:val="center"/>
              <w:rPr>
                <w:sz w:val="20"/>
                <w:szCs w:val="20"/>
                <w:lang w:val="es-ES"/>
              </w:rPr>
            </w:pPr>
            <w:r w:rsidRPr="001D3879">
              <w:rPr>
                <w:sz w:val="20"/>
                <w:lang w:val="es-ES"/>
              </w:rPr>
              <w:t>182,40</w:t>
            </w:r>
          </w:p>
        </w:tc>
        <w:tc>
          <w:tcPr>
            <w:tcW w:w="507" w:type="pct"/>
            <w:tcBorders>
              <w:top w:val="single" w:sz="4" w:space="0" w:color="auto"/>
              <w:left w:val="single" w:sz="4" w:space="0" w:color="auto"/>
              <w:bottom w:val="single" w:sz="4" w:space="0" w:color="auto"/>
              <w:right w:val="single" w:sz="4" w:space="0" w:color="auto"/>
            </w:tcBorders>
            <w:vAlign w:val="center"/>
          </w:tcPr>
          <w:p w14:paraId="324A072A" w14:textId="77777777" w:rsidR="001D3879" w:rsidRPr="001D3879" w:rsidRDefault="001D3879" w:rsidP="004679DB">
            <w:pPr>
              <w:suppressAutoHyphens/>
              <w:ind w:right="43"/>
              <w:jc w:val="center"/>
              <w:rPr>
                <w:sz w:val="20"/>
                <w:szCs w:val="20"/>
                <w:lang w:val="es-ES"/>
              </w:rPr>
            </w:pPr>
            <w:r w:rsidRPr="001D3879">
              <w:rPr>
                <w:color w:val="000000"/>
                <w:sz w:val="20"/>
                <w:lang w:val="es-ES"/>
              </w:rPr>
              <w:t>36,7</w:t>
            </w:r>
          </w:p>
        </w:tc>
      </w:tr>
      <w:tr w:rsidR="001D3879" w:rsidRPr="001D3879" w14:paraId="0461CEC5" w14:textId="77777777" w:rsidTr="004679DB">
        <w:trPr>
          <w:trHeight w:val="227"/>
        </w:trPr>
        <w:tc>
          <w:tcPr>
            <w:tcW w:w="958"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07AD28C" w14:textId="77777777" w:rsidR="001D3879" w:rsidRPr="001D3879" w:rsidRDefault="001D3879" w:rsidP="004679DB">
            <w:pPr>
              <w:suppressAutoHyphens/>
              <w:ind w:left="96"/>
              <w:jc w:val="left"/>
              <w:rPr>
                <w:sz w:val="20"/>
                <w:szCs w:val="20"/>
                <w:lang w:val="es-ES"/>
              </w:rPr>
            </w:pPr>
            <w:r w:rsidRPr="001D3879">
              <w:rPr>
                <w:sz w:val="20"/>
                <w:lang w:val="es-ES"/>
              </w:rPr>
              <w:t>Embarcaciones pesqueras</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2EC0599" w14:textId="77777777" w:rsidR="001D3879" w:rsidRPr="001D3879" w:rsidRDefault="001D3879" w:rsidP="004679DB">
            <w:pPr>
              <w:suppressAutoHyphens/>
              <w:ind w:right="94"/>
              <w:jc w:val="right"/>
              <w:rPr>
                <w:sz w:val="20"/>
                <w:szCs w:val="20"/>
                <w:lang w:val="es-ES"/>
              </w:rPr>
            </w:pPr>
            <w:r w:rsidRPr="001D3879">
              <w:rPr>
                <w:color w:val="000000"/>
                <w:sz w:val="20"/>
                <w:lang w:val="es-ES"/>
              </w:rPr>
              <w:t>0,00</w:t>
            </w:r>
          </w:p>
        </w:tc>
        <w:tc>
          <w:tcPr>
            <w:tcW w:w="505" w:type="pct"/>
            <w:tcBorders>
              <w:top w:val="single" w:sz="4" w:space="0" w:color="auto"/>
              <w:left w:val="nil"/>
              <w:bottom w:val="single" w:sz="4" w:space="0" w:color="auto"/>
              <w:right w:val="single" w:sz="4" w:space="0" w:color="auto"/>
            </w:tcBorders>
            <w:tcMar>
              <w:left w:w="43" w:type="dxa"/>
              <w:right w:w="43" w:type="dxa"/>
            </w:tcMar>
            <w:vAlign w:val="center"/>
          </w:tcPr>
          <w:p w14:paraId="539F9606" w14:textId="77777777" w:rsidR="001D3879" w:rsidRPr="001D3879" w:rsidRDefault="001D3879" w:rsidP="004679DB">
            <w:pPr>
              <w:suppressAutoHyphens/>
              <w:ind w:right="131"/>
              <w:jc w:val="right"/>
              <w:rPr>
                <w:sz w:val="20"/>
                <w:szCs w:val="20"/>
                <w:lang w:val="es-ES"/>
              </w:rPr>
            </w:pPr>
            <w:r w:rsidRPr="001D3879">
              <w:rPr>
                <w:color w:val="000000"/>
                <w:sz w:val="20"/>
                <w:lang w:val="es-ES"/>
              </w:rPr>
              <w:t>3,94</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C4B3D0C" w14:textId="77777777" w:rsidR="001D3879" w:rsidRPr="001D3879" w:rsidRDefault="001D3879" w:rsidP="004679DB">
            <w:pPr>
              <w:suppressAutoHyphens/>
              <w:ind w:right="93"/>
              <w:jc w:val="right"/>
              <w:rPr>
                <w:sz w:val="20"/>
                <w:szCs w:val="20"/>
                <w:lang w:val="es-ES"/>
              </w:rPr>
            </w:pPr>
            <w:r w:rsidRPr="001D3879">
              <w:rPr>
                <w:color w:val="000000"/>
                <w:sz w:val="20"/>
                <w:lang w:val="es-ES"/>
              </w:rPr>
              <w:t>19,11</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D71B92B" w14:textId="77777777" w:rsidR="001D3879" w:rsidRPr="001D3879" w:rsidRDefault="001D3879" w:rsidP="004679DB">
            <w:pPr>
              <w:suppressAutoHyphens/>
              <w:ind w:right="139"/>
              <w:jc w:val="right"/>
              <w:rPr>
                <w:sz w:val="20"/>
                <w:szCs w:val="20"/>
                <w:lang w:val="es-ES"/>
              </w:rPr>
            </w:pPr>
            <w:r w:rsidRPr="001D3879">
              <w:rPr>
                <w:color w:val="000000"/>
                <w:sz w:val="20"/>
                <w:lang w:val="es-ES"/>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ED98F38" w14:textId="77777777" w:rsidR="001D3879" w:rsidRPr="001D3879" w:rsidRDefault="001D3879" w:rsidP="004679DB">
            <w:pPr>
              <w:suppressAutoHyphens/>
              <w:ind w:right="131"/>
              <w:jc w:val="right"/>
              <w:rPr>
                <w:sz w:val="20"/>
                <w:szCs w:val="20"/>
                <w:lang w:val="es-ES"/>
              </w:rPr>
            </w:pPr>
            <w:r w:rsidRPr="001D3879">
              <w:rPr>
                <w:color w:val="000000"/>
                <w:sz w:val="20"/>
                <w:lang w:val="es-ES"/>
              </w:rPr>
              <w:t>0,00</w:t>
            </w:r>
          </w:p>
        </w:tc>
        <w:tc>
          <w:tcPr>
            <w:tcW w:w="505" w:type="pct"/>
            <w:tcBorders>
              <w:top w:val="single" w:sz="4" w:space="0" w:color="auto"/>
              <w:left w:val="nil"/>
              <w:bottom w:val="single" w:sz="4" w:space="0" w:color="auto"/>
              <w:right w:val="single" w:sz="4" w:space="0" w:color="auto"/>
            </w:tcBorders>
            <w:tcMar>
              <w:left w:w="43" w:type="dxa"/>
              <w:right w:w="43" w:type="dxa"/>
            </w:tcMar>
          </w:tcPr>
          <w:p w14:paraId="2B584710" w14:textId="77777777" w:rsidR="001D3879" w:rsidRPr="001D3879" w:rsidRDefault="001D3879" w:rsidP="004679DB">
            <w:pPr>
              <w:suppressAutoHyphens/>
              <w:ind w:right="131"/>
              <w:jc w:val="right"/>
              <w:rPr>
                <w:sz w:val="20"/>
                <w:szCs w:val="20"/>
                <w:lang w:val="es-ES"/>
              </w:rPr>
            </w:pPr>
            <w:r w:rsidRPr="001D3879">
              <w:rPr>
                <w:sz w:val="20"/>
                <w:lang w:val="es-ES"/>
              </w:rPr>
              <w:t>0,00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4AB040E" w14:textId="77777777" w:rsidR="001D3879" w:rsidRPr="001D3879" w:rsidRDefault="001D3879" w:rsidP="004679DB">
            <w:pPr>
              <w:suppressAutoHyphens/>
              <w:ind w:right="43"/>
              <w:jc w:val="center"/>
              <w:rPr>
                <w:sz w:val="20"/>
                <w:szCs w:val="20"/>
                <w:lang w:val="es-ES"/>
              </w:rPr>
            </w:pPr>
            <w:r w:rsidRPr="001D3879">
              <w:rPr>
                <w:color w:val="000000"/>
                <w:sz w:val="20"/>
                <w:lang w:val="es-ES"/>
              </w:rPr>
              <w:t>23,05</w:t>
            </w:r>
          </w:p>
        </w:tc>
        <w:tc>
          <w:tcPr>
            <w:tcW w:w="507" w:type="pct"/>
            <w:tcBorders>
              <w:top w:val="single" w:sz="4" w:space="0" w:color="auto"/>
              <w:left w:val="single" w:sz="4" w:space="0" w:color="auto"/>
              <w:bottom w:val="single" w:sz="4" w:space="0" w:color="auto"/>
              <w:right w:val="single" w:sz="4" w:space="0" w:color="auto"/>
            </w:tcBorders>
            <w:vAlign w:val="center"/>
          </w:tcPr>
          <w:p w14:paraId="5FC785B8" w14:textId="77777777" w:rsidR="001D3879" w:rsidRPr="001D3879" w:rsidRDefault="001D3879" w:rsidP="004679DB">
            <w:pPr>
              <w:suppressAutoHyphens/>
              <w:ind w:right="43"/>
              <w:jc w:val="center"/>
              <w:rPr>
                <w:color w:val="000000"/>
                <w:sz w:val="20"/>
                <w:szCs w:val="20"/>
                <w:lang w:val="es-ES"/>
              </w:rPr>
            </w:pPr>
            <w:r w:rsidRPr="001D3879">
              <w:rPr>
                <w:color w:val="000000"/>
                <w:sz w:val="20"/>
                <w:lang w:val="es-ES"/>
              </w:rPr>
              <w:t>4,6</w:t>
            </w:r>
          </w:p>
        </w:tc>
      </w:tr>
      <w:tr w:rsidR="001D3879" w:rsidRPr="001D3879" w14:paraId="126A7A2B" w14:textId="77777777" w:rsidTr="004679DB">
        <w:trPr>
          <w:trHeight w:val="227"/>
        </w:trPr>
        <w:tc>
          <w:tcPr>
            <w:tcW w:w="95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74616C3" w14:textId="77777777" w:rsidR="001D3879" w:rsidRPr="001D3879" w:rsidRDefault="001D3879" w:rsidP="004679DB">
            <w:pPr>
              <w:suppressAutoHyphens/>
              <w:ind w:left="96"/>
              <w:jc w:val="left"/>
              <w:rPr>
                <w:sz w:val="20"/>
                <w:szCs w:val="20"/>
                <w:lang w:val="es-ES"/>
              </w:rPr>
            </w:pPr>
            <w:r w:rsidRPr="001D3879">
              <w:rPr>
                <w:sz w:val="20"/>
                <w:lang w:val="es-ES"/>
              </w:rPr>
              <w:t>Transporte</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6E3FD5A" w14:textId="77777777" w:rsidR="001D3879" w:rsidRPr="001D3879" w:rsidRDefault="001D3879" w:rsidP="004679DB">
            <w:pPr>
              <w:suppressAutoHyphens/>
              <w:ind w:right="94"/>
              <w:jc w:val="right"/>
              <w:rPr>
                <w:sz w:val="20"/>
                <w:szCs w:val="20"/>
                <w:lang w:val="es-ES"/>
              </w:rPr>
            </w:pPr>
            <w:r w:rsidRPr="001D3879">
              <w:rPr>
                <w:color w:val="000000"/>
                <w:sz w:val="20"/>
                <w:lang w:val="es-ES"/>
              </w:rPr>
              <w:t>0,00</w:t>
            </w:r>
          </w:p>
        </w:tc>
        <w:tc>
          <w:tcPr>
            <w:tcW w:w="505" w:type="pct"/>
            <w:tcBorders>
              <w:top w:val="single" w:sz="4" w:space="0" w:color="auto"/>
              <w:left w:val="nil"/>
              <w:bottom w:val="single" w:sz="4" w:space="0" w:color="auto"/>
              <w:right w:val="single" w:sz="4" w:space="0" w:color="auto"/>
            </w:tcBorders>
            <w:tcMar>
              <w:left w:w="43" w:type="dxa"/>
              <w:right w:w="43" w:type="dxa"/>
            </w:tcMar>
            <w:vAlign w:val="center"/>
          </w:tcPr>
          <w:p w14:paraId="437B1640" w14:textId="77777777" w:rsidR="001D3879" w:rsidRPr="001D3879" w:rsidRDefault="001D3879" w:rsidP="004679DB">
            <w:pPr>
              <w:suppressAutoHyphens/>
              <w:ind w:right="131"/>
              <w:jc w:val="right"/>
              <w:rPr>
                <w:sz w:val="20"/>
                <w:szCs w:val="20"/>
                <w:lang w:val="es-ES"/>
              </w:rPr>
            </w:pPr>
            <w:r w:rsidRPr="001D3879">
              <w:rPr>
                <w:color w:val="000000"/>
                <w:sz w:val="20"/>
                <w:lang w:val="es-ES"/>
              </w:rPr>
              <w:t>0,00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41163B3" w14:textId="77777777" w:rsidR="001D3879" w:rsidRPr="001D3879" w:rsidRDefault="001D3879" w:rsidP="004679DB">
            <w:pPr>
              <w:suppressAutoHyphens/>
              <w:ind w:right="93"/>
              <w:jc w:val="right"/>
              <w:rPr>
                <w:sz w:val="20"/>
                <w:szCs w:val="20"/>
                <w:lang w:val="es-ES"/>
              </w:rPr>
            </w:pPr>
            <w:r w:rsidRPr="001D3879">
              <w:rPr>
                <w:color w:val="000000"/>
                <w:sz w:val="20"/>
                <w:lang w:val="es-ES"/>
              </w:rPr>
              <w:t>0,46</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A2AAAB0" w14:textId="77777777" w:rsidR="001D3879" w:rsidRPr="001D3879" w:rsidRDefault="001D3879" w:rsidP="004679DB">
            <w:pPr>
              <w:suppressAutoHyphens/>
              <w:ind w:right="139"/>
              <w:jc w:val="right"/>
              <w:rPr>
                <w:sz w:val="20"/>
                <w:szCs w:val="20"/>
                <w:lang w:val="es-ES"/>
              </w:rPr>
            </w:pPr>
            <w:r w:rsidRPr="001D3879">
              <w:rPr>
                <w:color w:val="000000"/>
                <w:sz w:val="20"/>
                <w:lang w:val="es-ES"/>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1E2E18E" w14:textId="77777777" w:rsidR="001D3879" w:rsidRPr="001D3879" w:rsidRDefault="001D3879" w:rsidP="004679DB">
            <w:pPr>
              <w:suppressAutoHyphens/>
              <w:ind w:right="131"/>
              <w:jc w:val="right"/>
              <w:rPr>
                <w:sz w:val="20"/>
                <w:szCs w:val="20"/>
                <w:lang w:val="es-ES"/>
              </w:rPr>
            </w:pPr>
            <w:r w:rsidRPr="001D3879">
              <w:rPr>
                <w:color w:val="000000"/>
                <w:sz w:val="20"/>
                <w:lang w:val="es-ES"/>
              </w:rPr>
              <w:t>0,00</w:t>
            </w:r>
          </w:p>
        </w:tc>
        <w:tc>
          <w:tcPr>
            <w:tcW w:w="505" w:type="pct"/>
            <w:tcBorders>
              <w:top w:val="single" w:sz="4" w:space="0" w:color="auto"/>
              <w:left w:val="nil"/>
              <w:bottom w:val="single" w:sz="4" w:space="0" w:color="auto"/>
              <w:right w:val="single" w:sz="4" w:space="0" w:color="auto"/>
            </w:tcBorders>
            <w:tcMar>
              <w:left w:w="43" w:type="dxa"/>
              <w:right w:w="43" w:type="dxa"/>
            </w:tcMar>
          </w:tcPr>
          <w:p w14:paraId="17F3C03B" w14:textId="77777777" w:rsidR="001D3879" w:rsidRPr="001D3879" w:rsidRDefault="001D3879" w:rsidP="004679DB">
            <w:pPr>
              <w:suppressAutoHyphens/>
              <w:ind w:right="131"/>
              <w:jc w:val="right"/>
              <w:rPr>
                <w:sz w:val="20"/>
                <w:szCs w:val="20"/>
                <w:lang w:val="es-ES"/>
              </w:rPr>
            </w:pPr>
            <w:r w:rsidRPr="001D3879">
              <w:rPr>
                <w:sz w:val="20"/>
                <w:lang w:val="es-ES"/>
              </w:rPr>
              <w:t>0,00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D226162" w14:textId="77777777" w:rsidR="001D3879" w:rsidRPr="001D3879" w:rsidRDefault="001D3879" w:rsidP="004679DB">
            <w:pPr>
              <w:suppressAutoHyphens/>
              <w:ind w:right="43"/>
              <w:jc w:val="center"/>
              <w:rPr>
                <w:sz w:val="20"/>
                <w:szCs w:val="20"/>
                <w:lang w:val="es-ES"/>
              </w:rPr>
            </w:pPr>
            <w:r w:rsidRPr="001D3879">
              <w:rPr>
                <w:color w:val="000000"/>
                <w:sz w:val="20"/>
                <w:lang w:val="es-ES"/>
              </w:rPr>
              <w:t>0,46</w:t>
            </w:r>
          </w:p>
        </w:tc>
        <w:tc>
          <w:tcPr>
            <w:tcW w:w="507" w:type="pct"/>
            <w:tcBorders>
              <w:top w:val="single" w:sz="4" w:space="0" w:color="auto"/>
              <w:left w:val="single" w:sz="4" w:space="0" w:color="auto"/>
              <w:bottom w:val="single" w:sz="4" w:space="0" w:color="auto"/>
              <w:right w:val="single" w:sz="4" w:space="0" w:color="auto"/>
            </w:tcBorders>
            <w:vAlign w:val="center"/>
          </w:tcPr>
          <w:p w14:paraId="2AFEF785" w14:textId="77777777" w:rsidR="001D3879" w:rsidRPr="001D3879" w:rsidRDefault="001D3879" w:rsidP="004679DB">
            <w:pPr>
              <w:suppressAutoHyphens/>
              <w:ind w:right="43"/>
              <w:jc w:val="center"/>
              <w:rPr>
                <w:color w:val="000000"/>
                <w:sz w:val="20"/>
                <w:szCs w:val="20"/>
                <w:lang w:val="es-ES"/>
              </w:rPr>
            </w:pPr>
            <w:r w:rsidRPr="001D3879">
              <w:rPr>
                <w:color w:val="000000"/>
                <w:sz w:val="20"/>
                <w:lang w:val="es-ES"/>
              </w:rPr>
              <w:t>0,1</w:t>
            </w:r>
          </w:p>
        </w:tc>
      </w:tr>
      <w:tr w:rsidR="001D3879" w:rsidRPr="001D3879" w14:paraId="60206C66" w14:textId="77777777" w:rsidTr="004679DB">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19DD76BA" w14:textId="77777777" w:rsidR="001D3879" w:rsidRPr="001D3879" w:rsidRDefault="001D3879" w:rsidP="004679DB">
            <w:pPr>
              <w:suppressAutoHyphens/>
              <w:ind w:left="489" w:right="43"/>
              <w:jc w:val="left"/>
              <w:rPr>
                <w:sz w:val="20"/>
                <w:szCs w:val="20"/>
                <w:lang w:val="es-ES"/>
              </w:rPr>
            </w:pPr>
            <w:r w:rsidRPr="001D3879">
              <w:rPr>
                <w:b/>
                <w:sz w:val="20"/>
                <w:lang w:val="es-ES"/>
              </w:rPr>
              <w:t>Subsectores de aire acondicionado</w:t>
            </w:r>
          </w:p>
        </w:tc>
      </w:tr>
      <w:tr w:rsidR="001D3879" w:rsidRPr="001D3879" w14:paraId="125C8107" w14:textId="77777777" w:rsidTr="004679DB">
        <w:trPr>
          <w:trHeight w:val="227"/>
        </w:trPr>
        <w:tc>
          <w:tcPr>
            <w:tcW w:w="958"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6EB730C" w14:textId="77777777" w:rsidR="001D3879" w:rsidRPr="001D3879" w:rsidRDefault="001D3879" w:rsidP="004679DB">
            <w:pPr>
              <w:suppressAutoHyphens/>
              <w:ind w:left="130"/>
              <w:jc w:val="left"/>
              <w:rPr>
                <w:sz w:val="20"/>
                <w:szCs w:val="20"/>
                <w:lang w:val="es-ES"/>
              </w:rPr>
            </w:pPr>
            <w:r w:rsidRPr="001D3879">
              <w:rPr>
                <w:sz w:val="20"/>
                <w:lang w:val="es-ES"/>
              </w:rPr>
              <w:t>Residencial</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1A98614" w14:textId="77777777" w:rsidR="001D3879" w:rsidRPr="001D3879" w:rsidRDefault="001D3879" w:rsidP="004679DB">
            <w:pPr>
              <w:suppressAutoHyphens/>
              <w:ind w:right="94"/>
              <w:jc w:val="right"/>
              <w:rPr>
                <w:sz w:val="20"/>
                <w:szCs w:val="20"/>
                <w:lang w:val="es-ES"/>
              </w:rPr>
            </w:pPr>
            <w:r w:rsidRPr="001D3879">
              <w:rPr>
                <w:color w:val="000000"/>
                <w:sz w:val="20"/>
                <w:lang w:val="es-ES"/>
              </w:rPr>
              <w:t>13,97</w:t>
            </w:r>
          </w:p>
        </w:tc>
        <w:tc>
          <w:tcPr>
            <w:tcW w:w="505" w:type="pct"/>
            <w:tcBorders>
              <w:top w:val="single" w:sz="4" w:space="0" w:color="auto"/>
              <w:left w:val="nil"/>
              <w:bottom w:val="single" w:sz="4" w:space="0" w:color="auto"/>
              <w:right w:val="single" w:sz="4" w:space="0" w:color="auto"/>
            </w:tcBorders>
            <w:tcMar>
              <w:left w:w="43" w:type="dxa"/>
              <w:right w:w="43" w:type="dxa"/>
            </w:tcMar>
            <w:vAlign w:val="center"/>
          </w:tcPr>
          <w:p w14:paraId="7F896442" w14:textId="77777777" w:rsidR="001D3879" w:rsidRPr="001D3879" w:rsidRDefault="001D3879" w:rsidP="004679DB">
            <w:pPr>
              <w:suppressAutoHyphens/>
              <w:ind w:right="131"/>
              <w:jc w:val="right"/>
              <w:rPr>
                <w:sz w:val="20"/>
                <w:szCs w:val="20"/>
                <w:lang w:val="es-ES"/>
              </w:rPr>
            </w:pPr>
            <w:r w:rsidRPr="001D3879">
              <w:rPr>
                <w:color w:val="000000"/>
                <w:sz w:val="20"/>
                <w:lang w:val="es-ES"/>
              </w:rPr>
              <w:t>0,00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4D8449E" w14:textId="77777777" w:rsidR="001D3879" w:rsidRPr="001D3879" w:rsidRDefault="001D3879" w:rsidP="004679DB">
            <w:pPr>
              <w:suppressAutoHyphens/>
              <w:ind w:right="93"/>
              <w:jc w:val="right"/>
              <w:rPr>
                <w:sz w:val="20"/>
                <w:szCs w:val="20"/>
                <w:lang w:val="es-ES"/>
              </w:rPr>
            </w:pPr>
            <w:r w:rsidRPr="001D3879">
              <w:rPr>
                <w:color w:val="000000"/>
                <w:sz w:val="20"/>
                <w:lang w:val="es-ES"/>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7CD38FE" w14:textId="77777777" w:rsidR="001D3879" w:rsidRPr="001D3879" w:rsidRDefault="001D3879" w:rsidP="004679DB">
            <w:pPr>
              <w:suppressAutoHyphens/>
              <w:ind w:right="139"/>
              <w:jc w:val="right"/>
              <w:rPr>
                <w:sz w:val="20"/>
                <w:szCs w:val="20"/>
                <w:lang w:val="es-ES"/>
              </w:rPr>
            </w:pPr>
            <w:r w:rsidRPr="001D3879">
              <w:rPr>
                <w:color w:val="000000"/>
                <w:sz w:val="20"/>
                <w:lang w:val="es-ES"/>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71028B6" w14:textId="77777777" w:rsidR="001D3879" w:rsidRPr="001D3879" w:rsidRDefault="001D3879" w:rsidP="004679DB">
            <w:pPr>
              <w:suppressAutoHyphens/>
              <w:ind w:right="131"/>
              <w:jc w:val="right"/>
              <w:rPr>
                <w:sz w:val="20"/>
                <w:szCs w:val="20"/>
                <w:lang w:val="es-ES"/>
              </w:rPr>
            </w:pPr>
            <w:r w:rsidRPr="001D3879">
              <w:rPr>
                <w:color w:val="000000"/>
                <w:sz w:val="20"/>
                <w:lang w:val="es-ES"/>
              </w:rPr>
              <w:t>7,16</w:t>
            </w:r>
          </w:p>
        </w:tc>
        <w:tc>
          <w:tcPr>
            <w:tcW w:w="505" w:type="pct"/>
            <w:tcBorders>
              <w:top w:val="single" w:sz="4" w:space="0" w:color="auto"/>
              <w:left w:val="nil"/>
              <w:bottom w:val="single" w:sz="4" w:space="0" w:color="auto"/>
              <w:right w:val="single" w:sz="4" w:space="0" w:color="auto"/>
            </w:tcBorders>
            <w:tcMar>
              <w:left w:w="43" w:type="dxa"/>
              <w:right w:w="43" w:type="dxa"/>
            </w:tcMar>
          </w:tcPr>
          <w:p w14:paraId="71F6B00C" w14:textId="77777777" w:rsidR="001D3879" w:rsidRPr="001D3879" w:rsidRDefault="001D3879" w:rsidP="004679DB">
            <w:pPr>
              <w:suppressAutoHyphens/>
              <w:ind w:right="131"/>
              <w:jc w:val="right"/>
              <w:rPr>
                <w:sz w:val="20"/>
                <w:szCs w:val="20"/>
                <w:lang w:val="es-ES"/>
              </w:rPr>
            </w:pPr>
            <w:r w:rsidRPr="001D3879">
              <w:rPr>
                <w:sz w:val="20"/>
                <w:lang w:val="es-ES"/>
              </w:rPr>
              <w:t>0,00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FCCA5B6" w14:textId="77777777" w:rsidR="001D3879" w:rsidRPr="001D3879" w:rsidRDefault="001D3879" w:rsidP="004679DB">
            <w:pPr>
              <w:suppressAutoHyphens/>
              <w:ind w:right="43"/>
              <w:jc w:val="center"/>
              <w:rPr>
                <w:sz w:val="20"/>
                <w:szCs w:val="20"/>
                <w:lang w:val="es-ES"/>
              </w:rPr>
            </w:pPr>
            <w:r w:rsidRPr="001D3879">
              <w:rPr>
                <w:color w:val="000000"/>
                <w:sz w:val="20"/>
                <w:lang w:val="es-ES"/>
              </w:rPr>
              <w:t>21,13</w:t>
            </w:r>
          </w:p>
        </w:tc>
        <w:tc>
          <w:tcPr>
            <w:tcW w:w="507" w:type="pct"/>
            <w:tcBorders>
              <w:top w:val="single" w:sz="4" w:space="0" w:color="auto"/>
              <w:left w:val="single" w:sz="4" w:space="0" w:color="auto"/>
              <w:bottom w:val="single" w:sz="4" w:space="0" w:color="auto"/>
              <w:right w:val="single" w:sz="4" w:space="0" w:color="auto"/>
            </w:tcBorders>
            <w:vAlign w:val="center"/>
          </w:tcPr>
          <w:p w14:paraId="08FDF995" w14:textId="77777777" w:rsidR="001D3879" w:rsidRPr="001D3879" w:rsidRDefault="001D3879" w:rsidP="004679DB">
            <w:pPr>
              <w:suppressAutoHyphens/>
              <w:ind w:right="43"/>
              <w:jc w:val="center"/>
              <w:rPr>
                <w:color w:val="000000"/>
                <w:sz w:val="20"/>
                <w:szCs w:val="20"/>
                <w:lang w:val="es-ES"/>
              </w:rPr>
            </w:pPr>
            <w:r w:rsidRPr="001D3879">
              <w:rPr>
                <w:color w:val="000000"/>
                <w:sz w:val="20"/>
                <w:lang w:val="es-ES"/>
              </w:rPr>
              <w:t>4,3</w:t>
            </w:r>
          </w:p>
        </w:tc>
      </w:tr>
      <w:tr w:rsidR="001D3879" w:rsidRPr="001D3879" w14:paraId="77264DF8" w14:textId="77777777" w:rsidTr="004679DB">
        <w:trPr>
          <w:trHeight w:val="227"/>
        </w:trPr>
        <w:tc>
          <w:tcPr>
            <w:tcW w:w="958"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01CEB05B" w14:textId="77777777" w:rsidR="001D3879" w:rsidRPr="001D3879" w:rsidRDefault="001D3879" w:rsidP="004679DB">
            <w:pPr>
              <w:suppressAutoHyphens/>
              <w:ind w:left="130"/>
              <w:jc w:val="left"/>
              <w:rPr>
                <w:sz w:val="20"/>
                <w:szCs w:val="20"/>
                <w:lang w:val="es-ES"/>
              </w:rPr>
            </w:pPr>
            <w:r w:rsidRPr="001D3879">
              <w:rPr>
                <w:color w:val="000000"/>
                <w:sz w:val="20"/>
                <w:lang w:val="es-ES"/>
              </w:rPr>
              <w:t xml:space="preserve">Comercial </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150391F" w14:textId="77777777" w:rsidR="001D3879" w:rsidRPr="001D3879" w:rsidRDefault="001D3879" w:rsidP="004679DB">
            <w:pPr>
              <w:suppressAutoHyphens/>
              <w:ind w:right="94"/>
              <w:jc w:val="right"/>
              <w:rPr>
                <w:sz w:val="20"/>
                <w:szCs w:val="20"/>
                <w:lang w:val="es-ES"/>
              </w:rPr>
            </w:pPr>
            <w:r w:rsidRPr="001D3879">
              <w:rPr>
                <w:color w:val="000000"/>
                <w:sz w:val="20"/>
                <w:lang w:val="es-ES"/>
              </w:rPr>
              <w:t>12,58</w:t>
            </w:r>
          </w:p>
        </w:tc>
        <w:tc>
          <w:tcPr>
            <w:tcW w:w="505" w:type="pct"/>
            <w:tcBorders>
              <w:top w:val="single" w:sz="4" w:space="0" w:color="auto"/>
              <w:left w:val="nil"/>
              <w:bottom w:val="single" w:sz="4" w:space="0" w:color="auto"/>
              <w:right w:val="single" w:sz="4" w:space="0" w:color="auto"/>
            </w:tcBorders>
            <w:tcMar>
              <w:left w:w="43" w:type="dxa"/>
              <w:right w:w="43" w:type="dxa"/>
            </w:tcMar>
            <w:vAlign w:val="center"/>
          </w:tcPr>
          <w:p w14:paraId="2DAC3E98" w14:textId="77777777" w:rsidR="001D3879" w:rsidRPr="001D3879" w:rsidRDefault="001D3879" w:rsidP="004679DB">
            <w:pPr>
              <w:suppressAutoHyphens/>
              <w:ind w:right="131"/>
              <w:jc w:val="right"/>
              <w:rPr>
                <w:sz w:val="20"/>
                <w:szCs w:val="20"/>
                <w:lang w:val="es-ES"/>
              </w:rPr>
            </w:pPr>
            <w:r w:rsidRPr="001D3879">
              <w:rPr>
                <w:color w:val="000000"/>
                <w:sz w:val="20"/>
                <w:lang w:val="es-ES"/>
              </w:rPr>
              <w:t>0,00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3EA2004" w14:textId="77777777" w:rsidR="001D3879" w:rsidRPr="001D3879" w:rsidRDefault="001D3879" w:rsidP="004679DB">
            <w:pPr>
              <w:suppressAutoHyphens/>
              <w:ind w:right="93"/>
              <w:jc w:val="right"/>
              <w:rPr>
                <w:sz w:val="20"/>
                <w:szCs w:val="20"/>
                <w:lang w:val="es-ES"/>
              </w:rPr>
            </w:pPr>
            <w:r w:rsidRPr="001D3879">
              <w:rPr>
                <w:color w:val="000000"/>
                <w:sz w:val="20"/>
                <w:lang w:val="es-ES"/>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7DB0848" w14:textId="77777777" w:rsidR="001D3879" w:rsidRPr="001D3879" w:rsidRDefault="001D3879" w:rsidP="004679DB">
            <w:pPr>
              <w:suppressAutoHyphens/>
              <w:ind w:right="139"/>
              <w:jc w:val="right"/>
              <w:rPr>
                <w:sz w:val="20"/>
                <w:szCs w:val="20"/>
                <w:lang w:val="es-ES"/>
              </w:rPr>
            </w:pPr>
            <w:r w:rsidRPr="001D3879">
              <w:rPr>
                <w:color w:val="000000"/>
                <w:sz w:val="20"/>
                <w:lang w:val="es-ES"/>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78D968ED" w14:textId="77777777" w:rsidR="001D3879" w:rsidRPr="001D3879" w:rsidRDefault="001D3879" w:rsidP="004679DB">
            <w:pPr>
              <w:suppressAutoHyphens/>
              <w:ind w:right="131"/>
              <w:jc w:val="right"/>
              <w:rPr>
                <w:sz w:val="20"/>
                <w:szCs w:val="20"/>
                <w:lang w:val="es-ES"/>
              </w:rPr>
            </w:pPr>
            <w:r w:rsidRPr="001D3879">
              <w:rPr>
                <w:color w:val="000000"/>
                <w:sz w:val="20"/>
                <w:lang w:val="es-ES"/>
              </w:rPr>
              <w:t>30,50</w:t>
            </w:r>
          </w:p>
        </w:tc>
        <w:tc>
          <w:tcPr>
            <w:tcW w:w="505" w:type="pct"/>
            <w:tcBorders>
              <w:top w:val="single" w:sz="4" w:space="0" w:color="auto"/>
              <w:left w:val="nil"/>
              <w:bottom w:val="single" w:sz="4" w:space="0" w:color="auto"/>
              <w:right w:val="single" w:sz="4" w:space="0" w:color="auto"/>
            </w:tcBorders>
            <w:tcMar>
              <w:left w:w="43" w:type="dxa"/>
              <w:right w:w="43" w:type="dxa"/>
            </w:tcMar>
          </w:tcPr>
          <w:p w14:paraId="479B43D5" w14:textId="77777777" w:rsidR="001D3879" w:rsidRPr="001D3879" w:rsidRDefault="001D3879" w:rsidP="004679DB">
            <w:pPr>
              <w:suppressAutoHyphens/>
              <w:ind w:right="131"/>
              <w:jc w:val="right"/>
              <w:rPr>
                <w:sz w:val="20"/>
                <w:szCs w:val="20"/>
                <w:lang w:val="es-ES"/>
              </w:rPr>
            </w:pPr>
            <w:r w:rsidRPr="001D3879">
              <w:rPr>
                <w:sz w:val="20"/>
                <w:lang w:val="es-ES"/>
              </w:rPr>
              <w:t>0,00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A862669" w14:textId="77777777" w:rsidR="001D3879" w:rsidRPr="001D3879" w:rsidRDefault="001D3879" w:rsidP="004679DB">
            <w:pPr>
              <w:suppressAutoHyphens/>
              <w:ind w:right="43"/>
              <w:jc w:val="center"/>
              <w:rPr>
                <w:sz w:val="20"/>
                <w:szCs w:val="20"/>
                <w:lang w:val="es-ES"/>
              </w:rPr>
            </w:pPr>
            <w:r w:rsidRPr="001D3879">
              <w:rPr>
                <w:color w:val="000000"/>
                <w:sz w:val="20"/>
                <w:lang w:val="es-ES"/>
              </w:rPr>
              <w:t>43,08</w:t>
            </w:r>
          </w:p>
        </w:tc>
        <w:tc>
          <w:tcPr>
            <w:tcW w:w="507" w:type="pct"/>
            <w:tcBorders>
              <w:top w:val="single" w:sz="4" w:space="0" w:color="auto"/>
              <w:left w:val="single" w:sz="4" w:space="0" w:color="auto"/>
              <w:bottom w:val="single" w:sz="4" w:space="0" w:color="auto"/>
              <w:right w:val="single" w:sz="4" w:space="0" w:color="auto"/>
            </w:tcBorders>
            <w:vAlign w:val="center"/>
          </w:tcPr>
          <w:p w14:paraId="777C506D" w14:textId="77777777" w:rsidR="001D3879" w:rsidRPr="001D3879" w:rsidRDefault="001D3879" w:rsidP="004679DB">
            <w:pPr>
              <w:suppressAutoHyphens/>
              <w:ind w:right="43"/>
              <w:jc w:val="center"/>
              <w:rPr>
                <w:color w:val="000000"/>
                <w:sz w:val="20"/>
                <w:szCs w:val="20"/>
                <w:lang w:val="es-ES"/>
              </w:rPr>
            </w:pPr>
            <w:r w:rsidRPr="001D3879">
              <w:rPr>
                <w:color w:val="000000"/>
                <w:sz w:val="20"/>
                <w:lang w:val="es-ES"/>
              </w:rPr>
              <w:t>8,7</w:t>
            </w:r>
          </w:p>
        </w:tc>
      </w:tr>
      <w:tr w:rsidR="001D3879" w:rsidRPr="001D3879" w14:paraId="280F0B86" w14:textId="77777777" w:rsidTr="004679DB">
        <w:trPr>
          <w:trHeight w:val="227"/>
        </w:trPr>
        <w:tc>
          <w:tcPr>
            <w:tcW w:w="958"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138A2459" w14:textId="77777777" w:rsidR="001D3879" w:rsidRPr="001D3879" w:rsidRDefault="001D3879" w:rsidP="004679DB">
            <w:pPr>
              <w:suppressAutoHyphens/>
              <w:ind w:left="130"/>
              <w:jc w:val="left"/>
              <w:rPr>
                <w:sz w:val="20"/>
                <w:szCs w:val="20"/>
                <w:lang w:val="es-ES"/>
              </w:rPr>
            </w:pPr>
            <w:r w:rsidRPr="001D3879">
              <w:rPr>
                <w:color w:val="000000"/>
                <w:sz w:val="20"/>
                <w:lang w:val="es-ES"/>
              </w:rPr>
              <w:t>Enfriadores</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5A12A8C" w14:textId="77777777" w:rsidR="001D3879" w:rsidRPr="001D3879" w:rsidRDefault="001D3879" w:rsidP="004679DB">
            <w:pPr>
              <w:suppressAutoHyphens/>
              <w:ind w:right="94"/>
              <w:jc w:val="right"/>
              <w:rPr>
                <w:sz w:val="20"/>
                <w:szCs w:val="20"/>
                <w:lang w:val="es-ES"/>
              </w:rPr>
            </w:pPr>
            <w:r w:rsidRPr="001D3879">
              <w:rPr>
                <w:color w:val="000000"/>
                <w:sz w:val="20"/>
                <w:lang w:val="es-ES"/>
              </w:rPr>
              <w:t>0,00</w:t>
            </w:r>
          </w:p>
        </w:tc>
        <w:tc>
          <w:tcPr>
            <w:tcW w:w="505" w:type="pct"/>
            <w:tcBorders>
              <w:top w:val="single" w:sz="4" w:space="0" w:color="auto"/>
              <w:left w:val="nil"/>
              <w:bottom w:val="single" w:sz="4" w:space="0" w:color="auto"/>
              <w:right w:val="single" w:sz="4" w:space="0" w:color="auto"/>
            </w:tcBorders>
            <w:tcMar>
              <w:left w:w="43" w:type="dxa"/>
              <w:right w:w="43" w:type="dxa"/>
            </w:tcMar>
            <w:vAlign w:val="center"/>
          </w:tcPr>
          <w:p w14:paraId="02EA09E4" w14:textId="77777777" w:rsidR="001D3879" w:rsidRPr="001D3879" w:rsidRDefault="001D3879" w:rsidP="004679DB">
            <w:pPr>
              <w:suppressAutoHyphens/>
              <w:ind w:right="131"/>
              <w:jc w:val="right"/>
              <w:rPr>
                <w:sz w:val="20"/>
                <w:szCs w:val="20"/>
                <w:lang w:val="es-ES"/>
              </w:rPr>
            </w:pPr>
            <w:r w:rsidRPr="001D3879">
              <w:rPr>
                <w:color w:val="000000"/>
                <w:sz w:val="20"/>
                <w:lang w:val="es-ES"/>
              </w:rPr>
              <w:t>55,38</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78A18D0" w14:textId="77777777" w:rsidR="001D3879" w:rsidRPr="001D3879" w:rsidRDefault="001D3879" w:rsidP="004679DB">
            <w:pPr>
              <w:suppressAutoHyphens/>
              <w:ind w:right="93"/>
              <w:jc w:val="right"/>
              <w:rPr>
                <w:sz w:val="20"/>
                <w:szCs w:val="20"/>
                <w:lang w:val="es-ES"/>
              </w:rPr>
            </w:pPr>
            <w:r w:rsidRPr="001D3879">
              <w:rPr>
                <w:color w:val="000000"/>
                <w:sz w:val="20"/>
                <w:lang w:val="es-ES"/>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7E6CB1E" w14:textId="77777777" w:rsidR="001D3879" w:rsidRPr="001D3879" w:rsidRDefault="001D3879" w:rsidP="004679DB">
            <w:pPr>
              <w:suppressAutoHyphens/>
              <w:ind w:right="139"/>
              <w:jc w:val="right"/>
              <w:rPr>
                <w:sz w:val="20"/>
                <w:szCs w:val="20"/>
                <w:lang w:val="es-ES"/>
              </w:rPr>
            </w:pPr>
            <w:r w:rsidRPr="001D3879">
              <w:rPr>
                <w:color w:val="000000"/>
                <w:sz w:val="20"/>
                <w:lang w:val="es-ES"/>
              </w:rPr>
              <w:t>2,26</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C0B096D" w14:textId="77777777" w:rsidR="001D3879" w:rsidRPr="001D3879" w:rsidRDefault="001D3879" w:rsidP="004679DB">
            <w:pPr>
              <w:suppressAutoHyphens/>
              <w:ind w:right="131"/>
              <w:jc w:val="right"/>
              <w:rPr>
                <w:sz w:val="20"/>
                <w:szCs w:val="20"/>
                <w:lang w:val="es-ES"/>
              </w:rPr>
            </w:pPr>
            <w:r w:rsidRPr="001D3879">
              <w:rPr>
                <w:sz w:val="20"/>
                <w:lang w:val="es-ES"/>
              </w:rPr>
              <w:t>4,83</w:t>
            </w:r>
          </w:p>
        </w:tc>
        <w:tc>
          <w:tcPr>
            <w:tcW w:w="505" w:type="pct"/>
            <w:tcBorders>
              <w:top w:val="single" w:sz="4" w:space="0" w:color="auto"/>
              <w:left w:val="nil"/>
              <w:bottom w:val="single" w:sz="4" w:space="0" w:color="auto"/>
              <w:right w:val="single" w:sz="4" w:space="0" w:color="auto"/>
            </w:tcBorders>
            <w:tcMar>
              <w:left w:w="43" w:type="dxa"/>
              <w:right w:w="43" w:type="dxa"/>
            </w:tcMar>
          </w:tcPr>
          <w:p w14:paraId="3E757809" w14:textId="77777777" w:rsidR="001D3879" w:rsidRPr="001D3879" w:rsidRDefault="001D3879" w:rsidP="004679DB">
            <w:pPr>
              <w:suppressAutoHyphens/>
              <w:ind w:right="131"/>
              <w:jc w:val="right"/>
              <w:rPr>
                <w:sz w:val="20"/>
                <w:szCs w:val="20"/>
                <w:lang w:val="es-ES"/>
              </w:rPr>
            </w:pPr>
            <w:r w:rsidRPr="001D3879">
              <w:rPr>
                <w:sz w:val="20"/>
                <w:lang w:val="es-ES"/>
              </w:rPr>
              <w:t>0,00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B8AB827" w14:textId="77777777" w:rsidR="001D3879" w:rsidRPr="001D3879" w:rsidRDefault="001D3879" w:rsidP="004679DB">
            <w:pPr>
              <w:suppressAutoHyphens/>
              <w:ind w:right="43"/>
              <w:jc w:val="center"/>
              <w:rPr>
                <w:sz w:val="20"/>
                <w:szCs w:val="20"/>
                <w:lang w:val="es-ES"/>
              </w:rPr>
            </w:pPr>
            <w:r w:rsidRPr="001D3879">
              <w:rPr>
                <w:sz w:val="20"/>
                <w:lang w:val="es-ES"/>
              </w:rPr>
              <w:t>62,47</w:t>
            </w:r>
          </w:p>
        </w:tc>
        <w:tc>
          <w:tcPr>
            <w:tcW w:w="507" w:type="pct"/>
            <w:tcBorders>
              <w:top w:val="single" w:sz="4" w:space="0" w:color="auto"/>
              <w:left w:val="single" w:sz="4" w:space="0" w:color="auto"/>
              <w:bottom w:val="single" w:sz="4" w:space="0" w:color="auto"/>
              <w:right w:val="single" w:sz="4" w:space="0" w:color="auto"/>
            </w:tcBorders>
            <w:vAlign w:val="center"/>
          </w:tcPr>
          <w:p w14:paraId="53C78390" w14:textId="77777777" w:rsidR="001D3879" w:rsidRPr="001D3879" w:rsidRDefault="001D3879" w:rsidP="004679DB">
            <w:pPr>
              <w:suppressAutoHyphens/>
              <w:ind w:right="43"/>
              <w:jc w:val="center"/>
              <w:rPr>
                <w:color w:val="000000"/>
                <w:sz w:val="20"/>
                <w:szCs w:val="20"/>
                <w:lang w:val="es-ES"/>
              </w:rPr>
            </w:pPr>
            <w:r w:rsidRPr="001D3879">
              <w:rPr>
                <w:color w:val="000000"/>
                <w:sz w:val="20"/>
                <w:lang w:val="es-ES"/>
              </w:rPr>
              <w:t>12,6</w:t>
            </w:r>
          </w:p>
        </w:tc>
      </w:tr>
      <w:tr w:rsidR="001D3879" w:rsidRPr="001D3879" w14:paraId="0AD221EE" w14:textId="77777777" w:rsidTr="004679DB">
        <w:trPr>
          <w:trHeight w:val="227"/>
        </w:trPr>
        <w:tc>
          <w:tcPr>
            <w:tcW w:w="958"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439CFD8" w14:textId="77777777" w:rsidR="001D3879" w:rsidRPr="001D3879" w:rsidRDefault="001D3879" w:rsidP="004679DB">
            <w:pPr>
              <w:suppressAutoHyphens/>
              <w:ind w:left="130"/>
              <w:jc w:val="left"/>
              <w:rPr>
                <w:sz w:val="20"/>
                <w:szCs w:val="20"/>
                <w:lang w:val="es-ES"/>
              </w:rPr>
            </w:pPr>
            <w:r w:rsidRPr="001D3879">
              <w:rPr>
                <w:sz w:val="20"/>
                <w:lang w:val="es-ES"/>
              </w:rPr>
              <w:t>Aire acondicionado para vehículos</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8E78C34" w14:textId="77777777" w:rsidR="001D3879" w:rsidRPr="001D3879" w:rsidRDefault="001D3879" w:rsidP="004679DB">
            <w:pPr>
              <w:suppressAutoHyphens/>
              <w:ind w:right="94"/>
              <w:jc w:val="right"/>
              <w:rPr>
                <w:sz w:val="20"/>
                <w:szCs w:val="20"/>
                <w:lang w:val="es-ES"/>
              </w:rPr>
            </w:pPr>
            <w:r w:rsidRPr="001D3879">
              <w:rPr>
                <w:color w:val="000000"/>
                <w:sz w:val="20"/>
                <w:lang w:val="es-ES"/>
              </w:rPr>
              <w:t>0,00</w:t>
            </w:r>
          </w:p>
        </w:tc>
        <w:tc>
          <w:tcPr>
            <w:tcW w:w="505" w:type="pct"/>
            <w:tcBorders>
              <w:top w:val="single" w:sz="4" w:space="0" w:color="auto"/>
              <w:left w:val="nil"/>
              <w:bottom w:val="single" w:sz="4" w:space="0" w:color="auto"/>
              <w:right w:val="single" w:sz="4" w:space="0" w:color="auto"/>
            </w:tcBorders>
            <w:tcMar>
              <w:left w:w="43" w:type="dxa"/>
              <w:right w:w="43" w:type="dxa"/>
            </w:tcMar>
            <w:vAlign w:val="center"/>
          </w:tcPr>
          <w:p w14:paraId="05FA6E9A" w14:textId="77777777" w:rsidR="001D3879" w:rsidRPr="001D3879" w:rsidRDefault="001D3879" w:rsidP="004679DB">
            <w:pPr>
              <w:suppressAutoHyphens/>
              <w:ind w:right="131"/>
              <w:jc w:val="right"/>
              <w:rPr>
                <w:sz w:val="20"/>
                <w:szCs w:val="20"/>
                <w:lang w:val="es-ES"/>
              </w:rPr>
            </w:pPr>
            <w:r w:rsidRPr="001D3879">
              <w:rPr>
                <w:color w:val="000000"/>
                <w:sz w:val="20"/>
                <w:lang w:val="es-ES"/>
              </w:rPr>
              <w:t>58,43</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371B6E6" w14:textId="77777777" w:rsidR="001D3879" w:rsidRPr="001D3879" w:rsidRDefault="001D3879" w:rsidP="004679DB">
            <w:pPr>
              <w:suppressAutoHyphens/>
              <w:ind w:right="93"/>
              <w:jc w:val="right"/>
              <w:rPr>
                <w:sz w:val="20"/>
                <w:szCs w:val="20"/>
                <w:lang w:val="es-ES"/>
              </w:rPr>
            </w:pPr>
            <w:r w:rsidRPr="001D3879">
              <w:rPr>
                <w:color w:val="000000"/>
                <w:sz w:val="20"/>
                <w:lang w:val="es-ES"/>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C829528" w14:textId="77777777" w:rsidR="001D3879" w:rsidRPr="001D3879" w:rsidRDefault="001D3879" w:rsidP="004679DB">
            <w:pPr>
              <w:suppressAutoHyphens/>
              <w:ind w:right="139"/>
              <w:jc w:val="right"/>
              <w:rPr>
                <w:sz w:val="20"/>
                <w:szCs w:val="20"/>
                <w:lang w:val="es-ES"/>
              </w:rPr>
            </w:pPr>
            <w:r w:rsidRPr="001D3879">
              <w:rPr>
                <w:color w:val="000000"/>
                <w:sz w:val="20"/>
                <w:lang w:val="es-ES"/>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8A10641" w14:textId="77777777" w:rsidR="001D3879" w:rsidRPr="001D3879" w:rsidRDefault="001D3879" w:rsidP="004679DB">
            <w:pPr>
              <w:suppressAutoHyphens/>
              <w:ind w:right="131"/>
              <w:jc w:val="right"/>
              <w:rPr>
                <w:sz w:val="20"/>
                <w:szCs w:val="20"/>
                <w:lang w:val="es-ES"/>
              </w:rPr>
            </w:pPr>
            <w:r w:rsidRPr="001D3879">
              <w:rPr>
                <w:color w:val="000000"/>
                <w:sz w:val="20"/>
                <w:lang w:val="es-ES"/>
              </w:rPr>
              <w:t>0,00</w:t>
            </w:r>
          </w:p>
        </w:tc>
        <w:tc>
          <w:tcPr>
            <w:tcW w:w="505" w:type="pct"/>
            <w:tcBorders>
              <w:top w:val="single" w:sz="4" w:space="0" w:color="auto"/>
              <w:left w:val="nil"/>
              <w:bottom w:val="single" w:sz="4" w:space="0" w:color="auto"/>
              <w:right w:val="single" w:sz="4" w:space="0" w:color="auto"/>
            </w:tcBorders>
            <w:tcMar>
              <w:left w:w="43" w:type="dxa"/>
              <w:right w:w="43" w:type="dxa"/>
            </w:tcMar>
          </w:tcPr>
          <w:p w14:paraId="0479ED05" w14:textId="77777777" w:rsidR="001D3879" w:rsidRPr="001D3879" w:rsidRDefault="001D3879" w:rsidP="004679DB">
            <w:pPr>
              <w:suppressAutoHyphens/>
              <w:ind w:right="131"/>
              <w:jc w:val="right"/>
              <w:rPr>
                <w:sz w:val="20"/>
                <w:szCs w:val="20"/>
                <w:lang w:val="es-ES"/>
              </w:rPr>
            </w:pPr>
            <w:r w:rsidRPr="001D3879">
              <w:rPr>
                <w:sz w:val="20"/>
                <w:lang w:val="es-ES"/>
              </w:rPr>
              <w:t>0,00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4868087" w14:textId="77777777" w:rsidR="001D3879" w:rsidRPr="001D3879" w:rsidRDefault="001D3879" w:rsidP="004679DB">
            <w:pPr>
              <w:suppressAutoHyphens/>
              <w:ind w:right="43"/>
              <w:jc w:val="center"/>
              <w:rPr>
                <w:sz w:val="20"/>
                <w:szCs w:val="20"/>
                <w:lang w:val="es-ES"/>
              </w:rPr>
            </w:pPr>
            <w:r w:rsidRPr="001D3879">
              <w:rPr>
                <w:color w:val="000000"/>
                <w:sz w:val="20"/>
                <w:lang w:val="es-ES"/>
              </w:rPr>
              <w:t>58,43</w:t>
            </w:r>
          </w:p>
        </w:tc>
        <w:tc>
          <w:tcPr>
            <w:tcW w:w="507" w:type="pct"/>
            <w:tcBorders>
              <w:top w:val="single" w:sz="4" w:space="0" w:color="auto"/>
              <w:left w:val="single" w:sz="4" w:space="0" w:color="auto"/>
              <w:bottom w:val="single" w:sz="4" w:space="0" w:color="auto"/>
              <w:right w:val="single" w:sz="4" w:space="0" w:color="auto"/>
            </w:tcBorders>
            <w:vAlign w:val="center"/>
          </w:tcPr>
          <w:p w14:paraId="46FD9F39" w14:textId="77777777" w:rsidR="001D3879" w:rsidRPr="001D3879" w:rsidRDefault="001D3879" w:rsidP="004679DB">
            <w:pPr>
              <w:suppressAutoHyphens/>
              <w:ind w:right="43"/>
              <w:jc w:val="center"/>
              <w:rPr>
                <w:color w:val="000000"/>
                <w:sz w:val="20"/>
                <w:szCs w:val="20"/>
                <w:lang w:val="es-ES"/>
              </w:rPr>
            </w:pPr>
            <w:r w:rsidRPr="001D3879">
              <w:rPr>
                <w:color w:val="000000"/>
                <w:sz w:val="20"/>
                <w:lang w:val="es-ES"/>
              </w:rPr>
              <w:t>11,8</w:t>
            </w:r>
          </w:p>
        </w:tc>
      </w:tr>
      <w:tr w:rsidR="001D3879" w:rsidRPr="001D3879" w14:paraId="0D35C0C1" w14:textId="77777777" w:rsidTr="004679DB">
        <w:trPr>
          <w:trHeight w:val="227"/>
        </w:trPr>
        <w:tc>
          <w:tcPr>
            <w:tcW w:w="958"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A6C613B" w14:textId="77777777" w:rsidR="001D3879" w:rsidRPr="001D3879" w:rsidRDefault="001D3879" w:rsidP="004679DB">
            <w:pPr>
              <w:suppressAutoHyphens/>
              <w:ind w:left="130" w:right="84"/>
              <w:jc w:val="left"/>
              <w:rPr>
                <w:b/>
                <w:bCs/>
                <w:sz w:val="20"/>
                <w:szCs w:val="20"/>
                <w:lang w:val="es-ES"/>
              </w:rPr>
            </w:pPr>
            <w:r w:rsidRPr="001D3879">
              <w:rPr>
                <w:b/>
                <w:sz w:val="20"/>
                <w:lang w:val="es-ES"/>
              </w:rPr>
              <w:t xml:space="preserve">Total </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ADAEFFE" w14:textId="77777777" w:rsidR="001D3879" w:rsidRPr="001D3879" w:rsidRDefault="001D3879" w:rsidP="004679DB">
            <w:pPr>
              <w:suppressAutoHyphens/>
              <w:ind w:right="94"/>
              <w:jc w:val="right"/>
              <w:rPr>
                <w:b/>
                <w:bCs/>
                <w:sz w:val="20"/>
                <w:szCs w:val="20"/>
                <w:lang w:val="es-ES"/>
              </w:rPr>
            </w:pPr>
            <w:r w:rsidRPr="001D3879">
              <w:rPr>
                <w:b/>
                <w:color w:val="000000"/>
                <w:sz w:val="20"/>
                <w:lang w:val="es-ES"/>
              </w:rPr>
              <w:t>26,55</w:t>
            </w:r>
          </w:p>
        </w:tc>
        <w:tc>
          <w:tcPr>
            <w:tcW w:w="505" w:type="pct"/>
            <w:tcBorders>
              <w:top w:val="single" w:sz="4" w:space="0" w:color="auto"/>
              <w:left w:val="nil"/>
              <w:bottom w:val="single" w:sz="4" w:space="0" w:color="auto"/>
              <w:right w:val="single" w:sz="4" w:space="0" w:color="auto"/>
            </w:tcBorders>
            <w:tcMar>
              <w:left w:w="43" w:type="dxa"/>
              <w:right w:w="43" w:type="dxa"/>
            </w:tcMar>
            <w:vAlign w:val="center"/>
          </w:tcPr>
          <w:p w14:paraId="6C35E220" w14:textId="77777777" w:rsidR="001D3879" w:rsidRPr="001D3879" w:rsidRDefault="001D3879" w:rsidP="004679DB">
            <w:pPr>
              <w:suppressAutoHyphens/>
              <w:ind w:right="131"/>
              <w:jc w:val="right"/>
              <w:rPr>
                <w:b/>
                <w:bCs/>
                <w:sz w:val="20"/>
                <w:szCs w:val="20"/>
                <w:lang w:val="es-ES"/>
              </w:rPr>
            </w:pPr>
            <w:r w:rsidRPr="001D3879">
              <w:rPr>
                <w:b/>
                <w:color w:val="000000"/>
                <w:sz w:val="20"/>
                <w:lang w:val="es-ES"/>
              </w:rPr>
              <w:t>393,95</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A30D365" w14:textId="77777777" w:rsidR="001D3879" w:rsidRPr="001D3879" w:rsidRDefault="001D3879" w:rsidP="004679DB">
            <w:pPr>
              <w:suppressAutoHyphens/>
              <w:ind w:right="93"/>
              <w:jc w:val="right"/>
              <w:rPr>
                <w:b/>
                <w:bCs/>
                <w:sz w:val="20"/>
                <w:szCs w:val="20"/>
                <w:lang w:val="es-ES"/>
              </w:rPr>
            </w:pPr>
            <w:r w:rsidRPr="001D3879">
              <w:rPr>
                <w:b/>
                <w:sz w:val="20"/>
                <w:lang w:val="es-ES"/>
              </w:rPr>
              <w:t>31,08</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E2AA793" w14:textId="77777777" w:rsidR="001D3879" w:rsidRPr="001D3879" w:rsidRDefault="001D3879" w:rsidP="004679DB">
            <w:pPr>
              <w:suppressAutoHyphens/>
              <w:ind w:right="139"/>
              <w:jc w:val="right"/>
              <w:rPr>
                <w:b/>
                <w:bCs/>
                <w:sz w:val="20"/>
                <w:szCs w:val="20"/>
                <w:lang w:val="es-ES"/>
              </w:rPr>
            </w:pPr>
            <w:r w:rsidRPr="001D3879">
              <w:rPr>
                <w:b/>
                <w:sz w:val="20"/>
                <w:lang w:val="es-ES"/>
              </w:rPr>
              <w:t>2,26</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56BA317" w14:textId="77777777" w:rsidR="001D3879" w:rsidRPr="001D3879" w:rsidRDefault="001D3879" w:rsidP="004679DB">
            <w:pPr>
              <w:suppressAutoHyphens/>
              <w:ind w:right="131"/>
              <w:jc w:val="right"/>
              <w:rPr>
                <w:b/>
                <w:bCs/>
                <w:sz w:val="20"/>
                <w:szCs w:val="20"/>
                <w:lang w:val="es-ES"/>
              </w:rPr>
            </w:pPr>
            <w:r w:rsidRPr="001D3879">
              <w:rPr>
                <w:b/>
                <w:color w:val="000000"/>
                <w:sz w:val="20"/>
                <w:lang w:val="es-ES"/>
              </w:rPr>
              <w:t>42,49</w:t>
            </w:r>
          </w:p>
        </w:tc>
        <w:tc>
          <w:tcPr>
            <w:tcW w:w="505" w:type="pct"/>
            <w:tcBorders>
              <w:top w:val="single" w:sz="4" w:space="0" w:color="auto"/>
              <w:left w:val="nil"/>
              <w:bottom w:val="single" w:sz="4" w:space="0" w:color="auto"/>
              <w:right w:val="single" w:sz="4" w:space="0" w:color="auto"/>
            </w:tcBorders>
            <w:tcMar>
              <w:left w:w="43" w:type="dxa"/>
              <w:right w:w="43" w:type="dxa"/>
            </w:tcMar>
            <w:vAlign w:val="center"/>
          </w:tcPr>
          <w:p w14:paraId="3D5CB0C0" w14:textId="77777777" w:rsidR="001D3879" w:rsidRPr="001D3879" w:rsidRDefault="001D3879" w:rsidP="004679DB">
            <w:pPr>
              <w:suppressAutoHyphens/>
              <w:ind w:right="131"/>
              <w:jc w:val="right"/>
              <w:rPr>
                <w:b/>
                <w:bCs/>
                <w:sz w:val="20"/>
                <w:szCs w:val="20"/>
                <w:lang w:val="es-ES"/>
              </w:rPr>
            </w:pPr>
            <w:r w:rsidRPr="001D3879">
              <w:rPr>
                <w:b/>
                <w:sz w:val="20"/>
                <w:lang w:val="es-ES"/>
              </w:rPr>
              <w:t>0,00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7F59848" w14:textId="77777777" w:rsidR="001D3879" w:rsidRPr="001D3879" w:rsidRDefault="001D3879" w:rsidP="004679DB">
            <w:pPr>
              <w:suppressAutoHyphens/>
              <w:ind w:right="43"/>
              <w:jc w:val="center"/>
              <w:rPr>
                <w:b/>
                <w:bCs/>
                <w:sz w:val="20"/>
                <w:szCs w:val="20"/>
                <w:lang w:val="es-ES"/>
              </w:rPr>
            </w:pPr>
            <w:r w:rsidRPr="001D3879">
              <w:rPr>
                <w:b/>
                <w:sz w:val="20"/>
                <w:lang w:val="es-ES"/>
              </w:rPr>
              <w:t>496,33</w:t>
            </w:r>
          </w:p>
        </w:tc>
        <w:tc>
          <w:tcPr>
            <w:tcW w:w="507" w:type="pct"/>
            <w:tcBorders>
              <w:top w:val="single" w:sz="4" w:space="0" w:color="auto"/>
              <w:left w:val="single" w:sz="4" w:space="0" w:color="auto"/>
              <w:bottom w:val="single" w:sz="4" w:space="0" w:color="auto"/>
              <w:right w:val="single" w:sz="4" w:space="0" w:color="auto"/>
            </w:tcBorders>
            <w:vAlign w:val="center"/>
          </w:tcPr>
          <w:p w14:paraId="13DFD687" w14:textId="77777777" w:rsidR="001D3879" w:rsidRPr="001D3879" w:rsidRDefault="001D3879" w:rsidP="004679DB">
            <w:pPr>
              <w:suppressAutoHyphens/>
              <w:ind w:right="43"/>
              <w:jc w:val="center"/>
              <w:rPr>
                <w:b/>
                <w:bCs/>
                <w:color w:val="000000"/>
                <w:sz w:val="20"/>
                <w:szCs w:val="20"/>
                <w:lang w:val="es-ES"/>
              </w:rPr>
            </w:pPr>
            <w:r w:rsidRPr="001D3879">
              <w:rPr>
                <w:b/>
                <w:sz w:val="20"/>
                <w:lang w:val="es-ES"/>
              </w:rPr>
              <w:t>100</w:t>
            </w:r>
          </w:p>
        </w:tc>
      </w:tr>
      <w:bookmarkEnd w:id="4"/>
      <w:tr w:rsidR="001D3879" w:rsidRPr="001D3879" w14:paraId="5318EF43" w14:textId="77777777" w:rsidTr="004679DB">
        <w:trPr>
          <w:trHeight w:val="227"/>
        </w:trPr>
        <w:tc>
          <w:tcPr>
            <w:tcW w:w="95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2305912" w14:textId="77777777" w:rsidR="001D3879" w:rsidRPr="001D3879" w:rsidRDefault="001D3879" w:rsidP="004679DB">
            <w:pPr>
              <w:suppressAutoHyphens/>
              <w:ind w:left="130" w:right="-86"/>
              <w:jc w:val="left"/>
              <w:rPr>
                <w:sz w:val="20"/>
                <w:szCs w:val="20"/>
                <w:lang w:val="es-ES"/>
              </w:rPr>
            </w:pPr>
            <w:r w:rsidRPr="001D3879">
              <w:rPr>
                <w:sz w:val="20"/>
                <w:lang w:val="es-ES"/>
              </w:rPr>
              <w:t>Espumas**</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3D5E0C7" w14:textId="77777777" w:rsidR="001D3879" w:rsidRPr="001D3879" w:rsidRDefault="001D3879" w:rsidP="004679DB">
            <w:pPr>
              <w:suppressAutoHyphens/>
              <w:ind w:right="94"/>
              <w:jc w:val="right"/>
              <w:rPr>
                <w:b/>
                <w:bCs/>
                <w:i/>
                <w:iCs/>
                <w:sz w:val="20"/>
                <w:szCs w:val="20"/>
                <w:lang w:val="es-ES"/>
              </w:rPr>
            </w:pPr>
            <w:r w:rsidRPr="001D3879">
              <w:rPr>
                <w:sz w:val="20"/>
                <w:lang w:val="es-ES"/>
              </w:rPr>
              <w:t>0,00</w:t>
            </w:r>
          </w:p>
        </w:tc>
        <w:tc>
          <w:tcPr>
            <w:tcW w:w="505" w:type="pct"/>
            <w:tcBorders>
              <w:top w:val="single" w:sz="4" w:space="0" w:color="auto"/>
              <w:left w:val="nil"/>
              <w:bottom w:val="single" w:sz="4" w:space="0" w:color="auto"/>
              <w:right w:val="single" w:sz="4" w:space="0" w:color="auto"/>
            </w:tcBorders>
            <w:tcMar>
              <w:left w:w="43" w:type="dxa"/>
              <w:right w:w="43" w:type="dxa"/>
            </w:tcMar>
          </w:tcPr>
          <w:p w14:paraId="6F1D18F1" w14:textId="77777777" w:rsidR="001D3879" w:rsidRPr="001D3879" w:rsidRDefault="001D3879" w:rsidP="004679DB">
            <w:pPr>
              <w:suppressAutoHyphens/>
              <w:ind w:right="131"/>
              <w:jc w:val="right"/>
              <w:rPr>
                <w:b/>
                <w:bCs/>
                <w:i/>
                <w:iCs/>
                <w:sz w:val="20"/>
                <w:szCs w:val="20"/>
                <w:lang w:val="es-ES"/>
              </w:rPr>
            </w:pPr>
            <w:r w:rsidRPr="001D3879">
              <w:rPr>
                <w:sz w:val="20"/>
                <w:lang w:val="es-ES"/>
              </w:rPr>
              <w:t>0,00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A52D00F" w14:textId="77777777" w:rsidR="001D3879" w:rsidRPr="001D3879" w:rsidRDefault="001D3879" w:rsidP="004679DB">
            <w:pPr>
              <w:suppressAutoHyphens/>
              <w:ind w:right="93"/>
              <w:jc w:val="right"/>
              <w:rPr>
                <w:b/>
                <w:bCs/>
                <w:i/>
                <w:iCs/>
                <w:sz w:val="20"/>
                <w:szCs w:val="20"/>
                <w:lang w:val="es-ES"/>
              </w:rPr>
            </w:pPr>
            <w:r w:rsidRPr="001D3879">
              <w:rPr>
                <w:sz w:val="20"/>
                <w:lang w:val="es-ES"/>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604A8B0" w14:textId="77777777" w:rsidR="001D3879" w:rsidRPr="001D3879" w:rsidRDefault="001D3879" w:rsidP="004679DB">
            <w:pPr>
              <w:suppressAutoHyphens/>
              <w:ind w:right="139"/>
              <w:jc w:val="right"/>
              <w:rPr>
                <w:b/>
                <w:bCs/>
                <w:i/>
                <w:iCs/>
                <w:sz w:val="20"/>
                <w:szCs w:val="20"/>
                <w:lang w:val="es-ES"/>
              </w:rPr>
            </w:pPr>
            <w:r w:rsidRPr="001D3879">
              <w:rPr>
                <w:sz w:val="20"/>
                <w:lang w:val="es-ES"/>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BC84E96" w14:textId="77777777" w:rsidR="001D3879" w:rsidRPr="001D3879" w:rsidRDefault="001D3879" w:rsidP="004679DB">
            <w:pPr>
              <w:suppressAutoHyphens/>
              <w:ind w:right="131"/>
              <w:jc w:val="right"/>
              <w:rPr>
                <w:b/>
                <w:bCs/>
                <w:i/>
                <w:iCs/>
                <w:sz w:val="20"/>
                <w:szCs w:val="20"/>
                <w:lang w:val="es-ES"/>
              </w:rPr>
            </w:pPr>
            <w:r w:rsidRPr="001D3879">
              <w:rPr>
                <w:sz w:val="20"/>
                <w:lang w:val="es-ES"/>
              </w:rPr>
              <w:t>0,00</w:t>
            </w:r>
          </w:p>
        </w:tc>
        <w:tc>
          <w:tcPr>
            <w:tcW w:w="5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7BCADA" w14:textId="77777777" w:rsidR="001D3879" w:rsidRPr="001D3879" w:rsidRDefault="001D3879" w:rsidP="004679DB">
            <w:pPr>
              <w:suppressAutoHyphens/>
              <w:ind w:right="131"/>
              <w:jc w:val="right"/>
              <w:rPr>
                <w:sz w:val="20"/>
                <w:szCs w:val="20"/>
                <w:lang w:val="es-ES"/>
              </w:rPr>
            </w:pPr>
            <w:r w:rsidRPr="001D3879">
              <w:rPr>
                <w:sz w:val="20"/>
                <w:lang w:val="es-ES"/>
              </w:rPr>
              <w:t>4,50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E21D86C" w14:textId="77777777" w:rsidR="001D3879" w:rsidRPr="001D3879" w:rsidRDefault="001D3879" w:rsidP="004679DB">
            <w:pPr>
              <w:suppressAutoHyphens/>
              <w:ind w:right="43"/>
              <w:jc w:val="center"/>
              <w:rPr>
                <w:b/>
                <w:bCs/>
                <w:i/>
                <w:iCs/>
                <w:sz w:val="20"/>
                <w:szCs w:val="20"/>
                <w:lang w:val="es-ES"/>
              </w:rPr>
            </w:pPr>
            <w:r w:rsidRPr="001D3879">
              <w:rPr>
                <w:sz w:val="20"/>
                <w:lang w:val="es-ES"/>
              </w:rPr>
              <w:t>0,00</w:t>
            </w:r>
          </w:p>
        </w:tc>
        <w:tc>
          <w:tcPr>
            <w:tcW w:w="507" w:type="pct"/>
            <w:tcBorders>
              <w:top w:val="single" w:sz="4" w:space="0" w:color="auto"/>
              <w:left w:val="single" w:sz="4" w:space="0" w:color="auto"/>
              <w:bottom w:val="single" w:sz="4" w:space="0" w:color="auto"/>
              <w:right w:val="single" w:sz="4" w:space="0" w:color="auto"/>
            </w:tcBorders>
          </w:tcPr>
          <w:p w14:paraId="53788F29" w14:textId="77777777" w:rsidR="001D3879" w:rsidRPr="001D3879" w:rsidRDefault="001D3879" w:rsidP="004679DB">
            <w:pPr>
              <w:suppressAutoHyphens/>
              <w:ind w:right="43"/>
              <w:jc w:val="center"/>
              <w:rPr>
                <w:sz w:val="20"/>
                <w:szCs w:val="20"/>
                <w:lang w:val="es-ES"/>
              </w:rPr>
            </w:pPr>
            <w:r w:rsidRPr="001D3879">
              <w:rPr>
                <w:sz w:val="20"/>
                <w:lang w:val="es-ES"/>
              </w:rPr>
              <w:t>n. a.</w:t>
            </w:r>
          </w:p>
        </w:tc>
      </w:tr>
    </w:tbl>
    <w:bookmarkEnd w:id="5"/>
    <w:p w14:paraId="7E9FAF3C" w14:textId="77777777" w:rsidR="001D3879" w:rsidRPr="001D3879" w:rsidRDefault="001D3879" w:rsidP="001D3879">
      <w:pPr>
        <w:tabs>
          <w:tab w:val="left" w:pos="2470"/>
          <w:tab w:val="left" w:pos="3476"/>
          <w:tab w:val="left" w:pos="4376"/>
          <w:tab w:val="left" w:pos="5148"/>
          <w:tab w:val="left" w:pos="5983"/>
          <w:tab w:val="left" w:pos="6820"/>
          <w:tab w:val="left" w:pos="7655"/>
          <w:tab w:val="left" w:pos="8547"/>
        </w:tabs>
        <w:ind w:left="45"/>
        <w:rPr>
          <w:sz w:val="18"/>
          <w:szCs w:val="18"/>
          <w:lang w:val="es-ES"/>
        </w:rPr>
      </w:pPr>
      <w:r w:rsidRPr="001D3879">
        <w:rPr>
          <w:sz w:val="18"/>
          <w:lang w:val="es-ES"/>
        </w:rPr>
        <w:t>* Las diferencias entre las importaciones notificadas para 2023 que se indican en el cuadro 3 (enfoque descendente) y el uso estimado en este cuadro (enfoque ascendente) pueden atribuirse a la incertidumbre asociada a las estimaciones de los datos sobre el terreno y al remanente de refrigerantes entre años diferentes. Además, el HFC-32 no se incluyó en el estudio debido a sus usos limitados.</w:t>
      </w:r>
    </w:p>
    <w:p w14:paraId="4F127F17" w14:textId="77777777" w:rsidR="001D3879" w:rsidRPr="001D3879" w:rsidRDefault="001D3879" w:rsidP="001D3879">
      <w:pPr>
        <w:tabs>
          <w:tab w:val="left" w:pos="2470"/>
          <w:tab w:val="left" w:pos="3476"/>
          <w:tab w:val="left" w:pos="4376"/>
          <w:tab w:val="left" w:pos="5148"/>
          <w:tab w:val="left" w:pos="5983"/>
          <w:tab w:val="left" w:pos="6820"/>
          <w:tab w:val="left" w:pos="7655"/>
          <w:tab w:val="left" w:pos="8547"/>
        </w:tabs>
        <w:ind w:left="45"/>
        <w:rPr>
          <w:sz w:val="18"/>
          <w:szCs w:val="18"/>
          <w:lang w:val="es-ES"/>
        </w:rPr>
      </w:pPr>
      <w:r w:rsidRPr="001D3879">
        <w:rPr>
          <w:sz w:val="18"/>
          <w:lang w:val="es-ES"/>
        </w:rPr>
        <w:t>** HFC en polioles premezclados</w:t>
      </w:r>
    </w:p>
    <w:p w14:paraId="13A27D95" w14:textId="77777777" w:rsidR="001D3879" w:rsidRPr="001D3879" w:rsidRDefault="001D3879" w:rsidP="001D3879">
      <w:pPr>
        <w:pStyle w:val="Heading1"/>
        <w:keepNext/>
        <w:numPr>
          <w:ilvl w:val="0"/>
          <w:numId w:val="0"/>
        </w:numPr>
        <w:spacing w:before="240" w:after="0"/>
        <w:rPr>
          <w:b/>
          <w:bCs/>
          <w:lang w:val="es-ES"/>
        </w:rPr>
      </w:pPr>
      <w:r w:rsidRPr="001D3879">
        <w:rPr>
          <w:b/>
          <w:lang w:val="es-ES"/>
        </w:rPr>
        <w:lastRenderedPageBreak/>
        <w:t>Cuadro 6. Consumo de HFC en Benin por sector / en los subsectores de servicio y mantenimiento de aire acondicionado en toneladas eq. de CO</w:t>
      </w:r>
      <w:r w:rsidRPr="001D3879">
        <w:rPr>
          <w:b/>
          <w:vertAlign w:val="subscript"/>
          <w:lang w:val="es-ES"/>
        </w:rPr>
        <w:t>2</w:t>
      </w:r>
      <w:r w:rsidRPr="001D3879">
        <w:rPr>
          <w:b/>
          <w:lang w:val="es-ES"/>
        </w:rPr>
        <w:t xml:space="preserve"> (2023) </w:t>
      </w:r>
    </w:p>
    <w:tbl>
      <w:tblPr>
        <w:tblW w:w="52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9"/>
        <w:gridCol w:w="988"/>
        <w:gridCol w:w="995"/>
        <w:gridCol w:w="902"/>
        <w:gridCol w:w="900"/>
        <w:gridCol w:w="900"/>
        <w:gridCol w:w="1080"/>
        <w:gridCol w:w="809"/>
        <w:gridCol w:w="1431"/>
      </w:tblGrid>
      <w:tr w:rsidR="0020072E" w:rsidRPr="001D3879" w14:paraId="0E79E263" w14:textId="77777777" w:rsidTr="00EB431B">
        <w:trPr>
          <w:trHeight w:val="444"/>
          <w:tblHeader/>
        </w:trPr>
        <w:tc>
          <w:tcPr>
            <w:tcW w:w="954" w:type="pct"/>
            <w:shd w:val="clear" w:color="auto" w:fill="auto"/>
            <w:tcMar>
              <w:left w:w="43" w:type="dxa"/>
              <w:right w:w="43" w:type="dxa"/>
            </w:tcMar>
            <w:vAlign w:val="center"/>
            <w:hideMark/>
          </w:tcPr>
          <w:p w14:paraId="5BB88A01" w14:textId="77777777" w:rsidR="001D3879" w:rsidRPr="001D3879" w:rsidRDefault="001D3879" w:rsidP="004679DB">
            <w:pPr>
              <w:keepNext/>
              <w:suppressAutoHyphens/>
              <w:jc w:val="center"/>
              <w:rPr>
                <w:b/>
                <w:bCs/>
                <w:sz w:val="20"/>
                <w:szCs w:val="20"/>
                <w:lang w:val="es-ES"/>
              </w:rPr>
            </w:pPr>
            <w:r w:rsidRPr="001D3879">
              <w:rPr>
                <w:b/>
                <w:sz w:val="20"/>
                <w:lang w:val="es-ES"/>
              </w:rPr>
              <w:t>Sector</w:t>
            </w:r>
          </w:p>
        </w:tc>
        <w:tc>
          <w:tcPr>
            <w:tcW w:w="499" w:type="pct"/>
            <w:shd w:val="clear" w:color="auto" w:fill="auto"/>
            <w:tcMar>
              <w:left w:w="43" w:type="dxa"/>
              <w:right w:w="43" w:type="dxa"/>
            </w:tcMar>
            <w:vAlign w:val="center"/>
            <w:hideMark/>
          </w:tcPr>
          <w:p w14:paraId="51933023" w14:textId="77777777" w:rsidR="001D3879" w:rsidRPr="001D3879" w:rsidRDefault="001D3879" w:rsidP="004679DB">
            <w:pPr>
              <w:keepNext/>
              <w:suppressAutoHyphens/>
              <w:ind w:left="-181" w:right="-136"/>
              <w:jc w:val="center"/>
              <w:rPr>
                <w:b/>
                <w:bCs/>
                <w:sz w:val="20"/>
                <w:szCs w:val="20"/>
                <w:lang w:val="es-ES"/>
              </w:rPr>
            </w:pPr>
            <w:r w:rsidRPr="001D3879">
              <w:rPr>
                <w:b/>
                <w:sz w:val="20"/>
                <w:lang w:val="es-ES"/>
              </w:rPr>
              <w:t>HFC-32</w:t>
            </w:r>
          </w:p>
        </w:tc>
        <w:tc>
          <w:tcPr>
            <w:tcW w:w="503" w:type="pct"/>
            <w:tcMar>
              <w:left w:w="43" w:type="dxa"/>
              <w:right w:w="43" w:type="dxa"/>
            </w:tcMar>
            <w:vAlign w:val="center"/>
          </w:tcPr>
          <w:p w14:paraId="16AA9E83" w14:textId="77777777" w:rsidR="001D3879" w:rsidRPr="001D3879" w:rsidRDefault="001D3879" w:rsidP="004679DB">
            <w:pPr>
              <w:keepNext/>
              <w:suppressAutoHyphens/>
              <w:ind w:left="-151" w:right="-170"/>
              <w:jc w:val="center"/>
              <w:rPr>
                <w:b/>
                <w:bCs/>
                <w:sz w:val="20"/>
                <w:szCs w:val="20"/>
                <w:lang w:val="es-ES"/>
              </w:rPr>
            </w:pPr>
            <w:r w:rsidRPr="001D3879">
              <w:rPr>
                <w:b/>
                <w:sz w:val="20"/>
                <w:lang w:val="es-ES"/>
              </w:rPr>
              <w:t>HFC-134a</w:t>
            </w:r>
          </w:p>
        </w:tc>
        <w:tc>
          <w:tcPr>
            <w:tcW w:w="456" w:type="pct"/>
            <w:shd w:val="clear" w:color="auto" w:fill="auto"/>
            <w:tcMar>
              <w:left w:w="43" w:type="dxa"/>
              <w:right w:w="43" w:type="dxa"/>
            </w:tcMar>
            <w:vAlign w:val="center"/>
            <w:hideMark/>
          </w:tcPr>
          <w:p w14:paraId="2A8FBB5E" w14:textId="77777777" w:rsidR="001D3879" w:rsidRPr="001D3879" w:rsidRDefault="001D3879" w:rsidP="004679DB">
            <w:pPr>
              <w:keepNext/>
              <w:suppressAutoHyphens/>
              <w:jc w:val="center"/>
              <w:rPr>
                <w:b/>
                <w:bCs/>
                <w:sz w:val="20"/>
                <w:szCs w:val="20"/>
                <w:lang w:val="es-ES"/>
              </w:rPr>
            </w:pPr>
            <w:r w:rsidRPr="001D3879">
              <w:rPr>
                <w:b/>
                <w:sz w:val="20"/>
                <w:lang w:val="es-ES"/>
              </w:rPr>
              <w:t>R-404A</w:t>
            </w:r>
          </w:p>
        </w:tc>
        <w:tc>
          <w:tcPr>
            <w:tcW w:w="455" w:type="pct"/>
            <w:shd w:val="clear" w:color="auto" w:fill="auto"/>
            <w:tcMar>
              <w:left w:w="43" w:type="dxa"/>
              <w:right w:w="43" w:type="dxa"/>
            </w:tcMar>
            <w:vAlign w:val="center"/>
            <w:hideMark/>
          </w:tcPr>
          <w:p w14:paraId="6713CC54" w14:textId="77777777" w:rsidR="001D3879" w:rsidRPr="001D3879" w:rsidRDefault="001D3879" w:rsidP="004679DB">
            <w:pPr>
              <w:keepNext/>
              <w:suppressAutoHyphens/>
              <w:jc w:val="center"/>
              <w:rPr>
                <w:b/>
                <w:bCs/>
                <w:sz w:val="20"/>
                <w:szCs w:val="20"/>
                <w:lang w:val="es-ES"/>
              </w:rPr>
            </w:pPr>
            <w:r w:rsidRPr="001D3879">
              <w:rPr>
                <w:b/>
                <w:sz w:val="20"/>
                <w:lang w:val="es-ES"/>
              </w:rPr>
              <w:t>R-407C</w:t>
            </w:r>
          </w:p>
        </w:tc>
        <w:tc>
          <w:tcPr>
            <w:tcW w:w="455" w:type="pct"/>
            <w:shd w:val="clear" w:color="auto" w:fill="auto"/>
            <w:tcMar>
              <w:left w:w="43" w:type="dxa"/>
              <w:right w:w="43" w:type="dxa"/>
            </w:tcMar>
            <w:vAlign w:val="center"/>
            <w:hideMark/>
          </w:tcPr>
          <w:p w14:paraId="7D92A1C8" w14:textId="77777777" w:rsidR="001D3879" w:rsidRPr="001D3879" w:rsidRDefault="001D3879" w:rsidP="004679DB">
            <w:pPr>
              <w:keepNext/>
              <w:suppressAutoHyphens/>
              <w:jc w:val="center"/>
              <w:rPr>
                <w:b/>
                <w:bCs/>
                <w:sz w:val="20"/>
                <w:szCs w:val="20"/>
                <w:lang w:val="es-ES"/>
              </w:rPr>
            </w:pPr>
            <w:r w:rsidRPr="001D3879">
              <w:rPr>
                <w:b/>
                <w:sz w:val="20"/>
                <w:lang w:val="es-ES"/>
              </w:rPr>
              <w:t>R-410A</w:t>
            </w:r>
          </w:p>
        </w:tc>
        <w:tc>
          <w:tcPr>
            <w:tcW w:w="546" w:type="pct"/>
            <w:tcMar>
              <w:left w:w="43" w:type="dxa"/>
              <w:right w:w="43" w:type="dxa"/>
            </w:tcMar>
            <w:vAlign w:val="center"/>
          </w:tcPr>
          <w:p w14:paraId="7D556BBD" w14:textId="77777777" w:rsidR="001D3879" w:rsidRPr="001D3879" w:rsidRDefault="001D3879" w:rsidP="004679DB">
            <w:pPr>
              <w:keepNext/>
              <w:suppressAutoHyphens/>
              <w:jc w:val="center"/>
              <w:rPr>
                <w:b/>
                <w:bCs/>
                <w:sz w:val="20"/>
                <w:szCs w:val="20"/>
                <w:lang w:val="es-ES"/>
              </w:rPr>
            </w:pPr>
            <w:r w:rsidRPr="001D3879">
              <w:rPr>
                <w:b/>
                <w:sz w:val="20"/>
                <w:lang w:val="es-ES"/>
              </w:rPr>
              <w:t>HFC-245fa</w:t>
            </w:r>
          </w:p>
        </w:tc>
        <w:tc>
          <w:tcPr>
            <w:tcW w:w="409" w:type="pct"/>
            <w:shd w:val="clear" w:color="auto" w:fill="auto"/>
            <w:tcMar>
              <w:left w:w="43" w:type="dxa"/>
              <w:right w:w="43" w:type="dxa"/>
            </w:tcMar>
            <w:vAlign w:val="center"/>
            <w:hideMark/>
          </w:tcPr>
          <w:p w14:paraId="51133C0D" w14:textId="77777777" w:rsidR="001D3879" w:rsidRPr="001D3879" w:rsidRDefault="001D3879" w:rsidP="004679DB">
            <w:pPr>
              <w:keepNext/>
              <w:suppressAutoHyphens/>
              <w:ind w:left="-192" w:right="-141"/>
              <w:jc w:val="center"/>
              <w:rPr>
                <w:b/>
                <w:bCs/>
                <w:sz w:val="20"/>
                <w:szCs w:val="20"/>
                <w:lang w:val="es-ES"/>
              </w:rPr>
            </w:pPr>
            <w:r w:rsidRPr="001D3879">
              <w:rPr>
                <w:b/>
                <w:sz w:val="20"/>
                <w:lang w:val="es-ES"/>
              </w:rPr>
              <w:t>Total*</w:t>
            </w:r>
          </w:p>
        </w:tc>
        <w:tc>
          <w:tcPr>
            <w:tcW w:w="724" w:type="pct"/>
          </w:tcPr>
          <w:p w14:paraId="4404FD65" w14:textId="66D68AD2" w:rsidR="001D3879" w:rsidRPr="001D3879" w:rsidRDefault="001D3879" w:rsidP="001D3879">
            <w:pPr>
              <w:keepNext/>
              <w:suppressAutoHyphens/>
              <w:ind w:left="-192" w:right="-141"/>
              <w:jc w:val="center"/>
              <w:rPr>
                <w:b/>
                <w:bCs/>
                <w:sz w:val="20"/>
                <w:szCs w:val="20"/>
                <w:lang w:val="es-ES"/>
              </w:rPr>
            </w:pPr>
            <w:r w:rsidRPr="001D3879">
              <w:rPr>
                <w:b/>
                <w:sz w:val="20"/>
                <w:lang w:val="es-ES"/>
              </w:rPr>
              <w:t>Parte del total</w:t>
            </w:r>
            <w:r w:rsidRPr="001D3879">
              <w:rPr>
                <w:b/>
                <w:sz w:val="20"/>
                <w:lang w:val="es-ES"/>
              </w:rPr>
              <w:br/>
              <w:t xml:space="preserve">(%) </w:t>
            </w:r>
          </w:p>
        </w:tc>
      </w:tr>
      <w:tr w:rsidR="001D3879" w:rsidRPr="00C77865" w14:paraId="02E9CD40" w14:textId="77777777" w:rsidTr="0020072E">
        <w:trPr>
          <w:trHeight w:val="161"/>
        </w:trPr>
        <w:tc>
          <w:tcPr>
            <w:tcW w:w="5000" w:type="pct"/>
            <w:gridSpan w:val="9"/>
            <w:shd w:val="clear" w:color="auto" w:fill="auto"/>
            <w:tcMar>
              <w:left w:w="43" w:type="dxa"/>
              <w:right w:w="43" w:type="dxa"/>
            </w:tcMar>
          </w:tcPr>
          <w:p w14:paraId="74EEA982" w14:textId="77777777" w:rsidR="001D3879" w:rsidRPr="001D3879" w:rsidRDefault="001D3879" w:rsidP="004679DB">
            <w:pPr>
              <w:suppressAutoHyphens/>
              <w:ind w:right="43"/>
              <w:jc w:val="center"/>
              <w:rPr>
                <w:sz w:val="20"/>
                <w:szCs w:val="20"/>
                <w:lang w:val="es-ES"/>
              </w:rPr>
            </w:pPr>
            <w:r w:rsidRPr="001D3879">
              <w:rPr>
                <w:b/>
                <w:sz w:val="20"/>
                <w:lang w:val="es-ES"/>
              </w:rPr>
              <w:t>Servicio y mantenimiento de equipos de refrigeración y aire acondicionado</w:t>
            </w:r>
          </w:p>
        </w:tc>
      </w:tr>
      <w:tr w:rsidR="001D3879" w:rsidRPr="001D3879" w14:paraId="1BD1F51B" w14:textId="77777777" w:rsidTr="0020072E">
        <w:trPr>
          <w:trHeight w:val="161"/>
        </w:trPr>
        <w:tc>
          <w:tcPr>
            <w:tcW w:w="5000" w:type="pct"/>
            <w:gridSpan w:val="9"/>
            <w:shd w:val="clear" w:color="auto" w:fill="auto"/>
            <w:tcMar>
              <w:left w:w="43" w:type="dxa"/>
              <w:right w:w="43" w:type="dxa"/>
            </w:tcMar>
            <w:vAlign w:val="center"/>
          </w:tcPr>
          <w:p w14:paraId="5E73CED0" w14:textId="77777777" w:rsidR="001D3879" w:rsidRPr="001D3879" w:rsidRDefault="001D3879" w:rsidP="004679DB">
            <w:pPr>
              <w:suppressAutoHyphens/>
              <w:ind w:left="489" w:right="43"/>
              <w:rPr>
                <w:sz w:val="20"/>
                <w:szCs w:val="20"/>
                <w:lang w:val="es-ES"/>
              </w:rPr>
            </w:pPr>
            <w:r w:rsidRPr="001D3879">
              <w:rPr>
                <w:b/>
                <w:sz w:val="20"/>
                <w:lang w:val="es-ES"/>
              </w:rPr>
              <w:t>Subsectores de refrigeración</w:t>
            </w:r>
          </w:p>
        </w:tc>
      </w:tr>
      <w:tr w:rsidR="0020072E" w:rsidRPr="001D3879" w14:paraId="68CFD457" w14:textId="77777777" w:rsidTr="00EB431B">
        <w:trPr>
          <w:trHeight w:val="161"/>
        </w:trPr>
        <w:tc>
          <w:tcPr>
            <w:tcW w:w="954" w:type="pct"/>
            <w:shd w:val="clear" w:color="auto" w:fill="auto"/>
            <w:tcMar>
              <w:left w:w="43" w:type="dxa"/>
              <w:right w:w="43" w:type="dxa"/>
            </w:tcMar>
            <w:vAlign w:val="center"/>
            <w:hideMark/>
          </w:tcPr>
          <w:p w14:paraId="60B4DABB" w14:textId="77777777" w:rsidR="001D3879" w:rsidRPr="001D3879" w:rsidRDefault="001D3879" w:rsidP="004679DB">
            <w:pPr>
              <w:suppressAutoHyphens/>
              <w:ind w:left="96"/>
              <w:jc w:val="left"/>
              <w:rPr>
                <w:sz w:val="20"/>
                <w:szCs w:val="20"/>
                <w:lang w:val="es-ES"/>
              </w:rPr>
            </w:pPr>
            <w:r w:rsidRPr="001D3879">
              <w:rPr>
                <w:sz w:val="20"/>
                <w:lang w:val="es-ES"/>
              </w:rPr>
              <w:t xml:space="preserve">Doméstico </w:t>
            </w:r>
          </w:p>
        </w:tc>
        <w:tc>
          <w:tcPr>
            <w:tcW w:w="499" w:type="pct"/>
            <w:shd w:val="clear" w:color="auto" w:fill="auto"/>
            <w:tcMar>
              <w:left w:w="43" w:type="dxa"/>
              <w:right w:w="43" w:type="dxa"/>
            </w:tcMar>
            <w:vAlign w:val="center"/>
          </w:tcPr>
          <w:p w14:paraId="1538348B" w14:textId="77777777" w:rsidR="001D3879" w:rsidRPr="001D3879" w:rsidRDefault="001D3879" w:rsidP="004679DB">
            <w:pPr>
              <w:suppressAutoHyphens/>
              <w:ind w:right="94"/>
              <w:jc w:val="right"/>
              <w:rPr>
                <w:sz w:val="20"/>
                <w:szCs w:val="20"/>
                <w:lang w:val="es-ES"/>
              </w:rPr>
            </w:pPr>
            <w:r w:rsidRPr="001D3879">
              <w:rPr>
                <w:color w:val="000000"/>
                <w:sz w:val="20"/>
                <w:lang w:val="es-ES"/>
              </w:rPr>
              <w:t>0</w:t>
            </w:r>
          </w:p>
        </w:tc>
        <w:tc>
          <w:tcPr>
            <w:tcW w:w="503" w:type="pct"/>
            <w:tcMar>
              <w:left w:w="43" w:type="dxa"/>
              <w:right w:w="43" w:type="dxa"/>
            </w:tcMar>
            <w:vAlign w:val="center"/>
          </w:tcPr>
          <w:p w14:paraId="28446E99" w14:textId="77777777" w:rsidR="001D3879" w:rsidRPr="001D3879" w:rsidRDefault="001D3879" w:rsidP="004679DB">
            <w:pPr>
              <w:suppressAutoHyphens/>
              <w:ind w:right="131"/>
              <w:jc w:val="right"/>
              <w:rPr>
                <w:sz w:val="20"/>
                <w:szCs w:val="20"/>
                <w:lang w:val="es-ES"/>
              </w:rPr>
            </w:pPr>
            <w:r w:rsidRPr="001D3879">
              <w:rPr>
                <w:color w:val="000000"/>
                <w:sz w:val="20"/>
                <w:lang w:val="es-ES"/>
              </w:rPr>
              <w:t>150.593</w:t>
            </w:r>
          </w:p>
        </w:tc>
        <w:tc>
          <w:tcPr>
            <w:tcW w:w="456" w:type="pct"/>
            <w:shd w:val="clear" w:color="auto" w:fill="auto"/>
            <w:tcMar>
              <w:left w:w="43" w:type="dxa"/>
              <w:right w:w="43" w:type="dxa"/>
            </w:tcMar>
            <w:vAlign w:val="center"/>
          </w:tcPr>
          <w:p w14:paraId="64539C9A" w14:textId="77777777" w:rsidR="001D3879" w:rsidRPr="001D3879" w:rsidRDefault="001D3879" w:rsidP="004679DB">
            <w:pPr>
              <w:suppressAutoHyphens/>
              <w:ind w:right="93"/>
              <w:jc w:val="right"/>
              <w:rPr>
                <w:sz w:val="20"/>
                <w:szCs w:val="20"/>
                <w:lang w:val="es-ES"/>
              </w:rPr>
            </w:pPr>
            <w:r w:rsidRPr="001D3879">
              <w:rPr>
                <w:color w:val="000000"/>
                <w:sz w:val="20"/>
                <w:lang w:val="es-ES"/>
              </w:rPr>
              <w:t>0</w:t>
            </w:r>
          </w:p>
        </w:tc>
        <w:tc>
          <w:tcPr>
            <w:tcW w:w="455" w:type="pct"/>
            <w:shd w:val="clear" w:color="auto" w:fill="auto"/>
            <w:tcMar>
              <w:left w:w="43" w:type="dxa"/>
              <w:right w:w="43" w:type="dxa"/>
            </w:tcMar>
            <w:vAlign w:val="center"/>
          </w:tcPr>
          <w:p w14:paraId="76ABA28C" w14:textId="77777777" w:rsidR="001D3879" w:rsidRPr="001D3879" w:rsidRDefault="001D3879" w:rsidP="004679DB">
            <w:pPr>
              <w:suppressAutoHyphens/>
              <w:ind w:right="139"/>
              <w:jc w:val="right"/>
              <w:rPr>
                <w:sz w:val="20"/>
                <w:szCs w:val="20"/>
                <w:lang w:val="es-ES"/>
              </w:rPr>
            </w:pPr>
            <w:r w:rsidRPr="001D3879">
              <w:rPr>
                <w:color w:val="000000"/>
                <w:sz w:val="20"/>
                <w:lang w:val="es-ES"/>
              </w:rPr>
              <w:t>0</w:t>
            </w:r>
          </w:p>
        </w:tc>
        <w:tc>
          <w:tcPr>
            <w:tcW w:w="455" w:type="pct"/>
            <w:shd w:val="clear" w:color="auto" w:fill="auto"/>
            <w:tcMar>
              <w:left w:w="43" w:type="dxa"/>
              <w:right w:w="43" w:type="dxa"/>
            </w:tcMar>
            <w:vAlign w:val="center"/>
          </w:tcPr>
          <w:p w14:paraId="3187D690" w14:textId="77777777" w:rsidR="001D3879" w:rsidRPr="001D3879" w:rsidRDefault="001D3879" w:rsidP="004679DB">
            <w:pPr>
              <w:suppressAutoHyphens/>
              <w:ind w:right="131"/>
              <w:jc w:val="right"/>
              <w:rPr>
                <w:sz w:val="20"/>
                <w:szCs w:val="20"/>
                <w:lang w:val="es-ES"/>
              </w:rPr>
            </w:pPr>
            <w:r w:rsidRPr="001D3879">
              <w:rPr>
                <w:color w:val="000000"/>
                <w:sz w:val="20"/>
                <w:lang w:val="es-ES"/>
              </w:rPr>
              <w:t>0</w:t>
            </w:r>
          </w:p>
        </w:tc>
        <w:tc>
          <w:tcPr>
            <w:tcW w:w="546" w:type="pct"/>
            <w:tcMar>
              <w:left w:w="43" w:type="dxa"/>
              <w:right w:w="43" w:type="dxa"/>
            </w:tcMar>
          </w:tcPr>
          <w:p w14:paraId="433F15F9" w14:textId="77777777" w:rsidR="001D3879" w:rsidRPr="001D3879" w:rsidRDefault="001D3879" w:rsidP="004679DB">
            <w:pPr>
              <w:suppressAutoHyphens/>
              <w:ind w:right="131"/>
              <w:jc w:val="right"/>
              <w:rPr>
                <w:sz w:val="20"/>
                <w:szCs w:val="20"/>
                <w:lang w:val="es-ES"/>
              </w:rPr>
            </w:pPr>
            <w:r w:rsidRPr="001D3879">
              <w:rPr>
                <w:sz w:val="20"/>
                <w:lang w:val="es-ES"/>
              </w:rPr>
              <w:t>0</w:t>
            </w:r>
          </w:p>
        </w:tc>
        <w:tc>
          <w:tcPr>
            <w:tcW w:w="409" w:type="pct"/>
            <w:shd w:val="clear" w:color="auto" w:fill="auto"/>
            <w:tcMar>
              <w:left w:w="43" w:type="dxa"/>
              <w:right w:w="43" w:type="dxa"/>
            </w:tcMar>
            <w:vAlign w:val="center"/>
          </w:tcPr>
          <w:p w14:paraId="663ACC1E" w14:textId="77777777" w:rsidR="001D3879" w:rsidRPr="001D3879" w:rsidRDefault="001D3879" w:rsidP="004679DB">
            <w:pPr>
              <w:suppressAutoHyphens/>
              <w:ind w:right="43"/>
              <w:jc w:val="center"/>
              <w:rPr>
                <w:sz w:val="20"/>
                <w:szCs w:val="20"/>
                <w:lang w:val="es-ES"/>
              </w:rPr>
            </w:pPr>
            <w:r w:rsidRPr="001D3879">
              <w:rPr>
                <w:color w:val="000000"/>
                <w:sz w:val="20"/>
                <w:lang w:val="es-ES"/>
              </w:rPr>
              <w:t>150.593</w:t>
            </w:r>
          </w:p>
        </w:tc>
        <w:tc>
          <w:tcPr>
            <w:tcW w:w="724" w:type="pct"/>
            <w:vAlign w:val="center"/>
          </w:tcPr>
          <w:p w14:paraId="78B592DB" w14:textId="77777777" w:rsidR="001D3879" w:rsidRPr="001D3879" w:rsidRDefault="001D3879" w:rsidP="004679DB">
            <w:pPr>
              <w:suppressAutoHyphens/>
              <w:ind w:right="43"/>
              <w:jc w:val="center"/>
              <w:rPr>
                <w:sz w:val="20"/>
                <w:szCs w:val="20"/>
                <w:lang w:val="es-ES"/>
              </w:rPr>
            </w:pPr>
            <w:r w:rsidRPr="001D3879">
              <w:rPr>
                <w:color w:val="000000"/>
                <w:sz w:val="20"/>
                <w:lang w:val="es-ES"/>
              </w:rPr>
              <w:t>18,9</w:t>
            </w:r>
          </w:p>
        </w:tc>
      </w:tr>
      <w:tr w:rsidR="0020072E" w:rsidRPr="001D3879" w14:paraId="6603BB9D" w14:textId="77777777" w:rsidTr="00EB431B">
        <w:trPr>
          <w:trHeight w:val="227"/>
        </w:trPr>
        <w:tc>
          <w:tcPr>
            <w:tcW w:w="954" w:type="pct"/>
            <w:shd w:val="clear" w:color="auto" w:fill="auto"/>
            <w:tcMar>
              <w:left w:w="43" w:type="dxa"/>
              <w:right w:w="43" w:type="dxa"/>
            </w:tcMar>
            <w:hideMark/>
          </w:tcPr>
          <w:p w14:paraId="08120652" w14:textId="77777777" w:rsidR="001D3879" w:rsidRPr="001D3879" w:rsidRDefault="001D3879" w:rsidP="004679DB">
            <w:pPr>
              <w:suppressAutoHyphens/>
              <w:ind w:left="96"/>
              <w:jc w:val="left"/>
              <w:rPr>
                <w:sz w:val="20"/>
                <w:szCs w:val="20"/>
                <w:lang w:val="es-ES"/>
              </w:rPr>
            </w:pPr>
            <w:r w:rsidRPr="001D3879">
              <w:rPr>
                <w:sz w:val="20"/>
                <w:lang w:val="es-ES"/>
              </w:rPr>
              <w:t xml:space="preserve">Comercial </w:t>
            </w:r>
          </w:p>
        </w:tc>
        <w:tc>
          <w:tcPr>
            <w:tcW w:w="499" w:type="pct"/>
            <w:shd w:val="clear" w:color="auto" w:fill="auto"/>
            <w:tcMar>
              <w:left w:w="43" w:type="dxa"/>
              <w:right w:w="43" w:type="dxa"/>
            </w:tcMar>
            <w:vAlign w:val="center"/>
          </w:tcPr>
          <w:p w14:paraId="36891CCE" w14:textId="77777777" w:rsidR="001D3879" w:rsidRPr="001D3879" w:rsidRDefault="001D3879" w:rsidP="004679DB">
            <w:pPr>
              <w:suppressAutoHyphens/>
              <w:ind w:right="94"/>
              <w:jc w:val="right"/>
              <w:rPr>
                <w:sz w:val="20"/>
                <w:szCs w:val="20"/>
                <w:lang w:val="es-ES"/>
              </w:rPr>
            </w:pPr>
            <w:r w:rsidRPr="001D3879">
              <w:rPr>
                <w:color w:val="000000"/>
                <w:sz w:val="20"/>
                <w:lang w:val="es-ES"/>
              </w:rPr>
              <w:t>0</w:t>
            </w:r>
          </w:p>
        </w:tc>
        <w:tc>
          <w:tcPr>
            <w:tcW w:w="503" w:type="pct"/>
            <w:tcMar>
              <w:left w:w="43" w:type="dxa"/>
              <w:right w:w="43" w:type="dxa"/>
            </w:tcMar>
            <w:vAlign w:val="center"/>
          </w:tcPr>
          <w:p w14:paraId="4522DA56" w14:textId="77777777" w:rsidR="001D3879" w:rsidRPr="001D3879" w:rsidRDefault="001D3879" w:rsidP="004679DB">
            <w:pPr>
              <w:suppressAutoHyphens/>
              <w:ind w:right="131"/>
              <w:jc w:val="right"/>
              <w:rPr>
                <w:sz w:val="20"/>
                <w:szCs w:val="20"/>
                <w:lang w:val="es-ES"/>
              </w:rPr>
            </w:pPr>
            <w:r w:rsidRPr="001D3879">
              <w:rPr>
                <w:color w:val="000000"/>
                <w:sz w:val="20"/>
                <w:lang w:val="es-ES"/>
              </w:rPr>
              <w:t>244.373</w:t>
            </w:r>
          </w:p>
        </w:tc>
        <w:tc>
          <w:tcPr>
            <w:tcW w:w="456" w:type="pct"/>
            <w:shd w:val="clear" w:color="auto" w:fill="auto"/>
            <w:tcMar>
              <w:left w:w="43" w:type="dxa"/>
              <w:right w:w="43" w:type="dxa"/>
            </w:tcMar>
            <w:vAlign w:val="center"/>
          </w:tcPr>
          <w:p w14:paraId="651EE45D" w14:textId="77777777" w:rsidR="001D3879" w:rsidRPr="001D3879" w:rsidRDefault="001D3879" w:rsidP="004679DB">
            <w:pPr>
              <w:suppressAutoHyphens/>
              <w:ind w:right="93"/>
              <w:jc w:val="right"/>
              <w:rPr>
                <w:sz w:val="20"/>
                <w:szCs w:val="20"/>
                <w:lang w:val="es-ES"/>
              </w:rPr>
            </w:pPr>
            <w:r w:rsidRPr="001D3879">
              <w:rPr>
                <w:color w:val="000000"/>
                <w:sz w:val="20"/>
                <w:lang w:val="es-ES"/>
              </w:rPr>
              <w:t>45.138</w:t>
            </w:r>
          </w:p>
        </w:tc>
        <w:tc>
          <w:tcPr>
            <w:tcW w:w="455" w:type="pct"/>
            <w:shd w:val="clear" w:color="auto" w:fill="auto"/>
            <w:tcMar>
              <w:left w:w="43" w:type="dxa"/>
              <w:right w:w="43" w:type="dxa"/>
            </w:tcMar>
            <w:vAlign w:val="center"/>
          </w:tcPr>
          <w:p w14:paraId="6D2BBCCB" w14:textId="77777777" w:rsidR="001D3879" w:rsidRPr="001D3879" w:rsidRDefault="001D3879" w:rsidP="004679DB">
            <w:pPr>
              <w:suppressAutoHyphens/>
              <w:ind w:right="139"/>
              <w:jc w:val="right"/>
              <w:rPr>
                <w:sz w:val="20"/>
                <w:szCs w:val="20"/>
                <w:lang w:val="es-ES"/>
              </w:rPr>
            </w:pPr>
            <w:r w:rsidRPr="001D3879">
              <w:rPr>
                <w:color w:val="000000"/>
                <w:sz w:val="20"/>
                <w:lang w:val="es-ES"/>
              </w:rPr>
              <w:t>0</w:t>
            </w:r>
          </w:p>
        </w:tc>
        <w:tc>
          <w:tcPr>
            <w:tcW w:w="455" w:type="pct"/>
            <w:shd w:val="clear" w:color="auto" w:fill="auto"/>
            <w:tcMar>
              <w:left w:w="43" w:type="dxa"/>
              <w:right w:w="43" w:type="dxa"/>
            </w:tcMar>
            <w:vAlign w:val="center"/>
          </w:tcPr>
          <w:p w14:paraId="41F69EFF" w14:textId="77777777" w:rsidR="001D3879" w:rsidRPr="001D3879" w:rsidRDefault="001D3879" w:rsidP="004679DB">
            <w:pPr>
              <w:suppressAutoHyphens/>
              <w:ind w:right="131"/>
              <w:jc w:val="right"/>
              <w:rPr>
                <w:sz w:val="20"/>
                <w:szCs w:val="20"/>
                <w:lang w:val="es-ES"/>
              </w:rPr>
            </w:pPr>
            <w:r w:rsidRPr="001D3879">
              <w:rPr>
                <w:color w:val="000000"/>
                <w:sz w:val="20"/>
                <w:lang w:val="es-ES"/>
              </w:rPr>
              <w:t>0</w:t>
            </w:r>
          </w:p>
        </w:tc>
        <w:tc>
          <w:tcPr>
            <w:tcW w:w="546" w:type="pct"/>
            <w:tcMar>
              <w:left w:w="43" w:type="dxa"/>
              <w:right w:w="43" w:type="dxa"/>
            </w:tcMar>
          </w:tcPr>
          <w:p w14:paraId="2D3E822B" w14:textId="77777777" w:rsidR="001D3879" w:rsidRPr="001D3879" w:rsidRDefault="001D3879" w:rsidP="004679DB">
            <w:pPr>
              <w:suppressAutoHyphens/>
              <w:ind w:right="131"/>
              <w:jc w:val="right"/>
              <w:rPr>
                <w:sz w:val="20"/>
                <w:szCs w:val="20"/>
                <w:lang w:val="es-ES"/>
              </w:rPr>
            </w:pPr>
            <w:r w:rsidRPr="001D3879">
              <w:rPr>
                <w:sz w:val="20"/>
                <w:lang w:val="es-ES"/>
              </w:rPr>
              <w:t>0</w:t>
            </w:r>
          </w:p>
        </w:tc>
        <w:tc>
          <w:tcPr>
            <w:tcW w:w="409" w:type="pct"/>
            <w:shd w:val="clear" w:color="auto" w:fill="auto"/>
            <w:tcMar>
              <w:left w:w="43" w:type="dxa"/>
              <w:right w:w="43" w:type="dxa"/>
            </w:tcMar>
            <w:vAlign w:val="center"/>
          </w:tcPr>
          <w:p w14:paraId="521463D1" w14:textId="77777777" w:rsidR="001D3879" w:rsidRPr="001D3879" w:rsidRDefault="001D3879" w:rsidP="004679DB">
            <w:pPr>
              <w:suppressAutoHyphens/>
              <w:ind w:right="43"/>
              <w:jc w:val="center"/>
              <w:rPr>
                <w:sz w:val="20"/>
                <w:szCs w:val="20"/>
                <w:lang w:val="es-ES"/>
              </w:rPr>
            </w:pPr>
            <w:r w:rsidRPr="001D3879">
              <w:rPr>
                <w:color w:val="000000"/>
                <w:sz w:val="20"/>
                <w:lang w:val="es-ES"/>
              </w:rPr>
              <w:t>289.510</w:t>
            </w:r>
          </w:p>
        </w:tc>
        <w:tc>
          <w:tcPr>
            <w:tcW w:w="724" w:type="pct"/>
            <w:vAlign w:val="center"/>
          </w:tcPr>
          <w:p w14:paraId="73462B9B" w14:textId="77777777" w:rsidR="001D3879" w:rsidRPr="001D3879" w:rsidRDefault="001D3879" w:rsidP="004679DB">
            <w:pPr>
              <w:suppressAutoHyphens/>
              <w:ind w:right="43"/>
              <w:jc w:val="center"/>
              <w:rPr>
                <w:sz w:val="20"/>
                <w:szCs w:val="20"/>
                <w:lang w:val="es-ES"/>
              </w:rPr>
            </w:pPr>
            <w:r w:rsidRPr="001D3879">
              <w:rPr>
                <w:color w:val="000000"/>
                <w:sz w:val="20"/>
                <w:lang w:val="es-ES"/>
              </w:rPr>
              <w:t>36,4</w:t>
            </w:r>
          </w:p>
        </w:tc>
      </w:tr>
      <w:tr w:rsidR="0020072E" w:rsidRPr="001D3879" w14:paraId="0D6F211F" w14:textId="77777777" w:rsidTr="00EB431B">
        <w:trPr>
          <w:trHeight w:val="227"/>
        </w:trPr>
        <w:tc>
          <w:tcPr>
            <w:tcW w:w="954" w:type="pct"/>
            <w:shd w:val="clear" w:color="auto" w:fill="auto"/>
            <w:tcMar>
              <w:left w:w="43" w:type="dxa"/>
              <w:right w:w="43" w:type="dxa"/>
            </w:tcMar>
            <w:hideMark/>
          </w:tcPr>
          <w:p w14:paraId="38415BDD" w14:textId="77777777" w:rsidR="001D3879" w:rsidRPr="001D3879" w:rsidRDefault="001D3879" w:rsidP="004679DB">
            <w:pPr>
              <w:suppressAutoHyphens/>
              <w:ind w:left="96"/>
              <w:jc w:val="left"/>
              <w:rPr>
                <w:sz w:val="20"/>
                <w:szCs w:val="20"/>
                <w:lang w:val="es-ES"/>
              </w:rPr>
            </w:pPr>
            <w:r w:rsidRPr="001D3879">
              <w:rPr>
                <w:sz w:val="20"/>
                <w:lang w:val="es-ES"/>
              </w:rPr>
              <w:t>Embarcaciones pesqueras</w:t>
            </w:r>
          </w:p>
        </w:tc>
        <w:tc>
          <w:tcPr>
            <w:tcW w:w="499" w:type="pct"/>
            <w:shd w:val="clear" w:color="auto" w:fill="auto"/>
            <w:tcMar>
              <w:left w:w="43" w:type="dxa"/>
              <w:right w:w="43" w:type="dxa"/>
            </w:tcMar>
            <w:vAlign w:val="center"/>
          </w:tcPr>
          <w:p w14:paraId="3E6E015B" w14:textId="77777777" w:rsidR="001D3879" w:rsidRPr="001D3879" w:rsidRDefault="001D3879" w:rsidP="004679DB">
            <w:pPr>
              <w:suppressAutoHyphens/>
              <w:ind w:right="94"/>
              <w:jc w:val="right"/>
              <w:rPr>
                <w:sz w:val="20"/>
                <w:szCs w:val="20"/>
                <w:lang w:val="es-ES"/>
              </w:rPr>
            </w:pPr>
            <w:r w:rsidRPr="001D3879">
              <w:rPr>
                <w:color w:val="000000"/>
                <w:sz w:val="20"/>
                <w:lang w:val="es-ES"/>
              </w:rPr>
              <w:t>0</w:t>
            </w:r>
          </w:p>
        </w:tc>
        <w:tc>
          <w:tcPr>
            <w:tcW w:w="503" w:type="pct"/>
            <w:tcMar>
              <w:left w:w="43" w:type="dxa"/>
              <w:right w:w="43" w:type="dxa"/>
            </w:tcMar>
            <w:vAlign w:val="center"/>
          </w:tcPr>
          <w:p w14:paraId="1D36D242" w14:textId="77777777" w:rsidR="001D3879" w:rsidRPr="001D3879" w:rsidRDefault="001D3879" w:rsidP="004679DB">
            <w:pPr>
              <w:suppressAutoHyphens/>
              <w:ind w:right="131"/>
              <w:jc w:val="right"/>
              <w:rPr>
                <w:sz w:val="20"/>
                <w:szCs w:val="20"/>
                <w:lang w:val="es-ES"/>
              </w:rPr>
            </w:pPr>
            <w:r w:rsidRPr="001D3879">
              <w:rPr>
                <w:color w:val="000000"/>
                <w:sz w:val="20"/>
                <w:lang w:val="es-ES"/>
              </w:rPr>
              <w:t>5.634</w:t>
            </w:r>
          </w:p>
        </w:tc>
        <w:tc>
          <w:tcPr>
            <w:tcW w:w="456" w:type="pct"/>
            <w:shd w:val="clear" w:color="auto" w:fill="auto"/>
            <w:tcMar>
              <w:left w:w="43" w:type="dxa"/>
              <w:right w:w="43" w:type="dxa"/>
            </w:tcMar>
            <w:vAlign w:val="center"/>
          </w:tcPr>
          <w:p w14:paraId="5B2CEB6B" w14:textId="77777777" w:rsidR="001D3879" w:rsidRPr="001D3879" w:rsidRDefault="001D3879" w:rsidP="004679DB">
            <w:pPr>
              <w:suppressAutoHyphens/>
              <w:ind w:right="93"/>
              <w:jc w:val="right"/>
              <w:rPr>
                <w:sz w:val="20"/>
                <w:szCs w:val="20"/>
                <w:lang w:val="es-ES"/>
              </w:rPr>
            </w:pPr>
            <w:r w:rsidRPr="001D3879">
              <w:rPr>
                <w:color w:val="000000"/>
                <w:sz w:val="20"/>
                <w:lang w:val="es-ES"/>
              </w:rPr>
              <w:t>74.942</w:t>
            </w:r>
          </w:p>
        </w:tc>
        <w:tc>
          <w:tcPr>
            <w:tcW w:w="455" w:type="pct"/>
            <w:shd w:val="clear" w:color="auto" w:fill="auto"/>
            <w:tcMar>
              <w:left w:w="43" w:type="dxa"/>
              <w:right w:w="43" w:type="dxa"/>
            </w:tcMar>
            <w:vAlign w:val="center"/>
          </w:tcPr>
          <w:p w14:paraId="65503F9C" w14:textId="77777777" w:rsidR="001D3879" w:rsidRPr="001D3879" w:rsidRDefault="001D3879" w:rsidP="004679DB">
            <w:pPr>
              <w:suppressAutoHyphens/>
              <w:ind w:right="139"/>
              <w:jc w:val="right"/>
              <w:rPr>
                <w:sz w:val="20"/>
                <w:szCs w:val="20"/>
                <w:lang w:val="es-ES"/>
              </w:rPr>
            </w:pPr>
            <w:r w:rsidRPr="001D3879">
              <w:rPr>
                <w:color w:val="000000"/>
                <w:sz w:val="20"/>
                <w:lang w:val="es-ES"/>
              </w:rPr>
              <w:t>0</w:t>
            </w:r>
          </w:p>
        </w:tc>
        <w:tc>
          <w:tcPr>
            <w:tcW w:w="455" w:type="pct"/>
            <w:shd w:val="clear" w:color="auto" w:fill="auto"/>
            <w:tcMar>
              <w:left w:w="43" w:type="dxa"/>
              <w:right w:w="43" w:type="dxa"/>
            </w:tcMar>
            <w:vAlign w:val="center"/>
          </w:tcPr>
          <w:p w14:paraId="52A53869" w14:textId="77777777" w:rsidR="001D3879" w:rsidRPr="001D3879" w:rsidRDefault="001D3879" w:rsidP="004679DB">
            <w:pPr>
              <w:suppressAutoHyphens/>
              <w:ind w:right="131"/>
              <w:jc w:val="right"/>
              <w:rPr>
                <w:sz w:val="20"/>
                <w:szCs w:val="20"/>
                <w:lang w:val="es-ES"/>
              </w:rPr>
            </w:pPr>
            <w:r w:rsidRPr="001D3879">
              <w:rPr>
                <w:color w:val="000000"/>
                <w:sz w:val="20"/>
                <w:lang w:val="es-ES"/>
              </w:rPr>
              <w:t>0</w:t>
            </w:r>
          </w:p>
        </w:tc>
        <w:tc>
          <w:tcPr>
            <w:tcW w:w="546" w:type="pct"/>
            <w:tcMar>
              <w:left w:w="43" w:type="dxa"/>
              <w:right w:w="43" w:type="dxa"/>
            </w:tcMar>
          </w:tcPr>
          <w:p w14:paraId="2771EDD6" w14:textId="77777777" w:rsidR="001D3879" w:rsidRPr="001D3879" w:rsidRDefault="001D3879" w:rsidP="004679DB">
            <w:pPr>
              <w:suppressAutoHyphens/>
              <w:ind w:right="131"/>
              <w:jc w:val="right"/>
              <w:rPr>
                <w:sz w:val="20"/>
                <w:szCs w:val="20"/>
                <w:lang w:val="es-ES"/>
              </w:rPr>
            </w:pPr>
            <w:r w:rsidRPr="001D3879">
              <w:rPr>
                <w:sz w:val="20"/>
                <w:lang w:val="es-ES"/>
              </w:rPr>
              <w:t>0</w:t>
            </w:r>
          </w:p>
        </w:tc>
        <w:tc>
          <w:tcPr>
            <w:tcW w:w="409" w:type="pct"/>
            <w:shd w:val="clear" w:color="auto" w:fill="auto"/>
            <w:tcMar>
              <w:left w:w="43" w:type="dxa"/>
              <w:right w:w="43" w:type="dxa"/>
            </w:tcMar>
            <w:vAlign w:val="center"/>
          </w:tcPr>
          <w:p w14:paraId="58BDEE7A" w14:textId="77777777" w:rsidR="001D3879" w:rsidRPr="001D3879" w:rsidRDefault="001D3879" w:rsidP="004679DB">
            <w:pPr>
              <w:suppressAutoHyphens/>
              <w:ind w:right="43"/>
              <w:jc w:val="center"/>
              <w:rPr>
                <w:sz w:val="20"/>
                <w:szCs w:val="20"/>
                <w:lang w:val="es-ES"/>
              </w:rPr>
            </w:pPr>
            <w:r w:rsidRPr="001D3879">
              <w:rPr>
                <w:color w:val="000000"/>
                <w:sz w:val="20"/>
                <w:lang w:val="es-ES"/>
              </w:rPr>
              <w:t>80.576</w:t>
            </w:r>
          </w:p>
        </w:tc>
        <w:tc>
          <w:tcPr>
            <w:tcW w:w="724" w:type="pct"/>
            <w:vAlign w:val="center"/>
          </w:tcPr>
          <w:p w14:paraId="09729FF5" w14:textId="77777777" w:rsidR="001D3879" w:rsidRPr="001D3879" w:rsidRDefault="001D3879" w:rsidP="004679DB">
            <w:pPr>
              <w:suppressAutoHyphens/>
              <w:ind w:right="43"/>
              <w:jc w:val="center"/>
              <w:rPr>
                <w:color w:val="000000"/>
                <w:sz w:val="20"/>
                <w:szCs w:val="20"/>
                <w:lang w:val="es-ES"/>
              </w:rPr>
            </w:pPr>
            <w:r w:rsidRPr="001D3879">
              <w:rPr>
                <w:color w:val="000000"/>
                <w:sz w:val="20"/>
                <w:lang w:val="es-ES"/>
              </w:rPr>
              <w:t>10,1</w:t>
            </w:r>
          </w:p>
        </w:tc>
      </w:tr>
      <w:tr w:rsidR="0020072E" w:rsidRPr="001D3879" w14:paraId="0928D3BA" w14:textId="77777777" w:rsidTr="00EB431B">
        <w:trPr>
          <w:trHeight w:val="227"/>
        </w:trPr>
        <w:tc>
          <w:tcPr>
            <w:tcW w:w="954" w:type="pct"/>
            <w:shd w:val="clear" w:color="auto" w:fill="auto"/>
            <w:tcMar>
              <w:left w:w="43" w:type="dxa"/>
              <w:right w:w="43" w:type="dxa"/>
            </w:tcMar>
          </w:tcPr>
          <w:p w14:paraId="7B564EB1" w14:textId="77777777" w:rsidR="001D3879" w:rsidRPr="001D3879" w:rsidRDefault="001D3879" w:rsidP="004679DB">
            <w:pPr>
              <w:suppressAutoHyphens/>
              <w:ind w:left="96"/>
              <w:jc w:val="left"/>
              <w:rPr>
                <w:sz w:val="20"/>
                <w:szCs w:val="20"/>
                <w:lang w:val="es-ES"/>
              </w:rPr>
            </w:pPr>
            <w:r w:rsidRPr="001D3879">
              <w:rPr>
                <w:sz w:val="20"/>
                <w:lang w:val="es-ES"/>
              </w:rPr>
              <w:t>Transporte</w:t>
            </w:r>
          </w:p>
        </w:tc>
        <w:tc>
          <w:tcPr>
            <w:tcW w:w="499" w:type="pct"/>
            <w:shd w:val="clear" w:color="auto" w:fill="auto"/>
            <w:tcMar>
              <w:left w:w="43" w:type="dxa"/>
              <w:right w:w="43" w:type="dxa"/>
            </w:tcMar>
            <w:vAlign w:val="center"/>
          </w:tcPr>
          <w:p w14:paraId="3915D17D" w14:textId="77777777" w:rsidR="001D3879" w:rsidRPr="001D3879" w:rsidRDefault="001D3879" w:rsidP="004679DB">
            <w:pPr>
              <w:suppressAutoHyphens/>
              <w:ind w:right="94"/>
              <w:jc w:val="right"/>
              <w:rPr>
                <w:sz w:val="20"/>
                <w:szCs w:val="20"/>
                <w:lang w:val="es-ES"/>
              </w:rPr>
            </w:pPr>
            <w:r w:rsidRPr="001D3879">
              <w:rPr>
                <w:color w:val="000000"/>
                <w:sz w:val="20"/>
                <w:lang w:val="es-ES"/>
              </w:rPr>
              <w:t>0</w:t>
            </w:r>
          </w:p>
        </w:tc>
        <w:tc>
          <w:tcPr>
            <w:tcW w:w="503" w:type="pct"/>
            <w:tcMar>
              <w:left w:w="43" w:type="dxa"/>
              <w:right w:w="43" w:type="dxa"/>
            </w:tcMar>
            <w:vAlign w:val="center"/>
          </w:tcPr>
          <w:p w14:paraId="1512858D" w14:textId="77777777" w:rsidR="001D3879" w:rsidRPr="001D3879" w:rsidRDefault="001D3879" w:rsidP="004679DB">
            <w:pPr>
              <w:suppressAutoHyphens/>
              <w:ind w:right="131"/>
              <w:jc w:val="right"/>
              <w:rPr>
                <w:sz w:val="20"/>
                <w:szCs w:val="20"/>
                <w:lang w:val="es-ES"/>
              </w:rPr>
            </w:pPr>
            <w:r w:rsidRPr="001D3879">
              <w:rPr>
                <w:color w:val="000000"/>
                <w:sz w:val="20"/>
                <w:lang w:val="es-ES"/>
              </w:rPr>
              <w:t>0</w:t>
            </w:r>
          </w:p>
        </w:tc>
        <w:tc>
          <w:tcPr>
            <w:tcW w:w="456" w:type="pct"/>
            <w:shd w:val="clear" w:color="auto" w:fill="auto"/>
            <w:tcMar>
              <w:left w:w="43" w:type="dxa"/>
              <w:right w:w="43" w:type="dxa"/>
            </w:tcMar>
            <w:vAlign w:val="center"/>
          </w:tcPr>
          <w:p w14:paraId="029A1D3C" w14:textId="77777777" w:rsidR="001D3879" w:rsidRPr="001D3879" w:rsidRDefault="001D3879" w:rsidP="004679DB">
            <w:pPr>
              <w:suppressAutoHyphens/>
              <w:ind w:right="93"/>
              <w:jc w:val="right"/>
              <w:rPr>
                <w:sz w:val="20"/>
                <w:szCs w:val="20"/>
                <w:lang w:val="es-ES"/>
              </w:rPr>
            </w:pPr>
            <w:r w:rsidRPr="001D3879">
              <w:rPr>
                <w:color w:val="000000"/>
                <w:sz w:val="20"/>
                <w:lang w:val="es-ES"/>
              </w:rPr>
              <w:t>1.804</w:t>
            </w:r>
          </w:p>
        </w:tc>
        <w:tc>
          <w:tcPr>
            <w:tcW w:w="455" w:type="pct"/>
            <w:shd w:val="clear" w:color="auto" w:fill="auto"/>
            <w:tcMar>
              <w:left w:w="43" w:type="dxa"/>
              <w:right w:w="43" w:type="dxa"/>
            </w:tcMar>
            <w:vAlign w:val="center"/>
          </w:tcPr>
          <w:p w14:paraId="6D604450" w14:textId="77777777" w:rsidR="001D3879" w:rsidRPr="001D3879" w:rsidRDefault="001D3879" w:rsidP="004679DB">
            <w:pPr>
              <w:suppressAutoHyphens/>
              <w:ind w:right="139"/>
              <w:jc w:val="right"/>
              <w:rPr>
                <w:sz w:val="20"/>
                <w:szCs w:val="20"/>
                <w:lang w:val="es-ES"/>
              </w:rPr>
            </w:pPr>
            <w:r w:rsidRPr="001D3879">
              <w:rPr>
                <w:color w:val="000000"/>
                <w:sz w:val="20"/>
                <w:lang w:val="es-ES"/>
              </w:rPr>
              <w:t>0</w:t>
            </w:r>
          </w:p>
        </w:tc>
        <w:tc>
          <w:tcPr>
            <w:tcW w:w="455" w:type="pct"/>
            <w:shd w:val="clear" w:color="auto" w:fill="auto"/>
            <w:tcMar>
              <w:left w:w="43" w:type="dxa"/>
              <w:right w:w="43" w:type="dxa"/>
            </w:tcMar>
            <w:vAlign w:val="center"/>
          </w:tcPr>
          <w:p w14:paraId="21298FC7" w14:textId="77777777" w:rsidR="001D3879" w:rsidRPr="001D3879" w:rsidRDefault="001D3879" w:rsidP="004679DB">
            <w:pPr>
              <w:suppressAutoHyphens/>
              <w:ind w:right="131"/>
              <w:jc w:val="right"/>
              <w:rPr>
                <w:sz w:val="20"/>
                <w:szCs w:val="20"/>
                <w:lang w:val="es-ES"/>
              </w:rPr>
            </w:pPr>
            <w:r w:rsidRPr="001D3879">
              <w:rPr>
                <w:color w:val="000000"/>
                <w:sz w:val="20"/>
                <w:lang w:val="es-ES"/>
              </w:rPr>
              <w:t>0</w:t>
            </w:r>
          </w:p>
        </w:tc>
        <w:tc>
          <w:tcPr>
            <w:tcW w:w="546" w:type="pct"/>
            <w:tcMar>
              <w:left w:w="43" w:type="dxa"/>
              <w:right w:w="43" w:type="dxa"/>
            </w:tcMar>
          </w:tcPr>
          <w:p w14:paraId="527D8043" w14:textId="77777777" w:rsidR="001D3879" w:rsidRPr="001D3879" w:rsidRDefault="001D3879" w:rsidP="004679DB">
            <w:pPr>
              <w:suppressAutoHyphens/>
              <w:ind w:right="131"/>
              <w:jc w:val="right"/>
              <w:rPr>
                <w:sz w:val="20"/>
                <w:szCs w:val="20"/>
                <w:lang w:val="es-ES"/>
              </w:rPr>
            </w:pPr>
            <w:r w:rsidRPr="001D3879">
              <w:rPr>
                <w:color w:val="000000"/>
                <w:sz w:val="20"/>
                <w:lang w:val="es-ES"/>
              </w:rPr>
              <w:t>0</w:t>
            </w:r>
          </w:p>
        </w:tc>
        <w:tc>
          <w:tcPr>
            <w:tcW w:w="409" w:type="pct"/>
            <w:shd w:val="clear" w:color="auto" w:fill="auto"/>
            <w:tcMar>
              <w:left w:w="43" w:type="dxa"/>
              <w:right w:w="43" w:type="dxa"/>
            </w:tcMar>
            <w:vAlign w:val="center"/>
          </w:tcPr>
          <w:p w14:paraId="33AE624F" w14:textId="77777777" w:rsidR="001D3879" w:rsidRPr="001D3879" w:rsidRDefault="001D3879" w:rsidP="004679DB">
            <w:pPr>
              <w:suppressAutoHyphens/>
              <w:ind w:right="43"/>
              <w:jc w:val="center"/>
              <w:rPr>
                <w:sz w:val="20"/>
                <w:szCs w:val="20"/>
                <w:lang w:val="es-ES"/>
              </w:rPr>
            </w:pPr>
            <w:r w:rsidRPr="001D3879">
              <w:rPr>
                <w:color w:val="000000"/>
                <w:sz w:val="20"/>
                <w:lang w:val="es-ES"/>
              </w:rPr>
              <w:t>1.804</w:t>
            </w:r>
          </w:p>
        </w:tc>
        <w:tc>
          <w:tcPr>
            <w:tcW w:w="724" w:type="pct"/>
            <w:vAlign w:val="center"/>
          </w:tcPr>
          <w:p w14:paraId="43FE2D9E" w14:textId="77777777" w:rsidR="001D3879" w:rsidRPr="001D3879" w:rsidRDefault="001D3879" w:rsidP="004679DB">
            <w:pPr>
              <w:suppressAutoHyphens/>
              <w:ind w:right="43"/>
              <w:jc w:val="center"/>
              <w:rPr>
                <w:color w:val="000000"/>
                <w:sz w:val="20"/>
                <w:szCs w:val="20"/>
                <w:lang w:val="es-ES"/>
              </w:rPr>
            </w:pPr>
            <w:r w:rsidRPr="001D3879">
              <w:rPr>
                <w:color w:val="000000"/>
                <w:sz w:val="20"/>
                <w:lang w:val="es-ES"/>
              </w:rPr>
              <w:t>0,2</w:t>
            </w:r>
          </w:p>
        </w:tc>
      </w:tr>
      <w:tr w:rsidR="0020072E" w:rsidRPr="001D3879" w14:paraId="3EE5FA7D" w14:textId="77777777" w:rsidTr="00EB431B">
        <w:trPr>
          <w:trHeight w:val="227"/>
        </w:trPr>
        <w:tc>
          <w:tcPr>
            <w:tcW w:w="954" w:type="pct"/>
            <w:shd w:val="clear" w:color="auto" w:fill="auto"/>
            <w:tcMar>
              <w:left w:w="43" w:type="dxa"/>
              <w:right w:w="43" w:type="dxa"/>
            </w:tcMar>
          </w:tcPr>
          <w:p w14:paraId="7E4F4B6D" w14:textId="77777777" w:rsidR="001D3879" w:rsidRPr="001D3879" w:rsidRDefault="001D3879" w:rsidP="004679DB">
            <w:pPr>
              <w:suppressAutoHyphens/>
              <w:ind w:left="96"/>
              <w:jc w:val="left"/>
              <w:rPr>
                <w:sz w:val="20"/>
                <w:szCs w:val="20"/>
                <w:lang w:val="es-ES" w:eastAsia="en-CA"/>
              </w:rPr>
            </w:pPr>
          </w:p>
        </w:tc>
        <w:tc>
          <w:tcPr>
            <w:tcW w:w="499" w:type="pct"/>
            <w:shd w:val="clear" w:color="auto" w:fill="auto"/>
            <w:tcMar>
              <w:left w:w="43" w:type="dxa"/>
              <w:right w:w="43" w:type="dxa"/>
            </w:tcMar>
            <w:vAlign w:val="center"/>
          </w:tcPr>
          <w:p w14:paraId="430D9207" w14:textId="77777777" w:rsidR="001D3879" w:rsidRPr="001D3879" w:rsidRDefault="001D3879" w:rsidP="004679DB">
            <w:pPr>
              <w:suppressAutoHyphens/>
              <w:ind w:right="94"/>
              <w:jc w:val="right"/>
              <w:rPr>
                <w:color w:val="000000"/>
                <w:sz w:val="20"/>
                <w:szCs w:val="20"/>
                <w:lang w:val="es-ES"/>
              </w:rPr>
            </w:pPr>
          </w:p>
        </w:tc>
        <w:tc>
          <w:tcPr>
            <w:tcW w:w="503" w:type="pct"/>
            <w:tcMar>
              <w:left w:w="43" w:type="dxa"/>
              <w:right w:w="43" w:type="dxa"/>
            </w:tcMar>
            <w:vAlign w:val="center"/>
          </w:tcPr>
          <w:p w14:paraId="7AA7F313" w14:textId="77777777" w:rsidR="001D3879" w:rsidRPr="001D3879" w:rsidRDefault="001D3879" w:rsidP="004679DB">
            <w:pPr>
              <w:suppressAutoHyphens/>
              <w:ind w:right="131"/>
              <w:jc w:val="right"/>
              <w:rPr>
                <w:color w:val="000000"/>
                <w:sz w:val="20"/>
                <w:szCs w:val="20"/>
                <w:lang w:val="es-ES"/>
              </w:rPr>
            </w:pPr>
          </w:p>
        </w:tc>
        <w:tc>
          <w:tcPr>
            <w:tcW w:w="456" w:type="pct"/>
            <w:shd w:val="clear" w:color="auto" w:fill="auto"/>
            <w:tcMar>
              <w:left w:w="43" w:type="dxa"/>
              <w:right w:w="43" w:type="dxa"/>
            </w:tcMar>
            <w:vAlign w:val="center"/>
          </w:tcPr>
          <w:p w14:paraId="18252C9F" w14:textId="77777777" w:rsidR="001D3879" w:rsidRPr="001D3879" w:rsidRDefault="001D3879" w:rsidP="004679DB">
            <w:pPr>
              <w:suppressAutoHyphens/>
              <w:ind w:right="93"/>
              <w:jc w:val="right"/>
              <w:rPr>
                <w:color w:val="000000"/>
                <w:sz w:val="20"/>
                <w:szCs w:val="20"/>
                <w:lang w:val="es-ES"/>
              </w:rPr>
            </w:pPr>
          </w:p>
        </w:tc>
        <w:tc>
          <w:tcPr>
            <w:tcW w:w="455" w:type="pct"/>
            <w:shd w:val="clear" w:color="auto" w:fill="auto"/>
            <w:tcMar>
              <w:left w:w="43" w:type="dxa"/>
              <w:right w:w="43" w:type="dxa"/>
            </w:tcMar>
            <w:vAlign w:val="center"/>
          </w:tcPr>
          <w:p w14:paraId="652D8808" w14:textId="77777777" w:rsidR="001D3879" w:rsidRPr="001D3879" w:rsidRDefault="001D3879" w:rsidP="004679DB">
            <w:pPr>
              <w:suppressAutoHyphens/>
              <w:ind w:right="139"/>
              <w:jc w:val="right"/>
              <w:rPr>
                <w:color w:val="000000"/>
                <w:sz w:val="20"/>
                <w:szCs w:val="20"/>
                <w:lang w:val="es-ES"/>
              </w:rPr>
            </w:pPr>
          </w:p>
        </w:tc>
        <w:tc>
          <w:tcPr>
            <w:tcW w:w="455" w:type="pct"/>
            <w:shd w:val="clear" w:color="auto" w:fill="auto"/>
            <w:tcMar>
              <w:left w:w="43" w:type="dxa"/>
              <w:right w:w="43" w:type="dxa"/>
            </w:tcMar>
            <w:vAlign w:val="center"/>
          </w:tcPr>
          <w:p w14:paraId="1EC8848F" w14:textId="77777777" w:rsidR="001D3879" w:rsidRPr="001D3879" w:rsidRDefault="001D3879" w:rsidP="004679DB">
            <w:pPr>
              <w:suppressAutoHyphens/>
              <w:ind w:right="131"/>
              <w:jc w:val="right"/>
              <w:rPr>
                <w:color w:val="000000"/>
                <w:sz w:val="20"/>
                <w:szCs w:val="20"/>
                <w:lang w:val="es-ES"/>
              </w:rPr>
            </w:pPr>
          </w:p>
        </w:tc>
        <w:tc>
          <w:tcPr>
            <w:tcW w:w="546" w:type="pct"/>
            <w:tcMar>
              <w:left w:w="43" w:type="dxa"/>
              <w:right w:w="43" w:type="dxa"/>
            </w:tcMar>
          </w:tcPr>
          <w:p w14:paraId="0D9219C6" w14:textId="77777777" w:rsidR="001D3879" w:rsidRPr="001D3879" w:rsidRDefault="001D3879" w:rsidP="004679DB">
            <w:pPr>
              <w:suppressAutoHyphens/>
              <w:ind w:right="131"/>
              <w:jc w:val="right"/>
              <w:rPr>
                <w:color w:val="000000"/>
                <w:sz w:val="20"/>
                <w:szCs w:val="20"/>
                <w:lang w:val="es-ES"/>
              </w:rPr>
            </w:pPr>
          </w:p>
        </w:tc>
        <w:tc>
          <w:tcPr>
            <w:tcW w:w="409" w:type="pct"/>
            <w:shd w:val="clear" w:color="auto" w:fill="auto"/>
            <w:tcMar>
              <w:left w:w="43" w:type="dxa"/>
              <w:right w:w="43" w:type="dxa"/>
            </w:tcMar>
            <w:vAlign w:val="center"/>
          </w:tcPr>
          <w:p w14:paraId="38F380C5" w14:textId="77777777" w:rsidR="001D3879" w:rsidRPr="001D3879" w:rsidRDefault="001D3879" w:rsidP="004679DB">
            <w:pPr>
              <w:suppressAutoHyphens/>
              <w:ind w:right="43"/>
              <w:jc w:val="center"/>
              <w:rPr>
                <w:color w:val="000000"/>
                <w:sz w:val="20"/>
                <w:szCs w:val="20"/>
                <w:lang w:val="es-ES"/>
              </w:rPr>
            </w:pPr>
          </w:p>
        </w:tc>
        <w:tc>
          <w:tcPr>
            <w:tcW w:w="724" w:type="pct"/>
            <w:vAlign w:val="center"/>
          </w:tcPr>
          <w:p w14:paraId="709FD61D" w14:textId="77777777" w:rsidR="001D3879" w:rsidRPr="001D3879" w:rsidRDefault="001D3879" w:rsidP="004679DB">
            <w:pPr>
              <w:suppressAutoHyphens/>
              <w:ind w:right="43"/>
              <w:jc w:val="center"/>
              <w:rPr>
                <w:color w:val="000000"/>
                <w:sz w:val="20"/>
                <w:szCs w:val="20"/>
                <w:lang w:val="es-ES"/>
              </w:rPr>
            </w:pPr>
          </w:p>
        </w:tc>
      </w:tr>
      <w:tr w:rsidR="001D3879" w:rsidRPr="001D3879" w14:paraId="599CBF3A" w14:textId="77777777" w:rsidTr="0020072E">
        <w:trPr>
          <w:trHeight w:val="227"/>
        </w:trPr>
        <w:tc>
          <w:tcPr>
            <w:tcW w:w="5000" w:type="pct"/>
            <w:gridSpan w:val="9"/>
            <w:shd w:val="clear" w:color="auto" w:fill="auto"/>
            <w:tcMar>
              <w:left w:w="43" w:type="dxa"/>
              <w:right w:w="43" w:type="dxa"/>
            </w:tcMar>
          </w:tcPr>
          <w:p w14:paraId="17C7733E" w14:textId="77777777" w:rsidR="001D3879" w:rsidRPr="001D3879" w:rsidRDefault="001D3879" w:rsidP="004679DB">
            <w:pPr>
              <w:keepNext/>
              <w:suppressAutoHyphens/>
              <w:ind w:left="489" w:right="43"/>
              <w:jc w:val="left"/>
              <w:rPr>
                <w:b/>
                <w:bCs/>
                <w:sz w:val="20"/>
                <w:szCs w:val="20"/>
                <w:lang w:val="es-ES"/>
              </w:rPr>
            </w:pPr>
            <w:r w:rsidRPr="001D3879">
              <w:rPr>
                <w:b/>
                <w:sz w:val="20"/>
                <w:lang w:val="es-ES"/>
              </w:rPr>
              <w:t>Subsectores de aire acondicionado</w:t>
            </w:r>
          </w:p>
        </w:tc>
      </w:tr>
      <w:tr w:rsidR="0020072E" w:rsidRPr="001D3879" w14:paraId="31EAAF8C" w14:textId="77777777" w:rsidTr="00EB431B">
        <w:trPr>
          <w:trHeight w:val="227"/>
        </w:trPr>
        <w:tc>
          <w:tcPr>
            <w:tcW w:w="954" w:type="pct"/>
            <w:shd w:val="clear" w:color="auto" w:fill="auto"/>
            <w:tcMar>
              <w:left w:w="43" w:type="dxa"/>
              <w:right w:w="43" w:type="dxa"/>
            </w:tcMar>
            <w:hideMark/>
          </w:tcPr>
          <w:p w14:paraId="6D610CA1" w14:textId="77777777" w:rsidR="001D3879" w:rsidRPr="001D3879" w:rsidRDefault="001D3879" w:rsidP="004679DB">
            <w:pPr>
              <w:keepNext/>
              <w:suppressAutoHyphens/>
              <w:ind w:left="130"/>
              <w:jc w:val="left"/>
              <w:rPr>
                <w:sz w:val="20"/>
                <w:szCs w:val="20"/>
                <w:lang w:val="es-ES"/>
              </w:rPr>
            </w:pPr>
            <w:r w:rsidRPr="001D3879">
              <w:rPr>
                <w:sz w:val="20"/>
                <w:lang w:val="es-ES"/>
              </w:rPr>
              <w:t>Residencial</w:t>
            </w:r>
          </w:p>
        </w:tc>
        <w:tc>
          <w:tcPr>
            <w:tcW w:w="499" w:type="pct"/>
            <w:shd w:val="clear" w:color="auto" w:fill="auto"/>
            <w:tcMar>
              <w:left w:w="43" w:type="dxa"/>
              <w:right w:w="43" w:type="dxa"/>
            </w:tcMar>
            <w:vAlign w:val="center"/>
          </w:tcPr>
          <w:p w14:paraId="3F2E604B" w14:textId="77777777" w:rsidR="001D3879" w:rsidRPr="001D3879" w:rsidRDefault="001D3879" w:rsidP="004679DB">
            <w:pPr>
              <w:keepNext/>
              <w:suppressAutoHyphens/>
              <w:ind w:right="94"/>
              <w:jc w:val="right"/>
              <w:rPr>
                <w:sz w:val="20"/>
                <w:szCs w:val="20"/>
                <w:lang w:val="es-ES"/>
              </w:rPr>
            </w:pPr>
            <w:r w:rsidRPr="001D3879">
              <w:rPr>
                <w:color w:val="000000"/>
                <w:sz w:val="20"/>
                <w:lang w:val="es-ES"/>
              </w:rPr>
              <w:t>9.430</w:t>
            </w:r>
          </w:p>
        </w:tc>
        <w:tc>
          <w:tcPr>
            <w:tcW w:w="503" w:type="pct"/>
            <w:tcMar>
              <w:left w:w="43" w:type="dxa"/>
              <w:right w:w="43" w:type="dxa"/>
            </w:tcMar>
            <w:vAlign w:val="center"/>
          </w:tcPr>
          <w:p w14:paraId="7130F4FC" w14:textId="77777777" w:rsidR="001D3879" w:rsidRPr="001D3879" w:rsidRDefault="001D3879" w:rsidP="004679DB">
            <w:pPr>
              <w:keepNext/>
              <w:suppressAutoHyphens/>
              <w:ind w:right="131"/>
              <w:jc w:val="right"/>
              <w:rPr>
                <w:sz w:val="20"/>
                <w:szCs w:val="20"/>
                <w:lang w:val="es-ES"/>
              </w:rPr>
            </w:pPr>
            <w:r w:rsidRPr="001D3879">
              <w:rPr>
                <w:color w:val="000000"/>
                <w:sz w:val="20"/>
                <w:lang w:val="es-ES"/>
              </w:rPr>
              <w:t>0</w:t>
            </w:r>
          </w:p>
        </w:tc>
        <w:tc>
          <w:tcPr>
            <w:tcW w:w="456" w:type="pct"/>
            <w:shd w:val="clear" w:color="auto" w:fill="auto"/>
            <w:tcMar>
              <w:left w:w="43" w:type="dxa"/>
              <w:right w:w="43" w:type="dxa"/>
            </w:tcMar>
            <w:vAlign w:val="center"/>
          </w:tcPr>
          <w:p w14:paraId="7E335C48" w14:textId="77777777" w:rsidR="001D3879" w:rsidRPr="001D3879" w:rsidRDefault="001D3879" w:rsidP="004679DB">
            <w:pPr>
              <w:keepNext/>
              <w:suppressAutoHyphens/>
              <w:ind w:right="93"/>
              <w:jc w:val="right"/>
              <w:rPr>
                <w:sz w:val="20"/>
                <w:szCs w:val="20"/>
                <w:lang w:val="es-ES"/>
              </w:rPr>
            </w:pPr>
            <w:r w:rsidRPr="001D3879">
              <w:rPr>
                <w:color w:val="000000"/>
                <w:sz w:val="20"/>
                <w:lang w:val="es-ES"/>
              </w:rPr>
              <w:t>0</w:t>
            </w:r>
          </w:p>
        </w:tc>
        <w:tc>
          <w:tcPr>
            <w:tcW w:w="455" w:type="pct"/>
            <w:shd w:val="clear" w:color="auto" w:fill="auto"/>
            <w:tcMar>
              <w:left w:w="43" w:type="dxa"/>
              <w:right w:w="43" w:type="dxa"/>
            </w:tcMar>
            <w:vAlign w:val="center"/>
          </w:tcPr>
          <w:p w14:paraId="1368365D" w14:textId="77777777" w:rsidR="001D3879" w:rsidRPr="001D3879" w:rsidRDefault="001D3879" w:rsidP="004679DB">
            <w:pPr>
              <w:keepNext/>
              <w:suppressAutoHyphens/>
              <w:ind w:right="139"/>
              <w:jc w:val="right"/>
              <w:rPr>
                <w:sz w:val="20"/>
                <w:szCs w:val="20"/>
                <w:lang w:val="es-ES"/>
              </w:rPr>
            </w:pPr>
            <w:r w:rsidRPr="001D3879">
              <w:rPr>
                <w:color w:val="000000"/>
                <w:sz w:val="20"/>
                <w:lang w:val="es-ES"/>
              </w:rPr>
              <w:t>0</w:t>
            </w:r>
          </w:p>
        </w:tc>
        <w:tc>
          <w:tcPr>
            <w:tcW w:w="455" w:type="pct"/>
            <w:shd w:val="clear" w:color="auto" w:fill="auto"/>
            <w:tcMar>
              <w:left w:w="43" w:type="dxa"/>
              <w:right w:w="43" w:type="dxa"/>
            </w:tcMar>
            <w:vAlign w:val="center"/>
          </w:tcPr>
          <w:p w14:paraId="1FFA392C" w14:textId="77777777" w:rsidR="001D3879" w:rsidRPr="001D3879" w:rsidRDefault="001D3879" w:rsidP="004679DB">
            <w:pPr>
              <w:keepNext/>
              <w:suppressAutoHyphens/>
              <w:ind w:right="131"/>
              <w:jc w:val="right"/>
              <w:rPr>
                <w:sz w:val="20"/>
                <w:szCs w:val="20"/>
                <w:lang w:val="es-ES"/>
              </w:rPr>
            </w:pPr>
            <w:r w:rsidRPr="001D3879">
              <w:rPr>
                <w:color w:val="000000"/>
                <w:sz w:val="20"/>
                <w:lang w:val="es-ES"/>
              </w:rPr>
              <w:t>14.947</w:t>
            </w:r>
          </w:p>
        </w:tc>
        <w:tc>
          <w:tcPr>
            <w:tcW w:w="546" w:type="pct"/>
            <w:tcMar>
              <w:left w:w="43" w:type="dxa"/>
              <w:right w:w="43" w:type="dxa"/>
            </w:tcMar>
          </w:tcPr>
          <w:p w14:paraId="5D7006FA" w14:textId="77777777" w:rsidR="001D3879" w:rsidRPr="001D3879" w:rsidRDefault="001D3879" w:rsidP="004679DB">
            <w:pPr>
              <w:keepNext/>
              <w:suppressAutoHyphens/>
              <w:ind w:right="131"/>
              <w:jc w:val="right"/>
              <w:rPr>
                <w:sz w:val="20"/>
                <w:szCs w:val="20"/>
                <w:lang w:val="es-ES"/>
              </w:rPr>
            </w:pPr>
            <w:r w:rsidRPr="001D3879">
              <w:rPr>
                <w:color w:val="000000"/>
                <w:sz w:val="20"/>
                <w:lang w:val="es-ES"/>
              </w:rPr>
              <w:t>0</w:t>
            </w:r>
          </w:p>
        </w:tc>
        <w:tc>
          <w:tcPr>
            <w:tcW w:w="409" w:type="pct"/>
            <w:shd w:val="clear" w:color="auto" w:fill="auto"/>
            <w:tcMar>
              <w:left w:w="43" w:type="dxa"/>
              <w:right w:w="43" w:type="dxa"/>
            </w:tcMar>
            <w:vAlign w:val="center"/>
          </w:tcPr>
          <w:p w14:paraId="2DC8954A" w14:textId="77777777" w:rsidR="001D3879" w:rsidRPr="001D3879" w:rsidRDefault="001D3879" w:rsidP="004679DB">
            <w:pPr>
              <w:keepNext/>
              <w:suppressAutoHyphens/>
              <w:ind w:right="43"/>
              <w:jc w:val="center"/>
              <w:rPr>
                <w:sz w:val="20"/>
                <w:szCs w:val="20"/>
                <w:lang w:val="es-ES"/>
              </w:rPr>
            </w:pPr>
            <w:r w:rsidRPr="001D3879">
              <w:rPr>
                <w:color w:val="000000"/>
                <w:sz w:val="20"/>
                <w:lang w:val="es-ES"/>
              </w:rPr>
              <w:t>24.376</w:t>
            </w:r>
          </w:p>
        </w:tc>
        <w:tc>
          <w:tcPr>
            <w:tcW w:w="724" w:type="pct"/>
            <w:vAlign w:val="center"/>
          </w:tcPr>
          <w:p w14:paraId="03140404" w14:textId="77777777" w:rsidR="001D3879" w:rsidRPr="001D3879" w:rsidRDefault="001D3879" w:rsidP="004679DB">
            <w:pPr>
              <w:keepNext/>
              <w:suppressAutoHyphens/>
              <w:ind w:right="43"/>
              <w:jc w:val="center"/>
              <w:rPr>
                <w:color w:val="000000"/>
                <w:sz w:val="20"/>
                <w:szCs w:val="20"/>
                <w:lang w:val="es-ES"/>
              </w:rPr>
            </w:pPr>
            <w:r w:rsidRPr="001D3879">
              <w:rPr>
                <w:color w:val="000000"/>
                <w:sz w:val="20"/>
                <w:lang w:val="es-ES"/>
              </w:rPr>
              <w:t>3,1</w:t>
            </w:r>
          </w:p>
        </w:tc>
      </w:tr>
      <w:tr w:rsidR="0020072E" w:rsidRPr="001D3879" w14:paraId="17062828" w14:textId="77777777" w:rsidTr="00EB431B">
        <w:trPr>
          <w:trHeight w:val="227"/>
        </w:trPr>
        <w:tc>
          <w:tcPr>
            <w:tcW w:w="954" w:type="pct"/>
            <w:shd w:val="clear" w:color="auto" w:fill="auto"/>
            <w:tcMar>
              <w:left w:w="43" w:type="dxa"/>
              <w:right w:w="43" w:type="dxa"/>
            </w:tcMar>
            <w:vAlign w:val="center"/>
          </w:tcPr>
          <w:p w14:paraId="135D5A24" w14:textId="77777777" w:rsidR="001D3879" w:rsidRPr="001D3879" w:rsidRDefault="001D3879" w:rsidP="004679DB">
            <w:pPr>
              <w:suppressAutoHyphens/>
              <w:ind w:left="130"/>
              <w:jc w:val="left"/>
              <w:rPr>
                <w:sz w:val="20"/>
                <w:szCs w:val="20"/>
                <w:lang w:val="es-ES"/>
              </w:rPr>
            </w:pPr>
            <w:r w:rsidRPr="001D3879">
              <w:rPr>
                <w:color w:val="000000"/>
                <w:sz w:val="20"/>
                <w:lang w:val="es-ES"/>
              </w:rPr>
              <w:t xml:space="preserve">Comercial </w:t>
            </w:r>
          </w:p>
        </w:tc>
        <w:tc>
          <w:tcPr>
            <w:tcW w:w="499" w:type="pct"/>
            <w:shd w:val="clear" w:color="auto" w:fill="auto"/>
            <w:tcMar>
              <w:left w:w="43" w:type="dxa"/>
              <w:right w:w="43" w:type="dxa"/>
            </w:tcMar>
            <w:vAlign w:val="center"/>
          </w:tcPr>
          <w:p w14:paraId="7F57DE1B" w14:textId="77777777" w:rsidR="001D3879" w:rsidRPr="001D3879" w:rsidRDefault="001D3879" w:rsidP="004679DB">
            <w:pPr>
              <w:suppressAutoHyphens/>
              <w:ind w:right="94"/>
              <w:jc w:val="right"/>
              <w:rPr>
                <w:sz w:val="20"/>
                <w:szCs w:val="20"/>
                <w:lang w:val="es-ES"/>
              </w:rPr>
            </w:pPr>
            <w:r w:rsidRPr="001D3879">
              <w:rPr>
                <w:color w:val="000000"/>
                <w:sz w:val="20"/>
                <w:lang w:val="es-ES"/>
              </w:rPr>
              <w:t>8.492</w:t>
            </w:r>
          </w:p>
        </w:tc>
        <w:tc>
          <w:tcPr>
            <w:tcW w:w="503" w:type="pct"/>
            <w:tcMar>
              <w:left w:w="43" w:type="dxa"/>
              <w:right w:w="43" w:type="dxa"/>
            </w:tcMar>
            <w:vAlign w:val="center"/>
          </w:tcPr>
          <w:p w14:paraId="68F0B980" w14:textId="77777777" w:rsidR="001D3879" w:rsidRPr="001D3879" w:rsidRDefault="001D3879" w:rsidP="004679DB">
            <w:pPr>
              <w:suppressAutoHyphens/>
              <w:ind w:right="131"/>
              <w:jc w:val="right"/>
              <w:rPr>
                <w:sz w:val="20"/>
                <w:szCs w:val="20"/>
                <w:lang w:val="es-ES"/>
              </w:rPr>
            </w:pPr>
            <w:r w:rsidRPr="001D3879">
              <w:rPr>
                <w:color w:val="000000"/>
                <w:sz w:val="20"/>
                <w:lang w:val="es-ES"/>
              </w:rPr>
              <w:t>0</w:t>
            </w:r>
          </w:p>
        </w:tc>
        <w:tc>
          <w:tcPr>
            <w:tcW w:w="456" w:type="pct"/>
            <w:shd w:val="clear" w:color="auto" w:fill="auto"/>
            <w:tcMar>
              <w:left w:w="43" w:type="dxa"/>
              <w:right w:w="43" w:type="dxa"/>
            </w:tcMar>
            <w:vAlign w:val="center"/>
          </w:tcPr>
          <w:p w14:paraId="760961E7" w14:textId="77777777" w:rsidR="001D3879" w:rsidRPr="001D3879" w:rsidRDefault="001D3879" w:rsidP="004679DB">
            <w:pPr>
              <w:suppressAutoHyphens/>
              <w:ind w:right="93"/>
              <w:jc w:val="right"/>
              <w:rPr>
                <w:sz w:val="20"/>
                <w:szCs w:val="20"/>
                <w:lang w:val="es-ES"/>
              </w:rPr>
            </w:pPr>
            <w:r w:rsidRPr="001D3879">
              <w:rPr>
                <w:color w:val="000000"/>
                <w:sz w:val="20"/>
                <w:lang w:val="es-ES"/>
              </w:rPr>
              <w:t>0</w:t>
            </w:r>
          </w:p>
        </w:tc>
        <w:tc>
          <w:tcPr>
            <w:tcW w:w="455" w:type="pct"/>
            <w:shd w:val="clear" w:color="auto" w:fill="auto"/>
            <w:tcMar>
              <w:left w:w="43" w:type="dxa"/>
              <w:right w:w="43" w:type="dxa"/>
            </w:tcMar>
            <w:vAlign w:val="center"/>
          </w:tcPr>
          <w:p w14:paraId="60FDC52A" w14:textId="77777777" w:rsidR="001D3879" w:rsidRPr="001D3879" w:rsidRDefault="001D3879" w:rsidP="004679DB">
            <w:pPr>
              <w:suppressAutoHyphens/>
              <w:ind w:right="139"/>
              <w:jc w:val="right"/>
              <w:rPr>
                <w:sz w:val="20"/>
                <w:szCs w:val="20"/>
                <w:lang w:val="es-ES"/>
              </w:rPr>
            </w:pPr>
            <w:r w:rsidRPr="001D3879">
              <w:rPr>
                <w:color w:val="000000"/>
                <w:sz w:val="20"/>
                <w:lang w:val="es-ES"/>
              </w:rPr>
              <w:t>0</w:t>
            </w:r>
          </w:p>
        </w:tc>
        <w:tc>
          <w:tcPr>
            <w:tcW w:w="455" w:type="pct"/>
            <w:shd w:val="clear" w:color="auto" w:fill="auto"/>
            <w:tcMar>
              <w:left w:w="43" w:type="dxa"/>
              <w:right w:w="43" w:type="dxa"/>
            </w:tcMar>
            <w:vAlign w:val="center"/>
          </w:tcPr>
          <w:p w14:paraId="0281CBFB" w14:textId="77777777" w:rsidR="001D3879" w:rsidRPr="001D3879" w:rsidRDefault="001D3879" w:rsidP="004679DB">
            <w:pPr>
              <w:suppressAutoHyphens/>
              <w:ind w:right="131"/>
              <w:jc w:val="right"/>
              <w:rPr>
                <w:sz w:val="20"/>
                <w:szCs w:val="20"/>
                <w:lang w:val="es-ES"/>
              </w:rPr>
            </w:pPr>
            <w:r w:rsidRPr="001D3879">
              <w:rPr>
                <w:color w:val="000000"/>
                <w:sz w:val="20"/>
                <w:lang w:val="es-ES"/>
              </w:rPr>
              <w:t>63.669</w:t>
            </w:r>
          </w:p>
        </w:tc>
        <w:tc>
          <w:tcPr>
            <w:tcW w:w="546" w:type="pct"/>
            <w:tcMar>
              <w:left w:w="43" w:type="dxa"/>
              <w:right w:w="43" w:type="dxa"/>
            </w:tcMar>
          </w:tcPr>
          <w:p w14:paraId="487B08FE" w14:textId="77777777" w:rsidR="001D3879" w:rsidRPr="001D3879" w:rsidRDefault="001D3879" w:rsidP="004679DB">
            <w:pPr>
              <w:suppressAutoHyphens/>
              <w:ind w:right="131"/>
              <w:jc w:val="right"/>
              <w:rPr>
                <w:sz w:val="20"/>
                <w:szCs w:val="20"/>
                <w:lang w:val="es-ES"/>
              </w:rPr>
            </w:pPr>
            <w:r w:rsidRPr="001D3879">
              <w:rPr>
                <w:color w:val="000000"/>
                <w:sz w:val="20"/>
                <w:lang w:val="es-ES"/>
              </w:rPr>
              <w:t>0</w:t>
            </w:r>
          </w:p>
        </w:tc>
        <w:tc>
          <w:tcPr>
            <w:tcW w:w="409" w:type="pct"/>
            <w:shd w:val="clear" w:color="auto" w:fill="auto"/>
            <w:tcMar>
              <w:left w:w="43" w:type="dxa"/>
              <w:right w:w="43" w:type="dxa"/>
            </w:tcMar>
            <w:vAlign w:val="center"/>
          </w:tcPr>
          <w:p w14:paraId="3314C394" w14:textId="77777777" w:rsidR="001D3879" w:rsidRPr="001D3879" w:rsidRDefault="001D3879" w:rsidP="004679DB">
            <w:pPr>
              <w:suppressAutoHyphens/>
              <w:ind w:right="43"/>
              <w:jc w:val="center"/>
              <w:rPr>
                <w:sz w:val="20"/>
                <w:szCs w:val="20"/>
                <w:lang w:val="es-ES"/>
              </w:rPr>
            </w:pPr>
            <w:r w:rsidRPr="001D3879">
              <w:rPr>
                <w:color w:val="000000"/>
                <w:sz w:val="20"/>
                <w:lang w:val="es-ES"/>
              </w:rPr>
              <w:t>72.160</w:t>
            </w:r>
          </w:p>
        </w:tc>
        <w:tc>
          <w:tcPr>
            <w:tcW w:w="724" w:type="pct"/>
            <w:vAlign w:val="center"/>
          </w:tcPr>
          <w:p w14:paraId="3E9FE44D" w14:textId="77777777" w:rsidR="001D3879" w:rsidRPr="001D3879" w:rsidRDefault="001D3879" w:rsidP="004679DB">
            <w:pPr>
              <w:suppressAutoHyphens/>
              <w:ind w:right="43"/>
              <w:jc w:val="center"/>
              <w:rPr>
                <w:color w:val="000000"/>
                <w:sz w:val="20"/>
                <w:szCs w:val="20"/>
                <w:lang w:val="es-ES"/>
              </w:rPr>
            </w:pPr>
            <w:r w:rsidRPr="001D3879">
              <w:rPr>
                <w:color w:val="000000"/>
                <w:sz w:val="20"/>
                <w:lang w:val="es-ES"/>
              </w:rPr>
              <w:t>9,1</w:t>
            </w:r>
          </w:p>
        </w:tc>
      </w:tr>
      <w:tr w:rsidR="0020072E" w:rsidRPr="001D3879" w14:paraId="07BEF4DF" w14:textId="77777777" w:rsidTr="00EB431B">
        <w:trPr>
          <w:trHeight w:val="227"/>
        </w:trPr>
        <w:tc>
          <w:tcPr>
            <w:tcW w:w="954" w:type="pct"/>
            <w:shd w:val="clear" w:color="auto" w:fill="auto"/>
            <w:tcMar>
              <w:left w:w="43" w:type="dxa"/>
              <w:right w:w="43" w:type="dxa"/>
            </w:tcMar>
            <w:vAlign w:val="center"/>
            <w:hideMark/>
          </w:tcPr>
          <w:p w14:paraId="623F3343" w14:textId="77777777" w:rsidR="001D3879" w:rsidRPr="001D3879" w:rsidRDefault="001D3879" w:rsidP="004679DB">
            <w:pPr>
              <w:suppressAutoHyphens/>
              <w:ind w:left="130"/>
              <w:jc w:val="left"/>
              <w:rPr>
                <w:sz w:val="20"/>
                <w:szCs w:val="20"/>
                <w:lang w:val="es-ES"/>
              </w:rPr>
            </w:pPr>
            <w:r w:rsidRPr="001D3879">
              <w:rPr>
                <w:color w:val="000000"/>
                <w:sz w:val="20"/>
                <w:lang w:val="es-ES"/>
              </w:rPr>
              <w:t>Enfriadores</w:t>
            </w:r>
          </w:p>
        </w:tc>
        <w:tc>
          <w:tcPr>
            <w:tcW w:w="499" w:type="pct"/>
            <w:shd w:val="clear" w:color="auto" w:fill="auto"/>
            <w:tcMar>
              <w:left w:w="43" w:type="dxa"/>
              <w:right w:w="43" w:type="dxa"/>
            </w:tcMar>
            <w:vAlign w:val="center"/>
          </w:tcPr>
          <w:p w14:paraId="2D9E7C0A" w14:textId="77777777" w:rsidR="001D3879" w:rsidRPr="001D3879" w:rsidRDefault="001D3879" w:rsidP="004679DB">
            <w:pPr>
              <w:suppressAutoHyphens/>
              <w:ind w:right="94"/>
              <w:jc w:val="right"/>
              <w:rPr>
                <w:sz w:val="20"/>
                <w:szCs w:val="20"/>
                <w:lang w:val="es-ES"/>
              </w:rPr>
            </w:pPr>
            <w:r w:rsidRPr="001D3879">
              <w:rPr>
                <w:color w:val="000000"/>
                <w:sz w:val="20"/>
                <w:lang w:val="es-ES"/>
              </w:rPr>
              <w:t>0</w:t>
            </w:r>
          </w:p>
        </w:tc>
        <w:tc>
          <w:tcPr>
            <w:tcW w:w="503" w:type="pct"/>
            <w:tcMar>
              <w:left w:w="43" w:type="dxa"/>
              <w:right w:w="43" w:type="dxa"/>
            </w:tcMar>
            <w:vAlign w:val="center"/>
          </w:tcPr>
          <w:p w14:paraId="34095849" w14:textId="77777777" w:rsidR="001D3879" w:rsidRPr="001D3879" w:rsidRDefault="001D3879" w:rsidP="004679DB">
            <w:pPr>
              <w:suppressAutoHyphens/>
              <w:ind w:right="131"/>
              <w:jc w:val="right"/>
              <w:rPr>
                <w:sz w:val="20"/>
                <w:szCs w:val="20"/>
                <w:lang w:val="es-ES"/>
              </w:rPr>
            </w:pPr>
            <w:r w:rsidRPr="001D3879">
              <w:rPr>
                <w:color w:val="000000"/>
                <w:sz w:val="20"/>
                <w:lang w:val="es-ES"/>
              </w:rPr>
              <w:t>79.193</w:t>
            </w:r>
          </w:p>
        </w:tc>
        <w:tc>
          <w:tcPr>
            <w:tcW w:w="456" w:type="pct"/>
            <w:shd w:val="clear" w:color="auto" w:fill="auto"/>
            <w:tcMar>
              <w:left w:w="43" w:type="dxa"/>
              <w:right w:w="43" w:type="dxa"/>
            </w:tcMar>
            <w:vAlign w:val="center"/>
          </w:tcPr>
          <w:p w14:paraId="658CBB63" w14:textId="77777777" w:rsidR="001D3879" w:rsidRPr="001D3879" w:rsidRDefault="001D3879" w:rsidP="004679DB">
            <w:pPr>
              <w:suppressAutoHyphens/>
              <w:ind w:right="93"/>
              <w:jc w:val="right"/>
              <w:rPr>
                <w:sz w:val="20"/>
                <w:szCs w:val="20"/>
                <w:lang w:val="es-ES"/>
              </w:rPr>
            </w:pPr>
            <w:r w:rsidRPr="001D3879">
              <w:rPr>
                <w:color w:val="000000"/>
                <w:sz w:val="20"/>
                <w:lang w:val="es-ES"/>
              </w:rPr>
              <w:t>0</w:t>
            </w:r>
          </w:p>
        </w:tc>
        <w:tc>
          <w:tcPr>
            <w:tcW w:w="455" w:type="pct"/>
            <w:shd w:val="clear" w:color="auto" w:fill="auto"/>
            <w:tcMar>
              <w:left w:w="43" w:type="dxa"/>
              <w:right w:w="43" w:type="dxa"/>
            </w:tcMar>
            <w:vAlign w:val="center"/>
          </w:tcPr>
          <w:p w14:paraId="62FDC11F" w14:textId="77777777" w:rsidR="001D3879" w:rsidRPr="001D3879" w:rsidRDefault="001D3879" w:rsidP="004679DB">
            <w:pPr>
              <w:suppressAutoHyphens/>
              <w:ind w:right="139"/>
              <w:jc w:val="right"/>
              <w:rPr>
                <w:sz w:val="20"/>
                <w:szCs w:val="20"/>
                <w:lang w:val="es-ES"/>
              </w:rPr>
            </w:pPr>
            <w:r w:rsidRPr="001D3879">
              <w:rPr>
                <w:color w:val="000000"/>
                <w:sz w:val="20"/>
                <w:lang w:val="es-ES"/>
              </w:rPr>
              <w:t>4.009</w:t>
            </w:r>
          </w:p>
        </w:tc>
        <w:tc>
          <w:tcPr>
            <w:tcW w:w="455" w:type="pct"/>
            <w:shd w:val="clear" w:color="auto" w:fill="auto"/>
            <w:tcMar>
              <w:left w:w="43" w:type="dxa"/>
              <w:right w:w="43" w:type="dxa"/>
            </w:tcMar>
            <w:vAlign w:val="center"/>
          </w:tcPr>
          <w:p w14:paraId="3BE69B47" w14:textId="77777777" w:rsidR="001D3879" w:rsidRPr="001D3879" w:rsidRDefault="001D3879" w:rsidP="004679DB">
            <w:pPr>
              <w:suppressAutoHyphens/>
              <w:ind w:right="131"/>
              <w:jc w:val="right"/>
              <w:rPr>
                <w:sz w:val="20"/>
                <w:szCs w:val="20"/>
                <w:lang w:val="es-ES"/>
              </w:rPr>
            </w:pPr>
            <w:r w:rsidRPr="001D3879">
              <w:rPr>
                <w:color w:val="000000"/>
                <w:sz w:val="20"/>
                <w:lang w:val="es-ES"/>
              </w:rPr>
              <w:t>10.083</w:t>
            </w:r>
          </w:p>
        </w:tc>
        <w:tc>
          <w:tcPr>
            <w:tcW w:w="546" w:type="pct"/>
            <w:tcMar>
              <w:left w:w="43" w:type="dxa"/>
              <w:right w:w="43" w:type="dxa"/>
            </w:tcMar>
          </w:tcPr>
          <w:p w14:paraId="18DFC48B" w14:textId="77777777" w:rsidR="001D3879" w:rsidRPr="001D3879" w:rsidRDefault="001D3879" w:rsidP="004679DB">
            <w:pPr>
              <w:suppressAutoHyphens/>
              <w:ind w:right="131"/>
              <w:jc w:val="right"/>
              <w:rPr>
                <w:sz w:val="20"/>
                <w:szCs w:val="20"/>
                <w:lang w:val="es-ES"/>
              </w:rPr>
            </w:pPr>
            <w:r w:rsidRPr="001D3879">
              <w:rPr>
                <w:color w:val="000000"/>
                <w:sz w:val="20"/>
                <w:lang w:val="es-ES"/>
              </w:rPr>
              <w:t>0</w:t>
            </w:r>
          </w:p>
        </w:tc>
        <w:tc>
          <w:tcPr>
            <w:tcW w:w="409" w:type="pct"/>
            <w:shd w:val="clear" w:color="auto" w:fill="auto"/>
            <w:tcMar>
              <w:left w:w="43" w:type="dxa"/>
              <w:right w:w="43" w:type="dxa"/>
            </w:tcMar>
            <w:vAlign w:val="center"/>
          </w:tcPr>
          <w:p w14:paraId="5B83C27D" w14:textId="77777777" w:rsidR="001D3879" w:rsidRPr="001D3879" w:rsidRDefault="001D3879" w:rsidP="004679DB">
            <w:pPr>
              <w:suppressAutoHyphens/>
              <w:ind w:right="43"/>
              <w:jc w:val="center"/>
              <w:rPr>
                <w:sz w:val="20"/>
                <w:szCs w:val="20"/>
                <w:lang w:val="es-ES"/>
              </w:rPr>
            </w:pPr>
            <w:r w:rsidRPr="001D3879">
              <w:rPr>
                <w:sz w:val="20"/>
                <w:lang w:val="es-ES"/>
              </w:rPr>
              <w:t>93.285</w:t>
            </w:r>
          </w:p>
        </w:tc>
        <w:tc>
          <w:tcPr>
            <w:tcW w:w="724" w:type="pct"/>
            <w:vAlign w:val="center"/>
          </w:tcPr>
          <w:p w14:paraId="68C925E0" w14:textId="77777777" w:rsidR="001D3879" w:rsidRPr="001D3879" w:rsidRDefault="001D3879" w:rsidP="004679DB">
            <w:pPr>
              <w:suppressAutoHyphens/>
              <w:ind w:right="43"/>
              <w:jc w:val="center"/>
              <w:rPr>
                <w:color w:val="000000"/>
                <w:sz w:val="20"/>
                <w:szCs w:val="20"/>
                <w:lang w:val="es-ES"/>
              </w:rPr>
            </w:pPr>
            <w:r w:rsidRPr="001D3879">
              <w:rPr>
                <w:color w:val="000000"/>
                <w:sz w:val="20"/>
                <w:lang w:val="es-ES"/>
              </w:rPr>
              <w:t>11,7</w:t>
            </w:r>
          </w:p>
        </w:tc>
      </w:tr>
      <w:tr w:rsidR="0020072E" w:rsidRPr="001D3879" w14:paraId="6B143879" w14:textId="77777777" w:rsidTr="00EB431B">
        <w:trPr>
          <w:trHeight w:val="227"/>
        </w:trPr>
        <w:tc>
          <w:tcPr>
            <w:tcW w:w="954" w:type="pct"/>
            <w:shd w:val="clear" w:color="auto" w:fill="auto"/>
            <w:tcMar>
              <w:left w:w="43" w:type="dxa"/>
              <w:right w:w="43" w:type="dxa"/>
            </w:tcMar>
            <w:vAlign w:val="center"/>
          </w:tcPr>
          <w:p w14:paraId="43C4B11B" w14:textId="77777777" w:rsidR="001D3879" w:rsidRPr="001D3879" w:rsidRDefault="001D3879" w:rsidP="004679DB">
            <w:pPr>
              <w:suppressAutoHyphens/>
              <w:ind w:left="130"/>
              <w:jc w:val="left"/>
              <w:rPr>
                <w:sz w:val="20"/>
                <w:szCs w:val="20"/>
                <w:lang w:val="es-ES"/>
              </w:rPr>
            </w:pPr>
            <w:r w:rsidRPr="001D3879">
              <w:rPr>
                <w:sz w:val="20"/>
                <w:lang w:val="es-ES"/>
              </w:rPr>
              <w:t>Aire acondicionado para vehículos</w:t>
            </w:r>
          </w:p>
        </w:tc>
        <w:tc>
          <w:tcPr>
            <w:tcW w:w="499" w:type="pct"/>
            <w:shd w:val="clear" w:color="auto" w:fill="auto"/>
            <w:tcMar>
              <w:left w:w="43" w:type="dxa"/>
              <w:right w:w="43" w:type="dxa"/>
            </w:tcMar>
            <w:vAlign w:val="center"/>
          </w:tcPr>
          <w:p w14:paraId="6BCB2515" w14:textId="77777777" w:rsidR="001D3879" w:rsidRPr="001D3879" w:rsidRDefault="001D3879" w:rsidP="004679DB">
            <w:pPr>
              <w:suppressAutoHyphens/>
              <w:ind w:right="94"/>
              <w:jc w:val="right"/>
              <w:rPr>
                <w:sz w:val="20"/>
                <w:szCs w:val="20"/>
                <w:lang w:val="es-ES"/>
              </w:rPr>
            </w:pPr>
            <w:r w:rsidRPr="001D3879">
              <w:rPr>
                <w:color w:val="000000"/>
                <w:sz w:val="20"/>
                <w:lang w:val="es-ES"/>
              </w:rPr>
              <w:t>0</w:t>
            </w:r>
          </w:p>
        </w:tc>
        <w:tc>
          <w:tcPr>
            <w:tcW w:w="503" w:type="pct"/>
            <w:tcMar>
              <w:left w:w="43" w:type="dxa"/>
              <w:right w:w="43" w:type="dxa"/>
            </w:tcMar>
            <w:vAlign w:val="center"/>
          </w:tcPr>
          <w:p w14:paraId="6B5A9362" w14:textId="77777777" w:rsidR="001D3879" w:rsidRPr="001D3879" w:rsidRDefault="001D3879" w:rsidP="004679DB">
            <w:pPr>
              <w:suppressAutoHyphens/>
              <w:ind w:right="131"/>
              <w:jc w:val="right"/>
              <w:rPr>
                <w:sz w:val="20"/>
                <w:szCs w:val="20"/>
                <w:lang w:val="es-ES"/>
              </w:rPr>
            </w:pPr>
            <w:r w:rsidRPr="001D3879">
              <w:rPr>
                <w:color w:val="000000"/>
                <w:sz w:val="20"/>
                <w:lang w:val="es-ES"/>
              </w:rPr>
              <w:t>83.555</w:t>
            </w:r>
          </w:p>
        </w:tc>
        <w:tc>
          <w:tcPr>
            <w:tcW w:w="456" w:type="pct"/>
            <w:shd w:val="clear" w:color="auto" w:fill="auto"/>
            <w:tcMar>
              <w:left w:w="43" w:type="dxa"/>
              <w:right w:w="43" w:type="dxa"/>
            </w:tcMar>
            <w:vAlign w:val="center"/>
          </w:tcPr>
          <w:p w14:paraId="0CD50114" w14:textId="77777777" w:rsidR="001D3879" w:rsidRPr="001D3879" w:rsidRDefault="001D3879" w:rsidP="004679DB">
            <w:pPr>
              <w:suppressAutoHyphens/>
              <w:ind w:right="93"/>
              <w:jc w:val="right"/>
              <w:rPr>
                <w:sz w:val="20"/>
                <w:szCs w:val="20"/>
                <w:lang w:val="es-ES"/>
              </w:rPr>
            </w:pPr>
            <w:r w:rsidRPr="001D3879">
              <w:rPr>
                <w:color w:val="000000"/>
                <w:sz w:val="20"/>
                <w:lang w:val="es-ES"/>
              </w:rPr>
              <w:t>0</w:t>
            </w:r>
          </w:p>
        </w:tc>
        <w:tc>
          <w:tcPr>
            <w:tcW w:w="455" w:type="pct"/>
            <w:shd w:val="clear" w:color="auto" w:fill="auto"/>
            <w:tcMar>
              <w:left w:w="43" w:type="dxa"/>
              <w:right w:w="43" w:type="dxa"/>
            </w:tcMar>
            <w:vAlign w:val="center"/>
          </w:tcPr>
          <w:p w14:paraId="62971416" w14:textId="77777777" w:rsidR="001D3879" w:rsidRPr="001D3879" w:rsidRDefault="001D3879" w:rsidP="004679DB">
            <w:pPr>
              <w:suppressAutoHyphens/>
              <w:ind w:right="139"/>
              <w:jc w:val="right"/>
              <w:rPr>
                <w:sz w:val="20"/>
                <w:szCs w:val="20"/>
                <w:lang w:val="es-ES"/>
              </w:rPr>
            </w:pPr>
            <w:r w:rsidRPr="001D3879">
              <w:rPr>
                <w:color w:val="000000"/>
                <w:sz w:val="20"/>
                <w:lang w:val="es-ES"/>
              </w:rPr>
              <w:t>0</w:t>
            </w:r>
          </w:p>
        </w:tc>
        <w:tc>
          <w:tcPr>
            <w:tcW w:w="455" w:type="pct"/>
            <w:shd w:val="clear" w:color="auto" w:fill="auto"/>
            <w:tcMar>
              <w:left w:w="43" w:type="dxa"/>
              <w:right w:w="43" w:type="dxa"/>
            </w:tcMar>
            <w:vAlign w:val="center"/>
          </w:tcPr>
          <w:p w14:paraId="58EA7631" w14:textId="77777777" w:rsidR="001D3879" w:rsidRPr="001D3879" w:rsidRDefault="001D3879" w:rsidP="004679DB">
            <w:pPr>
              <w:suppressAutoHyphens/>
              <w:ind w:right="131"/>
              <w:jc w:val="right"/>
              <w:rPr>
                <w:sz w:val="20"/>
                <w:szCs w:val="20"/>
                <w:lang w:val="es-ES"/>
              </w:rPr>
            </w:pPr>
            <w:r w:rsidRPr="001D3879">
              <w:rPr>
                <w:color w:val="000000"/>
                <w:sz w:val="20"/>
                <w:lang w:val="es-ES"/>
              </w:rPr>
              <w:t>0</w:t>
            </w:r>
          </w:p>
        </w:tc>
        <w:tc>
          <w:tcPr>
            <w:tcW w:w="546" w:type="pct"/>
            <w:tcMar>
              <w:left w:w="43" w:type="dxa"/>
              <w:right w:w="43" w:type="dxa"/>
            </w:tcMar>
          </w:tcPr>
          <w:p w14:paraId="35C52CB7" w14:textId="77777777" w:rsidR="001D3879" w:rsidRPr="001D3879" w:rsidRDefault="001D3879" w:rsidP="004679DB">
            <w:pPr>
              <w:suppressAutoHyphens/>
              <w:ind w:right="131"/>
              <w:jc w:val="right"/>
              <w:rPr>
                <w:sz w:val="20"/>
                <w:szCs w:val="20"/>
                <w:lang w:val="es-ES"/>
              </w:rPr>
            </w:pPr>
            <w:r w:rsidRPr="001D3879">
              <w:rPr>
                <w:color w:val="000000"/>
                <w:sz w:val="20"/>
                <w:lang w:val="es-ES"/>
              </w:rPr>
              <w:t>0</w:t>
            </w:r>
          </w:p>
        </w:tc>
        <w:tc>
          <w:tcPr>
            <w:tcW w:w="409" w:type="pct"/>
            <w:shd w:val="clear" w:color="auto" w:fill="auto"/>
            <w:tcMar>
              <w:left w:w="43" w:type="dxa"/>
              <w:right w:w="43" w:type="dxa"/>
            </w:tcMar>
            <w:vAlign w:val="center"/>
          </w:tcPr>
          <w:p w14:paraId="68512612" w14:textId="77777777" w:rsidR="001D3879" w:rsidRPr="001D3879" w:rsidRDefault="001D3879" w:rsidP="004679DB">
            <w:pPr>
              <w:suppressAutoHyphens/>
              <w:ind w:right="43"/>
              <w:jc w:val="center"/>
              <w:rPr>
                <w:sz w:val="20"/>
                <w:szCs w:val="20"/>
                <w:lang w:val="es-ES"/>
              </w:rPr>
            </w:pPr>
            <w:r w:rsidRPr="001D3879">
              <w:rPr>
                <w:color w:val="000000"/>
                <w:sz w:val="20"/>
                <w:lang w:val="es-ES"/>
              </w:rPr>
              <w:t>83.555</w:t>
            </w:r>
          </w:p>
        </w:tc>
        <w:tc>
          <w:tcPr>
            <w:tcW w:w="724" w:type="pct"/>
            <w:vAlign w:val="center"/>
          </w:tcPr>
          <w:p w14:paraId="0C2E6638" w14:textId="77777777" w:rsidR="001D3879" w:rsidRPr="001D3879" w:rsidRDefault="001D3879" w:rsidP="004679DB">
            <w:pPr>
              <w:suppressAutoHyphens/>
              <w:ind w:right="43"/>
              <w:jc w:val="center"/>
              <w:rPr>
                <w:color w:val="000000"/>
                <w:sz w:val="20"/>
                <w:szCs w:val="20"/>
                <w:lang w:val="es-ES"/>
              </w:rPr>
            </w:pPr>
            <w:r w:rsidRPr="001D3879">
              <w:rPr>
                <w:color w:val="000000"/>
                <w:sz w:val="20"/>
                <w:lang w:val="es-ES"/>
              </w:rPr>
              <w:t>10,5</w:t>
            </w:r>
          </w:p>
        </w:tc>
      </w:tr>
      <w:tr w:rsidR="0020072E" w:rsidRPr="001D3879" w14:paraId="3BF4759B" w14:textId="77777777" w:rsidTr="00EB431B">
        <w:trPr>
          <w:trHeight w:val="227"/>
        </w:trPr>
        <w:tc>
          <w:tcPr>
            <w:tcW w:w="954" w:type="pct"/>
            <w:shd w:val="clear" w:color="auto" w:fill="auto"/>
            <w:tcMar>
              <w:left w:w="43" w:type="dxa"/>
              <w:right w:w="43" w:type="dxa"/>
            </w:tcMar>
          </w:tcPr>
          <w:p w14:paraId="01C77AC3" w14:textId="77777777" w:rsidR="001D3879" w:rsidRPr="001D3879" w:rsidRDefault="001D3879" w:rsidP="004679DB">
            <w:pPr>
              <w:suppressAutoHyphens/>
              <w:ind w:left="130" w:right="84"/>
              <w:jc w:val="left"/>
              <w:rPr>
                <w:b/>
                <w:bCs/>
                <w:sz w:val="20"/>
                <w:szCs w:val="20"/>
                <w:lang w:val="es-ES"/>
              </w:rPr>
            </w:pPr>
            <w:r w:rsidRPr="001D3879">
              <w:rPr>
                <w:b/>
                <w:sz w:val="20"/>
                <w:lang w:val="es-ES"/>
              </w:rPr>
              <w:t xml:space="preserve">Total </w:t>
            </w:r>
          </w:p>
        </w:tc>
        <w:tc>
          <w:tcPr>
            <w:tcW w:w="499" w:type="pct"/>
            <w:shd w:val="clear" w:color="auto" w:fill="auto"/>
            <w:tcMar>
              <w:left w:w="43" w:type="dxa"/>
              <w:right w:w="43" w:type="dxa"/>
            </w:tcMar>
            <w:vAlign w:val="center"/>
          </w:tcPr>
          <w:p w14:paraId="5CBD479B" w14:textId="77777777" w:rsidR="001D3879" w:rsidRPr="001D3879" w:rsidRDefault="001D3879" w:rsidP="004679DB">
            <w:pPr>
              <w:suppressAutoHyphens/>
              <w:ind w:right="94"/>
              <w:jc w:val="right"/>
              <w:rPr>
                <w:b/>
                <w:bCs/>
                <w:sz w:val="20"/>
                <w:szCs w:val="20"/>
                <w:lang w:val="es-ES"/>
              </w:rPr>
            </w:pPr>
            <w:r w:rsidRPr="001D3879">
              <w:rPr>
                <w:b/>
                <w:color w:val="000000"/>
                <w:sz w:val="20"/>
                <w:lang w:val="es-ES"/>
              </w:rPr>
              <w:t>17.921</w:t>
            </w:r>
          </w:p>
        </w:tc>
        <w:tc>
          <w:tcPr>
            <w:tcW w:w="503" w:type="pct"/>
            <w:tcMar>
              <w:left w:w="43" w:type="dxa"/>
              <w:right w:w="43" w:type="dxa"/>
            </w:tcMar>
            <w:vAlign w:val="center"/>
          </w:tcPr>
          <w:p w14:paraId="6470EB10" w14:textId="77777777" w:rsidR="001D3879" w:rsidRPr="001D3879" w:rsidRDefault="001D3879" w:rsidP="004679DB">
            <w:pPr>
              <w:suppressAutoHyphens/>
              <w:ind w:right="131"/>
              <w:jc w:val="right"/>
              <w:rPr>
                <w:b/>
                <w:bCs/>
                <w:sz w:val="20"/>
                <w:szCs w:val="20"/>
                <w:lang w:val="es-ES"/>
              </w:rPr>
            </w:pPr>
            <w:r w:rsidRPr="001D3879">
              <w:rPr>
                <w:b/>
                <w:color w:val="000000"/>
                <w:sz w:val="20"/>
                <w:lang w:val="es-ES"/>
              </w:rPr>
              <w:t>563.349</w:t>
            </w:r>
          </w:p>
        </w:tc>
        <w:tc>
          <w:tcPr>
            <w:tcW w:w="456" w:type="pct"/>
            <w:shd w:val="clear" w:color="auto" w:fill="auto"/>
            <w:tcMar>
              <w:left w:w="43" w:type="dxa"/>
              <w:right w:w="43" w:type="dxa"/>
            </w:tcMar>
            <w:vAlign w:val="center"/>
          </w:tcPr>
          <w:p w14:paraId="5AF6A8EA" w14:textId="77777777" w:rsidR="001D3879" w:rsidRPr="001D3879" w:rsidRDefault="001D3879" w:rsidP="004679DB">
            <w:pPr>
              <w:suppressAutoHyphens/>
              <w:ind w:right="93"/>
              <w:jc w:val="right"/>
              <w:rPr>
                <w:b/>
                <w:bCs/>
                <w:sz w:val="20"/>
                <w:szCs w:val="20"/>
                <w:lang w:val="es-ES"/>
              </w:rPr>
            </w:pPr>
            <w:r w:rsidRPr="001D3879">
              <w:rPr>
                <w:b/>
                <w:color w:val="000000"/>
                <w:sz w:val="20"/>
                <w:lang w:val="es-ES"/>
              </w:rPr>
              <w:t>121.883</w:t>
            </w:r>
          </w:p>
        </w:tc>
        <w:tc>
          <w:tcPr>
            <w:tcW w:w="455" w:type="pct"/>
            <w:shd w:val="clear" w:color="auto" w:fill="auto"/>
            <w:tcMar>
              <w:left w:w="43" w:type="dxa"/>
              <w:right w:w="43" w:type="dxa"/>
            </w:tcMar>
            <w:vAlign w:val="center"/>
          </w:tcPr>
          <w:p w14:paraId="43BB0C9F" w14:textId="77777777" w:rsidR="001D3879" w:rsidRPr="001D3879" w:rsidRDefault="001D3879" w:rsidP="004679DB">
            <w:pPr>
              <w:suppressAutoHyphens/>
              <w:ind w:right="139"/>
              <w:jc w:val="right"/>
              <w:rPr>
                <w:b/>
                <w:bCs/>
                <w:sz w:val="20"/>
                <w:szCs w:val="20"/>
                <w:lang w:val="es-ES"/>
              </w:rPr>
            </w:pPr>
            <w:r w:rsidRPr="001D3879">
              <w:rPr>
                <w:b/>
                <w:sz w:val="20"/>
                <w:lang w:val="es-ES"/>
              </w:rPr>
              <w:t>4.009</w:t>
            </w:r>
          </w:p>
        </w:tc>
        <w:tc>
          <w:tcPr>
            <w:tcW w:w="455" w:type="pct"/>
            <w:shd w:val="clear" w:color="auto" w:fill="auto"/>
            <w:tcMar>
              <w:left w:w="43" w:type="dxa"/>
              <w:right w:w="43" w:type="dxa"/>
            </w:tcMar>
            <w:vAlign w:val="center"/>
          </w:tcPr>
          <w:p w14:paraId="79E01403" w14:textId="77777777" w:rsidR="001D3879" w:rsidRPr="001D3879" w:rsidRDefault="001D3879" w:rsidP="004679DB">
            <w:pPr>
              <w:suppressAutoHyphens/>
              <w:ind w:right="131"/>
              <w:jc w:val="right"/>
              <w:rPr>
                <w:b/>
                <w:bCs/>
                <w:sz w:val="20"/>
                <w:szCs w:val="20"/>
                <w:lang w:val="es-ES"/>
              </w:rPr>
            </w:pPr>
            <w:r w:rsidRPr="001D3879">
              <w:rPr>
                <w:b/>
                <w:color w:val="000000"/>
                <w:sz w:val="20"/>
                <w:lang w:val="es-ES"/>
              </w:rPr>
              <w:t>88.698</w:t>
            </w:r>
          </w:p>
        </w:tc>
        <w:tc>
          <w:tcPr>
            <w:tcW w:w="546" w:type="pct"/>
            <w:tcMar>
              <w:left w:w="43" w:type="dxa"/>
              <w:right w:w="43" w:type="dxa"/>
            </w:tcMar>
          </w:tcPr>
          <w:p w14:paraId="246CB8A5" w14:textId="77777777" w:rsidR="001D3879" w:rsidRPr="001D3879" w:rsidRDefault="001D3879" w:rsidP="004679DB">
            <w:pPr>
              <w:suppressAutoHyphens/>
              <w:ind w:right="131"/>
              <w:jc w:val="right"/>
              <w:rPr>
                <w:b/>
                <w:bCs/>
                <w:sz w:val="20"/>
                <w:szCs w:val="20"/>
                <w:lang w:val="es-ES"/>
              </w:rPr>
            </w:pPr>
            <w:r w:rsidRPr="001D3879">
              <w:rPr>
                <w:b/>
                <w:color w:val="000000"/>
                <w:sz w:val="20"/>
                <w:lang w:val="es-ES"/>
              </w:rPr>
              <w:t>0</w:t>
            </w:r>
          </w:p>
        </w:tc>
        <w:tc>
          <w:tcPr>
            <w:tcW w:w="409" w:type="pct"/>
            <w:shd w:val="clear" w:color="auto" w:fill="auto"/>
            <w:tcMar>
              <w:left w:w="43" w:type="dxa"/>
              <w:right w:w="43" w:type="dxa"/>
            </w:tcMar>
            <w:vAlign w:val="center"/>
          </w:tcPr>
          <w:p w14:paraId="79F447A9" w14:textId="77777777" w:rsidR="001D3879" w:rsidRPr="001D3879" w:rsidRDefault="001D3879" w:rsidP="004679DB">
            <w:pPr>
              <w:suppressAutoHyphens/>
              <w:ind w:right="43"/>
              <w:jc w:val="center"/>
              <w:rPr>
                <w:b/>
                <w:bCs/>
                <w:sz w:val="20"/>
                <w:szCs w:val="20"/>
                <w:lang w:val="es-ES"/>
              </w:rPr>
            </w:pPr>
            <w:r w:rsidRPr="001D3879">
              <w:rPr>
                <w:b/>
                <w:sz w:val="20"/>
                <w:lang w:val="es-ES"/>
              </w:rPr>
              <w:t>795.860</w:t>
            </w:r>
          </w:p>
        </w:tc>
        <w:tc>
          <w:tcPr>
            <w:tcW w:w="724" w:type="pct"/>
            <w:vAlign w:val="center"/>
          </w:tcPr>
          <w:p w14:paraId="2B6E27AA" w14:textId="77777777" w:rsidR="001D3879" w:rsidRPr="001D3879" w:rsidRDefault="001D3879" w:rsidP="004679DB">
            <w:pPr>
              <w:suppressAutoHyphens/>
              <w:ind w:right="43"/>
              <w:jc w:val="center"/>
              <w:rPr>
                <w:b/>
                <w:bCs/>
                <w:color w:val="000000"/>
                <w:sz w:val="20"/>
                <w:szCs w:val="20"/>
                <w:lang w:val="es-ES"/>
              </w:rPr>
            </w:pPr>
            <w:r w:rsidRPr="001D3879">
              <w:rPr>
                <w:b/>
                <w:color w:val="000000"/>
                <w:sz w:val="20"/>
                <w:lang w:val="es-ES"/>
              </w:rPr>
              <w:t>100</w:t>
            </w:r>
          </w:p>
        </w:tc>
      </w:tr>
      <w:tr w:rsidR="0020072E" w:rsidRPr="001D3879" w14:paraId="7A42FCC2" w14:textId="77777777" w:rsidTr="00EB431B">
        <w:trPr>
          <w:trHeight w:val="227"/>
        </w:trPr>
        <w:tc>
          <w:tcPr>
            <w:tcW w:w="954" w:type="pct"/>
            <w:shd w:val="clear" w:color="auto" w:fill="auto"/>
            <w:tcMar>
              <w:left w:w="43" w:type="dxa"/>
              <w:right w:w="43" w:type="dxa"/>
            </w:tcMar>
          </w:tcPr>
          <w:p w14:paraId="2C5094C6" w14:textId="77777777" w:rsidR="001D3879" w:rsidRPr="001D3879" w:rsidRDefault="001D3879" w:rsidP="004679DB">
            <w:pPr>
              <w:suppressAutoHyphens/>
              <w:ind w:left="130" w:right="-86"/>
              <w:jc w:val="left"/>
              <w:rPr>
                <w:sz w:val="20"/>
                <w:szCs w:val="20"/>
                <w:lang w:val="es-ES"/>
              </w:rPr>
            </w:pPr>
            <w:r w:rsidRPr="001D3879">
              <w:rPr>
                <w:sz w:val="20"/>
                <w:lang w:val="es-ES"/>
              </w:rPr>
              <w:t>Espumas**</w:t>
            </w:r>
          </w:p>
        </w:tc>
        <w:tc>
          <w:tcPr>
            <w:tcW w:w="499" w:type="pct"/>
            <w:shd w:val="clear" w:color="auto" w:fill="auto"/>
            <w:tcMar>
              <w:left w:w="43" w:type="dxa"/>
              <w:right w:w="43" w:type="dxa"/>
            </w:tcMar>
            <w:vAlign w:val="center"/>
          </w:tcPr>
          <w:p w14:paraId="2A684520" w14:textId="77777777" w:rsidR="001D3879" w:rsidRPr="001D3879" w:rsidRDefault="001D3879" w:rsidP="004679DB">
            <w:pPr>
              <w:suppressAutoHyphens/>
              <w:ind w:right="94"/>
              <w:jc w:val="right"/>
              <w:rPr>
                <w:b/>
                <w:bCs/>
                <w:i/>
                <w:iCs/>
                <w:sz w:val="20"/>
                <w:szCs w:val="20"/>
                <w:lang w:val="es-ES"/>
              </w:rPr>
            </w:pPr>
            <w:r w:rsidRPr="001D3879">
              <w:rPr>
                <w:color w:val="000000"/>
                <w:sz w:val="20"/>
                <w:lang w:val="es-ES"/>
              </w:rPr>
              <w:t>0</w:t>
            </w:r>
          </w:p>
        </w:tc>
        <w:tc>
          <w:tcPr>
            <w:tcW w:w="503" w:type="pct"/>
            <w:tcMar>
              <w:left w:w="43" w:type="dxa"/>
              <w:right w:w="43" w:type="dxa"/>
            </w:tcMar>
            <w:vAlign w:val="center"/>
          </w:tcPr>
          <w:p w14:paraId="7D30A441" w14:textId="77777777" w:rsidR="001D3879" w:rsidRPr="001D3879" w:rsidRDefault="001D3879" w:rsidP="004679DB">
            <w:pPr>
              <w:suppressAutoHyphens/>
              <w:ind w:right="131"/>
              <w:jc w:val="right"/>
              <w:rPr>
                <w:b/>
                <w:bCs/>
                <w:i/>
                <w:iCs/>
                <w:sz w:val="20"/>
                <w:szCs w:val="20"/>
                <w:lang w:val="es-ES"/>
              </w:rPr>
            </w:pPr>
            <w:r w:rsidRPr="001D3879">
              <w:rPr>
                <w:color w:val="000000"/>
                <w:sz w:val="20"/>
                <w:lang w:val="es-ES"/>
              </w:rPr>
              <w:t>0</w:t>
            </w:r>
          </w:p>
        </w:tc>
        <w:tc>
          <w:tcPr>
            <w:tcW w:w="456" w:type="pct"/>
            <w:shd w:val="clear" w:color="auto" w:fill="auto"/>
            <w:tcMar>
              <w:left w:w="43" w:type="dxa"/>
              <w:right w:w="43" w:type="dxa"/>
            </w:tcMar>
            <w:vAlign w:val="center"/>
          </w:tcPr>
          <w:p w14:paraId="4E1A4454" w14:textId="77777777" w:rsidR="001D3879" w:rsidRPr="001D3879" w:rsidRDefault="001D3879" w:rsidP="004679DB">
            <w:pPr>
              <w:suppressAutoHyphens/>
              <w:ind w:right="93"/>
              <w:jc w:val="right"/>
              <w:rPr>
                <w:b/>
                <w:bCs/>
                <w:i/>
                <w:iCs/>
                <w:sz w:val="20"/>
                <w:szCs w:val="20"/>
                <w:lang w:val="es-ES"/>
              </w:rPr>
            </w:pPr>
            <w:r w:rsidRPr="001D3879">
              <w:rPr>
                <w:color w:val="000000"/>
                <w:sz w:val="20"/>
                <w:lang w:val="es-ES"/>
              </w:rPr>
              <w:t>0</w:t>
            </w:r>
          </w:p>
        </w:tc>
        <w:tc>
          <w:tcPr>
            <w:tcW w:w="455" w:type="pct"/>
            <w:shd w:val="clear" w:color="auto" w:fill="auto"/>
            <w:tcMar>
              <w:left w:w="43" w:type="dxa"/>
              <w:right w:w="43" w:type="dxa"/>
            </w:tcMar>
            <w:vAlign w:val="center"/>
          </w:tcPr>
          <w:p w14:paraId="60BC27F3" w14:textId="77777777" w:rsidR="001D3879" w:rsidRPr="001D3879" w:rsidRDefault="001D3879" w:rsidP="004679DB">
            <w:pPr>
              <w:suppressAutoHyphens/>
              <w:ind w:right="139"/>
              <w:jc w:val="right"/>
              <w:rPr>
                <w:b/>
                <w:bCs/>
                <w:i/>
                <w:iCs/>
                <w:sz w:val="20"/>
                <w:szCs w:val="20"/>
                <w:lang w:val="es-ES"/>
              </w:rPr>
            </w:pPr>
            <w:r w:rsidRPr="001D3879">
              <w:rPr>
                <w:color w:val="000000"/>
                <w:sz w:val="20"/>
                <w:lang w:val="es-ES"/>
              </w:rPr>
              <w:t>0</w:t>
            </w:r>
          </w:p>
        </w:tc>
        <w:tc>
          <w:tcPr>
            <w:tcW w:w="455" w:type="pct"/>
            <w:shd w:val="clear" w:color="auto" w:fill="auto"/>
            <w:tcMar>
              <w:left w:w="43" w:type="dxa"/>
              <w:right w:w="43" w:type="dxa"/>
            </w:tcMar>
            <w:vAlign w:val="center"/>
          </w:tcPr>
          <w:p w14:paraId="2D558286" w14:textId="77777777" w:rsidR="001D3879" w:rsidRPr="001D3879" w:rsidRDefault="001D3879" w:rsidP="004679DB">
            <w:pPr>
              <w:suppressAutoHyphens/>
              <w:ind w:right="131"/>
              <w:jc w:val="right"/>
              <w:rPr>
                <w:b/>
                <w:bCs/>
                <w:i/>
                <w:iCs/>
                <w:sz w:val="20"/>
                <w:szCs w:val="20"/>
                <w:lang w:val="es-ES"/>
              </w:rPr>
            </w:pPr>
            <w:r w:rsidRPr="001D3879">
              <w:rPr>
                <w:color w:val="000000"/>
                <w:sz w:val="20"/>
                <w:lang w:val="es-ES"/>
              </w:rPr>
              <w:t>0</w:t>
            </w:r>
          </w:p>
        </w:tc>
        <w:tc>
          <w:tcPr>
            <w:tcW w:w="546" w:type="pct"/>
            <w:shd w:val="clear" w:color="auto" w:fill="auto"/>
            <w:tcMar>
              <w:left w:w="43" w:type="dxa"/>
              <w:right w:w="43" w:type="dxa"/>
            </w:tcMar>
          </w:tcPr>
          <w:p w14:paraId="447D2213" w14:textId="77777777" w:rsidR="001D3879" w:rsidRPr="001D3879" w:rsidRDefault="001D3879" w:rsidP="004679DB">
            <w:pPr>
              <w:suppressAutoHyphens/>
              <w:ind w:right="131"/>
              <w:jc w:val="right"/>
              <w:rPr>
                <w:sz w:val="20"/>
                <w:szCs w:val="20"/>
                <w:lang w:val="es-ES"/>
              </w:rPr>
            </w:pPr>
            <w:r w:rsidRPr="001D3879">
              <w:rPr>
                <w:sz w:val="20"/>
                <w:lang w:val="es-ES"/>
              </w:rPr>
              <w:t>4.635</w:t>
            </w:r>
          </w:p>
        </w:tc>
        <w:tc>
          <w:tcPr>
            <w:tcW w:w="409" w:type="pct"/>
            <w:shd w:val="clear" w:color="auto" w:fill="auto"/>
            <w:tcMar>
              <w:left w:w="43" w:type="dxa"/>
              <w:right w:w="43" w:type="dxa"/>
            </w:tcMar>
            <w:vAlign w:val="center"/>
          </w:tcPr>
          <w:p w14:paraId="0F91131D" w14:textId="77777777" w:rsidR="001D3879" w:rsidRPr="001D3879" w:rsidRDefault="001D3879" w:rsidP="004679DB">
            <w:pPr>
              <w:suppressAutoHyphens/>
              <w:ind w:right="43"/>
              <w:jc w:val="center"/>
              <w:rPr>
                <w:b/>
                <w:bCs/>
                <w:i/>
                <w:iCs/>
                <w:sz w:val="20"/>
                <w:szCs w:val="20"/>
                <w:lang w:val="es-ES"/>
              </w:rPr>
            </w:pPr>
            <w:r w:rsidRPr="001D3879">
              <w:rPr>
                <w:color w:val="000000"/>
                <w:sz w:val="20"/>
                <w:lang w:val="es-ES"/>
              </w:rPr>
              <w:t>0</w:t>
            </w:r>
          </w:p>
        </w:tc>
        <w:tc>
          <w:tcPr>
            <w:tcW w:w="724" w:type="pct"/>
            <w:vAlign w:val="center"/>
          </w:tcPr>
          <w:p w14:paraId="4B96FBB4" w14:textId="77777777" w:rsidR="001D3879" w:rsidRPr="001D3879" w:rsidRDefault="001D3879" w:rsidP="004679DB">
            <w:pPr>
              <w:suppressAutoHyphens/>
              <w:ind w:right="43"/>
              <w:jc w:val="center"/>
              <w:rPr>
                <w:sz w:val="20"/>
                <w:szCs w:val="20"/>
                <w:lang w:val="es-ES"/>
              </w:rPr>
            </w:pPr>
            <w:r w:rsidRPr="001D3879">
              <w:rPr>
                <w:color w:val="000000"/>
                <w:sz w:val="20"/>
                <w:lang w:val="es-ES"/>
              </w:rPr>
              <w:t>n. a.</w:t>
            </w:r>
          </w:p>
        </w:tc>
      </w:tr>
    </w:tbl>
    <w:p w14:paraId="76E78C8B" w14:textId="77777777" w:rsidR="001D3879" w:rsidRPr="001D3879" w:rsidRDefault="001D3879" w:rsidP="001D3879">
      <w:pPr>
        <w:tabs>
          <w:tab w:val="left" w:pos="1836"/>
          <w:tab w:val="left" w:pos="2776"/>
          <w:tab w:val="left" w:pos="3715"/>
          <w:tab w:val="left" w:pos="4656"/>
          <w:tab w:val="left" w:pos="5597"/>
          <w:tab w:val="left" w:pos="6538"/>
          <w:tab w:val="left" w:pos="7479"/>
          <w:tab w:val="left" w:pos="8420"/>
        </w:tabs>
        <w:suppressAutoHyphens/>
        <w:ind w:left="48" w:right="43"/>
        <w:jc w:val="left"/>
        <w:rPr>
          <w:sz w:val="18"/>
          <w:szCs w:val="18"/>
          <w:lang w:val="es-ES"/>
        </w:rPr>
      </w:pPr>
      <w:r w:rsidRPr="001D3879">
        <w:rPr>
          <w:sz w:val="18"/>
          <w:lang w:val="es-ES"/>
        </w:rPr>
        <w:t>* Ibid., cuadro 5</w:t>
      </w:r>
    </w:p>
    <w:p w14:paraId="2C07AA42" w14:textId="77777777" w:rsidR="001D3879" w:rsidRPr="001D3879" w:rsidRDefault="001D3879" w:rsidP="001D3879">
      <w:pPr>
        <w:tabs>
          <w:tab w:val="left" w:pos="1836"/>
          <w:tab w:val="left" w:pos="2776"/>
          <w:tab w:val="left" w:pos="3715"/>
          <w:tab w:val="left" w:pos="4656"/>
          <w:tab w:val="left" w:pos="5597"/>
          <w:tab w:val="left" w:pos="6538"/>
          <w:tab w:val="left" w:pos="7479"/>
          <w:tab w:val="left" w:pos="8420"/>
        </w:tabs>
        <w:suppressAutoHyphens/>
        <w:ind w:left="48" w:right="43"/>
        <w:jc w:val="left"/>
        <w:rPr>
          <w:color w:val="000000"/>
          <w:sz w:val="20"/>
          <w:szCs w:val="20"/>
          <w:lang w:val="es-ES"/>
        </w:rPr>
      </w:pPr>
      <w:r w:rsidRPr="001D3879">
        <w:rPr>
          <w:sz w:val="18"/>
          <w:lang w:val="es-ES"/>
        </w:rPr>
        <w:t>** Ibid., cuadro 5</w:t>
      </w:r>
    </w:p>
    <w:p w14:paraId="3D1B5FE6" w14:textId="77777777" w:rsidR="001D3879" w:rsidRPr="001D3879" w:rsidRDefault="001D3879" w:rsidP="001D3879">
      <w:pPr>
        <w:pStyle w:val="Heading1"/>
        <w:keepNext/>
        <w:numPr>
          <w:ilvl w:val="0"/>
          <w:numId w:val="0"/>
        </w:numPr>
        <w:spacing w:before="240"/>
        <w:rPr>
          <w:i/>
          <w:iCs/>
          <w:lang w:val="es-ES"/>
        </w:rPr>
      </w:pPr>
      <w:bookmarkStart w:id="6" w:name="_Hlk175389461"/>
      <w:r w:rsidRPr="001D3879">
        <w:rPr>
          <w:i/>
          <w:lang w:val="es-ES"/>
        </w:rPr>
        <w:t>Fabricación de espumas</w:t>
      </w:r>
    </w:p>
    <w:p w14:paraId="5E3ABDB0" w14:textId="77777777" w:rsidR="001D3879" w:rsidRPr="001D3879" w:rsidRDefault="001D3879" w:rsidP="001D3879">
      <w:pPr>
        <w:pStyle w:val="Heading1"/>
        <w:rPr>
          <w:lang w:val="es-ES"/>
        </w:rPr>
      </w:pPr>
      <w:r w:rsidRPr="001D3879">
        <w:rPr>
          <w:lang w:val="es-ES"/>
        </w:rPr>
        <w:t>El sector de espumas de poliuretano consume HFC contenido en polioles premezclados importados para la fabricación de paneles aislantes en dos empresas, como se indica en el cuadro 7. La principal razón de la disminución de las importaciones en 2022 y 2023 es el remanente de 2020 y 2021. El Gobierno de Benin está considerando la posibilidad de prohibir las importaciones de polioles premezclados a base de HFC en cuanto haya disponible una tecnología rentable, disponible comercialmente y con bajo potencial de calentamiento atmosférico.</w:t>
      </w:r>
    </w:p>
    <w:p w14:paraId="0E8BFF8D" w14:textId="77777777" w:rsidR="001D3879" w:rsidRPr="001D3879" w:rsidRDefault="001D3879" w:rsidP="001D3879">
      <w:pPr>
        <w:rPr>
          <w:lang w:val="es-ES"/>
        </w:rPr>
      </w:pPr>
      <w:r w:rsidRPr="001D3879">
        <w:rPr>
          <w:b/>
          <w:lang w:val="es-ES"/>
        </w:rPr>
        <w:t>Cuadro 7: Consumo de HFC-245fa en polioles premezclados en Benin (2020-2023)</w:t>
      </w:r>
    </w:p>
    <w:bookmarkEnd w:id="6"/>
    <w:tbl>
      <w:tblPr>
        <w:tblW w:w="529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92"/>
        <w:gridCol w:w="873"/>
        <w:gridCol w:w="1165"/>
        <w:gridCol w:w="905"/>
        <w:gridCol w:w="1135"/>
        <w:gridCol w:w="845"/>
        <w:gridCol w:w="1194"/>
        <w:gridCol w:w="1020"/>
        <w:gridCol w:w="1565"/>
      </w:tblGrid>
      <w:tr w:rsidR="001D3879" w:rsidRPr="001D3879" w14:paraId="444118FE" w14:textId="77777777" w:rsidTr="00EB431B">
        <w:trPr>
          <w:cantSplit/>
          <w:trHeight w:val="274"/>
          <w:tblHeader/>
        </w:trPr>
        <w:tc>
          <w:tcPr>
            <w:tcW w:w="1192" w:type="dxa"/>
            <w:vMerge w:val="restart"/>
            <w:shd w:val="clear" w:color="auto" w:fill="FFFFFF"/>
            <w:vAlign w:val="center"/>
          </w:tcPr>
          <w:p w14:paraId="2BD78C4E" w14:textId="77777777" w:rsidR="001D3879" w:rsidRPr="001D3879" w:rsidRDefault="001D3879" w:rsidP="004679DB">
            <w:pPr>
              <w:widowControl w:val="0"/>
              <w:rPr>
                <w:b/>
                <w:sz w:val="20"/>
                <w:szCs w:val="20"/>
                <w:lang w:val="es-ES"/>
              </w:rPr>
            </w:pPr>
          </w:p>
        </w:tc>
        <w:tc>
          <w:tcPr>
            <w:tcW w:w="2038" w:type="dxa"/>
            <w:gridSpan w:val="2"/>
            <w:shd w:val="clear" w:color="auto" w:fill="FFFFFF"/>
            <w:vAlign w:val="center"/>
          </w:tcPr>
          <w:p w14:paraId="072E5C23" w14:textId="77777777" w:rsidR="001D3879" w:rsidRPr="001D3879" w:rsidRDefault="001D3879" w:rsidP="004679DB">
            <w:pPr>
              <w:widowControl w:val="0"/>
              <w:jc w:val="center"/>
              <w:rPr>
                <w:b/>
                <w:sz w:val="20"/>
                <w:szCs w:val="20"/>
                <w:lang w:val="es-ES"/>
              </w:rPr>
            </w:pPr>
            <w:r w:rsidRPr="001D3879">
              <w:rPr>
                <w:b/>
                <w:sz w:val="20"/>
                <w:lang w:val="es-ES"/>
              </w:rPr>
              <w:t>2020</w:t>
            </w:r>
          </w:p>
        </w:tc>
        <w:tc>
          <w:tcPr>
            <w:tcW w:w="2040" w:type="dxa"/>
            <w:gridSpan w:val="2"/>
            <w:shd w:val="clear" w:color="auto" w:fill="FFFFFF"/>
            <w:vAlign w:val="center"/>
          </w:tcPr>
          <w:p w14:paraId="18916F5A" w14:textId="77777777" w:rsidR="001D3879" w:rsidRPr="001D3879" w:rsidRDefault="001D3879" w:rsidP="004679DB">
            <w:pPr>
              <w:widowControl w:val="0"/>
              <w:jc w:val="center"/>
              <w:rPr>
                <w:b/>
                <w:sz w:val="20"/>
                <w:szCs w:val="20"/>
                <w:lang w:val="es-ES"/>
              </w:rPr>
            </w:pPr>
            <w:r w:rsidRPr="001D3879">
              <w:rPr>
                <w:b/>
                <w:sz w:val="20"/>
                <w:lang w:val="es-ES"/>
              </w:rPr>
              <w:t>2021</w:t>
            </w:r>
          </w:p>
        </w:tc>
        <w:tc>
          <w:tcPr>
            <w:tcW w:w="2039" w:type="dxa"/>
            <w:gridSpan w:val="2"/>
            <w:shd w:val="clear" w:color="auto" w:fill="FFFFFF"/>
            <w:vAlign w:val="center"/>
          </w:tcPr>
          <w:p w14:paraId="1E6991DC" w14:textId="77777777" w:rsidR="001D3879" w:rsidRPr="001D3879" w:rsidRDefault="001D3879" w:rsidP="004679DB">
            <w:pPr>
              <w:widowControl w:val="0"/>
              <w:jc w:val="center"/>
              <w:rPr>
                <w:b/>
                <w:sz w:val="20"/>
                <w:szCs w:val="20"/>
                <w:lang w:val="es-ES"/>
              </w:rPr>
            </w:pPr>
            <w:r w:rsidRPr="001D3879">
              <w:rPr>
                <w:b/>
                <w:sz w:val="20"/>
                <w:lang w:val="es-ES"/>
              </w:rPr>
              <w:t>2022</w:t>
            </w:r>
          </w:p>
        </w:tc>
        <w:tc>
          <w:tcPr>
            <w:tcW w:w="2585" w:type="dxa"/>
            <w:gridSpan w:val="2"/>
            <w:shd w:val="clear" w:color="auto" w:fill="FFFFFF"/>
            <w:vAlign w:val="center"/>
          </w:tcPr>
          <w:p w14:paraId="530D674F" w14:textId="77777777" w:rsidR="001D3879" w:rsidRPr="001D3879" w:rsidRDefault="001D3879" w:rsidP="004679DB">
            <w:pPr>
              <w:widowControl w:val="0"/>
              <w:jc w:val="center"/>
              <w:rPr>
                <w:b/>
                <w:sz w:val="20"/>
                <w:szCs w:val="20"/>
                <w:lang w:val="es-ES"/>
              </w:rPr>
            </w:pPr>
            <w:r w:rsidRPr="001D3879">
              <w:rPr>
                <w:b/>
                <w:sz w:val="20"/>
                <w:lang w:val="es-ES"/>
              </w:rPr>
              <w:t>2023</w:t>
            </w:r>
          </w:p>
        </w:tc>
      </w:tr>
      <w:tr w:rsidR="001D3879" w:rsidRPr="001D3879" w14:paraId="320ABEAA" w14:textId="77777777" w:rsidTr="00EB431B">
        <w:trPr>
          <w:cantSplit/>
          <w:trHeight w:val="210"/>
          <w:tblHeader/>
        </w:trPr>
        <w:tc>
          <w:tcPr>
            <w:tcW w:w="1192" w:type="dxa"/>
            <w:vMerge/>
            <w:shd w:val="clear" w:color="auto" w:fill="FFFFFF"/>
            <w:vAlign w:val="center"/>
          </w:tcPr>
          <w:p w14:paraId="10689334" w14:textId="77777777" w:rsidR="001D3879" w:rsidRPr="001D3879" w:rsidRDefault="001D3879" w:rsidP="004679DB">
            <w:pPr>
              <w:widowControl w:val="0"/>
              <w:pBdr>
                <w:top w:val="nil"/>
                <w:left w:val="nil"/>
                <w:bottom w:val="nil"/>
                <w:right w:val="nil"/>
                <w:between w:val="nil"/>
              </w:pBdr>
              <w:rPr>
                <w:b/>
                <w:sz w:val="20"/>
                <w:szCs w:val="20"/>
                <w:lang w:val="es-ES"/>
              </w:rPr>
            </w:pPr>
          </w:p>
        </w:tc>
        <w:tc>
          <w:tcPr>
            <w:tcW w:w="873" w:type="dxa"/>
            <w:shd w:val="clear" w:color="auto" w:fill="FFFFFF"/>
            <w:vAlign w:val="center"/>
          </w:tcPr>
          <w:p w14:paraId="16E3FDF2" w14:textId="77777777" w:rsidR="001D3879" w:rsidRPr="001D3879" w:rsidRDefault="001D3879" w:rsidP="004679DB">
            <w:pPr>
              <w:widowControl w:val="0"/>
              <w:jc w:val="center"/>
              <w:rPr>
                <w:b/>
                <w:sz w:val="20"/>
                <w:szCs w:val="20"/>
                <w:lang w:val="es-ES"/>
              </w:rPr>
            </w:pPr>
            <w:r w:rsidRPr="001D3879">
              <w:rPr>
                <w:b/>
                <w:sz w:val="20"/>
                <w:lang w:val="es-ES"/>
              </w:rPr>
              <w:t>t</w:t>
            </w:r>
          </w:p>
        </w:tc>
        <w:tc>
          <w:tcPr>
            <w:tcW w:w="1165" w:type="dxa"/>
            <w:shd w:val="clear" w:color="auto" w:fill="FFFFFF"/>
            <w:vAlign w:val="center"/>
          </w:tcPr>
          <w:p w14:paraId="4391EE67" w14:textId="77777777" w:rsidR="001D3879" w:rsidRPr="001D3879" w:rsidRDefault="001D3879" w:rsidP="004679DB">
            <w:pPr>
              <w:widowControl w:val="0"/>
              <w:jc w:val="center"/>
              <w:rPr>
                <w:b/>
                <w:sz w:val="20"/>
                <w:szCs w:val="20"/>
                <w:lang w:val="es-ES"/>
              </w:rPr>
            </w:pPr>
            <w:r w:rsidRPr="001D3879">
              <w:rPr>
                <w:b/>
                <w:sz w:val="20"/>
                <w:lang w:val="es-ES"/>
              </w:rPr>
              <w:t>Toneladas eq. de CO</w:t>
            </w:r>
            <w:r w:rsidRPr="001D3879">
              <w:rPr>
                <w:b/>
                <w:sz w:val="20"/>
                <w:vertAlign w:val="subscript"/>
                <w:lang w:val="es-ES"/>
              </w:rPr>
              <w:t>2</w:t>
            </w:r>
          </w:p>
        </w:tc>
        <w:tc>
          <w:tcPr>
            <w:tcW w:w="905" w:type="dxa"/>
            <w:shd w:val="clear" w:color="auto" w:fill="FFFFFF"/>
            <w:vAlign w:val="center"/>
          </w:tcPr>
          <w:p w14:paraId="5073B5D1" w14:textId="77777777" w:rsidR="001D3879" w:rsidRPr="001D3879" w:rsidRDefault="001D3879" w:rsidP="004679DB">
            <w:pPr>
              <w:widowControl w:val="0"/>
              <w:jc w:val="center"/>
              <w:rPr>
                <w:b/>
                <w:sz w:val="20"/>
                <w:szCs w:val="20"/>
                <w:lang w:val="es-ES"/>
              </w:rPr>
            </w:pPr>
            <w:r w:rsidRPr="001D3879">
              <w:rPr>
                <w:b/>
                <w:sz w:val="20"/>
                <w:lang w:val="es-ES"/>
              </w:rPr>
              <w:t>t</w:t>
            </w:r>
          </w:p>
        </w:tc>
        <w:tc>
          <w:tcPr>
            <w:tcW w:w="1135" w:type="dxa"/>
            <w:shd w:val="clear" w:color="auto" w:fill="FFFFFF"/>
            <w:vAlign w:val="center"/>
          </w:tcPr>
          <w:p w14:paraId="0212E8F3" w14:textId="77777777" w:rsidR="001D3879" w:rsidRPr="001D3879" w:rsidRDefault="001D3879" w:rsidP="004679DB">
            <w:pPr>
              <w:widowControl w:val="0"/>
              <w:jc w:val="center"/>
              <w:rPr>
                <w:b/>
                <w:sz w:val="20"/>
                <w:szCs w:val="20"/>
                <w:lang w:val="es-ES"/>
              </w:rPr>
            </w:pPr>
            <w:r w:rsidRPr="001D3879">
              <w:rPr>
                <w:b/>
                <w:sz w:val="20"/>
                <w:lang w:val="es-ES"/>
              </w:rPr>
              <w:t>Toneladas eq. de CO</w:t>
            </w:r>
            <w:r w:rsidRPr="001D3879">
              <w:rPr>
                <w:b/>
                <w:sz w:val="20"/>
                <w:vertAlign w:val="subscript"/>
                <w:lang w:val="es-ES"/>
              </w:rPr>
              <w:t>2</w:t>
            </w:r>
          </w:p>
        </w:tc>
        <w:tc>
          <w:tcPr>
            <w:tcW w:w="845" w:type="dxa"/>
            <w:shd w:val="clear" w:color="auto" w:fill="FFFFFF"/>
            <w:vAlign w:val="center"/>
          </w:tcPr>
          <w:p w14:paraId="2A7F5379" w14:textId="77777777" w:rsidR="001D3879" w:rsidRPr="001D3879" w:rsidRDefault="001D3879" w:rsidP="004679DB">
            <w:pPr>
              <w:widowControl w:val="0"/>
              <w:jc w:val="center"/>
              <w:rPr>
                <w:b/>
                <w:sz w:val="20"/>
                <w:szCs w:val="20"/>
                <w:lang w:val="es-ES"/>
              </w:rPr>
            </w:pPr>
            <w:r w:rsidRPr="001D3879">
              <w:rPr>
                <w:b/>
                <w:sz w:val="20"/>
                <w:lang w:val="es-ES"/>
              </w:rPr>
              <w:t>t</w:t>
            </w:r>
          </w:p>
        </w:tc>
        <w:tc>
          <w:tcPr>
            <w:tcW w:w="1194" w:type="dxa"/>
            <w:shd w:val="clear" w:color="auto" w:fill="FFFFFF"/>
            <w:vAlign w:val="center"/>
          </w:tcPr>
          <w:p w14:paraId="71B20E57" w14:textId="77777777" w:rsidR="001D3879" w:rsidRPr="001D3879" w:rsidRDefault="001D3879" w:rsidP="004679DB">
            <w:pPr>
              <w:widowControl w:val="0"/>
              <w:jc w:val="center"/>
              <w:rPr>
                <w:b/>
                <w:sz w:val="20"/>
                <w:szCs w:val="20"/>
                <w:lang w:val="es-ES"/>
              </w:rPr>
            </w:pPr>
            <w:r w:rsidRPr="001D3879">
              <w:rPr>
                <w:b/>
                <w:sz w:val="20"/>
                <w:lang w:val="es-ES"/>
              </w:rPr>
              <w:t>Toneladas eq. de CO</w:t>
            </w:r>
            <w:r w:rsidRPr="001D3879">
              <w:rPr>
                <w:b/>
                <w:sz w:val="20"/>
                <w:vertAlign w:val="subscript"/>
                <w:lang w:val="es-ES"/>
              </w:rPr>
              <w:t>2</w:t>
            </w:r>
          </w:p>
        </w:tc>
        <w:tc>
          <w:tcPr>
            <w:tcW w:w="1020" w:type="dxa"/>
            <w:shd w:val="clear" w:color="auto" w:fill="FFFFFF"/>
            <w:vAlign w:val="center"/>
          </w:tcPr>
          <w:p w14:paraId="56DD1817" w14:textId="77777777" w:rsidR="001D3879" w:rsidRPr="001D3879" w:rsidRDefault="001D3879" w:rsidP="004679DB">
            <w:pPr>
              <w:widowControl w:val="0"/>
              <w:jc w:val="center"/>
              <w:rPr>
                <w:b/>
                <w:sz w:val="20"/>
                <w:szCs w:val="20"/>
                <w:lang w:val="es-ES"/>
              </w:rPr>
            </w:pPr>
            <w:r w:rsidRPr="001D3879">
              <w:rPr>
                <w:b/>
                <w:sz w:val="20"/>
                <w:lang w:val="es-ES"/>
              </w:rPr>
              <w:t>t</w:t>
            </w:r>
          </w:p>
        </w:tc>
        <w:tc>
          <w:tcPr>
            <w:tcW w:w="1565" w:type="dxa"/>
            <w:shd w:val="clear" w:color="auto" w:fill="FFFFFF"/>
            <w:vAlign w:val="center"/>
          </w:tcPr>
          <w:p w14:paraId="7AF20730" w14:textId="77777777" w:rsidR="001D3879" w:rsidRPr="001D3879" w:rsidRDefault="001D3879" w:rsidP="004679DB">
            <w:pPr>
              <w:widowControl w:val="0"/>
              <w:jc w:val="center"/>
              <w:rPr>
                <w:b/>
                <w:sz w:val="20"/>
                <w:szCs w:val="20"/>
                <w:lang w:val="es-ES"/>
              </w:rPr>
            </w:pPr>
            <w:r w:rsidRPr="001D3879">
              <w:rPr>
                <w:b/>
                <w:sz w:val="20"/>
                <w:lang w:val="es-ES"/>
              </w:rPr>
              <w:t>Toneladas eq. de CO</w:t>
            </w:r>
            <w:r w:rsidRPr="001D3879">
              <w:rPr>
                <w:b/>
                <w:sz w:val="20"/>
                <w:vertAlign w:val="subscript"/>
                <w:lang w:val="es-ES"/>
              </w:rPr>
              <w:t>2</w:t>
            </w:r>
          </w:p>
        </w:tc>
      </w:tr>
      <w:tr w:rsidR="001D3879" w:rsidRPr="001D3879" w14:paraId="3B9C5238" w14:textId="77777777" w:rsidTr="00EB431B">
        <w:trPr>
          <w:cantSplit/>
          <w:trHeight w:val="76"/>
          <w:tblHeader/>
        </w:trPr>
        <w:tc>
          <w:tcPr>
            <w:tcW w:w="1192" w:type="dxa"/>
            <w:shd w:val="clear" w:color="auto" w:fill="auto"/>
          </w:tcPr>
          <w:p w14:paraId="61414DE8" w14:textId="77777777" w:rsidR="001D3879" w:rsidRPr="001D3879" w:rsidRDefault="001D3879" w:rsidP="004679DB">
            <w:pPr>
              <w:widowControl w:val="0"/>
              <w:rPr>
                <w:b/>
                <w:bCs/>
                <w:sz w:val="20"/>
                <w:szCs w:val="20"/>
                <w:lang w:val="es-ES"/>
              </w:rPr>
            </w:pPr>
            <w:r w:rsidRPr="001D3879">
              <w:rPr>
                <w:b/>
                <w:sz w:val="20"/>
                <w:lang w:val="es-ES"/>
              </w:rPr>
              <w:t xml:space="preserve">HFC-245fa </w:t>
            </w:r>
          </w:p>
        </w:tc>
        <w:tc>
          <w:tcPr>
            <w:tcW w:w="873" w:type="dxa"/>
            <w:shd w:val="clear" w:color="auto" w:fill="FFFFFF"/>
            <w:vAlign w:val="center"/>
          </w:tcPr>
          <w:p w14:paraId="2156A86E" w14:textId="77777777" w:rsidR="001D3879" w:rsidRPr="001D3879" w:rsidRDefault="001D3879" w:rsidP="004679DB">
            <w:pPr>
              <w:widowControl w:val="0"/>
              <w:jc w:val="right"/>
              <w:rPr>
                <w:sz w:val="20"/>
                <w:szCs w:val="20"/>
                <w:lang w:val="es-ES"/>
              </w:rPr>
            </w:pPr>
            <w:r w:rsidRPr="001D3879">
              <w:rPr>
                <w:sz w:val="20"/>
                <w:lang w:val="es-ES"/>
              </w:rPr>
              <w:t>10,50</w:t>
            </w:r>
          </w:p>
        </w:tc>
        <w:tc>
          <w:tcPr>
            <w:tcW w:w="1165" w:type="dxa"/>
            <w:shd w:val="clear" w:color="auto" w:fill="FFFFFF"/>
            <w:vAlign w:val="center"/>
          </w:tcPr>
          <w:p w14:paraId="14885410" w14:textId="77777777" w:rsidR="001D3879" w:rsidRPr="001D3879" w:rsidRDefault="001D3879" w:rsidP="004679DB">
            <w:pPr>
              <w:widowControl w:val="0"/>
              <w:jc w:val="right"/>
              <w:rPr>
                <w:sz w:val="20"/>
                <w:szCs w:val="20"/>
                <w:lang w:val="es-ES"/>
              </w:rPr>
            </w:pPr>
            <w:r w:rsidRPr="001D3879">
              <w:rPr>
                <w:color w:val="000000"/>
                <w:sz w:val="20"/>
                <w:lang w:val="es-ES"/>
              </w:rPr>
              <w:t>10.815</w:t>
            </w:r>
          </w:p>
        </w:tc>
        <w:tc>
          <w:tcPr>
            <w:tcW w:w="905" w:type="dxa"/>
            <w:shd w:val="clear" w:color="auto" w:fill="FFFFFF"/>
            <w:vAlign w:val="center"/>
          </w:tcPr>
          <w:p w14:paraId="4D0DA3F5" w14:textId="77777777" w:rsidR="001D3879" w:rsidRPr="001D3879" w:rsidRDefault="001D3879" w:rsidP="004679DB">
            <w:pPr>
              <w:widowControl w:val="0"/>
              <w:jc w:val="right"/>
              <w:rPr>
                <w:sz w:val="20"/>
                <w:szCs w:val="20"/>
                <w:lang w:val="es-ES"/>
              </w:rPr>
            </w:pPr>
            <w:r w:rsidRPr="001D3879">
              <w:rPr>
                <w:sz w:val="20"/>
                <w:lang w:val="es-ES"/>
              </w:rPr>
              <w:t>8,25</w:t>
            </w:r>
          </w:p>
        </w:tc>
        <w:tc>
          <w:tcPr>
            <w:tcW w:w="1135" w:type="dxa"/>
            <w:shd w:val="clear" w:color="auto" w:fill="auto"/>
            <w:vAlign w:val="center"/>
          </w:tcPr>
          <w:p w14:paraId="1F57C60C" w14:textId="77777777" w:rsidR="001D3879" w:rsidRPr="001D3879" w:rsidRDefault="001D3879" w:rsidP="004679DB">
            <w:pPr>
              <w:widowControl w:val="0"/>
              <w:jc w:val="right"/>
              <w:rPr>
                <w:sz w:val="20"/>
                <w:szCs w:val="20"/>
                <w:lang w:val="es-ES"/>
              </w:rPr>
            </w:pPr>
            <w:r w:rsidRPr="001D3879">
              <w:rPr>
                <w:color w:val="000000"/>
                <w:sz w:val="20"/>
                <w:lang w:val="es-ES"/>
              </w:rPr>
              <w:t>8.498</w:t>
            </w:r>
          </w:p>
        </w:tc>
        <w:tc>
          <w:tcPr>
            <w:tcW w:w="845" w:type="dxa"/>
            <w:shd w:val="clear" w:color="auto" w:fill="auto"/>
            <w:vAlign w:val="center"/>
          </w:tcPr>
          <w:p w14:paraId="05557E40" w14:textId="77777777" w:rsidR="001D3879" w:rsidRPr="001D3879" w:rsidRDefault="001D3879" w:rsidP="004679DB">
            <w:pPr>
              <w:widowControl w:val="0"/>
              <w:jc w:val="right"/>
              <w:rPr>
                <w:sz w:val="20"/>
                <w:szCs w:val="20"/>
                <w:lang w:val="es-ES"/>
              </w:rPr>
            </w:pPr>
            <w:r w:rsidRPr="001D3879">
              <w:rPr>
                <w:sz w:val="20"/>
                <w:lang w:val="es-ES"/>
              </w:rPr>
              <w:t>6,75</w:t>
            </w:r>
          </w:p>
        </w:tc>
        <w:tc>
          <w:tcPr>
            <w:tcW w:w="1194" w:type="dxa"/>
            <w:shd w:val="clear" w:color="auto" w:fill="auto"/>
            <w:vAlign w:val="center"/>
          </w:tcPr>
          <w:p w14:paraId="3BD90018" w14:textId="77777777" w:rsidR="001D3879" w:rsidRPr="001D3879" w:rsidRDefault="001D3879" w:rsidP="004679DB">
            <w:pPr>
              <w:widowControl w:val="0"/>
              <w:jc w:val="right"/>
              <w:rPr>
                <w:sz w:val="20"/>
                <w:szCs w:val="20"/>
                <w:lang w:val="es-ES"/>
              </w:rPr>
            </w:pPr>
            <w:r w:rsidRPr="001D3879">
              <w:rPr>
                <w:color w:val="000000"/>
                <w:sz w:val="20"/>
                <w:lang w:val="es-ES"/>
              </w:rPr>
              <w:t>6.952</w:t>
            </w:r>
          </w:p>
        </w:tc>
        <w:tc>
          <w:tcPr>
            <w:tcW w:w="1020" w:type="dxa"/>
            <w:shd w:val="clear" w:color="auto" w:fill="auto"/>
            <w:vAlign w:val="center"/>
          </w:tcPr>
          <w:p w14:paraId="0EE55DF5" w14:textId="77777777" w:rsidR="001D3879" w:rsidRPr="001D3879" w:rsidRDefault="001D3879" w:rsidP="004679DB">
            <w:pPr>
              <w:widowControl w:val="0"/>
              <w:jc w:val="right"/>
              <w:rPr>
                <w:sz w:val="20"/>
                <w:szCs w:val="20"/>
                <w:lang w:val="es-ES"/>
              </w:rPr>
            </w:pPr>
            <w:r w:rsidRPr="001D3879">
              <w:rPr>
                <w:sz w:val="20"/>
                <w:lang w:val="es-ES"/>
              </w:rPr>
              <w:t>4,50</w:t>
            </w:r>
          </w:p>
        </w:tc>
        <w:tc>
          <w:tcPr>
            <w:tcW w:w="1565" w:type="dxa"/>
            <w:shd w:val="clear" w:color="auto" w:fill="FFFFFF"/>
            <w:vAlign w:val="center"/>
          </w:tcPr>
          <w:p w14:paraId="10522D30" w14:textId="77777777" w:rsidR="001D3879" w:rsidRPr="001D3879" w:rsidRDefault="001D3879" w:rsidP="004679DB">
            <w:pPr>
              <w:widowControl w:val="0"/>
              <w:jc w:val="right"/>
              <w:rPr>
                <w:sz w:val="20"/>
                <w:szCs w:val="20"/>
                <w:lang w:val="es-ES"/>
              </w:rPr>
            </w:pPr>
            <w:r w:rsidRPr="001D3879">
              <w:rPr>
                <w:color w:val="000000"/>
                <w:sz w:val="20"/>
                <w:lang w:val="es-ES"/>
              </w:rPr>
              <w:t>4.635</w:t>
            </w:r>
          </w:p>
        </w:tc>
      </w:tr>
    </w:tbl>
    <w:p w14:paraId="770B08A1" w14:textId="77777777" w:rsidR="001D3879" w:rsidRPr="001D3879" w:rsidRDefault="001D3879" w:rsidP="001D3879">
      <w:pPr>
        <w:pStyle w:val="Heading1"/>
        <w:keepNext/>
        <w:numPr>
          <w:ilvl w:val="0"/>
          <w:numId w:val="0"/>
        </w:numPr>
        <w:spacing w:before="240"/>
        <w:rPr>
          <w:i/>
          <w:iCs/>
          <w:lang w:val="es-ES"/>
        </w:rPr>
      </w:pPr>
      <w:r w:rsidRPr="001D3879">
        <w:rPr>
          <w:i/>
          <w:lang w:val="es-ES"/>
        </w:rPr>
        <w:t>Sector de servicio y mantenimiento de equipos de refrigeración y aire acondicionado</w:t>
      </w:r>
    </w:p>
    <w:p w14:paraId="7D5703F7" w14:textId="77777777" w:rsidR="001D3879" w:rsidRPr="001D3879" w:rsidRDefault="001D3879" w:rsidP="001D3879">
      <w:pPr>
        <w:pStyle w:val="Heading1"/>
        <w:rPr>
          <w:lang w:val="es-ES"/>
        </w:rPr>
      </w:pPr>
      <w:r w:rsidRPr="001D3879">
        <w:rPr>
          <w:lang w:val="es-ES"/>
        </w:rPr>
        <w:t xml:space="preserve">Hay 100 ingenieros de refrigeración y aire acondicionado, dos de los cuales son mujeres, 200 técnicos de refrigeración y aire acondicionado que recibieron educación formal en el campo de la refrigeración y el aire acondicionado, 18 de los cuales son mujeres, y aproximadamente 3.000 técnicos informales (incluyendo 30 mujeres), así como 3.000 talleres que consumen HFC en Benin. La mayoría de los técnicos dan servicio y mantenimiento a equipos de refrigeración y aire acondicionado y equipos de aire acondicionado para vehículos. Hay ocho centros de excelencia en Benin que ofrecen diferentes tipos de cursos, desde certificados de calificación de habilidades básicas hasta maestrías universitarias, para aproximadamente 370 estudiantes al año. </w:t>
      </w:r>
    </w:p>
    <w:p w14:paraId="0E402820" w14:textId="77777777" w:rsidR="001D3879" w:rsidRPr="001D3879" w:rsidRDefault="001D3879" w:rsidP="001D3879">
      <w:pPr>
        <w:pStyle w:val="Heading1"/>
        <w:keepNext/>
        <w:numPr>
          <w:ilvl w:val="0"/>
          <w:numId w:val="0"/>
        </w:numPr>
        <w:spacing w:before="240"/>
        <w:rPr>
          <w:lang w:val="es-ES"/>
        </w:rPr>
      </w:pPr>
      <w:r w:rsidRPr="001D3879">
        <w:rPr>
          <w:i/>
          <w:u w:val="single"/>
          <w:lang w:val="es-ES"/>
        </w:rPr>
        <w:t>Servicio y mantenimiento de equipos de refrigeración domésticos, comerciales, pesqueros y de transporte</w:t>
      </w:r>
      <w:r w:rsidRPr="001D3879">
        <w:rPr>
          <w:i/>
          <w:lang w:val="es-ES"/>
        </w:rPr>
        <w:t xml:space="preserve"> </w:t>
      </w:r>
    </w:p>
    <w:p w14:paraId="4E4FFDCF" w14:textId="77777777" w:rsidR="001D3879" w:rsidRPr="001D3879" w:rsidRDefault="001D3879" w:rsidP="001D3879">
      <w:pPr>
        <w:pStyle w:val="Heading1"/>
        <w:rPr>
          <w:lang w:val="es-ES"/>
        </w:rPr>
      </w:pPr>
      <w:bookmarkStart w:id="7" w:name="_Hlk164508210"/>
      <w:r w:rsidRPr="001D3879">
        <w:rPr>
          <w:lang w:val="es-ES"/>
        </w:rPr>
        <w:t>La refrigeración doméstica y comercial representa conjuntamente el mayor consumo de HFC. La refrigeración doméstica incluye equipos de refrigeración como refrigeradores, congeladores y enfriadores de agua que se encuentran en los hogares. El refrigerante más utilizado es el HFC</w:t>
      </w:r>
      <w:r w:rsidRPr="001D3879">
        <w:rPr>
          <w:lang w:val="es-ES"/>
        </w:rPr>
        <w:noBreakHyphen/>
        <w:t>134a, ya que el 79 por ciento de los aparatos domésticos contiene esta sustancia y el 21 por ciento restante contiene R-600</w:t>
      </w:r>
      <w:bookmarkEnd w:id="7"/>
      <w:r w:rsidRPr="001D3879">
        <w:rPr>
          <w:lang w:val="es-ES"/>
        </w:rPr>
        <w:t xml:space="preserve">. La </w:t>
      </w:r>
      <w:r w:rsidRPr="001D3879">
        <w:rPr>
          <w:lang w:val="es-ES"/>
        </w:rPr>
        <w:lastRenderedPageBreak/>
        <w:t>refrigeración comercial utiliza 182,40 t y abarca sistemas centralizados y de condensación y aparatos autónomos que utilizan HFC-134a (94 por ciento) y R-404A (6 por ciento).</w:t>
      </w:r>
      <w:bookmarkStart w:id="8" w:name="_Hlk164687434"/>
    </w:p>
    <w:bookmarkEnd w:id="8"/>
    <w:p w14:paraId="6DC8D227" w14:textId="77777777" w:rsidR="001D3879" w:rsidRPr="001D3879" w:rsidRDefault="001D3879" w:rsidP="001D3879">
      <w:pPr>
        <w:pStyle w:val="Heading1"/>
        <w:rPr>
          <w:lang w:val="es-ES"/>
        </w:rPr>
      </w:pPr>
      <w:r w:rsidRPr="001D3879">
        <w:rPr>
          <w:lang w:val="es-ES"/>
        </w:rPr>
        <w:t>El sector pesquero se caracteriza por 21 flotas pesqueras nacionales e internacionales, tanto artesanales como industriales. Hay 190 instalaciones de fabricación de hielo que normalmente utilizan HFC-134a y R-404A como refrigerantes, mientras que 1.200 barcos pesqueros utilizan HFC-134a. El uso total de HFC en el sector pesquero es de 23,05 t, basado en R-404A (83 por ciento) y HFC-134a (17 por ciento). La refrigeración para el transporte contribuye en un 0,2 por ciento del consumo de HFC en toneladas eq. de CO</w:t>
      </w:r>
      <w:r w:rsidRPr="001D3879">
        <w:rPr>
          <w:vertAlign w:val="subscript"/>
          <w:lang w:val="es-ES"/>
        </w:rPr>
        <w:t>2</w:t>
      </w:r>
      <w:r w:rsidRPr="001D3879">
        <w:rPr>
          <w:lang w:val="es-ES"/>
        </w:rPr>
        <w:t>. Consta de zonas de carga refrigeradas para camiones, furgonetas y contenedores, y utiliza R-404A.</w:t>
      </w:r>
    </w:p>
    <w:p w14:paraId="4C3307D8" w14:textId="77777777" w:rsidR="001D3879" w:rsidRPr="001D3879" w:rsidRDefault="001D3879" w:rsidP="001D3879">
      <w:pPr>
        <w:keepNext/>
        <w:suppressAutoHyphens/>
        <w:spacing w:after="240"/>
        <w:rPr>
          <w:lang w:val="es-ES"/>
        </w:rPr>
      </w:pPr>
      <w:r w:rsidRPr="001D3879">
        <w:rPr>
          <w:i/>
          <w:u w:val="single"/>
          <w:lang w:val="es-ES"/>
        </w:rPr>
        <w:t>Servicio y mantenimiento de enfriadores y aire acondicionado residencial y comercial</w:t>
      </w:r>
      <w:r w:rsidRPr="001D3879">
        <w:rPr>
          <w:i/>
          <w:lang w:val="es-ES"/>
        </w:rPr>
        <w:t xml:space="preserve"> </w:t>
      </w:r>
    </w:p>
    <w:p w14:paraId="5CC0D60A" w14:textId="77777777" w:rsidR="001D3879" w:rsidRPr="001D3879" w:rsidRDefault="001D3879" w:rsidP="001D3879">
      <w:pPr>
        <w:pStyle w:val="Heading1"/>
        <w:rPr>
          <w:lang w:val="es-ES"/>
        </w:rPr>
      </w:pPr>
      <w:r w:rsidRPr="001D3879">
        <w:rPr>
          <w:lang w:val="es-ES"/>
        </w:rPr>
        <w:t>El sector de aire acondicionado residencial y comercial utiliza un total de 64,21 t de HFC, a saber, R-410A (59 por ciento) y R-32 (41 por ciento). Los enfriadores utilizan 62,47 t, con un uso predominante de HFC-134a (89 por ciento), seguido por R-410A (8 por ciento) y R-407C (3 por ciento), y se instalan en edificios y aplicaciones de refrigeración industrial.</w:t>
      </w:r>
    </w:p>
    <w:p w14:paraId="6CE01F0A" w14:textId="77777777" w:rsidR="001D3879" w:rsidRPr="001D3879" w:rsidRDefault="001D3879" w:rsidP="001D3879">
      <w:pPr>
        <w:pStyle w:val="Heading1"/>
        <w:rPr>
          <w:lang w:val="es-ES"/>
        </w:rPr>
      </w:pPr>
      <w:r w:rsidRPr="001D3879">
        <w:rPr>
          <w:lang w:val="es-ES"/>
        </w:rPr>
        <w:t xml:space="preserve">El aire acondicionado residencial incluye aparatos para ventana, tipo split y portátiles que prevalecen en los hogares y los pequeños establecimientos comerciales. El sector de aire acondicionado comercial incluye aparatos multisplit, de caudal de refrigerante variable y para tejados. Los tipos de enfriadores son de </w:t>
      </w:r>
      <w:r w:rsidRPr="001D3879">
        <w:rPr>
          <w:color w:val="000000"/>
          <w:lang w:val="es-ES"/>
        </w:rPr>
        <w:t>espiral, rotativos y alternativos (refrigerados por agua o aire) y de tornillo o centrífugos refrigerados por agua.</w:t>
      </w:r>
    </w:p>
    <w:p w14:paraId="6D13A191" w14:textId="77777777" w:rsidR="001D3879" w:rsidRPr="001D3879" w:rsidRDefault="001D3879" w:rsidP="001D3879">
      <w:pPr>
        <w:keepNext/>
        <w:suppressAutoHyphens/>
        <w:spacing w:after="240"/>
        <w:rPr>
          <w:lang w:val="es-ES"/>
        </w:rPr>
      </w:pPr>
      <w:r w:rsidRPr="001D3879">
        <w:rPr>
          <w:i/>
          <w:u w:val="single"/>
          <w:lang w:val="es-ES"/>
        </w:rPr>
        <w:t>Servicio y mantenimiento de equipos de aire acondicionado para vehículos</w:t>
      </w:r>
      <w:r w:rsidRPr="001D3879">
        <w:rPr>
          <w:i/>
          <w:lang w:val="es-ES"/>
        </w:rPr>
        <w:t xml:space="preserve"> </w:t>
      </w:r>
    </w:p>
    <w:p w14:paraId="252A16E9" w14:textId="77777777" w:rsidR="001D3879" w:rsidRPr="001D3879" w:rsidRDefault="001D3879" w:rsidP="001D3879">
      <w:pPr>
        <w:pStyle w:val="Heading1"/>
        <w:rPr>
          <w:lang w:val="es-ES"/>
        </w:rPr>
      </w:pPr>
      <w:r w:rsidRPr="001D3879">
        <w:rPr>
          <w:lang w:val="es-ES"/>
        </w:rPr>
        <w:t xml:space="preserve">El sector de aire acondicionado para vehículos proporciona climatización para vehículos pequeños y grandes con aproximadamente 250.000 unidades que utilizan únicamente HFC-134a, y unas pocas unidades de automóviles nuevos de alta gama que utilizan HFO-1234yf. </w:t>
      </w:r>
    </w:p>
    <w:p w14:paraId="5ABDBD63" w14:textId="77777777" w:rsidR="001D3879" w:rsidRPr="001D3879" w:rsidRDefault="001D3879" w:rsidP="001D3879">
      <w:pPr>
        <w:pStyle w:val="Heading1"/>
        <w:keepNext/>
        <w:numPr>
          <w:ilvl w:val="0"/>
          <w:numId w:val="0"/>
        </w:numPr>
        <w:rPr>
          <w:b/>
          <w:bCs/>
          <w:lang w:val="es-ES"/>
        </w:rPr>
      </w:pPr>
      <w:r w:rsidRPr="001D3879">
        <w:rPr>
          <w:b/>
          <w:lang w:val="es-ES"/>
        </w:rPr>
        <w:t>IV.</w:t>
      </w:r>
      <w:r w:rsidRPr="001D3879">
        <w:rPr>
          <w:b/>
          <w:lang w:val="es-ES"/>
        </w:rPr>
        <w:tab/>
        <w:t>Etapa I del plan de ejecución de Kigali para los HFC según lo presentado</w:t>
      </w:r>
    </w:p>
    <w:p w14:paraId="3C176983" w14:textId="77777777" w:rsidR="001D3879" w:rsidRPr="001D3879" w:rsidRDefault="001D3879" w:rsidP="001D3879">
      <w:pPr>
        <w:keepNext/>
        <w:spacing w:after="240"/>
        <w:rPr>
          <w:u w:val="single"/>
          <w:lang w:val="es-ES"/>
        </w:rPr>
      </w:pPr>
      <w:r w:rsidRPr="001D3879">
        <w:rPr>
          <w:u w:val="single"/>
          <w:lang w:val="es-ES"/>
        </w:rPr>
        <w:t>Marco institucional, normativo y reglamentario</w:t>
      </w:r>
    </w:p>
    <w:p w14:paraId="6937ABAA" w14:textId="77777777" w:rsidR="001D3879" w:rsidRPr="001D3879" w:rsidRDefault="001D3879" w:rsidP="001D3879">
      <w:pPr>
        <w:pStyle w:val="Heading1"/>
        <w:rPr>
          <w:lang w:val="es-ES"/>
        </w:rPr>
      </w:pPr>
      <w:r w:rsidRPr="001D3879">
        <w:rPr>
          <w:lang w:val="es-ES"/>
        </w:rPr>
        <w:t>El Gobierno de Benin ratificó la Enmienda de Kigali el 19 de marzo de 2018 y, desde enero de 2020, la importación/exportación de HFC en Benin ha estado sujeta a autorización, de conformidad con la Enmienda de Kigali. Los cupos de importación de HFC se introdujeron a partir del 1 de enero de 2024. La Dependencia Nacional del Ozono se encuentra en el Ministerio de Medio Ambiente y Desarrollo Sostenible y trabaja con el Ministerio de Comercio para fijar los cupos anuales de importación de refrigerantes en toneladas eq. de CO</w:t>
      </w:r>
      <w:r w:rsidRPr="001D3879">
        <w:rPr>
          <w:vertAlign w:val="subscript"/>
          <w:lang w:val="es-ES"/>
        </w:rPr>
        <w:t>2</w:t>
      </w:r>
      <w:r w:rsidRPr="001D3879">
        <w:rPr>
          <w:lang w:val="es-ES"/>
        </w:rPr>
        <w:t xml:space="preserve">. El nivel máximo de los cupos de HFC se fija de acuerdo con los compromisos contraídos por el país en virtud de la Enmienda de Kigali. </w:t>
      </w:r>
    </w:p>
    <w:p w14:paraId="17C19A3D" w14:textId="77777777" w:rsidR="001D3879" w:rsidRPr="001D3879" w:rsidRDefault="001D3879" w:rsidP="001D3879">
      <w:pPr>
        <w:pStyle w:val="Heading1"/>
        <w:rPr>
          <w:lang w:val="es-ES"/>
        </w:rPr>
      </w:pPr>
      <w:r w:rsidRPr="001D3879">
        <w:rPr>
          <w:lang w:val="es-ES"/>
        </w:rPr>
        <w:t>En 2018, el Gobierno de Benin promulgó el Decreto n.º 2018-563, que entró en vigor en junio de 2020 y establece normas de eficiencia energética mínimas y criterios de etiquetado energético para las lámparas y los aparatos de aire acondicionado para habitación del país. Si bien esto no representa propiamente la prohibición de importar equipos que utilizan HCFC, fomentó la transición hacia equipos con mayor eficiencia energética y la adopción de equipos con tecnología de inversor que utilizan HFC (principalmente R-410A), y numerosos importadores redujeron consiguientemente la importación de equipos que utilizan HCFC. Además, la prohibición formal de la importación de equipos usados y nuevos que utilizan HCFC entrará en vigor para diciembre de 2025.</w:t>
      </w:r>
    </w:p>
    <w:p w14:paraId="7946C4D6" w14:textId="77777777" w:rsidR="001D3879" w:rsidRPr="001D3879" w:rsidRDefault="001D3879" w:rsidP="001D3879">
      <w:pPr>
        <w:keepNext/>
        <w:suppressAutoHyphens/>
        <w:spacing w:after="240"/>
        <w:rPr>
          <w:u w:val="single"/>
          <w:lang w:val="es-ES"/>
        </w:rPr>
      </w:pPr>
      <w:r w:rsidRPr="001D3879">
        <w:rPr>
          <w:u w:val="single"/>
          <w:lang w:val="es-ES"/>
        </w:rPr>
        <w:lastRenderedPageBreak/>
        <w:t>Estrategia de reducción para la etapa I del plan de ejecución de Kigali para los HFC</w:t>
      </w:r>
    </w:p>
    <w:p w14:paraId="2AFA4C2A" w14:textId="77777777" w:rsidR="001D3879" w:rsidRPr="001D3879" w:rsidRDefault="001D3879" w:rsidP="001D3879">
      <w:pPr>
        <w:keepNext/>
        <w:suppressAutoHyphens/>
        <w:spacing w:before="240" w:after="240"/>
        <w:outlineLvl w:val="0"/>
        <w:rPr>
          <w:i/>
          <w:iCs/>
          <w:lang w:val="es-ES"/>
        </w:rPr>
      </w:pPr>
      <w:r w:rsidRPr="001D3879">
        <w:rPr>
          <w:i/>
          <w:lang w:val="es-ES"/>
        </w:rPr>
        <w:t>Estrategia general</w:t>
      </w:r>
    </w:p>
    <w:p w14:paraId="5F48BC00" w14:textId="77777777" w:rsidR="001D3879" w:rsidRPr="001D3879" w:rsidRDefault="001D3879" w:rsidP="001D3879">
      <w:pPr>
        <w:pStyle w:val="Heading1"/>
        <w:rPr>
          <w:lang w:val="es-ES"/>
        </w:rPr>
      </w:pPr>
      <w:r w:rsidRPr="001D3879">
        <w:rPr>
          <w:lang w:val="es-ES"/>
        </w:rPr>
        <w:t>El Gobierno de Benin se propone seguir los objetivos de reducción establecidos en el Protocolo de Montreal para los HFC a fin de definir las etapas del KIP. La estrategia de la etapa I consiste en fomentar un entorno propicio que permita una transición suave a tecnologías con potencial de calentamiento atmosférico nulo o bajo en los sectores consumidores de HFC, estableciendo y aplicando las medidas reglamentarias necesarias para apoyar la reducción de los HFC; aumentando la capacidad de las partes interesadas, como los técnicos de servicio y mantenimiento de equipos de refrigeración y aire acondicionado y equipos de aire acondicionado para vehículos y los organismos de aduanas y encargados de hacer cumplir la ley; promoviendo alternativas con bajo potencial de calentamiento atmosférico; y sensibilizando a las partes interesadas para garantizar el apoyo a la transición de los sectores de refrigeración y aire acondicionado a refrigerantes de potencial de calentamiento atmosférico nulo o bajo.</w:t>
      </w:r>
    </w:p>
    <w:p w14:paraId="0461368D" w14:textId="77777777" w:rsidR="001D3879" w:rsidRPr="001D3879" w:rsidRDefault="001D3879" w:rsidP="001D3879">
      <w:pPr>
        <w:pStyle w:val="Heading1"/>
        <w:keepNext/>
        <w:numPr>
          <w:ilvl w:val="0"/>
          <w:numId w:val="0"/>
        </w:numPr>
        <w:spacing w:before="240"/>
        <w:rPr>
          <w:i/>
          <w:iCs/>
          <w:lang w:val="es-ES"/>
        </w:rPr>
      </w:pPr>
      <w:r w:rsidRPr="001D3879">
        <w:rPr>
          <w:i/>
          <w:lang w:val="es-ES"/>
        </w:rPr>
        <w:t>Reducciones propuestas</w:t>
      </w:r>
    </w:p>
    <w:p w14:paraId="20767DF1" w14:textId="77777777" w:rsidR="001D3879" w:rsidRPr="001D3879" w:rsidRDefault="001D3879" w:rsidP="001D3879">
      <w:pPr>
        <w:pStyle w:val="Heading1"/>
        <w:rPr>
          <w:lang w:val="es-ES"/>
        </w:rPr>
      </w:pPr>
      <w:r w:rsidRPr="001D3879">
        <w:rPr>
          <w:lang w:val="es-ES"/>
        </w:rPr>
        <w:t>El objetivo para la etapa I del KIP es una reducción del 10 por ciento respecto del nivel básico para 2029, eliminando 187.506 toneladas eq. de CO</w:t>
      </w:r>
      <w:r w:rsidRPr="001D3879">
        <w:rPr>
          <w:vertAlign w:val="subscript"/>
          <w:lang w:val="es-ES"/>
        </w:rPr>
        <w:t>2</w:t>
      </w:r>
      <w:r w:rsidRPr="001D3879">
        <w:rPr>
          <w:lang w:val="es-ES"/>
        </w:rPr>
        <w:t xml:space="preserve"> de HFC. El Gobierno de Benin y el PNUMA han estimado el consumo de HFC en un escenario sin restricciones sobre la base de una tasa de crecimiento media anual del 9 por ciento y el HFC</w:t>
      </w:r>
      <w:bookmarkStart w:id="9" w:name="_Hlk175659454"/>
      <w:r w:rsidRPr="001D3879">
        <w:rPr>
          <w:lang w:val="es-ES"/>
        </w:rPr>
        <w:t xml:space="preserve"> </w:t>
      </w:r>
      <w:bookmarkEnd w:id="9"/>
      <w:r w:rsidRPr="001D3879">
        <w:rPr>
          <w:lang w:val="es-ES"/>
        </w:rPr>
        <w:t>adicional incorporado como consecuencia de la eliminación de los HCFC, como se indica en el cuadro 8.</w:t>
      </w:r>
    </w:p>
    <w:p w14:paraId="7CCA3B4C" w14:textId="77777777" w:rsidR="001D3879" w:rsidRPr="001D3879" w:rsidRDefault="001D3879" w:rsidP="001D3879">
      <w:pPr>
        <w:keepNext/>
        <w:rPr>
          <w:b/>
          <w:bCs/>
          <w:lang w:val="es-ES"/>
        </w:rPr>
      </w:pPr>
      <w:r w:rsidRPr="001D3879">
        <w:rPr>
          <w:b/>
          <w:lang w:val="es-ES"/>
        </w:rPr>
        <w:t>Cuadro 8. Consumo de HFC previsto en la hipótesis sin restricciones, límites del Protocolo de Montreal y reducciones propuestas de HFC en la etapa I (toneladas eq. de CO</w:t>
      </w:r>
      <w:r w:rsidRPr="001D3879">
        <w:rPr>
          <w:b/>
          <w:vertAlign w:val="subscript"/>
          <w:lang w:val="es-ES"/>
        </w:rPr>
        <w:t>2</w:t>
      </w:r>
      <w:r w:rsidRPr="001D3879">
        <w:rPr>
          <w:b/>
          <w:lang w:val="es-ES"/>
        </w:rPr>
        <w:t>)</w:t>
      </w:r>
    </w:p>
    <w:tbl>
      <w:tblPr>
        <w:tblW w:w="5195" w:type="pct"/>
        <w:jc w:val="center"/>
        <w:tblLayout w:type="fixed"/>
        <w:tblLook w:val="04A0" w:firstRow="1" w:lastRow="0" w:firstColumn="1" w:lastColumn="0" w:noHBand="0" w:noVBand="1"/>
      </w:tblPr>
      <w:tblGrid>
        <w:gridCol w:w="2335"/>
        <w:gridCol w:w="912"/>
        <w:gridCol w:w="1078"/>
        <w:gridCol w:w="1078"/>
        <w:gridCol w:w="1078"/>
        <w:gridCol w:w="1078"/>
        <w:gridCol w:w="1078"/>
        <w:gridCol w:w="1078"/>
      </w:tblGrid>
      <w:tr w:rsidR="001D3879" w:rsidRPr="001D3879" w14:paraId="699AD367" w14:textId="77777777" w:rsidTr="005D0B52">
        <w:trPr>
          <w:trHeight w:val="153"/>
          <w:tblHeader/>
          <w:jc w:val="center"/>
        </w:trPr>
        <w:tc>
          <w:tcPr>
            <w:tcW w:w="2335" w:type="dxa"/>
            <w:tcBorders>
              <w:top w:val="single" w:sz="4" w:space="0" w:color="000000"/>
              <w:left w:val="single" w:sz="4" w:space="0" w:color="auto"/>
              <w:bottom w:val="single" w:sz="4" w:space="0" w:color="auto"/>
              <w:right w:val="single" w:sz="4" w:space="0" w:color="auto"/>
            </w:tcBorders>
            <w:shd w:val="clear" w:color="auto" w:fill="auto"/>
            <w:noWrap/>
            <w:hideMark/>
          </w:tcPr>
          <w:p w14:paraId="7551CE03" w14:textId="77777777" w:rsidR="001D3879" w:rsidRPr="001D3879" w:rsidRDefault="001D3879" w:rsidP="004679DB">
            <w:pPr>
              <w:keepNext/>
              <w:rPr>
                <w:b/>
                <w:bCs/>
                <w:sz w:val="18"/>
                <w:szCs w:val="18"/>
                <w:lang w:val="es-ES" w:eastAsia="en-CA"/>
              </w:rPr>
            </w:pPr>
          </w:p>
        </w:tc>
        <w:tc>
          <w:tcPr>
            <w:tcW w:w="912" w:type="dxa"/>
            <w:tcBorders>
              <w:top w:val="single" w:sz="4" w:space="0" w:color="000000"/>
              <w:left w:val="nil"/>
              <w:bottom w:val="single" w:sz="4" w:space="0" w:color="auto"/>
              <w:right w:val="single" w:sz="4" w:space="0" w:color="auto"/>
            </w:tcBorders>
            <w:shd w:val="clear" w:color="auto" w:fill="auto"/>
            <w:noWrap/>
            <w:hideMark/>
          </w:tcPr>
          <w:p w14:paraId="5E594F96" w14:textId="77777777" w:rsidR="001D3879" w:rsidRPr="001D3879" w:rsidRDefault="001D3879" w:rsidP="004679DB">
            <w:pPr>
              <w:keepNext/>
              <w:jc w:val="center"/>
              <w:rPr>
                <w:b/>
                <w:bCs/>
                <w:sz w:val="20"/>
                <w:szCs w:val="20"/>
                <w:lang w:val="es-ES"/>
              </w:rPr>
            </w:pPr>
            <w:r w:rsidRPr="001D3879">
              <w:rPr>
                <w:b/>
                <w:sz w:val="20"/>
                <w:lang w:val="es-ES"/>
              </w:rPr>
              <w:t>2023*</w:t>
            </w:r>
          </w:p>
        </w:tc>
        <w:tc>
          <w:tcPr>
            <w:tcW w:w="1078" w:type="dxa"/>
            <w:tcBorders>
              <w:top w:val="single" w:sz="4" w:space="0" w:color="000000"/>
              <w:left w:val="nil"/>
              <w:bottom w:val="single" w:sz="4" w:space="0" w:color="auto"/>
              <w:right w:val="single" w:sz="4" w:space="0" w:color="auto"/>
            </w:tcBorders>
            <w:shd w:val="clear" w:color="auto" w:fill="auto"/>
            <w:noWrap/>
            <w:hideMark/>
          </w:tcPr>
          <w:p w14:paraId="234F0922" w14:textId="77777777" w:rsidR="001D3879" w:rsidRPr="001D3879" w:rsidRDefault="001D3879" w:rsidP="004679DB">
            <w:pPr>
              <w:keepNext/>
              <w:jc w:val="center"/>
              <w:rPr>
                <w:b/>
                <w:bCs/>
                <w:sz w:val="20"/>
                <w:szCs w:val="20"/>
                <w:lang w:val="es-ES"/>
              </w:rPr>
            </w:pPr>
            <w:r w:rsidRPr="001D3879">
              <w:rPr>
                <w:b/>
                <w:sz w:val="20"/>
                <w:lang w:val="es-ES"/>
              </w:rPr>
              <w:t>2024***</w:t>
            </w:r>
          </w:p>
        </w:tc>
        <w:tc>
          <w:tcPr>
            <w:tcW w:w="1078" w:type="dxa"/>
            <w:tcBorders>
              <w:top w:val="single" w:sz="4" w:space="0" w:color="000000"/>
              <w:left w:val="nil"/>
              <w:bottom w:val="single" w:sz="4" w:space="0" w:color="auto"/>
              <w:right w:val="single" w:sz="4" w:space="0" w:color="auto"/>
            </w:tcBorders>
            <w:shd w:val="clear" w:color="auto" w:fill="auto"/>
            <w:noWrap/>
            <w:hideMark/>
          </w:tcPr>
          <w:p w14:paraId="2A1E1673" w14:textId="77777777" w:rsidR="001D3879" w:rsidRPr="001D3879" w:rsidRDefault="001D3879" w:rsidP="004679DB">
            <w:pPr>
              <w:keepNext/>
              <w:jc w:val="center"/>
              <w:rPr>
                <w:b/>
                <w:bCs/>
                <w:sz w:val="20"/>
                <w:szCs w:val="20"/>
                <w:lang w:val="es-ES"/>
              </w:rPr>
            </w:pPr>
            <w:r w:rsidRPr="001D3879">
              <w:rPr>
                <w:b/>
                <w:sz w:val="20"/>
                <w:lang w:val="es-ES"/>
              </w:rPr>
              <w:t>2025</w:t>
            </w:r>
          </w:p>
        </w:tc>
        <w:tc>
          <w:tcPr>
            <w:tcW w:w="1078" w:type="dxa"/>
            <w:tcBorders>
              <w:top w:val="single" w:sz="4" w:space="0" w:color="000000"/>
              <w:left w:val="nil"/>
              <w:bottom w:val="single" w:sz="4" w:space="0" w:color="auto"/>
              <w:right w:val="single" w:sz="4" w:space="0" w:color="auto"/>
            </w:tcBorders>
            <w:shd w:val="clear" w:color="auto" w:fill="auto"/>
            <w:noWrap/>
            <w:hideMark/>
          </w:tcPr>
          <w:p w14:paraId="5F4FFCFD" w14:textId="77777777" w:rsidR="001D3879" w:rsidRPr="001D3879" w:rsidRDefault="001D3879" w:rsidP="004679DB">
            <w:pPr>
              <w:keepNext/>
              <w:jc w:val="center"/>
              <w:rPr>
                <w:b/>
                <w:bCs/>
                <w:sz w:val="20"/>
                <w:szCs w:val="20"/>
                <w:lang w:val="es-ES"/>
              </w:rPr>
            </w:pPr>
            <w:r w:rsidRPr="001D3879">
              <w:rPr>
                <w:b/>
                <w:sz w:val="20"/>
                <w:lang w:val="es-ES"/>
              </w:rPr>
              <w:t>2026</w:t>
            </w:r>
          </w:p>
        </w:tc>
        <w:tc>
          <w:tcPr>
            <w:tcW w:w="1078" w:type="dxa"/>
            <w:tcBorders>
              <w:top w:val="single" w:sz="4" w:space="0" w:color="000000"/>
              <w:left w:val="nil"/>
              <w:bottom w:val="single" w:sz="4" w:space="0" w:color="auto"/>
              <w:right w:val="single" w:sz="4" w:space="0" w:color="auto"/>
            </w:tcBorders>
            <w:shd w:val="clear" w:color="auto" w:fill="auto"/>
            <w:noWrap/>
            <w:hideMark/>
          </w:tcPr>
          <w:p w14:paraId="1AA94D21" w14:textId="77777777" w:rsidR="001D3879" w:rsidRPr="001D3879" w:rsidRDefault="001D3879" w:rsidP="004679DB">
            <w:pPr>
              <w:keepNext/>
              <w:jc w:val="center"/>
              <w:rPr>
                <w:b/>
                <w:bCs/>
                <w:sz w:val="20"/>
                <w:szCs w:val="20"/>
                <w:lang w:val="es-ES"/>
              </w:rPr>
            </w:pPr>
            <w:r w:rsidRPr="001D3879">
              <w:rPr>
                <w:b/>
                <w:sz w:val="20"/>
                <w:lang w:val="es-ES"/>
              </w:rPr>
              <w:t>2027</w:t>
            </w:r>
          </w:p>
        </w:tc>
        <w:tc>
          <w:tcPr>
            <w:tcW w:w="1078" w:type="dxa"/>
            <w:tcBorders>
              <w:top w:val="single" w:sz="4" w:space="0" w:color="000000"/>
              <w:left w:val="nil"/>
              <w:bottom w:val="single" w:sz="4" w:space="0" w:color="auto"/>
              <w:right w:val="single" w:sz="4" w:space="0" w:color="auto"/>
            </w:tcBorders>
            <w:shd w:val="clear" w:color="auto" w:fill="auto"/>
            <w:noWrap/>
            <w:hideMark/>
          </w:tcPr>
          <w:p w14:paraId="6C00AEF2" w14:textId="77777777" w:rsidR="001D3879" w:rsidRPr="001D3879" w:rsidRDefault="001D3879" w:rsidP="004679DB">
            <w:pPr>
              <w:keepNext/>
              <w:jc w:val="center"/>
              <w:rPr>
                <w:b/>
                <w:bCs/>
                <w:sz w:val="20"/>
                <w:szCs w:val="20"/>
                <w:lang w:val="es-ES"/>
              </w:rPr>
            </w:pPr>
            <w:r w:rsidRPr="001D3879">
              <w:rPr>
                <w:b/>
                <w:sz w:val="20"/>
                <w:lang w:val="es-ES"/>
              </w:rPr>
              <w:t>2028</w:t>
            </w:r>
          </w:p>
        </w:tc>
        <w:tc>
          <w:tcPr>
            <w:tcW w:w="1078" w:type="dxa"/>
            <w:tcBorders>
              <w:top w:val="single" w:sz="4" w:space="0" w:color="000000"/>
              <w:left w:val="nil"/>
              <w:bottom w:val="single" w:sz="4" w:space="0" w:color="auto"/>
              <w:right w:val="single" w:sz="4" w:space="0" w:color="auto"/>
            </w:tcBorders>
            <w:shd w:val="clear" w:color="auto" w:fill="auto"/>
            <w:noWrap/>
            <w:hideMark/>
          </w:tcPr>
          <w:p w14:paraId="71447073" w14:textId="77777777" w:rsidR="001D3879" w:rsidRPr="001D3879" w:rsidRDefault="001D3879" w:rsidP="004679DB">
            <w:pPr>
              <w:keepNext/>
              <w:jc w:val="center"/>
              <w:rPr>
                <w:b/>
                <w:bCs/>
                <w:sz w:val="20"/>
                <w:szCs w:val="20"/>
                <w:lang w:val="es-ES"/>
              </w:rPr>
            </w:pPr>
            <w:r w:rsidRPr="001D3879">
              <w:rPr>
                <w:b/>
                <w:sz w:val="20"/>
                <w:lang w:val="es-ES"/>
              </w:rPr>
              <w:t>2029</w:t>
            </w:r>
          </w:p>
        </w:tc>
      </w:tr>
      <w:tr w:rsidR="001D3879" w:rsidRPr="001D3879" w14:paraId="5AD20068" w14:textId="77777777" w:rsidTr="005D0B52">
        <w:trPr>
          <w:trHeight w:val="288"/>
          <w:jc w:val="center"/>
        </w:trPr>
        <w:tc>
          <w:tcPr>
            <w:tcW w:w="2335" w:type="dxa"/>
            <w:tcBorders>
              <w:top w:val="nil"/>
              <w:left w:val="single" w:sz="4" w:space="0" w:color="auto"/>
              <w:bottom w:val="single" w:sz="4" w:space="0" w:color="auto"/>
              <w:right w:val="single" w:sz="4" w:space="0" w:color="auto"/>
            </w:tcBorders>
            <w:shd w:val="clear" w:color="auto" w:fill="auto"/>
            <w:noWrap/>
            <w:hideMark/>
          </w:tcPr>
          <w:p w14:paraId="73ACF859" w14:textId="77777777" w:rsidR="001D3879" w:rsidRPr="001D3879" w:rsidRDefault="001D3879" w:rsidP="004679DB">
            <w:pPr>
              <w:jc w:val="left"/>
              <w:rPr>
                <w:sz w:val="18"/>
                <w:szCs w:val="18"/>
                <w:lang w:val="es-ES"/>
              </w:rPr>
            </w:pPr>
            <w:r w:rsidRPr="001D3879">
              <w:rPr>
                <w:sz w:val="18"/>
                <w:lang w:val="es-ES"/>
              </w:rPr>
              <w:t>Previsión del consumo de HFC (**)</w:t>
            </w:r>
          </w:p>
        </w:tc>
        <w:tc>
          <w:tcPr>
            <w:tcW w:w="912" w:type="dxa"/>
            <w:tcBorders>
              <w:top w:val="nil"/>
              <w:left w:val="nil"/>
              <w:bottom w:val="single" w:sz="4" w:space="0" w:color="auto"/>
              <w:right w:val="single" w:sz="4" w:space="0" w:color="auto"/>
            </w:tcBorders>
            <w:shd w:val="clear" w:color="auto" w:fill="auto"/>
            <w:noWrap/>
            <w:vAlign w:val="center"/>
          </w:tcPr>
          <w:p w14:paraId="4DC057AE" w14:textId="77777777" w:rsidR="001D3879" w:rsidRPr="001D3879" w:rsidRDefault="001D3879" w:rsidP="004679DB">
            <w:pPr>
              <w:jc w:val="right"/>
              <w:rPr>
                <w:sz w:val="20"/>
                <w:szCs w:val="20"/>
                <w:lang w:val="es-ES"/>
              </w:rPr>
            </w:pPr>
            <w:r w:rsidRPr="001D3879">
              <w:rPr>
                <w:color w:val="000000" w:themeColor="text1"/>
                <w:sz w:val="20"/>
                <w:lang w:val="es-ES"/>
              </w:rPr>
              <w:t>901.445</w:t>
            </w:r>
          </w:p>
        </w:tc>
        <w:tc>
          <w:tcPr>
            <w:tcW w:w="1078" w:type="dxa"/>
            <w:tcBorders>
              <w:top w:val="nil"/>
              <w:left w:val="nil"/>
              <w:bottom w:val="single" w:sz="4" w:space="0" w:color="auto"/>
              <w:right w:val="single" w:sz="4" w:space="0" w:color="auto"/>
            </w:tcBorders>
            <w:shd w:val="clear" w:color="auto" w:fill="auto"/>
            <w:noWrap/>
            <w:vAlign w:val="center"/>
          </w:tcPr>
          <w:p w14:paraId="66F09709" w14:textId="77777777" w:rsidR="001D3879" w:rsidRPr="001D3879" w:rsidRDefault="001D3879" w:rsidP="004679DB">
            <w:pPr>
              <w:jc w:val="right"/>
              <w:rPr>
                <w:sz w:val="20"/>
                <w:szCs w:val="20"/>
                <w:lang w:val="es-ES"/>
              </w:rPr>
            </w:pPr>
            <w:r w:rsidRPr="001D3879">
              <w:rPr>
                <w:color w:val="000000"/>
                <w:sz w:val="20"/>
                <w:lang w:val="es-ES"/>
              </w:rPr>
              <w:t>1.055.445</w:t>
            </w:r>
          </w:p>
        </w:tc>
        <w:tc>
          <w:tcPr>
            <w:tcW w:w="1078" w:type="dxa"/>
            <w:tcBorders>
              <w:top w:val="nil"/>
              <w:left w:val="nil"/>
              <w:bottom w:val="single" w:sz="4" w:space="0" w:color="auto"/>
              <w:right w:val="single" w:sz="4" w:space="0" w:color="auto"/>
            </w:tcBorders>
            <w:shd w:val="clear" w:color="auto" w:fill="auto"/>
            <w:noWrap/>
            <w:vAlign w:val="center"/>
          </w:tcPr>
          <w:p w14:paraId="36DF1288" w14:textId="77777777" w:rsidR="001D3879" w:rsidRPr="001D3879" w:rsidRDefault="001D3879" w:rsidP="004679DB">
            <w:pPr>
              <w:jc w:val="right"/>
              <w:rPr>
                <w:sz w:val="20"/>
                <w:szCs w:val="20"/>
                <w:lang w:val="es-ES"/>
              </w:rPr>
            </w:pPr>
            <w:r w:rsidRPr="001D3879">
              <w:rPr>
                <w:color w:val="000000"/>
                <w:sz w:val="20"/>
                <w:lang w:val="es-ES"/>
              </w:rPr>
              <w:t>1.144.331</w:t>
            </w:r>
          </w:p>
        </w:tc>
        <w:tc>
          <w:tcPr>
            <w:tcW w:w="1078" w:type="dxa"/>
            <w:tcBorders>
              <w:top w:val="nil"/>
              <w:left w:val="nil"/>
              <w:bottom w:val="single" w:sz="4" w:space="0" w:color="auto"/>
              <w:right w:val="single" w:sz="4" w:space="0" w:color="auto"/>
            </w:tcBorders>
            <w:shd w:val="clear" w:color="auto" w:fill="auto"/>
            <w:noWrap/>
            <w:vAlign w:val="center"/>
          </w:tcPr>
          <w:p w14:paraId="26D6B237" w14:textId="77777777" w:rsidR="001D3879" w:rsidRPr="001D3879" w:rsidRDefault="001D3879" w:rsidP="004679DB">
            <w:pPr>
              <w:jc w:val="right"/>
              <w:rPr>
                <w:sz w:val="20"/>
                <w:szCs w:val="20"/>
                <w:lang w:val="es-ES"/>
              </w:rPr>
            </w:pPr>
            <w:r w:rsidRPr="001D3879">
              <w:rPr>
                <w:color w:val="000000"/>
                <w:sz w:val="20"/>
                <w:lang w:val="es-ES"/>
              </w:rPr>
              <w:t>1.241.217</w:t>
            </w:r>
          </w:p>
        </w:tc>
        <w:tc>
          <w:tcPr>
            <w:tcW w:w="1078" w:type="dxa"/>
            <w:tcBorders>
              <w:top w:val="nil"/>
              <w:left w:val="nil"/>
              <w:bottom w:val="single" w:sz="4" w:space="0" w:color="auto"/>
              <w:right w:val="single" w:sz="4" w:space="0" w:color="auto"/>
            </w:tcBorders>
            <w:shd w:val="clear" w:color="auto" w:fill="auto"/>
            <w:noWrap/>
            <w:vAlign w:val="center"/>
          </w:tcPr>
          <w:p w14:paraId="157FB469" w14:textId="77777777" w:rsidR="001D3879" w:rsidRPr="001D3879" w:rsidRDefault="001D3879" w:rsidP="004679DB">
            <w:pPr>
              <w:jc w:val="right"/>
              <w:rPr>
                <w:sz w:val="20"/>
                <w:szCs w:val="20"/>
                <w:lang w:val="es-ES"/>
              </w:rPr>
            </w:pPr>
            <w:r w:rsidRPr="001D3879">
              <w:rPr>
                <w:color w:val="000000"/>
                <w:sz w:val="20"/>
                <w:lang w:val="es-ES"/>
              </w:rPr>
              <w:t>1.346.823</w:t>
            </w:r>
          </w:p>
        </w:tc>
        <w:tc>
          <w:tcPr>
            <w:tcW w:w="1078" w:type="dxa"/>
            <w:tcBorders>
              <w:top w:val="nil"/>
              <w:left w:val="nil"/>
              <w:bottom w:val="single" w:sz="4" w:space="0" w:color="auto"/>
              <w:right w:val="single" w:sz="4" w:space="0" w:color="auto"/>
            </w:tcBorders>
            <w:shd w:val="clear" w:color="auto" w:fill="auto"/>
            <w:noWrap/>
            <w:vAlign w:val="center"/>
          </w:tcPr>
          <w:p w14:paraId="5F38DE1C" w14:textId="77777777" w:rsidR="001D3879" w:rsidRPr="001D3879" w:rsidRDefault="001D3879" w:rsidP="004679DB">
            <w:pPr>
              <w:jc w:val="right"/>
              <w:rPr>
                <w:sz w:val="20"/>
                <w:szCs w:val="20"/>
                <w:lang w:val="es-ES"/>
              </w:rPr>
            </w:pPr>
            <w:r w:rsidRPr="001D3879">
              <w:rPr>
                <w:color w:val="000000"/>
                <w:sz w:val="20"/>
                <w:lang w:val="es-ES"/>
              </w:rPr>
              <w:t>1.461.933</w:t>
            </w:r>
          </w:p>
        </w:tc>
        <w:tc>
          <w:tcPr>
            <w:tcW w:w="1078" w:type="dxa"/>
            <w:tcBorders>
              <w:top w:val="nil"/>
              <w:left w:val="nil"/>
              <w:bottom w:val="single" w:sz="4" w:space="0" w:color="auto"/>
              <w:right w:val="single" w:sz="4" w:space="0" w:color="auto"/>
            </w:tcBorders>
            <w:shd w:val="clear" w:color="auto" w:fill="auto"/>
            <w:noWrap/>
            <w:vAlign w:val="center"/>
          </w:tcPr>
          <w:p w14:paraId="23ADBA54" w14:textId="77777777" w:rsidR="001D3879" w:rsidRPr="001D3879" w:rsidRDefault="001D3879" w:rsidP="004679DB">
            <w:pPr>
              <w:jc w:val="right"/>
              <w:rPr>
                <w:sz w:val="20"/>
                <w:szCs w:val="20"/>
                <w:lang w:val="es-ES"/>
              </w:rPr>
            </w:pPr>
            <w:r w:rsidRPr="001D3879">
              <w:rPr>
                <w:color w:val="000000"/>
                <w:sz w:val="20"/>
                <w:lang w:val="es-ES"/>
              </w:rPr>
              <w:t>1.587.403</w:t>
            </w:r>
          </w:p>
        </w:tc>
      </w:tr>
      <w:tr w:rsidR="001D3879" w:rsidRPr="001D3879" w14:paraId="34E5BEC0" w14:textId="77777777" w:rsidTr="005D0B52">
        <w:trPr>
          <w:trHeight w:val="288"/>
          <w:jc w:val="center"/>
        </w:trPr>
        <w:tc>
          <w:tcPr>
            <w:tcW w:w="2335" w:type="dxa"/>
            <w:tcBorders>
              <w:top w:val="nil"/>
              <w:left w:val="single" w:sz="4" w:space="0" w:color="auto"/>
              <w:bottom w:val="single" w:sz="4" w:space="0" w:color="auto"/>
              <w:right w:val="single" w:sz="4" w:space="0" w:color="auto"/>
            </w:tcBorders>
            <w:shd w:val="clear" w:color="auto" w:fill="auto"/>
            <w:noWrap/>
            <w:hideMark/>
          </w:tcPr>
          <w:p w14:paraId="45667218" w14:textId="77777777" w:rsidR="001D3879" w:rsidRPr="001D3879" w:rsidRDefault="001D3879" w:rsidP="004679DB">
            <w:pPr>
              <w:jc w:val="left"/>
              <w:rPr>
                <w:sz w:val="18"/>
                <w:szCs w:val="18"/>
                <w:lang w:val="es-ES"/>
              </w:rPr>
            </w:pPr>
            <w:r w:rsidRPr="001D3879">
              <w:rPr>
                <w:sz w:val="18"/>
                <w:lang w:val="es-ES"/>
              </w:rPr>
              <w:t>Límites del consumo de HFC del Protocolo de Montreal</w:t>
            </w:r>
          </w:p>
        </w:tc>
        <w:tc>
          <w:tcPr>
            <w:tcW w:w="912" w:type="dxa"/>
            <w:tcBorders>
              <w:top w:val="nil"/>
              <w:left w:val="nil"/>
              <w:bottom w:val="single" w:sz="4" w:space="0" w:color="auto"/>
              <w:right w:val="single" w:sz="4" w:space="0" w:color="auto"/>
            </w:tcBorders>
            <w:shd w:val="clear" w:color="auto" w:fill="auto"/>
            <w:noWrap/>
            <w:vAlign w:val="center"/>
          </w:tcPr>
          <w:p w14:paraId="0633D42B" w14:textId="77777777" w:rsidR="001D3879" w:rsidRPr="001D3879" w:rsidRDefault="001D3879" w:rsidP="004679DB">
            <w:pPr>
              <w:jc w:val="right"/>
              <w:rPr>
                <w:sz w:val="20"/>
                <w:szCs w:val="20"/>
                <w:lang w:val="es-ES"/>
              </w:rPr>
            </w:pPr>
            <w:r w:rsidRPr="001D3879">
              <w:rPr>
                <w:sz w:val="20"/>
                <w:lang w:val="es-ES"/>
              </w:rPr>
              <w:t>n. a.</w:t>
            </w:r>
          </w:p>
        </w:tc>
        <w:tc>
          <w:tcPr>
            <w:tcW w:w="1078" w:type="dxa"/>
            <w:tcBorders>
              <w:top w:val="nil"/>
              <w:left w:val="nil"/>
              <w:bottom w:val="single" w:sz="4" w:space="0" w:color="auto"/>
              <w:right w:val="single" w:sz="4" w:space="0" w:color="auto"/>
            </w:tcBorders>
            <w:shd w:val="clear" w:color="auto" w:fill="auto"/>
            <w:noWrap/>
            <w:vAlign w:val="center"/>
          </w:tcPr>
          <w:p w14:paraId="0D5F3A1C" w14:textId="77777777" w:rsidR="001D3879" w:rsidRPr="001D3879" w:rsidRDefault="001D3879" w:rsidP="004679DB">
            <w:pPr>
              <w:jc w:val="right"/>
              <w:rPr>
                <w:sz w:val="20"/>
                <w:szCs w:val="20"/>
                <w:lang w:val="es-ES"/>
              </w:rPr>
            </w:pPr>
            <w:r w:rsidRPr="001D3879">
              <w:rPr>
                <w:color w:val="000000" w:themeColor="text1"/>
                <w:sz w:val="20"/>
                <w:lang w:val="es-ES"/>
              </w:rPr>
              <w:t>1.875.057</w:t>
            </w:r>
          </w:p>
        </w:tc>
        <w:tc>
          <w:tcPr>
            <w:tcW w:w="1078" w:type="dxa"/>
            <w:tcBorders>
              <w:top w:val="nil"/>
              <w:left w:val="nil"/>
              <w:bottom w:val="single" w:sz="4" w:space="0" w:color="auto"/>
              <w:right w:val="single" w:sz="4" w:space="0" w:color="auto"/>
            </w:tcBorders>
            <w:shd w:val="clear" w:color="auto" w:fill="auto"/>
            <w:noWrap/>
            <w:vAlign w:val="center"/>
          </w:tcPr>
          <w:p w14:paraId="1944F866" w14:textId="77777777" w:rsidR="001D3879" w:rsidRPr="001D3879" w:rsidRDefault="001D3879" w:rsidP="004679DB">
            <w:pPr>
              <w:jc w:val="right"/>
              <w:rPr>
                <w:sz w:val="20"/>
                <w:szCs w:val="20"/>
                <w:lang w:val="es-ES"/>
              </w:rPr>
            </w:pPr>
            <w:r w:rsidRPr="001D3879">
              <w:rPr>
                <w:color w:val="000000" w:themeColor="text1"/>
                <w:sz w:val="20"/>
                <w:lang w:val="es-ES"/>
              </w:rPr>
              <w:t>1.875.057</w:t>
            </w:r>
          </w:p>
        </w:tc>
        <w:tc>
          <w:tcPr>
            <w:tcW w:w="1078" w:type="dxa"/>
            <w:tcBorders>
              <w:top w:val="nil"/>
              <w:left w:val="nil"/>
              <w:bottom w:val="single" w:sz="4" w:space="0" w:color="auto"/>
              <w:right w:val="single" w:sz="4" w:space="0" w:color="auto"/>
            </w:tcBorders>
            <w:shd w:val="clear" w:color="auto" w:fill="auto"/>
            <w:noWrap/>
            <w:vAlign w:val="center"/>
          </w:tcPr>
          <w:p w14:paraId="05FA2BB0" w14:textId="77777777" w:rsidR="001D3879" w:rsidRPr="001D3879" w:rsidRDefault="001D3879" w:rsidP="004679DB">
            <w:pPr>
              <w:jc w:val="right"/>
              <w:rPr>
                <w:sz w:val="20"/>
                <w:szCs w:val="20"/>
                <w:lang w:val="es-ES"/>
              </w:rPr>
            </w:pPr>
            <w:r w:rsidRPr="001D3879">
              <w:rPr>
                <w:color w:val="000000" w:themeColor="text1"/>
                <w:sz w:val="20"/>
                <w:lang w:val="es-ES"/>
              </w:rPr>
              <w:t>1.875.057</w:t>
            </w:r>
          </w:p>
        </w:tc>
        <w:tc>
          <w:tcPr>
            <w:tcW w:w="1078" w:type="dxa"/>
            <w:tcBorders>
              <w:top w:val="nil"/>
              <w:left w:val="nil"/>
              <w:bottom w:val="single" w:sz="4" w:space="0" w:color="auto"/>
              <w:right w:val="single" w:sz="4" w:space="0" w:color="auto"/>
            </w:tcBorders>
            <w:shd w:val="clear" w:color="auto" w:fill="auto"/>
            <w:noWrap/>
            <w:vAlign w:val="center"/>
          </w:tcPr>
          <w:p w14:paraId="696AAF1D" w14:textId="77777777" w:rsidR="001D3879" w:rsidRPr="001D3879" w:rsidRDefault="001D3879" w:rsidP="004679DB">
            <w:pPr>
              <w:jc w:val="right"/>
              <w:rPr>
                <w:sz w:val="20"/>
                <w:szCs w:val="20"/>
                <w:lang w:val="es-ES"/>
              </w:rPr>
            </w:pPr>
            <w:r w:rsidRPr="001D3879">
              <w:rPr>
                <w:color w:val="000000" w:themeColor="text1"/>
                <w:sz w:val="20"/>
                <w:lang w:val="es-ES"/>
              </w:rPr>
              <w:t>1.875.057</w:t>
            </w:r>
          </w:p>
        </w:tc>
        <w:tc>
          <w:tcPr>
            <w:tcW w:w="1078" w:type="dxa"/>
            <w:tcBorders>
              <w:top w:val="nil"/>
              <w:left w:val="nil"/>
              <w:bottom w:val="single" w:sz="4" w:space="0" w:color="auto"/>
              <w:right w:val="single" w:sz="4" w:space="0" w:color="auto"/>
            </w:tcBorders>
            <w:shd w:val="clear" w:color="auto" w:fill="auto"/>
            <w:noWrap/>
            <w:vAlign w:val="center"/>
          </w:tcPr>
          <w:p w14:paraId="3CCCE3DF" w14:textId="77777777" w:rsidR="001D3879" w:rsidRPr="001D3879" w:rsidRDefault="001D3879" w:rsidP="004679DB">
            <w:pPr>
              <w:jc w:val="right"/>
              <w:rPr>
                <w:sz w:val="20"/>
                <w:szCs w:val="20"/>
                <w:lang w:val="es-ES"/>
              </w:rPr>
            </w:pPr>
            <w:r w:rsidRPr="001D3879">
              <w:rPr>
                <w:color w:val="000000" w:themeColor="text1"/>
                <w:sz w:val="20"/>
                <w:lang w:val="es-ES"/>
              </w:rPr>
              <w:t>1.875.057</w:t>
            </w:r>
          </w:p>
        </w:tc>
        <w:tc>
          <w:tcPr>
            <w:tcW w:w="1078" w:type="dxa"/>
            <w:tcBorders>
              <w:top w:val="nil"/>
              <w:left w:val="nil"/>
              <w:bottom w:val="single" w:sz="4" w:space="0" w:color="auto"/>
              <w:right w:val="single" w:sz="4" w:space="0" w:color="auto"/>
            </w:tcBorders>
            <w:shd w:val="clear" w:color="auto" w:fill="auto"/>
            <w:noWrap/>
            <w:vAlign w:val="center"/>
          </w:tcPr>
          <w:p w14:paraId="1B4EB0EA" w14:textId="77777777" w:rsidR="001D3879" w:rsidRPr="001D3879" w:rsidRDefault="001D3879" w:rsidP="004679DB">
            <w:pPr>
              <w:jc w:val="right"/>
              <w:rPr>
                <w:color w:val="000000"/>
                <w:sz w:val="20"/>
                <w:szCs w:val="20"/>
                <w:lang w:val="es-ES"/>
              </w:rPr>
            </w:pPr>
            <w:r w:rsidRPr="001D3879">
              <w:rPr>
                <w:sz w:val="20"/>
                <w:lang w:val="es-ES"/>
              </w:rPr>
              <w:t>1.687.551</w:t>
            </w:r>
          </w:p>
        </w:tc>
      </w:tr>
      <w:tr w:rsidR="001D3879" w:rsidRPr="001D3879" w14:paraId="4691E289" w14:textId="77777777" w:rsidTr="005D0B52">
        <w:trPr>
          <w:trHeight w:val="288"/>
          <w:jc w:val="center"/>
        </w:trPr>
        <w:tc>
          <w:tcPr>
            <w:tcW w:w="2335" w:type="dxa"/>
            <w:tcBorders>
              <w:top w:val="single" w:sz="4" w:space="0" w:color="auto"/>
              <w:left w:val="single" w:sz="4" w:space="0" w:color="auto"/>
              <w:bottom w:val="single" w:sz="4" w:space="0" w:color="auto"/>
              <w:right w:val="single" w:sz="4" w:space="0" w:color="auto"/>
            </w:tcBorders>
            <w:shd w:val="clear" w:color="auto" w:fill="auto"/>
            <w:noWrap/>
          </w:tcPr>
          <w:p w14:paraId="6CD39900" w14:textId="77777777" w:rsidR="001D3879" w:rsidRPr="001D3879" w:rsidRDefault="001D3879" w:rsidP="004679DB">
            <w:pPr>
              <w:jc w:val="left"/>
              <w:rPr>
                <w:sz w:val="18"/>
                <w:szCs w:val="18"/>
                <w:lang w:val="es-ES"/>
              </w:rPr>
            </w:pPr>
            <w:r w:rsidRPr="001D3879">
              <w:rPr>
                <w:sz w:val="18"/>
                <w:lang w:val="es-ES"/>
              </w:rPr>
              <w:t>Consumo de HFC propuesto en el marco del KIP</w:t>
            </w:r>
          </w:p>
        </w:tc>
        <w:tc>
          <w:tcPr>
            <w:tcW w:w="912" w:type="dxa"/>
            <w:tcBorders>
              <w:top w:val="single" w:sz="4" w:space="0" w:color="auto"/>
              <w:left w:val="nil"/>
              <w:bottom w:val="single" w:sz="4" w:space="0" w:color="auto"/>
              <w:right w:val="single" w:sz="4" w:space="0" w:color="auto"/>
            </w:tcBorders>
            <w:shd w:val="clear" w:color="auto" w:fill="auto"/>
            <w:noWrap/>
            <w:vAlign w:val="center"/>
          </w:tcPr>
          <w:p w14:paraId="0CA17942" w14:textId="77777777" w:rsidR="001D3879" w:rsidRPr="001D3879" w:rsidRDefault="001D3879" w:rsidP="004679DB">
            <w:pPr>
              <w:jc w:val="right"/>
              <w:rPr>
                <w:sz w:val="20"/>
                <w:szCs w:val="20"/>
                <w:lang w:val="es-ES"/>
              </w:rPr>
            </w:pPr>
            <w:r w:rsidRPr="001D3879">
              <w:rPr>
                <w:sz w:val="20"/>
                <w:lang w:val="es-ES"/>
              </w:rPr>
              <w:t>n. a.</w:t>
            </w:r>
          </w:p>
        </w:tc>
        <w:tc>
          <w:tcPr>
            <w:tcW w:w="1078" w:type="dxa"/>
            <w:tcBorders>
              <w:top w:val="single" w:sz="4" w:space="0" w:color="auto"/>
              <w:left w:val="nil"/>
              <w:bottom w:val="single" w:sz="4" w:space="0" w:color="auto"/>
              <w:right w:val="single" w:sz="4" w:space="0" w:color="auto"/>
            </w:tcBorders>
            <w:shd w:val="clear" w:color="auto" w:fill="auto"/>
            <w:noWrap/>
            <w:vAlign w:val="center"/>
          </w:tcPr>
          <w:p w14:paraId="29B58DF4" w14:textId="77777777" w:rsidR="001D3879" w:rsidRPr="001D3879" w:rsidRDefault="001D3879" w:rsidP="004679DB">
            <w:pPr>
              <w:jc w:val="right"/>
              <w:rPr>
                <w:sz w:val="20"/>
                <w:szCs w:val="20"/>
                <w:lang w:val="es-ES"/>
              </w:rPr>
            </w:pPr>
            <w:r w:rsidRPr="001D3879">
              <w:rPr>
                <w:color w:val="000000" w:themeColor="text1"/>
                <w:sz w:val="20"/>
                <w:lang w:val="es-ES"/>
              </w:rPr>
              <w:t>1.875.057</w:t>
            </w:r>
          </w:p>
        </w:tc>
        <w:tc>
          <w:tcPr>
            <w:tcW w:w="1078" w:type="dxa"/>
            <w:tcBorders>
              <w:top w:val="single" w:sz="4" w:space="0" w:color="auto"/>
              <w:left w:val="nil"/>
              <w:bottom w:val="single" w:sz="4" w:space="0" w:color="auto"/>
              <w:right w:val="single" w:sz="4" w:space="0" w:color="auto"/>
            </w:tcBorders>
            <w:shd w:val="clear" w:color="auto" w:fill="auto"/>
            <w:noWrap/>
            <w:vAlign w:val="center"/>
          </w:tcPr>
          <w:p w14:paraId="35138D3A" w14:textId="77777777" w:rsidR="001D3879" w:rsidRPr="001D3879" w:rsidRDefault="001D3879" w:rsidP="004679DB">
            <w:pPr>
              <w:jc w:val="right"/>
              <w:rPr>
                <w:sz w:val="20"/>
                <w:szCs w:val="20"/>
                <w:lang w:val="es-ES"/>
              </w:rPr>
            </w:pPr>
            <w:r w:rsidRPr="001D3879">
              <w:rPr>
                <w:color w:val="000000" w:themeColor="text1"/>
                <w:sz w:val="20"/>
                <w:lang w:val="es-ES"/>
              </w:rPr>
              <w:t>1.875.057</w:t>
            </w:r>
          </w:p>
        </w:tc>
        <w:tc>
          <w:tcPr>
            <w:tcW w:w="1078" w:type="dxa"/>
            <w:tcBorders>
              <w:top w:val="single" w:sz="4" w:space="0" w:color="auto"/>
              <w:left w:val="nil"/>
              <w:bottom w:val="single" w:sz="4" w:space="0" w:color="auto"/>
              <w:right w:val="single" w:sz="4" w:space="0" w:color="auto"/>
            </w:tcBorders>
            <w:shd w:val="clear" w:color="auto" w:fill="auto"/>
            <w:noWrap/>
            <w:vAlign w:val="center"/>
          </w:tcPr>
          <w:p w14:paraId="4A1DBDC4" w14:textId="77777777" w:rsidR="001D3879" w:rsidRPr="001D3879" w:rsidRDefault="001D3879" w:rsidP="004679DB">
            <w:pPr>
              <w:jc w:val="right"/>
              <w:rPr>
                <w:sz w:val="20"/>
                <w:szCs w:val="20"/>
                <w:lang w:val="es-ES"/>
              </w:rPr>
            </w:pPr>
            <w:r w:rsidRPr="001D3879">
              <w:rPr>
                <w:color w:val="000000" w:themeColor="text1"/>
                <w:sz w:val="20"/>
                <w:lang w:val="es-ES"/>
              </w:rPr>
              <w:t>1.875.057</w:t>
            </w:r>
          </w:p>
        </w:tc>
        <w:tc>
          <w:tcPr>
            <w:tcW w:w="1078" w:type="dxa"/>
            <w:tcBorders>
              <w:top w:val="single" w:sz="4" w:space="0" w:color="auto"/>
              <w:left w:val="nil"/>
              <w:bottom w:val="single" w:sz="4" w:space="0" w:color="auto"/>
              <w:right w:val="single" w:sz="4" w:space="0" w:color="auto"/>
            </w:tcBorders>
            <w:shd w:val="clear" w:color="auto" w:fill="auto"/>
            <w:noWrap/>
            <w:vAlign w:val="center"/>
          </w:tcPr>
          <w:p w14:paraId="7205DDEB" w14:textId="77777777" w:rsidR="001D3879" w:rsidRPr="001D3879" w:rsidRDefault="001D3879" w:rsidP="004679DB">
            <w:pPr>
              <w:jc w:val="right"/>
              <w:rPr>
                <w:sz w:val="20"/>
                <w:szCs w:val="20"/>
                <w:lang w:val="es-ES"/>
              </w:rPr>
            </w:pPr>
            <w:r w:rsidRPr="001D3879">
              <w:rPr>
                <w:color w:val="000000" w:themeColor="text1"/>
                <w:sz w:val="20"/>
                <w:lang w:val="es-ES"/>
              </w:rPr>
              <w:t>1.875.057</w:t>
            </w:r>
          </w:p>
        </w:tc>
        <w:tc>
          <w:tcPr>
            <w:tcW w:w="1078" w:type="dxa"/>
            <w:tcBorders>
              <w:top w:val="single" w:sz="4" w:space="0" w:color="auto"/>
              <w:left w:val="nil"/>
              <w:bottom w:val="single" w:sz="4" w:space="0" w:color="auto"/>
              <w:right w:val="single" w:sz="4" w:space="0" w:color="auto"/>
            </w:tcBorders>
            <w:shd w:val="clear" w:color="auto" w:fill="auto"/>
            <w:noWrap/>
            <w:vAlign w:val="center"/>
          </w:tcPr>
          <w:p w14:paraId="661F78C7" w14:textId="77777777" w:rsidR="001D3879" w:rsidRPr="001D3879" w:rsidRDefault="001D3879" w:rsidP="004679DB">
            <w:pPr>
              <w:jc w:val="right"/>
              <w:rPr>
                <w:sz w:val="20"/>
                <w:szCs w:val="20"/>
                <w:lang w:val="es-ES"/>
              </w:rPr>
            </w:pPr>
            <w:r w:rsidRPr="001D3879">
              <w:rPr>
                <w:color w:val="000000" w:themeColor="text1"/>
                <w:sz w:val="20"/>
                <w:lang w:val="es-ES"/>
              </w:rPr>
              <w:t>1.875.057</w:t>
            </w:r>
          </w:p>
        </w:tc>
        <w:tc>
          <w:tcPr>
            <w:tcW w:w="1078" w:type="dxa"/>
            <w:tcBorders>
              <w:top w:val="single" w:sz="4" w:space="0" w:color="auto"/>
              <w:left w:val="nil"/>
              <w:bottom w:val="single" w:sz="4" w:space="0" w:color="auto"/>
              <w:right w:val="single" w:sz="4" w:space="0" w:color="auto"/>
            </w:tcBorders>
            <w:shd w:val="clear" w:color="auto" w:fill="auto"/>
            <w:noWrap/>
            <w:vAlign w:val="center"/>
          </w:tcPr>
          <w:p w14:paraId="60696699" w14:textId="77777777" w:rsidR="001D3879" w:rsidRPr="001D3879" w:rsidRDefault="001D3879" w:rsidP="004679DB">
            <w:pPr>
              <w:jc w:val="right"/>
              <w:rPr>
                <w:color w:val="000000"/>
                <w:sz w:val="20"/>
                <w:szCs w:val="20"/>
                <w:lang w:val="es-ES"/>
              </w:rPr>
            </w:pPr>
            <w:r w:rsidRPr="001D3879">
              <w:rPr>
                <w:sz w:val="20"/>
                <w:lang w:val="es-ES"/>
              </w:rPr>
              <w:t>1.687.551</w:t>
            </w:r>
          </w:p>
        </w:tc>
      </w:tr>
      <w:tr w:rsidR="001D3879" w:rsidRPr="001D3879" w14:paraId="093CC1E3" w14:textId="77777777" w:rsidTr="005D0B52">
        <w:trPr>
          <w:trHeight w:val="288"/>
          <w:jc w:val="center"/>
        </w:trPr>
        <w:tc>
          <w:tcPr>
            <w:tcW w:w="2335" w:type="dxa"/>
            <w:tcBorders>
              <w:top w:val="single" w:sz="4" w:space="0" w:color="auto"/>
              <w:left w:val="single" w:sz="4" w:space="0" w:color="auto"/>
              <w:bottom w:val="single" w:sz="4" w:space="0" w:color="auto"/>
              <w:right w:val="single" w:sz="4" w:space="0" w:color="auto"/>
            </w:tcBorders>
            <w:shd w:val="clear" w:color="auto" w:fill="auto"/>
            <w:noWrap/>
          </w:tcPr>
          <w:p w14:paraId="65AC6B46" w14:textId="77777777" w:rsidR="001D3879" w:rsidRPr="001D3879" w:rsidRDefault="001D3879" w:rsidP="004679DB">
            <w:pPr>
              <w:jc w:val="left"/>
              <w:rPr>
                <w:sz w:val="18"/>
                <w:szCs w:val="18"/>
                <w:lang w:val="es-ES"/>
              </w:rPr>
            </w:pPr>
            <w:r w:rsidRPr="001D3879">
              <w:rPr>
                <w:sz w:val="18"/>
                <w:lang w:val="es-ES"/>
              </w:rPr>
              <w:t>Reducción propuesta del consumo de HFC respecto del nivel básico (%)</w:t>
            </w:r>
          </w:p>
        </w:tc>
        <w:tc>
          <w:tcPr>
            <w:tcW w:w="912" w:type="dxa"/>
            <w:tcBorders>
              <w:top w:val="single" w:sz="4" w:space="0" w:color="auto"/>
              <w:left w:val="nil"/>
              <w:bottom w:val="single" w:sz="4" w:space="0" w:color="auto"/>
              <w:right w:val="single" w:sz="4" w:space="0" w:color="auto"/>
            </w:tcBorders>
            <w:shd w:val="clear" w:color="auto" w:fill="auto"/>
            <w:noWrap/>
            <w:vAlign w:val="center"/>
          </w:tcPr>
          <w:p w14:paraId="229C3D8A" w14:textId="77777777" w:rsidR="001D3879" w:rsidRPr="001D3879" w:rsidRDefault="001D3879" w:rsidP="004679DB">
            <w:pPr>
              <w:jc w:val="right"/>
              <w:rPr>
                <w:sz w:val="20"/>
                <w:szCs w:val="20"/>
                <w:lang w:val="es-ES"/>
              </w:rPr>
            </w:pPr>
            <w:r w:rsidRPr="001D3879">
              <w:rPr>
                <w:sz w:val="20"/>
                <w:lang w:val="es-ES"/>
              </w:rPr>
              <w:t>n. a.</w:t>
            </w:r>
          </w:p>
        </w:tc>
        <w:tc>
          <w:tcPr>
            <w:tcW w:w="1078" w:type="dxa"/>
            <w:tcBorders>
              <w:top w:val="single" w:sz="4" w:space="0" w:color="auto"/>
              <w:left w:val="nil"/>
              <w:bottom w:val="single" w:sz="4" w:space="0" w:color="auto"/>
              <w:right w:val="single" w:sz="4" w:space="0" w:color="auto"/>
            </w:tcBorders>
            <w:shd w:val="clear" w:color="auto" w:fill="auto"/>
            <w:noWrap/>
            <w:vAlign w:val="center"/>
          </w:tcPr>
          <w:p w14:paraId="5EF19A31" w14:textId="77777777" w:rsidR="001D3879" w:rsidRPr="001D3879" w:rsidRDefault="001D3879" w:rsidP="004679DB">
            <w:pPr>
              <w:jc w:val="right"/>
              <w:rPr>
                <w:sz w:val="20"/>
                <w:szCs w:val="20"/>
                <w:lang w:val="es-ES"/>
              </w:rPr>
            </w:pPr>
            <w:r w:rsidRPr="001D3879">
              <w:rPr>
                <w:sz w:val="20"/>
                <w:lang w:val="es-ES"/>
              </w:rPr>
              <w:t>0</w:t>
            </w:r>
          </w:p>
        </w:tc>
        <w:tc>
          <w:tcPr>
            <w:tcW w:w="1078" w:type="dxa"/>
            <w:tcBorders>
              <w:top w:val="single" w:sz="4" w:space="0" w:color="auto"/>
              <w:left w:val="nil"/>
              <w:bottom w:val="single" w:sz="4" w:space="0" w:color="auto"/>
              <w:right w:val="single" w:sz="4" w:space="0" w:color="auto"/>
            </w:tcBorders>
            <w:shd w:val="clear" w:color="auto" w:fill="auto"/>
            <w:noWrap/>
            <w:vAlign w:val="center"/>
          </w:tcPr>
          <w:p w14:paraId="75B53971" w14:textId="77777777" w:rsidR="001D3879" w:rsidRPr="001D3879" w:rsidRDefault="001D3879" w:rsidP="004679DB">
            <w:pPr>
              <w:jc w:val="right"/>
              <w:rPr>
                <w:sz w:val="20"/>
                <w:szCs w:val="20"/>
                <w:lang w:val="es-ES"/>
              </w:rPr>
            </w:pPr>
            <w:r w:rsidRPr="001D3879">
              <w:rPr>
                <w:sz w:val="20"/>
                <w:lang w:val="es-ES"/>
              </w:rPr>
              <w:t>0</w:t>
            </w:r>
          </w:p>
        </w:tc>
        <w:tc>
          <w:tcPr>
            <w:tcW w:w="1078" w:type="dxa"/>
            <w:tcBorders>
              <w:top w:val="single" w:sz="4" w:space="0" w:color="auto"/>
              <w:left w:val="nil"/>
              <w:bottom w:val="single" w:sz="4" w:space="0" w:color="auto"/>
              <w:right w:val="single" w:sz="4" w:space="0" w:color="auto"/>
            </w:tcBorders>
            <w:shd w:val="clear" w:color="auto" w:fill="auto"/>
            <w:noWrap/>
            <w:vAlign w:val="center"/>
          </w:tcPr>
          <w:p w14:paraId="4469969E" w14:textId="77777777" w:rsidR="001D3879" w:rsidRPr="001D3879" w:rsidRDefault="001D3879" w:rsidP="004679DB">
            <w:pPr>
              <w:jc w:val="right"/>
              <w:rPr>
                <w:sz w:val="20"/>
                <w:szCs w:val="20"/>
                <w:lang w:val="es-ES"/>
              </w:rPr>
            </w:pPr>
            <w:r w:rsidRPr="001D3879">
              <w:rPr>
                <w:sz w:val="20"/>
                <w:lang w:val="es-ES"/>
              </w:rPr>
              <w:t>0</w:t>
            </w:r>
          </w:p>
        </w:tc>
        <w:tc>
          <w:tcPr>
            <w:tcW w:w="1078" w:type="dxa"/>
            <w:tcBorders>
              <w:top w:val="single" w:sz="4" w:space="0" w:color="auto"/>
              <w:left w:val="nil"/>
              <w:bottom w:val="single" w:sz="4" w:space="0" w:color="auto"/>
              <w:right w:val="single" w:sz="4" w:space="0" w:color="auto"/>
            </w:tcBorders>
            <w:shd w:val="clear" w:color="auto" w:fill="auto"/>
            <w:noWrap/>
            <w:vAlign w:val="center"/>
          </w:tcPr>
          <w:p w14:paraId="21C3FAE6" w14:textId="77777777" w:rsidR="001D3879" w:rsidRPr="001D3879" w:rsidRDefault="001D3879" w:rsidP="004679DB">
            <w:pPr>
              <w:jc w:val="right"/>
              <w:rPr>
                <w:sz w:val="20"/>
                <w:szCs w:val="20"/>
                <w:lang w:val="es-ES"/>
              </w:rPr>
            </w:pPr>
            <w:r w:rsidRPr="001D3879">
              <w:rPr>
                <w:sz w:val="20"/>
                <w:lang w:val="es-ES"/>
              </w:rPr>
              <w:t>0</w:t>
            </w:r>
          </w:p>
        </w:tc>
        <w:tc>
          <w:tcPr>
            <w:tcW w:w="1078" w:type="dxa"/>
            <w:tcBorders>
              <w:top w:val="single" w:sz="4" w:space="0" w:color="auto"/>
              <w:left w:val="nil"/>
              <w:bottom w:val="single" w:sz="4" w:space="0" w:color="auto"/>
              <w:right w:val="single" w:sz="4" w:space="0" w:color="auto"/>
            </w:tcBorders>
            <w:shd w:val="clear" w:color="auto" w:fill="auto"/>
            <w:noWrap/>
            <w:vAlign w:val="center"/>
          </w:tcPr>
          <w:p w14:paraId="767D18AD" w14:textId="77777777" w:rsidR="001D3879" w:rsidRPr="001D3879" w:rsidRDefault="001D3879" w:rsidP="004679DB">
            <w:pPr>
              <w:jc w:val="right"/>
              <w:rPr>
                <w:sz w:val="20"/>
                <w:szCs w:val="20"/>
                <w:lang w:val="es-ES"/>
              </w:rPr>
            </w:pPr>
            <w:r w:rsidRPr="001D3879">
              <w:rPr>
                <w:sz w:val="20"/>
                <w:lang w:val="es-ES"/>
              </w:rPr>
              <w:t>0</w:t>
            </w:r>
          </w:p>
        </w:tc>
        <w:tc>
          <w:tcPr>
            <w:tcW w:w="1078" w:type="dxa"/>
            <w:tcBorders>
              <w:top w:val="single" w:sz="4" w:space="0" w:color="auto"/>
              <w:left w:val="nil"/>
              <w:bottom w:val="single" w:sz="4" w:space="0" w:color="auto"/>
              <w:right w:val="single" w:sz="4" w:space="0" w:color="auto"/>
            </w:tcBorders>
            <w:shd w:val="clear" w:color="auto" w:fill="auto"/>
            <w:noWrap/>
            <w:vAlign w:val="center"/>
          </w:tcPr>
          <w:p w14:paraId="38289DDC" w14:textId="77777777" w:rsidR="001D3879" w:rsidRPr="001D3879" w:rsidRDefault="001D3879" w:rsidP="004679DB">
            <w:pPr>
              <w:jc w:val="right"/>
              <w:rPr>
                <w:color w:val="000000"/>
                <w:sz w:val="20"/>
                <w:szCs w:val="20"/>
                <w:lang w:val="es-ES"/>
              </w:rPr>
            </w:pPr>
            <w:r w:rsidRPr="001D3879">
              <w:rPr>
                <w:color w:val="000000"/>
                <w:sz w:val="20"/>
                <w:lang w:val="es-ES"/>
              </w:rPr>
              <w:t>10</w:t>
            </w:r>
          </w:p>
        </w:tc>
      </w:tr>
    </w:tbl>
    <w:p w14:paraId="7AE6E772" w14:textId="77777777" w:rsidR="001D3879" w:rsidRPr="001D3879" w:rsidRDefault="001D3879" w:rsidP="001D3879">
      <w:pPr>
        <w:rPr>
          <w:sz w:val="18"/>
          <w:szCs w:val="18"/>
          <w:lang w:val="es-ES"/>
        </w:rPr>
      </w:pPr>
      <w:r w:rsidRPr="001D3879">
        <w:rPr>
          <w:sz w:val="18"/>
          <w:lang w:val="es-ES"/>
        </w:rPr>
        <w:t>* Datos conforme al Artículo 7</w:t>
      </w:r>
    </w:p>
    <w:p w14:paraId="0749F348" w14:textId="77777777" w:rsidR="001D3879" w:rsidRPr="001D3879" w:rsidRDefault="001D3879" w:rsidP="001D3879">
      <w:pPr>
        <w:rPr>
          <w:sz w:val="18"/>
          <w:szCs w:val="18"/>
          <w:lang w:val="es-ES"/>
        </w:rPr>
      </w:pPr>
      <w:r w:rsidRPr="001D3879">
        <w:rPr>
          <w:sz w:val="18"/>
          <w:lang w:val="es-ES"/>
        </w:rPr>
        <w:t>** La predicción se presenta con fines informativos; a pesar de la incertidumbre respecto a los usos durante los años de referencia, incluye un crecimiento económico estimado del 6 por ciento y una tasa de aumento de la población del 3 por ciento, así como la incorporación de HFC adicional derivada de la eliminación de los HCFC.</w:t>
      </w:r>
    </w:p>
    <w:p w14:paraId="3B06D62A" w14:textId="77777777" w:rsidR="001D3879" w:rsidRPr="001D3879" w:rsidRDefault="001D3879" w:rsidP="001D3879">
      <w:pPr>
        <w:rPr>
          <w:sz w:val="18"/>
          <w:szCs w:val="18"/>
          <w:lang w:val="es-ES"/>
        </w:rPr>
      </w:pPr>
      <w:r w:rsidRPr="001D3879">
        <w:rPr>
          <w:sz w:val="18"/>
          <w:lang w:val="es-ES"/>
        </w:rPr>
        <w:t>*** En 2024, se estima que la incorporación adicional de HFC representará el 8 por ciento del consumo de HFC de 2023</w:t>
      </w:r>
    </w:p>
    <w:p w14:paraId="1052EE44" w14:textId="77777777" w:rsidR="001D3879" w:rsidRPr="001D3879" w:rsidRDefault="001D3879" w:rsidP="001D3879">
      <w:pPr>
        <w:pStyle w:val="Heading1"/>
        <w:keepNext/>
        <w:numPr>
          <w:ilvl w:val="0"/>
          <w:numId w:val="0"/>
        </w:numPr>
        <w:spacing w:before="240"/>
        <w:rPr>
          <w:i/>
          <w:iCs/>
          <w:lang w:val="es-ES"/>
        </w:rPr>
      </w:pPr>
      <w:r w:rsidRPr="001D3879">
        <w:rPr>
          <w:i/>
          <w:lang w:val="es-ES"/>
        </w:rPr>
        <w:t xml:space="preserve">Actividades propuestas </w:t>
      </w:r>
    </w:p>
    <w:p w14:paraId="588B547C" w14:textId="77777777" w:rsidR="001D3879" w:rsidRPr="001D3879" w:rsidRDefault="001D3879" w:rsidP="001D3879">
      <w:pPr>
        <w:pStyle w:val="Heading1"/>
        <w:rPr>
          <w:lang w:val="es-ES"/>
        </w:rPr>
      </w:pPr>
      <w:r w:rsidRPr="001D3879">
        <w:rPr>
          <w:lang w:val="es-ES"/>
        </w:rPr>
        <w:t xml:space="preserve"> En el cuadro 9 se presentan las actividades propuestas para la etapa I del KIP para Benin y sus costos tal como se presentaron:</w:t>
      </w:r>
    </w:p>
    <w:p w14:paraId="7434F235" w14:textId="77777777" w:rsidR="001D3879" w:rsidRPr="001D3879" w:rsidRDefault="001D3879" w:rsidP="00F34C37">
      <w:pPr>
        <w:keepNext/>
        <w:keepLines/>
        <w:widowControl w:val="0"/>
        <w:rPr>
          <w:b/>
          <w:bCs/>
          <w:lang w:val="es-ES"/>
        </w:rPr>
      </w:pPr>
      <w:r w:rsidRPr="001D3879">
        <w:rPr>
          <w:b/>
          <w:lang w:val="es-ES"/>
        </w:rPr>
        <w:t>Cuadro 9. Actividades propuestas para su ejecución en el sector de servicio y mantenimiento en el marco de la etapa I del KIP</w:t>
      </w:r>
    </w:p>
    <w:tbl>
      <w:tblPr>
        <w:tblStyle w:val="TableGrid"/>
        <w:tblW w:w="5099" w:type="pct"/>
        <w:tblLayout w:type="fixed"/>
        <w:tblLook w:val="04A0" w:firstRow="1" w:lastRow="0" w:firstColumn="1" w:lastColumn="0" w:noHBand="0" w:noVBand="1"/>
      </w:tblPr>
      <w:tblGrid>
        <w:gridCol w:w="522"/>
        <w:gridCol w:w="6852"/>
        <w:gridCol w:w="992"/>
        <w:gridCol w:w="1169"/>
      </w:tblGrid>
      <w:tr w:rsidR="001D3879" w:rsidRPr="001D3879" w14:paraId="15C6C698" w14:textId="77777777" w:rsidTr="0095727E">
        <w:trPr>
          <w:trHeight w:val="197"/>
          <w:tblHeader/>
        </w:trPr>
        <w:tc>
          <w:tcPr>
            <w:tcW w:w="274" w:type="pct"/>
            <w:vMerge w:val="restart"/>
            <w:tcBorders>
              <w:top w:val="single" w:sz="4" w:space="0" w:color="auto"/>
              <w:left w:val="single" w:sz="4" w:space="0" w:color="auto"/>
              <w:right w:val="single" w:sz="4" w:space="0" w:color="auto"/>
            </w:tcBorders>
            <w:vAlign w:val="center"/>
          </w:tcPr>
          <w:p w14:paraId="2E3CE14D" w14:textId="583D26C9" w:rsidR="001D3879" w:rsidRPr="001D3879" w:rsidRDefault="001D3879" w:rsidP="00F34C37">
            <w:pPr>
              <w:keepNext/>
              <w:keepLines/>
              <w:widowControl w:val="0"/>
              <w:jc w:val="center"/>
              <w:rPr>
                <w:b/>
                <w:bCs/>
                <w:sz w:val="20"/>
                <w:szCs w:val="20"/>
                <w:lang w:val="es-ES"/>
              </w:rPr>
            </w:pPr>
            <w:proofErr w:type="spellStart"/>
            <w:r w:rsidRPr="001D3879">
              <w:rPr>
                <w:b/>
                <w:sz w:val="20"/>
                <w:lang w:val="es-ES"/>
              </w:rPr>
              <w:t>N.</w:t>
            </w:r>
            <w:r>
              <w:rPr>
                <w:b/>
                <w:sz w:val="20"/>
                <w:lang w:val="es-ES"/>
              </w:rPr>
              <w:t>°</w:t>
            </w:r>
            <w:proofErr w:type="spellEnd"/>
          </w:p>
        </w:tc>
        <w:tc>
          <w:tcPr>
            <w:tcW w:w="3593" w:type="pct"/>
            <w:vMerge w:val="restart"/>
            <w:tcBorders>
              <w:top w:val="single" w:sz="4" w:space="0" w:color="auto"/>
              <w:left w:val="single" w:sz="4" w:space="0" w:color="auto"/>
              <w:right w:val="single" w:sz="4" w:space="0" w:color="auto"/>
            </w:tcBorders>
            <w:vAlign w:val="center"/>
          </w:tcPr>
          <w:p w14:paraId="709C1F29" w14:textId="77777777" w:rsidR="001D3879" w:rsidRPr="001D3879" w:rsidRDefault="001D3879" w:rsidP="00F34C37">
            <w:pPr>
              <w:keepNext/>
              <w:keepLines/>
              <w:widowControl w:val="0"/>
              <w:jc w:val="center"/>
              <w:rPr>
                <w:b/>
                <w:bCs/>
                <w:sz w:val="20"/>
                <w:szCs w:val="20"/>
                <w:lang w:val="es-ES"/>
              </w:rPr>
            </w:pPr>
            <w:r w:rsidRPr="001D3879">
              <w:rPr>
                <w:b/>
                <w:sz w:val="20"/>
                <w:lang w:val="es-ES"/>
              </w:rPr>
              <w:t xml:space="preserve">Actividades y subactividades </w:t>
            </w:r>
          </w:p>
        </w:tc>
        <w:tc>
          <w:tcPr>
            <w:tcW w:w="1133" w:type="pct"/>
            <w:gridSpan w:val="2"/>
            <w:tcBorders>
              <w:top w:val="single" w:sz="4" w:space="0" w:color="auto"/>
              <w:left w:val="single" w:sz="4" w:space="0" w:color="auto"/>
              <w:bottom w:val="single" w:sz="4" w:space="0" w:color="auto"/>
              <w:right w:val="single" w:sz="4" w:space="0" w:color="auto"/>
            </w:tcBorders>
            <w:vAlign w:val="center"/>
          </w:tcPr>
          <w:p w14:paraId="30646015" w14:textId="77777777" w:rsidR="001D3879" w:rsidRPr="001D3879" w:rsidRDefault="001D3879" w:rsidP="00F34C37">
            <w:pPr>
              <w:keepNext/>
              <w:keepLines/>
              <w:widowControl w:val="0"/>
              <w:ind w:left="-107" w:right="-105"/>
              <w:jc w:val="center"/>
              <w:rPr>
                <w:b/>
                <w:bCs/>
                <w:sz w:val="20"/>
                <w:szCs w:val="20"/>
                <w:lang w:val="es-ES"/>
              </w:rPr>
            </w:pPr>
            <w:r w:rsidRPr="001D3879">
              <w:rPr>
                <w:b/>
                <w:sz w:val="20"/>
                <w:lang w:val="es-ES"/>
              </w:rPr>
              <w:t>Coste ($EUA)</w:t>
            </w:r>
          </w:p>
        </w:tc>
      </w:tr>
      <w:tr w:rsidR="001D3879" w:rsidRPr="001D3879" w14:paraId="0986322A" w14:textId="77777777" w:rsidTr="0095727E">
        <w:trPr>
          <w:trHeight w:val="196"/>
          <w:tblHeader/>
        </w:trPr>
        <w:tc>
          <w:tcPr>
            <w:tcW w:w="274" w:type="pct"/>
            <w:vMerge/>
            <w:tcBorders>
              <w:left w:val="single" w:sz="4" w:space="0" w:color="auto"/>
              <w:bottom w:val="single" w:sz="4" w:space="0" w:color="auto"/>
              <w:right w:val="single" w:sz="4" w:space="0" w:color="auto"/>
            </w:tcBorders>
            <w:vAlign w:val="center"/>
          </w:tcPr>
          <w:p w14:paraId="05BD7B35" w14:textId="77777777" w:rsidR="001D3879" w:rsidRPr="001D3879" w:rsidRDefault="001D3879" w:rsidP="004679DB">
            <w:pPr>
              <w:jc w:val="center"/>
              <w:rPr>
                <w:b/>
                <w:bCs/>
                <w:sz w:val="20"/>
                <w:szCs w:val="20"/>
                <w:lang w:val="es-ES"/>
              </w:rPr>
            </w:pPr>
          </w:p>
        </w:tc>
        <w:tc>
          <w:tcPr>
            <w:tcW w:w="3593" w:type="pct"/>
            <w:vMerge/>
            <w:tcBorders>
              <w:left w:val="single" w:sz="4" w:space="0" w:color="auto"/>
              <w:bottom w:val="single" w:sz="4" w:space="0" w:color="auto"/>
              <w:right w:val="single" w:sz="4" w:space="0" w:color="auto"/>
            </w:tcBorders>
            <w:vAlign w:val="center"/>
          </w:tcPr>
          <w:p w14:paraId="512C4664" w14:textId="77777777" w:rsidR="001D3879" w:rsidRPr="001D3879" w:rsidRDefault="001D3879" w:rsidP="004679DB">
            <w:pPr>
              <w:jc w:val="center"/>
              <w:rPr>
                <w:b/>
                <w:bCs/>
                <w:sz w:val="20"/>
                <w:szCs w:val="20"/>
                <w:lang w:val="es-ES"/>
              </w:rPr>
            </w:pPr>
          </w:p>
        </w:tc>
        <w:tc>
          <w:tcPr>
            <w:tcW w:w="520" w:type="pct"/>
            <w:tcBorders>
              <w:top w:val="single" w:sz="4" w:space="0" w:color="auto"/>
              <w:left w:val="single" w:sz="4" w:space="0" w:color="auto"/>
              <w:bottom w:val="single" w:sz="4" w:space="0" w:color="auto"/>
              <w:right w:val="single" w:sz="4" w:space="0" w:color="auto"/>
            </w:tcBorders>
            <w:vAlign w:val="center"/>
          </w:tcPr>
          <w:p w14:paraId="2A9555A1" w14:textId="77777777" w:rsidR="001D3879" w:rsidRPr="001D3879" w:rsidRDefault="001D3879" w:rsidP="004679DB">
            <w:pPr>
              <w:ind w:left="-111" w:right="-104"/>
              <w:jc w:val="center"/>
              <w:rPr>
                <w:b/>
                <w:bCs/>
                <w:sz w:val="20"/>
                <w:szCs w:val="20"/>
                <w:lang w:val="es-ES"/>
              </w:rPr>
            </w:pPr>
            <w:r w:rsidRPr="001D3879">
              <w:rPr>
                <w:b/>
                <w:sz w:val="20"/>
                <w:lang w:val="es-ES"/>
              </w:rPr>
              <w:t>PNUMA</w:t>
            </w:r>
          </w:p>
        </w:tc>
        <w:tc>
          <w:tcPr>
            <w:tcW w:w="613" w:type="pct"/>
            <w:tcBorders>
              <w:left w:val="single" w:sz="4" w:space="0" w:color="auto"/>
              <w:bottom w:val="single" w:sz="4" w:space="0" w:color="auto"/>
              <w:right w:val="single" w:sz="4" w:space="0" w:color="auto"/>
            </w:tcBorders>
            <w:vAlign w:val="center"/>
          </w:tcPr>
          <w:p w14:paraId="3E02B929" w14:textId="77777777" w:rsidR="001D3879" w:rsidRPr="001D3879" w:rsidRDefault="001D3879" w:rsidP="004679DB">
            <w:pPr>
              <w:ind w:left="-107" w:right="-105"/>
              <w:jc w:val="center"/>
              <w:rPr>
                <w:b/>
                <w:bCs/>
                <w:sz w:val="20"/>
                <w:szCs w:val="20"/>
                <w:lang w:val="es-ES"/>
              </w:rPr>
            </w:pPr>
            <w:r w:rsidRPr="001D3879">
              <w:rPr>
                <w:b/>
                <w:sz w:val="20"/>
                <w:lang w:val="es-ES"/>
              </w:rPr>
              <w:t>ONUDI</w:t>
            </w:r>
          </w:p>
        </w:tc>
      </w:tr>
      <w:tr w:rsidR="001D3879" w:rsidRPr="00C77865" w14:paraId="0CE88A04" w14:textId="77777777" w:rsidTr="0095727E">
        <w:trPr>
          <w:trHeight w:val="57"/>
        </w:trPr>
        <w:tc>
          <w:tcPr>
            <w:tcW w:w="274" w:type="pct"/>
            <w:tcBorders>
              <w:top w:val="single" w:sz="4" w:space="0" w:color="auto"/>
              <w:left w:val="single" w:sz="4" w:space="0" w:color="auto"/>
              <w:bottom w:val="single" w:sz="4" w:space="0" w:color="auto"/>
              <w:right w:val="single" w:sz="4" w:space="0" w:color="auto"/>
            </w:tcBorders>
          </w:tcPr>
          <w:p w14:paraId="7C3F27AE" w14:textId="77777777" w:rsidR="001D3879" w:rsidRPr="001D3879" w:rsidRDefault="001D3879" w:rsidP="004679DB">
            <w:pPr>
              <w:jc w:val="left"/>
              <w:rPr>
                <w:b/>
                <w:bCs/>
                <w:sz w:val="20"/>
                <w:szCs w:val="20"/>
                <w:lang w:val="es-ES"/>
              </w:rPr>
            </w:pPr>
            <w:r w:rsidRPr="001D3879">
              <w:rPr>
                <w:b/>
                <w:sz w:val="20"/>
                <w:lang w:val="es-ES"/>
              </w:rPr>
              <w:t>1.</w:t>
            </w:r>
          </w:p>
        </w:tc>
        <w:tc>
          <w:tcPr>
            <w:tcW w:w="4726" w:type="pct"/>
            <w:gridSpan w:val="3"/>
            <w:tcBorders>
              <w:top w:val="single" w:sz="4" w:space="0" w:color="auto"/>
              <w:left w:val="single" w:sz="4" w:space="0" w:color="auto"/>
              <w:bottom w:val="single" w:sz="4" w:space="0" w:color="auto"/>
              <w:right w:val="single" w:sz="4" w:space="0" w:color="auto"/>
            </w:tcBorders>
            <w:vAlign w:val="center"/>
          </w:tcPr>
          <w:p w14:paraId="1DE247C8" w14:textId="77777777" w:rsidR="001D3879" w:rsidRPr="001D3879" w:rsidRDefault="001D3879" w:rsidP="004679DB">
            <w:pPr>
              <w:ind w:left="-107" w:right="-105"/>
              <w:jc w:val="left"/>
              <w:rPr>
                <w:b/>
                <w:bCs/>
                <w:sz w:val="20"/>
                <w:szCs w:val="20"/>
                <w:lang w:val="es-ES"/>
              </w:rPr>
            </w:pPr>
            <w:r w:rsidRPr="001D3879">
              <w:rPr>
                <w:b/>
                <w:color w:val="000000"/>
                <w:sz w:val="20"/>
                <w:lang w:val="es-ES"/>
              </w:rPr>
              <w:t xml:space="preserve">Medidas legales y reglamentarias para apoyar la reducción de los HFC y </w:t>
            </w:r>
            <w:r w:rsidRPr="001D3879">
              <w:rPr>
                <w:b/>
                <w:sz w:val="20"/>
                <w:lang w:val="es-ES"/>
              </w:rPr>
              <w:t xml:space="preserve">la creación de capacidad de los funcionarios de aduanas y encargados de hacer cumplir la ley </w:t>
            </w:r>
          </w:p>
        </w:tc>
      </w:tr>
      <w:tr w:rsidR="001D3879" w:rsidRPr="001D3879" w14:paraId="67D513E7" w14:textId="77777777" w:rsidTr="0095727E">
        <w:trPr>
          <w:trHeight w:val="57"/>
        </w:trPr>
        <w:tc>
          <w:tcPr>
            <w:tcW w:w="274" w:type="pct"/>
            <w:tcBorders>
              <w:top w:val="single" w:sz="4" w:space="0" w:color="auto"/>
              <w:left w:val="single" w:sz="4" w:space="0" w:color="auto"/>
              <w:bottom w:val="single" w:sz="4" w:space="0" w:color="auto"/>
              <w:right w:val="single" w:sz="4" w:space="0" w:color="auto"/>
            </w:tcBorders>
            <w:shd w:val="clear" w:color="auto" w:fill="auto"/>
          </w:tcPr>
          <w:p w14:paraId="5003846F" w14:textId="77777777" w:rsidR="001D3879" w:rsidRPr="001D3879" w:rsidRDefault="001D3879" w:rsidP="004679DB">
            <w:pPr>
              <w:ind w:right="-45"/>
              <w:jc w:val="left"/>
              <w:rPr>
                <w:sz w:val="20"/>
                <w:szCs w:val="20"/>
                <w:lang w:val="es-ES"/>
              </w:rPr>
            </w:pPr>
            <w:bookmarkStart w:id="10" w:name="_Hlk175565502"/>
            <w:r w:rsidRPr="001D3879">
              <w:rPr>
                <w:sz w:val="20"/>
                <w:lang w:val="es-ES"/>
              </w:rPr>
              <w:t>1.1</w:t>
            </w:r>
          </w:p>
        </w:tc>
        <w:tc>
          <w:tcPr>
            <w:tcW w:w="3593" w:type="pct"/>
            <w:tcBorders>
              <w:top w:val="single" w:sz="4" w:space="0" w:color="auto"/>
              <w:left w:val="single" w:sz="4" w:space="0" w:color="auto"/>
              <w:bottom w:val="single" w:sz="4" w:space="0" w:color="auto"/>
              <w:right w:val="single" w:sz="4" w:space="0" w:color="auto"/>
            </w:tcBorders>
            <w:shd w:val="clear" w:color="auto" w:fill="auto"/>
            <w:vAlign w:val="center"/>
          </w:tcPr>
          <w:p w14:paraId="31FC6D04" w14:textId="77777777" w:rsidR="001D3879" w:rsidRPr="001D3879" w:rsidRDefault="001D3879" w:rsidP="004679DB">
            <w:pPr>
              <w:jc w:val="left"/>
              <w:rPr>
                <w:b/>
                <w:bCs/>
                <w:color w:val="000000"/>
                <w:sz w:val="20"/>
                <w:szCs w:val="20"/>
                <w:lang w:val="es-ES"/>
              </w:rPr>
            </w:pPr>
            <w:r w:rsidRPr="001D3879">
              <w:rPr>
                <w:color w:val="000000"/>
                <w:sz w:val="20"/>
                <w:lang w:val="es-ES"/>
              </w:rPr>
              <w:t xml:space="preserve">Mejorar el sistema de cupos de HFC, incluidos los criterios para la asignación de cupos y la supervisión, y celebrar dos </w:t>
            </w:r>
            <w:r w:rsidRPr="001D3879">
              <w:rPr>
                <w:sz w:val="20"/>
                <w:lang w:val="es-ES"/>
              </w:rPr>
              <w:t>talleres con importadores sobre la distribución de cupos de HFC</w:t>
            </w:r>
            <w:r w:rsidRPr="001D3879">
              <w:rPr>
                <w:color w:val="000000"/>
                <w:sz w:val="20"/>
                <w:lang w:val="es-ES"/>
              </w:rPr>
              <w:t xml:space="preserve">; </w:t>
            </w:r>
            <w:bookmarkStart w:id="11" w:name="_Hlk175606208"/>
            <w:r w:rsidRPr="001D3879">
              <w:rPr>
                <w:color w:val="000000"/>
                <w:sz w:val="20"/>
                <w:lang w:val="es-ES"/>
              </w:rPr>
              <w:t xml:space="preserve">evaluar la posible prohibición de las importaciones de </w:t>
            </w:r>
            <w:r w:rsidRPr="001D3879">
              <w:rPr>
                <w:color w:val="000000"/>
                <w:sz w:val="20"/>
                <w:lang w:val="es-ES"/>
              </w:rPr>
              <w:lastRenderedPageBreak/>
              <w:t>equipos que utilizan HFC</w:t>
            </w:r>
            <w:bookmarkEnd w:id="11"/>
            <w:r w:rsidRPr="001D3879">
              <w:rPr>
                <w:color w:val="000000"/>
                <w:sz w:val="20"/>
                <w:lang w:val="es-ES"/>
              </w:rPr>
              <w:t xml:space="preserve"> en coordinación con las principales partes interesadas del país y </w:t>
            </w:r>
            <w:r w:rsidRPr="001D3879">
              <w:rPr>
                <w:sz w:val="20"/>
                <w:lang w:val="es-ES"/>
              </w:rPr>
              <w:t>con otros países miembros de la Unión Económica y Monetaria del África Occidental (UEMOA); celebrar reuniones de coordinación interinstitucional para evaluar el impacto de medidas adicionales de control de los HFC;</w:t>
            </w:r>
            <w:r w:rsidRPr="001D3879">
              <w:rPr>
                <w:rStyle w:val="FootnoteReference"/>
                <w:sz w:val="20"/>
                <w:szCs w:val="20"/>
                <w:lang w:val="es-ES"/>
              </w:rPr>
              <w:footnoteReference w:id="3"/>
            </w:r>
            <w:r w:rsidRPr="001D3879">
              <w:rPr>
                <w:sz w:val="20"/>
                <w:lang w:val="es-ES"/>
              </w:rPr>
              <w:t xml:space="preserve"> y llevar a cabo campañas de información sobre las reglamentaciones adoptadas</w:t>
            </w:r>
          </w:p>
        </w:tc>
        <w:tc>
          <w:tcPr>
            <w:tcW w:w="520" w:type="pct"/>
            <w:tcBorders>
              <w:top w:val="single" w:sz="4" w:space="0" w:color="auto"/>
              <w:left w:val="single" w:sz="4" w:space="0" w:color="auto"/>
              <w:bottom w:val="single" w:sz="4" w:space="0" w:color="auto"/>
              <w:right w:val="single" w:sz="4" w:space="0" w:color="auto"/>
            </w:tcBorders>
            <w:shd w:val="clear" w:color="auto" w:fill="auto"/>
          </w:tcPr>
          <w:p w14:paraId="3BEF125D" w14:textId="77777777" w:rsidR="001D3879" w:rsidRPr="001D3879" w:rsidRDefault="001D3879" w:rsidP="004679DB">
            <w:pPr>
              <w:ind w:right="36"/>
              <w:jc w:val="center"/>
              <w:rPr>
                <w:sz w:val="20"/>
                <w:szCs w:val="20"/>
                <w:lang w:val="es-ES"/>
              </w:rPr>
            </w:pPr>
            <w:r w:rsidRPr="001D3879">
              <w:rPr>
                <w:sz w:val="20"/>
                <w:lang w:val="es-ES"/>
              </w:rPr>
              <w:lastRenderedPageBreak/>
              <w:t>55.000</w:t>
            </w:r>
          </w:p>
        </w:tc>
        <w:tc>
          <w:tcPr>
            <w:tcW w:w="613" w:type="pct"/>
            <w:tcBorders>
              <w:top w:val="single" w:sz="4" w:space="0" w:color="auto"/>
              <w:left w:val="single" w:sz="4" w:space="0" w:color="auto"/>
              <w:bottom w:val="single" w:sz="4" w:space="0" w:color="auto"/>
              <w:right w:val="single" w:sz="4" w:space="0" w:color="auto"/>
            </w:tcBorders>
            <w:shd w:val="clear" w:color="auto" w:fill="auto"/>
          </w:tcPr>
          <w:p w14:paraId="5DA04071" w14:textId="77777777" w:rsidR="001D3879" w:rsidRPr="001D3879" w:rsidRDefault="001D3879" w:rsidP="004679DB">
            <w:pPr>
              <w:ind w:right="36"/>
              <w:jc w:val="right"/>
              <w:rPr>
                <w:sz w:val="20"/>
                <w:szCs w:val="20"/>
                <w:lang w:val="es-ES"/>
              </w:rPr>
            </w:pPr>
            <w:r w:rsidRPr="001D3879">
              <w:rPr>
                <w:sz w:val="20"/>
                <w:lang w:val="es-ES"/>
              </w:rPr>
              <w:t>0</w:t>
            </w:r>
          </w:p>
        </w:tc>
      </w:tr>
      <w:tr w:rsidR="001D3879" w:rsidRPr="001D3879" w14:paraId="71CD0B54" w14:textId="77777777" w:rsidTr="0095727E">
        <w:trPr>
          <w:trHeight w:val="57"/>
        </w:trPr>
        <w:tc>
          <w:tcPr>
            <w:tcW w:w="274" w:type="pct"/>
            <w:tcBorders>
              <w:top w:val="single" w:sz="4" w:space="0" w:color="auto"/>
              <w:left w:val="single" w:sz="4" w:space="0" w:color="auto"/>
              <w:bottom w:val="single" w:sz="4" w:space="0" w:color="auto"/>
              <w:right w:val="single" w:sz="4" w:space="0" w:color="auto"/>
            </w:tcBorders>
            <w:shd w:val="clear" w:color="auto" w:fill="auto"/>
          </w:tcPr>
          <w:p w14:paraId="7469717C" w14:textId="77777777" w:rsidR="001D3879" w:rsidRPr="001D3879" w:rsidRDefault="001D3879" w:rsidP="004679DB">
            <w:pPr>
              <w:ind w:right="-45"/>
              <w:jc w:val="left"/>
              <w:rPr>
                <w:sz w:val="20"/>
                <w:szCs w:val="20"/>
                <w:lang w:val="es-ES"/>
              </w:rPr>
            </w:pPr>
            <w:r w:rsidRPr="001D3879">
              <w:rPr>
                <w:sz w:val="20"/>
                <w:lang w:val="es-ES"/>
              </w:rPr>
              <w:t>1.2</w:t>
            </w:r>
          </w:p>
        </w:tc>
        <w:tc>
          <w:tcPr>
            <w:tcW w:w="3593" w:type="pct"/>
            <w:tcBorders>
              <w:top w:val="single" w:sz="4" w:space="0" w:color="auto"/>
              <w:left w:val="single" w:sz="4" w:space="0" w:color="auto"/>
              <w:bottom w:val="single" w:sz="4" w:space="0" w:color="auto"/>
              <w:right w:val="single" w:sz="4" w:space="0" w:color="auto"/>
            </w:tcBorders>
            <w:shd w:val="clear" w:color="auto" w:fill="auto"/>
            <w:vAlign w:val="center"/>
          </w:tcPr>
          <w:p w14:paraId="0C33A9D2" w14:textId="77777777" w:rsidR="001D3879" w:rsidRPr="001D3879" w:rsidRDefault="001D3879" w:rsidP="004679DB">
            <w:pPr>
              <w:ind w:right="36"/>
              <w:jc w:val="left"/>
              <w:rPr>
                <w:sz w:val="20"/>
                <w:szCs w:val="20"/>
                <w:lang w:val="es-ES"/>
              </w:rPr>
            </w:pPr>
            <w:r w:rsidRPr="001D3879">
              <w:rPr>
                <w:sz w:val="20"/>
                <w:lang w:val="es-ES"/>
              </w:rPr>
              <w:t>Actualizar los materiales de capacitación para funcionarios de aduanas para incluir la supervisión y el registro de las importaciones y exportaciones de HFC y equipos que utilizan HFC, los códigos aduaneros del Sistema Armonizado, el control y la identificación de los HFC y de los equipos que utilizan HFC, el etiquetado de refrigerantes, la prevención del comercio ilícito y el análisis de riesgos; y capacitar a 300 funcionarios de aduanas y encargados de hacer cumplir la ley</w:t>
            </w:r>
          </w:p>
        </w:tc>
        <w:tc>
          <w:tcPr>
            <w:tcW w:w="520" w:type="pct"/>
            <w:tcBorders>
              <w:top w:val="single" w:sz="4" w:space="0" w:color="auto"/>
              <w:left w:val="single" w:sz="4" w:space="0" w:color="auto"/>
              <w:bottom w:val="single" w:sz="4" w:space="0" w:color="auto"/>
              <w:right w:val="single" w:sz="4" w:space="0" w:color="auto"/>
            </w:tcBorders>
            <w:shd w:val="clear" w:color="auto" w:fill="auto"/>
          </w:tcPr>
          <w:p w14:paraId="350695DC" w14:textId="77777777" w:rsidR="001D3879" w:rsidRPr="001D3879" w:rsidRDefault="001D3879" w:rsidP="004679DB">
            <w:pPr>
              <w:ind w:right="36"/>
              <w:jc w:val="center"/>
              <w:rPr>
                <w:sz w:val="20"/>
                <w:szCs w:val="20"/>
                <w:lang w:val="es-ES"/>
              </w:rPr>
            </w:pPr>
            <w:r w:rsidRPr="001D3879">
              <w:rPr>
                <w:sz w:val="20"/>
                <w:lang w:val="es-ES"/>
              </w:rPr>
              <w:t>40.000</w:t>
            </w:r>
          </w:p>
        </w:tc>
        <w:tc>
          <w:tcPr>
            <w:tcW w:w="613" w:type="pct"/>
            <w:tcBorders>
              <w:top w:val="single" w:sz="4" w:space="0" w:color="auto"/>
              <w:left w:val="single" w:sz="4" w:space="0" w:color="auto"/>
              <w:bottom w:val="single" w:sz="4" w:space="0" w:color="auto"/>
              <w:right w:val="single" w:sz="4" w:space="0" w:color="auto"/>
            </w:tcBorders>
            <w:shd w:val="clear" w:color="auto" w:fill="auto"/>
          </w:tcPr>
          <w:p w14:paraId="58AFF814" w14:textId="77777777" w:rsidR="001D3879" w:rsidRPr="001D3879" w:rsidRDefault="001D3879" w:rsidP="004679DB">
            <w:pPr>
              <w:ind w:right="36"/>
              <w:jc w:val="right"/>
              <w:rPr>
                <w:sz w:val="20"/>
                <w:szCs w:val="20"/>
                <w:lang w:val="es-ES"/>
              </w:rPr>
            </w:pPr>
            <w:r w:rsidRPr="001D3879">
              <w:rPr>
                <w:sz w:val="20"/>
                <w:lang w:val="es-ES"/>
              </w:rPr>
              <w:t>0</w:t>
            </w:r>
          </w:p>
        </w:tc>
      </w:tr>
      <w:tr w:rsidR="001D3879" w:rsidRPr="001D3879" w14:paraId="70507841" w14:textId="77777777" w:rsidTr="0095727E">
        <w:trPr>
          <w:trHeight w:val="57"/>
        </w:trPr>
        <w:tc>
          <w:tcPr>
            <w:tcW w:w="274" w:type="pct"/>
            <w:tcBorders>
              <w:top w:val="single" w:sz="4" w:space="0" w:color="auto"/>
              <w:left w:val="single" w:sz="4" w:space="0" w:color="auto"/>
              <w:bottom w:val="single" w:sz="4" w:space="0" w:color="auto"/>
              <w:right w:val="single" w:sz="4" w:space="0" w:color="auto"/>
            </w:tcBorders>
            <w:shd w:val="clear" w:color="auto" w:fill="auto"/>
          </w:tcPr>
          <w:p w14:paraId="62387D37" w14:textId="77777777" w:rsidR="001D3879" w:rsidRPr="001D3879" w:rsidRDefault="001D3879" w:rsidP="004679DB">
            <w:pPr>
              <w:ind w:right="-45"/>
              <w:jc w:val="left"/>
              <w:rPr>
                <w:sz w:val="20"/>
                <w:szCs w:val="20"/>
                <w:lang w:val="es-ES"/>
              </w:rPr>
            </w:pPr>
            <w:r w:rsidRPr="001D3879">
              <w:rPr>
                <w:sz w:val="20"/>
                <w:lang w:val="es-ES"/>
              </w:rPr>
              <w:t>1.3</w:t>
            </w:r>
          </w:p>
        </w:tc>
        <w:tc>
          <w:tcPr>
            <w:tcW w:w="3593" w:type="pct"/>
            <w:tcBorders>
              <w:top w:val="single" w:sz="4" w:space="0" w:color="auto"/>
              <w:left w:val="single" w:sz="4" w:space="0" w:color="auto"/>
              <w:bottom w:val="single" w:sz="4" w:space="0" w:color="auto"/>
              <w:right w:val="single" w:sz="4" w:space="0" w:color="auto"/>
            </w:tcBorders>
            <w:shd w:val="clear" w:color="auto" w:fill="auto"/>
            <w:vAlign w:val="center"/>
          </w:tcPr>
          <w:p w14:paraId="2C288FCF" w14:textId="77777777" w:rsidR="001D3879" w:rsidRPr="001D3879" w:rsidRDefault="001D3879" w:rsidP="004679DB">
            <w:pPr>
              <w:ind w:right="36"/>
              <w:jc w:val="left"/>
              <w:rPr>
                <w:sz w:val="20"/>
                <w:szCs w:val="20"/>
                <w:lang w:val="es-ES"/>
              </w:rPr>
            </w:pPr>
            <w:r w:rsidRPr="001D3879">
              <w:rPr>
                <w:sz w:val="20"/>
                <w:lang w:val="es-ES"/>
              </w:rPr>
              <w:t>Crear y mantener una base de datos de técnicos y talleres de servicio y mantenimiento de equipos de refrigeración y aire acondicionado para mejorar el sistema de presentación de datos sobre los equipos revisados, los usos de refrigerantes y los volúmenes de recuperación y reciclaje por taller; llevar a cabo el seguimiento y la evaluación de los datos notificados; celebrar reuniones con las principales partes interesadas y elaborar una campaña de sensibilización dirigida a los técnicos que trabajan en el sector informal</w:t>
            </w:r>
          </w:p>
        </w:tc>
        <w:tc>
          <w:tcPr>
            <w:tcW w:w="520" w:type="pct"/>
            <w:tcBorders>
              <w:top w:val="single" w:sz="4" w:space="0" w:color="auto"/>
              <w:left w:val="single" w:sz="4" w:space="0" w:color="auto"/>
              <w:bottom w:val="single" w:sz="4" w:space="0" w:color="auto"/>
              <w:right w:val="single" w:sz="4" w:space="0" w:color="auto"/>
            </w:tcBorders>
            <w:shd w:val="clear" w:color="auto" w:fill="auto"/>
          </w:tcPr>
          <w:p w14:paraId="2B21B019" w14:textId="77777777" w:rsidR="001D3879" w:rsidRPr="001D3879" w:rsidRDefault="001D3879" w:rsidP="004679DB">
            <w:pPr>
              <w:ind w:right="36"/>
              <w:jc w:val="center"/>
              <w:rPr>
                <w:sz w:val="20"/>
                <w:szCs w:val="20"/>
                <w:lang w:val="es-ES"/>
              </w:rPr>
            </w:pPr>
            <w:r w:rsidRPr="001D3879">
              <w:rPr>
                <w:sz w:val="20"/>
                <w:lang w:val="es-ES"/>
              </w:rPr>
              <w:t>35.000</w:t>
            </w:r>
          </w:p>
        </w:tc>
        <w:tc>
          <w:tcPr>
            <w:tcW w:w="613" w:type="pct"/>
            <w:tcBorders>
              <w:top w:val="single" w:sz="4" w:space="0" w:color="auto"/>
              <w:left w:val="single" w:sz="4" w:space="0" w:color="auto"/>
              <w:bottom w:val="single" w:sz="4" w:space="0" w:color="auto"/>
              <w:right w:val="single" w:sz="4" w:space="0" w:color="auto"/>
            </w:tcBorders>
            <w:shd w:val="clear" w:color="auto" w:fill="auto"/>
          </w:tcPr>
          <w:p w14:paraId="466D75E4" w14:textId="77777777" w:rsidR="001D3879" w:rsidRPr="001D3879" w:rsidRDefault="001D3879" w:rsidP="004679DB">
            <w:pPr>
              <w:ind w:right="36"/>
              <w:jc w:val="right"/>
              <w:rPr>
                <w:sz w:val="20"/>
                <w:szCs w:val="20"/>
                <w:lang w:val="es-ES"/>
              </w:rPr>
            </w:pPr>
            <w:r w:rsidRPr="001D3879">
              <w:rPr>
                <w:sz w:val="20"/>
                <w:lang w:val="es-ES"/>
              </w:rPr>
              <w:t>0</w:t>
            </w:r>
          </w:p>
        </w:tc>
      </w:tr>
      <w:bookmarkEnd w:id="10"/>
      <w:tr w:rsidR="001D3879" w:rsidRPr="001D3879" w14:paraId="16890F4C" w14:textId="77777777" w:rsidTr="0095727E">
        <w:trPr>
          <w:trHeight w:val="57"/>
        </w:trPr>
        <w:tc>
          <w:tcPr>
            <w:tcW w:w="386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A2239F1" w14:textId="77777777" w:rsidR="001D3879" w:rsidRPr="001D3879" w:rsidRDefault="001D3879" w:rsidP="004679DB">
            <w:pPr>
              <w:ind w:right="33"/>
              <w:jc w:val="right"/>
              <w:rPr>
                <w:i/>
                <w:iCs/>
                <w:sz w:val="20"/>
                <w:szCs w:val="20"/>
                <w:lang w:val="es-ES"/>
              </w:rPr>
            </w:pPr>
            <w:r w:rsidRPr="001D3879">
              <w:rPr>
                <w:i/>
                <w:sz w:val="20"/>
                <w:lang w:val="es-ES"/>
              </w:rPr>
              <w:t>Subtotal del componente 1</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tcPr>
          <w:p w14:paraId="6E15B4C7" w14:textId="77777777" w:rsidR="001D3879" w:rsidRPr="001D3879" w:rsidRDefault="001D3879" w:rsidP="004679DB">
            <w:pPr>
              <w:ind w:right="33"/>
              <w:jc w:val="center"/>
              <w:rPr>
                <w:i/>
                <w:iCs/>
                <w:sz w:val="20"/>
                <w:szCs w:val="20"/>
                <w:lang w:val="es-ES"/>
              </w:rPr>
            </w:pPr>
            <w:r w:rsidRPr="001D3879">
              <w:rPr>
                <w:i/>
                <w:sz w:val="20"/>
                <w:lang w:val="es-ES"/>
              </w:rPr>
              <w:t>130.000</w:t>
            </w:r>
          </w:p>
        </w:tc>
        <w:tc>
          <w:tcPr>
            <w:tcW w:w="613" w:type="pct"/>
            <w:tcBorders>
              <w:top w:val="single" w:sz="4" w:space="0" w:color="auto"/>
              <w:left w:val="single" w:sz="4" w:space="0" w:color="auto"/>
              <w:bottom w:val="single" w:sz="4" w:space="0" w:color="auto"/>
              <w:right w:val="single" w:sz="4" w:space="0" w:color="auto"/>
            </w:tcBorders>
            <w:shd w:val="clear" w:color="auto" w:fill="auto"/>
            <w:vAlign w:val="center"/>
          </w:tcPr>
          <w:p w14:paraId="51C53B84" w14:textId="77777777" w:rsidR="001D3879" w:rsidRPr="001D3879" w:rsidRDefault="001D3879" w:rsidP="004679DB">
            <w:pPr>
              <w:ind w:right="33"/>
              <w:jc w:val="right"/>
              <w:rPr>
                <w:i/>
                <w:iCs/>
                <w:sz w:val="20"/>
                <w:szCs w:val="20"/>
                <w:lang w:val="es-ES"/>
              </w:rPr>
            </w:pPr>
            <w:r w:rsidRPr="001D3879">
              <w:rPr>
                <w:i/>
                <w:sz w:val="20"/>
                <w:lang w:val="es-ES"/>
              </w:rPr>
              <w:t>0</w:t>
            </w:r>
          </w:p>
        </w:tc>
      </w:tr>
      <w:tr w:rsidR="001D3879" w:rsidRPr="00C77865" w14:paraId="7553E382" w14:textId="77777777" w:rsidTr="0095727E">
        <w:trPr>
          <w:trHeight w:val="57"/>
        </w:trPr>
        <w:tc>
          <w:tcPr>
            <w:tcW w:w="274" w:type="pct"/>
            <w:tcBorders>
              <w:top w:val="single" w:sz="4" w:space="0" w:color="auto"/>
              <w:left w:val="single" w:sz="4" w:space="0" w:color="auto"/>
              <w:bottom w:val="single" w:sz="4" w:space="0" w:color="auto"/>
              <w:right w:val="single" w:sz="4" w:space="0" w:color="auto"/>
            </w:tcBorders>
            <w:shd w:val="clear" w:color="auto" w:fill="auto"/>
          </w:tcPr>
          <w:p w14:paraId="231C9002" w14:textId="77777777" w:rsidR="001D3879" w:rsidRPr="001D3879" w:rsidRDefault="001D3879" w:rsidP="004679DB">
            <w:pPr>
              <w:ind w:right="33"/>
              <w:jc w:val="left"/>
              <w:rPr>
                <w:b/>
                <w:bCs/>
                <w:sz w:val="20"/>
                <w:szCs w:val="20"/>
                <w:lang w:val="es-ES"/>
              </w:rPr>
            </w:pPr>
            <w:r w:rsidRPr="001D3879">
              <w:rPr>
                <w:b/>
                <w:sz w:val="20"/>
                <w:lang w:val="es-ES"/>
              </w:rPr>
              <w:t>2</w:t>
            </w:r>
          </w:p>
        </w:tc>
        <w:tc>
          <w:tcPr>
            <w:tcW w:w="4726" w:type="pct"/>
            <w:gridSpan w:val="3"/>
            <w:tcBorders>
              <w:top w:val="single" w:sz="4" w:space="0" w:color="auto"/>
              <w:left w:val="single" w:sz="4" w:space="0" w:color="auto"/>
              <w:bottom w:val="single" w:sz="4" w:space="0" w:color="auto"/>
              <w:right w:val="single" w:sz="4" w:space="0" w:color="auto"/>
            </w:tcBorders>
            <w:shd w:val="clear" w:color="auto" w:fill="auto"/>
          </w:tcPr>
          <w:p w14:paraId="19CD5573" w14:textId="77777777" w:rsidR="001D3879" w:rsidRPr="001D3879" w:rsidRDefault="001D3879" w:rsidP="004679DB">
            <w:pPr>
              <w:ind w:right="33"/>
              <w:rPr>
                <w:i/>
                <w:iCs/>
                <w:sz w:val="20"/>
                <w:szCs w:val="20"/>
                <w:lang w:val="es-ES"/>
              </w:rPr>
            </w:pPr>
            <w:r w:rsidRPr="001D3879">
              <w:rPr>
                <w:b/>
                <w:color w:val="374151"/>
                <w:sz w:val="20"/>
                <w:lang w:val="es-ES"/>
              </w:rPr>
              <w:t>Creación de capacidad de instructores y técnicos de mantenimiento de los subsectores de equipos de refrigeración y aire acondicionado y equipos de aire acondicionado para vehículos y sensibilización</w:t>
            </w:r>
          </w:p>
        </w:tc>
      </w:tr>
      <w:tr w:rsidR="001D3879" w:rsidRPr="001D3879" w14:paraId="4806F857" w14:textId="77777777" w:rsidTr="0095727E">
        <w:trPr>
          <w:trHeight w:val="144"/>
        </w:trPr>
        <w:tc>
          <w:tcPr>
            <w:tcW w:w="274" w:type="pct"/>
            <w:tcBorders>
              <w:top w:val="single" w:sz="4" w:space="0" w:color="auto"/>
              <w:left w:val="single" w:sz="4" w:space="0" w:color="auto"/>
              <w:bottom w:val="single" w:sz="4" w:space="0" w:color="auto"/>
              <w:right w:val="single" w:sz="4" w:space="0" w:color="auto"/>
            </w:tcBorders>
            <w:shd w:val="clear" w:color="auto" w:fill="auto"/>
          </w:tcPr>
          <w:p w14:paraId="2E4BDE0D" w14:textId="77777777" w:rsidR="001D3879" w:rsidRPr="001D3879" w:rsidRDefault="001D3879" w:rsidP="004679DB">
            <w:pPr>
              <w:ind w:right="33"/>
              <w:jc w:val="left"/>
              <w:rPr>
                <w:sz w:val="20"/>
                <w:szCs w:val="20"/>
                <w:lang w:val="es-ES"/>
              </w:rPr>
            </w:pPr>
            <w:r w:rsidRPr="001D3879">
              <w:rPr>
                <w:sz w:val="20"/>
                <w:lang w:val="es-ES"/>
              </w:rPr>
              <w:t>2.1</w:t>
            </w:r>
          </w:p>
        </w:tc>
        <w:tc>
          <w:tcPr>
            <w:tcW w:w="3593" w:type="pct"/>
            <w:tcBorders>
              <w:top w:val="single" w:sz="4" w:space="0" w:color="auto"/>
              <w:left w:val="single" w:sz="4" w:space="0" w:color="auto"/>
              <w:bottom w:val="single" w:sz="4" w:space="0" w:color="auto"/>
              <w:right w:val="single" w:sz="4" w:space="0" w:color="auto"/>
            </w:tcBorders>
            <w:shd w:val="clear" w:color="auto" w:fill="auto"/>
          </w:tcPr>
          <w:p w14:paraId="2F925AE3" w14:textId="77777777" w:rsidR="001D3879" w:rsidRPr="001D3879" w:rsidRDefault="001D3879" w:rsidP="004679DB">
            <w:pPr>
              <w:ind w:right="33"/>
              <w:jc w:val="left"/>
              <w:rPr>
                <w:sz w:val="20"/>
                <w:szCs w:val="20"/>
                <w:lang w:val="es-ES"/>
              </w:rPr>
            </w:pPr>
            <w:r w:rsidRPr="001D3879">
              <w:rPr>
                <w:sz w:val="20"/>
                <w:lang w:val="es-ES"/>
              </w:rPr>
              <w:t>Actualizar el material de capacitación sobre buenas prácticas en el subsector de servicio y mantenimiento de equipos de aire acondicionado para vehículos</w:t>
            </w:r>
          </w:p>
        </w:tc>
        <w:tc>
          <w:tcPr>
            <w:tcW w:w="520" w:type="pct"/>
            <w:tcBorders>
              <w:top w:val="single" w:sz="4" w:space="0" w:color="auto"/>
              <w:left w:val="single" w:sz="4" w:space="0" w:color="auto"/>
              <w:bottom w:val="single" w:sz="4" w:space="0" w:color="auto"/>
              <w:right w:val="single" w:sz="4" w:space="0" w:color="auto"/>
            </w:tcBorders>
            <w:shd w:val="clear" w:color="auto" w:fill="auto"/>
          </w:tcPr>
          <w:p w14:paraId="1CB578DB" w14:textId="77777777" w:rsidR="001D3879" w:rsidRPr="001D3879" w:rsidRDefault="001D3879" w:rsidP="004679DB">
            <w:pPr>
              <w:ind w:right="33"/>
              <w:jc w:val="center"/>
              <w:rPr>
                <w:sz w:val="20"/>
                <w:szCs w:val="20"/>
                <w:lang w:val="es-ES"/>
              </w:rPr>
            </w:pPr>
            <w:r w:rsidRPr="001D3879">
              <w:rPr>
                <w:sz w:val="20"/>
                <w:lang w:val="es-ES"/>
              </w:rPr>
              <w:t>6.000</w:t>
            </w:r>
          </w:p>
        </w:tc>
        <w:tc>
          <w:tcPr>
            <w:tcW w:w="613" w:type="pct"/>
            <w:tcBorders>
              <w:top w:val="single" w:sz="4" w:space="0" w:color="auto"/>
              <w:left w:val="single" w:sz="4" w:space="0" w:color="auto"/>
              <w:bottom w:val="single" w:sz="4" w:space="0" w:color="auto"/>
              <w:right w:val="single" w:sz="4" w:space="0" w:color="auto"/>
            </w:tcBorders>
            <w:shd w:val="clear" w:color="auto" w:fill="auto"/>
          </w:tcPr>
          <w:p w14:paraId="78EA1A7C" w14:textId="77777777" w:rsidR="001D3879" w:rsidRPr="001D3879" w:rsidRDefault="001D3879" w:rsidP="004679DB">
            <w:pPr>
              <w:ind w:right="33"/>
              <w:jc w:val="right"/>
              <w:rPr>
                <w:sz w:val="20"/>
                <w:szCs w:val="20"/>
                <w:lang w:val="es-ES"/>
              </w:rPr>
            </w:pPr>
            <w:r w:rsidRPr="001D3879">
              <w:rPr>
                <w:sz w:val="20"/>
                <w:lang w:val="es-ES"/>
              </w:rPr>
              <w:t>0</w:t>
            </w:r>
          </w:p>
        </w:tc>
      </w:tr>
      <w:tr w:rsidR="001D3879" w:rsidRPr="001D3879" w14:paraId="1B32A8E0" w14:textId="77777777" w:rsidTr="0095727E">
        <w:trPr>
          <w:trHeight w:val="144"/>
        </w:trPr>
        <w:tc>
          <w:tcPr>
            <w:tcW w:w="274" w:type="pct"/>
            <w:tcBorders>
              <w:top w:val="single" w:sz="4" w:space="0" w:color="auto"/>
              <w:left w:val="single" w:sz="4" w:space="0" w:color="auto"/>
              <w:bottom w:val="single" w:sz="4" w:space="0" w:color="auto"/>
              <w:right w:val="single" w:sz="4" w:space="0" w:color="auto"/>
            </w:tcBorders>
            <w:shd w:val="clear" w:color="auto" w:fill="auto"/>
          </w:tcPr>
          <w:p w14:paraId="4E71EDA8" w14:textId="77777777" w:rsidR="001D3879" w:rsidRPr="001D3879" w:rsidRDefault="001D3879" w:rsidP="004679DB">
            <w:pPr>
              <w:ind w:right="33"/>
              <w:jc w:val="left"/>
              <w:rPr>
                <w:sz w:val="20"/>
                <w:szCs w:val="20"/>
                <w:lang w:val="es-ES"/>
              </w:rPr>
            </w:pPr>
            <w:r w:rsidRPr="001D3879">
              <w:rPr>
                <w:sz w:val="20"/>
                <w:lang w:val="es-ES"/>
              </w:rPr>
              <w:t>2.2</w:t>
            </w:r>
          </w:p>
        </w:tc>
        <w:tc>
          <w:tcPr>
            <w:tcW w:w="3593" w:type="pct"/>
            <w:tcBorders>
              <w:top w:val="single" w:sz="4" w:space="0" w:color="auto"/>
              <w:left w:val="single" w:sz="4" w:space="0" w:color="auto"/>
              <w:bottom w:val="single" w:sz="4" w:space="0" w:color="auto"/>
              <w:right w:val="single" w:sz="4" w:space="0" w:color="auto"/>
            </w:tcBorders>
            <w:shd w:val="clear" w:color="auto" w:fill="auto"/>
          </w:tcPr>
          <w:p w14:paraId="03B72DE3" w14:textId="77777777" w:rsidR="001D3879" w:rsidRPr="001D3879" w:rsidRDefault="001D3879" w:rsidP="004679DB">
            <w:pPr>
              <w:ind w:right="33"/>
              <w:jc w:val="left"/>
              <w:rPr>
                <w:sz w:val="20"/>
                <w:szCs w:val="20"/>
                <w:lang w:val="es-ES"/>
              </w:rPr>
            </w:pPr>
            <w:r w:rsidRPr="001D3879">
              <w:rPr>
                <w:sz w:val="20"/>
                <w:lang w:val="es-ES"/>
              </w:rPr>
              <w:t>Capacitar a un total de 360 técnicos de servicio de equipos de refrigeración y aire acondicionado/equipos de aire acondicionado para vehículos</w:t>
            </w:r>
          </w:p>
        </w:tc>
        <w:tc>
          <w:tcPr>
            <w:tcW w:w="520" w:type="pct"/>
            <w:tcBorders>
              <w:top w:val="single" w:sz="4" w:space="0" w:color="auto"/>
              <w:left w:val="single" w:sz="4" w:space="0" w:color="auto"/>
              <w:bottom w:val="single" w:sz="4" w:space="0" w:color="auto"/>
              <w:right w:val="single" w:sz="4" w:space="0" w:color="auto"/>
            </w:tcBorders>
            <w:shd w:val="clear" w:color="auto" w:fill="auto"/>
          </w:tcPr>
          <w:p w14:paraId="25680780" w14:textId="77777777" w:rsidR="001D3879" w:rsidRPr="001D3879" w:rsidRDefault="001D3879" w:rsidP="004679DB">
            <w:pPr>
              <w:ind w:right="33"/>
              <w:jc w:val="center"/>
              <w:rPr>
                <w:sz w:val="20"/>
                <w:szCs w:val="20"/>
                <w:lang w:val="es-ES"/>
              </w:rPr>
            </w:pPr>
            <w:r w:rsidRPr="001D3879">
              <w:rPr>
                <w:sz w:val="20"/>
                <w:lang w:val="es-ES"/>
              </w:rPr>
              <w:t>54.000</w:t>
            </w:r>
          </w:p>
        </w:tc>
        <w:tc>
          <w:tcPr>
            <w:tcW w:w="613" w:type="pct"/>
            <w:tcBorders>
              <w:top w:val="single" w:sz="4" w:space="0" w:color="auto"/>
              <w:left w:val="single" w:sz="4" w:space="0" w:color="auto"/>
              <w:bottom w:val="single" w:sz="4" w:space="0" w:color="auto"/>
              <w:right w:val="single" w:sz="4" w:space="0" w:color="auto"/>
            </w:tcBorders>
            <w:shd w:val="clear" w:color="auto" w:fill="auto"/>
          </w:tcPr>
          <w:p w14:paraId="22F48F85" w14:textId="77777777" w:rsidR="001D3879" w:rsidRPr="001D3879" w:rsidRDefault="001D3879" w:rsidP="004679DB">
            <w:pPr>
              <w:ind w:right="33"/>
              <w:jc w:val="right"/>
              <w:rPr>
                <w:sz w:val="20"/>
                <w:szCs w:val="20"/>
                <w:lang w:val="es-ES"/>
              </w:rPr>
            </w:pPr>
            <w:r w:rsidRPr="001D3879">
              <w:rPr>
                <w:sz w:val="20"/>
                <w:lang w:val="es-ES"/>
              </w:rPr>
              <w:t>0</w:t>
            </w:r>
          </w:p>
        </w:tc>
      </w:tr>
      <w:tr w:rsidR="001D3879" w:rsidRPr="001D3879" w14:paraId="2A378006" w14:textId="77777777" w:rsidTr="0095727E">
        <w:trPr>
          <w:trHeight w:val="144"/>
        </w:trPr>
        <w:tc>
          <w:tcPr>
            <w:tcW w:w="274" w:type="pct"/>
            <w:tcBorders>
              <w:top w:val="single" w:sz="4" w:space="0" w:color="auto"/>
              <w:left w:val="single" w:sz="4" w:space="0" w:color="auto"/>
              <w:bottom w:val="single" w:sz="4" w:space="0" w:color="auto"/>
              <w:right w:val="single" w:sz="4" w:space="0" w:color="auto"/>
            </w:tcBorders>
            <w:shd w:val="clear" w:color="auto" w:fill="auto"/>
          </w:tcPr>
          <w:p w14:paraId="01855EC3" w14:textId="77777777" w:rsidR="001D3879" w:rsidRPr="001D3879" w:rsidRDefault="001D3879" w:rsidP="004679DB">
            <w:pPr>
              <w:ind w:right="33"/>
              <w:jc w:val="left"/>
              <w:rPr>
                <w:sz w:val="20"/>
                <w:szCs w:val="20"/>
                <w:lang w:val="es-ES"/>
              </w:rPr>
            </w:pPr>
            <w:r w:rsidRPr="001D3879">
              <w:rPr>
                <w:sz w:val="20"/>
                <w:lang w:val="es-ES"/>
              </w:rPr>
              <w:t>2.3</w:t>
            </w:r>
          </w:p>
        </w:tc>
        <w:tc>
          <w:tcPr>
            <w:tcW w:w="3593" w:type="pct"/>
            <w:tcBorders>
              <w:top w:val="single" w:sz="4" w:space="0" w:color="auto"/>
              <w:left w:val="single" w:sz="4" w:space="0" w:color="auto"/>
              <w:bottom w:val="single" w:sz="4" w:space="0" w:color="auto"/>
              <w:right w:val="single" w:sz="4" w:space="0" w:color="auto"/>
            </w:tcBorders>
            <w:shd w:val="clear" w:color="auto" w:fill="auto"/>
          </w:tcPr>
          <w:p w14:paraId="749119F5" w14:textId="77777777" w:rsidR="001D3879" w:rsidRPr="001D3879" w:rsidRDefault="001D3879" w:rsidP="004679DB">
            <w:pPr>
              <w:ind w:right="33"/>
              <w:jc w:val="left"/>
              <w:rPr>
                <w:sz w:val="20"/>
                <w:szCs w:val="20"/>
                <w:lang w:val="es-ES"/>
              </w:rPr>
            </w:pPr>
            <w:r w:rsidRPr="001D3879">
              <w:rPr>
                <w:sz w:val="20"/>
                <w:lang w:val="es-ES"/>
              </w:rPr>
              <w:t>Llevar a cabo campañas de sensibilización sobre los HFC y las tecnologías de bajo potencial de calentamiento atmosférico dirigidas a usuarios finales y mujeres técnicos</w:t>
            </w:r>
          </w:p>
        </w:tc>
        <w:tc>
          <w:tcPr>
            <w:tcW w:w="520" w:type="pct"/>
            <w:tcBorders>
              <w:top w:val="single" w:sz="4" w:space="0" w:color="auto"/>
              <w:left w:val="single" w:sz="4" w:space="0" w:color="auto"/>
              <w:bottom w:val="single" w:sz="4" w:space="0" w:color="auto"/>
              <w:right w:val="single" w:sz="4" w:space="0" w:color="auto"/>
            </w:tcBorders>
            <w:shd w:val="clear" w:color="auto" w:fill="auto"/>
          </w:tcPr>
          <w:p w14:paraId="7D9DB1E7" w14:textId="77777777" w:rsidR="001D3879" w:rsidRPr="001D3879" w:rsidRDefault="001D3879" w:rsidP="004679DB">
            <w:pPr>
              <w:ind w:right="33"/>
              <w:jc w:val="center"/>
              <w:rPr>
                <w:sz w:val="20"/>
                <w:szCs w:val="20"/>
                <w:lang w:val="es-ES"/>
              </w:rPr>
            </w:pPr>
            <w:r w:rsidRPr="001D3879">
              <w:rPr>
                <w:sz w:val="20"/>
                <w:lang w:val="es-ES"/>
              </w:rPr>
              <w:t>10.000</w:t>
            </w:r>
          </w:p>
        </w:tc>
        <w:tc>
          <w:tcPr>
            <w:tcW w:w="613" w:type="pct"/>
            <w:tcBorders>
              <w:top w:val="single" w:sz="4" w:space="0" w:color="auto"/>
              <w:left w:val="single" w:sz="4" w:space="0" w:color="auto"/>
              <w:bottom w:val="single" w:sz="4" w:space="0" w:color="auto"/>
              <w:right w:val="single" w:sz="4" w:space="0" w:color="auto"/>
            </w:tcBorders>
            <w:shd w:val="clear" w:color="auto" w:fill="auto"/>
          </w:tcPr>
          <w:p w14:paraId="25BEF7DC" w14:textId="77777777" w:rsidR="001D3879" w:rsidRPr="001D3879" w:rsidRDefault="001D3879" w:rsidP="004679DB">
            <w:pPr>
              <w:ind w:right="33"/>
              <w:jc w:val="right"/>
              <w:rPr>
                <w:sz w:val="20"/>
                <w:szCs w:val="20"/>
                <w:lang w:val="es-ES"/>
              </w:rPr>
            </w:pPr>
            <w:r w:rsidRPr="001D3879">
              <w:rPr>
                <w:sz w:val="20"/>
                <w:lang w:val="es-ES"/>
              </w:rPr>
              <w:t>0</w:t>
            </w:r>
          </w:p>
        </w:tc>
      </w:tr>
      <w:tr w:rsidR="001D3879" w:rsidRPr="001D3879" w14:paraId="4C61AA2B" w14:textId="77777777" w:rsidTr="0095727E">
        <w:trPr>
          <w:trHeight w:val="131"/>
        </w:trPr>
        <w:tc>
          <w:tcPr>
            <w:tcW w:w="3867" w:type="pct"/>
            <w:gridSpan w:val="2"/>
            <w:tcBorders>
              <w:top w:val="single" w:sz="4" w:space="0" w:color="auto"/>
              <w:left w:val="single" w:sz="4" w:space="0" w:color="auto"/>
              <w:bottom w:val="single" w:sz="4" w:space="0" w:color="auto"/>
              <w:right w:val="single" w:sz="4" w:space="0" w:color="auto"/>
            </w:tcBorders>
            <w:shd w:val="clear" w:color="auto" w:fill="auto"/>
          </w:tcPr>
          <w:p w14:paraId="2E373C80" w14:textId="77777777" w:rsidR="001D3879" w:rsidRPr="001D3879" w:rsidRDefault="001D3879" w:rsidP="004679DB">
            <w:pPr>
              <w:ind w:right="33"/>
              <w:jc w:val="right"/>
              <w:rPr>
                <w:sz w:val="20"/>
                <w:szCs w:val="20"/>
                <w:lang w:val="es-ES"/>
              </w:rPr>
            </w:pPr>
            <w:r w:rsidRPr="001D3879">
              <w:rPr>
                <w:i/>
                <w:sz w:val="20"/>
                <w:lang w:val="es-ES"/>
              </w:rPr>
              <w:t>Subtotal del componente 2</w:t>
            </w:r>
          </w:p>
        </w:tc>
        <w:tc>
          <w:tcPr>
            <w:tcW w:w="520" w:type="pct"/>
            <w:tcBorders>
              <w:top w:val="single" w:sz="4" w:space="0" w:color="auto"/>
              <w:left w:val="single" w:sz="4" w:space="0" w:color="auto"/>
              <w:bottom w:val="single" w:sz="4" w:space="0" w:color="auto"/>
              <w:right w:val="single" w:sz="4" w:space="0" w:color="auto"/>
            </w:tcBorders>
            <w:shd w:val="clear" w:color="auto" w:fill="auto"/>
          </w:tcPr>
          <w:p w14:paraId="1818B792" w14:textId="77777777" w:rsidR="001D3879" w:rsidRPr="001D3879" w:rsidRDefault="001D3879" w:rsidP="004679DB">
            <w:pPr>
              <w:pStyle w:val="ListParagraph"/>
              <w:ind w:left="31" w:right="33"/>
              <w:jc w:val="center"/>
              <w:rPr>
                <w:i/>
                <w:iCs/>
                <w:sz w:val="20"/>
                <w:szCs w:val="20"/>
              </w:rPr>
            </w:pPr>
            <w:r w:rsidRPr="001D3879">
              <w:rPr>
                <w:i/>
                <w:sz w:val="20"/>
              </w:rPr>
              <w:t>70.000</w:t>
            </w:r>
          </w:p>
        </w:tc>
        <w:tc>
          <w:tcPr>
            <w:tcW w:w="613" w:type="pct"/>
            <w:tcBorders>
              <w:top w:val="single" w:sz="4" w:space="0" w:color="auto"/>
              <w:left w:val="single" w:sz="4" w:space="0" w:color="auto"/>
              <w:bottom w:val="single" w:sz="4" w:space="0" w:color="auto"/>
              <w:right w:val="single" w:sz="4" w:space="0" w:color="auto"/>
            </w:tcBorders>
            <w:shd w:val="clear" w:color="auto" w:fill="auto"/>
          </w:tcPr>
          <w:p w14:paraId="074710F1" w14:textId="77777777" w:rsidR="001D3879" w:rsidRPr="001D3879" w:rsidRDefault="001D3879" w:rsidP="004679DB">
            <w:pPr>
              <w:pStyle w:val="ListParagraph"/>
              <w:ind w:left="34" w:right="33"/>
              <w:jc w:val="right"/>
              <w:rPr>
                <w:i/>
                <w:iCs/>
                <w:sz w:val="20"/>
                <w:szCs w:val="20"/>
              </w:rPr>
            </w:pPr>
            <w:r w:rsidRPr="001D3879">
              <w:rPr>
                <w:i/>
                <w:sz w:val="20"/>
              </w:rPr>
              <w:t>0</w:t>
            </w:r>
          </w:p>
        </w:tc>
      </w:tr>
      <w:tr w:rsidR="001D3879" w:rsidRPr="00C77865" w14:paraId="3906117A" w14:textId="77777777" w:rsidTr="0095727E">
        <w:trPr>
          <w:trHeight w:val="131"/>
        </w:trPr>
        <w:tc>
          <w:tcPr>
            <w:tcW w:w="274" w:type="pct"/>
            <w:tcBorders>
              <w:top w:val="single" w:sz="4" w:space="0" w:color="auto"/>
              <w:left w:val="single" w:sz="4" w:space="0" w:color="auto"/>
              <w:bottom w:val="single" w:sz="4" w:space="0" w:color="auto"/>
              <w:right w:val="single" w:sz="4" w:space="0" w:color="auto"/>
            </w:tcBorders>
            <w:shd w:val="clear" w:color="auto" w:fill="auto"/>
          </w:tcPr>
          <w:p w14:paraId="59CA0B70" w14:textId="77777777" w:rsidR="001D3879" w:rsidRPr="001D3879" w:rsidRDefault="001D3879" w:rsidP="004679DB">
            <w:pPr>
              <w:keepNext/>
              <w:jc w:val="left"/>
              <w:rPr>
                <w:b/>
                <w:bCs/>
                <w:sz w:val="20"/>
                <w:szCs w:val="20"/>
                <w:lang w:val="es-ES"/>
              </w:rPr>
            </w:pPr>
            <w:bookmarkStart w:id="12" w:name="_Hlk175606311"/>
            <w:r w:rsidRPr="001D3879">
              <w:rPr>
                <w:b/>
                <w:sz w:val="20"/>
                <w:lang w:val="es-ES"/>
              </w:rPr>
              <w:t>3</w:t>
            </w:r>
          </w:p>
        </w:tc>
        <w:tc>
          <w:tcPr>
            <w:tcW w:w="4726" w:type="pct"/>
            <w:gridSpan w:val="3"/>
            <w:tcBorders>
              <w:top w:val="single" w:sz="4" w:space="0" w:color="auto"/>
              <w:left w:val="single" w:sz="4" w:space="0" w:color="auto"/>
              <w:bottom w:val="single" w:sz="4" w:space="0" w:color="auto"/>
              <w:right w:val="single" w:sz="4" w:space="0" w:color="auto"/>
            </w:tcBorders>
            <w:shd w:val="clear" w:color="auto" w:fill="auto"/>
          </w:tcPr>
          <w:p w14:paraId="37259D08" w14:textId="77777777" w:rsidR="001D3879" w:rsidRPr="001D3879" w:rsidRDefault="001D3879" w:rsidP="004679DB">
            <w:pPr>
              <w:pStyle w:val="ListParagraph"/>
              <w:keepNext/>
              <w:ind w:left="34" w:right="33"/>
              <w:jc w:val="left"/>
              <w:rPr>
                <w:sz w:val="20"/>
                <w:szCs w:val="20"/>
              </w:rPr>
            </w:pPr>
            <w:r w:rsidRPr="001D3879">
              <w:rPr>
                <w:b/>
                <w:sz w:val="20"/>
              </w:rPr>
              <w:t>Facilitar la introducción de tecnologías de bajo potencial de calentamiento atmosférico</w:t>
            </w:r>
          </w:p>
        </w:tc>
      </w:tr>
      <w:bookmarkEnd w:id="12"/>
      <w:tr w:rsidR="001D3879" w:rsidRPr="001D3879" w14:paraId="480380A0" w14:textId="77777777" w:rsidTr="0095727E">
        <w:trPr>
          <w:trHeight w:val="131"/>
        </w:trPr>
        <w:tc>
          <w:tcPr>
            <w:tcW w:w="274" w:type="pct"/>
            <w:tcBorders>
              <w:top w:val="single" w:sz="4" w:space="0" w:color="auto"/>
              <w:left w:val="single" w:sz="4" w:space="0" w:color="auto"/>
              <w:bottom w:val="single" w:sz="4" w:space="0" w:color="auto"/>
              <w:right w:val="single" w:sz="4" w:space="0" w:color="auto"/>
            </w:tcBorders>
            <w:shd w:val="clear" w:color="auto" w:fill="auto"/>
          </w:tcPr>
          <w:p w14:paraId="38D9396E" w14:textId="77777777" w:rsidR="001D3879" w:rsidRPr="001D3879" w:rsidRDefault="001D3879" w:rsidP="004679DB">
            <w:pPr>
              <w:keepNext/>
              <w:rPr>
                <w:sz w:val="20"/>
                <w:szCs w:val="20"/>
                <w:lang w:val="es-ES"/>
              </w:rPr>
            </w:pPr>
            <w:r w:rsidRPr="001D3879">
              <w:rPr>
                <w:sz w:val="20"/>
                <w:lang w:val="es-ES"/>
              </w:rPr>
              <w:t>3.1</w:t>
            </w:r>
          </w:p>
        </w:tc>
        <w:tc>
          <w:tcPr>
            <w:tcW w:w="3593" w:type="pct"/>
            <w:tcBorders>
              <w:top w:val="single" w:sz="4" w:space="0" w:color="auto"/>
              <w:left w:val="single" w:sz="4" w:space="0" w:color="auto"/>
              <w:bottom w:val="single" w:sz="4" w:space="0" w:color="auto"/>
              <w:right w:val="single" w:sz="4" w:space="0" w:color="auto"/>
            </w:tcBorders>
            <w:shd w:val="clear" w:color="auto" w:fill="auto"/>
            <w:vAlign w:val="center"/>
          </w:tcPr>
          <w:p w14:paraId="007D0F13" w14:textId="77777777" w:rsidR="001D3879" w:rsidRPr="001D3879" w:rsidRDefault="001D3879" w:rsidP="004679DB">
            <w:pPr>
              <w:keepNext/>
              <w:ind w:right="33"/>
              <w:jc w:val="left"/>
              <w:rPr>
                <w:sz w:val="20"/>
                <w:szCs w:val="20"/>
                <w:lang w:val="es-ES"/>
              </w:rPr>
            </w:pPr>
            <w:bookmarkStart w:id="13" w:name="_Hlk175606333"/>
            <w:r w:rsidRPr="001D3879">
              <w:rPr>
                <w:sz w:val="20"/>
                <w:lang w:val="es-ES"/>
              </w:rPr>
              <w:t xml:space="preserve">Diseñar y ejecutar actividades para sustituir equipos de refrigeración comercial que utilizan R-404A para demostrar la instalación, operación, desempeño y </w:t>
            </w:r>
            <w:r w:rsidRPr="001D3879">
              <w:rPr>
                <w:color w:val="000000"/>
                <w:sz w:val="20"/>
                <w:lang w:val="es-ES"/>
              </w:rPr>
              <w:t>capacitación para el servicio y mantenimiento de dos aparatos monobloque</w:t>
            </w:r>
            <w:r w:rsidRPr="001D3879">
              <w:rPr>
                <w:rStyle w:val="FootnoteReference"/>
                <w:lang w:val="es-ES"/>
              </w:rPr>
              <w:footnoteReference w:id="4"/>
            </w:r>
            <w:r w:rsidRPr="001D3879">
              <w:rPr>
                <w:sz w:val="20"/>
                <w:lang w:val="es-ES"/>
              </w:rPr>
              <w:t xml:space="preserve"> de refrigeración comercial</w:t>
            </w:r>
            <w:r w:rsidRPr="001D3879">
              <w:rPr>
                <w:color w:val="000000"/>
                <w:sz w:val="20"/>
                <w:lang w:val="es-ES"/>
              </w:rPr>
              <w:t xml:space="preserve"> que utilizan R-290 con una capacidad de menos de 20 kW, incluida la divulgación de información sobre los resultados del proyecto  </w:t>
            </w:r>
            <w:bookmarkEnd w:id="13"/>
          </w:p>
        </w:tc>
        <w:tc>
          <w:tcPr>
            <w:tcW w:w="520" w:type="pct"/>
            <w:tcBorders>
              <w:top w:val="single" w:sz="4" w:space="0" w:color="auto"/>
              <w:left w:val="single" w:sz="4" w:space="0" w:color="auto"/>
              <w:bottom w:val="single" w:sz="4" w:space="0" w:color="auto"/>
              <w:right w:val="single" w:sz="4" w:space="0" w:color="auto"/>
            </w:tcBorders>
            <w:shd w:val="clear" w:color="auto" w:fill="auto"/>
          </w:tcPr>
          <w:p w14:paraId="58B804C6" w14:textId="77777777" w:rsidR="001D3879" w:rsidRPr="001D3879" w:rsidRDefault="001D3879" w:rsidP="004679DB">
            <w:pPr>
              <w:pStyle w:val="ListParagraph"/>
              <w:keepNext/>
              <w:ind w:left="0" w:right="33" w:hanging="46"/>
              <w:jc w:val="right"/>
              <w:rPr>
                <w:sz w:val="20"/>
                <w:szCs w:val="20"/>
              </w:rPr>
            </w:pPr>
            <w:r w:rsidRPr="001D3879">
              <w:rPr>
                <w:sz w:val="20"/>
              </w:rPr>
              <w:t>0</w:t>
            </w:r>
          </w:p>
        </w:tc>
        <w:tc>
          <w:tcPr>
            <w:tcW w:w="613" w:type="pct"/>
            <w:tcBorders>
              <w:top w:val="single" w:sz="4" w:space="0" w:color="auto"/>
              <w:left w:val="single" w:sz="4" w:space="0" w:color="auto"/>
              <w:bottom w:val="single" w:sz="4" w:space="0" w:color="auto"/>
              <w:right w:val="single" w:sz="4" w:space="0" w:color="auto"/>
            </w:tcBorders>
            <w:shd w:val="clear" w:color="auto" w:fill="auto"/>
          </w:tcPr>
          <w:p w14:paraId="269BF49A" w14:textId="77777777" w:rsidR="001D3879" w:rsidRPr="001D3879" w:rsidRDefault="001D3879" w:rsidP="004679DB">
            <w:pPr>
              <w:pStyle w:val="ListParagraph"/>
              <w:keepNext/>
              <w:ind w:left="175" w:right="33"/>
              <w:jc w:val="right"/>
              <w:rPr>
                <w:sz w:val="20"/>
                <w:szCs w:val="20"/>
              </w:rPr>
            </w:pPr>
            <w:r w:rsidRPr="001D3879">
              <w:rPr>
                <w:sz w:val="20"/>
              </w:rPr>
              <w:t>80.000</w:t>
            </w:r>
          </w:p>
        </w:tc>
      </w:tr>
      <w:tr w:rsidR="001D3879" w:rsidRPr="001D3879" w14:paraId="03DDAE84" w14:textId="77777777" w:rsidTr="0095727E">
        <w:trPr>
          <w:trHeight w:val="131"/>
        </w:trPr>
        <w:tc>
          <w:tcPr>
            <w:tcW w:w="274" w:type="pct"/>
            <w:tcBorders>
              <w:top w:val="single" w:sz="4" w:space="0" w:color="auto"/>
              <w:left w:val="single" w:sz="4" w:space="0" w:color="auto"/>
              <w:bottom w:val="single" w:sz="4" w:space="0" w:color="auto"/>
              <w:right w:val="single" w:sz="4" w:space="0" w:color="auto"/>
            </w:tcBorders>
            <w:shd w:val="clear" w:color="auto" w:fill="auto"/>
          </w:tcPr>
          <w:p w14:paraId="496A5B4F" w14:textId="77777777" w:rsidR="001D3879" w:rsidRPr="001D3879" w:rsidRDefault="001D3879" w:rsidP="004679DB">
            <w:pPr>
              <w:rPr>
                <w:sz w:val="20"/>
                <w:szCs w:val="20"/>
                <w:lang w:val="es-ES"/>
              </w:rPr>
            </w:pPr>
            <w:r w:rsidRPr="001D3879">
              <w:rPr>
                <w:sz w:val="20"/>
                <w:lang w:val="es-ES"/>
              </w:rPr>
              <w:t>3.2</w:t>
            </w:r>
          </w:p>
        </w:tc>
        <w:tc>
          <w:tcPr>
            <w:tcW w:w="3593" w:type="pct"/>
            <w:tcBorders>
              <w:top w:val="single" w:sz="4" w:space="0" w:color="auto"/>
              <w:left w:val="single" w:sz="4" w:space="0" w:color="auto"/>
              <w:bottom w:val="single" w:sz="4" w:space="0" w:color="auto"/>
              <w:right w:val="single" w:sz="4" w:space="0" w:color="auto"/>
            </w:tcBorders>
            <w:shd w:val="clear" w:color="auto" w:fill="auto"/>
            <w:vAlign w:val="center"/>
          </w:tcPr>
          <w:p w14:paraId="103DAFBB" w14:textId="77777777" w:rsidR="001D3879" w:rsidRPr="001D3879" w:rsidRDefault="001D3879" w:rsidP="004679DB">
            <w:pPr>
              <w:ind w:right="33"/>
              <w:jc w:val="left"/>
              <w:rPr>
                <w:color w:val="000000"/>
                <w:sz w:val="20"/>
                <w:szCs w:val="20"/>
                <w:lang w:val="es-ES"/>
              </w:rPr>
            </w:pPr>
            <w:r w:rsidRPr="001D3879">
              <w:rPr>
                <w:color w:val="000000" w:themeColor="text1"/>
                <w:sz w:val="20"/>
                <w:lang w:val="es-ES"/>
              </w:rPr>
              <w:t>Rehabilitar las salas de capacitación de tres escuelas de formación profesional donde se manipularán refrigerantes inflamables, mediante la contratación de un experto para que realice inspecciones, lleve a cabo una evaluación y formule recomendaciones; y equipar</w:t>
            </w:r>
            <w:r w:rsidRPr="001D3879">
              <w:rPr>
                <w:rStyle w:val="FootnoteReference"/>
                <w:rFonts w:eastAsia="Calibri"/>
                <w:color w:val="000000" w:themeColor="text1"/>
                <w:sz w:val="20"/>
                <w:szCs w:val="20"/>
                <w:lang w:val="es-ES"/>
              </w:rPr>
              <w:footnoteReference w:id="5"/>
            </w:r>
            <w:r w:rsidRPr="001D3879">
              <w:rPr>
                <w:color w:val="000000" w:themeColor="text1"/>
                <w:sz w:val="20"/>
                <w:lang w:val="es-ES"/>
              </w:rPr>
              <w:t xml:space="preserve"> las salas adecuadamente</w:t>
            </w:r>
          </w:p>
        </w:tc>
        <w:tc>
          <w:tcPr>
            <w:tcW w:w="520" w:type="pct"/>
            <w:tcBorders>
              <w:top w:val="single" w:sz="4" w:space="0" w:color="auto"/>
              <w:left w:val="single" w:sz="4" w:space="0" w:color="auto"/>
              <w:bottom w:val="single" w:sz="4" w:space="0" w:color="auto"/>
              <w:right w:val="single" w:sz="4" w:space="0" w:color="auto"/>
            </w:tcBorders>
            <w:shd w:val="clear" w:color="auto" w:fill="auto"/>
          </w:tcPr>
          <w:p w14:paraId="298B5E18" w14:textId="77777777" w:rsidR="001D3879" w:rsidRPr="001D3879" w:rsidRDefault="001D3879" w:rsidP="004679DB">
            <w:pPr>
              <w:pStyle w:val="ListParagraph"/>
              <w:keepNext/>
              <w:ind w:left="31" w:right="33"/>
              <w:jc w:val="right"/>
              <w:rPr>
                <w:sz w:val="20"/>
                <w:szCs w:val="20"/>
              </w:rPr>
            </w:pPr>
            <w:r w:rsidRPr="001D3879">
              <w:rPr>
                <w:sz w:val="20"/>
              </w:rPr>
              <w:t>0</w:t>
            </w:r>
          </w:p>
        </w:tc>
        <w:tc>
          <w:tcPr>
            <w:tcW w:w="613" w:type="pct"/>
            <w:tcBorders>
              <w:top w:val="single" w:sz="4" w:space="0" w:color="auto"/>
              <w:left w:val="single" w:sz="4" w:space="0" w:color="auto"/>
              <w:bottom w:val="single" w:sz="4" w:space="0" w:color="auto"/>
              <w:right w:val="single" w:sz="4" w:space="0" w:color="auto"/>
            </w:tcBorders>
            <w:shd w:val="clear" w:color="auto" w:fill="auto"/>
          </w:tcPr>
          <w:p w14:paraId="62A58B4B" w14:textId="77777777" w:rsidR="001D3879" w:rsidRPr="001D3879" w:rsidRDefault="001D3879" w:rsidP="004679DB">
            <w:pPr>
              <w:pStyle w:val="ListParagraph"/>
              <w:keepNext/>
              <w:ind w:left="-108" w:right="33"/>
              <w:jc w:val="right"/>
              <w:rPr>
                <w:sz w:val="20"/>
                <w:szCs w:val="20"/>
              </w:rPr>
            </w:pPr>
            <w:r w:rsidRPr="001D3879">
              <w:rPr>
                <w:sz w:val="20"/>
              </w:rPr>
              <w:t>60.000</w:t>
            </w:r>
          </w:p>
        </w:tc>
      </w:tr>
      <w:tr w:rsidR="001D3879" w:rsidRPr="001D3879" w14:paraId="3E30F2F4" w14:textId="77777777" w:rsidTr="0095727E">
        <w:trPr>
          <w:trHeight w:val="131"/>
        </w:trPr>
        <w:tc>
          <w:tcPr>
            <w:tcW w:w="3867" w:type="pct"/>
            <w:gridSpan w:val="2"/>
            <w:tcBorders>
              <w:top w:val="single" w:sz="4" w:space="0" w:color="auto"/>
              <w:left w:val="single" w:sz="4" w:space="0" w:color="auto"/>
              <w:bottom w:val="single" w:sz="4" w:space="0" w:color="auto"/>
              <w:right w:val="single" w:sz="4" w:space="0" w:color="auto"/>
            </w:tcBorders>
            <w:shd w:val="clear" w:color="auto" w:fill="auto"/>
          </w:tcPr>
          <w:p w14:paraId="6A7CB180" w14:textId="77777777" w:rsidR="001D3879" w:rsidRPr="001D3879" w:rsidRDefault="001D3879" w:rsidP="004679DB">
            <w:pPr>
              <w:ind w:right="33"/>
              <w:jc w:val="right"/>
              <w:rPr>
                <w:color w:val="000000" w:themeColor="text1"/>
                <w:sz w:val="20"/>
                <w:szCs w:val="20"/>
                <w:lang w:val="es-ES"/>
              </w:rPr>
            </w:pPr>
            <w:r w:rsidRPr="001D3879">
              <w:rPr>
                <w:i/>
                <w:sz w:val="20"/>
                <w:lang w:val="es-ES"/>
              </w:rPr>
              <w:t>Subtotal del componente 3</w:t>
            </w:r>
          </w:p>
        </w:tc>
        <w:tc>
          <w:tcPr>
            <w:tcW w:w="520" w:type="pct"/>
            <w:tcBorders>
              <w:top w:val="single" w:sz="4" w:space="0" w:color="auto"/>
              <w:left w:val="single" w:sz="4" w:space="0" w:color="auto"/>
              <w:bottom w:val="single" w:sz="4" w:space="0" w:color="auto"/>
              <w:right w:val="single" w:sz="4" w:space="0" w:color="auto"/>
            </w:tcBorders>
            <w:shd w:val="clear" w:color="auto" w:fill="auto"/>
          </w:tcPr>
          <w:p w14:paraId="4CB27A81" w14:textId="77777777" w:rsidR="001D3879" w:rsidRPr="001D3879" w:rsidRDefault="001D3879" w:rsidP="004679DB">
            <w:pPr>
              <w:pStyle w:val="ListParagraph"/>
              <w:keepNext/>
              <w:ind w:left="31" w:right="33"/>
              <w:jc w:val="right"/>
              <w:rPr>
                <w:i/>
                <w:iCs/>
                <w:sz w:val="20"/>
                <w:szCs w:val="20"/>
              </w:rPr>
            </w:pPr>
            <w:r w:rsidRPr="001D3879">
              <w:rPr>
                <w:i/>
                <w:sz w:val="20"/>
              </w:rPr>
              <w:t>0</w:t>
            </w:r>
          </w:p>
        </w:tc>
        <w:tc>
          <w:tcPr>
            <w:tcW w:w="613" w:type="pct"/>
            <w:tcBorders>
              <w:top w:val="single" w:sz="4" w:space="0" w:color="auto"/>
              <w:left w:val="single" w:sz="4" w:space="0" w:color="auto"/>
              <w:bottom w:val="single" w:sz="4" w:space="0" w:color="auto"/>
              <w:right w:val="single" w:sz="4" w:space="0" w:color="auto"/>
            </w:tcBorders>
            <w:shd w:val="clear" w:color="auto" w:fill="auto"/>
          </w:tcPr>
          <w:p w14:paraId="76127C21" w14:textId="77777777" w:rsidR="001D3879" w:rsidRPr="001D3879" w:rsidRDefault="001D3879" w:rsidP="004679DB">
            <w:pPr>
              <w:pStyle w:val="ListParagraph"/>
              <w:keepNext/>
              <w:ind w:left="-108" w:right="33"/>
              <w:jc w:val="right"/>
              <w:rPr>
                <w:sz w:val="20"/>
                <w:szCs w:val="20"/>
              </w:rPr>
            </w:pPr>
            <w:r w:rsidRPr="001D3879">
              <w:rPr>
                <w:i/>
                <w:sz w:val="20"/>
              </w:rPr>
              <w:t>140.000</w:t>
            </w:r>
          </w:p>
        </w:tc>
      </w:tr>
      <w:tr w:rsidR="001D3879" w:rsidRPr="001D3879" w14:paraId="3447AA8E" w14:textId="77777777" w:rsidTr="0095727E">
        <w:tc>
          <w:tcPr>
            <w:tcW w:w="3867" w:type="pct"/>
            <w:gridSpan w:val="2"/>
            <w:tcBorders>
              <w:top w:val="single" w:sz="4" w:space="0" w:color="auto"/>
              <w:left w:val="single" w:sz="4" w:space="0" w:color="auto"/>
              <w:bottom w:val="single" w:sz="4" w:space="0" w:color="auto"/>
              <w:right w:val="single" w:sz="4" w:space="0" w:color="auto"/>
            </w:tcBorders>
            <w:shd w:val="clear" w:color="auto" w:fill="auto"/>
          </w:tcPr>
          <w:p w14:paraId="76E542F2" w14:textId="77777777" w:rsidR="001D3879" w:rsidRPr="001D3879" w:rsidRDefault="001D3879" w:rsidP="004679DB">
            <w:pPr>
              <w:ind w:right="33"/>
              <w:jc w:val="left"/>
              <w:rPr>
                <w:sz w:val="20"/>
                <w:szCs w:val="20"/>
                <w:lang w:val="es-ES"/>
              </w:rPr>
            </w:pPr>
            <w:proofErr w:type="gramStart"/>
            <w:r w:rsidRPr="001D3879">
              <w:rPr>
                <w:b/>
                <w:sz w:val="20"/>
                <w:lang w:val="es-ES"/>
              </w:rPr>
              <w:t>Total</w:t>
            </w:r>
            <w:proofErr w:type="gramEnd"/>
            <w:r w:rsidRPr="001D3879">
              <w:rPr>
                <w:b/>
                <w:sz w:val="20"/>
                <w:lang w:val="es-ES"/>
              </w:rPr>
              <w:t xml:space="preserve"> de actividades en el sector de servicio y mantenimiento</w:t>
            </w:r>
          </w:p>
        </w:tc>
        <w:tc>
          <w:tcPr>
            <w:tcW w:w="520" w:type="pct"/>
            <w:tcBorders>
              <w:top w:val="single" w:sz="4" w:space="0" w:color="auto"/>
              <w:left w:val="single" w:sz="4" w:space="0" w:color="auto"/>
              <w:bottom w:val="single" w:sz="4" w:space="0" w:color="auto"/>
              <w:right w:val="single" w:sz="4" w:space="0" w:color="auto"/>
            </w:tcBorders>
            <w:shd w:val="clear" w:color="auto" w:fill="auto"/>
          </w:tcPr>
          <w:p w14:paraId="5446229E" w14:textId="77777777" w:rsidR="001D3879" w:rsidRPr="001D3879" w:rsidRDefault="001D3879" w:rsidP="004679DB">
            <w:pPr>
              <w:ind w:right="33"/>
              <w:jc w:val="right"/>
              <w:rPr>
                <w:b/>
                <w:bCs/>
                <w:sz w:val="20"/>
                <w:szCs w:val="20"/>
                <w:lang w:val="es-ES"/>
              </w:rPr>
            </w:pPr>
            <w:r w:rsidRPr="001D3879">
              <w:rPr>
                <w:b/>
                <w:sz w:val="20"/>
                <w:lang w:val="es-ES"/>
              </w:rPr>
              <w:t>200.000</w:t>
            </w:r>
          </w:p>
        </w:tc>
        <w:tc>
          <w:tcPr>
            <w:tcW w:w="613" w:type="pct"/>
            <w:tcBorders>
              <w:top w:val="single" w:sz="4" w:space="0" w:color="auto"/>
              <w:left w:val="single" w:sz="4" w:space="0" w:color="auto"/>
              <w:bottom w:val="single" w:sz="4" w:space="0" w:color="auto"/>
              <w:right w:val="single" w:sz="4" w:space="0" w:color="auto"/>
            </w:tcBorders>
            <w:shd w:val="clear" w:color="auto" w:fill="auto"/>
          </w:tcPr>
          <w:p w14:paraId="21AAE609" w14:textId="77777777" w:rsidR="001D3879" w:rsidRPr="001D3879" w:rsidRDefault="001D3879" w:rsidP="004679DB">
            <w:pPr>
              <w:ind w:right="33"/>
              <w:jc w:val="right"/>
              <w:rPr>
                <w:b/>
                <w:bCs/>
                <w:sz w:val="20"/>
                <w:szCs w:val="20"/>
                <w:lang w:val="es-ES"/>
              </w:rPr>
            </w:pPr>
            <w:r w:rsidRPr="001D3879">
              <w:rPr>
                <w:b/>
                <w:sz w:val="20"/>
                <w:lang w:val="es-ES"/>
              </w:rPr>
              <w:t>140.000</w:t>
            </w:r>
          </w:p>
        </w:tc>
      </w:tr>
      <w:tr w:rsidR="001D3879" w:rsidRPr="001D3879" w14:paraId="33FE007E" w14:textId="77777777" w:rsidTr="0095727E">
        <w:tc>
          <w:tcPr>
            <w:tcW w:w="3867" w:type="pct"/>
            <w:gridSpan w:val="2"/>
            <w:tcBorders>
              <w:top w:val="single" w:sz="4" w:space="0" w:color="auto"/>
              <w:left w:val="single" w:sz="4" w:space="0" w:color="auto"/>
              <w:bottom w:val="single" w:sz="4" w:space="0" w:color="auto"/>
              <w:right w:val="single" w:sz="4" w:space="0" w:color="auto"/>
            </w:tcBorders>
            <w:shd w:val="clear" w:color="auto" w:fill="auto"/>
          </w:tcPr>
          <w:p w14:paraId="3C66E7C5" w14:textId="77777777" w:rsidR="001D3879" w:rsidRPr="001D3879" w:rsidRDefault="001D3879" w:rsidP="004679DB">
            <w:pPr>
              <w:ind w:right="33"/>
              <w:jc w:val="left"/>
              <w:rPr>
                <w:sz w:val="20"/>
                <w:szCs w:val="20"/>
                <w:lang w:val="es-ES"/>
              </w:rPr>
            </w:pPr>
            <w:r w:rsidRPr="001D3879">
              <w:rPr>
                <w:sz w:val="20"/>
                <w:lang w:val="es-ES"/>
              </w:rPr>
              <w:t>Coordinación, supervisión y evaluación</w:t>
            </w:r>
          </w:p>
        </w:tc>
        <w:tc>
          <w:tcPr>
            <w:tcW w:w="520" w:type="pct"/>
            <w:tcBorders>
              <w:top w:val="single" w:sz="4" w:space="0" w:color="auto"/>
              <w:left w:val="single" w:sz="4" w:space="0" w:color="auto"/>
              <w:bottom w:val="single" w:sz="4" w:space="0" w:color="auto"/>
              <w:right w:val="single" w:sz="4" w:space="0" w:color="auto"/>
            </w:tcBorders>
            <w:shd w:val="clear" w:color="auto" w:fill="auto"/>
          </w:tcPr>
          <w:p w14:paraId="52D656C5" w14:textId="77777777" w:rsidR="001D3879" w:rsidRPr="001D3879" w:rsidRDefault="001D3879" w:rsidP="004679DB">
            <w:pPr>
              <w:ind w:right="33"/>
              <w:jc w:val="right"/>
              <w:rPr>
                <w:sz w:val="20"/>
                <w:szCs w:val="20"/>
                <w:lang w:val="es-ES"/>
              </w:rPr>
            </w:pPr>
            <w:r w:rsidRPr="001D3879">
              <w:rPr>
                <w:sz w:val="20"/>
                <w:lang w:val="es-ES"/>
              </w:rPr>
              <w:t>20.000</w:t>
            </w:r>
          </w:p>
        </w:tc>
        <w:tc>
          <w:tcPr>
            <w:tcW w:w="613" w:type="pct"/>
            <w:tcBorders>
              <w:top w:val="single" w:sz="4" w:space="0" w:color="auto"/>
              <w:left w:val="single" w:sz="4" w:space="0" w:color="auto"/>
              <w:bottom w:val="single" w:sz="4" w:space="0" w:color="auto"/>
              <w:right w:val="single" w:sz="4" w:space="0" w:color="auto"/>
            </w:tcBorders>
            <w:shd w:val="clear" w:color="auto" w:fill="auto"/>
          </w:tcPr>
          <w:p w14:paraId="03CB941E" w14:textId="77777777" w:rsidR="001D3879" w:rsidRPr="001D3879" w:rsidRDefault="001D3879" w:rsidP="004679DB">
            <w:pPr>
              <w:ind w:right="33"/>
              <w:jc w:val="right"/>
              <w:rPr>
                <w:sz w:val="20"/>
                <w:szCs w:val="20"/>
                <w:lang w:val="es-ES"/>
              </w:rPr>
            </w:pPr>
            <w:r w:rsidRPr="001D3879">
              <w:rPr>
                <w:sz w:val="20"/>
                <w:lang w:val="es-ES"/>
              </w:rPr>
              <w:t>0</w:t>
            </w:r>
          </w:p>
        </w:tc>
      </w:tr>
      <w:tr w:rsidR="001D3879" w:rsidRPr="001D3879" w14:paraId="3B9CA5F6" w14:textId="77777777" w:rsidTr="0095727E">
        <w:tc>
          <w:tcPr>
            <w:tcW w:w="3867" w:type="pct"/>
            <w:gridSpan w:val="2"/>
            <w:tcBorders>
              <w:top w:val="single" w:sz="4" w:space="0" w:color="auto"/>
              <w:left w:val="single" w:sz="4" w:space="0" w:color="auto"/>
              <w:bottom w:val="single" w:sz="4" w:space="0" w:color="auto"/>
              <w:right w:val="single" w:sz="4" w:space="0" w:color="auto"/>
            </w:tcBorders>
            <w:shd w:val="clear" w:color="auto" w:fill="auto"/>
          </w:tcPr>
          <w:p w14:paraId="3265A117" w14:textId="77777777" w:rsidR="001D3879" w:rsidRPr="001D3879" w:rsidRDefault="001D3879" w:rsidP="004679DB">
            <w:pPr>
              <w:ind w:right="33"/>
              <w:jc w:val="left"/>
              <w:rPr>
                <w:b/>
                <w:bCs/>
                <w:sz w:val="20"/>
                <w:szCs w:val="20"/>
                <w:lang w:val="es-ES"/>
              </w:rPr>
            </w:pPr>
            <w:r w:rsidRPr="001D3879">
              <w:rPr>
                <w:b/>
                <w:sz w:val="20"/>
                <w:lang w:val="es-ES"/>
              </w:rPr>
              <w:t>Costos de KIP por organismo</w:t>
            </w:r>
          </w:p>
        </w:tc>
        <w:tc>
          <w:tcPr>
            <w:tcW w:w="520" w:type="pct"/>
            <w:tcBorders>
              <w:top w:val="single" w:sz="4" w:space="0" w:color="auto"/>
              <w:left w:val="single" w:sz="4" w:space="0" w:color="auto"/>
              <w:bottom w:val="single" w:sz="4" w:space="0" w:color="auto"/>
              <w:right w:val="single" w:sz="4" w:space="0" w:color="auto"/>
            </w:tcBorders>
            <w:shd w:val="clear" w:color="auto" w:fill="auto"/>
          </w:tcPr>
          <w:p w14:paraId="7FE1B57C" w14:textId="77777777" w:rsidR="001D3879" w:rsidRPr="001D3879" w:rsidRDefault="001D3879" w:rsidP="004679DB">
            <w:pPr>
              <w:ind w:right="33"/>
              <w:jc w:val="right"/>
              <w:rPr>
                <w:b/>
                <w:bCs/>
                <w:sz w:val="20"/>
                <w:szCs w:val="20"/>
                <w:lang w:val="es-ES"/>
              </w:rPr>
            </w:pPr>
            <w:r w:rsidRPr="001D3879">
              <w:rPr>
                <w:b/>
                <w:sz w:val="20"/>
                <w:lang w:val="es-ES"/>
              </w:rPr>
              <w:t>220.000</w:t>
            </w:r>
          </w:p>
        </w:tc>
        <w:tc>
          <w:tcPr>
            <w:tcW w:w="613" w:type="pct"/>
            <w:tcBorders>
              <w:top w:val="single" w:sz="4" w:space="0" w:color="auto"/>
              <w:left w:val="single" w:sz="4" w:space="0" w:color="auto"/>
              <w:bottom w:val="single" w:sz="4" w:space="0" w:color="auto"/>
              <w:right w:val="single" w:sz="4" w:space="0" w:color="auto"/>
            </w:tcBorders>
            <w:shd w:val="clear" w:color="auto" w:fill="auto"/>
          </w:tcPr>
          <w:p w14:paraId="10FC56DA" w14:textId="77777777" w:rsidR="001D3879" w:rsidRPr="001D3879" w:rsidRDefault="001D3879" w:rsidP="004679DB">
            <w:pPr>
              <w:ind w:left="-108" w:right="33"/>
              <w:jc w:val="right"/>
              <w:rPr>
                <w:b/>
                <w:bCs/>
                <w:sz w:val="20"/>
                <w:szCs w:val="20"/>
                <w:lang w:val="es-ES"/>
              </w:rPr>
            </w:pPr>
            <w:r w:rsidRPr="001D3879">
              <w:rPr>
                <w:b/>
                <w:sz w:val="20"/>
                <w:lang w:val="es-ES"/>
              </w:rPr>
              <w:t>140.000</w:t>
            </w:r>
          </w:p>
        </w:tc>
      </w:tr>
      <w:tr w:rsidR="001D3879" w:rsidRPr="001D3879" w14:paraId="255D841B" w14:textId="77777777" w:rsidTr="0095727E">
        <w:tc>
          <w:tcPr>
            <w:tcW w:w="3867" w:type="pct"/>
            <w:gridSpan w:val="2"/>
            <w:tcBorders>
              <w:top w:val="single" w:sz="4" w:space="0" w:color="auto"/>
              <w:left w:val="single" w:sz="4" w:space="0" w:color="auto"/>
              <w:bottom w:val="single" w:sz="4" w:space="0" w:color="auto"/>
              <w:right w:val="single" w:sz="4" w:space="0" w:color="auto"/>
            </w:tcBorders>
            <w:shd w:val="clear" w:color="auto" w:fill="auto"/>
          </w:tcPr>
          <w:p w14:paraId="0397B420" w14:textId="77777777" w:rsidR="001D3879" w:rsidRPr="001D3879" w:rsidRDefault="001D3879" w:rsidP="004679DB">
            <w:pPr>
              <w:ind w:right="33"/>
              <w:jc w:val="left"/>
              <w:rPr>
                <w:b/>
                <w:bCs/>
                <w:sz w:val="20"/>
                <w:szCs w:val="20"/>
                <w:lang w:val="es-ES"/>
              </w:rPr>
            </w:pPr>
            <w:r w:rsidRPr="001D3879">
              <w:rPr>
                <w:b/>
                <w:sz w:val="20"/>
                <w:lang w:val="es-ES"/>
              </w:rPr>
              <w:t>Costos totales de KIP</w:t>
            </w:r>
          </w:p>
        </w:tc>
        <w:tc>
          <w:tcPr>
            <w:tcW w:w="1133" w:type="pct"/>
            <w:gridSpan w:val="2"/>
            <w:tcBorders>
              <w:top w:val="single" w:sz="4" w:space="0" w:color="auto"/>
              <w:left w:val="single" w:sz="4" w:space="0" w:color="auto"/>
              <w:bottom w:val="single" w:sz="4" w:space="0" w:color="auto"/>
              <w:right w:val="single" w:sz="4" w:space="0" w:color="auto"/>
            </w:tcBorders>
            <w:shd w:val="clear" w:color="auto" w:fill="auto"/>
          </w:tcPr>
          <w:p w14:paraId="6DE5D65C" w14:textId="77777777" w:rsidR="001D3879" w:rsidRPr="001D3879" w:rsidRDefault="001D3879" w:rsidP="004679DB">
            <w:pPr>
              <w:ind w:left="-108" w:right="33"/>
              <w:jc w:val="center"/>
              <w:rPr>
                <w:b/>
                <w:bCs/>
                <w:sz w:val="20"/>
                <w:szCs w:val="20"/>
                <w:lang w:val="es-ES"/>
              </w:rPr>
            </w:pPr>
            <w:r w:rsidRPr="001D3879">
              <w:rPr>
                <w:b/>
                <w:sz w:val="20"/>
                <w:lang w:val="es-ES"/>
              </w:rPr>
              <w:t>360.000</w:t>
            </w:r>
          </w:p>
        </w:tc>
      </w:tr>
    </w:tbl>
    <w:p w14:paraId="0FA1BCE1" w14:textId="77777777" w:rsidR="001D3879" w:rsidRPr="001D3879" w:rsidRDefault="001D3879" w:rsidP="001D3879">
      <w:pPr>
        <w:rPr>
          <w:lang w:val="es-ES"/>
        </w:rPr>
      </w:pPr>
    </w:p>
    <w:p w14:paraId="4AD7B8A3" w14:textId="77777777" w:rsidR="001D3879" w:rsidRPr="001D3879" w:rsidRDefault="001D3879" w:rsidP="001D3879">
      <w:pPr>
        <w:keepNext/>
        <w:widowControl w:val="0"/>
        <w:spacing w:after="240"/>
        <w:rPr>
          <w:i/>
          <w:iCs/>
          <w:lang w:val="es-ES"/>
        </w:rPr>
      </w:pPr>
      <w:r w:rsidRPr="001D3879">
        <w:rPr>
          <w:i/>
          <w:lang w:val="es-ES"/>
        </w:rPr>
        <w:t>Ejecución, coordinación y supervisión del proyecto</w:t>
      </w:r>
    </w:p>
    <w:p w14:paraId="50D32832" w14:textId="4C5DD0E2" w:rsidR="001D3879" w:rsidRPr="001D3879" w:rsidRDefault="001D3879" w:rsidP="001D3879">
      <w:pPr>
        <w:pStyle w:val="Heading1"/>
        <w:rPr>
          <w:lang w:val="es-ES"/>
        </w:rPr>
      </w:pPr>
      <w:r w:rsidRPr="001D3879">
        <w:rPr>
          <w:lang w:val="es-ES"/>
        </w:rPr>
        <w:t>La Dependencia Nacional del Ozono y el PNUMA supervisarán las actividades, informarán sobre los progresos logrados y trabajarán con las partes interesadas para la eliminación de los HFC. El costo de esas actividades para el PNUMA asciende a 20.000 $EUA, que incluye consultores de proyectos (10.000</w:t>
      </w:r>
      <w:r w:rsidR="00F34C37">
        <w:rPr>
          <w:lang w:val="es-ES"/>
        </w:rPr>
        <w:t> </w:t>
      </w:r>
      <w:r w:rsidRPr="001D3879">
        <w:rPr>
          <w:lang w:val="es-ES"/>
        </w:rPr>
        <w:t>$EUA), viajes nacionales (4.000 $EUA), costos de reuniones (4.000 $EUA) y gastos varios (2.000</w:t>
      </w:r>
      <w:r w:rsidR="00F34C37">
        <w:rPr>
          <w:lang w:val="es-ES"/>
        </w:rPr>
        <w:t> </w:t>
      </w:r>
      <w:r w:rsidRPr="001D3879">
        <w:rPr>
          <w:lang w:val="es-ES"/>
        </w:rPr>
        <w:t>$EUA).</w:t>
      </w:r>
    </w:p>
    <w:p w14:paraId="4FB9DDFB" w14:textId="77777777" w:rsidR="001D3879" w:rsidRPr="001D3879" w:rsidRDefault="001D3879" w:rsidP="001D3879">
      <w:pPr>
        <w:keepNext/>
        <w:widowControl w:val="0"/>
        <w:spacing w:after="240"/>
        <w:rPr>
          <w:i/>
          <w:lang w:val="es-ES"/>
        </w:rPr>
      </w:pPr>
      <w:r w:rsidRPr="001D3879">
        <w:rPr>
          <w:i/>
          <w:lang w:val="es-ES"/>
        </w:rPr>
        <w:t>Aplicación de políticas de género</w:t>
      </w:r>
    </w:p>
    <w:p w14:paraId="2885BB87" w14:textId="77777777" w:rsidR="001D3879" w:rsidRPr="001D3879" w:rsidRDefault="001D3879" w:rsidP="001D3879">
      <w:pPr>
        <w:pStyle w:val="Heading1"/>
        <w:rPr>
          <w:lang w:val="es-ES"/>
        </w:rPr>
      </w:pPr>
      <w:r w:rsidRPr="001D3879">
        <w:rPr>
          <w:lang w:val="es-ES"/>
        </w:rPr>
        <w:t>De conformidad con las decisiones 84/92 d), 90/48 c) y 92/40 b), la etapa I del KIP tendrá en cuenta la igualdad de género y el empoderamiento de las mujeres en todos los aspectos de la ejecución, promoverá una participación equilibrada en función del género en las actividades de capacitación y creación de capacidad y establecerá vínculos con los organismos gubernamentales sobre la incorporación de la perspectiva de género. Apoyándose en los recursos del proyecto de fortalecimiento institucional y del PGEH, la Dependencia Nacional del Ozono llevará a cabo sinérgicamente una evaluación para determinar por qué las mujeres no están suficientemente representadas en el sector de servicio y mantenimiento y elaborará un plan de acción de género para el servicio y mantenimiento de equipos de refrigeración y aire acondicionado y equipos de aire acondicionado para vehículos. El PNUMA confirmó que el Gobierno de Benin informará sobre todos los indicadores</w:t>
      </w:r>
      <w:r w:rsidRPr="001D3879">
        <w:rPr>
          <w:rStyle w:val="FootnoteReference"/>
          <w:lang w:val="es-ES"/>
        </w:rPr>
        <w:footnoteReference w:id="6"/>
      </w:r>
      <w:r w:rsidRPr="001D3879">
        <w:rPr>
          <w:lang w:val="es-ES"/>
        </w:rPr>
        <w:t xml:space="preserve"> obligatorios de incorporación de la perspectiva de género del Fondo Multilateral en los informes sobre la marcha de las actividades y las solicitudes de tramos de KIP, incluidos, entre otras cosas, el número de mujeres y hombres empleados en el proyecto, el progreso de las actividades de incorporación de la perspectiva de género, los datos cuantitativos desglosados por sexo para las actividades ejecutadas, recursos de conocimiento producidos con un enfoque de género, campañas de sensibilización específicas para motivar a las mujeres a estudiar en el campo</w:t>
      </w:r>
      <w:bookmarkStart w:id="14" w:name="_Hlk164589443"/>
      <w:r w:rsidRPr="001D3879">
        <w:rPr>
          <w:lang w:val="es-ES"/>
        </w:rPr>
        <w:t xml:space="preserve"> </w:t>
      </w:r>
      <w:bookmarkEnd w:id="14"/>
      <w:r w:rsidRPr="001D3879">
        <w:rPr>
          <w:lang w:val="es-ES"/>
        </w:rPr>
        <w:t>de la refrigeración y el aire acondicionado y talleres de capacitación relacionados con el género con las principales partes interesadas.</w:t>
      </w:r>
    </w:p>
    <w:p w14:paraId="2D77FF9D" w14:textId="77777777" w:rsidR="001D3879" w:rsidRPr="001D3879" w:rsidRDefault="001D3879" w:rsidP="001D3879">
      <w:pPr>
        <w:keepNext/>
        <w:widowControl w:val="0"/>
        <w:suppressAutoHyphens/>
        <w:spacing w:before="240" w:after="240"/>
        <w:rPr>
          <w:i/>
          <w:lang w:val="es-ES"/>
        </w:rPr>
      </w:pPr>
      <w:r w:rsidRPr="001D3879">
        <w:rPr>
          <w:i/>
          <w:lang w:val="es-ES"/>
        </w:rPr>
        <w:t>Coordinación de actividades en el sector de servicio y mantenimiento en el marco de los planes de eliminación de HCFC y reducción de HFC</w:t>
      </w:r>
    </w:p>
    <w:p w14:paraId="6F95EE24" w14:textId="77777777" w:rsidR="001D3879" w:rsidRPr="001D3879" w:rsidRDefault="001D3879" w:rsidP="001D3879">
      <w:pPr>
        <w:pStyle w:val="Heading1"/>
        <w:rPr>
          <w:lang w:val="es-ES"/>
        </w:rPr>
      </w:pPr>
      <w:bookmarkStart w:id="15" w:name="_Hlk164591985"/>
      <w:r w:rsidRPr="001D3879">
        <w:rPr>
          <w:lang w:val="es-ES"/>
        </w:rPr>
        <w:t>El Gobierno de Benin se compromete a armonizar la ejecución de las actividades del PGEH y KIP en la medida de lo posible, observando que el PGEH se ejecutará hasta 2030 y que el PNUMA y la ONUDI serán los organismos de ejecución para ambos proyectos. La posible sinergia entre ellos se equilibrará cuidadosamente, a fin de garantizar la complementariedad y evitar superposiciones y duplicaciones de esfuerzos. Las actividades en el marco de la etapa II del PGEH incluyen, entre otras, componentes robustos para la capacitación de funcionarios de aduanas, la capacitación y certificación de técnicos de refrigeración y aire acondicionado en buenas prácticas de mantenimiento y refrigerantes alternativos, el fortalecimiento de centros de excelencia para apoyar la capacitación y la recuperación y reciclaje de refrigerantes, y la elaboración de normas técnicas para la gestión de refrigerantes inflamables y tóxicos. El KIP se centra en crear un entorno propicio para la adopción de alternativas de bajo potencial de calentamiento atmosférico, lo que incluye la prohibición de las importaciones de equipos que utilizan HFC, la actualización de los talleres de capacitación de aduanas, la actualización del material de capacitación y el diseño de capacitación específica para el subsector de servicio y mantenimiento de equipos de aire acondicionado para vehículos, la demostración de equipos basados en alternativas de bajo potencial de calentamiento atmosférico en refrigeración comercial, y el equipamiento de las salas de capacitación donde se manipularán refrigerantes inflamables.</w:t>
      </w:r>
    </w:p>
    <w:p w14:paraId="65DDDF8D" w14:textId="77777777" w:rsidR="001D3879" w:rsidRPr="001D3879" w:rsidRDefault="001D3879" w:rsidP="001D3879">
      <w:pPr>
        <w:pStyle w:val="Heading1"/>
        <w:rPr>
          <w:lang w:val="es-ES"/>
        </w:rPr>
      </w:pPr>
      <w:r w:rsidRPr="001D3879">
        <w:rPr>
          <w:lang w:val="es-ES"/>
        </w:rPr>
        <w:t xml:space="preserve">La etapa I del KIP se ejecutará en dos tramos. </w:t>
      </w:r>
    </w:p>
    <w:p w14:paraId="0BD60376" w14:textId="77777777" w:rsidR="001D3879" w:rsidRPr="001D3879" w:rsidRDefault="001D3879" w:rsidP="001D3879">
      <w:pPr>
        <w:rPr>
          <w:u w:val="single"/>
          <w:lang w:val="es-ES"/>
        </w:rPr>
      </w:pPr>
      <w:r w:rsidRPr="001D3879">
        <w:rPr>
          <w:u w:val="single"/>
          <w:lang w:val="es-ES"/>
        </w:rPr>
        <w:t>Costo total del proyecto</w:t>
      </w:r>
    </w:p>
    <w:p w14:paraId="2C4F742D" w14:textId="77777777" w:rsidR="001D3879" w:rsidRPr="001D3879" w:rsidRDefault="001D3879" w:rsidP="001D3879">
      <w:pPr>
        <w:rPr>
          <w:u w:val="single"/>
          <w:lang w:val="es-ES"/>
        </w:rPr>
      </w:pPr>
    </w:p>
    <w:p w14:paraId="7F289F8F" w14:textId="77777777" w:rsidR="001D3879" w:rsidRPr="001D3879" w:rsidRDefault="001D3879" w:rsidP="001D3879">
      <w:pPr>
        <w:pStyle w:val="Heading1"/>
        <w:rPr>
          <w:lang w:val="es-ES"/>
        </w:rPr>
      </w:pPr>
      <w:r w:rsidRPr="001D3879">
        <w:rPr>
          <w:lang w:val="es-ES"/>
        </w:rPr>
        <w:lastRenderedPageBreak/>
        <w:t>Se propone un presupuesto para la etapa I de 360.000 $EUA. Los costos de las actividades del sector de servicio y mantenimiento de equipos de refrigeración se han propuesto en consonancia con la decisión 92/37 aplicable a los países de bajo volumen de consumo. Las actividades y costo propuestos para la etapa I del KIP se resumen en el cuadro 9 anterior.</w:t>
      </w:r>
    </w:p>
    <w:bookmarkEnd w:id="15"/>
    <w:p w14:paraId="547E4083" w14:textId="77777777" w:rsidR="001D3879" w:rsidRPr="001D3879" w:rsidRDefault="001D3879" w:rsidP="001D3879">
      <w:pPr>
        <w:keepNext/>
        <w:suppressAutoHyphens/>
        <w:spacing w:after="240"/>
        <w:outlineLvl w:val="0"/>
        <w:rPr>
          <w:u w:val="single"/>
          <w:lang w:val="es-ES"/>
        </w:rPr>
      </w:pPr>
      <w:r w:rsidRPr="001D3879">
        <w:rPr>
          <w:u w:val="single"/>
          <w:lang w:val="es-ES"/>
        </w:rPr>
        <w:t>Ejecución del primer tramo de la etapa I del plan de ejecución de Kigali para los HFC</w:t>
      </w:r>
    </w:p>
    <w:p w14:paraId="0A7DBC55" w14:textId="77777777" w:rsidR="001D3879" w:rsidRPr="001D3879" w:rsidRDefault="001D3879" w:rsidP="001D3879">
      <w:pPr>
        <w:pStyle w:val="Heading1"/>
        <w:rPr>
          <w:lang w:val="es-ES"/>
        </w:rPr>
      </w:pPr>
      <w:r w:rsidRPr="001D3879">
        <w:rPr>
          <w:lang w:val="es-ES"/>
        </w:rPr>
        <w:t xml:space="preserve">El primer tramo de financiación de la etapa I del KIP, por un valor total de 187.500 $EUA, se ejecutará entre enero de 2025 y diciembre de 2027, y constará de las siguientes actividades: </w:t>
      </w:r>
    </w:p>
    <w:p w14:paraId="14AEBB15" w14:textId="77777777" w:rsidR="001D3879" w:rsidRPr="001D3879" w:rsidRDefault="001D3879" w:rsidP="001D3879">
      <w:pPr>
        <w:pStyle w:val="Heading2"/>
        <w:widowControl/>
        <w:numPr>
          <w:ilvl w:val="1"/>
          <w:numId w:val="1"/>
        </w:numPr>
        <w:rPr>
          <w:lang w:val="es-ES"/>
        </w:rPr>
      </w:pPr>
      <w:r w:rsidRPr="001D3879">
        <w:rPr>
          <w:i/>
          <w:color w:val="000000"/>
          <w:lang w:val="es-ES"/>
        </w:rPr>
        <w:t xml:space="preserve">Medidas legales y reglamentarias para apoyar la reducción de los HFC y </w:t>
      </w:r>
      <w:r w:rsidRPr="001D3879">
        <w:rPr>
          <w:i/>
          <w:lang w:val="es-ES"/>
        </w:rPr>
        <w:t>la creación de capacidad de los funcionarios de aduanas y encargados de hacer cumplir la ley:</w:t>
      </w:r>
      <w:r w:rsidRPr="001D3879">
        <w:rPr>
          <w:lang w:val="es-ES"/>
        </w:rPr>
        <w:t xml:space="preserve"> </w:t>
      </w:r>
      <w:r w:rsidRPr="001D3879">
        <w:rPr>
          <w:color w:val="000000"/>
          <w:lang w:val="es-ES"/>
        </w:rPr>
        <w:t xml:space="preserve">Mejorar el sistema de cupos de HFC, incluidos los criterios para la asignación de cupos y la supervisión, y celebrar un </w:t>
      </w:r>
      <w:r w:rsidRPr="001D3879">
        <w:rPr>
          <w:lang w:val="es-ES"/>
        </w:rPr>
        <w:t>taller con importadores sobre</w:t>
      </w:r>
      <w:r w:rsidRPr="001D3879">
        <w:rPr>
          <w:color w:val="000000"/>
          <w:lang w:val="es-ES"/>
        </w:rPr>
        <w:t xml:space="preserve"> la distribución de cupos de HFC; evaluar la posible prohibición de las importaciones de equipos que utilizan HFC en coordinación con las principales partes interesadas del país y </w:t>
      </w:r>
      <w:r w:rsidRPr="001D3879">
        <w:rPr>
          <w:lang w:val="es-ES"/>
        </w:rPr>
        <w:t>con otros países miembros de la UEMOA</w:t>
      </w:r>
      <w:r w:rsidRPr="001D3879">
        <w:rPr>
          <w:color w:val="000000"/>
          <w:lang w:val="es-ES"/>
        </w:rPr>
        <w:t>;</w:t>
      </w:r>
      <w:r w:rsidRPr="001D3879">
        <w:rPr>
          <w:b/>
          <w:color w:val="000000"/>
          <w:lang w:val="es-ES"/>
        </w:rPr>
        <w:t xml:space="preserve"> </w:t>
      </w:r>
      <w:r w:rsidRPr="001D3879">
        <w:rPr>
          <w:color w:val="000000"/>
          <w:lang w:val="es-ES"/>
        </w:rPr>
        <w:t>celebrar</w:t>
      </w:r>
      <w:r w:rsidRPr="001D3879">
        <w:rPr>
          <w:b/>
          <w:color w:val="000000"/>
          <w:lang w:val="es-ES"/>
        </w:rPr>
        <w:t xml:space="preserve"> </w:t>
      </w:r>
      <w:r w:rsidRPr="001D3879">
        <w:rPr>
          <w:lang w:val="es-ES"/>
        </w:rPr>
        <w:t>reuniones de coordinación interinstitucional para llevar a cabo una evaluación del impacto reglamentario de medidas adicionales de control de los HFC, y campañas de información sobre las reglamentaciones adoptadas; actualizar el material de capacitación aduanera y celebrar sesiones de capacitación para un total de 150 funcionarios de aduanas y encargados de hacer cumplir la ley; crear una base de datos de talleres y técnicos de servicio y mantenimiento de equipos de refrigeración y aire acondicionado para mejorar el sistema de presentación de datos sobre los equipos sometidos a mantenimiento, los usos de refrigerantes y los volúmenes de recuperación y reciclaje por taller (PNUMA) (72.500 $EUA);</w:t>
      </w:r>
    </w:p>
    <w:p w14:paraId="0E4BE2EF" w14:textId="77777777" w:rsidR="001D3879" w:rsidRPr="001D3879" w:rsidRDefault="001D3879" w:rsidP="001D3879">
      <w:pPr>
        <w:pStyle w:val="Heading2"/>
        <w:widowControl/>
        <w:numPr>
          <w:ilvl w:val="1"/>
          <w:numId w:val="1"/>
        </w:numPr>
        <w:rPr>
          <w:lang w:val="es-ES"/>
        </w:rPr>
      </w:pPr>
      <w:bookmarkStart w:id="16" w:name="_Hlk175753038"/>
      <w:r w:rsidRPr="001D3879">
        <w:rPr>
          <w:i/>
          <w:color w:val="000000" w:themeColor="text1"/>
          <w:lang w:val="es-ES"/>
        </w:rPr>
        <w:t>Creación de capacidad de instructores y técnicos de mantenimiento de los subsectores de equipos de refrigeración y aire acondicionado y equipos de aire acondicionado para vehículos y sensibilización:</w:t>
      </w:r>
      <w:r w:rsidRPr="001D3879">
        <w:rPr>
          <w:color w:val="000000" w:themeColor="text1"/>
          <w:lang w:val="es-ES"/>
        </w:rPr>
        <w:t xml:space="preserve"> </w:t>
      </w:r>
      <w:bookmarkEnd w:id="16"/>
      <w:r w:rsidRPr="001D3879">
        <w:rPr>
          <w:lang w:val="es-ES"/>
        </w:rPr>
        <w:t>Actualización del material de capacitación sobre buenas prácticas en el subsector de servicio y mantenimiento de equipos de aire acondicionado para vehículos y capacitación de 60 técnicos de servicio de equipos de refrigeración y aire acondicionado y equipos de aire acondicionado para vehículos; y llevar a cabo campañas de sensibilización sobre los HFC y las tecnologías</w:t>
      </w:r>
      <w:r w:rsidRPr="001D3879">
        <w:rPr>
          <w:i/>
          <w:lang w:val="es-ES"/>
        </w:rPr>
        <w:t xml:space="preserve"> </w:t>
      </w:r>
      <w:r w:rsidRPr="001D3879">
        <w:rPr>
          <w:lang w:val="es-ES"/>
        </w:rPr>
        <w:t>de bajo potencial de calentamiento atmosférico destinadas a usuarios finales y mujeres técnicos</w:t>
      </w:r>
      <w:r w:rsidRPr="001D3879">
        <w:rPr>
          <w:i/>
          <w:lang w:val="es-ES"/>
        </w:rPr>
        <w:t xml:space="preserve"> </w:t>
      </w:r>
      <w:r w:rsidRPr="001D3879">
        <w:rPr>
          <w:lang w:val="es-ES"/>
        </w:rPr>
        <w:t xml:space="preserve">(PNUMA) (35.000 $EUA); </w:t>
      </w:r>
    </w:p>
    <w:p w14:paraId="104D972F" w14:textId="77777777" w:rsidR="001D3879" w:rsidRPr="001D3879" w:rsidRDefault="001D3879" w:rsidP="001D3879">
      <w:pPr>
        <w:pStyle w:val="Heading2"/>
        <w:widowControl/>
        <w:numPr>
          <w:ilvl w:val="1"/>
          <w:numId w:val="1"/>
        </w:numPr>
        <w:rPr>
          <w:lang w:val="es-ES"/>
        </w:rPr>
      </w:pPr>
      <w:r w:rsidRPr="001D3879">
        <w:rPr>
          <w:rStyle w:val="mediumtext1"/>
          <w:i/>
          <w:lang w:val="es-ES"/>
        </w:rPr>
        <w:t>Facilitar la introducción de tecnologías de bajo potencial de calentamiento atmosférico:</w:t>
      </w:r>
      <w:r w:rsidRPr="001D3879">
        <w:rPr>
          <w:color w:val="000000" w:themeColor="text1"/>
          <w:lang w:val="es-ES"/>
        </w:rPr>
        <w:t xml:space="preserve"> Diseñar las</w:t>
      </w:r>
      <w:r w:rsidRPr="001D3879">
        <w:rPr>
          <w:color w:val="000000"/>
          <w:lang w:val="es-ES"/>
        </w:rPr>
        <w:t xml:space="preserve"> actividades para demostrar la instalación, operación, desempeño </w:t>
      </w:r>
      <w:r w:rsidRPr="001D3879">
        <w:rPr>
          <w:lang w:val="es-ES"/>
        </w:rPr>
        <w:t xml:space="preserve">y </w:t>
      </w:r>
      <w:r w:rsidRPr="001D3879">
        <w:rPr>
          <w:color w:val="000000"/>
          <w:lang w:val="es-ES"/>
        </w:rPr>
        <w:t>capacitación para el servicio y mantenimiento de dos aparatos monobloque de refrigeración comercial que utilizan R-290 y una capacidad de menos de 20 kW en sustitución de R-404A</w:t>
      </w:r>
      <w:r w:rsidRPr="001D3879">
        <w:rPr>
          <w:lang w:val="es-ES"/>
        </w:rPr>
        <w:t>; y</w:t>
      </w:r>
      <w:r w:rsidRPr="001D3879">
        <w:rPr>
          <w:color w:val="000000" w:themeColor="text1"/>
          <w:lang w:val="es-ES"/>
        </w:rPr>
        <w:t xml:space="preserve"> rehabilitar las salas de capacitación de dos escuelas de formación profesional donde se manipularán refrigerantes inflamables, mediante la contratación de un experto para que realice inspecciones, lleve a cabo una evaluación y formule recomendaciones, y modifique/equipe las salas de manera apropiada (ONUDI</w:t>
      </w:r>
      <w:r w:rsidRPr="001D3879">
        <w:rPr>
          <w:lang w:val="es-ES"/>
        </w:rPr>
        <w:t>) (70.000 $EUA); y</w:t>
      </w:r>
    </w:p>
    <w:p w14:paraId="0BADADEF" w14:textId="77777777" w:rsidR="001D3879" w:rsidRPr="001D3879" w:rsidRDefault="001D3879" w:rsidP="001D3879">
      <w:pPr>
        <w:pStyle w:val="Heading2"/>
        <w:widowControl/>
        <w:numPr>
          <w:ilvl w:val="1"/>
          <w:numId w:val="1"/>
        </w:numPr>
        <w:rPr>
          <w:lang w:val="es-ES"/>
        </w:rPr>
      </w:pPr>
      <w:r w:rsidRPr="001D3879">
        <w:rPr>
          <w:i/>
          <w:lang w:val="es-ES"/>
        </w:rPr>
        <w:t>Coordinación y supervisión del proyecto:</w:t>
      </w:r>
      <w:r w:rsidRPr="001D3879">
        <w:rPr>
          <w:lang w:val="es-ES"/>
        </w:rPr>
        <w:t xml:space="preserve"> Se asignarán fondos para consultores para apoyar la ejecución, viajes domésticos y costos de reuniones (PNUMA) (10.000 $EUA).</w:t>
      </w:r>
    </w:p>
    <w:p w14:paraId="20F664B8" w14:textId="77777777" w:rsidR="001D3879" w:rsidRPr="001D3879" w:rsidRDefault="001D3879" w:rsidP="001D3879">
      <w:pPr>
        <w:keepNext/>
        <w:widowControl w:val="0"/>
        <w:spacing w:before="360" w:after="240"/>
        <w:jc w:val="center"/>
        <w:rPr>
          <w:b/>
          <w:lang w:val="es-ES"/>
        </w:rPr>
      </w:pPr>
      <w:bookmarkStart w:id="17" w:name="_Hlk126916095"/>
      <w:r w:rsidRPr="001D3879">
        <w:rPr>
          <w:b/>
          <w:lang w:val="es-ES"/>
        </w:rPr>
        <w:lastRenderedPageBreak/>
        <w:t>OBSERVACIONES Y RECOMENDACIÓN DE LA SECRETARÍA</w:t>
      </w:r>
    </w:p>
    <w:p w14:paraId="2782B7D8" w14:textId="77777777" w:rsidR="001D3879" w:rsidRPr="001D3879" w:rsidRDefault="001D3879" w:rsidP="001D3879">
      <w:pPr>
        <w:pStyle w:val="Heading2"/>
        <w:keepNext/>
        <w:numPr>
          <w:ilvl w:val="0"/>
          <w:numId w:val="0"/>
        </w:numPr>
        <w:rPr>
          <w:b/>
          <w:bCs/>
          <w:lang w:val="es-ES"/>
        </w:rPr>
      </w:pPr>
      <w:r w:rsidRPr="001D3879">
        <w:rPr>
          <w:b/>
          <w:lang w:val="es-ES"/>
        </w:rPr>
        <w:t>V.</w:t>
      </w:r>
      <w:r w:rsidRPr="001D3879">
        <w:rPr>
          <w:b/>
          <w:lang w:val="es-ES"/>
        </w:rPr>
        <w:tab/>
        <w:t>Observaciones</w:t>
      </w:r>
    </w:p>
    <w:p w14:paraId="5CD39A81" w14:textId="77777777" w:rsidR="001D3879" w:rsidRPr="001D3879" w:rsidRDefault="001D3879" w:rsidP="001D3879">
      <w:pPr>
        <w:pStyle w:val="Heading1"/>
        <w:keepNext/>
        <w:widowControl w:val="0"/>
        <w:numPr>
          <w:ilvl w:val="0"/>
          <w:numId w:val="0"/>
        </w:numPr>
        <w:rPr>
          <w:lang w:val="es-ES"/>
        </w:rPr>
      </w:pPr>
      <w:bookmarkStart w:id="18" w:name="_Hlk126916105"/>
      <w:bookmarkEnd w:id="17"/>
      <w:r w:rsidRPr="001D3879">
        <w:rPr>
          <w:u w:val="single"/>
          <w:lang w:val="es-ES"/>
        </w:rPr>
        <w:t>Estrategia general</w:t>
      </w:r>
      <w:r w:rsidRPr="001D3879">
        <w:rPr>
          <w:lang w:val="es-ES"/>
        </w:rPr>
        <w:t xml:space="preserve"> </w:t>
      </w:r>
    </w:p>
    <w:p w14:paraId="3CDB3A2E" w14:textId="77777777" w:rsidR="001D3879" w:rsidRPr="001D3879" w:rsidRDefault="001D3879" w:rsidP="001D3879">
      <w:pPr>
        <w:pStyle w:val="Heading1"/>
        <w:rPr>
          <w:lang w:val="es-ES"/>
        </w:rPr>
      </w:pPr>
      <w:r w:rsidRPr="001D3879">
        <w:rPr>
          <w:lang w:val="es-ES"/>
        </w:rPr>
        <w:t>La etapa I del KIP incluye actividades para abordar los desafíos en los sectores de servicio y mantenimiento de equipos de refrigeración y aire acondicionado y equipos de aire acondicionado para vehículos de acuerdo con las prioridades del país y la disponibilidad de recursos, en coordinación con las actividades ejecutadas en el marco de la etapa II del PGEH.</w:t>
      </w:r>
    </w:p>
    <w:p w14:paraId="4153BF18" w14:textId="77777777" w:rsidR="001D3879" w:rsidRPr="001D3879" w:rsidRDefault="001D3879" w:rsidP="001D3879">
      <w:pPr>
        <w:pStyle w:val="Heading1"/>
        <w:numPr>
          <w:ilvl w:val="0"/>
          <w:numId w:val="0"/>
        </w:numPr>
        <w:jc w:val="left"/>
        <w:rPr>
          <w:u w:val="single"/>
          <w:lang w:val="es-ES"/>
        </w:rPr>
      </w:pPr>
      <w:r w:rsidRPr="001D3879">
        <w:rPr>
          <w:u w:val="single"/>
          <w:lang w:val="es-ES"/>
        </w:rPr>
        <w:t>Niveles de consumo de HFC</w:t>
      </w:r>
    </w:p>
    <w:p w14:paraId="44D6C107" w14:textId="77777777" w:rsidR="001D3879" w:rsidRPr="001D3879" w:rsidRDefault="001D3879" w:rsidP="001D3879">
      <w:pPr>
        <w:pStyle w:val="Heading1"/>
        <w:rPr>
          <w:lang w:val="es-ES"/>
        </w:rPr>
      </w:pPr>
      <w:r w:rsidRPr="001D3879">
        <w:rPr>
          <w:lang w:val="es-ES"/>
        </w:rPr>
        <w:t>La Secretaría preguntó acerca de las razones de las fluctuaciones en las importaciones de HFC y si esas importaciones se habían registrado correctamente, lo que fue confirmado por el PNUMA. La Secretaría observó que, al comparar los usos y las importaciones de HFC para 2023, 41 t de HFC-32 y 160 t de R-410A se habrían trasladado a 2024, mientras que la demanda de HFC-134a en 2023 podría haberse cubierto parcialmente con las importaciones restantes de 2021 y 2022. El PNUMA indicó que, según su experiencia, no todas las cantidades importadas en un año se utilizan en el mismo año. Además, el PNUMA reconoció que la pandemia provocó ajustes en la cadena de suministro, como importaciones excesivas de HFC en 2020 y 2021 utilizadas en los años siguientes. Sin embargo, el PNUMA destacó que las importaciones de HFC de Benin en el primer semestre de 2024 ascendieron a 936.457 toneladas eq. de CO</w:t>
      </w:r>
      <w:r w:rsidRPr="001D3879">
        <w:rPr>
          <w:vertAlign w:val="subscript"/>
          <w:lang w:val="es-ES"/>
        </w:rPr>
        <w:t>2</w:t>
      </w:r>
      <w:r w:rsidRPr="001D3879">
        <w:rPr>
          <w:lang w:val="es-ES"/>
        </w:rPr>
        <w:t xml:space="preserve">, una cantidad superior a las importaciones de 2023. </w:t>
      </w:r>
    </w:p>
    <w:p w14:paraId="7DB8040E" w14:textId="77777777" w:rsidR="001D3879" w:rsidRPr="001D3879" w:rsidRDefault="001D3879" w:rsidP="001D3879">
      <w:pPr>
        <w:pStyle w:val="Heading1"/>
        <w:rPr>
          <w:lang w:val="es-ES"/>
        </w:rPr>
      </w:pPr>
      <w:bookmarkStart w:id="19" w:name="_Hlk180258990"/>
      <w:bookmarkStart w:id="20" w:name="_Hlk180231086"/>
      <w:r w:rsidRPr="001D3879">
        <w:rPr>
          <w:lang w:val="es-ES"/>
        </w:rPr>
        <w:t>Teniendo en cuenta que el consumo de HFC notificado durante los años de referencia puede no ser representativo de las necesidades de consumo habituales del mercado local, sino más bien reflejar fluctuaciones transitorias, y en consonancia con casos similares discutidos en propuestas de KIP examinadas en reuniones anteriores del Comité Ejecutivo, la Secretaría y el PNUMA acordaron que el Gobierno de Benin continuaría supervisando la situación para comprender en qué medida el consumo notificado en los años de referencia era representativo de las necesidades del mercado local y seguiría evaluando la demanda futura de HFC, y que proporcionaría dicho análisis al presentar el segundo tramo del KIP. En consecuencia, los límites máximos de consumo permitido para los años restantes de la etapa I del KIP, que figuran en el Apéndice 2-A del futuro Acuerdo entre el Gobierno de Benin y el Comité Ejecutivo, se revisarían según sea necesario cuando el Comité examine el segundo tramo del KIP.</w:t>
      </w:r>
      <w:bookmarkEnd w:id="19"/>
    </w:p>
    <w:p w14:paraId="1780771D" w14:textId="77777777" w:rsidR="001D3879" w:rsidRPr="001D3879" w:rsidRDefault="001D3879" w:rsidP="001D3879">
      <w:pPr>
        <w:keepNext/>
        <w:widowControl w:val="0"/>
        <w:spacing w:after="240"/>
        <w:rPr>
          <w:u w:val="single"/>
          <w:lang w:val="es-ES"/>
        </w:rPr>
      </w:pPr>
      <w:bookmarkStart w:id="21" w:name="_Hlk126916111"/>
      <w:bookmarkEnd w:id="18"/>
      <w:bookmarkEnd w:id="20"/>
      <w:r w:rsidRPr="001D3879">
        <w:rPr>
          <w:u w:val="single"/>
          <w:lang w:val="es-ES"/>
        </w:rPr>
        <w:t>Marco institucional, normativo y reglamentario</w:t>
      </w:r>
    </w:p>
    <w:bookmarkEnd w:id="21"/>
    <w:p w14:paraId="366647E9" w14:textId="77777777" w:rsidR="001D3879" w:rsidRPr="001D3879" w:rsidRDefault="001D3879" w:rsidP="001D3879">
      <w:pPr>
        <w:keepNext/>
        <w:widowControl w:val="0"/>
        <w:suppressAutoHyphens/>
        <w:spacing w:after="240"/>
        <w:rPr>
          <w:i/>
          <w:iCs/>
          <w:lang w:val="es-ES"/>
        </w:rPr>
      </w:pPr>
      <w:r w:rsidRPr="001D3879">
        <w:rPr>
          <w:i/>
          <w:lang w:val="es-ES"/>
        </w:rPr>
        <w:t>Sistema de otorgamiento de licencias y cupos de HFC</w:t>
      </w:r>
    </w:p>
    <w:p w14:paraId="0CE18E37" w14:textId="77777777" w:rsidR="001D3879" w:rsidRPr="001D3879" w:rsidRDefault="001D3879" w:rsidP="001D3879">
      <w:pPr>
        <w:pStyle w:val="Heading1"/>
        <w:rPr>
          <w:lang w:val="es-ES"/>
        </w:rPr>
      </w:pPr>
      <w:r w:rsidRPr="001D3879">
        <w:rPr>
          <w:lang w:val="es-ES"/>
        </w:rPr>
        <w:t>De conformidad con la decisión 87/50 g), el PNUMA ha confirmado que el Gobierno de Benin cuenta con un sistema en marcha y aplicable de otorgamiento de licencias y cupos para supervisar las importaciones de HFC. Se otorgan cupos de importación a los importadores en toneladas eq. de CO</w:t>
      </w:r>
      <w:r w:rsidRPr="001D3879">
        <w:rPr>
          <w:vertAlign w:val="subscript"/>
          <w:lang w:val="es-ES"/>
        </w:rPr>
        <w:t>2</w:t>
      </w:r>
      <w:r w:rsidRPr="001D3879">
        <w:rPr>
          <w:lang w:val="es-ES"/>
        </w:rPr>
        <w:t xml:space="preserve"> según los refrigerantes solicitados. El cupo expedido para 2024 para las importaciones de HFC es de 1.700.000 toneladas eq. de CO</w:t>
      </w:r>
      <w:r w:rsidRPr="001D3879">
        <w:rPr>
          <w:vertAlign w:val="subscript"/>
          <w:lang w:val="es-ES"/>
        </w:rPr>
        <w:t>2</w:t>
      </w:r>
      <w:r w:rsidRPr="001D3879">
        <w:rPr>
          <w:lang w:val="es-ES"/>
        </w:rPr>
        <w:t>.</w:t>
      </w:r>
      <w:bookmarkStart w:id="22" w:name="_Hlk126916116"/>
      <w:r w:rsidRPr="001D3879">
        <w:rPr>
          <w:lang w:val="es-ES"/>
        </w:rPr>
        <w:t xml:space="preserve"> El actual sistema de concesión de licencias y cupos de HFC requiere mejoras y actualizaciones continuas. También es necesario establecer criterios aplicables claros que garanticen una distribución equitativa de los cupos de importación entre los importadores, permitiendo al mismo tiempo el cumplimiento por parte del país de los objetivos de reducción de los HFC.</w:t>
      </w:r>
    </w:p>
    <w:p w14:paraId="44197BEB" w14:textId="77777777" w:rsidR="001D3879" w:rsidRPr="001D3879" w:rsidRDefault="001D3879" w:rsidP="001D3879">
      <w:pPr>
        <w:pStyle w:val="Heading1"/>
        <w:rPr>
          <w:lang w:val="es-ES"/>
        </w:rPr>
      </w:pPr>
      <w:r w:rsidRPr="001D3879">
        <w:rPr>
          <w:lang w:val="es-ES"/>
        </w:rPr>
        <w:t xml:space="preserve">El país </w:t>
      </w:r>
      <w:r w:rsidRPr="001D3879">
        <w:rPr>
          <w:rStyle w:val="ts-alignment-element"/>
          <w:lang w:val="es-ES"/>
        </w:rPr>
        <w:t>actualizará su normativa</w:t>
      </w:r>
      <w:r w:rsidRPr="001D3879">
        <w:rPr>
          <w:lang w:val="es-ES"/>
        </w:rPr>
        <w:t xml:space="preserve"> </w:t>
      </w:r>
      <w:r w:rsidRPr="001D3879">
        <w:rPr>
          <w:rStyle w:val="ts-alignment-element"/>
          <w:lang w:val="es-ES"/>
        </w:rPr>
        <w:t>e</w:t>
      </w:r>
      <w:r w:rsidRPr="001D3879">
        <w:rPr>
          <w:lang w:val="es-ES"/>
        </w:rPr>
        <w:t xml:space="preserve"> </w:t>
      </w:r>
      <w:r w:rsidRPr="001D3879">
        <w:rPr>
          <w:rStyle w:val="ts-alignment-element"/>
          <w:lang w:val="es-ES"/>
        </w:rPr>
        <w:t>incorporará</w:t>
      </w:r>
      <w:r w:rsidRPr="001D3879">
        <w:rPr>
          <w:lang w:val="es-ES"/>
        </w:rPr>
        <w:t xml:space="preserve"> </w:t>
      </w:r>
      <w:r w:rsidRPr="001D3879">
        <w:rPr>
          <w:rStyle w:val="ts-alignment-element"/>
          <w:lang w:val="es-ES"/>
        </w:rPr>
        <w:t>la</w:t>
      </w:r>
      <w:r w:rsidRPr="001D3879">
        <w:rPr>
          <w:lang w:val="es-ES"/>
        </w:rPr>
        <w:t xml:space="preserve"> </w:t>
      </w:r>
      <w:r w:rsidRPr="001D3879">
        <w:rPr>
          <w:rStyle w:val="ts-alignment-element"/>
          <w:lang w:val="es-ES"/>
        </w:rPr>
        <w:t>prohibición</w:t>
      </w:r>
      <w:r w:rsidRPr="001D3879">
        <w:rPr>
          <w:lang w:val="es-ES"/>
        </w:rPr>
        <w:t xml:space="preserve"> de </w:t>
      </w:r>
      <w:r w:rsidRPr="001D3879">
        <w:rPr>
          <w:rStyle w:val="ts-alignment-element"/>
          <w:lang w:val="es-ES"/>
        </w:rPr>
        <w:t>las importaciones</w:t>
      </w:r>
      <w:r w:rsidRPr="001D3879">
        <w:rPr>
          <w:lang w:val="es-ES"/>
        </w:rPr>
        <w:t xml:space="preserve"> </w:t>
      </w:r>
      <w:r w:rsidRPr="001D3879">
        <w:rPr>
          <w:rStyle w:val="ts-alignment-element"/>
          <w:lang w:val="es-ES"/>
        </w:rPr>
        <w:t>de equipos que</w:t>
      </w:r>
      <w:r w:rsidRPr="001D3879">
        <w:rPr>
          <w:lang w:val="es-ES"/>
        </w:rPr>
        <w:t xml:space="preserve"> utilizan HFC</w:t>
      </w:r>
      <w:r w:rsidRPr="001D3879">
        <w:rPr>
          <w:rStyle w:val="ts-alignment-element"/>
          <w:lang w:val="es-ES"/>
        </w:rPr>
        <w:t>.</w:t>
      </w:r>
      <w:r w:rsidRPr="001D3879">
        <w:rPr>
          <w:lang w:val="es-ES"/>
        </w:rPr>
        <w:t xml:space="preserve"> Sin embargo, el cronograma de dicha prohibición se debatirá y coordinará con otros países de la UEMOA y la CEDEAO.</w:t>
      </w:r>
      <w:r w:rsidRPr="001D3879">
        <w:rPr>
          <w:rStyle w:val="FootnoteReference"/>
          <w:lang w:val="es-ES"/>
        </w:rPr>
        <w:footnoteReference w:id="7"/>
      </w:r>
      <w:r w:rsidRPr="001D3879">
        <w:rPr>
          <w:lang w:val="es-ES"/>
        </w:rPr>
        <w:t xml:space="preserve"> Benin incluirá un informe detallado sobre los progresos realizados en el </w:t>
      </w:r>
      <w:r w:rsidRPr="001D3879">
        <w:rPr>
          <w:lang w:val="es-ES"/>
        </w:rPr>
        <w:lastRenderedPageBreak/>
        <w:t>desarrollo de la prohibición de la importación de equipos que utilizan HFC, en particular los aparatos de refrigeración domésticos y los aparatos de refrigeración comerciales autónomos, como parte de la solicitud del segundo tramo. Ese informe incluirá un cronograma específico para la implementación de dichas prohibiciones.</w:t>
      </w:r>
    </w:p>
    <w:p w14:paraId="20B3B918" w14:textId="77777777" w:rsidR="001D3879" w:rsidRPr="001D3879" w:rsidRDefault="001D3879" w:rsidP="001D3879">
      <w:pPr>
        <w:pStyle w:val="Heading1"/>
        <w:numPr>
          <w:ilvl w:val="0"/>
          <w:numId w:val="0"/>
        </w:numPr>
        <w:rPr>
          <w:lang w:val="es-ES"/>
        </w:rPr>
      </w:pPr>
      <w:r w:rsidRPr="001D3879">
        <w:rPr>
          <w:u w:val="single"/>
          <w:lang w:val="es-ES"/>
        </w:rPr>
        <w:t>Aspectos técnicos y de costes</w:t>
      </w:r>
    </w:p>
    <w:p w14:paraId="29D09594" w14:textId="3F497E05" w:rsidR="001D3879" w:rsidRPr="001D3879" w:rsidRDefault="001D3879" w:rsidP="001D3879">
      <w:pPr>
        <w:pStyle w:val="Heading1"/>
        <w:rPr>
          <w:lang w:val="es-ES"/>
        </w:rPr>
      </w:pPr>
      <w:bookmarkStart w:id="23" w:name="_Hlk160092713"/>
      <w:r w:rsidRPr="001D3879">
        <w:rPr>
          <w:lang w:val="es-ES"/>
        </w:rPr>
        <w:t>El consumo promedio en el sector de servicio y mantenimiento de Benin durante los años de referencia es de 757,05 t. Sin embargo, debido a la incertidumbre actual con respecto a las tendencias de consumo de HFC, Benin solicita que se le considere un país de bajo consumo para la primera etapa del KIP. El país ha solicitado fondos de acuerdo con un intervalo de consumo promedio de HFC de 300 a 360 t en el sector de servicio y mantenimiento de equipos de refrigeración para los años 2020-2022, con los niveles máximos de financiación establecidos por el Comité Ejecutivo en la decisión 92/37</w:t>
      </w:r>
      <w:bookmarkEnd w:id="23"/>
      <w:r w:rsidRPr="001D3879">
        <w:rPr>
          <w:lang w:val="es-ES"/>
        </w:rPr>
        <w:t xml:space="preserve"> b) ii). En consecuencia, el costo total de la etapa I del KIP para Benin (sin los gastos de apoyo al organismo) asciende a 360.000</w:t>
      </w:r>
      <w:r w:rsidR="00DE56C2">
        <w:rPr>
          <w:lang w:val="es-ES"/>
        </w:rPr>
        <w:t> </w:t>
      </w:r>
      <w:r w:rsidRPr="001D3879">
        <w:rPr>
          <w:lang w:val="es-ES"/>
        </w:rPr>
        <w:t>$EUA. El nivel de fondos recomendado se mantiene tal como se solicitó.</w:t>
      </w:r>
    </w:p>
    <w:p w14:paraId="420709A9" w14:textId="77777777" w:rsidR="001D3879" w:rsidRPr="001D3879" w:rsidRDefault="001D3879" w:rsidP="001D3879">
      <w:pPr>
        <w:pStyle w:val="Heading1"/>
        <w:numPr>
          <w:ilvl w:val="0"/>
          <w:numId w:val="0"/>
        </w:numPr>
        <w:rPr>
          <w:i/>
          <w:iCs/>
          <w:lang w:val="es-ES"/>
        </w:rPr>
      </w:pPr>
      <w:r w:rsidRPr="001D3879">
        <w:rPr>
          <w:i/>
          <w:lang w:val="es-ES"/>
        </w:rPr>
        <w:t>Proyecto de demostración en el sector de refrigeración comercial</w:t>
      </w:r>
    </w:p>
    <w:p w14:paraId="230A6965" w14:textId="6941594B" w:rsidR="001D3879" w:rsidRPr="001D3879" w:rsidRDefault="001D3879" w:rsidP="001D3879">
      <w:pPr>
        <w:pStyle w:val="Heading1"/>
        <w:rPr>
          <w:lang w:val="es-ES"/>
        </w:rPr>
      </w:pPr>
      <w:r w:rsidRPr="001D3879">
        <w:rPr>
          <w:lang w:val="es-ES"/>
        </w:rPr>
        <w:t xml:space="preserve">La etapa I del KIP incluye un proyecto de demostración para evaluar y mostrar la sustitución eficaz </w:t>
      </w:r>
      <w:bookmarkStart w:id="24" w:name="_Hlk180315264"/>
      <w:r w:rsidRPr="001D3879">
        <w:rPr>
          <w:lang w:val="es-ES"/>
        </w:rPr>
        <w:t>de los sistemas que utilizan HFC en el sector de conservación de alimentos y el almacenamiento refrigerado por aparatos monobloque</w:t>
      </w:r>
      <w:bookmarkEnd w:id="24"/>
      <w:r w:rsidRPr="001D3879">
        <w:rPr>
          <w:lang w:val="es-ES"/>
        </w:rPr>
        <w:t>. El PNUMA explicó que la demostración incluyó la sustitución de dos sistemas existentes que utilizan R-404A por sistemas cerrados autónomos de R</w:t>
      </w:r>
      <w:r w:rsidRPr="001D3879">
        <w:rPr>
          <w:lang w:val="es-ES"/>
        </w:rPr>
        <w:noBreakHyphen/>
        <w:t>290 de menos de 20 kW de capacidad. El usuario final proporcionará la infraestructura necesaria y la obra civil, lo que representa el 25</w:t>
      </w:r>
      <w:r w:rsidR="00DE56C2">
        <w:rPr>
          <w:lang w:val="es-ES"/>
        </w:rPr>
        <w:t> </w:t>
      </w:r>
      <w:r w:rsidRPr="001D3879">
        <w:rPr>
          <w:lang w:val="es-ES"/>
        </w:rPr>
        <w:t>por</w:t>
      </w:r>
      <w:r w:rsidR="00DE56C2">
        <w:rPr>
          <w:lang w:val="es-ES"/>
        </w:rPr>
        <w:t> </w:t>
      </w:r>
      <w:r w:rsidRPr="001D3879">
        <w:rPr>
          <w:lang w:val="es-ES"/>
        </w:rPr>
        <w:t xml:space="preserve">ciento del costo total de sustitución. El PNUMA destacó las posibilidades de reproducción del proyecto, especialmente en el subsector de conservación de alimentos, donde actualmente funcionan más de 1.000 </w:t>
      </w:r>
      <w:bookmarkStart w:id="25" w:name="_Hlk180315450"/>
      <w:r w:rsidRPr="001D3879">
        <w:rPr>
          <w:lang w:val="es-ES"/>
        </w:rPr>
        <w:t xml:space="preserve">sistemas similares </w:t>
      </w:r>
      <w:r w:rsidRPr="001D3879">
        <w:rPr>
          <w:shd w:val="clear" w:color="auto" w:fill="FFFFFF" w:themeFill="background1"/>
          <w:lang w:val="es-ES"/>
        </w:rPr>
        <w:t xml:space="preserve">basados en </w:t>
      </w:r>
      <w:proofErr w:type="gramStart"/>
      <w:r w:rsidRPr="001D3879">
        <w:rPr>
          <w:shd w:val="clear" w:color="auto" w:fill="FFFFFF" w:themeFill="background1"/>
          <w:lang w:val="es-ES"/>
        </w:rPr>
        <w:t>HFC.</w:t>
      </w:r>
      <w:bookmarkEnd w:id="25"/>
      <w:r w:rsidRPr="001D3879">
        <w:rPr>
          <w:lang w:val="es-ES"/>
        </w:rPr>
        <w:t>.</w:t>
      </w:r>
      <w:proofErr w:type="gramEnd"/>
      <w:r w:rsidRPr="001D3879">
        <w:rPr>
          <w:lang w:val="es-ES"/>
        </w:rPr>
        <w:t xml:space="preserve"> El proyecto de demostración incluye la </w:t>
      </w:r>
      <w:r w:rsidRPr="001D3879">
        <w:rPr>
          <w:color w:val="000000"/>
          <w:lang w:val="es-ES"/>
        </w:rPr>
        <w:t>recogida y eliminación adecuada de los equipos antiguos</w:t>
      </w:r>
      <w:r w:rsidRPr="001D3879">
        <w:rPr>
          <w:lang w:val="es-ES"/>
        </w:rPr>
        <w:t xml:space="preserve">, y un </w:t>
      </w:r>
      <w:bookmarkStart w:id="26" w:name="_Hlk180315533"/>
      <w:r w:rsidRPr="001D3879">
        <w:rPr>
          <w:lang w:val="es-ES"/>
        </w:rPr>
        <w:t>análisis comparativo del rendimiento y el uso de energía de los equipos básicos y de los equipos recién instalados durante un período de un año</w:t>
      </w:r>
      <w:bookmarkEnd w:id="26"/>
      <w:r w:rsidRPr="001D3879">
        <w:rPr>
          <w:lang w:val="es-ES"/>
        </w:rPr>
        <w:t>, a fin de garantizar la supervisión, el registro y la documentación adecuados de los resultados.</w:t>
      </w:r>
    </w:p>
    <w:p w14:paraId="617A08BA" w14:textId="77777777" w:rsidR="001D3879" w:rsidRPr="001D3879" w:rsidRDefault="001D3879" w:rsidP="001D3879">
      <w:pPr>
        <w:pStyle w:val="Heading1"/>
        <w:rPr>
          <w:lang w:val="es-ES"/>
        </w:rPr>
      </w:pPr>
      <w:bookmarkStart w:id="27" w:name="_Hlk180315923"/>
      <w:r w:rsidRPr="001D3879">
        <w:rPr>
          <w:lang w:val="es-ES"/>
        </w:rPr>
        <w:t>De conformidad con la decisión 92/36 g), la Secretaría pidió al PNUMA y la ONUDI que, al finalizar el proyecto, presentaran un informe final sobre su ejecución, que incluyera la eliminación de HFC y las ganancias en eficiencia energética logradas</w:t>
      </w:r>
      <w:bookmarkEnd w:id="22"/>
      <w:r w:rsidRPr="001D3879">
        <w:rPr>
          <w:lang w:val="es-ES"/>
        </w:rPr>
        <w:t>.</w:t>
      </w:r>
    </w:p>
    <w:bookmarkEnd w:id="27"/>
    <w:p w14:paraId="21ADBAE3" w14:textId="77777777" w:rsidR="001D3879" w:rsidRPr="001D3879" w:rsidRDefault="001D3879" w:rsidP="001D3879">
      <w:pPr>
        <w:pStyle w:val="Heading1"/>
        <w:numPr>
          <w:ilvl w:val="0"/>
          <w:numId w:val="0"/>
        </w:numPr>
        <w:rPr>
          <w:lang w:val="es-ES"/>
        </w:rPr>
      </w:pPr>
      <w:r w:rsidRPr="001D3879">
        <w:rPr>
          <w:u w:val="single"/>
          <w:lang w:val="es-ES"/>
        </w:rPr>
        <w:t>Costo total del proyecto</w:t>
      </w:r>
      <w:r w:rsidRPr="001D3879">
        <w:rPr>
          <w:lang w:val="es-ES"/>
        </w:rPr>
        <w:t xml:space="preserve"> </w:t>
      </w:r>
    </w:p>
    <w:p w14:paraId="20E75ED9" w14:textId="77777777" w:rsidR="001D3879" w:rsidRPr="001D3879" w:rsidRDefault="001D3879" w:rsidP="001D3879">
      <w:pPr>
        <w:pStyle w:val="Heading1"/>
        <w:rPr>
          <w:lang w:val="es-ES"/>
        </w:rPr>
      </w:pPr>
      <w:r w:rsidRPr="001D3879">
        <w:rPr>
          <w:lang w:val="es-ES"/>
        </w:rPr>
        <w:t>Con un costo total de 360.000 $EUA, la etapa I del KIP para Benin dará lugar a una reducción de 187.505 toneladas eq. de CO</w:t>
      </w:r>
      <w:r w:rsidRPr="001D3879">
        <w:rPr>
          <w:vertAlign w:val="subscript"/>
          <w:lang w:val="es-ES"/>
        </w:rPr>
        <w:t>2</w:t>
      </w:r>
      <w:r w:rsidRPr="001D3879">
        <w:rPr>
          <w:lang w:val="es-ES"/>
        </w:rPr>
        <w:t xml:space="preserve"> del consumo de HFC del país admisible para la financiación, como se resume en los párrafos 23 y 24 anteriores. </w:t>
      </w:r>
    </w:p>
    <w:p w14:paraId="672E7023" w14:textId="77777777" w:rsidR="001D3879" w:rsidRPr="001D3879" w:rsidRDefault="001D3879" w:rsidP="001D3879">
      <w:pPr>
        <w:pStyle w:val="Heading1"/>
        <w:tabs>
          <w:tab w:val="clear" w:pos="0"/>
        </w:tabs>
        <w:spacing w:before="240"/>
        <w:rPr>
          <w:lang w:val="es-ES"/>
        </w:rPr>
      </w:pPr>
      <w:r w:rsidRPr="001D3879">
        <w:rPr>
          <w:lang w:val="es-ES"/>
        </w:rPr>
        <w:t>De conformidad con la decisión 94/59 del Comité Ejecutivo, la etapa I del KIP para Benin se ejecutará en dos tramos. En los anexos I y II del presente documento se presenta el calendario de reducción de los HFC y los compromisos de eliminación de los HCFC, y las actividades y los costos asociados de la etapa I del KIP y la etapa II del PGEH.</w:t>
      </w:r>
    </w:p>
    <w:p w14:paraId="7B90EF97" w14:textId="77777777" w:rsidR="001D3879" w:rsidRPr="001D3879" w:rsidRDefault="001D3879" w:rsidP="001D3879">
      <w:pPr>
        <w:pStyle w:val="Heading1"/>
        <w:numPr>
          <w:ilvl w:val="0"/>
          <w:numId w:val="0"/>
        </w:numPr>
        <w:spacing w:after="0"/>
        <w:rPr>
          <w:lang w:val="es-ES"/>
        </w:rPr>
      </w:pPr>
      <w:r w:rsidRPr="001D3879">
        <w:rPr>
          <w:i/>
          <w:lang w:val="es-ES"/>
        </w:rPr>
        <w:t>Distribución de tramos en el marco de la etapa I del plan de ejecución de Kigali para los HFC</w:t>
      </w:r>
    </w:p>
    <w:p w14:paraId="02445DE2" w14:textId="77777777" w:rsidR="001D3879" w:rsidRPr="001D3879" w:rsidRDefault="001D3879" w:rsidP="001D3879">
      <w:pPr>
        <w:rPr>
          <w:lang w:val="es-ES"/>
        </w:rPr>
      </w:pPr>
    </w:p>
    <w:p w14:paraId="13D25B7B" w14:textId="77777777" w:rsidR="001D3879" w:rsidRPr="001D3879" w:rsidRDefault="001D3879" w:rsidP="001D3879">
      <w:pPr>
        <w:pStyle w:val="Heading1"/>
        <w:rPr>
          <w:lang w:val="es-ES"/>
        </w:rPr>
      </w:pPr>
      <w:r w:rsidRPr="001D3879">
        <w:rPr>
          <w:lang w:val="es-ES"/>
        </w:rPr>
        <w:t>Durante las discusiones sobre el plan de ejecución, el PNUMA solicitó una redistribución de los proyectos para facilitar la introducción de tecnologías de bajo potencial de calentamiento atmosférico, cambiando la rehabilitación de las salas de capacitación del primer tramo al segundo tramo, y cambiando el proyecto de demostración para refrigeración comercial del segundo tramo al primer tramo. No se solicitaron cambios en los demás componentes. En resumen, la distribución por tramos de la etapa I (conforme a lo solicitado y acordado) se presenta en el cuadro 10 a continuación:</w:t>
      </w:r>
    </w:p>
    <w:p w14:paraId="080C2FE4" w14:textId="77777777" w:rsidR="001D3879" w:rsidRPr="001D3879" w:rsidRDefault="001D3879" w:rsidP="001D3879">
      <w:pPr>
        <w:keepNext/>
        <w:rPr>
          <w:b/>
          <w:bCs/>
          <w:lang w:val="es-ES"/>
        </w:rPr>
      </w:pPr>
      <w:r w:rsidRPr="001D3879">
        <w:rPr>
          <w:b/>
          <w:lang w:val="es-ES"/>
        </w:rPr>
        <w:lastRenderedPageBreak/>
        <w:t>Cuadro 10: Distribución de tramos de la etapa I (según lo solicitado y acordado)</w:t>
      </w:r>
    </w:p>
    <w:tbl>
      <w:tblPr>
        <w:tblW w:w="53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35"/>
        <w:gridCol w:w="990"/>
        <w:gridCol w:w="1080"/>
        <w:gridCol w:w="948"/>
        <w:gridCol w:w="939"/>
        <w:gridCol w:w="1803"/>
      </w:tblGrid>
      <w:tr w:rsidR="001D3879" w:rsidRPr="001D3879" w14:paraId="3E5EB43E" w14:textId="77777777" w:rsidTr="00D376C7">
        <w:trPr>
          <w:trHeight w:val="58"/>
          <w:tblHeader/>
          <w:jc w:val="center"/>
        </w:trPr>
        <w:tc>
          <w:tcPr>
            <w:tcW w:w="4235" w:type="dxa"/>
            <w:vMerge w:val="restart"/>
            <w:shd w:val="clear" w:color="auto" w:fill="auto"/>
          </w:tcPr>
          <w:p w14:paraId="5695FCC4" w14:textId="77777777" w:rsidR="001D3879" w:rsidRPr="001D3879" w:rsidRDefault="001D3879" w:rsidP="004679DB">
            <w:pPr>
              <w:keepNext/>
              <w:jc w:val="center"/>
              <w:rPr>
                <w:b/>
                <w:bCs/>
                <w:sz w:val="20"/>
                <w:szCs w:val="20"/>
                <w:lang w:val="es-ES"/>
              </w:rPr>
            </w:pPr>
            <w:r w:rsidRPr="001D3879">
              <w:rPr>
                <w:b/>
                <w:sz w:val="20"/>
                <w:lang w:val="es-ES"/>
              </w:rPr>
              <w:t>Actividades</w:t>
            </w:r>
          </w:p>
        </w:tc>
        <w:tc>
          <w:tcPr>
            <w:tcW w:w="2070" w:type="dxa"/>
            <w:gridSpan w:val="2"/>
            <w:shd w:val="clear" w:color="auto" w:fill="auto"/>
          </w:tcPr>
          <w:p w14:paraId="530EDB38" w14:textId="77777777" w:rsidR="001D3879" w:rsidRPr="001D3879" w:rsidRDefault="001D3879" w:rsidP="004679DB">
            <w:pPr>
              <w:keepNext/>
              <w:jc w:val="center"/>
              <w:rPr>
                <w:b/>
                <w:bCs/>
                <w:sz w:val="20"/>
                <w:szCs w:val="20"/>
                <w:lang w:val="es-ES"/>
              </w:rPr>
            </w:pPr>
            <w:r w:rsidRPr="001D3879">
              <w:rPr>
                <w:b/>
                <w:sz w:val="20"/>
                <w:lang w:val="es-ES"/>
              </w:rPr>
              <w:t>Primer tramo</w:t>
            </w:r>
          </w:p>
          <w:p w14:paraId="7BFCE262" w14:textId="77777777" w:rsidR="001D3879" w:rsidRPr="001D3879" w:rsidRDefault="001D3879" w:rsidP="004679DB">
            <w:pPr>
              <w:keepNext/>
              <w:jc w:val="center"/>
              <w:rPr>
                <w:b/>
                <w:bCs/>
                <w:sz w:val="20"/>
                <w:szCs w:val="20"/>
                <w:lang w:val="es-ES"/>
              </w:rPr>
            </w:pPr>
            <w:r w:rsidRPr="001D3879">
              <w:rPr>
                <w:b/>
                <w:sz w:val="20"/>
                <w:lang w:val="es-ES"/>
              </w:rPr>
              <w:t>($EUA)</w:t>
            </w:r>
          </w:p>
        </w:tc>
        <w:tc>
          <w:tcPr>
            <w:tcW w:w="1887" w:type="dxa"/>
            <w:gridSpan w:val="2"/>
            <w:shd w:val="clear" w:color="auto" w:fill="auto"/>
          </w:tcPr>
          <w:p w14:paraId="2F85D126" w14:textId="77777777" w:rsidR="001D3879" w:rsidRPr="001D3879" w:rsidRDefault="001D3879" w:rsidP="004679DB">
            <w:pPr>
              <w:keepNext/>
              <w:jc w:val="center"/>
              <w:rPr>
                <w:b/>
                <w:bCs/>
                <w:sz w:val="20"/>
                <w:szCs w:val="20"/>
                <w:lang w:val="es-ES"/>
              </w:rPr>
            </w:pPr>
            <w:r w:rsidRPr="001D3879">
              <w:rPr>
                <w:b/>
                <w:sz w:val="20"/>
                <w:lang w:val="es-ES"/>
              </w:rPr>
              <w:t>Segundo tramo</w:t>
            </w:r>
          </w:p>
          <w:p w14:paraId="3BB568E9" w14:textId="77777777" w:rsidR="001D3879" w:rsidRPr="001D3879" w:rsidRDefault="001D3879" w:rsidP="004679DB">
            <w:pPr>
              <w:keepNext/>
              <w:jc w:val="center"/>
              <w:rPr>
                <w:b/>
                <w:bCs/>
                <w:sz w:val="20"/>
                <w:szCs w:val="20"/>
                <w:lang w:val="es-ES"/>
              </w:rPr>
            </w:pPr>
            <w:r w:rsidRPr="001D3879">
              <w:rPr>
                <w:b/>
                <w:sz w:val="20"/>
                <w:lang w:val="es-ES"/>
              </w:rPr>
              <w:t>($EUA)</w:t>
            </w:r>
          </w:p>
        </w:tc>
        <w:tc>
          <w:tcPr>
            <w:tcW w:w="1803" w:type="dxa"/>
          </w:tcPr>
          <w:p w14:paraId="39867EC6" w14:textId="77777777" w:rsidR="001D3879" w:rsidRPr="001D3879" w:rsidRDefault="001D3879" w:rsidP="004679DB">
            <w:pPr>
              <w:keepNext/>
              <w:jc w:val="center"/>
              <w:rPr>
                <w:b/>
                <w:bCs/>
                <w:sz w:val="20"/>
                <w:szCs w:val="20"/>
                <w:lang w:val="es-ES"/>
              </w:rPr>
            </w:pPr>
            <w:r w:rsidRPr="001D3879">
              <w:rPr>
                <w:b/>
                <w:sz w:val="20"/>
                <w:lang w:val="es-ES"/>
              </w:rPr>
              <w:t>Presupuesto total</w:t>
            </w:r>
          </w:p>
          <w:p w14:paraId="77BA3A62" w14:textId="77777777" w:rsidR="001D3879" w:rsidRPr="001D3879" w:rsidRDefault="001D3879" w:rsidP="004679DB">
            <w:pPr>
              <w:keepNext/>
              <w:jc w:val="center"/>
              <w:rPr>
                <w:b/>
                <w:bCs/>
                <w:sz w:val="20"/>
                <w:szCs w:val="20"/>
                <w:lang w:val="es-ES"/>
              </w:rPr>
            </w:pPr>
            <w:r w:rsidRPr="001D3879">
              <w:rPr>
                <w:b/>
                <w:sz w:val="20"/>
                <w:lang w:val="es-ES"/>
              </w:rPr>
              <w:t>($EUA)</w:t>
            </w:r>
          </w:p>
        </w:tc>
      </w:tr>
      <w:tr w:rsidR="001D3879" w:rsidRPr="001D3879" w14:paraId="020B5AD5" w14:textId="77777777" w:rsidTr="00D376C7">
        <w:trPr>
          <w:trHeight w:val="58"/>
          <w:tblHeader/>
          <w:jc w:val="center"/>
        </w:trPr>
        <w:tc>
          <w:tcPr>
            <w:tcW w:w="4235" w:type="dxa"/>
            <w:vMerge/>
            <w:shd w:val="clear" w:color="auto" w:fill="auto"/>
          </w:tcPr>
          <w:p w14:paraId="52358511" w14:textId="77777777" w:rsidR="001D3879" w:rsidRPr="001D3879" w:rsidRDefault="001D3879" w:rsidP="004679DB">
            <w:pPr>
              <w:keepNext/>
              <w:jc w:val="center"/>
              <w:rPr>
                <w:b/>
                <w:bCs/>
                <w:sz w:val="20"/>
                <w:szCs w:val="20"/>
                <w:lang w:val="es-ES"/>
              </w:rPr>
            </w:pPr>
          </w:p>
        </w:tc>
        <w:tc>
          <w:tcPr>
            <w:tcW w:w="990" w:type="dxa"/>
            <w:shd w:val="clear" w:color="auto" w:fill="auto"/>
          </w:tcPr>
          <w:p w14:paraId="6A3EAF25" w14:textId="77777777" w:rsidR="001D3879" w:rsidRPr="001D3879" w:rsidRDefault="001D3879" w:rsidP="004679DB">
            <w:pPr>
              <w:keepNext/>
              <w:jc w:val="center"/>
              <w:rPr>
                <w:sz w:val="20"/>
                <w:szCs w:val="20"/>
                <w:lang w:val="es-ES"/>
              </w:rPr>
            </w:pPr>
            <w:r w:rsidRPr="001D3879">
              <w:rPr>
                <w:sz w:val="20"/>
                <w:lang w:val="es-ES"/>
              </w:rPr>
              <w:t>Solicitado</w:t>
            </w:r>
          </w:p>
        </w:tc>
        <w:tc>
          <w:tcPr>
            <w:tcW w:w="1080" w:type="dxa"/>
          </w:tcPr>
          <w:p w14:paraId="01D213B5" w14:textId="77777777" w:rsidR="001D3879" w:rsidRPr="001D3879" w:rsidRDefault="001D3879" w:rsidP="004679DB">
            <w:pPr>
              <w:keepNext/>
              <w:jc w:val="center"/>
              <w:rPr>
                <w:sz w:val="20"/>
                <w:szCs w:val="20"/>
                <w:lang w:val="es-ES"/>
              </w:rPr>
            </w:pPr>
            <w:r w:rsidRPr="001D3879">
              <w:rPr>
                <w:sz w:val="20"/>
                <w:lang w:val="es-ES"/>
              </w:rPr>
              <w:t xml:space="preserve">Financiación </w:t>
            </w:r>
          </w:p>
        </w:tc>
        <w:tc>
          <w:tcPr>
            <w:tcW w:w="948" w:type="dxa"/>
            <w:shd w:val="clear" w:color="auto" w:fill="auto"/>
          </w:tcPr>
          <w:p w14:paraId="734AC47E" w14:textId="77777777" w:rsidR="001D3879" w:rsidRPr="001D3879" w:rsidRDefault="001D3879" w:rsidP="004679DB">
            <w:pPr>
              <w:keepNext/>
              <w:jc w:val="center"/>
              <w:rPr>
                <w:sz w:val="20"/>
                <w:szCs w:val="20"/>
                <w:lang w:val="es-ES"/>
              </w:rPr>
            </w:pPr>
            <w:r w:rsidRPr="001D3879">
              <w:rPr>
                <w:sz w:val="20"/>
                <w:lang w:val="es-ES"/>
              </w:rPr>
              <w:t>Solicitado</w:t>
            </w:r>
          </w:p>
        </w:tc>
        <w:tc>
          <w:tcPr>
            <w:tcW w:w="939" w:type="dxa"/>
          </w:tcPr>
          <w:p w14:paraId="16610965" w14:textId="77777777" w:rsidR="001D3879" w:rsidRPr="001D3879" w:rsidRDefault="001D3879" w:rsidP="004679DB">
            <w:pPr>
              <w:keepNext/>
              <w:jc w:val="center"/>
              <w:rPr>
                <w:sz w:val="20"/>
                <w:szCs w:val="20"/>
                <w:lang w:val="es-ES"/>
              </w:rPr>
            </w:pPr>
            <w:r w:rsidRPr="001D3879">
              <w:rPr>
                <w:sz w:val="20"/>
                <w:lang w:val="es-ES"/>
              </w:rPr>
              <w:t xml:space="preserve">Financiación </w:t>
            </w:r>
          </w:p>
        </w:tc>
        <w:tc>
          <w:tcPr>
            <w:tcW w:w="1803" w:type="dxa"/>
          </w:tcPr>
          <w:p w14:paraId="3F0F4DD6" w14:textId="77777777" w:rsidR="00CB1AE7" w:rsidRDefault="001D3879" w:rsidP="004679DB">
            <w:pPr>
              <w:keepNext/>
              <w:jc w:val="center"/>
              <w:rPr>
                <w:sz w:val="20"/>
                <w:lang w:val="es-ES"/>
              </w:rPr>
            </w:pPr>
            <w:r w:rsidRPr="001D3879">
              <w:rPr>
                <w:sz w:val="20"/>
                <w:lang w:val="es-ES"/>
              </w:rPr>
              <w:t xml:space="preserve">Solicitado y </w:t>
            </w:r>
          </w:p>
          <w:p w14:paraId="23B21639" w14:textId="46978D2A" w:rsidR="001D3879" w:rsidRPr="001D3879" w:rsidRDefault="001D3879" w:rsidP="004679DB">
            <w:pPr>
              <w:keepNext/>
              <w:jc w:val="center"/>
              <w:rPr>
                <w:sz w:val="20"/>
                <w:szCs w:val="20"/>
                <w:lang w:val="es-ES"/>
              </w:rPr>
            </w:pPr>
            <w:r w:rsidRPr="001D3879">
              <w:rPr>
                <w:sz w:val="20"/>
                <w:lang w:val="es-ES"/>
              </w:rPr>
              <w:t>acordado</w:t>
            </w:r>
          </w:p>
        </w:tc>
      </w:tr>
      <w:tr w:rsidR="001D3879" w:rsidRPr="001D3879" w14:paraId="27D130D7" w14:textId="77777777" w:rsidTr="00D376C7">
        <w:trPr>
          <w:trHeight w:val="261"/>
          <w:jc w:val="center"/>
        </w:trPr>
        <w:tc>
          <w:tcPr>
            <w:tcW w:w="4235" w:type="dxa"/>
            <w:shd w:val="clear" w:color="auto" w:fill="auto"/>
          </w:tcPr>
          <w:p w14:paraId="08A853DB" w14:textId="77777777" w:rsidR="001D3879" w:rsidRPr="001D3879" w:rsidRDefault="001D3879" w:rsidP="004679DB">
            <w:pPr>
              <w:jc w:val="left"/>
              <w:rPr>
                <w:color w:val="000000"/>
                <w:sz w:val="20"/>
                <w:szCs w:val="20"/>
                <w:lang w:val="es-ES"/>
              </w:rPr>
            </w:pPr>
            <w:r w:rsidRPr="001D3879">
              <w:rPr>
                <w:color w:val="000000"/>
                <w:sz w:val="20"/>
                <w:lang w:val="es-ES"/>
              </w:rPr>
              <w:t xml:space="preserve">Mejorar el sistema de cupos de HFC, incluidos los criterios para la asignación de cupos y la supervisión, y celebrar dos </w:t>
            </w:r>
            <w:r w:rsidRPr="001D3879">
              <w:rPr>
                <w:sz w:val="20"/>
                <w:lang w:val="es-ES"/>
              </w:rPr>
              <w:t>talleres con importadores sobre</w:t>
            </w:r>
            <w:r w:rsidRPr="001D3879">
              <w:rPr>
                <w:color w:val="000000"/>
                <w:sz w:val="20"/>
                <w:lang w:val="es-ES"/>
              </w:rPr>
              <w:t xml:space="preserve"> la distribución de cupos de HFC; evaluar la posible prohibición de las importaciones de equipos que utilizan HFC en coordinación con las principales partes interesadas del país y </w:t>
            </w:r>
            <w:r w:rsidRPr="001D3879">
              <w:rPr>
                <w:sz w:val="20"/>
                <w:lang w:val="es-ES"/>
              </w:rPr>
              <w:t>con otros países miembros de la UEMOA; celebrar reuniones de coordinación interinstitucional para evaluar el impacto de las medidas adicionales de control de los HFC; y llevar a cabo campañas de información sobre los reglamentos adoptados (PNUMA)</w:t>
            </w:r>
          </w:p>
        </w:tc>
        <w:tc>
          <w:tcPr>
            <w:tcW w:w="990" w:type="dxa"/>
            <w:shd w:val="clear" w:color="auto" w:fill="auto"/>
          </w:tcPr>
          <w:p w14:paraId="3CA5AE0F" w14:textId="77777777" w:rsidR="001D3879" w:rsidRPr="001D3879" w:rsidRDefault="001D3879" w:rsidP="004679DB">
            <w:pPr>
              <w:jc w:val="right"/>
              <w:rPr>
                <w:sz w:val="20"/>
                <w:szCs w:val="20"/>
                <w:lang w:val="es-ES"/>
              </w:rPr>
            </w:pPr>
            <w:r w:rsidRPr="001D3879">
              <w:rPr>
                <w:sz w:val="20"/>
                <w:lang w:val="es-ES"/>
              </w:rPr>
              <w:t>30.000</w:t>
            </w:r>
          </w:p>
        </w:tc>
        <w:tc>
          <w:tcPr>
            <w:tcW w:w="1080" w:type="dxa"/>
          </w:tcPr>
          <w:p w14:paraId="3B135A72" w14:textId="77777777" w:rsidR="001D3879" w:rsidRPr="001D3879" w:rsidRDefault="001D3879" w:rsidP="004679DB">
            <w:pPr>
              <w:jc w:val="right"/>
              <w:rPr>
                <w:sz w:val="20"/>
                <w:szCs w:val="20"/>
                <w:lang w:val="es-ES"/>
              </w:rPr>
            </w:pPr>
            <w:r w:rsidRPr="001D3879">
              <w:rPr>
                <w:sz w:val="20"/>
                <w:lang w:val="es-ES"/>
              </w:rPr>
              <w:t>30.000</w:t>
            </w:r>
          </w:p>
        </w:tc>
        <w:tc>
          <w:tcPr>
            <w:tcW w:w="948" w:type="dxa"/>
            <w:shd w:val="clear" w:color="auto" w:fill="auto"/>
          </w:tcPr>
          <w:p w14:paraId="70818C45" w14:textId="77777777" w:rsidR="001D3879" w:rsidRPr="001D3879" w:rsidRDefault="001D3879" w:rsidP="004679DB">
            <w:pPr>
              <w:jc w:val="right"/>
              <w:rPr>
                <w:sz w:val="20"/>
                <w:szCs w:val="20"/>
                <w:lang w:val="es-ES"/>
              </w:rPr>
            </w:pPr>
            <w:r w:rsidRPr="001D3879">
              <w:rPr>
                <w:sz w:val="20"/>
                <w:lang w:val="es-ES"/>
              </w:rPr>
              <w:t>25.000</w:t>
            </w:r>
          </w:p>
        </w:tc>
        <w:tc>
          <w:tcPr>
            <w:tcW w:w="939" w:type="dxa"/>
          </w:tcPr>
          <w:p w14:paraId="34EF307F" w14:textId="77777777" w:rsidR="001D3879" w:rsidRPr="001D3879" w:rsidRDefault="001D3879" w:rsidP="004679DB">
            <w:pPr>
              <w:jc w:val="right"/>
              <w:rPr>
                <w:sz w:val="20"/>
                <w:szCs w:val="20"/>
                <w:lang w:val="es-ES"/>
              </w:rPr>
            </w:pPr>
            <w:r w:rsidRPr="001D3879">
              <w:rPr>
                <w:sz w:val="20"/>
                <w:lang w:val="es-ES"/>
              </w:rPr>
              <w:t>25.000</w:t>
            </w:r>
          </w:p>
        </w:tc>
        <w:tc>
          <w:tcPr>
            <w:tcW w:w="1803" w:type="dxa"/>
          </w:tcPr>
          <w:p w14:paraId="572454AC" w14:textId="77777777" w:rsidR="001D3879" w:rsidRPr="001D3879" w:rsidRDefault="001D3879" w:rsidP="004679DB">
            <w:pPr>
              <w:jc w:val="right"/>
              <w:rPr>
                <w:sz w:val="20"/>
                <w:szCs w:val="20"/>
                <w:lang w:val="es-ES"/>
              </w:rPr>
            </w:pPr>
            <w:r w:rsidRPr="001D3879">
              <w:rPr>
                <w:sz w:val="20"/>
                <w:lang w:val="es-ES"/>
              </w:rPr>
              <w:t>55.000</w:t>
            </w:r>
          </w:p>
        </w:tc>
      </w:tr>
      <w:tr w:rsidR="001D3879" w:rsidRPr="001D3879" w14:paraId="70946727" w14:textId="77777777" w:rsidTr="00D376C7">
        <w:trPr>
          <w:trHeight w:val="261"/>
          <w:jc w:val="center"/>
        </w:trPr>
        <w:tc>
          <w:tcPr>
            <w:tcW w:w="4235" w:type="dxa"/>
            <w:shd w:val="clear" w:color="auto" w:fill="auto"/>
          </w:tcPr>
          <w:p w14:paraId="1F4B603B" w14:textId="77777777" w:rsidR="001D3879" w:rsidRPr="001D3879" w:rsidRDefault="001D3879" w:rsidP="004679DB">
            <w:pPr>
              <w:jc w:val="left"/>
              <w:rPr>
                <w:color w:val="000000"/>
                <w:sz w:val="20"/>
                <w:szCs w:val="20"/>
                <w:lang w:val="es-ES"/>
              </w:rPr>
            </w:pPr>
            <w:r w:rsidRPr="001D3879">
              <w:rPr>
                <w:sz w:val="20"/>
                <w:lang w:val="es-ES"/>
              </w:rPr>
              <w:t>Actualizar los materiales de capacitación para funcionarios de aduanas para incluir la supervisión y el registro de las importaciones y exportaciones de HFC y equipos que utilizan HFC, los códigos aduaneros del Sistema Armonizado, el control y la identificación de los HFC y de los equipos que utilizan HFC, el etiquetado de refrigerantes, la prevención del comercio ilícito y el análisis de riesgos; y capacitar a 300 funcionarios de aduanas y encargados de hacer cumplir la ley (PNUMA)</w:t>
            </w:r>
          </w:p>
        </w:tc>
        <w:tc>
          <w:tcPr>
            <w:tcW w:w="990" w:type="dxa"/>
            <w:shd w:val="clear" w:color="auto" w:fill="auto"/>
          </w:tcPr>
          <w:p w14:paraId="29B76CC9" w14:textId="77777777" w:rsidR="001D3879" w:rsidRPr="001D3879" w:rsidRDefault="001D3879" w:rsidP="004679DB">
            <w:pPr>
              <w:jc w:val="right"/>
              <w:rPr>
                <w:sz w:val="20"/>
                <w:szCs w:val="20"/>
                <w:lang w:val="es-ES"/>
              </w:rPr>
            </w:pPr>
            <w:r w:rsidRPr="001D3879">
              <w:rPr>
                <w:sz w:val="20"/>
                <w:lang w:val="es-ES"/>
              </w:rPr>
              <w:t>20.000</w:t>
            </w:r>
          </w:p>
        </w:tc>
        <w:tc>
          <w:tcPr>
            <w:tcW w:w="1080" w:type="dxa"/>
          </w:tcPr>
          <w:p w14:paraId="7CD51B14" w14:textId="77777777" w:rsidR="001D3879" w:rsidRPr="001D3879" w:rsidRDefault="001D3879" w:rsidP="004679DB">
            <w:pPr>
              <w:jc w:val="right"/>
              <w:rPr>
                <w:sz w:val="20"/>
                <w:szCs w:val="20"/>
                <w:lang w:val="es-ES"/>
              </w:rPr>
            </w:pPr>
            <w:r w:rsidRPr="001D3879">
              <w:rPr>
                <w:sz w:val="20"/>
                <w:lang w:val="es-ES"/>
              </w:rPr>
              <w:t>20.000</w:t>
            </w:r>
          </w:p>
        </w:tc>
        <w:tc>
          <w:tcPr>
            <w:tcW w:w="948" w:type="dxa"/>
            <w:shd w:val="clear" w:color="auto" w:fill="auto"/>
          </w:tcPr>
          <w:p w14:paraId="167CDA16" w14:textId="77777777" w:rsidR="001D3879" w:rsidRPr="001D3879" w:rsidRDefault="001D3879" w:rsidP="004679DB">
            <w:pPr>
              <w:jc w:val="right"/>
              <w:rPr>
                <w:sz w:val="20"/>
                <w:szCs w:val="20"/>
                <w:lang w:val="es-ES"/>
              </w:rPr>
            </w:pPr>
            <w:r w:rsidRPr="001D3879">
              <w:rPr>
                <w:sz w:val="20"/>
                <w:lang w:val="es-ES"/>
              </w:rPr>
              <w:t>20.000</w:t>
            </w:r>
          </w:p>
        </w:tc>
        <w:tc>
          <w:tcPr>
            <w:tcW w:w="939" w:type="dxa"/>
          </w:tcPr>
          <w:p w14:paraId="4EC72F5F" w14:textId="77777777" w:rsidR="001D3879" w:rsidRPr="001D3879" w:rsidRDefault="001D3879" w:rsidP="004679DB">
            <w:pPr>
              <w:jc w:val="right"/>
              <w:rPr>
                <w:sz w:val="20"/>
                <w:szCs w:val="20"/>
                <w:lang w:val="es-ES"/>
              </w:rPr>
            </w:pPr>
            <w:r w:rsidRPr="001D3879">
              <w:rPr>
                <w:sz w:val="20"/>
                <w:lang w:val="es-ES"/>
              </w:rPr>
              <w:t>20.000</w:t>
            </w:r>
          </w:p>
        </w:tc>
        <w:tc>
          <w:tcPr>
            <w:tcW w:w="1803" w:type="dxa"/>
          </w:tcPr>
          <w:p w14:paraId="4A711DE3" w14:textId="77777777" w:rsidR="001D3879" w:rsidRPr="001D3879" w:rsidRDefault="001D3879" w:rsidP="004679DB">
            <w:pPr>
              <w:jc w:val="right"/>
              <w:rPr>
                <w:sz w:val="20"/>
                <w:szCs w:val="20"/>
                <w:lang w:val="es-ES"/>
              </w:rPr>
            </w:pPr>
            <w:r w:rsidRPr="001D3879">
              <w:rPr>
                <w:sz w:val="20"/>
                <w:lang w:val="es-ES"/>
              </w:rPr>
              <w:t>40.000</w:t>
            </w:r>
          </w:p>
        </w:tc>
      </w:tr>
      <w:tr w:rsidR="001D3879" w:rsidRPr="001D3879" w14:paraId="70DE5EF5" w14:textId="77777777" w:rsidTr="00D376C7">
        <w:trPr>
          <w:trHeight w:val="261"/>
          <w:jc w:val="center"/>
        </w:trPr>
        <w:tc>
          <w:tcPr>
            <w:tcW w:w="4235" w:type="dxa"/>
            <w:shd w:val="clear" w:color="auto" w:fill="auto"/>
            <w:vAlign w:val="center"/>
          </w:tcPr>
          <w:p w14:paraId="08462D45" w14:textId="77777777" w:rsidR="001D3879" w:rsidRPr="001D3879" w:rsidRDefault="001D3879" w:rsidP="004679DB">
            <w:pPr>
              <w:jc w:val="left"/>
              <w:rPr>
                <w:color w:val="000000"/>
                <w:sz w:val="20"/>
                <w:szCs w:val="20"/>
                <w:lang w:val="es-ES"/>
              </w:rPr>
            </w:pPr>
            <w:r w:rsidRPr="001D3879">
              <w:rPr>
                <w:sz w:val="20"/>
                <w:lang w:val="es-ES"/>
              </w:rPr>
              <w:t>Desarrollar y mantener una base de datos de técnicos y talleres de servicio y mantenimiento de equipos de refrigeración y aire acondicionado para mejorar el sistema de presentación de datos sobre los equipos revisados, los usos de refrigerantes y los volúmenes de recuperación y reciclaje por taller; llevar a cabo el seguimiento y la evaluación de los datos notificados; celebrar reuniones con las principales partes interesadas y elaborar una campaña de sensibilización dirigida a los técnicos que trabajan en el sector informal (PNUMA)</w:t>
            </w:r>
          </w:p>
        </w:tc>
        <w:tc>
          <w:tcPr>
            <w:tcW w:w="990" w:type="dxa"/>
            <w:shd w:val="clear" w:color="auto" w:fill="auto"/>
          </w:tcPr>
          <w:p w14:paraId="07436B57" w14:textId="77777777" w:rsidR="001D3879" w:rsidRPr="001D3879" w:rsidRDefault="001D3879" w:rsidP="004679DB">
            <w:pPr>
              <w:jc w:val="right"/>
              <w:rPr>
                <w:sz w:val="20"/>
                <w:szCs w:val="20"/>
                <w:lang w:val="es-ES"/>
              </w:rPr>
            </w:pPr>
            <w:r w:rsidRPr="001D3879">
              <w:rPr>
                <w:sz w:val="20"/>
                <w:lang w:val="es-ES"/>
              </w:rPr>
              <w:t>22.500</w:t>
            </w:r>
          </w:p>
        </w:tc>
        <w:tc>
          <w:tcPr>
            <w:tcW w:w="1080" w:type="dxa"/>
          </w:tcPr>
          <w:p w14:paraId="40798FB8" w14:textId="77777777" w:rsidR="001D3879" w:rsidRPr="001D3879" w:rsidRDefault="001D3879" w:rsidP="004679DB">
            <w:pPr>
              <w:jc w:val="right"/>
              <w:rPr>
                <w:sz w:val="20"/>
                <w:szCs w:val="20"/>
                <w:lang w:val="es-ES"/>
              </w:rPr>
            </w:pPr>
            <w:r w:rsidRPr="001D3879">
              <w:rPr>
                <w:sz w:val="20"/>
                <w:lang w:val="es-ES"/>
              </w:rPr>
              <w:t>22.500</w:t>
            </w:r>
          </w:p>
        </w:tc>
        <w:tc>
          <w:tcPr>
            <w:tcW w:w="948" w:type="dxa"/>
            <w:shd w:val="clear" w:color="auto" w:fill="auto"/>
          </w:tcPr>
          <w:p w14:paraId="128B58A5" w14:textId="77777777" w:rsidR="001D3879" w:rsidRPr="001D3879" w:rsidRDefault="001D3879" w:rsidP="004679DB">
            <w:pPr>
              <w:jc w:val="right"/>
              <w:rPr>
                <w:sz w:val="20"/>
                <w:szCs w:val="20"/>
                <w:lang w:val="es-ES"/>
              </w:rPr>
            </w:pPr>
            <w:r w:rsidRPr="001D3879">
              <w:rPr>
                <w:sz w:val="20"/>
                <w:lang w:val="es-ES"/>
              </w:rPr>
              <w:t>12.500</w:t>
            </w:r>
          </w:p>
        </w:tc>
        <w:tc>
          <w:tcPr>
            <w:tcW w:w="939" w:type="dxa"/>
          </w:tcPr>
          <w:p w14:paraId="06D45A68" w14:textId="77777777" w:rsidR="001D3879" w:rsidRPr="001D3879" w:rsidRDefault="001D3879" w:rsidP="004679DB">
            <w:pPr>
              <w:jc w:val="right"/>
              <w:rPr>
                <w:sz w:val="20"/>
                <w:szCs w:val="20"/>
                <w:lang w:val="es-ES"/>
              </w:rPr>
            </w:pPr>
            <w:r w:rsidRPr="001D3879">
              <w:rPr>
                <w:sz w:val="20"/>
                <w:lang w:val="es-ES"/>
              </w:rPr>
              <w:t>12.500</w:t>
            </w:r>
          </w:p>
        </w:tc>
        <w:tc>
          <w:tcPr>
            <w:tcW w:w="1803" w:type="dxa"/>
          </w:tcPr>
          <w:p w14:paraId="1B9CFE8E" w14:textId="77777777" w:rsidR="001D3879" w:rsidRPr="001D3879" w:rsidRDefault="001D3879" w:rsidP="004679DB">
            <w:pPr>
              <w:jc w:val="right"/>
              <w:rPr>
                <w:sz w:val="20"/>
                <w:szCs w:val="20"/>
                <w:lang w:val="es-ES"/>
              </w:rPr>
            </w:pPr>
            <w:r w:rsidRPr="001D3879">
              <w:rPr>
                <w:sz w:val="20"/>
                <w:lang w:val="es-ES"/>
              </w:rPr>
              <w:t>35.000</w:t>
            </w:r>
          </w:p>
        </w:tc>
      </w:tr>
      <w:tr w:rsidR="001D3879" w:rsidRPr="001D3879" w14:paraId="10143AF2" w14:textId="77777777" w:rsidTr="00D376C7">
        <w:trPr>
          <w:trHeight w:val="261"/>
          <w:jc w:val="center"/>
        </w:trPr>
        <w:tc>
          <w:tcPr>
            <w:tcW w:w="4235" w:type="dxa"/>
            <w:shd w:val="clear" w:color="auto" w:fill="auto"/>
          </w:tcPr>
          <w:p w14:paraId="1DEDC0E3" w14:textId="77777777" w:rsidR="001D3879" w:rsidRPr="001D3879" w:rsidRDefault="001D3879" w:rsidP="004679DB">
            <w:pPr>
              <w:jc w:val="left"/>
              <w:rPr>
                <w:sz w:val="20"/>
                <w:szCs w:val="20"/>
                <w:lang w:val="es-ES"/>
              </w:rPr>
            </w:pPr>
            <w:r w:rsidRPr="001D3879">
              <w:rPr>
                <w:color w:val="000000" w:themeColor="text1"/>
                <w:sz w:val="20"/>
                <w:lang w:val="es-ES"/>
              </w:rPr>
              <w:t>Creación de capacidad de instructores y técnicos de servicio y mantenimiento de los subsectores de equipos de refrigeración y aire acondicionado y equipos de aire acondicionado para vehículos y sensibilización (PNUMA)</w:t>
            </w:r>
          </w:p>
        </w:tc>
        <w:tc>
          <w:tcPr>
            <w:tcW w:w="990" w:type="dxa"/>
            <w:shd w:val="clear" w:color="auto" w:fill="auto"/>
          </w:tcPr>
          <w:p w14:paraId="450D7CE3" w14:textId="77777777" w:rsidR="001D3879" w:rsidRPr="001D3879" w:rsidRDefault="001D3879" w:rsidP="004679DB">
            <w:pPr>
              <w:jc w:val="right"/>
              <w:rPr>
                <w:sz w:val="20"/>
                <w:szCs w:val="20"/>
                <w:lang w:val="es-ES"/>
              </w:rPr>
            </w:pPr>
            <w:r w:rsidRPr="001D3879">
              <w:rPr>
                <w:sz w:val="20"/>
                <w:lang w:val="es-ES"/>
              </w:rPr>
              <w:t>35.000</w:t>
            </w:r>
          </w:p>
        </w:tc>
        <w:tc>
          <w:tcPr>
            <w:tcW w:w="1080" w:type="dxa"/>
          </w:tcPr>
          <w:p w14:paraId="317CE1B0" w14:textId="77777777" w:rsidR="001D3879" w:rsidRPr="001D3879" w:rsidRDefault="001D3879" w:rsidP="004679DB">
            <w:pPr>
              <w:jc w:val="right"/>
              <w:rPr>
                <w:sz w:val="20"/>
                <w:szCs w:val="20"/>
                <w:lang w:val="es-ES"/>
              </w:rPr>
            </w:pPr>
            <w:r w:rsidRPr="001D3879">
              <w:rPr>
                <w:sz w:val="20"/>
                <w:lang w:val="es-ES"/>
              </w:rPr>
              <w:t>35.000</w:t>
            </w:r>
          </w:p>
        </w:tc>
        <w:tc>
          <w:tcPr>
            <w:tcW w:w="948" w:type="dxa"/>
            <w:shd w:val="clear" w:color="auto" w:fill="auto"/>
          </w:tcPr>
          <w:p w14:paraId="1EEAF2E2" w14:textId="77777777" w:rsidR="001D3879" w:rsidRPr="001D3879" w:rsidRDefault="001D3879" w:rsidP="004679DB">
            <w:pPr>
              <w:jc w:val="right"/>
              <w:rPr>
                <w:sz w:val="20"/>
                <w:szCs w:val="20"/>
                <w:lang w:val="es-ES"/>
              </w:rPr>
            </w:pPr>
            <w:r w:rsidRPr="001D3879">
              <w:rPr>
                <w:sz w:val="20"/>
                <w:lang w:val="es-ES"/>
              </w:rPr>
              <w:t>35.000</w:t>
            </w:r>
          </w:p>
        </w:tc>
        <w:tc>
          <w:tcPr>
            <w:tcW w:w="939" w:type="dxa"/>
          </w:tcPr>
          <w:p w14:paraId="367488B1" w14:textId="77777777" w:rsidR="001D3879" w:rsidRPr="001D3879" w:rsidRDefault="001D3879" w:rsidP="004679DB">
            <w:pPr>
              <w:jc w:val="right"/>
              <w:rPr>
                <w:sz w:val="20"/>
                <w:szCs w:val="20"/>
                <w:lang w:val="es-ES"/>
              </w:rPr>
            </w:pPr>
            <w:r w:rsidRPr="001D3879">
              <w:rPr>
                <w:sz w:val="20"/>
                <w:lang w:val="es-ES"/>
              </w:rPr>
              <w:t>35.000</w:t>
            </w:r>
          </w:p>
        </w:tc>
        <w:tc>
          <w:tcPr>
            <w:tcW w:w="1803" w:type="dxa"/>
          </w:tcPr>
          <w:p w14:paraId="2FACB7CF" w14:textId="77777777" w:rsidR="001D3879" w:rsidRPr="001D3879" w:rsidRDefault="001D3879" w:rsidP="004679DB">
            <w:pPr>
              <w:jc w:val="right"/>
              <w:rPr>
                <w:sz w:val="20"/>
                <w:szCs w:val="20"/>
                <w:lang w:val="es-ES"/>
              </w:rPr>
            </w:pPr>
            <w:r w:rsidRPr="001D3879">
              <w:rPr>
                <w:sz w:val="20"/>
                <w:lang w:val="es-ES"/>
              </w:rPr>
              <w:t>70.000</w:t>
            </w:r>
          </w:p>
        </w:tc>
      </w:tr>
      <w:tr w:rsidR="001D3879" w:rsidRPr="001D3879" w14:paraId="713D01E0" w14:textId="77777777" w:rsidTr="00D376C7">
        <w:trPr>
          <w:trHeight w:val="261"/>
          <w:jc w:val="center"/>
        </w:trPr>
        <w:tc>
          <w:tcPr>
            <w:tcW w:w="4235" w:type="dxa"/>
            <w:shd w:val="clear" w:color="auto" w:fill="auto"/>
            <w:vAlign w:val="center"/>
          </w:tcPr>
          <w:p w14:paraId="732618F9" w14:textId="77777777" w:rsidR="001D3879" w:rsidRPr="001D3879" w:rsidRDefault="001D3879" w:rsidP="004679DB">
            <w:pPr>
              <w:jc w:val="left"/>
              <w:rPr>
                <w:sz w:val="20"/>
                <w:szCs w:val="20"/>
                <w:lang w:val="es-ES"/>
              </w:rPr>
            </w:pPr>
            <w:r w:rsidRPr="001D3879">
              <w:rPr>
                <w:color w:val="000000"/>
                <w:sz w:val="20"/>
                <w:lang w:val="es-ES"/>
              </w:rPr>
              <w:t>Demostración de la instalación, operación, desempeño y capacitación sobre el mantenimiento de dos aparatos monobloque de refrigeración comercial que utilizan R-290 (ONUDI)</w:t>
            </w:r>
          </w:p>
        </w:tc>
        <w:tc>
          <w:tcPr>
            <w:tcW w:w="990" w:type="dxa"/>
            <w:shd w:val="clear" w:color="auto" w:fill="auto"/>
          </w:tcPr>
          <w:p w14:paraId="1798F81A" w14:textId="77777777" w:rsidR="001D3879" w:rsidRPr="001D3879" w:rsidRDefault="001D3879" w:rsidP="004679DB">
            <w:pPr>
              <w:jc w:val="right"/>
              <w:rPr>
                <w:sz w:val="20"/>
                <w:szCs w:val="20"/>
                <w:lang w:val="es-ES"/>
              </w:rPr>
            </w:pPr>
            <w:r w:rsidRPr="001D3879">
              <w:rPr>
                <w:sz w:val="20"/>
                <w:lang w:val="es-ES"/>
              </w:rPr>
              <w:t>10.000</w:t>
            </w:r>
          </w:p>
        </w:tc>
        <w:tc>
          <w:tcPr>
            <w:tcW w:w="1080" w:type="dxa"/>
            <w:shd w:val="clear" w:color="auto" w:fill="auto"/>
          </w:tcPr>
          <w:p w14:paraId="6272C9CC" w14:textId="77777777" w:rsidR="001D3879" w:rsidRPr="001D3879" w:rsidRDefault="001D3879" w:rsidP="004679DB">
            <w:pPr>
              <w:jc w:val="right"/>
              <w:rPr>
                <w:b/>
                <w:bCs/>
                <w:sz w:val="20"/>
                <w:szCs w:val="20"/>
                <w:lang w:val="es-ES"/>
              </w:rPr>
            </w:pPr>
            <w:r w:rsidRPr="001D3879">
              <w:rPr>
                <w:b/>
                <w:sz w:val="20"/>
                <w:lang w:val="es-ES"/>
              </w:rPr>
              <w:t>60.000</w:t>
            </w:r>
          </w:p>
        </w:tc>
        <w:tc>
          <w:tcPr>
            <w:tcW w:w="948" w:type="dxa"/>
            <w:shd w:val="clear" w:color="auto" w:fill="auto"/>
          </w:tcPr>
          <w:p w14:paraId="68B47478" w14:textId="77777777" w:rsidR="001D3879" w:rsidRPr="001D3879" w:rsidRDefault="001D3879" w:rsidP="004679DB">
            <w:pPr>
              <w:jc w:val="right"/>
              <w:rPr>
                <w:sz w:val="20"/>
                <w:szCs w:val="20"/>
                <w:lang w:val="es-ES"/>
              </w:rPr>
            </w:pPr>
            <w:r w:rsidRPr="001D3879">
              <w:rPr>
                <w:sz w:val="20"/>
                <w:lang w:val="es-ES"/>
              </w:rPr>
              <w:t>70.000</w:t>
            </w:r>
          </w:p>
        </w:tc>
        <w:tc>
          <w:tcPr>
            <w:tcW w:w="939" w:type="dxa"/>
            <w:shd w:val="clear" w:color="auto" w:fill="auto"/>
          </w:tcPr>
          <w:p w14:paraId="6DE505DE" w14:textId="77777777" w:rsidR="001D3879" w:rsidRPr="001D3879" w:rsidRDefault="001D3879" w:rsidP="004679DB">
            <w:pPr>
              <w:jc w:val="right"/>
              <w:rPr>
                <w:b/>
                <w:bCs/>
                <w:sz w:val="20"/>
                <w:szCs w:val="20"/>
                <w:lang w:val="es-ES"/>
              </w:rPr>
            </w:pPr>
            <w:r w:rsidRPr="001D3879">
              <w:rPr>
                <w:b/>
                <w:sz w:val="20"/>
                <w:lang w:val="es-ES"/>
              </w:rPr>
              <w:t>20.000</w:t>
            </w:r>
          </w:p>
        </w:tc>
        <w:tc>
          <w:tcPr>
            <w:tcW w:w="1803" w:type="dxa"/>
          </w:tcPr>
          <w:p w14:paraId="061F1388" w14:textId="77777777" w:rsidR="001D3879" w:rsidRPr="001D3879" w:rsidRDefault="001D3879" w:rsidP="004679DB">
            <w:pPr>
              <w:jc w:val="right"/>
              <w:rPr>
                <w:sz w:val="20"/>
                <w:szCs w:val="20"/>
                <w:lang w:val="es-ES"/>
              </w:rPr>
            </w:pPr>
            <w:r w:rsidRPr="001D3879">
              <w:rPr>
                <w:sz w:val="20"/>
                <w:lang w:val="es-ES"/>
              </w:rPr>
              <w:t>80.000</w:t>
            </w:r>
          </w:p>
        </w:tc>
      </w:tr>
      <w:tr w:rsidR="001D3879" w:rsidRPr="001D3879" w14:paraId="0CA48E80" w14:textId="77777777" w:rsidTr="00D376C7">
        <w:trPr>
          <w:trHeight w:val="261"/>
          <w:jc w:val="center"/>
        </w:trPr>
        <w:tc>
          <w:tcPr>
            <w:tcW w:w="4235" w:type="dxa"/>
            <w:shd w:val="clear" w:color="auto" w:fill="auto"/>
            <w:vAlign w:val="center"/>
          </w:tcPr>
          <w:p w14:paraId="4C7DD46D" w14:textId="77777777" w:rsidR="001D3879" w:rsidRPr="001D3879" w:rsidRDefault="001D3879" w:rsidP="004679DB">
            <w:pPr>
              <w:jc w:val="left"/>
              <w:rPr>
                <w:sz w:val="20"/>
                <w:szCs w:val="20"/>
                <w:lang w:val="es-ES"/>
              </w:rPr>
            </w:pPr>
            <w:r w:rsidRPr="001D3879">
              <w:rPr>
                <w:color w:val="000000" w:themeColor="text1"/>
                <w:sz w:val="20"/>
                <w:lang w:val="es-ES"/>
              </w:rPr>
              <w:t>Rehabilitación de las salas de capacitación de tres escuelas de formación profesional donde se manipularán refrigerantes inflamables (ONUDI)</w:t>
            </w:r>
          </w:p>
        </w:tc>
        <w:tc>
          <w:tcPr>
            <w:tcW w:w="990" w:type="dxa"/>
            <w:shd w:val="clear" w:color="auto" w:fill="auto"/>
          </w:tcPr>
          <w:p w14:paraId="124B42BA" w14:textId="77777777" w:rsidR="001D3879" w:rsidRPr="001D3879" w:rsidRDefault="001D3879" w:rsidP="004679DB">
            <w:pPr>
              <w:jc w:val="right"/>
              <w:rPr>
                <w:sz w:val="20"/>
                <w:szCs w:val="20"/>
                <w:lang w:val="es-ES"/>
              </w:rPr>
            </w:pPr>
            <w:r w:rsidRPr="001D3879">
              <w:rPr>
                <w:sz w:val="20"/>
                <w:lang w:val="es-ES"/>
              </w:rPr>
              <w:t>60.000</w:t>
            </w:r>
          </w:p>
        </w:tc>
        <w:tc>
          <w:tcPr>
            <w:tcW w:w="1080" w:type="dxa"/>
            <w:shd w:val="clear" w:color="auto" w:fill="auto"/>
          </w:tcPr>
          <w:p w14:paraId="6C4B86F9" w14:textId="77777777" w:rsidR="001D3879" w:rsidRPr="001D3879" w:rsidRDefault="001D3879" w:rsidP="004679DB">
            <w:pPr>
              <w:jc w:val="right"/>
              <w:rPr>
                <w:b/>
                <w:bCs/>
                <w:sz w:val="20"/>
                <w:szCs w:val="20"/>
                <w:lang w:val="es-ES"/>
              </w:rPr>
            </w:pPr>
            <w:r w:rsidRPr="001D3879">
              <w:rPr>
                <w:b/>
                <w:sz w:val="20"/>
                <w:lang w:val="es-ES"/>
              </w:rPr>
              <w:t>0</w:t>
            </w:r>
          </w:p>
        </w:tc>
        <w:tc>
          <w:tcPr>
            <w:tcW w:w="948" w:type="dxa"/>
            <w:shd w:val="clear" w:color="auto" w:fill="auto"/>
          </w:tcPr>
          <w:p w14:paraId="28860182" w14:textId="77777777" w:rsidR="001D3879" w:rsidRPr="001D3879" w:rsidRDefault="001D3879" w:rsidP="004679DB">
            <w:pPr>
              <w:jc w:val="right"/>
              <w:rPr>
                <w:sz w:val="20"/>
                <w:szCs w:val="20"/>
                <w:lang w:val="es-ES"/>
              </w:rPr>
            </w:pPr>
            <w:r w:rsidRPr="001D3879">
              <w:rPr>
                <w:sz w:val="20"/>
                <w:lang w:val="es-ES"/>
              </w:rPr>
              <w:t>0</w:t>
            </w:r>
          </w:p>
        </w:tc>
        <w:tc>
          <w:tcPr>
            <w:tcW w:w="939" w:type="dxa"/>
            <w:shd w:val="clear" w:color="auto" w:fill="auto"/>
          </w:tcPr>
          <w:p w14:paraId="37F4A63A" w14:textId="77777777" w:rsidR="001D3879" w:rsidRPr="001D3879" w:rsidRDefault="001D3879" w:rsidP="004679DB">
            <w:pPr>
              <w:jc w:val="right"/>
              <w:rPr>
                <w:b/>
                <w:bCs/>
                <w:sz w:val="20"/>
                <w:szCs w:val="20"/>
                <w:lang w:val="es-ES"/>
              </w:rPr>
            </w:pPr>
            <w:r w:rsidRPr="001D3879">
              <w:rPr>
                <w:b/>
                <w:sz w:val="20"/>
                <w:lang w:val="es-ES"/>
              </w:rPr>
              <w:t>60.000</w:t>
            </w:r>
          </w:p>
        </w:tc>
        <w:tc>
          <w:tcPr>
            <w:tcW w:w="1803" w:type="dxa"/>
          </w:tcPr>
          <w:p w14:paraId="3F99DC48" w14:textId="77777777" w:rsidR="001D3879" w:rsidRPr="001D3879" w:rsidRDefault="001D3879" w:rsidP="004679DB">
            <w:pPr>
              <w:jc w:val="right"/>
              <w:rPr>
                <w:sz w:val="20"/>
                <w:szCs w:val="20"/>
                <w:lang w:val="es-ES"/>
              </w:rPr>
            </w:pPr>
            <w:r w:rsidRPr="001D3879">
              <w:rPr>
                <w:sz w:val="20"/>
                <w:lang w:val="es-ES"/>
              </w:rPr>
              <w:t>60.000</w:t>
            </w:r>
          </w:p>
        </w:tc>
      </w:tr>
      <w:tr w:rsidR="001D3879" w:rsidRPr="001D3879" w14:paraId="25262BDD" w14:textId="77777777" w:rsidTr="00D376C7">
        <w:trPr>
          <w:trHeight w:val="261"/>
          <w:jc w:val="center"/>
        </w:trPr>
        <w:tc>
          <w:tcPr>
            <w:tcW w:w="4235" w:type="dxa"/>
            <w:shd w:val="clear" w:color="auto" w:fill="auto"/>
          </w:tcPr>
          <w:p w14:paraId="1FFB7DE6" w14:textId="77777777" w:rsidR="001D3879" w:rsidRPr="001D3879" w:rsidRDefault="001D3879" w:rsidP="004679DB">
            <w:pPr>
              <w:jc w:val="left"/>
              <w:rPr>
                <w:sz w:val="20"/>
                <w:szCs w:val="20"/>
                <w:lang w:val="es-ES"/>
              </w:rPr>
            </w:pPr>
            <w:r w:rsidRPr="001D3879">
              <w:rPr>
                <w:sz w:val="20"/>
                <w:lang w:val="es-ES"/>
              </w:rPr>
              <w:t>Coordinación, supervisión y evaluación (PNUMA)</w:t>
            </w:r>
          </w:p>
        </w:tc>
        <w:tc>
          <w:tcPr>
            <w:tcW w:w="990" w:type="dxa"/>
            <w:shd w:val="clear" w:color="auto" w:fill="auto"/>
          </w:tcPr>
          <w:p w14:paraId="0E199947" w14:textId="77777777" w:rsidR="001D3879" w:rsidRPr="001D3879" w:rsidRDefault="001D3879" w:rsidP="004679DB">
            <w:pPr>
              <w:jc w:val="right"/>
              <w:rPr>
                <w:sz w:val="20"/>
                <w:szCs w:val="20"/>
                <w:lang w:val="es-ES"/>
              </w:rPr>
            </w:pPr>
            <w:r w:rsidRPr="001D3879">
              <w:rPr>
                <w:sz w:val="20"/>
                <w:lang w:val="es-ES"/>
              </w:rPr>
              <w:t>10.000</w:t>
            </w:r>
          </w:p>
        </w:tc>
        <w:tc>
          <w:tcPr>
            <w:tcW w:w="1080" w:type="dxa"/>
          </w:tcPr>
          <w:p w14:paraId="0719FF87" w14:textId="77777777" w:rsidR="001D3879" w:rsidRPr="001D3879" w:rsidRDefault="001D3879" w:rsidP="004679DB">
            <w:pPr>
              <w:jc w:val="right"/>
              <w:rPr>
                <w:sz w:val="20"/>
                <w:szCs w:val="20"/>
                <w:lang w:val="es-ES"/>
              </w:rPr>
            </w:pPr>
            <w:r w:rsidRPr="001D3879">
              <w:rPr>
                <w:sz w:val="20"/>
                <w:lang w:val="es-ES"/>
              </w:rPr>
              <w:t>10.000</w:t>
            </w:r>
          </w:p>
        </w:tc>
        <w:tc>
          <w:tcPr>
            <w:tcW w:w="948" w:type="dxa"/>
            <w:shd w:val="clear" w:color="auto" w:fill="auto"/>
          </w:tcPr>
          <w:p w14:paraId="0B6CA381" w14:textId="77777777" w:rsidR="001D3879" w:rsidRPr="001D3879" w:rsidRDefault="001D3879" w:rsidP="004679DB">
            <w:pPr>
              <w:jc w:val="right"/>
              <w:rPr>
                <w:sz w:val="20"/>
                <w:szCs w:val="20"/>
                <w:lang w:val="es-ES"/>
              </w:rPr>
            </w:pPr>
            <w:r w:rsidRPr="001D3879">
              <w:rPr>
                <w:sz w:val="20"/>
                <w:lang w:val="es-ES"/>
              </w:rPr>
              <w:t>10.000</w:t>
            </w:r>
          </w:p>
        </w:tc>
        <w:tc>
          <w:tcPr>
            <w:tcW w:w="939" w:type="dxa"/>
          </w:tcPr>
          <w:p w14:paraId="61C94DF3" w14:textId="77777777" w:rsidR="001D3879" w:rsidRPr="001D3879" w:rsidRDefault="001D3879" w:rsidP="004679DB">
            <w:pPr>
              <w:jc w:val="right"/>
              <w:rPr>
                <w:sz w:val="20"/>
                <w:szCs w:val="20"/>
                <w:lang w:val="es-ES"/>
              </w:rPr>
            </w:pPr>
            <w:r w:rsidRPr="001D3879">
              <w:rPr>
                <w:sz w:val="20"/>
                <w:lang w:val="es-ES"/>
              </w:rPr>
              <w:t>10.000</w:t>
            </w:r>
          </w:p>
        </w:tc>
        <w:tc>
          <w:tcPr>
            <w:tcW w:w="1803" w:type="dxa"/>
          </w:tcPr>
          <w:p w14:paraId="02C04510" w14:textId="77777777" w:rsidR="001D3879" w:rsidRPr="001D3879" w:rsidRDefault="001D3879" w:rsidP="004679DB">
            <w:pPr>
              <w:jc w:val="right"/>
              <w:rPr>
                <w:sz w:val="20"/>
                <w:szCs w:val="20"/>
                <w:lang w:val="es-ES"/>
              </w:rPr>
            </w:pPr>
            <w:r w:rsidRPr="001D3879">
              <w:rPr>
                <w:sz w:val="20"/>
                <w:lang w:val="es-ES"/>
              </w:rPr>
              <w:t>20.000</w:t>
            </w:r>
          </w:p>
        </w:tc>
      </w:tr>
      <w:tr w:rsidR="001D3879" w:rsidRPr="001D3879" w14:paraId="155330E7" w14:textId="77777777" w:rsidTr="00D376C7">
        <w:trPr>
          <w:trHeight w:val="261"/>
          <w:jc w:val="center"/>
        </w:trPr>
        <w:tc>
          <w:tcPr>
            <w:tcW w:w="4235" w:type="dxa"/>
            <w:shd w:val="clear" w:color="auto" w:fill="auto"/>
          </w:tcPr>
          <w:p w14:paraId="446D87D7" w14:textId="77777777" w:rsidR="001D3879" w:rsidRPr="001D3879" w:rsidRDefault="001D3879" w:rsidP="004679DB">
            <w:pPr>
              <w:jc w:val="left"/>
              <w:rPr>
                <w:b/>
                <w:bCs/>
                <w:sz w:val="20"/>
                <w:szCs w:val="20"/>
                <w:lang w:val="es-ES"/>
              </w:rPr>
            </w:pPr>
            <w:r w:rsidRPr="001D3879">
              <w:rPr>
                <w:b/>
                <w:sz w:val="20"/>
                <w:lang w:val="es-ES"/>
              </w:rPr>
              <w:t xml:space="preserve">Total </w:t>
            </w:r>
          </w:p>
        </w:tc>
        <w:tc>
          <w:tcPr>
            <w:tcW w:w="990" w:type="dxa"/>
            <w:shd w:val="clear" w:color="auto" w:fill="auto"/>
          </w:tcPr>
          <w:p w14:paraId="390129AF" w14:textId="77777777" w:rsidR="001D3879" w:rsidRPr="001D3879" w:rsidRDefault="001D3879" w:rsidP="004679DB">
            <w:pPr>
              <w:jc w:val="right"/>
              <w:rPr>
                <w:sz w:val="20"/>
                <w:szCs w:val="20"/>
                <w:lang w:val="es-ES"/>
              </w:rPr>
            </w:pPr>
            <w:r w:rsidRPr="001D3879">
              <w:rPr>
                <w:sz w:val="20"/>
                <w:lang w:val="es-ES"/>
              </w:rPr>
              <w:t>187.500</w:t>
            </w:r>
          </w:p>
        </w:tc>
        <w:tc>
          <w:tcPr>
            <w:tcW w:w="1080" w:type="dxa"/>
          </w:tcPr>
          <w:p w14:paraId="7CA8EB99" w14:textId="77777777" w:rsidR="001D3879" w:rsidRPr="001D3879" w:rsidRDefault="001D3879" w:rsidP="004679DB">
            <w:pPr>
              <w:jc w:val="right"/>
              <w:rPr>
                <w:b/>
                <w:bCs/>
                <w:sz w:val="20"/>
                <w:szCs w:val="20"/>
                <w:lang w:val="es-ES"/>
              </w:rPr>
            </w:pPr>
            <w:r w:rsidRPr="001D3879">
              <w:rPr>
                <w:b/>
                <w:sz w:val="20"/>
                <w:lang w:val="es-ES"/>
              </w:rPr>
              <w:t>177.500</w:t>
            </w:r>
          </w:p>
        </w:tc>
        <w:tc>
          <w:tcPr>
            <w:tcW w:w="948" w:type="dxa"/>
            <w:shd w:val="clear" w:color="auto" w:fill="auto"/>
          </w:tcPr>
          <w:p w14:paraId="7763424B" w14:textId="77777777" w:rsidR="001D3879" w:rsidRPr="001D3879" w:rsidRDefault="001D3879" w:rsidP="004679DB">
            <w:pPr>
              <w:jc w:val="right"/>
              <w:rPr>
                <w:sz w:val="20"/>
                <w:szCs w:val="20"/>
                <w:lang w:val="es-ES"/>
              </w:rPr>
            </w:pPr>
            <w:r w:rsidRPr="001D3879">
              <w:rPr>
                <w:sz w:val="20"/>
                <w:lang w:val="es-ES"/>
              </w:rPr>
              <w:t>172.500</w:t>
            </w:r>
          </w:p>
        </w:tc>
        <w:tc>
          <w:tcPr>
            <w:tcW w:w="939" w:type="dxa"/>
          </w:tcPr>
          <w:p w14:paraId="35F31EDF" w14:textId="77777777" w:rsidR="001D3879" w:rsidRPr="001D3879" w:rsidRDefault="001D3879" w:rsidP="004679DB">
            <w:pPr>
              <w:jc w:val="right"/>
              <w:rPr>
                <w:b/>
                <w:bCs/>
                <w:sz w:val="20"/>
                <w:szCs w:val="20"/>
                <w:lang w:val="es-ES"/>
              </w:rPr>
            </w:pPr>
            <w:r w:rsidRPr="001D3879">
              <w:rPr>
                <w:b/>
                <w:sz w:val="20"/>
                <w:lang w:val="es-ES"/>
              </w:rPr>
              <w:t>182.500</w:t>
            </w:r>
          </w:p>
        </w:tc>
        <w:tc>
          <w:tcPr>
            <w:tcW w:w="1803" w:type="dxa"/>
          </w:tcPr>
          <w:p w14:paraId="4AF432F1" w14:textId="77777777" w:rsidR="001D3879" w:rsidRPr="001D3879" w:rsidRDefault="001D3879" w:rsidP="004679DB">
            <w:pPr>
              <w:jc w:val="right"/>
              <w:rPr>
                <w:sz w:val="20"/>
                <w:szCs w:val="20"/>
                <w:lang w:val="es-ES"/>
              </w:rPr>
            </w:pPr>
            <w:r w:rsidRPr="001D3879">
              <w:rPr>
                <w:sz w:val="20"/>
                <w:lang w:val="es-ES"/>
              </w:rPr>
              <w:t>360.000</w:t>
            </w:r>
          </w:p>
        </w:tc>
      </w:tr>
    </w:tbl>
    <w:p w14:paraId="3387D03B" w14:textId="77777777" w:rsidR="001D3879" w:rsidRPr="001D3879" w:rsidRDefault="001D3879" w:rsidP="001D3879">
      <w:pPr>
        <w:pStyle w:val="Heading1"/>
        <w:numPr>
          <w:ilvl w:val="0"/>
          <w:numId w:val="0"/>
        </w:numPr>
        <w:spacing w:before="240"/>
        <w:rPr>
          <w:lang w:val="es-ES"/>
        </w:rPr>
      </w:pPr>
      <w:r w:rsidRPr="001D3879">
        <w:rPr>
          <w:u w:val="single"/>
          <w:lang w:val="es-ES"/>
        </w:rPr>
        <w:lastRenderedPageBreak/>
        <w:t>Plan de ejecución para el primer tramo del plan de ejecución de Kigali para los HFC</w:t>
      </w:r>
      <w:r w:rsidRPr="001D3879">
        <w:rPr>
          <w:lang w:val="es-ES"/>
        </w:rPr>
        <w:t xml:space="preserve"> </w:t>
      </w:r>
    </w:p>
    <w:p w14:paraId="7C4C37C1" w14:textId="77777777" w:rsidR="001D3879" w:rsidRPr="001D3879" w:rsidRDefault="001D3879" w:rsidP="001D3879">
      <w:pPr>
        <w:pStyle w:val="Heading1"/>
        <w:rPr>
          <w:lang w:val="es-ES"/>
        </w:rPr>
      </w:pPr>
      <w:r w:rsidRPr="001D3879">
        <w:rPr>
          <w:lang w:val="es-ES"/>
        </w:rPr>
        <w:t>Con los cambios solicitados para la ejecución del componente para facilitar la introducción de tecnologías de bajo potencial de calentamiento atmosférico, el primer tramo de ejecución revisado es el siguiente:</w:t>
      </w:r>
    </w:p>
    <w:p w14:paraId="1303DC87" w14:textId="77777777" w:rsidR="001D3879" w:rsidRPr="001D3879" w:rsidRDefault="001D3879" w:rsidP="001D3879">
      <w:pPr>
        <w:pStyle w:val="Heading2"/>
        <w:widowControl/>
        <w:numPr>
          <w:ilvl w:val="1"/>
          <w:numId w:val="1"/>
        </w:numPr>
        <w:rPr>
          <w:lang w:val="es-ES"/>
        </w:rPr>
      </w:pPr>
      <w:r w:rsidRPr="001D3879">
        <w:rPr>
          <w:i/>
          <w:color w:val="000000"/>
          <w:lang w:val="es-ES"/>
        </w:rPr>
        <w:t xml:space="preserve">Medidas legales y reglamentarias para apoyar la reducción de los HFC y </w:t>
      </w:r>
      <w:r w:rsidRPr="001D3879">
        <w:rPr>
          <w:i/>
          <w:lang w:val="es-ES"/>
        </w:rPr>
        <w:t>la creación de capacidad de los funcionarios de aduanas y encargados de hacer cumplir la ley:</w:t>
      </w:r>
      <w:r w:rsidRPr="001D3879">
        <w:rPr>
          <w:lang w:val="es-ES"/>
        </w:rPr>
        <w:t xml:space="preserve"> </w:t>
      </w:r>
      <w:r w:rsidRPr="001D3879">
        <w:rPr>
          <w:color w:val="000000"/>
          <w:lang w:val="es-ES"/>
        </w:rPr>
        <w:t xml:space="preserve">Mejorar el sistema de cupos de HFC, incluidos los criterios para la asignación y supervisión de los cupos y celebrar un </w:t>
      </w:r>
      <w:r w:rsidRPr="001D3879">
        <w:rPr>
          <w:lang w:val="es-ES"/>
        </w:rPr>
        <w:t>taller con los importadores sobre la distribución de cupos de HFC</w:t>
      </w:r>
      <w:r w:rsidRPr="001D3879">
        <w:rPr>
          <w:color w:val="000000"/>
          <w:lang w:val="es-ES"/>
        </w:rPr>
        <w:t xml:space="preserve">; prohibir las importaciones de equipos que utilizan HFC en coordinación con las principales partes interesadas del país y </w:t>
      </w:r>
      <w:r w:rsidRPr="001D3879">
        <w:rPr>
          <w:lang w:val="es-ES"/>
        </w:rPr>
        <w:t>con otros países miembros de la UEMOA</w:t>
      </w:r>
      <w:r w:rsidRPr="001D3879">
        <w:rPr>
          <w:color w:val="000000"/>
          <w:lang w:val="es-ES"/>
        </w:rPr>
        <w:t>;</w:t>
      </w:r>
      <w:r w:rsidRPr="001D3879">
        <w:rPr>
          <w:b/>
          <w:color w:val="000000"/>
          <w:lang w:val="es-ES"/>
        </w:rPr>
        <w:t xml:space="preserve"> </w:t>
      </w:r>
      <w:r w:rsidRPr="001D3879">
        <w:rPr>
          <w:color w:val="000000"/>
          <w:lang w:val="es-ES"/>
        </w:rPr>
        <w:t xml:space="preserve">celebrar </w:t>
      </w:r>
      <w:r w:rsidRPr="001D3879">
        <w:rPr>
          <w:lang w:val="es-ES"/>
        </w:rPr>
        <w:t>reuniones de coordinación interinstitucional para llevar a cabo una evaluación del impacto reglamentario de las medidas adicionales de control de los HFC, y campañas de información sobre las reglamentaciones adoptadas; actualizar el material de capacitación aduanera y celebrar sesiones de capacitación para un total de 150 funcionarios de aduanas y encargados de hacer cumplir la ley; crear una base de datos de talleres y técnicos de servicio y mantenimiento de equipos de refrigeración y aire acondicionado y recopilar información sobre los talleres y los técnicos de servicio y mantenimiento de equipos de refrigeración y aire acondicionado para mejorar el sistema de presentación de datos sobre los equipos sometidos a mantenimiento, los usos de refrigerantes y los volúmenes de recuperación y reciclaje por taller (PNUMA) (72.500 $EUA);</w:t>
      </w:r>
    </w:p>
    <w:p w14:paraId="162FF2CC" w14:textId="77777777" w:rsidR="001D3879" w:rsidRPr="001D3879" w:rsidRDefault="001D3879" w:rsidP="001D3879">
      <w:pPr>
        <w:pStyle w:val="Heading2"/>
        <w:widowControl/>
        <w:numPr>
          <w:ilvl w:val="1"/>
          <w:numId w:val="1"/>
        </w:numPr>
        <w:rPr>
          <w:lang w:val="es-ES"/>
        </w:rPr>
      </w:pPr>
      <w:r w:rsidRPr="001D3879">
        <w:rPr>
          <w:i/>
          <w:color w:val="000000" w:themeColor="text1"/>
          <w:lang w:val="es-ES"/>
        </w:rPr>
        <w:t>Creación de capacidad de instructores y técnicos de mantenimiento de los subsectores de equipos de refrigeración y aire acondicionado y equipos de aire acondicionado para vehículos:</w:t>
      </w:r>
      <w:r w:rsidRPr="001D3879">
        <w:rPr>
          <w:color w:val="000000" w:themeColor="text1"/>
          <w:lang w:val="es-ES"/>
        </w:rPr>
        <w:t xml:space="preserve"> </w:t>
      </w:r>
      <w:r w:rsidRPr="001D3879">
        <w:rPr>
          <w:lang w:val="es-ES"/>
        </w:rPr>
        <w:t>Actualización del material de capacitación sobre buenas prácticas en el subsector de servicio y mantenimiento de equipos de aire acondicionado para vehículos y capacitación de 160 técnicos de servicio de equipos de refrigeración y aire acondicionado y equipos de aire acondicionado para vehículos; y llevar a cabo campañas de sensibilización sobre los HFC y las tecnologías</w:t>
      </w:r>
      <w:r w:rsidRPr="001D3879">
        <w:rPr>
          <w:i/>
          <w:lang w:val="es-ES"/>
        </w:rPr>
        <w:t xml:space="preserve"> </w:t>
      </w:r>
      <w:r w:rsidRPr="001D3879">
        <w:rPr>
          <w:lang w:val="es-ES"/>
        </w:rPr>
        <w:t>de bajo potencial de calentamiento atmosférico destinadas a usuarios finales y mujeres técnicos</w:t>
      </w:r>
      <w:r w:rsidRPr="001D3879">
        <w:rPr>
          <w:i/>
          <w:lang w:val="es-ES"/>
        </w:rPr>
        <w:t xml:space="preserve"> </w:t>
      </w:r>
      <w:r w:rsidRPr="001D3879">
        <w:rPr>
          <w:lang w:val="es-ES"/>
        </w:rPr>
        <w:t xml:space="preserve">(PNUMA) (35.000 $EUA); </w:t>
      </w:r>
    </w:p>
    <w:p w14:paraId="48824816" w14:textId="77777777" w:rsidR="001D3879" w:rsidRPr="001D3879" w:rsidRDefault="001D3879" w:rsidP="001D3879">
      <w:pPr>
        <w:pStyle w:val="Heading2"/>
        <w:numPr>
          <w:ilvl w:val="1"/>
          <w:numId w:val="1"/>
        </w:numPr>
        <w:rPr>
          <w:color w:val="000000"/>
          <w:lang w:val="es-ES"/>
        </w:rPr>
      </w:pPr>
      <w:r w:rsidRPr="001D3879">
        <w:rPr>
          <w:rStyle w:val="mediumtext1"/>
          <w:i/>
          <w:lang w:val="es-ES"/>
        </w:rPr>
        <w:t>Facilitar la introducción de tecnologías de bajo potencial de calentamiento atmosférico:</w:t>
      </w:r>
      <w:r w:rsidRPr="001D3879">
        <w:rPr>
          <w:color w:val="000000" w:themeColor="text1"/>
          <w:lang w:val="es-ES"/>
        </w:rPr>
        <w:t xml:space="preserve"> </w:t>
      </w:r>
      <w:bookmarkStart w:id="28" w:name="_Hlk180349983"/>
      <w:r w:rsidRPr="001D3879">
        <w:rPr>
          <w:color w:val="000000" w:themeColor="text1"/>
          <w:lang w:val="es-ES"/>
        </w:rPr>
        <w:t xml:space="preserve">Diseñar las actividades para el proyecto de </w:t>
      </w:r>
      <w:r w:rsidRPr="001D3879">
        <w:rPr>
          <w:lang w:val="es-ES"/>
        </w:rPr>
        <w:t xml:space="preserve">demostración en el subsector de refrigeración comercial; </w:t>
      </w:r>
      <w:r w:rsidRPr="001D3879">
        <w:rPr>
          <w:color w:val="000000"/>
          <w:lang w:val="es-ES"/>
        </w:rPr>
        <w:t xml:space="preserve">coordinar con las partes interesadas la adquisición e instalación de equipos; capacitar a </w:t>
      </w:r>
      <w:r w:rsidRPr="001D3879">
        <w:rPr>
          <w:lang w:val="es-ES"/>
        </w:rPr>
        <w:t xml:space="preserve">20 técnicos </w:t>
      </w:r>
      <w:r w:rsidRPr="001D3879">
        <w:rPr>
          <w:color w:val="000000"/>
          <w:lang w:val="es-ES"/>
        </w:rPr>
        <w:t>de mantenimiento sobre la instalación y mantenimiento de equipos comerciales de R-290; recoger y desechar adecuadamente los aparatos viejos; y supervisar durante un año la eficiencia energética de los equipos básicos y de demostración (</w:t>
      </w:r>
      <w:bookmarkEnd w:id="28"/>
      <w:r w:rsidRPr="001D3879">
        <w:rPr>
          <w:lang w:val="es-ES"/>
        </w:rPr>
        <w:t>ONUDI) (60.000 $EUA); y</w:t>
      </w:r>
    </w:p>
    <w:p w14:paraId="491454E0" w14:textId="77777777" w:rsidR="001D3879" w:rsidRPr="001D3879" w:rsidRDefault="001D3879" w:rsidP="001D3879">
      <w:pPr>
        <w:pStyle w:val="Heading2"/>
        <w:widowControl/>
        <w:numPr>
          <w:ilvl w:val="1"/>
          <w:numId w:val="1"/>
        </w:numPr>
        <w:rPr>
          <w:lang w:val="es-ES"/>
        </w:rPr>
      </w:pPr>
      <w:r w:rsidRPr="001D3879">
        <w:rPr>
          <w:i/>
          <w:lang w:val="es-ES"/>
        </w:rPr>
        <w:t>Coordinación y supervisión del proyecto:</w:t>
      </w:r>
      <w:r w:rsidRPr="001D3879">
        <w:rPr>
          <w:lang w:val="es-ES"/>
        </w:rPr>
        <w:t xml:space="preserve"> Se asignarán fondos para consultores para apoyar la ejecución, viajes domésticos y costos de reuniones (PNUMA) (10.000 $EUA).</w:t>
      </w:r>
    </w:p>
    <w:p w14:paraId="2C08E9E5" w14:textId="77777777" w:rsidR="001D3879" w:rsidRPr="001D3879" w:rsidRDefault="001D3879" w:rsidP="001D3879">
      <w:pPr>
        <w:spacing w:after="240"/>
        <w:outlineLvl w:val="0"/>
        <w:rPr>
          <w:bCs/>
          <w:u w:val="single"/>
          <w:lang w:val="es-ES"/>
        </w:rPr>
      </w:pPr>
      <w:bookmarkStart w:id="29" w:name="_Hlk126916207"/>
      <w:bookmarkStart w:id="30" w:name="_Hlk126916178"/>
      <w:r w:rsidRPr="001D3879">
        <w:rPr>
          <w:u w:val="single"/>
          <w:lang w:val="es-ES"/>
        </w:rPr>
        <w:t>Exención para partes con alta temperatura ambiente</w:t>
      </w:r>
    </w:p>
    <w:p w14:paraId="6D01CBD5" w14:textId="77777777" w:rsidR="001D3879" w:rsidRPr="001D3879" w:rsidRDefault="001D3879" w:rsidP="001D3879">
      <w:pPr>
        <w:pStyle w:val="Heading1"/>
        <w:rPr>
          <w:bCs/>
          <w:u w:val="single"/>
          <w:lang w:val="es-ES"/>
        </w:rPr>
      </w:pPr>
      <w:r w:rsidRPr="001D3879">
        <w:rPr>
          <w:lang w:val="es-ES"/>
        </w:rPr>
        <w:t>Benin es uno de los países que operan bajo la exención de alta temperatura ambiente de conformidad con la decisión XXVIII/2 de las Partes. La decisión permite a estos países solicitar exenciones para subsectores o usos específicos en los que no existan alternativas adecuadas.</w:t>
      </w:r>
      <w:r w:rsidRPr="001D3879">
        <w:rPr>
          <w:rStyle w:val="FootnoteReference"/>
          <w:lang w:val="es-ES"/>
        </w:rPr>
        <w:footnoteReference w:id="8"/>
      </w:r>
      <w:r w:rsidRPr="001D3879">
        <w:rPr>
          <w:lang w:val="es-ES"/>
        </w:rPr>
        <w:t xml:space="preserve"> Además, en el párrafo 35 se indica que la cantidad de sustancias del Anexo F sujetas a la exención de alta temperatura ambiente no serán admisibles para recibir financiación del Fondo Multilateral mientras estén exentas para esa parte. Tal </w:t>
      </w:r>
      <w:r w:rsidRPr="001D3879">
        <w:rPr>
          <w:lang w:val="es-ES"/>
        </w:rPr>
        <w:lastRenderedPageBreak/>
        <w:t>como se indica en el sitio web de la Secretaría del Ozono, el 15 de agosto de 2024, Benin retiró su notificación de intención de utilizar la exención de alta temperatura ambiente. Benin indicó que no necesitaría la exención de alta temperatura ambiente, tras los resultados de la ejecución de su KIP.</w:t>
      </w:r>
    </w:p>
    <w:p w14:paraId="78F59BD1" w14:textId="77777777" w:rsidR="001D3879" w:rsidRPr="001D3879" w:rsidRDefault="001D3879" w:rsidP="001D3879">
      <w:pPr>
        <w:pStyle w:val="Heading1"/>
        <w:numPr>
          <w:ilvl w:val="0"/>
          <w:numId w:val="0"/>
        </w:numPr>
        <w:tabs>
          <w:tab w:val="num" w:pos="0"/>
        </w:tabs>
        <w:rPr>
          <w:bCs/>
          <w:lang w:val="es-ES"/>
        </w:rPr>
      </w:pPr>
      <w:r w:rsidRPr="001D3879">
        <w:rPr>
          <w:u w:val="single"/>
          <w:lang w:val="es-ES"/>
        </w:rPr>
        <w:t>Cofinanciación</w:t>
      </w:r>
      <w:r w:rsidRPr="001D3879">
        <w:rPr>
          <w:lang w:val="es-ES"/>
        </w:rPr>
        <w:t xml:space="preserve"> </w:t>
      </w:r>
    </w:p>
    <w:p w14:paraId="0167A16F" w14:textId="77777777" w:rsidR="001D3879" w:rsidRPr="001D3879" w:rsidRDefault="001D3879" w:rsidP="001D3879">
      <w:pPr>
        <w:pStyle w:val="Heading1"/>
        <w:spacing w:before="240"/>
        <w:rPr>
          <w:lang w:val="es-ES"/>
        </w:rPr>
      </w:pPr>
      <w:bookmarkStart w:id="31" w:name="_Hlk180350219"/>
      <w:bookmarkEnd w:id="29"/>
      <w:r w:rsidRPr="001D3879">
        <w:rPr>
          <w:lang w:val="es-ES"/>
        </w:rPr>
        <w:t xml:space="preserve">El país proporcionará contribuciones en especie, proporcionando espacio de oficinas y otro apoyo logístico y de personal cuando sea necesario </w:t>
      </w:r>
      <w:r w:rsidRPr="001D3879">
        <w:rPr>
          <w:color w:val="000000" w:themeColor="text1"/>
          <w:lang w:val="es-ES"/>
        </w:rPr>
        <w:t>durante la ejecución de la etapa I del KIP</w:t>
      </w:r>
      <w:r w:rsidRPr="001D3879">
        <w:rPr>
          <w:lang w:val="es-ES"/>
        </w:rPr>
        <w:t>. Además, los beneficiarios del proyecto de demostración y los centros de capacitación aportarán los servicios de fontanería, electricidad y obra civil; y los sitios web, foros y boletines existentes tanto del Gobierno como de las partes interesadas privadas se utilizarán para sensibilizar sobre las actividades, objetivos e iniciativas del KIP.</w:t>
      </w:r>
    </w:p>
    <w:p w14:paraId="7FA8C037" w14:textId="77777777" w:rsidR="001D3879" w:rsidRPr="001D3879" w:rsidRDefault="001D3879" w:rsidP="001D3879">
      <w:pPr>
        <w:spacing w:before="240" w:after="240"/>
        <w:outlineLvl w:val="0"/>
        <w:rPr>
          <w:bCs/>
          <w:u w:val="single"/>
          <w:lang w:val="es-ES"/>
        </w:rPr>
      </w:pPr>
      <w:bookmarkStart w:id="32" w:name="_Hlk126916238"/>
      <w:bookmarkEnd w:id="31"/>
      <w:r w:rsidRPr="001D3879">
        <w:rPr>
          <w:u w:val="single"/>
          <w:lang w:val="es-ES"/>
        </w:rPr>
        <w:t xml:space="preserve">Plan administrativo del Fondo Multilateral para 2024-2026 </w:t>
      </w:r>
    </w:p>
    <w:bookmarkEnd w:id="32"/>
    <w:p w14:paraId="07E2F439" w14:textId="77777777" w:rsidR="001D3879" w:rsidRPr="001D3879" w:rsidRDefault="001D3879" w:rsidP="001D3879">
      <w:pPr>
        <w:pStyle w:val="Heading1"/>
        <w:rPr>
          <w:lang w:val="es-ES"/>
        </w:rPr>
      </w:pPr>
      <w:r w:rsidRPr="001D3879">
        <w:rPr>
          <w:lang w:val="es-ES"/>
        </w:rPr>
        <w:t xml:space="preserve">El PNUMA y la ONUDI solicitan 360.000 $EUA, más gastos de apoyo al organismo, para la ejecución de la etapa I del KIP para Benin. El total solicitado de 200.575 $EUA, inclusive los gastos de apoyo al organismo para el período 2024-2026, está 14.159 $EUA por encima del monto que figura en el plan administrativo. </w:t>
      </w:r>
    </w:p>
    <w:p w14:paraId="28BFDF7D" w14:textId="77777777" w:rsidR="001D3879" w:rsidRPr="001D3879" w:rsidRDefault="001D3879" w:rsidP="001D3879">
      <w:pPr>
        <w:pStyle w:val="Heading1"/>
        <w:numPr>
          <w:ilvl w:val="0"/>
          <w:numId w:val="0"/>
        </w:numPr>
        <w:rPr>
          <w:u w:val="single"/>
          <w:lang w:val="es-ES"/>
        </w:rPr>
      </w:pPr>
      <w:bookmarkStart w:id="33" w:name="_Hlk126916186"/>
      <w:bookmarkEnd w:id="30"/>
      <w:r w:rsidRPr="001D3879">
        <w:rPr>
          <w:u w:val="single"/>
          <w:lang w:val="es-ES"/>
        </w:rPr>
        <w:t>Sostenibilidad de la reducción de los HFC y evaluación de riesgos</w:t>
      </w:r>
    </w:p>
    <w:p w14:paraId="63ED7B66" w14:textId="77777777" w:rsidR="001D3879" w:rsidRPr="001D3879" w:rsidRDefault="001D3879" w:rsidP="001D3879">
      <w:pPr>
        <w:pStyle w:val="Heading1"/>
        <w:rPr>
          <w:lang w:val="es-ES"/>
        </w:rPr>
      </w:pPr>
      <w:bookmarkStart w:id="34" w:name="_Hlk126916245"/>
      <w:bookmarkEnd w:id="33"/>
      <w:r w:rsidRPr="001D3879">
        <w:rPr>
          <w:lang w:val="es-ES"/>
        </w:rPr>
        <w:t>Entre los principales riesgos potenciales para la sostenibilidad de la reducción de los HFC en Benin figuran las limitaciones de la cadena de suministro que limitan la disponibilidad local de tecnologías de bajo potencial de calentamiento atmosférico, la creciente demanda de electrodomésticos y la entrada en el país de equipos de refrigeración y aire acondicionado que utilizan HFC; y la ausencia de refrigerantes o tecnologías alternativos rentables que podría aumentar el uso de HFC. Además, el sistema actual de recuperación y reciclaje sigue en fase de desarrollo y solo algunos técnicos están totalmente equipados y/o capacitados en la manipulación de refrigerantes alternativos.</w:t>
      </w:r>
    </w:p>
    <w:p w14:paraId="28A3F2B7" w14:textId="77777777" w:rsidR="001D3879" w:rsidRPr="001D3879" w:rsidRDefault="001D3879" w:rsidP="001D3879">
      <w:pPr>
        <w:pStyle w:val="Heading1"/>
        <w:rPr>
          <w:lang w:val="es-ES"/>
        </w:rPr>
      </w:pPr>
      <w:r w:rsidRPr="001D3879">
        <w:rPr>
          <w:lang w:val="es-ES"/>
        </w:rPr>
        <w:t>Para hacer frente a estos riesgos, el país tiene previsto evaluar la prohibición de la importación de equipos de refrigeración y aire acondicionado que utilizan HFC en coordinación con otros países de la región, incluidos los equipos de refrigeración domésticos y comerciales. Además, en el marco del PGEH se ejecutará la certificación y capacitación de técnicos, así como la distribución ampliada de herramientas y equipos destinados a fortalecer los resultados de la recuperación y el reciclaje. Se espera que el proyecto de demostración sobre los aparatos monobloque que utilizan R-290 y la capacitación relacionada que se proporcionará a institutos de capacitación locales, técnicos y empresas popularizarán las tecnologías de bajo potencial de calentamiento atmosférico en el país, garantizarán la sostenibilidad a largo plazo de las habilidades y conocimientos de los empleados, y promoverán la participación de los importadores domésticos y las partes interesadas de la cadena de suministro en la reducción de los HFC.</w:t>
      </w:r>
    </w:p>
    <w:p w14:paraId="34A31738" w14:textId="77777777" w:rsidR="001D3879" w:rsidRPr="001D3879" w:rsidRDefault="001D3879" w:rsidP="001D3879">
      <w:pPr>
        <w:keepNext/>
        <w:widowControl w:val="0"/>
        <w:spacing w:before="240" w:after="240"/>
        <w:rPr>
          <w:lang w:val="es-ES"/>
        </w:rPr>
      </w:pPr>
      <w:r w:rsidRPr="001D3879">
        <w:rPr>
          <w:u w:val="single"/>
          <w:lang w:val="es-ES"/>
        </w:rPr>
        <w:t>Impacto sobre el clima</w:t>
      </w:r>
    </w:p>
    <w:p w14:paraId="6FBE96C8" w14:textId="77777777" w:rsidR="001D3879" w:rsidRPr="001D3879" w:rsidRDefault="001D3879" w:rsidP="001D3879">
      <w:pPr>
        <w:pStyle w:val="Heading1"/>
        <w:rPr>
          <w:lang w:val="es-ES"/>
        </w:rPr>
      </w:pPr>
      <w:r w:rsidRPr="001D3879">
        <w:rPr>
          <w:lang w:val="es-ES"/>
        </w:rPr>
        <w:t>Las actividades propuestas, incluidas</w:t>
      </w:r>
      <w:r w:rsidRPr="001D3879">
        <w:rPr>
          <w:color w:val="000000"/>
          <w:lang w:val="es-ES"/>
        </w:rPr>
        <w:t xml:space="preserve"> las medidas legales y reglamentarias para apoyar la reducción de los HFC</w:t>
      </w:r>
      <w:r w:rsidRPr="001D3879">
        <w:rPr>
          <w:lang w:val="es-ES"/>
        </w:rPr>
        <w:t xml:space="preserve"> y los esfuerzos para promover alternativas de bajo potencial de calentamiento atmosférico, indican que la ejecución de la etapa I del KIP reducirá las emisiones de refrigerantes a la atmósfera, lo que beneficiará al clima. El cálculo del impacto sobre el clima de las actividades del KIP indica que, para 2029, Benin habrá reducido sus emisiones en aproximadamente 187.505 toneladas eq. de CO</w:t>
      </w:r>
      <w:r w:rsidRPr="001D3879">
        <w:rPr>
          <w:vertAlign w:val="subscript"/>
          <w:lang w:val="es-ES"/>
        </w:rPr>
        <w:t>2</w:t>
      </w:r>
      <w:r w:rsidRPr="001D3879">
        <w:rPr>
          <w:lang w:val="es-ES"/>
        </w:rPr>
        <w:t xml:space="preserve"> de HFC, calculadas como la diferencia entre el nivel básico y el objetivo para 2029, suponiendo que se hubieran emitido todos los HFC consumidos.</w:t>
      </w:r>
    </w:p>
    <w:p w14:paraId="7DAB75E2" w14:textId="77777777" w:rsidR="001D3879" w:rsidRPr="001D3879" w:rsidRDefault="001D3879" w:rsidP="001D3879">
      <w:pPr>
        <w:keepNext/>
        <w:widowControl w:val="0"/>
        <w:spacing w:after="240"/>
        <w:outlineLvl w:val="0"/>
        <w:rPr>
          <w:bCs/>
          <w:u w:val="single"/>
          <w:lang w:val="es-ES"/>
        </w:rPr>
      </w:pPr>
      <w:r w:rsidRPr="001D3879">
        <w:rPr>
          <w:u w:val="single"/>
          <w:lang w:val="es-ES"/>
        </w:rPr>
        <w:lastRenderedPageBreak/>
        <w:t xml:space="preserve">Proyecto de Acuerdo </w:t>
      </w:r>
    </w:p>
    <w:bookmarkEnd w:id="34"/>
    <w:p w14:paraId="35D6496D" w14:textId="77777777" w:rsidR="001D3879" w:rsidRPr="001D3879" w:rsidRDefault="001D3879" w:rsidP="001D3879">
      <w:pPr>
        <w:pStyle w:val="Heading1"/>
        <w:rPr>
          <w:lang w:val="es-ES"/>
        </w:rPr>
      </w:pPr>
      <w:r w:rsidRPr="001D3879">
        <w:rPr>
          <w:lang w:val="es-ES"/>
        </w:rPr>
        <w:t>No se ha preparado un proyecto de Acuerdo entre el Gobierno de Benin y el Comité Ejecutivo para la etapa I del KIP</w:t>
      </w:r>
      <w:bookmarkStart w:id="35" w:name="_Hlk126916251"/>
      <w:r w:rsidRPr="001D3879">
        <w:rPr>
          <w:lang w:val="es-ES"/>
        </w:rPr>
        <w:t>, dado que el modelo de Acuerdo todavía está siendo examinado por el Comité Ejecutivo.</w:t>
      </w:r>
    </w:p>
    <w:p w14:paraId="78CBAAD8" w14:textId="77777777" w:rsidR="001D3879" w:rsidRPr="001D3879" w:rsidRDefault="001D3879" w:rsidP="001D3879">
      <w:pPr>
        <w:pStyle w:val="Heading1"/>
        <w:rPr>
          <w:lang w:val="es-ES"/>
        </w:rPr>
      </w:pPr>
      <w:r w:rsidRPr="001D3879">
        <w:rPr>
          <w:lang w:val="es-ES"/>
        </w:rPr>
        <w:t>Si el Comité Ejecutivo así lo desea, los fondos para la etapa I del KIP para Benin podrían aprobarse en principio, y los fondos para el primer tramo podrían aprobarse en el entendimiento de que el Acuerdo se prepararía y presentaría en una reunión futura, antes de la presentación del segundo tramo, y una vez que se haya aprobado el modelo de Acuerdo.</w:t>
      </w:r>
    </w:p>
    <w:p w14:paraId="38660EEA" w14:textId="77777777" w:rsidR="001D3879" w:rsidRPr="001D3879" w:rsidRDefault="001D3879" w:rsidP="001D3879">
      <w:pPr>
        <w:pStyle w:val="Heading1"/>
        <w:keepNext/>
        <w:widowControl w:val="0"/>
        <w:numPr>
          <w:ilvl w:val="0"/>
          <w:numId w:val="0"/>
        </w:numPr>
        <w:autoSpaceDE w:val="0"/>
        <w:autoSpaceDN w:val="0"/>
        <w:adjustRightInd w:val="0"/>
        <w:spacing w:before="360"/>
        <w:rPr>
          <w:b/>
          <w:lang w:val="es-ES"/>
        </w:rPr>
      </w:pPr>
      <w:r w:rsidRPr="001D3879">
        <w:rPr>
          <w:b/>
          <w:lang w:val="es-ES"/>
        </w:rPr>
        <w:t>VI.</w:t>
      </w:r>
      <w:r w:rsidRPr="001D3879">
        <w:rPr>
          <w:b/>
          <w:lang w:val="es-ES"/>
        </w:rPr>
        <w:tab/>
        <w:t>R</w:t>
      </w:r>
      <w:bookmarkEnd w:id="35"/>
      <w:r w:rsidRPr="001D3879">
        <w:rPr>
          <w:b/>
          <w:lang w:val="es-ES"/>
        </w:rPr>
        <w:t>ecomendación</w:t>
      </w:r>
    </w:p>
    <w:p w14:paraId="3E56F6F5" w14:textId="77777777" w:rsidR="001D3879" w:rsidRPr="001D3879" w:rsidRDefault="001D3879" w:rsidP="001D3879">
      <w:pPr>
        <w:pStyle w:val="Heading1"/>
        <w:shd w:val="clear" w:color="auto" w:fill="FFFFFF" w:themeFill="background1"/>
        <w:rPr>
          <w:u w:val="single"/>
          <w:lang w:val="es-ES"/>
        </w:rPr>
      </w:pPr>
      <w:r w:rsidRPr="001D3879">
        <w:rPr>
          <w:lang w:val="es-ES"/>
        </w:rPr>
        <w:t>El Comité Ejecutivo podría decidir contemplar lo siguiente:</w:t>
      </w:r>
    </w:p>
    <w:p w14:paraId="294CE794" w14:textId="77777777" w:rsidR="001D3879" w:rsidRPr="001D3879" w:rsidRDefault="001D3879" w:rsidP="001D3879">
      <w:pPr>
        <w:pStyle w:val="Heading2"/>
        <w:widowControl/>
        <w:numPr>
          <w:ilvl w:val="1"/>
          <w:numId w:val="1"/>
        </w:numPr>
        <w:shd w:val="clear" w:color="auto" w:fill="FFFFFF" w:themeFill="background1"/>
        <w:rPr>
          <w:lang w:val="es-ES"/>
        </w:rPr>
      </w:pPr>
      <w:r w:rsidRPr="001D3879">
        <w:rPr>
          <w:lang w:val="es-ES"/>
        </w:rPr>
        <w:t>Aprobar, en principio, la etapa I del plan de ejecución de Kigali para los HFC (KIP) para Benin para el período 2024</w:t>
      </w:r>
      <w:r w:rsidRPr="001D3879">
        <w:rPr>
          <w:lang w:val="es-ES"/>
        </w:rPr>
        <w:noBreakHyphen/>
        <w:t>2029 para reducir el consumo de HFC en un 10 por ciento del nivel básico del país a más tardar en 2029, por la cantidad de 406.800 $EUA, que consta de 220.000 $EUA, más gastos de apoyo al organismo de 28.600 $EUA para el PNUMA, y 140.000 $EUA, más gastos de apoyo al organismo de 18.200 $EUA para la ONUDI, como se indica en el calendario que figura en el anexo I del presente documento;</w:t>
      </w:r>
    </w:p>
    <w:p w14:paraId="065CD2B0" w14:textId="77777777" w:rsidR="001D3879" w:rsidRPr="001D3879" w:rsidRDefault="001D3879" w:rsidP="001D3879">
      <w:pPr>
        <w:pStyle w:val="Heading2"/>
        <w:numPr>
          <w:ilvl w:val="1"/>
          <w:numId w:val="1"/>
        </w:numPr>
        <w:rPr>
          <w:lang w:val="es-ES"/>
        </w:rPr>
      </w:pPr>
      <w:r w:rsidRPr="001D3879">
        <w:rPr>
          <w:lang w:val="es-ES"/>
        </w:rPr>
        <w:t>Tomar nota de:</w:t>
      </w:r>
    </w:p>
    <w:p w14:paraId="320B6D13" w14:textId="77777777" w:rsidR="001D3879" w:rsidRPr="001D3879" w:rsidRDefault="001D3879" w:rsidP="001D3879">
      <w:pPr>
        <w:pStyle w:val="Heading3"/>
        <w:widowControl/>
        <w:numPr>
          <w:ilvl w:val="2"/>
          <w:numId w:val="1"/>
        </w:numPr>
        <w:rPr>
          <w:lang w:val="es-ES"/>
        </w:rPr>
      </w:pPr>
      <w:r w:rsidRPr="001D3879">
        <w:rPr>
          <w:lang w:val="es-ES"/>
        </w:rPr>
        <w:t>Que el Gobierno de Benin seguirá supervisando el consumo de HFC para entender en qué medida el consumo notificado en los años de referencia del nivel básico es representativo de las necesidades del mercado local y evaluar cuál será la demanda futura de HFC, y transmitirá ese análisis cuando presente el segundo tramo del KIP;</w:t>
      </w:r>
    </w:p>
    <w:p w14:paraId="7B644226" w14:textId="77777777" w:rsidR="001D3879" w:rsidRPr="001D3879" w:rsidRDefault="001D3879" w:rsidP="001D3879">
      <w:pPr>
        <w:pStyle w:val="Heading3"/>
        <w:widowControl/>
        <w:numPr>
          <w:ilvl w:val="2"/>
          <w:numId w:val="1"/>
        </w:numPr>
        <w:rPr>
          <w:lang w:val="es-ES"/>
        </w:rPr>
      </w:pPr>
      <w:r w:rsidRPr="001D3879">
        <w:rPr>
          <w:lang w:val="es-ES"/>
        </w:rPr>
        <w:t>Que, sobre la base de la información proporcionada en el subpárrafo b) i) anterior, los límites máximos de consumo permitido para los años restantes de la etapa I del KIP, según figuran en el Apéndice 2-A del futuro Acuerdo entre el Gobierno de Benin y el Comité Ejecutivo, se revisarían, si es oportuno, cuando el Comité examine el segundo tramo del KIP;</w:t>
      </w:r>
    </w:p>
    <w:p w14:paraId="504A9A40" w14:textId="77777777" w:rsidR="001D3879" w:rsidRPr="001D3879" w:rsidRDefault="001D3879" w:rsidP="001D3879">
      <w:pPr>
        <w:pStyle w:val="Heading3"/>
        <w:numPr>
          <w:ilvl w:val="2"/>
          <w:numId w:val="1"/>
        </w:numPr>
        <w:rPr>
          <w:lang w:val="es-ES"/>
        </w:rPr>
      </w:pPr>
      <w:r w:rsidRPr="001D3879">
        <w:rPr>
          <w:lang w:val="es-ES"/>
        </w:rPr>
        <w:t>Que, al finalizar el proyecto para usuarios finales incluido en la etapa I del KIP, la ONUDI presentará un informe final sobre la ejecución de este proyecto, incluyendo la eliminación de HFC y las ganancias de eficiencia energética logradas, conforme a la decisión 92/36 g);</w:t>
      </w:r>
    </w:p>
    <w:p w14:paraId="590C5933" w14:textId="77777777" w:rsidR="001D3879" w:rsidRPr="001D3879" w:rsidRDefault="001D3879" w:rsidP="001D3879">
      <w:pPr>
        <w:pStyle w:val="Heading2"/>
        <w:widowControl/>
        <w:numPr>
          <w:ilvl w:val="1"/>
          <w:numId w:val="1"/>
        </w:numPr>
        <w:rPr>
          <w:lang w:val="es-ES"/>
        </w:rPr>
      </w:pPr>
      <w:r w:rsidRPr="001D3879">
        <w:rPr>
          <w:lang w:val="es-ES"/>
        </w:rPr>
        <w:t>Aprobar el primer tramo de la etapa I del KIP para Benin, y el plan de ejecución del tramo correspondiente, por la cantidad de 200.575 $EUA, que comprenden 117.500 $EUA, más gastos de apoyo al organismo de 15.275 $EUA para el PNUMA y 60.000 $EUA, más gastos de apoyo al organismo de 7.800 $EUA para la ONUDI; y</w:t>
      </w:r>
    </w:p>
    <w:p w14:paraId="49C6CC19" w14:textId="77777777" w:rsidR="001D3879" w:rsidRPr="001D3879" w:rsidRDefault="001D3879" w:rsidP="001D3879">
      <w:pPr>
        <w:pStyle w:val="Heading2"/>
        <w:widowControl/>
        <w:numPr>
          <w:ilvl w:val="1"/>
          <w:numId w:val="1"/>
        </w:numPr>
        <w:rPr>
          <w:lang w:val="es-ES"/>
        </w:rPr>
      </w:pPr>
      <w:r w:rsidRPr="001D3879">
        <w:rPr>
          <w:lang w:val="es-ES"/>
        </w:rPr>
        <w:t>Pedir al Gobierno de Benin, el PNUMA, la ONUDI y la Secretaría que terminen el proyecto de Acuerdo entre el Gobierno de Benin y el Comité Ejecutivo para la reducción del consumo de HFC, incluida la información contenida en el anexo mencionado en el subpárrafo a) anterior, y que lo presenten a una reunión futura una vez que el Comité Ejecutivo haya aprobado el modelo de Acuerdo de KIP.</w:t>
      </w:r>
    </w:p>
    <w:p w14:paraId="6A90BB5D" w14:textId="77777777" w:rsidR="001D3879" w:rsidRPr="001D3879" w:rsidRDefault="001D3879" w:rsidP="001D3879">
      <w:pPr>
        <w:pStyle w:val="Heading1"/>
        <w:numPr>
          <w:ilvl w:val="0"/>
          <w:numId w:val="0"/>
        </w:numPr>
        <w:shd w:val="clear" w:color="auto" w:fill="FFFFFF" w:themeFill="background1"/>
        <w:rPr>
          <w:lang w:val="es-ES"/>
        </w:rPr>
      </w:pPr>
    </w:p>
    <w:p w14:paraId="4D70C849" w14:textId="77777777" w:rsidR="001D3879" w:rsidRPr="001D3879" w:rsidRDefault="001D3879" w:rsidP="001D3879">
      <w:pPr>
        <w:rPr>
          <w:lang w:val="es-ES"/>
        </w:rPr>
        <w:sectPr w:rsidR="001D3879" w:rsidRPr="001D3879" w:rsidSect="001D3879">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pPr>
    </w:p>
    <w:p w14:paraId="7AC068C4" w14:textId="77777777" w:rsidR="001D3879" w:rsidRPr="001D3879" w:rsidRDefault="001D3879" w:rsidP="001D3879">
      <w:pPr>
        <w:widowControl w:val="0"/>
        <w:spacing w:after="240"/>
        <w:jc w:val="center"/>
        <w:rPr>
          <w:b/>
          <w:bCs/>
          <w:lang w:val="es-ES"/>
        </w:rPr>
      </w:pPr>
      <w:r w:rsidRPr="001D3879">
        <w:rPr>
          <w:b/>
          <w:lang w:val="es-ES"/>
        </w:rPr>
        <w:lastRenderedPageBreak/>
        <w:t>Anexo I</w:t>
      </w:r>
    </w:p>
    <w:p w14:paraId="428015A6" w14:textId="77777777" w:rsidR="001D3879" w:rsidRPr="001D3879" w:rsidRDefault="001D3879" w:rsidP="001D3879">
      <w:pPr>
        <w:suppressAutoHyphens/>
        <w:jc w:val="center"/>
        <w:rPr>
          <w:b/>
          <w:bCs/>
          <w:lang w:val="es-ES"/>
        </w:rPr>
      </w:pPr>
      <w:r w:rsidRPr="001D3879">
        <w:rPr>
          <w:b/>
          <w:lang w:val="es-ES"/>
        </w:rPr>
        <w:t>CALENDARIO DE COMPROMISOS DE REDUCCIÓN DE HFC Y ELIMINACIÓN DE HCFC Y TRAMOS DE FINANCIACIÓN EN EL MARCO DEL PLAN DE EJECUCIÓN DE KIGALI Y EL PLAN DE GESTIÓN DE LA ELIMINACIÓN DE LOS HCFC PARA BENIN</w:t>
      </w:r>
    </w:p>
    <w:p w14:paraId="46CB5141" w14:textId="77777777" w:rsidR="001D3879" w:rsidRPr="001D3879" w:rsidRDefault="001D3879" w:rsidP="001D3879">
      <w:pPr>
        <w:suppressAutoHyphens/>
        <w:spacing w:before="240"/>
        <w:jc w:val="left"/>
        <w:rPr>
          <w:b/>
          <w:bCs/>
          <w:lang w:val="es-ES"/>
        </w:rPr>
      </w:pPr>
      <w:r w:rsidRPr="001D3879">
        <w:rPr>
          <w:b/>
          <w:lang w:val="es-ES"/>
        </w:rPr>
        <w:t>Plan de ejecución de Kigali para los HFC (etapa I)</w:t>
      </w:r>
    </w:p>
    <w:tbl>
      <w:tblPr>
        <w:tblW w:w="4994" w:type="pct"/>
        <w:tblCellMar>
          <w:left w:w="85" w:type="dxa"/>
          <w:right w:w="85" w:type="dxa"/>
        </w:tblCellMar>
        <w:tblLook w:val="04A0" w:firstRow="1" w:lastRow="0" w:firstColumn="1" w:lastColumn="0" w:noHBand="0" w:noVBand="1"/>
      </w:tblPr>
      <w:tblGrid>
        <w:gridCol w:w="577"/>
        <w:gridCol w:w="5396"/>
        <w:gridCol w:w="1181"/>
        <w:gridCol w:w="1181"/>
        <w:gridCol w:w="1181"/>
        <w:gridCol w:w="1181"/>
        <w:gridCol w:w="1181"/>
        <w:gridCol w:w="1181"/>
        <w:gridCol w:w="1170"/>
      </w:tblGrid>
      <w:tr w:rsidR="001D3879" w:rsidRPr="001D3879" w14:paraId="52897EFD" w14:textId="77777777" w:rsidTr="00DE56C2">
        <w:trPr>
          <w:trHeight w:val="109"/>
        </w:trPr>
        <w:tc>
          <w:tcPr>
            <w:tcW w:w="20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0F8FD30" w14:textId="77777777" w:rsidR="001D3879" w:rsidRPr="001D3879" w:rsidRDefault="001D3879" w:rsidP="004679DB">
            <w:pPr>
              <w:suppressAutoHyphens/>
              <w:spacing w:after="20"/>
              <w:jc w:val="center"/>
              <w:rPr>
                <w:rFonts w:asciiTheme="majorBidi" w:hAnsiTheme="majorBidi" w:cstheme="majorBidi"/>
                <w:b/>
                <w:bCs/>
                <w:sz w:val="20"/>
                <w:szCs w:val="20"/>
                <w:lang w:val="es-ES"/>
              </w:rPr>
            </w:pPr>
            <w:r w:rsidRPr="001D3879">
              <w:rPr>
                <w:rFonts w:asciiTheme="majorBidi" w:hAnsiTheme="majorBidi"/>
                <w:b/>
                <w:sz w:val="20"/>
                <w:lang w:val="es-ES"/>
              </w:rPr>
              <w:t>Fila</w:t>
            </w:r>
          </w:p>
        </w:tc>
        <w:tc>
          <w:tcPr>
            <w:tcW w:w="1896" w:type="pct"/>
            <w:tcBorders>
              <w:top w:val="single" w:sz="4" w:space="0" w:color="auto"/>
              <w:left w:val="nil"/>
              <w:bottom w:val="single" w:sz="4" w:space="0" w:color="auto"/>
              <w:right w:val="single" w:sz="4" w:space="0" w:color="auto"/>
            </w:tcBorders>
            <w:vAlign w:val="center"/>
            <w:hideMark/>
          </w:tcPr>
          <w:p w14:paraId="6B15D45B" w14:textId="77777777" w:rsidR="001D3879" w:rsidRPr="001D3879" w:rsidRDefault="001D3879" w:rsidP="004679DB">
            <w:pPr>
              <w:suppressAutoHyphens/>
              <w:spacing w:after="20"/>
              <w:jc w:val="center"/>
              <w:rPr>
                <w:rFonts w:asciiTheme="majorBidi" w:hAnsiTheme="majorBidi" w:cstheme="majorBidi"/>
                <w:b/>
                <w:bCs/>
                <w:sz w:val="20"/>
                <w:szCs w:val="20"/>
                <w:lang w:val="es-ES"/>
              </w:rPr>
            </w:pPr>
            <w:r w:rsidRPr="001D3879">
              <w:rPr>
                <w:rFonts w:asciiTheme="majorBidi" w:hAnsiTheme="majorBidi"/>
                <w:b/>
                <w:sz w:val="20"/>
                <w:lang w:val="es-ES"/>
              </w:rPr>
              <w:t>Detalles</w:t>
            </w:r>
          </w:p>
        </w:tc>
        <w:tc>
          <w:tcPr>
            <w:tcW w:w="415" w:type="pct"/>
            <w:tcBorders>
              <w:top w:val="single" w:sz="4" w:space="0" w:color="auto"/>
              <w:left w:val="nil"/>
              <w:bottom w:val="single" w:sz="4" w:space="0" w:color="auto"/>
              <w:right w:val="single" w:sz="4" w:space="0" w:color="auto"/>
            </w:tcBorders>
            <w:vAlign w:val="center"/>
            <w:hideMark/>
          </w:tcPr>
          <w:p w14:paraId="3F80908F" w14:textId="77777777" w:rsidR="001D3879" w:rsidRPr="001D3879" w:rsidRDefault="001D3879" w:rsidP="004679DB">
            <w:pPr>
              <w:suppressAutoHyphens/>
              <w:spacing w:after="20"/>
              <w:jc w:val="center"/>
              <w:rPr>
                <w:rFonts w:asciiTheme="majorBidi" w:hAnsiTheme="majorBidi" w:cstheme="majorBidi"/>
                <w:b/>
                <w:bCs/>
                <w:sz w:val="20"/>
                <w:szCs w:val="20"/>
                <w:lang w:val="es-ES"/>
              </w:rPr>
            </w:pPr>
            <w:r w:rsidRPr="001D3879">
              <w:rPr>
                <w:rFonts w:asciiTheme="majorBidi" w:hAnsiTheme="majorBidi"/>
                <w:b/>
                <w:sz w:val="20"/>
                <w:lang w:val="es-ES"/>
              </w:rPr>
              <w:t>2024</w:t>
            </w:r>
          </w:p>
        </w:tc>
        <w:tc>
          <w:tcPr>
            <w:tcW w:w="415" w:type="pct"/>
            <w:tcBorders>
              <w:top w:val="single" w:sz="4" w:space="0" w:color="auto"/>
              <w:left w:val="nil"/>
              <w:bottom w:val="single" w:sz="4" w:space="0" w:color="auto"/>
              <w:right w:val="single" w:sz="4" w:space="0" w:color="auto"/>
            </w:tcBorders>
            <w:vAlign w:val="center"/>
            <w:hideMark/>
          </w:tcPr>
          <w:p w14:paraId="423699BD" w14:textId="77777777" w:rsidR="001D3879" w:rsidRPr="001D3879" w:rsidRDefault="001D3879" w:rsidP="004679DB">
            <w:pPr>
              <w:suppressAutoHyphens/>
              <w:spacing w:after="20"/>
              <w:jc w:val="center"/>
              <w:rPr>
                <w:rFonts w:asciiTheme="majorBidi" w:hAnsiTheme="majorBidi" w:cstheme="majorBidi"/>
                <w:b/>
                <w:bCs/>
                <w:sz w:val="20"/>
                <w:szCs w:val="20"/>
                <w:lang w:val="es-ES"/>
              </w:rPr>
            </w:pPr>
            <w:r w:rsidRPr="001D3879">
              <w:rPr>
                <w:rFonts w:asciiTheme="majorBidi" w:hAnsiTheme="majorBidi"/>
                <w:b/>
                <w:sz w:val="20"/>
                <w:lang w:val="es-ES"/>
              </w:rPr>
              <w:t>2025</w:t>
            </w:r>
          </w:p>
        </w:tc>
        <w:tc>
          <w:tcPr>
            <w:tcW w:w="415" w:type="pct"/>
            <w:tcBorders>
              <w:top w:val="single" w:sz="4" w:space="0" w:color="auto"/>
              <w:left w:val="nil"/>
              <w:bottom w:val="single" w:sz="4" w:space="0" w:color="auto"/>
              <w:right w:val="single" w:sz="4" w:space="0" w:color="auto"/>
            </w:tcBorders>
            <w:vAlign w:val="center"/>
            <w:hideMark/>
          </w:tcPr>
          <w:p w14:paraId="43B4AEB1" w14:textId="77777777" w:rsidR="001D3879" w:rsidRPr="001D3879" w:rsidRDefault="001D3879" w:rsidP="004679DB">
            <w:pPr>
              <w:suppressAutoHyphens/>
              <w:spacing w:after="20"/>
              <w:jc w:val="center"/>
              <w:rPr>
                <w:rFonts w:asciiTheme="majorBidi" w:hAnsiTheme="majorBidi" w:cstheme="majorBidi"/>
                <w:b/>
                <w:bCs/>
                <w:sz w:val="20"/>
                <w:szCs w:val="20"/>
                <w:lang w:val="es-ES"/>
              </w:rPr>
            </w:pPr>
            <w:r w:rsidRPr="001D3879">
              <w:rPr>
                <w:rFonts w:asciiTheme="majorBidi" w:hAnsiTheme="majorBidi"/>
                <w:b/>
                <w:sz w:val="20"/>
                <w:lang w:val="es-ES"/>
              </w:rPr>
              <w:t>2026</w:t>
            </w:r>
          </w:p>
        </w:tc>
        <w:tc>
          <w:tcPr>
            <w:tcW w:w="415" w:type="pct"/>
            <w:tcBorders>
              <w:top w:val="single" w:sz="4" w:space="0" w:color="auto"/>
              <w:left w:val="nil"/>
              <w:bottom w:val="single" w:sz="4" w:space="0" w:color="auto"/>
              <w:right w:val="single" w:sz="4" w:space="0" w:color="auto"/>
            </w:tcBorders>
            <w:vAlign w:val="center"/>
            <w:hideMark/>
          </w:tcPr>
          <w:p w14:paraId="059E9DA3" w14:textId="77777777" w:rsidR="001D3879" w:rsidRPr="001D3879" w:rsidRDefault="001D3879" w:rsidP="004679DB">
            <w:pPr>
              <w:suppressAutoHyphens/>
              <w:spacing w:after="20"/>
              <w:jc w:val="center"/>
              <w:rPr>
                <w:rFonts w:asciiTheme="majorBidi" w:hAnsiTheme="majorBidi" w:cstheme="majorBidi"/>
                <w:b/>
                <w:bCs/>
                <w:sz w:val="20"/>
                <w:szCs w:val="20"/>
                <w:lang w:val="es-ES"/>
              </w:rPr>
            </w:pPr>
            <w:r w:rsidRPr="001D3879">
              <w:rPr>
                <w:rFonts w:asciiTheme="majorBidi" w:hAnsiTheme="majorBidi"/>
                <w:b/>
                <w:sz w:val="20"/>
                <w:lang w:val="es-ES"/>
              </w:rPr>
              <w:t>2027</w:t>
            </w:r>
          </w:p>
        </w:tc>
        <w:tc>
          <w:tcPr>
            <w:tcW w:w="415" w:type="pct"/>
            <w:tcBorders>
              <w:top w:val="single" w:sz="4" w:space="0" w:color="auto"/>
              <w:left w:val="nil"/>
              <w:bottom w:val="single" w:sz="4" w:space="0" w:color="auto"/>
              <w:right w:val="single" w:sz="4" w:space="0" w:color="auto"/>
            </w:tcBorders>
            <w:vAlign w:val="center"/>
            <w:hideMark/>
          </w:tcPr>
          <w:p w14:paraId="311227D2" w14:textId="77777777" w:rsidR="001D3879" w:rsidRPr="001D3879" w:rsidRDefault="001D3879" w:rsidP="004679DB">
            <w:pPr>
              <w:suppressAutoHyphens/>
              <w:spacing w:after="20"/>
              <w:jc w:val="center"/>
              <w:rPr>
                <w:rFonts w:asciiTheme="majorBidi" w:hAnsiTheme="majorBidi" w:cstheme="majorBidi"/>
                <w:b/>
                <w:bCs/>
                <w:sz w:val="20"/>
                <w:szCs w:val="20"/>
                <w:lang w:val="es-ES"/>
              </w:rPr>
            </w:pPr>
            <w:r w:rsidRPr="001D3879">
              <w:rPr>
                <w:rFonts w:asciiTheme="majorBidi" w:hAnsiTheme="majorBidi"/>
                <w:b/>
                <w:sz w:val="20"/>
                <w:lang w:val="es-ES"/>
              </w:rPr>
              <w:t>2028</w:t>
            </w:r>
          </w:p>
        </w:tc>
        <w:tc>
          <w:tcPr>
            <w:tcW w:w="415" w:type="pct"/>
            <w:tcBorders>
              <w:top w:val="single" w:sz="4" w:space="0" w:color="auto"/>
              <w:left w:val="nil"/>
              <w:bottom w:val="single" w:sz="4" w:space="0" w:color="auto"/>
              <w:right w:val="single" w:sz="4" w:space="0" w:color="auto"/>
            </w:tcBorders>
            <w:vAlign w:val="center"/>
            <w:hideMark/>
          </w:tcPr>
          <w:p w14:paraId="208E6035" w14:textId="77777777" w:rsidR="001D3879" w:rsidRPr="001D3879" w:rsidRDefault="001D3879" w:rsidP="004679DB">
            <w:pPr>
              <w:suppressAutoHyphens/>
              <w:spacing w:after="20"/>
              <w:jc w:val="center"/>
              <w:rPr>
                <w:rFonts w:asciiTheme="majorBidi" w:hAnsiTheme="majorBidi" w:cstheme="majorBidi"/>
                <w:b/>
                <w:bCs/>
                <w:sz w:val="20"/>
                <w:szCs w:val="20"/>
                <w:lang w:val="es-ES"/>
              </w:rPr>
            </w:pPr>
            <w:r w:rsidRPr="001D3879">
              <w:rPr>
                <w:rFonts w:asciiTheme="majorBidi" w:hAnsiTheme="majorBidi"/>
                <w:b/>
                <w:sz w:val="20"/>
                <w:lang w:val="es-ES"/>
              </w:rPr>
              <w:t>2029</w:t>
            </w:r>
          </w:p>
        </w:tc>
        <w:tc>
          <w:tcPr>
            <w:tcW w:w="411" w:type="pct"/>
            <w:tcBorders>
              <w:top w:val="single" w:sz="4" w:space="0" w:color="auto"/>
              <w:left w:val="nil"/>
              <w:bottom w:val="single" w:sz="4" w:space="0" w:color="auto"/>
              <w:right w:val="single" w:sz="4" w:space="0" w:color="auto"/>
            </w:tcBorders>
            <w:vAlign w:val="center"/>
            <w:hideMark/>
          </w:tcPr>
          <w:p w14:paraId="110D9E95" w14:textId="77777777" w:rsidR="001D3879" w:rsidRPr="001D3879" w:rsidRDefault="001D3879" w:rsidP="004679DB">
            <w:pPr>
              <w:suppressAutoHyphens/>
              <w:spacing w:after="20"/>
              <w:jc w:val="center"/>
              <w:rPr>
                <w:rFonts w:asciiTheme="majorBidi" w:hAnsiTheme="majorBidi" w:cstheme="majorBidi"/>
                <w:b/>
                <w:bCs/>
                <w:sz w:val="20"/>
                <w:szCs w:val="20"/>
                <w:lang w:val="es-ES"/>
              </w:rPr>
            </w:pPr>
            <w:r w:rsidRPr="001D3879">
              <w:rPr>
                <w:rFonts w:asciiTheme="majorBidi" w:hAnsiTheme="majorBidi"/>
                <w:b/>
                <w:sz w:val="20"/>
                <w:lang w:val="es-ES"/>
              </w:rPr>
              <w:t>Total</w:t>
            </w:r>
          </w:p>
        </w:tc>
      </w:tr>
      <w:tr w:rsidR="001D3879" w:rsidRPr="001D3879" w14:paraId="5CABB6C2" w14:textId="77777777" w:rsidTr="00DE56C2">
        <w:trPr>
          <w:trHeight w:val="228"/>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FD986F9" w14:textId="77777777" w:rsidR="001D3879" w:rsidRPr="001D3879" w:rsidRDefault="001D3879" w:rsidP="004679DB">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1.1</w:t>
            </w:r>
          </w:p>
        </w:tc>
        <w:tc>
          <w:tcPr>
            <w:tcW w:w="1896" w:type="pct"/>
            <w:tcBorders>
              <w:top w:val="nil"/>
              <w:left w:val="nil"/>
              <w:bottom w:val="single" w:sz="4" w:space="0" w:color="auto"/>
              <w:right w:val="single" w:sz="4" w:space="0" w:color="auto"/>
            </w:tcBorders>
            <w:hideMark/>
          </w:tcPr>
          <w:p w14:paraId="571C0135" w14:textId="77777777" w:rsidR="001D3879" w:rsidRPr="001D3879" w:rsidRDefault="001D3879" w:rsidP="004679DB">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Calendario de reducción del Protocolo de Montreal para las sustancias del Anexo F (toneladas eq. de CO</w:t>
            </w:r>
            <w:r w:rsidRPr="001D3879">
              <w:rPr>
                <w:rFonts w:asciiTheme="majorBidi" w:hAnsiTheme="majorBidi"/>
                <w:sz w:val="20"/>
                <w:vertAlign w:val="subscript"/>
                <w:lang w:val="es-ES"/>
              </w:rPr>
              <w:t>2</w:t>
            </w:r>
            <w:r w:rsidRPr="001D3879">
              <w:rPr>
                <w:rFonts w:asciiTheme="majorBidi" w:hAnsiTheme="majorBidi"/>
                <w:sz w:val="20"/>
                <w:lang w:val="es-ES"/>
              </w:rPr>
              <w:t xml:space="preserve">) </w:t>
            </w:r>
          </w:p>
        </w:tc>
        <w:tc>
          <w:tcPr>
            <w:tcW w:w="415" w:type="pct"/>
            <w:tcBorders>
              <w:top w:val="nil"/>
              <w:left w:val="nil"/>
              <w:bottom w:val="single" w:sz="4" w:space="0" w:color="auto"/>
              <w:right w:val="single" w:sz="4" w:space="0" w:color="auto"/>
            </w:tcBorders>
            <w:hideMark/>
          </w:tcPr>
          <w:p w14:paraId="686726BE"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color w:val="000000" w:themeColor="text1"/>
                <w:sz w:val="20"/>
                <w:szCs w:val="20"/>
                <w:lang w:val="es-ES"/>
              </w:rPr>
              <w:t>1.875.057</w:t>
            </w:r>
          </w:p>
        </w:tc>
        <w:tc>
          <w:tcPr>
            <w:tcW w:w="415" w:type="pct"/>
            <w:tcBorders>
              <w:top w:val="nil"/>
              <w:left w:val="nil"/>
              <w:bottom w:val="single" w:sz="4" w:space="0" w:color="auto"/>
              <w:right w:val="single" w:sz="4" w:space="0" w:color="auto"/>
            </w:tcBorders>
          </w:tcPr>
          <w:p w14:paraId="584634B8"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color w:val="000000" w:themeColor="text1"/>
                <w:sz w:val="20"/>
                <w:szCs w:val="20"/>
                <w:lang w:val="es-ES"/>
              </w:rPr>
              <w:t>1.875.057</w:t>
            </w:r>
          </w:p>
        </w:tc>
        <w:tc>
          <w:tcPr>
            <w:tcW w:w="415" w:type="pct"/>
            <w:tcBorders>
              <w:top w:val="nil"/>
              <w:left w:val="nil"/>
              <w:bottom w:val="single" w:sz="4" w:space="0" w:color="auto"/>
              <w:right w:val="single" w:sz="4" w:space="0" w:color="auto"/>
            </w:tcBorders>
          </w:tcPr>
          <w:p w14:paraId="18614DB0"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color w:val="000000" w:themeColor="text1"/>
                <w:sz w:val="20"/>
                <w:szCs w:val="20"/>
                <w:lang w:val="es-ES"/>
              </w:rPr>
              <w:t>1.875.057</w:t>
            </w:r>
          </w:p>
        </w:tc>
        <w:tc>
          <w:tcPr>
            <w:tcW w:w="415" w:type="pct"/>
            <w:tcBorders>
              <w:top w:val="nil"/>
              <w:left w:val="nil"/>
              <w:bottom w:val="single" w:sz="4" w:space="0" w:color="auto"/>
              <w:right w:val="single" w:sz="4" w:space="0" w:color="auto"/>
            </w:tcBorders>
          </w:tcPr>
          <w:p w14:paraId="67EE206B"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color w:val="000000" w:themeColor="text1"/>
                <w:sz w:val="20"/>
                <w:szCs w:val="20"/>
                <w:lang w:val="es-ES"/>
              </w:rPr>
              <w:t>1.875.057</w:t>
            </w:r>
          </w:p>
        </w:tc>
        <w:tc>
          <w:tcPr>
            <w:tcW w:w="415" w:type="pct"/>
            <w:tcBorders>
              <w:top w:val="nil"/>
              <w:left w:val="nil"/>
              <w:bottom w:val="single" w:sz="4" w:space="0" w:color="auto"/>
              <w:right w:val="single" w:sz="4" w:space="0" w:color="auto"/>
            </w:tcBorders>
          </w:tcPr>
          <w:p w14:paraId="355E8DA7"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color w:val="000000" w:themeColor="text1"/>
                <w:sz w:val="20"/>
                <w:szCs w:val="20"/>
                <w:lang w:val="es-ES"/>
              </w:rPr>
              <w:t>1.875.057</w:t>
            </w:r>
          </w:p>
        </w:tc>
        <w:tc>
          <w:tcPr>
            <w:tcW w:w="415" w:type="pct"/>
            <w:tcBorders>
              <w:top w:val="nil"/>
              <w:left w:val="nil"/>
              <w:bottom w:val="single" w:sz="4" w:space="0" w:color="auto"/>
              <w:right w:val="single" w:sz="4" w:space="0" w:color="auto"/>
            </w:tcBorders>
            <w:hideMark/>
          </w:tcPr>
          <w:p w14:paraId="076CFEE9"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sz w:val="20"/>
                <w:szCs w:val="20"/>
                <w:lang w:val="es-ES"/>
              </w:rPr>
              <w:t>1.687.551</w:t>
            </w:r>
          </w:p>
        </w:tc>
        <w:tc>
          <w:tcPr>
            <w:tcW w:w="411" w:type="pct"/>
            <w:tcBorders>
              <w:top w:val="nil"/>
              <w:left w:val="nil"/>
              <w:bottom w:val="single" w:sz="4" w:space="0" w:color="auto"/>
              <w:right w:val="single" w:sz="4" w:space="0" w:color="auto"/>
            </w:tcBorders>
            <w:hideMark/>
          </w:tcPr>
          <w:p w14:paraId="7B7BEFCE"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rFonts w:asciiTheme="majorBidi" w:hAnsiTheme="majorBidi"/>
                <w:sz w:val="20"/>
                <w:szCs w:val="20"/>
                <w:lang w:val="es-ES"/>
              </w:rPr>
              <w:t>n. a.</w:t>
            </w:r>
          </w:p>
        </w:tc>
      </w:tr>
      <w:tr w:rsidR="001D3879" w:rsidRPr="001D3879" w14:paraId="22594F47" w14:textId="77777777" w:rsidTr="00DE56C2">
        <w:trPr>
          <w:trHeight w:val="228"/>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28F134F" w14:textId="77777777" w:rsidR="001D3879" w:rsidRPr="001D3879" w:rsidRDefault="001D3879" w:rsidP="004679DB">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1.2</w:t>
            </w:r>
          </w:p>
        </w:tc>
        <w:tc>
          <w:tcPr>
            <w:tcW w:w="1896" w:type="pct"/>
            <w:tcBorders>
              <w:top w:val="nil"/>
              <w:left w:val="nil"/>
              <w:bottom w:val="single" w:sz="4" w:space="0" w:color="auto"/>
              <w:right w:val="single" w:sz="4" w:space="0" w:color="auto"/>
            </w:tcBorders>
            <w:hideMark/>
          </w:tcPr>
          <w:p w14:paraId="05E48795" w14:textId="77777777" w:rsidR="001D3879" w:rsidRPr="001D3879" w:rsidRDefault="001D3879" w:rsidP="004679DB">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Consumo total máximo permitido de sustancias del Anexo F (toneladas eq. de CO</w:t>
            </w:r>
            <w:r w:rsidRPr="001D3879">
              <w:rPr>
                <w:rFonts w:asciiTheme="majorBidi" w:hAnsiTheme="majorBidi"/>
                <w:sz w:val="20"/>
                <w:vertAlign w:val="subscript"/>
                <w:lang w:val="es-ES"/>
              </w:rPr>
              <w:t>2</w:t>
            </w:r>
            <w:r w:rsidRPr="001D3879">
              <w:rPr>
                <w:rFonts w:asciiTheme="majorBidi" w:hAnsiTheme="majorBidi"/>
                <w:sz w:val="20"/>
                <w:lang w:val="es-ES"/>
              </w:rPr>
              <w:t>)</w:t>
            </w:r>
          </w:p>
        </w:tc>
        <w:tc>
          <w:tcPr>
            <w:tcW w:w="415" w:type="pct"/>
            <w:tcBorders>
              <w:top w:val="nil"/>
              <w:left w:val="nil"/>
              <w:bottom w:val="single" w:sz="4" w:space="0" w:color="auto"/>
              <w:right w:val="single" w:sz="4" w:space="0" w:color="auto"/>
            </w:tcBorders>
          </w:tcPr>
          <w:p w14:paraId="2B32165A"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color w:val="000000" w:themeColor="text1"/>
                <w:sz w:val="20"/>
                <w:szCs w:val="20"/>
                <w:lang w:val="es-ES"/>
              </w:rPr>
              <w:t>1.875.057</w:t>
            </w:r>
          </w:p>
        </w:tc>
        <w:tc>
          <w:tcPr>
            <w:tcW w:w="415" w:type="pct"/>
            <w:tcBorders>
              <w:top w:val="nil"/>
              <w:left w:val="nil"/>
              <w:bottom w:val="single" w:sz="4" w:space="0" w:color="auto"/>
              <w:right w:val="single" w:sz="4" w:space="0" w:color="auto"/>
            </w:tcBorders>
          </w:tcPr>
          <w:p w14:paraId="3B904F84"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color w:val="000000" w:themeColor="text1"/>
                <w:sz w:val="20"/>
                <w:szCs w:val="20"/>
                <w:lang w:val="es-ES"/>
              </w:rPr>
              <w:t>1.875.057</w:t>
            </w:r>
          </w:p>
        </w:tc>
        <w:tc>
          <w:tcPr>
            <w:tcW w:w="415" w:type="pct"/>
            <w:tcBorders>
              <w:top w:val="nil"/>
              <w:left w:val="nil"/>
              <w:bottom w:val="single" w:sz="4" w:space="0" w:color="auto"/>
              <w:right w:val="single" w:sz="4" w:space="0" w:color="auto"/>
            </w:tcBorders>
          </w:tcPr>
          <w:p w14:paraId="2A47461C"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color w:val="000000" w:themeColor="text1"/>
                <w:sz w:val="20"/>
                <w:szCs w:val="20"/>
                <w:lang w:val="es-ES"/>
              </w:rPr>
              <w:t>1.875.057</w:t>
            </w:r>
          </w:p>
        </w:tc>
        <w:tc>
          <w:tcPr>
            <w:tcW w:w="415" w:type="pct"/>
            <w:tcBorders>
              <w:top w:val="nil"/>
              <w:left w:val="nil"/>
              <w:bottom w:val="single" w:sz="4" w:space="0" w:color="auto"/>
              <w:right w:val="single" w:sz="4" w:space="0" w:color="auto"/>
            </w:tcBorders>
          </w:tcPr>
          <w:p w14:paraId="0B595AC5"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color w:val="000000" w:themeColor="text1"/>
                <w:sz w:val="20"/>
                <w:szCs w:val="20"/>
                <w:lang w:val="es-ES"/>
              </w:rPr>
              <w:t>1.875.057</w:t>
            </w:r>
          </w:p>
        </w:tc>
        <w:tc>
          <w:tcPr>
            <w:tcW w:w="415" w:type="pct"/>
            <w:tcBorders>
              <w:top w:val="nil"/>
              <w:left w:val="nil"/>
              <w:bottom w:val="single" w:sz="4" w:space="0" w:color="auto"/>
              <w:right w:val="single" w:sz="4" w:space="0" w:color="auto"/>
            </w:tcBorders>
          </w:tcPr>
          <w:p w14:paraId="7DFBECB0"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color w:val="000000" w:themeColor="text1"/>
                <w:sz w:val="20"/>
                <w:szCs w:val="20"/>
                <w:lang w:val="es-ES"/>
              </w:rPr>
              <w:t>1.875.057</w:t>
            </w:r>
          </w:p>
        </w:tc>
        <w:tc>
          <w:tcPr>
            <w:tcW w:w="415" w:type="pct"/>
            <w:tcBorders>
              <w:top w:val="nil"/>
              <w:left w:val="nil"/>
              <w:bottom w:val="single" w:sz="4" w:space="0" w:color="auto"/>
              <w:right w:val="single" w:sz="4" w:space="0" w:color="auto"/>
            </w:tcBorders>
          </w:tcPr>
          <w:p w14:paraId="44B413D3"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sz w:val="20"/>
                <w:szCs w:val="20"/>
                <w:lang w:val="es-ES"/>
              </w:rPr>
              <w:t>1.687.551</w:t>
            </w:r>
          </w:p>
        </w:tc>
        <w:tc>
          <w:tcPr>
            <w:tcW w:w="411" w:type="pct"/>
            <w:tcBorders>
              <w:top w:val="nil"/>
              <w:left w:val="nil"/>
              <w:bottom w:val="single" w:sz="4" w:space="0" w:color="auto"/>
              <w:right w:val="single" w:sz="4" w:space="0" w:color="auto"/>
            </w:tcBorders>
            <w:hideMark/>
          </w:tcPr>
          <w:p w14:paraId="4B69511B"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rFonts w:asciiTheme="majorBidi" w:hAnsiTheme="majorBidi"/>
                <w:sz w:val="20"/>
                <w:szCs w:val="20"/>
                <w:lang w:val="es-ES"/>
              </w:rPr>
              <w:t>n. a.</w:t>
            </w:r>
          </w:p>
        </w:tc>
      </w:tr>
      <w:tr w:rsidR="001D3879" w:rsidRPr="001D3879" w14:paraId="1548DD77" w14:textId="77777777" w:rsidTr="00DE56C2">
        <w:trPr>
          <w:trHeight w:val="228"/>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74321CC" w14:textId="77777777" w:rsidR="001D3879" w:rsidRPr="001D3879" w:rsidRDefault="001D3879" w:rsidP="004679DB">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2.1</w:t>
            </w:r>
          </w:p>
        </w:tc>
        <w:tc>
          <w:tcPr>
            <w:tcW w:w="1896" w:type="pct"/>
            <w:tcBorders>
              <w:top w:val="nil"/>
              <w:left w:val="nil"/>
              <w:bottom w:val="single" w:sz="4" w:space="0" w:color="auto"/>
              <w:right w:val="single" w:sz="4" w:space="0" w:color="auto"/>
            </w:tcBorders>
            <w:hideMark/>
          </w:tcPr>
          <w:p w14:paraId="45746221" w14:textId="77777777" w:rsidR="001D3879" w:rsidRPr="001D3879" w:rsidRDefault="001D3879" w:rsidP="004679DB">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Financiación convenida para el organismo de ejecución principal (PNUMA) ($EUA)</w:t>
            </w:r>
          </w:p>
        </w:tc>
        <w:tc>
          <w:tcPr>
            <w:tcW w:w="415" w:type="pct"/>
            <w:tcBorders>
              <w:top w:val="nil"/>
              <w:left w:val="nil"/>
              <w:bottom w:val="single" w:sz="4" w:space="0" w:color="auto"/>
              <w:right w:val="single" w:sz="4" w:space="0" w:color="auto"/>
            </w:tcBorders>
          </w:tcPr>
          <w:p w14:paraId="1CE56FB8"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sz w:val="20"/>
                <w:szCs w:val="20"/>
                <w:lang w:val="es-ES"/>
              </w:rPr>
              <w:t>117.500</w:t>
            </w:r>
          </w:p>
        </w:tc>
        <w:tc>
          <w:tcPr>
            <w:tcW w:w="415" w:type="pct"/>
            <w:tcBorders>
              <w:top w:val="nil"/>
              <w:left w:val="nil"/>
              <w:bottom w:val="single" w:sz="4" w:space="0" w:color="auto"/>
              <w:right w:val="single" w:sz="4" w:space="0" w:color="auto"/>
            </w:tcBorders>
          </w:tcPr>
          <w:p w14:paraId="28FBB69E"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415" w:type="pct"/>
            <w:tcBorders>
              <w:top w:val="nil"/>
              <w:left w:val="nil"/>
              <w:bottom w:val="single" w:sz="4" w:space="0" w:color="auto"/>
              <w:right w:val="single" w:sz="4" w:space="0" w:color="auto"/>
            </w:tcBorders>
          </w:tcPr>
          <w:p w14:paraId="5B999DE5"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415" w:type="pct"/>
            <w:tcBorders>
              <w:top w:val="nil"/>
              <w:left w:val="nil"/>
              <w:bottom w:val="single" w:sz="4" w:space="0" w:color="auto"/>
              <w:right w:val="single" w:sz="4" w:space="0" w:color="auto"/>
            </w:tcBorders>
          </w:tcPr>
          <w:p w14:paraId="2F4B3382"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sz w:val="20"/>
                <w:szCs w:val="20"/>
                <w:lang w:val="es-ES"/>
              </w:rPr>
              <w:t>102.500</w:t>
            </w:r>
          </w:p>
        </w:tc>
        <w:tc>
          <w:tcPr>
            <w:tcW w:w="415" w:type="pct"/>
            <w:tcBorders>
              <w:top w:val="nil"/>
              <w:left w:val="nil"/>
              <w:bottom w:val="single" w:sz="4" w:space="0" w:color="auto"/>
              <w:right w:val="single" w:sz="4" w:space="0" w:color="auto"/>
            </w:tcBorders>
          </w:tcPr>
          <w:p w14:paraId="7303C97B"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415" w:type="pct"/>
            <w:tcBorders>
              <w:top w:val="nil"/>
              <w:left w:val="nil"/>
              <w:bottom w:val="single" w:sz="4" w:space="0" w:color="auto"/>
              <w:right w:val="single" w:sz="4" w:space="0" w:color="auto"/>
            </w:tcBorders>
          </w:tcPr>
          <w:p w14:paraId="735569EB"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411" w:type="pct"/>
            <w:tcBorders>
              <w:top w:val="nil"/>
              <w:left w:val="nil"/>
              <w:bottom w:val="single" w:sz="4" w:space="0" w:color="auto"/>
              <w:right w:val="single" w:sz="4" w:space="0" w:color="auto"/>
            </w:tcBorders>
          </w:tcPr>
          <w:p w14:paraId="2ECD4E7D"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sz w:val="20"/>
                <w:szCs w:val="20"/>
                <w:lang w:val="es-ES"/>
              </w:rPr>
              <w:t>220.000</w:t>
            </w:r>
          </w:p>
        </w:tc>
      </w:tr>
      <w:tr w:rsidR="001D3879" w:rsidRPr="001D3879" w14:paraId="0FF18EF6" w14:textId="77777777" w:rsidTr="00DE56C2">
        <w:trPr>
          <w:trHeight w:val="228"/>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764DFB8" w14:textId="77777777" w:rsidR="001D3879" w:rsidRPr="001D3879" w:rsidRDefault="001D3879" w:rsidP="004679DB">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2.2</w:t>
            </w:r>
          </w:p>
        </w:tc>
        <w:tc>
          <w:tcPr>
            <w:tcW w:w="1896" w:type="pct"/>
            <w:tcBorders>
              <w:top w:val="nil"/>
              <w:left w:val="nil"/>
              <w:bottom w:val="single" w:sz="4" w:space="0" w:color="auto"/>
              <w:right w:val="single" w:sz="4" w:space="0" w:color="auto"/>
            </w:tcBorders>
            <w:hideMark/>
          </w:tcPr>
          <w:p w14:paraId="63E7663D" w14:textId="77777777" w:rsidR="001D3879" w:rsidRPr="001D3879" w:rsidRDefault="001D3879" w:rsidP="004679DB">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Gastos de apoyo al organismo de ejecución principal ($EUA)</w:t>
            </w:r>
          </w:p>
        </w:tc>
        <w:tc>
          <w:tcPr>
            <w:tcW w:w="415" w:type="pct"/>
            <w:tcBorders>
              <w:top w:val="nil"/>
              <w:left w:val="nil"/>
              <w:bottom w:val="single" w:sz="4" w:space="0" w:color="auto"/>
              <w:right w:val="single" w:sz="4" w:space="0" w:color="auto"/>
            </w:tcBorders>
          </w:tcPr>
          <w:p w14:paraId="3F4A2E8B"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sz w:val="20"/>
                <w:szCs w:val="20"/>
                <w:lang w:val="es-ES"/>
              </w:rPr>
              <w:t>15.275</w:t>
            </w:r>
          </w:p>
        </w:tc>
        <w:tc>
          <w:tcPr>
            <w:tcW w:w="415" w:type="pct"/>
            <w:tcBorders>
              <w:top w:val="nil"/>
              <w:left w:val="nil"/>
              <w:bottom w:val="single" w:sz="4" w:space="0" w:color="auto"/>
              <w:right w:val="single" w:sz="4" w:space="0" w:color="auto"/>
            </w:tcBorders>
          </w:tcPr>
          <w:p w14:paraId="1BE8520E"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415" w:type="pct"/>
            <w:tcBorders>
              <w:top w:val="nil"/>
              <w:left w:val="nil"/>
              <w:bottom w:val="single" w:sz="4" w:space="0" w:color="auto"/>
              <w:right w:val="single" w:sz="4" w:space="0" w:color="auto"/>
            </w:tcBorders>
          </w:tcPr>
          <w:p w14:paraId="3AA0A878"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415" w:type="pct"/>
            <w:tcBorders>
              <w:top w:val="nil"/>
              <w:left w:val="nil"/>
              <w:bottom w:val="single" w:sz="4" w:space="0" w:color="auto"/>
              <w:right w:val="single" w:sz="4" w:space="0" w:color="auto"/>
            </w:tcBorders>
          </w:tcPr>
          <w:p w14:paraId="406BE513"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sz w:val="20"/>
                <w:szCs w:val="20"/>
                <w:lang w:val="es-ES"/>
              </w:rPr>
              <w:t>13.325</w:t>
            </w:r>
          </w:p>
        </w:tc>
        <w:tc>
          <w:tcPr>
            <w:tcW w:w="415" w:type="pct"/>
            <w:tcBorders>
              <w:top w:val="nil"/>
              <w:left w:val="nil"/>
              <w:bottom w:val="single" w:sz="4" w:space="0" w:color="auto"/>
              <w:right w:val="single" w:sz="4" w:space="0" w:color="auto"/>
            </w:tcBorders>
          </w:tcPr>
          <w:p w14:paraId="063FEFCF"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415" w:type="pct"/>
            <w:tcBorders>
              <w:top w:val="nil"/>
              <w:left w:val="nil"/>
              <w:bottom w:val="single" w:sz="4" w:space="0" w:color="auto"/>
              <w:right w:val="single" w:sz="4" w:space="0" w:color="auto"/>
            </w:tcBorders>
          </w:tcPr>
          <w:p w14:paraId="5DDF8CDF"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411" w:type="pct"/>
            <w:tcBorders>
              <w:top w:val="nil"/>
              <w:left w:val="nil"/>
              <w:bottom w:val="single" w:sz="4" w:space="0" w:color="auto"/>
              <w:right w:val="single" w:sz="4" w:space="0" w:color="auto"/>
            </w:tcBorders>
          </w:tcPr>
          <w:p w14:paraId="642C3B73"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sz w:val="20"/>
                <w:szCs w:val="20"/>
                <w:lang w:val="es-ES"/>
              </w:rPr>
              <w:t>28.600</w:t>
            </w:r>
          </w:p>
        </w:tc>
      </w:tr>
      <w:tr w:rsidR="001D3879" w:rsidRPr="001D3879" w14:paraId="7912A47C" w14:textId="77777777" w:rsidTr="00DE56C2">
        <w:trPr>
          <w:trHeight w:val="65"/>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1062139" w14:textId="77777777" w:rsidR="001D3879" w:rsidRPr="001D3879" w:rsidRDefault="001D3879" w:rsidP="004679DB">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2.3</w:t>
            </w:r>
          </w:p>
        </w:tc>
        <w:tc>
          <w:tcPr>
            <w:tcW w:w="1896" w:type="pct"/>
            <w:tcBorders>
              <w:top w:val="nil"/>
              <w:left w:val="nil"/>
              <w:bottom w:val="single" w:sz="4" w:space="0" w:color="auto"/>
              <w:right w:val="single" w:sz="4" w:space="0" w:color="auto"/>
            </w:tcBorders>
            <w:shd w:val="clear" w:color="auto" w:fill="auto"/>
          </w:tcPr>
          <w:p w14:paraId="233567D8" w14:textId="77777777" w:rsidR="001D3879" w:rsidRPr="001D3879" w:rsidRDefault="001D3879" w:rsidP="004679DB">
            <w:pPr>
              <w:suppressAutoHyphens/>
              <w:spacing w:after="20"/>
              <w:jc w:val="left"/>
              <w:rPr>
                <w:rFonts w:asciiTheme="majorBidi" w:hAnsiTheme="majorBidi" w:cstheme="majorBidi"/>
                <w:sz w:val="20"/>
                <w:szCs w:val="20"/>
                <w:lang w:val="es-ES"/>
              </w:rPr>
            </w:pPr>
            <w:r w:rsidRPr="001D3879">
              <w:rPr>
                <w:color w:val="0D0D0D" w:themeColor="text1" w:themeTint="F2"/>
                <w:sz w:val="20"/>
                <w:lang w:val="es-ES"/>
              </w:rPr>
              <w:t>Financiación convenida para el organismo de ejecución cooperante (ONUDI) ($EUA)</w:t>
            </w:r>
          </w:p>
        </w:tc>
        <w:tc>
          <w:tcPr>
            <w:tcW w:w="415" w:type="pct"/>
            <w:tcBorders>
              <w:top w:val="nil"/>
              <w:left w:val="nil"/>
              <w:bottom w:val="single" w:sz="4" w:space="0" w:color="auto"/>
              <w:right w:val="single" w:sz="4" w:space="0" w:color="auto"/>
            </w:tcBorders>
          </w:tcPr>
          <w:p w14:paraId="52DD7EAB"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sz w:val="20"/>
                <w:szCs w:val="20"/>
                <w:lang w:val="es-ES"/>
              </w:rPr>
              <w:t>60.000</w:t>
            </w:r>
          </w:p>
        </w:tc>
        <w:tc>
          <w:tcPr>
            <w:tcW w:w="415" w:type="pct"/>
            <w:tcBorders>
              <w:top w:val="nil"/>
              <w:left w:val="nil"/>
              <w:bottom w:val="single" w:sz="4" w:space="0" w:color="auto"/>
              <w:right w:val="single" w:sz="4" w:space="0" w:color="auto"/>
            </w:tcBorders>
          </w:tcPr>
          <w:p w14:paraId="16513E9D"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415" w:type="pct"/>
            <w:tcBorders>
              <w:top w:val="nil"/>
              <w:left w:val="nil"/>
              <w:bottom w:val="single" w:sz="4" w:space="0" w:color="auto"/>
              <w:right w:val="single" w:sz="4" w:space="0" w:color="auto"/>
            </w:tcBorders>
          </w:tcPr>
          <w:p w14:paraId="45DBD45E"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415" w:type="pct"/>
            <w:tcBorders>
              <w:top w:val="nil"/>
              <w:left w:val="nil"/>
              <w:bottom w:val="single" w:sz="4" w:space="0" w:color="auto"/>
              <w:right w:val="single" w:sz="4" w:space="0" w:color="auto"/>
            </w:tcBorders>
          </w:tcPr>
          <w:p w14:paraId="1D6EF0FE"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sz w:val="20"/>
                <w:szCs w:val="20"/>
                <w:lang w:val="es-ES"/>
              </w:rPr>
              <w:t>80.000</w:t>
            </w:r>
          </w:p>
        </w:tc>
        <w:tc>
          <w:tcPr>
            <w:tcW w:w="415" w:type="pct"/>
            <w:tcBorders>
              <w:top w:val="nil"/>
              <w:left w:val="nil"/>
              <w:bottom w:val="single" w:sz="4" w:space="0" w:color="auto"/>
              <w:right w:val="single" w:sz="4" w:space="0" w:color="auto"/>
            </w:tcBorders>
          </w:tcPr>
          <w:p w14:paraId="442007C1"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415" w:type="pct"/>
            <w:tcBorders>
              <w:top w:val="nil"/>
              <w:left w:val="nil"/>
              <w:bottom w:val="single" w:sz="4" w:space="0" w:color="auto"/>
              <w:right w:val="single" w:sz="4" w:space="0" w:color="auto"/>
            </w:tcBorders>
          </w:tcPr>
          <w:p w14:paraId="1BD65BE5"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411" w:type="pct"/>
            <w:tcBorders>
              <w:top w:val="nil"/>
              <w:left w:val="nil"/>
              <w:bottom w:val="single" w:sz="4" w:space="0" w:color="auto"/>
              <w:right w:val="single" w:sz="4" w:space="0" w:color="auto"/>
            </w:tcBorders>
          </w:tcPr>
          <w:p w14:paraId="09901F6F"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sz w:val="20"/>
                <w:szCs w:val="20"/>
                <w:lang w:val="es-ES"/>
              </w:rPr>
              <w:t xml:space="preserve">140.000 </w:t>
            </w:r>
          </w:p>
        </w:tc>
      </w:tr>
      <w:tr w:rsidR="001D3879" w:rsidRPr="001D3879" w14:paraId="050A967A" w14:textId="77777777" w:rsidTr="00DE56C2">
        <w:trPr>
          <w:trHeight w:val="65"/>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B3D2DF8" w14:textId="77777777" w:rsidR="001D3879" w:rsidRPr="001D3879" w:rsidRDefault="001D3879" w:rsidP="004679DB">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2.4</w:t>
            </w:r>
          </w:p>
        </w:tc>
        <w:tc>
          <w:tcPr>
            <w:tcW w:w="1896" w:type="pct"/>
            <w:tcBorders>
              <w:top w:val="nil"/>
              <w:left w:val="nil"/>
              <w:bottom w:val="single" w:sz="4" w:space="0" w:color="auto"/>
              <w:right w:val="single" w:sz="4" w:space="0" w:color="auto"/>
            </w:tcBorders>
            <w:shd w:val="clear" w:color="auto" w:fill="auto"/>
          </w:tcPr>
          <w:p w14:paraId="551965EC" w14:textId="77777777" w:rsidR="001D3879" w:rsidRPr="001D3879" w:rsidRDefault="001D3879" w:rsidP="004679DB">
            <w:pPr>
              <w:suppressAutoHyphens/>
              <w:spacing w:after="20"/>
              <w:jc w:val="left"/>
              <w:rPr>
                <w:rFonts w:asciiTheme="majorBidi" w:hAnsiTheme="majorBidi" w:cstheme="majorBidi"/>
                <w:sz w:val="20"/>
                <w:szCs w:val="20"/>
                <w:lang w:val="es-ES"/>
              </w:rPr>
            </w:pPr>
            <w:r w:rsidRPr="001D3879">
              <w:rPr>
                <w:color w:val="0D0D0D" w:themeColor="text1" w:themeTint="F2"/>
                <w:sz w:val="20"/>
                <w:lang w:val="es-ES"/>
              </w:rPr>
              <w:t>Gastos de apoyo al organismo de ejecución cooperante ($EUA)</w:t>
            </w:r>
          </w:p>
        </w:tc>
        <w:tc>
          <w:tcPr>
            <w:tcW w:w="415" w:type="pct"/>
            <w:tcBorders>
              <w:top w:val="nil"/>
              <w:left w:val="nil"/>
              <w:bottom w:val="single" w:sz="4" w:space="0" w:color="auto"/>
              <w:right w:val="single" w:sz="4" w:space="0" w:color="auto"/>
            </w:tcBorders>
          </w:tcPr>
          <w:p w14:paraId="4A67FEFA"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sz w:val="20"/>
                <w:szCs w:val="20"/>
                <w:lang w:val="es-ES"/>
              </w:rPr>
              <w:t>7.800</w:t>
            </w:r>
          </w:p>
        </w:tc>
        <w:tc>
          <w:tcPr>
            <w:tcW w:w="415" w:type="pct"/>
            <w:tcBorders>
              <w:top w:val="nil"/>
              <w:left w:val="nil"/>
              <w:bottom w:val="single" w:sz="4" w:space="0" w:color="auto"/>
              <w:right w:val="single" w:sz="4" w:space="0" w:color="auto"/>
            </w:tcBorders>
          </w:tcPr>
          <w:p w14:paraId="12AD9A69"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415" w:type="pct"/>
            <w:tcBorders>
              <w:top w:val="nil"/>
              <w:left w:val="nil"/>
              <w:bottom w:val="single" w:sz="4" w:space="0" w:color="auto"/>
              <w:right w:val="single" w:sz="4" w:space="0" w:color="auto"/>
            </w:tcBorders>
          </w:tcPr>
          <w:p w14:paraId="29095C9A"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415" w:type="pct"/>
            <w:tcBorders>
              <w:top w:val="nil"/>
              <w:left w:val="nil"/>
              <w:bottom w:val="single" w:sz="4" w:space="0" w:color="auto"/>
              <w:right w:val="single" w:sz="4" w:space="0" w:color="auto"/>
            </w:tcBorders>
          </w:tcPr>
          <w:p w14:paraId="67324B19"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sz w:val="20"/>
                <w:szCs w:val="20"/>
                <w:lang w:val="es-ES"/>
              </w:rPr>
              <w:t>10.400</w:t>
            </w:r>
          </w:p>
        </w:tc>
        <w:tc>
          <w:tcPr>
            <w:tcW w:w="415" w:type="pct"/>
            <w:tcBorders>
              <w:top w:val="nil"/>
              <w:left w:val="nil"/>
              <w:bottom w:val="single" w:sz="4" w:space="0" w:color="auto"/>
              <w:right w:val="single" w:sz="4" w:space="0" w:color="auto"/>
            </w:tcBorders>
          </w:tcPr>
          <w:p w14:paraId="0F77DF0B"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415" w:type="pct"/>
            <w:tcBorders>
              <w:top w:val="nil"/>
              <w:left w:val="nil"/>
              <w:bottom w:val="single" w:sz="4" w:space="0" w:color="auto"/>
              <w:right w:val="single" w:sz="4" w:space="0" w:color="auto"/>
            </w:tcBorders>
          </w:tcPr>
          <w:p w14:paraId="04B45E20"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411" w:type="pct"/>
            <w:tcBorders>
              <w:top w:val="nil"/>
              <w:left w:val="nil"/>
              <w:bottom w:val="single" w:sz="4" w:space="0" w:color="auto"/>
              <w:right w:val="single" w:sz="4" w:space="0" w:color="auto"/>
            </w:tcBorders>
          </w:tcPr>
          <w:p w14:paraId="168B9CC9"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sz w:val="20"/>
                <w:szCs w:val="20"/>
                <w:lang w:val="es-ES"/>
              </w:rPr>
              <w:t xml:space="preserve">18.200 </w:t>
            </w:r>
          </w:p>
        </w:tc>
      </w:tr>
      <w:tr w:rsidR="001D3879" w:rsidRPr="001D3879" w14:paraId="79E29186" w14:textId="77777777" w:rsidTr="00DE56C2">
        <w:trPr>
          <w:trHeight w:val="228"/>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23B766E" w14:textId="77777777" w:rsidR="001D3879" w:rsidRPr="001D3879" w:rsidRDefault="001D3879" w:rsidP="004679DB">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3.1</w:t>
            </w:r>
          </w:p>
        </w:tc>
        <w:tc>
          <w:tcPr>
            <w:tcW w:w="1896" w:type="pct"/>
            <w:tcBorders>
              <w:top w:val="nil"/>
              <w:left w:val="nil"/>
              <w:bottom w:val="single" w:sz="4" w:space="0" w:color="auto"/>
              <w:right w:val="single" w:sz="4" w:space="0" w:color="auto"/>
            </w:tcBorders>
          </w:tcPr>
          <w:p w14:paraId="3E3AFE9A" w14:textId="77777777" w:rsidR="001D3879" w:rsidRPr="001D3879" w:rsidRDefault="001D3879" w:rsidP="004679DB">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Financiación total convenida ($EUA)</w:t>
            </w:r>
          </w:p>
        </w:tc>
        <w:tc>
          <w:tcPr>
            <w:tcW w:w="415" w:type="pct"/>
            <w:tcBorders>
              <w:top w:val="nil"/>
              <w:left w:val="nil"/>
              <w:bottom w:val="single" w:sz="4" w:space="0" w:color="auto"/>
              <w:right w:val="single" w:sz="4" w:space="0" w:color="auto"/>
            </w:tcBorders>
          </w:tcPr>
          <w:p w14:paraId="78462CF7"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sz w:val="20"/>
                <w:szCs w:val="20"/>
                <w:lang w:val="es-ES"/>
              </w:rPr>
              <w:t>177.500</w:t>
            </w:r>
          </w:p>
        </w:tc>
        <w:tc>
          <w:tcPr>
            <w:tcW w:w="415" w:type="pct"/>
            <w:tcBorders>
              <w:top w:val="nil"/>
              <w:left w:val="nil"/>
              <w:bottom w:val="single" w:sz="4" w:space="0" w:color="auto"/>
              <w:right w:val="single" w:sz="4" w:space="0" w:color="auto"/>
            </w:tcBorders>
          </w:tcPr>
          <w:p w14:paraId="3737FA77"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415" w:type="pct"/>
            <w:tcBorders>
              <w:top w:val="nil"/>
              <w:left w:val="nil"/>
              <w:bottom w:val="single" w:sz="4" w:space="0" w:color="auto"/>
              <w:right w:val="single" w:sz="4" w:space="0" w:color="auto"/>
            </w:tcBorders>
          </w:tcPr>
          <w:p w14:paraId="79906F15"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415" w:type="pct"/>
            <w:tcBorders>
              <w:top w:val="nil"/>
              <w:left w:val="nil"/>
              <w:bottom w:val="single" w:sz="4" w:space="0" w:color="auto"/>
              <w:right w:val="single" w:sz="4" w:space="0" w:color="auto"/>
            </w:tcBorders>
          </w:tcPr>
          <w:p w14:paraId="35028040"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sz w:val="20"/>
                <w:szCs w:val="20"/>
                <w:lang w:val="es-ES"/>
              </w:rPr>
              <w:t>182.500</w:t>
            </w:r>
          </w:p>
        </w:tc>
        <w:tc>
          <w:tcPr>
            <w:tcW w:w="415" w:type="pct"/>
            <w:tcBorders>
              <w:top w:val="nil"/>
              <w:left w:val="nil"/>
              <w:bottom w:val="single" w:sz="4" w:space="0" w:color="auto"/>
              <w:right w:val="single" w:sz="4" w:space="0" w:color="auto"/>
            </w:tcBorders>
          </w:tcPr>
          <w:p w14:paraId="3BFEE866"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415" w:type="pct"/>
            <w:tcBorders>
              <w:top w:val="nil"/>
              <w:left w:val="nil"/>
              <w:bottom w:val="single" w:sz="4" w:space="0" w:color="auto"/>
              <w:right w:val="single" w:sz="4" w:space="0" w:color="auto"/>
            </w:tcBorders>
          </w:tcPr>
          <w:p w14:paraId="3D266008"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411" w:type="pct"/>
            <w:tcBorders>
              <w:top w:val="nil"/>
              <w:left w:val="nil"/>
              <w:bottom w:val="single" w:sz="4" w:space="0" w:color="auto"/>
              <w:right w:val="single" w:sz="4" w:space="0" w:color="auto"/>
            </w:tcBorders>
          </w:tcPr>
          <w:p w14:paraId="043ED79F"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sz w:val="20"/>
                <w:szCs w:val="20"/>
                <w:lang w:val="es-ES"/>
              </w:rPr>
              <w:t>360.000</w:t>
            </w:r>
          </w:p>
        </w:tc>
      </w:tr>
      <w:tr w:rsidR="001D3879" w:rsidRPr="001D3879" w14:paraId="131ED28C" w14:textId="77777777" w:rsidTr="00DE56C2">
        <w:trPr>
          <w:trHeight w:val="228"/>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3F5CCAD" w14:textId="77777777" w:rsidR="001D3879" w:rsidRPr="001D3879" w:rsidRDefault="001D3879" w:rsidP="004679DB">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3.2</w:t>
            </w:r>
          </w:p>
        </w:tc>
        <w:tc>
          <w:tcPr>
            <w:tcW w:w="1896" w:type="pct"/>
            <w:tcBorders>
              <w:top w:val="nil"/>
              <w:left w:val="nil"/>
              <w:bottom w:val="single" w:sz="4" w:space="0" w:color="auto"/>
              <w:right w:val="single" w:sz="4" w:space="0" w:color="auto"/>
            </w:tcBorders>
          </w:tcPr>
          <w:p w14:paraId="07B9BA3B" w14:textId="77777777" w:rsidR="001D3879" w:rsidRPr="001D3879" w:rsidRDefault="001D3879" w:rsidP="004679DB">
            <w:pPr>
              <w:suppressAutoHyphens/>
              <w:spacing w:after="20"/>
              <w:jc w:val="left"/>
              <w:rPr>
                <w:rFonts w:asciiTheme="majorBidi" w:hAnsiTheme="majorBidi" w:cstheme="majorBidi"/>
                <w:sz w:val="20"/>
                <w:szCs w:val="20"/>
                <w:lang w:val="es-ES"/>
              </w:rPr>
            </w:pPr>
            <w:proofErr w:type="gramStart"/>
            <w:r w:rsidRPr="001D3879">
              <w:rPr>
                <w:rFonts w:asciiTheme="majorBidi" w:hAnsiTheme="majorBidi"/>
                <w:sz w:val="20"/>
                <w:lang w:val="es-ES"/>
              </w:rPr>
              <w:t>Total</w:t>
            </w:r>
            <w:proofErr w:type="gramEnd"/>
            <w:r w:rsidRPr="001D3879">
              <w:rPr>
                <w:rFonts w:asciiTheme="majorBidi" w:hAnsiTheme="majorBidi"/>
                <w:sz w:val="20"/>
                <w:lang w:val="es-ES"/>
              </w:rPr>
              <w:t xml:space="preserve"> gastos de apoyo ($EUA)</w:t>
            </w:r>
          </w:p>
        </w:tc>
        <w:tc>
          <w:tcPr>
            <w:tcW w:w="415" w:type="pct"/>
            <w:tcBorders>
              <w:top w:val="nil"/>
              <w:left w:val="nil"/>
              <w:bottom w:val="single" w:sz="4" w:space="0" w:color="auto"/>
              <w:right w:val="single" w:sz="4" w:space="0" w:color="auto"/>
            </w:tcBorders>
          </w:tcPr>
          <w:p w14:paraId="7B2A1171"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sz w:val="20"/>
                <w:szCs w:val="20"/>
                <w:lang w:val="es-ES"/>
              </w:rPr>
              <w:t>23.075</w:t>
            </w:r>
          </w:p>
        </w:tc>
        <w:tc>
          <w:tcPr>
            <w:tcW w:w="415" w:type="pct"/>
            <w:tcBorders>
              <w:top w:val="nil"/>
              <w:left w:val="nil"/>
              <w:bottom w:val="single" w:sz="4" w:space="0" w:color="auto"/>
              <w:right w:val="single" w:sz="4" w:space="0" w:color="auto"/>
            </w:tcBorders>
          </w:tcPr>
          <w:p w14:paraId="17EC1C1B"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415" w:type="pct"/>
            <w:tcBorders>
              <w:top w:val="nil"/>
              <w:left w:val="nil"/>
              <w:bottom w:val="single" w:sz="4" w:space="0" w:color="auto"/>
              <w:right w:val="single" w:sz="4" w:space="0" w:color="auto"/>
            </w:tcBorders>
          </w:tcPr>
          <w:p w14:paraId="57FEFB9E"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415" w:type="pct"/>
            <w:tcBorders>
              <w:top w:val="nil"/>
              <w:left w:val="nil"/>
              <w:bottom w:val="single" w:sz="4" w:space="0" w:color="auto"/>
              <w:right w:val="single" w:sz="4" w:space="0" w:color="auto"/>
            </w:tcBorders>
          </w:tcPr>
          <w:p w14:paraId="6C07C4FF"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sz w:val="20"/>
                <w:szCs w:val="20"/>
                <w:lang w:val="es-ES"/>
              </w:rPr>
              <w:t>23.725</w:t>
            </w:r>
          </w:p>
        </w:tc>
        <w:tc>
          <w:tcPr>
            <w:tcW w:w="415" w:type="pct"/>
            <w:tcBorders>
              <w:top w:val="nil"/>
              <w:left w:val="nil"/>
              <w:bottom w:val="single" w:sz="4" w:space="0" w:color="auto"/>
              <w:right w:val="single" w:sz="4" w:space="0" w:color="auto"/>
            </w:tcBorders>
          </w:tcPr>
          <w:p w14:paraId="011D5A5C"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415" w:type="pct"/>
            <w:tcBorders>
              <w:top w:val="nil"/>
              <w:left w:val="nil"/>
              <w:bottom w:val="single" w:sz="4" w:space="0" w:color="auto"/>
              <w:right w:val="single" w:sz="4" w:space="0" w:color="auto"/>
            </w:tcBorders>
          </w:tcPr>
          <w:p w14:paraId="5E20284D"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411" w:type="pct"/>
            <w:tcBorders>
              <w:top w:val="nil"/>
              <w:left w:val="nil"/>
              <w:bottom w:val="single" w:sz="4" w:space="0" w:color="auto"/>
              <w:right w:val="single" w:sz="4" w:space="0" w:color="auto"/>
            </w:tcBorders>
          </w:tcPr>
          <w:p w14:paraId="12B70A9D"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sz w:val="20"/>
                <w:szCs w:val="20"/>
                <w:lang w:val="es-ES"/>
              </w:rPr>
              <w:t xml:space="preserve">46.800 </w:t>
            </w:r>
          </w:p>
        </w:tc>
      </w:tr>
      <w:tr w:rsidR="001D3879" w:rsidRPr="001D3879" w14:paraId="7831DACF" w14:textId="77777777" w:rsidTr="00DE56C2">
        <w:trPr>
          <w:trHeight w:val="228"/>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0801077" w14:textId="77777777" w:rsidR="001D3879" w:rsidRPr="001D3879" w:rsidRDefault="001D3879" w:rsidP="004679DB">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3.3</w:t>
            </w:r>
          </w:p>
        </w:tc>
        <w:tc>
          <w:tcPr>
            <w:tcW w:w="1896" w:type="pct"/>
            <w:tcBorders>
              <w:top w:val="nil"/>
              <w:left w:val="nil"/>
              <w:bottom w:val="single" w:sz="4" w:space="0" w:color="auto"/>
              <w:right w:val="single" w:sz="4" w:space="0" w:color="auto"/>
            </w:tcBorders>
            <w:hideMark/>
          </w:tcPr>
          <w:p w14:paraId="6C046345" w14:textId="77777777" w:rsidR="001D3879" w:rsidRPr="001D3879" w:rsidRDefault="001D3879" w:rsidP="004679DB">
            <w:pPr>
              <w:suppressAutoHyphens/>
              <w:spacing w:after="20"/>
              <w:jc w:val="left"/>
              <w:rPr>
                <w:rFonts w:asciiTheme="majorBidi" w:hAnsiTheme="majorBidi" w:cstheme="majorBidi"/>
                <w:sz w:val="20"/>
                <w:szCs w:val="20"/>
                <w:lang w:val="es-ES"/>
              </w:rPr>
            </w:pPr>
            <w:proofErr w:type="gramStart"/>
            <w:r w:rsidRPr="001D3879">
              <w:rPr>
                <w:rFonts w:asciiTheme="majorBidi" w:hAnsiTheme="majorBidi"/>
                <w:sz w:val="20"/>
                <w:lang w:val="es-ES"/>
              </w:rPr>
              <w:t>Total</w:t>
            </w:r>
            <w:proofErr w:type="gramEnd"/>
            <w:r w:rsidRPr="001D3879">
              <w:rPr>
                <w:rFonts w:asciiTheme="majorBidi" w:hAnsiTheme="majorBidi"/>
                <w:sz w:val="20"/>
                <w:lang w:val="es-ES"/>
              </w:rPr>
              <w:t xml:space="preserve"> de gastos convenidos ($EUA)</w:t>
            </w:r>
          </w:p>
        </w:tc>
        <w:tc>
          <w:tcPr>
            <w:tcW w:w="415" w:type="pct"/>
            <w:tcBorders>
              <w:top w:val="nil"/>
              <w:left w:val="nil"/>
              <w:bottom w:val="single" w:sz="4" w:space="0" w:color="auto"/>
              <w:right w:val="single" w:sz="4" w:space="0" w:color="auto"/>
            </w:tcBorders>
          </w:tcPr>
          <w:p w14:paraId="7F613730"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sz w:val="20"/>
                <w:szCs w:val="20"/>
                <w:lang w:val="es-ES"/>
              </w:rPr>
              <w:t>200.575</w:t>
            </w:r>
          </w:p>
        </w:tc>
        <w:tc>
          <w:tcPr>
            <w:tcW w:w="415" w:type="pct"/>
            <w:tcBorders>
              <w:top w:val="nil"/>
              <w:left w:val="nil"/>
              <w:bottom w:val="single" w:sz="4" w:space="0" w:color="auto"/>
              <w:right w:val="single" w:sz="4" w:space="0" w:color="auto"/>
            </w:tcBorders>
          </w:tcPr>
          <w:p w14:paraId="4F8F26A5"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415" w:type="pct"/>
            <w:tcBorders>
              <w:top w:val="nil"/>
              <w:left w:val="nil"/>
              <w:bottom w:val="single" w:sz="4" w:space="0" w:color="auto"/>
              <w:right w:val="single" w:sz="4" w:space="0" w:color="auto"/>
            </w:tcBorders>
          </w:tcPr>
          <w:p w14:paraId="41CA6BAC"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415" w:type="pct"/>
            <w:tcBorders>
              <w:top w:val="nil"/>
              <w:left w:val="nil"/>
              <w:bottom w:val="single" w:sz="4" w:space="0" w:color="auto"/>
              <w:right w:val="single" w:sz="4" w:space="0" w:color="auto"/>
            </w:tcBorders>
          </w:tcPr>
          <w:p w14:paraId="0D917643"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sz w:val="20"/>
                <w:szCs w:val="20"/>
                <w:lang w:val="es-ES"/>
              </w:rPr>
              <w:t>206.225</w:t>
            </w:r>
          </w:p>
        </w:tc>
        <w:tc>
          <w:tcPr>
            <w:tcW w:w="415" w:type="pct"/>
            <w:tcBorders>
              <w:top w:val="nil"/>
              <w:left w:val="nil"/>
              <w:bottom w:val="single" w:sz="4" w:space="0" w:color="auto"/>
              <w:right w:val="single" w:sz="4" w:space="0" w:color="auto"/>
            </w:tcBorders>
          </w:tcPr>
          <w:p w14:paraId="2072947A"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415" w:type="pct"/>
            <w:tcBorders>
              <w:top w:val="nil"/>
              <w:left w:val="nil"/>
              <w:bottom w:val="single" w:sz="4" w:space="0" w:color="auto"/>
              <w:right w:val="single" w:sz="4" w:space="0" w:color="auto"/>
            </w:tcBorders>
          </w:tcPr>
          <w:p w14:paraId="66B6BF45"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411" w:type="pct"/>
            <w:tcBorders>
              <w:top w:val="nil"/>
              <w:left w:val="nil"/>
              <w:bottom w:val="single" w:sz="4" w:space="0" w:color="auto"/>
              <w:right w:val="single" w:sz="4" w:space="0" w:color="auto"/>
            </w:tcBorders>
          </w:tcPr>
          <w:p w14:paraId="0BD4A7B1"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sz w:val="20"/>
                <w:szCs w:val="20"/>
                <w:lang w:val="es-ES"/>
              </w:rPr>
              <w:t>406.800</w:t>
            </w:r>
          </w:p>
        </w:tc>
      </w:tr>
    </w:tbl>
    <w:p w14:paraId="2BA4292B" w14:textId="77777777" w:rsidR="001D3879" w:rsidRPr="001D3879" w:rsidRDefault="001D3879" w:rsidP="001D3879">
      <w:pPr>
        <w:shd w:val="clear" w:color="auto" w:fill="FFFFFF" w:themeFill="background1"/>
        <w:spacing w:before="360"/>
        <w:rPr>
          <w:b/>
          <w:bCs/>
          <w:lang w:val="es-ES"/>
        </w:rPr>
      </w:pPr>
      <w:r w:rsidRPr="001D3879">
        <w:rPr>
          <w:b/>
          <w:lang w:val="es-ES"/>
        </w:rPr>
        <w:t>Plan de gestión de eliminación de los HCFC (etapa II)</w:t>
      </w:r>
    </w:p>
    <w:tbl>
      <w:tblPr>
        <w:tblW w:w="4995" w:type="pct"/>
        <w:tblLayout w:type="fixed"/>
        <w:tblLook w:val="04A0" w:firstRow="1" w:lastRow="0" w:firstColumn="1" w:lastColumn="0" w:noHBand="0" w:noVBand="1"/>
      </w:tblPr>
      <w:tblGrid>
        <w:gridCol w:w="499"/>
        <w:gridCol w:w="5348"/>
        <w:gridCol w:w="902"/>
        <w:gridCol w:w="988"/>
        <w:gridCol w:w="632"/>
        <w:gridCol w:w="808"/>
        <w:gridCol w:w="632"/>
        <w:gridCol w:w="811"/>
        <w:gridCol w:w="720"/>
        <w:gridCol w:w="811"/>
        <w:gridCol w:w="991"/>
        <w:gridCol w:w="1090"/>
      </w:tblGrid>
      <w:tr w:rsidR="000D36D6" w:rsidRPr="001D3879" w14:paraId="58C08548" w14:textId="77777777" w:rsidTr="000D36D6">
        <w:trPr>
          <w:trHeight w:val="66"/>
          <w:tblHeader/>
        </w:trPr>
        <w:tc>
          <w:tcPr>
            <w:tcW w:w="17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3CC14BC" w14:textId="77777777" w:rsidR="001D3879" w:rsidRPr="001D3879" w:rsidRDefault="001D3879" w:rsidP="004679DB">
            <w:pPr>
              <w:suppressAutoHyphens/>
              <w:spacing w:after="20"/>
              <w:jc w:val="center"/>
              <w:rPr>
                <w:rFonts w:asciiTheme="majorBidi" w:hAnsiTheme="majorBidi" w:cstheme="majorBidi"/>
                <w:b/>
                <w:bCs/>
                <w:sz w:val="20"/>
                <w:szCs w:val="20"/>
                <w:lang w:val="es-ES"/>
              </w:rPr>
            </w:pPr>
            <w:r w:rsidRPr="001D3879">
              <w:rPr>
                <w:rFonts w:asciiTheme="majorBidi" w:hAnsiTheme="majorBidi"/>
                <w:b/>
                <w:sz w:val="20"/>
                <w:lang w:val="es-ES"/>
              </w:rPr>
              <w:t>Fila</w:t>
            </w:r>
          </w:p>
        </w:tc>
        <w:tc>
          <w:tcPr>
            <w:tcW w:w="1879" w:type="pct"/>
            <w:tcBorders>
              <w:top w:val="single" w:sz="4" w:space="0" w:color="auto"/>
              <w:left w:val="nil"/>
              <w:bottom w:val="single" w:sz="4" w:space="0" w:color="auto"/>
              <w:right w:val="single" w:sz="4" w:space="0" w:color="auto"/>
            </w:tcBorders>
            <w:vAlign w:val="center"/>
            <w:hideMark/>
          </w:tcPr>
          <w:p w14:paraId="57446063" w14:textId="77777777" w:rsidR="001D3879" w:rsidRPr="001D3879" w:rsidRDefault="001D3879" w:rsidP="004679DB">
            <w:pPr>
              <w:suppressAutoHyphens/>
              <w:spacing w:after="20"/>
              <w:jc w:val="center"/>
              <w:rPr>
                <w:rFonts w:asciiTheme="majorBidi" w:hAnsiTheme="majorBidi" w:cstheme="majorBidi"/>
                <w:b/>
                <w:bCs/>
                <w:sz w:val="20"/>
                <w:szCs w:val="20"/>
                <w:lang w:val="es-ES"/>
              </w:rPr>
            </w:pPr>
            <w:r w:rsidRPr="001D3879">
              <w:rPr>
                <w:rFonts w:asciiTheme="majorBidi" w:hAnsiTheme="majorBidi"/>
                <w:b/>
                <w:sz w:val="20"/>
                <w:lang w:val="es-ES"/>
              </w:rPr>
              <w:t>Detalles</w:t>
            </w:r>
          </w:p>
        </w:tc>
        <w:tc>
          <w:tcPr>
            <w:tcW w:w="317" w:type="pct"/>
            <w:tcBorders>
              <w:top w:val="single" w:sz="4" w:space="0" w:color="auto"/>
              <w:left w:val="nil"/>
              <w:bottom w:val="single" w:sz="4" w:space="0" w:color="auto"/>
              <w:right w:val="single" w:sz="4" w:space="0" w:color="auto"/>
            </w:tcBorders>
          </w:tcPr>
          <w:p w14:paraId="7532ABF9" w14:textId="77777777" w:rsidR="001D3879" w:rsidRPr="001D3879" w:rsidRDefault="001D3879" w:rsidP="004679DB">
            <w:pPr>
              <w:suppressAutoHyphens/>
              <w:spacing w:after="20"/>
              <w:jc w:val="center"/>
              <w:rPr>
                <w:rFonts w:asciiTheme="majorBidi" w:hAnsiTheme="majorBidi" w:cstheme="majorBidi"/>
                <w:b/>
                <w:bCs/>
                <w:sz w:val="20"/>
                <w:szCs w:val="20"/>
                <w:lang w:val="es-ES"/>
              </w:rPr>
            </w:pPr>
            <w:r w:rsidRPr="001D3879">
              <w:rPr>
                <w:rFonts w:asciiTheme="majorBidi" w:hAnsiTheme="majorBidi"/>
                <w:b/>
                <w:sz w:val="20"/>
                <w:lang w:val="es-ES"/>
              </w:rPr>
              <w:t>2022</w:t>
            </w:r>
          </w:p>
        </w:tc>
        <w:tc>
          <w:tcPr>
            <w:tcW w:w="347" w:type="pct"/>
            <w:tcBorders>
              <w:top w:val="single" w:sz="4" w:space="0" w:color="auto"/>
              <w:left w:val="single" w:sz="4" w:space="0" w:color="auto"/>
              <w:bottom w:val="single" w:sz="4" w:space="0" w:color="auto"/>
              <w:right w:val="single" w:sz="4" w:space="0" w:color="auto"/>
            </w:tcBorders>
          </w:tcPr>
          <w:p w14:paraId="33FC72E2" w14:textId="77777777" w:rsidR="001D3879" w:rsidRPr="001D3879" w:rsidRDefault="001D3879" w:rsidP="004679DB">
            <w:pPr>
              <w:suppressAutoHyphens/>
              <w:spacing w:after="20"/>
              <w:jc w:val="center"/>
              <w:rPr>
                <w:rFonts w:asciiTheme="majorBidi" w:hAnsiTheme="majorBidi" w:cstheme="majorBidi"/>
                <w:b/>
                <w:bCs/>
                <w:sz w:val="20"/>
                <w:szCs w:val="20"/>
                <w:lang w:val="es-ES"/>
              </w:rPr>
            </w:pPr>
            <w:r w:rsidRPr="001D3879">
              <w:rPr>
                <w:rFonts w:asciiTheme="majorBidi" w:hAnsiTheme="majorBidi"/>
                <w:b/>
                <w:sz w:val="20"/>
                <w:lang w:val="es-ES"/>
              </w:rPr>
              <w:t>2023</w:t>
            </w:r>
          </w:p>
        </w:tc>
        <w:tc>
          <w:tcPr>
            <w:tcW w:w="222" w:type="pct"/>
            <w:tcBorders>
              <w:top w:val="single" w:sz="4" w:space="0" w:color="auto"/>
              <w:left w:val="single" w:sz="4" w:space="0" w:color="auto"/>
              <w:bottom w:val="single" w:sz="4" w:space="0" w:color="auto"/>
              <w:right w:val="single" w:sz="4" w:space="0" w:color="auto"/>
            </w:tcBorders>
            <w:vAlign w:val="center"/>
            <w:hideMark/>
          </w:tcPr>
          <w:p w14:paraId="76D012A7" w14:textId="77777777" w:rsidR="001D3879" w:rsidRPr="001D3879" w:rsidRDefault="001D3879" w:rsidP="004679DB">
            <w:pPr>
              <w:suppressAutoHyphens/>
              <w:spacing w:after="20"/>
              <w:jc w:val="center"/>
              <w:rPr>
                <w:rFonts w:asciiTheme="majorBidi" w:hAnsiTheme="majorBidi" w:cstheme="majorBidi"/>
                <w:b/>
                <w:bCs/>
                <w:sz w:val="20"/>
                <w:szCs w:val="20"/>
                <w:lang w:val="es-ES"/>
              </w:rPr>
            </w:pPr>
            <w:r w:rsidRPr="001D3879">
              <w:rPr>
                <w:rFonts w:asciiTheme="majorBidi" w:hAnsiTheme="majorBidi"/>
                <w:b/>
                <w:sz w:val="20"/>
                <w:lang w:val="es-ES"/>
              </w:rPr>
              <w:t>2024</w:t>
            </w:r>
          </w:p>
        </w:tc>
        <w:tc>
          <w:tcPr>
            <w:tcW w:w="284" w:type="pct"/>
            <w:tcBorders>
              <w:top w:val="single" w:sz="4" w:space="0" w:color="auto"/>
              <w:left w:val="nil"/>
              <w:bottom w:val="single" w:sz="4" w:space="0" w:color="auto"/>
              <w:right w:val="single" w:sz="4" w:space="0" w:color="auto"/>
            </w:tcBorders>
            <w:vAlign w:val="center"/>
            <w:hideMark/>
          </w:tcPr>
          <w:p w14:paraId="2768869B" w14:textId="77777777" w:rsidR="001D3879" w:rsidRPr="001D3879" w:rsidRDefault="001D3879" w:rsidP="004679DB">
            <w:pPr>
              <w:suppressAutoHyphens/>
              <w:spacing w:after="20"/>
              <w:ind w:left="-115"/>
              <w:jc w:val="center"/>
              <w:rPr>
                <w:rFonts w:asciiTheme="majorBidi" w:hAnsiTheme="majorBidi" w:cstheme="majorBidi"/>
                <w:b/>
                <w:bCs/>
                <w:sz w:val="20"/>
                <w:szCs w:val="20"/>
                <w:lang w:val="es-ES"/>
              </w:rPr>
            </w:pPr>
            <w:r w:rsidRPr="001D3879">
              <w:rPr>
                <w:rFonts w:asciiTheme="majorBidi" w:hAnsiTheme="majorBidi"/>
                <w:b/>
                <w:sz w:val="20"/>
                <w:lang w:val="es-ES"/>
              </w:rPr>
              <w:t>2025</w:t>
            </w:r>
          </w:p>
        </w:tc>
        <w:tc>
          <w:tcPr>
            <w:tcW w:w="222" w:type="pct"/>
            <w:tcBorders>
              <w:top w:val="single" w:sz="4" w:space="0" w:color="auto"/>
              <w:left w:val="nil"/>
              <w:bottom w:val="single" w:sz="4" w:space="0" w:color="auto"/>
              <w:right w:val="single" w:sz="4" w:space="0" w:color="auto"/>
            </w:tcBorders>
            <w:vAlign w:val="center"/>
            <w:hideMark/>
          </w:tcPr>
          <w:p w14:paraId="7000BE8C" w14:textId="77777777" w:rsidR="001D3879" w:rsidRPr="001D3879" w:rsidRDefault="001D3879" w:rsidP="004679DB">
            <w:pPr>
              <w:suppressAutoHyphens/>
              <w:spacing w:after="20"/>
              <w:ind w:left="-115"/>
              <w:jc w:val="center"/>
              <w:rPr>
                <w:rFonts w:asciiTheme="majorBidi" w:hAnsiTheme="majorBidi" w:cstheme="majorBidi"/>
                <w:b/>
                <w:bCs/>
                <w:sz w:val="20"/>
                <w:szCs w:val="20"/>
                <w:lang w:val="es-ES"/>
              </w:rPr>
            </w:pPr>
            <w:r w:rsidRPr="001D3879">
              <w:rPr>
                <w:rFonts w:asciiTheme="majorBidi" w:hAnsiTheme="majorBidi"/>
                <w:b/>
                <w:sz w:val="20"/>
                <w:lang w:val="es-ES"/>
              </w:rPr>
              <w:t>2026</w:t>
            </w:r>
          </w:p>
        </w:tc>
        <w:tc>
          <w:tcPr>
            <w:tcW w:w="285" w:type="pct"/>
            <w:tcBorders>
              <w:top w:val="single" w:sz="4" w:space="0" w:color="auto"/>
              <w:left w:val="nil"/>
              <w:bottom w:val="single" w:sz="4" w:space="0" w:color="auto"/>
              <w:right w:val="single" w:sz="4" w:space="0" w:color="auto"/>
            </w:tcBorders>
            <w:vAlign w:val="center"/>
            <w:hideMark/>
          </w:tcPr>
          <w:p w14:paraId="679B03AF" w14:textId="77777777" w:rsidR="001D3879" w:rsidRPr="001D3879" w:rsidRDefault="001D3879" w:rsidP="004679DB">
            <w:pPr>
              <w:suppressAutoHyphens/>
              <w:spacing w:after="20"/>
              <w:ind w:left="-115"/>
              <w:jc w:val="center"/>
              <w:rPr>
                <w:rFonts w:asciiTheme="majorBidi" w:hAnsiTheme="majorBidi" w:cstheme="majorBidi"/>
                <w:b/>
                <w:bCs/>
                <w:sz w:val="20"/>
                <w:szCs w:val="20"/>
                <w:lang w:val="es-ES"/>
              </w:rPr>
            </w:pPr>
            <w:r w:rsidRPr="001D3879">
              <w:rPr>
                <w:rFonts w:asciiTheme="majorBidi" w:hAnsiTheme="majorBidi"/>
                <w:b/>
                <w:sz w:val="20"/>
                <w:lang w:val="es-ES"/>
              </w:rPr>
              <w:t>2027</w:t>
            </w:r>
          </w:p>
        </w:tc>
        <w:tc>
          <w:tcPr>
            <w:tcW w:w="253" w:type="pct"/>
            <w:tcBorders>
              <w:top w:val="single" w:sz="4" w:space="0" w:color="auto"/>
              <w:left w:val="nil"/>
              <w:bottom w:val="single" w:sz="4" w:space="0" w:color="auto"/>
              <w:right w:val="single" w:sz="4" w:space="0" w:color="auto"/>
            </w:tcBorders>
            <w:vAlign w:val="center"/>
            <w:hideMark/>
          </w:tcPr>
          <w:p w14:paraId="40E9301C" w14:textId="77777777" w:rsidR="001D3879" w:rsidRPr="001D3879" w:rsidRDefault="001D3879" w:rsidP="004679DB">
            <w:pPr>
              <w:suppressAutoHyphens/>
              <w:spacing w:after="20"/>
              <w:ind w:left="-115"/>
              <w:jc w:val="center"/>
              <w:rPr>
                <w:rFonts w:asciiTheme="majorBidi" w:hAnsiTheme="majorBidi" w:cstheme="majorBidi"/>
                <w:b/>
                <w:bCs/>
                <w:sz w:val="20"/>
                <w:szCs w:val="20"/>
                <w:lang w:val="es-ES"/>
              </w:rPr>
            </w:pPr>
            <w:r w:rsidRPr="001D3879">
              <w:rPr>
                <w:rFonts w:asciiTheme="majorBidi" w:hAnsiTheme="majorBidi"/>
                <w:b/>
                <w:sz w:val="20"/>
                <w:lang w:val="es-ES"/>
              </w:rPr>
              <w:t>2028</w:t>
            </w:r>
          </w:p>
        </w:tc>
        <w:tc>
          <w:tcPr>
            <w:tcW w:w="285" w:type="pct"/>
            <w:tcBorders>
              <w:top w:val="single" w:sz="4" w:space="0" w:color="auto"/>
              <w:left w:val="nil"/>
              <w:bottom w:val="single" w:sz="4" w:space="0" w:color="auto"/>
              <w:right w:val="single" w:sz="4" w:space="0" w:color="auto"/>
            </w:tcBorders>
            <w:vAlign w:val="center"/>
            <w:hideMark/>
          </w:tcPr>
          <w:p w14:paraId="4CE76C5A" w14:textId="77777777" w:rsidR="001D3879" w:rsidRPr="001D3879" w:rsidRDefault="001D3879" w:rsidP="004679DB">
            <w:pPr>
              <w:suppressAutoHyphens/>
              <w:spacing w:after="20"/>
              <w:ind w:left="-115"/>
              <w:jc w:val="center"/>
              <w:rPr>
                <w:rFonts w:asciiTheme="majorBidi" w:hAnsiTheme="majorBidi" w:cstheme="majorBidi"/>
                <w:b/>
                <w:bCs/>
                <w:sz w:val="20"/>
                <w:szCs w:val="20"/>
                <w:lang w:val="es-ES"/>
              </w:rPr>
            </w:pPr>
            <w:r w:rsidRPr="001D3879">
              <w:rPr>
                <w:rFonts w:asciiTheme="majorBidi" w:hAnsiTheme="majorBidi"/>
                <w:b/>
                <w:sz w:val="20"/>
                <w:lang w:val="es-ES"/>
              </w:rPr>
              <w:t>2029</w:t>
            </w:r>
          </w:p>
        </w:tc>
        <w:tc>
          <w:tcPr>
            <w:tcW w:w="348" w:type="pct"/>
            <w:tcBorders>
              <w:top w:val="single" w:sz="4" w:space="0" w:color="auto"/>
              <w:left w:val="nil"/>
              <w:bottom w:val="single" w:sz="4" w:space="0" w:color="auto"/>
              <w:right w:val="single" w:sz="4" w:space="0" w:color="auto"/>
            </w:tcBorders>
            <w:vAlign w:val="center"/>
            <w:hideMark/>
          </w:tcPr>
          <w:p w14:paraId="65348BCA" w14:textId="77777777" w:rsidR="001D3879" w:rsidRPr="001D3879" w:rsidRDefault="001D3879" w:rsidP="004679DB">
            <w:pPr>
              <w:suppressAutoHyphens/>
              <w:spacing w:after="20"/>
              <w:ind w:left="-115"/>
              <w:jc w:val="center"/>
              <w:rPr>
                <w:rFonts w:asciiTheme="majorBidi" w:hAnsiTheme="majorBidi" w:cstheme="majorBidi"/>
                <w:b/>
                <w:bCs/>
                <w:sz w:val="20"/>
                <w:szCs w:val="20"/>
                <w:lang w:val="es-ES"/>
              </w:rPr>
            </w:pPr>
            <w:r w:rsidRPr="001D3879">
              <w:rPr>
                <w:rFonts w:asciiTheme="majorBidi" w:hAnsiTheme="majorBidi"/>
                <w:b/>
                <w:sz w:val="20"/>
                <w:lang w:val="es-ES"/>
              </w:rPr>
              <w:t>2030</w:t>
            </w:r>
          </w:p>
        </w:tc>
        <w:tc>
          <w:tcPr>
            <w:tcW w:w="384" w:type="pct"/>
            <w:tcBorders>
              <w:top w:val="single" w:sz="4" w:space="0" w:color="auto"/>
              <w:left w:val="nil"/>
              <w:bottom w:val="single" w:sz="4" w:space="0" w:color="auto"/>
              <w:right w:val="single" w:sz="4" w:space="0" w:color="auto"/>
            </w:tcBorders>
            <w:vAlign w:val="center"/>
            <w:hideMark/>
          </w:tcPr>
          <w:p w14:paraId="2BE3AF15" w14:textId="77777777" w:rsidR="001D3879" w:rsidRPr="001D3879" w:rsidRDefault="001D3879" w:rsidP="004679DB">
            <w:pPr>
              <w:suppressAutoHyphens/>
              <w:spacing w:after="20"/>
              <w:jc w:val="center"/>
              <w:rPr>
                <w:rFonts w:asciiTheme="majorBidi" w:hAnsiTheme="majorBidi" w:cstheme="majorBidi"/>
                <w:b/>
                <w:bCs/>
                <w:sz w:val="20"/>
                <w:szCs w:val="20"/>
                <w:lang w:val="es-ES"/>
              </w:rPr>
            </w:pPr>
            <w:r w:rsidRPr="001D3879">
              <w:rPr>
                <w:rFonts w:asciiTheme="majorBidi" w:hAnsiTheme="majorBidi"/>
                <w:b/>
                <w:sz w:val="20"/>
                <w:lang w:val="es-ES"/>
              </w:rPr>
              <w:t>Total</w:t>
            </w:r>
          </w:p>
        </w:tc>
      </w:tr>
      <w:tr w:rsidR="000D36D6" w:rsidRPr="001D3879" w14:paraId="41EA962A" w14:textId="77777777" w:rsidTr="000D36D6">
        <w:trPr>
          <w:trHeight w:val="280"/>
        </w:trPr>
        <w:tc>
          <w:tcPr>
            <w:tcW w:w="17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CC5EE06" w14:textId="77777777" w:rsidR="001D3879" w:rsidRPr="001D3879" w:rsidRDefault="001D3879" w:rsidP="004679DB">
            <w:pPr>
              <w:suppressAutoHyphens/>
              <w:spacing w:after="20"/>
              <w:ind w:left="-19"/>
              <w:jc w:val="left"/>
              <w:rPr>
                <w:rFonts w:asciiTheme="majorBidi" w:hAnsiTheme="majorBidi" w:cstheme="majorBidi"/>
                <w:sz w:val="20"/>
                <w:szCs w:val="20"/>
                <w:lang w:val="es-ES"/>
              </w:rPr>
            </w:pPr>
            <w:r w:rsidRPr="001D3879">
              <w:rPr>
                <w:rFonts w:asciiTheme="majorBidi" w:hAnsiTheme="majorBidi"/>
                <w:sz w:val="20"/>
                <w:lang w:val="es-ES"/>
              </w:rPr>
              <w:t>1.1</w:t>
            </w:r>
          </w:p>
        </w:tc>
        <w:tc>
          <w:tcPr>
            <w:tcW w:w="1879" w:type="pct"/>
            <w:tcBorders>
              <w:top w:val="nil"/>
              <w:left w:val="nil"/>
              <w:bottom w:val="single" w:sz="4" w:space="0" w:color="auto"/>
              <w:right w:val="single" w:sz="4" w:space="0" w:color="auto"/>
            </w:tcBorders>
            <w:hideMark/>
          </w:tcPr>
          <w:p w14:paraId="00495857" w14:textId="77777777" w:rsidR="001D3879" w:rsidRPr="001D3879" w:rsidRDefault="001D3879" w:rsidP="004679DB">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Calendario de reducción del Protocolo de Montreal para las sustancias del Anexo C, Grupo I (toneladas PAO)</w:t>
            </w:r>
          </w:p>
        </w:tc>
        <w:tc>
          <w:tcPr>
            <w:tcW w:w="317" w:type="pct"/>
            <w:tcBorders>
              <w:top w:val="single" w:sz="4" w:space="0" w:color="auto"/>
              <w:left w:val="nil"/>
              <w:bottom w:val="single" w:sz="4" w:space="0" w:color="auto"/>
              <w:right w:val="single" w:sz="4" w:space="0" w:color="auto"/>
            </w:tcBorders>
          </w:tcPr>
          <w:p w14:paraId="18CEB456" w14:textId="77777777" w:rsidR="001D3879" w:rsidRPr="001D11F0" w:rsidRDefault="001D3879" w:rsidP="004679DB">
            <w:pPr>
              <w:suppressAutoHyphens/>
              <w:spacing w:after="20"/>
              <w:ind w:left="-90" w:right="-6"/>
              <w:jc w:val="right"/>
              <w:rPr>
                <w:color w:val="000000" w:themeColor="text1"/>
                <w:sz w:val="20"/>
                <w:szCs w:val="20"/>
                <w:lang w:val="es-ES"/>
              </w:rPr>
            </w:pPr>
            <w:r w:rsidRPr="001D11F0">
              <w:rPr>
                <w:color w:val="000000" w:themeColor="text1"/>
                <w:sz w:val="20"/>
                <w:szCs w:val="20"/>
                <w:lang w:val="es-ES"/>
              </w:rPr>
              <w:t>15,47</w:t>
            </w:r>
          </w:p>
        </w:tc>
        <w:tc>
          <w:tcPr>
            <w:tcW w:w="347" w:type="pct"/>
            <w:tcBorders>
              <w:top w:val="single" w:sz="4" w:space="0" w:color="auto"/>
              <w:left w:val="single" w:sz="4" w:space="0" w:color="auto"/>
              <w:bottom w:val="single" w:sz="4" w:space="0" w:color="auto"/>
              <w:right w:val="single" w:sz="4" w:space="0" w:color="auto"/>
            </w:tcBorders>
          </w:tcPr>
          <w:p w14:paraId="4CE8F998" w14:textId="77777777" w:rsidR="001D3879" w:rsidRPr="001D11F0" w:rsidRDefault="001D3879" w:rsidP="004679DB">
            <w:pPr>
              <w:suppressAutoHyphens/>
              <w:spacing w:after="20"/>
              <w:ind w:left="-90" w:right="-6"/>
              <w:jc w:val="right"/>
              <w:rPr>
                <w:color w:val="000000" w:themeColor="text1"/>
                <w:sz w:val="20"/>
                <w:szCs w:val="20"/>
                <w:lang w:val="es-ES"/>
              </w:rPr>
            </w:pPr>
            <w:r w:rsidRPr="001D11F0">
              <w:rPr>
                <w:color w:val="000000" w:themeColor="text1"/>
                <w:sz w:val="20"/>
                <w:szCs w:val="20"/>
                <w:lang w:val="es-ES"/>
              </w:rPr>
              <w:t>15,47</w:t>
            </w:r>
          </w:p>
        </w:tc>
        <w:tc>
          <w:tcPr>
            <w:tcW w:w="222" w:type="pct"/>
            <w:tcBorders>
              <w:top w:val="single" w:sz="4" w:space="0" w:color="auto"/>
              <w:left w:val="single" w:sz="4" w:space="0" w:color="auto"/>
              <w:bottom w:val="single" w:sz="4" w:space="0" w:color="auto"/>
              <w:right w:val="single" w:sz="4" w:space="0" w:color="auto"/>
            </w:tcBorders>
          </w:tcPr>
          <w:p w14:paraId="20BC26D3" w14:textId="77777777" w:rsidR="001D3879" w:rsidRPr="001D11F0" w:rsidRDefault="001D3879" w:rsidP="004679DB">
            <w:pPr>
              <w:suppressAutoHyphens/>
              <w:spacing w:after="20"/>
              <w:ind w:left="-90" w:right="-6"/>
              <w:jc w:val="right"/>
              <w:rPr>
                <w:rFonts w:asciiTheme="majorBidi" w:hAnsiTheme="majorBidi" w:cstheme="majorBidi"/>
                <w:sz w:val="20"/>
                <w:szCs w:val="20"/>
                <w:lang w:val="es-ES"/>
              </w:rPr>
            </w:pPr>
            <w:r w:rsidRPr="001D11F0">
              <w:rPr>
                <w:color w:val="000000" w:themeColor="text1"/>
                <w:sz w:val="20"/>
                <w:szCs w:val="20"/>
                <w:lang w:val="es-ES"/>
              </w:rPr>
              <w:t>15,47</w:t>
            </w:r>
          </w:p>
        </w:tc>
        <w:tc>
          <w:tcPr>
            <w:tcW w:w="284" w:type="pct"/>
            <w:tcBorders>
              <w:top w:val="nil"/>
              <w:left w:val="nil"/>
              <w:bottom w:val="single" w:sz="4" w:space="0" w:color="auto"/>
              <w:right w:val="single" w:sz="4" w:space="0" w:color="auto"/>
            </w:tcBorders>
          </w:tcPr>
          <w:p w14:paraId="6D2A3A33" w14:textId="77777777" w:rsidR="001D3879" w:rsidRPr="001D11F0" w:rsidRDefault="001D3879" w:rsidP="004679DB">
            <w:pPr>
              <w:suppressAutoHyphens/>
              <w:spacing w:after="20"/>
              <w:ind w:left="-115"/>
              <w:jc w:val="right"/>
              <w:rPr>
                <w:rFonts w:asciiTheme="majorBidi" w:hAnsiTheme="majorBidi" w:cstheme="majorBidi"/>
                <w:sz w:val="20"/>
                <w:szCs w:val="20"/>
                <w:lang w:val="es-ES"/>
              </w:rPr>
            </w:pPr>
            <w:r w:rsidRPr="001D11F0">
              <w:rPr>
                <w:color w:val="000000" w:themeColor="text1"/>
                <w:sz w:val="20"/>
                <w:szCs w:val="20"/>
                <w:lang w:val="es-ES"/>
              </w:rPr>
              <w:t>7,73</w:t>
            </w:r>
          </w:p>
        </w:tc>
        <w:tc>
          <w:tcPr>
            <w:tcW w:w="222" w:type="pct"/>
            <w:tcBorders>
              <w:top w:val="nil"/>
              <w:left w:val="nil"/>
              <w:bottom w:val="single" w:sz="4" w:space="0" w:color="auto"/>
              <w:right w:val="single" w:sz="4" w:space="0" w:color="auto"/>
            </w:tcBorders>
          </w:tcPr>
          <w:p w14:paraId="0807B6A9" w14:textId="77777777" w:rsidR="001D3879" w:rsidRPr="001D11F0" w:rsidRDefault="001D3879" w:rsidP="004679DB">
            <w:pPr>
              <w:suppressAutoHyphens/>
              <w:spacing w:after="20"/>
              <w:ind w:left="-115"/>
              <w:jc w:val="right"/>
              <w:rPr>
                <w:rFonts w:asciiTheme="majorBidi" w:hAnsiTheme="majorBidi" w:cstheme="majorBidi"/>
                <w:sz w:val="20"/>
                <w:szCs w:val="20"/>
                <w:lang w:val="es-ES"/>
              </w:rPr>
            </w:pPr>
            <w:r w:rsidRPr="001D11F0">
              <w:rPr>
                <w:color w:val="000000" w:themeColor="text1"/>
                <w:sz w:val="20"/>
                <w:szCs w:val="20"/>
                <w:lang w:val="es-ES"/>
              </w:rPr>
              <w:t>7,73</w:t>
            </w:r>
          </w:p>
        </w:tc>
        <w:tc>
          <w:tcPr>
            <w:tcW w:w="285" w:type="pct"/>
            <w:tcBorders>
              <w:top w:val="nil"/>
              <w:left w:val="nil"/>
              <w:bottom w:val="single" w:sz="4" w:space="0" w:color="auto"/>
              <w:right w:val="single" w:sz="4" w:space="0" w:color="auto"/>
            </w:tcBorders>
          </w:tcPr>
          <w:p w14:paraId="2AF715E3" w14:textId="77777777" w:rsidR="001D3879" w:rsidRPr="001D11F0" w:rsidRDefault="001D3879" w:rsidP="004679DB">
            <w:pPr>
              <w:suppressAutoHyphens/>
              <w:spacing w:after="20"/>
              <w:ind w:left="-115"/>
              <w:jc w:val="right"/>
              <w:rPr>
                <w:rFonts w:asciiTheme="majorBidi" w:hAnsiTheme="majorBidi" w:cstheme="majorBidi"/>
                <w:sz w:val="20"/>
                <w:szCs w:val="20"/>
                <w:lang w:val="es-ES"/>
              </w:rPr>
            </w:pPr>
            <w:r w:rsidRPr="001D11F0">
              <w:rPr>
                <w:color w:val="000000" w:themeColor="text1"/>
                <w:sz w:val="20"/>
                <w:szCs w:val="20"/>
                <w:lang w:val="es-ES"/>
              </w:rPr>
              <w:t>7,73</w:t>
            </w:r>
          </w:p>
        </w:tc>
        <w:tc>
          <w:tcPr>
            <w:tcW w:w="253" w:type="pct"/>
            <w:tcBorders>
              <w:top w:val="nil"/>
              <w:left w:val="nil"/>
              <w:bottom w:val="single" w:sz="4" w:space="0" w:color="auto"/>
              <w:right w:val="single" w:sz="4" w:space="0" w:color="auto"/>
            </w:tcBorders>
          </w:tcPr>
          <w:p w14:paraId="640F6A8C" w14:textId="77777777" w:rsidR="001D3879" w:rsidRPr="001D11F0" w:rsidRDefault="001D3879" w:rsidP="004679DB">
            <w:pPr>
              <w:suppressAutoHyphens/>
              <w:spacing w:after="20"/>
              <w:ind w:left="-115" w:right="-33"/>
              <w:jc w:val="right"/>
              <w:rPr>
                <w:rFonts w:asciiTheme="majorBidi" w:hAnsiTheme="majorBidi" w:cstheme="majorBidi"/>
                <w:sz w:val="20"/>
                <w:szCs w:val="20"/>
                <w:lang w:val="es-ES"/>
              </w:rPr>
            </w:pPr>
            <w:r w:rsidRPr="001D11F0">
              <w:rPr>
                <w:color w:val="000000" w:themeColor="text1"/>
                <w:sz w:val="20"/>
                <w:szCs w:val="20"/>
                <w:lang w:val="es-ES"/>
              </w:rPr>
              <w:t>7,73</w:t>
            </w:r>
          </w:p>
        </w:tc>
        <w:tc>
          <w:tcPr>
            <w:tcW w:w="285" w:type="pct"/>
            <w:tcBorders>
              <w:top w:val="nil"/>
              <w:left w:val="nil"/>
              <w:bottom w:val="single" w:sz="4" w:space="0" w:color="auto"/>
              <w:right w:val="single" w:sz="4" w:space="0" w:color="auto"/>
            </w:tcBorders>
          </w:tcPr>
          <w:p w14:paraId="3E7768D5" w14:textId="77777777" w:rsidR="001D3879" w:rsidRPr="001D11F0" w:rsidRDefault="001D3879" w:rsidP="004679DB">
            <w:pPr>
              <w:suppressAutoHyphens/>
              <w:spacing w:after="20"/>
              <w:ind w:left="-349"/>
              <w:jc w:val="right"/>
              <w:rPr>
                <w:rFonts w:asciiTheme="majorBidi" w:hAnsiTheme="majorBidi" w:cstheme="majorBidi"/>
                <w:sz w:val="20"/>
                <w:szCs w:val="20"/>
                <w:lang w:val="es-ES"/>
              </w:rPr>
            </w:pPr>
            <w:r w:rsidRPr="001D11F0">
              <w:rPr>
                <w:color w:val="000000" w:themeColor="text1"/>
                <w:sz w:val="20"/>
                <w:szCs w:val="20"/>
                <w:lang w:val="es-ES"/>
              </w:rPr>
              <w:t>7,73</w:t>
            </w:r>
          </w:p>
        </w:tc>
        <w:tc>
          <w:tcPr>
            <w:tcW w:w="348" w:type="pct"/>
            <w:tcBorders>
              <w:top w:val="nil"/>
              <w:left w:val="nil"/>
              <w:bottom w:val="single" w:sz="4" w:space="0" w:color="auto"/>
              <w:right w:val="single" w:sz="4" w:space="0" w:color="auto"/>
            </w:tcBorders>
            <w:shd w:val="clear" w:color="auto" w:fill="FFFFFF" w:themeFill="background1"/>
          </w:tcPr>
          <w:p w14:paraId="05FD8368" w14:textId="77777777" w:rsidR="001D3879" w:rsidRPr="001D11F0" w:rsidRDefault="001D3879" w:rsidP="004679DB">
            <w:pPr>
              <w:suppressAutoHyphens/>
              <w:spacing w:after="20"/>
              <w:ind w:left="-115"/>
              <w:jc w:val="right"/>
              <w:rPr>
                <w:rFonts w:asciiTheme="majorBidi" w:hAnsiTheme="majorBidi" w:cstheme="majorBidi"/>
                <w:sz w:val="20"/>
                <w:szCs w:val="20"/>
                <w:lang w:val="es-ES"/>
              </w:rPr>
            </w:pPr>
            <w:r w:rsidRPr="001D11F0">
              <w:rPr>
                <w:color w:val="000000" w:themeColor="text1"/>
                <w:sz w:val="20"/>
                <w:szCs w:val="20"/>
                <w:lang w:val="es-ES"/>
              </w:rPr>
              <w:t>0</w:t>
            </w:r>
          </w:p>
        </w:tc>
        <w:tc>
          <w:tcPr>
            <w:tcW w:w="384" w:type="pct"/>
            <w:tcBorders>
              <w:top w:val="nil"/>
              <w:left w:val="nil"/>
              <w:bottom w:val="single" w:sz="4" w:space="0" w:color="auto"/>
              <w:right w:val="single" w:sz="4" w:space="0" w:color="auto"/>
            </w:tcBorders>
            <w:shd w:val="clear" w:color="auto" w:fill="FFFFFF" w:themeFill="background1"/>
          </w:tcPr>
          <w:p w14:paraId="69A6DFF4"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color w:val="000000" w:themeColor="text1"/>
                <w:sz w:val="20"/>
                <w:szCs w:val="20"/>
                <w:lang w:val="es-ES"/>
              </w:rPr>
              <w:t>n. a.</w:t>
            </w:r>
          </w:p>
        </w:tc>
      </w:tr>
      <w:tr w:rsidR="000D36D6" w:rsidRPr="001D3879" w14:paraId="733BF3C7" w14:textId="77777777" w:rsidTr="000D36D6">
        <w:trPr>
          <w:trHeight w:val="280"/>
        </w:trPr>
        <w:tc>
          <w:tcPr>
            <w:tcW w:w="17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F8FB321" w14:textId="77777777" w:rsidR="001D3879" w:rsidRPr="001D3879" w:rsidRDefault="001D3879" w:rsidP="004679DB">
            <w:pPr>
              <w:suppressAutoHyphens/>
              <w:spacing w:after="20"/>
              <w:ind w:left="-19"/>
              <w:jc w:val="left"/>
              <w:rPr>
                <w:rFonts w:asciiTheme="majorBidi" w:hAnsiTheme="majorBidi" w:cstheme="majorBidi"/>
                <w:sz w:val="20"/>
                <w:szCs w:val="20"/>
                <w:lang w:val="es-ES"/>
              </w:rPr>
            </w:pPr>
            <w:r w:rsidRPr="001D3879">
              <w:rPr>
                <w:rFonts w:asciiTheme="majorBidi" w:hAnsiTheme="majorBidi"/>
                <w:sz w:val="20"/>
                <w:lang w:val="es-ES"/>
              </w:rPr>
              <w:t>1.2</w:t>
            </w:r>
          </w:p>
        </w:tc>
        <w:tc>
          <w:tcPr>
            <w:tcW w:w="1879" w:type="pct"/>
            <w:tcBorders>
              <w:top w:val="nil"/>
              <w:left w:val="nil"/>
              <w:bottom w:val="single" w:sz="4" w:space="0" w:color="auto"/>
              <w:right w:val="single" w:sz="4" w:space="0" w:color="auto"/>
            </w:tcBorders>
            <w:hideMark/>
          </w:tcPr>
          <w:p w14:paraId="26D7EC14" w14:textId="77777777" w:rsidR="001D3879" w:rsidRPr="001D3879" w:rsidRDefault="001D3879" w:rsidP="004679DB">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Consumo total permisible máximo para las sustancias incluidas en el Anexo I, Grupo I (toneladas PAO)</w:t>
            </w:r>
          </w:p>
        </w:tc>
        <w:tc>
          <w:tcPr>
            <w:tcW w:w="317" w:type="pct"/>
            <w:tcBorders>
              <w:top w:val="single" w:sz="4" w:space="0" w:color="auto"/>
              <w:left w:val="nil"/>
              <w:bottom w:val="single" w:sz="4" w:space="0" w:color="auto"/>
              <w:right w:val="single" w:sz="4" w:space="0" w:color="auto"/>
            </w:tcBorders>
          </w:tcPr>
          <w:p w14:paraId="4488951B" w14:textId="77777777" w:rsidR="001D3879" w:rsidRPr="001D11F0" w:rsidRDefault="001D3879" w:rsidP="004679DB">
            <w:pPr>
              <w:suppressAutoHyphens/>
              <w:spacing w:after="20"/>
              <w:ind w:left="-90"/>
              <w:jc w:val="right"/>
              <w:rPr>
                <w:color w:val="000000" w:themeColor="text1"/>
                <w:sz w:val="20"/>
                <w:szCs w:val="20"/>
                <w:lang w:val="es-ES"/>
              </w:rPr>
            </w:pPr>
            <w:r w:rsidRPr="001D11F0">
              <w:rPr>
                <w:color w:val="000000" w:themeColor="text1"/>
                <w:sz w:val="20"/>
                <w:szCs w:val="20"/>
                <w:lang w:val="es-ES"/>
              </w:rPr>
              <w:t>15,47</w:t>
            </w:r>
          </w:p>
        </w:tc>
        <w:tc>
          <w:tcPr>
            <w:tcW w:w="347" w:type="pct"/>
            <w:tcBorders>
              <w:top w:val="single" w:sz="4" w:space="0" w:color="auto"/>
              <w:left w:val="single" w:sz="4" w:space="0" w:color="auto"/>
              <w:bottom w:val="single" w:sz="4" w:space="0" w:color="auto"/>
              <w:right w:val="single" w:sz="4" w:space="0" w:color="auto"/>
            </w:tcBorders>
          </w:tcPr>
          <w:p w14:paraId="46CCFE7B" w14:textId="77777777" w:rsidR="001D3879" w:rsidRPr="001D11F0" w:rsidRDefault="001D3879" w:rsidP="004679DB">
            <w:pPr>
              <w:suppressAutoHyphens/>
              <w:spacing w:after="20"/>
              <w:ind w:left="-90"/>
              <w:jc w:val="right"/>
              <w:rPr>
                <w:color w:val="000000" w:themeColor="text1"/>
                <w:sz w:val="20"/>
                <w:szCs w:val="20"/>
                <w:lang w:val="es-ES"/>
              </w:rPr>
            </w:pPr>
            <w:r w:rsidRPr="001D11F0">
              <w:rPr>
                <w:color w:val="000000" w:themeColor="text1"/>
                <w:sz w:val="20"/>
                <w:szCs w:val="20"/>
                <w:lang w:val="es-ES"/>
              </w:rPr>
              <w:t>15,47</w:t>
            </w:r>
          </w:p>
        </w:tc>
        <w:tc>
          <w:tcPr>
            <w:tcW w:w="222" w:type="pct"/>
            <w:tcBorders>
              <w:top w:val="single" w:sz="4" w:space="0" w:color="auto"/>
              <w:left w:val="single" w:sz="4" w:space="0" w:color="auto"/>
              <w:bottom w:val="single" w:sz="4" w:space="0" w:color="auto"/>
              <w:right w:val="single" w:sz="4" w:space="0" w:color="auto"/>
            </w:tcBorders>
          </w:tcPr>
          <w:p w14:paraId="414B8E13" w14:textId="77777777" w:rsidR="001D3879" w:rsidRPr="001D11F0" w:rsidRDefault="001D3879" w:rsidP="004679DB">
            <w:pPr>
              <w:suppressAutoHyphens/>
              <w:spacing w:after="20"/>
              <w:ind w:left="-90"/>
              <w:jc w:val="right"/>
              <w:rPr>
                <w:rFonts w:asciiTheme="majorBidi" w:hAnsiTheme="majorBidi" w:cstheme="majorBidi"/>
                <w:sz w:val="20"/>
                <w:szCs w:val="20"/>
                <w:lang w:val="es-ES"/>
              </w:rPr>
            </w:pPr>
            <w:r w:rsidRPr="001D11F0">
              <w:rPr>
                <w:color w:val="000000" w:themeColor="text1"/>
                <w:sz w:val="20"/>
                <w:szCs w:val="20"/>
                <w:lang w:val="es-ES"/>
              </w:rPr>
              <w:t>15,47</w:t>
            </w:r>
          </w:p>
        </w:tc>
        <w:tc>
          <w:tcPr>
            <w:tcW w:w="284" w:type="pct"/>
            <w:tcBorders>
              <w:top w:val="nil"/>
              <w:left w:val="nil"/>
              <w:bottom w:val="single" w:sz="4" w:space="0" w:color="auto"/>
              <w:right w:val="single" w:sz="4" w:space="0" w:color="auto"/>
            </w:tcBorders>
          </w:tcPr>
          <w:p w14:paraId="0A963D22" w14:textId="77777777" w:rsidR="001D3879" w:rsidRPr="001D11F0" w:rsidRDefault="001D3879" w:rsidP="004679DB">
            <w:pPr>
              <w:suppressAutoHyphens/>
              <w:spacing w:after="20"/>
              <w:ind w:left="-115"/>
              <w:jc w:val="right"/>
              <w:rPr>
                <w:rFonts w:asciiTheme="majorBidi" w:hAnsiTheme="majorBidi" w:cstheme="majorBidi"/>
                <w:sz w:val="20"/>
                <w:szCs w:val="20"/>
                <w:lang w:val="es-ES"/>
              </w:rPr>
            </w:pPr>
            <w:r w:rsidRPr="001D11F0">
              <w:rPr>
                <w:color w:val="000000" w:themeColor="text1"/>
                <w:sz w:val="20"/>
                <w:szCs w:val="20"/>
                <w:lang w:val="es-ES"/>
              </w:rPr>
              <w:t>7,73</w:t>
            </w:r>
          </w:p>
        </w:tc>
        <w:tc>
          <w:tcPr>
            <w:tcW w:w="222" w:type="pct"/>
            <w:tcBorders>
              <w:top w:val="nil"/>
              <w:left w:val="nil"/>
              <w:bottom w:val="single" w:sz="4" w:space="0" w:color="auto"/>
              <w:right w:val="single" w:sz="4" w:space="0" w:color="auto"/>
            </w:tcBorders>
          </w:tcPr>
          <w:p w14:paraId="40B3E6BE" w14:textId="77777777" w:rsidR="001D3879" w:rsidRPr="001D11F0" w:rsidRDefault="001D3879" w:rsidP="004679DB">
            <w:pPr>
              <w:suppressAutoHyphens/>
              <w:spacing w:after="20"/>
              <w:ind w:left="-115"/>
              <w:jc w:val="right"/>
              <w:rPr>
                <w:rFonts w:asciiTheme="majorBidi" w:hAnsiTheme="majorBidi" w:cstheme="majorBidi"/>
                <w:sz w:val="20"/>
                <w:szCs w:val="20"/>
                <w:lang w:val="es-ES"/>
              </w:rPr>
            </w:pPr>
            <w:r w:rsidRPr="001D11F0">
              <w:rPr>
                <w:color w:val="000000" w:themeColor="text1"/>
                <w:sz w:val="20"/>
                <w:szCs w:val="20"/>
                <w:lang w:val="es-ES"/>
              </w:rPr>
              <w:t>7,73</w:t>
            </w:r>
          </w:p>
        </w:tc>
        <w:tc>
          <w:tcPr>
            <w:tcW w:w="285" w:type="pct"/>
            <w:tcBorders>
              <w:top w:val="nil"/>
              <w:left w:val="nil"/>
              <w:bottom w:val="single" w:sz="4" w:space="0" w:color="auto"/>
              <w:right w:val="single" w:sz="4" w:space="0" w:color="auto"/>
            </w:tcBorders>
          </w:tcPr>
          <w:p w14:paraId="50A7D300" w14:textId="77777777" w:rsidR="001D3879" w:rsidRPr="001D11F0" w:rsidRDefault="001D3879" w:rsidP="004679DB">
            <w:pPr>
              <w:suppressAutoHyphens/>
              <w:spacing w:after="20"/>
              <w:ind w:left="-115"/>
              <w:jc w:val="right"/>
              <w:rPr>
                <w:rFonts w:asciiTheme="majorBidi" w:hAnsiTheme="majorBidi" w:cstheme="majorBidi"/>
                <w:sz w:val="20"/>
                <w:szCs w:val="20"/>
                <w:lang w:val="es-ES"/>
              </w:rPr>
            </w:pPr>
            <w:r w:rsidRPr="001D11F0">
              <w:rPr>
                <w:color w:val="000000" w:themeColor="text1"/>
                <w:sz w:val="20"/>
                <w:szCs w:val="20"/>
                <w:lang w:val="es-ES"/>
              </w:rPr>
              <w:t>7,73</w:t>
            </w:r>
          </w:p>
        </w:tc>
        <w:tc>
          <w:tcPr>
            <w:tcW w:w="253" w:type="pct"/>
            <w:tcBorders>
              <w:top w:val="nil"/>
              <w:left w:val="nil"/>
              <w:bottom w:val="single" w:sz="4" w:space="0" w:color="auto"/>
              <w:right w:val="single" w:sz="4" w:space="0" w:color="auto"/>
            </w:tcBorders>
          </w:tcPr>
          <w:p w14:paraId="515687E2" w14:textId="77777777" w:rsidR="001D3879" w:rsidRPr="001D11F0" w:rsidRDefault="001D3879" w:rsidP="004679DB">
            <w:pPr>
              <w:suppressAutoHyphens/>
              <w:spacing w:after="20"/>
              <w:ind w:left="-115" w:right="-33"/>
              <w:jc w:val="right"/>
              <w:rPr>
                <w:rFonts w:asciiTheme="majorBidi" w:hAnsiTheme="majorBidi" w:cstheme="majorBidi"/>
                <w:sz w:val="20"/>
                <w:szCs w:val="20"/>
                <w:lang w:val="es-ES"/>
              </w:rPr>
            </w:pPr>
            <w:r w:rsidRPr="001D11F0">
              <w:rPr>
                <w:color w:val="000000" w:themeColor="text1"/>
                <w:sz w:val="20"/>
                <w:szCs w:val="20"/>
                <w:lang w:val="es-ES"/>
              </w:rPr>
              <w:t>7,73</w:t>
            </w:r>
          </w:p>
        </w:tc>
        <w:tc>
          <w:tcPr>
            <w:tcW w:w="285" w:type="pct"/>
            <w:tcBorders>
              <w:top w:val="nil"/>
              <w:left w:val="nil"/>
              <w:bottom w:val="single" w:sz="4" w:space="0" w:color="auto"/>
              <w:right w:val="single" w:sz="4" w:space="0" w:color="auto"/>
            </w:tcBorders>
          </w:tcPr>
          <w:p w14:paraId="7FA7BD9E" w14:textId="77777777" w:rsidR="001D3879" w:rsidRPr="001D11F0" w:rsidRDefault="001D3879" w:rsidP="004679DB">
            <w:pPr>
              <w:suppressAutoHyphens/>
              <w:spacing w:after="20"/>
              <w:ind w:left="-349"/>
              <w:jc w:val="right"/>
              <w:rPr>
                <w:rFonts w:asciiTheme="majorBidi" w:hAnsiTheme="majorBidi" w:cstheme="majorBidi"/>
                <w:sz w:val="20"/>
                <w:szCs w:val="20"/>
                <w:lang w:val="es-ES"/>
              </w:rPr>
            </w:pPr>
            <w:r w:rsidRPr="001D11F0">
              <w:rPr>
                <w:color w:val="000000" w:themeColor="text1"/>
                <w:sz w:val="20"/>
                <w:szCs w:val="20"/>
                <w:lang w:val="es-ES"/>
              </w:rPr>
              <w:t>7,73</w:t>
            </w:r>
          </w:p>
        </w:tc>
        <w:tc>
          <w:tcPr>
            <w:tcW w:w="348" w:type="pct"/>
            <w:tcBorders>
              <w:top w:val="nil"/>
              <w:left w:val="nil"/>
              <w:bottom w:val="single" w:sz="4" w:space="0" w:color="auto"/>
              <w:right w:val="single" w:sz="4" w:space="0" w:color="auto"/>
            </w:tcBorders>
            <w:shd w:val="clear" w:color="auto" w:fill="FFFFFF" w:themeFill="background1"/>
          </w:tcPr>
          <w:p w14:paraId="61225267" w14:textId="77777777" w:rsidR="001D3879" w:rsidRPr="001D11F0" w:rsidRDefault="001D3879" w:rsidP="004679DB">
            <w:pPr>
              <w:suppressAutoHyphens/>
              <w:spacing w:after="20"/>
              <w:ind w:left="-286"/>
              <w:jc w:val="right"/>
              <w:rPr>
                <w:rFonts w:asciiTheme="majorBidi" w:hAnsiTheme="majorBidi" w:cstheme="majorBidi"/>
                <w:sz w:val="20"/>
                <w:szCs w:val="20"/>
                <w:lang w:val="es-ES"/>
              </w:rPr>
            </w:pPr>
            <w:r w:rsidRPr="001D11F0">
              <w:rPr>
                <w:color w:val="000000" w:themeColor="text1"/>
                <w:sz w:val="20"/>
                <w:szCs w:val="20"/>
                <w:lang w:val="es-ES"/>
              </w:rPr>
              <w:t>0</w:t>
            </w:r>
          </w:p>
        </w:tc>
        <w:tc>
          <w:tcPr>
            <w:tcW w:w="384" w:type="pct"/>
            <w:tcBorders>
              <w:top w:val="nil"/>
              <w:left w:val="nil"/>
              <w:bottom w:val="single" w:sz="4" w:space="0" w:color="auto"/>
              <w:right w:val="single" w:sz="4" w:space="0" w:color="auto"/>
            </w:tcBorders>
            <w:shd w:val="clear" w:color="auto" w:fill="FFFFFF" w:themeFill="background1"/>
          </w:tcPr>
          <w:p w14:paraId="7CC02AEE"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color w:val="000000" w:themeColor="text1"/>
                <w:sz w:val="20"/>
                <w:szCs w:val="20"/>
                <w:lang w:val="es-ES"/>
              </w:rPr>
              <w:t>n. a.</w:t>
            </w:r>
          </w:p>
        </w:tc>
      </w:tr>
      <w:tr w:rsidR="000D36D6" w:rsidRPr="001D3879" w14:paraId="1A230721" w14:textId="77777777" w:rsidTr="000D36D6">
        <w:trPr>
          <w:trHeight w:val="81"/>
        </w:trPr>
        <w:tc>
          <w:tcPr>
            <w:tcW w:w="17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E041B4B" w14:textId="77777777" w:rsidR="001D3879" w:rsidRPr="001D3879" w:rsidRDefault="001D3879" w:rsidP="004679DB">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2.1</w:t>
            </w:r>
          </w:p>
        </w:tc>
        <w:tc>
          <w:tcPr>
            <w:tcW w:w="1879" w:type="pct"/>
            <w:tcBorders>
              <w:top w:val="nil"/>
              <w:left w:val="nil"/>
              <w:bottom w:val="single" w:sz="4" w:space="0" w:color="auto"/>
              <w:right w:val="single" w:sz="4" w:space="0" w:color="auto"/>
            </w:tcBorders>
            <w:hideMark/>
          </w:tcPr>
          <w:p w14:paraId="5E97EBC7" w14:textId="77777777" w:rsidR="001D3879" w:rsidRPr="001D3879" w:rsidRDefault="001D3879" w:rsidP="004679DB">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Financiación convenida para el organismo de ejecución principal (PNUMA) ($EUA)</w:t>
            </w:r>
          </w:p>
        </w:tc>
        <w:tc>
          <w:tcPr>
            <w:tcW w:w="317" w:type="pct"/>
            <w:tcBorders>
              <w:top w:val="single" w:sz="4" w:space="0" w:color="auto"/>
              <w:left w:val="nil"/>
              <w:bottom w:val="single" w:sz="4" w:space="0" w:color="auto"/>
              <w:right w:val="single" w:sz="4" w:space="0" w:color="auto"/>
            </w:tcBorders>
          </w:tcPr>
          <w:p w14:paraId="053D21D7" w14:textId="77777777" w:rsidR="001D3879" w:rsidRPr="001D11F0" w:rsidRDefault="001D3879" w:rsidP="004679DB">
            <w:pPr>
              <w:suppressAutoHyphens/>
              <w:spacing w:after="20"/>
              <w:ind w:left="-139"/>
              <w:jc w:val="right"/>
              <w:rPr>
                <w:sz w:val="20"/>
                <w:szCs w:val="20"/>
                <w:lang w:val="es-ES"/>
              </w:rPr>
            </w:pPr>
            <w:r w:rsidRPr="001D11F0">
              <w:rPr>
                <w:sz w:val="20"/>
                <w:szCs w:val="20"/>
                <w:lang w:val="es-ES"/>
              </w:rPr>
              <w:t>125.000</w:t>
            </w:r>
          </w:p>
        </w:tc>
        <w:tc>
          <w:tcPr>
            <w:tcW w:w="347" w:type="pct"/>
            <w:tcBorders>
              <w:top w:val="single" w:sz="4" w:space="0" w:color="auto"/>
              <w:left w:val="single" w:sz="4" w:space="0" w:color="auto"/>
              <w:bottom w:val="single" w:sz="4" w:space="0" w:color="auto"/>
              <w:right w:val="single" w:sz="4" w:space="0" w:color="auto"/>
            </w:tcBorders>
          </w:tcPr>
          <w:p w14:paraId="1547E1D7" w14:textId="77777777" w:rsidR="001D3879" w:rsidRPr="001D11F0" w:rsidRDefault="001D3879" w:rsidP="004679DB">
            <w:pPr>
              <w:suppressAutoHyphens/>
              <w:spacing w:after="20"/>
              <w:ind w:left="-139"/>
              <w:jc w:val="right"/>
              <w:rPr>
                <w:sz w:val="20"/>
                <w:szCs w:val="20"/>
                <w:lang w:val="es-ES"/>
              </w:rPr>
            </w:pPr>
            <w:r w:rsidRPr="001D11F0">
              <w:rPr>
                <w:sz w:val="20"/>
                <w:szCs w:val="20"/>
                <w:lang w:val="es-ES"/>
              </w:rPr>
              <w:t>0</w:t>
            </w:r>
          </w:p>
        </w:tc>
        <w:tc>
          <w:tcPr>
            <w:tcW w:w="222" w:type="pct"/>
            <w:tcBorders>
              <w:top w:val="single" w:sz="4" w:space="0" w:color="auto"/>
              <w:left w:val="single" w:sz="4" w:space="0" w:color="auto"/>
              <w:bottom w:val="single" w:sz="4" w:space="0" w:color="auto"/>
              <w:right w:val="single" w:sz="4" w:space="0" w:color="auto"/>
            </w:tcBorders>
          </w:tcPr>
          <w:p w14:paraId="01AFB972"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284" w:type="pct"/>
            <w:tcBorders>
              <w:top w:val="nil"/>
              <w:left w:val="nil"/>
              <w:bottom w:val="single" w:sz="4" w:space="0" w:color="auto"/>
              <w:right w:val="single" w:sz="4" w:space="0" w:color="auto"/>
            </w:tcBorders>
          </w:tcPr>
          <w:p w14:paraId="4D69F0B4"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sz w:val="20"/>
                <w:szCs w:val="20"/>
                <w:lang w:val="es-ES"/>
              </w:rPr>
              <w:t>210.000</w:t>
            </w:r>
          </w:p>
        </w:tc>
        <w:tc>
          <w:tcPr>
            <w:tcW w:w="222" w:type="pct"/>
            <w:tcBorders>
              <w:top w:val="nil"/>
              <w:left w:val="nil"/>
              <w:bottom w:val="single" w:sz="4" w:space="0" w:color="auto"/>
              <w:right w:val="single" w:sz="4" w:space="0" w:color="auto"/>
            </w:tcBorders>
          </w:tcPr>
          <w:p w14:paraId="7443FC43"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285" w:type="pct"/>
            <w:tcBorders>
              <w:top w:val="nil"/>
              <w:left w:val="nil"/>
              <w:bottom w:val="single" w:sz="4" w:space="0" w:color="auto"/>
              <w:right w:val="single" w:sz="4" w:space="0" w:color="auto"/>
            </w:tcBorders>
          </w:tcPr>
          <w:p w14:paraId="6F318322"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sz w:val="20"/>
                <w:szCs w:val="20"/>
                <w:lang w:val="es-ES"/>
              </w:rPr>
              <w:t>180.000</w:t>
            </w:r>
          </w:p>
        </w:tc>
        <w:tc>
          <w:tcPr>
            <w:tcW w:w="253" w:type="pct"/>
            <w:tcBorders>
              <w:top w:val="nil"/>
              <w:left w:val="nil"/>
              <w:bottom w:val="single" w:sz="4" w:space="0" w:color="auto"/>
              <w:right w:val="single" w:sz="4" w:space="0" w:color="auto"/>
            </w:tcBorders>
          </w:tcPr>
          <w:p w14:paraId="5980A5A9"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285" w:type="pct"/>
            <w:tcBorders>
              <w:top w:val="nil"/>
              <w:left w:val="nil"/>
              <w:bottom w:val="single" w:sz="4" w:space="0" w:color="auto"/>
              <w:right w:val="single" w:sz="4" w:space="0" w:color="auto"/>
            </w:tcBorders>
          </w:tcPr>
          <w:p w14:paraId="37603D68"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348" w:type="pct"/>
            <w:tcBorders>
              <w:top w:val="nil"/>
              <w:left w:val="nil"/>
              <w:bottom w:val="single" w:sz="4" w:space="0" w:color="auto"/>
              <w:right w:val="single" w:sz="4" w:space="0" w:color="auto"/>
            </w:tcBorders>
          </w:tcPr>
          <w:p w14:paraId="02207FAC"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sz w:val="20"/>
                <w:szCs w:val="20"/>
                <w:lang w:val="es-ES"/>
              </w:rPr>
              <w:t>185.000</w:t>
            </w:r>
          </w:p>
        </w:tc>
        <w:tc>
          <w:tcPr>
            <w:tcW w:w="384" w:type="pct"/>
            <w:tcBorders>
              <w:top w:val="nil"/>
              <w:left w:val="nil"/>
              <w:bottom w:val="single" w:sz="4" w:space="0" w:color="auto"/>
              <w:right w:val="single" w:sz="4" w:space="0" w:color="auto"/>
            </w:tcBorders>
          </w:tcPr>
          <w:p w14:paraId="33CEA880"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sz w:val="20"/>
                <w:szCs w:val="20"/>
                <w:lang w:val="es-ES"/>
              </w:rPr>
              <w:t>700.000</w:t>
            </w:r>
          </w:p>
        </w:tc>
      </w:tr>
      <w:tr w:rsidR="000D36D6" w:rsidRPr="001D3879" w14:paraId="52B459E7" w14:textId="77777777" w:rsidTr="000D36D6">
        <w:trPr>
          <w:trHeight w:val="127"/>
        </w:trPr>
        <w:tc>
          <w:tcPr>
            <w:tcW w:w="17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CD53230" w14:textId="77777777" w:rsidR="001D3879" w:rsidRPr="001D3879" w:rsidRDefault="001D3879" w:rsidP="004679DB">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2.2</w:t>
            </w:r>
          </w:p>
        </w:tc>
        <w:tc>
          <w:tcPr>
            <w:tcW w:w="1879" w:type="pct"/>
            <w:tcBorders>
              <w:top w:val="nil"/>
              <w:left w:val="nil"/>
              <w:bottom w:val="single" w:sz="4" w:space="0" w:color="auto"/>
              <w:right w:val="single" w:sz="4" w:space="0" w:color="auto"/>
            </w:tcBorders>
            <w:hideMark/>
          </w:tcPr>
          <w:p w14:paraId="29F333EE" w14:textId="77777777" w:rsidR="001D3879" w:rsidRPr="001D3879" w:rsidRDefault="001D3879" w:rsidP="004679DB">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Gastos de apoyo al organismo de ejecución principal ($EUA)</w:t>
            </w:r>
          </w:p>
        </w:tc>
        <w:tc>
          <w:tcPr>
            <w:tcW w:w="317" w:type="pct"/>
            <w:tcBorders>
              <w:top w:val="single" w:sz="4" w:space="0" w:color="auto"/>
              <w:left w:val="nil"/>
              <w:bottom w:val="single" w:sz="4" w:space="0" w:color="auto"/>
              <w:right w:val="single" w:sz="4" w:space="0" w:color="auto"/>
            </w:tcBorders>
          </w:tcPr>
          <w:p w14:paraId="721BF8CA" w14:textId="77777777" w:rsidR="001D3879" w:rsidRPr="001D11F0" w:rsidRDefault="001D3879" w:rsidP="004679DB">
            <w:pPr>
              <w:suppressAutoHyphens/>
              <w:spacing w:after="20"/>
              <w:ind w:left="-139"/>
              <w:jc w:val="right"/>
              <w:rPr>
                <w:sz w:val="20"/>
                <w:szCs w:val="20"/>
                <w:lang w:val="es-ES"/>
              </w:rPr>
            </w:pPr>
            <w:r w:rsidRPr="001D11F0">
              <w:rPr>
                <w:sz w:val="20"/>
                <w:szCs w:val="20"/>
                <w:lang w:val="es-ES"/>
              </w:rPr>
              <w:t>15.536</w:t>
            </w:r>
          </w:p>
        </w:tc>
        <w:tc>
          <w:tcPr>
            <w:tcW w:w="347" w:type="pct"/>
            <w:tcBorders>
              <w:top w:val="single" w:sz="4" w:space="0" w:color="auto"/>
              <w:left w:val="single" w:sz="4" w:space="0" w:color="auto"/>
              <w:bottom w:val="single" w:sz="4" w:space="0" w:color="auto"/>
              <w:right w:val="single" w:sz="4" w:space="0" w:color="auto"/>
            </w:tcBorders>
          </w:tcPr>
          <w:p w14:paraId="36245A97" w14:textId="77777777" w:rsidR="001D3879" w:rsidRPr="001D11F0" w:rsidRDefault="001D3879" w:rsidP="004679DB">
            <w:pPr>
              <w:suppressAutoHyphens/>
              <w:spacing w:after="20"/>
              <w:ind w:left="-139"/>
              <w:jc w:val="right"/>
              <w:rPr>
                <w:sz w:val="20"/>
                <w:szCs w:val="20"/>
                <w:lang w:val="es-ES"/>
              </w:rPr>
            </w:pPr>
            <w:r w:rsidRPr="001D11F0">
              <w:rPr>
                <w:sz w:val="20"/>
                <w:szCs w:val="20"/>
                <w:lang w:val="es-ES"/>
              </w:rPr>
              <w:t>0</w:t>
            </w:r>
          </w:p>
        </w:tc>
        <w:tc>
          <w:tcPr>
            <w:tcW w:w="222" w:type="pct"/>
            <w:tcBorders>
              <w:top w:val="single" w:sz="4" w:space="0" w:color="auto"/>
              <w:left w:val="single" w:sz="4" w:space="0" w:color="auto"/>
              <w:bottom w:val="single" w:sz="4" w:space="0" w:color="auto"/>
              <w:right w:val="single" w:sz="4" w:space="0" w:color="auto"/>
            </w:tcBorders>
          </w:tcPr>
          <w:p w14:paraId="2BB41A6A"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284" w:type="pct"/>
            <w:tcBorders>
              <w:top w:val="nil"/>
              <w:left w:val="nil"/>
              <w:bottom w:val="single" w:sz="4" w:space="0" w:color="auto"/>
              <w:right w:val="single" w:sz="4" w:space="0" w:color="auto"/>
            </w:tcBorders>
          </w:tcPr>
          <w:p w14:paraId="376619E4"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sz w:val="20"/>
                <w:szCs w:val="20"/>
                <w:lang w:val="es-ES"/>
              </w:rPr>
              <w:t>26.100</w:t>
            </w:r>
          </w:p>
        </w:tc>
        <w:tc>
          <w:tcPr>
            <w:tcW w:w="222" w:type="pct"/>
            <w:tcBorders>
              <w:top w:val="nil"/>
              <w:left w:val="nil"/>
              <w:bottom w:val="single" w:sz="4" w:space="0" w:color="auto"/>
              <w:right w:val="single" w:sz="4" w:space="0" w:color="auto"/>
            </w:tcBorders>
          </w:tcPr>
          <w:p w14:paraId="62FC214F"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285" w:type="pct"/>
            <w:tcBorders>
              <w:top w:val="nil"/>
              <w:left w:val="nil"/>
              <w:bottom w:val="single" w:sz="4" w:space="0" w:color="auto"/>
              <w:right w:val="single" w:sz="4" w:space="0" w:color="auto"/>
            </w:tcBorders>
          </w:tcPr>
          <w:p w14:paraId="7D96B999"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sz w:val="20"/>
                <w:szCs w:val="20"/>
                <w:lang w:val="es-ES"/>
              </w:rPr>
              <w:t>22.371</w:t>
            </w:r>
          </w:p>
        </w:tc>
        <w:tc>
          <w:tcPr>
            <w:tcW w:w="253" w:type="pct"/>
            <w:tcBorders>
              <w:top w:val="nil"/>
              <w:left w:val="nil"/>
              <w:bottom w:val="single" w:sz="4" w:space="0" w:color="auto"/>
              <w:right w:val="single" w:sz="4" w:space="0" w:color="auto"/>
            </w:tcBorders>
          </w:tcPr>
          <w:p w14:paraId="1A5B23FC"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285" w:type="pct"/>
            <w:tcBorders>
              <w:top w:val="nil"/>
              <w:left w:val="nil"/>
              <w:bottom w:val="single" w:sz="4" w:space="0" w:color="auto"/>
              <w:right w:val="single" w:sz="4" w:space="0" w:color="auto"/>
            </w:tcBorders>
          </w:tcPr>
          <w:p w14:paraId="358048B3"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348" w:type="pct"/>
            <w:tcBorders>
              <w:top w:val="nil"/>
              <w:left w:val="nil"/>
              <w:bottom w:val="single" w:sz="4" w:space="0" w:color="auto"/>
              <w:right w:val="single" w:sz="4" w:space="0" w:color="auto"/>
            </w:tcBorders>
          </w:tcPr>
          <w:p w14:paraId="1571BFD0"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sz w:val="20"/>
                <w:szCs w:val="20"/>
                <w:lang w:val="es-ES"/>
              </w:rPr>
              <w:t>22.993</w:t>
            </w:r>
          </w:p>
        </w:tc>
        <w:tc>
          <w:tcPr>
            <w:tcW w:w="384" w:type="pct"/>
            <w:tcBorders>
              <w:top w:val="nil"/>
              <w:left w:val="nil"/>
              <w:bottom w:val="single" w:sz="4" w:space="0" w:color="auto"/>
              <w:right w:val="single" w:sz="4" w:space="0" w:color="auto"/>
            </w:tcBorders>
          </w:tcPr>
          <w:p w14:paraId="47D85EA9"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sz w:val="20"/>
                <w:szCs w:val="20"/>
                <w:lang w:val="es-ES"/>
              </w:rPr>
              <w:t>87.000</w:t>
            </w:r>
          </w:p>
        </w:tc>
      </w:tr>
      <w:tr w:rsidR="000D36D6" w:rsidRPr="001D3879" w14:paraId="27E70B13" w14:textId="77777777" w:rsidTr="000D36D6">
        <w:trPr>
          <w:trHeight w:val="173"/>
        </w:trPr>
        <w:tc>
          <w:tcPr>
            <w:tcW w:w="17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BE9CAF5" w14:textId="77777777" w:rsidR="001D3879" w:rsidRPr="001D3879" w:rsidRDefault="001D3879" w:rsidP="004679DB">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2.3</w:t>
            </w:r>
          </w:p>
        </w:tc>
        <w:tc>
          <w:tcPr>
            <w:tcW w:w="1879" w:type="pct"/>
            <w:tcBorders>
              <w:top w:val="nil"/>
              <w:left w:val="nil"/>
              <w:bottom w:val="single" w:sz="4" w:space="0" w:color="auto"/>
              <w:right w:val="single" w:sz="4" w:space="0" w:color="auto"/>
            </w:tcBorders>
            <w:shd w:val="clear" w:color="auto" w:fill="auto"/>
          </w:tcPr>
          <w:p w14:paraId="031C0342" w14:textId="77777777" w:rsidR="001D3879" w:rsidRPr="001D3879" w:rsidRDefault="001D3879" w:rsidP="004679DB">
            <w:pPr>
              <w:suppressAutoHyphens/>
              <w:spacing w:after="20"/>
              <w:jc w:val="left"/>
              <w:rPr>
                <w:rFonts w:asciiTheme="majorBidi" w:hAnsiTheme="majorBidi" w:cstheme="majorBidi"/>
                <w:sz w:val="20"/>
                <w:szCs w:val="20"/>
                <w:lang w:val="es-ES"/>
              </w:rPr>
            </w:pPr>
            <w:r w:rsidRPr="001D3879">
              <w:rPr>
                <w:color w:val="0D0D0D" w:themeColor="text1" w:themeTint="F2"/>
                <w:sz w:val="20"/>
                <w:lang w:val="es-ES"/>
              </w:rPr>
              <w:t>Financiación convenida para el organismo de ejecución cooperante (ONUDI) ($EUA)</w:t>
            </w:r>
          </w:p>
        </w:tc>
        <w:tc>
          <w:tcPr>
            <w:tcW w:w="317" w:type="pct"/>
            <w:tcBorders>
              <w:top w:val="single" w:sz="4" w:space="0" w:color="auto"/>
              <w:left w:val="nil"/>
              <w:bottom w:val="single" w:sz="4" w:space="0" w:color="auto"/>
              <w:right w:val="single" w:sz="4" w:space="0" w:color="auto"/>
            </w:tcBorders>
          </w:tcPr>
          <w:p w14:paraId="64B59DF7" w14:textId="77777777" w:rsidR="001D3879" w:rsidRPr="001D11F0" w:rsidRDefault="001D3879" w:rsidP="004679DB">
            <w:pPr>
              <w:suppressAutoHyphens/>
              <w:spacing w:after="20"/>
              <w:ind w:left="-139"/>
              <w:jc w:val="right"/>
              <w:rPr>
                <w:sz w:val="20"/>
                <w:szCs w:val="20"/>
                <w:lang w:val="es-ES"/>
              </w:rPr>
            </w:pPr>
            <w:r w:rsidRPr="001D11F0">
              <w:rPr>
                <w:sz w:val="20"/>
                <w:szCs w:val="20"/>
                <w:lang w:val="es-ES"/>
              </w:rPr>
              <w:t>200.000</w:t>
            </w:r>
          </w:p>
        </w:tc>
        <w:tc>
          <w:tcPr>
            <w:tcW w:w="347" w:type="pct"/>
            <w:tcBorders>
              <w:top w:val="single" w:sz="4" w:space="0" w:color="auto"/>
              <w:left w:val="single" w:sz="4" w:space="0" w:color="auto"/>
              <w:bottom w:val="single" w:sz="4" w:space="0" w:color="auto"/>
              <w:right w:val="single" w:sz="4" w:space="0" w:color="auto"/>
            </w:tcBorders>
          </w:tcPr>
          <w:p w14:paraId="267A0645" w14:textId="77777777" w:rsidR="001D3879" w:rsidRPr="001D11F0" w:rsidRDefault="001D3879" w:rsidP="004679DB">
            <w:pPr>
              <w:suppressAutoHyphens/>
              <w:spacing w:after="20"/>
              <w:ind w:left="-139"/>
              <w:jc w:val="right"/>
              <w:rPr>
                <w:sz w:val="20"/>
                <w:szCs w:val="20"/>
                <w:lang w:val="es-ES"/>
              </w:rPr>
            </w:pPr>
            <w:r w:rsidRPr="001D11F0">
              <w:rPr>
                <w:sz w:val="20"/>
                <w:szCs w:val="20"/>
                <w:lang w:val="es-ES"/>
              </w:rPr>
              <w:t>120.000</w:t>
            </w:r>
          </w:p>
        </w:tc>
        <w:tc>
          <w:tcPr>
            <w:tcW w:w="222" w:type="pct"/>
            <w:tcBorders>
              <w:top w:val="single" w:sz="4" w:space="0" w:color="auto"/>
              <w:left w:val="single" w:sz="4" w:space="0" w:color="auto"/>
              <w:bottom w:val="single" w:sz="4" w:space="0" w:color="auto"/>
              <w:right w:val="single" w:sz="4" w:space="0" w:color="auto"/>
            </w:tcBorders>
          </w:tcPr>
          <w:p w14:paraId="324F4103"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284" w:type="pct"/>
            <w:tcBorders>
              <w:top w:val="nil"/>
              <w:left w:val="nil"/>
              <w:bottom w:val="single" w:sz="4" w:space="0" w:color="auto"/>
              <w:right w:val="single" w:sz="4" w:space="0" w:color="auto"/>
            </w:tcBorders>
          </w:tcPr>
          <w:p w14:paraId="257DCF8E"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sz w:val="20"/>
                <w:szCs w:val="20"/>
                <w:lang w:val="es-ES"/>
              </w:rPr>
              <w:t>0</w:t>
            </w:r>
          </w:p>
        </w:tc>
        <w:tc>
          <w:tcPr>
            <w:tcW w:w="222" w:type="pct"/>
            <w:tcBorders>
              <w:top w:val="nil"/>
              <w:left w:val="nil"/>
              <w:bottom w:val="single" w:sz="4" w:space="0" w:color="auto"/>
              <w:right w:val="single" w:sz="4" w:space="0" w:color="auto"/>
            </w:tcBorders>
          </w:tcPr>
          <w:p w14:paraId="66904EA7"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285" w:type="pct"/>
            <w:tcBorders>
              <w:top w:val="nil"/>
              <w:left w:val="nil"/>
              <w:bottom w:val="single" w:sz="4" w:space="0" w:color="auto"/>
              <w:right w:val="single" w:sz="4" w:space="0" w:color="auto"/>
            </w:tcBorders>
          </w:tcPr>
          <w:p w14:paraId="4926553A"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sz w:val="20"/>
                <w:szCs w:val="20"/>
                <w:lang w:val="es-ES"/>
              </w:rPr>
              <w:t>270.000</w:t>
            </w:r>
          </w:p>
        </w:tc>
        <w:tc>
          <w:tcPr>
            <w:tcW w:w="253" w:type="pct"/>
            <w:tcBorders>
              <w:top w:val="nil"/>
              <w:left w:val="nil"/>
              <w:bottom w:val="single" w:sz="4" w:space="0" w:color="auto"/>
              <w:right w:val="single" w:sz="4" w:space="0" w:color="auto"/>
            </w:tcBorders>
          </w:tcPr>
          <w:p w14:paraId="5EA075E0"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285" w:type="pct"/>
            <w:tcBorders>
              <w:top w:val="nil"/>
              <w:left w:val="nil"/>
              <w:bottom w:val="single" w:sz="4" w:space="0" w:color="auto"/>
              <w:right w:val="single" w:sz="4" w:space="0" w:color="auto"/>
            </w:tcBorders>
          </w:tcPr>
          <w:p w14:paraId="4CD6EA1E"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348" w:type="pct"/>
            <w:tcBorders>
              <w:top w:val="nil"/>
              <w:left w:val="nil"/>
              <w:bottom w:val="single" w:sz="4" w:space="0" w:color="auto"/>
              <w:right w:val="single" w:sz="4" w:space="0" w:color="auto"/>
            </w:tcBorders>
          </w:tcPr>
          <w:p w14:paraId="6BE04F45"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384" w:type="pct"/>
            <w:tcBorders>
              <w:top w:val="nil"/>
              <w:left w:val="nil"/>
              <w:bottom w:val="single" w:sz="4" w:space="0" w:color="auto"/>
              <w:right w:val="single" w:sz="4" w:space="0" w:color="auto"/>
            </w:tcBorders>
          </w:tcPr>
          <w:p w14:paraId="174E0A1F"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sz w:val="20"/>
                <w:szCs w:val="20"/>
                <w:lang w:val="es-ES"/>
              </w:rPr>
              <w:t>590.000</w:t>
            </w:r>
          </w:p>
        </w:tc>
      </w:tr>
      <w:tr w:rsidR="000D36D6" w:rsidRPr="001D3879" w14:paraId="6E4B9EF2" w14:textId="77777777" w:rsidTr="000D36D6">
        <w:trPr>
          <w:trHeight w:val="77"/>
        </w:trPr>
        <w:tc>
          <w:tcPr>
            <w:tcW w:w="17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5A09A23" w14:textId="77777777" w:rsidR="001D3879" w:rsidRPr="001D3879" w:rsidRDefault="001D3879" w:rsidP="004679DB">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2.4</w:t>
            </w:r>
          </w:p>
        </w:tc>
        <w:tc>
          <w:tcPr>
            <w:tcW w:w="1879" w:type="pct"/>
            <w:tcBorders>
              <w:top w:val="nil"/>
              <w:left w:val="nil"/>
              <w:bottom w:val="single" w:sz="4" w:space="0" w:color="auto"/>
              <w:right w:val="single" w:sz="4" w:space="0" w:color="auto"/>
            </w:tcBorders>
            <w:shd w:val="clear" w:color="auto" w:fill="auto"/>
          </w:tcPr>
          <w:p w14:paraId="5D46206E" w14:textId="77777777" w:rsidR="001D3879" w:rsidRPr="001D3879" w:rsidRDefault="001D3879" w:rsidP="004679DB">
            <w:pPr>
              <w:suppressAutoHyphens/>
              <w:spacing w:after="20"/>
              <w:jc w:val="left"/>
              <w:rPr>
                <w:rFonts w:asciiTheme="majorBidi" w:hAnsiTheme="majorBidi" w:cstheme="majorBidi"/>
                <w:sz w:val="20"/>
                <w:szCs w:val="20"/>
                <w:lang w:val="es-ES"/>
              </w:rPr>
            </w:pPr>
            <w:r w:rsidRPr="001D3879">
              <w:rPr>
                <w:color w:val="0D0D0D" w:themeColor="text1" w:themeTint="F2"/>
                <w:sz w:val="20"/>
                <w:lang w:val="es-ES"/>
              </w:rPr>
              <w:t>Gastos de apoyo al organismo de ejecución cooperante ($EUA)</w:t>
            </w:r>
          </w:p>
        </w:tc>
        <w:tc>
          <w:tcPr>
            <w:tcW w:w="317" w:type="pct"/>
            <w:tcBorders>
              <w:top w:val="single" w:sz="4" w:space="0" w:color="auto"/>
              <w:left w:val="nil"/>
              <w:bottom w:val="single" w:sz="4" w:space="0" w:color="auto"/>
              <w:right w:val="single" w:sz="4" w:space="0" w:color="auto"/>
            </w:tcBorders>
          </w:tcPr>
          <w:p w14:paraId="6657157E" w14:textId="77777777" w:rsidR="001D3879" w:rsidRPr="001D11F0" w:rsidRDefault="001D3879" w:rsidP="004679DB">
            <w:pPr>
              <w:suppressAutoHyphens/>
              <w:spacing w:after="20"/>
              <w:ind w:left="-139"/>
              <w:jc w:val="right"/>
              <w:rPr>
                <w:sz w:val="20"/>
                <w:szCs w:val="20"/>
                <w:lang w:val="es-ES"/>
              </w:rPr>
            </w:pPr>
            <w:r w:rsidRPr="001D11F0">
              <w:rPr>
                <w:sz w:val="20"/>
                <w:szCs w:val="20"/>
                <w:lang w:val="es-ES"/>
              </w:rPr>
              <w:t>14.000</w:t>
            </w:r>
          </w:p>
        </w:tc>
        <w:tc>
          <w:tcPr>
            <w:tcW w:w="347" w:type="pct"/>
            <w:tcBorders>
              <w:top w:val="single" w:sz="4" w:space="0" w:color="auto"/>
              <w:left w:val="single" w:sz="4" w:space="0" w:color="auto"/>
              <w:bottom w:val="single" w:sz="4" w:space="0" w:color="auto"/>
              <w:right w:val="single" w:sz="4" w:space="0" w:color="auto"/>
            </w:tcBorders>
          </w:tcPr>
          <w:p w14:paraId="35E07471" w14:textId="77777777" w:rsidR="001D3879" w:rsidRPr="001D11F0" w:rsidRDefault="001D3879" w:rsidP="004679DB">
            <w:pPr>
              <w:suppressAutoHyphens/>
              <w:spacing w:after="20"/>
              <w:ind w:left="-139"/>
              <w:jc w:val="right"/>
              <w:rPr>
                <w:sz w:val="20"/>
                <w:szCs w:val="20"/>
                <w:lang w:val="es-ES"/>
              </w:rPr>
            </w:pPr>
            <w:r w:rsidRPr="001D11F0">
              <w:rPr>
                <w:sz w:val="20"/>
                <w:szCs w:val="20"/>
                <w:lang w:val="es-ES"/>
              </w:rPr>
              <w:t>8.400</w:t>
            </w:r>
          </w:p>
        </w:tc>
        <w:tc>
          <w:tcPr>
            <w:tcW w:w="222" w:type="pct"/>
            <w:tcBorders>
              <w:top w:val="single" w:sz="4" w:space="0" w:color="auto"/>
              <w:left w:val="single" w:sz="4" w:space="0" w:color="auto"/>
              <w:bottom w:val="single" w:sz="4" w:space="0" w:color="auto"/>
              <w:right w:val="single" w:sz="4" w:space="0" w:color="auto"/>
            </w:tcBorders>
          </w:tcPr>
          <w:p w14:paraId="7EDFDB94"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284" w:type="pct"/>
            <w:tcBorders>
              <w:top w:val="nil"/>
              <w:left w:val="nil"/>
              <w:bottom w:val="single" w:sz="4" w:space="0" w:color="auto"/>
              <w:right w:val="single" w:sz="4" w:space="0" w:color="auto"/>
            </w:tcBorders>
          </w:tcPr>
          <w:p w14:paraId="6CF7B65F"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sz w:val="20"/>
                <w:szCs w:val="20"/>
                <w:lang w:val="es-ES"/>
              </w:rPr>
              <w:t>0</w:t>
            </w:r>
          </w:p>
        </w:tc>
        <w:tc>
          <w:tcPr>
            <w:tcW w:w="222" w:type="pct"/>
            <w:tcBorders>
              <w:top w:val="nil"/>
              <w:left w:val="nil"/>
              <w:bottom w:val="single" w:sz="4" w:space="0" w:color="auto"/>
              <w:right w:val="single" w:sz="4" w:space="0" w:color="auto"/>
            </w:tcBorders>
          </w:tcPr>
          <w:p w14:paraId="761C5338"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285" w:type="pct"/>
            <w:tcBorders>
              <w:top w:val="nil"/>
              <w:left w:val="nil"/>
              <w:bottom w:val="single" w:sz="4" w:space="0" w:color="auto"/>
              <w:right w:val="single" w:sz="4" w:space="0" w:color="auto"/>
            </w:tcBorders>
          </w:tcPr>
          <w:p w14:paraId="37B17D29"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sz w:val="20"/>
                <w:szCs w:val="20"/>
                <w:lang w:val="es-ES"/>
              </w:rPr>
              <w:t>18.900</w:t>
            </w:r>
          </w:p>
        </w:tc>
        <w:tc>
          <w:tcPr>
            <w:tcW w:w="253" w:type="pct"/>
            <w:tcBorders>
              <w:top w:val="nil"/>
              <w:left w:val="nil"/>
              <w:bottom w:val="single" w:sz="4" w:space="0" w:color="auto"/>
              <w:right w:val="single" w:sz="4" w:space="0" w:color="auto"/>
            </w:tcBorders>
          </w:tcPr>
          <w:p w14:paraId="2F1B6470"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285" w:type="pct"/>
            <w:tcBorders>
              <w:top w:val="nil"/>
              <w:left w:val="nil"/>
              <w:bottom w:val="single" w:sz="4" w:space="0" w:color="auto"/>
              <w:right w:val="single" w:sz="4" w:space="0" w:color="auto"/>
            </w:tcBorders>
          </w:tcPr>
          <w:p w14:paraId="48E8EEA9"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348" w:type="pct"/>
            <w:tcBorders>
              <w:top w:val="nil"/>
              <w:left w:val="nil"/>
              <w:bottom w:val="single" w:sz="4" w:space="0" w:color="auto"/>
              <w:right w:val="single" w:sz="4" w:space="0" w:color="auto"/>
            </w:tcBorders>
          </w:tcPr>
          <w:p w14:paraId="2B18984C"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384" w:type="pct"/>
            <w:tcBorders>
              <w:top w:val="nil"/>
              <w:left w:val="nil"/>
              <w:bottom w:val="single" w:sz="4" w:space="0" w:color="auto"/>
              <w:right w:val="single" w:sz="4" w:space="0" w:color="auto"/>
            </w:tcBorders>
          </w:tcPr>
          <w:p w14:paraId="69975959" w14:textId="77777777" w:rsidR="001D3879" w:rsidRPr="001D11F0" w:rsidRDefault="001D3879" w:rsidP="004679DB">
            <w:pPr>
              <w:suppressAutoHyphens/>
              <w:spacing w:after="20"/>
              <w:jc w:val="right"/>
              <w:rPr>
                <w:rFonts w:asciiTheme="majorBidi" w:hAnsiTheme="majorBidi" w:cstheme="majorBidi"/>
                <w:sz w:val="20"/>
                <w:szCs w:val="20"/>
                <w:lang w:val="es-ES"/>
              </w:rPr>
            </w:pPr>
            <w:r w:rsidRPr="001D11F0">
              <w:rPr>
                <w:sz w:val="20"/>
                <w:szCs w:val="20"/>
                <w:lang w:val="es-ES"/>
              </w:rPr>
              <w:t>41.300</w:t>
            </w:r>
          </w:p>
        </w:tc>
      </w:tr>
      <w:tr w:rsidR="000D36D6" w:rsidRPr="001D3879" w14:paraId="352B92B4" w14:textId="77777777" w:rsidTr="000D36D6">
        <w:trPr>
          <w:trHeight w:val="66"/>
        </w:trPr>
        <w:tc>
          <w:tcPr>
            <w:tcW w:w="17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61D8E2B" w14:textId="77777777" w:rsidR="001D3879" w:rsidRPr="001D3879" w:rsidRDefault="001D3879" w:rsidP="004679DB">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3.1</w:t>
            </w:r>
          </w:p>
        </w:tc>
        <w:tc>
          <w:tcPr>
            <w:tcW w:w="1879" w:type="pct"/>
            <w:tcBorders>
              <w:top w:val="nil"/>
              <w:left w:val="nil"/>
              <w:bottom w:val="single" w:sz="4" w:space="0" w:color="auto"/>
              <w:right w:val="single" w:sz="4" w:space="0" w:color="auto"/>
            </w:tcBorders>
            <w:hideMark/>
          </w:tcPr>
          <w:p w14:paraId="16E3E2F6" w14:textId="77777777" w:rsidR="001D3879" w:rsidRPr="001D3879" w:rsidRDefault="001D3879" w:rsidP="004679DB">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Financiación total convenida ($EUA)</w:t>
            </w:r>
          </w:p>
        </w:tc>
        <w:tc>
          <w:tcPr>
            <w:tcW w:w="317" w:type="pct"/>
            <w:tcBorders>
              <w:top w:val="single" w:sz="4" w:space="0" w:color="auto"/>
              <w:left w:val="nil"/>
              <w:bottom w:val="single" w:sz="4" w:space="0" w:color="auto"/>
              <w:right w:val="single" w:sz="4" w:space="0" w:color="auto"/>
            </w:tcBorders>
          </w:tcPr>
          <w:p w14:paraId="3F86BAF4"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sz w:val="20"/>
                <w:szCs w:val="20"/>
                <w:lang w:val="es-ES"/>
              </w:rPr>
              <w:t>325.000</w:t>
            </w:r>
          </w:p>
        </w:tc>
        <w:tc>
          <w:tcPr>
            <w:tcW w:w="347" w:type="pct"/>
            <w:tcBorders>
              <w:top w:val="single" w:sz="4" w:space="0" w:color="auto"/>
              <w:left w:val="single" w:sz="4" w:space="0" w:color="auto"/>
              <w:bottom w:val="single" w:sz="4" w:space="0" w:color="auto"/>
              <w:right w:val="single" w:sz="4" w:space="0" w:color="auto"/>
            </w:tcBorders>
          </w:tcPr>
          <w:p w14:paraId="2EBEF656"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sz w:val="20"/>
                <w:szCs w:val="20"/>
                <w:lang w:val="es-ES"/>
              </w:rPr>
              <w:t>120.000</w:t>
            </w:r>
          </w:p>
        </w:tc>
        <w:tc>
          <w:tcPr>
            <w:tcW w:w="222" w:type="pct"/>
            <w:tcBorders>
              <w:top w:val="single" w:sz="4" w:space="0" w:color="auto"/>
              <w:left w:val="single" w:sz="4" w:space="0" w:color="auto"/>
              <w:bottom w:val="single" w:sz="4" w:space="0" w:color="auto"/>
              <w:right w:val="single" w:sz="4" w:space="0" w:color="auto"/>
            </w:tcBorders>
          </w:tcPr>
          <w:p w14:paraId="6EFD16F5"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284" w:type="pct"/>
            <w:tcBorders>
              <w:top w:val="nil"/>
              <w:left w:val="nil"/>
              <w:bottom w:val="single" w:sz="4" w:space="0" w:color="auto"/>
              <w:right w:val="single" w:sz="4" w:space="0" w:color="auto"/>
            </w:tcBorders>
          </w:tcPr>
          <w:p w14:paraId="7E66AD69"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sz w:val="20"/>
                <w:szCs w:val="20"/>
                <w:lang w:val="es-ES"/>
              </w:rPr>
              <w:t>210.000</w:t>
            </w:r>
          </w:p>
        </w:tc>
        <w:tc>
          <w:tcPr>
            <w:tcW w:w="222" w:type="pct"/>
            <w:tcBorders>
              <w:top w:val="nil"/>
              <w:left w:val="nil"/>
              <w:bottom w:val="single" w:sz="4" w:space="0" w:color="auto"/>
              <w:right w:val="single" w:sz="4" w:space="0" w:color="auto"/>
            </w:tcBorders>
          </w:tcPr>
          <w:p w14:paraId="44179173"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285" w:type="pct"/>
            <w:tcBorders>
              <w:top w:val="nil"/>
              <w:left w:val="nil"/>
              <w:bottom w:val="single" w:sz="4" w:space="0" w:color="auto"/>
              <w:right w:val="single" w:sz="4" w:space="0" w:color="auto"/>
            </w:tcBorders>
          </w:tcPr>
          <w:p w14:paraId="5733CFCD"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sz w:val="20"/>
                <w:szCs w:val="20"/>
                <w:lang w:val="es-ES"/>
              </w:rPr>
              <w:t>450.000</w:t>
            </w:r>
          </w:p>
        </w:tc>
        <w:tc>
          <w:tcPr>
            <w:tcW w:w="253" w:type="pct"/>
            <w:tcBorders>
              <w:top w:val="nil"/>
              <w:left w:val="nil"/>
              <w:bottom w:val="single" w:sz="4" w:space="0" w:color="auto"/>
              <w:right w:val="single" w:sz="4" w:space="0" w:color="auto"/>
            </w:tcBorders>
          </w:tcPr>
          <w:p w14:paraId="79B7E24E"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285" w:type="pct"/>
            <w:tcBorders>
              <w:top w:val="nil"/>
              <w:left w:val="nil"/>
              <w:bottom w:val="single" w:sz="4" w:space="0" w:color="auto"/>
              <w:right w:val="single" w:sz="4" w:space="0" w:color="auto"/>
            </w:tcBorders>
          </w:tcPr>
          <w:p w14:paraId="1E71CDB0"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348" w:type="pct"/>
            <w:tcBorders>
              <w:top w:val="nil"/>
              <w:left w:val="nil"/>
              <w:bottom w:val="single" w:sz="4" w:space="0" w:color="auto"/>
              <w:right w:val="single" w:sz="4" w:space="0" w:color="auto"/>
            </w:tcBorders>
          </w:tcPr>
          <w:p w14:paraId="0EEC9C74"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sz w:val="20"/>
                <w:szCs w:val="20"/>
                <w:lang w:val="es-ES"/>
              </w:rPr>
              <w:t>185.000</w:t>
            </w:r>
          </w:p>
        </w:tc>
        <w:tc>
          <w:tcPr>
            <w:tcW w:w="384" w:type="pct"/>
            <w:tcBorders>
              <w:top w:val="nil"/>
              <w:left w:val="nil"/>
              <w:bottom w:val="single" w:sz="4" w:space="0" w:color="auto"/>
              <w:right w:val="single" w:sz="4" w:space="0" w:color="auto"/>
            </w:tcBorders>
          </w:tcPr>
          <w:p w14:paraId="263AB481" w14:textId="77777777" w:rsidR="001D3879" w:rsidRPr="001D11F0" w:rsidRDefault="001D3879" w:rsidP="004679DB">
            <w:pPr>
              <w:suppressAutoHyphens/>
              <w:spacing w:after="20"/>
              <w:jc w:val="right"/>
              <w:rPr>
                <w:rFonts w:asciiTheme="majorBidi" w:hAnsiTheme="majorBidi" w:cstheme="majorBidi"/>
                <w:color w:val="FF0000"/>
                <w:sz w:val="20"/>
                <w:szCs w:val="20"/>
                <w:lang w:val="es-ES"/>
              </w:rPr>
            </w:pPr>
            <w:r w:rsidRPr="001D11F0">
              <w:rPr>
                <w:sz w:val="20"/>
                <w:szCs w:val="20"/>
                <w:lang w:val="es-ES"/>
              </w:rPr>
              <w:t>1.290.000</w:t>
            </w:r>
          </w:p>
        </w:tc>
      </w:tr>
      <w:tr w:rsidR="000D36D6" w:rsidRPr="001D3879" w14:paraId="2D044211" w14:textId="77777777" w:rsidTr="000D36D6">
        <w:trPr>
          <w:trHeight w:val="155"/>
        </w:trPr>
        <w:tc>
          <w:tcPr>
            <w:tcW w:w="17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3A7D510" w14:textId="77777777" w:rsidR="001D3879" w:rsidRPr="001D3879" w:rsidRDefault="001D3879" w:rsidP="004679DB">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3.2</w:t>
            </w:r>
          </w:p>
        </w:tc>
        <w:tc>
          <w:tcPr>
            <w:tcW w:w="1879" w:type="pct"/>
            <w:tcBorders>
              <w:top w:val="nil"/>
              <w:left w:val="nil"/>
              <w:bottom w:val="single" w:sz="4" w:space="0" w:color="auto"/>
              <w:right w:val="single" w:sz="4" w:space="0" w:color="auto"/>
            </w:tcBorders>
            <w:hideMark/>
          </w:tcPr>
          <w:p w14:paraId="38A5A034" w14:textId="77777777" w:rsidR="001D3879" w:rsidRPr="001D3879" w:rsidRDefault="001D3879" w:rsidP="004679DB">
            <w:pPr>
              <w:suppressAutoHyphens/>
              <w:spacing w:after="20"/>
              <w:jc w:val="left"/>
              <w:rPr>
                <w:rFonts w:asciiTheme="majorBidi" w:hAnsiTheme="majorBidi" w:cstheme="majorBidi"/>
                <w:sz w:val="20"/>
                <w:szCs w:val="20"/>
                <w:lang w:val="es-ES"/>
              </w:rPr>
            </w:pPr>
            <w:proofErr w:type="gramStart"/>
            <w:r w:rsidRPr="001D3879">
              <w:rPr>
                <w:rFonts w:asciiTheme="majorBidi" w:hAnsiTheme="majorBidi"/>
                <w:sz w:val="20"/>
                <w:lang w:val="es-ES"/>
              </w:rPr>
              <w:t>Total</w:t>
            </w:r>
            <w:proofErr w:type="gramEnd"/>
            <w:r w:rsidRPr="001D3879">
              <w:rPr>
                <w:rFonts w:asciiTheme="majorBidi" w:hAnsiTheme="majorBidi"/>
                <w:sz w:val="20"/>
                <w:lang w:val="es-ES"/>
              </w:rPr>
              <w:t xml:space="preserve"> gastos de apoyo ($EUA)</w:t>
            </w:r>
          </w:p>
        </w:tc>
        <w:tc>
          <w:tcPr>
            <w:tcW w:w="317" w:type="pct"/>
            <w:tcBorders>
              <w:top w:val="single" w:sz="4" w:space="0" w:color="auto"/>
              <w:left w:val="nil"/>
              <w:bottom w:val="single" w:sz="4" w:space="0" w:color="auto"/>
              <w:right w:val="single" w:sz="4" w:space="0" w:color="auto"/>
            </w:tcBorders>
          </w:tcPr>
          <w:p w14:paraId="44FFB91E"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sz w:val="20"/>
                <w:szCs w:val="20"/>
                <w:lang w:val="es-ES"/>
              </w:rPr>
              <w:t>29.536</w:t>
            </w:r>
          </w:p>
        </w:tc>
        <w:tc>
          <w:tcPr>
            <w:tcW w:w="347" w:type="pct"/>
            <w:tcBorders>
              <w:top w:val="single" w:sz="4" w:space="0" w:color="auto"/>
              <w:left w:val="single" w:sz="4" w:space="0" w:color="auto"/>
              <w:bottom w:val="single" w:sz="4" w:space="0" w:color="auto"/>
              <w:right w:val="single" w:sz="4" w:space="0" w:color="auto"/>
            </w:tcBorders>
          </w:tcPr>
          <w:p w14:paraId="216D7FA7"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sz w:val="20"/>
                <w:szCs w:val="20"/>
                <w:lang w:val="es-ES"/>
              </w:rPr>
              <w:t>8.400</w:t>
            </w:r>
          </w:p>
        </w:tc>
        <w:tc>
          <w:tcPr>
            <w:tcW w:w="222" w:type="pct"/>
            <w:tcBorders>
              <w:top w:val="single" w:sz="4" w:space="0" w:color="auto"/>
              <w:left w:val="single" w:sz="4" w:space="0" w:color="auto"/>
              <w:bottom w:val="single" w:sz="4" w:space="0" w:color="auto"/>
              <w:right w:val="single" w:sz="4" w:space="0" w:color="auto"/>
            </w:tcBorders>
          </w:tcPr>
          <w:p w14:paraId="00C6F5A6"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284" w:type="pct"/>
            <w:tcBorders>
              <w:top w:val="nil"/>
              <w:left w:val="nil"/>
              <w:bottom w:val="single" w:sz="4" w:space="0" w:color="auto"/>
              <w:right w:val="single" w:sz="4" w:space="0" w:color="auto"/>
            </w:tcBorders>
          </w:tcPr>
          <w:p w14:paraId="6BCA9BD2"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sz w:val="20"/>
                <w:szCs w:val="20"/>
                <w:lang w:val="es-ES"/>
              </w:rPr>
              <w:t>26.100</w:t>
            </w:r>
          </w:p>
        </w:tc>
        <w:tc>
          <w:tcPr>
            <w:tcW w:w="222" w:type="pct"/>
            <w:tcBorders>
              <w:top w:val="nil"/>
              <w:left w:val="nil"/>
              <w:bottom w:val="single" w:sz="4" w:space="0" w:color="auto"/>
              <w:right w:val="single" w:sz="4" w:space="0" w:color="auto"/>
            </w:tcBorders>
          </w:tcPr>
          <w:p w14:paraId="56C8C22C"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285" w:type="pct"/>
            <w:tcBorders>
              <w:top w:val="nil"/>
              <w:left w:val="nil"/>
              <w:bottom w:val="single" w:sz="4" w:space="0" w:color="auto"/>
              <w:right w:val="single" w:sz="4" w:space="0" w:color="auto"/>
            </w:tcBorders>
          </w:tcPr>
          <w:p w14:paraId="6ECDF32A"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sz w:val="20"/>
                <w:szCs w:val="20"/>
                <w:lang w:val="es-ES"/>
              </w:rPr>
              <w:t>41.271</w:t>
            </w:r>
          </w:p>
        </w:tc>
        <w:tc>
          <w:tcPr>
            <w:tcW w:w="253" w:type="pct"/>
            <w:tcBorders>
              <w:top w:val="nil"/>
              <w:left w:val="nil"/>
              <w:bottom w:val="single" w:sz="4" w:space="0" w:color="auto"/>
              <w:right w:val="single" w:sz="4" w:space="0" w:color="auto"/>
            </w:tcBorders>
          </w:tcPr>
          <w:p w14:paraId="6DF682A6"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285" w:type="pct"/>
            <w:tcBorders>
              <w:top w:val="nil"/>
              <w:left w:val="nil"/>
              <w:bottom w:val="single" w:sz="4" w:space="0" w:color="auto"/>
              <w:right w:val="single" w:sz="4" w:space="0" w:color="auto"/>
            </w:tcBorders>
          </w:tcPr>
          <w:p w14:paraId="24FF05D4"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348" w:type="pct"/>
            <w:tcBorders>
              <w:top w:val="nil"/>
              <w:left w:val="nil"/>
              <w:bottom w:val="single" w:sz="4" w:space="0" w:color="auto"/>
              <w:right w:val="single" w:sz="4" w:space="0" w:color="auto"/>
            </w:tcBorders>
          </w:tcPr>
          <w:p w14:paraId="668F62AA"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sz w:val="20"/>
                <w:szCs w:val="20"/>
                <w:lang w:val="es-ES"/>
              </w:rPr>
              <w:t>22.993</w:t>
            </w:r>
          </w:p>
        </w:tc>
        <w:tc>
          <w:tcPr>
            <w:tcW w:w="384" w:type="pct"/>
            <w:tcBorders>
              <w:top w:val="nil"/>
              <w:left w:val="nil"/>
              <w:bottom w:val="single" w:sz="4" w:space="0" w:color="auto"/>
              <w:right w:val="single" w:sz="4" w:space="0" w:color="auto"/>
            </w:tcBorders>
          </w:tcPr>
          <w:p w14:paraId="25C90CFE" w14:textId="77777777" w:rsidR="001D3879" w:rsidRPr="001D11F0" w:rsidRDefault="001D3879" w:rsidP="004679DB">
            <w:pPr>
              <w:suppressAutoHyphens/>
              <w:spacing w:after="20"/>
              <w:jc w:val="right"/>
              <w:rPr>
                <w:rFonts w:asciiTheme="majorBidi" w:hAnsiTheme="majorBidi" w:cstheme="majorBidi"/>
                <w:color w:val="FF0000"/>
                <w:sz w:val="20"/>
                <w:szCs w:val="20"/>
                <w:lang w:val="es-ES"/>
              </w:rPr>
            </w:pPr>
            <w:r w:rsidRPr="001D11F0">
              <w:rPr>
                <w:sz w:val="20"/>
                <w:szCs w:val="20"/>
                <w:lang w:val="es-ES"/>
              </w:rPr>
              <w:t>128.300</w:t>
            </w:r>
          </w:p>
        </w:tc>
      </w:tr>
      <w:tr w:rsidR="000D36D6" w:rsidRPr="001D3879" w14:paraId="4532C80A" w14:textId="77777777" w:rsidTr="000D36D6">
        <w:trPr>
          <w:trHeight w:val="66"/>
        </w:trPr>
        <w:tc>
          <w:tcPr>
            <w:tcW w:w="17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7675F32" w14:textId="77777777" w:rsidR="001D3879" w:rsidRPr="001D3879" w:rsidRDefault="001D3879" w:rsidP="004679DB">
            <w:pPr>
              <w:suppressAutoHyphens/>
              <w:spacing w:after="20"/>
              <w:jc w:val="left"/>
              <w:rPr>
                <w:rFonts w:asciiTheme="majorBidi" w:hAnsiTheme="majorBidi" w:cstheme="majorBidi"/>
                <w:sz w:val="20"/>
                <w:szCs w:val="20"/>
                <w:lang w:val="es-ES"/>
              </w:rPr>
            </w:pPr>
            <w:r w:rsidRPr="001D3879">
              <w:rPr>
                <w:rFonts w:asciiTheme="majorBidi" w:hAnsiTheme="majorBidi"/>
                <w:sz w:val="20"/>
                <w:lang w:val="es-ES"/>
              </w:rPr>
              <w:t>3.3</w:t>
            </w:r>
          </w:p>
        </w:tc>
        <w:tc>
          <w:tcPr>
            <w:tcW w:w="1879" w:type="pct"/>
            <w:tcBorders>
              <w:top w:val="nil"/>
              <w:left w:val="nil"/>
              <w:bottom w:val="single" w:sz="4" w:space="0" w:color="auto"/>
              <w:right w:val="single" w:sz="4" w:space="0" w:color="auto"/>
            </w:tcBorders>
            <w:hideMark/>
          </w:tcPr>
          <w:p w14:paraId="73BBAC8B" w14:textId="77777777" w:rsidR="001D3879" w:rsidRPr="001D3879" w:rsidRDefault="001D3879" w:rsidP="004679DB">
            <w:pPr>
              <w:suppressAutoHyphens/>
              <w:spacing w:after="20"/>
              <w:jc w:val="left"/>
              <w:rPr>
                <w:rFonts w:asciiTheme="majorBidi" w:hAnsiTheme="majorBidi" w:cstheme="majorBidi"/>
                <w:sz w:val="20"/>
                <w:szCs w:val="20"/>
                <w:lang w:val="es-ES"/>
              </w:rPr>
            </w:pPr>
            <w:proofErr w:type="gramStart"/>
            <w:r w:rsidRPr="001D3879">
              <w:rPr>
                <w:rFonts w:asciiTheme="majorBidi" w:hAnsiTheme="majorBidi"/>
                <w:sz w:val="20"/>
                <w:lang w:val="es-ES"/>
              </w:rPr>
              <w:t>Total</w:t>
            </w:r>
            <w:proofErr w:type="gramEnd"/>
            <w:r w:rsidRPr="001D3879">
              <w:rPr>
                <w:rFonts w:asciiTheme="majorBidi" w:hAnsiTheme="majorBidi"/>
                <w:sz w:val="20"/>
                <w:lang w:val="es-ES"/>
              </w:rPr>
              <w:t xml:space="preserve"> de gastos convenidos ($EUA)</w:t>
            </w:r>
          </w:p>
        </w:tc>
        <w:tc>
          <w:tcPr>
            <w:tcW w:w="317" w:type="pct"/>
            <w:tcBorders>
              <w:top w:val="single" w:sz="4" w:space="0" w:color="auto"/>
              <w:left w:val="nil"/>
              <w:bottom w:val="single" w:sz="4" w:space="0" w:color="auto"/>
              <w:right w:val="single" w:sz="4" w:space="0" w:color="auto"/>
            </w:tcBorders>
          </w:tcPr>
          <w:p w14:paraId="01D75739"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sz w:val="20"/>
                <w:szCs w:val="20"/>
                <w:lang w:val="es-ES"/>
              </w:rPr>
              <w:t>354.536</w:t>
            </w:r>
          </w:p>
        </w:tc>
        <w:tc>
          <w:tcPr>
            <w:tcW w:w="347" w:type="pct"/>
            <w:tcBorders>
              <w:top w:val="single" w:sz="4" w:space="0" w:color="auto"/>
              <w:left w:val="single" w:sz="4" w:space="0" w:color="auto"/>
              <w:bottom w:val="single" w:sz="4" w:space="0" w:color="auto"/>
              <w:right w:val="single" w:sz="4" w:space="0" w:color="auto"/>
            </w:tcBorders>
          </w:tcPr>
          <w:p w14:paraId="3D39C999"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sz w:val="20"/>
                <w:szCs w:val="20"/>
                <w:lang w:val="es-ES"/>
              </w:rPr>
              <w:t>128.400</w:t>
            </w:r>
          </w:p>
        </w:tc>
        <w:tc>
          <w:tcPr>
            <w:tcW w:w="222" w:type="pct"/>
            <w:tcBorders>
              <w:top w:val="single" w:sz="4" w:space="0" w:color="auto"/>
              <w:left w:val="single" w:sz="4" w:space="0" w:color="auto"/>
              <w:bottom w:val="single" w:sz="4" w:space="0" w:color="auto"/>
              <w:right w:val="single" w:sz="4" w:space="0" w:color="auto"/>
            </w:tcBorders>
          </w:tcPr>
          <w:p w14:paraId="6CF7CCA5"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284" w:type="pct"/>
            <w:tcBorders>
              <w:top w:val="nil"/>
              <w:left w:val="nil"/>
              <w:bottom w:val="single" w:sz="4" w:space="0" w:color="auto"/>
              <w:right w:val="single" w:sz="4" w:space="0" w:color="auto"/>
            </w:tcBorders>
          </w:tcPr>
          <w:p w14:paraId="7972D385"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sz w:val="20"/>
                <w:szCs w:val="20"/>
                <w:lang w:val="es-ES"/>
              </w:rPr>
              <w:t>236.100</w:t>
            </w:r>
          </w:p>
        </w:tc>
        <w:tc>
          <w:tcPr>
            <w:tcW w:w="222" w:type="pct"/>
            <w:tcBorders>
              <w:top w:val="nil"/>
              <w:left w:val="nil"/>
              <w:bottom w:val="single" w:sz="4" w:space="0" w:color="auto"/>
              <w:right w:val="single" w:sz="4" w:space="0" w:color="auto"/>
            </w:tcBorders>
            <w:shd w:val="clear" w:color="auto" w:fill="FFFFFF" w:themeFill="background1"/>
          </w:tcPr>
          <w:p w14:paraId="45297FA4"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285" w:type="pct"/>
            <w:tcBorders>
              <w:top w:val="nil"/>
              <w:left w:val="nil"/>
              <w:bottom w:val="single" w:sz="4" w:space="0" w:color="auto"/>
              <w:right w:val="single" w:sz="4" w:space="0" w:color="auto"/>
            </w:tcBorders>
          </w:tcPr>
          <w:p w14:paraId="641286D3"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sz w:val="20"/>
                <w:szCs w:val="20"/>
                <w:lang w:val="es-ES"/>
              </w:rPr>
              <w:t>491.271</w:t>
            </w:r>
          </w:p>
        </w:tc>
        <w:tc>
          <w:tcPr>
            <w:tcW w:w="253" w:type="pct"/>
            <w:tcBorders>
              <w:top w:val="nil"/>
              <w:left w:val="nil"/>
              <w:bottom w:val="single" w:sz="4" w:space="0" w:color="auto"/>
              <w:right w:val="single" w:sz="4" w:space="0" w:color="auto"/>
            </w:tcBorders>
          </w:tcPr>
          <w:p w14:paraId="35CB3B19"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285" w:type="pct"/>
            <w:tcBorders>
              <w:top w:val="nil"/>
              <w:left w:val="nil"/>
              <w:bottom w:val="single" w:sz="4" w:space="0" w:color="auto"/>
              <w:right w:val="single" w:sz="4" w:space="0" w:color="auto"/>
            </w:tcBorders>
          </w:tcPr>
          <w:p w14:paraId="50A6FDE1"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rFonts w:asciiTheme="majorBidi" w:hAnsiTheme="majorBidi"/>
                <w:sz w:val="20"/>
                <w:szCs w:val="20"/>
                <w:lang w:val="es-ES"/>
              </w:rPr>
              <w:t>0</w:t>
            </w:r>
          </w:p>
        </w:tc>
        <w:tc>
          <w:tcPr>
            <w:tcW w:w="348" w:type="pct"/>
            <w:tcBorders>
              <w:top w:val="nil"/>
              <w:left w:val="nil"/>
              <w:bottom w:val="single" w:sz="4" w:space="0" w:color="auto"/>
              <w:right w:val="single" w:sz="4" w:space="0" w:color="auto"/>
            </w:tcBorders>
            <w:shd w:val="clear" w:color="auto" w:fill="FFFFFF" w:themeFill="background1"/>
          </w:tcPr>
          <w:p w14:paraId="31668BBD" w14:textId="77777777" w:rsidR="001D3879" w:rsidRPr="001D11F0" w:rsidRDefault="001D3879" w:rsidP="004679DB">
            <w:pPr>
              <w:suppressAutoHyphens/>
              <w:spacing w:after="20"/>
              <w:ind w:left="-139"/>
              <w:jc w:val="right"/>
              <w:rPr>
                <w:rFonts w:asciiTheme="majorBidi" w:hAnsiTheme="majorBidi" w:cstheme="majorBidi"/>
                <w:sz w:val="20"/>
                <w:szCs w:val="20"/>
                <w:lang w:val="es-ES"/>
              </w:rPr>
            </w:pPr>
            <w:r w:rsidRPr="001D11F0">
              <w:rPr>
                <w:sz w:val="20"/>
                <w:szCs w:val="20"/>
                <w:lang w:val="es-ES"/>
              </w:rPr>
              <w:t>207.993</w:t>
            </w:r>
          </w:p>
        </w:tc>
        <w:tc>
          <w:tcPr>
            <w:tcW w:w="384" w:type="pct"/>
            <w:tcBorders>
              <w:top w:val="nil"/>
              <w:left w:val="nil"/>
              <w:bottom w:val="single" w:sz="4" w:space="0" w:color="auto"/>
              <w:right w:val="single" w:sz="4" w:space="0" w:color="auto"/>
            </w:tcBorders>
          </w:tcPr>
          <w:p w14:paraId="460B93D2" w14:textId="77777777" w:rsidR="001D3879" w:rsidRPr="001D11F0" w:rsidRDefault="001D3879" w:rsidP="004679DB">
            <w:pPr>
              <w:suppressAutoHyphens/>
              <w:spacing w:after="20"/>
              <w:jc w:val="right"/>
              <w:rPr>
                <w:rFonts w:asciiTheme="majorBidi" w:hAnsiTheme="majorBidi" w:cstheme="majorBidi"/>
                <w:color w:val="FF0000"/>
                <w:sz w:val="20"/>
                <w:szCs w:val="20"/>
                <w:lang w:val="es-ES"/>
              </w:rPr>
            </w:pPr>
            <w:r w:rsidRPr="001D11F0">
              <w:rPr>
                <w:sz w:val="20"/>
                <w:szCs w:val="20"/>
                <w:lang w:val="es-ES"/>
              </w:rPr>
              <w:t>1.418.300</w:t>
            </w:r>
          </w:p>
        </w:tc>
      </w:tr>
    </w:tbl>
    <w:p w14:paraId="4830FEED" w14:textId="77777777" w:rsidR="001D3879" w:rsidRPr="001D3879" w:rsidRDefault="001D3879" w:rsidP="001D3879">
      <w:pPr>
        <w:suppressAutoHyphens/>
        <w:rPr>
          <w:b/>
          <w:bCs/>
          <w:lang w:val="es-ES"/>
        </w:rPr>
        <w:sectPr w:rsidR="001D3879" w:rsidRPr="001D3879" w:rsidSect="001D3879">
          <w:headerReference w:type="even" r:id="rId19"/>
          <w:headerReference w:type="default" r:id="rId20"/>
          <w:footerReference w:type="even" r:id="rId21"/>
          <w:footerReference w:type="default" r:id="rId22"/>
          <w:headerReference w:type="first" r:id="rId23"/>
          <w:footerReference w:type="first" r:id="rId24"/>
          <w:footnotePr>
            <w:numRestart w:val="eachSect"/>
          </w:footnotePr>
          <w:pgSz w:w="15840" w:h="12240" w:orient="landscape" w:code="1"/>
          <w:pgMar w:top="1440" w:right="720" w:bottom="1440" w:left="864" w:header="720" w:footer="475" w:gutter="0"/>
          <w:pgNumType w:start="1"/>
          <w:cols w:space="720"/>
          <w:titlePg/>
          <w:docGrid w:linePitch="299"/>
        </w:sectPr>
      </w:pPr>
    </w:p>
    <w:p w14:paraId="1AB09507" w14:textId="77777777" w:rsidR="001D3879" w:rsidRPr="001D3879" w:rsidRDefault="001D3879" w:rsidP="001D3879">
      <w:pPr>
        <w:suppressAutoHyphens/>
        <w:spacing w:after="240"/>
        <w:jc w:val="center"/>
        <w:rPr>
          <w:b/>
          <w:bCs/>
          <w:lang w:val="es-ES"/>
        </w:rPr>
      </w:pPr>
      <w:r w:rsidRPr="001D3879">
        <w:rPr>
          <w:b/>
          <w:lang w:val="es-ES"/>
        </w:rPr>
        <w:lastRenderedPageBreak/>
        <w:t>Anexo II</w:t>
      </w:r>
    </w:p>
    <w:p w14:paraId="0351F999" w14:textId="77777777" w:rsidR="001D3879" w:rsidRPr="001D3879" w:rsidRDefault="001D3879" w:rsidP="001D3879">
      <w:pPr>
        <w:suppressAutoHyphens/>
        <w:jc w:val="center"/>
        <w:rPr>
          <w:b/>
          <w:bCs/>
          <w:lang w:val="es-ES"/>
        </w:rPr>
      </w:pPr>
      <w:r w:rsidRPr="001D3879">
        <w:rPr>
          <w:b/>
          <w:lang w:val="es-ES"/>
        </w:rPr>
        <w:t>EJECUCIÓN SIMULTÁNEA DEL PLAN DE GESTIÓN DE LA ELIMINACIÓN DE LOS HCFC</w:t>
      </w:r>
    </w:p>
    <w:p w14:paraId="7AE12411" w14:textId="77777777" w:rsidR="001D3879" w:rsidRPr="001D3879" w:rsidRDefault="001D3879" w:rsidP="001D3879">
      <w:pPr>
        <w:suppressAutoHyphens/>
        <w:spacing w:after="240"/>
        <w:jc w:val="center"/>
        <w:rPr>
          <w:b/>
          <w:bCs/>
          <w:lang w:val="es-ES"/>
        </w:rPr>
      </w:pPr>
      <w:r w:rsidRPr="001D3879">
        <w:rPr>
          <w:b/>
          <w:lang w:val="es-ES"/>
        </w:rPr>
        <w:t>Y EL PLAN DE EJECUCIÓN DE KIGALI PARA LOS HFC EN BENIN</w:t>
      </w:r>
    </w:p>
    <w:tbl>
      <w:tblPr>
        <w:tblpPr w:leftFromText="180" w:rightFromText="180" w:vertAnchor="text" w:tblpXSpec="center" w:tblpY="1"/>
        <w:tblOverlap w:val="never"/>
        <w:tblW w:w="5583" w:type="pct"/>
        <w:tblLayout w:type="fixed"/>
        <w:tblLook w:val="04A0" w:firstRow="1" w:lastRow="0" w:firstColumn="1" w:lastColumn="0" w:noHBand="0" w:noVBand="1"/>
      </w:tblPr>
      <w:tblGrid>
        <w:gridCol w:w="2313"/>
        <w:gridCol w:w="2728"/>
        <w:gridCol w:w="1208"/>
        <w:gridCol w:w="2629"/>
        <w:gridCol w:w="1028"/>
        <w:gridCol w:w="1338"/>
      </w:tblGrid>
      <w:tr w:rsidR="001D3879" w:rsidRPr="002E7A94" w14:paraId="105972A6" w14:textId="77777777" w:rsidTr="00922D13">
        <w:trPr>
          <w:trHeight w:val="341"/>
          <w:tblHeader/>
        </w:trPr>
        <w:tc>
          <w:tcPr>
            <w:tcW w:w="10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3196F1" w14:textId="77777777" w:rsidR="001D3879" w:rsidRPr="001D3879" w:rsidRDefault="001D3879" w:rsidP="00BD3488">
            <w:pPr>
              <w:suppressAutoHyphens/>
              <w:jc w:val="center"/>
              <w:rPr>
                <w:b/>
                <w:bCs/>
                <w:sz w:val="20"/>
                <w:szCs w:val="20"/>
                <w:lang w:val="es-ES" w:eastAsia="en-CA"/>
              </w:rPr>
            </w:pPr>
          </w:p>
        </w:tc>
        <w:tc>
          <w:tcPr>
            <w:tcW w:w="175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786235" w14:textId="77777777" w:rsidR="001D3879" w:rsidRPr="001D3879" w:rsidRDefault="001D3879" w:rsidP="00BD3488">
            <w:pPr>
              <w:suppressAutoHyphens/>
              <w:ind w:left="-246" w:right="-247"/>
              <w:jc w:val="center"/>
              <w:rPr>
                <w:b/>
                <w:bCs/>
                <w:sz w:val="20"/>
                <w:szCs w:val="20"/>
                <w:lang w:val="es-ES"/>
              </w:rPr>
            </w:pPr>
            <w:r w:rsidRPr="001D3879">
              <w:rPr>
                <w:b/>
                <w:sz w:val="20"/>
                <w:lang w:val="es-ES"/>
              </w:rPr>
              <w:t>Etapa II de los PGEH</w:t>
            </w:r>
          </w:p>
        </w:tc>
        <w:tc>
          <w:tcPr>
            <w:tcW w:w="1626"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45C701B" w14:textId="77777777" w:rsidR="001D3879" w:rsidRPr="001D3879" w:rsidRDefault="001D3879" w:rsidP="00BD3488">
            <w:pPr>
              <w:suppressAutoHyphens/>
              <w:jc w:val="center"/>
              <w:rPr>
                <w:b/>
                <w:bCs/>
                <w:sz w:val="20"/>
                <w:szCs w:val="20"/>
                <w:lang w:val="es-ES"/>
              </w:rPr>
            </w:pPr>
            <w:r w:rsidRPr="001D3879">
              <w:rPr>
                <w:b/>
                <w:sz w:val="20"/>
                <w:lang w:val="es-ES"/>
              </w:rPr>
              <w:t>Etapa I de KIP</w:t>
            </w:r>
          </w:p>
        </w:tc>
        <w:tc>
          <w:tcPr>
            <w:tcW w:w="595" w:type="pct"/>
            <w:tcBorders>
              <w:top w:val="single" w:sz="4" w:space="0" w:color="auto"/>
              <w:left w:val="single" w:sz="4" w:space="0" w:color="auto"/>
              <w:right w:val="single" w:sz="4" w:space="0" w:color="auto"/>
            </w:tcBorders>
            <w:shd w:val="clear" w:color="auto" w:fill="auto"/>
            <w:vAlign w:val="center"/>
            <w:hideMark/>
          </w:tcPr>
          <w:p w14:paraId="4945A861" w14:textId="77777777" w:rsidR="001D3879" w:rsidRPr="001D3879" w:rsidRDefault="001D3879" w:rsidP="00BD3488">
            <w:pPr>
              <w:suppressAutoHyphens/>
              <w:ind w:left="-49" w:right="-29"/>
              <w:jc w:val="center"/>
              <w:rPr>
                <w:b/>
                <w:bCs/>
                <w:sz w:val="20"/>
                <w:szCs w:val="20"/>
                <w:lang w:val="es-ES"/>
              </w:rPr>
            </w:pPr>
            <w:r w:rsidRPr="001D3879">
              <w:rPr>
                <w:b/>
                <w:sz w:val="20"/>
                <w:lang w:val="es-ES"/>
              </w:rPr>
              <w:t>Costo combinado de PGEH + KIP</w:t>
            </w:r>
            <w:r w:rsidRPr="001D3879">
              <w:rPr>
                <w:b/>
                <w:sz w:val="20"/>
                <w:lang w:val="es-ES"/>
              </w:rPr>
              <w:br/>
              <w:t>($EUA)</w:t>
            </w:r>
          </w:p>
        </w:tc>
      </w:tr>
      <w:tr w:rsidR="001D3879" w:rsidRPr="001D3879" w14:paraId="2B3F23C8" w14:textId="77777777" w:rsidTr="00922D13">
        <w:trPr>
          <w:trHeight w:val="289"/>
          <w:tblHeader/>
        </w:trPr>
        <w:tc>
          <w:tcPr>
            <w:tcW w:w="10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9002E0" w14:textId="77777777" w:rsidR="001D3879" w:rsidRPr="001D3879" w:rsidRDefault="001D3879" w:rsidP="00BD3488">
            <w:pPr>
              <w:suppressAutoHyphens/>
              <w:jc w:val="left"/>
              <w:rPr>
                <w:b/>
                <w:bCs/>
                <w:sz w:val="20"/>
                <w:szCs w:val="20"/>
                <w:lang w:val="es-ES"/>
              </w:rPr>
            </w:pPr>
            <w:r w:rsidRPr="001D3879">
              <w:rPr>
                <w:b/>
                <w:sz w:val="20"/>
                <w:lang w:val="es-ES"/>
              </w:rPr>
              <w:t>Categoría de actividad</w:t>
            </w:r>
          </w:p>
        </w:tc>
        <w:tc>
          <w:tcPr>
            <w:tcW w:w="1213" w:type="pct"/>
            <w:tcBorders>
              <w:top w:val="nil"/>
              <w:left w:val="nil"/>
              <w:bottom w:val="single" w:sz="4" w:space="0" w:color="auto"/>
              <w:right w:val="single" w:sz="4" w:space="0" w:color="auto"/>
            </w:tcBorders>
            <w:shd w:val="clear" w:color="auto" w:fill="auto"/>
            <w:vAlign w:val="center"/>
            <w:hideMark/>
          </w:tcPr>
          <w:p w14:paraId="79CB2A88" w14:textId="77777777" w:rsidR="001D3879" w:rsidRPr="001D3879" w:rsidRDefault="001D3879" w:rsidP="00BD3488">
            <w:pPr>
              <w:suppressAutoHyphens/>
              <w:jc w:val="center"/>
              <w:rPr>
                <w:b/>
                <w:bCs/>
                <w:sz w:val="20"/>
                <w:szCs w:val="20"/>
                <w:lang w:val="es-ES"/>
              </w:rPr>
            </w:pPr>
            <w:r w:rsidRPr="001D3879">
              <w:rPr>
                <w:b/>
                <w:sz w:val="20"/>
                <w:lang w:val="es-ES"/>
              </w:rPr>
              <w:t>Actividad</w:t>
            </w:r>
          </w:p>
        </w:tc>
        <w:tc>
          <w:tcPr>
            <w:tcW w:w="537" w:type="pct"/>
            <w:tcBorders>
              <w:top w:val="single" w:sz="4" w:space="0" w:color="auto"/>
              <w:left w:val="nil"/>
              <w:bottom w:val="single" w:sz="4" w:space="0" w:color="auto"/>
              <w:right w:val="single" w:sz="4" w:space="0" w:color="auto"/>
            </w:tcBorders>
            <w:shd w:val="clear" w:color="auto" w:fill="auto"/>
            <w:vAlign w:val="center"/>
            <w:hideMark/>
          </w:tcPr>
          <w:p w14:paraId="022B9779" w14:textId="77777777" w:rsidR="001D3879" w:rsidRPr="001D3879" w:rsidRDefault="001D3879" w:rsidP="00BD3488">
            <w:pPr>
              <w:suppressAutoHyphens/>
              <w:jc w:val="center"/>
              <w:rPr>
                <w:b/>
                <w:bCs/>
                <w:sz w:val="20"/>
                <w:szCs w:val="20"/>
                <w:lang w:val="es-ES"/>
              </w:rPr>
            </w:pPr>
            <w:r w:rsidRPr="001D3879">
              <w:rPr>
                <w:b/>
                <w:sz w:val="20"/>
                <w:lang w:val="es-ES"/>
              </w:rPr>
              <w:t>Coste ($EUA)</w:t>
            </w: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5EBE5E" w14:textId="77777777" w:rsidR="001D3879" w:rsidRPr="001D3879" w:rsidRDefault="001D3879" w:rsidP="00BD3488">
            <w:pPr>
              <w:suppressAutoHyphens/>
              <w:jc w:val="center"/>
              <w:rPr>
                <w:b/>
                <w:bCs/>
                <w:sz w:val="20"/>
                <w:szCs w:val="20"/>
                <w:lang w:val="es-ES"/>
              </w:rPr>
            </w:pPr>
            <w:r w:rsidRPr="001D3879">
              <w:rPr>
                <w:b/>
                <w:sz w:val="20"/>
                <w:lang w:val="es-ES"/>
              </w:rPr>
              <w:t>Actividad</w:t>
            </w:r>
          </w:p>
        </w:tc>
        <w:tc>
          <w:tcPr>
            <w:tcW w:w="4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BA0BF2" w14:textId="77777777" w:rsidR="001D3879" w:rsidRPr="001D3879" w:rsidRDefault="001D3879" w:rsidP="00BD3488">
            <w:pPr>
              <w:suppressAutoHyphens/>
              <w:jc w:val="center"/>
              <w:rPr>
                <w:b/>
                <w:bCs/>
                <w:sz w:val="20"/>
                <w:szCs w:val="20"/>
                <w:lang w:val="es-ES"/>
              </w:rPr>
            </w:pPr>
            <w:r w:rsidRPr="001D3879">
              <w:rPr>
                <w:b/>
                <w:sz w:val="20"/>
                <w:lang w:val="es-ES"/>
              </w:rPr>
              <w:t>Coste ($EUA)</w:t>
            </w:r>
          </w:p>
        </w:tc>
        <w:tc>
          <w:tcPr>
            <w:tcW w:w="595" w:type="pct"/>
            <w:tcBorders>
              <w:left w:val="single" w:sz="4" w:space="0" w:color="auto"/>
              <w:bottom w:val="single" w:sz="4" w:space="0" w:color="auto"/>
              <w:right w:val="single" w:sz="4" w:space="0" w:color="auto"/>
            </w:tcBorders>
            <w:shd w:val="clear" w:color="auto" w:fill="auto"/>
            <w:vAlign w:val="center"/>
            <w:hideMark/>
          </w:tcPr>
          <w:p w14:paraId="7A690DB0" w14:textId="77777777" w:rsidR="001D3879" w:rsidRPr="001D3879" w:rsidRDefault="001D3879" w:rsidP="00BD3488">
            <w:pPr>
              <w:suppressAutoHyphens/>
              <w:jc w:val="left"/>
              <w:rPr>
                <w:b/>
                <w:bCs/>
                <w:sz w:val="20"/>
                <w:szCs w:val="20"/>
                <w:lang w:val="es-ES" w:eastAsia="en-CA"/>
              </w:rPr>
            </w:pPr>
          </w:p>
        </w:tc>
      </w:tr>
      <w:tr w:rsidR="001D3879" w:rsidRPr="001D3879" w14:paraId="65322592" w14:textId="77777777" w:rsidTr="00922D13">
        <w:trPr>
          <w:trHeight w:val="1429"/>
        </w:trPr>
        <w:tc>
          <w:tcPr>
            <w:tcW w:w="1029" w:type="pct"/>
            <w:vMerge w:val="restart"/>
            <w:tcBorders>
              <w:top w:val="nil"/>
              <w:left w:val="single" w:sz="4" w:space="0" w:color="auto"/>
              <w:right w:val="single" w:sz="4" w:space="0" w:color="auto"/>
            </w:tcBorders>
            <w:shd w:val="clear" w:color="auto" w:fill="auto"/>
          </w:tcPr>
          <w:p w14:paraId="304C7976" w14:textId="77777777" w:rsidR="001D3879" w:rsidRPr="001D3879" w:rsidRDefault="001D3879" w:rsidP="00BD3488">
            <w:pPr>
              <w:suppressAutoHyphens/>
              <w:jc w:val="left"/>
              <w:rPr>
                <w:color w:val="000000"/>
                <w:sz w:val="20"/>
                <w:szCs w:val="20"/>
                <w:lang w:val="es-ES"/>
              </w:rPr>
            </w:pPr>
            <w:r w:rsidRPr="001D3879">
              <w:rPr>
                <w:color w:val="000000"/>
                <w:sz w:val="20"/>
                <w:lang w:val="es-ES"/>
              </w:rPr>
              <w:t>Medidas legales y reglamentarias para apoyar la eliminación de los HCFC/</w:t>
            </w:r>
          </w:p>
          <w:p w14:paraId="00DC7A7D" w14:textId="77777777" w:rsidR="001D3879" w:rsidRPr="001D3879" w:rsidRDefault="001D3879" w:rsidP="00BD3488">
            <w:pPr>
              <w:suppressAutoHyphens/>
              <w:jc w:val="left"/>
              <w:rPr>
                <w:sz w:val="20"/>
                <w:szCs w:val="20"/>
                <w:lang w:val="es-ES"/>
              </w:rPr>
            </w:pPr>
            <w:r w:rsidRPr="001D3879">
              <w:rPr>
                <w:color w:val="000000"/>
                <w:sz w:val="20"/>
                <w:lang w:val="es-ES"/>
              </w:rPr>
              <w:t>reducción de HFC</w:t>
            </w:r>
          </w:p>
        </w:tc>
        <w:tc>
          <w:tcPr>
            <w:tcW w:w="1213" w:type="pct"/>
            <w:tcBorders>
              <w:top w:val="nil"/>
              <w:left w:val="nil"/>
              <w:bottom w:val="single" w:sz="4" w:space="0" w:color="auto"/>
              <w:right w:val="single" w:sz="4" w:space="0" w:color="auto"/>
            </w:tcBorders>
            <w:shd w:val="clear" w:color="auto" w:fill="auto"/>
          </w:tcPr>
          <w:p w14:paraId="2553BFFD" w14:textId="77777777" w:rsidR="001D3879" w:rsidRPr="001D3879" w:rsidRDefault="001D3879" w:rsidP="00BD3488">
            <w:pPr>
              <w:suppressAutoHyphens/>
              <w:jc w:val="left"/>
              <w:rPr>
                <w:sz w:val="20"/>
                <w:szCs w:val="20"/>
                <w:lang w:val="es-ES"/>
              </w:rPr>
            </w:pPr>
            <w:r w:rsidRPr="001D3879">
              <w:rPr>
                <w:sz w:val="20"/>
                <w:lang w:val="es-ES"/>
              </w:rPr>
              <w:t>Asegurar un sistema funcional y aplicable de otorgamiento de licencias y cupos para las importaciones de HCFC mediante medidas legislativas y reglamentarias </w:t>
            </w:r>
          </w:p>
          <w:p w14:paraId="18F917B1" w14:textId="77777777" w:rsidR="001D3879" w:rsidRPr="001D3879" w:rsidRDefault="001D3879" w:rsidP="00BD3488">
            <w:pPr>
              <w:suppressAutoHyphens/>
              <w:jc w:val="left"/>
              <w:rPr>
                <w:sz w:val="20"/>
                <w:szCs w:val="20"/>
                <w:lang w:val="es-ES" w:eastAsia="en-CA"/>
              </w:rPr>
            </w:pPr>
          </w:p>
        </w:tc>
        <w:tc>
          <w:tcPr>
            <w:tcW w:w="537" w:type="pct"/>
            <w:tcBorders>
              <w:top w:val="single" w:sz="4" w:space="0" w:color="auto"/>
              <w:left w:val="nil"/>
              <w:bottom w:val="single" w:sz="4" w:space="0" w:color="auto"/>
              <w:right w:val="single" w:sz="4" w:space="0" w:color="auto"/>
            </w:tcBorders>
            <w:shd w:val="clear" w:color="auto" w:fill="auto"/>
          </w:tcPr>
          <w:p w14:paraId="270EAAEB" w14:textId="77777777" w:rsidR="001D3879" w:rsidRPr="001D3879" w:rsidRDefault="001D3879" w:rsidP="00BD3488">
            <w:pPr>
              <w:suppressAutoHyphens/>
              <w:jc w:val="right"/>
              <w:rPr>
                <w:sz w:val="20"/>
                <w:szCs w:val="20"/>
                <w:lang w:val="es-ES"/>
              </w:rPr>
            </w:pPr>
            <w:r w:rsidRPr="001D3879">
              <w:rPr>
                <w:sz w:val="20"/>
                <w:lang w:val="es-ES"/>
              </w:rPr>
              <w:t>40.000 </w:t>
            </w:r>
          </w:p>
        </w:tc>
        <w:tc>
          <w:tcPr>
            <w:tcW w:w="1169" w:type="pct"/>
            <w:tcBorders>
              <w:top w:val="single" w:sz="4" w:space="0" w:color="auto"/>
              <w:left w:val="single" w:sz="4" w:space="0" w:color="auto"/>
              <w:bottom w:val="single" w:sz="4" w:space="0" w:color="auto"/>
              <w:right w:val="single" w:sz="4" w:space="0" w:color="auto"/>
            </w:tcBorders>
            <w:shd w:val="clear" w:color="auto" w:fill="auto"/>
          </w:tcPr>
          <w:p w14:paraId="78BFD1BF" w14:textId="77777777" w:rsidR="001D3879" w:rsidRPr="001D3879" w:rsidRDefault="001D3879" w:rsidP="00BD3488">
            <w:pPr>
              <w:suppressAutoHyphens/>
              <w:jc w:val="left"/>
              <w:rPr>
                <w:sz w:val="20"/>
                <w:szCs w:val="20"/>
                <w:lang w:val="es-ES"/>
              </w:rPr>
            </w:pPr>
            <w:r w:rsidRPr="001D3879">
              <w:rPr>
                <w:sz w:val="20"/>
                <w:lang w:val="es-ES"/>
              </w:rPr>
              <w:t>Mejora del sistema de cupos para los HFC</w:t>
            </w:r>
          </w:p>
          <w:p w14:paraId="71DE82CF" w14:textId="77777777" w:rsidR="001D3879" w:rsidRPr="001D3879" w:rsidRDefault="001D3879" w:rsidP="00BD3488">
            <w:pPr>
              <w:suppressAutoHyphens/>
              <w:jc w:val="left"/>
              <w:rPr>
                <w:sz w:val="20"/>
                <w:szCs w:val="20"/>
                <w:lang w:val="es-ES"/>
              </w:rPr>
            </w:pPr>
          </w:p>
          <w:p w14:paraId="004D2F85" w14:textId="77777777" w:rsidR="001D3879" w:rsidRPr="001D3879" w:rsidRDefault="001D3879" w:rsidP="00BD3488">
            <w:pPr>
              <w:suppressAutoHyphens/>
              <w:jc w:val="left"/>
              <w:rPr>
                <w:sz w:val="20"/>
                <w:szCs w:val="20"/>
                <w:lang w:val="es-ES"/>
              </w:rPr>
            </w:pPr>
            <w:r w:rsidRPr="001D3879">
              <w:rPr>
                <w:sz w:val="20"/>
                <w:lang w:val="es-ES"/>
              </w:rPr>
              <w:t xml:space="preserve">Evaluar la posible prohibición de las importaciones de </w:t>
            </w:r>
            <w:r w:rsidRPr="001D3879">
              <w:rPr>
                <w:color w:val="000000"/>
                <w:sz w:val="20"/>
                <w:lang w:val="es-ES"/>
              </w:rPr>
              <w:t xml:space="preserve">equipos que utilizan HFC en coordinación con las principales partes interesadas del país y </w:t>
            </w:r>
            <w:r w:rsidRPr="001D3879">
              <w:rPr>
                <w:sz w:val="20"/>
                <w:lang w:val="es-ES"/>
              </w:rPr>
              <w:t>con los países miembros de la UEMOA</w:t>
            </w:r>
          </w:p>
          <w:p w14:paraId="2C24BF95" w14:textId="77777777" w:rsidR="001D3879" w:rsidRPr="001D3879" w:rsidRDefault="001D3879" w:rsidP="00BD3488">
            <w:pPr>
              <w:suppressAutoHyphens/>
              <w:jc w:val="left"/>
              <w:rPr>
                <w:sz w:val="20"/>
                <w:szCs w:val="20"/>
                <w:lang w:val="es-ES"/>
              </w:rPr>
            </w:pPr>
          </w:p>
          <w:p w14:paraId="18D68ECD" w14:textId="77777777" w:rsidR="001D3879" w:rsidRPr="001D3879" w:rsidRDefault="001D3879" w:rsidP="00BD3488">
            <w:pPr>
              <w:suppressAutoHyphens/>
              <w:jc w:val="left"/>
              <w:rPr>
                <w:sz w:val="20"/>
                <w:szCs w:val="20"/>
                <w:lang w:val="es-ES"/>
              </w:rPr>
            </w:pPr>
            <w:r w:rsidRPr="001D3879">
              <w:rPr>
                <w:sz w:val="20"/>
                <w:lang w:val="es-ES"/>
              </w:rPr>
              <w:t>Llevar a cabo reuniones de coordinación interinstitucional para evaluar el impacto de las medidas adicionales de control de los HFC</w:t>
            </w:r>
          </w:p>
        </w:tc>
        <w:tc>
          <w:tcPr>
            <w:tcW w:w="457" w:type="pct"/>
            <w:tcBorders>
              <w:top w:val="single" w:sz="4" w:space="0" w:color="auto"/>
              <w:left w:val="nil"/>
              <w:bottom w:val="single" w:sz="4" w:space="0" w:color="auto"/>
              <w:right w:val="single" w:sz="4" w:space="0" w:color="auto"/>
            </w:tcBorders>
            <w:shd w:val="clear" w:color="auto" w:fill="auto"/>
          </w:tcPr>
          <w:p w14:paraId="7A30FDE6" w14:textId="77777777" w:rsidR="001D3879" w:rsidRPr="001D3879" w:rsidRDefault="001D3879" w:rsidP="00BD3488">
            <w:pPr>
              <w:suppressAutoHyphens/>
              <w:jc w:val="right"/>
              <w:rPr>
                <w:sz w:val="20"/>
                <w:szCs w:val="20"/>
                <w:lang w:val="es-ES"/>
              </w:rPr>
            </w:pPr>
            <w:r w:rsidRPr="001D3879">
              <w:rPr>
                <w:sz w:val="20"/>
                <w:lang w:val="es-ES"/>
              </w:rPr>
              <w:t>40.000</w:t>
            </w:r>
          </w:p>
        </w:tc>
        <w:tc>
          <w:tcPr>
            <w:tcW w:w="595" w:type="pct"/>
            <w:tcBorders>
              <w:top w:val="single" w:sz="4" w:space="0" w:color="auto"/>
              <w:left w:val="nil"/>
              <w:bottom w:val="single" w:sz="4" w:space="0" w:color="auto"/>
              <w:right w:val="single" w:sz="4" w:space="0" w:color="auto"/>
            </w:tcBorders>
            <w:shd w:val="clear" w:color="auto" w:fill="auto"/>
          </w:tcPr>
          <w:p w14:paraId="44895FEF" w14:textId="77777777" w:rsidR="001D3879" w:rsidRPr="001D3879" w:rsidRDefault="001D3879" w:rsidP="00BD3488">
            <w:pPr>
              <w:suppressAutoHyphens/>
              <w:jc w:val="right"/>
              <w:rPr>
                <w:sz w:val="20"/>
                <w:szCs w:val="20"/>
                <w:lang w:val="es-ES"/>
              </w:rPr>
            </w:pPr>
            <w:r w:rsidRPr="001D3879">
              <w:rPr>
                <w:sz w:val="20"/>
                <w:lang w:val="es-ES"/>
              </w:rPr>
              <w:t>80.000</w:t>
            </w:r>
          </w:p>
        </w:tc>
      </w:tr>
      <w:tr w:rsidR="001D3879" w:rsidRPr="001D3879" w14:paraId="07886EA9" w14:textId="77777777" w:rsidTr="00922D13">
        <w:trPr>
          <w:trHeight w:val="1291"/>
        </w:trPr>
        <w:tc>
          <w:tcPr>
            <w:tcW w:w="1029" w:type="pct"/>
            <w:vMerge/>
            <w:tcBorders>
              <w:left w:val="single" w:sz="4" w:space="0" w:color="auto"/>
              <w:bottom w:val="single" w:sz="4" w:space="0" w:color="auto"/>
              <w:right w:val="single" w:sz="4" w:space="0" w:color="auto"/>
            </w:tcBorders>
            <w:shd w:val="clear" w:color="auto" w:fill="auto"/>
          </w:tcPr>
          <w:p w14:paraId="4FD83265" w14:textId="77777777" w:rsidR="001D3879" w:rsidRPr="001D3879" w:rsidRDefault="001D3879" w:rsidP="00BD3488">
            <w:pPr>
              <w:suppressAutoHyphens/>
              <w:jc w:val="left"/>
              <w:rPr>
                <w:color w:val="000000"/>
                <w:sz w:val="20"/>
                <w:szCs w:val="20"/>
                <w:lang w:val="es-ES"/>
              </w:rPr>
            </w:pPr>
          </w:p>
        </w:tc>
        <w:tc>
          <w:tcPr>
            <w:tcW w:w="1213" w:type="pct"/>
            <w:tcBorders>
              <w:top w:val="single" w:sz="4" w:space="0" w:color="auto"/>
              <w:left w:val="nil"/>
              <w:bottom w:val="single" w:sz="4" w:space="0" w:color="auto"/>
              <w:right w:val="single" w:sz="4" w:space="0" w:color="auto"/>
            </w:tcBorders>
            <w:shd w:val="clear" w:color="auto" w:fill="auto"/>
          </w:tcPr>
          <w:p w14:paraId="34123D29" w14:textId="77777777" w:rsidR="001D3879" w:rsidRPr="001D3879" w:rsidRDefault="001D3879" w:rsidP="00BD3488">
            <w:pPr>
              <w:suppressAutoHyphens/>
              <w:jc w:val="left"/>
              <w:rPr>
                <w:sz w:val="20"/>
                <w:szCs w:val="20"/>
                <w:lang w:val="es-ES"/>
              </w:rPr>
            </w:pPr>
            <w:r w:rsidRPr="001D3879">
              <w:rPr>
                <w:sz w:val="20"/>
                <w:lang w:val="es-ES"/>
              </w:rPr>
              <w:t>15 talleres para importadores sobre los procedimientos para expedir licencias de importación y otorgar cupos anuales y los riesgos para la seguridad de ciertos refrigerantes</w:t>
            </w:r>
          </w:p>
        </w:tc>
        <w:tc>
          <w:tcPr>
            <w:tcW w:w="537" w:type="pct"/>
            <w:tcBorders>
              <w:top w:val="single" w:sz="4" w:space="0" w:color="auto"/>
              <w:left w:val="nil"/>
              <w:bottom w:val="single" w:sz="4" w:space="0" w:color="auto"/>
              <w:right w:val="single" w:sz="4" w:space="0" w:color="auto"/>
            </w:tcBorders>
            <w:shd w:val="clear" w:color="auto" w:fill="auto"/>
          </w:tcPr>
          <w:p w14:paraId="3AC11A06" w14:textId="77777777" w:rsidR="001D3879" w:rsidRPr="001D3879" w:rsidRDefault="001D3879" w:rsidP="00BD3488">
            <w:pPr>
              <w:suppressAutoHyphens/>
              <w:jc w:val="right"/>
              <w:rPr>
                <w:sz w:val="20"/>
                <w:szCs w:val="20"/>
                <w:lang w:val="es-ES"/>
              </w:rPr>
            </w:pPr>
            <w:r w:rsidRPr="001D3879">
              <w:rPr>
                <w:sz w:val="20"/>
                <w:lang w:val="es-ES"/>
              </w:rPr>
              <w:t>80.000</w:t>
            </w:r>
          </w:p>
        </w:tc>
        <w:tc>
          <w:tcPr>
            <w:tcW w:w="1169" w:type="pct"/>
            <w:tcBorders>
              <w:top w:val="single" w:sz="4" w:space="0" w:color="auto"/>
              <w:left w:val="single" w:sz="4" w:space="0" w:color="auto"/>
              <w:bottom w:val="single" w:sz="4" w:space="0" w:color="auto"/>
              <w:right w:val="single" w:sz="4" w:space="0" w:color="auto"/>
            </w:tcBorders>
            <w:shd w:val="clear" w:color="auto" w:fill="auto"/>
          </w:tcPr>
          <w:p w14:paraId="1D1020A3" w14:textId="77777777" w:rsidR="001D3879" w:rsidRPr="001D3879" w:rsidRDefault="001D3879" w:rsidP="00BD3488">
            <w:pPr>
              <w:suppressAutoHyphens/>
              <w:jc w:val="left"/>
              <w:rPr>
                <w:sz w:val="20"/>
                <w:szCs w:val="20"/>
                <w:lang w:val="es-ES"/>
              </w:rPr>
            </w:pPr>
            <w:r w:rsidRPr="001D3879">
              <w:rPr>
                <w:sz w:val="20"/>
                <w:lang w:val="es-ES"/>
              </w:rPr>
              <w:t>Organización de dos talleres con importadores sobre la distribución de cupos de HFC y campañas de información sobre otras reglamentaciones adoptadas</w:t>
            </w:r>
          </w:p>
        </w:tc>
        <w:tc>
          <w:tcPr>
            <w:tcW w:w="457" w:type="pct"/>
            <w:tcBorders>
              <w:top w:val="single" w:sz="4" w:space="0" w:color="auto"/>
              <w:left w:val="nil"/>
              <w:bottom w:val="single" w:sz="4" w:space="0" w:color="auto"/>
              <w:right w:val="single" w:sz="4" w:space="0" w:color="auto"/>
            </w:tcBorders>
            <w:shd w:val="clear" w:color="auto" w:fill="auto"/>
          </w:tcPr>
          <w:p w14:paraId="0EC0D97F" w14:textId="77777777" w:rsidR="001D3879" w:rsidRPr="001D3879" w:rsidRDefault="001D3879" w:rsidP="00BD3488">
            <w:pPr>
              <w:suppressAutoHyphens/>
              <w:jc w:val="right"/>
              <w:rPr>
                <w:sz w:val="20"/>
                <w:szCs w:val="20"/>
                <w:lang w:val="es-ES"/>
              </w:rPr>
            </w:pPr>
            <w:r w:rsidRPr="001D3879">
              <w:rPr>
                <w:sz w:val="20"/>
                <w:lang w:val="es-ES"/>
              </w:rPr>
              <w:t>15.000</w:t>
            </w:r>
          </w:p>
        </w:tc>
        <w:tc>
          <w:tcPr>
            <w:tcW w:w="595" w:type="pct"/>
            <w:tcBorders>
              <w:top w:val="single" w:sz="4" w:space="0" w:color="auto"/>
              <w:left w:val="nil"/>
              <w:bottom w:val="single" w:sz="4" w:space="0" w:color="auto"/>
              <w:right w:val="single" w:sz="4" w:space="0" w:color="auto"/>
            </w:tcBorders>
            <w:shd w:val="clear" w:color="auto" w:fill="auto"/>
          </w:tcPr>
          <w:p w14:paraId="17648D2B" w14:textId="77777777" w:rsidR="001D3879" w:rsidRPr="001D3879" w:rsidRDefault="001D3879" w:rsidP="00BD3488">
            <w:pPr>
              <w:suppressAutoHyphens/>
              <w:jc w:val="right"/>
              <w:rPr>
                <w:sz w:val="20"/>
                <w:szCs w:val="20"/>
                <w:lang w:val="es-ES"/>
              </w:rPr>
            </w:pPr>
            <w:r w:rsidRPr="001D3879">
              <w:rPr>
                <w:sz w:val="20"/>
                <w:lang w:val="es-ES"/>
              </w:rPr>
              <w:t>95.000</w:t>
            </w:r>
          </w:p>
        </w:tc>
      </w:tr>
      <w:tr w:rsidR="001D3879" w:rsidRPr="001D3879" w14:paraId="6731E476" w14:textId="77777777" w:rsidTr="00922D13">
        <w:trPr>
          <w:trHeight w:val="227"/>
        </w:trPr>
        <w:tc>
          <w:tcPr>
            <w:tcW w:w="1029" w:type="pct"/>
            <w:tcBorders>
              <w:top w:val="single" w:sz="4" w:space="0" w:color="auto"/>
              <w:left w:val="single" w:sz="4" w:space="0" w:color="auto"/>
              <w:bottom w:val="single" w:sz="4" w:space="0" w:color="auto"/>
              <w:right w:val="single" w:sz="4" w:space="0" w:color="auto"/>
            </w:tcBorders>
            <w:shd w:val="clear" w:color="auto" w:fill="auto"/>
          </w:tcPr>
          <w:p w14:paraId="1809FA2D" w14:textId="77777777" w:rsidR="001D3879" w:rsidRPr="001D3879" w:rsidRDefault="001D3879" w:rsidP="00BD3488">
            <w:pPr>
              <w:suppressAutoHyphens/>
              <w:jc w:val="left"/>
              <w:rPr>
                <w:sz w:val="20"/>
                <w:szCs w:val="20"/>
                <w:lang w:val="es-ES"/>
              </w:rPr>
            </w:pPr>
            <w:r w:rsidRPr="001D3879">
              <w:rPr>
                <w:sz w:val="20"/>
                <w:lang w:val="es-ES"/>
              </w:rPr>
              <w:t>Fortalecimiento del mantenimiento de registros</w:t>
            </w:r>
          </w:p>
        </w:tc>
        <w:tc>
          <w:tcPr>
            <w:tcW w:w="1213" w:type="pct"/>
            <w:tcBorders>
              <w:top w:val="single" w:sz="4" w:space="0" w:color="auto"/>
              <w:left w:val="nil"/>
              <w:bottom w:val="single" w:sz="4" w:space="0" w:color="auto"/>
              <w:right w:val="single" w:sz="4" w:space="0" w:color="auto"/>
            </w:tcBorders>
            <w:shd w:val="clear" w:color="auto" w:fill="auto"/>
          </w:tcPr>
          <w:p w14:paraId="51CF4D57" w14:textId="77777777" w:rsidR="001D3879" w:rsidRPr="001D3879" w:rsidRDefault="001D3879" w:rsidP="00BD3488">
            <w:pPr>
              <w:suppressAutoHyphens/>
              <w:jc w:val="left"/>
              <w:rPr>
                <w:sz w:val="20"/>
                <w:szCs w:val="20"/>
                <w:lang w:val="es-ES"/>
              </w:rPr>
            </w:pPr>
            <w:r w:rsidRPr="001D3879">
              <w:rPr>
                <w:sz w:val="20"/>
                <w:lang w:val="es-ES"/>
              </w:rPr>
              <w:t>n. a.</w:t>
            </w:r>
          </w:p>
        </w:tc>
        <w:tc>
          <w:tcPr>
            <w:tcW w:w="537" w:type="pct"/>
            <w:tcBorders>
              <w:top w:val="single" w:sz="4" w:space="0" w:color="auto"/>
              <w:left w:val="nil"/>
              <w:bottom w:val="single" w:sz="4" w:space="0" w:color="auto"/>
              <w:right w:val="single" w:sz="4" w:space="0" w:color="auto"/>
            </w:tcBorders>
            <w:shd w:val="clear" w:color="auto" w:fill="auto"/>
          </w:tcPr>
          <w:p w14:paraId="18D6D6E7" w14:textId="77777777" w:rsidR="001D3879" w:rsidRPr="001D3879" w:rsidRDefault="001D3879" w:rsidP="00BD3488">
            <w:pPr>
              <w:suppressAutoHyphens/>
              <w:jc w:val="right"/>
              <w:rPr>
                <w:sz w:val="20"/>
                <w:szCs w:val="20"/>
                <w:lang w:val="es-ES"/>
              </w:rPr>
            </w:pPr>
            <w:r w:rsidRPr="001D3879">
              <w:rPr>
                <w:sz w:val="20"/>
                <w:lang w:val="es-ES"/>
              </w:rPr>
              <w:t>0</w:t>
            </w: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14:paraId="04FF1CA9" w14:textId="77777777" w:rsidR="001D3879" w:rsidRPr="001D3879" w:rsidRDefault="001D3879" w:rsidP="00BD3488">
            <w:pPr>
              <w:suppressAutoHyphens/>
              <w:jc w:val="left"/>
              <w:rPr>
                <w:sz w:val="20"/>
                <w:szCs w:val="20"/>
                <w:lang w:val="es-ES"/>
              </w:rPr>
            </w:pPr>
            <w:r w:rsidRPr="001D3879">
              <w:rPr>
                <w:sz w:val="20"/>
                <w:lang w:val="es-ES"/>
              </w:rPr>
              <w:t>Desarrollo y mantenimiento de una base de datos de talleres y técnicos de mantenimiento de equipos de refrigeración y aire acondicionado para mejorar el sistema de presentación de datos, supervisar y evaluar los datos notificados, y celebrar reuniones con las principales partes interesadas</w:t>
            </w:r>
          </w:p>
        </w:tc>
        <w:tc>
          <w:tcPr>
            <w:tcW w:w="457" w:type="pct"/>
            <w:tcBorders>
              <w:top w:val="single" w:sz="4" w:space="0" w:color="auto"/>
              <w:left w:val="nil"/>
              <w:bottom w:val="single" w:sz="4" w:space="0" w:color="auto"/>
              <w:right w:val="single" w:sz="4" w:space="0" w:color="auto"/>
            </w:tcBorders>
            <w:shd w:val="clear" w:color="auto" w:fill="auto"/>
          </w:tcPr>
          <w:p w14:paraId="49FB3079" w14:textId="77777777" w:rsidR="001D3879" w:rsidRPr="001D3879" w:rsidRDefault="001D3879" w:rsidP="00BD3488">
            <w:pPr>
              <w:suppressAutoHyphens/>
              <w:jc w:val="right"/>
              <w:rPr>
                <w:sz w:val="20"/>
                <w:szCs w:val="20"/>
                <w:lang w:val="es-ES"/>
              </w:rPr>
            </w:pPr>
            <w:r w:rsidRPr="001D3879">
              <w:rPr>
                <w:sz w:val="20"/>
                <w:lang w:val="es-ES"/>
              </w:rPr>
              <w:t>35.000</w:t>
            </w:r>
          </w:p>
        </w:tc>
        <w:tc>
          <w:tcPr>
            <w:tcW w:w="595" w:type="pct"/>
            <w:tcBorders>
              <w:top w:val="single" w:sz="4" w:space="0" w:color="auto"/>
              <w:left w:val="nil"/>
              <w:bottom w:val="single" w:sz="4" w:space="0" w:color="auto"/>
              <w:right w:val="single" w:sz="4" w:space="0" w:color="auto"/>
            </w:tcBorders>
            <w:shd w:val="clear" w:color="auto" w:fill="auto"/>
          </w:tcPr>
          <w:p w14:paraId="447F6AD2" w14:textId="77777777" w:rsidR="001D3879" w:rsidRPr="001D3879" w:rsidRDefault="001D3879" w:rsidP="00BD3488">
            <w:pPr>
              <w:suppressAutoHyphens/>
              <w:jc w:val="right"/>
              <w:rPr>
                <w:sz w:val="20"/>
                <w:szCs w:val="20"/>
                <w:lang w:val="es-ES"/>
              </w:rPr>
            </w:pPr>
            <w:r w:rsidRPr="001D3879">
              <w:rPr>
                <w:sz w:val="20"/>
                <w:lang w:val="es-ES"/>
              </w:rPr>
              <w:t>35.000</w:t>
            </w:r>
          </w:p>
        </w:tc>
      </w:tr>
      <w:tr w:rsidR="001D3879" w:rsidRPr="001D3879" w14:paraId="2723A84B" w14:textId="77777777" w:rsidTr="00922D13">
        <w:trPr>
          <w:trHeight w:val="227"/>
        </w:trPr>
        <w:tc>
          <w:tcPr>
            <w:tcW w:w="1029" w:type="pct"/>
            <w:tcBorders>
              <w:top w:val="nil"/>
              <w:left w:val="single" w:sz="4" w:space="0" w:color="auto"/>
              <w:bottom w:val="single" w:sz="4" w:space="0" w:color="auto"/>
              <w:right w:val="single" w:sz="4" w:space="0" w:color="auto"/>
            </w:tcBorders>
            <w:shd w:val="clear" w:color="auto" w:fill="auto"/>
          </w:tcPr>
          <w:p w14:paraId="00166B79" w14:textId="77777777" w:rsidR="001D3879" w:rsidRPr="001D3879" w:rsidRDefault="001D3879" w:rsidP="00BD3488">
            <w:pPr>
              <w:suppressAutoHyphens/>
              <w:jc w:val="left"/>
              <w:rPr>
                <w:sz w:val="20"/>
                <w:szCs w:val="20"/>
                <w:lang w:val="es-ES"/>
              </w:rPr>
            </w:pPr>
            <w:r w:rsidRPr="001D3879">
              <w:rPr>
                <w:sz w:val="20"/>
                <w:lang w:val="es-ES"/>
              </w:rPr>
              <w:t>Capacitación de funcionarios de aduanas</w:t>
            </w:r>
          </w:p>
          <w:p w14:paraId="7725A3F2" w14:textId="77777777" w:rsidR="001D3879" w:rsidRPr="001D3879" w:rsidRDefault="001D3879" w:rsidP="00BD3488">
            <w:pPr>
              <w:suppressAutoHyphens/>
              <w:jc w:val="left"/>
              <w:rPr>
                <w:sz w:val="20"/>
                <w:szCs w:val="20"/>
                <w:lang w:val="es-ES"/>
              </w:rPr>
            </w:pPr>
            <w:r w:rsidRPr="001D3879">
              <w:rPr>
                <w:sz w:val="20"/>
                <w:lang w:val="es-ES"/>
              </w:rPr>
              <w:t>y diálogos fronterizos</w:t>
            </w:r>
          </w:p>
        </w:tc>
        <w:tc>
          <w:tcPr>
            <w:tcW w:w="1213" w:type="pct"/>
            <w:tcBorders>
              <w:top w:val="nil"/>
              <w:left w:val="nil"/>
              <w:bottom w:val="single" w:sz="4" w:space="0" w:color="auto"/>
              <w:right w:val="single" w:sz="4" w:space="0" w:color="auto"/>
            </w:tcBorders>
            <w:shd w:val="clear" w:color="auto" w:fill="auto"/>
          </w:tcPr>
          <w:p w14:paraId="7A0F7472" w14:textId="77777777" w:rsidR="001D3879" w:rsidRPr="001D3879" w:rsidRDefault="001D3879" w:rsidP="00BD3488">
            <w:pPr>
              <w:suppressAutoHyphens/>
              <w:jc w:val="left"/>
              <w:rPr>
                <w:sz w:val="20"/>
                <w:szCs w:val="20"/>
                <w:lang w:val="es-ES"/>
              </w:rPr>
            </w:pPr>
            <w:r w:rsidRPr="001D3879">
              <w:rPr>
                <w:sz w:val="20"/>
                <w:lang w:val="es-ES"/>
              </w:rPr>
              <w:t xml:space="preserve">Capacitación de 800 funcionarios de aduanas y encargados de hacer cumplir la ley, inspectores medioambientales y controladores comerciales sobre el control de los HCFC y los equipos que utilizan HCFC, la lucha contra el comercio ilícito de HCFC, la </w:t>
            </w:r>
            <w:r w:rsidRPr="001D3879">
              <w:rPr>
                <w:sz w:val="20"/>
                <w:lang w:val="es-ES"/>
              </w:rPr>
              <w:lastRenderedPageBreak/>
              <w:t>identificación de refrigerantes y las leyes y reglamentos conexos</w:t>
            </w:r>
          </w:p>
          <w:p w14:paraId="3DF338DE" w14:textId="77777777" w:rsidR="001D3879" w:rsidRPr="001D3879" w:rsidRDefault="001D3879" w:rsidP="00BD3488">
            <w:pPr>
              <w:suppressAutoHyphens/>
              <w:jc w:val="left"/>
              <w:rPr>
                <w:sz w:val="20"/>
                <w:szCs w:val="20"/>
                <w:lang w:val="es-ES"/>
              </w:rPr>
            </w:pPr>
          </w:p>
          <w:p w14:paraId="36D97570" w14:textId="77777777" w:rsidR="001D3879" w:rsidRPr="001D3879" w:rsidRDefault="001D3879" w:rsidP="00BD3488">
            <w:pPr>
              <w:suppressAutoHyphens/>
              <w:jc w:val="left"/>
              <w:rPr>
                <w:rFonts w:cstheme="minorHAnsi"/>
                <w:sz w:val="20"/>
                <w:szCs w:val="20"/>
                <w:lang w:val="es-ES"/>
              </w:rPr>
            </w:pPr>
            <w:r w:rsidRPr="001D3879">
              <w:rPr>
                <w:sz w:val="20"/>
                <w:lang w:val="es-ES"/>
              </w:rPr>
              <w:t>Asistir a cuatro reuniones sobre colaboración transfronteriza entre funcionarios de aduanas y encargados de hacer cumplir la ley en la subregión de la CEDEAO con el objetivo de frenar el comercio ilegal</w:t>
            </w:r>
          </w:p>
        </w:tc>
        <w:tc>
          <w:tcPr>
            <w:tcW w:w="537" w:type="pct"/>
            <w:tcBorders>
              <w:top w:val="single" w:sz="4" w:space="0" w:color="auto"/>
              <w:left w:val="nil"/>
              <w:bottom w:val="single" w:sz="4" w:space="0" w:color="auto"/>
              <w:right w:val="single" w:sz="4" w:space="0" w:color="auto"/>
            </w:tcBorders>
            <w:shd w:val="clear" w:color="auto" w:fill="auto"/>
          </w:tcPr>
          <w:p w14:paraId="4F7B2CE4" w14:textId="77777777" w:rsidR="001D3879" w:rsidRPr="001D3879" w:rsidRDefault="001D3879" w:rsidP="00BD3488">
            <w:pPr>
              <w:suppressAutoHyphens/>
              <w:jc w:val="right"/>
              <w:rPr>
                <w:sz w:val="20"/>
                <w:szCs w:val="20"/>
                <w:lang w:val="es-ES"/>
              </w:rPr>
            </w:pPr>
            <w:r w:rsidRPr="001D3879">
              <w:rPr>
                <w:sz w:val="20"/>
                <w:lang w:val="es-ES"/>
              </w:rPr>
              <w:lastRenderedPageBreak/>
              <w:t>150.000</w:t>
            </w:r>
          </w:p>
        </w:tc>
        <w:tc>
          <w:tcPr>
            <w:tcW w:w="1169" w:type="pct"/>
            <w:tcBorders>
              <w:top w:val="single" w:sz="4" w:space="0" w:color="auto"/>
              <w:left w:val="single" w:sz="4" w:space="0" w:color="auto"/>
              <w:bottom w:val="single" w:sz="4" w:space="0" w:color="auto"/>
              <w:right w:val="single" w:sz="4" w:space="0" w:color="auto"/>
            </w:tcBorders>
            <w:shd w:val="clear" w:color="auto" w:fill="auto"/>
          </w:tcPr>
          <w:p w14:paraId="4376138D" w14:textId="77777777" w:rsidR="001D3879" w:rsidRPr="001D3879" w:rsidRDefault="001D3879" w:rsidP="00BD3488">
            <w:pPr>
              <w:suppressAutoHyphens/>
              <w:jc w:val="left"/>
              <w:rPr>
                <w:rFonts w:eastAsia="Calibri"/>
                <w:sz w:val="20"/>
                <w:szCs w:val="20"/>
                <w:lang w:val="es-ES"/>
              </w:rPr>
            </w:pPr>
            <w:r w:rsidRPr="001D3879">
              <w:rPr>
                <w:sz w:val="20"/>
                <w:lang w:val="es-ES"/>
              </w:rPr>
              <w:t xml:space="preserve">Actualización de los materiales de capacitación para funcionarios de aduanas a fin de incluir la supervisión y el registro de las importaciones y exportaciones de HFC y equipos que utilizan HFC, los códigos aduaneros del sistema armonizado, el </w:t>
            </w:r>
            <w:r w:rsidRPr="001D3879">
              <w:rPr>
                <w:sz w:val="20"/>
                <w:lang w:val="es-ES"/>
              </w:rPr>
              <w:lastRenderedPageBreak/>
              <w:t>control y la identificación de los HFC y de los equipos que utilizan HFC, el etiquetado de refrigerantes, la prevención del comercio ilícito y el análisis de riesgos</w:t>
            </w:r>
          </w:p>
          <w:p w14:paraId="23D8D134" w14:textId="77777777" w:rsidR="001D3879" w:rsidRPr="001D3879" w:rsidRDefault="001D3879" w:rsidP="00BD3488">
            <w:pPr>
              <w:suppressAutoHyphens/>
              <w:jc w:val="left"/>
              <w:rPr>
                <w:sz w:val="20"/>
                <w:szCs w:val="20"/>
                <w:lang w:val="es-ES"/>
              </w:rPr>
            </w:pPr>
            <w:r w:rsidRPr="001D3879">
              <w:rPr>
                <w:sz w:val="20"/>
                <w:lang w:val="es-ES"/>
              </w:rPr>
              <w:t>Capacitar a 300 funcionarios de aduanas y encargados de hacer cumplir la ley</w:t>
            </w:r>
          </w:p>
        </w:tc>
        <w:tc>
          <w:tcPr>
            <w:tcW w:w="457" w:type="pct"/>
            <w:tcBorders>
              <w:top w:val="single" w:sz="4" w:space="0" w:color="auto"/>
              <w:left w:val="nil"/>
              <w:bottom w:val="single" w:sz="4" w:space="0" w:color="auto"/>
              <w:right w:val="single" w:sz="4" w:space="0" w:color="auto"/>
            </w:tcBorders>
            <w:shd w:val="clear" w:color="auto" w:fill="auto"/>
          </w:tcPr>
          <w:p w14:paraId="4FDE8E95" w14:textId="77777777" w:rsidR="001D3879" w:rsidRPr="001D3879" w:rsidRDefault="001D3879" w:rsidP="00BD3488">
            <w:pPr>
              <w:suppressAutoHyphens/>
              <w:jc w:val="right"/>
              <w:rPr>
                <w:sz w:val="20"/>
                <w:szCs w:val="20"/>
                <w:lang w:val="es-ES"/>
              </w:rPr>
            </w:pPr>
            <w:r w:rsidRPr="001D3879">
              <w:rPr>
                <w:sz w:val="20"/>
                <w:lang w:val="es-ES"/>
              </w:rPr>
              <w:lastRenderedPageBreak/>
              <w:t>40.000</w:t>
            </w:r>
          </w:p>
        </w:tc>
        <w:tc>
          <w:tcPr>
            <w:tcW w:w="595" w:type="pct"/>
            <w:tcBorders>
              <w:top w:val="single" w:sz="4" w:space="0" w:color="auto"/>
              <w:left w:val="nil"/>
              <w:bottom w:val="single" w:sz="4" w:space="0" w:color="auto"/>
              <w:right w:val="single" w:sz="4" w:space="0" w:color="auto"/>
            </w:tcBorders>
            <w:shd w:val="clear" w:color="auto" w:fill="auto"/>
          </w:tcPr>
          <w:p w14:paraId="2810CA0A" w14:textId="77777777" w:rsidR="001D3879" w:rsidRPr="001D3879" w:rsidRDefault="001D3879" w:rsidP="00BD3488">
            <w:pPr>
              <w:suppressAutoHyphens/>
              <w:jc w:val="right"/>
              <w:rPr>
                <w:sz w:val="20"/>
                <w:szCs w:val="20"/>
                <w:lang w:val="es-ES"/>
              </w:rPr>
            </w:pPr>
            <w:r w:rsidRPr="001D3879">
              <w:rPr>
                <w:sz w:val="20"/>
                <w:lang w:val="es-ES"/>
              </w:rPr>
              <w:t>190.000</w:t>
            </w:r>
          </w:p>
        </w:tc>
      </w:tr>
      <w:tr w:rsidR="001D3879" w:rsidRPr="001D3879" w14:paraId="248BF905" w14:textId="77777777" w:rsidTr="00922D13">
        <w:trPr>
          <w:trHeight w:val="227"/>
        </w:trPr>
        <w:tc>
          <w:tcPr>
            <w:tcW w:w="1029" w:type="pct"/>
            <w:tcBorders>
              <w:top w:val="nil"/>
              <w:left w:val="single" w:sz="4" w:space="0" w:color="auto"/>
              <w:bottom w:val="single" w:sz="4" w:space="0" w:color="auto"/>
              <w:right w:val="single" w:sz="4" w:space="0" w:color="auto"/>
            </w:tcBorders>
            <w:shd w:val="clear" w:color="auto" w:fill="auto"/>
          </w:tcPr>
          <w:p w14:paraId="1DFC03BD" w14:textId="77777777" w:rsidR="001D3879" w:rsidRPr="001D3879" w:rsidRDefault="001D3879" w:rsidP="00BD3488">
            <w:pPr>
              <w:suppressAutoHyphens/>
              <w:jc w:val="left"/>
              <w:rPr>
                <w:sz w:val="20"/>
                <w:szCs w:val="20"/>
                <w:lang w:val="es-ES"/>
              </w:rPr>
            </w:pPr>
            <w:r w:rsidRPr="001D3879">
              <w:rPr>
                <w:sz w:val="20"/>
                <w:lang w:val="es-ES"/>
              </w:rPr>
              <w:t>Elaboración de normas</w:t>
            </w:r>
          </w:p>
        </w:tc>
        <w:tc>
          <w:tcPr>
            <w:tcW w:w="1213" w:type="pct"/>
            <w:tcBorders>
              <w:top w:val="nil"/>
              <w:left w:val="nil"/>
              <w:bottom w:val="single" w:sz="4" w:space="0" w:color="auto"/>
              <w:right w:val="single" w:sz="4" w:space="0" w:color="auto"/>
            </w:tcBorders>
            <w:shd w:val="clear" w:color="auto" w:fill="FFFFFF" w:themeFill="background1"/>
          </w:tcPr>
          <w:p w14:paraId="68282FDE" w14:textId="77777777" w:rsidR="001D3879" w:rsidRPr="001D3879" w:rsidRDefault="001D3879" w:rsidP="00BD3488">
            <w:pPr>
              <w:suppressAutoHyphens/>
              <w:jc w:val="left"/>
              <w:rPr>
                <w:sz w:val="20"/>
                <w:szCs w:val="20"/>
                <w:lang w:val="es-ES"/>
              </w:rPr>
            </w:pPr>
            <w:r w:rsidRPr="001D3879">
              <w:rPr>
                <w:sz w:val="20"/>
                <w:lang w:val="es-ES"/>
              </w:rPr>
              <w:t>Elaboración de normas y protocolos reglamentarios sobre el uso de sustancias inflamables y tóxicas en equipos de refrigeración y aire acondicionado</w:t>
            </w:r>
          </w:p>
        </w:tc>
        <w:tc>
          <w:tcPr>
            <w:tcW w:w="537" w:type="pct"/>
            <w:tcBorders>
              <w:top w:val="nil"/>
              <w:left w:val="nil"/>
              <w:bottom w:val="single" w:sz="4" w:space="0" w:color="auto"/>
              <w:right w:val="single" w:sz="4" w:space="0" w:color="auto"/>
            </w:tcBorders>
            <w:shd w:val="clear" w:color="auto" w:fill="FFFFFF" w:themeFill="background1"/>
          </w:tcPr>
          <w:p w14:paraId="68C1390E" w14:textId="77777777" w:rsidR="001D3879" w:rsidRPr="001D3879" w:rsidRDefault="001D3879" w:rsidP="00BD3488">
            <w:pPr>
              <w:suppressAutoHyphens/>
              <w:jc w:val="right"/>
              <w:rPr>
                <w:sz w:val="20"/>
                <w:szCs w:val="20"/>
                <w:lang w:val="es-ES"/>
              </w:rPr>
            </w:pPr>
            <w:r w:rsidRPr="001D3879">
              <w:rPr>
                <w:sz w:val="20"/>
                <w:lang w:val="es-ES"/>
              </w:rPr>
              <w:t>40.000</w:t>
            </w:r>
          </w:p>
        </w:tc>
        <w:tc>
          <w:tcPr>
            <w:tcW w:w="1169" w:type="pct"/>
            <w:tcBorders>
              <w:top w:val="single" w:sz="4" w:space="0" w:color="auto"/>
              <w:left w:val="single" w:sz="4" w:space="0" w:color="auto"/>
              <w:bottom w:val="single" w:sz="4" w:space="0" w:color="auto"/>
              <w:right w:val="single" w:sz="4" w:space="0" w:color="auto"/>
            </w:tcBorders>
            <w:shd w:val="clear" w:color="auto" w:fill="auto"/>
          </w:tcPr>
          <w:p w14:paraId="57B6AD05" w14:textId="77777777" w:rsidR="001D3879" w:rsidRPr="001D3879" w:rsidRDefault="001D3879" w:rsidP="00BD3488">
            <w:pPr>
              <w:suppressAutoHyphens/>
              <w:jc w:val="left"/>
              <w:rPr>
                <w:sz w:val="20"/>
                <w:szCs w:val="20"/>
                <w:lang w:val="es-ES"/>
              </w:rPr>
            </w:pPr>
            <w:r w:rsidRPr="001D3879">
              <w:rPr>
                <w:sz w:val="20"/>
                <w:lang w:val="es-ES"/>
              </w:rPr>
              <w:t>n. a.</w:t>
            </w:r>
          </w:p>
        </w:tc>
        <w:tc>
          <w:tcPr>
            <w:tcW w:w="457" w:type="pct"/>
            <w:tcBorders>
              <w:top w:val="nil"/>
              <w:left w:val="nil"/>
              <w:bottom w:val="single" w:sz="4" w:space="0" w:color="auto"/>
              <w:right w:val="single" w:sz="4" w:space="0" w:color="auto"/>
            </w:tcBorders>
            <w:shd w:val="clear" w:color="auto" w:fill="auto"/>
          </w:tcPr>
          <w:p w14:paraId="161877FA" w14:textId="77777777" w:rsidR="001D3879" w:rsidRPr="001D3879" w:rsidRDefault="001D3879" w:rsidP="00BD3488">
            <w:pPr>
              <w:suppressAutoHyphens/>
              <w:jc w:val="right"/>
              <w:rPr>
                <w:sz w:val="20"/>
                <w:szCs w:val="20"/>
                <w:lang w:val="es-ES"/>
              </w:rPr>
            </w:pPr>
            <w:r w:rsidRPr="001D3879">
              <w:rPr>
                <w:sz w:val="20"/>
                <w:lang w:val="es-ES"/>
              </w:rPr>
              <w:t>0</w:t>
            </w:r>
          </w:p>
        </w:tc>
        <w:tc>
          <w:tcPr>
            <w:tcW w:w="595" w:type="pct"/>
            <w:tcBorders>
              <w:top w:val="nil"/>
              <w:left w:val="nil"/>
              <w:bottom w:val="single" w:sz="4" w:space="0" w:color="auto"/>
              <w:right w:val="single" w:sz="4" w:space="0" w:color="auto"/>
            </w:tcBorders>
            <w:shd w:val="clear" w:color="auto" w:fill="auto"/>
          </w:tcPr>
          <w:p w14:paraId="43BF7F85" w14:textId="77777777" w:rsidR="001D3879" w:rsidRPr="001D3879" w:rsidRDefault="001D3879" w:rsidP="00BD3488">
            <w:pPr>
              <w:suppressAutoHyphens/>
              <w:jc w:val="right"/>
              <w:rPr>
                <w:sz w:val="20"/>
                <w:szCs w:val="20"/>
                <w:lang w:val="es-ES"/>
              </w:rPr>
            </w:pPr>
            <w:r w:rsidRPr="001D3879">
              <w:rPr>
                <w:sz w:val="20"/>
                <w:lang w:val="es-ES"/>
              </w:rPr>
              <w:t>40.000</w:t>
            </w:r>
          </w:p>
        </w:tc>
      </w:tr>
      <w:tr w:rsidR="001D3879" w:rsidRPr="001D3879" w14:paraId="414FC676" w14:textId="77777777" w:rsidTr="00922D13">
        <w:trPr>
          <w:trHeight w:val="227"/>
        </w:trPr>
        <w:tc>
          <w:tcPr>
            <w:tcW w:w="1029" w:type="pct"/>
            <w:tcBorders>
              <w:top w:val="nil"/>
              <w:left w:val="single" w:sz="4" w:space="0" w:color="auto"/>
              <w:bottom w:val="single" w:sz="4" w:space="0" w:color="auto"/>
              <w:right w:val="single" w:sz="4" w:space="0" w:color="auto"/>
            </w:tcBorders>
            <w:shd w:val="clear" w:color="auto" w:fill="auto"/>
          </w:tcPr>
          <w:p w14:paraId="28DCF748" w14:textId="77777777" w:rsidR="001D3879" w:rsidRPr="001D3879" w:rsidRDefault="001D3879" w:rsidP="00BD3488">
            <w:pPr>
              <w:suppressAutoHyphens/>
              <w:jc w:val="left"/>
              <w:rPr>
                <w:sz w:val="20"/>
                <w:szCs w:val="20"/>
                <w:lang w:val="es-ES"/>
              </w:rPr>
            </w:pPr>
            <w:r w:rsidRPr="001D3879">
              <w:rPr>
                <w:sz w:val="20"/>
                <w:lang w:val="es-ES"/>
              </w:rPr>
              <w:t>Certificación de técnicos</w:t>
            </w:r>
          </w:p>
        </w:tc>
        <w:tc>
          <w:tcPr>
            <w:tcW w:w="1213" w:type="pct"/>
            <w:tcBorders>
              <w:top w:val="nil"/>
              <w:left w:val="nil"/>
              <w:bottom w:val="single" w:sz="4" w:space="0" w:color="auto"/>
              <w:right w:val="single" w:sz="4" w:space="0" w:color="auto"/>
            </w:tcBorders>
            <w:shd w:val="clear" w:color="auto" w:fill="FFFFFF" w:themeFill="background1"/>
          </w:tcPr>
          <w:p w14:paraId="40073D0E" w14:textId="77777777" w:rsidR="001D3879" w:rsidRPr="001D3879" w:rsidRDefault="001D3879" w:rsidP="00BD3488">
            <w:pPr>
              <w:suppressAutoHyphens/>
              <w:jc w:val="left"/>
              <w:rPr>
                <w:sz w:val="20"/>
                <w:szCs w:val="20"/>
                <w:lang w:val="es-ES"/>
              </w:rPr>
            </w:pPr>
            <w:r w:rsidRPr="001D3879">
              <w:rPr>
                <w:sz w:val="20"/>
                <w:lang w:val="es-ES"/>
              </w:rPr>
              <w:t>Establecimiento de un plan de certificación para técnicos de refrigeración e implantación de una certificación nacional en el sector de refrigeración y aire acondicionado</w:t>
            </w:r>
          </w:p>
        </w:tc>
        <w:tc>
          <w:tcPr>
            <w:tcW w:w="537" w:type="pct"/>
            <w:tcBorders>
              <w:top w:val="nil"/>
              <w:left w:val="nil"/>
              <w:bottom w:val="single" w:sz="4" w:space="0" w:color="auto"/>
              <w:right w:val="single" w:sz="4" w:space="0" w:color="auto"/>
            </w:tcBorders>
            <w:shd w:val="clear" w:color="auto" w:fill="FFFFFF" w:themeFill="background1"/>
          </w:tcPr>
          <w:p w14:paraId="70BE08E4" w14:textId="77777777" w:rsidR="001D3879" w:rsidRPr="001D3879" w:rsidRDefault="001D3879" w:rsidP="00BD3488">
            <w:pPr>
              <w:suppressAutoHyphens/>
              <w:jc w:val="right"/>
              <w:rPr>
                <w:sz w:val="20"/>
                <w:szCs w:val="20"/>
                <w:lang w:val="es-ES"/>
              </w:rPr>
            </w:pPr>
            <w:r w:rsidRPr="001D3879">
              <w:rPr>
                <w:sz w:val="20"/>
                <w:lang w:val="es-ES"/>
              </w:rPr>
              <w:t>110.000</w:t>
            </w:r>
          </w:p>
        </w:tc>
        <w:tc>
          <w:tcPr>
            <w:tcW w:w="1169" w:type="pct"/>
            <w:tcBorders>
              <w:top w:val="single" w:sz="4" w:space="0" w:color="auto"/>
              <w:left w:val="single" w:sz="4" w:space="0" w:color="auto"/>
              <w:bottom w:val="single" w:sz="4" w:space="0" w:color="auto"/>
              <w:right w:val="single" w:sz="4" w:space="0" w:color="auto"/>
            </w:tcBorders>
            <w:shd w:val="clear" w:color="auto" w:fill="auto"/>
          </w:tcPr>
          <w:p w14:paraId="4568059E" w14:textId="77777777" w:rsidR="001D3879" w:rsidRPr="001D3879" w:rsidRDefault="001D3879" w:rsidP="00BD3488">
            <w:pPr>
              <w:suppressAutoHyphens/>
              <w:jc w:val="left"/>
              <w:rPr>
                <w:sz w:val="20"/>
                <w:szCs w:val="20"/>
                <w:lang w:val="es-ES"/>
              </w:rPr>
            </w:pPr>
            <w:r w:rsidRPr="001D3879">
              <w:rPr>
                <w:sz w:val="20"/>
                <w:lang w:val="es-ES"/>
              </w:rPr>
              <w:t>n. a.</w:t>
            </w:r>
          </w:p>
        </w:tc>
        <w:tc>
          <w:tcPr>
            <w:tcW w:w="457" w:type="pct"/>
            <w:tcBorders>
              <w:top w:val="nil"/>
              <w:left w:val="nil"/>
              <w:bottom w:val="single" w:sz="4" w:space="0" w:color="auto"/>
              <w:right w:val="single" w:sz="4" w:space="0" w:color="auto"/>
            </w:tcBorders>
            <w:shd w:val="clear" w:color="auto" w:fill="auto"/>
          </w:tcPr>
          <w:p w14:paraId="42AC62BA" w14:textId="77777777" w:rsidR="001D3879" w:rsidRPr="001D3879" w:rsidRDefault="001D3879" w:rsidP="00BD3488">
            <w:pPr>
              <w:suppressAutoHyphens/>
              <w:jc w:val="right"/>
              <w:rPr>
                <w:sz w:val="20"/>
                <w:szCs w:val="20"/>
                <w:lang w:val="es-ES"/>
              </w:rPr>
            </w:pPr>
            <w:r w:rsidRPr="001D3879">
              <w:rPr>
                <w:sz w:val="20"/>
                <w:lang w:val="es-ES"/>
              </w:rPr>
              <w:t>0</w:t>
            </w:r>
          </w:p>
        </w:tc>
        <w:tc>
          <w:tcPr>
            <w:tcW w:w="595" w:type="pct"/>
            <w:tcBorders>
              <w:top w:val="nil"/>
              <w:left w:val="nil"/>
              <w:bottom w:val="single" w:sz="4" w:space="0" w:color="auto"/>
              <w:right w:val="single" w:sz="4" w:space="0" w:color="auto"/>
            </w:tcBorders>
            <w:shd w:val="clear" w:color="auto" w:fill="auto"/>
          </w:tcPr>
          <w:p w14:paraId="6A545BB9" w14:textId="77777777" w:rsidR="001D3879" w:rsidRPr="001D3879" w:rsidRDefault="001D3879" w:rsidP="00BD3488">
            <w:pPr>
              <w:suppressAutoHyphens/>
              <w:jc w:val="right"/>
              <w:rPr>
                <w:sz w:val="20"/>
                <w:szCs w:val="20"/>
                <w:lang w:val="es-ES"/>
              </w:rPr>
            </w:pPr>
            <w:r w:rsidRPr="001D3879">
              <w:rPr>
                <w:sz w:val="20"/>
                <w:lang w:val="es-ES"/>
              </w:rPr>
              <w:t>110.000</w:t>
            </w:r>
          </w:p>
        </w:tc>
      </w:tr>
      <w:tr w:rsidR="001D3879" w:rsidRPr="001D3879" w14:paraId="267E1AA6" w14:textId="77777777" w:rsidTr="00922D13">
        <w:trPr>
          <w:trHeight w:val="227"/>
        </w:trPr>
        <w:tc>
          <w:tcPr>
            <w:tcW w:w="1029" w:type="pct"/>
            <w:tcBorders>
              <w:top w:val="nil"/>
              <w:left w:val="single" w:sz="4" w:space="0" w:color="auto"/>
              <w:bottom w:val="single" w:sz="4" w:space="0" w:color="auto"/>
              <w:right w:val="single" w:sz="4" w:space="0" w:color="auto"/>
            </w:tcBorders>
            <w:shd w:val="clear" w:color="auto" w:fill="auto"/>
          </w:tcPr>
          <w:p w14:paraId="2C7D792E" w14:textId="77777777" w:rsidR="001D3879" w:rsidRPr="001D3879" w:rsidRDefault="001D3879" w:rsidP="00BD3488">
            <w:pPr>
              <w:suppressAutoHyphens/>
              <w:ind w:right="-248"/>
              <w:jc w:val="left"/>
              <w:rPr>
                <w:sz w:val="20"/>
                <w:szCs w:val="20"/>
                <w:lang w:val="es-ES"/>
              </w:rPr>
            </w:pPr>
            <w:r w:rsidRPr="001D3879">
              <w:rPr>
                <w:sz w:val="20"/>
                <w:lang w:val="es-ES"/>
              </w:rPr>
              <w:t>Capacitación sobre equipos de refrigeración y aire acondicionado/</w:t>
            </w:r>
          </w:p>
          <w:p w14:paraId="649EAB28" w14:textId="77777777" w:rsidR="001D3879" w:rsidRPr="001D3879" w:rsidRDefault="001D3879" w:rsidP="00BD3488">
            <w:pPr>
              <w:suppressAutoHyphens/>
              <w:ind w:right="-248"/>
              <w:jc w:val="left"/>
              <w:rPr>
                <w:sz w:val="20"/>
                <w:szCs w:val="20"/>
                <w:lang w:val="es-ES"/>
              </w:rPr>
            </w:pPr>
            <w:r w:rsidRPr="001D3879">
              <w:rPr>
                <w:sz w:val="20"/>
                <w:lang w:val="es-ES"/>
              </w:rPr>
              <w:t xml:space="preserve">equipos de aire acondicionado para vehículos </w:t>
            </w:r>
          </w:p>
          <w:p w14:paraId="36190861" w14:textId="77777777" w:rsidR="001D3879" w:rsidRPr="001D3879" w:rsidRDefault="001D3879" w:rsidP="00BD3488">
            <w:pPr>
              <w:suppressAutoHyphens/>
              <w:ind w:right="-248"/>
              <w:jc w:val="left"/>
              <w:rPr>
                <w:sz w:val="20"/>
                <w:szCs w:val="20"/>
                <w:lang w:val="es-ES"/>
              </w:rPr>
            </w:pPr>
            <w:r w:rsidRPr="001D3879">
              <w:rPr>
                <w:sz w:val="20"/>
                <w:lang w:val="es-ES"/>
              </w:rPr>
              <w:t>Técnicos</w:t>
            </w:r>
          </w:p>
        </w:tc>
        <w:tc>
          <w:tcPr>
            <w:tcW w:w="1213" w:type="pct"/>
            <w:tcBorders>
              <w:top w:val="nil"/>
              <w:left w:val="nil"/>
              <w:bottom w:val="single" w:sz="4" w:space="0" w:color="auto"/>
              <w:right w:val="single" w:sz="4" w:space="0" w:color="auto"/>
            </w:tcBorders>
            <w:shd w:val="clear" w:color="auto" w:fill="FFFFFF" w:themeFill="background1"/>
          </w:tcPr>
          <w:p w14:paraId="79634BD3" w14:textId="77777777" w:rsidR="001D3879" w:rsidRPr="001D3879" w:rsidRDefault="001D3879" w:rsidP="00BD3488">
            <w:pPr>
              <w:suppressAutoHyphens/>
              <w:jc w:val="left"/>
              <w:rPr>
                <w:sz w:val="20"/>
                <w:szCs w:val="20"/>
                <w:lang w:val="es-ES"/>
              </w:rPr>
            </w:pPr>
            <w:r w:rsidRPr="001D3879">
              <w:rPr>
                <w:sz w:val="20"/>
                <w:lang w:val="es-ES"/>
              </w:rPr>
              <w:t>Campaña de sensibilización y 40 sesiones de formación para 1.000 técnicos de refrigeración y aire acondicionado sobre buenas prácticas de mantenimiento, recuperación, reciclaje y reutilización de refrigerantes y manipulación segura de refrigerantes y equipos</w:t>
            </w:r>
          </w:p>
        </w:tc>
        <w:tc>
          <w:tcPr>
            <w:tcW w:w="537" w:type="pct"/>
            <w:tcBorders>
              <w:top w:val="nil"/>
              <w:left w:val="nil"/>
              <w:bottom w:val="single" w:sz="4" w:space="0" w:color="auto"/>
              <w:right w:val="single" w:sz="4" w:space="0" w:color="auto"/>
            </w:tcBorders>
            <w:shd w:val="clear" w:color="auto" w:fill="FFFFFF" w:themeFill="background1"/>
          </w:tcPr>
          <w:p w14:paraId="7160CEA4" w14:textId="77777777" w:rsidR="001D3879" w:rsidRPr="001D3879" w:rsidRDefault="001D3879" w:rsidP="00BD3488">
            <w:pPr>
              <w:suppressAutoHyphens/>
              <w:jc w:val="right"/>
              <w:rPr>
                <w:sz w:val="20"/>
                <w:szCs w:val="20"/>
                <w:lang w:val="es-ES"/>
              </w:rPr>
            </w:pPr>
            <w:r w:rsidRPr="001D3879">
              <w:rPr>
                <w:sz w:val="20"/>
                <w:lang w:val="es-ES"/>
              </w:rPr>
              <w:t>205.000</w:t>
            </w:r>
          </w:p>
        </w:tc>
        <w:tc>
          <w:tcPr>
            <w:tcW w:w="1169" w:type="pct"/>
            <w:tcBorders>
              <w:top w:val="single" w:sz="4" w:space="0" w:color="auto"/>
              <w:left w:val="single" w:sz="4" w:space="0" w:color="auto"/>
              <w:bottom w:val="single" w:sz="4" w:space="0" w:color="auto"/>
              <w:right w:val="single" w:sz="4" w:space="0" w:color="auto"/>
            </w:tcBorders>
            <w:shd w:val="clear" w:color="auto" w:fill="auto"/>
          </w:tcPr>
          <w:p w14:paraId="29E4667C" w14:textId="77777777" w:rsidR="001D3879" w:rsidRPr="001D3879" w:rsidRDefault="001D3879" w:rsidP="00BD3488">
            <w:pPr>
              <w:suppressAutoHyphens/>
              <w:jc w:val="left"/>
              <w:rPr>
                <w:sz w:val="20"/>
                <w:szCs w:val="20"/>
                <w:lang w:val="es-ES"/>
              </w:rPr>
            </w:pPr>
            <w:r w:rsidRPr="001D3879">
              <w:rPr>
                <w:sz w:val="20"/>
                <w:lang w:val="es-ES"/>
              </w:rPr>
              <w:t>Actualizar el material de capacitación sobre buenas prácticas en el subsector de servicio y mantenimiento de equipos de aire acondicionado para vehículos</w:t>
            </w:r>
          </w:p>
          <w:p w14:paraId="3A3C7518" w14:textId="77777777" w:rsidR="001D3879" w:rsidRPr="001D3879" w:rsidRDefault="001D3879" w:rsidP="00BD3488">
            <w:pPr>
              <w:suppressAutoHyphens/>
              <w:jc w:val="left"/>
              <w:rPr>
                <w:sz w:val="20"/>
                <w:szCs w:val="20"/>
                <w:lang w:val="es-ES"/>
              </w:rPr>
            </w:pPr>
          </w:p>
          <w:p w14:paraId="3C64EF96" w14:textId="77777777" w:rsidR="001D3879" w:rsidRPr="001D3879" w:rsidRDefault="001D3879" w:rsidP="00BD3488">
            <w:pPr>
              <w:suppressAutoHyphens/>
              <w:jc w:val="left"/>
              <w:rPr>
                <w:sz w:val="20"/>
                <w:szCs w:val="20"/>
                <w:lang w:val="es-ES"/>
              </w:rPr>
            </w:pPr>
            <w:r w:rsidRPr="001D3879">
              <w:rPr>
                <w:sz w:val="20"/>
                <w:lang w:val="es-ES"/>
              </w:rPr>
              <w:t>Capacitar a un total de 360 técnicos de servicio de equipos de refrigeración y aire acondicionado/equipos de aire acondicionado para vehículos</w:t>
            </w:r>
          </w:p>
        </w:tc>
        <w:tc>
          <w:tcPr>
            <w:tcW w:w="457" w:type="pct"/>
            <w:tcBorders>
              <w:top w:val="nil"/>
              <w:left w:val="nil"/>
              <w:bottom w:val="single" w:sz="4" w:space="0" w:color="auto"/>
              <w:right w:val="single" w:sz="4" w:space="0" w:color="auto"/>
            </w:tcBorders>
            <w:shd w:val="clear" w:color="auto" w:fill="auto"/>
          </w:tcPr>
          <w:p w14:paraId="07482D7B" w14:textId="77777777" w:rsidR="001D3879" w:rsidRPr="001D3879" w:rsidRDefault="001D3879" w:rsidP="00BD3488">
            <w:pPr>
              <w:suppressAutoHyphens/>
              <w:jc w:val="right"/>
              <w:rPr>
                <w:sz w:val="20"/>
                <w:szCs w:val="20"/>
                <w:lang w:val="es-ES"/>
              </w:rPr>
            </w:pPr>
            <w:r w:rsidRPr="001D3879">
              <w:rPr>
                <w:sz w:val="20"/>
                <w:lang w:val="es-ES"/>
              </w:rPr>
              <w:t>60.000</w:t>
            </w:r>
          </w:p>
        </w:tc>
        <w:tc>
          <w:tcPr>
            <w:tcW w:w="595" w:type="pct"/>
            <w:tcBorders>
              <w:top w:val="nil"/>
              <w:left w:val="nil"/>
              <w:bottom w:val="single" w:sz="4" w:space="0" w:color="auto"/>
              <w:right w:val="single" w:sz="4" w:space="0" w:color="auto"/>
            </w:tcBorders>
            <w:shd w:val="clear" w:color="auto" w:fill="auto"/>
          </w:tcPr>
          <w:p w14:paraId="77056EF1" w14:textId="77777777" w:rsidR="001D3879" w:rsidRPr="001D3879" w:rsidRDefault="001D3879" w:rsidP="00BD3488">
            <w:pPr>
              <w:suppressAutoHyphens/>
              <w:jc w:val="right"/>
              <w:rPr>
                <w:sz w:val="20"/>
                <w:szCs w:val="20"/>
                <w:lang w:val="es-ES"/>
              </w:rPr>
            </w:pPr>
            <w:r w:rsidRPr="001D3879">
              <w:rPr>
                <w:sz w:val="20"/>
                <w:lang w:val="es-ES"/>
              </w:rPr>
              <w:t>265.000</w:t>
            </w:r>
          </w:p>
        </w:tc>
      </w:tr>
      <w:tr w:rsidR="001D3879" w:rsidRPr="001D3879" w14:paraId="28974052" w14:textId="77777777" w:rsidTr="00922D13">
        <w:trPr>
          <w:trHeight w:val="227"/>
        </w:trPr>
        <w:tc>
          <w:tcPr>
            <w:tcW w:w="1029" w:type="pct"/>
            <w:tcBorders>
              <w:top w:val="nil"/>
              <w:left w:val="single" w:sz="4" w:space="0" w:color="auto"/>
              <w:bottom w:val="single" w:sz="4" w:space="0" w:color="auto"/>
              <w:right w:val="single" w:sz="4" w:space="0" w:color="auto"/>
            </w:tcBorders>
            <w:shd w:val="clear" w:color="auto" w:fill="auto"/>
          </w:tcPr>
          <w:p w14:paraId="4ED118F6" w14:textId="77777777" w:rsidR="001D3879" w:rsidRPr="001D3879" w:rsidRDefault="001D3879" w:rsidP="00BD3488">
            <w:pPr>
              <w:suppressAutoHyphens/>
              <w:jc w:val="left"/>
              <w:rPr>
                <w:sz w:val="20"/>
                <w:szCs w:val="20"/>
                <w:lang w:val="es-ES"/>
              </w:rPr>
            </w:pPr>
            <w:r w:rsidRPr="001D3879">
              <w:rPr>
                <w:sz w:val="20"/>
                <w:lang w:val="es-ES"/>
              </w:rPr>
              <w:t>Capacitación sobre alternativas con bajo potencial de calentamiento atmosférico</w:t>
            </w:r>
          </w:p>
        </w:tc>
        <w:tc>
          <w:tcPr>
            <w:tcW w:w="1213" w:type="pct"/>
            <w:tcBorders>
              <w:top w:val="nil"/>
              <w:left w:val="nil"/>
              <w:bottom w:val="single" w:sz="4" w:space="0" w:color="auto"/>
              <w:right w:val="single" w:sz="4" w:space="0" w:color="auto"/>
            </w:tcBorders>
            <w:shd w:val="clear" w:color="auto" w:fill="FFFFFF" w:themeFill="background1"/>
          </w:tcPr>
          <w:p w14:paraId="46B77A38" w14:textId="77777777" w:rsidR="001D3879" w:rsidRPr="001D3879" w:rsidRDefault="001D3879" w:rsidP="00BD3488">
            <w:pPr>
              <w:suppressAutoHyphens/>
              <w:jc w:val="left"/>
              <w:rPr>
                <w:sz w:val="20"/>
                <w:szCs w:val="20"/>
                <w:lang w:val="es-ES"/>
              </w:rPr>
            </w:pPr>
            <w:r w:rsidRPr="001D3879">
              <w:rPr>
                <w:sz w:val="20"/>
                <w:lang w:val="es-ES"/>
              </w:rPr>
              <w:t>Capacitación de 200 técnicos en servicio y mantenimiento de aparatos a gran escala de refrigeración y aire acondicionado y de equipos industriales, y de 30 instructores en la manipulación segura de refrigerantes alternativos de bajo potencial de calentamiento atmosférico</w:t>
            </w:r>
          </w:p>
        </w:tc>
        <w:tc>
          <w:tcPr>
            <w:tcW w:w="537" w:type="pct"/>
            <w:tcBorders>
              <w:top w:val="nil"/>
              <w:left w:val="nil"/>
              <w:bottom w:val="single" w:sz="4" w:space="0" w:color="auto"/>
              <w:right w:val="single" w:sz="4" w:space="0" w:color="auto"/>
            </w:tcBorders>
            <w:shd w:val="clear" w:color="auto" w:fill="FFFFFF" w:themeFill="background1"/>
          </w:tcPr>
          <w:p w14:paraId="07D8A2EB" w14:textId="77777777" w:rsidR="001D3879" w:rsidRPr="001D3879" w:rsidRDefault="001D3879" w:rsidP="00BD3488">
            <w:pPr>
              <w:suppressAutoHyphens/>
              <w:jc w:val="right"/>
              <w:rPr>
                <w:sz w:val="20"/>
                <w:szCs w:val="20"/>
                <w:lang w:val="es-ES"/>
              </w:rPr>
            </w:pPr>
            <w:r w:rsidRPr="001D3879">
              <w:rPr>
                <w:sz w:val="20"/>
                <w:lang w:val="es-ES"/>
              </w:rPr>
              <w:t>150.000</w:t>
            </w:r>
          </w:p>
        </w:tc>
        <w:tc>
          <w:tcPr>
            <w:tcW w:w="1169" w:type="pct"/>
            <w:tcBorders>
              <w:top w:val="single" w:sz="4" w:space="0" w:color="auto"/>
              <w:left w:val="single" w:sz="4" w:space="0" w:color="auto"/>
              <w:bottom w:val="single" w:sz="4" w:space="0" w:color="auto"/>
              <w:right w:val="single" w:sz="4" w:space="0" w:color="auto"/>
            </w:tcBorders>
            <w:shd w:val="clear" w:color="auto" w:fill="auto"/>
          </w:tcPr>
          <w:p w14:paraId="1CEECC6B" w14:textId="77777777" w:rsidR="001D3879" w:rsidRPr="001D3879" w:rsidRDefault="001D3879" w:rsidP="00BD3488">
            <w:pPr>
              <w:suppressAutoHyphens/>
              <w:jc w:val="left"/>
              <w:rPr>
                <w:sz w:val="20"/>
                <w:szCs w:val="20"/>
                <w:lang w:val="es-ES"/>
              </w:rPr>
            </w:pPr>
            <w:r w:rsidRPr="001D3879">
              <w:rPr>
                <w:sz w:val="20"/>
                <w:lang w:val="es-ES"/>
              </w:rPr>
              <w:t>n. a.</w:t>
            </w:r>
          </w:p>
        </w:tc>
        <w:tc>
          <w:tcPr>
            <w:tcW w:w="457" w:type="pct"/>
            <w:tcBorders>
              <w:top w:val="nil"/>
              <w:left w:val="nil"/>
              <w:bottom w:val="single" w:sz="4" w:space="0" w:color="auto"/>
              <w:right w:val="single" w:sz="4" w:space="0" w:color="auto"/>
            </w:tcBorders>
            <w:shd w:val="clear" w:color="auto" w:fill="auto"/>
          </w:tcPr>
          <w:p w14:paraId="1024DD72" w14:textId="77777777" w:rsidR="001D3879" w:rsidRPr="001D3879" w:rsidRDefault="001D3879" w:rsidP="00BD3488">
            <w:pPr>
              <w:suppressAutoHyphens/>
              <w:jc w:val="right"/>
              <w:rPr>
                <w:sz w:val="20"/>
                <w:szCs w:val="20"/>
                <w:lang w:val="es-ES"/>
              </w:rPr>
            </w:pPr>
            <w:r w:rsidRPr="001D3879">
              <w:rPr>
                <w:sz w:val="20"/>
                <w:lang w:val="es-ES"/>
              </w:rPr>
              <w:t>0</w:t>
            </w:r>
          </w:p>
        </w:tc>
        <w:tc>
          <w:tcPr>
            <w:tcW w:w="595" w:type="pct"/>
            <w:tcBorders>
              <w:top w:val="nil"/>
              <w:left w:val="nil"/>
              <w:bottom w:val="single" w:sz="4" w:space="0" w:color="auto"/>
              <w:right w:val="single" w:sz="4" w:space="0" w:color="auto"/>
            </w:tcBorders>
            <w:shd w:val="clear" w:color="auto" w:fill="auto"/>
          </w:tcPr>
          <w:p w14:paraId="71501735" w14:textId="77777777" w:rsidR="001D3879" w:rsidRPr="001D3879" w:rsidRDefault="001D3879" w:rsidP="00BD3488">
            <w:pPr>
              <w:suppressAutoHyphens/>
              <w:jc w:val="right"/>
              <w:rPr>
                <w:sz w:val="20"/>
                <w:szCs w:val="20"/>
                <w:lang w:val="es-ES"/>
              </w:rPr>
            </w:pPr>
            <w:r w:rsidRPr="001D3879">
              <w:rPr>
                <w:sz w:val="20"/>
                <w:lang w:val="es-ES"/>
              </w:rPr>
              <w:t>150.000</w:t>
            </w:r>
          </w:p>
        </w:tc>
      </w:tr>
      <w:tr w:rsidR="001D3879" w:rsidRPr="001D3879" w14:paraId="444B8AEC" w14:textId="77777777" w:rsidTr="00922D13">
        <w:trPr>
          <w:trHeight w:val="227"/>
        </w:trPr>
        <w:tc>
          <w:tcPr>
            <w:tcW w:w="1029" w:type="pct"/>
            <w:tcBorders>
              <w:top w:val="nil"/>
              <w:left w:val="single" w:sz="4" w:space="0" w:color="auto"/>
              <w:bottom w:val="single" w:sz="4" w:space="0" w:color="auto"/>
              <w:right w:val="single" w:sz="4" w:space="0" w:color="auto"/>
            </w:tcBorders>
            <w:shd w:val="clear" w:color="auto" w:fill="auto"/>
          </w:tcPr>
          <w:p w14:paraId="4D8B4B33" w14:textId="77777777" w:rsidR="001D3879" w:rsidRPr="001D3879" w:rsidRDefault="001D3879" w:rsidP="00BD3488">
            <w:pPr>
              <w:suppressAutoHyphens/>
              <w:jc w:val="left"/>
              <w:rPr>
                <w:sz w:val="20"/>
                <w:szCs w:val="20"/>
                <w:lang w:val="es-ES"/>
              </w:rPr>
            </w:pPr>
            <w:r w:rsidRPr="001D3879">
              <w:rPr>
                <w:sz w:val="20"/>
                <w:lang w:val="es-ES"/>
              </w:rPr>
              <w:t>Apoyo a centros de excelencia e instituciones de formación</w:t>
            </w:r>
          </w:p>
        </w:tc>
        <w:tc>
          <w:tcPr>
            <w:tcW w:w="1213" w:type="pct"/>
            <w:tcBorders>
              <w:top w:val="nil"/>
              <w:left w:val="nil"/>
              <w:bottom w:val="single" w:sz="4" w:space="0" w:color="auto"/>
              <w:right w:val="single" w:sz="4" w:space="0" w:color="auto"/>
            </w:tcBorders>
            <w:shd w:val="clear" w:color="auto" w:fill="FFFFFF" w:themeFill="background1"/>
          </w:tcPr>
          <w:p w14:paraId="73D0D351" w14:textId="77777777" w:rsidR="001D3879" w:rsidRPr="001D3879" w:rsidRDefault="001D3879" w:rsidP="00BD3488">
            <w:pPr>
              <w:suppressAutoHyphens/>
              <w:jc w:val="left"/>
              <w:rPr>
                <w:sz w:val="20"/>
                <w:szCs w:val="20"/>
                <w:lang w:val="es-ES"/>
              </w:rPr>
            </w:pPr>
            <w:r w:rsidRPr="001D3879">
              <w:rPr>
                <w:sz w:val="20"/>
                <w:lang w:val="es-ES"/>
              </w:rPr>
              <w:t xml:space="preserve">Adquisición y distribución de máquinas de recuperación de equipos de capacitación, máquinas de recuperación de HCFC, juegos de pruebas de </w:t>
            </w:r>
            <w:r w:rsidRPr="001D3879">
              <w:rPr>
                <w:sz w:val="20"/>
                <w:lang w:val="es-ES"/>
              </w:rPr>
              <w:lastRenderedPageBreak/>
              <w:t xml:space="preserve">contaminación, sopladores de aire, bombonas de recuperación, estaciones de carga para hidrocarburos y herramientas de servicio y mantenimiento de equipos de refrigeración y aire acondicionado, incluida la instalación y capacitación conexas en dos centros de capacitación; </w:t>
            </w:r>
          </w:p>
          <w:p w14:paraId="2D47CAEE" w14:textId="77777777" w:rsidR="001D3879" w:rsidRPr="001D3879" w:rsidRDefault="001D3879" w:rsidP="00BD3488">
            <w:pPr>
              <w:suppressAutoHyphens/>
              <w:jc w:val="left"/>
              <w:rPr>
                <w:sz w:val="20"/>
                <w:szCs w:val="20"/>
                <w:lang w:val="es-ES"/>
              </w:rPr>
            </w:pPr>
            <w:r w:rsidRPr="001D3879">
              <w:rPr>
                <w:sz w:val="20"/>
                <w:lang w:val="es-ES"/>
              </w:rPr>
              <w:t>Suministro de 30 juegos de equipos de recuperación y reciclaje</w:t>
            </w:r>
          </w:p>
        </w:tc>
        <w:tc>
          <w:tcPr>
            <w:tcW w:w="537" w:type="pct"/>
            <w:tcBorders>
              <w:top w:val="nil"/>
              <w:left w:val="nil"/>
              <w:bottom w:val="single" w:sz="4" w:space="0" w:color="auto"/>
              <w:right w:val="single" w:sz="4" w:space="0" w:color="auto"/>
            </w:tcBorders>
            <w:shd w:val="clear" w:color="auto" w:fill="FFFFFF" w:themeFill="background1"/>
          </w:tcPr>
          <w:p w14:paraId="3640D3B8" w14:textId="77777777" w:rsidR="001D3879" w:rsidRPr="001D3879" w:rsidRDefault="001D3879" w:rsidP="00BD3488">
            <w:pPr>
              <w:suppressAutoHyphens/>
              <w:jc w:val="right"/>
              <w:rPr>
                <w:sz w:val="20"/>
                <w:szCs w:val="20"/>
                <w:lang w:val="es-ES"/>
              </w:rPr>
            </w:pPr>
            <w:r w:rsidRPr="001D3879">
              <w:rPr>
                <w:sz w:val="20"/>
                <w:lang w:val="es-ES"/>
              </w:rPr>
              <w:lastRenderedPageBreak/>
              <w:t>320.000</w:t>
            </w:r>
          </w:p>
        </w:tc>
        <w:tc>
          <w:tcPr>
            <w:tcW w:w="1169" w:type="pct"/>
            <w:tcBorders>
              <w:top w:val="single" w:sz="4" w:space="0" w:color="auto"/>
              <w:left w:val="single" w:sz="4" w:space="0" w:color="auto"/>
              <w:bottom w:val="single" w:sz="4" w:space="0" w:color="auto"/>
              <w:right w:val="single" w:sz="4" w:space="0" w:color="auto"/>
            </w:tcBorders>
            <w:shd w:val="clear" w:color="auto" w:fill="auto"/>
          </w:tcPr>
          <w:p w14:paraId="700709B7" w14:textId="77777777" w:rsidR="001D3879" w:rsidRPr="001D3879" w:rsidRDefault="001D3879" w:rsidP="00BD3488">
            <w:pPr>
              <w:suppressAutoHyphens/>
              <w:jc w:val="left"/>
              <w:rPr>
                <w:sz w:val="20"/>
                <w:szCs w:val="20"/>
                <w:lang w:val="es-ES"/>
              </w:rPr>
            </w:pPr>
            <w:r w:rsidRPr="001D3879">
              <w:rPr>
                <w:color w:val="000000" w:themeColor="text1"/>
                <w:sz w:val="20"/>
                <w:lang w:val="es-ES"/>
              </w:rPr>
              <w:t xml:space="preserve">Rehabilitar las salas de capacitación de tres escuelas de formación profesional donde se manipularán refrigerantes inflamables </w:t>
            </w:r>
            <w:r w:rsidRPr="001D3879">
              <w:rPr>
                <w:color w:val="000000" w:themeColor="text1"/>
                <w:sz w:val="20"/>
                <w:lang w:val="es-ES"/>
              </w:rPr>
              <w:lastRenderedPageBreak/>
              <w:t>mediante la contratación de un experto para realizar inspecciones, evaluaciones y recomendaciones, y equipar las salas de manera apropiada</w:t>
            </w:r>
          </w:p>
        </w:tc>
        <w:tc>
          <w:tcPr>
            <w:tcW w:w="457" w:type="pct"/>
            <w:tcBorders>
              <w:top w:val="nil"/>
              <w:left w:val="nil"/>
              <w:bottom w:val="single" w:sz="4" w:space="0" w:color="auto"/>
              <w:right w:val="single" w:sz="4" w:space="0" w:color="auto"/>
            </w:tcBorders>
            <w:shd w:val="clear" w:color="auto" w:fill="auto"/>
          </w:tcPr>
          <w:p w14:paraId="590CA372" w14:textId="77777777" w:rsidR="001D3879" w:rsidRPr="001D3879" w:rsidRDefault="001D3879" w:rsidP="00BD3488">
            <w:pPr>
              <w:suppressAutoHyphens/>
              <w:jc w:val="right"/>
              <w:rPr>
                <w:sz w:val="20"/>
                <w:szCs w:val="20"/>
                <w:lang w:val="es-ES"/>
              </w:rPr>
            </w:pPr>
            <w:r w:rsidRPr="001D3879">
              <w:rPr>
                <w:sz w:val="20"/>
                <w:lang w:val="es-ES"/>
              </w:rPr>
              <w:lastRenderedPageBreak/>
              <w:t>60.000</w:t>
            </w:r>
          </w:p>
        </w:tc>
        <w:tc>
          <w:tcPr>
            <w:tcW w:w="595" w:type="pct"/>
            <w:tcBorders>
              <w:top w:val="nil"/>
              <w:left w:val="nil"/>
              <w:bottom w:val="single" w:sz="4" w:space="0" w:color="auto"/>
              <w:right w:val="single" w:sz="4" w:space="0" w:color="auto"/>
            </w:tcBorders>
            <w:shd w:val="clear" w:color="auto" w:fill="auto"/>
          </w:tcPr>
          <w:p w14:paraId="54E730E4" w14:textId="77777777" w:rsidR="001D3879" w:rsidRPr="001D3879" w:rsidRDefault="001D3879" w:rsidP="00BD3488">
            <w:pPr>
              <w:suppressAutoHyphens/>
              <w:jc w:val="right"/>
              <w:rPr>
                <w:sz w:val="20"/>
                <w:szCs w:val="20"/>
                <w:lang w:val="es-ES"/>
              </w:rPr>
            </w:pPr>
            <w:r w:rsidRPr="001D3879">
              <w:rPr>
                <w:sz w:val="20"/>
                <w:lang w:val="es-ES"/>
              </w:rPr>
              <w:t>380.000</w:t>
            </w:r>
          </w:p>
        </w:tc>
      </w:tr>
      <w:tr w:rsidR="001D3879" w:rsidRPr="001D3879" w14:paraId="0E1D72CD" w14:textId="77777777" w:rsidTr="00922D13">
        <w:trPr>
          <w:trHeight w:val="227"/>
        </w:trPr>
        <w:tc>
          <w:tcPr>
            <w:tcW w:w="1029" w:type="pct"/>
            <w:tcBorders>
              <w:top w:val="nil"/>
              <w:left w:val="single" w:sz="4" w:space="0" w:color="auto"/>
              <w:bottom w:val="single" w:sz="4" w:space="0" w:color="auto"/>
              <w:right w:val="single" w:sz="4" w:space="0" w:color="auto"/>
            </w:tcBorders>
            <w:shd w:val="clear" w:color="auto" w:fill="auto"/>
          </w:tcPr>
          <w:p w14:paraId="211D4F63" w14:textId="77777777" w:rsidR="001D3879" w:rsidRPr="001D3879" w:rsidRDefault="001D3879" w:rsidP="00BD3488">
            <w:pPr>
              <w:suppressAutoHyphens/>
              <w:jc w:val="left"/>
              <w:rPr>
                <w:sz w:val="20"/>
                <w:szCs w:val="20"/>
                <w:lang w:val="es-ES"/>
              </w:rPr>
            </w:pPr>
            <w:r w:rsidRPr="001D3879">
              <w:rPr>
                <w:sz w:val="20"/>
                <w:lang w:val="es-ES"/>
              </w:rPr>
              <w:t>Demostración de tecnología</w:t>
            </w:r>
          </w:p>
        </w:tc>
        <w:tc>
          <w:tcPr>
            <w:tcW w:w="1213" w:type="pct"/>
            <w:tcBorders>
              <w:top w:val="nil"/>
              <w:left w:val="nil"/>
              <w:bottom w:val="single" w:sz="4" w:space="0" w:color="auto"/>
              <w:right w:val="single" w:sz="4" w:space="0" w:color="auto"/>
            </w:tcBorders>
            <w:shd w:val="clear" w:color="auto" w:fill="auto"/>
          </w:tcPr>
          <w:p w14:paraId="7C7B3FA9" w14:textId="77777777" w:rsidR="001D3879" w:rsidRPr="001D3879" w:rsidRDefault="001D3879" w:rsidP="00BD3488">
            <w:pPr>
              <w:suppressAutoHyphens/>
              <w:jc w:val="left"/>
              <w:rPr>
                <w:sz w:val="20"/>
                <w:szCs w:val="20"/>
                <w:lang w:val="es-ES"/>
              </w:rPr>
            </w:pPr>
            <w:r w:rsidRPr="001D3879">
              <w:rPr>
                <w:sz w:val="20"/>
                <w:lang w:val="es-ES"/>
              </w:rPr>
              <w:t>n. a.</w:t>
            </w:r>
          </w:p>
        </w:tc>
        <w:tc>
          <w:tcPr>
            <w:tcW w:w="537" w:type="pct"/>
            <w:tcBorders>
              <w:top w:val="nil"/>
              <w:left w:val="nil"/>
              <w:bottom w:val="single" w:sz="4" w:space="0" w:color="auto"/>
              <w:right w:val="single" w:sz="4" w:space="0" w:color="auto"/>
            </w:tcBorders>
            <w:shd w:val="clear" w:color="auto" w:fill="auto"/>
          </w:tcPr>
          <w:p w14:paraId="1F46272A" w14:textId="77777777" w:rsidR="001D3879" w:rsidRPr="001D3879" w:rsidRDefault="001D3879" w:rsidP="00BD3488">
            <w:pPr>
              <w:suppressAutoHyphens/>
              <w:jc w:val="right"/>
              <w:rPr>
                <w:sz w:val="20"/>
                <w:szCs w:val="20"/>
                <w:lang w:val="es-ES"/>
              </w:rPr>
            </w:pPr>
            <w:r w:rsidRPr="001D3879">
              <w:rPr>
                <w:sz w:val="20"/>
                <w:lang w:val="es-ES"/>
              </w:rPr>
              <w:t>0</w:t>
            </w: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14:paraId="615937F8" w14:textId="77777777" w:rsidR="001D3879" w:rsidRPr="001D3879" w:rsidRDefault="001D3879" w:rsidP="00BD3488">
            <w:pPr>
              <w:suppressAutoHyphens/>
              <w:jc w:val="left"/>
              <w:rPr>
                <w:sz w:val="20"/>
                <w:szCs w:val="20"/>
                <w:lang w:val="es-ES"/>
              </w:rPr>
            </w:pPr>
            <w:r w:rsidRPr="001D3879">
              <w:rPr>
                <w:color w:val="000000"/>
                <w:sz w:val="20"/>
                <w:lang w:val="es-ES"/>
              </w:rPr>
              <w:t>Demostración de la instalación, operación, desempeño y capacitación sobre el mantenimiento de dos aparatos monobloque de refrigeración comercial que utilizan R-290</w:t>
            </w:r>
          </w:p>
        </w:tc>
        <w:tc>
          <w:tcPr>
            <w:tcW w:w="457" w:type="pct"/>
            <w:tcBorders>
              <w:top w:val="nil"/>
              <w:left w:val="nil"/>
              <w:bottom w:val="single" w:sz="4" w:space="0" w:color="auto"/>
              <w:right w:val="single" w:sz="4" w:space="0" w:color="auto"/>
            </w:tcBorders>
            <w:shd w:val="clear" w:color="auto" w:fill="auto"/>
          </w:tcPr>
          <w:p w14:paraId="36C50A66" w14:textId="77777777" w:rsidR="001D3879" w:rsidRPr="001D3879" w:rsidRDefault="001D3879" w:rsidP="00BD3488">
            <w:pPr>
              <w:suppressAutoHyphens/>
              <w:jc w:val="right"/>
              <w:rPr>
                <w:sz w:val="20"/>
                <w:szCs w:val="20"/>
                <w:lang w:val="es-ES"/>
              </w:rPr>
            </w:pPr>
            <w:r w:rsidRPr="001D3879">
              <w:rPr>
                <w:sz w:val="20"/>
                <w:lang w:val="es-ES"/>
              </w:rPr>
              <w:t>80.000</w:t>
            </w:r>
          </w:p>
        </w:tc>
        <w:tc>
          <w:tcPr>
            <w:tcW w:w="595" w:type="pct"/>
            <w:tcBorders>
              <w:top w:val="nil"/>
              <w:left w:val="nil"/>
              <w:bottom w:val="single" w:sz="4" w:space="0" w:color="auto"/>
              <w:right w:val="single" w:sz="4" w:space="0" w:color="auto"/>
            </w:tcBorders>
            <w:shd w:val="clear" w:color="auto" w:fill="auto"/>
          </w:tcPr>
          <w:p w14:paraId="402CB4B6" w14:textId="77777777" w:rsidR="001D3879" w:rsidRPr="001D3879" w:rsidRDefault="001D3879" w:rsidP="00BD3488">
            <w:pPr>
              <w:suppressAutoHyphens/>
              <w:jc w:val="right"/>
              <w:rPr>
                <w:sz w:val="20"/>
                <w:szCs w:val="20"/>
                <w:lang w:val="es-ES"/>
              </w:rPr>
            </w:pPr>
            <w:r w:rsidRPr="001D3879">
              <w:rPr>
                <w:sz w:val="20"/>
                <w:lang w:val="es-ES"/>
              </w:rPr>
              <w:t>80.000</w:t>
            </w:r>
          </w:p>
        </w:tc>
      </w:tr>
      <w:tr w:rsidR="00922D13" w:rsidRPr="001D3879" w14:paraId="0D1BBFE6" w14:textId="77777777" w:rsidTr="00922D13">
        <w:trPr>
          <w:trHeight w:val="227"/>
        </w:trPr>
        <w:tc>
          <w:tcPr>
            <w:tcW w:w="1029" w:type="pct"/>
            <w:vMerge w:val="restart"/>
            <w:tcBorders>
              <w:top w:val="single" w:sz="4" w:space="0" w:color="auto"/>
              <w:left w:val="single" w:sz="4" w:space="0" w:color="auto"/>
              <w:right w:val="single" w:sz="4" w:space="0" w:color="auto"/>
            </w:tcBorders>
            <w:shd w:val="clear" w:color="auto" w:fill="auto"/>
          </w:tcPr>
          <w:p w14:paraId="1AC9DD4B" w14:textId="77777777" w:rsidR="001D3879" w:rsidRPr="001D3879" w:rsidRDefault="001D3879" w:rsidP="00BD3488">
            <w:pPr>
              <w:suppressAutoHyphens/>
              <w:jc w:val="left"/>
              <w:rPr>
                <w:sz w:val="20"/>
                <w:szCs w:val="20"/>
                <w:lang w:val="es-ES"/>
              </w:rPr>
            </w:pPr>
            <w:r w:rsidRPr="001D3879">
              <w:rPr>
                <w:sz w:val="20"/>
                <w:lang w:val="es-ES"/>
              </w:rPr>
              <w:t>Actividades adicionales para mantener y/o mejorar la eficiencia energética conforme a la decisión 89/6</w:t>
            </w:r>
          </w:p>
        </w:tc>
        <w:tc>
          <w:tcPr>
            <w:tcW w:w="1213" w:type="pct"/>
            <w:tcBorders>
              <w:top w:val="single" w:sz="4" w:space="0" w:color="auto"/>
              <w:left w:val="nil"/>
              <w:bottom w:val="single" w:sz="4" w:space="0" w:color="auto"/>
              <w:right w:val="single" w:sz="4" w:space="0" w:color="auto"/>
            </w:tcBorders>
            <w:shd w:val="clear" w:color="auto" w:fill="FFFFFF" w:themeFill="background1"/>
          </w:tcPr>
          <w:p w14:paraId="4D3B5046" w14:textId="77777777" w:rsidR="001D3879" w:rsidRPr="001D3879" w:rsidRDefault="001D3879" w:rsidP="00BD3488">
            <w:pPr>
              <w:suppressAutoHyphens/>
              <w:jc w:val="left"/>
              <w:rPr>
                <w:sz w:val="20"/>
                <w:szCs w:val="20"/>
                <w:lang w:val="es-ES"/>
              </w:rPr>
            </w:pPr>
            <w:r w:rsidRPr="001D3879">
              <w:rPr>
                <w:sz w:val="20"/>
                <w:lang w:val="es-ES"/>
              </w:rPr>
              <w:t>Estudio de mercado para mejorar el etiquetado y las especificaciones técnicas de los aparatos de aire acondicionado para sustituir a los actuales</w:t>
            </w:r>
          </w:p>
        </w:tc>
        <w:tc>
          <w:tcPr>
            <w:tcW w:w="537" w:type="pct"/>
            <w:tcBorders>
              <w:top w:val="single" w:sz="4" w:space="0" w:color="auto"/>
              <w:left w:val="nil"/>
              <w:bottom w:val="single" w:sz="4" w:space="0" w:color="auto"/>
              <w:right w:val="single" w:sz="4" w:space="0" w:color="auto"/>
            </w:tcBorders>
            <w:shd w:val="clear" w:color="auto" w:fill="FFFFFF" w:themeFill="background1"/>
          </w:tcPr>
          <w:p w14:paraId="778378F3" w14:textId="77777777" w:rsidR="001D3879" w:rsidRPr="001D3879" w:rsidRDefault="001D3879" w:rsidP="00BD3488">
            <w:pPr>
              <w:suppressAutoHyphens/>
              <w:jc w:val="right"/>
              <w:rPr>
                <w:sz w:val="20"/>
                <w:szCs w:val="20"/>
                <w:lang w:val="es-ES"/>
              </w:rPr>
            </w:pPr>
            <w:r w:rsidRPr="001D3879">
              <w:rPr>
                <w:sz w:val="20"/>
                <w:lang w:val="es-ES"/>
              </w:rPr>
              <w:t>18.000</w:t>
            </w:r>
          </w:p>
        </w:tc>
        <w:tc>
          <w:tcPr>
            <w:tcW w:w="1169" w:type="pct"/>
            <w:tcBorders>
              <w:top w:val="single" w:sz="4" w:space="0" w:color="auto"/>
              <w:left w:val="single" w:sz="4" w:space="0" w:color="auto"/>
              <w:bottom w:val="single" w:sz="4" w:space="0" w:color="auto"/>
              <w:right w:val="single" w:sz="4" w:space="0" w:color="auto"/>
            </w:tcBorders>
            <w:shd w:val="clear" w:color="auto" w:fill="FFFFFF" w:themeFill="background1"/>
          </w:tcPr>
          <w:p w14:paraId="09C3F539" w14:textId="77777777" w:rsidR="001D3879" w:rsidRPr="001D3879" w:rsidRDefault="001D3879" w:rsidP="00BD3488">
            <w:pPr>
              <w:suppressAutoHyphens/>
              <w:jc w:val="left"/>
              <w:rPr>
                <w:sz w:val="20"/>
                <w:szCs w:val="20"/>
                <w:lang w:val="es-ES"/>
              </w:rPr>
            </w:pPr>
            <w:r w:rsidRPr="001D3879">
              <w:rPr>
                <w:sz w:val="20"/>
                <w:lang w:val="es-ES"/>
              </w:rPr>
              <w:t>n. a.</w:t>
            </w:r>
          </w:p>
        </w:tc>
        <w:tc>
          <w:tcPr>
            <w:tcW w:w="457" w:type="pct"/>
            <w:tcBorders>
              <w:top w:val="single" w:sz="4" w:space="0" w:color="auto"/>
              <w:left w:val="nil"/>
              <w:bottom w:val="single" w:sz="4" w:space="0" w:color="auto"/>
              <w:right w:val="single" w:sz="4" w:space="0" w:color="auto"/>
            </w:tcBorders>
            <w:shd w:val="clear" w:color="auto" w:fill="auto"/>
          </w:tcPr>
          <w:p w14:paraId="3DA33165" w14:textId="77777777" w:rsidR="001D3879" w:rsidRPr="001D3879" w:rsidRDefault="001D3879" w:rsidP="00BD3488">
            <w:pPr>
              <w:suppressAutoHyphens/>
              <w:jc w:val="right"/>
              <w:rPr>
                <w:sz w:val="20"/>
                <w:szCs w:val="20"/>
                <w:lang w:val="es-ES"/>
              </w:rPr>
            </w:pPr>
            <w:r w:rsidRPr="001D3879">
              <w:rPr>
                <w:sz w:val="20"/>
                <w:lang w:val="es-ES"/>
              </w:rPr>
              <w:t>0</w:t>
            </w:r>
          </w:p>
        </w:tc>
        <w:tc>
          <w:tcPr>
            <w:tcW w:w="595" w:type="pct"/>
            <w:tcBorders>
              <w:top w:val="single" w:sz="4" w:space="0" w:color="auto"/>
              <w:left w:val="nil"/>
              <w:bottom w:val="single" w:sz="4" w:space="0" w:color="auto"/>
              <w:right w:val="single" w:sz="4" w:space="0" w:color="auto"/>
            </w:tcBorders>
            <w:shd w:val="clear" w:color="auto" w:fill="auto"/>
          </w:tcPr>
          <w:p w14:paraId="38AAD78B" w14:textId="77777777" w:rsidR="001D3879" w:rsidRPr="001D3879" w:rsidRDefault="001D3879" w:rsidP="00BD3488">
            <w:pPr>
              <w:suppressAutoHyphens/>
              <w:jc w:val="right"/>
              <w:rPr>
                <w:sz w:val="20"/>
                <w:szCs w:val="20"/>
                <w:lang w:val="es-ES"/>
              </w:rPr>
            </w:pPr>
            <w:r w:rsidRPr="001D3879">
              <w:rPr>
                <w:sz w:val="20"/>
                <w:lang w:val="es-ES"/>
              </w:rPr>
              <w:t>18.000</w:t>
            </w:r>
          </w:p>
        </w:tc>
      </w:tr>
      <w:tr w:rsidR="00922D13" w:rsidRPr="001D3879" w14:paraId="0642F686" w14:textId="77777777" w:rsidTr="00922D13">
        <w:trPr>
          <w:trHeight w:val="227"/>
        </w:trPr>
        <w:tc>
          <w:tcPr>
            <w:tcW w:w="1029" w:type="pct"/>
            <w:vMerge/>
            <w:tcBorders>
              <w:left w:val="single" w:sz="4" w:space="0" w:color="auto"/>
              <w:right w:val="single" w:sz="4" w:space="0" w:color="auto"/>
            </w:tcBorders>
            <w:shd w:val="clear" w:color="auto" w:fill="auto"/>
          </w:tcPr>
          <w:p w14:paraId="7C9D8A35" w14:textId="77777777" w:rsidR="001D3879" w:rsidRPr="001D3879" w:rsidRDefault="001D3879" w:rsidP="00BD3488">
            <w:pPr>
              <w:suppressAutoHyphens/>
              <w:jc w:val="left"/>
              <w:rPr>
                <w:sz w:val="20"/>
                <w:szCs w:val="20"/>
                <w:lang w:val="es-ES"/>
              </w:rPr>
            </w:pPr>
          </w:p>
        </w:tc>
        <w:tc>
          <w:tcPr>
            <w:tcW w:w="1213" w:type="pct"/>
            <w:tcBorders>
              <w:top w:val="single" w:sz="4" w:space="0" w:color="auto"/>
              <w:left w:val="nil"/>
              <w:bottom w:val="single" w:sz="4" w:space="0" w:color="auto"/>
              <w:right w:val="single" w:sz="4" w:space="0" w:color="auto"/>
            </w:tcBorders>
            <w:shd w:val="clear" w:color="auto" w:fill="FFFFFF" w:themeFill="background1"/>
          </w:tcPr>
          <w:p w14:paraId="42CC012D" w14:textId="77777777" w:rsidR="001D3879" w:rsidRPr="001D3879" w:rsidRDefault="001D3879" w:rsidP="00BD3488">
            <w:pPr>
              <w:suppressAutoHyphens/>
              <w:jc w:val="left"/>
              <w:rPr>
                <w:sz w:val="20"/>
                <w:szCs w:val="20"/>
                <w:lang w:val="es-ES"/>
              </w:rPr>
            </w:pPr>
            <w:r w:rsidRPr="001D3879">
              <w:rPr>
                <w:sz w:val="20"/>
                <w:lang w:val="es-ES"/>
              </w:rPr>
              <w:t>El plan de sustitución de aparatos de aire acondicionado se repetirá en el futuro</w:t>
            </w:r>
          </w:p>
        </w:tc>
        <w:tc>
          <w:tcPr>
            <w:tcW w:w="537" w:type="pct"/>
            <w:tcBorders>
              <w:top w:val="single" w:sz="4" w:space="0" w:color="auto"/>
              <w:left w:val="nil"/>
              <w:bottom w:val="single" w:sz="4" w:space="0" w:color="auto"/>
              <w:right w:val="single" w:sz="4" w:space="0" w:color="auto"/>
            </w:tcBorders>
            <w:shd w:val="clear" w:color="auto" w:fill="FFFFFF" w:themeFill="background1"/>
          </w:tcPr>
          <w:p w14:paraId="2755E0CF" w14:textId="77777777" w:rsidR="001D3879" w:rsidRPr="001D3879" w:rsidRDefault="001D3879" w:rsidP="00BD3488">
            <w:pPr>
              <w:suppressAutoHyphens/>
              <w:jc w:val="right"/>
              <w:rPr>
                <w:sz w:val="20"/>
                <w:szCs w:val="20"/>
                <w:lang w:val="es-ES"/>
              </w:rPr>
            </w:pPr>
            <w:r w:rsidRPr="001D3879">
              <w:rPr>
                <w:sz w:val="20"/>
                <w:lang w:val="es-ES"/>
              </w:rPr>
              <w:t>90.000</w:t>
            </w:r>
          </w:p>
        </w:tc>
        <w:tc>
          <w:tcPr>
            <w:tcW w:w="1169" w:type="pct"/>
            <w:tcBorders>
              <w:top w:val="single" w:sz="4" w:space="0" w:color="auto"/>
              <w:left w:val="single" w:sz="4" w:space="0" w:color="auto"/>
              <w:bottom w:val="single" w:sz="4" w:space="0" w:color="auto"/>
              <w:right w:val="single" w:sz="4" w:space="0" w:color="auto"/>
            </w:tcBorders>
            <w:shd w:val="clear" w:color="auto" w:fill="FFFFFF" w:themeFill="background1"/>
          </w:tcPr>
          <w:p w14:paraId="249E274A" w14:textId="77777777" w:rsidR="001D3879" w:rsidRPr="001D3879" w:rsidRDefault="001D3879" w:rsidP="00BD3488">
            <w:pPr>
              <w:suppressAutoHyphens/>
              <w:jc w:val="left"/>
              <w:rPr>
                <w:sz w:val="20"/>
                <w:szCs w:val="20"/>
                <w:lang w:val="es-ES"/>
              </w:rPr>
            </w:pPr>
            <w:r w:rsidRPr="001D3879">
              <w:rPr>
                <w:sz w:val="20"/>
                <w:lang w:val="es-ES"/>
              </w:rPr>
              <w:t>n. a.</w:t>
            </w:r>
          </w:p>
        </w:tc>
        <w:tc>
          <w:tcPr>
            <w:tcW w:w="457" w:type="pct"/>
            <w:tcBorders>
              <w:top w:val="single" w:sz="4" w:space="0" w:color="auto"/>
              <w:left w:val="nil"/>
              <w:bottom w:val="single" w:sz="4" w:space="0" w:color="auto"/>
              <w:right w:val="single" w:sz="4" w:space="0" w:color="auto"/>
            </w:tcBorders>
            <w:shd w:val="clear" w:color="auto" w:fill="auto"/>
          </w:tcPr>
          <w:p w14:paraId="6255FD4D" w14:textId="77777777" w:rsidR="001D3879" w:rsidRPr="001D3879" w:rsidRDefault="001D3879" w:rsidP="00BD3488">
            <w:pPr>
              <w:suppressAutoHyphens/>
              <w:jc w:val="right"/>
              <w:rPr>
                <w:sz w:val="20"/>
                <w:szCs w:val="20"/>
                <w:lang w:val="es-ES"/>
              </w:rPr>
            </w:pPr>
            <w:r w:rsidRPr="001D3879">
              <w:rPr>
                <w:sz w:val="20"/>
                <w:lang w:val="es-ES"/>
              </w:rPr>
              <w:t>0</w:t>
            </w:r>
          </w:p>
        </w:tc>
        <w:tc>
          <w:tcPr>
            <w:tcW w:w="595" w:type="pct"/>
            <w:tcBorders>
              <w:top w:val="single" w:sz="4" w:space="0" w:color="auto"/>
              <w:left w:val="nil"/>
              <w:bottom w:val="single" w:sz="4" w:space="0" w:color="auto"/>
              <w:right w:val="single" w:sz="4" w:space="0" w:color="auto"/>
            </w:tcBorders>
            <w:shd w:val="clear" w:color="auto" w:fill="auto"/>
          </w:tcPr>
          <w:p w14:paraId="17E34E63" w14:textId="77777777" w:rsidR="001D3879" w:rsidRPr="001D3879" w:rsidRDefault="001D3879" w:rsidP="00BD3488">
            <w:pPr>
              <w:suppressAutoHyphens/>
              <w:jc w:val="right"/>
              <w:rPr>
                <w:sz w:val="20"/>
                <w:szCs w:val="20"/>
                <w:lang w:val="es-ES"/>
              </w:rPr>
            </w:pPr>
            <w:r w:rsidRPr="001D3879">
              <w:rPr>
                <w:sz w:val="20"/>
                <w:lang w:val="es-ES"/>
              </w:rPr>
              <w:t>90.000</w:t>
            </w:r>
          </w:p>
        </w:tc>
      </w:tr>
      <w:tr w:rsidR="00922D13" w:rsidRPr="001D3879" w14:paraId="20BC6D11" w14:textId="77777777" w:rsidTr="00922D13">
        <w:trPr>
          <w:trHeight w:val="227"/>
        </w:trPr>
        <w:tc>
          <w:tcPr>
            <w:tcW w:w="1029" w:type="pct"/>
            <w:vMerge/>
            <w:tcBorders>
              <w:left w:val="single" w:sz="4" w:space="0" w:color="auto"/>
              <w:right w:val="single" w:sz="4" w:space="0" w:color="auto"/>
            </w:tcBorders>
            <w:shd w:val="clear" w:color="auto" w:fill="auto"/>
          </w:tcPr>
          <w:p w14:paraId="51F81BE4" w14:textId="77777777" w:rsidR="001D3879" w:rsidRPr="001D3879" w:rsidRDefault="001D3879" w:rsidP="00BD3488">
            <w:pPr>
              <w:suppressAutoHyphens/>
              <w:jc w:val="left"/>
              <w:rPr>
                <w:sz w:val="20"/>
                <w:szCs w:val="20"/>
                <w:lang w:val="es-ES"/>
              </w:rPr>
            </w:pPr>
          </w:p>
        </w:tc>
        <w:tc>
          <w:tcPr>
            <w:tcW w:w="1213" w:type="pct"/>
            <w:tcBorders>
              <w:top w:val="single" w:sz="4" w:space="0" w:color="auto"/>
              <w:left w:val="nil"/>
              <w:bottom w:val="single" w:sz="4" w:space="0" w:color="auto"/>
              <w:right w:val="single" w:sz="4" w:space="0" w:color="auto"/>
            </w:tcBorders>
            <w:shd w:val="clear" w:color="auto" w:fill="FFFFFF" w:themeFill="background1"/>
          </w:tcPr>
          <w:p w14:paraId="3652CFEC" w14:textId="77777777" w:rsidR="001D3879" w:rsidRPr="001D3879" w:rsidRDefault="001D3879" w:rsidP="00BD3488">
            <w:pPr>
              <w:suppressAutoHyphens/>
              <w:jc w:val="left"/>
              <w:rPr>
                <w:sz w:val="20"/>
                <w:szCs w:val="20"/>
                <w:lang w:val="es-ES"/>
              </w:rPr>
            </w:pPr>
            <w:r w:rsidRPr="001D3879">
              <w:rPr>
                <w:sz w:val="20"/>
                <w:lang w:val="es-ES"/>
              </w:rPr>
              <w:t>Gestión racional de los aparatos de aire acondicionado sustituidos</w:t>
            </w:r>
          </w:p>
        </w:tc>
        <w:tc>
          <w:tcPr>
            <w:tcW w:w="537" w:type="pct"/>
            <w:tcBorders>
              <w:top w:val="single" w:sz="4" w:space="0" w:color="auto"/>
              <w:left w:val="nil"/>
              <w:bottom w:val="single" w:sz="4" w:space="0" w:color="auto"/>
              <w:right w:val="single" w:sz="4" w:space="0" w:color="auto"/>
            </w:tcBorders>
            <w:shd w:val="clear" w:color="auto" w:fill="FFFFFF" w:themeFill="background1"/>
          </w:tcPr>
          <w:p w14:paraId="21FF5F43" w14:textId="77777777" w:rsidR="001D3879" w:rsidRPr="001D3879" w:rsidRDefault="001D3879" w:rsidP="00BD3488">
            <w:pPr>
              <w:suppressAutoHyphens/>
              <w:jc w:val="right"/>
              <w:rPr>
                <w:sz w:val="20"/>
                <w:szCs w:val="20"/>
                <w:lang w:val="es-ES"/>
              </w:rPr>
            </w:pPr>
            <w:r w:rsidRPr="001D3879">
              <w:rPr>
                <w:sz w:val="20"/>
                <w:lang w:val="es-ES"/>
              </w:rPr>
              <w:t>12.000</w:t>
            </w:r>
          </w:p>
        </w:tc>
        <w:tc>
          <w:tcPr>
            <w:tcW w:w="1169" w:type="pct"/>
            <w:tcBorders>
              <w:top w:val="single" w:sz="4" w:space="0" w:color="auto"/>
              <w:left w:val="single" w:sz="4" w:space="0" w:color="auto"/>
              <w:bottom w:val="single" w:sz="4" w:space="0" w:color="auto"/>
              <w:right w:val="single" w:sz="4" w:space="0" w:color="auto"/>
            </w:tcBorders>
            <w:shd w:val="clear" w:color="auto" w:fill="FFFFFF" w:themeFill="background1"/>
          </w:tcPr>
          <w:p w14:paraId="5CF64E9A" w14:textId="77777777" w:rsidR="001D3879" w:rsidRPr="001D3879" w:rsidRDefault="001D3879" w:rsidP="00BD3488">
            <w:pPr>
              <w:suppressAutoHyphens/>
              <w:jc w:val="left"/>
              <w:rPr>
                <w:sz w:val="20"/>
                <w:szCs w:val="20"/>
                <w:lang w:val="es-ES"/>
              </w:rPr>
            </w:pPr>
            <w:r w:rsidRPr="001D3879">
              <w:rPr>
                <w:sz w:val="20"/>
                <w:lang w:val="es-ES"/>
              </w:rPr>
              <w:t>n. a.</w:t>
            </w:r>
          </w:p>
        </w:tc>
        <w:tc>
          <w:tcPr>
            <w:tcW w:w="457" w:type="pct"/>
            <w:tcBorders>
              <w:top w:val="single" w:sz="4" w:space="0" w:color="auto"/>
              <w:left w:val="nil"/>
              <w:bottom w:val="single" w:sz="4" w:space="0" w:color="auto"/>
              <w:right w:val="single" w:sz="4" w:space="0" w:color="auto"/>
            </w:tcBorders>
            <w:shd w:val="clear" w:color="auto" w:fill="auto"/>
          </w:tcPr>
          <w:p w14:paraId="70324BCD" w14:textId="77777777" w:rsidR="001D3879" w:rsidRPr="001D3879" w:rsidRDefault="001D3879" w:rsidP="00BD3488">
            <w:pPr>
              <w:suppressAutoHyphens/>
              <w:jc w:val="right"/>
              <w:rPr>
                <w:sz w:val="20"/>
                <w:szCs w:val="20"/>
                <w:lang w:val="es-ES"/>
              </w:rPr>
            </w:pPr>
            <w:r w:rsidRPr="001D3879">
              <w:rPr>
                <w:sz w:val="20"/>
                <w:lang w:val="es-ES"/>
              </w:rPr>
              <w:t>0</w:t>
            </w:r>
          </w:p>
        </w:tc>
        <w:tc>
          <w:tcPr>
            <w:tcW w:w="595" w:type="pct"/>
            <w:tcBorders>
              <w:top w:val="single" w:sz="4" w:space="0" w:color="auto"/>
              <w:left w:val="nil"/>
              <w:bottom w:val="single" w:sz="4" w:space="0" w:color="auto"/>
              <w:right w:val="single" w:sz="4" w:space="0" w:color="auto"/>
            </w:tcBorders>
            <w:shd w:val="clear" w:color="auto" w:fill="auto"/>
          </w:tcPr>
          <w:p w14:paraId="5492D9DA" w14:textId="77777777" w:rsidR="001D3879" w:rsidRPr="001D3879" w:rsidRDefault="001D3879" w:rsidP="00BD3488">
            <w:pPr>
              <w:suppressAutoHyphens/>
              <w:jc w:val="right"/>
              <w:rPr>
                <w:sz w:val="20"/>
                <w:szCs w:val="20"/>
                <w:lang w:val="es-ES"/>
              </w:rPr>
            </w:pPr>
            <w:r w:rsidRPr="001D3879">
              <w:rPr>
                <w:sz w:val="20"/>
                <w:lang w:val="es-ES"/>
              </w:rPr>
              <w:t>12.000</w:t>
            </w:r>
          </w:p>
        </w:tc>
      </w:tr>
      <w:tr w:rsidR="00922D13" w:rsidRPr="001D3879" w14:paraId="1EDAC0FC" w14:textId="77777777" w:rsidTr="00922D13">
        <w:trPr>
          <w:trHeight w:val="227"/>
        </w:trPr>
        <w:tc>
          <w:tcPr>
            <w:tcW w:w="1029" w:type="pct"/>
            <w:tcBorders>
              <w:top w:val="single" w:sz="4" w:space="0" w:color="auto"/>
              <w:left w:val="single" w:sz="4" w:space="0" w:color="auto"/>
              <w:bottom w:val="single" w:sz="4" w:space="0" w:color="auto"/>
              <w:right w:val="single" w:sz="4" w:space="0" w:color="auto"/>
            </w:tcBorders>
            <w:shd w:val="clear" w:color="auto" w:fill="auto"/>
          </w:tcPr>
          <w:p w14:paraId="77B0FC17" w14:textId="77777777" w:rsidR="001D3879" w:rsidRPr="001D3879" w:rsidRDefault="001D3879" w:rsidP="00BD3488">
            <w:pPr>
              <w:suppressAutoHyphens/>
              <w:jc w:val="left"/>
              <w:rPr>
                <w:sz w:val="20"/>
                <w:szCs w:val="20"/>
                <w:lang w:val="es-ES"/>
              </w:rPr>
            </w:pPr>
            <w:r w:rsidRPr="001D3879">
              <w:rPr>
                <w:sz w:val="20"/>
                <w:lang w:val="es-ES"/>
              </w:rPr>
              <w:t>Sensibilización/Incorporación de la perspectiva de género</w:t>
            </w:r>
          </w:p>
        </w:tc>
        <w:tc>
          <w:tcPr>
            <w:tcW w:w="1213" w:type="pct"/>
            <w:tcBorders>
              <w:top w:val="single" w:sz="4" w:space="0" w:color="auto"/>
              <w:left w:val="nil"/>
              <w:bottom w:val="single" w:sz="4" w:space="0" w:color="auto"/>
              <w:right w:val="single" w:sz="4" w:space="0" w:color="auto"/>
            </w:tcBorders>
            <w:shd w:val="clear" w:color="auto" w:fill="FFFFFF" w:themeFill="background1"/>
          </w:tcPr>
          <w:p w14:paraId="5BC3F32B" w14:textId="77777777" w:rsidR="001D3879" w:rsidRPr="001D3879" w:rsidRDefault="001D3879" w:rsidP="00BD3488">
            <w:pPr>
              <w:suppressAutoHyphens/>
              <w:jc w:val="left"/>
              <w:rPr>
                <w:sz w:val="20"/>
                <w:szCs w:val="20"/>
                <w:lang w:val="es-ES"/>
              </w:rPr>
            </w:pPr>
            <w:r w:rsidRPr="001D3879">
              <w:rPr>
                <w:sz w:val="20"/>
                <w:lang w:val="es-ES"/>
              </w:rPr>
              <w:t>Campaña específica de género para que las mujeres estudiantes se incorporen al campo de la refrigeración y el aire acondicionado </w:t>
            </w:r>
          </w:p>
        </w:tc>
        <w:tc>
          <w:tcPr>
            <w:tcW w:w="537" w:type="pct"/>
            <w:tcBorders>
              <w:top w:val="single" w:sz="4" w:space="0" w:color="auto"/>
              <w:left w:val="nil"/>
              <w:bottom w:val="single" w:sz="4" w:space="0" w:color="auto"/>
              <w:right w:val="single" w:sz="4" w:space="0" w:color="auto"/>
            </w:tcBorders>
            <w:shd w:val="clear" w:color="auto" w:fill="FFFFFF" w:themeFill="background1"/>
          </w:tcPr>
          <w:p w14:paraId="0754995B" w14:textId="77777777" w:rsidR="001D3879" w:rsidRPr="001D3879" w:rsidRDefault="001D3879" w:rsidP="00BD3488">
            <w:pPr>
              <w:suppressAutoHyphens/>
              <w:jc w:val="right"/>
              <w:rPr>
                <w:sz w:val="20"/>
                <w:szCs w:val="20"/>
                <w:lang w:val="es-ES"/>
              </w:rPr>
            </w:pPr>
            <w:r w:rsidRPr="001D3879">
              <w:rPr>
                <w:sz w:val="20"/>
                <w:lang w:val="es-ES"/>
              </w:rPr>
              <w:t>15.000</w:t>
            </w:r>
          </w:p>
        </w:tc>
        <w:tc>
          <w:tcPr>
            <w:tcW w:w="1169" w:type="pct"/>
            <w:tcBorders>
              <w:top w:val="single" w:sz="4" w:space="0" w:color="auto"/>
              <w:left w:val="single" w:sz="4" w:space="0" w:color="auto"/>
              <w:bottom w:val="single" w:sz="4" w:space="0" w:color="auto"/>
              <w:right w:val="single" w:sz="4" w:space="0" w:color="auto"/>
            </w:tcBorders>
            <w:shd w:val="clear" w:color="auto" w:fill="FFFFFF" w:themeFill="background1"/>
          </w:tcPr>
          <w:p w14:paraId="538BFEA4" w14:textId="77777777" w:rsidR="001D3879" w:rsidRPr="001D3879" w:rsidRDefault="001D3879" w:rsidP="00BD3488">
            <w:pPr>
              <w:suppressAutoHyphens/>
              <w:jc w:val="left"/>
              <w:rPr>
                <w:b/>
                <w:bCs/>
                <w:sz w:val="20"/>
                <w:szCs w:val="20"/>
                <w:lang w:val="es-ES"/>
              </w:rPr>
            </w:pPr>
            <w:r w:rsidRPr="001D3879">
              <w:rPr>
                <w:sz w:val="20"/>
                <w:lang w:val="es-ES"/>
              </w:rPr>
              <w:t>Llevar a cabo campañas de sensibilización sobre los HFC y las tecnologías de bajo potencial de calentamiento atmosférico dirigidas a usuarios finales y mujeres técnicos</w:t>
            </w:r>
          </w:p>
        </w:tc>
        <w:tc>
          <w:tcPr>
            <w:tcW w:w="457" w:type="pct"/>
            <w:tcBorders>
              <w:top w:val="single" w:sz="4" w:space="0" w:color="auto"/>
              <w:left w:val="nil"/>
              <w:bottom w:val="single" w:sz="4" w:space="0" w:color="auto"/>
              <w:right w:val="single" w:sz="4" w:space="0" w:color="auto"/>
            </w:tcBorders>
            <w:shd w:val="clear" w:color="auto" w:fill="auto"/>
          </w:tcPr>
          <w:p w14:paraId="3CB4B777" w14:textId="77777777" w:rsidR="001D3879" w:rsidRPr="001D3879" w:rsidRDefault="001D3879" w:rsidP="00BD3488">
            <w:pPr>
              <w:suppressAutoHyphens/>
              <w:jc w:val="right"/>
              <w:rPr>
                <w:sz w:val="20"/>
                <w:szCs w:val="20"/>
                <w:lang w:val="es-ES"/>
              </w:rPr>
            </w:pPr>
            <w:r w:rsidRPr="001D3879">
              <w:rPr>
                <w:sz w:val="20"/>
                <w:lang w:val="es-ES"/>
              </w:rPr>
              <w:t>10.000</w:t>
            </w:r>
          </w:p>
        </w:tc>
        <w:tc>
          <w:tcPr>
            <w:tcW w:w="595" w:type="pct"/>
            <w:tcBorders>
              <w:top w:val="single" w:sz="4" w:space="0" w:color="auto"/>
              <w:left w:val="nil"/>
              <w:bottom w:val="single" w:sz="4" w:space="0" w:color="auto"/>
              <w:right w:val="single" w:sz="4" w:space="0" w:color="auto"/>
            </w:tcBorders>
            <w:shd w:val="clear" w:color="auto" w:fill="auto"/>
          </w:tcPr>
          <w:p w14:paraId="7BEF1A8E" w14:textId="77777777" w:rsidR="001D3879" w:rsidRPr="001D3879" w:rsidRDefault="001D3879" w:rsidP="00BD3488">
            <w:pPr>
              <w:suppressAutoHyphens/>
              <w:jc w:val="right"/>
              <w:rPr>
                <w:sz w:val="20"/>
                <w:szCs w:val="20"/>
                <w:lang w:val="es-ES"/>
              </w:rPr>
            </w:pPr>
            <w:r w:rsidRPr="001D3879">
              <w:rPr>
                <w:sz w:val="20"/>
                <w:lang w:val="es-ES"/>
              </w:rPr>
              <w:t>25.000</w:t>
            </w:r>
          </w:p>
        </w:tc>
      </w:tr>
      <w:tr w:rsidR="00922D13" w:rsidRPr="001D3879" w14:paraId="4478A9F4" w14:textId="77777777" w:rsidTr="00922D13">
        <w:trPr>
          <w:trHeight w:val="227"/>
        </w:trPr>
        <w:tc>
          <w:tcPr>
            <w:tcW w:w="1029" w:type="pct"/>
            <w:tcBorders>
              <w:top w:val="single" w:sz="4" w:space="0" w:color="auto"/>
              <w:left w:val="single" w:sz="4" w:space="0" w:color="auto"/>
              <w:bottom w:val="single" w:sz="4" w:space="0" w:color="auto"/>
              <w:right w:val="single" w:sz="4" w:space="0" w:color="auto"/>
            </w:tcBorders>
            <w:shd w:val="clear" w:color="auto" w:fill="auto"/>
          </w:tcPr>
          <w:p w14:paraId="492A3FB7" w14:textId="77777777" w:rsidR="001D3879" w:rsidRPr="001D3879" w:rsidRDefault="001D3879" w:rsidP="00BD3488">
            <w:pPr>
              <w:suppressAutoHyphens/>
              <w:jc w:val="left"/>
              <w:rPr>
                <w:sz w:val="20"/>
                <w:szCs w:val="20"/>
                <w:lang w:val="es-ES"/>
              </w:rPr>
            </w:pPr>
            <w:r w:rsidRPr="001D3879">
              <w:rPr>
                <w:sz w:val="20"/>
                <w:lang w:val="es-ES"/>
              </w:rPr>
              <w:t>Coordinación y supervisión</w:t>
            </w:r>
          </w:p>
        </w:tc>
        <w:tc>
          <w:tcPr>
            <w:tcW w:w="1213" w:type="pct"/>
            <w:tcBorders>
              <w:top w:val="single" w:sz="4" w:space="0" w:color="auto"/>
              <w:left w:val="nil"/>
              <w:bottom w:val="single" w:sz="4" w:space="0" w:color="auto"/>
              <w:right w:val="single" w:sz="4" w:space="0" w:color="auto"/>
            </w:tcBorders>
            <w:shd w:val="clear" w:color="auto" w:fill="FFFFFF" w:themeFill="background1"/>
          </w:tcPr>
          <w:p w14:paraId="74DB23D9" w14:textId="77777777" w:rsidR="001D3879" w:rsidRPr="001D3879" w:rsidRDefault="001D3879" w:rsidP="00BD3488">
            <w:pPr>
              <w:suppressAutoHyphens/>
              <w:jc w:val="left"/>
              <w:rPr>
                <w:b/>
                <w:bCs/>
                <w:sz w:val="20"/>
                <w:szCs w:val="20"/>
                <w:lang w:val="es-ES"/>
              </w:rPr>
            </w:pPr>
            <w:r w:rsidRPr="001D3879">
              <w:rPr>
                <w:sz w:val="20"/>
                <w:lang w:val="es-ES"/>
              </w:rPr>
              <w:t>Contratar consultores para apoyar la implementación y cubrir los costos de los viajes nacionales y las reuniones</w:t>
            </w:r>
          </w:p>
        </w:tc>
        <w:tc>
          <w:tcPr>
            <w:tcW w:w="537" w:type="pct"/>
            <w:tcBorders>
              <w:top w:val="single" w:sz="4" w:space="0" w:color="auto"/>
              <w:left w:val="nil"/>
              <w:bottom w:val="single" w:sz="4" w:space="0" w:color="auto"/>
              <w:right w:val="single" w:sz="4" w:space="0" w:color="auto"/>
            </w:tcBorders>
            <w:shd w:val="clear" w:color="auto" w:fill="FFFFFF" w:themeFill="background1"/>
          </w:tcPr>
          <w:p w14:paraId="15FB29E8" w14:textId="77777777" w:rsidR="001D3879" w:rsidRPr="001D3879" w:rsidRDefault="001D3879" w:rsidP="00BD3488">
            <w:pPr>
              <w:suppressAutoHyphens/>
              <w:jc w:val="right"/>
              <w:rPr>
                <w:sz w:val="20"/>
                <w:szCs w:val="20"/>
                <w:lang w:val="es-ES"/>
              </w:rPr>
            </w:pPr>
            <w:r w:rsidRPr="001D3879">
              <w:rPr>
                <w:sz w:val="20"/>
                <w:lang w:val="es-ES"/>
              </w:rPr>
              <w:t>60.000</w:t>
            </w:r>
          </w:p>
        </w:tc>
        <w:tc>
          <w:tcPr>
            <w:tcW w:w="1169" w:type="pct"/>
            <w:tcBorders>
              <w:top w:val="single" w:sz="4" w:space="0" w:color="auto"/>
              <w:left w:val="single" w:sz="4" w:space="0" w:color="auto"/>
              <w:bottom w:val="single" w:sz="4" w:space="0" w:color="auto"/>
              <w:right w:val="single" w:sz="4" w:space="0" w:color="auto"/>
            </w:tcBorders>
            <w:shd w:val="clear" w:color="auto" w:fill="FFFFFF" w:themeFill="background1"/>
          </w:tcPr>
          <w:p w14:paraId="5F835650" w14:textId="77777777" w:rsidR="001D3879" w:rsidRPr="001D3879" w:rsidRDefault="001D3879" w:rsidP="00BD3488">
            <w:pPr>
              <w:suppressAutoHyphens/>
              <w:jc w:val="left"/>
              <w:rPr>
                <w:b/>
                <w:bCs/>
                <w:sz w:val="20"/>
                <w:szCs w:val="20"/>
                <w:lang w:val="es-ES"/>
              </w:rPr>
            </w:pPr>
            <w:r w:rsidRPr="001D3879">
              <w:rPr>
                <w:sz w:val="20"/>
                <w:lang w:val="es-ES"/>
              </w:rPr>
              <w:t>Contratación de consultores para apoyar la implementación y cubrir los costos de los viajes nacionales y las reuniones</w:t>
            </w:r>
          </w:p>
        </w:tc>
        <w:tc>
          <w:tcPr>
            <w:tcW w:w="457" w:type="pct"/>
            <w:tcBorders>
              <w:top w:val="single" w:sz="4" w:space="0" w:color="auto"/>
              <w:left w:val="nil"/>
              <w:bottom w:val="single" w:sz="4" w:space="0" w:color="auto"/>
              <w:right w:val="single" w:sz="4" w:space="0" w:color="auto"/>
            </w:tcBorders>
            <w:shd w:val="clear" w:color="auto" w:fill="auto"/>
          </w:tcPr>
          <w:p w14:paraId="4C931B45" w14:textId="77777777" w:rsidR="001D3879" w:rsidRPr="001D3879" w:rsidRDefault="001D3879" w:rsidP="00BD3488">
            <w:pPr>
              <w:suppressAutoHyphens/>
              <w:jc w:val="right"/>
              <w:rPr>
                <w:b/>
                <w:bCs/>
                <w:sz w:val="20"/>
                <w:szCs w:val="20"/>
                <w:lang w:val="es-ES"/>
              </w:rPr>
            </w:pPr>
            <w:r w:rsidRPr="001D3879">
              <w:rPr>
                <w:sz w:val="20"/>
                <w:lang w:val="es-ES"/>
              </w:rPr>
              <w:t>20.000</w:t>
            </w:r>
          </w:p>
        </w:tc>
        <w:tc>
          <w:tcPr>
            <w:tcW w:w="595" w:type="pct"/>
            <w:tcBorders>
              <w:top w:val="single" w:sz="4" w:space="0" w:color="auto"/>
              <w:left w:val="nil"/>
              <w:bottom w:val="single" w:sz="4" w:space="0" w:color="auto"/>
              <w:right w:val="single" w:sz="4" w:space="0" w:color="auto"/>
            </w:tcBorders>
            <w:shd w:val="clear" w:color="auto" w:fill="auto"/>
          </w:tcPr>
          <w:p w14:paraId="428A0899" w14:textId="77777777" w:rsidR="001D3879" w:rsidRPr="001D3879" w:rsidRDefault="001D3879" w:rsidP="00BD3488">
            <w:pPr>
              <w:suppressAutoHyphens/>
              <w:jc w:val="right"/>
              <w:rPr>
                <w:b/>
                <w:bCs/>
                <w:sz w:val="20"/>
                <w:szCs w:val="20"/>
                <w:lang w:val="es-ES"/>
              </w:rPr>
            </w:pPr>
            <w:r w:rsidRPr="001D3879">
              <w:rPr>
                <w:sz w:val="20"/>
                <w:lang w:val="es-ES"/>
              </w:rPr>
              <w:t>80.000</w:t>
            </w:r>
          </w:p>
        </w:tc>
      </w:tr>
      <w:tr w:rsidR="001D3879" w:rsidRPr="001D3879" w14:paraId="508375C0" w14:textId="77777777" w:rsidTr="00922D13">
        <w:trPr>
          <w:trHeight w:val="227"/>
        </w:trPr>
        <w:tc>
          <w:tcPr>
            <w:tcW w:w="1029" w:type="pct"/>
            <w:tcBorders>
              <w:top w:val="single" w:sz="4" w:space="0" w:color="auto"/>
              <w:left w:val="single" w:sz="4" w:space="0" w:color="auto"/>
              <w:bottom w:val="single" w:sz="4" w:space="0" w:color="auto"/>
              <w:right w:val="single" w:sz="4" w:space="0" w:color="auto"/>
            </w:tcBorders>
            <w:shd w:val="clear" w:color="auto" w:fill="auto"/>
          </w:tcPr>
          <w:p w14:paraId="641CBD58" w14:textId="77777777" w:rsidR="001D3879" w:rsidRPr="001D3879" w:rsidRDefault="001D3879" w:rsidP="00BD3488">
            <w:pPr>
              <w:suppressAutoHyphens/>
              <w:jc w:val="left"/>
              <w:rPr>
                <w:b/>
                <w:bCs/>
                <w:sz w:val="20"/>
                <w:szCs w:val="20"/>
                <w:lang w:val="es-ES"/>
              </w:rPr>
            </w:pPr>
            <w:r w:rsidRPr="001D3879">
              <w:rPr>
                <w:b/>
                <w:sz w:val="20"/>
                <w:lang w:val="es-ES"/>
              </w:rPr>
              <w:t>Total</w:t>
            </w:r>
          </w:p>
        </w:tc>
        <w:tc>
          <w:tcPr>
            <w:tcW w:w="1213" w:type="pct"/>
            <w:tcBorders>
              <w:top w:val="single" w:sz="4" w:space="0" w:color="auto"/>
              <w:left w:val="nil"/>
              <w:bottom w:val="single" w:sz="4" w:space="0" w:color="auto"/>
              <w:right w:val="single" w:sz="4" w:space="0" w:color="auto"/>
            </w:tcBorders>
            <w:shd w:val="clear" w:color="auto" w:fill="auto"/>
          </w:tcPr>
          <w:p w14:paraId="3D98D2A7" w14:textId="77777777" w:rsidR="001D3879" w:rsidRPr="001D3879" w:rsidRDefault="001D3879" w:rsidP="00BD3488">
            <w:pPr>
              <w:suppressAutoHyphens/>
              <w:jc w:val="left"/>
              <w:rPr>
                <w:b/>
                <w:bCs/>
                <w:sz w:val="20"/>
                <w:szCs w:val="20"/>
                <w:lang w:val="es-ES" w:eastAsia="en-CA"/>
              </w:rPr>
            </w:pPr>
          </w:p>
        </w:tc>
        <w:tc>
          <w:tcPr>
            <w:tcW w:w="537" w:type="pct"/>
            <w:tcBorders>
              <w:top w:val="single" w:sz="4" w:space="0" w:color="auto"/>
              <w:left w:val="nil"/>
              <w:bottom w:val="single" w:sz="4" w:space="0" w:color="auto"/>
              <w:right w:val="single" w:sz="4" w:space="0" w:color="auto"/>
            </w:tcBorders>
            <w:shd w:val="clear" w:color="auto" w:fill="auto"/>
          </w:tcPr>
          <w:p w14:paraId="2AD629E9" w14:textId="77777777" w:rsidR="001D3879" w:rsidRPr="001D3879" w:rsidRDefault="001D3879" w:rsidP="00BD3488">
            <w:pPr>
              <w:suppressAutoHyphens/>
              <w:jc w:val="right"/>
              <w:rPr>
                <w:b/>
                <w:bCs/>
                <w:sz w:val="20"/>
                <w:szCs w:val="20"/>
                <w:lang w:val="es-ES"/>
              </w:rPr>
            </w:pPr>
            <w:r w:rsidRPr="001D3879">
              <w:rPr>
                <w:b/>
                <w:sz w:val="20"/>
                <w:lang w:val="es-ES"/>
              </w:rPr>
              <w:t>1.290.000</w:t>
            </w:r>
          </w:p>
        </w:tc>
        <w:tc>
          <w:tcPr>
            <w:tcW w:w="1169" w:type="pct"/>
            <w:tcBorders>
              <w:top w:val="single" w:sz="4" w:space="0" w:color="auto"/>
              <w:left w:val="single" w:sz="4" w:space="0" w:color="auto"/>
              <w:bottom w:val="single" w:sz="4" w:space="0" w:color="auto"/>
              <w:right w:val="single" w:sz="4" w:space="0" w:color="auto"/>
            </w:tcBorders>
            <w:shd w:val="clear" w:color="auto" w:fill="auto"/>
          </w:tcPr>
          <w:p w14:paraId="75128FEE" w14:textId="77777777" w:rsidR="001D3879" w:rsidRPr="001D3879" w:rsidRDefault="001D3879" w:rsidP="00BD3488">
            <w:pPr>
              <w:suppressAutoHyphens/>
              <w:jc w:val="left"/>
              <w:rPr>
                <w:b/>
                <w:bCs/>
                <w:sz w:val="20"/>
                <w:szCs w:val="20"/>
                <w:lang w:val="es-ES" w:eastAsia="en-CA"/>
              </w:rPr>
            </w:pPr>
          </w:p>
        </w:tc>
        <w:tc>
          <w:tcPr>
            <w:tcW w:w="457" w:type="pct"/>
            <w:tcBorders>
              <w:top w:val="single" w:sz="4" w:space="0" w:color="auto"/>
              <w:left w:val="nil"/>
              <w:bottom w:val="single" w:sz="4" w:space="0" w:color="auto"/>
              <w:right w:val="single" w:sz="4" w:space="0" w:color="auto"/>
            </w:tcBorders>
            <w:shd w:val="clear" w:color="auto" w:fill="auto"/>
          </w:tcPr>
          <w:p w14:paraId="642897D1" w14:textId="77777777" w:rsidR="001D3879" w:rsidRPr="001D3879" w:rsidRDefault="001D3879" w:rsidP="00BD3488">
            <w:pPr>
              <w:suppressAutoHyphens/>
              <w:jc w:val="right"/>
              <w:rPr>
                <w:b/>
                <w:bCs/>
                <w:sz w:val="20"/>
                <w:szCs w:val="20"/>
                <w:lang w:val="es-ES"/>
              </w:rPr>
            </w:pPr>
            <w:r w:rsidRPr="001D3879">
              <w:rPr>
                <w:b/>
                <w:sz w:val="20"/>
                <w:lang w:val="es-ES"/>
              </w:rPr>
              <w:t>360.000</w:t>
            </w:r>
          </w:p>
        </w:tc>
        <w:tc>
          <w:tcPr>
            <w:tcW w:w="595" w:type="pct"/>
            <w:tcBorders>
              <w:top w:val="single" w:sz="4" w:space="0" w:color="auto"/>
              <w:left w:val="nil"/>
              <w:bottom w:val="single" w:sz="4" w:space="0" w:color="auto"/>
              <w:right w:val="single" w:sz="4" w:space="0" w:color="auto"/>
            </w:tcBorders>
            <w:shd w:val="clear" w:color="auto" w:fill="auto"/>
          </w:tcPr>
          <w:p w14:paraId="04551E99" w14:textId="77777777" w:rsidR="001D3879" w:rsidRPr="001D3879" w:rsidRDefault="001D3879" w:rsidP="00BD3488">
            <w:pPr>
              <w:suppressAutoHyphens/>
              <w:jc w:val="right"/>
              <w:rPr>
                <w:b/>
                <w:bCs/>
                <w:sz w:val="20"/>
                <w:szCs w:val="20"/>
                <w:lang w:val="es-ES"/>
              </w:rPr>
            </w:pPr>
            <w:r w:rsidRPr="001D3879">
              <w:rPr>
                <w:b/>
                <w:sz w:val="20"/>
                <w:lang w:val="es-ES"/>
              </w:rPr>
              <w:t>1.650.000</w:t>
            </w:r>
          </w:p>
        </w:tc>
      </w:tr>
      <w:tr w:rsidR="001D3879" w:rsidRPr="001D3879" w14:paraId="3EC2D966" w14:textId="77777777" w:rsidTr="00922D13">
        <w:trPr>
          <w:trHeight w:val="50"/>
        </w:trPr>
        <w:tc>
          <w:tcPr>
            <w:tcW w:w="1029" w:type="pct"/>
            <w:tcBorders>
              <w:top w:val="single" w:sz="4" w:space="0" w:color="auto"/>
              <w:left w:val="single" w:sz="4" w:space="0" w:color="auto"/>
              <w:bottom w:val="single" w:sz="4" w:space="0" w:color="auto"/>
              <w:right w:val="single" w:sz="4" w:space="0" w:color="auto"/>
            </w:tcBorders>
            <w:shd w:val="clear" w:color="auto" w:fill="auto"/>
            <w:vAlign w:val="center"/>
          </w:tcPr>
          <w:p w14:paraId="5E4919FE" w14:textId="77777777" w:rsidR="001D3879" w:rsidRPr="001D3879" w:rsidRDefault="001D3879" w:rsidP="00BD3488">
            <w:pPr>
              <w:suppressAutoHyphens/>
              <w:jc w:val="left"/>
              <w:rPr>
                <w:b/>
                <w:bCs/>
                <w:sz w:val="20"/>
                <w:szCs w:val="20"/>
                <w:lang w:val="es-ES"/>
              </w:rPr>
            </w:pPr>
            <w:r w:rsidRPr="001D3879">
              <w:rPr>
                <w:b/>
                <w:sz w:val="20"/>
                <w:lang w:val="es-ES"/>
              </w:rPr>
              <w:t>Porcentaje del total (%)</w:t>
            </w:r>
          </w:p>
        </w:tc>
        <w:tc>
          <w:tcPr>
            <w:tcW w:w="1213" w:type="pct"/>
            <w:tcBorders>
              <w:top w:val="single" w:sz="4" w:space="0" w:color="auto"/>
              <w:left w:val="nil"/>
              <w:bottom w:val="single" w:sz="4" w:space="0" w:color="auto"/>
              <w:right w:val="single" w:sz="4" w:space="0" w:color="auto"/>
            </w:tcBorders>
            <w:shd w:val="clear" w:color="auto" w:fill="auto"/>
            <w:vAlign w:val="center"/>
          </w:tcPr>
          <w:p w14:paraId="35771DE9" w14:textId="77777777" w:rsidR="001D3879" w:rsidRPr="001D3879" w:rsidRDefault="001D3879" w:rsidP="00BD3488">
            <w:pPr>
              <w:suppressAutoHyphens/>
              <w:jc w:val="left"/>
              <w:rPr>
                <w:b/>
                <w:bCs/>
                <w:sz w:val="20"/>
                <w:szCs w:val="20"/>
                <w:lang w:val="es-ES" w:eastAsia="en-CA"/>
              </w:rPr>
            </w:pPr>
          </w:p>
        </w:tc>
        <w:tc>
          <w:tcPr>
            <w:tcW w:w="537" w:type="pct"/>
            <w:tcBorders>
              <w:top w:val="single" w:sz="4" w:space="0" w:color="auto"/>
              <w:left w:val="nil"/>
              <w:bottom w:val="single" w:sz="4" w:space="0" w:color="auto"/>
              <w:right w:val="single" w:sz="4" w:space="0" w:color="auto"/>
            </w:tcBorders>
            <w:shd w:val="clear" w:color="auto" w:fill="auto"/>
            <w:vAlign w:val="center"/>
          </w:tcPr>
          <w:p w14:paraId="35C3380E" w14:textId="77777777" w:rsidR="001D3879" w:rsidRPr="001D3879" w:rsidRDefault="001D3879" w:rsidP="00BD3488">
            <w:pPr>
              <w:suppressAutoHyphens/>
              <w:jc w:val="center"/>
              <w:rPr>
                <w:b/>
                <w:bCs/>
                <w:sz w:val="20"/>
                <w:szCs w:val="20"/>
                <w:lang w:val="es-ES"/>
              </w:rPr>
            </w:pPr>
            <w:r w:rsidRPr="001D3879">
              <w:rPr>
                <w:b/>
                <w:sz w:val="20"/>
                <w:lang w:val="es-ES"/>
              </w:rPr>
              <w:t>78,2</w:t>
            </w:r>
          </w:p>
        </w:tc>
        <w:tc>
          <w:tcPr>
            <w:tcW w:w="1169" w:type="pct"/>
            <w:tcBorders>
              <w:top w:val="single" w:sz="4" w:space="0" w:color="auto"/>
              <w:left w:val="single" w:sz="4" w:space="0" w:color="auto"/>
              <w:bottom w:val="single" w:sz="4" w:space="0" w:color="auto"/>
              <w:right w:val="single" w:sz="4" w:space="0" w:color="auto"/>
            </w:tcBorders>
            <w:shd w:val="clear" w:color="auto" w:fill="auto"/>
            <w:vAlign w:val="center"/>
          </w:tcPr>
          <w:p w14:paraId="1D4A44B5" w14:textId="77777777" w:rsidR="001D3879" w:rsidRPr="001D3879" w:rsidRDefault="001D3879" w:rsidP="00BD3488">
            <w:pPr>
              <w:suppressAutoHyphens/>
              <w:jc w:val="left"/>
              <w:rPr>
                <w:b/>
                <w:bCs/>
                <w:sz w:val="20"/>
                <w:szCs w:val="20"/>
                <w:lang w:val="es-ES" w:eastAsia="en-CA"/>
              </w:rPr>
            </w:pPr>
          </w:p>
        </w:tc>
        <w:tc>
          <w:tcPr>
            <w:tcW w:w="457" w:type="pct"/>
            <w:tcBorders>
              <w:top w:val="single" w:sz="4" w:space="0" w:color="auto"/>
              <w:left w:val="nil"/>
              <w:bottom w:val="single" w:sz="4" w:space="0" w:color="auto"/>
              <w:right w:val="single" w:sz="4" w:space="0" w:color="auto"/>
            </w:tcBorders>
            <w:shd w:val="clear" w:color="auto" w:fill="auto"/>
            <w:vAlign w:val="center"/>
          </w:tcPr>
          <w:p w14:paraId="453AA281" w14:textId="77777777" w:rsidR="001D3879" w:rsidRPr="001D3879" w:rsidRDefault="001D3879" w:rsidP="00BD3488">
            <w:pPr>
              <w:suppressAutoHyphens/>
              <w:jc w:val="center"/>
              <w:rPr>
                <w:b/>
                <w:bCs/>
                <w:sz w:val="20"/>
                <w:szCs w:val="20"/>
                <w:lang w:val="es-ES"/>
              </w:rPr>
            </w:pPr>
            <w:r w:rsidRPr="001D3879">
              <w:rPr>
                <w:b/>
                <w:sz w:val="20"/>
                <w:lang w:val="es-ES"/>
              </w:rPr>
              <w:t>21,8</w:t>
            </w:r>
          </w:p>
        </w:tc>
        <w:tc>
          <w:tcPr>
            <w:tcW w:w="595" w:type="pct"/>
            <w:tcBorders>
              <w:top w:val="single" w:sz="4" w:space="0" w:color="auto"/>
              <w:left w:val="nil"/>
              <w:bottom w:val="single" w:sz="4" w:space="0" w:color="auto"/>
              <w:right w:val="single" w:sz="4" w:space="0" w:color="auto"/>
            </w:tcBorders>
            <w:shd w:val="clear" w:color="auto" w:fill="auto"/>
            <w:vAlign w:val="center"/>
          </w:tcPr>
          <w:p w14:paraId="75790507" w14:textId="77777777" w:rsidR="001D3879" w:rsidRPr="001D3879" w:rsidRDefault="001D3879" w:rsidP="00BD3488">
            <w:pPr>
              <w:suppressAutoHyphens/>
              <w:jc w:val="center"/>
              <w:rPr>
                <w:b/>
                <w:bCs/>
                <w:sz w:val="20"/>
                <w:szCs w:val="20"/>
                <w:lang w:val="es-ES"/>
              </w:rPr>
            </w:pPr>
            <w:r w:rsidRPr="001D3879">
              <w:rPr>
                <w:b/>
                <w:sz w:val="20"/>
                <w:lang w:val="es-ES"/>
              </w:rPr>
              <w:t>100</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1D3879" w:rsidRPr="001D3879" w14:paraId="1261E1B1" w14:textId="77777777" w:rsidTr="004679DB">
        <w:tc>
          <w:tcPr>
            <w:tcW w:w="1870" w:type="dxa"/>
          </w:tcPr>
          <w:p w14:paraId="2B1A8D0D" w14:textId="3CB464B9" w:rsidR="001D3879" w:rsidRPr="001D3879" w:rsidRDefault="001D3879" w:rsidP="004679DB">
            <w:pPr>
              <w:suppressAutoHyphens/>
              <w:spacing w:after="240"/>
              <w:rPr>
                <w:b/>
                <w:bCs/>
                <w:lang w:val="es-ES"/>
              </w:rPr>
            </w:pPr>
            <w:r w:rsidRPr="001D3879">
              <w:rPr>
                <w:lang w:val="es-ES"/>
              </w:rPr>
              <w:br w:type="textWrapping" w:clear="all"/>
            </w:r>
          </w:p>
        </w:tc>
        <w:tc>
          <w:tcPr>
            <w:tcW w:w="1870" w:type="dxa"/>
          </w:tcPr>
          <w:p w14:paraId="34A20676" w14:textId="77777777" w:rsidR="001D3879" w:rsidRPr="001D3879" w:rsidRDefault="001D3879" w:rsidP="004679DB">
            <w:pPr>
              <w:suppressAutoHyphens/>
              <w:spacing w:after="240"/>
              <w:rPr>
                <w:b/>
                <w:bCs/>
                <w:lang w:val="es-ES"/>
              </w:rPr>
            </w:pPr>
          </w:p>
        </w:tc>
        <w:tc>
          <w:tcPr>
            <w:tcW w:w="1870" w:type="dxa"/>
            <w:tcBorders>
              <w:bottom w:val="single" w:sz="4" w:space="0" w:color="auto"/>
            </w:tcBorders>
          </w:tcPr>
          <w:p w14:paraId="46DEB56F" w14:textId="77777777" w:rsidR="001D3879" w:rsidRPr="001D3879" w:rsidRDefault="001D3879" w:rsidP="004679DB">
            <w:pPr>
              <w:suppressAutoHyphens/>
              <w:spacing w:after="240"/>
              <w:rPr>
                <w:b/>
                <w:bCs/>
                <w:lang w:val="es-ES"/>
              </w:rPr>
            </w:pPr>
          </w:p>
        </w:tc>
        <w:tc>
          <w:tcPr>
            <w:tcW w:w="1870" w:type="dxa"/>
          </w:tcPr>
          <w:p w14:paraId="68E3319F" w14:textId="77777777" w:rsidR="001D3879" w:rsidRPr="001D3879" w:rsidRDefault="001D3879" w:rsidP="004679DB">
            <w:pPr>
              <w:suppressAutoHyphens/>
              <w:spacing w:after="240"/>
              <w:rPr>
                <w:b/>
                <w:bCs/>
                <w:lang w:val="es-ES"/>
              </w:rPr>
            </w:pPr>
          </w:p>
        </w:tc>
        <w:tc>
          <w:tcPr>
            <w:tcW w:w="1870" w:type="dxa"/>
          </w:tcPr>
          <w:p w14:paraId="6EF399D8" w14:textId="77777777" w:rsidR="001D3879" w:rsidRPr="001D3879" w:rsidRDefault="001D3879" w:rsidP="004679DB">
            <w:pPr>
              <w:suppressAutoHyphens/>
              <w:spacing w:after="240"/>
              <w:rPr>
                <w:b/>
                <w:bCs/>
                <w:lang w:val="es-ES"/>
              </w:rPr>
            </w:pPr>
          </w:p>
        </w:tc>
      </w:tr>
    </w:tbl>
    <w:p w14:paraId="501BFE45" w14:textId="77777777" w:rsidR="001D3879" w:rsidRPr="001D3879" w:rsidRDefault="001D3879" w:rsidP="001D3879">
      <w:pPr>
        <w:suppressAutoHyphens/>
        <w:spacing w:after="240"/>
        <w:rPr>
          <w:b/>
          <w:bCs/>
          <w:lang w:val="es-ES"/>
        </w:rPr>
      </w:pPr>
    </w:p>
    <w:sectPr w:rsidR="001D3879" w:rsidRPr="001D3879" w:rsidSect="00BD3488">
      <w:headerReference w:type="even" r:id="rId25"/>
      <w:headerReference w:type="default" r:id="rId26"/>
      <w:footerReference w:type="even" r:id="rId27"/>
      <w:headerReference w:type="first" r:id="rId28"/>
      <w:footerReference w:type="first" r:id="rId29"/>
      <w:pgSz w:w="12240" w:h="15840" w:code="1"/>
      <w:pgMar w:top="720" w:right="1080" w:bottom="864" w:left="108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6B176A" w14:textId="77777777" w:rsidR="00E4143C" w:rsidRDefault="00E4143C" w:rsidP="004A504B">
      <w:r>
        <w:separator/>
      </w:r>
    </w:p>
  </w:endnote>
  <w:endnote w:type="continuationSeparator" w:id="0">
    <w:p w14:paraId="0421EF55" w14:textId="77777777" w:rsidR="00E4143C" w:rsidRDefault="00E4143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1"/>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CBE3C0" w14:textId="77777777" w:rsidR="001D3879" w:rsidRPr="0033525D" w:rsidRDefault="001D3879">
    <w:pPr>
      <w:jc w:val="center"/>
    </w:pPr>
    <w:r>
      <w:fldChar w:fldCharType="begin"/>
    </w:r>
    <w:r>
      <w:instrText xml:space="preserve"> PAGE </w:instrText>
    </w:r>
    <w:r>
      <w:fldChar w:fldCharType="separate"/>
    </w:r>
    <w: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46AA85" w14:textId="77777777" w:rsidR="001D3879" w:rsidRPr="0033525D" w:rsidRDefault="001D3879">
    <w:pP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AA0188" w14:textId="1A63DC83" w:rsidR="001D3879" w:rsidRPr="001D3879" w:rsidRDefault="001D3879" w:rsidP="00DE56C2">
    <w:pPr>
      <w:pBdr>
        <w:top w:val="single" w:sz="4" w:space="1" w:color="auto"/>
        <w:left w:val="single" w:sz="4" w:space="4" w:color="auto"/>
        <w:bottom w:val="single" w:sz="4" w:space="1" w:color="auto"/>
        <w:right w:val="single" w:sz="4" w:space="18" w:color="auto"/>
      </w:pBdr>
      <w:ind w:right="-90"/>
      <w:jc w:val="center"/>
      <w:rPr>
        <w:sz w:val="18"/>
        <w:szCs w:val="18"/>
        <w:lang w:val="es-ES"/>
      </w:rPr>
    </w:pPr>
    <w:r w:rsidRPr="001D3879">
      <w:rPr>
        <w:sz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1D3879">
      <w:rPr>
        <w:sz w:val="18"/>
        <w:lang w:val="es-ES"/>
      </w:rPr>
      <w:t>los mismos</w:t>
    </w:r>
    <w:proofErr w:type="gramEnd"/>
    <w:r w:rsidRPr="001D3879">
      <w:rPr>
        <w:sz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20B7FE" w14:textId="77777777" w:rsidR="001D3879" w:rsidRPr="0033525D" w:rsidRDefault="001D3879">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0AADAF" w14:textId="77777777" w:rsidR="001D3879" w:rsidRPr="0033525D" w:rsidRDefault="001D3879">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27771137"/>
      <w:docPartObj>
        <w:docPartGallery w:val="Page Numbers (Bottom of Page)"/>
        <w:docPartUnique/>
      </w:docPartObj>
    </w:sdtPr>
    <w:sdtEndPr>
      <w:rPr>
        <w:noProof/>
      </w:rPr>
    </w:sdtEndPr>
    <w:sdtContent>
      <w:p w14:paraId="4808E7F5" w14:textId="77777777" w:rsidR="001D3879" w:rsidRDefault="001D3879">
        <w:pPr>
          <w:pStyle w:val="Footer"/>
          <w:jc w:val="center"/>
        </w:pPr>
        <w:r>
          <w:fldChar w:fldCharType="begin"/>
        </w:r>
        <w:r>
          <w:instrText xml:space="preserve"> PAGE   \* MERGEFORMAT </w:instrText>
        </w:r>
        <w:r>
          <w:fldChar w:fldCharType="separate"/>
        </w:r>
        <w:r>
          <w:t>1</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21BA6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73521982"/>
      <w:docPartObj>
        <w:docPartGallery w:val="Page Numbers (Bottom of Page)"/>
        <w:docPartUnique/>
      </w:docPartObj>
    </w:sdtPr>
    <w:sdtEndPr>
      <w:rPr>
        <w:noProof/>
      </w:rPr>
    </w:sdtEndPr>
    <w:sdtContent>
      <w:p w14:paraId="00B857BB" w14:textId="63A88EBB" w:rsidR="004E7F9C" w:rsidRPr="001D3879" w:rsidRDefault="001D3879" w:rsidP="001D3879">
        <w:pPr>
          <w:pStyle w:val="Footer"/>
          <w:jc w:val="center"/>
        </w:pPr>
        <w:r>
          <w:fldChar w:fldCharType="begin"/>
        </w:r>
        <w:r>
          <w:instrText xml:space="preserve"> PAGE   \* MERGEFORMAT </w:instrText>
        </w:r>
        <w:r>
          <w:fldChar w:fldCharType="separate"/>
        </w:r>
        <w: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D2A7BA" w14:textId="77777777" w:rsidR="00E4143C" w:rsidRDefault="00E4143C" w:rsidP="004A504B">
      <w:r>
        <w:separator/>
      </w:r>
    </w:p>
  </w:footnote>
  <w:footnote w:type="continuationSeparator" w:id="0">
    <w:p w14:paraId="09291CBD" w14:textId="77777777" w:rsidR="00E4143C" w:rsidRDefault="00E4143C" w:rsidP="004A504B">
      <w:r>
        <w:continuationSeparator/>
      </w:r>
    </w:p>
  </w:footnote>
  <w:footnote w:id="1">
    <w:p w14:paraId="1822662D" w14:textId="77777777" w:rsidR="006A24A7" w:rsidRPr="001D3879" w:rsidRDefault="006A24A7" w:rsidP="006A24A7">
      <w:pPr>
        <w:pStyle w:val="FootnoteText"/>
        <w:spacing w:after="120"/>
        <w:rPr>
          <w:lang w:val="es-ES"/>
        </w:rPr>
      </w:pPr>
      <w:r w:rsidRPr="001D3879">
        <w:rPr>
          <w:rStyle w:val="FootnoteReference"/>
          <w:lang w:val="es-ES"/>
        </w:rPr>
        <w:footnoteRef/>
      </w:r>
      <w:r w:rsidRPr="001D3879">
        <w:rPr>
          <w:lang w:val="es-ES"/>
        </w:rPr>
        <w:t xml:space="preserve"> UNEP/OzL.Pro/ExCom/95/1</w:t>
      </w:r>
    </w:p>
  </w:footnote>
  <w:footnote w:id="2">
    <w:p w14:paraId="5CF67508" w14:textId="77777777" w:rsidR="001D3879" w:rsidRPr="001D3879" w:rsidRDefault="001D3879" w:rsidP="001D3879">
      <w:pPr>
        <w:pStyle w:val="FootnoteText"/>
        <w:rPr>
          <w:lang w:val="es-ES"/>
        </w:rPr>
      </w:pPr>
      <w:r w:rsidRPr="001D3879">
        <w:rPr>
          <w:rStyle w:val="FootnoteReference"/>
          <w:lang w:val="es-ES"/>
        </w:rPr>
        <w:footnoteRef/>
      </w:r>
      <w:r w:rsidRPr="001D3879">
        <w:rPr>
          <w:lang w:val="es-ES"/>
        </w:rPr>
        <w:t xml:space="preserve"> Según la carta del 8 de agosto de 2024 del Ministerio de Medio Ambiente y Transporte, encargado del Desarrollo Sostenible de Benin al </w:t>
      </w:r>
      <w:proofErr w:type="gramStart"/>
      <w:r w:rsidRPr="001D3879">
        <w:rPr>
          <w:lang w:val="es-ES"/>
        </w:rPr>
        <w:t>Director</w:t>
      </w:r>
      <w:proofErr w:type="gramEnd"/>
      <w:r w:rsidRPr="001D3879">
        <w:rPr>
          <w:lang w:val="es-ES"/>
        </w:rPr>
        <w:t xml:space="preserve"> de la Secretaría del Fondo Multilateral.</w:t>
      </w:r>
    </w:p>
  </w:footnote>
  <w:footnote w:id="3">
    <w:p w14:paraId="75F4972F" w14:textId="77777777" w:rsidR="001D3879" w:rsidRPr="001D3879" w:rsidRDefault="001D3879" w:rsidP="001D3879">
      <w:pPr>
        <w:pStyle w:val="FootnoteText"/>
        <w:rPr>
          <w:lang w:val="es-ES"/>
        </w:rPr>
      </w:pPr>
      <w:r w:rsidRPr="001D3879">
        <w:rPr>
          <w:rStyle w:val="FootnoteReference"/>
          <w:lang w:val="es-ES"/>
        </w:rPr>
        <w:footnoteRef/>
      </w:r>
      <w:r w:rsidRPr="001D3879">
        <w:rPr>
          <w:lang w:val="es-ES"/>
        </w:rPr>
        <w:t xml:space="preserve"> Las medidas que se evaluarán serían reglamentaciones específicas para evitar la descarga a la atmósfera de HFC durante la instalación, el servicio y el desmantelamiento de los equipos de refrigeración y aire acondicionado; controles de fugas para equipos grandes que utilizan HFC; prácticas de mantenimiento de registros; la prohibición de la importación de HFC en recipientes no rellenables; la recuperación obligatoria de HFC durante el mantenimiento de los equipos de refrigeración y aire acondicionado; y la recuperación obligatoria de los HFC de los contenedores y equipos al final de su vida útil.</w:t>
      </w:r>
    </w:p>
  </w:footnote>
  <w:footnote w:id="4">
    <w:p w14:paraId="4358D9C3" w14:textId="77777777" w:rsidR="001D3879" w:rsidRPr="001D3879" w:rsidRDefault="001D3879" w:rsidP="001D3879">
      <w:pPr>
        <w:pStyle w:val="FootnoteText"/>
        <w:rPr>
          <w:lang w:val="es-ES"/>
        </w:rPr>
      </w:pPr>
      <w:r w:rsidRPr="001D3879">
        <w:rPr>
          <w:rStyle w:val="FootnoteReference"/>
          <w:lang w:val="es-ES"/>
        </w:rPr>
        <w:footnoteRef/>
      </w:r>
      <w:r w:rsidRPr="001D3879">
        <w:rPr>
          <w:lang w:val="es-ES"/>
        </w:rPr>
        <w:t xml:space="preserve"> Equipo de refrigeración precargado con refrigerante y que contiene todos los componentes necesarios para la refrigeración (es decir, compresor, condensador, evaporador, válvulas de expansión y ventiladores) en una sola unidad.</w:t>
      </w:r>
    </w:p>
  </w:footnote>
  <w:footnote w:id="5">
    <w:p w14:paraId="42A6F910" w14:textId="77777777" w:rsidR="001D3879" w:rsidRPr="001D3879" w:rsidRDefault="001D3879" w:rsidP="001D3879">
      <w:pPr>
        <w:pStyle w:val="FootnoteText"/>
        <w:rPr>
          <w:lang w:val="es-ES"/>
        </w:rPr>
      </w:pPr>
      <w:r w:rsidRPr="001D3879">
        <w:rPr>
          <w:rStyle w:val="FootnoteReference"/>
          <w:lang w:val="es-ES"/>
        </w:rPr>
        <w:footnoteRef/>
      </w:r>
      <w:r w:rsidRPr="001D3879">
        <w:rPr>
          <w:lang w:val="es-ES"/>
        </w:rPr>
        <w:t xml:space="preserve"> Detectores de humo, alarmas, sistemas de control de llamas, mangueras, extintores y otros, instalación de conductos de ventilación, vidrios ignífugos, puertas de emergencia, entre otros.</w:t>
      </w:r>
    </w:p>
  </w:footnote>
  <w:footnote w:id="6">
    <w:p w14:paraId="1AADB1E2" w14:textId="77777777" w:rsidR="001D3879" w:rsidRPr="001D3879" w:rsidRDefault="001D3879" w:rsidP="001D3879">
      <w:pPr>
        <w:pStyle w:val="FootnoteText"/>
        <w:rPr>
          <w:lang w:val="es-ES"/>
        </w:rPr>
      </w:pPr>
      <w:r w:rsidRPr="001D3879">
        <w:rPr>
          <w:rStyle w:val="FootnoteReference"/>
          <w:lang w:val="es-ES"/>
        </w:rPr>
        <w:footnoteRef/>
      </w:r>
      <w:r w:rsidRPr="001D3879">
        <w:rPr>
          <w:lang w:val="es-ES"/>
        </w:rPr>
        <w:t xml:space="preserve"> Como se propone en el anexo XXII del documento UNEP/</w:t>
      </w:r>
      <w:proofErr w:type="spellStart"/>
      <w:r w:rsidRPr="001D3879">
        <w:rPr>
          <w:lang w:val="es-ES"/>
        </w:rPr>
        <w:t>OzL.Pro</w:t>
      </w:r>
      <w:proofErr w:type="spellEnd"/>
      <w:r w:rsidRPr="001D3879">
        <w:rPr>
          <w:lang w:val="es-ES"/>
        </w:rPr>
        <w:t>/</w:t>
      </w:r>
      <w:proofErr w:type="spellStart"/>
      <w:r w:rsidRPr="001D3879">
        <w:rPr>
          <w:lang w:val="es-ES"/>
        </w:rPr>
        <w:t>ExCom</w:t>
      </w:r>
      <w:proofErr w:type="spellEnd"/>
      <w:r w:rsidRPr="001D3879">
        <w:rPr>
          <w:lang w:val="es-ES"/>
        </w:rPr>
        <w:t>/92/56</w:t>
      </w:r>
    </w:p>
  </w:footnote>
  <w:footnote w:id="7">
    <w:p w14:paraId="148DE121" w14:textId="77777777" w:rsidR="001D3879" w:rsidRPr="001D3879" w:rsidRDefault="001D3879" w:rsidP="001D3879">
      <w:pPr>
        <w:pStyle w:val="FootnoteText"/>
        <w:rPr>
          <w:lang w:val="es-ES"/>
        </w:rPr>
      </w:pPr>
      <w:r w:rsidRPr="001D3879">
        <w:rPr>
          <w:rStyle w:val="FootnoteReference"/>
          <w:lang w:val="es-ES"/>
        </w:rPr>
        <w:footnoteRef/>
      </w:r>
      <w:r w:rsidRPr="001D3879">
        <w:rPr>
          <w:lang w:val="es-ES"/>
        </w:rPr>
        <w:t xml:space="preserve"> Comunidad Económica de Estados de África Occidental</w:t>
      </w:r>
    </w:p>
  </w:footnote>
  <w:footnote w:id="8">
    <w:p w14:paraId="2202610B" w14:textId="77777777" w:rsidR="001D3879" w:rsidRPr="001D3879" w:rsidRDefault="001D3879" w:rsidP="001D3879">
      <w:pPr>
        <w:pStyle w:val="FootnoteText"/>
        <w:rPr>
          <w:lang w:val="es-ES"/>
        </w:rPr>
      </w:pPr>
      <w:r w:rsidRPr="001D3879">
        <w:rPr>
          <w:rStyle w:val="FootnoteReference"/>
          <w:lang w:val="es-ES"/>
        </w:rPr>
        <w:footnoteRef/>
      </w:r>
      <w:r w:rsidRPr="001D3879">
        <w:rPr>
          <w:lang w:val="es-ES"/>
        </w:rPr>
        <w:t xml:space="preserve"> Entre los equipos exentos en el marco de la alta temperatura ambiente se encuentran los aparatos de aire acondicionado tipo multisplit (comerciales y residenciales); los aparatos de aire acondicionado tipo split con conductos (comerciales y residenciales); y los aparatos de aire acondicionado comerciales con conductos (autocontenidos).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51A35C" w14:textId="436B8348" w:rsidR="001D3879" w:rsidRPr="009B0D30" w:rsidRDefault="001D3879" w:rsidP="00A15FEA">
    <w:r>
      <w:fldChar w:fldCharType="begin"/>
    </w:r>
    <w:r>
      <w:instrText>DOCPROPERTY "Document number"  \* MERGEFORMAT</w:instrText>
    </w:r>
    <w:r>
      <w:fldChar w:fldCharType="separate"/>
    </w:r>
    <w:r w:rsidR="002E7A94">
      <w:t>UNEP/</w:t>
    </w:r>
    <w:proofErr w:type="spellStart"/>
    <w:r w:rsidR="002E7A94">
      <w:t>OzL.Pro</w:t>
    </w:r>
    <w:proofErr w:type="spellEnd"/>
    <w:r w:rsidR="002E7A94">
      <w:t>/ExCom/95/42</w:t>
    </w:r>
    <w:r>
      <w:fldChar w:fldCharType="end"/>
    </w:r>
  </w:p>
  <w:p w14:paraId="66F4DB62" w14:textId="77777777" w:rsidR="001D3879" w:rsidRPr="0033525D" w:rsidRDefault="001D3879"/>
  <w:p w14:paraId="5A912C12" w14:textId="77777777" w:rsidR="001D3879" w:rsidRPr="0033525D" w:rsidRDefault="001D387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2B89F3" w14:textId="7D370DC3" w:rsidR="001D3879" w:rsidRPr="009B0D30" w:rsidRDefault="001D3879" w:rsidP="00A15FEA">
    <w:pPr>
      <w:jc w:val="right"/>
    </w:pPr>
    <w:r>
      <w:fldChar w:fldCharType="begin"/>
    </w:r>
    <w:r>
      <w:instrText>DOCPROPERTY "Document number"  \* MERGEFORMAT</w:instrText>
    </w:r>
    <w:r>
      <w:fldChar w:fldCharType="separate"/>
    </w:r>
    <w:r w:rsidR="002E7A94">
      <w:t>UNEP/</w:t>
    </w:r>
    <w:proofErr w:type="spellStart"/>
    <w:r w:rsidR="002E7A94">
      <w:t>OzL.Pro</w:t>
    </w:r>
    <w:proofErr w:type="spellEnd"/>
    <w:r w:rsidR="002E7A94">
      <w:t>/ExCom/95/42</w:t>
    </w:r>
    <w:r>
      <w:fldChar w:fldCharType="end"/>
    </w:r>
  </w:p>
  <w:p w14:paraId="475812EF" w14:textId="77777777" w:rsidR="001D3879" w:rsidRPr="0033525D" w:rsidRDefault="001D3879" w:rsidP="009774CB">
    <w:pPr>
      <w:jc w:val="right"/>
    </w:pPr>
  </w:p>
  <w:p w14:paraId="18DB24A2" w14:textId="77777777" w:rsidR="001D3879" w:rsidRPr="0033525D" w:rsidRDefault="001D3879"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001D3879" w14:paraId="1B7D0DF3" w14:textId="77777777" w:rsidTr="70C90D93">
      <w:trPr>
        <w:trHeight w:val="300"/>
      </w:trPr>
      <w:tc>
        <w:tcPr>
          <w:tcW w:w="3120" w:type="dxa"/>
        </w:tcPr>
        <w:p w14:paraId="24FEABCC" w14:textId="77777777" w:rsidR="001D3879" w:rsidRDefault="001D3879" w:rsidP="70C90D93">
          <w:pPr>
            <w:pStyle w:val="Header"/>
            <w:ind w:left="-115"/>
            <w:jc w:val="left"/>
          </w:pPr>
        </w:p>
      </w:tc>
      <w:tc>
        <w:tcPr>
          <w:tcW w:w="3120" w:type="dxa"/>
        </w:tcPr>
        <w:p w14:paraId="591167CE" w14:textId="77777777" w:rsidR="001D3879" w:rsidRDefault="001D3879" w:rsidP="70C90D93">
          <w:pPr>
            <w:pStyle w:val="Header"/>
            <w:jc w:val="center"/>
          </w:pPr>
        </w:p>
      </w:tc>
      <w:tc>
        <w:tcPr>
          <w:tcW w:w="3120" w:type="dxa"/>
        </w:tcPr>
        <w:p w14:paraId="0BC83A9B" w14:textId="77777777" w:rsidR="001D3879" w:rsidRDefault="001D3879" w:rsidP="70C90D93">
          <w:pPr>
            <w:pStyle w:val="Header"/>
            <w:ind w:right="-115"/>
            <w:jc w:val="right"/>
          </w:pPr>
        </w:p>
      </w:tc>
    </w:tr>
  </w:tbl>
  <w:p w14:paraId="278CDB40" w14:textId="77777777" w:rsidR="001D3879" w:rsidRDefault="001D3879" w:rsidP="70C90D9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9A3024" w14:textId="77777777" w:rsidR="001D3879" w:rsidRPr="0033525D" w:rsidRDefault="001D3879">
    <w:r>
      <w:fldChar w:fldCharType="begin"/>
    </w:r>
    <w:r>
      <w:instrText>DOCPROPERTY "Document number"  \* MERGEFORMAT</w:instrText>
    </w:r>
    <w:r>
      <w:fldChar w:fldCharType="separate"/>
    </w:r>
    <w:r>
      <w:t>UNEP/</w:t>
    </w:r>
    <w:proofErr w:type="spellStart"/>
    <w:r>
      <w:t>OzL.Pro</w:t>
    </w:r>
    <w:proofErr w:type="spellEnd"/>
    <w:r>
      <w:t>/ExCom/95/42</w:t>
    </w:r>
    <w:r>
      <w:fldChar w:fldCharType="end"/>
    </w:r>
  </w:p>
  <w:p w14:paraId="2E35BA4F" w14:textId="48E22176" w:rsidR="001D3879" w:rsidRPr="0033525D" w:rsidRDefault="001D3879">
    <w:r>
      <w:t>Anexo I</w:t>
    </w:r>
  </w:p>
  <w:p w14:paraId="5E392B62" w14:textId="77777777" w:rsidR="001D3879" w:rsidRPr="0033525D" w:rsidRDefault="001D387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E1DD02" w14:textId="77777777" w:rsidR="001D3879" w:rsidRPr="0033525D" w:rsidRDefault="001D3879">
    <w:pPr>
      <w:jc w:val="right"/>
    </w:pPr>
    <w:r>
      <w:fldChar w:fldCharType="begin"/>
    </w:r>
    <w:r>
      <w:instrText>DOCPROPERTY "Document number"  \* MERGEFORMAT</w:instrText>
    </w:r>
    <w:r>
      <w:fldChar w:fldCharType="separate"/>
    </w:r>
    <w:r>
      <w:t>UNEP/</w:t>
    </w:r>
    <w:proofErr w:type="spellStart"/>
    <w:r>
      <w:t>OzL.Pro</w:t>
    </w:r>
    <w:proofErr w:type="spellEnd"/>
    <w:r>
      <w:t>/ExCom/95/42</w:t>
    </w:r>
    <w:r>
      <w:fldChar w:fldCharType="end"/>
    </w:r>
  </w:p>
  <w:p w14:paraId="3DE889A4" w14:textId="77777777" w:rsidR="001D3879" w:rsidRPr="0033525D" w:rsidRDefault="001D3879"/>
  <w:p w14:paraId="1CF53258" w14:textId="77777777" w:rsidR="001D3879" w:rsidRPr="0033525D" w:rsidRDefault="001D387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3E249E" w14:textId="475428F3" w:rsidR="001D3879" w:rsidRPr="009B0D30" w:rsidRDefault="001D3879" w:rsidP="00DF18F4">
    <w:pPr>
      <w:jc w:val="right"/>
    </w:pPr>
    <w:r>
      <w:fldChar w:fldCharType="begin"/>
    </w:r>
    <w:r>
      <w:instrText>DOCPROPERTY "Document number"  \* MERGEFORMAT</w:instrText>
    </w:r>
    <w:r>
      <w:fldChar w:fldCharType="separate"/>
    </w:r>
    <w:r w:rsidR="00F34C37">
      <w:t>UNEP/</w:t>
    </w:r>
    <w:proofErr w:type="spellStart"/>
    <w:r w:rsidR="00F34C37">
      <w:t>OzL.Pro</w:t>
    </w:r>
    <w:proofErr w:type="spellEnd"/>
    <w:r w:rsidR="00F34C37">
      <w:t>/ExCom/95/42</w:t>
    </w:r>
    <w:r>
      <w:fldChar w:fldCharType="end"/>
    </w:r>
  </w:p>
  <w:p w14:paraId="720F8821" w14:textId="77777777" w:rsidR="001D3879" w:rsidRDefault="001D3879" w:rsidP="009774CB">
    <w:pPr>
      <w:pStyle w:val="Header"/>
      <w:jc w:val="right"/>
    </w:pPr>
    <w:r>
      <w:t>Anexo I</w:t>
    </w:r>
  </w:p>
  <w:p w14:paraId="58E645CF" w14:textId="77777777" w:rsidR="001D3879" w:rsidRDefault="001D3879" w:rsidP="009774CB">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F46A25" w14:textId="60DBBB81" w:rsidR="001D3879" w:rsidRPr="009B0D30" w:rsidRDefault="001D3879" w:rsidP="001D3879">
    <w:pPr>
      <w:jc w:val="left"/>
    </w:pPr>
    <w:r>
      <w:fldChar w:fldCharType="begin"/>
    </w:r>
    <w:r>
      <w:instrText>DOCPROPERTY "Document number"  \* MERGEFORMAT</w:instrText>
    </w:r>
    <w:r>
      <w:fldChar w:fldCharType="separate"/>
    </w:r>
    <w:r w:rsidR="00F34C37">
      <w:t>UNEP/</w:t>
    </w:r>
    <w:proofErr w:type="spellStart"/>
    <w:r w:rsidR="00F34C37">
      <w:t>OzL.Pro</w:t>
    </w:r>
    <w:proofErr w:type="spellEnd"/>
    <w:r w:rsidR="00F34C37">
      <w:t>/ExCom/95/42</w:t>
    </w:r>
    <w:r>
      <w:fldChar w:fldCharType="end"/>
    </w:r>
  </w:p>
  <w:p w14:paraId="58A2732B" w14:textId="6B292BEF" w:rsidR="001D3879" w:rsidRDefault="001D3879" w:rsidP="001D3879">
    <w:pPr>
      <w:pStyle w:val="Header"/>
      <w:jc w:val="left"/>
    </w:pPr>
    <w:r>
      <w:t>Anexo II</w:t>
    </w:r>
  </w:p>
  <w:p w14:paraId="56E7BB00" w14:textId="77777777" w:rsidR="00DC6A10" w:rsidRPr="001D3879" w:rsidRDefault="00DC6A10" w:rsidP="001D3879">
    <w:pPr>
      <w:pStyle w:val="Heade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B85889" w14:textId="7A7E5638" w:rsidR="00DC6A10" w:rsidRPr="0033525D" w:rsidRDefault="000D3331">
    <w:pPr>
      <w:jc w:val="right"/>
    </w:pPr>
    <w:r>
      <w:fldChar w:fldCharType="begin"/>
    </w:r>
    <w:r>
      <w:instrText xml:space="preserve"> DOCPROPERTY "Document number"  \* MERGEFORMAT </w:instrText>
    </w:r>
    <w:r>
      <w:fldChar w:fldCharType="separate"/>
    </w:r>
    <w:r w:rsidR="00F34C37">
      <w:t>UNEP/</w:t>
    </w:r>
    <w:proofErr w:type="spellStart"/>
    <w:r w:rsidR="00F34C37">
      <w:t>OzL.Pro</w:t>
    </w:r>
    <w:proofErr w:type="spellEnd"/>
    <w:r w:rsidR="00F34C37">
      <w:t>/ExCom/95/42</w:t>
    </w:r>
    <w:r>
      <w:fldChar w:fldCharType="end"/>
    </w:r>
  </w:p>
  <w:p w14:paraId="14294767" w14:textId="076D28CF" w:rsidR="006A24A7" w:rsidRPr="00D82B4B" w:rsidRDefault="006A24A7" w:rsidP="006A24A7">
    <w:pPr>
      <w:pStyle w:val="Header"/>
      <w:jc w:val="right"/>
    </w:pPr>
    <w:r w:rsidRPr="00D82B4B">
      <w:t>Anexo I</w:t>
    </w:r>
    <w:r w:rsidR="001D3879">
      <w:t>I</w:t>
    </w:r>
  </w:p>
  <w:p w14:paraId="0EA506C6" w14:textId="77777777" w:rsidR="00DC6A10" w:rsidRPr="0033525D" w:rsidRDefault="00DC6A1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D3E862" w14:textId="51FFC2C9" w:rsidR="001D3879" w:rsidRPr="009B0D30" w:rsidRDefault="001D3879" w:rsidP="001D3879">
    <w:pPr>
      <w:jc w:val="right"/>
    </w:pPr>
    <w:r>
      <w:fldChar w:fldCharType="begin"/>
    </w:r>
    <w:r>
      <w:instrText>DOCPROPERTY "Document number"  \* MERGEFORMAT</w:instrText>
    </w:r>
    <w:r>
      <w:fldChar w:fldCharType="separate"/>
    </w:r>
    <w:r w:rsidR="00F34C37">
      <w:t>UNEP/</w:t>
    </w:r>
    <w:proofErr w:type="spellStart"/>
    <w:r w:rsidR="00F34C37">
      <w:t>OzL.Pro</w:t>
    </w:r>
    <w:proofErr w:type="spellEnd"/>
    <w:r w:rsidR="00F34C37">
      <w:t>/ExCom/95/42</w:t>
    </w:r>
    <w:r>
      <w:fldChar w:fldCharType="end"/>
    </w:r>
  </w:p>
  <w:p w14:paraId="1E86C0E2" w14:textId="1BD501C3" w:rsidR="001D3879" w:rsidRDefault="001D3879" w:rsidP="001D3879">
    <w:pPr>
      <w:pStyle w:val="Header"/>
      <w:jc w:val="right"/>
    </w:pPr>
    <w:r>
      <w:t>Anexo II</w:t>
    </w:r>
  </w:p>
  <w:p w14:paraId="5166D717" w14:textId="77777777" w:rsidR="00FE7254" w:rsidRDefault="00FE7254" w:rsidP="001D387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8175C4"/>
    <w:multiLevelType w:val="hybridMultilevel"/>
    <w:tmpl w:val="A26A5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BB32DD5"/>
    <w:multiLevelType w:val="hybridMultilevel"/>
    <w:tmpl w:val="5FF0DF3C"/>
    <w:lvl w:ilvl="0" w:tplc="B88A0466">
      <w:start w:val="1"/>
      <w:numFmt w:val="bullet"/>
      <w:lvlText w:val=""/>
      <w:lvlJc w:val="left"/>
      <w:pPr>
        <w:ind w:left="720" w:hanging="360"/>
      </w:pPr>
      <w:rPr>
        <w:rFonts w:ascii="Symbol" w:hAnsi="Symbol" w:hint="default"/>
      </w:rPr>
    </w:lvl>
    <w:lvl w:ilvl="1" w:tplc="025CF336">
      <w:start w:val="1"/>
      <w:numFmt w:val="bullet"/>
      <w:lvlText w:val="o"/>
      <w:lvlJc w:val="left"/>
      <w:pPr>
        <w:ind w:left="1440" w:hanging="360"/>
      </w:pPr>
      <w:rPr>
        <w:rFonts w:ascii="Courier New" w:hAnsi="Courier New" w:hint="default"/>
      </w:rPr>
    </w:lvl>
    <w:lvl w:ilvl="2" w:tplc="138C32D4">
      <w:start w:val="1"/>
      <w:numFmt w:val="bullet"/>
      <w:lvlText w:val=""/>
      <w:lvlJc w:val="left"/>
      <w:pPr>
        <w:ind w:left="2160" w:hanging="360"/>
      </w:pPr>
      <w:rPr>
        <w:rFonts w:ascii="Wingdings" w:hAnsi="Wingdings" w:hint="default"/>
      </w:rPr>
    </w:lvl>
    <w:lvl w:ilvl="3" w:tplc="49A00920">
      <w:start w:val="1"/>
      <w:numFmt w:val="bullet"/>
      <w:lvlText w:val=""/>
      <w:lvlJc w:val="left"/>
      <w:pPr>
        <w:ind w:left="2880" w:hanging="360"/>
      </w:pPr>
      <w:rPr>
        <w:rFonts w:ascii="Symbol" w:hAnsi="Symbol" w:hint="default"/>
      </w:rPr>
    </w:lvl>
    <w:lvl w:ilvl="4" w:tplc="8222B39E">
      <w:start w:val="1"/>
      <w:numFmt w:val="bullet"/>
      <w:lvlText w:val="o"/>
      <w:lvlJc w:val="left"/>
      <w:pPr>
        <w:ind w:left="3600" w:hanging="360"/>
      </w:pPr>
      <w:rPr>
        <w:rFonts w:ascii="Courier New" w:hAnsi="Courier New" w:hint="default"/>
      </w:rPr>
    </w:lvl>
    <w:lvl w:ilvl="5" w:tplc="6148A242">
      <w:start w:val="1"/>
      <w:numFmt w:val="bullet"/>
      <w:lvlText w:val=""/>
      <w:lvlJc w:val="left"/>
      <w:pPr>
        <w:ind w:left="4320" w:hanging="360"/>
      </w:pPr>
      <w:rPr>
        <w:rFonts w:ascii="Wingdings" w:hAnsi="Wingdings" w:hint="default"/>
      </w:rPr>
    </w:lvl>
    <w:lvl w:ilvl="6" w:tplc="62025440">
      <w:start w:val="1"/>
      <w:numFmt w:val="bullet"/>
      <w:lvlText w:val=""/>
      <w:lvlJc w:val="left"/>
      <w:pPr>
        <w:ind w:left="5040" w:hanging="360"/>
      </w:pPr>
      <w:rPr>
        <w:rFonts w:ascii="Symbol" w:hAnsi="Symbol" w:hint="default"/>
      </w:rPr>
    </w:lvl>
    <w:lvl w:ilvl="7" w:tplc="8BBAE832">
      <w:start w:val="1"/>
      <w:numFmt w:val="bullet"/>
      <w:lvlText w:val="o"/>
      <w:lvlJc w:val="left"/>
      <w:pPr>
        <w:ind w:left="5760" w:hanging="360"/>
      </w:pPr>
      <w:rPr>
        <w:rFonts w:ascii="Courier New" w:hAnsi="Courier New" w:hint="default"/>
      </w:rPr>
    </w:lvl>
    <w:lvl w:ilvl="8" w:tplc="805CBB00">
      <w:start w:val="1"/>
      <w:numFmt w:val="bullet"/>
      <w:lvlText w:val=""/>
      <w:lvlJc w:val="left"/>
      <w:pPr>
        <w:ind w:left="6480" w:hanging="360"/>
      </w:pPr>
      <w:rPr>
        <w:rFonts w:ascii="Wingdings" w:hAnsi="Wingdings" w:hint="default"/>
      </w:rPr>
    </w:lvl>
  </w:abstractNum>
  <w:abstractNum w:abstractNumId="14" w15:restartNumberingAfterBreak="0">
    <w:nsid w:val="1595247D"/>
    <w:multiLevelType w:val="hybridMultilevel"/>
    <w:tmpl w:val="27903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7D07F5A"/>
    <w:multiLevelType w:val="hybridMultilevel"/>
    <w:tmpl w:val="47EC8E2C"/>
    <w:lvl w:ilvl="0" w:tplc="AE765534">
      <w:start w:val="1"/>
      <w:numFmt w:val="bullet"/>
      <w:lvlText w:val=""/>
      <w:lvlJc w:val="left"/>
      <w:pPr>
        <w:ind w:left="720" w:hanging="360"/>
      </w:pPr>
      <w:rPr>
        <w:rFonts w:ascii="Symbol" w:hAnsi="Symbol" w:hint="default"/>
      </w:rPr>
    </w:lvl>
    <w:lvl w:ilvl="1" w:tplc="0E4A8360">
      <w:start w:val="1"/>
      <w:numFmt w:val="bullet"/>
      <w:lvlText w:val="o"/>
      <w:lvlJc w:val="left"/>
      <w:pPr>
        <w:ind w:left="1440" w:hanging="360"/>
      </w:pPr>
      <w:rPr>
        <w:rFonts w:ascii="Courier New" w:hAnsi="Courier New" w:hint="default"/>
      </w:rPr>
    </w:lvl>
    <w:lvl w:ilvl="2" w:tplc="7BFAAC96">
      <w:start w:val="1"/>
      <w:numFmt w:val="bullet"/>
      <w:lvlText w:val=""/>
      <w:lvlJc w:val="left"/>
      <w:pPr>
        <w:ind w:left="2160" w:hanging="360"/>
      </w:pPr>
      <w:rPr>
        <w:rFonts w:ascii="Wingdings" w:hAnsi="Wingdings" w:hint="default"/>
      </w:rPr>
    </w:lvl>
    <w:lvl w:ilvl="3" w:tplc="A4B6540A">
      <w:start w:val="1"/>
      <w:numFmt w:val="bullet"/>
      <w:lvlText w:val=""/>
      <w:lvlJc w:val="left"/>
      <w:pPr>
        <w:ind w:left="2880" w:hanging="360"/>
      </w:pPr>
      <w:rPr>
        <w:rFonts w:ascii="Symbol" w:hAnsi="Symbol" w:hint="default"/>
      </w:rPr>
    </w:lvl>
    <w:lvl w:ilvl="4" w:tplc="7F7A056E">
      <w:start w:val="1"/>
      <w:numFmt w:val="bullet"/>
      <w:lvlText w:val="o"/>
      <w:lvlJc w:val="left"/>
      <w:pPr>
        <w:ind w:left="3600" w:hanging="360"/>
      </w:pPr>
      <w:rPr>
        <w:rFonts w:ascii="Courier New" w:hAnsi="Courier New" w:hint="default"/>
      </w:rPr>
    </w:lvl>
    <w:lvl w:ilvl="5" w:tplc="8ECA71FC">
      <w:start w:val="1"/>
      <w:numFmt w:val="bullet"/>
      <w:lvlText w:val=""/>
      <w:lvlJc w:val="left"/>
      <w:pPr>
        <w:ind w:left="4320" w:hanging="360"/>
      </w:pPr>
      <w:rPr>
        <w:rFonts w:ascii="Wingdings" w:hAnsi="Wingdings" w:hint="default"/>
      </w:rPr>
    </w:lvl>
    <w:lvl w:ilvl="6" w:tplc="6478E384">
      <w:start w:val="1"/>
      <w:numFmt w:val="bullet"/>
      <w:lvlText w:val=""/>
      <w:lvlJc w:val="left"/>
      <w:pPr>
        <w:ind w:left="5040" w:hanging="360"/>
      </w:pPr>
      <w:rPr>
        <w:rFonts w:ascii="Symbol" w:hAnsi="Symbol" w:hint="default"/>
      </w:rPr>
    </w:lvl>
    <w:lvl w:ilvl="7" w:tplc="BA0E5A9E">
      <w:start w:val="1"/>
      <w:numFmt w:val="bullet"/>
      <w:lvlText w:val="o"/>
      <w:lvlJc w:val="left"/>
      <w:pPr>
        <w:ind w:left="5760" w:hanging="360"/>
      </w:pPr>
      <w:rPr>
        <w:rFonts w:ascii="Courier New" w:hAnsi="Courier New" w:hint="default"/>
      </w:rPr>
    </w:lvl>
    <w:lvl w:ilvl="8" w:tplc="BD18CA6E">
      <w:start w:val="1"/>
      <w:numFmt w:val="bullet"/>
      <w:lvlText w:val=""/>
      <w:lvlJc w:val="left"/>
      <w:pPr>
        <w:ind w:left="6480" w:hanging="360"/>
      </w:pPr>
      <w:rPr>
        <w:rFonts w:ascii="Wingdings" w:hAnsi="Wingdings" w:hint="default"/>
      </w:rPr>
    </w:lvl>
  </w:abstractNum>
  <w:abstractNum w:abstractNumId="16" w15:restartNumberingAfterBreak="0">
    <w:nsid w:val="2B452312"/>
    <w:multiLevelType w:val="multilevel"/>
    <w:tmpl w:val="6428CD0A"/>
    <w:lvl w:ilvl="0">
      <w:start w:val="1"/>
      <w:numFmt w:val="bullet"/>
      <w:lvlText w:val=""/>
      <w:lvlJc w:val="left"/>
      <w:pPr>
        <w:tabs>
          <w:tab w:val="num" w:pos="2160"/>
        </w:tabs>
        <w:ind w:left="2160" w:hanging="360"/>
      </w:pPr>
      <w:rPr>
        <w:rFonts w:ascii="Symbol" w:hAnsi="Symbol" w:cs="Symbol" w:hint="default"/>
      </w:rPr>
    </w:lvl>
    <w:lvl w:ilvl="1">
      <w:start w:val="1"/>
      <w:numFmt w:val="bullet"/>
      <w:lvlText w:val="◦"/>
      <w:lvlJc w:val="left"/>
      <w:pPr>
        <w:tabs>
          <w:tab w:val="num" w:pos="2520"/>
        </w:tabs>
        <w:ind w:left="2520" w:hanging="360"/>
      </w:pPr>
      <w:rPr>
        <w:rFonts w:ascii="OpenSymbol" w:hAnsi="OpenSymbol" w:cs="OpenSymbol" w:hint="default"/>
      </w:rPr>
    </w:lvl>
    <w:lvl w:ilvl="2">
      <w:start w:val="1"/>
      <w:numFmt w:val="bullet"/>
      <w:lvlText w:val="▪"/>
      <w:lvlJc w:val="left"/>
      <w:pPr>
        <w:tabs>
          <w:tab w:val="num" w:pos="2880"/>
        </w:tabs>
        <w:ind w:left="2880" w:hanging="360"/>
      </w:pPr>
      <w:rPr>
        <w:rFonts w:ascii="OpenSymbol" w:hAnsi="OpenSymbol" w:cs="OpenSymbol"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
      <w:lvlJc w:val="left"/>
      <w:pPr>
        <w:tabs>
          <w:tab w:val="num" w:pos="3600"/>
        </w:tabs>
        <w:ind w:left="3600" w:hanging="360"/>
      </w:pPr>
      <w:rPr>
        <w:rFonts w:ascii="OpenSymbol" w:hAnsi="OpenSymbol" w:cs="OpenSymbol" w:hint="default"/>
      </w:rPr>
    </w:lvl>
    <w:lvl w:ilvl="5">
      <w:start w:val="1"/>
      <w:numFmt w:val="bullet"/>
      <w:lvlText w:val="▪"/>
      <w:lvlJc w:val="left"/>
      <w:pPr>
        <w:tabs>
          <w:tab w:val="num" w:pos="3960"/>
        </w:tabs>
        <w:ind w:left="3960" w:hanging="360"/>
      </w:pPr>
      <w:rPr>
        <w:rFonts w:ascii="OpenSymbol" w:hAnsi="OpenSymbol" w:cs="OpenSymbol" w:hint="default"/>
      </w:rPr>
    </w:lvl>
    <w:lvl w:ilvl="6">
      <w:start w:val="1"/>
      <w:numFmt w:val="bullet"/>
      <w:lvlText w:val=""/>
      <w:lvlJc w:val="left"/>
      <w:pPr>
        <w:tabs>
          <w:tab w:val="num" w:pos="4320"/>
        </w:tabs>
        <w:ind w:left="4320" w:hanging="360"/>
      </w:pPr>
      <w:rPr>
        <w:rFonts w:ascii="Symbol" w:hAnsi="Symbol" w:cs="Symbol" w:hint="default"/>
      </w:rPr>
    </w:lvl>
    <w:lvl w:ilvl="7">
      <w:start w:val="1"/>
      <w:numFmt w:val="bullet"/>
      <w:lvlText w:val="◦"/>
      <w:lvlJc w:val="left"/>
      <w:pPr>
        <w:tabs>
          <w:tab w:val="num" w:pos="4680"/>
        </w:tabs>
        <w:ind w:left="4680" w:hanging="360"/>
      </w:pPr>
      <w:rPr>
        <w:rFonts w:ascii="OpenSymbol" w:hAnsi="OpenSymbol" w:cs="OpenSymbol" w:hint="default"/>
      </w:rPr>
    </w:lvl>
    <w:lvl w:ilvl="8">
      <w:start w:val="1"/>
      <w:numFmt w:val="bullet"/>
      <w:lvlText w:val="▪"/>
      <w:lvlJc w:val="left"/>
      <w:pPr>
        <w:tabs>
          <w:tab w:val="num" w:pos="5040"/>
        </w:tabs>
        <w:ind w:left="5040" w:hanging="360"/>
      </w:pPr>
      <w:rPr>
        <w:rFonts w:ascii="OpenSymbol" w:hAnsi="OpenSymbol" w:cs="OpenSymbol"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9B47DCB"/>
    <w:multiLevelType w:val="hybridMultilevel"/>
    <w:tmpl w:val="FD4CFA22"/>
    <w:lvl w:ilvl="0" w:tplc="634E22CA">
      <w:start w:val="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B57611B"/>
    <w:multiLevelType w:val="hybridMultilevel"/>
    <w:tmpl w:val="968E609E"/>
    <w:lvl w:ilvl="0" w:tplc="FFFFFFFF">
      <w:start w:val="1"/>
      <w:numFmt w:val="decimal"/>
      <w:lvlText w:val="%1."/>
      <w:lvlJc w:val="left"/>
      <w:pPr>
        <w:ind w:left="720" w:hanging="360"/>
      </w:pPr>
      <w:rPr>
        <w:rFonts w:asciiTheme="minorHAnsi" w:hAnsiTheme="minorHAnsi" w:cstheme="minorHAnsi" w:hint="default"/>
        <w:b w:val="0"/>
        <w:bCs w:val="0"/>
        <w:color w:val="000000" w:themeColor="text1"/>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5" w15:restartNumberingAfterBreak="0">
    <w:nsid w:val="7EE150A1"/>
    <w:multiLevelType w:val="hybridMultilevel"/>
    <w:tmpl w:val="4768CBF6"/>
    <w:lvl w:ilvl="0" w:tplc="392E00EC">
      <w:start w:val="1"/>
      <w:numFmt w:val="decimal"/>
      <w:lvlText w:val="%1."/>
      <w:lvlJc w:val="left"/>
      <w:pPr>
        <w:ind w:left="720" w:hanging="360"/>
      </w:pPr>
      <w:rPr>
        <w:rFonts w:asciiTheme="minorHAnsi" w:hAnsiTheme="minorHAnsi" w:cstheme="minorHAnsi" w:hint="default"/>
        <w:b w:val="0"/>
        <w:bCs w:val="0"/>
        <w:i w:val="0"/>
        <w:iCs w:val="0"/>
        <w:color w:val="000000" w:themeColor="text1"/>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7"/>
  </w:num>
  <w:num w:numId="17" w16cid:durableId="299306927">
    <w:abstractNumId w:val="20"/>
  </w:num>
  <w:num w:numId="18" w16cid:durableId="559828470">
    <w:abstractNumId w:val="21"/>
  </w:num>
  <w:num w:numId="19" w16cid:durableId="1488010068">
    <w:abstractNumId w:val="24"/>
  </w:num>
  <w:num w:numId="20" w16cid:durableId="444007775">
    <w:abstractNumId w:val="18"/>
  </w:num>
  <w:num w:numId="21" w16cid:durableId="370498900">
    <w:abstractNumId w:val="15"/>
  </w:num>
  <w:num w:numId="22" w16cid:durableId="534074323">
    <w:abstractNumId w:val="13"/>
  </w:num>
  <w:num w:numId="23" w16cid:durableId="1038626892">
    <w:abstractNumId w:val="23"/>
  </w:num>
  <w:num w:numId="24" w16cid:durableId="981302683">
    <w:abstractNumId w:val="12"/>
  </w:num>
  <w:num w:numId="25" w16cid:durableId="4364090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41165969">
    <w:abstractNumId w:val="25"/>
  </w:num>
  <w:num w:numId="27" w16cid:durableId="1774277882">
    <w:abstractNumId w:val="22"/>
  </w:num>
  <w:num w:numId="28" w16cid:durableId="672151995">
    <w:abstractNumId w:val="19"/>
  </w:num>
  <w:num w:numId="29" w16cid:durableId="2178629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93184711">
    <w:abstractNumId w:val="16"/>
  </w:num>
  <w:num w:numId="31" w16cid:durableId="1143236272">
    <w:abstractNumId w:val="14"/>
  </w:num>
  <w:num w:numId="32" w16cid:durableId="53157664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36A8F"/>
    <w:rsid w:val="00000FED"/>
    <w:rsid w:val="0000434E"/>
    <w:rsid w:val="00011FE5"/>
    <w:rsid w:val="000211A9"/>
    <w:rsid w:val="00021238"/>
    <w:rsid w:val="00022071"/>
    <w:rsid w:val="00026875"/>
    <w:rsid w:val="00031260"/>
    <w:rsid w:val="0003681A"/>
    <w:rsid w:val="000372B7"/>
    <w:rsid w:val="00050F6E"/>
    <w:rsid w:val="00061EC2"/>
    <w:rsid w:val="00066CE8"/>
    <w:rsid w:val="00080ED0"/>
    <w:rsid w:val="00085B8F"/>
    <w:rsid w:val="00090481"/>
    <w:rsid w:val="000A12DD"/>
    <w:rsid w:val="000A3826"/>
    <w:rsid w:val="000A6C26"/>
    <w:rsid w:val="000B36C8"/>
    <w:rsid w:val="000D3331"/>
    <w:rsid w:val="000D36D6"/>
    <w:rsid w:val="000D52A4"/>
    <w:rsid w:val="000E07BC"/>
    <w:rsid w:val="000E2E21"/>
    <w:rsid w:val="000F1CD4"/>
    <w:rsid w:val="000F4103"/>
    <w:rsid w:val="000F70A7"/>
    <w:rsid w:val="00113CCA"/>
    <w:rsid w:val="00122F25"/>
    <w:rsid w:val="00135980"/>
    <w:rsid w:val="0013786F"/>
    <w:rsid w:val="00164719"/>
    <w:rsid w:val="00166FC4"/>
    <w:rsid w:val="001677AC"/>
    <w:rsid w:val="001804EA"/>
    <w:rsid w:val="00190A61"/>
    <w:rsid w:val="00197179"/>
    <w:rsid w:val="001A2215"/>
    <w:rsid w:val="001A3342"/>
    <w:rsid w:val="001A3E3D"/>
    <w:rsid w:val="001A7049"/>
    <w:rsid w:val="001B1E40"/>
    <w:rsid w:val="001C764E"/>
    <w:rsid w:val="001D11F0"/>
    <w:rsid w:val="001D3879"/>
    <w:rsid w:val="001E1052"/>
    <w:rsid w:val="001E21B1"/>
    <w:rsid w:val="001E2F93"/>
    <w:rsid w:val="001E4554"/>
    <w:rsid w:val="001E61E5"/>
    <w:rsid w:val="001F2159"/>
    <w:rsid w:val="001F53FD"/>
    <w:rsid w:val="0020072E"/>
    <w:rsid w:val="00210B8B"/>
    <w:rsid w:val="00214863"/>
    <w:rsid w:val="002156B4"/>
    <w:rsid w:val="00224FCD"/>
    <w:rsid w:val="00253222"/>
    <w:rsid w:val="00261C13"/>
    <w:rsid w:val="00262847"/>
    <w:rsid w:val="00281BB2"/>
    <w:rsid w:val="002A03C3"/>
    <w:rsid w:val="002B254E"/>
    <w:rsid w:val="002B4CE8"/>
    <w:rsid w:val="002B72E9"/>
    <w:rsid w:val="002C7998"/>
    <w:rsid w:val="002E7A94"/>
    <w:rsid w:val="002F1E53"/>
    <w:rsid w:val="002F2CAA"/>
    <w:rsid w:val="0030052C"/>
    <w:rsid w:val="00317537"/>
    <w:rsid w:val="003306E1"/>
    <w:rsid w:val="003320E4"/>
    <w:rsid w:val="0033525D"/>
    <w:rsid w:val="003414F3"/>
    <w:rsid w:val="0034343A"/>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66A14"/>
    <w:rsid w:val="004718F3"/>
    <w:rsid w:val="00475040"/>
    <w:rsid w:val="00490C06"/>
    <w:rsid w:val="00493D40"/>
    <w:rsid w:val="00493EE3"/>
    <w:rsid w:val="004967B6"/>
    <w:rsid w:val="004A4734"/>
    <w:rsid w:val="004A504B"/>
    <w:rsid w:val="004A6911"/>
    <w:rsid w:val="004B3652"/>
    <w:rsid w:val="004B54E0"/>
    <w:rsid w:val="004B5BCE"/>
    <w:rsid w:val="004B7384"/>
    <w:rsid w:val="004C4269"/>
    <w:rsid w:val="004D6236"/>
    <w:rsid w:val="004D7F90"/>
    <w:rsid w:val="004E4DBB"/>
    <w:rsid w:val="004E4E41"/>
    <w:rsid w:val="004E73DB"/>
    <w:rsid w:val="004E7F9C"/>
    <w:rsid w:val="004F3493"/>
    <w:rsid w:val="004F5143"/>
    <w:rsid w:val="00512B09"/>
    <w:rsid w:val="005220ED"/>
    <w:rsid w:val="005321AC"/>
    <w:rsid w:val="00533796"/>
    <w:rsid w:val="00537343"/>
    <w:rsid w:val="005516F3"/>
    <w:rsid w:val="00555D75"/>
    <w:rsid w:val="00560DF0"/>
    <w:rsid w:val="0056759C"/>
    <w:rsid w:val="0059513E"/>
    <w:rsid w:val="005A6AA4"/>
    <w:rsid w:val="005A6D9F"/>
    <w:rsid w:val="005B48FF"/>
    <w:rsid w:val="005C1E32"/>
    <w:rsid w:val="005C670D"/>
    <w:rsid w:val="005D0B52"/>
    <w:rsid w:val="005D363F"/>
    <w:rsid w:val="00604C15"/>
    <w:rsid w:val="006158D5"/>
    <w:rsid w:val="00625D83"/>
    <w:rsid w:val="00636A8F"/>
    <w:rsid w:val="00651984"/>
    <w:rsid w:val="006623E7"/>
    <w:rsid w:val="00662B80"/>
    <w:rsid w:val="0066768F"/>
    <w:rsid w:val="00670F6C"/>
    <w:rsid w:val="00676E58"/>
    <w:rsid w:val="006852C7"/>
    <w:rsid w:val="006852CE"/>
    <w:rsid w:val="00692D14"/>
    <w:rsid w:val="006A0BFD"/>
    <w:rsid w:val="006A24A7"/>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24E7A"/>
    <w:rsid w:val="007303A5"/>
    <w:rsid w:val="00730B3E"/>
    <w:rsid w:val="0073420B"/>
    <w:rsid w:val="00736367"/>
    <w:rsid w:val="0074760E"/>
    <w:rsid w:val="007548C4"/>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2462"/>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D76AF"/>
    <w:rsid w:val="008E7BA9"/>
    <w:rsid w:val="008F0F81"/>
    <w:rsid w:val="008F27BF"/>
    <w:rsid w:val="008F2E64"/>
    <w:rsid w:val="009142EC"/>
    <w:rsid w:val="009145E4"/>
    <w:rsid w:val="009154C3"/>
    <w:rsid w:val="00922D13"/>
    <w:rsid w:val="00923540"/>
    <w:rsid w:val="00926767"/>
    <w:rsid w:val="009361D5"/>
    <w:rsid w:val="009428A4"/>
    <w:rsid w:val="0095727E"/>
    <w:rsid w:val="009659F4"/>
    <w:rsid w:val="00970D60"/>
    <w:rsid w:val="009874D0"/>
    <w:rsid w:val="0099390E"/>
    <w:rsid w:val="009960E5"/>
    <w:rsid w:val="009A4304"/>
    <w:rsid w:val="009A7ADC"/>
    <w:rsid w:val="009B0D30"/>
    <w:rsid w:val="009C19B7"/>
    <w:rsid w:val="009C5ABB"/>
    <w:rsid w:val="009D7C51"/>
    <w:rsid w:val="009E196C"/>
    <w:rsid w:val="009E6A0A"/>
    <w:rsid w:val="009F36BF"/>
    <w:rsid w:val="00A111B6"/>
    <w:rsid w:val="00A26D27"/>
    <w:rsid w:val="00A376EE"/>
    <w:rsid w:val="00A42A99"/>
    <w:rsid w:val="00A4687C"/>
    <w:rsid w:val="00A5151A"/>
    <w:rsid w:val="00A57E0A"/>
    <w:rsid w:val="00A77919"/>
    <w:rsid w:val="00A823F6"/>
    <w:rsid w:val="00A8719E"/>
    <w:rsid w:val="00AA0A89"/>
    <w:rsid w:val="00AA5368"/>
    <w:rsid w:val="00AA6429"/>
    <w:rsid w:val="00AA6EDA"/>
    <w:rsid w:val="00AB527C"/>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33C2F"/>
    <w:rsid w:val="00B4575A"/>
    <w:rsid w:val="00B575BA"/>
    <w:rsid w:val="00B71608"/>
    <w:rsid w:val="00B76429"/>
    <w:rsid w:val="00B8452B"/>
    <w:rsid w:val="00B86471"/>
    <w:rsid w:val="00B956D4"/>
    <w:rsid w:val="00B97446"/>
    <w:rsid w:val="00BA7432"/>
    <w:rsid w:val="00BB2764"/>
    <w:rsid w:val="00BC1AA0"/>
    <w:rsid w:val="00BC2495"/>
    <w:rsid w:val="00BC314A"/>
    <w:rsid w:val="00BC7EB9"/>
    <w:rsid w:val="00BD20BF"/>
    <w:rsid w:val="00BD2643"/>
    <w:rsid w:val="00BD3488"/>
    <w:rsid w:val="00BD56B1"/>
    <w:rsid w:val="00BD6558"/>
    <w:rsid w:val="00BF0D67"/>
    <w:rsid w:val="00BF2AD7"/>
    <w:rsid w:val="00BF2F76"/>
    <w:rsid w:val="00BF3022"/>
    <w:rsid w:val="00BF3214"/>
    <w:rsid w:val="00BF46EE"/>
    <w:rsid w:val="00BF5573"/>
    <w:rsid w:val="00C15867"/>
    <w:rsid w:val="00C22398"/>
    <w:rsid w:val="00C2296D"/>
    <w:rsid w:val="00C23155"/>
    <w:rsid w:val="00C40C41"/>
    <w:rsid w:val="00C45885"/>
    <w:rsid w:val="00C50F22"/>
    <w:rsid w:val="00C57971"/>
    <w:rsid w:val="00C65BD7"/>
    <w:rsid w:val="00C76BA4"/>
    <w:rsid w:val="00C77865"/>
    <w:rsid w:val="00C8188D"/>
    <w:rsid w:val="00C83A48"/>
    <w:rsid w:val="00C85865"/>
    <w:rsid w:val="00C85E85"/>
    <w:rsid w:val="00C926C8"/>
    <w:rsid w:val="00CA2EAE"/>
    <w:rsid w:val="00CA4AC1"/>
    <w:rsid w:val="00CA59FB"/>
    <w:rsid w:val="00CB0316"/>
    <w:rsid w:val="00CB0B11"/>
    <w:rsid w:val="00CB1AE7"/>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376C7"/>
    <w:rsid w:val="00D4741C"/>
    <w:rsid w:val="00D57918"/>
    <w:rsid w:val="00D73DC6"/>
    <w:rsid w:val="00D74C1A"/>
    <w:rsid w:val="00D754C1"/>
    <w:rsid w:val="00D77393"/>
    <w:rsid w:val="00D77A35"/>
    <w:rsid w:val="00D8111D"/>
    <w:rsid w:val="00D81B3E"/>
    <w:rsid w:val="00D90C70"/>
    <w:rsid w:val="00D90E49"/>
    <w:rsid w:val="00D94BBE"/>
    <w:rsid w:val="00D96ADE"/>
    <w:rsid w:val="00DA0CE2"/>
    <w:rsid w:val="00DA2387"/>
    <w:rsid w:val="00DC6A10"/>
    <w:rsid w:val="00DE56C2"/>
    <w:rsid w:val="00DE657E"/>
    <w:rsid w:val="00DF4704"/>
    <w:rsid w:val="00E024AA"/>
    <w:rsid w:val="00E15C77"/>
    <w:rsid w:val="00E1693E"/>
    <w:rsid w:val="00E17FED"/>
    <w:rsid w:val="00E250F1"/>
    <w:rsid w:val="00E3550D"/>
    <w:rsid w:val="00E4143C"/>
    <w:rsid w:val="00E45DC9"/>
    <w:rsid w:val="00E52838"/>
    <w:rsid w:val="00E614E0"/>
    <w:rsid w:val="00E73F7F"/>
    <w:rsid w:val="00E753E8"/>
    <w:rsid w:val="00E85409"/>
    <w:rsid w:val="00E9339B"/>
    <w:rsid w:val="00EA429F"/>
    <w:rsid w:val="00EA4F9E"/>
    <w:rsid w:val="00EA63CA"/>
    <w:rsid w:val="00EA6D3B"/>
    <w:rsid w:val="00EB00AD"/>
    <w:rsid w:val="00EB136C"/>
    <w:rsid w:val="00EB431B"/>
    <w:rsid w:val="00EB480E"/>
    <w:rsid w:val="00EB5EC6"/>
    <w:rsid w:val="00EB7FC9"/>
    <w:rsid w:val="00EC73BF"/>
    <w:rsid w:val="00ED27E8"/>
    <w:rsid w:val="00ED7137"/>
    <w:rsid w:val="00EE2FA2"/>
    <w:rsid w:val="00EF06EA"/>
    <w:rsid w:val="00F07604"/>
    <w:rsid w:val="00F2077A"/>
    <w:rsid w:val="00F21088"/>
    <w:rsid w:val="00F326BF"/>
    <w:rsid w:val="00F327E7"/>
    <w:rsid w:val="00F34C37"/>
    <w:rsid w:val="00F35746"/>
    <w:rsid w:val="00F447C7"/>
    <w:rsid w:val="00F459B4"/>
    <w:rsid w:val="00F5211B"/>
    <w:rsid w:val="00F554A9"/>
    <w:rsid w:val="00F716FD"/>
    <w:rsid w:val="00F76679"/>
    <w:rsid w:val="00F80355"/>
    <w:rsid w:val="00F87C43"/>
    <w:rsid w:val="00FA5722"/>
    <w:rsid w:val="00FB0C81"/>
    <w:rsid w:val="00FC2200"/>
    <w:rsid w:val="00FC2540"/>
    <w:rsid w:val="00FD438A"/>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9562C3"/>
  <w15:docId w15:val="{A6B4E221-DF42-4845-A631-A04D67967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1D3879"/>
    <w:pPr>
      <w:ind w:left="720"/>
      <w:contextualSpacing/>
    </w:pPr>
    <w:rPr>
      <w:lang w:val="es-ES"/>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1D3879"/>
    <w:rPr>
      <w:sz w:val="22"/>
      <w:szCs w:val="22"/>
      <w:lang w:val="es-ES"/>
    </w:rPr>
  </w:style>
  <w:style w:type="paragraph" w:customStyle="1" w:styleId="Default">
    <w:name w:val="Default"/>
    <w:rsid w:val="001D3879"/>
    <w:pPr>
      <w:widowControl w:val="0"/>
      <w:autoSpaceDE w:val="0"/>
      <w:autoSpaceDN w:val="0"/>
      <w:adjustRightInd w:val="0"/>
    </w:pPr>
    <w:rPr>
      <w:color w:val="000000"/>
      <w:sz w:val="24"/>
      <w:szCs w:val="24"/>
      <w:lang w:val="es-ES"/>
    </w:rPr>
  </w:style>
  <w:style w:type="table" w:customStyle="1" w:styleId="TableGrid10">
    <w:name w:val="Table Grid1"/>
    <w:basedOn w:val="TableNormal"/>
    <w:next w:val="TableGrid"/>
    <w:uiPriority w:val="59"/>
    <w:rsid w:val="001D3879"/>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D3879"/>
    <w:rPr>
      <w:sz w:val="22"/>
      <w:szCs w:val="22"/>
      <w:lang w:val="es-ES"/>
    </w:rPr>
  </w:style>
  <w:style w:type="paragraph" w:styleId="NormalWeb">
    <w:name w:val="Normal (Web)"/>
    <w:basedOn w:val="Normal"/>
    <w:link w:val="NormalWebChar"/>
    <w:uiPriority w:val="99"/>
    <w:unhideWhenUsed/>
    <w:rsid w:val="001D3879"/>
    <w:pPr>
      <w:jc w:val="left"/>
    </w:pPr>
    <w:rPr>
      <w:rFonts w:eastAsiaTheme="minorHAnsi"/>
      <w:sz w:val="24"/>
      <w:szCs w:val="24"/>
      <w:lang w:val="es-ES"/>
    </w:rPr>
  </w:style>
  <w:style w:type="paragraph" w:styleId="EndnoteText">
    <w:name w:val="endnote text"/>
    <w:basedOn w:val="Normal"/>
    <w:link w:val="EndnoteTextChar"/>
    <w:uiPriority w:val="99"/>
    <w:semiHidden/>
    <w:unhideWhenUsed/>
    <w:rsid w:val="001D3879"/>
    <w:rPr>
      <w:sz w:val="20"/>
      <w:szCs w:val="20"/>
      <w:lang w:val="es-ES"/>
    </w:rPr>
  </w:style>
  <w:style w:type="character" w:customStyle="1" w:styleId="EndnoteTextChar">
    <w:name w:val="Endnote Text Char"/>
    <w:basedOn w:val="DefaultParagraphFont"/>
    <w:link w:val="EndnoteText"/>
    <w:uiPriority w:val="99"/>
    <w:semiHidden/>
    <w:rsid w:val="001D3879"/>
    <w:rPr>
      <w:lang w:val="es-ES"/>
    </w:rPr>
  </w:style>
  <w:style w:type="character" w:styleId="EndnoteReference">
    <w:name w:val="endnote reference"/>
    <w:basedOn w:val="DefaultParagraphFont"/>
    <w:uiPriority w:val="99"/>
    <w:semiHidden/>
    <w:unhideWhenUsed/>
    <w:rsid w:val="001D3879"/>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D3879"/>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D3879"/>
    <w:pPr>
      <w:spacing w:after="160" w:line="240" w:lineRule="exact"/>
    </w:pPr>
    <w:rPr>
      <w:sz w:val="20"/>
      <w:szCs w:val="20"/>
      <w:vertAlign w:val="superscript"/>
      <w:lang w:val="en-US"/>
    </w:rPr>
  </w:style>
  <w:style w:type="character" w:customStyle="1" w:styleId="ui-provider">
    <w:name w:val="ui-provider"/>
    <w:basedOn w:val="DefaultParagraphFont"/>
    <w:rsid w:val="001D3879"/>
  </w:style>
  <w:style w:type="character" w:customStyle="1" w:styleId="FooterChar">
    <w:name w:val="Footer Char"/>
    <w:basedOn w:val="DefaultParagraphFont"/>
    <w:link w:val="Footer"/>
    <w:uiPriority w:val="99"/>
    <w:rsid w:val="001D3879"/>
    <w:rPr>
      <w:sz w:val="22"/>
      <w:szCs w:val="22"/>
      <w:lang w:val="en-CA"/>
    </w:rPr>
  </w:style>
  <w:style w:type="paragraph" w:styleId="Caption">
    <w:name w:val="caption"/>
    <w:basedOn w:val="Normal"/>
    <w:next w:val="Normal"/>
    <w:qFormat/>
    <w:rsid w:val="001D3879"/>
    <w:pPr>
      <w:spacing w:after="80"/>
      <w:jc w:val="center"/>
    </w:pPr>
    <w:rPr>
      <w:bCs/>
      <w:color w:val="7F7F7F" w:themeColor="text1" w:themeTint="80"/>
      <w:sz w:val="20"/>
      <w:lang w:val="es-ES" w:eastAsia="es-MX"/>
    </w:rPr>
  </w:style>
  <w:style w:type="paragraph" w:customStyle="1" w:styleId="Footer1">
    <w:name w:val="Footer1"/>
    <w:basedOn w:val="Normal"/>
    <w:rsid w:val="001D3879"/>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s-ES"/>
    </w:rPr>
  </w:style>
  <w:style w:type="character" w:customStyle="1" w:styleId="SubtitleChar">
    <w:name w:val="Subtitle Char"/>
    <w:link w:val="Subtitle"/>
    <w:uiPriority w:val="11"/>
    <w:rsid w:val="001D3879"/>
    <w:rPr>
      <w:rFonts w:ascii="Arial" w:hAnsi="Arial" w:cs="Arial"/>
      <w:sz w:val="22"/>
      <w:szCs w:val="22"/>
      <w:lang w:val="en-CA"/>
    </w:rPr>
  </w:style>
  <w:style w:type="character" w:customStyle="1" w:styleId="cf01">
    <w:name w:val="cf01"/>
    <w:basedOn w:val="DefaultParagraphFont"/>
    <w:rsid w:val="001D3879"/>
    <w:rPr>
      <w:rFonts w:ascii="Segoe UI" w:hAnsi="Segoe UI" w:cs="Segoe UI" w:hint="default"/>
      <w:sz w:val="18"/>
      <w:szCs w:val="18"/>
    </w:rPr>
  </w:style>
  <w:style w:type="table" w:customStyle="1" w:styleId="8">
    <w:name w:val="8"/>
    <w:basedOn w:val="TableNormal"/>
    <w:rsid w:val="001D3879"/>
    <w:pPr>
      <w:jc w:val="both"/>
    </w:pPr>
    <w:rPr>
      <w:sz w:val="22"/>
      <w:szCs w:val="22"/>
      <w:lang w:val="es-ES"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1D3879"/>
    <w:pPr>
      <w:spacing w:before="100" w:beforeAutospacing="1" w:after="100" w:afterAutospacing="1"/>
      <w:jc w:val="left"/>
    </w:pPr>
    <w:rPr>
      <w:sz w:val="24"/>
      <w:szCs w:val="24"/>
      <w:lang w:val="es-ES" w:eastAsia="en-CA"/>
    </w:rPr>
  </w:style>
  <w:style w:type="character" w:customStyle="1" w:styleId="normaltextrun">
    <w:name w:val="normaltextrun"/>
    <w:basedOn w:val="DefaultParagraphFont"/>
    <w:rsid w:val="001D3879"/>
  </w:style>
  <w:style w:type="character" w:customStyle="1" w:styleId="eop">
    <w:name w:val="eop"/>
    <w:basedOn w:val="DefaultParagraphFont"/>
    <w:rsid w:val="001D3879"/>
  </w:style>
  <w:style w:type="character" w:customStyle="1" w:styleId="mediumtext1">
    <w:name w:val="medium_text1"/>
    <w:basedOn w:val="DefaultParagraphFont"/>
    <w:rsid w:val="001D3879"/>
    <w:rPr>
      <w:sz w:val="16"/>
      <w:szCs w:val="16"/>
    </w:rPr>
  </w:style>
  <w:style w:type="character" w:customStyle="1" w:styleId="ts-alignment-element">
    <w:name w:val="ts-alignment-element"/>
    <w:basedOn w:val="DefaultParagraphFont"/>
    <w:rsid w:val="001D3879"/>
  </w:style>
  <w:style w:type="character" w:customStyle="1" w:styleId="NormalWebChar">
    <w:name w:val="Normal (Web) Char"/>
    <w:link w:val="NormalWeb"/>
    <w:uiPriority w:val="99"/>
    <w:rsid w:val="001D3879"/>
    <w:rPr>
      <w:rFonts w:eastAsiaTheme="minorHAnsi"/>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410%20ONU,95\S95-General%20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documentManagement/types"/>
    <ds:schemaRef ds:uri="http://schemas.openxmlformats.org/package/2006/metadata/core-properties"/>
    <ds:schemaRef ds:uri="http://schemas.microsoft.com/office/2006/metadata/properties"/>
    <ds:schemaRef ds:uri="http://purl.org/dc/terms/"/>
    <ds:schemaRef ds:uri="http://schemas.microsoft.com/office/infopath/2007/PartnerControls"/>
    <ds:schemaRef ds:uri="eb6c2e4c-3f1c-4103-a37b-37c984dbe58f"/>
    <ds:schemaRef ds:uri="http://www.w3.org/XML/1998/namespace"/>
    <ds:schemaRef ds:uri="b93c647f-d63b-431a-95c8-8e00048cff23"/>
    <ds:schemaRef ds:uri="http://purl.org/dc/dcmitype/"/>
    <ds:schemaRef ds:uri="http://purl.org/dc/elements/1.1/"/>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S95-General template (1)</Template>
  <TotalTime>22</TotalTime>
  <Pages>23</Pages>
  <Words>9622</Words>
  <Characters>51025</Characters>
  <Application>Microsoft Office Word</Application>
  <DocSecurity>0</DocSecurity>
  <Lines>425</Lines>
  <Paragraphs>121</Paragraphs>
  <ScaleCrop>false</ScaleCrop>
  <HeadingPairs>
    <vt:vector size="2" baseType="variant">
      <vt:variant>
        <vt:lpstr>Title</vt:lpstr>
      </vt:variant>
      <vt:variant>
        <vt:i4>1</vt:i4>
      </vt:variant>
    </vt:vector>
  </HeadingPairs>
  <TitlesOfParts>
    <vt:vector size="1" baseType="lpstr">
      <vt:lpstr>Propuesta de proyecto: Benin</vt:lpstr>
    </vt:vector>
  </TitlesOfParts>
  <Company>UNMFS</Company>
  <LinksUpToDate>false</LinksUpToDate>
  <CharactersWithSpaces>60526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Benin</dc:title>
  <dc:creator>Multiple Monitors</dc:creator>
  <cp:lastModifiedBy>Angela Xue He Yan</cp:lastModifiedBy>
  <cp:revision>21</cp:revision>
  <cp:lastPrinted>2001-05-26T16:40:00Z</cp:lastPrinted>
  <dcterms:created xsi:type="dcterms:W3CDTF">2024-11-01T15:15:00Z</dcterms:created>
  <dcterms:modified xsi:type="dcterms:W3CDTF">2024-11-01T14:57:00Z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UNEP/OzL.Pro/ExCom/95/42</vt:lpwstr>
  </property>
  <property fmtid="{D5CDD505-2E9C-101B-9397-08002B2CF9AE}" pid="3" name="Revision date">
    <vt:lpwstr>10/29/2024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