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572436" w:rsidTr="00C43337">
        <w:trPr>
          <w:trHeight w:val="720"/>
        </w:trPr>
        <w:tc>
          <w:tcPr>
            <w:tcW w:w="5490" w:type="dxa"/>
            <w:gridSpan w:val="2"/>
            <w:tcBorders>
              <w:bottom w:val="single" w:sz="18" w:space="0" w:color="auto"/>
            </w:tcBorders>
          </w:tcPr>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72436">
              <w:rPr>
                <w:rFonts w:ascii="Univers" w:hAnsi="Univers"/>
                <w:b/>
                <w:sz w:val="28"/>
                <w:szCs w:val="28"/>
                <w:lang w:val="en-CA"/>
              </w:rPr>
              <w:t>UNITED</w:t>
            </w:r>
            <w:r w:rsidRPr="00572436">
              <w:rPr>
                <w:rFonts w:ascii="Univers" w:hAnsi="Univers"/>
                <w:b/>
                <w:sz w:val="28"/>
                <w:szCs w:val="28"/>
                <w:lang w:val="en-CA"/>
              </w:rPr>
              <w:br/>
              <w:t>NATIONS</w:t>
            </w:r>
          </w:p>
        </w:tc>
        <w:tc>
          <w:tcPr>
            <w:tcW w:w="4590" w:type="dxa"/>
            <w:tcBorders>
              <w:bottom w:val="single" w:sz="18" w:space="0" w:color="auto"/>
            </w:tcBorders>
          </w:tcPr>
          <w:p w:rsidR="00C15867" w:rsidRPr="00572436" w:rsidRDefault="00C15867" w:rsidP="00C43337">
            <w:pPr>
              <w:jc w:val="right"/>
              <w:rPr>
                <w:sz w:val="52"/>
                <w:szCs w:val="52"/>
                <w:lang w:val="en-CA"/>
              </w:rPr>
            </w:pPr>
            <w:r w:rsidRPr="00572436">
              <w:rPr>
                <w:rFonts w:ascii="Univers Bold" w:hAnsi="Univers Bold"/>
                <w:b/>
                <w:sz w:val="72"/>
                <w:lang w:val="en-CA"/>
              </w:rPr>
              <w:t>EP</w:t>
            </w:r>
          </w:p>
        </w:tc>
      </w:tr>
      <w:tr w:rsidR="00C15867" w:rsidRPr="00572436"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572436" w:rsidRDefault="00C15867" w:rsidP="00C43337">
            <w:pPr>
              <w:spacing w:before="120"/>
              <w:rPr>
                <w:lang w:val="en-CA"/>
              </w:rPr>
            </w:pPr>
            <w:r w:rsidRPr="00572436">
              <w:rPr>
                <w:noProof/>
                <w:lang w:val="en-US"/>
              </w:rPr>
              <w:drawing>
                <wp:anchor distT="0" distB="0" distL="114300" distR="114300" simplePos="0" relativeHeight="251660288" behindDoc="0" locked="0" layoutInCell="1" allowOverlap="1" wp14:anchorId="46DDC3B0" wp14:editId="44A90922">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572436">
              <w:rPr>
                <w:noProof/>
                <w:lang w:val="en-US"/>
              </w:rPr>
              <w:drawing>
                <wp:anchor distT="0" distB="0" distL="114300" distR="114300" simplePos="0" relativeHeight="251661312" behindDoc="1" locked="0" layoutInCell="0" allowOverlap="1" wp14:anchorId="23D04128" wp14:editId="0760734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72436">
              <w:rPr>
                <w:rFonts w:ascii="Univers" w:hAnsi="Univers"/>
                <w:b/>
                <w:sz w:val="32"/>
                <w:lang w:val="en-CA"/>
              </w:rPr>
              <w:t>United Nations</w:t>
            </w:r>
          </w:p>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72436">
              <w:rPr>
                <w:rFonts w:ascii="Univers" w:hAnsi="Univers"/>
                <w:b/>
                <w:sz w:val="32"/>
                <w:lang w:val="en-CA"/>
              </w:rPr>
              <w:t>Environment</w:t>
            </w:r>
          </w:p>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72436">
              <w:rPr>
                <w:rFonts w:ascii="Univers" w:hAnsi="Univers"/>
                <w:b/>
                <w:sz w:val="32"/>
                <w:lang w:val="en-CA"/>
              </w:rPr>
              <w:t>Programme</w:t>
            </w:r>
          </w:p>
          <w:p w:rsidR="00C15867" w:rsidRPr="00572436" w:rsidRDefault="00C15867" w:rsidP="00C43337">
            <w:pPr>
              <w:spacing w:before="720"/>
              <w:ind w:left="158"/>
              <w:rPr>
                <w:lang w:val="en-CA"/>
              </w:rPr>
            </w:pPr>
          </w:p>
        </w:tc>
        <w:tc>
          <w:tcPr>
            <w:tcW w:w="4590" w:type="dxa"/>
            <w:tcBorders>
              <w:top w:val="nil"/>
              <w:left w:val="nil"/>
              <w:bottom w:val="single" w:sz="36" w:space="0" w:color="auto"/>
              <w:right w:val="nil"/>
            </w:tcBorders>
          </w:tcPr>
          <w:p w:rsidR="00C15867" w:rsidRPr="00572436" w:rsidRDefault="00C15867" w:rsidP="00C43337">
            <w:pPr>
              <w:rPr>
                <w:lang w:val="en-CA"/>
              </w:rPr>
            </w:pPr>
            <w:r w:rsidRPr="00572436">
              <w:rPr>
                <w:lang w:val="en-CA"/>
              </w:rPr>
              <w:t>Distr.</w:t>
            </w:r>
          </w:p>
          <w:p w:rsidR="00923540" w:rsidRPr="00572436" w:rsidRDefault="00923540" w:rsidP="00923540">
            <w:pPr>
              <w:rPr>
                <w:lang w:val="en-CA"/>
              </w:rPr>
            </w:pPr>
            <w:r w:rsidRPr="00572436">
              <w:rPr>
                <w:lang w:val="en-CA"/>
              </w:rPr>
              <w:t>GENERAL</w:t>
            </w:r>
          </w:p>
          <w:p w:rsidR="00C15867" w:rsidRPr="00572436" w:rsidRDefault="00C15867" w:rsidP="00C43337">
            <w:pPr>
              <w:rPr>
                <w:lang w:val="en-CA"/>
              </w:rPr>
            </w:pPr>
          </w:p>
          <w:p w:rsidR="00C15867" w:rsidRPr="00572436" w:rsidRDefault="00C15867" w:rsidP="00C43337">
            <w:pPr>
              <w:rPr>
                <w:lang w:val="en-CA"/>
              </w:rPr>
            </w:pPr>
          </w:p>
          <w:p w:rsidR="00C15867" w:rsidRPr="00572436" w:rsidRDefault="001804EA" w:rsidP="00C43337">
            <w:pPr>
              <w:rPr>
                <w:lang w:val="en-CA"/>
              </w:rPr>
            </w:pPr>
            <w:r w:rsidRPr="00572436">
              <w:rPr>
                <w:lang w:val="en-CA"/>
              </w:rPr>
              <w:fldChar w:fldCharType="begin"/>
            </w:r>
            <w:r w:rsidRPr="00572436">
              <w:rPr>
                <w:lang w:val="en-CA"/>
              </w:rPr>
              <w:instrText xml:space="preserve"> DOCPROPERTY "Document number"  \* MERGEFORMAT </w:instrText>
            </w:r>
            <w:r w:rsidRPr="00572436">
              <w:rPr>
                <w:lang w:val="en-CA"/>
              </w:rPr>
              <w:fldChar w:fldCharType="separate"/>
            </w:r>
            <w:r w:rsidR="00FB3CE8">
              <w:rPr>
                <w:lang w:val="en-CA"/>
              </w:rPr>
              <w:t>UNEP/</w:t>
            </w:r>
            <w:proofErr w:type="spellStart"/>
            <w:r w:rsidR="00FB3CE8">
              <w:rPr>
                <w:lang w:val="en-CA"/>
              </w:rPr>
              <w:t>OzL.Pro</w:t>
            </w:r>
            <w:proofErr w:type="spellEnd"/>
            <w:r w:rsidR="00FB3CE8">
              <w:rPr>
                <w:lang w:val="en-CA"/>
              </w:rPr>
              <w:t>/</w:t>
            </w:r>
            <w:proofErr w:type="spellStart"/>
            <w:r w:rsidR="00FB3CE8">
              <w:rPr>
                <w:lang w:val="en-CA"/>
              </w:rPr>
              <w:t>ExCom</w:t>
            </w:r>
            <w:proofErr w:type="spellEnd"/>
            <w:r w:rsidR="00FB3CE8">
              <w:rPr>
                <w:lang w:val="en-CA"/>
              </w:rPr>
              <w:t>/77/52</w:t>
            </w:r>
            <w:r w:rsidRPr="00572436">
              <w:rPr>
                <w:lang w:val="en-CA"/>
              </w:rPr>
              <w:fldChar w:fldCharType="end"/>
            </w:r>
          </w:p>
          <w:p w:rsidR="00C15867" w:rsidRPr="00572436" w:rsidRDefault="00BC2495" w:rsidP="00C43337">
            <w:pPr>
              <w:rPr>
                <w:lang w:val="en-CA"/>
              </w:rPr>
            </w:pPr>
            <w:r w:rsidRPr="00572436">
              <w:rPr>
                <w:lang w:val="en-CA"/>
              </w:rPr>
              <w:fldChar w:fldCharType="begin"/>
            </w:r>
            <w:r w:rsidR="00851352" w:rsidRPr="00572436">
              <w:rPr>
                <w:lang w:val="en-CA"/>
              </w:rPr>
              <w:instrText xml:space="preserve"> DOCPROPERTY "Revision date" \@ "d MMMM YYYY"  \* MERGEFORMAT </w:instrText>
            </w:r>
            <w:r w:rsidRPr="00572436">
              <w:rPr>
                <w:lang w:val="en-CA"/>
              </w:rPr>
              <w:fldChar w:fldCharType="separate"/>
            </w:r>
            <w:r w:rsidR="00FE7B8C">
              <w:rPr>
                <w:lang w:val="en-CA"/>
              </w:rPr>
              <w:t>2 November 2016</w:t>
            </w:r>
            <w:r w:rsidRPr="00572436">
              <w:rPr>
                <w:lang w:val="en-CA"/>
              </w:rPr>
              <w:fldChar w:fldCharType="end"/>
            </w:r>
          </w:p>
          <w:p w:rsidR="00C15867" w:rsidRPr="00572436" w:rsidRDefault="00C15867" w:rsidP="00C43337">
            <w:pPr>
              <w:rPr>
                <w:caps/>
                <w:lang w:val="en-CA"/>
              </w:rPr>
            </w:pPr>
          </w:p>
          <w:p w:rsidR="00C15867" w:rsidRPr="00572436" w:rsidRDefault="00C15867" w:rsidP="00C43337">
            <w:pPr>
              <w:rPr>
                <w:lang w:val="en-CA"/>
              </w:rPr>
            </w:pPr>
            <w:r w:rsidRPr="00572436">
              <w:rPr>
                <w:lang w:val="en-CA"/>
              </w:rPr>
              <w:t>ORIGINAL: ENGLISH</w:t>
            </w:r>
          </w:p>
        </w:tc>
      </w:tr>
    </w:tbl>
    <w:p w:rsidR="00667244" w:rsidRPr="00572436" w:rsidRDefault="00C15867" w:rsidP="00667244">
      <w:pPr>
        <w:jc w:val="left"/>
        <w:rPr>
          <w:lang w:val="en-CA"/>
        </w:rPr>
      </w:pPr>
      <w:r w:rsidRPr="00572436">
        <w:rPr>
          <w:lang w:val="en-CA"/>
        </w:rPr>
        <w:t>EXECUTIVE COMMITTEE OF</w:t>
      </w:r>
      <w:r w:rsidRPr="00572436">
        <w:rPr>
          <w:lang w:val="en-CA"/>
        </w:rPr>
        <w:br/>
        <w:t xml:space="preserve">  THE MULTILATERAL FUND FOR THE</w:t>
      </w:r>
      <w:r w:rsidRPr="00572436">
        <w:rPr>
          <w:lang w:val="en-CA"/>
        </w:rPr>
        <w:br/>
        <w:t xml:space="preserve">  IMPLEMENTATION OF THE MONTREAL PROTOCOL</w:t>
      </w:r>
      <w:r w:rsidRPr="00572436">
        <w:rPr>
          <w:lang w:val="en-CA"/>
        </w:rPr>
        <w:br/>
      </w:r>
      <w:r w:rsidR="00667244" w:rsidRPr="00572436">
        <w:rPr>
          <w:lang w:val="en-CA"/>
        </w:rPr>
        <w:t>Seventy-</w:t>
      </w:r>
      <w:r w:rsidR="00822233" w:rsidRPr="00572436">
        <w:rPr>
          <w:lang w:val="en-CA"/>
        </w:rPr>
        <w:t>seventh</w:t>
      </w:r>
      <w:r w:rsidR="00667244" w:rsidRPr="00572436">
        <w:rPr>
          <w:lang w:val="en-CA"/>
        </w:rPr>
        <w:t xml:space="preserve"> Meeting</w:t>
      </w:r>
    </w:p>
    <w:p w:rsidR="00667244" w:rsidRPr="00572436" w:rsidRDefault="00667244" w:rsidP="00667244">
      <w:pPr>
        <w:jc w:val="left"/>
        <w:rPr>
          <w:lang w:val="en-CA"/>
        </w:rPr>
      </w:pPr>
      <w:r w:rsidRPr="00572436">
        <w:rPr>
          <w:lang w:val="en-CA"/>
        </w:rPr>
        <w:t xml:space="preserve">Montreal, </w:t>
      </w:r>
      <w:r w:rsidR="00822233" w:rsidRPr="00572436">
        <w:rPr>
          <w:lang w:val="en-CA"/>
        </w:rPr>
        <w:t xml:space="preserve">28 November </w:t>
      </w:r>
      <w:r w:rsidR="008C1D62">
        <w:rPr>
          <w:lang w:val="en-CA"/>
        </w:rPr>
        <w:t>-</w:t>
      </w:r>
      <w:r w:rsidR="00822233" w:rsidRPr="00572436">
        <w:rPr>
          <w:lang w:val="en-CA"/>
        </w:rPr>
        <w:t xml:space="preserve"> 2 December 2016</w:t>
      </w:r>
    </w:p>
    <w:p w:rsidR="00C15867" w:rsidRPr="00572436" w:rsidRDefault="00C15867" w:rsidP="00667244">
      <w:pPr>
        <w:jc w:val="left"/>
        <w:rPr>
          <w:lang w:val="en-CA"/>
        </w:rPr>
      </w:pPr>
    </w:p>
    <w:p w:rsidR="00C15867" w:rsidRPr="00572436" w:rsidRDefault="00C15867" w:rsidP="00C15867">
      <w:pPr>
        <w:pStyle w:val="Heading3"/>
        <w:numPr>
          <w:ilvl w:val="0"/>
          <w:numId w:val="0"/>
        </w:numPr>
        <w:spacing w:after="0"/>
        <w:rPr>
          <w:lang w:val="en-CA"/>
        </w:rPr>
      </w:pPr>
    </w:p>
    <w:p w:rsidR="004E7F9C" w:rsidRDefault="004E7F9C" w:rsidP="00572436">
      <w:pPr>
        <w:pStyle w:val="Heading1"/>
        <w:numPr>
          <w:ilvl w:val="0"/>
          <w:numId w:val="0"/>
        </w:numPr>
        <w:spacing w:after="0"/>
        <w:rPr>
          <w:lang w:val="en-CA"/>
        </w:rPr>
      </w:pPr>
    </w:p>
    <w:p w:rsidR="000C0095" w:rsidRPr="000C0095" w:rsidRDefault="000C0095" w:rsidP="000C0095">
      <w:pPr>
        <w:rPr>
          <w:lang w:val="en-CA"/>
        </w:rPr>
      </w:pPr>
    </w:p>
    <w:p w:rsidR="00572436" w:rsidRPr="00572436" w:rsidRDefault="00572436" w:rsidP="00572436">
      <w:pPr>
        <w:jc w:val="center"/>
        <w:rPr>
          <w:b/>
          <w:lang w:val="en-CA"/>
        </w:rPr>
      </w:pPr>
      <w:r w:rsidRPr="00572436">
        <w:rPr>
          <w:b/>
          <w:lang w:val="en-CA"/>
        </w:rPr>
        <w:t xml:space="preserve">PROJECT PROPOSAL:  </w:t>
      </w:r>
      <w:r w:rsidR="000C0095">
        <w:rPr>
          <w:b/>
          <w:lang w:val="en-CA"/>
        </w:rPr>
        <w:t>KENYA</w:t>
      </w:r>
    </w:p>
    <w:p w:rsidR="00572436" w:rsidRPr="00572436" w:rsidRDefault="00572436" w:rsidP="00572436">
      <w:pPr>
        <w:rPr>
          <w:lang w:val="en-CA"/>
        </w:rPr>
      </w:pPr>
    </w:p>
    <w:p w:rsidR="00572436" w:rsidRPr="00572436" w:rsidRDefault="00572436" w:rsidP="00572436">
      <w:pPr>
        <w:rPr>
          <w:lang w:val="en-CA"/>
        </w:rPr>
      </w:pPr>
    </w:p>
    <w:p w:rsidR="00572436" w:rsidRPr="00572436" w:rsidRDefault="00572436" w:rsidP="00572436">
      <w:pPr>
        <w:ind w:firstLine="720"/>
        <w:rPr>
          <w:lang w:val="en-CA"/>
        </w:rPr>
      </w:pPr>
      <w:r w:rsidRPr="00572436">
        <w:rPr>
          <w:lang w:val="en-CA"/>
        </w:rPr>
        <w:t xml:space="preserve">This document consists of the comments and recommendation of the Secretariat on the following project proposal: </w:t>
      </w:r>
    </w:p>
    <w:p w:rsidR="00572436" w:rsidRPr="00572436" w:rsidRDefault="00572436" w:rsidP="00572436">
      <w:pPr>
        <w:rPr>
          <w:lang w:val="en-CA"/>
        </w:rPr>
      </w:pPr>
    </w:p>
    <w:p w:rsidR="00572436" w:rsidRPr="00572436" w:rsidRDefault="00572436" w:rsidP="00572436">
      <w:pPr>
        <w:rPr>
          <w:u w:val="single"/>
          <w:lang w:val="en-CA"/>
        </w:rPr>
      </w:pPr>
      <w:r w:rsidRPr="00572436">
        <w:rPr>
          <w:u w:val="single"/>
          <w:lang w:val="en-CA"/>
        </w:rPr>
        <w:t>Phase-out</w:t>
      </w:r>
    </w:p>
    <w:p w:rsidR="00572436" w:rsidRPr="00572436" w:rsidRDefault="00572436" w:rsidP="0057243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572436" w:rsidTr="00C43337">
        <w:tc>
          <w:tcPr>
            <w:tcW w:w="7128" w:type="dxa"/>
          </w:tcPr>
          <w:p w:rsidR="00572436" w:rsidRPr="00572436" w:rsidRDefault="00572436" w:rsidP="000C0095">
            <w:pPr>
              <w:rPr>
                <w:lang w:val="en-CA"/>
              </w:rPr>
            </w:pPr>
            <w:r w:rsidRPr="00572436">
              <w:rPr>
                <w:lang w:val="en-CA"/>
              </w:rPr>
              <w:t>•</w:t>
            </w:r>
            <w:r w:rsidRPr="00572436">
              <w:rPr>
                <w:lang w:val="en-CA"/>
              </w:rPr>
              <w:tab/>
              <w:t xml:space="preserve">HCFC phase-out management plan (stage I, </w:t>
            </w:r>
            <w:r w:rsidR="000C0095">
              <w:rPr>
                <w:lang w:val="en-CA"/>
              </w:rPr>
              <w:t xml:space="preserve">fourth </w:t>
            </w:r>
            <w:r w:rsidRPr="00572436">
              <w:rPr>
                <w:lang w:val="en-CA"/>
              </w:rPr>
              <w:t>tranche)</w:t>
            </w:r>
          </w:p>
        </w:tc>
        <w:tc>
          <w:tcPr>
            <w:tcW w:w="2448" w:type="dxa"/>
          </w:tcPr>
          <w:p w:rsidR="00572436" w:rsidRPr="000C0095" w:rsidRDefault="000C0095" w:rsidP="000C0095">
            <w:pPr>
              <w:jc w:val="right"/>
              <w:rPr>
                <w:lang w:val="en-CA"/>
              </w:rPr>
            </w:pPr>
            <w:r w:rsidRPr="000C0095">
              <w:rPr>
                <w:lang w:val="en-CA"/>
              </w:rPr>
              <w:t>France</w:t>
            </w:r>
          </w:p>
        </w:tc>
      </w:tr>
    </w:tbl>
    <w:p w:rsidR="00572436" w:rsidRPr="00572436" w:rsidRDefault="00572436" w:rsidP="00572436">
      <w:pPr>
        <w:pStyle w:val="Title1"/>
        <w:rPr>
          <w:lang w:val="en-CA"/>
        </w:rPr>
      </w:pPr>
    </w:p>
    <w:p w:rsidR="00572436" w:rsidRPr="00572436" w:rsidRDefault="00572436" w:rsidP="00572436">
      <w:pPr>
        <w:pStyle w:val="Heading1"/>
        <w:numPr>
          <w:ilvl w:val="0"/>
          <w:numId w:val="0"/>
        </w:numPr>
        <w:rPr>
          <w:lang w:val="en-CA"/>
        </w:rPr>
      </w:pPr>
    </w:p>
    <w:p w:rsidR="00572436" w:rsidRPr="00572436" w:rsidRDefault="00572436" w:rsidP="00572436">
      <w:pPr>
        <w:pStyle w:val="StyleHeader4Para4Left0Firstline0"/>
        <w:numPr>
          <w:ilvl w:val="0"/>
          <w:numId w:val="0"/>
        </w:numPr>
        <w:rPr>
          <w:lang w:val="en-CA"/>
        </w:rPr>
      </w:pPr>
    </w:p>
    <w:p w:rsidR="00572436" w:rsidRPr="00572436" w:rsidRDefault="00572436" w:rsidP="00572436">
      <w:pPr>
        <w:pStyle w:val="StyleHeader4Para4Left0Firstline0"/>
        <w:numPr>
          <w:ilvl w:val="0"/>
          <w:numId w:val="0"/>
        </w:numPr>
        <w:rPr>
          <w:lang w:val="en-CA"/>
        </w:rPr>
      </w:pPr>
      <w:r w:rsidRPr="00572436">
        <w:rPr>
          <w:lang w:val="en-CA"/>
        </w:rPr>
        <w:br w:type="page"/>
      </w:r>
    </w:p>
    <w:p w:rsidR="00B04607" w:rsidRDefault="00B04607" w:rsidP="00B04607">
      <w:pPr>
        <w:spacing w:after="80"/>
        <w:jc w:val="center"/>
        <w:rPr>
          <w:b/>
          <w:sz w:val="24"/>
        </w:rPr>
      </w:pPr>
      <w:r w:rsidRPr="008D1DA5">
        <w:rPr>
          <w:b/>
          <w:sz w:val="24"/>
        </w:rPr>
        <w:lastRenderedPageBreak/>
        <w:t>PROJECT EVALUATION SHEET – MULTI-YEAR PROJECTS</w:t>
      </w:r>
    </w:p>
    <w:p w:rsidR="00B04607" w:rsidRPr="008D1DA5" w:rsidRDefault="00B04607" w:rsidP="00B04607">
      <w:pPr>
        <w:spacing w:after="80"/>
        <w:jc w:val="center"/>
      </w:pPr>
      <w:r w:rsidRPr="008D1DA5">
        <w:rPr>
          <w:b/>
          <w:sz w:val="24"/>
        </w:rPr>
        <w:t>Kenya</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00"/>
        <w:gridCol w:w="2500"/>
        <w:gridCol w:w="2500"/>
        <w:gridCol w:w="2500"/>
      </w:tblGrid>
      <w:tr w:rsidR="00B04607" w:rsidRPr="008D1DA5" w:rsidTr="009303A3">
        <w:trPr>
          <w:trHeight w:val="240"/>
        </w:trPr>
        <w:tc>
          <w:tcPr>
            <w:tcW w:w="2394" w:type="dxa"/>
            <w:shd w:val="clear" w:color="auto" w:fill="auto"/>
          </w:tcPr>
          <w:p w:rsidR="00B04607" w:rsidRPr="008D1DA5" w:rsidRDefault="00B04607" w:rsidP="009303A3">
            <w:pPr>
              <w:spacing w:after="80"/>
              <w:jc w:val="left"/>
              <w:rPr>
                <w:b/>
                <w:sz w:val="18"/>
              </w:rPr>
            </w:pPr>
            <w:r w:rsidRPr="008D1DA5">
              <w:rPr>
                <w:b/>
                <w:sz w:val="18"/>
              </w:rPr>
              <w:t>(I) PROJECT TITLE</w:t>
            </w:r>
          </w:p>
        </w:tc>
        <w:tc>
          <w:tcPr>
            <w:tcW w:w="2394" w:type="dxa"/>
            <w:shd w:val="clear" w:color="auto" w:fill="auto"/>
          </w:tcPr>
          <w:p w:rsidR="00B04607" w:rsidRPr="008D1DA5" w:rsidRDefault="00B04607" w:rsidP="009303A3">
            <w:pPr>
              <w:spacing w:after="80"/>
              <w:jc w:val="center"/>
              <w:rPr>
                <w:b/>
                <w:sz w:val="18"/>
              </w:rPr>
            </w:pPr>
            <w:r w:rsidRPr="008D1DA5">
              <w:rPr>
                <w:b/>
                <w:sz w:val="18"/>
              </w:rPr>
              <w:t>AGENCY</w:t>
            </w:r>
          </w:p>
        </w:tc>
        <w:tc>
          <w:tcPr>
            <w:tcW w:w="2394" w:type="dxa"/>
            <w:shd w:val="clear" w:color="auto" w:fill="auto"/>
          </w:tcPr>
          <w:p w:rsidR="00B04607" w:rsidRPr="008D1DA5" w:rsidRDefault="00B04607" w:rsidP="009303A3">
            <w:pPr>
              <w:spacing w:after="80"/>
              <w:jc w:val="center"/>
              <w:rPr>
                <w:b/>
                <w:sz w:val="18"/>
              </w:rPr>
            </w:pPr>
            <w:r w:rsidRPr="008D1DA5">
              <w:rPr>
                <w:b/>
                <w:sz w:val="18"/>
              </w:rPr>
              <w:t>MEETING APPROVED</w:t>
            </w:r>
          </w:p>
        </w:tc>
        <w:tc>
          <w:tcPr>
            <w:tcW w:w="2394" w:type="dxa"/>
            <w:shd w:val="clear" w:color="auto" w:fill="auto"/>
          </w:tcPr>
          <w:p w:rsidR="00B04607" w:rsidRPr="008D1DA5" w:rsidRDefault="00B04607" w:rsidP="009303A3">
            <w:pPr>
              <w:spacing w:after="80"/>
              <w:jc w:val="center"/>
              <w:rPr>
                <w:b/>
                <w:sz w:val="18"/>
              </w:rPr>
            </w:pPr>
            <w:r w:rsidRPr="008D1DA5">
              <w:rPr>
                <w:b/>
                <w:sz w:val="18"/>
              </w:rPr>
              <w:t>CONTROL MEASURE</w:t>
            </w:r>
          </w:p>
        </w:tc>
      </w:tr>
      <w:tr w:rsidR="00B04607" w:rsidRPr="008D1DA5" w:rsidTr="009303A3">
        <w:trPr>
          <w:trHeight w:val="240"/>
        </w:trPr>
        <w:tc>
          <w:tcPr>
            <w:tcW w:w="2394" w:type="dxa"/>
            <w:shd w:val="clear" w:color="auto" w:fill="auto"/>
          </w:tcPr>
          <w:p w:rsidR="00B04607" w:rsidRPr="008D1DA5" w:rsidRDefault="00B04607" w:rsidP="009303A3">
            <w:pPr>
              <w:spacing w:after="80"/>
              <w:jc w:val="center"/>
              <w:rPr>
                <w:sz w:val="18"/>
              </w:rPr>
            </w:pPr>
            <w:r>
              <w:rPr>
                <w:sz w:val="18"/>
              </w:rPr>
              <w:t>HCFC phase out plan (Stage I)</w:t>
            </w:r>
          </w:p>
        </w:tc>
        <w:tc>
          <w:tcPr>
            <w:tcW w:w="2394" w:type="dxa"/>
            <w:shd w:val="clear" w:color="auto" w:fill="auto"/>
          </w:tcPr>
          <w:p w:rsidR="00B04607" w:rsidRPr="008D1DA5" w:rsidRDefault="00B04607" w:rsidP="009303A3">
            <w:pPr>
              <w:spacing w:after="80"/>
              <w:jc w:val="center"/>
              <w:rPr>
                <w:sz w:val="18"/>
              </w:rPr>
            </w:pPr>
            <w:r>
              <w:rPr>
                <w:sz w:val="18"/>
              </w:rPr>
              <w:t>France (lead)</w:t>
            </w:r>
          </w:p>
        </w:tc>
        <w:tc>
          <w:tcPr>
            <w:tcW w:w="2394" w:type="dxa"/>
            <w:shd w:val="clear" w:color="auto" w:fill="auto"/>
          </w:tcPr>
          <w:p w:rsidR="00B04607" w:rsidRPr="008D1DA5" w:rsidRDefault="00B04607" w:rsidP="009303A3">
            <w:pPr>
              <w:spacing w:after="80"/>
              <w:jc w:val="center"/>
              <w:rPr>
                <w:sz w:val="18"/>
              </w:rPr>
            </w:pPr>
            <w:r>
              <w:rPr>
                <w:sz w:val="18"/>
              </w:rPr>
              <w:t>66</w:t>
            </w:r>
            <w:r w:rsidRPr="00FE7B8C">
              <w:rPr>
                <w:sz w:val="18"/>
                <w:vertAlign w:val="superscript"/>
              </w:rPr>
              <w:t>th</w:t>
            </w:r>
          </w:p>
        </w:tc>
        <w:tc>
          <w:tcPr>
            <w:tcW w:w="2394" w:type="dxa"/>
            <w:shd w:val="clear" w:color="auto" w:fill="auto"/>
          </w:tcPr>
          <w:p w:rsidR="00B04607" w:rsidRPr="008D1DA5" w:rsidRDefault="00B04607" w:rsidP="009303A3">
            <w:pPr>
              <w:spacing w:after="80"/>
              <w:jc w:val="center"/>
              <w:rPr>
                <w:sz w:val="18"/>
              </w:rPr>
            </w:pPr>
            <w:r>
              <w:rPr>
                <w:sz w:val="18"/>
              </w:rPr>
              <w:t>21.1% by 2017</w:t>
            </w:r>
          </w:p>
        </w:tc>
      </w:tr>
    </w:tbl>
    <w:p w:rsidR="00B04607" w:rsidRDefault="00B04607" w:rsidP="00B04607">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B04607" w:rsidRPr="008D1DA5" w:rsidTr="009303A3">
        <w:trPr>
          <w:trHeight w:val="240"/>
        </w:trPr>
        <w:tc>
          <w:tcPr>
            <w:tcW w:w="5200" w:type="dxa"/>
            <w:shd w:val="clear" w:color="auto" w:fill="auto"/>
          </w:tcPr>
          <w:p w:rsidR="00B04607" w:rsidRPr="008D1DA5" w:rsidRDefault="00B04607" w:rsidP="009303A3">
            <w:pPr>
              <w:spacing w:after="60"/>
              <w:jc w:val="left"/>
              <w:rPr>
                <w:b/>
                <w:sz w:val="18"/>
              </w:rPr>
            </w:pPr>
            <w:r w:rsidRPr="008D1DA5">
              <w:rPr>
                <w:b/>
                <w:sz w:val="18"/>
              </w:rPr>
              <w:t>(II) LATEST ARTICLE 7 DATA (Annex C Group l)</w:t>
            </w:r>
          </w:p>
        </w:tc>
        <w:tc>
          <w:tcPr>
            <w:tcW w:w="2400" w:type="dxa"/>
            <w:shd w:val="clear" w:color="auto" w:fill="auto"/>
          </w:tcPr>
          <w:p w:rsidR="00B04607" w:rsidRPr="008D1DA5" w:rsidRDefault="00B04607" w:rsidP="008C1D62">
            <w:pPr>
              <w:spacing w:after="60"/>
              <w:jc w:val="center"/>
              <w:rPr>
                <w:sz w:val="18"/>
              </w:rPr>
            </w:pPr>
            <w:r>
              <w:rPr>
                <w:sz w:val="18"/>
              </w:rPr>
              <w:t>Year: 201</w:t>
            </w:r>
            <w:r w:rsidR="008C1D62">
              <w:rPr>
                <w:sz w:val="18"/>
              </w:rPr>
              <w:t>5</w:t>
            </w:r>
          </w:p>
        </w:tc>
        <w:tc>
          <w:tcPr>
            <w:tcW w:w="2400" w:type="dxa"/>
            <w:shd w:val="clear" w:color="auto" w:fill="auto"/>
          </w:tcPr>
          <w:p w:rsidR="00B04607" w:rsidRPr="008D1DA5" w:rsidRDefault="00B04607" w:rsidP="008C1D62">
            <w:pPr>
              <w:spacing w:after="60"/>
              <w:jc w:val="right"/>
              <w:rPr>
                <w:sz w:val="18"/>
              </w:rPr>
            </w:pPr>
            <w:r>
              <w:rPr>
                <w:sz w:val="18"/>
              </w:rPr>
              <w:t>2</w:t>
            </w:r>
            <w:r w:rsidR="008C1D62">
              <w:rPr>
                <w:sz w:val="18"/>
              </w:rPr>
              <w:t>0.6</w:t>
            </w:r>
            <w:r>
              <w:rPr>
                <w:sz w:val="18"/>
              </w:rPr>
              <w:t xml:space="preserve"> (ODP tonnes)</w:t>
            </w:r>
          </w:p>
        </w:tc>
      </w:tr>
    </w:tbl>
    <w:p w:rsidR="00B04607" w:rsidRDefault="00B04607" w:rsidP="00B04607">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B04607" w:rsidRPr="008D1DA5" w:rsidTr="009303A3">
        <w:trPr>
          <w:trHeight w:val="240"/>
        </w:trPr>
        <w:tc>
          <w:tcPr>
            <w:tcW w:w="0" w:type="auto"/>
            <w:gridSpan w:val="8"/>
            <w:shd w:val="clear" w:color="auto" w:fill="auto"/>
          </w:tcPr>
          <w:p w:rsidR="00B04607" w:rsidRPr="008D1DA5" w:rsidRDefault="00B04607" w:rsidP="009303A3">
            <w:pPr>
              <w:spacing w:after="60"/>
              <w:jc w:val="left"/>
              <w:rPr>
                <w:b/>
                <w:sz w:val="18"/>
              </w:rPr>
            </w:pPr>
            <w:r w:rsidRPr="008D1DA5">
              <w:rPr>
                <w:b/>
                <w:sz w:val="18"/>
              </w:rPr>
              <w:t>(III) LATEST COUNTRY PROGRAMME SECTORAL DATA (ODP tonnes)</w:t>
            </w:r>
          </w:p>
        </w:tc>
        <w:tc>
          <w:tcPr>
            <w:tcW w:w="0" w:type="auto"/>
            <w:gridSpan w:val="2"/>
            <w:shd w:val="clear" w:color="auto" w:fill="auto"/>
          </w:tcPr>
          <w:p w:rsidR="00B04607" w:rsidRPr="008D1DA5" w:rsidRDefault="00B04607" w:rsidP="008C1D62">
            <w:pPr>
              <w:spacing w:after="60"/>
              <w:jc w:val="right"/>
              <w:rPr>
                <w:b/>
                <w:sz w:val="18"/>
              </w:rPr>
            </w:pPr>
            <w:r w:rsidRPr="008D1DA5">
              <w:rPr>
                <w:b/>
                <w:sz w:val="18"/>
              </w:rPr>
              <w:t>Year: 201</w:t>
            </w:r>
            <w:r w:rsidR="008C1D62">
              <w:rPr>
                <w:b/>
                <w:sz w:val="18"/>
              </w:rPr>
              <w:t>5</w:t>
            </w:r>
          </w:p>
        </w:tc>
      </w:tr>
      <w:tr w:rsidR="00B04607" w:rsidRPr="008D1DA5" w:rsidTr="009303A3">
        <w:trPr>
          <w:trHeight w:val="240"/>
        </w:trPr>
        <w:tc>
          <w:tcPr>
            <w:tcW w:w="0" w:type="auto"/>
            <w:shd w:val="clear" w:color="auto" w:fill="auto"/>
          </w:tcPr>
          <w:p w:rsidR="00B04607" w:rsidRPr="008D1DA5" w:rsidRDefault="00B04607" w:rsidP="009303A3">
            <w:pPr>
              <w:spacing w:after="60"/>
              <w:jc w:val="center"/>
              <w:rPr>
                <w:sz w:val="18"/>
              </w:rPr>
            </w:pPr>
            <w:r>
              <w:rPr>
                <w:sz w:val="18"/>
              </w:rPr>
              <w:t>Chemical</w:t>
            </w:r>
          </w:p>
        </w:tc>
        <w:tc>
          <w:tcPr>
            <w:tcW w:w="0" w:type="auto"/>
            <w:shd w:val="clear" w:color="auto" w:fill="auto"/>
          </w:tcPr>
          <w:p w:rsidR="00B04607" w:rsidRPr="008D1DA5" w:rsidRDefault="00B04607" w:rsidP="009303A3">
            <w:pPr>
              <w:spacing w:after="60"/>
              <w:jc w:val="center"/>
              <w:rPr>
                <w:sz w:val="18"/>
              </w:rPr>
            </w:pPr>
            <w:r>
              <w:rPr>
                <w:sz w:val="18"/>
              </w:rPr>
              <w:t>Aerosol</w:t>
            </w:r>
          </w:p>
        </w:tc>
        <w:tc>
          <w:tcPr>
            <w:tcW w:w="0" w:type="auto"/>
            <w:shd w:val="clear" w:color="auto" w:fill="auto"/>
          </w:tcPr>
          <w:p w:rsidR="00B04607" w:rsidRPr="008D1DA5" w:rsidRDefault="00B04607" w:rsidP="009303A3">
            <w:pPr>
              <w:spacing w:after="60"/>
              <w:jc w:val="center"/>
              <w:rPr>
                <w:sz w:val="18"/>
              </w:rPr>
            </w:pPr>
            <w:r>
              <w:rPr>
                <w:sz w:val="18"/>
              </w:rPr>
              <w:t>Foam</w:t>
            </w:r>
          </w:p>
        </w:tc>
        <w:tc>
          <w:tcPr>
            <w:tcW w:w="0" w:type="auto"/>
            <w:shd w:val="clear" w:color="auto" w:fill="auto"/>
          </w:tcPr>
          <w:p w:rsidR="00B04607" w:rsidRPr="008D1DA5" w:rsidRDefault="00B04607" w:rsidP="009303A3">
            <w:pPr>
              <w:spacing w:after="60"/>
              <w:jc w:val="center"/>
              <w:rPr>
                <w:sz w:val="18"/>
              </w:rPr>
            </w:pPr>
            <w:r>
              <w:rPr>
                <w:sz w:val="18"/>
              </w:rPr>
              <w:t>Fire fighting</w:t>
            </w:r>
          </w:p>
        </w:tc>
        <w:tc>
          <w:tcPr>
            <w:tcW w:w="0" w:type="auto"/>
            <w:gridSpan w:val="2"/>
            <w:shd w:val="clear" w:color="auto" w:fill="auto"/>
          </w:tcPr>
          <w:p w:rsidR="00B04607" w:rsidRPr="008D1DA5" w:rsidRDefault="00B04607" w:rsidP="009303A3">
            <w:pPr>
              <w:spacing w:after="60"/>
              <w:jc w:val="center"/>
              <w:rPr>
                <w:sz w:val="18"/>
              </w:rPr>
            </w:pPr>
            <w:r>
              <w:rPr>
                <w:sz w:val="18"/>
              </w:rPr>
              <w:t>Refrigeration</w:t>
            </w:r>
          </w:p>
        </w:tc>
        <w:tc>
          <w:tcPr>
            <w:tcW w:w="0" w:type="auto"/>
            <w:shd w:val="clear" w:color="auto" w:fill="auto"/>
          </w:tcPr>
          <w:p w:rsidR="00B04607" w:rsidRPr="008D1DA5" w:rsidRDefault="00B04607" w:rsidP="009303A3">
            <w:pPr>
              <w:spacing w:after="60"/>
              <w:jc w:val="center"/>
              <w:rPr>
                <w:sz w:val="18"/>
              </w:rPr>
            </w:pPr>
            <w:r>
              <w:rPr>
                <w:sz w:val="18"/>
              </w:rPr>
              <w:t>Solvent</w:t>
            </w:r>
          </w:p>
        </w:tc>
        <w:tc>
          <w:tcPr>
            <w:tcW w:w="0" w:type="auto"/>
            <w:shd w:val="clear" w:color="auto" w:fill="auto"/>
          </w:tcPr>
          <w:p w:rsidR="00B04607" w:rsidRPr="008D1DA5" w:rsidRDefault="00B04607" w:rsidP="009303A3">
            <w:pPr>
              <w:spacing w:after="60"/>
              <w:jc w:val="center"/>
              <w:rPr>
                <w:sz w:val="18"/>
              </w:rPr>
            </w:pPr>
            <w:r>
              <w:rPr>
                <w:sz w:val="18"/>
              </w:rPr>
              <w:t>Process agent</w:t>
            </w:r>
          </w:p>
        </w:tc>
        <w:tc>
          <w:tcPr>
            <w:tcW w:w="0" w:type="auto"/>
            <w:shd w:val="clear" w:color="auto" w:fill="auto"/>
          </w:tcPr>
          <w:p w:rsidR="00B04607" w:rsidRPr="008D1DA5" w:rsidRDefault="00B04607" w:rsidP="009303A3">
            <w:pPr>
              <w:spacing w:after="60"/>
              <w:jc w:val="center"/>
              <w:rPr>
                <w:sz w:val="18"/>
              </w:rPr>
            </w:pPr>
            <w:r>
              <w:rPr>
                <w:sz w:val="18"/>
              </w:rPr>
              <w:t>Lab use</w:t>
            </w:r>
          </w:p>
        </w:tc>
        <w:tc>
          <w:tcPr>
            <w:tcW w:w="0" w:type="auto"/>
            <w:shd w:val="clear" w:color="auto" w:fill="auto"/>
          </w:tcPr>
          <w:p w:rsidR="00B04607" w:rsidRPr="008D1DA5" w:rsidRDefault="00B04607" w:rsidP="009303A3">
            <w:pPr>
              <w:spacing w:after="60"/>
              <w:jc w:val="center"/>
              <w:rPr>
                <w:sz w:val="18"/>
              </w:rPr>
            </w:pPr>
            <w:r>
              <w:rPr>
                <w:sz w:val="18"/>
              </w:rPr>
              <w:t>Total sector consumption</w:t>
            </w:r>
          </w:p>
        </w:tc>
      </w:tr>
      <w:tr w:rsidR="00B04607" w:rsidRPr="008D1DA5" w:rsidTr="009303A3">
        <w:trPr>
          <w:trHeight w:val="240"/>
        </w:trPr>
        <w:tc>
          <w:tcPr>
            <w:tcW w:w="0" w:type="auto"/>
            <w:gridSpan w:val="4"/>
            <w:shd w:val="clear" w:color="auto" w:fill="auto"/>
          </w:tcPr>
          <w:p w:rsidR="00B04607" w:rsidRPr="008D1DA5" w:rsidRDefault="00B04607" w:rsidP="009303A3">
            <w:pPr>
              <w:spacing w:after="60"/>
              <w:jc w:val="center"/>
              <w:rPr>
                <w:sz w:val="18"/>
              </w:rPr>
            </w:pPr>
            <w:r>
              <w:rPr>
                <w:sz w:val="18"/>
              </w:rPr>
              <w:t xml:space="preserve"> </w:t>
            </w:r>
          </w:p>
        </w:tc>
        <w:tc>
          <w:tcPr>
            <w:tcW w:w="0" w:type="auto"/>
            <w:shd w:val="clear" w:color="auto" w:fill="auto"/>
          </w:tcPr>
          <w:p w:rsidR="00B04607" w:rsidRPr="008D1DA5" w:rsidRDefault="00B04607" w:rsidP="009303A3">
            <w:pPr>
              <w:spacing w:after="60"/>
              <w:jc w:val="center"/>
              <w:rPr>
                <w:sz w:val="18"/>
              </w:rPr>
            </w:pPr>
            <w:r>
              <w:rPr>
                <w:sz w:val="18"/>
              </w:rPr>
              <w:t>Manufacturing</w:t>
            </w:r>
          </w:p>
        </w:tc>
        <w:tc>
          <w:tcPr>
            <w:tcW w:w="0" w:type="auto"/>
            <w:shd w:val="clear" w:color="auto" w:fill="auto"/>
          </w:tcPr>
          <w:p w:rsidR="00B04607" w:rsidRPr="008D1DA5" w:rsidRDefault="00B04607" w:rsidP="009303A3">
            <w:pPr>
              <w:spacing w:after="60"/>
              <w:jc w:val="center"/>
              <w:rPr>
                <w:sz w:val="18"/>
              </w:rPr>
            </w:pPr>
            <w:r>
              <w:rPr>
                <w:sz w:val="18"/>
              </w:rPr>
              <w:t>Servicing</w:t>
            </w:r>
          </w:p>
        </w:tc>
        <w:tc>
          <w:tcPr>
            <w:tcW w:w="0" w:type="auto"/>
            <w:gridSpan w:val="4"/>
            <w:shd w:val="clear" w:color="auto" w:fill="auto"/>
          </w:tcPr>
          <w:p w:rsidR="00B04607" w:rsidRPr="008D1DA5" w:rsidRDefault="00B04607" w:rsidP="009303A3">
            <w:pPr>
              <w:spacing w:after="60"/>
              <w:jc w:val="center"/>
              <w:rPr>
                <w:sz w:val="18"/>
              </w:rPr>
            </w:pPr>
          </w:p>
        </w:tc>
      </w:tr>
      <w:tr w:rsidR="00B04607" w:rsidRPr="008D1DA5" w:rsidTr="009303A3">
        <w:trPr>
          <w:trHeight w:val="240"/>
        </w:trPr>
        <w:tc>
          <w:tcPr>
            <w:tcW w:w="1200" w:type="dxa"/>
            <w:shd w:val="clear" w:color="auto" w:fill="auto"/>
          </w:tcPr>
          <w:p w:rsidR="00B04607" w:rsidRPr="008D1DA5" w:rsidRDefault="00B04607" w:rsidP="009303A3">
            <w:pPr>
              <w:spacing w:after="60"/>
              <w:jc w:val="left"/>
              <w:rPr>
                <w:sz w:val="18"/>
              </w:rPr>
            </w:pPr>
            <w:r>
              <w:rPr>
                <w:sz w:val="18"/>
              </w:rPr>
              <w:t>HCFC-22</w:t>
            </w:r>
          </w:p>
        </w:tc>
        <w:tc>
          <w:tcPr>
            <w:tcW w:w="0" w:type="auto"/>
            <w:shd w:val="clear" w:color="auto" w:fill="auto"/>
          </w:tcPr>
          <w:p w:rsidR="00B04607" w:rsidRPr="008D1DA5" w:rsidRDefault="00B04607" w:rsidP="009303A3">
            <w:pPr>
              <w:spacing w:after="60"/>
              <w:jc w:val="right"/>
              <w:rPr>
                <w:sz w:val="18"/>
              </w:rPr>
            </w:pPr>
          </w:p>
        </w:tc>
        <w:tc>
          <w:tcPr>
            <w:tcW w:w="0" w:type="auto"/>
            <w:shd w:val="clear" w:color="auto" w:fill="auto"/>
          </w:tcPr>
          <w:p w:rsidR="00B04607" w:rsidRPr="008D1DA5" w:rsidRDefault="00B04607" w:rsidP="009303A3">
            <w:pPr>
              <w:spacing w:after="60"/>
              <w:jc w:val="right"/>
              <w:rPr>
                <w:sz w:val="18"/>
              </w:rPr>
            </w:pPr>
          </w:p>
        </w:tc>
        <w:tc>
          <w:tcPr>
            <w:tcW w:w="0" w:type="auto"/>
            <w:shd w:val="clear" w:color="auto" w:fill="auto"/>
          </w:tcPr>
          <w:p w:rsidR="00B04607" w:rsidRPr="008D1DA5" w:rsidRDefault="00B04607" w:rsidP="009303A3">
            <w:pPr>
              <w:spacing w:after="60"/>
              <w:jc w:val="right"/>
              <w:rPr>
                <w:sz w:val="18"/>
              </w:rPr>
            </w:pPr>
          </w:p>
        </w:tc>
        <w:tc>
          <w:tcPr>
            <w:tcW w:w="0" w:type="auto"/>
            <w:shd w:val="clear" w:color="auto" w:fill="auto"/>
          </w:tcPr>
          <w:p w:rsidR="00B04607" w:rsidRPr="008D1DA5" w:rsidRDefault="00B04607" w:rsidP="009303A3">
            <w:pPr>
              <w:spacing w:after="60"/>
              <w:jc w:val="right"/>
              <w:rPr>
                <w:sz w:val="18"/>
              </w:rPr>
            </w:pPr>
          </w:p>
        </w:tc>
        <w:tc>
          <w:tcPr>
            <w:tcW w:w="0" w:type="auto"/>
            <w:shd w:val="clear" w:color="auto" w:fill="auto"/>
          </w:tcPr>
          <w:p w:rsidR="00B04607" w:rsidRPr="008D1DA5" w:rsidRDefault="00B04607" w:rsidP="008C1D62">
            <w:pPr>
              <w:spacing w:after="60"/>
              <w:jc w:val="right"/>
              <w:rPr>
                <w:sz w:val="18"/>
              </w:rPr>
            </w:pPr>
            <w:r>
              <w:rPr>
                <w:sz w:val="18"/>
              </w:rPr>
              <w:t>2</w:t>
            </w:r>
            <w:r w:rsidR="008C1D62">
              <w:rPr>
                <w:sz w:val="18"/>
              </w:rPr>
              <w:t>0</w:t>
            </w:r>
            <w:r>
              <w:rPr>
                <w:sz w:val="18"/>
              </w:rPr>
              <w:t>.</w:t>
            </w:r>
            <w:r w:rsidR="008C1D62">
              <w:rPr>
                <w:sz w:val="18"/>
              </w:rPr>
              <w:t>6</w:t>
            </w:r>
          </w:p>
        </w:tc>
        <w:tc>
          <w:tcPr>
            <w:tcW w:w="0" w:type="auto"/>
            <w:shd w:val="clear" w:color="auto" w:fill="auto"/>
          </w:tcPr>
          <w:p w:rsidR="00B04607" w:rsidRPr="008D1DA5" w:rsidRDefault="00B04607" w:rsidP="009303A3">
            <w:pPr>
              <w:spacing w:after="60"/>
              <w:jc w:val="right"/>
              <w:rPr>
                <w:sz w:val="18"/>
              </w:rPr>
            </w:pPr>
          </w:p>
        </w:tc>
        <w:tc>
          <w:tcPr>
            <w:tcW w:w="0" w:type="auto"/>
            <w:shd w:val="clear" w:color="auto" w:fill="auto"/>
          </w:tcPr>
          <w:p w:rsidR="00B04607" w:rsidRPr="008D1DA5" w:rsidRDefault="00B04607" w:rsidP="009303A3">
            <w:pPr>
              <w:spacing w:after="60"/>
              <w:jc w:val="right"/>
              <w:rPr>
                <w:sz w:val="18"/>
              </w:rPr>
            </w:pPr>
          </w:p>
        </w:tc>
        <w:tc>
          <w:tcPr>
            <w:tcW w:w="0" w:type="auto"/>
            <w:shd w:val="clear" w:color="auto" w:fill="auto"/>
          </w:tcPr>
          <w:p w:rsidR="00B04607" w:rsidRPr="008D1DA5" w:rsidRDefault="00B04607" w:rsidP="009303A3">
            <w:pPr>
              <w:spacing w:after="60"/>
              <w:jc w:val="right"/>
              <w:rPr>
                <w:sz w:val="18"/>
              </w:rPr>
            </w:pPr>
          </w:p>
        </w:tc>
        <w:tc>
          <w:tcPr>
            <w:tcW w:w="0" w:type="auto"/>
            <w:shd w:val="clear" w:color="auto" w:fill="auto"/>
          </w:tcPr>
          <w:p w:rsidR="00B04607" w:rsidRPr="008D1DA5" w:rsidRDefault="00B04607" w:rsidP="008C1D62">
            <w:pPr>
              <w:spacing w:after="60"/>
              <w:jc w:val="right"/>
              <w:rPr>
                <w:sz w:val="18"/>
              </w:rPr>
            </w:pPr>
            <w:r>
              <w:rPr>
                <w:sz w:val="18"/>
              </w:rPr>
              <w:t>2</w:t>
            </w:r>
            <w:r w:rsidR="008C1D62">
              <w:rPr>
                <w:sz w:val="18"/>
              </w:rPr>
              <w:t>0</w:t>
            </w:r>
            <w:r>
              <w:rPr>
                <w:sz w:val="18"/>
              </w:rPr>
              <w:t>.</w:t>
            </w:r>
            <w:r w:rsidR="008C1D62">
              <w:rPr>
                <w:sz w:val="18"/>
              </w:rPr>
              <w:t>6</w:t>
            </w:r>
          </w:p>
        </w:tc>
      </w:tr>
    </w:tbl>
    <w:p w:rsidR="00B04607" w:rsidRDefault="00B04607" w:rsidP="00B04607">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B04607" w:rsidRPr="008D1DA5" w:rsidTr="009303A3">
        <w:trPr>
          <w:trHeight w:val="240"/>
        </w:trPr>
        <w:tc>
          <w:tcPr>
            <w:tcW w:w="0" w:type="auto"/>
            <w:gridSpan w:val="4"/>
            <w:shd w:val="clear" w:color="auto" w:fill="auto"/>
          </w:tcPr>
          <w:p w:rsidR="00B04607" w:rsidRPr="008D1DA5" w:rsidRDefault="00B04607" w:rsidP="009303A3">
            <w:pPr>
              <w:spacing w:after="60"/>
              <w:jc w:val="left"/>
              <w:rPr>
                <w:b/>
                <w:sz w:val="18"/>
              </w:rPr>
            </w:pPr>
            <w:r w:rsidRPr="008D1DA5">
              <w:rPr>
                <w:b/>
                <w:sz w:val="18"/>
              </w:rPr>
              <w:t>(IV) CONSUMPTION DATA (ODP tonnes)</w:t>
            </w:r>
          </w:p>
        </w:tc>
      </w:tr>
      <w:tr w:rsidR="00B04607" w:rsidRPr="008D1DA5" w:rsidTr="009303A3">
        <w:trPr>
          <w:trHeight w:val="240"/>
        </w:trPr>
        <w:tc>
          <w:tcPr>
            <w:tcW w:w="0" w:type="auto"/>
            <w:shd w:val="clear" w:color="auto" w:fill="auto"/>
          </w:tcPr>
          <w:p w:rsidR="00B04607" w:rsidRPr="008D1DA5" w:rsidRDefault="00B04607" w:rsidP="009303A3">
            <w:pPr>
              <w:spacing w:after="60"/>
              <w:jc w:val="center"/>
              <w:rPr>
                <w:sz w:val="18"/>
              </w:rPr>
            </w:pPr>
            <w:r>
              <w:rPr>
                <w:sz w:val="18"/>
              </w:rPr>
              <w:t>2009 - 2010 baseline:</w:t>
            </w:r>
          </w:p>
        </w:tc>
        <w:tc>
          <w:tcPr>
            <w:tcW w:w="0" w:type="auto"/>
            <w:shd w:val="clear" w:color="auto" w:fill="auto"/>
          </w:tcPr>
          <w:p w:rsidR="00B04607" w:rsidRPr="008D1DA5" w:rsidRDefault="00B04607" w:rsidP="009303A3">
            <w:pPr>
              <w:spacing w:after="60"/>
              <w:jc w:val="right"/>
              <w:rPr>
                <w:sz w:val="18"/>
              </w:rPr>
            </w:pPr>
            <w:r>
              <w:rPr>
                <w:sz w:val="18"/>
              </w:rPr>
              <w:t>52.2</w:t>
            </w:r>
          </w:p>
        </w:tc>
        <w:tc>
          <w:tcPr>
            <w:tcW w:w="0" w:type="auto"/>
            <w:shd w:val="clear" w:color="auto" w:fill="auto"/>
          </w:tcPr>
          <w:p w:rsidR="00B04607" w:rsidRPr="008D1DA5" w:rsidRDefault="00B04607" w:rsidP="009303A3">
            <w:pPr>
              <w:spacing w:after="60"/>
              <w:jc w:val="center"/>
              <w:rPr>
                <w:sz w:val="18"/>
              </w:rPr>
            </w:pPr>
            <w:r>
              <w:rPr>
                <w:sz w:val="18"/>
              </w:rPr>
              <w:t>Starting point for sustained aggregate reductions:</w:t>
            </w:r>
          </w:p>
        </w:tc>
        <w:tc>
          <w:tcPr>
            <w:tcW w:w="0" w:type="auto"/>
            <w:shd w:val="clear" w:color="auto" w:fill="auto"/>
          </w:tcPr>
          <w:p w:rsidR="00B04607" w:rsidRPr="008D1DA5" w:rsidRDefault="00B04607" w:rsidP="009303A3">
            <w:pPr>
              <w:spacing w:after="60"/>
              <w:jc w:val="right"/>
              <w:rPr>
                <w:sz w:val="18"/>
              </w:rPr>
            </w:pPr>
            <w:r>
              <w:rPr>
                <w:sz w:val="18"/>
              </w:rPr>
              <w:t>52.2</w:t>
            </w:r>
          </w:p>
        </w:tc>
      </w:tr>
      <w:tr w:rsidR="00B04607" w:rsidRPr="008D1DA5" w:rsidTr="009303A3">
        <w:trPr>
          <w:trHeight w:val="240"/>
        </w:trPr>
        <w:tc>
          <w:tcPr>
            <w:tcW w:w="0" w:type="auto"/>
            <w:gridSpan w:val="4"/>
            <w:shd w:val="clear" w:color="auto" w:fill="auto"/>
          </w:tcPr>
          <w:p w:rsidR="00B04607" w:rsidRPr="008D1DA5" w:rsidRDefault="00B04607" w:rsidP="009303A3">
            <w:pPr>
              <w:spacing w:after="60"/>
              <w:jc w:val="center"/>
              <w:rPr>
                <w:b/>
                <w:sz w:val="18"/>
              </w:rPr>
            </w:pPr>
            <w:r w:rsidRPr="008D1DA5">
              <w:rPr>
                <w:b/>
                <w:sz w:val="18"/>
              </w:rPr>
              <w:t>CONSUMPTION ELIGIBLE FOR FUNDING (ODP tonnes)</w:t>
            </w:r>
          </w:p>
        </w:tc>
      </w:tr>
      <w:tr w:rsidR="00B04607" w:rsidRPr="008D1DA5" w:rsidTr="009303A3">
        <w:trPr>
          <w:trHeight w:val="240"/>
        </w:trPr>
        <w:tc>
          <w:tcPr>
            <w:tcW w:w="0" w:type="auto"/>
            <w:shd w:val="clear" w:color="auto" w:fill="auto"/>
          </w:tcPr>
          <w:p w:rsidR="00B04607" w:rsidRPr="008D1DA5" w:rsidRDefault="00B04607" w:rsidP="009303A3">
            <w:pPr>
              <w:spacing w:after="60"/>
              <w:jc w:val="center"/>
              <w:rPr>
                <w:sz w:val="18"/>
              </w:rPr>
            </w:pPr>
            <w:r>
              <w:rPr>
                <w:sz w:val="18"/>
              </w:rPr>
              <w:t>Already approved:</w:t>
            </w:r>
          </w:p>
        </w:tc>
        <w:tc>
          <w:tcPr>
            <w:tcW w:w="0" w:type="auto"/>
            <w:shd w:val="clear" w:color="auto" w:fill="auto"/>
          </w:tcPr>
          <w:p w:rsidR="00B04607" w:rsidRPr="008D1DA5" w:rsidRDefault="008C1D62" w:rsidP="009303A3">
            <w:pPr>
              <w:spacing w:after="60"/>
              <w:jc w:val="right"/>
              <w:rPr>
                <w:sz w:val="18"/>
              </w:rPr>
            </w:pPr>
            <w:r>
              <w:rPr>
                <w:sz w:val="18"/>
              </w:rPr>
              <w:t>11.00</w:t>
            </w:r>
          </w:p>
        </w:tc>
        <w:tc>
          <w:tcPr>
            <w:tcW w:w="0" w:type="auto"/>
            <w:shd w:val="clear" w:color="auto" w:fill="auto"/>
          </w:tcPr>
          <w:p w:rsidR="00B04607" w:rsidRPr="008D1DA5" w:rsidRDefault="00B04607" w:rsidP="009303A3">
            <w:pPr>
              <w:spacing w:after="60"/>
              <w:jc w:val="center"/>
              <w:rPr>
                <w:sz w:val="18"/>
              </w:rPr>
            </w:pPr>
            <w:r>
              <w:rPr>
                <w:sz w:val="18"/>
              </w:rPr>
              <w:t>Remaining:</w:t>
            </w:r>
          </w:p>
        </w:tc>
        <w:tc>
          <w:tcPr>
            <w:tcW w:w="0" w:type="auto"/>
            <w:shd w:val="clear" w:color="auto" w:fill="auto"/>
          </w:tcPr>
          <w:p w:rsidR="00B04607" w:rsidRPr="008D1DA5" w:rsidRDefault="008C1D62" w:rsidP="009303A3">
            <w:pPr>
              <w:spacing w:after="60"/>
              <w:jc w:val="right"/>
              <w:rPr>
                <w:sz w:val="18"/>
              </w:rPr>
            </w:pPr>
            <w:r>
              <w:rPr>
                <w:sz w:val="18"/>
              </w:rPr>
              <w:t>41.20</w:t>
            </w:r>
          </w:p>
        </w:tc>
      </w:tr>
    </w:tbl>
    <w:p w:rsidR="00B04607" w:rsidRDefault="00B04607" w:rsidP="00B04607">
      <w:pPr>
        <w:spacing w:after="60"/>
        <w:jc w:val="center"/>
      </w:pPr>
    </w:p>
    <w:tbl>
      <w:tblPr>
        <w:tblStyle w:val="TableGrid"/>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7"/>
        <w:gridCol w:w="4135"/>
        <w:gridCol w:w="1402"/>
        <w:gridCol w:w="1402"/>
        <w:gridCol w:w="1856"/>
      </w:tblGrid>
      <w:tr w:rsidR="008C1D62" w:rsidRPr="008D1DA5" w:rsidTr="008C1D62">
        <w:trPr>
          <w:trHeight w:val="240"/>
        </w:trPr>
        <w:tc>
          <w:tcPr>
            <w:tcW w:w="2677" w:type="pct"/>
            <w:gridSpan w:val="2"/>
            <w:shd w:val="clear" w:color="auto" w:fill="auto"/>
          </w:tcPr>
          <w:p w:rsidR="008C1D62" w:rsidRPr="008D1DA5" w:rsidRDefault="008C1D62" w:rsidP="009303A3">
            <w:pPr>
              <w:spacing w:after="60"/>
              <w:jc w:val="left"/>
              <w:rPr>
                <w:b/>
                <w:sz w:val="18"/>
              </w:rPr>
            </w:pPr>
            <w:r w:rsidRPr="008D1DA5">
              <w:rPr>
                <w:b/>
                <w:sz w:val="18"/>
              </w:rPr>
              <w:t>(V) BUSINESS PLAN</w:t>
            </w:r>
          </w:p>
        </w:tc>
        <w:tc>
          <w:tcPr>
            <w:tcW w:w="699" w:type="pct"/>
            <w:shd w:val="clear" w:color="auto" w:fill="auto"/>
          </w:tcPr>
          <w:p w:rsidR="008C1D62" w:rsidRPr="008D1DA5" w:rsidRDefault="008C1D62" w:rsidP="009303A3">
            <w:pPr>
              <w:spacing w:after="60"/>
              <w:jc w:val="center"/>
              <w:rPr>
                <w:b/>
                <w:sz w:val="18"/>
              </w:rPr>
            </w:pPr>
            <w:r>
              <w:rPr>
                <w:b/>
                <w:sz w:val="18"/>
              </w:rPr>
              <w:t>2016</w:t>
            </w:r>
          </w:p>
        </w:tc>
        <w:tc>
          <w:tcPr>
            <w:tcW w:w="699" w:type="pct"/>
            <w:shd w:val="clear" w:color="auto" w:fill="auto"/>
          </w:tcPr>
          <w:p w:rsidR="008C1D62" w:rsidRPr="008D1DA5" w:rsidRDefault="008C1D62" w:rsidP="009303A3">
            <w:pPr>
              <w:spacing w:after="60"/>
              <w:jc w:val="center"/>
              <w:rPr>
                <w:b/>
                <w:sz w:val="18"/>
              </w:rPr>
            </w:pPr>
            <w:r>
              <w:rPr>
                <w:b/>
                <w:sz w:val="18"/>
              </w:rPr>
              <w:t>2017</w:t>
            </w:r>
          </w:p>
        </w:tc>
        <w:tc>
          <w:tcPr>
            <w:tcW w:w="926" w:type="pct"/>
            <w:shd w:val="clear" w:color="auto" w:fill="auto"/>
          </w:tcPr>
          <w:p w:rsidR="008C1D62" w:rsidRPr="008D1DA5" w:rsidRDefault="008C1D62" w:rsidP="009303A3">
            <w:pPr>
              <w:spacing w:after="60"/>
              <w:jc w:val="center"/>
              <w:rPr>
                <w:b/>
                <w:sz w:val="18"/>
              </w:rPr>
            </w:pPr>
            <w:r>
              <w:rPr>
                <w:b/>
                <w:sz w:val="18"/>
              </w:rPr>
              <w:t>Total</w:t>
            </w:r>
          </w:p>
        </w:tc>
      </w:tr>
      <w:tr w:rsidR="008C1D62" w:rsidRPr="008D1DA5" w:rsidTr="008C1D62">
        <w:trPr>
          <w:trHeight w:val="240"/>
        </w:trPr>
        <w:tc>
          <w:tcPr>
            <w:tcW w:w="616" w:type="pct"/>
            <w:vMerge w:val="restart"/>
            <w:shd w:val="clear" w:color="auto" w:fill="auto"/>
          </w:tcPr>
          <w:p w:rsidR="008C1D62" w:rsidRPr="008D1DA5" w:rsidRDefault="008C1D62" w:rsidP="009303A3">
            <w:pPr>
              <w:spacing w:after="60"/>
              <w:jc w:val="center"/>
              <w:rPr>
                <w:sz w:val="18"/>
              </w:rPr>
            </w:pPr>
            <w:r>
              <w:rPr>
                <w:sz w:val="18"/>
              </w:rPr>
              <w:t>France</w:t>
            </w:r>
          </w:p>
        </w:tc>
        <w:tc>
          <w:tcPr>
            <w:tcW w:w="2061" w:type="pct"/>
            <w:shd w:val="clear" w:color="auto" w:fill="auto"/>
          </w:tcPr>
          <w:p w:rsidR="008C1D62" w:rsidRPr="008D1DA5" w:rsidRDefault="008C1D62" w:rsidP="009303A3">
            <w:pPr>
              <w:spacing w:after="60"/>
              <w:jc w:val="left"/>
              <w:rPr>
                <w:sz w:val="18"/>
              </w:rPr>
            </w:pPr>
            <w:r>
              <w:rPr>
                <w:sz w:val="18"/>
              </w:rPr>
              <w:t>ODS phase-out (ODP tonnes)</w:t>
            </w:r>
          </w:p>
        </w:tc>
        <w:tc>
          <w:tcPr>
            <w:tcW w:w="699" w:type="pct"/>
            <w:shd w:val="clear" w:color="auto" w:fill="auto"/>
          </w:tcPr>
          <w:p w:rsidR="008C1D62" w:rsidRPr="008D1DA5" w:rsidRDefault="008C1D62" w:rsidP="009303A3">
            <w:pPr>
              <w:spacing w:after="60"/>
              <w:jc w:val="right"/>
              <w:rPr>
                <w:sz w:val="18"/>
              </w:rPr>
            </w:pPr>
            <w:r>
              <w:rPr>
                <w:sz w:val="18"/>
              </w:rPr>
              <w:t>2.2</w:t>
            </w:r>
          </w:p>
        </w:tc>
        <w:tc>
          <w:tcPr>
            <w:tcW w:w="699" w:type="pct"/>
            <w:shd w:val="clear" w:color="auto" w:fill="auto"/>
          </w:tcPr>
          <w:p w:rsidR="008C1D62" w:rsidRPr="008D1DA5" w:rsidRDefault="008C1D62" w:rsidP="009303A3">
            <w:pPr>
              <w:spacing w:after="60"/>
              <w:jc w:val="right"/>
              <w:rPr>
                <w:sz w:val="18"/>
              </w:rPr>
            </w:pPr>
            <w:r>
              <w:rPr>
                <w:sz w:val="18"/>
              </w:rPr>
              <w:t>1.1</w:t>
            </w:r>
          </w:p>
        </w:tc>
        <w:tc>
          <w:tcPr>
            <w:tcW w:w="926" w:type="pct"/>
            <w:shd w:val="clear" w:color="auto" w:fill="auto"/>
          </w:tcPr>
          <w:p w:rsidR="008C1D62" w:rsidRPr="008D1DA5" w:rsidRDefault="008C1D62" w:rsidP="009303A3">
            <w:pPr>
              <w:spacing w:after="60"/>
              <w:jc w:val="right"/>
              <w:rPr>
                <w:sz w:val="18"/>
              </w:rPr>
            </w:pPr>
            <w:r>
              <w:rPr>
                <w:sz w:val="18"/>
              </w:rPr>
              <w:t>3.3</w:t>
            </w:r>
          </w:p>
        </w:tc>
      </w:tr>
      <w:tr w:rsidR="008C1D62" w:rsidRPr="008D1DA5" w:rsidTr="008C1D62">
        <w:trPr>
          <w:trHeight w:val="240"/>
        </w:trPr>
        <w:tc>
          <w:tcPr>
            <w:tcW w:w="616" w:type="pct"/>
            <w:vMerge/>
            <w:shd w:val="clear" w:color="auto" w:fill="auto"/>
          </w:tcPr>
          <w:p w:rsidR="008C1D62" w:rsidRPr="008D1DA5" w:rsidRDefault="008C1D62" w:rsidP="009303A3">
            <w:pPr>
              <w:spacing w:after="60"/>
              <w:jc w:val="center"/>
              <w:rPr>
                <w:sz w:val="18"/>
              </w:rPr>
            </w:pPr>
          </w:p>
        </w:tc>
        <w:tc>
          <w:tcPr>
            <w:tcW w:w="2061" w:type="pct"/>
            <w:shd w:val="clear" w:color="auto" w:fill="auto"/>
          </w:tcPr>
          <w:p w:rsidR="008C1D62" w:rsidRPr="008D1DA5" w:rsidRDefault="008C1D62" w:rsidP="009303A3">
            <w:pPr>
              <w:spacing w:after="60"/>
              <w:jc w:val="left"/>
              <w:rPr>
                <w:sz w:val="18"/>
              </w:rPr>
            </w:pPr>
            <w:r>
              <w:rPr>
                <w:sz w:val="18"/>
              </w:rPr>
              <w:t>Funding (US $)</w:t>
            </w:r>
          </w:p>
        </w:tc>
        <w:tc>
          <w:tcPr>
            <w:tcW w:w="699" w:type="pct"/>
            <w:shd w:val="clear" w:color="auto" w:fill="auto"/>
          </w:tcPr>
          <w:p w:rsidR="008C1D62" w:rsidRPr="008D1DA5" w:rsidRDefault="008C1D62" w:rsidP="009303A3">
            <w:pPr>
              <w:spacing w:after="60"/>
              <w:jc w:val="right"/>
              <w:rPr>
                <w:sz w:val="18"/>
              </w:rPr>
            </w:pPr>
            <w:r>
              <w:rPr>
                <w:sz w:val="18"/>
              </w:rPr>
              <w:t>197,596</w:t>
            </w:r>
          </w:p>
        </w:tc>
        <w:tc>
          <w:tcPr>
            <w:tcW w:w="699" w:type="pct"/>
            <w:shd w:val="clear" w:color="auto" w:fill="auto"/>
          </w:tcPr>
          <w:p w:rsidR="008C1D62" w:rsidRPr="008D1DA5" w:rsidRDefault="008C1D62" w:rsidP="009303A3">
            <w:pPr>
              <w:spacing w:after="60"/>
              <w:jc w:val="right"/>
              <w:rPr>
                <w:sz w:val="18"/>
              </w:rPr>
            </w:pPr>
            <w:r>
              <w:rPr>
                <w:sz w:val="18"/>
              </w:rPr>
              <w:t>100,900</w:t>
            </w:r>
          </w:p>
        </w:tc>
        <w:tc>
          <w:tcPr>
            <w:tcW w:w="926" w:type="pct"/>
            <w:shd w:val="clear" w:color="auto" w:fill="auto"/>
          </w:tcPr>
          <w:p w:rsidR="008C1D62" w:rsidRPr="008D1DA5" w:rsidRDefault="008C1D62" w:rsidP="009303A3">
            <w:pPr>
              <w:spacing w:after="60"/>
              <w:jc w:val="right"/>
              <w:rPr>
                <w:sz w:val="18"/>
              </w:rPr>
            </w:pPr>
            <w:r>
              <w:rPr>
                <w:sz w:val="18"/>
              </w:rPr>
              <w:t>298,496</w:t>
            </w:r>
          </w:p>
        </w:tc>
      </w:tr>
    </w:tbl>
    <w:p w:rsidR="00B04607" w:rsidRDefault="00B04607" w:rsidP="00B04607">
      <w:pPr>
        <w:spacing w:after="60"/>
        <w:jc w:val="center"/>
      </w:pPr>
    </w:p>
    <w:tbl>
      <w:tblPr>
        <w:tblStyle w:val="TableGrid"/>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47"/>
        <w:gridCol w:w="971"/>
        <w:gridCol w:w="1027"/>
        <w:gridCol w:w="869"/>
        <w:gridCol w:w="780"/>
        <w:gridCol w:w="851"/>
        <w:gridCol w:w="993"/>
        <w:gridCol w:w="847"/>
        <w:gridCol w:w="711"/>
        <w:gridCol w:w="1136"/>
      </w:tblGrid>
      <w:tr w:rsidR="008C1D62" w:rsidRPr="008D1DA5" w:rsidTr="008C1D62">
        <w:tc>
          <w:tcPr>
            <w:tcW w:w="1916" w:type="pct"/>
            <w:gridSpan w:val="3"/>
            <w:shd w:val="clear" w:color="auto" w:fill="auto"/>
          </w:tcPr>
          <w:p w:rsidR="008C1D62" w:rsidRPr="008D1DA5" w:rsidRDefault="008C1D62" w:rsidP="009303A3">
            <w:pPr>
              <w:spacing w:after="60"/>
              <w:jc w:val="left"/>
              <w:rPr>
                <w:b/>
                <w:sz w:val="18"/>
              </w:rPr>
            </w:pPr>
            <w:r w:rsidRPr="008D1DA5">
              <w:rPr>
                <w:b/>
                <w:sz w:val="18"/>
              </w:rPr>
              <w:t>(VI) PROJECT DATA</w:t>
            </w:r>
          </w:p>
        </w:tc>
        <w:tc>
          <w:tcPr>
            <w:tcW w:w="433" w:type="pct"/>
            <w:shd w:val="clear" w:color="auto" w:fill="auto"/>
          </w:tcPr>
          <w:p w:rsidR="008C1D62" w:rsidRPr="008D1DA5" w:rsidRDefault="008C1D62" w:rsidP="009303A3">
            <w:pPr>
              <w:spacing w:after="60"/>
              <w:jc w:val="center"/>
              <w:rPr>
                <w:b/>
                <w:sz w:val="18"/>
              </w:rPr>
            </w:pPr>
            <w:r w:rsidRPr="008D1DA5">
              <w:rPr>
                <w:b/>
                <w:sz w:val="18"/>
              </w:rPr>
              <w:t>2012</w:t>
            </w:r>
          </w:p>
        </w:tc>
        <w:tc>
          <w:tcPr>
            <w:tcW w:w="389" w:type="pct"/>
            <w:shd w:val="clear" w:color="auto" w:fill="auto"/>
          </w:tcPr>
          <w:p w:rsidR="008C1D62" w:rsidRPr="008D1DA5" w:rsidRDefault="008C1D62" w:rsidP="009303A3">
            <w:pPr>
              <w:spacing w:after="60"/>
              <w:jc w:val="center"/>
              <w:rPr>
                <w:b/>
                <w:sz w:val="18"/>
              </w:rPr>
            </w:pPr>
            <w:r w:rsidRPr="008D1DA5">
              <w:rPr>
                <w:b/>
                <w:sz w:val="18"/>
              </w:rPr>
              <w:t>2013</w:t>
            </w:r>
          </w:p>
        </w:tc>
        <w:tc>
          <w:tcPr>
            <w:tcW w:w="424" w:type="pct"/>
            <w:shd w:val="clear" w:color="auto" w:fill="auto"/>
          </w:tcPr>
          <w:p w:rsidR="008C1D62" w:rsidRPr="008D1DA5" w:rsidRDefault="008C1D62" w:rsidP="009303A3">
            <w:pPr>
              <w:spacing w:after="60"/>
              <w:jc w:val="center"/>
              <w:rPr>
                <w:b/>
                <w:sz w:val="18"/>
              </w:rPr>
            </w:pPr>
            <w:r w:rsidRPr="008D1DA5">
              <w:rPr>
                <w:b/>
                <w:sz w:val="18"/>
              </w:rPr>
              <w:t>2014</w:t>
            </w:r>
          </w:p>
        </w:tc>
        <w:tc>
          <w:tcPr>
            <w:tcW w:w="495" w:type="pct"/>
            <w:shd w:val="clear" w:color="auto" w:fill="auto"/>
          </w:tcPr>
          <w:p w:rsidR="008C1D62" w:rsidRPr="008D1DA5" w:rsidRDefault="008C1D62" w:rsidP="009303A3">
            <w:pPr>
              <w:spacing w:after="60"/>
              <w:jc w:val="center"/>
              <w:rPr>
                <w:b/>
                <w:sz w:val="18"/>
              </w:rPr>
            </w:pPr>
            <w:r w:rsidRPr="008D1DA5">
              <w:rPr>
                <w:b/>
                <w:sz w:val="18"/>
              </w:rPr>
              <w:t>2015</w:t>
            </w:r>
          </w:p>
        </w:tc>
        <w:tc>
          <w:tcPr>
            <w:tcW w:w="422" w:type="pct"/>
            <w:shd w:val="clear" w:color="auto" w:fill="auto"/>
          </w:tcPr>
          <w:p w:rsidR="008C1D62" w:rsidRPr="008D1DA5" w:rsidRDefault="008C1D62" w:rsidP="009303A3">
            <w:pPr>
              <w:spacing w:after="60"/>
              <w:jc w:val="center"/>
              <w:rPr>
                <w:b/>
                <w:sz w:val="18"/>
              </w:rPr>
            </w:pPr>
            <w:r w:rsidRPr="008D1DA5">
              <w:rPr>
                <w:b/>
                <w:sz w:val="18"/>
              </w:rPr>
              <w:t>2016</w:t>
            </w:r>
          </w:p>
        </w:tc>
        <w:tc>
          <w:tcPr>
            <w:tcW w:w="354" w:type="pct"/>
            <w:shd w:val="clear" w:color="auto" w:fill="auto"/>
          </w:tcPr>
          <w:p w:rsidR="008C1D62" w:rsidRPr="008D1DA5" w:rsidRDefault="008C1D62" w:rsidP="009303A3">
            <w:pPr>
              <w:spacing w:after="60"/>
              <w:jc w:val="center"/>
              <w:rPr>
                <w:b/>
                <w:sz w:val="18"/>
              </w:rPr>
            </w:pPr>
            <w:r w:rsidRPr="008D1DA5">
              <w:rPr>
                <w:b/>
                <w:sz w:val="18"/>
              </w:rPr>
              <w:t>2017</w:t>
            </w:r>
          </w:p>
        </w:tc>
        <w:tc>
          <w:tcPr>
            <w:tcW w:w="566" w:type="pct"/>
            <w:shd w:val="clear" w:color="auto" w:fill="auto"/>
          </w:tcPr>
          <w:p w:rsidR="008C1D62" w:rsidRPr="008D1DA5" w:rsidRDefault="008C1D62" w:rsidP="009303A3">
            <w:pPr>
              <w:spacing w:after="60"/>
              <w:jc w:val="center"/>
              <w:rPr>
                <w:b/>
                <w:sz w:val="18"/>
              </w:rPr>
            </w:pPr>
            <w:r w:rsidRPr="008D1DA5">
              <w:rPr>
                <w:b/>
                <w:sz w:val="18"/>
              </w:rPr>
              <w:t>Total</w:t>
            </w:r>
          </w:p>
        </w:tc>
      </w:tr>
      <w:tr w:rsidR="008C1D62" w:rsidRPr="008D1DA5" w:rsidTr="008C1D62">
        <w:tc>
          <w:tcPr>
            <w:tcW w:w="1916" w:type="pct"/>
            <w:gridSpan w:val="3"/>
            <w:shd w:val="clear" w:color="auto" w:fill="auto"/>
          </w:tcPr>
          <w:p w:rsidR="008C1D62" w:rsidRPr="008D1DA5" w:rsidRDefault="008C1D62" w:rsidP="009303A3">
            <w:pPr>
              <w:spacing w:after="60"/>
              <w:jc w:val="left"/>
              <w:rPr>
                <w:sz w:val="18"/>
              </w:rPr>
            </w:pPr>
            <w:r>
              <w:rPr>
                <w:sz w:val="18"/>
              </w:rPr>
              <w:t>Montreal Protocol consumption limits</w:t>
            </w:r>
          </w:p>
        </w:tc>
        <w:tc>
          <w:tcPr>
            <w:tcW w:w="433" w:type="pct"/>
            <w:shd w:val="clear" w:color="auto" w:fill="auto"/>
          </w:tcPr>
          <w:p w:rsidR="008C1D62" w:rsidRPr="008D1DA5" w:rsidRDefault="008C1D62" w:rsidP="009303A3">
            <w:pPr>
              <w:spacing w:after="60"/>
              <w:jc w:val="center"/>
              <w:rPr>
                <w:sz w:val="18"/>
              </w:rPr>
            </w:pPr>
            <w:r>
              <w:rPr>
                <w:sz w:val="18"/>
              </w:rPr>
              <w:t>n/a</w:t>
            </w:r>
          </w:p>
        </w:tc>
        <w:tc>
          <w:tcPr>
            <w:tcW w:w="389" w:type="pct"/>
            <w:shd w:val="clear" w:color="auto" w:fill="auto"/>
          </w:tcPr>
          <w:p w:rsidR="008C1D62" w:rsidRPr="008D1DA5" w:rsidRDefault="008C1D62" w:rsidP="009303A3">
            <w:pPr>
              <w:spacing w:after="60"/>
              <w:jc w:val="right"/>
              <w:rPr>
                <w:sz w:val="18"/>
              </w:rPr>
            </w:pPr>
            <w:r>
              <w:rPr>
                <w:sz w:val="18"/>
              </w:rPr>
              <w:t>52.2</w:t>
            </w:r>
          </w:p>
        </w:tc>
        <w:tc>
          <w:tcPr>
            <w:tcW w:w="424" w:type="pct"/>
            <w:shd w:val="clear" w:color="auto" w:fill="auto"/>
          </w:tcPr>
          <w:p w:rsidR="008C1D62" w:rsidRPr="008D1DA5" w:rsidRDefault="008C1D62" w:rsidP="009303A3">
            <w:pPr>
              <w:spacing w:after="60"/>
              <w:jc w:val="right"/>
              <w:rPr>
                <w:sz w:val="18"/>
              </w:rPr>
            </w:pPr>
            <w:r>
              <w:rPr>
                <w:sz w:val="18"/>
              </w:rPr>
              <w:t>52.2</w:t>
            </w:r>
          </w:p>
        </w:tc>
        <w:tc>
          <w:tcPr>
            <w:tcW w:w="495" w:type="pct"/>
            <w:shd w:val="clear" w:color="auto" w:fill="auto"/>
          </w:tcPr>
          <w:p w:rsidR="008C1D62" w:rsidRPr="008D1DA5" w:rsidRDefault="008C1D62" w:rsidP="009303A3">
            <w:pPr>
              <w:spacing w:after="60"/>
              <w:jc w:val="right"/>
              <w:rPr>
                <w:sz w:val="18"/>
              </w:rPr>
            </w:pPr>
            <w:r>
              <w:rPr>
                <w:sz w:val="18"/>
              </w:rPr>
              <w:t>47.0</w:t>
            </w:r>
          </w:p>
        </w:tc>
        <w:tc>
          <w:tcPr>
            <w:tcW w:w="422" w:type="pct"/>
            <w:shd w:val="clear" w:color="auto" w:fill="auto"/>
          </w:tcPr>
          <w:p w:rsidR="008C1D62" w:rsidRPr="008D1DA5" w:rsidRDefault="008C1D62" w:rsidP="009303A3">
            <w:pPr>
              <w:spacing w:after="60"/>
              <w:jc w:val="right"/>
              <w:rPr>
                <w:sz w:val="18"/>
              </w:rPr>
            </w:pPr>
            <w:r>
              <w:rPr>
                <w:sz w:val="18"/>
              </w:rPr>
              <w:t>47.0</w:t>
            </w:r>
          </w:p>
        </w:tc>
        <w:tc>
          <w:tcPr>
            <w:tcW w:w="354" w:type="pct"/>
            <w:shd w:val="clear" w:color="auto" w:fill="auto"/>
          </w:tcPr>
          <w:p w:rsidR="008C1D62" w:rsidRPr="008D1DA5" w:rsidRDefault="00FB3CE8" w:rsidP="009303A3">
            <w:pPr>
              <w:spacing w:after="60"/>
              <w:jc w:val="right"/>
              <w:rPr>
                <w:sz w:val="18"/>
              </w:rPr>
            </w:pPr>
            <w:r>
              <w:rPr>
                <w:sz w:val="18"/>
              </w:rPr>
              <w:t>47.0</w:t>
            </w:r>
          </w:p>
        </w:tc>
        <w:tc>
          <w:tcPr>
            <w:tcW w:w="566" w:type="pct"/>
            <w:shd w:val="clear" w:color="auto" w:fill="auto"/>
          </w:tcPr>
          <w:p w:rsidR="008C1D62" w:rsidRPr="008D1DA5" w:rsidRDefault="008C1D62" w:rsidP="00F319FF">
            <w:pPr>
              <w:spacing w:after="60"/>
              <w:jc w:val="center"/>
              <w:rPr>
                <w:sz w:val="18"/>
              </w:rPr>
            </w:pPr>
            <w:r>
              <w:rPr>
                <w:sz w:val="18"/>
              </w:rPr>
              <w:t>n/a</w:t>
            </w:r>
          </w:p>
        </w:tc>
      </w:tr>
      <w:tr w:rsidR="008C1D62" w:rsidRPr="008D1DA5" w:rsidTr="008C1D62">
        <w:tc>
          <w:tcPr>
            <w:tcW w:w="1916" w:type="pct"/>
            <w:gridSpan w:val="3"/>
            <w:shd w:val="clear" w:color="auto" w:fill="auto"/>
          </w:tcPr>
          <w:p w:rsidR="008C1D62" w:rsidRPr="008D1DA5" w:rsidRDefault="008C1D62" w:rsidP="009303A3">
            <w:pPr>
              <w:spacing w:after="60"/>
              <w:jc w:val="left"/>
              <w:rPr>
                <w:sz w:val="18"/>
              </w:rPr>
            </w:pPr>
            <w:r>
              <w:rPr>
                <w:sz w:val="18"/>
              </w:rPr>
              <w:t>Maximum allowable consumption (ODP tonnes)</w:t>
            </w:r>
          </w:p>
        </w:tc>
        <w:tc>
          <w:tcPr>
            <w:tcW w:w="433" w:type="pct"/>
            <w:shd w:val="clear" w:color="auto" w:fill="auto"/>
          </w:tcPr>
          <w:p w:rsidR="008C1D62" w:rsidRPr="008D1DA5" w:rsidRDefault="008C1D62" w:rsidP="009303A3">
            <w:pPr>
              <w:spacing w:after="60"/>
              <w:jc w:val="center"/>
              <w:rPr>
                <w:sz w:val="18"/>
              </w:rPr>
            </w:pPr>
            <w:r>
              <w:rPr>
                <w:sz w:val="18"/>
              </w:rPr>
              <w:t>n/a</w:t>
            </w:r>
          </w:p>
        </w:tc>
        <w:tc>
          <w:tcPr>
            <w:tcW w:w="389" w:type="pct"/>
            <w:shd w:val="clear" w:color="auto" w:fill="auto"/>
          </w:tcPr>
          <w:p w:rsidR="008C1D62" w:rsidRPr="008D1DA5" w:rsidRDefault="008C1D62" w:rsidP="009303A3">
            <w:pPr>
              <w:spacing w:after="60"/>
              <w:jc w:val="right"/>
              <w:rPr>
                <w:sz w:val="18"/>
              </w:rPr>
            </w:pPr>
            <w:r>
              <w:rPr>
                <w:sz w:val="18"/>
              </w:rPr>
              <w:t>52.2</w:t>
            </w:r>
          </w:p>
        </w:tc>
        <w:tc>
          <w:tcPr>
            <w:tcW w:w="424" w:type="pct"/>
            <w:shd w:val="clear" w:color="auto" w:fill="auto"/>
          </w:tcPr>
          <w:p w:rsidR="008C1D62" w:rsidRPr="008D1DA5" w:rsidRDefault="008C1D62" w:rsidP="009303A3">
            <w:pPr>
              <w:spacing w:after="60"/>
              <w:jc w:val="right"/>
              <w:rPr>
                <w:sz w:val="18"/>
              </w:rPr>
            </w:pPr>
            <w:r>
              <w:rPr>
                <w:sz w:val="18"/>
              </w:rPr>
              <w:t>52.2</w:t>
            </w:r>
          </w:p>
        </w:tc>
        <w:tc>
          <w:tcPr>
            <w:tcW w:w="495" w:type="pct"/>
            <w:shd w:val="clear" w:color="auto" w:fill="auto"/>
          </w:tcPr>
          <w:p w:rsidR="008C1D62" w:rsidRPr="008D1DA5" w:rsidRDefault="008C1D62" w:rsidP="009303A3">
            <w:pPr>
              <w:spacing w:after="60"/>
              <w:jc w:val="right"/>
              <w:rPr>
                <w:sz w:val="18"/>
              </w:rPr>
            </w:pPr>
            <w:r>
              <w:rPr>
                <w:sz w:val="18"/>
              </w:rPr>
              <w:t>47.0</w:t>
            </w:r>
          </w:p>
        </w:tc>
        <w:tc>
          <w:tcPr>
            <w:tcW w:w="422" w:type="pct"/>
            <w:shd w:val="clear" w:color="auto" w:fill="auto"/>
          </w:tcPr>
          <w:p w:rsidR="008C1D62" w:rsidRPr="008D1DA5" w:rsidRDefault="008C1D62" w:rsidP="009303A3">
            <w:pPr>
              <w:spacing w:after="60"/>
              <w:jc w:val="right"/>
              <w:rPr>
                <w:sz w:val="18"/>
              </w:rPr>
            </w:pPr>
            <w:r>
              <w:rPr>
                <w:sz w:val="18"/>
              </w:rPr>
              <w:t>47.0</w:t>
            </w:r>
          </w:p>
        </w:tc>
        <w:tc>
          <w:tcPr>
            <w:tcW w:w="354" w:type="pct"/>
            <w:shd w:val="clear" w:color="auto" w:fill="auto"/>
          </w:tcPr>
          <w:p w:rsidR="008C1D62" w:rsidRPr="008D1DA5" w:rsidRDefault="008C1D62" w:rsidP="009303A3">
            <w:pPr>
              <w:spacing w:after="60"/>
              <w:jc w:val="right"/>
              <w:rPr>
                <w:sz w:val="18"/>
              </w:rPr>
            </w:pPr>
            <w:r>
              <w:rPr>
                <w:sz w:val="18"/>
              </w:rPr>
              <w:t>41.2</w:t>
            </w:r>
          </w:p>
        </w:tc>
        <w:tc>
          <w:tcPr>
            <w:tcW w:w="566" w:type="pct"/>
            <w:shd w:val="clear" w:color="auto" w:fill="auto"/>
          </w:tcPr>
          <w:p w:rsidR="008C1D62" w:rsidRPr="008D1DA5" w:rsidRDefault="008C1D62" w:rsidP="00F319FF">
            <w:pPr>
              <w:spacing w:after="60"/>
              <w:jc w:val="center"/>
              <w:rPr>
                <w:sz w:val="18"/>
              </w:rPr>
            </w:pPr>
            <w:r>
              <w:rPr>
                <w:sz w:val="18"/>
              </w:rPr>
              <w:t>n/a</w:t>
            </w:r>
          </w:p>
        </w:tc>
      </w:tr>
      <w:tr w:rsidR="008C1D62" w:rsidRPr="008D1DA5" w:rsidTr="008C1D62">
        <w:tc>
          <w:tcPr>
            <w:tcW w:w="921" w:type="pct"/>
            <w:vMerge w:val="restart"/>
            <w:shd w:val="clear" w:color="auto" w:fill="auto"/>
          </w:tcPr>
          <w:p w:rsidR="008C1D62" w:rsidRPr="008D1DA5" w:rsidRDefault="008C1D62" w:rsidP="009303A3">
            <w:pPr>
              <w:spacing w:after="60"/>
              <w:jc w:val="left"/>
              <w:rPr>
                <w:sz w:val="18"/>
              </w:rPr>
            </w:pPr>
            <w:r>
              <w:rPr>
                <w:sz w:val="18"/>
              </w:rPr>
              <w:t>Agreed funding (US$)</w:t>
            </w:r>
          </w:p>
        </w:tc>
        <w:tc>
          <w:tcPr>
            <w:tcW w:w="484" w:type="pct"/>
            <w:vMerge w:val="restart"/>
            <w:shd w:val="clear" w:color="auto" w:fill="auto"/>
          </w:tcPr>
          <w:p w:rsidR="008C1D62" w:rsidRPr="008D1DA5" w:rsidRDefault="008C1D62" w:rsidP="009303A3">
            <w:pPr>
              <w:spacing w:after="60"/>
              <w:jc w:val="center"/>
              <w:rPr>
                <w:sz w:val="18"/>
              </w:rPr>
            </w:pPr>
            <w:r>
              <w:rPr>
                <w:sz w:val="18"/>
              </w:rPr>
              <w:t>France</w:t>
            </w:r>
          </w:p>
        </w:tc>
        <w:tc>
          <w:tcPr>
            <w:tcW w:w="512" w:type="pct"/>
            <w:shd w:val="clear" w:color="auto" w:fill="auto"/>
          </w:tcPr>
          <w:p w:rsidR="008C1D62" w:rsidRPr="008D1DA5" w:rsidRDefault="008C1D62" w:rsidP="009303A3">
            <w:pPr>
              <w:spacing w:after="60"/>
              <w:jc w:val="left"/>
              <w:rPr>
                <w:sz w:val="18"/>
              </w:rPr>
            </w:pPr>
            <w:r>
              <w:rPr>
                <w:sz w:val="18"/>
              </w:rPr>
              <w:t>Project costs</w:t>
            </w:r>
          </w:p>
        </w:tc>
        <w:tc>
          <w:tcPr>
            <w:tcW w:w="433" w:type="pct"/>
            <w:shd w:val="clear" w:color="auto" w:fill="auto"/>
          </w:tcPr>
          <w:p w:rsidR="008C1D62" w:rsidRPr="008D1DA5" w:rsidRDefault="008C1D62" w:rsidP="009303A3">
            <w:pPr>
              <w:spacing w:after="60"/>
              <w:jc w:val="right"/>
              <w:rPr>
                <w:sz w:val="18"/>
              </w:rPr>
            </w:pPr>
            <w:r>
              <w:rPr>
                <w:sz w:val="18"/>
              </w:rPr>
              <w:t>257,500</w:t>
            </w:r>
          </w:p>
        </w:tc>
        <w:tc>
          <w:tcPr>
            <w:tcW w:w="389" w:type="pct"/>
            <w:shd w:val="clear" w:color="auto" w:fill="auto"/>
          </w:tcPr>
          <w:p w:rsidR="008C1D62" w:rsidRPr="008D1DA5" w:rsidRDefault="00C821B5" w:rsidP="009303A3">
            <w:pPr>
              <w:spacing w:after="60"/>
              <w:jc w:val="right"/>
              <w:rPr>
                <w:sz w:val="18"/>
              </w:rPr>
            </w:pPr>
            <w:r>
              <w:rPr>
                <w:sz w:val="18"/>
              </w:rPr>
              <w:t>0</w:t>
            </w:r>
          </w:p>
        </w:tc>
        <w:tc>
          <w:tcPr>
            <w:tcW w:w="424" w:type="pct"/>
            <w:shd w:val="clear" w:color="auto" w:fill="auto"/>
          </w:tcPr>
          <w:p w:rsidR="008C1D62" w:rsidRPr="008D1DA5" w:rsidRDefault="008C1D62" w:rsidP="009303A3">
            <w:pPr>
              <w:spacing w:after="60"/>
              <w:jc w:val="right"/>
              <w:rPr>
                <w:sz w:val="18"/>
              </w:rPr>
            </w:pPr>
            <w:r>
              <w:rPr>
                <w:sz w:val="18"/>
              </w:rPr>
              <w:t>200,000</w:t>
            </w:r>
          </w:p>
        </w:tc>
        <w:tc>
          <w:tcPr>
            <w:tcW w:w="495" w:type="pct"/>
            <w:shd w:val="clear" w:color="auto" w:fill="auto"/>
          </w:tcPr>
          <w:p w:rsidR="008C1D62" w:rsidRPr="008D1DA5" w:rsidRDefault="008C1D62" w:rsidP="009303A3">
            <w:pPr>
              <w:spacing w:after="60"/>
              <w:jc w:val="right"/>
              <w:rPr>
                <w:sz w:val="18"/>
              </w:rPr>
            </w:pPr>
            <w:r>
              <w:rPr>
                <w:sz w:val="18"/>
              </w:rPr>
              <w:t>176,250</w:t>
            </w:r>
          </w:p>
        </w:tc>
        <w:tc>
          <w:tcPr>
            <w:tcW w:w="422" w:type="pct"/>
            <w:shd w:val="clear" w:color="auto" w:fill="auto"/>
          </w:tcPr>
          <w:p w:rsidR="008C1D62" w:rsidRPr="008D1DA5" w:rsidRDefault="008C1D62" w:rsidP="009303A3">
            <w:pPr>
              <w:spacing w:after="60"/>
              <w:jc w:val="right"/>
              <w:rPr>
                <w:sz w:val="18"/>
              </w:rPr>
            </w:pPr>
            <w:r>
              <w:rPr>
                <w:sz w:val="18"/>
              </w:rPr>
              <w:t>176,250</w:t>
            </w:r>
          </w:p>
        </w:tc>
        <w:tc>
          <w:tcPr>
            <w:tcW w:w="354" w:type="pct"/>
            <w:shd w:val="clear" w:color="auto" w:fill="auto"/>
          </w:tcPr>
          <w:p w:rsidR="008C1D62" w:rsidRPr="008D1DA5" w:rsidRDefault="008C1D62" w:rsidP="009303A3">
            <w:pPr>
              <w:spacing w:after="60"/>
              <w:jc w:val="right"/>
              <w:rPr>
                <w:sz w:val="18"/>
              </w:rPr>
            </w:pPr>
            <w:r>
              <w:rPr>
                <w:sz w:val="18"/>
              </w:rPr>
              <w:t>90,000</w:t>
            </w:r>
          </w:p>
        </w:tc>
        <w:tc>
          <w:tcPr>
            <w:tcW w:w="566" w:type="pct"/>
            <w:shd w:val="clear" w:color="auto" w:fill="auto"/>
          </w:tcPr>
          <w:p w:rsidR="008C1D62" w:rsidRPr="008D1DA5" w:rsidRDefault="008C1D62" w:rsidP="009303A3">
            <w:pPr>
              <w:spacing w:after="60"/>
              <w:jc w:val="right"/>
              <w:rPr>
                <w:sz w:val="18"/>
              </w:rPr>
            </w:pPr>
            <w:r>
              <w:rPr>
                <w:sz w:val="18"/>
              </w:rPr>
              <w:t>900,000</w:t>
            </w:r>
          </w:p>
        </w:tc>
      </w:tr>
      <w:tr w:rsidR="008C1D62" w:rsidRPr="008D1DA5" w:rsidTr="008C1D62">
        <w:tc>
          <w:tcPr>
            <w:tcW w:w="921" w:type="pct"/>
            <w:vMerge/>
            <w:shd w:val="clear" w:color="auto" w:fill="auto"/>
          </w:tcPr>
          <w:p w:rsidR="008C1D62" w:rsidRPr="008D1DA5" w:rsidRDefault="008C1D62" w:rsidP="009303A3">
            <w:pPr>
              <w:spacing w:after="60"/>
              <w:jc w:val="center"/>
              <w:rPr>
                <w:sz w:val="18"/>
              </w:rPr>
            </w:pPr>
          </w:p>
        </w:tc>
        <w:tc>
          <w:tcPr>
            <w:tcW w:w="484" w:type="pct"/>
            <w:vMerge/>
            <w:shd w:val="clear" w:color="auto" w:fill="auto"/>
          </w:tcPr>
          <w:p w:rsidR="008C1D62" w:rsidRPr="008D1DA5" w:rsidRDefault="008C1D62" w:rsidP="009303A3">
            <w:pPr>
              <w:spacing w:after="60"/>
              <w:jc w:val="center"/>
              <w:rPr>
                <w:sz w:val="18"/>
              </w:rPr>
            </w:pPr>
          </w:p>
        </w:tc>
        <w:tc>
          <w:tcPr>
            <w:tcW w:w="512" w:type="pct"/>
            <w:shd w:val="clear" w:color="auto" w:fill="auto"/>
          </w:tcPr>
          <w:p w:rsidR="008C1D62" w:rsidRPr="008D1DA5" w:rsidRDefault="008C1D62" w:rsidP="009303A3">
            <w:pPr>
              <w:spacing w:after="60"/>
              <w:jc w:val="left"/>
              <w:rPr>
                <w:sz w:val="18"/>
              </w:rPr>
            </w:pPr>
            <w:r>
              <w:rPr>
                <w:sz w:val="18"/>
              </w:rPr>
              <w:t>Support costs</w:t>
            </w:r>
          </w:p>
        </w:tc>
        <w:tc>
          <w:tcPr>
            <w:tcW w:w="433" w:type="pct"/>
            <w:shd w:val="clear" w:color="auto" w:fill="auto"/>
          </w:tcPr>
          <w:p w:rsidR="008C1D62" w:rsidRPr="008D1DA5" w:rsidRDefault="008C1D62" w:rsidP="009303A3">
            <w:pPr>
              <w:spacing w:after="60"/>
              <w:jc w:val="right"/>
              <w:rPr>
                <w:sz w:val="18"/>
              </w:rPr>
            </w:pPr>
            <w:r>
              <w:rPr>
                <w:sz w:val="18"/>
              </w:rPr>
              <w:t>31,186</w:t>
            </w:r>
          </w:p>
        </w:tc>
        <w:tc>
          <w:tcPr>
            <w:tcW w:w="389" w:type="pct"/>
            <w:shd w:val="clear" w:color="auto" w:fill="auto"/>
          </w:tcPr>
          <w:p w:rsidR="008C1D62" w:rsidRPr="008D1DA5" w:rsidRDefault="00C821B5" w:rsidP="009303A3">
            <w:pPr>
              <w:spacing w:after="60"/>
              <w:jc w:val="right"/>
              <w:rPr>
                <w:sz w:val="18"/>
              </w:rPr>
            </w:pPr>
            <w:r>
              <w:rPr>
                <w:sz w:val="18"/>
              </w:rPr>
              <w:t>0</w:t>
            </w:r>
          </w:p>
        </w:tc>
        <w:tc>
          <w:tcPr>
            <w:tcW w:w="424" w:type="pct"/>
            <w:shd w:val="clear" w:color="auto" w:fill="auto"/>
          </w:tcPr>
          <w:p w:rsidR="008C1D62" w:rsidRPr="008D1DA5" w:rsidRDefault="008C1D62" w:rsidP="009303A3">
            <w:pPr>
              <w:spacing w:after="60"/>
              <w:jc w:val="right"/>
              <w:rPr>
                <w:sz w:val="18"/>
              </w:rPr>
            </w:pPr>
            <w:r>
              <w:rPr>
                <w:sz w:val="18"/>
              </w:rPr>
              <w:t>24,222</w:t>
            </w:r>
          </w:p>
        </w:tc>
        <w:tc>
          <w:tcPr>
            <w:tcW w:w="495" w:type="pct"/>
            <w:shd w:val="clear" w:color="auto" w:fill="auto"/>
          </w:tcPr>
          <w:p w:rsidR="008C1D62" w:rsidRPr="008D1DA5" w:rsidRDefault="008C1D62" w:rsidP="009303A3">
            <w:pPr>
              <w:spacing w:after="60"/>
              <w:jc w:val="right"/>
              <w:rPr>
                <w:sz w:val="18"/>
              </w:rPr>
            </w:pPr>
            <w:r>
              <w:rPr>
                <w:sz w:val="18"/>
              </w:rPr>
              <w:t>21,346</w:t>
            </w:r>
          </w:p>
        </w:tc>
        <w:tc>
          <w:tcPr>
            <w:tcW w:w="422" w:type="pct"/>
            <w:shd w:val="clear" w:color="auto" w:fill="auto"/>
          </w:tcPr>
          <w:p w:rsidR="008C1D62" w:rsidRPr="008D1DA5" w:rsidRDefault="008C1D62" w:rsidP="009303A3">
            <w:pPr>
              <w:spacing w:after="60"/>
              <w:jc w:val="right"/>
              <w:rPr>
                <w:sz w:val="18"/>
              </w:rPr>
            </w:pPr>
            <w:r>
              <w:rPr>
                <w:sz w:val="18"/>
              </w:rPr>
              <w:t>21,346</w:t>
            </w:r>
          </w:p>
        </w:tc>
        <w:tc>
          <w:tcPr>
            <w:tcW w:w="354" w:type="pct"/>
            <w:shd w:val="clear" w:color="auto" w:fill="auto"/>
          </w:tcPr>
          <w:p w:rsidR="008C1D62" w:rsidRPr="008D1DA5" w:rsidRDefault="008C1D62" w:rsidP="009303A3">
            <w:pPr>
              <w:spacing w:after="60"/>
              <w:jc w:val="right"/>
              <w:rPr>
                <w:sz w:val="18"/>
              </w:rPr>
            </w:pPr>
            <w:r>
              <w:rPr>
                <w:sz w:val="18"/>
              </w:rPr>
              <w:t>10,900</w:t>
            </w:r>
          </w:p>
        </w:tc>
        <w:tc>
          <w:tcPr>
            <w:tcW w:w="566" w:type="pct"/>
            <w:shd w:val="clear" w:color="auto" w:fill="auto"/>
          </w:tcPr>
          <w:p w:rsidR="008C1D62" w:rsidRPr="008D1DA5" w:rsidRDefault="008C1D62" w:rsidP="009303A3">
            <w:pPr>
              <w:spacing w:after="60"/>
              <w:jc w:val="right"/>
              <w:rPr>
                <w:sz w:val="18"/>
              </w:rPr>
            </w:pPr>
            <w:r>
              <w:rPr>
                <w:sz w:val="18"/>
              </w:rPr>
              <w:t>109,000</w:t>
            </w:r>
          </w:p>
        </w:tc>
      </w:tr>
      <w:tr w:rsidR="008C1D62" w:rsidRPr="008D1DA5" w:rsidTr="008C1D62">
        <w:tc>
          <w:tcPr>
            <w:tcW w:w="1405" w:type="pct"/>
            <w:gridSpan w:val="2"/>
            <w:vMerge w:val="restart"/>
            <w:shd w:val="clear" w:color="auto" w:fill="auto"/>
          </w:tcPr>
          <w:p w:rsidR="008C1D62" w:rsidRPr="008D1DA5" w:rsidRDefault="008C1D62" w:rsidP="009303A3">
            <w:pPr>
              <w:spacing w:after="60"/>
              <w:jc w:val="left"/>
              <w:rPr>
                <w:sz w:val="18"/>
              </w:rPr>
            </w:pPr>
            <w:r>
              <w:rPr>
                <w:sz w:val="18"/>
              </w:rPr>
              <w:t>Funds approved by ExCom (US$)</w:t>
            </w:r>
          </w:p>
        </w:tc>
        <w:tc>
          <w:tcPr>
            <w:tcW w:w="512" w:type="pct"/>
            <w:shd w:val="clear" w:color="auto" w:fill="auto"/>
          </w:tcPr>
          <w:p w:rsidR="008C1D62" w:rsidRPr="008D1DA5" w:rsidRDefault="008C1D62" w:rsidP="009303A3">
            <w:pPr>
              <w:spacing w:after="60"/>
              <w:jc w:val="left"/>
              <w:rPr>
                <w:sz w:val="18"/>
              </w:rPr>
            </w:pPr>
            <w:r>
              <w:rPr>
                <w:sz w:val="18"/>
              </w:rPr>
              <w:t>Project costs</w:t>
            </w:r>
          </w:p>
        </w:tc>
        <w:tc>
          <w:tcPr>
            <w:tcW w:w="433" w:type="pct"/>
            <w:shd w:val="clear" w:color="auto" w:fill="auto"/>
          </w:tcPr>
          <w:p w:rsidR="008C1D62" w:rsidRPr="008D1DA5" w:rsidRDefault="008C1D62" w:rsidP="009303A3">
            <w:pPr>
              <w:spacing w:after="60"/>
              <w:jc w:val="right"/>
              <w:rPr>
                <w:sz w:val="18"/>
              </w:rPr>
            </w:pPr>
            <w:r>
              <w:rPr>
                <w:sz w:val="18"/>
              </w:rPr>
              <w:t>257,500</w:t>
            </w:r>
          </w:p>
        </w:tc>
        <w:tc>
          <w:tcPr>
            <w:tcW w:w="389" w:type="pct"/>
            <w:shd w:val="clear" w:color="auto" w:fill="auto"/>
          </w:tcPr>
          <w:p w:rsidR="008C1D62" w:rsidRPr="008D1DA5" w:rsidRDefault="008C1D62" w:rsidP="009303A3">
            <w:pPr>
              <w:spacing w:after="60"/>
              <w:jc w:val="right"/>
              <w:rPr>
                <w:sz w:val="18"/>
              </w:rPr>
            </w:pPr>
            <w:r>
              <w:rPr>
                <w:sz w:val="18"/>
              </w:rPr>
              <w:t>0</w:t>
            </w:r>
          </w:p>
        </w:tc>
        <w:tc>
          <w:tcPr>
            <w:tcW w:w="424" w:type="pct"/>
            <w:shd w:val="clear" w:color="auto" w:fill="auto"/>
          </w:tcPr>
          <w:p w:rsidR="008C1D62" w:rsidRPr="008D1DA5" w:rsidRDefault="008C1D62" w:rsidP="009303A3">
            <w:pPr>
              <w:spacing w:after="60"/>
              <w:jc w:val="right"/>
              <w:rPr>
                <w:sz w:val="18"/>
              </w:rPr>
            </w:pPr>
            <w:r>
              <w:rPr>
                <w:sz w:val="18"/>
              </w:rPr>
              <w:t>200,000</w:t>
            </w:r>
          </w:p>
        </w:tc>
        <w:tc>
          <w:tcPr>
            <w:tcW w:w="495" w:type="pct"/>
            <w:shd w:val="clear" w:color="auto" w:fill="auto"/>
          </w:tcPr>
          <w:p w:rsidR="008C1D62" w:rsidRPr="008D1DA5" w:rsidRDefault="008C1D62" w:rsidP="009303A3">
            <w:pPr>
              <w:spacing w:after="60"/>
              <w:jc w:val="right"/>
              <w:rPr>
                <w:sz w:val="18"/>
              </w:rPr>
            </w:pPr>
            <w:r>
              <w:rPr>
                <w:sz w:val="18"/>
              </w:rPr>
              <w:t>176,250</w:t>
            </w:r>
          </w:p>
        </w:tc>
        <w:tc>
          <w:tcPr>
            <w:tcW w:w="422" w:type="pct"/>
            <w:shd w:val="clear" w:color="auto" w:fill="auto"/>
          </w:tcPr>
          <w:p w:rsidR="008C1D62" w:rsidRPr="008D1DA5" w:rsidRDefault="008C1D62" w:rsidP="009303A3">
            <w:pPr>
              <w:spacing w:after="60"/>
              <w:jc w:val="right"/>
              <w:rPr>
                <w:sz w:val="18"/>
              </w:rPr>
            </w:pPr>
            <w:r>
              <w:rPr>
                <w:sz w:val="18"/>
              </w:rPr>
              <w:t>0.0</w:t>
            </w:r>
          </w:p>
        </w:tc>
        <w:tc>
          <w:tcPr>
            <w:tcW w:w="354" w:type="pct"/>
            <w:shd w:val="clear" w:color="auto" w:fill="auto"/>
          </w:tcPr>
          <w:p w:rsidR="008C1D62" w:rsidRPr="008D1DA5" w:rsidRDefault="008C1D62" w:rsidP="009303A3">
            <w:pPr>
              <w:spacing w:after="60"/>
              <w:jc w:val="right"/>
              <w:rPr>
                <w:sz w:val="18"/>
              </w:rPr>
            </w:pPr>
            <w:r>
              <w:rPr>
                <w:sz w:val="18"/>
              </w:rPr>
              <w:t>0.0</w:t>
            </w:r>
          </w:p>
        </w:tc>
        <w:tc>
          <w:tcPr>
            <w:tcW w:w="566" w:type="pct"/>
            <w:shd w:val="clear" w:color="auto" w:fill="auto"/>
          </w:tcPr>
          <w:p w:rsidR="008C1D62" w:rsidRPr="008D1DA5" w:rsidRDefault="008C1D62" w:rsidP="009303A3">
            <w:pPr>
              <w:spacing w:after="60"/>
              <w:jc w:val="right"/>
              <w:rPr>
                <w:sz w:val="18"/>
              </w:rPr>
            </w:pPr>
            <w:r>
              <w:rPr>
                <w:sz w:val="18"/>
              </w:rPr>
              <w:t>633,750</w:t>
            </w:r>
          </w:p>
        </w:tc>
      </w:tr>
      <w:tr w:rsidR="008C1D62" w:rsidRPr="008D1DA5" w:rsidTr="008C1D62">
        <w:tc>
          <w:tcPr>
            <w:tcW w:w="1405" w:type="pct"/>
            <w:gridSpan w:val="2"/>
            <w:vMerge/>
            <w:shd w:val="clear" w:color="auto" w:fill="auto"/>
          </w:tcPr>
          <w:p w:rsidR="008C1D62" w:rsidRPr="008D1DA5" w:rsidRDefault="008C1D62" w:rsidP="009303A3">
            <w:pPr>
              <w:spacing w:after="60"/>
              <w:jc w:val="center"/>
              <w:rPr>
                <w:sz w:val="18"/>
              </w:rPr>
            </w:pPr>
          </w:p>
        </w:tc>
        <w:tc>
          <w:tcPr>
            <w:tcW w:w="512" w:type="pct"/>
            <w:shd w:val="clear" w:color="auto" w:fill="auto"/>
          </w:tcPr>
          <w:p w:rsidR="008C1D62" w:rsidRPr="008D1DA5" w:rsidRDefault="008C1D62" w:rsidP="009303A3">
            <w:pPr>
              <w:spacing w:after="60"/>
              <w:jc w:val="left"/>
              <w:rPr>
                <w:sz w:val="18"/>
              </w:rPr>
            </w:pPr>
            <w:r>
              <w:rPr>
                <w:sz w:val="18"/>
              </w:rPr>
              <w:t>Support costs</w:t>
            </w:r>
          </w:p>
        </w:tc>
        <w:tc>
          <w:tcPr>
            <w:tcW w:w="433" w:type="pct"/>
            <w:shd w:val="clear" w:color="auto" w:fill="auto"/>
          </w:tcPr>
          <w:p w:rsidR="008C1D62" w:rsidRPr="008D1DA5" w:rsidRDefault="008C1D62" w:rsidP="009303A3">
            <w:pPr>
              <w:spacing w:after="60"/>
              <w:jc w:val="right"/>
              <w:rPr>
                <w:sz w:val="18"/>
              </w:rPr>
            </w:pPr>
            <w:r>
              <w:rPr>
                <w:sz w:val="18"/>
              </w:rPr>
              <w:t>31,186</w:t>
            </w:r>
          </w:p>
        </w:tc>
        <w:tc>
          <w:tcPr>
            <w:tcW w:w="389" w:type="pct"/>
            <w:shd w:val="clear" w:color="auto" w:fill="auto"/>
          </w:tcPr>
          <w:p w:rsidR="008C1D62" w:rsidRPr="008D1DA5" w:rsidRDefault="008C1D62" w:rsidP="009303A3">
            <w:pPr>
              <w:spacing w:after="60"/>
              <w:jc w:val="right"/>
              <w:rPr>
                <w:sz w:val="18"/>
              </w:rPr>
            </w:pPr>
            <w:r>
              <w:rPr>
                <w:sz w:val="18"/>
              </w:rPr>
              <w:t>0</w:t>
            </w:r>
          </w:p>
        </w:tc>
        <w:tc>
          <w:tcPr>
            <w:tcW w:w="424" w:type="pct"/>
            <w:shd w:val="clear" w:color="auto" w:fill="auto"/>
          </w:tcPr>
          <w:p w:rsidR="008C1D62" w:rsidRPr="008D1DA5" w:rsidRDefault="008C1D62" w:rsidP="009303A3">
            <w:pPr>
              <w:spacing w:after="60"/>
              <w:jc w:val="right"/>
              <w:rPr>
                <w:sz w:val="18"/>
              </w:rPr>
            </w:pPr>
            <w:r>
              <w:rPr>
                <w:sz w:val="18"/>
              </w:rPr>
              <w:t>24,222</w:t>
            </w:r>
          </w:p>
        </w:tc>
        <w:tc>
          <w:tcPr>
            <w:tcW w:w="495" w:type="pct"/>
            <w:shd w:val="clear" w:color="auto" w:fill="auto"/>
          </w:tcPr>
          <w:p w:rsidR="008C1D62" w:rsidRPr="008D1DA5" w:rsidRDefault="008C1D62" w:rsidP="009303A3">
            <w:pPr>
              <w:spacing w:after="60"/>
              <w:jc w:val="right"/>
              <w:rPr>
                <w:sz w:val="18"/>
              </w:rPr>
            </w:pPr>
            <w:r>
              <w:rPr>
                <w:sz w:val="18"/>
              </w:rPr>
              <w:t>21,346</w:t>
            </w:r>
          </w:p>
        </w:tc>
        <w:tc>
          <w:tcPr>
            <w:tcW w:w="422" w:type="pct"/>
            <w:shd w:val="clear" w:color="auto" w:fill="auto"/>
          </w:tcPr>
          <w:p w:rsidR="008C1D62" w:rsidRPr="008D1DA5" w:rsidRDefault="008C1D62" w:rsidP="009303A3">
            <w:pPr>
              <w:spacing w:after="60"/>
              <w:jc w:val="right"/>
              <w:rPr>
                <w:sz w:val="18"/>
              </w:rPr>
            </w:pPr>
            <w:r>
              <w:rPr>
                <w:sz w:val="18"/>
              </w:rPr>
              <w:t>0.0</w:t>
            </w:r>
          </w:p>
        </w:tc>
        <w:tc>
          <w:tcPr>
            <w:tcW w:w="354" w:type="pct"/>
            <w:shd w:val="clear" w:color="auto" w:fill="auto"/>
          </w:tcPr>
          <w:p w:rsidR="008C1D62" w:rsidRPr="008D1DA5" w:rsidRDefault="008C1D62" w:rsidP="009303A3">
            <w:pPr>
              <w:spacing w:after="60"/>
              <w:jc w:val="right"/>
              <w:rPr>
                <w:sz w:val="18"/>
              </w:rPr>
            </w:pPr>
            <w:r>
              <w:rPr>
                <w:sz w:val="18"/>
              </w:rPr>
              <w:t>0.0</w:t>
            </w:r>
          </w:p>
        </w:tc>
        <w:tc>
          <w:tcPr>
            <w:tcW w:w="566" w:type="pct"/>
            <w:shd w:val="clear" w:color="auto" w:fill="auto"/>
          </w:tcPr>
          <w:p w:rsidR="008C1D62" w:rsidRPr="008D1DA5" w:rsidRDefault="008C1D62" w:rsidP="009303A3">
            <w:pPr>
              <w:spacing w:after="60"/>
              <w:jc w:val="right"/>
              <w:rPr>
                <w:sz w:val="18"/>
              </w:rPr>
            </w:pPr>
            <w:r>
              <w:rPr>
                <w:sz w:val="18"/>
              </w:rPr>
              <w:t>76,754</w:t>
            </w:r>
          </w:p>
        </w:tc>
      </w:tr>
      <w:tr w:rsidR="008C1D62" w:rsidRPr="008D1DA5" w:rsidTr="008C1D62">
        <w:tc>
          <w:tcPr>
            <w:tcW w:w="1405" w:type="pct"/>
            <w:gridSpan w:val="2"/>
            <w:vMerge w:val="restart"/>
            <w:shd w:val="clear" w:color="auto" w:fill="auto"/>
          </w:tcPr>
          <w:p w:rsidR="008C1D62" w:rsidRPr="008D1DA5" w:rsidRDefault="008C1D62" w:rsidP="009303A3">
            <w:pPr>
              <w:spacing w:after="60"/>
              <w:jc w:val="left"/>
              <w:rPr>
                <w:sz w:val="18"/>
              </w:rPr>
            </w:pPr>
            <w:r>
              <w:rPr>
                <w:sz w:val="18"/>
              </w:rPr>
              <w:t>Total funds requested for approval at this meeting (US$)</w:t>
            </w:r>
          </w:p>
        </w:tc>
        <w:tc>
          <w:tcPr>
            <w:tcW w:w="512" w:type="pct"/>
            <w:shd w:val="clear" w:color="auto" w:fill="auto"/>
          </w:tcPr>
          <w:p w:rsidR="008C1D62" w:rsidRPr="008D1DA5" w:rsidRDefault="008C1D62" w:rsidP="009303A3">
            <w:pPr>
              <w:spacing w:after="60"/>
              <w:jc w:val="left"/>
              <w:rPr>
                <w:sz w:val="18"/>
              </w:rPr>
            </w:pPr>
            <w:r>
              <w:rPr>
                <w:sz w:val="18"/>
              </w:rPr>
              <w:t>Project costs</w:t>
            </w:r>
          </w:p>
        </w:tc>
        <w:tc>
          <w:tcPr>
            <w:tcW w:w="433" w:type="pct"/>
            <w:shd w:val="clear" w:color="auto" w:fill="auto"/>
          </w:tcPr>
          <w:p w:rsidR="008C1D62" w:rsidRPr="008D1DA5" w:rsidRDefault="008C1D62" w:rsidP="009303A3">
            <w:pPr>
              <w:spacing w:after="60"/>
              <w:jc w:val="right"/>
              <w:rPr>
                <w:sz w:val="18"/>
              </w:rPr>
            </w:pPr>
            <w:r>
              <w:rPr>
                <w:sz w:val="18"/>
              </w:rPr>
              <w:t>0</w:t>
            </w:r>
          </w:p>
        </w:tc>
        <w:tc>
          <w:tcPr>
            <w:tcW w:w="389" w:type="pct"/>
            <w:shd w:val="clear" w:color="auto" w:fill="auto"/>
          </w:tcPr>
          <w:p w:rsidR="008C1D62" w:rsidRPr="008D1DA5" w:rsidRDefault="008C1D62" w:rsidP="009303A3">
            <w:pPr>
              <w:spacing w:after="60"/>
              <w:jc w:val="right"/>
              <w:rPr>
                <w:sz w:val="18"/>
              </w:rPr>
            </w:pPr>
            <w:r>
              <w:rPr>
                <w:sz w:val="18"/>
              </w:rPr>
              <w:t>0</w:t>
            </w:r>
          </w:p>
        </w:tc>
        <w:tc>
          <w:tcPr>
            <w:tcW w:w="424" w:type="pct"/>
            <w:shd w:val="clear" w:color="auto" w:fill="auto"/>
          </w:tcPr>
          <w:p w:rsidR="008C1D62" w:rsidRPr="008D1DA5" w:rsidRDefault="008C1D62" w:rsidP="009303A3">
            <w:pPr>
              <w:spacing w:after="60"/>
              <w:jc w:val="right"/>
              <w:rPr>
                <w:sz w:val="18"/>
              </w:rPr>
            </w:pPr>
            <w:r>
              <w:rPr>
                <w:sz w:val="18"/>
              </w:rPr>
              <w:t>0</w:t>
            </w:r>
          </w:p>
        </w:tc>
        <w:tc>
          <w:tcPr>
            <w:tcW w:w="495" w:type="pct"/>
            <w:shd w:val="clear" w:color="auto" w:fill="auto"/>
          </w:tcPr>
          <w:p w:rsidR="008C1D62" w:rsidRPr="008D1DA5" w:rsidRDefault="008C1D62" w:rsidP="009303A3">
            <w:pPr>
              <w:spacing w:after="60"/>
              <w:jc w:val="right"/>
              <w:rPr>
                <w:sz w:val="18"/>
              </w:rPr>
            </w:pPr>
            <w:r>
              <w:rPr>
                <w:sz w:val="18"/>
              </w:rPr>
              <w:t>0</w:t>
            </w:r>
          </w:p>
        </w:tc>
        <w:tc>
          <w:tcPr>
            <w:tcW w:w="422" w:type="pct"/>
            <w:shd w:val="clear" w:color="auto" w:fill="auto"/>
          </w:tcPr>
          <w:p w:rsidR="008C1D62" w:rsidRPr="008C1D62" w:rsidRDefault="008C1D62" w:rsidP="00F319FF">
            <w:pPr>
              <w:spacing w:after="60"/>
              <w:jc w:val="right"/>
              <w:rPr>
                <w:b/>
                <w:sz w:val="18"/>
              </w:rPr>
            </w:pPr>
            <w:r w:rsidRPr="008C1D62">
              <w:rPr>
                <w:b/>
                <w:sz w:val="18"/>
              </w:rPr>
              <w:t>176,250</w:t>
            </w:r>
          </w:p>
        </w:tc>
        <w:tc>
          <w:tcPr>
            <w:tcW w:w="354" w:type="pct"/>
            <w:shd w:val="clear" w:color="auto" w:fill="auto"/>
          </w:tcPr>
          <w:p w:rsidR="008C1D62" w:rsidRPr="008D1DA5" w:rsidRDefault="00C821B5" w:rsidP="009303A3">
            <w:pPr>
              <w:spacing w:after="60"/>
              <w:jc w:val="right"/>
              <w:rPr>
                <w:sz w:val="18"/>
              </w:rPr>
            </w:pPr>
            <w:r>
              <w:rPr>
                <w:sz w:val="18"/>
              </w:rPr>
              <w:t>0</w:t>
            </w:r>
          </w:p>
        </w:tc>
        <w:tc>
          <w:tcPr>
            <w:tcW w:w="566" w:type="pct"/>
            <w:shd w:val="clear" w:color="auto" w:fill="auto"/>
          </w:tcPr>
          <w:p w:rsidR="008C1D62" w:rsidRPr="008D1DA5" w:rsidRDefault="008C1D62" w:rsidP="009303A3">
            <w:pPr>
              <w:spacing w:after="60"/>
              <w:jc w:val="right"/>
              <w:rPr>
                <w:sz w:val="18"/>
              </w:rPr>
            </w:pPr>
            <w:r>
              <w:rPr>
                <w:sz w:val="18"/>
              </w:rPr>
              <w:t>176,250</w:t>
            </w:r>
          </w:p>
        </w:tc>
      </w:tr>
      <w:tr w:rsidR="008C1D62" w:rsidRPr="008D1DA5" w:rsidTr="008C1D62">
        <w:tc>
          <w:tcPr>
            <w:tcW w:w="1405" w:type="pct"/>
            <w:gridSpan w:val="2"/>
            <w:vMerge/>
            <w:shd w:val="clear" w:color="auto" w:fill="auto"/>
          </w:tcPr>
          <w:p w:rsidR="008C1D62" w:rsidRPr="008D1DA5" w:rsidRDefault="008C1D62" w:rsidP="009303A3">
            <w:pPr>
              <w:spacing w:after="60"/>
              <w:jc w:val="center"/>
              <w:rPr>
                <w:sz w:val="18"/>
              </w:rPr>
            </w:pPr>
          </w:p>
        </w:tc>
        <w:tc>
          <w:tcPr>
            <w:tcW w:w="512" w:type="pct"/>
            <w:shd w:val="clear" w:color="auto" w:fill="auto"/>
          </w:tcPr>
          <w:p w:rsidR="008C1D62" w:rsidRPr="008D1DA5" w:rsidRDefault="008C1D62" w:rsidP="009303A3">
            <w:pPr>
              <w:spacing w:after="60"/>
              <w:jc w:val="left"/>
              <w:rPr>
                <w:sz w:val="18"/>
              </w:rPr>
            </w:pPr>
            <w:r>
              <w:rPr>
                <w:sz w:val="18"/>
              </w:rPr>
              <w:t>Support costs</w:t>
            </w:r>
          </w:p>
        </w:tc>
        <w:tc>
          <w:tcPr>
            <w:tcW w:w="433" w:type="pct"/>
            <w:shd w:val="clear" w:color="auto" w:fill="auto"/>
          </w:tcPr>
          <w:p w:rsidR="008C1D62" w:rsidRPr="008D1DA5" w:rsidRDefault="008C1D62" w:rsidP="009303A3">
            <w:pPr>
              <w:spacing w:after="60"/>
              <w:jc w:val="right"/>
              <w:rPr>
                <w:sz w:val="18"/>
              </w:rPr>
            </w:pPr>
            <w:r>
              <w:rPr>
                <w:sz w:val="18"/>
              </w:rPr>
              <w:t>0</w:t>
            </w:r>
          </w:p>
        </w:tc>
        <w:tc>
          <w:tcPr>
            <w:tcW w:w="389" w:type="pct"/>
            <w:shd w:val="clear" w:color="auto" w:fill="auto"/>
          </w:tcPr>
          <w:p w:rsidR="008C1D62" w:rsidRPr="008D1DA5" w:rsidRDefault="008C1D62" w:rsidP="009303A3">
            <w:pPr>
              <w:spacing w:after="60"/>
              <w:jc w:val="right"/>
              <w:rPr>
                <w:sz w:val="18"/>
              </w:rPr>
            </w:pPr>
            <w:r>
              <w:rPr>
                <w:sz w:val="18"/>
              </w:rPr>
              <w:t>0</w:t>
            </w:r>
          </w:p>
        </w:tc>
        <w:tc>
          <w:tcPr>
            <w:tcW w:w="424" w:type="pct"/>
            <w:shd w:val="clear" w:color="auto" w:fill="auto"/>
          </w:tcPr>
          <w:p w:rsidR="008C1D62" w:rsidRPr="008D1DA5" w:rsidRDefault="008C1D62" w:rsidP="009303A3">
            <w:pPr>
              <w:spacing w:after="60"/>
              <w:jc w:val="right"/>
              <w:rPr>
                <w:sz w:val="18"/>
              </w:rPr>
            </w:pPr>
            <w:r>
              <w:rPr>
                <w:sz w:val="18"/>
              </w:rPr>
              <w:t>0</w:t>
            </w:r>
          </w:p>
        </w:tc>
        <w:tc>
          <w:tcPr>
            <w:tcW w:w="495" w:type="pct"/>
            <w:shd w:val="clear" w:color="auto" w:fill="auto"/>
          </w:tcPr>
          <w:p w:rsidR="008C1D62" w:rsidRPr="008D1DA5" w:rsidRDefault="008C1D62" w:rsidP="009303A3">
            <w:pPr>
              <w:spacing w:after="60"/>
              <w:jc w:val="right"/>
              <w:rPr>
                <w:sz w:val="18"/>
              </w:rPr>
            </w:pPr>
            <w:r>
              <w:rPr>
                <w:sz w:val="18"/>
              </w:rPr>
              <w:t>0</w:t>
            </w:r>
          </w:p>
        </w:tc>
        <w:tc>
          <w:tcPr>
            <w:tcW w:w="422" w:type="pct"/>
            <w:shd w:val="clear" w:color="auto" w:fill="auto"/>
          </w:tcPr>
          <w:p w:rsidR="008C1D62" w:rsidRPr="008C1D62" w:rsidRDefault="008C1D62" w:rsidP="00F319FF">
            <w:pPr>
              <w:spacing w:after="60"/>
              <w:jc w:val="right"/>
              <w:rPr>
                <w:b/>
                <w:sz w:val="18"/>
              </w:rPr>
            </w:pPr>
            <w:r w:rsidRPr="008C1D62">
              <w:rPr>
                <w:b/>
                <w:sz w:val="18"/>
              </w:rPr>
              <w:t>21,346</w:t>
            </w:r>
          </w:p>
        </w:tc>
        <w:tc>
          <w:tcPr>
            <w:tcW w:w="354" w:type="pct"/>
            <w:shd w:val="clear" w:color="auto" w:fill="auto"/>
          </w:tcPr>
          <w:p w:rsidR="008C1D62" w:rsidRPr="008D1DA5" w:rsidRDefault="00C821B5" w:rsidP="009303A3">
            <w:pPr>
              <w:spacing w:after="60"/>
              <w:jc w:val="right"/>
              <w:rPr>
                <w:sz w:val="18"/>
              </w:rPr>
            </w:pPr>
            <w:r>
              <w:rPr>
                <w:sz w:val="18"/>
              </w:rPr>
              <w:t>0</w:t>
            </w:r>
          </w:p>
        </w:tc>
        <w:tc>
          <w:tcPr>
            <w:tcW w:w="566" w:type="pct"/>
            <w:shd w:val="clear" w:color="auto" w:fill="auto"/>
          </w:tcPr>
          <w:p w:rsidR="008C1D62" w:rsidRPr="008D1DA5" w:rsidRDefault="008C1D62" w:rsidP="009303A3">
            <w:pPr>
              <w:spacing w:after="60"/>
              <w:jc w:val="right"/>
              <w:rPr>
                <w:sz w:val="18"/>
              </w:rPr>
            </w:pPr>
            <w:r>
              <w:rPr>
                <w:sz w:val="18"/>
              </w:rPr>
              <w:t>21,346</w:t>
            </w:r>
          </w:p>
        </w:tc>
      </w:tr>
    </w:tbl>
    <w:p w:rsidR="00B04607" w:rsidRDefault="00B04607" w:rsidP="00B04607">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B04607" w:rsidRPr="008D1DA5" w:rsidTr="009303A3">
        <w:trPr>
          <w:trHeight w:val="240"/>
        </w:trPr>
        <w:tc>
          <w:tcPr>
            <w:tcW w:w="3000" w:type="dxa"/>
            <w:shd w:val="clear" w:color="auto" w:fill="auto"/>
          </w:tcPr>
          <w:p w:rsidR="00B04607" w:rsidRPr="008D1DA5" w:rsidRDefault="00B04607" w:rsidP="009303A3">
            <w:pPr>
              <w:spacing w:after="60"/>
              <w:jc w:val="left"/>
              <w:rPr>
                <w:b/>
                <w:sz w:val="18"/>
              </w:rPr>
            </w:pPr>
            <w:r w:rsidRPr="008D1DA5">
              <w:rPr>
                <w:b/>
                <w:sz w:val="18"/>
              </w:rPr>
              <w:t>Secretariat's recommendation:</w:t>
            </w:r>
          </w:p>
        </w:tc>
        <w:tc>
          <w:tcPr>
            <w:tcW w:w="7000" w:type="dxa"/>
            <w:shd w:val="clear" w:color="auto" w:fill="auto"/>
          </w:tcPr>
          <w:p w:rsidR="00B04607" w:rsidRPr="008D1DA5" w:rsidRDefault="008C1D62" w:rsidP="009303A3">
            <w:pPr>
              <w:spacing w:after="60"/>
              <w:jc w:val="center"/>
              <w:rPr>
                <w:sz w:val="18"/>
              </w:rPr>
            </w:pPr>
            <w:r>
              <w:rPr>
                <w:sz w:val="18"/>
              </w:rPr>
              <w:t>Blanket approval</w:t>
            </w:r>
          </w:p>
        </w:tc>
      </w:tr>
    </w:tbl>
    <w:p w:rsidR="00B04607" w:rsidRPr="008D1DA5" w:rsidRDefault="00B04607" w:rsidP="00B04607">
      <w:pPr>
        <w:jc w:val="left"/>
      </w:pPr>
    </w:p>
    <w:p w:rsidR="008C1D62" w:rsidRDefault="008C1D62">
      <w:pPr>
        <w:jc w:val="left"/>
        <w:rPr>
          <w:sz w:val="20"/>
          <w:lang w:val="en-CA"/>
        </w:rPr>
      </w:pPr>
      <w:r>
        <w:rPr>
          <w:lang w:val="en-CA"/>
        </w:rPr>
        <w:br w:type="page"/>
      </w:r>
    </w:p>
    <w:p w:rsidR="00572436" w:rsidRPr="0022653C" w:rsidRDefault="00572436" w:rsidP="00C833BB">
      <w:pPr>
        <w:jc w:val="center"/>
        <w:rPr>
          <w:b/>
          <w:lang w:val="en-CA"/>
        </w:rPr>
      </w:pPr>
      <w:r w:rsidRPr="0022653C">
        <w:rPr>
          <w:b/>
          <w:lang w:val="en-CA"/>
        </w:rPr>
        <w:lastRenderedPageBreak/>
        <w:t>PROJECT DESCRIPTION</w:t>
      </w:r>
    </w:p>
    <w:p w:rsidR="00572436" w:rsidRPr="0022653C" w:rsidRDefault="00572436" w:rsidP="00C833BB">
      <w:pPr>
        <w:rPr>
          <w:lang w:val="en-CA"/>
        </w:rPr>
      </w:pPr>
    </w:p>
    <w:p w:rsidR="00572436" w:rsidRPr="0022653C" w:rsidRDefault="00572436" w:rsidP="00C833BB">
      <w:pPr>
        <w:pStyle w:val="Heading1"/>
        <w:rPr>
          <w:lang w:val="en-CA"/>
        </w:rPr>
      </w:pPr>
      <w:r w:rsidRPr="0022653C">
        <w:rPr>
          <w:lang w:val="en-CA"/>
        </w:rPr>
        <w:t xml:space="preserve">On behalf of the Government of </w:t>
      </w:r>
      <w:r w:rsidR="000C0095" w:rsidRPr="0022653C">
        <w:rPr>
          <w:lang w:val="en-CA"/>
        </w:rPr>
        <w:t>Kenya</w:t>
      </w:r>
      <w:r w:rsidRPr="0022653C">
        <w:rPr>
          <w:lang w:val="en-CA"/>
        </w:rPr>
        <w:t xml:space="preserve">, </w:t>
      </w:r>
      <w:r w:rsidR="00D04E7A" w:rsidRPr="0022653C">
        <w:rPr>
          <w:lang w:val="en-CA"/>
        </w:rPr>
        <w:t>the Government of France,</w:t>
      </w:r>
      <w:r w:rsidRPr="0022653C">
        <w:rPr>
          <w:lang w:val="en-CA"/>
        </w:rPr>
        <w:t xml:space="preserve"> as the designated</w:t>
      </w:r>
      <w:r w:rsidR="00D04E7A" w:rsidRPr="0022653C">
        <w:rPr>
          <w:lang w:val="en-CA"/>
        </w:rPr>
        <w:t xml:space="preserve"> </w:t>
      </w:r>
      <w:r w:rsidRPr="0022653C">
        <w:rPr>
          <w:lang w:val="en-CA"/>
        </w:rPr>
        <w:t>implementing agency, has submitted to the 7</w:t>
      </w:r>
      <w:r w:rsidR="00BD0DEF" w:rsidRPr="0022653C">
        <w:rPr>
          <w:lang w:val="en-CA"/>
        </w:rPr>
        <w:t>7</w:t>
      </w:r>
      <w:r w:rsidRPr="0022653C">
        <w:rPr>
          <w:vertAlign w:val="superscript"/>
          <w:lang w:val="en-CA"/>
        </w:rPr>
        <w:t>th </w:t>
      </w:r>
      <w:r w:rsidRPr="0022653C">
        <w:rPr>
          <w:lang w:val="en-CA"/>
        </w:rPr>
        <w:t xml:space="preserve">meeting a request for funding for the </w:t>
      </w:r>
      <w:r w:rsidR="00D04E7A" w:rsidRPr="0022653C">
        <w:rPr>
          <w:lang w:val="en-CA"/>
        </w:rPr>
        <w:t xml:space="preserve">fourth </w:t>
      </w:r>
      <w:r w:rsidRPr="0022653C">
        <w:rPr>
          <w:lang w:val="en-CA"/>
        </w:rPr>
        <w:t>tranche of stage I of the HCFC phase-out management plan (HPMP), at the amount of US $</w:t>
      </w:r>
      <w:r w:rsidR="003841B0" w:rsidRPr="0022653C">
        <w:rPr>
          <w:lang w:val="en-CA"/>
        </w:rPr>
        <w:t>176,250</w:t>
      </w:r>
      <w:r w:rsidRPr="0022653C">
        <w:rPr>
          <w:lang w:val="en-CA"/>
        </w:rPr>
        <w:t>, plus agency support costs of US $</w:t>
      </w:r>
      <w:r w:rsidR="003841B0" w:rsidRPr="0022653C">
        <w:rPr>
          <w:lang w:val="en-CA"/>
        </w:rPr>
        <w:t>21,346</w:t>
      </w:r>
      <w:r w:rsidR="00196FAF" w:rsidRPr="0022653C">
        <w:rPr>
          <w:rStyle w:val="FootnoteReference"/>
          <w:lang w:val="en-CA"/>
        </w:rPr>
        <w:footnoteReference w:id="1"/>
      </w:r>
      <w:r w:rsidRPr="0022653C">
        <w:rPr>
          <w:lang w:val="en-CA"/>
        </w:rPr>
        <w:t xml:space="preserve">. The submission includes a progress report on the implementation of the </w:t>
      </w:r>
      <w:r w:rsidR="003841B0" w:rsidRPr="0022653C">
        <w:rPr>
          <w:lang w:val="en-CA"/>
        </w:rPr>
        <w:t>third</w:t>
      </w:r>
      <w:r w:rsidRPr="0022653C">
        <w:rPr>
          <w:lang w:val="en-CA"/>
        </w:rPr>
        <w:t xml:space="preserve"> tranche, the verification report on HCFC consumption</w:t>
      </w:r>
      <w:r w:rsidR="003841B0" w:rsidRPr="0022653C">
        <w:rPr>
          <w:lang w:val="en-CA"/>
        </w:rPr>
        <w:t xml:space="preserve"> </w:t>
      </w:r>
      <w:r w:rsidRPr="0022653C">
        <w:rPr>
          <w:lang w:val="en-CA"/>
        </w:rPr>
        <w:t>and the tranche implementation plan for 201</w:t>
      </w:r>
      <w:r w:rsidR="00BD0DEF" w:rsidRPr="0022653C">
        <w:rPr>
          <w:lang w:val="en-CA"/>
        </w:rPr>
        <w:t>7</w:t>
      </w:r>
      <w:r w:rsidRPr="0022653C">
        <w:rPr>
          <w:lang w:val="en-CA"/>
        </w:rPr>
        <w:t>.</w:t>
      </w:r>
    </w:p>
    <w:p w:rsidR="00572436" w:rsidRPr="0022653C" w:rsidRDefault="00572436" w:rsidP="00C833BB">
      <w:pPr>
        <w:rPr>
          <w:u w:val="single"/>
          <w:lang w:val="en-CA"/>
        </w:rPr>
      </w:pPr>
      <w:r w:rsidRPr="0022653C">
        <w:rPr>
          <w:u w:val="single"/>
          <w:lang w:val="en-CA"/>
        </w:rPr>
        <w:t>Report on HCFC consumption</w:t>
      </w:r>
    </w:p>
    <w:p w:rsidR="00572436" w:rsidRPr="0022653C" w:rsidRDefault="00572436" w:rsidP="00C833BB">
      <w:pPr>
        <w:rPr>
          <w:lang w:val="en-CA"/>
        </w:rPr>
      </w:pPr>
    </w:p>
    <w:p w:rsidR="00572436" w:rsidRPr="0022653C" w:rsidRDefault="00572436" w:rsidP="00C833BB">
      <w:pPr>
        <w:rPr>
          <w:i/>
          <w:lang w:val="en-CA"/>
        </w:rPr>
      </w:pPr>
      <w:r w:rsidRPr="0022653C">
        <w:rPr>
          <w:i/>
          <w:lang w:val="en-CA"/>
        </w:rPr>
        <w:t>HCFC consumption</w:t>
      </w:r>
    </w:p>
    <w:p w:rsidR="00572436" w:rsidRPr="0022653C" w:rsidRDefault="00572436" w:rsidP="00C833BB">
      <w:pPr>
        <w:rPr>
          <w:lang w:val="en-CA"/>
        </w:rPr>
      </w:pPr>
    </w:p>
    <w:p w:rsidR="00572436" w:rsidRPr="0022653C" w:rsidRDefault="00572436" w:rsidP="00C833BB">
      <w:pPr>
        <w:pStyle w:val="Heading1"/>
        <w:rPr>
          <w:lang w:val="en-CA"/>
        </w:rPr>
      </w:pPr>
      <w:r w:rsidRPr="0022653C">
        <w:rPr>
          <w:lang w:val="en-CA"/>
        </w:rPr>
        <w:t xml:space="preserve">The Government of </w:t>
      </w:r>
      <w:r w:rsidR="003841B0" w:rsidRPr="0022653C">
        <w:rPr>
          <w:lang w:val="en-CA"/>
        </w:rPr>
        <w:t>Kenya</w:t>
      </w:r>
      <w:r w:rsidRPr="0022653C">
        <w:rPr>
          <w:lang w:val="en-CA"/>
        </w:rPr>
        <w:t xml:space="preserve"> reported </w:t>
      </w:r>
      <w:r w:rsidR="00FA7027" w:rsidRPr="0022653C">
        <w:rPr>
          <w:lang w:val="en-CA"/>
        </w:rPr>
        <w:t xml:space="preserve">2015 HCFC </w:t>
      </w:r>
      <w:r w:rsidRPr="0022653C">
        <w:rPr>
          <w:lang w:val="en-CA"/>
        </w:rPr>
        <w:t xml:space="preserve">consumption of </w:t>
      </w:r>
      <w:r w:rsidR="00D43C64" w:rsidRPr="0022653C">
        <w:rPr>
          <w:lang w:val="en-CA"/>
        </w:rPr>
        <w:t>20.6</w:t>
      </w:r>
      <w:r w:rsidR="00FB3CE8" w:rsidRPr="0022653C">
        <w:rPr>
          <w:lang w:val="en-CA"/>
        </w:rPr>
        <w:t xml:space="preserve"> ODP tonnes mentioned below. </w:t>
      </w:r>
      <w:r w:rsidRPr="0022653C">
        <w:rPr>
          <w:lang w:val="en-CA"/>
        </w:rPr>
        <w:t xml:space="preserve"> The 2011-2015 HCFC consumption is shown in Table 1.</w:t>
      </w:r>
    </w:p>
    <w:p w:rsidR="00572436" w:rsidRPr="0022653C" w:rsidRDefault="00572436" w:rsidP="00C833BB">
      <w:pPr>
        <w:rPr>
          <w:b/>
          <w:sz w:val="20"/>
          <w:szCs w:val="20"/>
          <w:lang w:val="en-CA"/>
        </w:rPr>
      </w:pPr>
      <w:proofErr w:type="gramStart"/>
      <w:r w:rsidRPr="0022653C">
        <w:rPr>
          <w:b/>
          <w:sz w:val="20"/>
          <w:szCs w:val="20"/>
          <w:lang w:val="en-CA"/>
        </w:rPr>
        <w:t>Table 1.</w:t>
      </w:r>
      <w:proofErr w:type="gramEnd"/>
      <w:r w:rsidRPr="0022653C">
        <w:rPr>
          <w:b/>
          <w:sz w:val="20"/>
          <w:szCs w:val="20"/>
          <w:lang w:val="en-CA"/>
        </w:rPr>
        <w:t xml:space="preserve"> HCFC consumption in </w:t>
      </w:r>
      <w:r w:rsidR="003841B0" w:rsidRPr="0022653C">
        <w:rPr>
          <w:b/>
          <w:sz w:val="20"/>
          <w:szCs w:val="20"/>
          <w:lang w:val="en-CA"/>
        </w:rPr>
        <w:t>Kenya</w:t>
      </w:r>
      <w:r w:rsidRPr="0022653C">
        <w:rPr>
          <w:b/>
          <w:sz w:val="20"/>
          <w:szCs w:val="20"/>
          <w:lang w:val="en-CA"/>
        </w:rPr>
        <w:t xml:space="preserve"> (2011-2015 Article 7 data)</w:t>
      </w:r>
    </w:p>
    <w:tbl>
      <w:tblPr>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572436" w:rsidRPr="0022653C" w:rsidTr="003841B0">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72436" w:rsidRPr="0022653C" w:rsidRDefault="00572436" w:rsidP="00C833BB">
            <w:pPr>
              <w:widowControl w:val="0"/>
              <w:jc w:val="left"/>
              <w:rPr>
                <w:b/>
                <w:bCs/>
                <w:color w:val="000000"/>
                <w:sz w:val="20"/>
                <w:szCs w:val="20"/>
                <w:lang w:val="en-CA"/>
              </w:rPr>
            </w:pPr>
            <w:r w:rsidRPr="0022653C">
              <w:rPr>
                <w:b/>
                <w:bCs/>
                <w:color w:val="000000"/>
                <w:sz w:val="20"/>
                <w:szCs w:val="20"/>
                <w:lang w:val="en-CA"/>
              </w:rPr>
              <w:t>HCFC</w:t>
            </w:r>
            <w:r w:rsidR="003841B0" w:rsidRPr="0022653C">
              <w:rPr>
                <w:b/>
                <w:bCs/>
                <w:color w:val="000000"/>
                <w:sz w:val="20"/>
                <w:szCs w:val="20"/>
                <w:lang w:val="en-CA"/>
              </w:rPr>
              <w:t>-22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572436" w:rsidRPr="0022653C" w:rsidRDefault="00572436" w:rsidP="00C833BB">
            <w:pPr>
              <w:widowControl w:val="0"/>
              <w:jc w:val="center"/>
              <w:rPr>
                <w:b/>
                <w:bCs/>
                <w:color w:val="000000"/>
                <w:sz w:val="20"/>
                <w:szCs w:val="20"/>
                <w:lang w:val="en-CA"/>
              </w:rPr>
            </w:pPr>
            <w:r w:rsidRPr="0022653C">
              <w:rPr>
                <w:b/>
                <w:bCs/>
                <w:color w:val="000000"/>
                <w:sz w:val="20"/>
                <w:szCs w:val="20"/>
                <w:lang w:val="en-CA"/>
              </w:rPr>
              <w:t>2011</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572436" w:rsidRPr="0022653C" w:rsidRDefault="00572436" w:rsidP="00C833BB">
            <w:pPr>
              <w:widowControl w:val="0"/>
              <w:jc w:val="center"/>
              <w:rPr>
                <w:b/>
                <w:bCs/>
                <w:color w:val="000000"/>
                <w:sz w:val="20"/>
                <w:szCs w:val="20"/>
                <w:lang w:val="en-CA"/>
              </w:rPr>
            </w:pPr>
            <w:r w:rsidRPr="0022653C">
              <w:rPr>
                <w:b/>
                <w:bCs/>
                <w:color w:val="000000"/>
                <w:sz w:val="20"/>
                <w:szCs w:val="20"/>
                <w:lang w:val="en-CA"/>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572436" w:rsidRPr="0022653C" w:rsidRDefault="00572436" w:rsidP="00C833BB">
            <w:pPr>
              <w:widowControl w:val="0"/>
              <w:jc w:val="center"/>
              <w:rPr>
                <w:b/>
                <w:bCs/>
                <w:color w:val="000000"/>
                <w:sz w:val="20"/>
                <w:szCs w:val="20"/>
                <w:lang w:val="en-CA"/>
              </w:rPr>
            </w:pPr>
            <w:r w:rsidRPr="0022653C">
              <w:rPr>
                <w:b/>
                <w:bCs/>
                <w:color w:val="000000"/>
                <w:sz w:val="20"/>
                <w:szCs w:val="20"/>
                <w:lang w:val="en-CA"/>
              </w:rPr>
              <w:t>2013</w:t>
            </w:r>
          </w:p>
        </w:tc>
        <w:tc>
          <w:tcPr>
            <w:tcW w:w="529" w:type="pct"/>
            <w:tcBorders>
              <w:top w:val="single" w:sz="4" w:space="0" w:color="auto"/>
              <w:left w:val="nil"/>
              <w:bottom w:val="single" w:sz="4" w:space="0" w:color="auto"/>
              <w:right w:val="single" w:sz="4" w:space="0" w:color="auto"/>
            </w:tcBorders>
          </w:tcPr>
          <w:p w:rsidR="00572436" w:rsidRPr="0022653C" w:rsidRDefault="00572436" w:rsidP="00C833BB">
            <w:pPr>
              <w:widowControl w:val="0"/>
              <w:jc w:val="center"/>
              <w:rPr>
                <w:b/>
                <w:bCs/>
                <w:color w:val="000000"/>
                <w:sz w:val="20"/>
                <w:szCs w:val="20"/>
                <w:lang w:val="en-CA"/>
              </w:rPr>
            </w:pPr>
            <w:r w:rsidRPr="0022653C">
              <w:rPr>
                <w:b/>
                <w:bCs/>
                <w:color w:val="000000"/>
                <w:sz w:val="20"/>
                <w:szCs w:val="20"/>
                <w:lang w:val="en-CA"/>
              </w:rPr>
              <w:t>2014</w:t>
            </w:r>
          </w:p>
        </w:tc>
        <w:tc>
          <w:tcPr>
            <w:tcW w:w="530" w:type="pct"/>
            <w:tcBorders>
              <w:top w:val="single" w:sz="4" w:space="0" w:color="auto"/>
              <w:left w:val="single" w:sz="4" w:space="0" w:color="auto"/>
              <w:bottom w:val="single" w:sz="4" w:space="0" w:color="auto"/>
              <w:right w:val="single" w:sz="4" w:space="0" w:color="auto"/>
            </w:tcBorders>
          </w:tcPr>
          <w:p w:rsidR="00572436" w:rsidRPr="0022653C" w:rsidRDefault="00572436" w:rsidP="00C833BB">
            <w:pPr>
              <w:widowControl w:val="0"/>
              <w:jc w:val="center"/>
              <w:rPr>
                <w:b/>
                <w:bCs/>
                <w:color w:val="000000"/>
                <w:sz w:val="20"/>
                <w:szCs w:val="20"/>
                <w:lang w:val="en-CA"/>
              </w:rPr>
            </w:pPr>
            <w:r w:rsidRPr="0022653C">
              <w:rPr>
                <w:b/>
                <w:bCs/>
                <w:color w:val="000000"/>
                <w:sz w:val="20"/>
                <w:szCs w:val="20"/>
                <w:lang w:val="en-CA"/>
              </w:rPr>
              <w:t>2015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2436" w:rsidRPr="0022653C" w:rsidRDefault="00572436" w:rsidP="00C833BB">
            <w:pPr>
              <w:widowControl w:val="0"/>
              <w:jc w:val="center"/>
              <w:rPr>
                <w:b/>
                <w:bCs/>
                <w:color w:val="000000"/>
                <w:sz w:val="20"/>
                <w:szCs w:val="20"/>
                <w:lang w:val="en-CA"/>
              </w:rPr>
            </w:pPr>
            <w:r w:rsidRPr="0022653C">
              <w:rPr>
                <w:b/>
                <w:bCs/>
                <w:color w:val="000000"/>
                <w:sz w:val="20"/>
                <w:szCs w:val="20"/>
                <w:lang w:val="en-CA"/>
              </w:rPr>
              <w:t>Baseline</w:t>
            </w:r>
          </w:p>
        </w:tc>
      </w:tr>
      <w:tr w:rsidR="003841B0" w:rsidRPr="0022653C" w:rsidTr="009303A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841B0" w:rsidRPr="0022653C" w:rsidRDefault="003841B0" w:rsidP="00C833BB">
            <w:pPr>
              <w:widowControl w:val="0"/>
              <w:jc w:val="left"/>
              <w:rPr>
                <w:bCs/>
                <w:color w:val="000000"/>
                <w:sz w:val="20"/>
                <w:szCs w:val="20"/>
                <w:lang w:val="en-CA"/>
              </w:rPr>
            </w:pPr>
            <w:r w:rsidRPr="0022653C">
              <w:rPr>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bottom"/>
            <w:hideMark/>
          </w:tcPr>
          <w:p w:rsidR="003841B0" w:rsidRPr="0022653C" w:rsidRDefault="003841B0" w:rsidP="00C833BB">
            <w:pPr>
              <w:keepNext/>
              <w:jc w:val="right"/>
              <w:rPr>
                <w:sz w:val="20"/>
                <w:szCs w:val="20"/>
              </w:rPr>
            </w:pPr>
            <w:r w:rsidRPr="0022653C">
              <w:rPr>
                <w:sz w:val="20"/>
                <w:szCs w:val="20"/>
              </w:rPr>
              <w:t>884.00</w:t>
            </w:r>
          </w:p>
        </w:tc>
        <w:tc>
          <w:tcPr>
            <w:tcW w:w="529" w:type="pct"/>
            <w:tcBorders>
              <w:top w:val="nil"/>
              <w:left w:val="nil"/>
              <w:bottom w:val="single" w:sz="4" w:space="0" w:color="auto"/>
              <w:right w:val="single" w:sz="4" w:space="0" w:color="auto"/>
            </w:tcBorders>
            <w:shd w:val="clear" w:color="auto" w:fill="auto"/>
            <w:noWrap/>
            <w:hideMark/>
          </w:tcPr>
          <w:p w:rsidR="003841B0" w:rsidRPr="0022653C" w:rsidRDefault="003841B0" w:rsidP="00C833BB">
            <w:pPr>
              <w:keepNext/>
              <w:tabs>
                <w:tab w:val="left" w:pos="240"/>
              </w:tabs>
              <w:jc w:val="right"/>
              <w:rPr>
                <w:sz w:val="20"/>
                <w:szCs w:val="20"/>
              </w:rPr>
            </w:pPr>
            <w:r w:rsidRPr="0022653C">
              <w:rPr>
                <w:sz w:val="20"/>
                <w:szCs w:val="20"/>
              </w:rPr>
              <w:t>770.00</w:t>
            </w:r>
          </w:p>
        </w:tc>
        <w:tc>
          <w:tcPr>
            <w:tcW w:w="529" w:type="pct"/>
            <w:tcBorders>
              <w:top w:val="nil"/>
              <w:left w:val="nil"/>
              <w:bottom w:val="single" w:sz="4" w:space="0" w:color="auto"/>
              <w:right w:val="single" w:sz="4" w:space="0" w:color="auto"/>
            </w:tcBorders>
            <w:shd w:val="clear" w:color="auto" w:fill="auto"/>
            <w:noWrap/>
            <w:hideMark/>
          </w:tcPr>
          <w:p w:rsidR="003841B0" w:rsidRPr="0022653C" w:rsidRDefault="003841B0" w:rsidP="00C833BB">
            <w:pPr>
              <w:keepNext/>
              <w:tabs>
                <w:tab w:val="left" w:pos="240"/>
              </w:tabs>
              <w:jc w:val="right"/>
              <w:rPr>
                <w:sz w:val="20"/>
                <w:szCs w:val="20"/>
              </w:rPr>
            </w:pPr>
            <w:r w:rsidRPr="0022653C">
              <w:rPr>
                <w:sz w:val="20"/>
                <w:szCs w:val="20"/>
              </w:rPr>
              <w:t>529.80</w:t>
            </w:r>
          </w:p>
        </w:tc>
        <w:tc>
          <w:tcPr>
            <w:tcW w:w="529" w:type="pct"/>
            <w:tcBorders>
              <w:top w:val="single" w:sz="4" w:space="0" w:color="auto"/>
              <w:left w:val="nil"/>
              <w:bottom w:val="single" w:sz="4" w:space="0" w:color="auto"/>
              <w:right w:val="single" w:sz="4" w:space="0" w:color="auto"/>
            </w:tcBorders>
          </w:tcPr>
          <w:p w:rsidR="003841B0" w:rsidRPr="0022653C" w:rsidRDefault="003841B0" w:rsidP="00C833BB">
            <w:pPr>
              <w:keepNext/>
              <w:widowControl w:val="0"/>
              <w:tabs>
                <w:tab w:val="left" w:pos="240"/>
              </w:tabs>
              <w:jc w:val="right"/>
              <w:rPr>
                <w:sz w:val="20"/>
                <w:szCs w:val="20"/>
              </w:rPr>
            </w:pPr>
            <w:r w:rsidRPr="0022653C">
              <w:rPr>
                <w:sz w:val="20"/>
                <w:szCs w:val="20"/>
              </w:rPr>
              <w:t>450.88</w:t>
            </w:r>
          </w:p>
        </w:tc>
        <w:tc>
          <w:tcPr>
            <w:tcW w:w="530" w:type="pct"/>
            <w:tcBorders>
              <w:top w:val="nil"/>
              <w:left w:val="single" w:sz="4" w:space="0" w:color="auto"/>
              <w:bottom w:val="single" w:sz="4" w:space="0" w:color="auto"/>
              <w:right w:val="single" w:sz="4" w:space="0" w:color="auto"/>
            </w:tcBorders>
          </w:tcPr>
          <w:p w:rsidR="003841B0" w:rsidRPr="0022653C" w:rsidRDefault="00885989" w:rsidP="00C833BB">
            <w:pPr>
              <w:widowControl w:val="0"/>
              <w:jc w:val="right"/>
              <w:rPr>
                <w:bCs/>
                <w:color w:val="000000"/>
                <w:sz w:val="20"/>
                <w:szCs w:val="20"/>
                <w:lang w:val="en-CA"/>
              </w:rPr>
            </w:pPr>
            <w:r w:rsidRPr="0022653C">
              <w:rPr>
                <w:bCs/>
                <w:color w:val="000000"/>
                <w:sz w:val="20"/>
                <w:szCs w:val="20"/>
                <w:lang w:val="en-CA"/>
              </w:rPr>
              <w:t>374.</w:t>
            </w:r>
            <w:r w:rsidR="008E6C62" w:rsidRPr="0022653C">
              <w:rPr>
                <w:bCs/>
                <w:color w:val="000000"/>
                <w:sz w:val="20"/>
                <w:szCs w:val="20"/>
                <w:lang w:val="en-CA"/>
              </w:rPr>
              <w:t>62</w:t>
            </w: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3841B0" w:rsidRPr="0022653C" w:rsidRDefault="003841B0" w:rsidP="00C833BB">
            <w:pPr>
              <w:widowControl w:val="0"/>
              <w:jc w:val="right"/>
              <w:rPr>
                <w:color w:val="000000"/>
                <w:sz w:val="20"/>
                <w:szCs w:val="20"/>
              </w:rPr>
            </w:pPr>
            <w:r w:rsidRPr="0022653C">
              <w:rPr>
                <w:sz w:val="20"/>
                <w:szCs w:val="20"/>
                <w:lang w:val="en-CA" w:eastAsia="en-CA"/>
              </w:rPr>
              <w:t>948.15</w:t>
            </w:r>
          </w:p>
        </w:tc>
      </w:tr>
      <w:tr w:rsidR="003841B0" w:rsidRPr="0022653C" w:rsidTr="009303A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841B0" w:rsidRPr="0022653C" w:rsidRDefault="003841B0" w:rsidP="00C833BB">
            <w:pPr>
              <w:widowControl w:val="0"/>
              <w:jc w:val="left"/>
              <w:rPr>
                <w:color w:val="000000"/>
                <w:sz w:val="20"/>
                <w:szCs w:val="20"/>
                <w:lang w:val="en-CA"/>
              </w:rPr>
            </w:pPr>
            <w:r w:rsidRPr="0022653C">
              <w:rPr>
                <w:color w:val="000000"/>
                <w:sz w:val="20"/>
                <w:szCs w:val="20"/>
                <w:lang w:val="en-CA"/>
              </w:rPr>
              <w:t>ODP tonnes</w:t>
            </w:r>
          </w:p>
        </w:tc>
        <w:tc>
          <w:tcPr>
            <w:tcW w:w="529" w:type="pct"/>
            <w:tcBorders>
              <w:top w:val="nil"/>
              <w:left w:val="nil"/>
              <w:bottom w:val="single" w:sz="4" w:space="0" w:color="auto"/>
              <w:right w:val="single" w:sz="4" w:space="0" w:color="auto"/>
            </w:tcBorders>
            <w:shd w:val="clear" w:color="auto" w:fill="auto"/>
            <w:noWrap/>
            <w:vAlign w:val="bottom"/>
          </w:tcPr>
          <w:p w:rsidR="003841B0" w:rsidRPr="0022653C" w:rsidRDefault="003841B0" w:rsidP="00C833BB">
            <w:pPr>
              <w:keepNext/>
              <w:jc w:val="right"/>
              <w:rPr>
                <w:sz w:val="20"/>
                <w:szCs w:val="20"/>
              </w:rPr>
            </w:pPr>
            <w:r w:rsidRPr="0022653C">
              <w:rPr>
                <w:sz w:val="20"/>
                <w:szCs w:val="20"/>
              </w:rPr>
              <w:t>48.62</w:t>
            </w:r>
          </w:p>
        </w:tc>
        <w:tc>
          <w:tcPr>
            <w:tcW w:w="529" w:type="pct"/>
            <w:tcBorders>
              <w:top w:val="nil"/>
              <w:left w:val="nil"/>
              <w:bottom w:val="single" w:sz="4" w:space="0" w:color="auto"/>
              <w:right w:val="single" w:sz="4" w:space="0" w:color="auto"/>
            </w:tcBorders>
            <w:shd w:val="clear" w:color="auto" w:fill="auto"/>
            <w:noWrap/>
          </w:tcPr>
          <w:p w:rsidR="003841B0" w:rsidRPr="0022653C" w:rsidRDefault="003841B0" w:rsidP="00C833BB">
            <w:pPr>
              <w:keepNext/>
              <w:jc w:val="right"/>
              <w:rPr>
                <w:sz w:val="20"/>
                <w:szCs w:val="20"/>
              </w:rPr>
            </w:pPr>
            <w:r w:rsidRPr="0022653C">
              <w:rPr>
                <w:sz w:val="20"/>
                <w:szCs w:val="20"/>
              </w:rPr>
              <w:t>42.35</w:t>
            </w:r>
          </w:p>
        </w:tc>
        <w:tc>
          <w:tcPr>
            <w:tcW w:w="529" w:type="pct"/>
            <w:tcBorders>
              <w:top w:val="nil"/>
              <w:left w:val="nil"/>
              <w:bottom w:val="single" w:sz="4" w:space="0" w:color="auto"/>
              <w:right w:val="single" w:sz="4" w:space="0" w:color="auto"/>
            </w:tcBorders>
            <w:shd w:val="clear" w:color="auto" w:fill="auto"/>
            <w:noWrap/>
          </w:tcPr>
          <w:p w:rsidR="003841B0" w:rsidRPr="0022653C" w:rsidRDefault="003841B0" w:rsidP="00C833BB">
            <w:pPr>
              <w:widowControl w:val="0"/>
              <w:jc w:val="right"/>
              <w:rPr>
                <w:color w:val="000000"/>
                <w:sz w:val="20"/>
                <w:szCs w:val="20"/>
              </w:rPr>
            </w:pPr>
            <w:r w:rsidRPr="0022653C">
              <w:rPr>
                <w:color w:val="000000"/>
                <w:sz w:val="20"/>
                <w:szCs w:val="20"/>
              </w:rPr>
              <w:t>29.14</w:t>
            </w:r>
          </w:p>
        </w:tc>
        <w:tc>
          <w:tcPr>
            <w:tcW w:w="529" w:type="pct"/>
            <w:tcBorders>
              <w:top w:val="single" w:sz="4" w:space="0" w:color="auto"/>
              <w:left w:val="nil"/>
              <w:bottom w:val="single" w:sz="4" w:space="0" w:color="auto"/>
              <w:right w:val="single" w:sz="4" w:space="0" w:color="auto"/>
            </w:tcBorders>
          </w:tcPr>
          <w:p w:rsidR="003841B0" w:rsidRPr="0022653C" w:rsidRDefault="003841B0" w:rsidP="00C833BB">
            <w:pPr>
              <w:widowControl w:val="0"/>
              <w:jc w:val="right"/>
              <w:rPr>
                <w:color w:val="000000"/>
                <w:sz w:val="20"/>
                <w:szCs w:val="20"/>
              </w:rPr>
            </w:pPr>
            <w:r w:rsidRPr="0022653C">
              <w:rPr>
                <w:color w:val="000000"/>
                <w:sz w:val="20"/>
                <w:szCs w:val="20"/>
              </w:rPr>
              <w:t>24.80</w:t>
            </w:r>
          </w:p>
        </w:tc>
        <w:tc>
          <w:tcPr>
            <w:tcW w:w="530" w:type="pct"/>
            <w:tcBorders>
              <w:top w:val="nil"/>
              <w:left w:val="single" w:sz="4" w:space="0" w:color="auto"/>
              <w:bottom w:val="single" w:sz="4" w:space="0" w:color="auto"/>
              <w:right w:val="single" w:sz="4" w:space="0" w:color="auto"/>
            </w:tcBorders>
          </w:tcPr>
          <w:p w:rsidR="003841B0" w:rsidRPr="0022653C" w:rsidRDefault="00885989" w:rsidP="00C833BB">
            <w:pPr>
              <w:widowControl w:val="0"/>
              <w:jc w:val="right"/>
              <w:rPr>
                <w:color w:val="000000"/>
                <w:sz w:val="20"/>
                <w:szCs w:val="20"/>
                <w:lang w:val="en-CA"/>
              </w:rPr>
            </w:pPr>
            <w:r w:rsidRPr="0022653C">
              <w:rPr>
                <w:color w:val="000000"/>
                <w:sz w:val="20"/>
                <w:szCs w:val="20"/>
                <w:lang w:val="en-CA"/>
              </w:rPr>
              <w:t>20.6</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3841B0" w:rsidRPr="0022653C" w:rsidRDefault="003841B0" w:rsidP="00C833BB">
            <w:pPr>
              <w:widowControl w:val="0"/>
              <w:jc w:val="right"/>
              <w:rPr>
                <w:color w:val="000000"/>
                <w:sz w:val="20"/>
                <w:szCs w:val="20"/>
              </w:rPr>
            </w:pPr>
            <w:r w:rsidRPr="0022653C">
              <w:rPr>
                <w:color w:val="000000"/>
                <w:sz w:val="20"/>
                <w:szCs w:val="20"/>
              </w:rPr>
              <w:t>52.20</w:t>
            </w:r>
          </w:p>
        </w:tc>
      </w:tr>
    </w:tbl>
    <w:p w:rsidR="00885989" w:rsidRPr="0022653C" w:rsidRDefault="00885989" w:rsidP="00C833BB">
      <w:pPr>
        <w:rPr>
          <w:highlight w:val="cyan"/>
          <w:lang w:val="en-CA"/>
        </w:rPr>
      </w:pPr>
    </w:p>
    <w:p w:rsidR="007572DE" w:rsidRPr="0022653C" w:rsidRDefault="007572DE" w:rsidP="00C833BB">
      <w:pPr>
        <w:pStyle w:val="Heading1"/>
        <w:rPr>
          <w:lang w:val="en-CA"/>
        </w:rPr>
      </w:pPr>
      <w:r w:rsidRPr="0022653C">
        <w:rPr>
          <w:lang w:val="en-CA"/>
        </w:rPr>
        <w:t xml:space="preserve">HCFC consumption in Kenya has been decreasing since 2010 due to increase in </w:t>
      </w:r>
      <w:r w:rsidR="00C43008" w:rsidRPr="0022653C">
        <w:rPr>
          <w:lang w:val="en-CA"/>
        </w:rPr>
        <w:t>the number of non-HCFC-22 based refrigeration and ai</w:t>
      </w:r>
      <w:r w:rsidR="00725D4D" w:rsidRPr="0022653C">
        <w:rPr>
          <w:lang w:val="en-CA"/>
        </w:rPr>
        <w:t>r</w:t>
      </w:r>
      <w:r w:rsidR="00725D4D" w:rsidRPr="0022653C">
        <w:rPr>
          <w:lang w:val="en-CA"/>
        </w:rPr>
        <w:noBreakHyphen/>
      </w:r>
      <w:r w:rsidR="00C43008" w:rsidRPr="0022653C">
        <w:rPr>
          <w:lang w:val="en-CA"/>
        </w:rPr>
        <w:t xml:space="preserve">conditioning </w:t>
      </w:r>
      <w:r w:rsidR="00725D4D" w:rsidRPr="0022653C">
        <w:rPr>
          <w:lang w:val="en-CA"/>
        </w:rPr>
        <w:t xml:space="preserve">(RAC) </w:t>
      </w:r>
      <w:r w:rsidRPr="0022653C">
        <w:rPr>
          <w:lang w:val="en-CA"/>
        </w:rPr>
        <w:t xml:space="preserve">equipment imported </w:t>
      </w:r>
      <w:r w:rsidR="00C43008" w:rsidRPr="0022653C">
        <w:rPr>
          <w:lang w:val="en-CA"/>
        </w:rPr>
        <w:t>into the country</w:t>
      </w:r>
      <w:r w:rsidR="00F83CE6" w:rsidRPr="0022653C">
        <w:rPr>
          <w:lang w:val="en-CA"/>
        </w:rPr>
        <w:t>, reduction in use of HCFC-22 for flushing through training</w:t>
      </w:r>
      <w:r w:rsidR="005F22BD">
        <w:rPr>
          <w:lang w:val="en-CA"/>
        </w:rPr>
        <w:t>,</w:t>
      </w:r>
      <w:r w:rsidR="00F83CE6" w:rsidRPr="0022653C">
        <w:rPr>
          <w:lang w:val="en-CA"/>
        </w:rPr>
        <w:t xml:space="preserve"> awareness</w:t>
      </w:r>
      <w:r w:rsidR="00C43008" w:rsidRPr="0022653C">
        <w:rPr>
          <w:lang w:val="en-CA"/>
        </w:rPr>
        <w:t xml:space="preserve"> </w:t>
      </w:r>
      <w:r w:rsidR="00725D4D" w:rsidRPr="0022653C">
        <w:rPr>
          <w:lang w:val="en-CA"/>
        </w:rPr>
        <w:t>and</w:t>
      </w:r>
      <w:r w:rsidRPr="0022653C">
        <w:rPr>
          <w:lang w:val="en-CA"/>
        </w:rPr>
        <w:t xml:space="preserve"> the </w:t>
      </w:r>
      <w:r w:rsidR="00F83CE6" w:rsidRPr="0022653C">
        <w:rPr>
          <w:lang w:val="en-CA"/>
        </w:rPr>
        <w:t>reduction</w:t>
      </w:r>
      <w:r w:rsidR="00725D4D" w:rsidRPr="0022653C">
        <w:rPr>
          <w:lang w:val="en-CA"/>
        </w:rPr>
        <w:t xml:space="preserve"> of HCFC</w:t>
      </w:r>
      <w:r w:rsidR="00ED7E85">
        <w:rPr>
          <w:lang w:val="en-CA"/>
        </w:rPr>
        <w:noBreakHyphen/>
      </w:r>
      <w:r w:rsidR="00725D4D" w:rsidRPr="0022653C">
        <w:rPr>
          <w:lang w:val="en-CA"/>
        </w:rPr>
        <w:t xml:space="preserve">stockpiled in the </w:t>
      </w:r>
      <w:r w:rsidRPr="0022653C">
        <w:rPr>
          <w:lang w:val="en-CA"/>
        </w:rPr>
        <w:t xml:space="preserve">market.  </w:t>
      </w:r>
      <w:r w:rsidR="00725D4D" w:rsidRPr="0022653C">
        <w:rPr>
          <w:lang w:val="en-CA"/>
        </w:rPr>
        <w:t>In</w:t>
      </w:r>
      <w:r w:rsidRPr="0022653C">
        <w:t xml:space="preserve"> 2015</w:t>
      </w:r>
      <w:r w:rsidR="00725D4D" w:rsidRPr="0022653C">
        <w:t>,</w:t>
      </w:r>
      <w:r w:rsidRPr="0022653C">
        <w:t xml:space="preserve"> HCFC consumption </w:t>
      </w:r>
      <w:r w:rsidR="00725D4D" w:rsidRPr="0022653C">
        <w:t xml:space="preserve">was </w:t>
      </w:r>
      <w:r w:rsidRPr="0022653C">
        <w:t>60</w:t>
      </w:r>
      <w:r w:rsidR="00725D4D" w:rsidRPr="0022653C">
        <w:t xml:space="preserve"> per cent</w:t>
      </w:r>
      <w:r w:rsidRPr="0022653C">
        <w:t xml:space="preserve"> below the baseline and </w:t>
      </w:r>
      <w:r w:rsidR="00725D4D" w:rsidRPr="0022653C">
        <w:t xml:space="preserve">56 </w:t>
      </w:r>
      <w:r w:rsidRPr="0022653C">
        <w:t xml:space="preserve">per cent below the </w:t>
      </w:r>
      <w:r w:rsidR="00725D4D" w:rsidRPr="0022653C">
        <w:t xml:space="preserve">allowable level </w:t>
      </w:r>
      <w:r w:rsidR="005F22BD">
        <w:t>f</w:t>
      </w:r>
      <w:r w:rsidR="00725D4D" w:rsidRPr="0022653C">
        <w:t>o</w:t>
      </w:r>
      <w:r w:rsidR="005F22BD">
        <w:t>r</w:t>
      </w:r>
      <w:r w:rsidR="00725D4D" w:rsidRPr="0022653C">
        <w:t xml:space="preserve"> that year </w:t>
      </w:r>
      <w:r w:rsidRPr="0022653C">
        <w:t>(</w:t>
      </w:r>
      <w:r w:rsidR="00725D4D" w:rsidRPr="0022653C">
        <w:t xml:space="preserve">i.e., </w:t>
      </w:r>
      <w:r w:rsidRPr="0022653C">
        <w:t>46.98 ODP tonnes).</w:t>
      </w:r>
    </w:p>
    <w:p w:rsidR="007572DE" w:rsidRPr="0022653C" w:rsidRDefault="007572DE" w:rsidP="00C833BB">
      <w:pPr>
        <w:rPr>
          <w:i/>
          <w:lang w:val="en-CA"/>
        </w:rPr>
      </w:pPr>
      <w:r w:rsidRPr="0022653C">
        <w:rPr>
          <w:i/>
          <w:lang w:val="en-CA"/>
        </w:rPr>
        <w:t>Verification report</w:t>
      </w:r>
    </w:p>
    <w:p w:rsidR="007572DE" w:rsidRPr="0022653C" w:rsidRDefault="007572DE" w:rsidP="00C833BB">
      <w:pPr>
        <w:rPr>
          <w:lang w:val="en-CA"/>
        </w:rPr>
      </w:pPr>
    </w:p>
    <w:p w:rsidR="007572DE" w:rsidRPr="0022653C" w:rsidRDefault="007572DE" w:rsidP="00C833BB">
      <w:pPr>
        <w:pStyle w:val="Heading1"/>
        <w:rPr>
          <w:lang w:val="en-CA"/>
        </w:rPr>
      </w:pPr>
      <w:r w:rsidRPr="0022653C">
        <w:rPr>
          <w:lang w:val="en-CA"/>
        </w:rPr>
        <w:t xml:space="preserve">The verification report </w:t>
      </w:r>
      <w:r w:rsidR="005049EC" w:rsidRPr="0022653C">
        <w:rPr>
          <w:lang w:val="en-CA"/>
        </w:rPr>
        <w:t>concludes that</w:t>
      </w:r>
      <w:r w:rsidR="00725D4D" w:rsidRPr="0022653C">
        <w:rPr>
          <w:lang w:val="en-CA"/>
        </w:rPr>
        <w:t xml:space="preserve"> </w:t>
      </w:r>
      <w:r w:rsidR="005049EC" w:rsidRPr="0022653C">
        <w:rPr>
          <w:lang w:val="en-CA"/>
        </w:rPr>
        <w:t>the consumption of HCFCs in Kenya</w:t>
      </w:r>
      <w:r w:rsidR="00C67459" w:rsidRPr="0022653C">
        <w:rPr>
          <w:lang w:val="en-CA"/>
        </w:rPr>
        <w:t xml:space="preserve"> in 2015</w:t>
      </w:r>
      <w:r w:rsidR="005049EC" w:rsidRPr="0022653C">
        <w:rPr>
          <w:lang w:val="en-CA"/>
        </w:rPr>
        <w:t xml:space="preserve"> </w:t>
      </w:r>
      <w:r w:rsidR="00725D4D" w:rsidRPr="0022653C">
        <w:rPr>
          <w:lang w:val="en-CA"/>
        </w:rPr>
        <w:t>was</w:t>
      </w:r>
      <w:r w:rsidR="005049EC" w:rsidRPr="0022653C">
        <w:rPr>
          <w:lang w:val="en-CA"/>
        </w:rPr>
        <w:t xml:space="preserve"> 374.62 mt (20.60 ODP tons) based on the licenses issued to the importers</w:t>
      </w:r>
      <w:r w:rsidR="00ED7E85">
        <w:rPr>
          <w:lang w:val="en-CA"/>
        </w:rPr>
        <w:t>;</w:t>
      </w:r>
      <w:r w:rsidR="005049EC" w:rsidRPr="0022653C">
        <w:rPr>
          <w:lang w:val="en-CA"/>
        </w:rPr>
        <w:t xml:space="preserve"> this </w:t>
      </w:r>
      <w:r w:rsidR="001B0B12" w:rsidRPr="0022653C">
        <w:rPr>
          <w:lang w:val="en-CA"/>
        </w:rPr>
        <w:t xml:space="preserve">data was reported under Article </w:t>
      </w:r>
      <w:r w:rsidR="005049EC" w:rsidRPr="0022653C">
        <w:rPr>
          <w:lang w:val="en-CA"/>
        </w:rPr>
        <w:t xml:space="preserve">7 </w:t>
      </w:r>
      <w:r w:rsidR="00725D4D" w:rsidRPr="0022653C">
        <w:rPr>
          <w:lang w:val="en-CA"/>
        </w:rPr>
        <w:t>of the</w:t>
      </w:r>
      <w:r w:rsidR="005049EC" w:rsidRPr="0022653C">
        <w:rPr>
          <w:lang w:val="en-CA"/>
        </w:rPr>
        <w:t xml:space="preserve"> </w:t>
      </w:r>
      <w:r w:rsidR="00725D4D" w:rsidRPr="0022653C">
        <w:rPr>
          <w:lang w:val="en-CA"/>
        </w:rPr>
        <w:t xml:space="preserve">Montreal Protocol </w:t>
      </w:r>
      <w:r w:rsidR="005049EC" w:rsidRPr="0022653C">
        <w:rPr>
          <w:lang w:val="en-CA"/>
        </w:rPr>
        <w:t xml:space="preserve">and </w:t>
      </w:r>
      <w:r w:rsidR="00725D4D" w:rsidRPr="0022653C">
        <w:rPr>
          <w:lang w:val="en-CA"/>
        </w:rPr>
        <w:t xml:space="preserve">the </w:t>
      </w:r>
      <w:r w:rsidR="001B0B12" w:rsidRPr="0022653C">
        <w:rPr>
          <w:lang w:val="en-CA"/>
        </w:rPr>
        <w:t>c</w:t>
      </w:r>
      <w:r w:rsidR="005049EC" w:rsidRPr="0022653C">
        <w:rPr>
          <w:lang w:val="en-CA"/>
        </w:rPr>
        <w:t xml:space="preserve">ountry </w:t>
      </w:r>
      <w:r w:rsidR="001B0B12" w:rsidRPr="0022653C">
        <w:rPr>
          <w:lang w:val="en-CA"/>
        </w:rPr>
        <w:t>p</w:t>
      </w:r>
      <w:r w:rsidR="005049EC" w:rsidRPr="0022653C">
        <w:rPr>
          <w:lang w:val="en-CA"/>
        </w:rPr>
        <w:t xml:space="preserve">rogramme </w:t>
      </w:r>
      <w:r w:rsidR="00725D4D" w:rsidRPr="0022653C">
        <w:rPr>
          <w:lang w:val="en-CA"/>
        </w:rPr>
        <w:t>implementation</w:t>
      </w:r>
      <w:r w:rsidR="005049EC" w:rsidRPr="0022653C">
        <w:rPr>
          <w:lang w:val="en-CA"/>
        </w:rPr>
        <w:t xml:space="preserve"> report.  </w:t>
      </w:r>
      <w:r w:rsidR="00725D4D" w:rsidRPr="0022653C">
        <w:rPr>
          <w:lang w:val="en-CA"/>
        </w:rPr>
        <w:t xml:space="preserve">However, </w:t>
      </w:r>
      <w:r w:rsidR="005049EC" w:rsidRPr="0022653C">
        <w:rPr>
          <w:lang w:val="en-CA"/>
        </w:rPr>
        <w:t xml:space="preserve">the import of HCFCs recorded by Kenya Revenue Authority (KRA) for the year 2015 </w:t>
      </w:r>
      <w:r w:rsidR="00725D4D" w:rsidRPr="0022653C">
        <w:rPr>
          <w:lang w:val="en-CA"/>
        </w:rPr>
        <w:t>wa</w:t>
      </w:r>
      <w:r w:rsidR="005049EC" w:rsidRPr="0022653C">
        <w:rPr>
          <w:lang w:val="en-CA"/>
        </w:rPr>
        <w:t>s 155.52 mt</w:t>
      </w:r>
      <w:r w:rsidRPr="0022653C">
        <w:rPr>
          <w:lang w:val="en-CA"/>
        </w:rPr>
        <w:t xml:space="preserve">.  </w:t>
      </w:r>
      <w:r w:rsidR="00725D4D" w:rsidRPr="0022653C">
        <w:rPr>
          <w:lang w:val="en-CA"/>
        </w:rPr>
        <w:t>T</w:t>
      </w:r>
      <w:r w:rsidRPr="0022653C">
        <w:rPr>
          <w:lang w:val="en-CA"/>
        </w:rPr>
        <w:t>he verification report conclude</w:t>
      </w:r>
      <w:r w:rsidR="00725D4D" w:rsidRPr="0022653C">
        <w:rPr>
          <w:lang w:val="en-CA"/>
        </w:rPr>
        <w:t>d</w:t>
      </w:r>
      <w:r w:rsidRPr="0022653C">
        <w:rPr>
          <w:lang w:val="en-CA"/>
        </w:rPr>
        <w:t xml:space="preserve"> that the system in place is capable of ensuring the country’s compliance with the Montreal Protocol’s phase-out schedule</w:t>
      </w:r>
      <w:r w:rsidR="00725D4D" w:rsidRPr="0022653C">
        <w:rPr>
          <w:lang w:val="en-CA"/>
        </w:rPr>
        <w:t>;</w:t>
      </w:r>
      <w:r w:rsidRPr="0022653C">
        <w:rPr>
          <w:lang w:val="en-CA"/>
        </w:rPr>
        <w:t xml:space="preserve"> </w:t>
      </w:r>
      <w:r w:rsidR="00725D4D" w:rsidRPr="0022653C">
        <w:rPr>
          <w:lang w:val="en-CA"/>
        </w:rPr>
        <w:t xml:space="preserve">however it </w:t>
      </w:r>
      <w:r w:rsidRPr="0022653C">
        <w:rPr>
          <w:lang w:val="en-CA"/>
        </w:rPr>
        <w:t>also identifie</w:t>
      </w:r>
      <w:r w:rsidR="00725D4D" w:rsidRPr="0022653C">
        <w:rPr>
          <w:lang w:val="en-CA"/>
        </w:rPr>
        <w:t>d</w:t>
      </w:r>
      <w:r w:rsidR="00ED7E85">
        <w:rPr>
          <w:lang w:val="en-CA"/>
        </w:rPr>
        <w:t xml:space="preserve"> the need</w:t>
      </w:r>
      <w:r w:rsidRPr="0022653C">
        <w:rPr>
          <w:lang w:val="en-CA"/>
        </w:rPr>
        <w:t xml:space="preserve"> to </w:t>
      </w:r>
      <w:r w:rsidR="00725D4D" w:rsidRPr="0022653C">
        <w:rPr>
          <w:lang w:val="en-CA"/>
        </w:rPr>
        <w:t xml:space="preserve">enhance the </w:t>
      </w:r>
      <w:r w:rsidRPr="0022653C">
        <w:rPr>
          <w:lang w:val="en-CA"/>
        </w:rPr>
        <w:t>coordination of the Ozone authorities with KRA that controls customs</w:t>
      </w:r>
      <w:r w:rsidR="00725D4D" w:rsidRPr="0022653C">
        <w:rPr>
          <w:lang w:val="en-CA"/>
        </w:rPr>
        <w:t>,</w:t>
      </w:r>
      <w:r w:rsidR="005049EC" w:rsidRPr="0022653C">
        <w:rPr>
          <w:lang w:val="en-CA"/>
        </w:rPr>
        <w:t xml:space="preserve"> and </w:t>
      </w:r>
      <w:r w:rsidR="00725D4D" w:rsidRPr="0022653C">
        <w:rPr>
          <w:lang w:val="en-CA"/>
        </w:rPr>
        <w:t xml:space="preserve">to </w:t>
      </w:r>
      <w:r w:rsidR="005049EC" w:rsidRPr="0022653C">
        <w:rPr>
          <w:lang w:val="en-CA"/>
        </w:rPr>
        <w:t>reconci</w:t>
      </w:r>
      <w:r w:rsidR="002C7210" w:rsidRPr="0022653C">
        <w:rPr>
          <w:lang w:val="en-CA"/>
        </w:rPr>
        <w:t xml:space="preserve">le data </w:t>
      </w:r>
      <w:r w:rsidR="005049EC" w:rsidRPr="0022653C">
        <w:rPr>
          <w:lang w:val="en-CA"/>
        </w:rPr>
        <w:t>on imports and exports of HCFCs</w:t>
      </w:r>
      <w:r w:rsidRPr="0022653C">
        <w:rPr>
          <w:lang w:val="en-CA"/>
        </w:rPr>
        <w:t>.</w:t>
      </w:r>
    </w:p>
    <w:p w:rsidR="00CD6FEF" w:rsidRPr="0022653C" w:rsidRDefault="00CD6FEF" w:rsidP="00C833BB">
      <w:pPr>
        <w:rPr>
          <w:i/>
          <w:lang w:val="en-CA"/>
        </w:rPr>
      </w:pPr>
      <w:r w:rsidRPr="0022653C">
        <w:rPr>
          <w:i/>
          <w:lang w:val="en-CA"/>
        </w:rPr>
        <w:t>Country programme (CP) implementation report</w:t>
      </w:r>
    </w:p>
    <w:p w:rsidR="00CD6FEF" w:rsidRPr="0022653C" w:rsidRDefault="00CD6FEF" w:rsidP="00C833BB">
      <w:pPr>
        <w:rPr>
          <w:lang w:val="en-CA"/>
        </w:rPr>
      </w:pPr>
    </w:p>
    <w:p w:rsidR="00CD6FEF" w:rsidRPr="0022653C" w:rsidRDefault="00CD6FEF" w:rsidP="00C833BB">
      <w:pPr>
        <w:pStyle w:val="Heading1"/>
        <w:numPr>
          <w:ilvl w:val="0"/>
          <w:numId w:val="24"/>
        </w:numPr>
        <w:rPr>
          <w:lang w:val="en-CA"/>
        </w:rPr>
      </w:pPr>
      <w:r w:rsidRPr="0022653C">
        <w:rPr>
          <w:lang w:val="en-CA"/>
        </w:rPr>
        <w:t>The Government of Kenya reported HCFC sector consumption data under the 2015 CP implementation report which is consistent with the data reported under Article 7</w:t>
      </w:r>
      <w:r w:rsidR="00F319FF" w:rsidRPr="0022653C">
        <w:rPr>
          <w:lang w:val="en-CA"/>
        </w:rPr>
        <w:t xml:space="preserve"> of the Montreal Protocol.</w:t>
      </w:r>
    </w:p>
    <w:p w:rsidR="00CD6FEF" w:rsidRPr="0022653C" w:rsidRDefault="00CD6FEF" w:rsidP="00C833BB">
      <w:pPr>
        <w:keepNext/>
        <w:rPr>
          <w:u w:val="single"/>
          <w:lang w:val="en-CA"/>
        </w:rPr>
      </w:pPr>
      <w:r w:rsidRPr="0022653C">
        <w:rPr>
          <w:u w:val="single"/>
          <w:lang w:val="en-CA"/>
        </w:rPr>
        <w:t xml:space="preserve">Progress report on the implementation of the </w:t>
      </w:r>
      <w:r w:rsidR="005E3FDF" w:rsidRPr="0022653C">
        <w:rPr>
          <w:u w:val="single"/>
          <w:lang w:val="en-CA"/>
        </w:rPr>
        <w:t>third</w:t>
      </w:r>
      <w:r w:rsidRPr="0022653C">
        <w:rPr>
          <w:u w:val="single"/>
          <w:lang w:val="en-CA"/>
        </w:rPr>
        <w:t xml:space="preserve"> tranche of the HPMP</w:t>
      </w:r>
    </w:p>
    <w:p w:rsidR="00CD6FEF" w:rsidRPr="0022653C" w:rsidRDefault="00CD6FEF" w:rsidP="00C833BB">
      <w:pPr>
        <w:keepNext/>
        <w:rPr>
          <w:lang w:val="en-CA"/>
        </w:rPr>
      </w:pPr>
    </w:p>
    <w:p w:rsidR="00196FAF" w:rsidRPr="0022653C" w:rsidRDefault="00CD6FEF" w:rsidP="00C833BB">
      <w:pPr>
        <w:rPr>
          <w:i/>
          <w:lang w:val="en-CA"/>
        </w:rPr>
      </w:pPr>
      <w:r w:rsidRPr="0022653C">
        <w:rPr>
          <w:i/>
          <w:lang w:val="en-CA"/>
        </w:rPr>
        <w:t>Legal framework</w:t>
      </w:r>
    </w:p>
    <w:p w:rsidR="00196FAF" w:rsidRPr="0022653C" w:rsidRDefault="00196FAF" w:rsidP="00C833BB">
      <w:pPr>
        <w:rPr>
          <w:i/>
          <w:lang w:val="en-CA"/>
        </w:rPr>
      </w:pPr>
    </w:p>
    <w:p w:rsidR="00CD6FEF" w:rsidRPr="0022653C" w:rsidRDefault="00CD6FEF" w:rsidP="00C833BB">
      <w:pPr>
        <w:pStyle w:val="Heading1"/>
        <w:rPr>
          <w:lang w:val="en-CA"/>
        </w:rPr>
      </w:pPr>
      <w:r w:rsidRPr="0022653C">
        <w:rPr>
          <w:lang w:val="en-CA"/>
        </w:rPr>
        <w:t xml:space="preserve">NEMA has introduced changes to the licensing system to ensure that all </w:t>
      </w:r>
      <w:r w:rsidR="00F319FF" w:rsidRPr="0022653C">
        <w:rPr>
          <w:lang w:val="en-CA"/>
        </w:rPr>
        <w:t xml:space="preserve">HCFC import/export </w:t>
      </w:r>
      <w:r w:rsidRPr="0022653C">
        <w:rPr>
          <w:lang w:val="en-CA"/>
        </w:rPr>
        <w:t xml:space="preserve">licenses were only issued </w:t>
      </w:r>
      <w:r w:rsidR="00122A8C" w:rsidRPr="0022653C">
        <w:rPr>
          <w:lang w:val="en-CA"/>
        </w:rPr>
        <w:t xml:space="preserve">with validity </w:t>
      </w:r>
      <w:r w:rsidRPr="0022653C">
        <w:rPr>
          <w:lang w:val="en-CA"/>
        </w:rPr>
        <w:t>for a calendar year</w:t>
      </w:r>
      <w:r w:rsidR="00F319FF" w:rsidRPr="0022653C">
        <w:rPr>
          <w:lang w:val="en-CA"/>
        </w:rPr>
        <w:t xml:space="preserve">, and </w:t>
      </w:r>
      <w:r w:rsidRPr="0022653C">
        <w:rPr>
          <w:lang w:val="en-CA"/>
        </w:rPr>
        <w:t xml:space="preserve">to allow importers to apply for licenses </w:t>
      </w:r>
      <w:r w:rsidRPr="0022653C">
        <w:rPr>
          <w:lang w:val="en-CA"/>
        </w:rPr>
        <w:lastRenderedPageBreak/>
        <w:t xml:space="preserve">online. </w:t>
      </w:r>
      <w:r w:rsidR="009B1EB8" w:rsidRPr="0022653C">
        <w:rPr>
          <w:lang w:val="en-CA"/>
        </w:rPr>
        <w:t xml:space="preserve">NEMA is also working on processes for </w:t>
      </w:r>
      <w:r w:rsidR="00F319FF" w:rsidRPr="0022653C">
        <w:rPr>
          <w:lang w:val="en-CA"/>
        </w:rPr>
        <w:t xml:space="preserve">enhancing </w:t>
      </w:r>
      <w:r w:rsidR="009B1EB8" w:rsidRPr="0022653C">
        <w:rPr>
          <w:lang w:val="en-CA"/>
        </w:rPr>
        <w:t xml:space="preserve">communication with importers </w:t>
      </w:r>
      <w:r w:rsidR="00122A8C" w:rsidRPr="0022653C">
        <w:rPr>
          <w:lang w:val="en-CA"/>
        </w:rPr>
        <w:t xml:space="preserve">to </w:t>
      </w:r>
      <w:r w:rsidR="00F319FF" w:rsidRPr="0022653C">
        <w:rPr>
          <w:lang w:val="en-CA"/>
        </w:rPr>
        <w:t>further strengthen</w:t>
      </w:r>
      <w:r w:rsidR="009B1EB8" w:rsidRPr="0022653C">
        <w:rPr>
          <w:lang w:val="en-CA"/>
        </w:rPr>
        <w:t xml:space="preserve"> </w:t>
      </w:r>
      <w:r w:rsidR="00F319FF" w:rsidRPr="0022653C">
        <w:rPr>
          <w:lang w:val="en-CA"/>
        </w:rPr>
        <w:t>the</w:t>
      </w:r>
      <w:r w:rsidR="009B1EB8" w:rsidRPr="0022653C">
        <w:rPr>
          <w:lang w:val="en-CA"/>
        </w:rPr>
        <w:t xml:space="preserve"> import monitoring system.</w:t>
      </w:r>
    </w:p>
    <w:p w:rsidR="001B0B12" w:rsidRPr="0022653C" w:rsidRDefault="001B0B12" w:rsidP="00C833BB">
      <w:pPr>
        <w:pStyle w:val="Heading1"/>
        <w:numPr>
          <w:ilvl w:val="0"/>
          <w:numId w:val="24"/>
        </w:numPr>
        <w:rPr>
          <w:lang w:val="en-CA"/>
        </w:rPr>
      </w:pPr>
      <w:r w:rsidRPr="0022653C">
        <w:rPr>
          <w:lang w:val="en-CA"/>
        </w:rPr>
        <w:t>For strengthening HCFC import and export monitoring and control, the following activities were implemented:</w:t>
      </w:r>
    </w:p>
    <w:p w:rsidR="001B0B12" w:rsidRPr="0022653C" w:rsidRDefault="001B0B12" w:rsidP="00C833BB">
      <w:pPr>
        <w:pStyle w:val="Heading2"/>
        <w:rPr>
          <w:lang w:val="en-CA"/>
        </w:rPr>
      </w:pPr>
      <w:r w:rsidRPr="0022653C">
        <w:rPr>
          <w:lang w:val="en-CA"/>
        </w:rPr>
        <w:t xml:space="preserve">KRA </w:t>
      </w:r>
      <w:r w:rsidR="00FE7B8C">
        <w:rPr>
          <w:lang w:val="en-CA"/>
        </w:rPr>
        <w:t>has agreed to i</w:t>
      </w:r>
      <w:r w:rsidR="00F319FF" w:rsidRPr="0022653C">
        <w:rPr>
          <w:lang w:val="en-CA"/>
        </w:rPr>
        <w:t xml:space="preserve">ssue </w:t>
      </w:r>
      <w:r w:rsidRPr="0022653C">
        <w:rPr>
          <w:lang w:val="en-CA"/>
        </w:rPr>
        <w:t>letter</w:t>
      </w:r>
      <w:r w:rsidR="00F319FF" w:rsidRPr="0022653C">
        <w:rPr>
          <w:lang w:val="en-CA"/>
        </w:rPr>
        <w:t>s</w:t>
      </w:r>
      <w:r w:rsidRPr="0022653C">
        <w:rPr>
          <w:lang w:val="en-CA"/>
        </w:rPr>
        <w:t xml:space="preserve"> confirming receipt of the name of importer</w:t>
      </w:r>
      <w:r w:rsidR="00F319FF" w:rsidRPr="0022653C">
        <w:rPr>
          <w:lang w:val="en-CA"/>
        </w:rPr>
        <w:t>s</w:t>
      </w:r>
      <w:r w:rsidRPr="0022653C">
        <w:rPr>
          <w:lang w:val="en-CA"/>
        </w:rPr>
        <w:t>, quantity of refrigerant to be imported against the license and permit issued for 2016</w:t>
      </w:r>
      <w:r w:rsidR="00F319FF" w:rsidRPr="0022653C">
        <w:rPr>
          <w:lang w:val="en-CA"/>
        </w:rPr>
        <w:t>;</w:t>
      </w:r>
    </w:p>
    <w:p w:rsidR="001B0B12" w:rsidRPr="0022653C" w:rsidRDefault="001B0B12" w:rsidP="00C833BB">
      <w:pPr>
        <w:pStyle w:val="Heading2"/>
        <w:rPr>
          <w:lang w:val="en-CA"/>
        </w:rPr>
      </w:pPr>
      <w:r w:rsidRPr="0022653C">
        <w:rPr>
          <w:lang w:val="en-CA"/>
        </w:rPr>
        <w:t xml:space="preserve">KRA </w:t>
      </w:r>
      <w:r w:rsidR="00F319FF" w:rsidRPr="0022653C">
        <w:rPr>
          <w:lang w:val="en-CA"/>
        </w:rPr>
        <w:t xml:space="preserve">has been informed </w:t>
      </w:r>
      <w:r w:rsidRPr="0022653C">
        <w:rPr>
          <w:lang w:val="en-CA"/>
        </w:rPr>
        <w:t>in September 2016 that ODS refrigerants and equipment dependent on ODS cannot be imported without required licenses</w:t>
      </w:r>
      <w:r w:rsidR="008B6C25" w:rsidRPr="0022653C">
        <w:rPr>
          <w:lang w:val="en-CA"/>
        </w:rPr>
        <w:t>;</w:t>
      </w:r>
      <w:r w:rsidRPr="0022653C">
        <w:rPr>
          <w:lang w:val="en-CA"/>
        </w:rPr>
        <w:t xml:space="preserve"> </w:t>
      </w:r>
      <w:r w:rsidR="008B6C25" w:rsidRPr="0022653C">
        <w:rPr>
          <w:lang w:val="en-CA"/>
        </w:rPr>
        <w:t>and</w:t>
      </w:r>
    </w:p>
    <w:p w:rsidR="001B0B12" w:rsidRPr="0022653C" w:rsidRDefault="001B0B12" w:rsidP="00C833BB">
      <w:pPr>
        <w:pStyle w:val="Heading2"/>
        <w:spacing w:after="0"/>
        <w:rPr>
          <w:lang w:val="en-CA"/>
        </w:rPr>
      </w:pPr>
      <w:r w:rsidRPr="0022653C">
        <w:rPr>
          <w:lang w:val="en-CA"/>
        </w:rPr>
        <w:t xml:space="preserve">The National Electronic Licensing Single Window System (NELSWS) will commence operating on a pilot basis with ODS imports from November 2016. This system would be supported by communication on import licenses and quantities by KRA with NEMA and more follow-up with licensed importers for data collection and monitoring.  </w:t>
      </w:r>
    </w:p>
    <w:p w:rsidR="001B0B12" w:rsidRPr="0022653C" w:rsidRDefault="001B0B12" w:rsidP="00C833BB">
      <w:pPr>
        <w:rPr>
          <w:lang w:val="en-CA"/>
        </w:rPr>
      </w:pPr>
    </w:p>
    <w:p w:rsidR="00CD6FEF" w:rsidRPr="0022653C" w:rsidRDefault="00CD6FEF" w:rsidP="00C833BB">
      <w:pPr>
        <w:pStyle w:val="Heading1"/>
        <w:numPr>
          <w:ilvl w:val="0"/>
          <w:numId w:val="24"/>
        </w:numPr>
        <w:rPr>
          <w:lang w:val="en-CA"/>
        </w:rPr>
      </w:pPr>
      <w:r w:rsidRPr="0022653C">
        <w:rPr>
          <w:lang w:val="en-CA"/>
        </w:rPr>
        <w:t xml:space="preserve">The National Ozone Unit (NOU) and the Legal Department of the Ministry of Environment and Natural Resources are considering </w:t>
      </w:r>
      <w:r w:rsidR="00015144" w:rsidRPr="0022653C">
        <w:rPr>
          <w:lang w:val="en-CA"/>
        </w:rPr>
        <w:t>inclusion of</w:t>
      </w:r>
      <w:r w:rsidRPr="0022653C">
        <w:rPr>
          <w:lang w:val="en-CA"/>
        </w:rPr>
        <w:t xml:space="preserve"> </w:t>
      </w:r>
      <w:r w:rsidR="00F141C9" w:rsidRPr="0022653C">
        <w:rPr>
          <w:lang w:val="en-CA"/>
        </w:rPr>
        <w:t xml:space="preserve">certification of RAC technicians, controls on equipment dependent on ODS and </w:t>
      </w:r>
      <w:r w:rsidRPr="0022653C">
        <w:rPr>
          <w:lang w:val="en-CA"/>
        </w:rPr>
        <w:t>licenses and quotas for imports of HFCs into the existing regulations.</w:t>
      </w:r>
    </w:p>
    <w:p w:rsidR="00CD6FEF" w:rsidRPr="0022653C" w:rsidRDefault="00CD6FEF" w:rsidP="00C833BB">
      <w:pPr>
        <w:rPr>
          <w:i/>
          <w:lang w:val="en-CA"/>
        </w:rPr>
      </w:pPr>
      <w:r w:rsidRPr="0022653C">
        <w:rPr>
          <w:i/>
          <w:lang w:val="en-CA"/>
        </w:rPr>
        <w:t>Refrigeration servicing sector</w:t>
      </w:r>
    </w:p>
    <w:p w:rsidR="00CD6FEF" w:rsidRPr="0022653C" w:rsidRDefault="00CD6FEF" w:rsidP="00C833BB">
      <w:pPr>
        <w:rPr>
          <w:lang w:val="en-CA"/>
        </w:rPr>
      </w:pPr>
    </w:p>
    <w:p w:rsidR="00CD6FEF" w:rsidRPr="0022653C" w:rsidRDefault="00CD6FEF" w:rsidP="00C833BB">
      <w:pPr>
        <w:pStyle w:val="Heading1"/>
        <w:rPr>
          <w:lang w:val="en-CA"/>
        </w:rPr>
      </w:pPr>
      <w:r w:rsidRPr="0022653C">
        <w:rPr>
          <w:lang w:val="en-CA"/>
        </w:rPr>
        <w:t>The following activities were implemented:</w:t>
      </w:r>
    </w:p>
    <w:p w:rsidR="00F141C9" w:rsidRPr="0022653C" w:rsidRDefault="00F141C9" w:rsidP="00C833BB">
      <w:pPr>
        <w:pStyle w:val="Heading2"/>
        <w:rPr>
          <w:lang w:val="en-CA"/>
        </w:rPr>
      </w:pPr>
      <w:r w:rsidRPr="0022653C">
        <w:rPr>
          <w:lang w:val="en-CA"/>
        </w:rPr>
        <w:t>One training program</w:t>
      </w:r>
      <w:r w:rsidR="001B0B12" w:rsidRPr="0022653C">
        <w:rPr>
          <w:lang w:val="en-CA"/>
        </w:rPr>
        <w:t>me</w:t>
      </w:r>
      <w:r w:rsidRPr="0022653C">
        <w:rPr>
          <w:lang w:val="en-CA"/>
        </w:rPr>
        <w:t xml:space="preserve"> for 29 </w:t>
      </w:r>
      <w:r w:rsidR="003E1744" w:rsidRPr="0022653C">
        <w:rPr>
          <w:lang w:val="en-CA"/>
        </w:rPr>
        <w:t>customs and enforcement officers</w:t>
      </w:r>
      <w:r w:rsidRPr="0022653C">
        <w:rPr>
          <w:lang w:val="en-CA"/>
        </w:rPr>
        <w:t xml:space="preserve"> was conducted in Kenya School of </w:t>
      </w:r>
      <w:r w:rsidR="009B1EB8" w:rsidRPr="0022653C">
        <w:rPr>
          <w:lang w:val="en-CA"/>
        </w:rPr>
        <w:t>Revenue</w:t>
      </w:r>
      <w:r w:rsidRPr="0022653C">
        <w:rPr>
          <w:lang w:val="en-CA"/>
        </w:rPr>
        <w:t xml:space="preserve"> Administration (KESRA) on HCFC import</w:t>
      </w:r>
      <w:r w:rsidR="001B0B12" w:rsidRPr="0022653C">
        <w:rPr>
          <w:lang w:val="en-CA"/>
        </w:rPr>
        <w:t xml:space="preserve"> and</w:t>
      </w:r>
      <w:r w:rsidRPr="0022653C">
        <w:rPr>
          <w:lang w:val="en-CA"/>
        </w:rPr>
        <w:t xml:space="preserve"> export control and monitoring</w:t>
      </w:r>
      <w:r w:rsidR="001C6125" w:rsidRPr="0022653C">
        <w:rPr>
          <w:lang w:val="en-CA"/>
        </w:rPr>
        <w:t>,</w:t>
      </w:r>
      <w:r w:rsidR="008B6C25" w:rsidRPr="0022653C">
        <w:rPr>
          <w:lang w:val="en-CA"/>
        </w:rPr>
        <w:t xml:space="preserve"> identification of refrigerants, </w:t>
      </w:r>
      <w:r w:rsidR="001C6125" w:rsidRPr="0022653C">
        <w:rPr>
          <w:lang w:val="en-CA"/>
        </w:rPr>
        <w:t>and new import data management system</w:t>
      </w:r>
      <w:r w:rsidR="008B6C25" w:rsidRPr="0022653C">
        <w:rPr>
          <w:lang w:val="en-CA"/>
        </w:rPr>
        <w:t>.</w:t>
      </w:r>
      <w:r w:rsidRPr="0022653C">
        <w:rPr>
          <w:lang w:val="en-CA"/>
        </w:rPr>
        <w:t xml:space="preserve"> </w:t>
      </w:r>
      <w:r w:rsidR="008B6C25" w:rsidRPr="0022653C">
        <w:rPr>
          <w:lang w:val="en-CA"/>
        </w:rPr>
        <w:t>S</w:t>
      </w:r>
      <w:r w:rsidRPr="0022653C">
        <w:rPr>
          <w:lang w:val="en-CA"/>
        </w:rPr>
        <w:t>everal meetings were held with KRA on strengthening enforcement in border posts</w:t>
      </w:r>
      <w:r w:rsidR="008B6C25" w:rsidRPr="0022653C">
        <w:rPr>
          <w:lang w:val="en-CA"/>
        </w:rPr>
        <w:t>; and i</w:t>
      </w:r>
      <w:r w:rsidR="001C6125" w:rsidRPr="0022653C">
        <w:rPr>
          <w:lang w:val="en-CA"/>
        </w:rPr>
        <w:t xml:space="preserve">n November 2016, trainings </w:t>
      </w:r>
      <w:r w:rsidR="00995C39" w:rsidRPr="0022653C">
        <w:rPr>
          <w:lang w:val="en-CA"/>
        </w:rPr>
        <w:t xml:space="preserve">at </w:t>
      </w:r>
      <w:r w:rsidR="001B0B12" w:rsidRPr="0022653C">
        <w:rPr>
          <w:lang w:val="en-CA"/>
        </w:rPr>
        <w:t>six</w:t>
      </w:r>
      <w:r w:rsidR="00995C39" w:rsidRPr="0022653C">
        <w:rPr>
          <w:lang w:val="en-CA"/>
        </w:rPr>
        <w:t xml:space="preserve"> </w:t>
      </w:r>
      <w:r w:rsidR="008B6C25" w:rsidRPr="0022653C">
        <w:rPr>
          <w:lang w:val="en-CA"/>
        </w:rPr>
        <w:t>border post f</w:t>
      </w:r>
      <w:r w:rsidR="003E1744" w:rsidRPr="0022653C">
        <w:rPr>
          <w:lang w:val="en-CA"/>
        </w:rPr>
        <w:t>o</w:t>
      </w:r>
      <w:r w:rsidR="008B6C25" w:rsidRPr="0022653C">
        <w:rPr>
          <w:lang w:val="en-CA"/>
        </w:rPr>
        <w:t xml:space="preserve">r </w:t>
      </w:r>
      <w:r w:rsidR="00995C39" w:rsidRPr="0022653C">
        <w:rPr>
          <w:lang w:val="en-CA"/>
        </w:rPr>
        <w:t>50 trainees would</w:t>
      </w:r>
      <w:r w:rsidR="001C6125" w:rsidRPr="0022653C">
        <w:rPr>
          <w:lang w:val="en-CA"/>
        </w:rPr>
        <w:t xml:space="preserve"> be conducted</w:t>
      </w:r>
      <w:r w:rsidR="008B6C25" w:rsidRPr="0022653C">
        <w:rPr>
          <w:lang w:val="en-CA"/>
        </w:rPr>
        <w:t>;</w:t>
      </w:r>
    </w:p>
    <w:p w:rsidR="00CD6FEF" w:rsidRPr="0022653C" w:rsidRDefault="00CD6FEF" w:rsidP="00C833BB">
      <w:pPr>
        <w:pStyle w:val="Heading2"/>
        <w:rPr>
          <w:lang w:val="en-CA"/>
        </w:rPr>
      </w:pPr>
      <w:r w:rsidRPr="0022653C">
        <w:rPr>
          <w:lang w:val="en-CA"/>
        </w:rPr>
        <w:t xml:space="preserve">Two trainers were sent to </w:t>
      </w:r>
      <w:r w:rsidR="00FE7B8C">
        <w:rPr>
          <w:lang w:val="en-CA"/>
        </w:rPr>
        <w:t xml:space="preserve">receive </w:t>
      </w:r>
      <w:r w:rsidRPr="0022653C">
        <w:rPr>
          <w:lang w:val="en-CA"/>
        </w:rPr>
        <w:t>training on handling natural refrigerants</w:t>
      </w:r>
      <w:r w:rsidR="00FE7B8C">
        <w:rPr>
          <w:lang w:val="en-CA"/>
        </w:rPr>
        <w:t>. S</w:t>
      </w:r>
      <w:r w:rsidR="001B0B12" w:rsidRPr="0022653C">
        <w:rPr>
          <w:lang w:val="en-CA"/>
        </w:rPr>
        <w:t>even</w:t>
      </w:r>
      <w:r w:rsidRPr="0022653C">
        <w:rPr>
          <w:lang w:val="en-CA"/>
        </w:rPr>
        <w:t xml:space="preserve"> </w:t>
      </w:r>
      <w:r w:rsidR="003E1744" w:rsidRPr="0022653C">
        <w:rPr>
          <w:lang w:val="en-CA"/>
        </w:rPr>
        <w:t xml:space="preserve">training </w:t>
      </w:r>
      <w:r w:rsidRPr="0022653C">
        <w:rPr>
          <w:lang w:val="en-CA"/>
        </w:rPr>
        <w:t xml:space="preserve">courses were conducted </w:t>
      </w:r>
      <w:r w:rsidR="003E1744" w:rsidRPr="0022653C">
        <w:rPr>
          <w:lang w:val="en-CA"/>
        </w:rPr>
        <w:t>with</w:t>
      </w:r>
      <w:r w:rsidRPr="0022653C">
        <w:rPr>
          <w:lang w:val="en-CA"/>
        </w:rPr>
        <w:t xml:space="preserve"> 467 technicians trained </w:t>
      </w:r>
      <w:r w:rsidR="00CA59D3" w:rsidRPr="0022653C">
        <w:rPr>
          <w:lang w:val="en-CA"/>
        </w:rPr>
        <w:t xml:space="preserve">on </w:t>
      </w:r>
      <w:r w:rsidR="003E1744" w:rsidRPr="0022653C">
        <w:rPr>
          <w:lang w:val="en-CA"/>
        </w:rPr>
        <w:t>safe use of hydrocarbons (HC) and good servicing practices for equipment using HC</w:t>
      </w:r>
      <w:r w:rsidR="0020666E">
        <w:rPr>
          <w:lang w:val="en-CA"/>
        </w:rPr>
        <w:t>s</w:t>
      </w:r>
      <w:r w:rsidR="003E1744" w:rsidRPr="0022653C">
        <w:rPr>
          <w:lang w:val="en-CA"/>
        </w:rPr>
        <w:t xml:space="preserve"> and t</w:t>
      </w:r>
      <w:r w:rsidRPr="0022653C">
        <w:rPr>
          <w:lang w:val="en-CA"/>
        </w:rPr>
        <w:t xml:space="preserve">wo </w:t>
      </w:r>
      <w:r w:rsidR="003E1744" w:rsidRPr="0022653C">
        <w:rPr>
          <w:lang w:val="en-CA"/>
        </w:rPr>
        <w:t>additional</w:t>
      </w:r>
      <w:r w:rsidRPr="0022653C">
        <w:rPr>
          <w:lang w:val="en-CA"/>
        </w:rPr>
        <w:t xml:space="preserve"> training courses are planned to be completed in 2016.  </w:t>
      </w:r>
      <w:r w:rsidR="00F75533" w:rsidRPr="0022653C">
        <w:rPr>
          <w:lang w:val="en-CA"/>
        </w:rPr>
        <w:t xml:space="preserve">An additional </w:t>
      </w:r>
      <w:r w:rsidRPr="0022653C">
        <w:rPr>
          <w:lang w:val="en-CA"/>
        </w:rPr>
        <w:t>1</w:t>
      </w:r>
      <w:r w:rsidR="001B0B12" w:rsidRPr="0022653C">
        <w:rPr>
          <w:lang w:val="en-CA"/>
        </w:rPr>
        <w:t>,</w:t>
      </w:r>
      <w:r w:rsidRPr="0022653C">
        <w:rPr>
          <w:lang w:val="en-CA"/>
        </w:rPr>
        <w:t>400 technicians were trained indirectly through courses at universities</w:t>
      </w:r>
      <w:r w:rsidR="00FE7B8C">
        <w:rPr>
          <w:lang w:val="en-CA"/>
        </w:rPr>
        <w:t>;</w:t>
      </w:r>
    </w:p>
    <w:p w:rsidR="00600DF8" w:rsidRPr="0022653C" w:rsidRDefault="00600DF8" w:rsidP="00C833BB">
      <w:pPr>
        <w:pStyle w:val="Heading2"/>
        <w:rPr>
          <w:lang w:val="en-CA"/>
        </w:rPr>
      </w:pPr>
      <w:r w:rsidRPr="0022653C">
        <w:rPr>
          <w:lang w:val="en-CA"/>
        </w:rPr>
        <w:t>For training of technicians</w:t>
      </w:r>
      <w:r w:rsidR="005F77F0" w:rsidRPr="0022653C">
        <w:rPr>
          <w:lang w:val="en-CA"/>
        </w:rPr>
        <w:t xml:space="preserve">, </w:t>
      </w:r>
      <w:r w:rsidRPr="0022653C">
        <w:rPr>
          <w:lang w:val="en-CA"/>
        </w:rPr>
        <w:t xml:space="preserve">training institutes were provided </w:t>
      </w:r>
      <w:r w:rsidR="005F77F0" w:rsidRPr="0022653C">
        <w:rPr>
          <w:lang w:val="en-CA"/>
        </w:rPr>
        <w:t xml:space="preserve">with </w:t>
      </w:r>
      <w:r w:rsidRPr="0022653C">
        <w:rPr>
          <w:lang w:val="en-CA"/>
        </w:rPr>
        <w:t>R-600a equipment</w:t>
      </w:r>
      <w:r w:rsidR="00FE7B8C">
        <w:rPr>
          <w:lang w:val="en-CA"/>
        </w:rPr>
        <w:t>,</w:t>
      </w:r>
      <w:r w:rsidRPr="0022653C">
        <w:rPr>
          <w:lang w:val="en-CA"/>
        </w:rPr>
        <w:t xml:space="preserve"> nitrogen cylinders</w:t>
      </w:r>
      <w:r w:rsidR="00FE7B8C">
        <w:rPr>
          <w:lang w:val="en-CA"/>
        </w:rPr>
        <w:t xml:space="preserve"> and</w:t>
      </w:r>
      <w:r w:rsidRPr="0022653C">
        <w:rPr>
          <w:lang w:val="en-CA"/>
        </w:rPr>
        <w:t xml:space="preserve"> servicing tools.  These institutes already ha</w:t>
      </w:r>
      <w:r w:rsidR="00153592" w:rsidRPr="0022653C">
        <w:rPr>
          <w:lang w:val="en-CA"/>
        </w:rPr>
        <w:t xml:space="preserve">ve </w:t>
      </w:r>
      <w:r w:rsidRPr="0022653C">
        <w:rPr>
          <w:lang w:val="en-CA"/>
        </w:rPr>
        <w:t>R-290</w:t>
      </w:r>
      <w:r w:rsidR="00153592" w:rsidRPr="0022653C">
        <w:rPr>
          <w:lang w:val="en-CA"/>
        </w:rPr>
        <w:t xml:space="preserve"> based air</w:t>
      </w:r>
      <w:r w:rsidR="00FE7B8C">
        <w:rPr>
          <w:lang w:val="en-CA"/>
        </w:rPr>
        <w:noBreakHyphen/>
      </w:r>
      <w:r w:rsidR="00153592" w:rsidRPr="0022653C">
        <w:rPr>
          <w:lang w:val="en-CA"/>
        </w:rPr>
        <w:t>conditioners</w:t>
      </w:r>
      <w:r w:rsidRPr="0022653C">
        <w:rPr>
          <w:lang w:val="en-CA"/>
        </w:rPr>
        <w:t xml:space="preserve"> for training</w:t>
      </w:r>
      <w:r w:rsidR="00FE7B8C">
        <w:rPr>
          <w:lang w:val="en-CA"/>
        </w:rPr>
        <w:t>; and</w:t>
      </w:r>
    </w:p>
    <w:p w:rsidR="0067300A" w:rsidRPr="0022653C" w:rsidRDefault="00CD6FEF" w:rsidP="00C833BB">
      <w:pPr>
        <w:pStyle w:val="Heading2"/>
        <w:rPr>
          <w:lang w:val="en-CA"/>
        </w:rPr>
      </w:pPr>
      <w:r w:rsidRPr="0022653C">
        <w:rPr>
          <w:lang w:val="en-CA"/>
        </w:rPr>
        <w:t>Awareness activities were limited to advertisements in the local newspapers</w:t>
      </w:r>
      <w:r w:rsidR="00220CD3" w:rsidRPr="0022653C">
        <w:rPr>
          <w:lang w:val="en-CA"/>
        </w:rPr>
        <w:t>,</w:t>
      </w:r>
      <w:r w:rsidRPr="0022653C">
        <w:rPr>
          <w:lang w:val="en-CA"/>
        </w:rPr>
        <w:t xml:space="preserve"> </w:t>
      </w:r>
      <w:r w:rsidR="00220CD3" w:rsidRPr="0022653C">
        <w:rPr>
          <w:lang w:val="en-CA"/>
        </w:rPr>
        <w:t>celebrations of the I</w:t>
      </w:r>
      <w:r w:rsidRPr="0022653C">
        <w:rPr>
          <w:lang w:val="en-CA"/>
        </w:rPr>
        <w:t xml:space="preserve">nternational </w:t>
      </w:r>
      <w:r w:rsidR="00220CD3" w:rsidRPr="0022653C">
        <w:rPr>
          <w:lang w:val="en-CA"/>
        </w:rPr>
        <w:t xml:space="preserve">Ozone </w:t>
      </w:r>
      <w:r w:rsidRPr="0022653C">
        <w:rPr>
          <w:lang w:val="en-CA"/>
        </w:rPr>
        <w:t xml:space="preserve">Day </w:t>
      </w:r>
      <w:r w:rsidR="00220CD3" w:rsidRPr="0022653C">
        <w:rPr>
          <w:lang w:val="en-CA"/>
        </w:rPr>
        <w:t xml:space="preserve">where information </w:t>
      </w:r>
      <w:r w:rsidR="00F141C9" w:rsidRPr="00FE7B8C">
        <w:rPr>
          <w:lang w:val="en-CA"/>
        </w:rPr>
        <w:t xml:space="preserve">was </w:t>
      </w:r>
      <w:r w:rsidR="00220CD3" w:rsidRPr="00FE7B8C">
        <w:rPr>
          <w:lang w:val="en-CA"/>
        </w:rPr>
        <w:t>dis</w:t>
      </w:r>
      <w:r w:rsidR="005F22BD" w:rsidRPr="00FE7B8C">
        <w:rPr>
          <w:lang w:val="en-CA"/>
        </w:rPr>
        <w:t>seminated</w:t>
      </w:r>
      <w:r w:rsidR="00F141C9" w:rsidRPr="0022653C">
        <w:rPr>
          <w:lang w:val="en-CA"/>
        </w:rPr>
        <w:t xml:space="preserve"> </w:t>
      </w:r>
      <w:r w:rsidR="009B1EB8" w:rsidRPr="0022653C">
        <w:rPr>
          <w:lang w:val="en-CA"/>
        </w:rPr>
        <w:t xml:space="preserve">on </w:t>
      </w:r>
      <w:r w:rsidR="00220CD3" w:rsidRPr="0022653C">
        <w:rPr>
          <w:lang w:val="en-CA"/>
        </w:rPr>
        <w:t>p</w:t>
      </w:r>
      <w:r w:rsidR="009B1EB8" w:rsidRPr="0022653C">
        <w:rPr>
          <w:lang w:val="en-CA"/>
        </w:rPr>
        <w:t>reservation of the Ozone Layer</w:t>
      </w:r>
      <w:r w:rsidR="00220CD3" w:rsidRPr="0022653C">
        <w:rPr>
          <w:lang w:val="en-CA"/>
        </w:rPr>
        <w:t>;</w:t>
      </w:r>
      <w:r w:rsidR="00015144" w:rsidRPr="0022653C">
        <w:rPr>
          <w:lang w:val="en-CA"/>
        </w:rPr>
        <w:t xml:space="preserve"> </w:t>
      </w:r>
      <w:r w:rsidR="00220CD3" w:rsidRPr="0022653C">
        <w:rPr>
          <w:lang w:val="en-CA"/>
        </w:rPr>
        <w:t xml:space="preserve">and the </w:t>
      </w:r>
      <w:r w:rsidR="00015144" w:rsidRPr="0022653C">
        <w:rPr>
          <w:lang w:val="en-CA"/>
        </w:rPr>
        <w:t>phas</w:t>
      </w:r>
      <w:r w:rsidR="00220CD3" w:rsidRPr="0022653C">
        <w:rPr>
          <w:lang w:val="en-CA"/>
        </w:rPr>
        <w:t>e-</w:t>
      </w:r>
      <w:r w:rsidR="00015144" w:rsidRPr="0022653C">
        <w:rPr>
          <w:lang w:val="en-CA"/>
        </w:rPr>
        <w:t xml:space="preserve">out </w:t>
      </w:r>
      <w:r w:rsidR="00220CD3" w:rsidRPr="0022653C">
        <w:rPr>
          <w:lang w:val="en-CA"/>
        </w:rPr>
        <w:t xml:space="preserve">of </w:t>
      </w:r>
      <w:r w:rsidR="00015144" w:rsidRPr="0022653C">
        <w:rPr>
          <w:lang w:val="en-CA"/>
        </w:rPr>
        <w:t>HCFCs</w:t>
      </w:r>
      <w:r w:rsidR="00FE7B8C">
        <w:rPr>
          <w:lang w:val="en-CA"/>
        </w:rPr>
        <w:t>.</w:t>
      </w:r>
    </w:p>
    <w:p w:rsidR="00CD6FEF" w:rsidRPr="0022653C" w:rsidRDefault="00CD6FEF" w:rsidP="00C833BB">
      <w:pPr>
        <w:keepNext/>
        <w:rPr>
          <w:i/>
          <w:lang w:val="en-CA"/>
        </w:rPr>
      </w:pPr>
      <w:r w:rsidRPr="0022653C">
        <w:rPr>
          <w:i/>
          <w:lang w:val="en-CA"/>
        </w:rPr>
        <w:t>Project implementation and monitoring unit (PMU)</w:t>
      </w:r>
    </w:p>
    <w:p w:rsidR="00CD6FEF" w:rsidRPr="0022653C" w:rsidRDefault="00CD6FEF" w:rsidP="00C833BB">
      <w:pPr>
        <w:keepNext/>
        <w:rPr>
          <w:lang w:val="en-CA"/>
        </w:rPr>
      </w:pPr>
    </w:p>
    <w:p w:rsidR="00CD6FEF" w:rsidRPr="0022653C" w:rsidRDefault="00CD6FEF" w:rsidP="00C833BB">
      <w:pPr>
        <w:pStyle w:val="Heading1"/>
        <w:rPr>
          <w:lang w:val="en-CA"/>
        </w:rPr>
      </w:pPr>
      <w:r w:rsidRPr="0022653C">
        <w:rPr>
          <w:lang w:val="en-CA"/>
        </w:rPr>
        <w:t xml:space="preserve">The PMU assisted the NOU with the implementation of </w:t>
      </w:r>
      <w:r w:rsidR="00220CD3" w:rsidRPr="0022653C">
        <w:rPr>
          <w:lang w:val="en-CA"/>
        </w:rPr>
        <w:t xml:space="preserve">activities of </w:t>
      </w:r>
      <w:r w:rsidRPr="0022653C">
        <w:rPr>
          <w:lang w:val="en-CA"/>
        </w:rPr>
        <w:t>the HPMP by facilitating engagement of trainers, procurement of material, advertising, and liaising with the industry and other stakeholders.</w:t>
      </w:r>
    </w:p>
    <w:p w:rsidR="00572436" w:rsidRPr="0022653C" w:rsidRDefault="00572436" w:rsidP="00C833BB">
      <w:pPr>
        <w:keepNext/>
        <w:rPr>
          <w:u w:val="single"/>
          <w:lang w:val="en-CA"/>
        </w:rPr>
      </w:pPr>
      <w:r w:rsidRPr="0022653C">
        <w:rPr>
          <w:u w:val="single"/>
          <w:lang w:val="en-CA"/>
        </w:rPr>
        <w:lastRenderedPageBreak/>
        <w:t>Level of fund disbursement</w:t>
      </w:r>
    </w:p>
    <w:p w:rsidR="00572436" w:rsidRPr="0022653C" w:rsidRDefault="00572436" w:rsidP="00C833BB">
      <w:pPr>
        <w:keepNext/>
        <w:rPr>
          <w:lang w:val="en-CA"/>
        </w:rPr>
      </w:pPr>
    </w:p>
    <w:p w:rsidR="00572436" w:rsidRPr="00FE7B8C" w:rsidRDefault="00572436" w:rsidP="00C833BB">
      <w:pPr>
        <w:pStyle w:val="Heading1"/>
        <w:rPr>
          <w:lang w:val="en-CA"/>
        </w:rPr>
      </w:pPr>
      <w:r w:rsidRPr="0022653C">
        <w:rPr>
          <w:lang w:val="en-CA"/>
        </w:rPr>
        <w:t xml:space="preserve">As of </w:t>
      </w:r>
      <w:r w:rsidR="00CA59D3" w:rsidRPr="0022653C">
        <w:rPr>
          <w:lang w:val="en-CA"/>
        </w:rPr>
        <w:t>the en</w:t>
      </w:r>
      <w:r w:rsidR="00CA59D3" w:rsidRPr="00FE7B8C">
        <w:rPr>
          <w:lang w:val="en-CA"/>
        </w:rPr>
        <w:t>d of September 2016</w:t>
      </w:r>
      <w:r w:rsidRPr="00FE7B8C">
        <w:rPr>
          <w:lang w:val="en-CA"/>
        </w:rPr>
        <w:t>, of the US $</w:t>
      </w:r>
      <w:r w:rsidR="009047E6" w:rsidRPr="00FE7B8C">
        <w:rPr>
          <w:lang w:val="en-CA"/>
        </w:rPr>
        <w:t>633,750</w:t>
      </w:r>
      <w:r w:rsidRPr="00FE7B8C">
        <w:rPr>
          <w:lang w:val="en-CA"/>
        </w:rPr>
        <w:t xml:space="preserve"> so far approved, US $</w:t>
      </w:r>
      <w:r w:rsidR="00521138" w:rsidRPr="00FE7B8C">
        <w:rPr>
          <w:lang w:val="en-CA"/>
        </w:rPr>
        <w:t>5</w:t>
      </w:r>
      <w:r w:rsidR="005F22BD" w:rsidRPr="00FE7B8C">
        <w:rPr>
          <w:lang w:val="en-CA"/>
        </w:rPr>
        <w:t>45</w:t>
      </w:r>
      <w:r w:rsidR="00521138" w:rsidRPr="00FE7B8C">
        <w:rPr>
          <w:lang w:val="en-CA"/>
        </w:rPr>
        <w:t>,</w:t>
      </w:r>
      <w:r w:rsidR="005F22BD" w:rsidRPr="00FE7B8C">
        <w:rPr>
          <w:lang w:val="en-CA"/>
        </w:rPr>
        <w:t>375</w:t>
      </w:r>
      <w:r w:rsidRPr="00FE7B8C">
        <w:rPr>
          <w:lang w:val="en-CA"/>
        </w:rPr>
        <w:t xml:space="preserve"> </w:t>
      </w:r>
      <w:r w:rsidR="00220CD3" w:rsidRPr="00FE7B8C">
        <w:rPr>
          <w:lang w:val="en-CA"/>
        </w:rPr>
        <w:t>h</w:t>
      </w:r>
      <w:r w:rsidR="00521138" w:rsidRPr="00FE7B8C">
        <w:rPr>
          <w:lang w:val="en-CA"/>
        </w:rPr>
        <w:t>as</w:t>
      </w:r>
      <w:r w:rsidR="00220CD3" w:rsidRPr="00FE7B8C">
        <w:rPr>
          <w:lang w:val="en-CA"/>
        </w:rPr>
        <w:t xml:space="preserve"> been</w:t>
      </w:r>
      <w:r w:rsidRPr="00FE7B8C">
        <w:rPr>
          <w:lang w:val="en-CA"/>
        </w:rPr>
        <w:t xml:space="preserve"> disbursed. The balance of US $</w:t>
      </w:r>
      <w:r w:rsidR="005F22BD" w:rsidRPr="00FE7B8C">
        <w:rPr>
          <w:lang w:val="en-CA"/>
        </w:rPr>
        <w:t>88,375</w:t>
      </w:r>
      <w:r w:rsidR="00521138" w:rsidRPr="00FE7B8C">
        <w:rPr>
          <w:lang w:val="en-CA"/>
        </w:rPr>
        <w:t xml:space="preserve"> </w:t>
      </w:r>
      <w:r w:rsidRPr="00FE7B8C">
        <w:rPr>
          <w:lang w:val="en-CA"/>
        </w:rPr>
        <w:t xml:space="preserve">will be disbursed </w:t>
      </w:r>
      <w:r w:rsidR="00521138" w:rsidRPr="00FE7B8C">
        <w:rPr>
          <w:lang w:val="en-CA"/>
        </w:rPr>
        <w:t>by July 2017</w:t>
      </w:r>
      <w:r w:rsidRPr="00FE7B8C">
        <w:rPr>
          <w:lang w:val="en-CA"/>
        </w:rPr>
        <w:t xml:space="preserve"> (Table 2).</w:t>
      </w:r>
    </w:p>
    <w:p w:rsidR="00572436" w:rsidRPr="00ED7E85" w:rsidRDefault="00572436" w:rsidP="00C833BB">
      <w:pPr>
        <w:rPr>
          <w:b/>
          <w:sz w:val="18"/>
          <w:szCs w:val="18"/>
          <w:lang w:val="en-CA"/>
        </w:rPr>
      </w:pPr>
      <w:proofErr w:type="gramStart"/>
      <w:r w:rsidRPr="00ED7E85">
        <w:rPr>
          <w:b/>
          <w:sz w:val="18"/>
          <w:szCs w:val="18"/>
          <w:lang w:val="en-CA"/>
        </w:rPr>
        <w:t>Table 2.</w:t>
      </w:r>
      <w:proofErr w:type="gramEnd"/>
      <w:r w:rsidRPr="00ED7E85">
        <w:rPr>
          <w:b/>
          <w:sz w:val="18"/>
          <w:szCs w:val="18"/>
          <w:lang w:val="en-CA"/>
        </w:rPr>
        <w:t xml:space="preserve"> Financial report of stage I of the HPMP for </w:t>
      </w:r>
      <w:r w:rsidR="00B61FF1" w:rsidRPr="00ED7E85">
        <w:rPr>
          <w:b/>
          <w:sz w:val="18"/>
          <w:szCs w:val="18"/>
          <w:lang w:val="en-CA"/>
        </w:rPr>
        <w:t>Kenya</w:t>
      </w:r>
      <w:r w:rsidRPr="00ED7E85">
        <w:rPr>
          <w:b/>
          <w:sz w:val="18"/>
          <w:szCs w:val="18"/>
          <w:lang w:val="en-CA"/>
        </w:rPr>
        <w:t xml:space="preserve"> (US $)</w:t>
      </w:r>
    </w:p>
    <w:tbl>
      <w:tblPr>
        <w:tblW w:w="5000" w:type="pct"/>
        <w:tblCellMar>
          <w:left w:w="0" w:type="dxa"/>
          <w:right w:w="0" w:type="dxa"/>
        </w:tblCellMar>
        <w:tblLook w:val="04A0" w:firstRow="1" w:lastRow="0" w:firstColumn="1" w:lastColumn="0" w:noHBand="0" w:noVBand="1"/>
      </w:tblPr>
      <w:tblGrid>
        <w:gridCol w:w="1383"/>
        <w:gridCol w:w="1057"/>
        <w:gridCol w:w="1065"/>
        <w:gridCol w:w="1056"/>
        <w:gridCol w:w="1065"/>
        <w:gridCol w:w="1056"/>
        <w:gridCol w:w="1065"/>
        <w:gridCol w:w="861"/>
        <w:gridCol w:w="870"/>
      </w:tblGrid>
      <w:tr w:rsidR="00220CD3" w:rsidRPr="00ED7E85" w:rsidTr="00ED7E85">
        <w:tc>
          <w:tcPr>
            <w:tcW w:w="72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center"/>
              <w:rPr>
                <w:b/>
                <w:bCs/>
                <w:sz w:val="18"/>
                <w:szCs w:val="18"/>
              </w:rPr>
            </w:pPr>
            <w:r w:rsidRPr="00ED7E85">
              <w:rPr>
                <w:b/>
                <w:bCs/>
                <w:sz w:val="18"/>
                <w:szCs w:val="18"/>
              </w:rPr>
              <w:t>Agency</w:t>
            </w:r>
          </w:p>
        </w:tc>
        <w:tc>
          <w:tcPr>
            <w:tcW w:w="111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center"/>
              <w:rPr>
                <w:b/>
                <w:bCs/>
                <w:sz w:val="18"/>
                <w:szCs w:val="18"/>
              </w:rPr>
            </w:pPr>
            <w:r w:rsidRPr="00ED7E85">
              <w:rPr>
                <w:b/>
                <w:bCs/>
                <w:sz w:val="18"/>
                <w:szCs w:val="18"/>
              </w:rPr>
              <w:t>First tranche</w:t>
            </w:r>
          </w:p>
        </w:tc>
        <w:tc>
          <w:tcPr>
            <w:tcW w:w="111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center"/>
              <w:rPr>
                <w:b/>
                <w:bCs/>
                <w:sz w:val="18"/>
                <w:szCs w:val="18"/>
              </w:rPr>
            </w:pPr>
            <w:r w:rsidRPr="00ED7E85">
              <w:rPr>
                <w:b/>
                <w:bCs/>
                <w:sz w:val="18"/>
                <w:szCs w:val="18"/>
              </w:rPr>
              <w:t>Second tranche</w:t>
            </w:r>
          </w:p>
        </w:tc>
        <w:tc>
          <w:tcPr>
            <w:tcW w:w="111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center"/>
              <w:rPr>
                <w:b/>
                <w:bCs/>
                <w:sz w:val="18"/>
                <w:szCs w:val="18"/>
              </w:rPr>
            </w:pPr>
            <w:r w:rsidRPr="00ED7E85">
              <w:rPr>
                <w:b/>
                <w:bCs/>
                <w:sz w:val="18"/>
                <w:szCs w:val="18"/>
              </w:rPr>
              <w:t>Third tranche</w:t>
            </w:r>
          </w:p>
        </w:tc>
        <w:tc>
          <w:tcPr>
            <w:tcW w:w="913" w:type="pct"/>
            <w:gridSpan w:val="2"/>
            <w:tcBorders>
              <w:top w:val="single" w:sz="8" w:space="0" w:color="auto"/>
              <w:left w:val="nil"/>
              <w:bottom w:val="single" w:sz="8" w:space="0" w:color="auto"/>
              <w:right w:val="single" w:sz="8" w:space="0" w:color="auto"/>
            </w:tcBorders>
          </w:tcPr>
          <w:p w:rsidR="00220CD3" w:rsidRPr="00ED7E85" w:rsidRDefault="00220CD3" w:rsidP="00C833BB">
            <w:pPr>
              <w:jc w:val="center"/>
              <w:rPr>
                <w:b/>
                <w:bCs/>
                <w:sz w:val="18"/>
                <w:szCs w:val="18"/>
              </w:rPr>
            </w:pPr>
            <w:r w:rsidRPr="00ED7E85">
              <w:rPr>
                <w:b/>
                <w:bCs/>
                <w:sz w:val="18"/>
                <w:szCs w:val="18"/>
              </w:rPr>
              <w:t xml:space="preserve">Total </w:t>
            </w:r>
          </w:p>
        </w:tc>
      </w:tr>
      <w:tr w:rsidR="00220CD3" w:rsidRPr="00FE7B8C" w:rsidTr="00ED7E85">
        <w:tc>
          <w:tcPr>
            <w:tcW w:w="729" w:type="pct"/>
            <w:vMerge/>
            <w:tcBorders>
              <w:top w:val="single" w:sz="8" w:space="0" w:color="auto"/>
              <w:left w:val="single" w:sz="8" w:space="0" w:color="auto"/>
              <w:bottom w:val="single" w:sz="8" w:space="0" w:color="auto"/>
              <w:right w:val="single" w:sz="8" w:space="0" w:color="auto"/>
            </w:tcBorders>
            <w:vAlign w:val="center"/>
            <w:hideMark/>
          </w:tcPr>
          <w:p w:rsidR="00220CD3" w:rsidRPr="00ED7E85" w:rsidRDefault="00220CD3" w:rsidP="00C833BB">
            <w:pPr>
              <w:rPr>
                <w:b/>
                <w:bCs/>
                <w:sz w:val="18"/>
                <w:szCs w:val="18"/>
              </w:rPr>
            </w:pPr>
          </w:p>
        </w:tc>
        <w:tc>
          <w:tcPr>
            <w:tcW w:w="557" w:type="pct"/>
            <w:tcBorders>
              <w:top w:val="nil"/>
              <w:left w:val="nil"/>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center"/>
              <w:rPr>
                <w:b/>
                <w:bCs/>
                <w:sz w:val="18"/>
                <w:szCs w:val="18"/>
              </w:rPr>
            </w:pPr>
            <w:r w:rsidRPr="00ED7E85">
              <w:rPr>
                <w:b/>
                <w:bCs/>
                <w:sz w:val="18"/>
                <w:szCs w:val="18"/>
              </w:rPr>
              <w:t>Approved</w:t>
            </w:r>
          </w:p>
        </w:tc>
        <w:tc>
          <w:tcPr>
            <w:tcW w:w="562" w:type="pct"/>
            <w:tcBorders>
              <w:top w:val="nil"/>
              <w:left w:val="nil"/>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center"/>
              <w:rPr>
                <w:b/>
                <w:bCs/>
                <w:sz w:val="18"/>
                <w:szCs w:val="18"/>
              </w:rPr>
            </w:pPr>
            <w:r w:rsidRPr="00ED7E85">
              <w:rPr>
                <w:b/>
                <w:bCs/>
                <w:sz w:val="18"/>
                <w:szCs w:val="18"/>
              </w:rPr>
              <w:t>Disbursed</w:t>
            </w:r>
          </w:p>
        </w:tc>
        <w:tc>
          <w:tcPr>
            <w:tcW w:w="557" w:type="pct"/>
            <w:tcBorders>
              <w:top w:val="nil"/>
              <w:left w:val="nil"/>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center"/>
              <w:rPr>
                <w:b/>
                <w:bCs/>
                <w:sz w:val="18"/>
                <w:szCs w:val="18"/>
              </w:rPr>
            </w:pPr>
            <w:r w:rsidRPr="00ED7E85">
              <w:rPr>
                <w:b/>
                <w:bCs/>
                <w:sz w:val="18"/>
                <w:szCs w:val="18"/>
              </w:rPr>
              <w:t>Approved</w:t>
            </w:r>
          </w:p>
        </w:tc>
        <w:tc>
          <w:tcPr>
            <w:tcW w:w="562" w:type="pct"/>
            <w:tcBorders>
              <w:top w:val="nil"/>
              <w:left w:val="nil"/>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center"/>
              <w:rPr>
                <w:b/>
                <w:bCs/>
                <w:sz w:val="18"/>
                <w:szCs w:val="18"/>
              </w:rPr>
            </w:pPr>
            <w:r w:rsidRPr="00ED7E85">
              <w:rPr>
                <w:b/>
                <w:bCs/>
                <w:sz w:val="18"/>
                <w:szCs w:val="18"/>
              </w:rPr>
              <w:t>Disbursed</w:t>
            </w:r>
          </w:p>
        </w:tc>
        <w:tc>
          <w:tcPr>
            <w:tcW w:w="557" w:type="pct"/>
            <w:tcBorders>
              <w:top w:val="nil"/>
              <w:left w:val="nil"/>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center"/>
              <w:rPr>
                <w:b/>
                <w:bCs/>
                <w:sz w:val="18"/>
                <w:szCs w:val="18"/>
              </w:rPr>
            </w:pPr>
            <w:r w:rsidRPr="00ED7E85">
              <w:rPr>
                <w:b/>
                <w:bCs/>
                <w:sz w:val="18"/>
                <w:szCs w:val="18"/>
              </w:rPr>
              <w:t>Approved</w:t>
            </w:r>
          </w:p>
        </w:tc>
        <w:tc>
          <w:tcPr>
            <w:tcW w:w="562" w:type="pct"/>
            <w:tcBorders>
              <w:top w:val="nil"/>
              <w:left w:val="nil"/>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center"/>
              <w:rPr>
                <w:b/>
                <w:bCs/>
                <w:sz w:val="18"/>
                <w:szCs w:val="18"/>
              </w:rPr>
            </w:pPr>
            <w:r w:rsidRPr="00ED7E85">
              <w:rPr>
                <w:b/>
                <w:bCs/>
                <w:sz w:val="18"/>
                <w:szCs w:val="18"/>
              </w:rPr>
              <w:t>Disbursed</w:t>
            </w:r>
          </w:p>
        </w:tc>
        <w:tc>
          <w:tcPr>
            <w:tcW w:w="454" w:type="pct"/>
            <w:tcBorders>
              <w:top w:val="nil"/>
              <w:left w:val="nil"/>
              <w:bottom w:val="single" w:sz="8" w:space="0" w:color="auto"/>
              <w:right w:val="single" w:sz="8" w:space="0" w:color="auto"/>
            </w:tcBorders>
          </w:tcPr>
          <w:p w:rsidR="00220CD3" w:rsidRPr="00ED7E85" w:rsidRDefault="00220CD3" w:rsidP="00C833BB">
            <w:pPr>
              <w:jc w:val="center"/>
              <w:rPr>
                <w:b/>
                <w:bCs/>
                <w:sz w:val="18"/>
                <w:szCs w:val="18"/>
              </w:rPr>
            </w:pPr>
            <w:r w:rsidRPr="00ED7E85">
              <w:rPr>
                <w:b/>
                <w:bCs/>
                <w:sz w:val="18"/>
                <w:szCs w:val="18"/>
              </w:rPr>
              <w:t>Approved</w:t>
            </w:r>
          </w:p>
        </w:tc>
        <w:tc>
          <w:tcPr>
            <w:tcW w:w="459" w:type="pct"/>
            <w:tcBorders>
              <w:top w:val="nil"/>
              <w:left w:val="nil"/>
              <w:bottom w:val="single" w:sz="8" w:space="0" w:color="auto"/>
              <w:right w:val="single" w:sz="8" w:space="0" w:color="auto"/>
            </w:tcBorders>
          </w:tcPr>
          <w:p w:rsidR="00220CD3" w:rsidRPr="00FE7B8C" w:rsidRDefault="00220CD3" w:rsidP="00C833BB">
            <w:pPr>
              <w:jc w:val="center"/>
              <w:rPr>
                <w:b/>
                <w:bCs/>
                <w:sz w:val="18"/>
                <w:szCs w:val="18"/>
              </w:rPr>
            </w:pPr>
            <w:r w:rsidRPr="00FE7B8C">
              <w:rPr>
                <w:b/>
                <w:bCs/>
                <w:sz w:val="18"/>
                <w:szCs w:val="18"/>
              </w:rPr>
              <w:t>Disbursed</w:t>
            </w:r>
          </w:p>
        </w:tc>
      </w:tr>
      <w:tr w:rsidR="00220CD3" w:rsidRPr="00FE7B8C" w:rsidTr="00ED7E85">
        <w:tc>
          <w:tcPr>
            <w:tcW w:w="7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rPr>
                <w:sz w:val="18"/>
                <w:szCs w:val="18"/>
              </w:rPr>
            </w:pPr>
            <w:r w:rsidRPr="00ED7E85">
              <w:rPr>
                <w:sz w:val="18"/>
                <w:szCs w:val="18"/>
              </w:rPr>
              <w:t>France</w:t>
            </w:r>
          </w:p>
        </w:tc>
        <w:tc>
          <w:tcPr>
            <w:tcW w:w="557" w:type="pct"/>
            <w:tcBorders>
              <w:top w:val="nil"/>
              <w:left w:val="nil"/>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right"/>
              <w:rPr>
                <w:sz w:val="18"/>
                <w:szCs w:val="18"/>
              </w:rPr>
            </w:pPr>
            <w:r w:rsidRPr="00ED7E85">
              <w:rPr>
                <w:sz w:val="18"/>
                <w:szCs w:val="18"/>
                <w:lang w:val="en-US"/>
              </w:rPr>
              <w:t>257,500</w:t>
            </w:r>
          </w:p>
        </w:tc>
        <w:tc>
          <w:tcPr>
            <w:tcW w:w="562" w:type="pct"/>
            <w:tcBorders>
              <w:top w:val="nil"/>
              <w:left w:val="nil"/>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right"/>
              <w:rPr>
                <w:sz w:val="18"/>
                <w:szCs w:val="18"/>
              </w:rPr>
            </w:pPr>
            <w:r w:rsidRPr="00ED7E85">
              <w:rPr>
                <w:sz w:val="18"/>
                <w:szCs w:val="18"/>
              </w:rPr>
              <w:t>257,500</w:t>
            </w:r>
          </w:p>
        </w:tc>
        <w:tc>
          <w:tcPr>
            <w:tcW w:w="557" w:type="pct"/>
            <w:tcBorders>
              <w:top w:val="nil"/>
              <w:left w:val="nil"/>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right"/>
              <w:rPr>
                <w:sz w:val="18"/>
                <w:szCs w:val="18"/>
              </w:rPr>
            </w:pPr>
            <w:r w:rsidRPr="00ED7E85">
              <w:rPr>
                <w:sz w:val="18"/>
                <w:szCs w:val="18"/>
                <w:lang w:val="en-US"/>
              </w:rPr>
              <w:t>200,000</w:t>
            </w:r>
          </w:p>
        </w:tc>
        <w:tc>
          <w:tcPr>
            <w:tcW w:w="562" w:type="pct"/>
            <w:tcBorders>
              <w:top w:val="nil"/>
              <w:left w:val="nil"/>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right"/>
              <w:rPr>
                <w:sz w:val="18"/>
                <w:szCs w:val="18"/>
              </w:rPr>
            </w:pPr>
            <w:r w:rsidRPr="00ED7E85">
              <w:rPr>
                <w:sz w:val="18"/>
                <w:szCs w:val="18"/>
              </w:rPr>
              <w:t>200,000</w:t>
            </w:r>
          </w:p>
        </w:tc>
        <w:tc>
          <w:tcPr>
            <w:tcW w:w="557" w:type="pct"/>
            <w:tcBorders>
              <w:top w:val="nil"/>
              <w:left w:val="nil"/>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jc w:val="right"/>
              <w:rPr>
                <w:sz w:val="18"/>
                <w:szCs w:val="18"/>
              </w:rPr>
            </w:pPr>
            <w:r w:rsidRPr="00ED7E85">
              <w:rPr>
                <w:sz w:val="18"/>
                <w:szCs w:val="18"/>
              </w:rPr>
              <w:t>176,250</w:t>
            </w:r>
          </w:p>
        </w:tc>
        <w:tc>
          <w:tcPr>
            <w:tcW w:w="562" w:type="pct"/>
            <w:tcBorders>
              <w:top w:val="nil"/>
              <w:left w:val="nil"/>
              <w:bottom w:val="single" w:sz="8" w:space="0" w:color="auto"/>
              <w:right w:val="single" w:sz="8" w:space="0" w:color="auto"/>
            </w:tcBorders>
            <w:tcMar>
              <w:top w:w="0" w:type="dxa"/>
              <w:left w:w="108" w:type="dxa"/>
              <w:bottom w:w="0" w:type="dxa"/>
              <w:right w:w="108" w:type="dxa"/>
            </w:tcMar>
          </w:tcPr>
          <w:p w:rsidR="00220CD3" w:rsidRPr="00ED7E85" w:rsidRDefault="005F22BD" w:rsidP="00C833BB">
            <w:pPr>
              <w:jc w:val="right"/>
              <w:rPr>
                <w:sz w:val="18"/>
                <w:szCs w:val="18"/>
                <w:lang w:val="en-US"/>
              </w:rPr>
            </w:pPr>
            <w:r w:rsidRPr="00FE7B8C">
              <w:rPr>
                <w:sz w:val="18"/>
                <w:szCs w:val="18"/>
                <w:lang w:val="en-US"/>
              </w:rPr>
              <w:t>87,875</w:t>
            </w:r>
          </w:p>
        </w:tc>
        <w:tc>
          <w:tcPr>
            <w:tcW w:w="454" w:type="pct"/>
            <w:tcBorders>
              <w:top w:val="nil"/>
              <w:left w:val="nil"/>
              <w:bottom w:val="single" w:sz="8" w:space="0" w:color="auto"/>
              <w:right w:val="single" w:sz="8" w:space="0" w:color="auto"/>
            </w:tcBorders>
          </w:tcPr>
          <w:p w:rsidR="00220CD3" w:rsidRPr="00ED7E85" w:rsidRDefault="00220CD3" w:rsidP="00C833BB">
            <w:pPr>
              <w:jc w:val="right"/>
              <w:rPr>
                <w:sz w:val="18"/>
                <w:szCs w:val="18"/>
                <w:lang w:val="en-US"/>
              </w:rPr>
            </w:pPr>
            <w:r w:rsidRPr="00ED7E85">
              <w:rPr>
                <w:sz w:val="18"/>
                <w:szCs w:val="18"/>
                <w:lang w:val="en-US"/>
              </w:rPr>
              <w:t>633,750</w:t>
            </w:r>
          </w:p>
        </w:tc>
        <w:tc>
          <w:tcPr>
            <w:tcW w:w="459" w:type="pct"/>
            <w:tcBorders>
              <w:top w:val="nil"/>
              <w:left w:val="nil"/>
              <w:bottom w:val="single" w:sz="8" w:space="0" w:color="auto"/>
              <w:right w:val="single" w:sz="8" w:space="0" w:color="auto"/>
            </w:tcBorders>
          </w:tcPr>
          <w:p w:rsidR="00220CD3" w:rsidRPr="00FE7B8C" w:rsidRDefault="00220CD3" w:rsidP="00C833BB">
            <w:pPr>
              <w:jc w:val="right"/>
              <w:rPr>
                <w:sz w:val="18"/>
                <w:szCs w:val="18"/>
                <w:lang w:val="en-US"/>
              </w:rPr>
            </w:pPr>
            <w:r w:rsidRPr="00FE7B8C">
              <w:rPr>
                <w:sz w:val="18"/>
                <w:szCs w:val="18"/>
                <w:lang w:val="en-US"/>
              </w:rPr>
              <w:t>54</w:t>
            </w:r>
            <w:r w:rsidR="005F22BD" w:rsidRPr="00FE7B8C">
              <w:rPr>
                <w:sz w:val="18"/>
                <w:szCs w:val="18"/>
                <w:lang w:val="en-US"/>
              </w:rPr>
              <w:t>5,375</w:t>
            </w:r>
          </w:p>
        </w:tc>
      </w:tr>
      <w:tr w:rsidR="00220CD3" w:rsidRPr="00FE7B8C" w:rsidTr="00ED7E85">
        <w:tc>
          <w:tcPr>
            <w:tcW w:w="7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20CD3" w:rsidRPr="00ED7E85" w:rsidRDefault="00220CD3" w:rsidP="00C833BB">
            <w:pPr>
              <w:rPr>
                <w:b/>
                <w:bCs/>
                <w:sz w:val="18"/>
                <w:szCs w:val="18"/>
              </w:rPr>
            </w:pPr>
            <w:r w:rsidRPr="00ED7E85">
              <w:rPr>
                <w:b/>
                <w:bCs/>
                <w:sz w:val="18"/>
                <w:szCs w:val="18"/>
              </w:rPr>
              <w:t>Disbursement rate (%)</w:t>
            </w:r>
          </w:p>
        </w:tc>
        <w:tc>
          <w:tcPr>
            <w:tcW w:w="1119" w:type="pct"/>
            <w:gridSpan w:val="2"/>
            <w:tcBorders>
              <w:top w:val="nil"/>
              <w:left w:val="nil"/>
              <w:bottom w:val="single" w:sz="8" w:space="0" w:color="auto"/>
              <w:right w:val="single" w:sz="8" w:space="0" w:color="auto"/>
            </w:tcBorders>
            <w:tcMar>
              <w:top w:w="0" w:type="dxa"/>
              <w:left w:w="108" w:type="dxa"/>
              <w:bottom w:w="0" w:type="dxa"/>
              <w:right w:w="108" w:type="dxa"/>
            </w:tcMar>
          </w:tcPr>
          <w:p w:rsidR="00220CD3" w:rsidRPr="00ED7E85" w:rsidRDefault="00220CD3" w:rsidP="00C833BB">
            <w:pPr>
              <w:jc w:val="right"/>
              <w:rPr>
                <w:sz w:val="18"/>
                <w:szCs w:val="18"/>
                <w:lang w:val="en-US"/>
              </w:rPr>
            </w:pPr>
            <w:r w:rsidRPr="00ED7E85">
              <w:rPr>
                <w:sz w:val="18"/>
                <w:szCs w:val="18"/>
                <w:lang w:val="en-US"/>
              </w:rPr>
              <w:t>100</w:t>
            </w:r>
          </w:p>
        </w:tc>
        <w:tc>
          <w:tcPr>
            <w:tcW w:w="1119" w:type="pct"/>
            <w:gridSpan w:val="2"/>
            <w:tcBorders>
              <w:top w:val="nil"/>
              <w:left w:val="nil"/>
              <w:bottom w:val="single" w:sz="8" w:space="0" w:color="auto"/>
              <w:right w:val="single" w:sz="8" w:space="0" w:color="auto"/>
            </w:tcBorders>
            <w:tcMar>
              <w:top w:w="0" w:type="dxa"/>
              <w:left w:w="108" w:type="dxa"/>
              <w:bottom w:w="0" w:type="dxa"/>
              <w:right w:w="108" w:type="dxa"/>
            </w:tcMar>
          </w:tcPr>
          <w:p w:rsidR="00220CD3" w:rsidRPr="00ED7E85" w:rsidRDefault="00220CD3" w:rsidP="00C833BB">
            <w:pPr>
              <w:jc w:val="right"/>
              <w:rPr>
                <w:sz w:val="18"/>
                <w:szCs w:val="18"/>
                <w:lang w:val="en-US"/>
              </w:rPr>
            </w:pPr>
            <w:r w:rsidRPr="00ED7E85">
              <w:rPr>
                <w:sz w:val="18"/>
                <w:szCs w:val="18"/>
                <w:lang w:val="en-US"/>
              </w:rPr>
              <w:t>100</w:t>
            </w:r>
          </w:p>
        </w:tc>
        <w:tc>
          <w:tcPr>
            <w:tcW w:w="1119" w:type="pct"/>
            <w:gridSpan w:val="2"/>
            <w:tcBorders>
              <w:top w:val="nil"/>
              <w:left w:val="nil"/>
              <w:bottom w:val="single" w:sz="8" w:space="0" w:color="auto"/>
              <w:right w:val="single" w:sz="8" w:space="0" w:color="auto"/>
            </w:tcBorders>
            <w:tcMar>
              <w:top w:w="0" w:type="dxa"/>
              <w:left w:w="108" w:type="dxa"/>
              <w:bottom w:w="0" w:type="dxa"/>
              <w:right w:w="108" w:type="dxa"/>
            </w:tcMar>
          </w:tcPr>
          <w:p w:rsidR="00220CD3" w:rsidRPr="00ED7E85" w:rsidRDefault="005F22BD" w:rsidP="00C833BB">
            <w:pPr>
              <w:jc w:val="right"/>
              <w:rPr>
                <w:sz w:val="18"/>
                <w:szCs w:val="18"/>
                <w:lang w:val="en-US"/>
              </w:rPr>
            </w:pPr>
            <w:r>
              <w:rPr>
                <w:sz w:val="18"/>
                <w:szCs w:val="18"/>
                <w:lang w:val="en-US"/>
              </w:rPr>
              <w:t>50</w:t>
            </w:r>
          </w:p>
        </w:tc>
        <w:tc>
          <w:tcPr>
            <w:tcW w:w="913" w:type="pct"/>
            <w:gridSpan w:val="2"/>
            <w:tcBorders>
              <w:top w:val="nil"/>
              <w:left w:val="nil"/>
              <w:bottom w:val="single" w:sz="8" w:space="0" w:color="auto"/>
              <w:right w:val="single" w:sz="8" w:space="0" w:color="auto"/>
            </w:tcBorders>
          </w:tcPr>
          <w:p w:rsidR="00220CD3" w:rsidRPr="00FE7B8C" w:rsidRDefault="00943B66" w:rsidP="00C833BB">
            <w:pPr>
              <w:jc w:val="right"/>
              <w:rPr>
                <w:sz w:val="18"/>
                <w:szCs w:val="18"/>
                <w:lang w:val="en-US"/>
              </w:rPr>
            </w:pPr>
            <w:r w:rsidRPr="00FE7B8C">
              <w:rPr>
                <w:sz w:val="18"/>
                <w:szCs w:val="18"/>
                <w:lang w:val="en-US"/>
              </w:rPr>
              <w:t>86</w:t>
            </w:r>
          </w:p>
        </w:tc>
      </w:tr>
    </w:tbl>
    <w:p w:rsidR="00521138" w:rsidRPr="00ED7E85" w:rsidRDefault="00521138" w:rsidP="00C833BB">
      <w:pPr>
        <w:rPr>
          <w:b/>
          <w:sz w:val="20"/>
          <w:szCs w:val="20"/>
          <w:lang w:val="en-CA"/>
        </w:rPr>
      </w:pPr>
    </w:p>
    <w:p w:rsidR="00572436" w:rsidRPr="0022653C" w:rsidRDefault="00572436" w:rsidP="00C833BB">
      <w:pPr>
        <w:rPr>
          <w:u w:val="single"/>
          <w:lang w:val="en-CA"/>
        </w:rPr>
      </w:pPr>
      <w:r w:rsidRPr="0022653C">
        <w:rPr>
          <w:u w:val="single"/>
          <w:lang w:val="en-CA"/>
        </w:rPr>
        <w:t xml:space="preserve">Implementation plan for the </w:t>
      </w:r>
      <w:r w:rsidR="004C4215" w:rsidRPr="0022653C">
        <w:rPr>
          <w:u w:val="single"/>
          <w:lang w:val="en-CA"/>
        </w:rPr>
        <w:t>f</w:t>
      </w:r>
      <w:r w:rsidR="00C821B5" w:rsidRPr="0022653C">
        <w:rPr>
          <w:u w:val="single"/>
          <w:lang w:val="en-CA"/>
        </w:rPr>
        <w:t>ourth</w:t>
      </w:r>
      <w:r w:rsidRPr="0022653C">
        <w:rPr>
          <w:u w:val="single"/>
          <w:lang w:val="en-CA"/>
        </w:rPr>
        <w:t xml:space="preserve"> tranche of the HPMP</w:t>
      </w:r>
    </w:p>
    <w:p w:rsidR="00572436" w:rsidRPr="0022653C" w:rsidRDefault="00572436" w:rsidP="00C833BB">
      <w:pPr>
        <w:rPr>
          <w:u w:val="single"/>
          <w:lang w:val="en-CA"/>
        </w:rPr>
      </w:pPr>
    </w:p>
    <w:p w:rsidR="00CD6FEF" w:rsidRPr="0022653C" w:rsidRDefault="00220CD3" w:rsidP="00C833BB">
      <w:pPr>
        <w:pStyle w:val="Heading1"/>
        <w:rPr>
          <w:lang w:val="en-CA"/>
        </w:rPr>
      </w:pPr>
      <w:r w:rsidRPr="0022653C">
        <w:rPr>
          <w:lang w:val="en-CA"/>
        </w:rPr>
        <w:t>T</w:t>
      </w:r>
      <w:r w:rsidR="00572436" w:rsidRPr="0022653C">
        <w:rPr>
          <w:lang w:val="en-CA"/>
        </w:rPr>
        <w:t>he following activities</w:t>
      </w:r>
      <w:r w:rsidRPr="0022653C">
        <w:rPr>
          <w:lang w:val="en-CA"/>
        </w:rPr>
        <w:t xml:space="preserve"> will be implemented</w:t>
      </w:r>
      <w:r w:rsidR="00CD6FEF" w:rsidRPr="0022653C">
        <w:rPr>
          <w:lang w:val="en-CA"/>
        </w:rPr>
        <w:t>:</w:t>
      </w:r>
    </w:p>
    <w:p w:rsidR="00CD6FEF" w:rsidRPr="0022653C" w:rsidRDefault="00CD6FEF" w:rsidP="00C833BB">
      <w:pPr>
        <w:pStyle w:val="Heading2"/>
        <w:rPr>
          <w:lang w:val="en-CA"/>
        </w:rPr>
      </w:pPr>
      <w:r w:rsidRPr="0022653C">
        <w:rPr>
          <w:i/>
          <w:lang w:val="en-CA"/>
        </w:rPr>
        <w:t>Enforcement and amendment of ODS regulations (US $47,000):</w:t>
      </w:r>
      <w:r w:rsidRPr="0022653C">
        <w:rPr>
          <w:lang w:val="en-CA"/>
        </w:rPr>
        <w:t xml:space="preserve"> Th</w:t>
      </w:r>
      <w:r w:rsidR="00220CD3" w:rsidRPr="0022653C">
        <w:rPr>
          <w:lang w:val="en-CA"/>
        </w:rPr>
        <w:t>r</w:t>
      </w:r>
      <w:r w:rsidRPr="0022653C">
        <w:rPr>
          <w:lang w:val="en-CA"/>
        </w:rPr>
        <w:t xml:space="preserve">ee training sessions for </w:t>
      </w:r>
      <w:r w:rsidR="00220CD3" w:rsidRPr="0022653C">
        <w:rPr>
          <w:lang w:val="en-CA"/>
        </w:rPr>
        <w:t>at least</w:t>
      </w:r>
      <w:r w:rsidR="002E7EAF" w:rsidRPr="0022653C">
        <w:rPr>
          <w:lang w:val="en-CA"/>
        </w:rPr>
        <w:t xml:space="preserve"> 40 </w:t>
      </w:r>
      <w:r w:rsidRPr="0022653C">
        <w:rPr>
          <w:lang w:val="en-CA"/>
        </w:rPr>
        <w:t xml:space="preserve">customs officers and law enforcement </w:t>
      </w:r>
      <w:r w:rsidR="00220CD3" w:rsidRPr="0022653C">
        <w:rPr>
          <w:lang w:val="en-CA"/>
        </w:rPr>
        <w:t>officer</w:t>
      </w:r>
      <w:r w:rsidRPr="0022653C">
        <w:rPr>
          <w:lang w:val="en-CA"/>
        </w:rPr>
        <w:t>s on the HCFC control measures, identification of refrigerants</w:t>
      </w:r>
      <w:r w:rsidR="00220CD3" w:rsidRPr="0022653C">
        <w:rPr>
          <w:lang w:val="en-CA"/>
        </w:rPr>
        <w:t>,</w:t>
      </w:r>
      <w:r w:rsidRPr="0022653C">
        <w:rPr>
          <w:lang w:val="en-CA"/>
        </w:rPr>
        <w:t xml:space="preserve"> and </w:t>
      </w:r>
      <w:r w:rsidR="00220CD3" w:rsidRPr="0022653C">
        <w:rPr>
          <w:lang w:val="en-CA"/>
        </w:rPr>
        <w:t>the</w:t>
      </w:r>
      <w:r w:rsidRPr="0022653C">
        <w:rPr>
          <w:lang w:val="en-CA"/>
        </w:rPr>
        <w:t xml:space="preserve"> import data management system</w:t>
      </w:r>
      <w:r w:rsidR="0067300A" w:rsidRPr="0022653C">
        <w:rPr>
          <w:lang w:val="en-CA"/>
        </w:rPr>
        <w:t xml:space="preserve">; </w:t>
      </w:r>
      <w:r w:rsidR="001B0B12" w:rsidRPr="0022653C">
        <w:rPr>
          <w:lang w:val="en-CA"/>
        </w:rPr>
        <w:t>s</w:t>
      </w:r>
      <w:r w:rsidRPr="0022653C">
        <w:rPr>
          <w:lang w:val="en-CA"/>
        </w:rPr>
        <w:t>upport to NEMA and KRA for monitoring HCFC permit system;</w:t>
      </w:r>
      <w:r w:rsidR="0067300A" w:rsidRPr="0022653C">
        <w:rPr>
          <w:lang w:val="en-CA"/>
        </w:rPr>
        <w:t xml:space="preserve"> </w:t>
      </w:r>
      <w:r w:rsidR="00220CD3" w:rsidRPr="0022653C">
        <w:rPr>
          <w:lang w:val="en-CA"/>
        </w:rPr>
        <w:t xml:space="preserve">and </w:t>
      </w:r>
      <w:r w:rsidRPr="0022653C">
        <w:rPr>
          <w:lang w:val="en-CA"/>
        </w:rPr>
        <w:t>amending existing regulations to include permit system for all refrigerants</w:t>
      </w:r>
      <w:r w:rsidR="00FE7B8C">
        <w:rPr>
          <w:lang w:val="en-CA"/>
        </w:rPr>
        <w:t>;</w:t>
      </w:r>
    </w:p>
    <w:p w:rsidR="00CD6FEF" w:rsidRPr="0022653C" w:rsidRDefault="00CD6FEF" w:rsidP="00C833BB">
      <w:pPr>
        <w:pStyle w:val="Heading2"/>
        <w:keepNext/>
        <w:widowControl/>
        <w:rPr>
          <w:lang w:val="en-CA"/>
        </w:rPr>
      </w:pPr>
      <w:r w:rsidRPr="0022653C">
        <w:rPr>
          <w:i/>
          <w:lang w:val="en-CA"/>
        </w:rPr>
        <w:t>Refrigeration and air-conditioning (RAC) sector (US</w:t>
      </w:r>
      <w:r w:rsidR="005E3FDF" w:rsidRPr="0022653C">
        <w:rPr>
          <w:i/>
          <w:lang w:val="en-CA"/>
        </w:rPr>
        <w:t> </w:t>
      </w:r>
      <w:r w:rsidRPr="0022653C">
        <w:rPr>
          <w:i/>
          <w:lang w:val="en-CA"/>
        </w:rPr>
        <w:t>$</w:t>
      </w:r>
      <w:r w:rsidR="00600DF8" w:rsidRPr="0022653C">
        <w:rPr>
          <w:i/>
          <w:lang w:val="en-CA"/>
        </w:rPr>
        <w:t>130</w:t>
      </w:r>
      <w:r w:rsidRPr="0022653C">
        <w:rPr>
          <w:i/>
          <w:lang w:val="en-CA"/>
        </w:rPr>
        <w:t>,</w:t>
      </w:r>
      <w:r w:rsidR="0058364B" w:rsidRPr="0022653C">
        <w:rPr>
          <w:i/>
          <w:lang w:val="en-CA"/>
        </w:rPr>
        <w:t>000</w:t>
      </w:r>
      <w:r w:rsidRPr="0022653C">
        <w:rPr>
          <w:i/>
          <w:lang w:val="en-CA"/>
        </w:rPr>
        <w:t>):</w:t>
      </w:r>
      <w:r w:rsidRPr="0022653C">
        <w:rPr>
          <w:lang w:val="en-CA"/>
        </w:rPr>
        <w:t xml:space="preserve"> Training of 200 </w:t>
      </w:r>
      <w:r w:rsidR="002A7C9B" w:rsidRPr="0022653C">
        <w:rPr>
          <w:lang w:val="en-CA"/>
        </w:rPr>
        <w:t xml:space="preserve">refrigeration </w:t>
      </w:r>
      <w:r w:rsidRPr="0022653C">
        <w:rPr>
          <w:lang w:val="en-CA"/>
        </w:rPr>
        <w:t xml:space="preserve">technicians; procurement and distribution of </w:t>
      </w:r>
      <w:r w:rsidR="001B0B12" w:rsidRPr="0022653C">
        <w:rPr>
          <w:lang w:val="en-CA"/>
        </w:rPr>
        <w:t>five tool kits for</w:t>
      </w:r>
      <w:r w:rsidR="00A11048" w:rsidRPr="0022653C">
        <w:rPr>
          <w:lang w:val="en-CA"/>
        </w:rPr>
        <w:t xml:space="preserve"> good service practices </w:t>
      </w:r>
      <w:r w:rsidR="002A7C9B" w:rsidRPr="0022653C">
        <w:rPr>
          <w:lang w:val="en-CA"/>
        </w:rPr>
        <w:t xml:space="preserve">(e.g., </w:t>
      </w:r>
      <w:r w:rsidR="00A11048" w:rsidRPr="0022653C">
        <w:rPr>
          <w:lang w:val="en-CA"/>
        </w:rPr>
        <w:t xml:space="preserve">manifold, vacuum pumps, recovery </w:t>
      </w:r>
      <w:r w:rsidR="002E7EAF" w:rsidRPr="0022653C">
        <w:rPr>
          <w:lang w:val="en-CA"/>
        </w:rPr>
        <w:t xml:space="preserve">and recycling </w:t>
      </w:r>
      <w:r w:rsidR="00A11048" w:rsidRPr="0022653C">
        <w:rPr>
          <w:lang w:val="en-CA"/>
        </w:rPr>
        <w:t>units</w:t>
      </w:r>
      <w:r w:rsidR="002A7C9B" w:rsidRPr="0022653C">
        <w:rPr>
          <w:lang w:val="en-CA"/>
        </w:rPr>
        <w:t>)</w:t>
      </w:r>
      <w:r w:rsidR="002E7EAF" w:rsidRPr="0022653C">
        <w:rPr>
          <w:lang w:val="en-CA"/>
        </w:rPr>
        <w:t xml:space="preserve"> </w:t>
      </w:r>
      <w:r w:rsidRPr="0022653C">
        <w:rPr>
          <w:lang w:val="en-CA"/>
        </w:rPr>
        <w:t xml:space="preserve">and </w:t>
      </w:r>
      <w:r w:rsidR="001B0B12" w:rsidRPr="0022653C">
        <w:rPr>
          <w:lang w:val="en-CA"/>
        </w:rPr>
        <w:t>five</w:t>
      </w:r>
      <w:r w:rsidRPr="0022653C">
        <w:rPr>
          <w:lang w:val="en-CA"/>
        </w:rPr>
        <w:t xml:space="preserve"> CO</w:t>
      </w:r>
      <w:r w:rsidRPr="0022653C">
        <w:rPr>
          <w:vertAlign w:val="subscript"/>
          <w:lang w:val="en-CA"/>
        </w:rPr>
        <w:t>2</w:t>
      </w:r>
      <w:r w:rsidR="00ED7E85">
        <w:rPr>
          <w:vertAlign w:val="subscript"/>
          <w:lang w:val="en-CA"/>
        </w:rPr>
        <w:noBreakHyphen/>
      </w:r>
      <w:r w:rsidRPr="0022653C">
        <w:rPr>
          <w:lang w:val="en-CA"/>
        </w:rPr>
        <w:t>based bottle coolers;</w:t>
      </w:r>
    </w:p>
    <w:p w:rsidR="00CD6FEF" w:rsidRPr="0022653C" w:rsidRDefault="00CD6FEF" w:rsidP="00C833BB">
      <w:pPr>
        <w:pStyle w:val="Heading2"/>
        <w:rPr>
          <w:lang w:val="en-CA"/>
        </w:rPr>
      </w:pPr>
      <w:r w:rsidRPr="0022653C">
        <w:rPr>
          <w:i/>
        </w:rPr>
        <w:t xml:space="preserve">Awareness and stakeholder participation and involvement </w:t>
      </w:r>
      <w:r w:rsidRPr="0022653C">
        <w:rPr>
          <w:i/>
          <w:lang w:val="en-CA"/>
        </w:rPr>
        <w:t>(US $25,000):</w:t>
      </w:r>
      <w:r w:rsidRPr="0022653C">
        <w:rPr>
          <w:lang w:val="en-CA"/>
        </w:rPr>
        <w:t xml:space="preserve"> </w:t>
      </w:r>
      <w:r w:rsidR="002A7C9B" w:rsidRPr="0022653C">
        <w:rPr>
          <w:lang w:val="en-CA"/>
        </w:rPr>
        <w:t>A</w:t>
      </w:r>
      <w:r w:rsidRPr="0022653C">
        <w:rPr>
          <w:lang w:val="en-CA"/>
        </w:rPr>
        <w:t xml:space="preserve">t least two awareness workshops for stakeholders </w:t>
      </w:r>
      <w:r w:rsidR="002A7C9B" w:rsidRPr="0022653C">
        <w:rPr>
          <w:lang w:val="en-CA"/>
        </w:rPr>
        <w:t>on</w:t>
      </w:r>
      <w:r w:rsidRPr="0022653C">
        <w:rPr>
          <w:lang w:val="en-CA"/>
        </w:rPr>
        <w:t xml:space="preserve"> control measures and phase-out of HCFCs</w:t>
      </w:r>
      <w:r w:rsidR="00DC0706" w:rsidRPr="0022653C">
        <w:rPr>
          <w:lang w:val="en-CA"/>
        </w:rPr>
        <w:t>;</w:t>
      </w:r>
      <w:r w:rsidRPr="0022653C">
        <w:rPr>
          <w:lang w:val="en-CA"/>
        </w:rPr>
        <w:t xml:space="preserve"> one workshop for decision makers on implementation of HPMP and decisions relating to </w:t>
      </w:r>
      <w:r w:rsidR="002A7C9B" w:rsidRPr="0022653C">
        <w:rPr>
          <w:lang w:val="en-CA"/>
        </w:rPr>
        <w:t>HCFC</w:t>
      </w:r>
      <w:r w:rsidR="002F5F03" w:rsidRPr="0022653C">
        <w:rPr>
          <w:lang w:val="en-CA"/>
        </w:rPr>
        <w:t>-</w:t>
      </w:r>
      <w:r w:rsidRPr="0022653C">
        <w:rPr>
          <w:lang w:val="en-CA"/>
        </w:rPr>
        <w:t>free alternatives; general awareness activities on ODS phase-out for greater involvement of stakeholders and higher visibility; and</w:t>
      </w:r>
    </w:p>
    <w:p w:rsidR="00CD6FEF" w:rsidRDefault="00CD6FEF" w:rsidP="00C833BB">
      <w:pPr>
        <w:pStyle w:val="Heading2"/>
        <w:keepNext/>
        <w:widowControl/>
        <w:rPr>
          <w:lang w:val="en-CA"/>
        </w:rPr>
      </w:pPr>
      <w:r w:rsidRPr="0022653C">
        <w:rPr>
          <w:i/>
          <w:lang w:val="en-CA"/>
        </w:rPr>
        <w:t>PMU (US $38,054):</w:t>
      </w:r>
      <w:r w:rsidRPr="0022653C">
        <w:rPr>
          <w:lang w:val="en-CA"/>
        </w:rPr>
        <w:t xml:space="preserve"> </w:t>
      </w:r>
      <w:r w:rsidR="002A7C9B" w:rsidRPr="0022653C">
        <w:rPr>
          <w:lang w:val="en-CA"/>
        </w:rPr>
        <w:t>S</w:t>
      </w:r>
      <w:r w:rsidRPr="0022653C">
        <w:rPr>
          <w:lang w:val="en-CA"/>
        </w:rPr>
        <w:t>upport to PMU for monitoring implementation of the HPMP; verification of consumption for 2016. Counterpart funding has been provided by the Ministry of Environment and Natural Resources for the operation of the PMU.</w:t>
      </w:r>
    </w:p>
    <w:p w:rsidR="00ED7E85" w:rsidRPr="00ED7E85" w:rsidRDefault="00ED7E85" w:rsidP="00C833BB">
      <w:pPr>
        <w:rPr>
          <w:lang w:val="en-CA"/>
        </w:rPr>
      </w:pPr>
    </w:p>
    <w:p w:rsidR="00572436" w:rsidRPr="0022653C" w:rsidRDefault="00572436" w:rsidP="00C833BB">
      <w:pPr>
        <w:jc w:val="center"/>
        <w:rPr>
          <w:b/>
          <w:lang w:val="en-CA"/>
        </w:rPr>
      </w:pPr>
      <w:r w:rsidRPr="0022653C">
        <w:rPr>
          <w:b/>
          <w:lang w:val="en-CA"/>
        </w:rPr>
        <w:t>SECRETARIAT’S COMMENTS AND RECOMMENDATION</w:t>
      </w:r>
    </w:p>
    <w:p w:rsidR="00572436" w:rsidRPr="0022653C" w:rsidRDefault="00572436" w:rsidP="00C833BB">
      <w:pPr>
        <w:jc w:val="center"/>
        <w:rPr>
          <w:b/>
          <w:lang w:val="en-CA"/>
        </w:rPr>
      </w:pPr>
    </w:p>
    <w:p w:rsidR="00572436" w:rsidRPr="0022653C" w:rsidRDefault="00572436" w:rsidP="00C833BB">
      <w:pPr>
        <w:rPr>
          <w:b/>
          <w:lang w:val="en-CA"/>
        </w:rPr>
      </w:pPr>
      <w:r w:rsidRPr="0022653C">
        <w:rPr>
          <w:b/>
          <w:lang w:val="en-CA"/>
        </w:rPr>
        <w:t>COMMENTS</w:t>
      </w:r>
    </w:p>
    <w:p w:rsidR="00572436" w:rsidRPr="0022653C" w:rsidRDefault="00572436" w:rsidP="00C833BB">
      <w:pPr>
        <w:rPr>
          <w:lang w:val="en-CA"/>
        </w:rPr>
      </w:pPr>
    </w:p>
    <w:p w:rsidR="00572436" w:rsidRPr="0022653C" w:rsidRDefault="00572436" w:rsidP="00C833BB">
      <w:pPr>
        <w:rPr>
          <w:u w:val="single"/>
          <w:lang w:val="en-CA"/>
        </w:rPr>
      </w:pPr>
      <w:r w:rsidRPr="0022653C">
        <w:rPr>
          <w:u w:val="single"/>
          <w:lang w:val="en-CA"/>
        </w:rPr>
        <w:t>Report on HCFC consumption</w:t>
      </w:r>
    </w:p>
    <w:p w:rsidR="00572436" w:rsidRPr="0022653C" w:rsidRDefault="00572436" w:rsidP="00C833BB">
      <w:pPr>
        <w:rPr>
          <w:lang w:val="en-CA"/>
        </w:rPr>
      </w:pPr>
    </w:p>
    <w:p w:rsidR="00CD6FEF" w:rsidRPr="0022653C" w:rsidRDefault="00CD6FEF" w:rsidP="00C833BB">
      <w:pPr>
        <w:rPr>
          <w:i/>
          <w:lang w:val="en-CA"/>
        </w:rPr>
      </w:pPr>
      <w:r w:rsidRPr="0022653C">
        <w:rPr>
          <w:i/>
          <w:lang w:val="en-CA"/>
        </w:rPr>
        <w:t>Issues identified in the licensing and quota system</w:t>
      </w:r>
    </w:p>
    <w:p w:rsidR="00CD6FEF" w:rsidRPr="0022653C" w:rsidRDefault="00CD6FEF" w:rsidP="00C833BB">
      <w:pPr>
        <w:rPr>
          <w:lang w:val="en-CA"/>
        </w:rPr>
      </w:pPr>
    </w:p>
    <w:p w:rsidR="00CD6FEF" w:rsidRPr="0022653C" w:rsidRDefault="00CD6FEF" w:rsidP="00C833BB">
      <w:pPr>
        <w:pStyle w:val="Heading1"/>
        <w:rPr>
          <w:lang w:val="en-CA"/>
        </w:rPr>
      </w:pPr>
      <w:r w:rsidRPr="0022653C">
        <w:rPr>
          <w:lang w:val="en-CA"/>
        </w:rPr>
        <w:t>The third tranche request for the HPMP was approved at the 75</w:t>
      </w:r>
      <w:r w:rsidRPr="0022653C">
        <w:rPr>
          <w:vertAlign w:val="superscript"/>
          <w:lang w:val="en-CA"/>
        </w:rPr>
        <w:t>th</w:t>
      </w:r>
      <w:r w:rsidRPr="0022653C">
        <w:rPr>
          <w:lang w:val="en-CA"/>
        </w:rPr>
        <w:t xml:space="preserve"> meeting on the understanding that </w:t>
      </w:r>
      <w:r w:rsidR="002A7C9B" w:rsidRPr="0022653C">
        <w:rPr>
          <w:lang w:val="en-CA"/>
        </w:rPr>
        <w:t xml:space="preserve">the </w:t>
      </w:r>
      <w:r w:rsidRPr="0022653C">
        <w:rPr>
          <w:lang w:val="en-CA"/>
        </w:rPr>
        <w:t>HCFC licensing s</w:t>
      </w:r>
      <w:bookmarkStart w:id="0" w:name="_GoBack"/>
      <w:bookmarkEnd w:id="0"/>
      <w:r w:rsidRPr="0022653C">
        <w:rPr>
          <w:lang w:val="en-CA"/>
        </w:rPr>
        <w:t xml:space="preserve">ystem will be strengthened.  </w:t>
      </w:r>
      <w:r w:rsidR="002A7C9B" w:rsidRPr="0022653C">
        <w:rPr>
          <w:lang w:val="en-CA"/>
        </w:rPr>
        <w:t>However, th</w:t>
      </w:r>
      <w:r w:rsidR="0058364B" w:rsidRPr="0022653C">
        <w:rPr>
          <w:lang w:val="en-CA"/>
        </w:rPr>
        <w:t xml:space="preserve">e verification report for </w:t>
      </w:r>
      <w:r w:rsidR="002A7C9B" w:rsidRPr="0022653C">
        <w:rPr>
          <w:lang w:val="en-CA"/>
        </w:rPr>
        <w:t xml:space="preserve">2015 </w:t>
      </w:r>
      <w:r w:rsidR="0058364B" w:rsidRPr="0022653C">
        <w:rPr>
          <w:lang w:val="en-CA"/>
        </w:rPr>
        <w:t xml:space="preserve">identified issues relating to </w:t>
      </w:r>
      <w:r w:rsidR="002A7C9B" w:rsidRPr="0022653C">
        <w:rPr>
          <w:lang w:val="en-CA"/>
        </w:rPr>
        <w:t xml:space="preserve">the </w:t>
      </w:r>
      <w:r w:rsidR="0058364B" w:rsidRPr="0022653C">
        <w:rPr>
          <w:lang w:val="en-CA"/>
        </w:rPr>
        <w:t xml:space="preserve">HCFC import </w:t>
      </w:r>
      <w:r w:rsidR="002F5F03" w:rsidRPr="0022653C">
        <w:rPr>
          <w:lang w:val="en-CA"/>
        </w:rPr>
        <w:t xml:space="preserve">and </w:t>
      </w:r>
      <w:r w:rsidR="0058364B" w:rsidRPr="0022653C">
        <w:rPr>
          <w:lang w:val="en-CA"/>
        </w:rPr>
        <w:t xml:space="preserve">export licensing system and </w:t>
      </w:r>
      <w:r w:rsidR="002A7C9B" w:rsidRPr="0022653C">
        <w:rPr>
          <w:lang w:val="en-CA"/>
        </w:rPr>
        <w:t xml:space="preserve">the </w:t>
      </w:r>
      <w:r w:rsidR="0058364B" w:rsidRPr="0022653C">
        <w:rPr>
          <w:lang w:val="en-CA"/>
        </w:rPr>
        <w:t xml:space="preserve">monitoring system.  </w:t>
      </w:r>
      <w:r w:rsidR="002A7C9B" w:rsidRPr="0022653C">
        <w:rPr>
          <w:lang w:val="en-CA"/>
        </w:rPr>
        <w:t>Moreover, t</w:t>
      </w:r>
      <w:r w:rsidR="0058364B" w:rsidRPr="0022653C">
        <w:rPr>
          <w:lang w:val="en-CA"/>
        </w:rPr>
        <w:t xml:space="preserve">he Government in the endorsement letter </w:t>
      </w:r>
      <w:r w:rsidR="002A7C9B" w:rsidRPr="0022653C">
        <w:rPr>
          <w:lang w:val="en-CA"/>
        </w:rPr>
        <w:t xml:space="preserve">for the request of the </w:t>
      </w:r>
      <w:r w:rsidR="005F22BD">
        <w:rPr>
          <w:lang w:val="en-CA"/>
        </w:rPr>
        <w:t>fourth</w:t>
      </w:r>
      <w:r w:rsidR="002A7C9B" w:rsidRPr="0022653C">
        <w:rPr>
          <w:lang w:val="en-CA"/>
        </w:rPr>
        <w:t xml:space="preserve"> tranche of the HPMP </w:t>
      </w:r>
      <w:r w:rsidR="0058364B" w:rsidRPr="0022653C">
        <w:rPr>
          <w:lang w:val="en-CA"/>
        </w:rPr>
        <w:t>acknowledge</w:t>
      </w:r>
      <w:r w:rsidR="002F5F03" w:rsidRPr="0022653C">
        <w:rPr>
          <w:lang w:val="en-CA"/>
        </w:rPr>
        <w:t>d</w:t>
      </w:r>
      <w:r w:rsidR="0058364B" w:rsidRPr="0022653C">
        <w:rPr>
          <w:lang w:val="en-CA"/>
        </w:rPr>
        <w:t xml:space="preserve"> the challenges existing</w:t>
      </w:r>
      <w:r w:rsidR="0067300A" w:rsidRPr="0022653C">
        <w:rPr>
          <w:lang w:val="en-CA"/>
        </w:rPr>
        <w:t xml:space="preserve"> in</w:t>
      </w:r>
      <w:r w:rsidR="0058364B" w:rsidRPr="0022653C">
        <w:rPr>
          <w:lang w:val="en-CA"/>
        </w:rPr>
        <w:t xml:space="preserve"> implementing the licensing and quota system and provided a list of actions that they would be undertaking from 2016 to strengthen the system </w:t>
      </w:r>
      <w:r w:rsidR="002A7C9B" w:rsidRPr="0022653C">
        <w:rPr>
          <w:lang w:val="en-CA"/>
        </w:rPr>
        <w:t>summarized</w:t>
      </w:r>
      <w:r w:rsidR="0058364B" w:rsidRPr="0022653C">
        <w:rPr>
          <w:lang w:val="en-CA"/>
        </w:rPr>
        <w:t xml:space="preserve"> below:</w:t>
      </w:r>
    </w:p>
    <w:p w:rsidR="00CD6FEF" w:rsidRPr="0022653C" w:rsidRDefault="00CD6FEF" w:rsidP="00C833BB">
      <w:pPr>
        <w:pStyle w:val="Heading2"/>
        <w:keepNext/>
        <w:widowControl/>
        <w:rPr>
          <w:lang w:val="en-CA"/>
        </w:rPr>
      </w:pPr>
      <w:r w:rsidRPr="0022653C">
        <w:rPr>
          <w:lang w:val="en-CA"/>
        </w:rPr>
        <w:lastRenderedPageBreak/>
        <w:t xml:space="preserve">NEMA </w:t>
      </w:r>
      <w:r w:rsidR="0067300A" w:rsidRPr="0022653C">
        <w:rPr>
          <w:lang w:val="en-CA"/>
        </w:rPr>
        <w:t>has written</w:t>
      </w:r>
      <w:r w:rsidRPr="0022653C">
        <w:rPr>
          <w:lang w:val="en-CA"/>
        </w:rPr>
        <w:t xml:space="preserve"> to KRA informing them that ODS refrigerants and equipment dependent on ODS should not be cleared</w:t>
      </w:r>
      <w:r w:rsidRPr="0022653C">
        <w:t xml:space="preserve"> </w:t>
      </w:r>
      <w:r w:rsidRPr="0022653C">
        <w:rPr>
          <w:lang w:val="en-CA"/>
        </w:rPr>
        <w:t>without licenses issued. This will ensure that no importation is made without required licenses;</w:t>
      </w:r>
    </w:p>
    <w:p w:rsidR="00CD6FEF" w:rsidRPr="0022653C" w:rsidRDefault="00CD6FEF" w:rsidP="00C833BB">
      <w:pPr>
        <w:pStyle w:val="Heading2"/>
        <w:keepNext/>
        <w:widowControl/>
        <w:rPr>
          <w:lang w:val="en-CA"/>
        </w:rPr>
      </w:pPr>
      <w:r w:rsidRPr="0022653C">
        <w:rPr>
          <w:lang w:val="en-CA"/>
        </w:rPr>
        <w:t xml:space="preserve">KRA would confirm by writing to </w:t>
      </w:r>
      <w:r w:rsidR="002F5F03" w:rsidRPr="0022653C">
        <w:rPr>
          <w:lang w:val="en-CA"/>
        </w:rPr>
        <w:t xml:space="preserve">the </w:t>
      </w:r>
      <w:r w:rsidRPr="0022653C">
        <w:rPr>
          <w:lang w:val="en-CA"/>
        </w:rPr>
        <w:t xml:space="preserve">NOU that copies of import licenses and permits issued for the calendar year 2016 have been received. In the letter, KRA will indicate </w:t>
      </w:r>
      <w:r w:rsidR="00FA4010" w:rsidRPr="0022653C">
        <w:rPr>
          <w:lang w:val="en-CA"/>
        </w:rPr>
        <w:t xml:space="preserve">the </w:t>
      </w:r>
      <w:r w:rsidRPr="0022653C">
        <w:rPr>
          <w:lang w:val="en-CA"/>
        </w:rPr>
        <w:t>name of importer and quantities of refrigerant to be imported against each license and permit issued. This is expected to address NOU, NEMA and KRA data reconciliation issues;</w:t>
      </w:r>
    </w:p>
    <w:p w:rsidR="0067300A" w:rsidRPr="0022653C" w:rsidRDefault="0067300A" w:rsidP="00C833BB">
      <w:pPr>
        <w:pStyle w:val="Heading2"/>
        <w:rPr>
          <w:lang w:val="en-CA"/>
        </w:rPr>
      </w:pPr>
      <w:r w:rsidRPr="0022653C">
        <w:rPr>
          <w:lang w:val="en-CA"/>
        </w:rPr>
        <w:t xml:space="preserve">Through implementation of </w:t>
      </w:r>
      <w:r w:rsidR="002A7C9B" w:rsidRPr="0022653C">
        <w:rPr>
          <w:lang w:val="en-CA"/>
        </w:rPr>
        <w:t>the new NELSWS</w:t>
      </w:r>
      <w:r w:rsidRPr="0022653C">
        <w:rPr>
          <w:lang w:val="en-CA"/>
        </w:rPr>
        <w:t xml:space="preserve"> system, goods cannot be cleared for import without import license;</w:t>
      </w:r>
    </w:p>
    <w:p w:rsidR="00CD6FEF" w:rsidRPr="0022653C" w:rsidRDefault="00CD6FEF" w:rsidP="00C833BB">
      <w:pPr>
        <w:pStyle w:val="Heading2"/>
        <w:rPr>
          <w:lang w:val="en-CA"/>
        </w:rPr>
      </w:pPr>
      <w:r w:rsidRPr="0022653C">
        <w:rPr>
          <w:lang w:val="en-CA"/>
        </w:rPr>
        <w:t xml:space="preserve">KRA has a fully designated officer </w:t>
      </w:r>
      <w:r w:rsidR="002A7C9B" w:rsidRPr="0022653C">
        <w:rPr>
          <w:lang w:val="en-CA"/>
        </w:rPr>
        <w:t xml:space="preserve">to </w:t>
      </w:r>
      <w:r w:rsidRPr="0022653C">
        <w:rPr>
          <w:lang w:val="en-CA"/>
        </w:rPr>
        <w:t>handl</w:t>
      </w:r>
      <w:r w:rsidR="002A7C9B" w:rsidRPr="0022653C">
        <w:rPr>
          <w:lang w:val="en-CA"/>
        </w:rPr>
        <w:t>e</w:t>
      </w:r>
      <w:r w:rsidRPr="0022653C">
        <w:rPr>
          <w:lang w:val="en-CA"/>
        </w:rPr>
        <w:t xml:space="preserve"> the documentation from NEMA related to ODS imports</w:t>
      </w:r>
      <w:r w:rsidR="002A7C9B" w:rsidRPr="0022653C">
        <w:rPr>
          <w:lang w:val="en-CA"/>
        </w:rPr>
        <w:t>;</w:t>
      </w:r>
      <w:r w:rsidRPr="0022653C">
        <w:rPr>
          <w:lang w:val="en-CA"/>
        </w:rPr>
        <w:t xml:space="preserve"> </w:t>
      </w:r>
      <w:r w:rsidR="002A7C9B" w:rsidRPr="0022653C">
        <w:rPr>
          <w:lang w:val="en-CA"/>
        </w:rPr>
        <w:t xml:space="preserve">to </w:t>
      </w:r>
      <w:r w:rsidRPr="0022653C">
        <w:rPr>
          <w:lang w:val="en-CA"/>
        </w:rPr>
        <w:t>coordinat</w:t>
      </w:r>
      <w:r w:rsidR="002A7C9B" w:rsidRPr="0022653C">
        <w:rPr>
          <w:lang w:val="en-CA"/>
        </w:rPr>
        <w:t>e</w:t>
      </w:r>
      <w:r w:rsidRPr="0022653C">
        <w:rPr>
          <w:lang w:val="en-CA"/>
        </w:rPr>
        <w:t xml:space="preserve"> with the ports where the ODS is expected to land</w:t>
      </w:r>
      <w:r w:rsidR="002A7C9B" w:rsidRPr="0022653C">
        <w:rPr>
          <w:lang w:val="en-CA"/>
        </w:rPr>
        <w:t>;</w:t>
      </w:r>
      <w:r w:rsidRPr="0022653C">
        <w:rPr>
          <w:lang w:val="en-CA"/>
        </w:rPr>
        <w:t xml:space="preserve"> and </w:t>
      </w:r>
      <w:r w:rsidR="002A7C9B" w:rsidRPr="0022653C">
        <w:rPr>
          <w:lang w:val="en-CA"/>
        </w:rPr>
        <w:t xml:space="preserve">to </w:t>
      </w:r>
      <w:r w:rsidRPr="0022653C">
        <w:rPr>
          <w:lang w:val="en-CA"/>
        </w:rPr>
        <w:t>monitor the import</w:t>
      </w:r>
      <w:r w:rsidR="0020666E">
        <w:rPr>
          <w:lang w:val="en-CA"/>
        </w:rPr>
        <w:t>s</w:t>
      </w:r>
      <w:r w:rsidR="00FE7B8C">
        <w:rPr>
          <w:lang w:val="en-CA"/>
        </w:rPr>
        <w:t>;</w:t>
      </w:r>
    </w:p>
    <w:p w:rsidR="00CD6FEF" w:rsidRPr="0022653C" w:rsidRDefault="00CD6FEF" w:rsidP="00C833BB">
      <w:pPr>
        <w:pStyle w:val="Heading2"/>
        <w:rPr>
          <w:lang w:val="en-CA"/>
        </w:rPr>
      </w:pPr>
      <w:r w:rsidRPr="0022653C">
        <w:rPr>
          <w:lang w:val="en-CA"/>
        </w:rPr>
        <w:t xml:space="preserve">NEMA </w:t>
      </w:r>
      <w:r w:rsidR="002A7C9B" w:rsidRPr="0022653C">
        <w:rPr>
          <w:lang w:val="en-CA"/>
        </w:rPr>
        <w:t xml:space="preserve">has </w:t>
      </w:r>
      <w:r w:rsidRPr="0022653C">
        <w:rPr>
          <w:lang w:val="en-CA"/>
        </w:rPr>
        <w:t>trained its officers to follow up on enforcement at the border posts</w:t>
      </w:r>
      <w:r w:rsidR="002A7C9B" w:rsidRPr="0022653C">
        <w:rPr>
          <w:lang w:val="en-CA"/>
        </w:rPr>
        <w:t>.</w:t>
      </w:r>
      <w:r w:rsidRPr="0022653C">
        <w:rPr>
          <w:lang w:val="en-CA"/>
        </w:rPr>
        <w:t xml:space="preserve"> Customs officers training will only be resumed once the</w:t>
      </w:r>
      <w:r w:rsidR="00D71683" w:rsidRPr="0022653C">
        <w:rPr>
          <w:lang w:val="en-CA"/>
        </w:rPr>
        <w:t xml:space="preserve"> NELSWS </w:t>
      </w:r>
      <w:r w:rsidRPr="0022653C">
        <w:rPr>
          <w:lang w:val="en-CA"/>
        </w:rPr>
        <w:t xml:space="preserve">is operational; </w:t>
      </w:r>
      <w:r w:rsidR="00D71683" w:rsidRPr="0022653C">
        <w:rPr>
          <w:lang w:val="en-CA"/>
        </w:rPr>
        <w:t>and</w:t>
      </w:r>
    </w:p>
    <w:p w:rsidR="00D71683" w:rsidRPr="0022653C" w:rsidRDefault="00CD6FEF" w:rsidP="00C833BB">
      <w:pPr>
        <w:pStyle w:val="Heading2"/>
        <w:rPr>
          <w:lang w:val="en-CA"/>
        </w:rPr>
      </w:pPr>
      <w:r w:rsidRPr="0022653C">
        <w:rPr>
          <w:lang w:val="en-CA"/>
        </w:rPr>
        <w:t xml:space="preserve">NEMA and </w:t>
      </w:r>
      <w:r w:rsidR="002A7C9B" w:rsidRPr="0022653C">
        <w:rPr>
          <w:lang w:val="en-CA"/>
        </w:rPr>
        <w:t xml:space="preserve">the </w:t>
      </w:r>
      <w:r w:rsidRPr="0022653C">
        <w:rPr>
          <w:lang w:val="en-CA"/>
        </w:rPr>
        <w:t>NOU will follow up regularly with the licensed importers to ensure that all imports are documented accurately</w:t>
      </w:r>
      <w:r w:rsidR="00D71683" w:rsidRPr="0022653C">
        <w:rPr>
          <w:lang w:val="en-CA"/>
        </w:rPr>
        <w:t xml:space="preserve">. </w:t>
      </w:r>
      <w:r w:rsidR="00D71683" w:rsidRPr="0022653C">
        <w:t>This will strengthen data reporting by addressing data discrepancy issues</w:t>
      </w:r>
      <w:r w:rsidR="002A7C9B" w:rsidRPr="0022653C">
        <w:t>.</w:t>
      </w:r>
    </w:p>
    <w:p w:rsidR="00CD6FEF" w:rsidRPr="0022653C" w:rsidRDefault="00CD6FEF" w:rsidP="00C833BB">
      <w:pPr>
        <w:pStyle w:val="Heading1"/>
        <w:rPr>
          <w:lang w:val="en-CA"/>
        </w:rPr>
      </w:pPr>
      <w:r w:rsidRPr="0022653C">
        <w:rPr>
          <w:lang w:val="en-CA"/>
        </w:rPr>
        <w:t xml:space="preserve">The Secretariat acknowledges NEMA’s progress in addressing the issues identified in the 2015 verification report on the licensing and quota system.  It is expected </w:t>
      </w:r>
      <w:r w:rsidR="002A7C9B" w:rsidRPr="0022653C">
        <w:rPr>
          <w:lang w:val="en-CA"/>
        </w:rPr>
        <w:t xml:space="preserve">that </w:t>
      </w:r>
      <w:r w:rsidRPr="0022653C">
        <w:rPr>
          <w:lang w:val="en-CA"/>
        </w:rPr>
        <w:t>the above measures</w:t>
      </w:r>
      <w:r w:rsidR="002A7C9B" w:rsidRPr="0022653C">
        <w:rPr>
          <w:lang w:val="en-CA"/>
        </w:rPr>
        <w:t>,</w:t>
      </w:r>
      <w:r w:rsidRPr="0022653C">
        <w:rPr>
          <w:lang w:val="en-CA"/>
        </w:rPr>
        <w:t xml:space="preserve"> coupled with information outreach and training activities planned for 2017 would address the challenges faced </w:t>
      </w:r>
      <w:r w:rsidR="002A7C9B" w:rsidRPr="0022653C">
        <w:rPr>
          <w:lang w:val="en-CA"/>
        </w:rPr>
        <w:t xml:space="preserve">by Kenya </w:t>
      </w:r>
      <w:r w:rsidRPr="0022653C">
        <w:rPr>
          <w:lang w:val="en-CA"/>
        </w:rPr>
        <w:t>in implementing a strong licensing and quota system.</w:t>
      </w:r>
    </w:p>
    <w:p w:rsidR="00572436" w:rsidRPr="0022653C" w:rsidRDefault="00572436" w:rsidP="00C833BB">
      <w:pPr>
        <w:keepNext/>
        <w:rPr>
          <w:u w:val="single"/>
          <w:lang w:val="en-CA"/>
        </w:rPr>
      </w:pPr>
      <w:r w:rsidRPr="0022653C">
        <w:rPr>
          <w:u w:val="single"/>
          <w:lang w:val="en-CA"/>
        </w:rPr>
        <w:t xml:space="preserve">Progress report on the implementation of the </w:t>
      </w:r>
      <w:r w:rsidR="004C4215" w:rsidRPr="0022653C">
        <w:rPr>
          <w:u w:val="single"/>
          <w:lang w:val="en-CA"/>
        </w:rPr>
        <w:t>third</w:t>
      </w:r>
      <w:r w:rsidRPr="0022653C">
        <w:rPr>
          <w:u w:val="single"/>
          <w:lang w:val="en-CA"/>
        </w:rPr>
        <w:t xml:space="preserve"> tranche of the HPMP</w:t>
      </w:r>
    </w:p>
    <w:p w:rsidR="00572436" w:rsidRPr="0022653C" w:rsidRDefault="00572436" w:rsidP="00C833BB">
      <w:pPr>
        <w:keepNext/>
        <w:rPr>
          <w:lang w:val="en-CA"/>
        </w:rPr>
      </w:pPr>
    </w:p>
    <w:p w:rsidR="00572436" w:rsidRPr="0022653C" w:rsidRDefault="00572436" w:rsidP="00C833BB">
      <w:pPr>
        <w:keepNext/>
        <w:rPr>
          <w:i/>
          <w:lang w:val="en-CA"/>
        </w:rPr>
      </w:pPr>
      <w:r w:rsidRPr="0022653C">
        <w:rPr>
          <w:i/>
          <w:lang w:val="en-CA"/>
        </w:rPr>
        <w:t>Legal framework</w:t>
      </w:r>
    </w:p>
    <w:p w:rsidR="00572436" w:rsidRPr="0022653C" w:rsidRDefault="00572436" w:rsidP="00C833BB">
      <w:pPr>
        <w:keepNext/>
        <w:rPr>
          <w:lang w:val="en-CA"/>
        </w:rPr>
      </w:pPr>
    </w:p>
    <w:p w:rsidR="00605168" w:rsidRPr="0022653C" w:rsidRDefault="002A7C9B" w:rsidP="00C833BB">
      <w:pPr>
        <w:pStyle w:val="Heading1"/>
        <w:keepNext/>
        <w:rPr>
          <w:lang w:val="en-CA"/>
        </w:rPr>
      </w:pPr>
      <w:r w:rsidRPr="0022653C">
        <w:t>T</w:t>
      </w:r>
      <w:r w:rsidR="00605168" w:rsidRPr="0022653C">
        <w:t xml:space="preserve">he Government has established an import quota of </w:t>
      </w:r>
      <w:r w:rsidR="00995C39" w:rsidRPr="0022653C">
        <w:t>24.91</w:t>
      </w:r>
      <w:r w:rsidR="00605168" w:rsidRPr="0022653C">
        <w:t xml:space="preserve"> ODP tonnes for 2016, and allocated it to </w:t>
      </w:r>
      <w:r w:rsidR="00995C39" w:rsidRPr="0022653C">
        <w:t>15</w:t>
      </w:r>
      <w:r w:rsidR="00605168" w:rsidRPr="0022653C">
        <w:t xml:space="preserve"> importers. </w:t>
      </w:r>
    </w:p>
    <w:p w:rsidR="00572436" w:rsidRPr="0022653C" w:rsidRDefault="00572436" w:rsidP="00C833BB">
      <w:pPr>
        <w:rPr>
          <w:i/>
          <w:lang w:val="en-CA"/>
        </w:rPr>
      </w:pPr>
      <w:r w:rsidRPr="0022653C">
        <w:rPr>
          <w:i/>
          <w:lang w:val="en-CA"/>
        </w:rPr>
        <w:t>Refrigeration servicing sector</w:t>
      </w:r>
    </w:p>
    <w:p w:rsidR="00572436" w:rsidRPr="0022653C" w:rsidRDefault="00572436" w:rsidP="00C833BB">
      <w:pPr>
        <w:rPr>
          <w:lang w:val="en-CA"/>
        </w:rPr>
      </w:pPr>
    </w:p>
    <w:p w:rsidR="003A428E" w:rsidRPr="0022653C" w:rsidRDefault="00370E3A" w:rsidP="00C833BB">
      <w:pPr>
        <w:pStyle w:val="Heading1"/>
        <w:rPr>
          <w:lang w:val="en-CA"/>
        </w:rPr>
      </w:pPr>
      <w:r w:rsidRPr="0022653C">
        <w:rPr>
          <w:lang w:val="en-CA"/>
        </w:rPr>
        <w:t>Upon</w:t>
      </w:r>
      <w:r w:rsidR="003A428E" w:rsidRPr="0022653C">
        <w:rPr>
          <w:lang w:val="en-CA"/>
        </w:rPr>
        <w:t xml:space="preserve"> </w:t>
      </w:r>
      <w:r w:rsidR="00FD237F" w:rsidRPr="0022653C">
        <w:rPr>
          <w:lang w:val="en-CA"/>
        </w:rPr>
        <w:t xml:space="preserve">request </w:t>
      </w:r>
      <w:r w:rsidRPr="0022653C">
        <w:rPr>
          <w:lang w:val="en-CA"/>
        </w:rPr>
        <w:t xml:space="preserve">for </w:t>
      </w:r>
      <w:r w:rsidR="00FD237F" w:rsidRPr="0022653C">
        <w:rPr>
          <w:lang w:val="en-CA"/>
        </w:rPr>
        <w:t>clarification</w:t>
      </w:r>
      <w:r w:rsidRPr="0022653C">
        <w:rPr>
          <w:lang w:val="en-CA"/>
        </w:rPr>
        <w:t>, t</w:t>
      </w:r>
      <w:r w:rsidR="00FD237F" w:rsidRPr="0022653C">
        <w:rPr>
          <w:lang w:val="en-CA"/>
        </w:rPr>
        <w:t xml:space="preserve">he Government of France </w:t>
      </w:r>
      <w:r w:rsidRPr="0022653C">
        <w:rPr>
          <w:lang w:val="en-CA"/>
        </w:rPr>
        <w:t>reported</w:t>
      </w:r>
      <w:r w:rsidR="00FD237F" w:rsidRPr="0022653C">
        <w:rPr>
          <w:lang w:val="en-CA"/>
        </w:rPr>
        <w:t xml:space="preserve"> that the modalities of certification system for service technicians handling HC</w:t>
      </w:r>
      <w:r w:rsidR="002F5F03" w:rsidRPr="0022653C">
        <w:rPr>
          <w:lang w:val="en-CA"/>
        </w:rPr>
        <w:t>-</w:t>
      </w:r>
      <w:r w:rsidR="00FD237F" w:rsidRPr="0022653C">
        <w:rPr>
          <w:lang w:val="en-CA"/>
        </w:rPr>
        <w:t xml:space="preserve">based refrigerants </w:t>
      </w:r>
      <w:r w:rsidR="005A1457" w:rsidRPr="0022653C">
        <w:rPr>
          <w:lang w:val="en-CA"/>
        </w:rPr>
        <w:t>are</w:t>
      </w:r>
      <w:r w:rsidR="00FD237F" w:rsidRPr="0022653C">
        <w:rPr>
          <w:lang w:val="en-CA"/>
        </w:rPr>
        <w:t xml:space="preserve"> under consideration by NEMA and through amendment of ODS regulations</w:t>
      </w:r>
      <w:r w:rsidRPr="0022653C">
        <w:rPr>
          <w:lang w:val="en-CA"/>
        </w:rPr>
        <w:t>. Once these issues are addressed, the</w:t>
      </w:r>
      <w:r w:rsidR="00FD237F" w:rsidRPr="0022653C">
        <w:rPr>
          <w:lang w:val="en-CA"/>
        </w:rPr>
        <w:t xml:space="preserve"> certification of technicians will </w:t>
      </w:r>
      <w:r w:rsidR="00FD237F" w:rsidRPr="00FE7B8C">
        <w:rPr>
          <w:lang w:val="en-CA"/>
        </w:rPr>
        <w:t>be</w:t>
      </w:r>
      <w:r w:rsidR="005F22BD" w:rsidRPr="00FE7B8C">
        <w:rPr>
          <w:lang w:val="en-CA"/>
        </w:rPr>
        <w:t>come</w:t>
      </w:r>
      <w:r w:rsidR="00FD237F" w:rsidRPr="0022653C">
        <w:rPr>
          <w:lang w:val="en-CA"/>
        </w:rPr>
        <w:t xml:space="preserve"> mandatory.</w:t>
      </w:r>
    </w:p>
    <w:p w:rsidR="00370E3A" w:rsidRPr="0022653C" w:rsidRDefault="003A428E" w:rsidP="00C833BB">
      <w:pPr>
        <w:pStyle w:val="Heading1"/>
        <w:rPr>
          <w:lang w:val="en-CA"/>
        </w:rPr>
      </w:pPr>
      <w:r w:rsidRPr="0022653C">
        <w:rPr>
          <w:lang w:val="en-CA"/>
        </w:rPr>
        <w:t>The Government of France confirmed that the Government of Kenya is fully aware of the safeguards that need to be undertaken while promoting</w:t>
      </w:r>
      <w:r w:rsidR="00370E3A" w:rsidRPr="0022653C">
        <w:rPr>
          <w:lang w:val="en-CA"/>
        </w:rPr>
        <w:t xml:space="preserve"> the use of</w:t>
      </w:r>
      <w:r w:rsidRPr="0022653C">
        <w:rPr>
          <w:lang w:val="en-CA"/>
        </w:rPr>
        <w:t xml:space="preserve"> </w:t>
      </w:r>
      <w:r w:rsidR="00FE7B8C" w:rsidRPr="0022653C">
        <w:rPr>
          <w:lang w:val="en-CA"/>
        </w:rPr>
        <w:t>flammab</w:t>
      </w:r>
      <w:r w:rsidR="0020666E">
        <w:rPr>
          <w:lang w:val="en-CA"/>
        </w:rPr>
        <w:t>le refrigerants</w:t>
      </w:r>
      <w:r w:rsidR="00FE7B8C" w:rsidRPr="0022653C">
        <w:rPr>
          <w:vertAlign w:val="superscript"/>
        </w:rPr>
        <w:footnoteReference w:id="2"/>
      </w:r>
      <w:r w:rsidRPr="0022653C">
        <w:rPr>
          <w:lang w:val="en-CA"/>
        </w:rPr>
        <w:t xml:space="preserve"> in the country</w:t>
      </w:r>
      <w:r w:rsidR="00370E3A" w:rsidRPr="0022653C">
        <w:rPr>
          <w:lang w:val="en-CA"/>
        </w:rPr>
        <w:t xml:space="preserve">, and further </w:t>
      </w:r>
      <w:r w:rsidR="008F5F60" w:rsidRPr="0022653C">
        <w:rPr>
          <w:lang w:val="en-CA"/>
        </w:rPr>
        <w:t xml:space="preserve">confirmed that the service sector activities </w:t>
      </w:r>
      <w:r w:rsidR="00370E3A" w:rsidRPr="0022653C">
        <w:rPr>
          <w:lang w:val="en-CA"/>
        </w:rPr>
        <w:t xml:space="preserve">are </w:t>
      </w:r>
      <w:r w:rsidR="008F5F60" w:rsidRPr="0022653C">
        <w:rPr>
          <w:lang w:val="en-CA"/>
        </w:rPr>
        <w:t>tak</w:t>
      </w:r>
      <w:r w:rsidR="00370E3A" w:rsidRPr="0022653C">
        <w:rPr>
          <w:lang w:val="en-CA"/>
        </w:rPr>
        <w:t>ing all safeguards</w:t>
      </w:r>
      <w:r w:rsidR="008F5F60" w:rsidRPr="0022653C">
        <w:rPr>
          <w:lang w:val="en-CA"/>
        </w:rPr>
        <w:t xml:space="preserve"> into consideration</w:t>
      </w:r>
      <w:r w:rsidR="00FE7B8C">
        <w:rPr>
          <w:lang w:val="en-CA"/>
        </w:rPr>
        <w:t>.</w:t>
      </w:r>
      <w:r w:rsidR="00FB3B04" w:rsidRPr="0022653C">
        <w:rPr>
          <w:lang w:val="en-CA"/>
        </w:rPr>
        <w:t xml:space="preserve"> </w:t>
      </w:r>
      <w:r w:rsidR="00FE7B8C">
        <w:rPr>
          <w:lang w:val="en-CA"/>
        </w:rPr>
        <w:t>M</w:t>
      </w:r>
      <w:r w:rsidR="00370E3A" w:rsidRPr="0022653C">
        <w:rPr>
          <w:lang w:val="en-CA"/>
        </w:rPr>
        <w:t xml:space="preserve">easures </w:t>
      </w:r>
      <w:r w:rsidR="00DC0706" w:rsidRPr="0022653C">
        <w:rPr>
          <w:lang w:val="en-CA"/>
        </w:rPr>
        <w:t xml:space="preserve">are taken </w:t>
      </w:r>
      <w:r w:rsidR="00370E3A" w:rsidRPr="0022653C">
        <w:rPr>
          <w:lang w:val="en-CA"/>
        </w:rPr>
        <w:t xml:space="preserve">for greater involvement of service technicians through </w:t>
      </w:r>
      <w:r w:rsidR="00FE7B8C">
        <w:rPr>
          <w:lang w:val="en-CA"/>
        </w:rPr>
        <w:t>Heating Ventilat</w:t>
      </w:r>
      <w:r w:rsidR="0020666E">
        <w:rPr>
          <w:lang w:val="en-CA"/>
        </w:rPr>
        <w:t>ion</w:t>
      </w:r>
      <w:r w:rsidR="00FE7B8C">
        <w:rPr>
          <w:lang w:val="en-CA"/>
        </w:rPr>
        <w:t xml:space="preserve"> Air</w:t>
      </w:r>
      <w:r w:rsidR="00FE7B8C">
        <w:rPr>
          <w:lang w:val="en-CA"/>
        </w:rPr>
        <w:noBreakHyphen/>
        <w:t>Conditioning Kenya (</w:t>
      </w:r>
      <w:r w:rsidR="00370E3A" w:rsidRPr="0022653C">
        <w:rPr>
          <w:lang w:val="en-CA"/>
        </w:rPr>
        <w:t>HEVAC</w:t>
      </w:r>
      <w:r w:rsidR="00FE7B8C">
        <w:rPr>
          <w:lang w:val="en-CA"/>
        </w:rPr>
        <w:t>)</w:t>
      </w:r>
      <w:r w:rsidR="00370E3A" w:rsidRPr="0022653C">
        <w:rPr>
          <w:lang w:val="en-CA"/>
        </w:rPr>
        <w:t xml:space="preserve">; training institutes are being equipped with infrastructure for conducting training of technicians which includes safe use of flammable refrigerants. With the combination of active involvement of HEVAC, equipment support to training institutes and ongoing </w:t>
      </w:r>
      <w:r w:rsidR="00370E3A" w:rsidRPr="0022653C">
        <w:rPr>
          <w:lang w:val="en-CA"/>
        </w:rPr>
        <w:lastRenderedPageBreak/>
        <w:t>consultations on regulations for certification, the Government expects to achieve sustainable training of technicians.</w:t>
      </w:r>
    </w:p>
    <w:p w:rsidR="003A428E" w:rsidRPr="0022653C" w:rsidRDefault="005A1457" w:rsidP="00C833BB">
      <w:pPr>
        <w:pStyle w:val="Heading1"/>
        <w:rPr>
          <w:lang w:val="en-CA"/>
        </w:rPr>
      </w:pPr>
      <w:r w:rsidRPr="0022653C">
        <w:rPr>
          <w:lang w:val="en-CA"/>
        </w:rPr>
        <w:t>Further</w:t>
      </w:r>
      <w:r w:rsidR="00370E3A" w:rsidRPr="0022653C">
        <w:rPr>
          <w:lang w:val="en-CA"/>
        </w:rPr>
        <w:t>more</w:t>
      </w:r>
      <w:r w:rsidRPr="0022653C">
        <w:rPr>
          <w:lang w:val="en-CA"/>
        </w:rPr>
        <w:t>,</w:t>
      </w:r>
      <w:r w:rsidR="00FB3B04" w:rsidRPr="0022653C">
        <w:rPr>
          <w:lang w:val="en-CA"/>
        </w:rPr>
        <w:t xml:space="preserve"> no retrofit of equipment using HC</w:t>
      </w:r>
      <w:r w:rsidR="002F5F03" w:rsidRPr="0022653C">
        <w:rPr>
          <w:lang w:val="en-CA"/>
        </w:rPr>
        <w:t>-</w:t>
      </w:r>
      <w:r w:rsidR="00FB3B04" w:rsidRPr="0022653C">
        <w:rPr>
          <w:lang w:val="en-CA"/>
        </w:rPr>
        <w:t>based refrigerants will be conducted without implementation of safe standards for such conversion as per international norms.</w:t>
      </w:r>
    </w:p>
    <w:p w:rsidR="00572436" w:rsidRPr="00C833BB" w:rsidRDefault="00425940" w:rsidP="00C833BB">
      <w:pPr>
        <w:rPr>
          <w:u w:val="single"/>
          <w:lang w:val="en-CA"/>
        </w:rPr>
      </w:pPr>
      <w:r w:rsidRPr="00C833BB">
        <w:rPr>
          <w:u w:val="single"/>
          <w:lang w:val="en-CA"/>
        </w:rPr>
        <w:t>Revision of the budget of the activities included in stage I</w:t>
      </w:r>
    </w:p>
    <w:p w:rsidR="00425940" w:rsidRPr="00C833BB" w:rsidRDefault="00425940" w:rsidP="00C833BB">
      <w:pPr>
        <w:rPr>
          <w:u w:val="single"/>
          <w:lang w:val="en-CA"/>
        </w:rPr>
      </w:pPr>
    </w:p>
    <w:p w:rsidR="00C60DB5" w:rsidRPr="00C833BB" w:rsidRDefault="00FE7B8C" w:rsidP="00C833BB">
      <w:pPr>
        <w:pStyle w:val="Heading1"/>
        <w:rPr>
          <w:lang w:val="en-CA"/>
        </w:rPr>
      </w:pPr>
      <w:r w:rsidRPr="00C833BB">
        <w:rPr>
          <w:lang w:val="en-CA"/>
        </w:rPr>
        <w:t>At</w:t>
      </w:r>
      <w:r w:rsidR="00176BD5" w:rsidRPr="00C833BB">
        <w:rPr>
          <w:lang w:val="en-CA"/>
        </w:rPr>
        <w:t xml:space="preserve"> the 74</w:t>
      </w:r>
      <w:r w:rsidR="00176BD5" w:rsidRPr="00C833BB">
        <w:rPr>
          <w:vertAlign w:val="superscript"/>
          <w:lang w:val="en-CA"/>
        </w:rPr>
        <w:t>th</w:t>
      </w:r>
      <w:r w:rsidR="00ED7E85" w:rsidRPr="00C833BB">
        <w:rPr>
          <w:vertAlign w:val="superscript"/>
          <w:lang w:val="en-CA"/>
        </w:rPr>
        <w:t> </w:t>
      </w:r>
      <w:r w:rsidR="00176BD5" w:rsidRPr="00C833BB">
        <w:rPr>
          <w:lang w:val="en-CA"/>
        </w:rPr>
        <w:t xml:space="preserve">meeting, </w:t>
      </w:r>
      <w:r w:rsidR="00ED7E85" w:rsidRPr="00C833BB">
        <w:rPr>
          <w:lang w:val="en-CA"/>
        </w:rPr>
        <w:t>t</w:t>
      </w:r>
      <w:r w:rsidR="00176BD5" w:rsidRPr="00C833BB">
        <w:rPr>
          <w:lang w:val="en-CA"/>
        </w:rPr>
        <w:t xml:space="preserve">he Government of France adjusted the allocation of funds requested for </w:t>
      </w:r>
      <w:r w:rsidR="00ED7E85" w:rsidRPr="00C833BB">
        <w:rPr>
          <w:lang w:val="en-CA"/>
        </w:rPr>
        <w:t xml:space="preserve">the </w:t>
      </w:r>
      <w:r w:rsidR="00176BD5" w:rsidRPr="00C833BB">
        <w:rPr>
          <w:lang w:val="en-CA"/>
        </w:rPr>
        <w:t>PMU</w:t>
      </w:r>
      <w:r w:rsidR="00ED7E85" w:rsidRPr="00C833BB">
        <w:rPr>
          <w:lang w:val="en-CA"/>
        </w:rPr>
        <w:t xml:space="preserve"> component</w:t>
      </w:r>
      <w:r w:rsidR="00176BD5" w:rsidRPr="00C833BB">
        <w:rPr>
          <w:lang w:val="en-CA"/>
        </w:rPr>
        <w:t xml:space="preserve"> under the third tranche to US</w:t>
      </w:r>
      <w:r w:rsidR="00ED7E85" w:rsidRPr="00C833BB">
        <w:rPr>
          <w:lang w:val="en-CA"/>
        </w:rPr>
        <w:t> </w:t>
      </w:r>
      <w:r w:rsidR="00176BD5" w:rsidRPr="00C833BB">
        <w:rPr>
          <w:lang w:val="en-CA"/>
        </w:rPr>
        <w:t xml:space="preserve">$12,380 in order to avoid surpassing the </w:t>
      </w:r>
      <w:r w:rsidR="00097796" w:rsidRPr="00C833BB">
        <w:rPr>
          <w:lang w:val="en-CA"/>
        </w:rPr>
        <w:t>original approved budget of US</w:t>
      </w:r>
      <w:r w:rsidR="00ED7E85" w:rsidRPr="00C833BB">
        <w:rPr>
          <w:lang w:val="en-CA"/>
        </w:rPr>
        <w:t> </w:t>
      </w:r>
      <w:r w:rsidR="00097796" w:rsidRPr="00C833BB">
        <w:rPr>
          <w:lang w:val="en-CA"/>
        </w:rPr>
        <w:t>$100,000.</w:t>
      </w:r>
      <w:r w:rsidR="00074017" w:rsidRPr="00C833BB">
        <w:rPr>
          <w:lang w:val="en-CA"/>
        </w:rPr>
        <w:t xml:space="preserve"> The current </w:t>
      </w:r>
      <w:r w:rsidRPr="00C833BB">
        <w:rPr>
          <w:lang w:val="en-CA"/>
        </w:rPr>
        <w:t>financial report</w:t>
      </w:r>
      <w:r w:rsidR="00074017" w:rsidRPr="00C833BB">
        <w:rPr>
          <w:lang w:val="en-CA"/>
        </w:rPr>
        <w:t xml:space="preserve"> show</w:t>
      </w:r>
      <w:r w:rsidR="002D1D4E">
        <w:rPr>
          <w:lang w:val="en-CA"/>
        </w:rPr>
        <w:t>s</w:t>
      </w:r>
      <w:r w:rsidR="00074017" w:rsidRPr="00C833BB">
        <w:rPr>
          <w:lang w:val="en-CA"/>
        </w:rPr>
        <w:t xml:space="preserve"> that expenditures incurred on awareness activities and PMU amount to US</w:t>
      </w:r>
      <w:r w:rsidR="00ED7E85" w:rsidRPr="00C833BB">
        <w:rPr>
          <w:lang w:val="en-CA"/>
        </w:rPr>
        <w:t> </w:t>
      </w:r>
      <w:r w:rsidR="00074017" w:rsidRPr="00C833BB">
        <w:rPr>
          <w:lang w:val="en-CA"/>
        </w:rPr>
        <w:t>$</w:t>
      </w:r>
      <w:r w:rsidR="006F5476" w:rsidRPr="00C833BB">
        <w:rPr>
          <w:lang w:val="en-CA"/>
        </w:rPr>
        <w:t>55,078 and US</w:t>
      </w:r>
      <w:r w:rsidR="00ED7E85" w:rsidRPr="00C833BB">
        <w:rPr>
          <w:lang w:val="en-CA"/>
        </w:rPr>
        <w:t> </w:t>
      </w:r>
      <w:r w:rsidR="006F5476" w:rsidRPr="00C833BB">
        <w:rPr>
          <w:lang w:val="en-CA"/>
        </w:rPr>
        <w:t>$99,100, respectively</w:t>
      </w:r>
      <w:r w:rsidR="00074017" w:rsidRPr="00C833BB">
        <w:rPr>
          <w:lang w:val="en-CA"/>
        </w:rPr>
        <w:t xml:space="preserve"> which results in limited resources for </w:t>
      </w:r>
      <w:r w:rsidR="00E90AF9" w:rsidRPr="00C833BB">
        <w:rPr>
          <w:lang w:val="en-CA"/>
        </w:rPr>
        <w:t xml:space="preserve">future </w:t>
      </w:r>
      <w:r w:rsidR="00074017" w:rsidRPr="00C833BB">
        <w:rPr>
          <w:lang w:val="en-CA"/>
        </w:rPr>
        <w:t>activities under these component</w:t>
      </w:r>
      <w:r w:rsidR="00ED7E85" w:rsidRPr="00C833BB">
        <w:rPr>
          <w:lang w:val="en-CA"/>
        </w:rPr>
        <w:t>s</w:t>
      </w:r>
      <w:r w:rsidR="00074017" w:rsidRPr="00C833BB">
        <w:rPr>
          <w:lang w:val="en-CA"/>
        </w:rPr>
        <w:t>.</w:t>
      </w:r>
    </w:p>
    <w:p w:rsidR="00ED7E85" w:rsidRPr="00C833BB" w:rsidRDefault="009303A3" w:rsidP="00C833BB">
      <w:pPr>
        <w:pStyle w:val="Heading1"/>
        <w:rPr>
          <w:lang w:val="en-CA"/>
        </w:rPr>
      </w:pPr>
      <w:r w:rsidRPr="00C833BB">
        <w:rPr>
          <w:lang w:val="en-CA"/>
        </w:rPr>
        <w:t xml:space="preserve">Upon request for clarification, the </w:t>
      </w:r>
      <w:r w:rsidR="003A428E" w:rsidRPr="00C833BB">
        <w:rPr>
          <w:lang w:val="en-CA"/>
        </w:rPr>
        <w:t xml:space="preserve">Government of France </w:t>
      </w:r>
      <w:r w:rsidR="00C833BB" w:rsidRPr="00C833BB">
        <w:rPr>
          <w:lang w:val="en-CA"/>
        </w:rPr>
        <w:t>explain</w:t>
      </w:r>
      <w:r w:rsidRPr="00C833BB">
        <w:rPr>
          <w:lang w:val="en-CA"/>
        </w:rPr>
        <w:t>ed that the budget</w:t>
      </w:r>
      <w:r w:rsidR="00425940" w:rsidRPr="00C833BB">
        <w:rPr>
          <w:lang w:val="en-CA"/>
        </w:rPr>
        <w:t xml:space="preserve"> </w:t>
      </w:r>
      <w:r w:rsidR="00AE4387" w:rsidRPr="00C833BB">
        <w:rPr>
          <w:lang w:val="en-CA"/>
        </w:rPr>
        <w:t>has</w:t>
      </w:r>
      <w:r w:rsidRPr="00C833BB">
        <w:rPr>
          <w:lang w:val="en-CA"/>
        </w:rPr>
        <w:t xml:space="preserve"> to be revised </w:t>
      </w:r>
      <w:r w:rsidR="00425940" w:rsidRPr="00C833BB">
        <w:rPr>
          <w:lang w:val="en-CA"/>
        </w:rPr>
        <w:t xml:space="preserve">to </w:t>
      </w:r>
      <w:r w:rsidR="00C833BB" w:rsidRPr="00C833BB">
        <w:rPr>
          <w:lang w:val="en-CA"/>
        </w:rPr>
        <w:t xml:space="preserve">increase the budget for </w:t>
      </w:r>
      <w:r w:rsidRPr="00C833BB">
        <w:rPr>
          <w:lang w:val="en-CA"/>
        </w:rPr>
        <w:t xml:space="preserve">awareness and </w:t>
      </w:r>
      <w:r w:rsidR="00425940" w:rsidRPr="00C833BB">
        <w:rPr>
          <w:lang w:val="en-CA"/>
        </w:rPr>
        <w:t>for project implementation and monitoring activities</w:t>
      </w:r>
      <w:r w:rsidR="002F5C77">
        <w:rPr>
          <w:lang w:val="en-CA"/>
        </w:rPr>
        <w:t xml:space="preserve"> and at the same time, adjust the funding associated with </w:t>
      </w:r>
      <w:r w:rsidR="002F5C77" w:rsidRPr="00C833BB">
        <w:rPr>
          <w:lang w:val="en-CA"/>
        </w:rPr>
        <w:t xml:space="preserve">training </w:t>
      </w:r>
      <w:r w:rsidR="002F5C77">
        <w:rPr>
          <w:lang w:val="en-CA"/>
        </w:rPr>
        <w:t xml:space="preserve">of technicians </w:t>
      </w:r>
      <w:r w:rsidR="002F5C77" w:rsidRPr="00C833BB">
        <w:rPr>
          <w:lang w:val="en-CA"/>
        </w:rPr>
        <w:t>and equipment support activities</w:t>
      </w:r>
      <w:r w:rsidR="00425940" w:rsidRPr="00C833BB">
        <w:rPr>
          <w:lang w:val="en-CA"/>
        </w:rPr>
        <w:t xml:space="preserve">. </w:t>
      </w:r>
      <w:r w:rsidR="002F5C77">
        <w:rPr>
          <w:lang w:val="en-CA"/>
        </w:rPr>
        <w:t xml:space="preserve">These adjustments are required </w:t>
      </w:r>
      <w:r w:rsidR="00ED7E85" w:rsidRPr="00C833BB">
        <w:rPr>
          <w:lang w:val="en-CA"/>
        </w:rPr>
        <w:t>to achieve the proposed targets with</w:t>
      </w:r>
      <w:r w:rsidR="002F5C77">
        <w:rPr>
          <w:lang w:val="en-CA"/>
        </w:rPr>
        <w:t>in</w:t>
      </w:r>
      <w:r w:rsidR="00ED7E85" w:rsidRPr="00C833BB">
        <w:rPr>
          <w:lang w:val="en-CA"/>
        </w:rPr>
        <w:t xml:space="preserve"> the </w:t>
      </w:r>
      <w:r w:rsidR="002F5C77">
        <w:rPr>
          <w:lang w:val="en-CA"/>
        </w:rPr>
        <w:t>approved</w:t>
      </w:r>
      <w:r w:rsidR="00ED7E85" w:rsidRPr="00C833BB">
        <w:rPr>
          <w:lang w:val="en-CA"/>
        </w:rPr>
        <w:t xml:space="preserve"> budget. The revised budget is shown in Table 3.</w:t>
      </w:r>
    </w:p>
    <w:p w:rsidR="009303A3" w:rsidRPr="00C833BB" w:rsidRDefault="009303A3" w:rsidP="00C833BB">
      <w:pPr>
        <w:pStyle w:val="Heading1"/>
        <w:numPr>
          <w:ilvl w:val="0"/>
          <w:numId w:val="0"/>
        </w:numPr>
        <w:spacing w:after="0"/>
        <w:rPr>
          <w:b/>
          <w:sz w:val="20"/>
          <w:szCs w:val="20"/>
          <w:lang w:val="en-CA"/>
        </w:rPr>
      </w:pPr>
      <w:proofErr w:type="gramStart"/>
      <w:r w:rsidRPr="00C833BB">
        <w:rPr>
          <w:b/>
          <w:sz w:val="20"/>
          <w:szCs w:val="20"/>
          <w:lang w:val="en-CA"/>
        </w:rPr>
        <w:t>Table 3.</w:t>
      </w:r>
      <w:proofErr w:type="gramEnd"/>
      <w:r w:rsidRPr="00C833BB">
        <w:rPr>
          <w:b/>
          <w:sz w:val="20"/>
          <w:szCs w:val="20"/>
          <w:lang w:val="en-CA"/>
        </w:rPr>
        <w:t xml:space="preserve"> Revised </w:t>
      </w:r>
      <w:r w:rsidR="00ED7E85" w:rsidRPr="00C833BB">
        <w:rPr>
          <w:b/>
          <w:sz w:val="20"/>
          <w:szCs w:val="20"/>
          <w:lang w:val="en-CA"/>
        </w:rPr>
        <w:t>overall cost</w:t>
      </w:r>
      <w:r w:rsidRPr="00C833BB">
        <w:rPr>
          <w:b/>
          <w:sz w:val="20"/>
          <w:szCs w:val="20"/>
          <w:lang w:val="en-CA"/>
        </w:rPr>
        <w:t xml:space="preserve"> for stage I of the HPMP </w:t>
      </w:r>
      <w:r w:rsidR="00ED7E85" w:rsidRPr="00C833BB">
        <w:rPr>
          <w:b/>
          <w:sz w:val="20"/>
          <w:szCs w:val="20"/>
          <w:lang w:val="en-CA"/>
        </w:rPr>
        <w:t>in</w:t>
      </w:r>
      <w:r w:rsidRPr="00C833BB">
        <w:rPr>
          <w:b/>
          <w:sz w:val="20"/>
          <w:szCs w:val="20"/>
          <w:lang w:val="en-CA"/>
        </w:rPr>
        <w:t xml:space="preserve"> Kenya (US $)</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2"/>
        <w:gridCol w:w="2452"/>
        <w:gridCol w:w="2545"/>
      </w:tblGrid>
      <w:tr w:rsidR="009303A3" w:rsidRPr="00C833BB" w:rsidTr="00196FAF">
        <w:trPr>
          <w:trHeight w:val="290"/>
        </w:trPr>
        <w:tc>
          <w:tcPr>
            <w:tcW w:w="2361" w:type="pct"/>
            <w:tcMar>
              <w:top w:w="0" w:type="dxa"/>
              <w:left w:w="108" w:type="dxa"/>
              <w:bottom w:w="0" w:type="dxa"/>
              <w:right w:w="108" w:type="dxa"/>
            </w:tcMar>
            <w:hideMark/>
          </w:tcPr>
          <w:p w:rsidR="009303A3" w:rsidRPr="00C833BB" w:rsidRDefault="009303A3" w:rsidP="00C833BB">
            <w:pPr>
              <w:jc w:val="center"/>
              <w:rPr>
                <w:b/>
                <w:bCs/>
                <w:sz w:val="20"/>
                <w:szCs w:val="20"/>
                <w:lang w:eastAsia="en-CA"/>
              </w:rPr>
            </w:pPr>
            <w:r w:rsidRPr="00C833BB">
              <w:rPr>
                <w:b/>
                <w:bCs/>
                <w:sz w:val="20"/>
                <w:szCs w:val="20"/>
                <w:lang w:eastAsia="en-CA"/>
              </w:rPr>
              <w:t>Components</w:t>
            </w:r>
          </w:p>
        </w:tc>
        <w:tc>
          <w:tcPr>
            <w:tcW w:w="1295" w:type="pct"/>
            <w:tcMar>
              <w:top w:w="0" w:type="dxa"/>
              <w:left w:w="108" w:type="dxa"/>
              <w:bottom w:w="0" w:type="dxa"/>
              <w:right w:w="108" w:type="dxa"/>
            </w:tcMar>
            <w:hideMark/>
          </w:tcPr>
          <w:p w:rsidR="009303A3" w:rsidRPr="00C833BB" w:rsidRDefault="009303A3" w:rsidP="00C833BB">
            <w:pPr>
              <w:jc w:val="center"/>
              <w:rPr>
                <w:b/>
                <w:bCs/>
                <w:sz w:val="20"/>
                <w:szCs w:val="20"/>
                <w:lang w:eastAsia="en-CA"/>
              </w:rPr>
            </w:pPr>
            <w:r w:rsidRPr="00C833BB">
              <w:rPr>
                <w:b/>
                <w:bCs/>
                <w:sz w:val="20"/>
                <w:szCs w:val="20"/>
                <w:lang w:eastAsia="en-CA"/>
              </w:rPr>
              <w:t>Original budget</w:t>
            </w:r>
            <w:r w:rsidR="00196FAF" w:rsidRPr="00C833BB">
              <w:rPr>
                <w:b/>
                <w:bCs/>
                <w:sz w:val="20"/>
                <w:szCs w:val="20"/>
                <w:lang w:eastAsia="en-CA"/>
              </w:rPr>
              <w:t xml:space="preserve"> (US $)</w:t>
            </w:r>
          </w:p>
        </w:tc>
        <w:tc>
          <w:tcPr>
            <w:tcW w:w="1344" w:type="pct"/>
            <w:tcMar>
              <w:top w:w="0" w:type="dxa"/>
              <w:left w:w="108" w:type="dxa"/>
              <w:bottom w:w="0" w:type="dxa"/>
              <w:right w:w="108" w:type="dxa"/>
            </w:tcMar>
            <w:hideMark/>
          </w:tcPr>
          <w:p w:rsidR="009303A3" w:rsidRPr="00C833BB" w:rsidRDefault="009303A3" w:rsidP="00C833BB">
            <w:pPr>
              <w:jc w:val="center"/>
              <w:rPr>
                <w:b/>
                <w:bCs/>
                <w:sz w:val="20"/>
                <w:szCs w:val="20"/>
                <w:lang w:eastAsia="en-CA"/>
              </w:rPr>
            </w:pPr>
            <w:r w:rsidRPr="00C833BB">
              <w:rPr>
                <w:b/>
                <w:bCs/>
                <w:sz w:val="20"/>
                <w:szCs w:val="20"/>
                <w:lang w:eastAsia="en-CA"/>
              </w:rPr>
              <w:t>Revised budget</w:t>
            </w:r>
            <w:r w:rsidR="00196FAF" w:rsidRPr="00C833BB">
              <w:rPr>
                <w:b/>
                <w:bCs/>
                <w:sz w:val="20"/>
                <w:szCs w:val="20"/>
                <w:lang w:eastAsia="en-CA"/>
              </w:rPr>
              <w:t xml:space="preserve"> (US $)</w:t>
            </w:r>
          </w:p>
        </w:tc>
      </w:tr>
      <w:tr w:rsidR="009303A3" w:rsidRPr="00C833BB" w:rsidTr="00ED7E85">
        <w:trPr>
          <w:trHeight w:val="136"/>
        </w:trPr>
        <w:tc>
          <w:tcPr>
            <w:tcW w:w="2361" w:type="pct"/>
            <w:tcMar>
              <w:top w:w="0" w:type="dxa"/>
              <w:left w:w="108" w:type="dxa"/>
              <w:bottom w:w="0" w:type="dxa"/>
              <w:right w:w="108" w:type="dxa"/>
            </w:tcMar>
            <w:hideMark/>
          </w:tcPr>
          <w:p w:rsidR="009303A3" w:rsidRPr="00C833BB" w:rsidRDefault="009303A3" w:rsidP="00C833BB">
            <w:pPr>
              <w:rPr>
                <w:sz w:val="20"/>
                <w:szCs w:val="20"/>
                <w:lang w:eastAsia="en-CA"/>
              </w:rPr>
            </w:pPr>
            <w:r w:rsidRPr="00C833BB">
              <w:rPr>
                <w:sz w:val="20"/>
                <w:szCs w:val="20"/>
                <w:lang w:eastAsia="en-CA"/>
              </w:rPr>
              <w:t>Policy and regulatory framework</w:t>
            </w:r>
          </w:p>
        </w:tc>
        <w:tc>
          <w:tcPr>
            <w:tcW w:w="1295" w:type="pct"/>
            <w:tcMar>
              <w:top w:w="0" w:type="dxa"/>
              <w:left w:w="108" w:type="dxa"/>
              <w:bottom w:w="0" w:type="dxa"/>
              <w:right w:w="108" w:type="dxa"/>
            </w:tcMar>
            <w:hideMark/>
          </w:tcPr>
          <w:p w:rsidR="009303A3" w:rsidRPr="00C833BB" w:rsidRDefault="009303A3" w:rsidP="00C833BB">
            <w:pPr>
              <w:jc w:val="right"/>
              <w:rPr>
                <w:sz w:val="20"/>
                <w:szCs w:val="20"/>
                <w:lang w:eastAsia="en-CA"/>
              </w:rPr>
            </w:pPr>
            <w:r w:rsidRPr="00C833BB">
              <w:rPr>
                <w:sz w:val="20"/>
                <w:szCs w:val="20"/>
                <w:lang w:eastAsia="en-CA"/>
              </w:rPr>
              <w:t>220,000</w:t>
            </w:r>
          </w:p>
        </w:tc>
        <w:tc>
          <w:tcPr>
            <w:tcW w:w="1344" w:type="pct"/>
            <w:tcMar>
              <w:top w:w="0" w:type="dxa"/>
              <w:left w:w="108" w:type="dxa"/>
              <w:bottom w:w="0" w:type="dxa"/>
              <w:right w:w="108" w:type="dxa"/>
            </w:tcMar>
            <w:hideMark/>
          </w:tcPr>
          <w:p w:rsidR="009303A3" w:rsidRPr="00C833BB" w:rsidRDefault="009303A3" w:rsidP="00C833BB">
            <w:pPr>
              <w:jc w:val="right"/>
              <w:rPr>
                <w:sz w:val="20"/>
                <w:szCs w:val="20"/>
                <w:lang w:eastAsia="en-CA"/>
              </w:rPr>
            </w:pPr>
            <w:r w:rsidRPr="00C833BB">
              <w:rPr>
                <w:sz w:val="20"/>
                <w:szCs w:val="20"/>
                <w:lang w:eastAsia="en-CA"/>
              </w:rPr>
              <w:t>218,000</w:t>
            </w:r>
          </w:p>
        </w:tc>
      </w:tr>
      <w:tr w:rsidR="009303A3" w:rsidRPr="00C833BB" w:rsidTr="00ED7E85">
        <w:trPr>
          <w:trHeight w:val="169"/>
        </w:trPr>
        <w:tc>
          <w:tcPr>
            <w:tcW w:w="2361" w:type="pct"/>
            <w:tcMar>
              <w:top w:w="0" w:type="dxa"/>
              <w:left w:w="108" w:type="dxa"/>
              <w:bottom w:w="0" w:type="dxa"/>
              <w:right w:w="108" w:type="dxa"/>
            </w:tcMar>
            <w:hideMark/>
          </w:tcPr>
          <w:p w:rsidR="009303A3" w:rsidRPr="00C833BB" w:rsidRDefault="009303A3" w:rsidP="00C833BB">
            <w:pPr>
              <w:rPr>
                <w:sz w:val="20"/>
                <w:szCs w:val="20"/>
                <w:lang w:eastAsia="en-CA"/>
              </w:rPr>
            </w:pPr>
            <w:r w:rsidRPr="00C833BB">
              <w:rPr>
                <w:sz w:val="20"/>
                <w:szCs w:val="20"/>
                <w:lang w:eastAsia="en-CA"/>
              </w:rPr>
              <w:t>Technical assistance to RAC servicing sector</w:t>
            </w:r>
          </w:p>
        </w:tc>
        <w:tc>
          <w:tcPr>
            <w:tcW w:w="1295" w:type="pct"/>
            <w:tcMar>
              <w:top w:w="0" w:type="dxa"/>
              <w:left w:w="108" w:type="dxa"/>
              <w:bottom w:w="0" w:type="dxa"/>
              <w:right w:w="108" w:type="dxa"/>
            </w:tcMar>
            <w:hideMark/>
          </w:tcPr>
          <w:p w:rsidR="009303A3" w:rsidRPr="00C833BB" w:rsidRDefault="009303A3" w:rsidP="00C833BB">
            <w:pPr>
              <w:jc w:val="right"/>
              <w:rPr>
                <w:sz w:val="20"/>
                <w:szCs w:val="20"/>
                <w:lang w:eastAsia="en-CA"/>
              </w:rPr>
            </w:pPr>
            <w:r w:rsidRPr="00C833BB">
              <w:rPr>
                <w:sz w:val="20"/>
                <w:szCs w:val="20"/>
                <w:lang w:eastAsia="en-CA"/>
              </w:rPr>
              <w:t>520,000</w:t>
            </w:r>
          </w:p>
        </w:tc>
        <w:tc>
          <w:tcPr>
            <w:tcW w:w="1344" w:type="pct"/>
            <w:tcMar>
              <w:top w:w="0" w:type="dxa"/>
              <w:left w:w="108" w:type="dxa"/>
              <w:bottom w:w="0" w:type="dxa"/>
              <w:right w:w="108" w:type="dxa"/>
            </w:tcMar>
            <w:hideMark/>
          </w:tcPr>
          <w:p w:rsidR="009303A3" w:rsidRPr="00C833BB" w:rsidRDefault="009303A3" w:rsidP="00C833BB">
            <w:pPr>
              <w:jc w:val="right"/>
              <w:rPr>
                <w:sz w:val="20"/>
                <w:szCs w:val="20"/>
                <w:lang w:eastAsia="en-CA"/>
              </w:rPr>
            </w:pPr>
            <w:r w:rsidRPr="00C833BB">
              <w:rPr>
                <w:sz w:val="20"/>
                <w:szCs w:val="20"/>
                <w:lang w:eastAsia="en-CA"/>
              </w:rPr>
              <w:t>443,750</w:t>
            </w:r>
          </w:p>
        </w:tc>
      </w:tr>
      <w:tr w:rsidR="009303A3" w:rsidRPr="00C833BB" w:rsidTr="00ED7E85">
        <w:trPr>
          <w:trHeight w:val="228"/>
        </w:trPr>
        <w:tc>
          <w:tcPr>
            <w:tcW w:w="2361" w:type="pct"/>
            <w:tcMar>
              <w:top w:w="0" w:type="dxa"/>
              <w:left w:w="108" w:type="dxa"/>
              <w:bottom w:w="0" w:type="dxa"/>
              <w:right w:w="108" w:type="dxa"/>
            </w:tcMar>
            <w:hideMark/>
          </w:tcPr>
          <w:p w:rsidR="009303A3" w:rsidRPr="00C833BB" w:rsidRDefault="009303A3" w:rsidP="00C833BB">
            <w:pPr>
              <w:rPr>
                <w:sz w:val="20"/>
                <w:szCs w:val="20"/>
                <w:lang w:eastAsia="en-CA"/>
              </w:rPr>
            </w:pPr>
            <w:r w:rsidRPr="00C833BB">
              <w:rPr>
                <w:sz w:val="20"/>
                <w:szCs w:val="20"/>
                <w:lang w:eastAsia="en-CA"/>
              </w:rPr>
              <w:t>Awareness programme</w:t>
            </w:r>
          </w:p>
        </w:tc>
        <w:tc>
          <w:tcPr>
            <w:tcW w:w="1295" w:type="pct"/>
            <w:tcMar>
              <w:top w:w="0" w:type="dxa"/>
              <w:left w:w="108" w:type="dxa"/>
              <w:bottom w:w="0" w:type="dxa"/>
              <w:right w:w="108" w:type="dxa"/>
            </w:tcMar>
            <w:hideMark/>
          </w:tcPr>
          <w:p w:rsidR="009303A3" w:rsidRPr="00C833BB" w:rsidRDefault="009303A3" w:rsidP="00C833BB">
            <w:pPr>
              <w:jc w:val="right"/>
              <w:rPr>
                <w:sz w:val="20"/>
                <w:szCs w:val="20"/>
                <w:lang w:eastAsia="en-CA"/>
              </w:rPr>
            </w:pPr>
            <w:r w:rsidRPr="00C833BB">
              <w:rPr>
                <w:sz w:val="20"/>
                <w:szCs w:val="20"/>
                <w:lang w:eastAsia="en-CA"/>
              </w:rPr>
              <w:t>60,000</w:t>
            </w:r>
          </w:p>
        </w:tc>
        <w:tc>
          <w:tcPr>
            <w:tcW w:w="1344" w:type="pct"/>
            <w:tcMar>
              <w:top w:w="0" w:type="dxa"/>
              <w:left w:w="108" w:type="dxa"/>
              <w:bottom w:w="0" w:type="dxa"/>
              <w:right w:w="108" w:type="dxa"/>
            </w:tcMar>
            <w:hideMark/>
          </w:tcPr>
          <w:p w:rsidR="009303A3" w:rsidRPr="00C833BB" w:rsidRDefault="009303A3" w:rsidP="00C833BB">
            <w:pPr>
              <w:jc w:val="right"/>
              <w:rPr>
                <w:sz w:val="20"/>
                <w:szCs w:val="20"/>
                <w:lang w:eastAsia="en-CA"/>
              </w:rPr>
            </w:pPr>
            <w:r w:rsidRPr="00C833BB">
              <w:rPr>
                <w:sz w:val="20"/>
                <w:szCs w:val="20"/>
                <w:lang w:eastAsia="en-CA"/>
              </w:rPr>
              <w:t>93,000</w:t>
            </w:r>
          </w:p>
        </w:tc>
      </w:tr>
      <w:tr w:rsidR="009303A3" w:rsidRPr="00C833BB" w:rsidTr="00ED7E85">
        <w:trPr>
          <w:trHeight w:val="260"/>
        </w:trPr>
        <w:tc>
          <w:tcPr>
            <w:tcW w:w="2361" w:type="pct"/>
            <w:tcMar>
              <w:top w:w="0" w:type="dxa"/>
              <w:left w:w="108" w:type="dxa"/>
              <w:bottom w:w="0" w:type="dxa"/>
              <w:right w:w="108" w:type="dxa"/>
            </w:tcMar>
            <w:hideMark/>
          </w:tcPr>
          <w:p w:rsidR="009303A3" w:rsidRPr="00C833BB" w:rsidRDefault="009303A3" w:rsidP="00C833BB">
            <w:pPr>
              <w:rPr>
                <w:sz w:val="20"/>
                <w:szCs w:val="20"/>
                <w:lang w:eastAsia="en-CA"/>
              </w:rPr>
            </w:pPr>
            <w:r w:rsidRPr="00C833BB">
              <w:rPr>
                <w:sz w:val="20"/>
                <w:szCs w:val="20"/>
                <w:lang w:eastAsia="en-CA"/>
              </w:rPr>
              <w:t>Project implementation and monitoring unit</w:t>
            </w:r>
          </w:p>
        </w:tc>
        <w:tc>
          <w:tcPr>
            <w:tcW w:w="1295" w:type="pct"/>
            <w:tcMar>
              <w:top w:w="0" w:type="dxa"/>
              <w:left w:w="108" w:type="dxa"/>
              <w:bottom w:w="0" w:type="dxa"/>
              <w:right w:w="108" w:type="dxa"/>
            </w:tcMar>
            <w:hideMark/>
          </w:tcPr>
          <w:p w:rsidR="009303A3" w:rsidRPr="00C833BB" w:rsidRDefault="009303A3" w:rsidP="00C833BB">
            <w:pPr>
              <w:jc w:val="right"/>
              <w:rPr>
                <w:sz w:val="20"/>
                <w:szCs w:val="20"/>
                <w:lang w:eastAsia="en-CA"/>
              </w:rPr>
            </w:pPr>
            <w:r w:rsidRPr="00C833BB">
              <w:rPr>
                <w:sz w:val="20"/>
                <w:szCs w:val="20"/>
                <w:lang w:eastAsia="en-CA"/>
              </w:rPr>
              <w:t>100,000</w:t>
            </w:r>
          </w:p>
        </w:tc>
        <w:tc>
          <w:tcPr>
            <w:tcW w:w="1344" w:type="pct"/>
            <w:tcMar>
              <w:top w:w="0" w:type="dxa"/>
              <w:left w:w="108" w:type="dxa"/>
              <w:bottom w:w="0" w:type="dxa"/>
              <w:right w:w="108" w:type="dxa"/>
            </w:tcMar>
            <w:hideMark/>
          </w:tcPr>
          <w:p w:rsidR="009303A3" w:rsidRPr="00C833BB" w:rsidRDefault="009303A3" w:rsidP="00C833BB">
            <w:pPr>
              <w:jc w:val="right"/>
              <w:rPr>
                <w:sz w:val="20"/>
                <w:szCs w:val="20"/>
                <w:lang w:eastAsia="en-CA"/>
              </w:rPr>
            </w:pPr>
            <w:r w:rsidRPr="00C833BB">
              <w:rPr>
                <w:sz w:val="20"/>
                <w:szCs w:val="20"/>
                <w:lang w:eastAsia="en-CA"/>
              </w:rPr>
              <w:t>145,250</w:t>
            </w:r>
          </w:p>
        </w:tc>
      </w:tr>
      <w:tr w:rsidR="009303A3" w:rsidRPr="00ED7E85" w:rsidTr="00ED7E85">
        <w:trPr>
          <w:trHeight w:val="137"/>
        </w:trPr>
        <w:tc>
          <w:tcPr>
            <w:tcW w:w="2361" w:type="pct"/>
            <w:shd w:val="clear" w:color="auto" w:fill="auto"/>
            <w:tcMar>
              <w:top w:w="0" w:type="dxa"/>
              <w:left w:w="108" w:type="dxa"/>
              <w:bottom w:w="0" w:type="dxa"/>
              <w:right w:w="108" w:type="dxa"/>
            </w:tcMar>
            <w:hideMark/>
          </w:tcPr>
          <w:p w:rsidR="009303A3" w:rsidRPr="00C833BB" w:rsidRDefault="009303A3" w:rsidP="00C833BB">
            <w:pPr>
              <w:jc w:val="left"/>
              <w:rPr>
                <w:b/>
                <w:bCs/>
                <w:sz w:val="20"/>
                <w:szCs w:val="20"/>
                <w:lang w:eastAsia="en-CA"/>
              </w:rPr>
            </w:pPr>
            <w:r w:rsidRPr="00C833BB">
              <w:rPr>
                <w:b/>
                <w:bCs/>
                <w:sz w:val="20"/>
                <w:szCs w:val="20"/>
                <w:lang w:eastAsia="en-CA"/>
              </w:rPr>
              <w:t>Total</w:t>
            </w:r>
          </w:p>
        </w:tc>
        <w:tc>
          <w:tcPr>
            <w:tcW w:w="1295" w:type="pct"/>
            <w:shd w:val="clear" w:color="auto" w:fill="auto"/>
            <w:noWrap/>
            <w:tcMar>
              <w:top w:w="0" w:type="dxa"/>
              <w:left w:w="108" w:type="dxa"/>
              <w:bottom w:w="0" w:type="dxa"/>
              <w:right w:w="108" w:type="dxa"/>
            </w:tcMar>
            <w:hideMark/>
          </w:tcPr>
          <w:p w:rsidR="009303A3" w:rsidRPr="00C833BB" w:rsidRDefault="009303A3" w:rsidP="00C833BB">
            <w:pPr>
              <w:jc w:val="right"/>
              <w:rPr>
                <w:b/>
                <w:bCs/>
                <w:sz w:val="20"/>
                <w:szCs w:val="20"/>
                <w:lang w:eastAsia="en-CA"/>
              </w:rPr>
            </w:pPr>
            <w:r w:rsidRPr="00C833BB">
              <w:rPr>
                <w:b/>
                <w:bCs/>
                <w:sz w:val="20"/>
                <w:szCs w:val="20"/>
                <w:lang w:eastAsia="en-CA"/>
              </w:rPr>
              <w:t>900,000</w:t>
            </w:r>
          </w:p>
        </w:tc>
        <w:tc>
          <w:tcPr>
            <w:tcW w:w="1344" w:type="pct"/>
            <w:shd w:val="clear" w:color="auto" w:fill="auto"/>
            <w:noWrap/>
            <w:tcMar>
              <w:top w:w="0" w:type="dxa"/>
              <w:left w:w="108" w:type="dxa"/>
              <w:bottom w:w="0" w:type="dxa"/>
              <w:right w:w="108" w:type="dxa"/>
            </w:tcMar>
            <w:hideMark/>
          </w:tcPr>
          <w:p w:rsidR="009303A3" w:rsidRPr="00ED7E85" w:rsidRDefault="009303A3" w:rsidP="00C833BB">
            <w:pPr>
              <w:jc w:val="right"/>
              <w:rPr>
                <w:b/>
                <w:bCs/>
                <w:sz w:val="20"/>
                <w:szCs w:val="20"/>
                <w:lang w:eastAsia="en-CA"/>
              </w:rPr>
            </w:pPr>
            <w:r w:rsidRPr="00C833BB">
              <w:rPr>
                <w:b/>
                <w:bCs/>
                <w:sz w:val="20"/>
                <w:szCs w:val="20"/>
                <w:lang w:eastAsia="en-CA"/>
              </w:rPr>
              <w:t>900,000</w:t>
            </w:r>
          </w:p>
        </w:tc>
      </w:tr>
    </w:tbl>
    <w:p w:rsidR="009303A3" w:rsidRPr="00ED7E85" w:rsidRDefault="009303A3" w:rsidP="00C833BB">
      <w:pPr>
        <w:rPr>
          <w:sz w:val="20"/>
          <w:szCs w:val="20"/>
          <w:lang w:val="en-CA"/>
        </w:rPr>
      </w:pPr>
    </w:p>
    <w:p w:rsidR="00572436" w:rsidRPr="0022653C" w:rsidRDefault="00572436" w:rsidP="00C833BB">
      <w:pPr>
        <w:rPr>
          <w:u w:val="single"/>
          <w:lang w:val="en-CA"/>
        </w:rPr>
      </w:pPr>
      <w:r w:rsidRPr="0022653C">
        <w:rPr>
          <w:u w:val="single"/>
          <w:lang w:val="en-CA"/>
        </w:rPr>
        <w:t xml:space="preserve">Conclusion </w:t>
      </w:r>
    </w:p>
    <w:p w:rsidR="00572436" w:rsidRPr="0022653C" w:rsidRDefault="00572436" w:rsidP="00C833BB">
      <w:pPr>
        <w:rPr>
          <w:lang w:val="en-CA"/>
        </w:rPr>
      </w:pPr>
    </w:p>
    <w:p w:rsidR="003A428E" w:rsidRPr="0022653C" w:rsidRDefault="00425940" w:rsidP="00C833BB">
      <w:pPr>
        <w:pStyle w:val="Heading1"/>
        <w:keepNext/>
        <w:rPr>
          <w:lang w:val="en-CA"/>
        </w:rPr>
      </w:pPr>
      <w:r w:rsidRPr="0022653C">
        <w:rPr>
          <w:lang w:val="en-CA"/>
        </w:rPr>
        <w:t xml:space="preserve">The </w:t>
      </w:r>
      <w:r w:rsidR="003A428E" w:rsidRPr="0022653C">
        <w:rPr>
          <w:lang w:val="en-CA"/>
        </w:rPr>
        <w:t xml:space="preserve">HCFC consumption in 2015 was 20.6 ODP tonnes, which </w:t>
      </w:r>
      <w:r w:rsidRPr="0022653C">
        <w:rPr>
          <w:lang w:val="en-CA"/>
        </w:rPr>
        <w:t>wa</w:t>
      </w:r>
      <w:r w:rsidR="003A428E" w:rsidRPr="0022653C">
        <w:rPr>
          <w:lang w:val="en-CA"/>
        </w:rPr>
        <w:t xml:space="preserve">s already about </w:t>
      </w:r>
      <w:r w:rsidRPr="0022653C">
        <w:rPr>
          <w:lang w:val="en-CA"/>
        </w:rPr>
        <w:t>56</w:t>
      </w:r>
      <w:r w:rsidR="00A94278" w:rsidRPr="0022653C">
        <w:rPr>
          <w:lang w:val="en-CA"/>
        </w:rPr>
        <w:t xml:space="preserve"> </w:t>
      </w:r>
      <w:r w:rsidR="003A428E" w:rsidRPr="0022653C">
        <w:rPr>
          <w:lang w:val="en-CA"/>
        </w:rPr>
        <w:t xml:space="preserve">per cent below the </w:t>
      </w:r>
      <w:r w:rsidRPr="0022653C">
        <w:rPr>
          <w:lang w:val="en-CA"/>
        </w:rPr>
        <w:t>allowable level for the year. The Government has recognised the challenges that exist in implementing the licensing and quota system and has identified several actions to strengthen data management and controls on HCFC import and exports. T</w:t>
      </w:r>
      <w:r w:rsidR="003A428E" w:rsidRPr="0022653C">
        <w:rPr>
          <w:lang w:val="en-CA"/>
        </w:rPr>
        <w:t xml:space="preserve">raining of additional technicians </w:t>
      </w:r>
      <w:r w:rsidRPr="0022653C">
        <w:rPr>
          <w:lang w:val="en-CA"/>
        </w:rPr>
        <w:t xml:space="preserve">has been completed </w:t>
      </w:r>
      <w:r w:rsidR="003A428E" w:rsidRPr="0022653C">
        <w:rPr>
          <w:lang w:val="en-CA"/>
        </w:rPr>
        <w:t xml:space="preserve">and equipment to service </w:t>
      </w:r>
      <w:r w:rsidR="00A94278" w:rsidRPr="0022653C">
        <w:rPr>
          <w:lang w:val="en-CA"/>
        </w:rPr>
        <w:t>training institutions</w:t>
      </w:r>
      <w:r w:rsidRPr="0022653C">
        <w:rPr>
          <w:lang w:val="en-CA"/>
        </w:rPr>
        <w:t xml:space="preserve"> has been distributed</w:t>
      </w:r>
      <w:r w:rsidR="003A428E" w:rsidRPr="0022653C">
        <w:rPr>
          <w:lang w:val="en-CA"/>
        </w:rPr>
        <w:t>.</w:t>
      </w:r>
      <w:r w:rsidR="00FA7027" w:rsidRPr="0022653C">
        <w:rPr>
          <w:lang w:val="en-CA"/>
        </w:rPr>
        <w:t xml:space="preserve">  The budgets have been revised taking into consideration the</w:t>
      </w:r>
      <w:r w:rsidR="003B4E36" w:rsidRPr="0022653C">
        <w:rPr>
          <w:lang w:val="en-CA"/>
        </w:rPr>
        <w:t xml:space="preserve"> specific</w:t>
      </w:r>
      <w:r w:rsidR="00FA7027" w:rsidRPr="0022653C">
        <w:rPr>
          <w:lang w:val="en-CA"/>
        </w:rPr>
        <w:t xml:space="preserve"> needs </w:t>
      </w:r>
      <w:r w:rsidR="003B4E36" w:rsidRPr="0022653C">
        <w:rPr>
          <w:lang w:val="en-CA"/>
        </w:rPr>
        <w:t>to successfully implement the overall HPMP.</w:t>
      </w:r>
    </w:p>
    <w:p w:rsidR="003A428E" w:rsidRPr="0022653C" w:rsidRDefault="003A428E" w:rsidP="00C833BB">
      <w:pPr>
        <w:rPr>
          <w:lang w:val="en-CA"/>
        </w:rPr>
      </w:pPr>
      <w:r w:rsidRPr="0022653C">
        <w:rPr>
          <w:b/>
          <w:lang w:val="en-CA"/>
        </w:rPr>
        <w:t>RECOMMENDATION</w:t>
      </w:r>
    </w:p>
    <w:p w:rsidR="003A428E" w:rsidRPr="0022653C" w:rsidRDefault="003A428E" w:rsidP="00C833BB">
      <w:pPr>
        <w:rPr>
          <w:lang w:val="en-CA"/>
        </w:rPr>
      </w:pPr>
    </w:p>
    <w:p w:rsidR="003A428E" w:rsidRPr="00C833BB" w:rsidRDefault="003A428E" w:rsidP="00C833BB">
      <w:pPr>
        <w:pStyle w:val="Heading1"/>
        <w:rPr>
          <w:lang w:val="en-CA"/>
        </w:rPr>
      </w:pPr>
      <w:r w:rsidRPr="00C833BB">
        <w:rPr>
          <w:lang w:val="en-CA"/>
        </w:rPr>
        <w:t>The Fund Secretariat recommends that the Executive Committee</w:t>
      </w:r>
      <w:r w:rsidR="00C833BB" w:rsidRPr="00C833BB">
        <w:rPr>
          <w:lang w:val="en-CA"/>
        </w:rPr>
        <w:t xml:space="preserve"> t</w:t>
      </w:r>
      <w:r w:rsidRPr="00C833BB">
        <w:rPr>
          <w:lang w:val="en-CA"/>
        </w:rPr>
        <w:t xml:space="preserve">akes note of the progress report on the implementation of the third tranche of stage I of the HCFC phase-out management plan (HPMP) </w:t>
      </w:r>
      <w:r w:rsidR="003B4E36" w:rsidRPr="00C833BB">
        <w:rPr>
          <w:lang w:val="en-CA"/>
        </w:rPr>
        <w:t>for</w:t>
      </w:r>
      <w:r w:rsidRPr="00C833BB">
        <w:rPr>
          <w:lang w:val="en-CA"/>
        </w:rPr>
        <w:t xml:space="preserve"> Kenya; </w:t>
      </w:r>
      <w:r w:rsidR="00C833BB">
        <w:rPr>
          <w:lang w:val="en-CA"/>
        </w:rPr>
        <w:t>and n</w:t>
      </w:r>
      <w:r w:rsidRPr="00C833BB">
        <w:rPr>
          <w:lang w:val="en-CA"/>
        </w:rPr>
        <w:t>otes the progress made by the Government of Kenya in improving its licensing and quota system and encourag</w:t>
      </w:r>
      <w:r w:rsidR="00D71683" w:rsidRPr="00C833BB">
        <w:rPr>
          <w:lang w:val="en-CA"/>
        </w:rPr>
        <w:t>es</w:t>
      </w:r>
      <w:r w:rsidRPr="00C833BB">
        <w:rPr>
          <w:lang w:val="en-CA"/>
        </w:rPr>
        <w:t xml:space="preserve"> the Government of Kenya to continue its efforts to improve it</w:t>
      </w:r>
      <w:r w:rsidR="00C833BB">
        <w:rPr>
          <w:lang w:val="en-CA"/>
        </w:rPr>
        <w:t>.</w:t>
      </w:r>
    </w:p>
    <w:p w:rsidR="00C833BB" w:rsidRDefault="003A428E" w:rsidP="00C833BB">
      <w:pPr>
        <w:pStyle w:val="Heading1"/>
        <w:rPr>
          <w:lang w:val="en-CA"/>
        </w:rPr>
      </w:pPr>
      <w:r w:rsidRPr="0022653C">
        <w:rPr>
          <w:lang w:val="en-CA"/>
        </w:rPr>
        <w:t xml:space="preserve">The Fund Secretariat further recommends blanket approval of the </w:t>
      </w:r>
      <w:r w:rsidR="00965335" w:rsidRPr="0022653C">
        <w:rPr>
          <w:lang w:val="en-CA"/>
        </w:rPr>
        <w:t xml:space="preserve">fourth </w:t>
      </w:r>
      <w:r w:rsidRPr="0022653C">
        <w:rPr>
          <w:lang w:val="en-CA"/>
        </w:rPr>
        <w:t>tranche of stage I of the HPMP for Kenya, and the corresponding 201</w:t>
      </w:r>
      <w:r w:rsidR="003B4E36" w:rsidRPr="0022653C">
        <w:rPr>
          <w:lang w:val="en-CA"/>
        </w:rPr>
        <w:t>7</w:t>
      </w:r>
      <w:r w:rsidRPr="0022653C">
        <w:rPr>
          <w:lang w:val="en-CA"/>
        </w:rPr>
        <w:t xml:space="preserve"> tranche implementation plan, at the funding level shown in the table below, on the understanding that</w:t>
      </w:r>
      <w:r w:rsidR="00C833BB">
        <w:rPr>
          <w:lang w:val="en-CA"/>
        </w:rPr>
        <w:t>:</w:t>
      </w:r>
    </w:p>
    <w:p w:rsidR="00C833BB" w:rsidRDefault="00C833BB" w:rsidP="00C833BB">
      <w:pPr>
        <w:pStyle w:val="Heading2"/>
        <w:rPr>
          <w:lang w:val="en-CA"/>
        </w:rPr>
      </w:pPr>
      <w:r w:rsidRPr="00C833BB">
        <w:rPr>
          <w:lang w:val="en-CA"/>
        </w:rPr>
        <w:t>Future tranches of stage I and/or stage II of the HPMP for Kenya would be considered only after satisfactory resolution of the issues related to the import and export licensing and quota system of HCFCs identified in the verification report, and confirmed by an independent verification report</w:t>
      </w:r>
      <w:r>
        <w:rPr>
          <w:lang w:val="en-CA"/>
        </w:rPr>
        <w:t>; and</w:t>
      </w:r>
    </w:p>
    <w:p w:rsidR="003A428E" w:rsidRDefault="00C833BB" w:rsidP="00C833BB">
      <w:pPr>
        <w:pStyle w:val="Heading2"/>
        <w:rPr>
          <w:lang w:val="en-CA"/>
        </w:rPr>
      </w:pPr>
      <w:r>
        <w:rPr>
          <w:lang w:val="en-CA"/>
        </w:rPr>
        <w:lastRenderedPageBreak/>
        <w:t>I</w:t>
      </w:r>
      <w:r w:rsidR="003A428E" w:rsidRPr="0022653C">
        <w:rPr>
          <w:lang w:val="en-CA"/>
        </w:rPr>
        <w:t>f Kenya were to decide to proceed with retrofits and associated servicing to flammable and toxic refrigerants in refrigeration and air-conditioning equipment originally designed for non-flammable substances, it would do so assuming all associated responsibilities and risks and only in accordance with the relevant standards and protocols</w:t>
      </w:r>
      <w:r>
        <w:rPr>
          <w:lang w:val="en-CA"/>
        </w:rPr>
        <w:t>.</w:t>
      </w:r>
    </w:p>
    <w:tbl>
      <w:tblPr>
        <w:tblStyle w:val="TableGrid"/>
        <w:tblW w:w="0" w:type="auto"/>
        <w:tblLook w:val="04A0" w:firstRow="1" w:lastRow="0" w:firstColumn="1" w:lastColumn="0" w:noHBand="0" w:noVBand="1"/>
      </w:tblPr>
      <w:tblGrid>
        <w:gridCol w:w="461"/>
        <w:gridCol w:w="3616"/>
        <w:gridCol w:w="1843"/>
        <w:gridCol w:w="1559"/>
        <w:gridCol w:w="2021"/>
      </w:tblGrid>
      <w:tr w:rsidR="003A428E" w:rsidRPr="0022653C" w:rsidTr="009303A3">
        <w:tc>
          <w:tcPr>
            <w:tcW w:w="461" w:type="dxa"/>
          </w:tcPr>
          <w:p w:rsidR="003A428E" w:rsidRPr="0022653C" w:rsidRDefault="003A428E" w:rsidP="00C833BB">
            <w:pPr>
              <w:rPr>
                <w:lang w:val="en-CA"/>
              </w:rPr>
            </w:pPr>
          </w:p>
        </w:tc>
        <w:tc>
          <w:tcPr>
            <w:tcW w:w="3616" w:type="dxa"/>
          </w:tcPr>
          <w:p w:rsidR="003A428E" w:rsidRPr="0022653C" w:rsidRDefault="003A428E" w:rsidP="00C833BB">
            <w:pPr>
              <w:jc w:val="center"/>
              <w:rPr>
                <w:b/>
                <w:sz w:val="20"/>
                <w:szCs w:val="20"/>
                <w:lang w:val="en-CA"/>
              </w:rPr>
            </w:pPr>
            <w:r w:rsidRPr="0022653C">
              <w:rPr>
                <w:b/>
                <w:sz w:val="20"/>
                <w:szCs w:val="20"/>
                <w:lang w:val="en-CA"/>
              </w:rPr>
              <w:t>Project Title</w:t>
            </w:r>
          </w:p>
        </w:tc>
        <w:tc>
          <w:tcPr>
            <w:tcW w:w="1843" w:type="dxa"/>
          </w:tcPr>
          <w:p w:rsidR="003A428E" w:rsidRPr="0022653C" w:rsidRDefault="003A428E" w:rsidP="00C833BB">
            <w:pPr>
              <w:jc w:val="center"/>
              <w:rPr>
                <w:b/>
                <w:sz w:val="20"/>
                <w:szCs w:val="20"/>
                <w:lang w:val="en-CA"/>
              </w:rPr>
            </w:pPr>
            <w:r w:rsidRPr="0022653C">
              <w:rPr>
                <w:b/>
                <w:sz w:val="20"/>
                <w:szCs w:val="20"/>
                <w:lang w:val="en-CA"/>
              </w:rPr>
              <w:t>Project Funding (US $)</w:t>
            </w:r>
          </w:p>
        </w:tc>
        <w:tc>
          <w:tcPr>
            <w:tcW w:w="1559" w:type="dxa"/>
          </w:tcPr>
          <w:p w:rsidR="003A428E" w:rsidRPr="0022653C" w:rsidRDefault="003A428E" w:rsidP="00C833BB">
            <w:pPr>
              <w:jc w:val="center"/>
              <w:rPr>
                <w:b/>
                <w:sz w:val="20"/>
                <w:szCs w:val="20"/>
                <w:lang w:val="en-CA"/>
              </w:rPr>
            </w:pPr>
            <w:r w:rsidRPr="0022653C">
              <w:rPr>
                <w:b/>
                <w:sz w:val="20"/>
                <w:szCs w:val="20"/>
                <w:lang w:val="en-CA"/>
              </w:rPr>
              <w:t>Support Cost</w:t>
            </w:r>
          </w:p>
          <w:p w:rsidR="003A428E" w:rsidRPr="0022653C" w:rsidRDefault="003A428E" w:rsidP="00C833BB">
            <w:pPr>
              <w:jc w:val="center"/>
              <w:rPr>
                <w:b/>
                <w:sz w:val="20"/>
                <w:szCs w:val="20"/>
                <w:lang w:val="en-CA"/>
              </w:rPr>
            </w:pPr>
            <w:r w:rsidRPr="0022653C">
              <w:rPr>
                <w:b/>
                <w:sz w:val="20"/>
                <w:szCs w:val="20"/>
                <w:lang w:val="en-CA"/>
              </w:rPr>
              <w:t>(</w:t>
            </w:r>
            <w:r w:rsidR="003B4E36" w:rsidRPr="0022653C">
              <w:rPr>
                <w:b/>
                <w:sz w:val="20"/>
                <w:szCs w:val="20"/>
                <w:lang w:val="en-CA"/>
              </w:rPr>
              <w:t xml:space="preserve"> </w:t>
            </w:r>
            <w:r w:rsidRPr="0022653C">
              <w:rPr>
                <w:b/>
                <w:sz w:val="20"/>
                <w:szCs w:val="20"/>
                <w:lang w:val="en-CA"/>
              </w:rPr>
              <w:t>US $)</w:t>
            </w:r>
          </w:p>
        </w:tc>
        <w:tc>
          <w:tcPr>
            <w:tcW w:w="2021" w:type="dxa"/>
          </w:tcPr>
          <w:p w:rsidR="003A428E" w:rsidRPr="0022653C" w:rsidRDefault="003A428E" w:rsidP="00C833BB">
            <w:pPr>
              <w:jc w:val="center"/>
              <w:rPr>
                <w:b/>
                <w:sz w:val="20"/>
                <w:szCs w:val="20"/>
                <w:lang w:val="en-CA"/>
              </w:rPr>
            </w:pPr>
            <w:r w:rsidRPr="0022653C">
              <w:rPr>
                <w:b/>
                <w:sz w:val="20"/>
                <w:szCs w:val="20"/>
                <w:lang w:val="en-CA"/>
              </w:rPr>
              <w:t>Implementing</w:t>
            </w:r>
          </w:p>
          <w:p w:rsidR="003A428E" w:rsidRPr="0022653C" w:rsidRDefault="003A428E" w:rsidP="00C833BB">
            <w:pPr>
              <w:jc w:val="center"/>
              <w:rPr>
                <w:b/>
                <w:sz w:val="20"/>
                <w:szCs w:val="20"/>
                <w:lang w:val="en-CA"/>
              </w:rPr>
            </w:pPr>
            <w:r w:rsidRPr="0022653C">
              <w:rPr>
                <w:b/>
                <w:sz w:val="20"/>
                <w:szCs w:val="20"/>
                <w:lang w:val="en-CA"/>
              </w:rPr>
              <w:t>Agency</w:t>
            </w:r>
          </w:p>
        </w:tc>
      </w:tr>
      <w:tr w:rsidR="003A428E" w:rsidRPr="0022653C" w:rsidTr="009303A3">
        <w:tc>
          <w:tcPr>
            <w:tcW w:w="461" w:type="dxa"/>
          </w:tcPr>
          <w:p w:rsidR="003A428E" w:rsidRPr="0022653C" w:rsidRDefault="003A428E" w:rsidP="00C833BB">
            <w:pPr>
              <w:rPr>
                <w:lang w:val="en-CA"/>
              </w:rPr>
            </w:pPr>
            <w:r w:rsidRPr="0022653C">
              <w:rPr>
                <w:lang w:val="en-CA"/>
              </w:rPr>
              <w:t>(a)</w:t>
            </w:r>
          </w:p>
        </w:tc>
        <w:tc>
          <w:tcPr>
            <w:tcW w:w="3616" w:type="dxa"/>
          </w:tcPr>
          <w:p w:rsidR="003A428E" w:rsidRPr="0022653C" w:rsidRDefault="003A428E" w:rsidP="00C833BB">
            <w:pPr>
              <w:rPr>
                <w:sz w:val="20"/>
                <w:szCs w:val="20"/>
                <w:lang w:val="en-CA"/>
              </w:rPr>
            </w:pPr>
            <w:r w:rsidRPr="0022653C">
              <w:rPr>
                <w:sz w:val="20"/>
                <w:szCs w:val="20"/>
                <w:lang w:val="en-CA"/>
              </w:rPr>
              <w:t>HCFC phase-out management plan (stage</w:t>
            </w:r>
            <w:r w:rsidR="00196FAF" w:rsidRPr="0022653C">
              <w:rPr>
                <w:sz w:val="20"/>
                <w:szCs w:val="20"/>
                <w:lang w:val="en-CA"/>
              </w:rPr>
              <w:t> </w:t>
            </w:r>
            <w:r w:rsidRPr="0022653C">
              <w:rPr>
                <w:sz w:val="20"/>
                <w:szCs w:val="20"/>
                <w:lang w:val="en-CA"/>
              </w:rPr>
              <w:t xml:space="preserve">I, </w:t>
            </w:r>
            <w:r w:rsidR="00C821B5" w:rsidRPr="0022653C">
              <w:rPr>
                <w:sz w:val="20"/>
                <w:szCs w:val="20"/>
                <w:lang w:val="en-CA"/>
              </w:rPr>
              <w:t xml:space="preserve">fourth </w:t>
            </w:r>
            <w:r w:rsidRPr="0022653C">
              <w:rPr>
                <w:sz w:val="20"/>
                <w:szCs w:val="20"/>
                <w:lang w:val="en-CA"/>
              </w:rPr>
              <w:t>tranche)</w:t>
            </w:r>
          </w:p>
        </w:tc>
        <w:tc>
          <w:tcPr>
            <w:tcW w:w="1843" w:type="dxa"/>
          </w:tcPr>
          <w:p w:rsidR="003A428E" w:rsidRPr="0022653C" w:rsidRDefault="003A428E" w:rsidP="00C833BB">
            <w:pPr>
              <w:jc w:val="right"/>
              <w:rPr>
                <w:sz w:val="20"/>
                <w:szCs w:val="20"/>
                <w:lang w:val="en-CA"/>
              </w:rPr>
            </w:pPr>
            <w:r w:rsidRPr="0022653C">
              <w:rPr>
                <w:sz w:val="20"/>
                <w:szCs w:val="20"/>
                <w:lang w:val="en-CA"/>
              </w:rPr>
              <w:t>176,250</w:t>
            </w:r>
          </w:p>
        </w:tc>
        <w:tc>
          <w:tcPr>
            <w:tcW w:w="1559" w:type="dxa"/>
          </w:tcPr>
          <w:p w:rsidR="003A428E" w:rsidRPr="0022653C" w:rsidRDefault="003A428E" w:rsidP="00C833BB">
            <w:pPr>
              <w:jc w:val="right"/>
              <w:rPr>
                <w:sz w:val="20"/>
                <w:szCs w:val="20"/>
                <w:lang w:val="en-CA"/>
              </w:rPr>
            </w:pPr>
            <w:r w:rsidRPr="0022653C">
              <w:rPr>
                <w:sz w:val="20"/>
                <w:szCs w:val="20"/>
                <w:lang w:val="en-CA"/>
              </w:rPr>
              <w:t>21,346</w:t>
            </w:r>
          </w:p>
        </w:tc>
        <w:tc>
          <w:tcPr>
            <w:tcW w:w="2021" w:type="dxa"/>
          </w:tcPr>
          <w:p w:rsidR="003A428E" w:rsidRPr="0022653C" w:rsidRDefault="003A428E" w:rsidP="00C833BB">
            <w:pPr>
              <w:jc w:val="center"/>
              <w:rPr>
                <w:sz w:val="20"/>
                <w:szCs w:val="20"/>
                <w:lang w:val="en-CA"/>
              </w:rPr>
            </w:pPr>
            <w:r w:rsidRPr="0022653C">
              <w:rPr>
                <w:sz w:val="20"/>
                <w:szCs w:val="20"/>
                <w:lang w:val="en-CA"/>
              </w:rPr>
              <w:t>France</w:t>
            </w:r>
          </w:p>
        </w:tc>
      </w:tr>
    </w:tbl>
    <w:p w:rsidR="003A428E" w:rsidRPr="0022653C" w:rsidRDefault="003A428E" w:rsidP="00C833BB">
      <w:pPr>
        <w:rPr>
          <w:lang w:val="en-CA"/>
        </w:rPr>
      </w:pPr>
    </w:p>
    <w:p w:rsidR="003A428E" w:rsidRPr="0022653C" w:rsidRDefault="003A428E" w:rsidP="00C833BB">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RPr="0022653C" w:rsidTr="00C43337">
        <w:tc>
          <w:tcPr>
            <w:tcW w:w="1915" w:type="dxa"/>
          </w:tcPr>
          <w:p w:rsidR="00AF0163" w:rsidRPr="0022653C" w:rsidRDefault="00AF0163" w:rsidP="00C833BB">
            <w:pPr>
              <w:rPr>
                <w:lang w:val="en-CA"/>
              </w:rPr>
            </w:pPr>
          </w:p>
        </w:tc>
        <w:tc>
          <w:tcPr>
            <w:tcW w:w="1915" w:type="dxa"/>
          </w:tcPr>
          <w:p w:rsidR="00AF0163" w:rsidRPr="0022653C" w:rsidRDefault="00AF0163" w:rsidP="00C833BB">
            <w:pPr>
              <w:rPr>
                <w:lang w:val="en-CA"/>
              </w:rPr>
            </w:pPr>
          </w:p>
        </w:tc>
        <w:tc>
          <w:tcPr>
            <w:tcW w:w="1915" w:type="dxa"/>
            <w:tcBorders>
              <w:bottom w:val="single" w:sz="4" w:space="0" w:color="auto"/>
            </w:tcBorders>
          </w:tcPr>
          <w:p w:rsidR="00AF0163" w:rsidRPr="0022653C" w:rsidRDefault="00AF0163" w:rsidP="00C833BB">
            <w:pPr>
              <w:rPr>
                <w:lang w:val="en-CA"/>
              </w:rPr>
            </w:pPr>
          </w:p>
        </w:tc>
        <w:tc>
          <w:tcPr>
            <w:tcW w:w="1915" w:type="dxa"/>
          </w:tcPr>
          <w:p w:rsidR="00AF0163" w:rsidRPr="0022653C" w:rsidRDefault="00AF0163" w:rsidP="00C833BB">
            <w:pPr>
              <w:rPr>
                <w:lang w:val="en-CA"/>
              </w:rPr>
            </w:pPr>
          </w:p>
        </w:tc>
        <w:tc>
          <w:tcPr>
            <w:tcW w:w="1916" w:type="dxa"/>
          </w:tcPr>
          <w:p w:rsidR="00AF0163" w:rsidRPr="0022653C" w:rsidRDefault="00AF0163" w:rsidP="00C833BB">
            <w:pPr>
              <w:rPr>
                <w:lang w:val="en-CA"/>
              </w:rPr>
            </w:pPr>
          </w:p>
        </w:tc>
      </w:tr>
    </w:tbl>
    <w:p w:rsidR="00AF0163" w:rsidRPr="0022653C" w:rsidRDefault="00AF0163" w:rsidP="00C833BB">
      <w:pPr>
        <w:rPr>
          <w:lang w:val="en-CA"/>
        </w:rPr>
      </w:pPr>
    </w:p>
    <w:sectPr w:rsidR="00AF0163" w:rsidRPr="0022653C"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9FF" w:rsidRDefault="00F319FF" w:rsidP="004A504B">
      <w:r>
        <w:separator/>
      </w:r>
    </w:p>
  </w:endnote>
  <w:endnote w:type="continuationSeparator" w:id="0">
    <w:p w:rsidR="00F319FF" w:rsidRDefault="00F319F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9FF" w:rsidRPr="0033525D" w:rsidRDefault="00F319FF">
    <w:pPr>
      <w:jc w:val="center"/>
    </w:pPr>
    <w:r>
      <w:fldChar w:fldCharType="begin"/>
    </w:r>
    <w:r>
      <w:instrText xml:space="preserve"> PAGE </w:instrText>
    </w:r>
    <w:r>
      <w:fldChar w:fldCharType="separate"/>
    </w:r>
    <w:r w:rsidR="00346416">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9FF" w:rsidRPr="0033525D" w:rsidRDefault="00F319FF">
    <w:pPr>
      <w:jc w:val="center"/>
    </w:pPr>
    <w:r>
      <w:fldChar w:fldCharType="begin"/>
    </w:r>
    <w:r>
      <w:instrText xml:space="preserve"> PAGE </w:instrText>
    </w:r>
    <w:r>
      <w:fldChar w:fldCharType="separate"/>
    </w:r>
    <w:r w:rsidR="00346416">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9FF" w:rsidRDefault="00F319F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F319FF" w:rsidRDefault="00F319F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9FF" w:rsidRDefault="00F319FF" w:rsidP="004A504B">
      <w:r>
        <w:separator/>
      </w:r>
    </w:p>
  </w:footnote>
  <w:footnote w:type="continuationSeparator" w:id="0">
    <w:p w:rsidR="00F319FF" w:rsidRDefault="00F319FF" w:rsidP="004A504B">
      <w:r>
        <w:continuationSeparator/>
      </w:r>
    </w:p>
  </w:footnote>
  <w:footnote w:id="1">
    <w:p w:rsidR="00F319FF" w:rsidRPr="00572ACF" w:rsidRDefault="00F319FF" w:rsidP="00196FAF">
      <w:pPr>
        <w:pStyle w:val="FootnoteText"/>
        <w:rPr>
          <w:lang w:val="en-US"/>
        </w:rPr>
      </w:pPr>
      <w:r w:rsidRPr="004B087F">
        <w:rPr>
          <w:rStyle w:val="FootnoteReference"/>
        </w:rPr>
        <w:footnoteRef/>
      </w:r>
      <w:r w:rsidRPr="004B087F">
        <w:t xml:space="preserve"> </w:t>
      </w:r>
      <w:r w:rsidRPr="004B087F">
        <w:rPr>
          <w:lang w:val="en-US"/>
        </w:rPr>
        <w:t>As per the letter of 3</w:t>
      </w:r>
      <w:r>
        <w:rPr>
          <w:lang w:val="en-US"/>
        </w:rPr>
        <w:t>0</w:t>
      </w:r>
      <w:r w:rsidRPr="004B087F">
        <w:rPr>
          <w:lang w:val="en-US"/>
        </w:rPr>
        <w:t xml:space="preserve"> </w:t>
      </w:r>
      <w:r>
        <w:rPr>
          <w:lang w:val="en-US"/>
        </w:rPr>
        <w:t>Septem</w:t>
      </w:r>
      <w:r w:rsidRPr="004B087F">
        <w:rPr>
          <w:lang w:val="en-US"/>
        </w:rPr>
        <w:t xml:space="preserve">ber 2016 from the </w:t>
      </w:r>
      <w:r>
        <w:rPr>
          <w:lang w:val="en-US"/>
        </w:rPr>
        <w:t>Ministry of</w:t>
      </w:r>
      <w:r w:rsidRPr="004B087F">
        <w:rPr>
          <w:lang w:val="en-US"/>
        </w:rPr>
        <w:t xml:space="preserve"> Environment </w:t>
      </w:r>
      <w:r>
        <w:rPr>
          <w:lang w:val="en-US"/>
        </w:rPr>
        <w:t>and Natural Resources</w:t>
      </w:r>
      <w:r w:rsidRPr="004B087F">
        <w:rPr>
          <w:lang w:val="en-US"/>
        </w:rPr>
        <w:t xml:space="preserve"> to </w:t>
      </w:r>
      <w:r>
        <w:rPr>
          <w:lang w:val="en-US"/>
        </w:rPr>
        <w:t>the Government of France</w:t>
      </w:r>
      <w:r w:rsidRPr="004B087F">
        <w:rPr>
          <w:lang w:val="en-US"/>
        </w:rPr>
        <w:t>.</w:t>
      </w:r>
    </w:p>
    <w:p w:rsidR="00F319FF" w:rsidRPr="00196FAF" w:rsidRDefault="00F319FF">
      <w:pPr>
        <w:pStyle w:val="FootnoteText"/>
        <w:rPr>
          <w:lang w:val="en-US"/>
        </w:rPr>
      </w:pPr>
    </w:p>
  </w:footnote>
  <w:footnote w:id="2">
    <w:p w:rsidR="00FE7B8C" w:rsidRPr="00370E3A" w:rsidRDefault="00FE7B8C" w:rsidP="00FE7B8C">
      <w:pPr>
        <w:pStyle w:val="FootnoteText"/>
        <w:rPr>
          <w:lang w:val="en-CA"/>
        </w:rPr>
      </w:pPr>
      <w:r>
        <w:rPr>
          <w:rStyle w:val="FootnoteReference"/>
        </w:rPr>
        <w:footnoteRef/>
      </w:r>
      <w:r>
        <w:t xml:space="preserve"> </w:t>
      </w:r>
      <w:proofErr w:type="gramStart"/>
      <w:r w:rsidRPr="00370E3A">
        <w:rPr>
          <w:lang w:val="en-CA"/>
        </w:rPr>
        <w:t>Decisions 72/17 and 73/34.</w:t>
      </w:r>
      <w:proofErr w:type="gramEnd"/>
      <w:r w:rsidRPr="00C821B5">
        <w:rPr>
          <w:sz w:val="32"/>
          <w:szCs w:val="32"/>
          <w:lang w:val="en-CA"/>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9FF" w:rsidRPr="0033525D" w:rsidRDefault="00E90AF9">
    <w:r>
      <w:fldChar w:fldCharType="begin"/>
    </w:r>
    <w:r>
      <w:instrText xml:space="preserve"> DOCPROPERTY "Document number"  \* MERGEFORMAT </w:instrText>
    </w:r>
    <w:r>
      <w:fldChar w:fldCharType="separate"/>
    </w:r>
    <w:r w:rsidR="00346416">
      <w:t>UNEP/</w:t>
    </w:r>
    <w:proofErr w:type="spellStart"/>
    <w:r w:rsidR="00346416">
      <w:t>OzL.Pro</w:t>
    </w:r>
    <w:proofErr w:type="spellEnd"/>
    <w:r w:rsidR="00346416">
      <w:t>/</w:t>
    </w:r>
    <w:proofErr w:type="spellStart"/>
    <w:r w:rsidR="00346416">
      <w:t>ExCom</w:t>
    </w:r>
    <w:proofErr w:type="spellEnd"/>
    <w:r w:rsidR="00346416">
      <w:t>/77/52</w:t>
    </w:r>
    <w:r>
      <w:fldChar w:fldCharType="end"/>
    </w:r>
  </w:p>
  <w:p w:rsidR="00F319FF" w:rsidRPr="0033525D" w:rsidRDefault="00F319FF"/>
  <w:p w:rsidR="00F319FF" w:rsidRPr="0033525D" w:rsidRDefault="00F319F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9FF" w:rsidRPr="0033525D" w:rsidRDefault="00E90AF9">
    <w:pPr>
      <w:jc w:val="right"/>
    </w:pPr>
    <w:r>
      <w:fldChar w:fldCharType="begin"/>
    </w:r>
    <w:r>
      <w:instrText xml:space="preserve"> DOCPROPERTY "Document number"  \* MERGEFORMAT </w:instrText>
    </w:r>
    <w:r>
      <w:fldChar w:fldCharType="separate"/>
    </w:r>
    <w:r w:rsidR="00346416">
      <w:t>UNEP/</w:t>
    </w:r>
    <w:proofErr w:type="spellStart"/>
    <w:r w:rsidR="00346416">
      <w:t>OzL.Pro</w:t>
    </w:r>
    <w:proofErr w:type="spellEnd"/>
    <w:r w:rsidR="00346416">
      <w:t>/</w:t>
    </w:r>
    <w:proofErr w:type="spellStart"/>
    <w:r w:rsidR="00346416">
      <w:t>ExCom</w:t>
    </w:r>
    <w:proofErr w:type="spellEnd"/>
    <w:r w:rsidR="00346416">
      <w:t>/77/52</w:t>
    </w:r>
    <w:r>
      <w:fldChar w:fldCharType="end"/>
    </w:r>
  </w:p>
  <w:p w:rsidR="00F319FF" w:rsidRPr="0033525D" w:rsidRDefault="00F319FF"/>
  <w:p w:rsidR="00F319FF" w:rsidRPr="0033525D" w:rsidRDefault="00F319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0310CE3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39275F62"/>
    <w:multiLevelType w:val="hybridMultilevel"/>
    <w:tmpl w:val="74ECEB40"/>
    <w:lvl w:ilvl="0" w:tplc="289C547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6EEE70DF"/>
    <w:multiLevelType w:val="hybridMultilevel"/>
    <w:tmpl w:val="E0DE3BD8"/>
    <w:lvl w:ilvl="0" w:tplc="08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739A21C2"/>
    <w:multiLevelType w:val="hybridMultilevel"/>
    <w:tmpl w:val="0BAE88A2"/>
    <w:lvl w:ilvl="0" w:tplc="10090017">
      <w:start w:val="1"/>
      <w:numFmt w:val="lowerLetter"/>
      <w:lvlText w:val="%1)"/>
      <w:lvlJc w:val="left"/>
      <w:pPr>
        <w:ind w:left="1440" w:hanging="360"/>
      </w:pPr>
    </w:lvl>
    <w:lvl w:ilvl="1" w:tplc="10090017">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0"/>
    <w:lvlOverride w:ilvl="0">
      <w:startOverride w:val="8"/>
    </w:lvlOverride>
  </w:num>
  <w:num w:numId="22">
    <w:abstractNumId w:val="13"/>
  </w:num>
  <w:num w:numId="23">
    <w:abstractNumId w:val="16"/>
  </w:num>
  <w:num w:numId="24">
    <w:abstractNumId w:val="10"/>
    <w:lvlOverride w:ilvl="0">
      <w:startOverride w:val="5"/>
    </w:lvlOverride>
  </w:num>
  <w:num w:numId="25">
    <w:abstractNumId w:val="17"/>
  </w:num>
  <w:num w:numId="26">
    <w:abstractNumId w:val="10"/>
  </w:num>
  <w:num w:numId="27">
    <w:abstractNumId w:val="10"/>
  </w:num>
  <w:num w:numId="28">
    <w:abstractNumId w:val="10"/>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434E"/>
    <w:rsid w:val="00015144"/>
    <w:rsid w:val="000211A9"/>
    <w:rsid w:val="00031260"/>
    <w:rsid w:val="00031CD8"/>
    <w:rsid w:val="00033FEF"/>
    <w:rsid w:val="0003681A"/>
    <w:rsid w:val="000450DE"/>
    <w:rsid w:val="000502C3"/>
    <w:rsid w:val="00056E84"/>
    <w:rsid w:val="00074017"/>
    <w:rsid w:val="00080ED0"/>
    <w:rsid w:val="00085B8F"/>
    <w:rsid w:val="00090481"/>
    <w:rsid w:val="00097796"/>
    <w:rsid w:val="000C0095"/>
    <w:rsid w:val="000E07BC"/>
    <w:rsid w:val="000F1CD4"/>
    <w:rsid w:val="000F305B"/>
    <w:rsid w:val="000F4103"/>
    <w:rsid w:val="000F70A7"/>
    <w:rsid w:val="00122A8C"/>
    <w:rsid w:val="00135980"/>
    <w:rsid w:val="00137D79"/>
    <w:rsid w:val="00153592"/>
    <w:rsid w:val="001634C3"/>
    <w:rsid w:val="00164719"/>
    <w:rsid w:val="00166FC4"/>
    <w:rsid w:val="001677AC"/>
    <w:rsid w:val="00176BD5"/>
    <w:rsid w:val="001804EA"/>
    <w:rsid w:val="00190A61"/>
    <w:rsid w:val="00196FAF"/>
    <w:rsid w:val="001A2FBE"/>
    <w:rsid w:val="001A3342"/>
    <w:rsid w:val="001A3E3D"/>
    <w:rsid w:val="001A7049"/>
    <w:rsid w:val="001B0B12"/>
    <w:rsid w:val="001B1E40"/>
    <w:rsid w:val="001C6125"/>
    <w:rsid w:val="001C764E"/>
    <w:rsid w:val="001E1052"/>
    <w:rsid w:val="001E21B1"/>
    <w:rsid w:val="001E2F93"/>
    <w:rsid w:val="001E61E5"/>
    <w:rsid w:val="001F2159"/>
    <w:rsid w:val="0020666E"/>
    <w:rsid w:val="002156B4"/>
    <w:rsid w:val="00220CD3"/>
    <w:rsid w:val="0022653C"/>
    <w:rsid w:val="0023000E"/>
    <w:rsid w:val="00253222"/>
    <w:rsid w:val="00262847"/>
    <w:rsid w:val="00294328"/>
    <w:rsid w:val="002A7C9B"/>
    <w:rsid w:val="002B210C"/>
    <w:rsid w:val="002B72E9"/>
    <w:rsid w:val="002C7210"/>
    <w:rsid w:val="002C7998"/>
    <w:rsid w:val="002D1D4E"/>
    <w:rsid w:val="002E3183"/>
    <w:rsid w:val="002E7EAF"/>
    <w:rsid w:val="002F1E53"/>
    <w:rsid w:val="002F2CAA"/>
    <w:rsid w:val="002F5C77"/>
    <w:rsid w:val="002F5F03"/>
    <w:rsid w:val="003306E1"/>
    <w:rsid w:val="003320E4"/>
    <w:rsid w:val="0033525D"/>
    <w:rsid w:val="003414F3"/>
    <w:rsid w:val="00346416"/>
    <w:rsid w:val="00351F5C"/>
    <w:rsid w:val="0035613E"/>
    <w:rsid w:val="00363EE9"/>
    <w:rsid w:val="0037042C"/>
    <w:rsid w:val="00370E3A"/>
    <w:rsid w:val="00376128"/>
    <w:rsid w:val="0037742E"/>
    <w:rsid w:val="0038245A"/>
    <w:rsid w:val="00382C65"/>
    <w:rsid w:val="00383B0D"/>
    <w:rsid w:val="003841B0"/>
    <w:rsid w:val="0039337A"/>
    <w:rsid w:val="003A3189"/>
    <w:rsid w:val="003A428E"/>
    <w:rsid w:val="003B4E36"/>
    <w:rsid w:val="003B569D"/>
    <w:rsid w:val="003C3C0E"/>
    <w:rsid w:val="003D4FAC"/>
    <w:rsid w:val="003E1744"/>
    <w:rsid w:val="003E7906"/>
    <w:rsid w:val="003F1B47"/>
    <w:rsid w:val="003F3C50"/>
    <w:rsid w:val="0040628C"/>
    <w:rsid w:val="00406A6A"/>
    <w:rsid w:val="00406B22"/>
    <w:rsid w:val="00425940"/>
    <w:rsid w:val="004328A7"/>
    <w:rsid w:val="00434C74"/>
    <w:rsid w:val="00456EB4"/>
    <w:rsid w:val="004718F3"/>
    <w:rsid w:val="00475040"/>
    <w:rsid w:val="00493D40"/>
    <w:rsid w:val="00494330"/>
    <w:rsid w:val="004967B6"/>
    <w:rsid w:val="004A163D"/>
    <w:rsid w:val="004A504B"/>
    <w:rsid w:val="004A6911"/>
    <w:rsid w:val="004B5401"/>
    <w:rsid w:val="004B54E0"/>
    <w:rsid w:val="004B7384"/>
    <w:rsid w:val="004C4215"/>
    <w:rsid w:val="004C4269"/>
    <w:rsid w:val="004D6236"/>
    <w:rsid w:val="004D7489"/>
    <w:rsid w:val="004E4DBB"/>
    <w:rsid w:val="004E4E41"/>
    <w:rsid w:val="004E7F9C"/>
    <w:rsid w:val="004F3493"/>
    <w:rsid w:val="004F3F24"/>
    <w:rsid w:val="005049EC"/>
    <w:rsid w:val="00512B09"/>
    <w:rsid w:val="00521138"/>
    <w:rsid w:val="00555D75"/>
    <w:rsid w:val="00560DF0"/>
    <w:rsid w:val="0056759C"/>
    <w:rsid w:val="00572436"/>
    <w:rsid w:val="0058172E"/>
    <w:rsid w:val="0058364B"/>
    <w:rsid w:val="0059513E"/>
    <w:rsid w:val="00596F22"/>
    <w:rsid w:val="005A1457"/>
    <w:rsid w:val="005B48FF"/>
    <w:rsid w:val="005B7279"/>
    <w:rsid w:val="005E3FDF"/>
    <w:rsid w:val="005E68CA"/>
    <w:rsid w:val="005F22BD"/>
    <w:rsid w:val="005F77F0"/>
    <w:rsid w:val="00600DF8"/>
    <w:rsid w:val="00604C15"/>
    <w:rsid w:val="00605168"/>
    <w:rsid w:val="006158D5"/>
    <w:rsid w:val="00625D83"/>
    <w:rsid w:val="006623E7"/>
    <w:rsid w:val="00662B80"/>
    <w:rsid w:val="00667244"/>
    <w:rsid w:val="0067300A"/>
    <w:rsid w:val="006852C7"/>
    <w:rsid w:val="006C1727"/>
    <w:rsid w:val="006C32FD"/>
    <w:rsid w:val="006C39CE"/>
    <w:rsid w:val="006D0FCC"/>
    <w:rsid w:val="006E4A75"/>
    <w:rsid w:val="006F5476"/>
    <w:rsid w:val="0070616B"/>
    <w:rsid w:val="00706FDA"/>
    <w:rsid w:val="00711F9A"/>
    <w:rsid w:val="00713810"/>
    <w:rsid w:val="00716DFD"/>
    <w:rsid w:val="00725D4D"/>
    <w:rsid w:val="007303A5"/>
    <w:rsid w:val="00730B3E"/>
    <w:rsid w:val="0073420B"/>
    <w:rsid w:val="00742BC2"/>
    <w:rsid w:val="0074760E"/>
    <w:rsid w:val="00754ABA"/>
    <w:rsid w:val="007572DE"/>
    <w:rsid w:val="00766224"/>
    <w:rsid w:val="00775B66"/>
    <w:rsid w:val="007A1546"/>
    <w:rsid w:val="007A228C"/>
    <w:rsid w:val="007A368E"/>
    <w:rsid w:val="007A5868"/>
    <w:rsid w:val="007B04CE"/>
    <w:rsid w:val="007B3281"/>
    <w:rsid w:val="007B6871"/>
    <w:rsid w:val="007B7A2F"/>
    <w:rsid w:val="007C1E69"/>
    <w:rsid w:val="007C3D33"/>
    <w:rsid w:val="007D294A"/>
    <w:rsid w:val="007D47D2"/>
    <w:rsid w:val="007D6EC0"/>
    <w:rsid w:val="007D7E1D"/>
    <w:rsid w:val="00822233"/>
    <w:rsid w:val="00831F0C"/>
    <w:rsid w:val="00851352"/>
    <w:rsid w:val="00863230"/>
    <w:rsid w:val="008717D8"/>
    <w:rsid w:val="0087215C"/>
    <w:rsid w:val="00885989"/>
    <w:rsid w:val="008875FE"/>
    <w:rsid w:val="00887F8E"/>
    <w:rsid w:val="00896234"/>
    <w:rsid w:val="00897E43"/>
    <w:rsid w:val="008A0675"/>
    <w:rsid w:val="008B6C25"/>
    <w:rsid w:val="008C1D62"/>
    <w:rsid w:val="008C5738"/>
    <w:rsid w:val="008C6CCC"/>
    <w:rsid w:val="008C78B5"/>
    <w:rsid w:val="008C7EAD"/>
    <w:rsid w:val="008D6152"/>
    <w:rsid w:val="008E6C62"/>
    <w:rsid w:val="008F0F81"/>
    <w:rsid w:val="008F200A"/>
    <w:rsid w:val="008F27BF"/>
    <w:rsid w:val="008F5F60"/>
    <w:rsid w:val="009047E6"/>
    <w:rsid w:val="00923540"/>
    <w:rsid w:val="00926767"/>
    <w:rsid w:val="009303A3"/>
    <w:rsid w:val="009361D5"/>
    <w:rsid w:val="00943B66"/>
    <w:rsid w:val="00965335"/>
    <w:rsid w:val="009659F4"/>
    <w:rsid w:val="00970D60"/>
    <w:rsid w:val="00995C39"/>
    <w:rsid w:val="009960E5"/>
    <w:rsid w:val="009A7ADC"/>
    <w:rsid w:val="009B1EB8"/>
    <w:rsid w:val="009C19B7"/>
    <w:rsid w:val="009D006A"/>
    <w:rsid w:val="009D7C51"/>
    <w:rsid w:val="009F36BF"/>
    <w:rsid w:val="00A07D67"/>
    <w:rsid w:val="00A11048"/>
    <w:rsid w:val="00A111B6"/>
    <w:rsid w:val="00A42A99"/>
    <w:rsid w:val="00A5151A"/>
    <w:rsid w:val="00A57E0A"/>
    <w:rsid w:val="00A67751"/>
    <w:rsid w:val="00A823F6"/>
    <w:rsid w:val="00A94278"/>
    <w:rsid w:val="00AA0A89"/>
    <w:rsid w:val="00AA6429"/>
    <w:rsid w:val="00AC01AA"/>
    <w:rsid w:val="00AC4F72"/>
    <w:rsid w:val="00AE4387"/>
    <w:rsid w:val="00AF0163"/>
    <w:rsid w:val="00AF741A"/>
    <w:rsid w:val="00B01ADB"/>
    <w:rsid w:val="00B04161"/>
    <w:rsid w:val="00B04607"/>
    <w:rsid w:val="00B056F9"/>
    <w:rsid w:val="00B11E3D"/>
    <w:rsid w:val="00B17E82"/>
    <w:rsid w:val="00B27C6D"/>
    <w:rsid w:val="00B4575A"/>
    <w:rsid w:val="00B539F5"/>
    <w:rsid w:val="00B575BA"/>
    <w:rsid w:val="00B61FF1"/>
    <w:rsid w:val="00B76429"/>
    <w:rsid w:val="00B956D4"/>
    <w:rsid w:val="00B97446"/>
    <w:rsid w:val="00BA7432"/>
    <w:rsid w:val="00BC1AA0"/>
    <w:rsid w:val="00BC2495"/>
    <w:rsid w:val="00BC5006"/>
    <w:rsid w:val="00BC7EB9"/>
    <w:rsid w:val="00BD0DEF"/>
    <w:rsid w:val="00BD2643"/>
    <w:rsid w:val="00BD56B1"/>
    <w:rsid w:val="00BD6558"/>
    <w:rsid w:val="00BF3214"/>
    <w:rsid w:val="00C15867"/>
    <w:rsid w:val="00C2296D"/>
    <w:rsid w:val="00C23155"/>
    <w:rsid w:val="00C40C41"/>
    <w:rsid w:val="00C43008"/>
    <w:rsid w:val="00C43337"/>
    <w:rsid w:val="00C45885"/>
    <w:rsid w:val="00C50F22"/>
    <w:rsid w:val="00C57971"/>
    <w:rsid w:val="00C60DB5"/>
    <w:rsid w:val="00C67459"/>
    <w:rsid w:val="00C76BA4"/>
    <w:rsid w:val="00C81779"/>
    <w:rsid w:val="00C821B5"/>
    <w:rsid w:val="00C833BB"/>
    <w:rsid w:val="00C83A48"/>
    <w:rsid w:val="00C85865"/>
    <w:rsid w:val="00C85E85"/>
    <w:rsid w:val="00CA251B"/>
    <w:rsid w:val="00CA2EAE"/>
    <w:rsid w:val="00CA4AC1"/>
    <w:rsid w:val="00CA59D3"/>
    <w:rsid w:val="00CB0316"/>
    <w:rsid w:val="00CB0B11"/>
    <w:rsid w:val="00CB194C"/>
    <w:rsid w:val="00CB5354"/>
    <w:rsid w:val="00CC075A"/>
    <w:rsid w:val="00CC6A14"/>
    <w:rsid w:val="00CC70A3"/>
    <w:rsid w:val="00CD4442"/>
    <w:rsid w:val="00CD53C3"/>
    <w:rsid w:val="00CD574E"/>
    <w:rsid w:val="00CD6FEF"/>
    <w:rsid w:val="00CE4C22"/>
    <w:rsid w:val="00CE7C58"/>
    <w:rsid w:val="00CF41EC"/>
    <w:rsid w:val="00CF5D04"/>
    <w:rsid w:val="00D04DE4"/>
    <w:rsid w:val="00D04E7A"/>
    <w:rsid w:val="00D063F1"/>
    <w:rsid w:val="00D14F22"/>
    <w:rsid w:val="00D43C64"/>
    <w:rsid w:val="00D57918"/>
    <w:rsid w:val="00D626BA"/>
    <w:rsid w:val="00D71683"/>
    <w:rsid w:val="00D71E42"/>
    <w:rsid w:val="00D73DC6"/>
    <w:rsid w:val="00D74C1A"/>
    <w:rsid w:val="00D754C1"/>
    <w:rsid w:val="00D77A35"/>
    <w:rsid w:val="00D81B3E"/>
    <w:rsid w:val="00D90C70"/>
    <w:rsid w:val="00D90E49"/>
    <w:rsid w:val="00DA3988"/>
    <w:rsid w:val="00DC0706"/>
    <w:rsid w:val="00DC6A10"/>
    <w:rsid w:val="00DE657E"/>
    <w:rsid w:val="00DF4704"/>
    <w:rsid w:val="00E024AA"/>
    <w:rsid w:val="00E05453"/>
    <w:rsid w:val="00E250F1"/>
    <w:rsid w:val="00E3550D"/>
    <w:rsid w:val="00E614E0"/>
    <w:rsid w:val="00E66A74"/>
    <w:rsid w:val="00E73F7F"/>
    <w:rsid w:val="00E90AF9"/>
    <w:rsid w:val="00EA429F"/>
    <w:rsid w:val="00EA4F9E"/>
    <w:rsid w:val="00EA63CA"/>
    <w:rsid w:val="00EA6D3B"/>
    <w:rsid w:val="00EB00AD"/>
    <w:rsid w:val="00EB136C"/>
    <w:rsid w:val="00EB480E"/>
    <w:rsid w:val="00EB5EC6"/>
    <w:rsid w:val="00EB7FC9"/>
    <w:rsid w:val="00ED27E8"/>
    <w:rsid w:val="00ED7137"/>
    <w:rsid w:val="00ED7E85"/>
    <w:rsid w:val="00F01062"/>
    <w:rsid w:val="00F04DBD"/>
    <w:rsid w:val="00F141C9"/>
    <w:rsid w:val="00F21088"/>
    <w:rsid w:val="00F319FF"/>
    <w:rsid w:val="00F327E7"/>
    <w:rsid w:val="00F35746"/>
    <w:rsid w:val="00F3672F"/>
    <w:rsid w:val="00F447C7"/>
    <w:rsid w:val="00F554A9"/>
    <w:rsid w:val="00F716FD"/>
    <w:rsid w:val="00F75533"/>
    <w:rsid w:val="00F80355"/>
    <w:rsid w:val="00F80F0A"/>
    <w:rsid w:val="00F83CE6"/>
    <w:rsid w:val="00F8473B"/>
    <w:rsid w:val="00FA4010"/>
    <w:rsid w:val="00FA7027"/>
    <w:rsid w:val="00FB0C81"/>
    <w:rsid w:val="00FB3B04"/>
    <w:rsid w:val="00FB3CE8"/>
    <w:rsid w:val="00FB444A"/>
    <w:rsid w:val="00FC2200"/>
    <w:rsid w:val="00FC2540"/>
    <w:rsid w:val="00FD237F"/>
    <w:rsid w:val="00FE7B8C"/>
    <w:rsid w:val="00FF0204"/>
    <w:rsid w:val="00FF3AED"/>
    <w:rsid w:val="00FF6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ListParagraph">
    <w:name w:val="List Paragraph"/>
    <w:basedOn w:val="Normal"/>
    <w:uiPriority w:val="34"/>
    <w:qFormat/>
    <w:rsid w:val="004C4215"/>
    <w:pPr>
      <w:ind w:left="720"/>
      <w:contextualSpacing/>
    </w:pPr>
  </w:style>
  <w:style w:type="paragraph" w:styleId="FootnoteText">
    <w:name w:val="footnote text"/>
    <w:basedOn w:val="Normal"/>
    <w:link w:val="FootnoteTextChar"/>
    <w:uiPriority w:val="99"/>
    <w:semiHidden/>
    <w:unhideWhenUsed/>
    <w:rsid w:val="00196FAF"/>
    <w:rPr>
      <w:sz w:val="20"/>
      <w:szCs w:val="20"/>
    </w:rPr>
  </w:style>
  <w:style w:type="character" w:customStyle="1" w:styleId="FootnoteTextChar">
    <w:name w:val="Footnote Text Char"/>
    <w:basedOn w:val="DefaultParagraphFont"/>
    <w:link w:val="FootnoteText"/>
    <w:uiPriority w:val="99"/>
    <w:semiHidden/>
    <w:rsid w:val="00196FAF"/>
    <w:rPr>
      <w:lang w:val="en-GB"/>
    </w:rPr>
  </w:style>
  <w:style w:type="character" w:styleId="FootnoteReference">
    <w:name w:val="footnote reference"/>
    <w:basedOn w:val="DefaultParagraphFont"/>
    <w:uiPriority w:val="99"/>
    <w:semiHidden/>
    <w:unhideWhenUsed/>
    <w:rsid w:val="00196FA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ListParagraph">
    <w:name w:val="List Paragraph"/>
    <w:basedOn w:val="Normal"/>
    <w:uiPriority w:val="34"/>
    <w:qFormat/>
    <w:rsid w:val="004C4215"/>
    <w:pPr>
      <w:ind w:left="720"/>
      <w:contextualSpacing/>
    </w:pPr>
  </w:style>
  <w:style w:type="paragraph" w:styleId="FootnoteText">
    <w:name w:val="footnote text"/>
    <w:basedOn w:val="Normal"/>
    <w:link w:val="FootnoteTextChar"/>
    <w:uiPriority w:val="99"/>
    <w:semiHidden/>
    <w:unhideWhenUsed/>
    <w:rsid w:val="00196FAF"/>
    <w:rPr>
      <w:sz w:val="20"/>
      <w:szCs w:val="20"/>
    </w:rPr>
  </w:style>
  <w:style w:type="character" w:customStyle="1" w:styleId="FootnoteTextChar">
    <w:name w:val="Footnote Text Char"/>
    <w:basedOn w:val="DefaultParagraphFont"/>
    <w:link w:val="FootnoteText"/>
    <w:uiPriority w:val="99"/>
    <w:semiHidden/>
    <w:rsid w:val="00196FAF"/>
    <w:rPr>
      <w:lang w:val="en-GB"/>
    </w:rPr>
  </w:style>
  <w:style w:type="character" w:styleId="FootnoteReference">
    <w:name w:val="footnote reference"/>
    <w:basedOn w:val="DefaultParagraphFont"/>
    <w:uiPriority w:val="99"/>
    <w:semiHidden/>
    <w:unhideWhenUsed/>
    <w:rsid w:val="00196F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3859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UNEP/OzL.Pro/ExCom/77/52</Document_x0020_Number>
    <DocumentType xmlns="64e33b30-101d-41de-b951-961aab25ea29">Pre-session</DocumentType>
  </documentManagement>
</p:properties>
</file>

<file path=customXml/itemProps1.xml><?xml version="1.0" encoding="utf-8"?>
<ds:datastoreItem xmlns:ds="http://schemas.openxmlformats.org/officeDocument/2006/customXml" ds:itemID="{D5984165-7BF5-43F7-BEAD-E7339B29004B}"/>
</file>

<file path=customXml/itemProps2.xml><?xml version="1.0" encoding="utf-8"?>
<ds:datastoreItem xmlns:ds="http://schemas.openxmlformats.org/officeDocument/2006/customXml" ds:itemID="{BF78133B-76A5-4670-9873-A793E5191090}"/>
</file>

<file path=customXml/itemProps3.xml><?xml version="1.0" encoding="utf-8"?>
<ds:datastoreItem xmlns:ds="http://schemas.openxmlformats.org/officeDocument/2006/customXml" ds:itemID="{EC9D357C-72FD-4509-B47E-E5700F6FBA24}"/>
</file>

<file path=customXml/itemProps4.xml><?xml version="1.0" encoding="utf-8"?>
<ds:datastoreItem xmlns:ds="http://schemas.openxmlformats.org/officeDocument/2006/customXml" ds:itemID="{B266C071-02F4-4200-AF4A-6CD217003361}"/>
</file>

<file path=docProps/app.xml><?xml version="1.0" encoding="utf-8"?>
<Properties xmlns="http://schemas.openxmlformats.org/officeDocument/2006/extended-properties" xmlns:vt="http://schemas.openxmlformats.org/officeDocument/2006/docPropsVTypes">
  <Template>normal</Template>
  <TotalTime>2</TotalTime>
  <Pages>8</Pages>
  <Words>2495</Words>
  <Characters>14068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Project proposal:  Kenya</vt:lpstr>
    </vt:vector>
  </TitlesOfParts>
  <Company/>
  <LinksUpToDate>false</LinksUpToDate>
  <CharactersWithSpaces>16530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Kenya</dc:title>
  <dc:subject>UNEP/OzL.Pro/ExCom/77/52</dc:subject>
  <dc:creator/>
  <cp:lastModifiedBy>Elina Yuen</cp:lastModifiedBy>
  <cp:revision>5</cp:revision>
  <cp:lastPrinted>2016-11-02T18:36:00Z</cp:lastPrinted>
  <dcterms:created xsi:type="dcterms:W3CDTF">2016-11-02T15:27:00Z</dcterms:created>
  <dcterms:modified xsi:type="dcterms:W3CDTF">2016-11-02T18:39:00Z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UNEP/OzL.Pro/ExCom/77/52</vt:lpwstr>
  </property>
  <property fmtid="{D5CDD505-2E9C-101B-9397-08002B2CF9AE}" pid="3" name="Revision date">
    <vt:lpwstr>02/11/2016</vt:lpwstr>
  </property>
  <property fmtid="{D5CDD505-2E9C-101B-9397-08002B2CF9AE}" pid="4" name="ContentTypeId">
    <vt:lpwstr>0x010100F409F5B17BF82F4083D32896D3516BC1</vt:lpwstr>
  </property>
</Properties>
</file>