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5A2038" w:rsidRPr="007C71BB" w14:paraId="4DB8B2FE" w14:textId="77777777" w:rsidTr="00AC3278">
        <w:trPr>
          <w:trHeight w:val="720"/>
        </w:trPr>
        <w:tc>
          <w:tcPr>
            <w:tcW w:w="5832" w:type="dxa"/>
            <w:gridSpan w:val="2"/>
            <w:tcBorders>
              <w:bottom w:val="single" w:sz="18" w:space="0" w:color="auto"/>
            </w:tcBorders>
          </w:tcPr>
          <w:p w14:paraId="2BA11AAD" w14:textId="57C5F86E" w:rsidR="005A2038" w:rsidRPr="007C71BB" w:rsidRDefault="005A2038"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C71BB">
              <w:rPr>
                <w:rFonts w:ascii="Univers" w:hAnsi="Univers"/>
                <w:b/>
                <w:sz w:val="28"/>
                <w:szCs w:val="28"/>
                <w:lang w:val="fr-FR"/>
              </w:rPr>
              <w:t>NATIONS</w:t>
            </w:r>
            <w:r w:rsidRPr="007C71BB">
              <w:rPr>
                <w:rFonts w:ascii="Univers" w:hAnsi="Univers"/>
                <w:b/>
                <w:sz w:val="28"/>
                <w:szCs w:val="28"/>
                <w:lang w:val="fr-FR"/>
              </w:rPr>
              <w:br/>
              <w:t>UNIES</w:t>
            </w:r>
          </w:p>
        </w:tc>
        <w:tc>
          <w:tcPr>
            <w:tcW w:w="4320" w:type="dxa"/>
            <w:tcBorders>
              <w:bottom w:val="single" w:sz="18" w:space="0" w:color="auto"/>
            </w:tcBorders>
          </w:tcPr>
          <w:p w14:paraId="5E8920B5" w14:textId="77777777" w:rsidR="005A2038" w:rsidRPr="007C71BB" w:rsidRDefault="005A2038" w:rsidP="00D505D0">
            <w:pPr>
              <w:jc w:val="right"/>
              <w:rPr>
                <w:sz w:val="52"/>
                <w:szCs w:val="52"/>
                <w:lang w:val="fr-FR"/>
              </w:rPr>
            </w:pPr>
            <w:r w:rsidRPr="007C71BB">
              <w:rPr>
                <w:rFonts w:ascii="Univers Bold" w:hAnsi="Univers Bold"/>
                <w:b/>
                <w:sz w:val="72"/>
                <w:lang w:val="fr-FR"/>
              </w:rPr>
              <w:t>EP</w:t>
            </w:r>
          </w:p>
        </w:tc>
      </w:tr>
      <w:tr w:rsidR="005A2038" w:rsidRPr="007C71BB" w14:paraId="1AD1CD4C" w14:textId="77777777" w:rsidTr="00AC32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070" w:type="dxa"/>
            <w:tcBorders>
              <w:top w:val="nil"/>
              <w:left w:val="nil"/>
              <w:bottom w:val="single" w:sz="36" w:space="0" w:color="auto"/>
              <w:right w:val="nil"/>
            </w:tcBorders>
          </w:tcPr>
          <w:p w14:paraId="41B7A20D" w14:textId="0CC235EB" w:rsidR="005A2038" w:rsidRPr="007C71BB" w:rsidRDefault="00627DAB" w:rsidP="00D505D0">
            <w:pPr>
              <w:spacing w:before="120"/>
              <w:rPr>
                <w:lang w:val="fr-FR"/>
              </w:rPr>
            </w:pPr>
            <w:r w:rsidRPr="007C71BB">
              <w:rPr>
                <w:noProof/>
                <w:lang w:val="fr-FR" w:eastAsia="zh-CN"/>
              </w:rPr>
              <mc:AlternateContent>
                <mc:Choice Requires="wpg">
                  <w:drawing>
                    <wp:anchor distT="0" distB="0" distL="114300" distR="114300" simplePos="0" relativeHeight="251662336" behindDoc="0" locked="0" layoutInCell="1" allowOverlap="1" wp14:anchorId="137E60F0" wp14:editId="58F93362">
                      <wp:simplePos x="0" y="0"/>
                      <wp:positionH relativeFrom="column">
                        <wp:posOffset>-97155</wp:posOffset>
                      </wp:positionH>
                      <wp:positionV relativeFrom="paragraph">
                        <wp:posOffset>66778</wp:posOffset>
                      </wp:positionV>
                      <wp:extent cx="822325" cy="1494249"/>
                      <wp:effectExtent l="0" t="0" r="0" b="0"/>
                      <wp:wrapNone/>
                      <wp:docPr id="167745855" name="Group 167745855"/>
                      <wp:cNvGraphicFramePr/>
                      <a:graphic xmlns:a="http://schemas.openxmlformats.org/drawingml/2006/main">
                        <a:graphicData uri="http://schemas.microsoft.com/office/word/2010/wordprocessingGroup">
                          <wpg:wgp>
                            <wpg:cNvGrpSpPr/>
                            <wpg:grpSpPr>
                              <a:xfrm>
                                <a:off x="0" y="0"/>
                                <a:ext cx="822325" cy="1494249"/>
                                <a:chOff x="0" y="0"/>
                                <a:chExt cx="822325" cy="1494249"/>
                              </a:xfrm>
                            </wpg:grpSpPr>
                            <pic:pic xmlns:pic="http://schemas.openxmlformats.org/drawingml/2006/picture">
                              <pic:nvPicPr>
                                <pic:cNvPr id="1740193414" name="Picture 1740193414" descr="UNEP"/>
                                <pic:cNvPicPr>
                                  <a:picLocks noChangeAspect="1"/>
                                </pic:cNvPicPr>
                              </pic:nvPicPr>
                              <pic:blipFill>
                                <a:blip r:embed="rId11" cstate="print"/>
                                <a:srcRect/>
                                <a:stretch>
                                  <a:fillRect/>
                                </a:stretch>
                              </pic:blipFill>
                              <pic:spPr bwMode="auto">
                                <a:xfrm>
                                  <a:off x="12700" y="742856"/>
                                  <a:ext cx="787400" cy="751393"/>
                                </a:xfrm>
                                <a:prstGeom prst="rect">
                                  <a:avLst/>
                                </a:prstGeom>
                                <a:noFill/>
                              </pic:spPr>
                            </pic:pic>
                            <pic:pic xmlns:pic="http://schemas.openxmlformats.org/drawingml/2006/picture">
                              <pic:nvPicPr>
                                <pic:cNvPr id="1487364631" name="Picture 1487364631"/>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F1989CC" id="Group 167745855" o:spid="_x0000_s1026" style="position:absolute;margin-left:-7.65pt;margin-top:5.25pt;width:64.75pt;height:117.65pt;z-index:251662336;mso-width-relative:margin;mso-height-relative:margin" coordsize="8223,14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D8maKuhAgAA1AcAAA4AAAAAAAAAAAAAAAAAOgIA&#10;AGRycy9lMm9Eb2MueG1sUEsBAi0ACgAAAAAAAAAhAH4VrL8SBgAAEgYAABQAAAAAAAAAAAAAAAAA&#10;BwUAAGRycy9tZWRpYS9pbWFnZTEucG5nUEsBAi0ACgAAAAAAAAAhAOCJ3RxtCQAAbQkAABQAAAAA&#10;AAAAAAAAAAAASwsAAGRycy9tZWRpYS9pbWFnZTIucG5nUEsBAi0AFAAGAAgAAAAhAA0CACfgAAAA&#10;CgEAAA8AAAAAAAAAAAAAAAAA6h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0193414" o:spid="_x0000_s1027" type="#_x0000_t75" alt="UNEP" style="position:absolute;left:127;top:7428;width:7874;height:7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">
                        <v:imagedata r:id="rId13" o:title="UNEP"/>
                      </v:shape>
                      <v:shape id="Picture 1487364631"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">
                        <v:imagedata r:id="rId14" o:title=""/>
                      </v:shape>
                    </v:group>
                  </w:pict>
                </mc:Fallback>
              </mc:AlternateContent>
            </w:r>
          </w:p>
        </w:tc>
        <w:tc>
          <w:tcPr>
            <w:tcW w:w="3762" w:type="dxa"/>
            <w:tcBorders>
              <w:top w:val="nil"/>
              <w:left w:val="nil"/>
              <w:bottom w:val="single" w:sz="36" w:space="0" w:color="auto"/>
              <w:right w:val="nil"/>
            </w:tcBorders>
          </w:tcPr>
          <w:p w14:paraId="3CD09627" w14:textId="69340C21" w:rsidR="005A2038" w:rsidRPr="007C71BB" w:rsidRDefault="005A2038"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91D304F" w14:textId="77777777" w:rsidR="005A2038" w:rsidRPr="007C71BB" w:rsidRDefault="005A2038" w:rsidP="00AC32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C71BB">
              <w:rPr>
                <w:rFonts w:ascii="Univers" w:hAnsi="Univers"/>
                <w:b/>
                <w:sz w:val="32"/>
                <w:lang w:val="fr-FR"/>
              </w:rPr>
              <w:t>Programme des</w:t>
            </w:r>
          </w:p>
          <w:p w14:paraId="5FD30DE1" w14:textId="77777777" w:rsidR="005A2038" w:rsidRPr="007C71BB" w:rsidRDefault="005A2038" w:rsidP="00AC32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7C71BB">
              <w:rPr>
                <w:rFonts w:ascii="Univers" w:hAnsi="Univers"/>
                <w:b/>
                <w:sz w:val="32"/>
                <w:lang w:val="fr-FR"/>
              </w:rPr>
              <w:t>Nations Unies pour l’environnement</w:t>
            </w:r>
          </w:p>
          <w:p w14:paraId="3EC86002" w14:textId="77777777" w:rsidR="005A2038" w:rsidRPr="007C71BB" w:rsidRDefault="005A2038" w:rsidP="00D505D0">
            <w:pPr>
              <w:spacing w:before="720"/>
              <w:ind w:left="158"/>
              <w:rPr>
                <w:lang w:val="fr-FR"/>
              </w:rPr>
            </w:pPr>
          </w:p>
        </w:tc>
        <w:tc>
          <w:tcPr>
            <w:tcW w:w="4320" w:type="dxa"/>
            <w:tcBorders>
              <w:top w:val="nil"/>
              <w:left w:val="nil"/>
              <w:bottom w:val="single" w:sz="36" w:space="0" w:color="auto"/>
              <w:right w:val="nil"/>
            </w:tcBorders>
          </w:tcPr>
          <w:p w14:paraId="2817FC74" w14:textId="77777777" w:rsidR="005A2038" w:rsidRPr="007C71BB" w:rsidRDefault="005A2038" w:rsidP="00D505D0">
            <w:pPr>
              <w:rPr>
                <w:lang w:val="fr-FR"/>
              </w:rPr>
            </w:pPr>
          </w:p>
          <w:p w14:paraId="3B3CABCF" w14:textId="77777777" w:rsidR="005A2038" w:rsidRPr="007C71BB" w:rsidRDefault="005A2038" w:rsidP="00D505D0">
            <w:pPr>
              <w:rPr>
                <w:lang w:val="fr-FR"/>
              </w:rPr>
            </w:pPr>
            <w:r w:rsidRPr="007C71BB">
              <w:rPr>
                <w:lang w:val="fr-FR"/>
              </w:rPr>
              <w:t>Distr.</w:t>
            </w:r>
          </w:p>
          <w:p w14:paraId="2197EA7C" w14:textId="77777777" w:rsidR="005A2038" w:rsidRPr="007C71BB" w:rsidRDefault="005A2038" w:rsidP="00D505D0">
            <w:pPr>
              <w:rPr>
                <w:lang w:val="fr-FR"/>
              </w:rPr>
            </w:pPr>
            <w:r w:rsidRPr="007C71BB">
              <w:rPr>
                <w:lang w:val="fr-FR"/>
              </w:rPr>
              <w:t>GÉNÉRALE</w:t>
            </w:r>
          </w:p>
          <w:p w14:paraId="5C0B590F" w14:textId="77777777" w:rsidR="005A2038" w:rsidRPr="007C71BB" w:rsidRDefault="005A2038" w:rsidP="00D505D0">
            <w:pPr>
              <w:rPr>
                <w:lang w:val="fr-FR"/>
              </w:rPr>
            </w:pPr>
          </w:p>
          <w:p w14:paraId="63A22087" w14:textId="71169879" w:rsidR="005A2038" w:rsidRPr="00AC3278" w:rsidRDefault="005A2038" w:rsidP="005A2038">
            <w:pPr>
              <w:rPr>
                <w:lang w:val="fr-CA"/>
              </w:rPr>
            </w:pPr>
            <w:r>
              <w:fldChar w:fldCharType="begin"/>
            </w:r>
            <w:r w:rsidRPr="00AC3278">
              <w:rPr>
                <w:lang w:val="fr-CA"/>
              </w:rPr>
              <w:instrText xml:space="preserve"> DOCPROPERTY "Document number"  \* MERGEFORMAT </w:instrText>
            </w:r>
            <w:r>
              <w:fldChar w:fldCharType="separate"/>
            </w:r>
            <w:r w:rsidRPr="00AC3278">
              <w:rPr>
                <w:lang w:val="fr-CA"/>
              </w:rPr>
              <w:t>UNEP/OzL.Pro/ExCom/96/52</w:t>
            </w:r>
            <w:r>
              <w:fldChar w:fldCharType="end"/>
            </w:r>
          </w:p>
          <w:p w14:paraId="5DC6BE52" w14:textId="77777777" w:rsidR="005A2038" w:rsidRPr="008442FB" w:rsidRDefault="005A2038" w:rsidP="005A2038">
            <w:r w:rsidRPr="008442FB">
              <w:fldChar w:fldCharType="begin"/>
            </w:r>
            <w:r w:rsidRPr="008442FB">
              <w:instrText xml:space="preserve"> DOCPROPERTY "Revision date" \@ "d MMMM YYYY"  \* MERGEFORMAT </w:instrText>
            </w:r>
            <w:r w:rsidRPr="008442FB">
              <w:fldChar w:fldCharType="separate"/>
            </w:r>
            <w:r w:rsidRPr="008442FB">
              <w:t>28 April 2025</w:t>
            </w:r>
            <w:r w:rsidRPr="008442FB">
              <w:fldChar w:fldCharType="end"/>
            </w:r>
          </w:p>
          <w:p w14:paraId="28E5278E" w14:textId="77777777" w:rsidR="005A2038" w:rsidRPr="005A2038" w:rsidRDefault="005A2038" w:rsidP="00D505D0">
            <w:pPr>
              <w:rPr>
                <w:caps/>
                <w:lang w:val="en-US"/>
              </w:rPr>
            </w:pPr>
          </w:p>
          <w:p w14:paraId="7A2B45AE" w14:textId="77777777" w:rsidR="005A2038" w:rsidRPr="007C71BB" w:rsidRDefault="005A2038" w:rsidP="00D505D0">
            <w:pPr>
              <w:rPr>
                <w:caps/>
                <w:lang w:val="fr-FR"/>
              </w:rPr>
            </w:pPr>
            <w:r w:rsidRPr="007C71BB">
              <w:rPr>
                <w:caps/>
                <w:lang w:val="fr-FR"/>
              </w:rPr>
              <w:t>FRANÇAIS</w:t>
            </w:r>
          </w:p>
          <w:p w14:paraId="691D0EE8" w14:textId="77777777" w:rsidR="005A2038" w:rsidRPr="007C71BB" w:rsidRDefault="005A2038" w:rsidP="00D505D0">
            <w:pPr>
              <w:rPr>
                <w:lang w:val="fr-FR"/>
              </w:rPr>
            </w:pPr>
            <w:r w:rsidRPr="007C71BB">
              <w:rPr>
                <w:lang w:val="fr-FR"/>
              </w:rPr>
              <w:t>ORIGINAL : ANGLAIS</w:t>
            </w:r>
          </w:p>
        </w:tc>
      </w:tr>
    </w:tbl>
    <w:p w14:paraId="7DBDAF7A" w14:textId="14F966C4" w:rsidR="005A2038" w:rsidRPr="007C71BB" w:rsidRDefault="005A2038" w:rsidP="005A2038">
      <w:pPr>
        <w:jc w:val="left"/>
        <w:rPr>
          <w:lang w:val="fr-FR"/>
        </w:rPr>
      </w:pPr>
      <w:r w:rsidRPr="007C71BB">
        <w:rPr>
          <w:lang w:val="fr-FR"/>
        </w:rPr>
        <w:t xml:space="preserve">COMITÉ EXÉCUTIF </w:t>
      </w:r>
      <w:r w:rsidRPr="007C71BB">
        <w:rPr>
          <w:lang w:val="fr-FR"/>
        </w:rPr>
        <w:br/>
        <w:t xml:space="preserve">  DU FONDS MULTILATÉRAL AUX FINS </w:t>
      </w:r>
      <w:r w:rsidRPr="007C71BB">
        <w:rPr>
          <w:lang w:val="fr-FR"/>
        </w:rPr>
        <w:br/>
        <w:t xml:space="preserve">  D’APPLICATION DU PROTOCOLE DE MONTRÉAL</w:t>
      </w:r>
      <w:r w:rsidRPr="007C71BB">
        <w:rPr>
          <w:lang w:val="fr-FR"/>
        </w:rPr>
        <w:br/>
        <w:t>Quatre-vingt-seizième réunion</w:t>
      </w:r>
    </w:p>
    <w:p w14:paraId="7101D779" w14:textId="77777777" w:rsidR="005A2038" w:rsidRPr="007C71BB" w:rsidRDefault="005A2038" w:rsidP="005A2038">
      <w:pPr>
        <w:jc w:val="left"/>
        <w:rPr>
          <w:lang w:val="fr-FR"/>
        </w:rPr>
      </w:pPr>
      <w:r w:rsidRPr="007C71BB">
        <w:rPr>
          <w:lang w:val="fr-FR"/>
        </w:rPr>
        <w:t>Montréal, 26-30 mai 2025</w:t>
      </w:r>
    </w:p>
    <w:p w14:paraId="6EB43C68" w14:textId="1AE2C166" w:rsidR="005A2038" w:rsidRPr="007C71BB" w:rsidRDefault="005A2038" w:rsidP="005A2038">
      <w:pPr>
        <w:spacing w:after="240"/>
        <w:jc w:val="left"/>
        <w:rPr>
          <w:lang w:val="fr-FR"/>
        </w:rPr>
      </w:pPr>
      <w:r w:rsidRPr="007C71BB">
        <w:rPr>
          <w:lang w:val="fr-FR"/>
        </w:rPr>
        <w:t xml:space="preserve">Point </w:t>
      </w:r>
      <w:r>
        <w:rPr>
          <w:lang w:val="fr-FR"/>
        </w:rPr>
        <w:t>9</w:t>
      </w:r>
      <w:r w:rsidRPr="007C71BB">
        <w:rPr>
          <w:lang w:val="fr-FR"/>
        </w:rPr>
        <w:t xml:space="preserve"> </w:t>
      </w:r>
      <w:r>
        <w:rPr>
          <w:lang w:val="fr-FR"/>
        </w:rPr>
        <w:t>c</w:t>
      </w:r>
      <w:r w:rsidRPr="007C71BB">
        <w:rPr>
          <w:lang w:val="fr-FR"/>
        </w:rPr>
        <w:t>) de l'ordre du jour provisoire</w:t>
      </w:r>
      <w:r w:rsidRPr="007C71BB">
        <w:rPr>
          <w:rStyle w:val="FootnoteReference"/>
          <w:lang w:val="fr-FR"/>
        </w:rPr>
        <w:t xml:space="preserve"> </w:t>
      </w:r>
      <w:r w:rsidRPr="007C71BB">
        <w:rPr>
          <w:rStyle w:val="FootnoteReference"/>
          <w:lang w:val="fr-FR"/>
        </w:rPr>
        <w:footnoteReference w:id="1"/>
      </w:r>
    </w:p>
    <w:p w14:paraId="1C81D391" w14:textId="77777777" w:rsidR="009145E4" w:rsidRPr="005A2038" w:rsidRDefault="009145E4" w:rsidP="009145E4">
      <w:pPr>
        <w:pStyle w:val="Heading1"/>
        <w:numPr>
          <w:ilvl w:val="0"/>
          <w:numId w:val="0"/>
        </w:numPr>
        <w:rPr>
          <w:lang w:val="fr-FR"/>
        </w:rPr>
      </w:pPr>
    </w:p>
    <w:p w14:paraId="3A81B31C" w14:textId="77777777" w:rsidR="005A2038" w:rsidRPr="005A2038" w:rsidRDefault="005A2038" w:rsidP="005A2038">
      <w:pPr>
        <w:jc w:val="left"/>
        <w:rPr>
          <w:lang w:val="fr-FR"/>
        </w:rPr>
      </w:pPr>
    </w:p>
    <w:p w14:paraId="71DE5C4D" w14:textId="77777777" w:rsidR="005A2038" w:rsidRPr="005A2038" w:rsidRDefault="005A2038" w:rsidP="005A2038">
      <w:pPr>
        <w:rPr>
          <w:lang w:val="fr-FR"/>
        </w:rPr>
      </w:pPr>
    </w:p>
    <w:p w14:paraId="7A87F1D3" w14:textId="2366B608" w:rsidR="005A2038" w:rsidRPr="005A2038" w:rsidRDefault="005A2038" w:rsidP="005A2038">
      <w:pPr>
        <w:jc w:val="center"/>
        <w:rPr>
          <w:b/>
          <w:bCs/>
          <w:lang w:val="fr-FR"/>
        </w:rPr>
      </w:pPr>
      <w:r w:rsidRPr="005A2038">
        <w:rPr>
          <w:b/>
          <w:bCs/>
          <w:lang w:val="fr-FR"/>
        </w:rPr>
        <w:t>PROPOSITION DE PROJET :</w:t>
      </w:r>
      <w:r w:rsidRPr="005A2038">
        <w:rPr>
          <w:b/>
          <w:noProof/>
          <w:lang w:val="fr-FR"/>
        </w:rPr>
        <w:t xml:space="preserve"> </w:t>
      </w:r>
      <w:r w:rsidRPr="005A2038">
        <w:rPr>
          <w:b/>
          <w:lang w:val="fr-FR"/>
        </w:rPr>
        <w:t>SEYCHELLES (LES)</w:t>
      </w:r>
    </w:p>
    <w:p w14:paraId="4C553598" w14:textId="77777777" w:rsidR="005A2038" w:rsidRPr="005A2038" w:rsidRDefault="005A2038" w:rsidP="005A2038">
      <w:pPr>
        <w:rPr>
          <w:b/>
          <w:bCs/>
          <w:lang w:val="fr-FR"/>
        </w:rPr>
      </w:pPr>
    </w:p>
    <w:p w14:paraId="7BF5F17D" w14:textId="77777777" w:rsidR="005A2038" w:rsidRPr="005A2038" w:rsidRDefault="005A2038" w:rsidP="005A2038">
      <w:pPr>
        <w:rPr>
          <w:lang w:val="fr-FR"/>
        </w:rPr>
      </w:pPr>
      <w:r w:rsidRPr="005A2038">
        <w:rPr>
          <w:b/>
          <w:bCs/>
          <w:lang w:val="fr-FR"/>
        </w:rPr>
        <w:tab/>
      </w:r>
      <w:r w:rsidRPr="005A2038">
        <w:rPr>
          <w:lang w:val="fr-FR"/>
        </w:rPr>
        <w:t>Ce document contient les observations et la recommandation du Secrétariat concernant la proposition de projet suivante :</w:t>
      </w:r>
    </w:p>
    <w:p w14:paraId="253E507B" w14:textId="77777777" w:rsidR="005A2038" w:rsidRPr="005A2038" w:rsidRDefault="005A2038" w:rsidP="005A2038">
      <w:pPr>
        <w:rPr>
          <w:lang w:val="fr-FR"/>
        </w:rPr>
      </w:pPr>
    </w:p>
    <w:p w14:paraId="62A25320" w14:textId="77777777" w:rsidR="005A2038" w:rsidRDefault="005A2038" w:rsidP="005A2038">
      <w:pPr>
        <w:rPr>
          <w:u w:val="single"/>
        </w:rPr>
      </w:pPr>
      <w:r>
        <w:rPr>
          <w:u w:val="single"/>
        </w:rPr>
        <w:t>Élimination</w:t>
      </w:r>
    </w:p>
    <w:p w14:paraId="085BE7AB" w14:textId="77777777" w:rsidR="005A2038" w:rsidRDefault="005A2038" w:rsidP="005A2038"/>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5A2038" w:rsidRPr="0092676C" w14:paraId="3AFB7FCC" w14:textId="77777777" w:rsidTr="00D505D0">
        <w:tc>
          <w:tcPr>
            <w:tcW w:w="4950" w:type="dxa"/>
          </w:tcPr>
          <w:p w14:paraId="48D333F5" w14:textId="77777777" w:rsidR="005A2038" w:rsidRPr="005A2038" w:rsidRDefault="005A2038" w:rsidP="005A2038">
            <w:pPr>
              <w:pStyle w:val="ListParagraph"/>
              <w:numPr>
                <w:ilvl w:val="0"/>
                <w:numId w:val="25"/>
              </w:numPr>
              <w:jc w:val="left"/>
              <w:rPr>
                <w:lang w:val="fr-FR"/>
              </w:rPr>
            </w:pPr>
            <w:r w:rsidRPr="005A2038">
              <w:rPr>
                <w:lang w:val="fr-FR"/>
              </w:rPr>
              <w:t>Plan de gestion de l’élimination des HCFC (quatrième tranche)</w:t>
            </w:r>
          </w:p>
        </w:tc>
        <w:tc>
          <w:tcPr>
            <w:tcW w:w="2715" w:type="dxa"/>
          </w:tcPr>
          <w:p w14:paraId="697D179E" w14:textId="77777777" w:rsidR="005A2038" w:rsidRPr="00057695" w:rsidRDefault="005A2038" w:rsidP="00D505D0">
            <w:pPr>
              <w:jc w:val="center"/>
            </w:pPr>
            <w:r>
              <w:t>Allemagne</w:t>
            </w:r>
          </w:p>
        </w:tc>
        <w:tc>
          <w:tcPr>
            <w:tcW w:w="2055" w:type="dxa"/>
          </w:tcPr>
          <w:p w14:paraId="7EFFEB86" w14:textId="77777777" w:rsidR="005A2038" w:rsidRPr="00057695" w:rsidRDefault="005A2038" w:rsidP="00D505D0">
            <w:pPr>
              <w:jc w:val="right"/>
            </w:pPr>
            <w:r>
              <w:t>Approbation globale</w:t>
            </w:r>
          </w:p>
        </w:tc>
      </w:tr>
    </w:tbl>
    <w:p w14:paraId="5D62825C" w14:textId="77777777" w:rsidR="005A2038" w:rsidRPr="0034371D" w:rsidRDefault="005A2038" w:rsidP="005A2038"/>
    <w:p w14:paraId="272FE7AE" w14:textId="77777777" w:rsidR="005A2038" w:rsidRPr="00057695" w:rsidRDefault="005A2038" w:rsidP="005A2038">
      <w:pPr>
        <w:rPr>
          <w:lang w:val="fr-CA"/>
        </w:rPr>
      </w:pPr>
      <w:r w:rsidRPr="00057695">
        <w:t xml:space="preserve"> </w:t>
      </w:r>
    </w:p>
    <w:p w14:paraId="73D7B308" w14:textId="77777777" w:rsidR="005A2038" w:rsidRPr="00103AB1" w:rsidRDefault="005A2038" w:rsidP="005A2038">
      <w:pPr>
        <w:pStyle w:val="Title1"/>
        <w:jc w:val="both"/>
        <w:rPr>
          <w:lang w:val="fr-CA"/>
        </w:rPr>
      </w:pPr>
    </w:p>
    <w:p w14:paraId="34FC3C48" w14:textId="77777777" w:rsidR="005A2038" w:rsidRPr="00103AB1" w:rsidRDefault="005A2038" w:rsidP="005A2038">
      <w:pPr>
        <w:pStyle w:val="StyleHeader4Para4Left0Firstline0"/>
        <w:numPr>
          <w:ilvl w:val="0"/>
          <w:numId w:val="0"/>
        </w:numPr>
        <w:jc w:val="right"/>
        <w:rPr>
          <w:b/>
          <w:sz w:val="22"/>
          <w:lang w:val="fr-CA"/>
        </w:rPr>
      </w:pPr>
    </w:p>
    <w:p w14:paraId="4BA17218" w14:textId="77777777" w:rsidR="005A2038" w:rsidRPr="00103AB1" w:rsidRDefault="005A2038" w:rsidP="005A2038">
      <w:pPr>
        <w:rPr>
          <w:lang w:val="fr-CA"/>
        </w:rPr>
      </w:pPr>
    </w:p>
    <w:p w14:paraId="0BA2D7B1" w14:textId="77777777" w:rsidR="005A2038" w:rsidRPr="001161CE" w:rsidRDefault="005A2038" w:rsidP="005A2038">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01395408" w14:textId="77777777" w:rsidR="005A2038" w:rsidRPr="001161CE" w:rsidRDefault="005A2038" w:rsidP="005A2038">
      <w:pPr>
        <w:spacing w:after="120"/>
        <w:jc w:val="center"/>
        <w:rPr>
          <w:b/>
          <w:lang w:val="fr-CH"/>
        </w:rPr>
      </w:pPr>
      <w:r w:rsidRPr="001161CE">
        <w:rPr>
          <w:b/>
          <w:lang w:val="fr-CH"/>
        </w:rPr>
        <w:lastRenderedPageBreak/>
        <w:t>FICHE D’ÉVALUATION DU PROJET – PROJETS PLURIANNUELS</w:t>
      </w:r>
    </w:p>
    <w:p w14:paraId="0F596943" w14:textId="77777777" w:rsidR="005A2038" w:rsidRPr="00F609C0" w:rsidRDefault="005A2038" w:rsidP="005A2038">
      <w:pPr>
        <w:spacing w:after="240"/>
        <w:jc w:val="center"/>
        <w:rPr>
          <w:b/>
          <w:bCs/>
        </w:rPr>
      </w:pPr>
      <w:r w:rsidRPr="005A2038">
        <w:rPr>
          <w:b/>
          <w:noProof/>
          <w:lang w:val="fr-FR"/>
        </w:rPr>
        <w:t xml:space="preserve"> </w:t>
      </w:r>
      <w:r w:rsidRPr="008442FB">
        <w:rPr>
          <w:b/>
        </w:rPr>
        <w:t>Seychelles</w:t>
      </w:r>
      <w:r>
        <w:rPr>
          <w:b/>
        </w:rPr>
        <w:t xml:space="preserve"> (les)</w:t>
      </w:r>
    </w:p>
    <w:tbl>
      <w:tblPr>
        <w:tblStyle w:val="TableGrid"/>
        <w:tblW w:w="11700" w:type="dxa"/>
        <w:tblInd w:w="-1175" w:type="dxa"/>
        <w:tblLook w:val="04A0" w:firstRow="1" w:lastRow="0" w:firstColumn="1" w:lastColumn="0" w:noHBand="0" w:noVBand="1"/>
      </w:tblPr>
      <w:tblGrid>
        <w:gridCol w:w="4005"/>
        <w:gridCol w:w="1985"/>
        <w:gridCol w:w="2551"/>
        <w:gridCol w:w="3159"/>
      </w:tblGrid>
      <w:tr w:rsidR="005A2038" w:rsidRPr="001161CE" w14:paraId="2146CA35" w14:textId="77777777" w:rsidTr="00D505D0">
        <w:trPr>
          <w:trHeight w:val="240"/>
        </w:trPr>
        <w:tc>
          <w:tcPr>
            <w:tcW w:w="4005" w:type="dxa"/>
            <w:hideMark/>
          </w:tcPr>
          <w:p w14:paraId="7427E536" w14:textId="77777777" w:rsidR="005A2038" w:rsidRPr="00FF422C" w:rsidRDefault="005A2038" w:rsidP="00D505D0">
            <w:pPr>
              <w:jc w:val="left"/>
              <w:rPr>
                <w:b/>
                <w:sz w:val="18"/>
                <w:szCs w:val="18"/>
                <w:lang w:val="fr-CH"/>
              </w:rPr>
            </w:pPr>
            <w:r w:rsidRPr="00FF422C">
              <w:rPr>
                <w:b/>
                <w:sz w:val="18"/>
                <w:szCs w:val="18"/>
                <w:lang w:val="fr-CH"/>
              </w:rPr>
              <w:t>(I) TITRE DU PROJET</w:t>
            </w:r>
          </w:p>
        </w:tc>
        <w:tc>
          <w:tcPr>
            <w:tcW w:w="1985" w:type="dxa"/>
            <w:hideMark/>
          </w:tcPr>
          <w:p w14:paraId="399144F6" w14:textId="77777777" w:rsidR="005A2038" w:rsidRPr="00FF422C" w:rsidRDefault="005A2038" w:rsidP="00D505D0">
            <w:pPr>
              <w:jc w:val="center"/>
              <w:rPr>
                <w:b/>
                <w:sz w:val="18"/>
                <w:szCs w:val="18"/>
                <w:lang w:val="fr-CH"/>
              </w:rPr>
            </w:pPr>
            <w:r w:rsidRPr="00FF422C">
              <w:rPr>
                <w:b/>
                <w:sz w:val="18"/>
                <w:szCs w:val="18"/>
                <w:lang w:val="fr-CH"/>
              </w:rPr>
              <w:t>AGENCE</w:t>
            </w:r>
          </w:p>
        </w:tc>
        <w:tc>
          <w:tcPr>
            <w:tcW w:w="2551" w:type="dxa"/>
            <w:hideMark/>
          </w:tcPr>
          <w:p w14:paraId="150F68A9" w14:textId="77777777" w:rsidR="005A2038" w:rsidRPr="00FF422C" w:rsidRDefault="005A2038" w:rsidP="00D505D0">
            <w:pPr>
              <w:jc w:val="center"/>
              <w:rPr>
                <w:b/>
                <w:sz w:val="18"/>
                <w:szCs w:val="18"/>
                <w:lang w:val="fr-CH"/>
              </w:rPr>
            </w:pPr>
            <w:r w:rsidRPr="00FF422C">
              <w:rPr>
                <w:b/>
                <w:sz w:val="18"/>
                <w:szCs w:val="18"/>
                <w:lang w:val="fr-CH"/>
              </w:rPr>
              <w:t>RÉUNION D’APPROBATION</w:t>
            </w:r>
          </w:p>
        </w:tc>
        <w:tc>
          <w:tcPr>
            <w:tcW w:w="3159" w:type="dxa"/>
            <w:hideMark/>
          </w:tcPr>
          <w:p w14:paraId="0B2EE654" w14:textId="77777777" w:rsidR="005A2038" w:rsidRPr="00FF422C" w:rsidRDefault="005A2038" w:rsidP="00D505D0">
            <w:pPr>
              <w:jc w:val="center"/>
              <w:rPr>
                <w:b/>
                <w:sz w:val="18"/>
                <w:szCs w:val="18"/>
                <w:lang w:val="fr-CH"/>
              </w:rPr>
            </w:pPr>
            <w:r w:rsidRPr="00FF422C">
              <w:rPr>
                <w:b/>
                <w:sz w:val="18"/>
                <w:szCs w:val="18"/>
                <w:lang w:val="fr-CH"/>
              </w:rPr>
              <w:t>MESURE DE RÉGLEMENTATION</w:t>
            </w:r>
          </w:p>
        </w:tc>
      </w:tr>
      <w:tr w:rsidR="005A2038" w:rsidRPr="001161CE" w14:paraId="75B45C5D" w14:textId="77777777" w:rsidTr="00D505D0">
        <w:trPr>
          <w:trHeight w:val="278"/>
        </w:trPr>
        <w:tc>
          <w:tcPr>
            <w:tcW w:w="4005" w:type="dxa"/>
            <w:vAlign w:val="center"/>
            <w:hideMark/>
          </w:tcPr>
          <w:p w14:paraId="33C814BE" w14:textId="77777777" w:rsidR="005A2038" w:rsidRPr="00FF422C" w:rsidRDefault="005A2038" w:rsidP="00D505D0">
            <w:pPr>
              <w:jc w:val="center"/>
              <w:rPr>
                <w:sz w:val="18"/>
                <w:szCs w:val="18"/>
                <w:lang w:val="fr-CH"/>
              </w:rPr>
            </w:pPr>
            <w:r w:rsidRPr="00FF422C">
              <w:rPr>
                <w:sz w:val="18"/>
                <w:szCs w:val="18"/>
                <w:lang w:val="fr-CH"/>
              </w:rPr>
              <w:t>Plan d’élimination des HCFC</w:t>
            </w:r>
          </w:p>
        </w:tc>
        <w:tc>
          <w:tcPr>
            <w:tcW w:w="1985" w:type="dxa"/>
            <w:vAlign w:val="center"/>
          </w:tcPr>
          <w:p w14:paraId="1DD08D6D" w14:textId="77777777" w:rsidR="005A2038" w:rsidRPr="00FF422C" w:rsidRDefault="005A2038" w:rsidP="00D505D0">
            <w:pPr>
              <w:jc w:val="center"/>
              <w:rPr>
                <w:sz w:val="18"/>
                <w:szCs w:val="18"/>
                <w:lang w:val="fr-CH"/>
              </w:rPr>
            </w:pPr>
            <w:r>
              <w:rPr>
                <w:color w:val="000000" w:themeColor="text1"/>
                <w:sz w:val="18"/>
                <w:szCs w:val="18"/>
                <w:lang w:val="fr-CH"/>
              </w:rPr>
              <w:t xml:space="preserve">Allemagne </w:t>
            </w:r>
            <w:r w:rsidRPr="00FF422C">
              <w:rPr>
                <w:color w:val="000000" w:themeColor="text1"/>
                <w:sz w:val="18"/>
                <w:szCs w:val="18"/>
                <w:lang w:val="fr-CH"/>
              </w:rPr>
              <w:t>(principale)</w:t>
            </w:r>
          </w:p>
        </w:tc>
        <w:tc>
          <w:tcPr>
            <w:tcW w:w="2551" w:type="dxa"/>
            <w:vAlign w:val="center"/>
          </w:tcPr>
          <w:p w14:paraId="64CE3E40" w14:textId="77777777" w:rsidR="005A2038" w:rsidRPr="00FF422C" w:rsidRDefault="005A2038" w:rsidP="00D505D0">
            <w:pPr>
              <w:jc w:val="center"/>
              <w:rPr>
                <w:sz w:val="18"/>
                <w:szCs w:val="18"/>
                <w:lang w:val="fr-CH"/>
              </w:rPr>
            </w:pPr>
            <w:r>
              <w:rPr>
                <w:sz w:val="18"/>
                <w:szCs w:val="18"/>
                <w:lang w:val="fr-CH"/>
              </w:rPr>
              <w:t>63</w:t>
            </w:r>
            <w:r w:rsidRPr="00F32457">
              <w:rPr>
                <w:sz w:val="18"/>
                <w:szCs w:val="18"/>
                <w:vertAlign w:val="superscript"/>
                <w:lang w:val="fr-CH"/>
              </w:rPr>
              <w:t>rd</w:t>
            </w:r>
          </w:p>
        </w:tc>
        <w:tc>
          <w:tcPr>
            <w:tcW w:w="3159" w:type="dxa"/>
            <w:vAlign w:val="center"/>
          </w:tcPr>
          <w:p w14:paraId="57370B2B" w14:textId="77777777" w:rsidR="005A2038" w:rsidRPr="00FF422C" w:rsidRDefault="005A2038" w:rsidP="00D505D0">
            <w:pPr>
              <w:jc w:val="center"/>
              <w:rPr>
                <w:sz w:val="18"/>
                <w:szCs w:val="18"/>
                <w:lang w:val="fr-CH"/>
              </w:rPr>
            </w:pPr>
            <w:r w:rsidRPr="00FF422C">
              <w:rPr>
                <w:sz w:val="18"/>
                <w:szCs w:val="18"/>
                <w:lang w:val="fr-CH"/>
              </w:rPr>
              <w:t>Élimination de 100% d’ici 2025</w:t>
            </w:r>
          </w:p>
        </w:tc>
      </w:tr>
    </w:tbl>
    <w:p w14:paraId="234863A2" w14:textId="77777777" w:rsidR="005A2038" w:rsidRPr="001161CE" w:rsidRDefault="005A2038" w:rsidP="005A2038">
      <w:pPr>
        <w:jc w:val="center"/>
        <w:rPr>
          <w:sz w:val="20"/>
          <w:szCs w:val="20"/>
          <w:lang w:val="fr-CH"/>
        </w:rPr>
      </w:pPr>
    </w:p>
    <w:tbl>
      <w:tblPr>
        <w:tblStyle w:val="TableGrid"/>
        <w:tblW w:w="11700" w:type="dxa"/>
        <w:tblInd w:w="-1175" w:type="dxa"/>
        <w:tblLook w:val="04A0" w:firstRow="1" w:lastRow="0" w:firstColumn="1" w:lastColumn="0" w:noHBand="0" w:noVBand="1"/>
      </w:tblPr>
      <w:tblGrid>
        <w:gridCol w:w="7549"/>
        <w:gridCol w:w="1559"/>
        <w:gridCol w:w="2592"/>
      </w:tblGrid>
      <w:tr w:rsidR="005A2038" w:rsidRPr="001161CE" w14:paraId="68EC5329" w14:textId="77777777" w:rsidTr="00D505D0">
        <w:trPr>
          <w:trHeight w:val="43"/>
        </w:trPr>
        <w:tc>
          <w:tcPr>
            <w:tcW w:w="7549" w:type="dxa"/>
            <w:hideMark/>
          </w:tcPr>
          <w:p w14:paraId="2B22FD78" w14:textId="77777777" w:rsidR="005A2038" w:rsidRPr="00FF422C" w:rsidRDefault="005A2038" w:rsidP="00D505D0">
            <w:pPr>
              <w:jc w:val="left"/>
              <w:rPr>
                <w:b/>
                <w:sz w:val="18"/>
                <w:szCs w:val="18"/>
                <w:lang w:val="fr-CH"/>
              </w:rPr>
            </w:pPr>
            <w:r w:rsidRPr="00FF422C">
              <w:rPr>
                <w:b/>
                <w:sz w:val="18"/>
                <w:szCs w:val="18"/>
                <w:lang w:val="fr-CH"/>
              </w:rPr>
              <w:t>(II) DERNIÈRES DONNÉES DE L’ARTICLE 7 (Annexe C, Groupe I)</w:t>
            </w:r>
          </w:p>
        </w:tc>
        <w:tc>
          <w:tcPr>
            <w:tcW w:w="1559" w:type="dxa"/>
            <w:hideMark/>
          </w:tcPr>
          <w:p w14:paraId="7862A03C" w14:textId="77777777" w:rsidR="005A2038" w:rsidRPr="00FF422C" w:rsidRDefault="005A2038" w:rsidP="00D505D0">
            <w:pPr>
              <w:jc w:val="center"/>
              <w:rPr>
                <w:sz w:val="18"/>
                <w:szCs w:val="18"/>
                <w:lang w:val="fr-CH"/>
              </w:rPr>
            </w:pPr>
            <w:r w:rsidRPr="00FF422C">
              <w:rPr>
                <w:sz w:val="18"/>
                <w:szCs w:val="18"/>
                <w:lang w:val="fr-CH"/>
              </w:rPr>
              <w:t>Année : 202</w:t>
            </w:r>
            <w:r>
              <w:rPr>
                <w:sz w:val="18"/>
                <w:szCs w:val="18"/>
                <w:lang w:val="fr-CH"/>
              </w:rPr>
              <w:t>4</w:t>
            </w:r>
          </w:p>
        </w:tc>
        <w:tc>
          <w:tcPr>
            <w:tcW w:w="2592" w:type="dxa"/>
            <w:hideMark/>
          </w:tcPr>
          <w:p w14:paraId="7AAA0E1C" w14:textId="77777777" w:rsidR="005A2038" w:rsidRPr="00FF422C" w:rsidRDefault="005A2038" w:rsidP="00D505D0">
            <w:pPr>
              <w:jc w:val="right"/>
              <w:rPr>
                <w:sz w:val="18"/>
                <w:szCs w:val="18"/>
                <w:lang w:val="fr-CH"/>
              </w:rPr>
            </w:pPr>
            <w:r>
              <w:rPr>
                <w:sz w:val="18"/>
                <w:szCs w:val="18"/>
                <w:lang w:val="fr-CH"/>
              </w:rPr>
              <w:t>0,00</w:t>
            </w:r>
            <w:r w:rsidRPr="00FF422C">
              <w:rPr>
                <w:sz w:val="18"/>
                <w:szCs w:val="18"/>
                <w:lang w:val="fr-CH"/>
              </w:rPr>
              <w:t xml:space="preserve"> tonnes PAO</w:t>
            </w:r>
          </w:p>
        </w:tc>
      </w:tr>
    </w:tbl>
    <w:p w14:paraId="4D3F4A00" w14:textId="77777777" w:rsidR="005A2038" w:rsidRPr="001161CE" w:rsidRDefault="005A2038" w:rsidP="005A2038">
      <w:pPr>
        <w:rPr>
          <w:sz w:val="20"/>
          <w:szCs w:val="20"/>
          <w:lang w:val="fr-CH"/>
        </w:rPr>
      </w:pPr>
    </w:p>
    <w:tbl>
      <w:tblPr>
        <w:tblStyle w:val="TableGrid"/>
        <w:tblW w:w="11700" w:type="dxa"/>
        <w:tblInd w:w="-1175" w:type="dxa"/>
        <w:tblLayout w:type="fixed"/>
        <w:tblLook w:val="04A0" w:firstRow="1" w:lastRow="0" w:firstColumn="1" w:lastColumn="0" w:noHBand="0" w:noVBand="1"/>
      </w:tblPr>
      <w:tblGrid>
        <w:gridCol w:w="1710"/>
        <w:gridCol w:w="900"/>
        <w:gridCol w:w="900"/>
        <w:gridCol w:w="1080"/>
        <w:gridCol w:w="1080"/>
        <w:gridCol w:w="900"/>
        <w:gridCol w:w="900"/>
        <w:gridCol w:w="1355"/>
        <w:gridCol w:w="996"/>
        <w:gridCol w:w="1879"/>
      </w:tblGrid>
      <w:tr w:rsidR="005A2038" w:rsidRPr="001161CE" w14:paraId="541F7A69" w14:textId="77777777" w:rsidTr="00D505D0">
        <w:trPr>
          <w:trHeight w:val="249"/>
        </w:trPr>
        <w:tc>
          <w:tcPr>
            <w:tcW w:w="8825" w:type="dxa"/>
            <w:gridSpan w:val="8"/>
            <w:hideMark/>
          </w:tcPr>
          <w:p w14:paraId="1006B061" w14:textId="77777777" w:rsidR="005A2038" w:rsidRPr="001161CE" w:rsidRDefault="005A2038" w:rsidP="00D505D0">
            <w:pPr>
              <w:jc w:val="left"/>
              <w:rPr>
                <w:b/>
                <w:sz w:val="20"/>
                <w:szCs w:val="20"/>
                <w:lang w:val="fr-CH"/>
              </w:rPr>
            </w:pPr>
            <w:r w:rsidRPr="001161CE">
              <w:rPr>
                <w:b/>
                <w:sz w:val="20"/>
                <w:szCs w:val="20"/>
                <w:lang w:val="fr-CH"/>
              </w:rPr>
              <w:t>(III) DERNIÈRES DONNÉES SECTORIELLES DU PROGRAMME DE PAYS (tonnes PAO)</w:t>
            </w:r>
          </w:p>
        </w:tc>
        <w:tc>
          <w:tcPr>
            <w:tcW w:w="2875" w:type="dxa"/>
            <w:gridSpan w:val="2"/>
            <w:hideMark/>
          </w:tcPr>
          <w:p w14:paraId="6BA92C90" w14:textId="77777777" w:rsidR="005A2038" w:rsidRPr="001161CE" w:rsidRDefault="005A2038" w:rsidP="00D505D0">
            <w:pPr>
              <w:jc w:val="right"/>
              <w:rPr>
                <w:b/>
                <w:sz w:val="20"/>
                <w:szCs w:val="20"/>
                <w:lang w:val="fr-CH"/>
              </w:rPr>
            </w:pPr>
            <w:r w:rsidRPr="001161CE">
              <w:rPr>
                <w:b/>
                <w:sz w:val="20"/>
                <w:szCs w:val="20"/>
                <w:lang w:val="fr-CH"/>
              </w:rPr>
              <w:t xml:space="preserve">Année : </w:t>
            </w:r>
            <w:r w:rsidRPr="001161CE">
              <w:rPr>
                <w:b/>
                <w:bCs/>
                <w:sz w:val="20"/>
                <w:szCs w:val="20"/>
                <w:lang w:val="fr-CH"/>
              </w:rPr>
              <w:t>202</w:t>
            </w:r>
            <w:r>
              <w:rPr>
                <w:b/>
                <w:bCs/>
                <w:sz w:val="20"/>
                <w:szCs w:val="20"/>
                <w:lang w:val="fr-CH"/>
              </w:rPr>
              <w:t>4</w:t>
            </w:r>
          </w:p>
        </w:tc>
      </w:tr>
      <w:tr w:rsidR="005A2038" w:rsidRPr="001161CE" w14:paraId="403DB60E" w14:textId="77777777" w:rsidTr="00D505D0">
        <w:trPr>
          <w:trHeight w:val="249"/>
        </w:trPr>
        <w:tc>
          <w:tcPr>
            <w:tcW w:w="1710" w:type="dxa"/>
            <w:vAlign w:val="center"/>
            <w:hideMark/>
          </w:tcPr>
          <w:p w14:paraId="56A7EFC6" w14:textId="77777777" w:rsidR="005A2038" w:rsidRPr="00FF422C" w:rsidRDefault="005A2038" w:rsidP="00D505D0">
            <w:pPr>
              <w:jc w:val="center"/>
              <w:rPr>
                <w:sz w:val="18"/>
                <w:szCs w:val="18"/>
                <w:lang w:val="fr-CH"/>
              </w:rPr>
            </w:pPr>
            <w:r w:rsidRPr="00FF422C">
              <w:rPr>
                <w:sz w:val="18"/>
                <w:szCs w:val="18"/>
                <w:lang w:val="fr-CH"/>
              </w:rPr>
              <w:t>Produits chimiques</w:t>
            </w:r>
          </w:p>
        </w:tc>
        <w:tc>
          <w:tcPr>
            <w:tcW w:w="900" w:type="dxa"/>
            <w:vAlign w:val="center"/>
            <w:hideMark/>
          </w:tcPr>
          <w:p w14:paraId="03A672C6" w14:textId="77777777" w:rsidR="005A2038" w:rsidRPr="00FF422C" w:rsidRDefault="005A2038" w:rsidP="00D505D0">
            <w:pPr>
              <w:jc w:val="center"/>
              <w:rPr>
                <w:sz w:val="18"/>
                <w:szCs w:val="18"/>
                <w:lang w:val="fr-CH"/>
              </w:rPr>
            </w:pPr>
            <w:r w:rsidRPr="00FF422C">
              <w:rPr>
                <w:sz w:val="18"/>
                <w:szCs w:val="18"/>
                <w:lang w:val="fr-CH"/>
              </w:rPr>
              <w:t>Aérosol</w:t>
            </w:r>
          </w:p>
        </w:tc>
        <w:tc>
          <w:tcPr>
            <w:tcW w:w="900" w:type="dxa"/>
            <w:vAlign w:val="center"/>
            <w:hideMark/>
          </w:tcPr>
          <w:p w14:paraId="238DC25D" w14:textId="77777777" w:rsidR="005A2038" w:rsidRPr="00FF422C" w:rsidRDefault="005A2038" w:rsidP="00D505D0">
            <w:pPr>
              <w:jc w:val="center"/>
              <w:rPr>
                <w:sz w:val="18"/>
                <w:szCs w:val="18"/>
                <w:lang w:val="fr-CH"/>
              </w:rPr>
            </w:pPr>
            <w:r w:rsidRPr="00FF422C">
              <w:rPr>
                <w:sz w:val="18"/>
                <w:szCs w:val="18"/>
                <w:lang w:val="fr-CH"/>
              </w:rPr>
              <w:t>Mousse</w:t>
            </w:r>
          </w:p>
        </w:tc>
        <w:tc>
          <w:tcPr>
            <w:tcW w:w="1080" w:type="dxa"/>
            <w:vAlign w:val="center"/>
            <w:hideMark/>
          </w:tcPr>
          <w:p w14:paraId="1066389D" w14:textId="77777777" w:rsidR="005A2038" w:rsidRPr="00FF422C" w:rsidRDefault="005A2038" w:rsidP="00D505D0">
            <w:pPr>
              <w:jc w:val="center"/>
              <w:rPr>
                <w:sz w:val="18"/>
                <w:szCs w:val="18"/>
                <w:lang w:val="fr-CH"/>
              </w:rPr>
            </w:pPr>
            <w:r w:rsidRPr="00FF422C">
              <w:rPr>
                <w:sz w:val="18"/>
                <w:szCs w:val="18"/>
                <w:lang w:val="fr-CH"/>
              </w:rPr>
              <w:t>Lutte contre l’incendie</w:t>
            </w:r>
          </w:p>
        </w:tc>
        <w:tc>
          <w:tcPr>
            <w:tcW w:w="1980" w:type="dxa"/>
            <w:gridSpan w:val="2"/>
            <w:vAlign w:val="center"/>
            <w:hideMark/>
          </w:tcPr>
          <w:p w14:paraId="3C9695CF" w14:textId="77777777" w:rsidR="005A2038" w:rsidRPr="00FF422C" w:rsidRDefault="005A2038" w:rsidP="00D505D0">
            <w:pPr>
              <w:jc w:val="center"/>
              <w:rPr>
                <w:sz w:val="18"/>
                <w:szCs w:val="18"/>
                <w:lang w:val="fr-CH"/>
              </w:rPr>
            </w:pPr>
            <w:r w:rsidRPr="00FF422C">
              <w:rPr>
                <w:sz w:val="18"/>
                <w:szCs w:val="18"/>
                <w:lang w:val="fr-CH"/>
              </w:rPr>
              <w:t>Réfrigération</w:t>
            </w:r>
          </w:p>
        </w:tc>
        <w:tc>
          <w:tcPr>
            <w:tcW w:w="900" w:type="dxa"/>
            <w:vAlign w:val="center"/>
            <w:hideMark/>
          </w:tcPr>
          <w:p w14:paraId="77FDF791" w14:textId="77777777" w:rsidR="005A2038" w:rsidRPr="00FF422C" w:rsidRDefault="005A2038" w:rsidP="00D505D0">
            <w:pPr>
              <w:jc w:val="center"/>
              <w:rPr>
                <w:sz w:val="18"/>
                <w:szCs w:val="18"/>
                <w:lang w:val="fr-CH"/>
              </w:rPr>
            </w:pPr>
            <w:r w:rsidRPr="00FF422C">
              <w:rPr>
                <w:sz w:val="18"/>
                <w:szCs w:val="18"/>
                <w:lang w:val="fr-CH"/>
              </w:rPr>
              <w:t>Solvants</w:t>
            </w:r>
          </w:p>
        </w:tc>
        <w:tc>
          <w:tcPr>
            <w:tcW w:w="1355" w:type="dxa"/>
            <w:vAlign w:val="center"/>
            <w:hideMark/>
          </w:tcPr>
          <w:p w14:paraId="650F7FEB" w14:textId="77777777" w:rsidR="005A2038" w:rsidRPr="00FF422C" w:rsidRDefault="005A2038" w:rsidP="00D505D0">
            <w:pPr>
              <w:jc w:val="center"/>
              <w:rPr>
                <w:sz w:val="18"/>
                <w:szCs w:val="18"/>
                <w:lang w:val="fr-CH"/>
              </w:rPr>
            </w:pPr>
            <w:r w:rsidRPr="00FF422C">
              <w:rPr>
                <w:sz w:val="18"/>
                <w:szCs w:val="18"/>
                <w:lang w:val="fr-CH"/>
              </w:rPr>
              <w:t>Agent de transformation</w:t>
            </w:r>
          </w:p>
        </w:tc>
        <w:tc>
          <w:tcPr>
            <w:tcW w:w="996" w:type="dxa"/>
            <w:vAlign w:val="center"/>
            <w:hideMark/>
          </w:tcPr>
          <w:p w14:paraId="1EAB3928" w14:textId="77777777" w:rsidR="005A2038" w:rsidRPr="00FF422C" w:rsidRDefault="005A2038" w:rsidP="00D505D0">
            <w:pPr>
              <w:jc w:val="center"/>
              <w:rPr>
                <w:sz w:val="18"/>
                <w:szCs w:val="18"/>
                <w:lang w:val="fr-CH"/>
              </w:rPr>
            </w:pPr>
            <w:r w:rsidRPr="00FF422C">
              <w:rPr>
                <w:sz w:val="18"/>
                <w:szCs w:val="18"/>
                <w:lang w:val="fr-CH"/>
              </w:rPr>
              <w:t>Utilisation en labo</w:t>
            </w:r>
          </w:p>
        </w:tc>
        <w:tc>
          <w:tcPr>
            <w:tcW w:w="1879" w:type="dxa"/>
            <w:vAlign w:val="center"/>
            <w:hideMark/>
          </w:tcPr>
          <w:p w14:paraId="29BC84C1" w14:textId="77777777" w:rsidR="005A2038" w:rsidRPr="00FF422C" w:rsidRDefault="005A2038" w:rsidP="00D505D0">
            <w:pPr>
              <w:jc w:val="center"/>
              <w:rPr>
                <w:sz w:val="18"/>
                <w:szCs w:val="18"/>
                <w:lang w:val="fr-CH"/>
              </w:rPr>
            </w:pPr>
            <w:r w:rsidRPr="00FF422C">
              <w:rPr>
                <w:sz w:val="18"/>
                <w:szCs w:val="18"/>
                <w:lang w:val="fr-CH"/>
              </w:rPr>
              <w:t xml:space="preserve">Consommation sectorielle totale </w:t>
            </w:r>
          </w:p>
        </w:tc>
      </w:tr>
      <w:tr w:rsidR="005A2038" w:rsidRPr="001161CE" w14:paraId="4E22B4C3" w14:textId="77777777" w:rsidTr="00D505D0">
        <w:trPr>
          <w:trHeight w:val="249"/>
        </w:trPr>
        <w:tc>
          <w:tcPr>
            <w:tcW w:w="4590" w:type="dxa"/>
            <w:gridSpan w:val="4"/>
            <w:hideMark/>
          </w:tcPr>
          <w:p w14:paraId="1A7E1E0A" w14:textId="77777777" w:rsidR="005A2038" w:rsidRPr="00FF422C" w:rsidRDefault="005A2038" w:rsidP="00D505D0">
            <w:pPr>
              <w:jc w:val="center"/>
              <w:rPr>
                <w:sz w:val="18"/>
                <w:szCs w:val="18"/>
                <w:lang w:val="fr-CH"/>
              </w:rPr>
            </w:pPr>
          </w:p>
        </w:tc>
        <w:tc>
          <w:tcPr>
            <w:tcW w:w="1080" w:type="dxa"/>
            <w:hideMark/>
          </w:tcPr>
          <w:p w14:paraId="73532F22" w14:textId="77777777" w:rsidR="005A2038" w:rsidRPr="00FF422C" w:rsidRDefault="005A2038" w:rsidP="00D505D0">
            <w:pPr>
              <w:jc w:val="center"/>
              <w:rPr>
                <w:sz w:val="18"/>
                <w:szCs w:val="18"/>
                <w:lang w:val="fr-CH"/>
              </w:rPr>
            </w:pPr>
            <w:r w:rsidRPr="00FF422C">
              <w:rPr>
                <w:sz w:val="18"/>
                <w:szCs w:val="18"/>
                <w:lang w:val="fr-CH"/>
              </w:rPr>
              <w:t>Fabrication</w:t>
            </w:r>
          </w:p>
        </w:tc>
        <w:tc>
          <w:tcPr>
            <w:tcW w:w="900" w:type="dxa"/>
            <w:hideMark/>
          </w:tcPr>
          <w:p w14:paraId="594432D2" w14:textId="77777777" w:rsidR="005A2038" w:rsidRPr="00FF422C" w:rsidRDefault="005A2038" w:rsidP="00D505D0">
            <w:pPr>
              <w:jc w:val="center"/>
              <w:rPr>
                <w:sz w:val="18"/>
                <w:szCs w:val="18"/>
                <w:lang w:val="fr-CH"/>
              </w:rPr>
            </w:pPr>
            <w:r w:rsidRPr="00FF422C">
              <w:rPr>
                <w:sz w:val="18"/>
                <w:szCs w:val="18"/>
                <w:lang w:val="fr-CH"/>
              </w:rPr>
              <w:t>Entretien</w:t>
            </w:r>
          </w:p>
        </w:tc>
        <w:tc>
          <w:tcPr>
            <w:tcW w:w="5130" w:type="dxa"/>
            <w:gridSpan w:val="4"/>
          </w:tcPr>
          <w:p w14:paraId="285E8BB7" w14:textId="77777777" w:rsidR="005A2038" w:rsidRPr="00FF422C" w:rsidRDefault="005A2038" w:rsidP="00D505D0">
            <w:pPr>
              <w:jc w:val="center"/>
              <w:rPr>
                <w:sz w:val="18"/>
                <w:szCs w:val="18"/>
                <w:lang w:val="fr-CH"/>
              </w:rPr>
            </w:pPr>
          </w:p>
        </w:tc>
      </w:tr>
      <w:tr w:rsidR="005A2038" w:rsidRPr="001161CE" w14:paraId="1FE7D1C6" w14:textId="77777777" w:rsidTr="00D505D0">
        <w:trPr>
          <w:trHeight w:val="249"/>
        </w:trPr>
        <w:tc>
          <w:tcPr>
            <w:tcW w:w="1710" w:type="dxa"/>
            <w:hideMark/>
          </w:tcPr>
          <w:p w14:paraId="247D690B" w14:textId="77777777" w:rsidR="005A2038" w:rsidRPr="00FF422C" w:rsidRDefault="005A2038" w:rsidP="00D505D0">
            <w:pPr>
              <w:ind w:left="32"/>
              <w:jc w:val="left"/>
              <w:rPr>
                <w:sz w:val="18"/>
                <w:szCs w:val="18"/>
                <w:lang w:val="fr-CH"/>
              </w:rPr>
            </w:pPr>
            <w:r w:rsidRPr="00FF422C">
              <w:rPr>
                <w:sz w:val="18"/>
                <w:szCs w:val="18"/>
                <w:lang w:val="fr-CH"/>
              </w:rPr>
              <w:t>HCFC-22</w:t>
            </w:r>
          </w:p>
        </w:tc>
        <w:tc>
          <w:tcPr>
            <w:tcW w:w="900" w:type="dxa"/>
          </w:tcPr>
          <w:p w14:paraId="7A339A6B" w14:textId="77777777" w:rsidR="005A2038" w:rsidRPr="00FF422C" w:rsidRDefault="005A2038" w:rsidP="00D505D0">
            <w:pPr>
              <w:jc w:val="right"/>
              <w:rPr>
                <w:sz w:val="18"/>
                <w:szCs w:val="18"/>
                <w:lang w:val="fr-CH"/>
              </w:rPr>
            </w:pPr>
          </w:p>
        </w:tc>
        <w:tc>
          <w:tcPr>
            <w:tcW w:w="900" w:type="dxa"/>
          </w:tcPr>
          <w:p w14:paraId="28B7E964" w14:textId="77777777" w:rsidR="005A2038" w:rsidRPr="00FF422C" w:rsidRDefault="005A2038" w:rsidP="00D505D0">
            <w:pPr>
              <w:jc w:val="right"/>
              <w:rPr>
                <w:sz w:val="18"/>
                <w:szCs w:val="18"/>
                <w:lang w:val="fr-CH"/>
              </w:rPr>
            </w:pPr>
          </w:p>
        </w:tc>
        <w:tc>
          <w:tcPr>
            <w:tcW w:w="1080" w:type="dxa"/>
          </w:tcPr>
          <w:p w14:paraId="3281782C" w14:textId="77777777" w:rsidR="005A2038" w:rsidRPr="00FF422C" w:rsidRDefault="005A2038" w:rsidP="00D505D0">
            <w:pPr>
              <w:jc w:val="right"/>
              <w:rPr>
                <w:sz w:val="18"/>
                <w:szCs w:val="18"/>
                <w:lang w:val="fr-CH"/>
              </w:rPr>
            </w:pPr>
          </w:p>
        </w:tc>
        <w:tc>
          <w:tcPr>
            <w:tcW w:w="1080" w:type="dxa"/>
          </w:tcPr>
          <w:p w14:paraId="2BEBF778" w14:textId="77777777" w:rsidR="005A2038" w:rsidRPr="00FF422C" w:rsidRDefault="005A2038" w:rsidP="00D505D0">
            <w:pPr>
              <w:jc w:val="right"/>
              <w:rPr>
                <w:sz w:val="18"/>
                <w:szCs w:val="18"/>
                <w:lang w:val="fr-CH"/>
              </w:rPr>
            </w:pPr>
          </w:p>
        </w:tc>
        <w:tc>
          <w:tcPr>
            <w:tcW w:w="900" w:type="dxa"/>
          </w:tcPr>
          <w:p w14:paraId="16817503" w14:textId="77777777" w:rsidR="005A2038" w:rsidRPr="00FF422C" w:rsidRDefault="005A2038" w:rsidP="00D505D0">
            <w:pPr>
              <w:jc w:val="right"/>
              <w:rPr>
                <w:sz w:val="18"/>
                <w:szCs w:val="18"/>
                <w:lang w:val="fr-CH"/>
              </w:rPr>
            </w:pPr>
            <w:r>
              <w:rPr>
                <w:sz w:val="18"/>
                <w:szCs w:val="18"/>
                <w:lang w:val="fr-CH"/>
              </w:rPr>
              <w:t>0,00</w:t>
            </w:r>
          </w:p>
        </w:tc>
        <w:tc>
          <w:tcPr>
            <w:tcW w:w="900" w:type="dxa"/>
          </w:tcPr>
          <w:p w14:paraId="7F72B353" w14:textId="77777777" w:rsidR="005A2038" w:rsidRPr="00FF422C" w:rsidRDefault="005A2038" w:rsidP="00D505D0">
            <w:pPr>
              <w:jc w:val="right"/>
              <w:rPr>
                <w:sz w:val="18"/>
                <w:szCs w:val="18"/>
                <w:lang w:val="fr-CH"/>
              </w:rPr>
            </w:pPr>
          </w:p>
        </w:tc>
        <w:tc>
          <w:tcPr>
            <w:tcW w:w="1355" w:type="dxa"/>
          </w:tcPr>
          <w:p w14:paraId="6E56830A" w14:textId="77777777" w:rsidR="005A2038" w:rsidRPr="00FF422C" w:rsidRDefault="005A2038" w:rsidP="00D505D0">
            <w:pPr>
              <w:jc w:val="right"/>
              <w:rPr>
                <w:sz w:val="18"/>
                <w:szCs w:val="18"/>
                <w:lang w:val="fr-CH"/>
              </w:rPr>
            </w:pPr>
          </w:p>
        </w:tc>
        <w:tc>
          <w:tcPr>
            <w:tcW w:w="996" w:type="dxa"/>
          </w:tcPr>
          <w:p w14:paraId="07EE1BA2" w14:textId="77777777" w:rsidR="005A2038" w:rsidRPr="00FF422C" w:rsidRDefault="005A2038" w:rsidP="00D505D0">
            <w:pPr>
              <w:jc w:val="right"/>
              <w:rPr>
                <w:sz w:val="18"/>
                <w:szCs w:val="18"/>
                <w:lang w:val="fr-CH"/>
              </w:rPr>
            </w:pPr>
          </w:p>
        </w:tc>
        <w:tc>
          <w:tcPr>
            <w:tcW w:w="1879" w:type="dxa"/>
          </w:tcPr>
          <w:p w14:paraId="54A6D936" w14:textId="77777777" w:rsidR="005A2038" w:rsidRPr="00FF422C" w:rsidRDefault="005A2038" w:rsidP="00D505D0">
            <w:pPr>
              <w:jc w:val="right"/>
              <w:rPr>
                <w:sz w:val="18"/>
                <w:szCs w:val="18"/>
                <w:lang w:val="fr-CH"/>
              </w:rPr>
            </w:pPr>
            <w:r>
              <w:rPr>
                <w:color w:val="000000" w:themeColor="text1"/>
                <w:sz w:val="18"/>
                <w:szCs w:val="18"/>
                <w:lang w:val="fr-CH"/>
              </w:rPr>
              <w:t>0,00</w:t>
            </w:r>
          </w:p>
        </w:tc>
      </w:tr>
    </w:tbl>
    <w:p w14:paraId="1B6754A6" w14:textId="77777777" w:rsidR="005A2038" w:rsidRPr="001161CE" w:rsidRDefault="005A2038" w:rsidP="005A2038">
      <w:pPr>
        <w:jc w:val="center"/>
        <w:rPr>
          <w:sz w:val="16"/>
          <w:szCs w:val="16"/>
          <w:lang w:val="fr-CH"/>
        </w:rPr>
      </w:pPr>
    </w:p>
    <w:tbl>
      <w:tblPr>
        <w:tblStyle w:val="TableGrid"/>
        <w:tblW w:w="11700" w:type="dxa"/>
        <w:tblInd w:w="-1175" w:type="dxa"/>
        <w:tblLook w:val="04A0" w:firstRow="1" w:lastRow="0" w:firstColumn="1" w:lastColumn="0" w:noHBand="0" w:noVBand="1"/>
      </w:tblPr>
      <w:tblGrid>
        <w:gridCol w:w="3580"/>
        <w:gridCol w:w="1701"/>
        <w:gridCol w:w="4394"/>
        <w:gridCol w:w="2025"/>
      </w:tblGrid>
      <w:tr w:rsidR="005A2038" w:rsidRPr="00AC3278" w14:paraId="0931D282" w14:textId="77777777" w:rsidTr="00D505D0">
        <w:trPr>
          <w:trHeight w:val="276"/>
        </w:trPr>
        <w:tc>
          <w:tcPr>
            <w:tcW w:w="11700" w:type="dxa"/>
            <w:gridSpan w:val="4"/>
            <w:hideMark/>
          </w:tcPr>
          <w:p w14:paraId="6627353A" w14:textId="77777777" w:rsidR="005A2038" w:rsidRPr="001161CE" w:rsidRDefault="005A2038" w:rsidP="00D505D0">
            <w:pPr>
              <w:jc w:val="left"/>
              <w:rPr>
                <w:b/>
                <w:sz w:val="20"/>
                <w:szCs w:val="20"/>
                <w:lang w:val="fr-CH"/>
              </w:rPr>
            </w:pPr>
            <w:r w:rsidRPr="001161CE">
              <w:rPr>
                <w:b/>
                <w:sz w:val="20"/>
                <w:szCs w:val="20"/>
                <w:lang w:val="fr-CH"/>
              </w:rPr>
              <w:t>(IV) DONNÉES SUR LA CONSOMMATION (tonnes PAO)</w:t>
            </w:r>
          </w:p>
        </w:tc>
      </w:tr>
      <w:tr w:rsidR="005A2038" w:rsidRPr="001161CE" w14:paraId="16B9D77B" w14:textId="77777777" w:rsidTr="00D505D0">
        <w:trPr>
          <w:trHeight w:val="276"/>
        </w:trPr>
        <w:tc>
          <w:tcPr>
            <w:tcW w:w="3580" w:type="dxa"/>
            <w:hideMark/>
          </w:tcPr>
          <w:p w14:paraId="57656FEF" w14:textId="77777777" w:rsidR="005A2038" w:rsidRPr="00FF422C" w:rsidRDefault="005A2038" w:rsidP="00D505D0">
            <w:pPr>
              <w:jc w:val="center"/>
              <w:rPr>
                <w:sz w:val="18"/>
                <w:szCs w:val="18"/>
                <w:lang w:val="fr-CH"/>
              </w:rPr>
            </w:pPr>
            <w:r w:rsidRPr="00FF422C">
              <w:rPr>
                <w:sz w:val="18"/>
                <w:szCs w:val="18"/>
                <w:lang w:val="fr-CH"/>
              </w:rPr>
              <w:t>Référence 2009-2010 :</w:t>
            </w:r>
          </w:p>
        </w:tc>
        <w:tc>
          <w:tcPr>
            <w:tcW w:w="1701" w:type="dxa"/>
            <w:hideMark/>
          </w:tcPr>
          <w:p w14:paraId="69841231" w14:textId="77777777" w:rsidR="005A2038" w:rsidRPr="00FF422C" w:rsidRDefault="005A2038" w:rsidP="00D505D0">
            <w:pPr>
              <w:jc w:val="right"/>
              <w:rPr>
                <w:sz w:val="18"/>
                <w:szCs w:val="18"/>
                <w:lang w:val="fr-CH"/>
              </w:rPr>
            </w:pPr>
            <w:r>
              <w:rPr>
                <w:color w:val="000000" w:themeColor="text1"/>
                <w:sz w:val="18"/>
                <w:szCs w:val="18"/>
                <w:lang w:val="fr-CH"/>
              </w:rPr>
              <w:t>1,40</w:t>
            </w:r>
          </w:p>
        </w:tc>
        <w:tc>
          <w:tcPr>
            <w:tcW w:w="4394" w:type="dxa"/>
            <w:hideMark/>
          </w:tcPr>
          <w:p w14:paraId="0ABAD0FF" w14:textId="77777777" w:rsidR="005A2038" w:rsidRPr="00FF422C" w:rsidRDefault="005A2038" w:rsidP="00D505D0">
            <w:pPr>
              <w:jc w:val="center"/>
              <w:rPr>
                <w:sz w:val="18"/>
                <w:szCs w:val="18"/>
                <w:lang w:val="fr-CH"/>
              </w:rPr>
            </w:pPr>
            <w:r w:rsidRPr="00FF422C">
              <w:rPr>
                <w:sz w:val="18"/>
                <w:szCs w:val="18"/>
                <w:lang w:val="fr-CH"/>
              </w:rPr>
              <w:t>Point de départ des réductions globales durables:</w:t>
            </w:r>
          </w:p>
        </w:tc>
        <w:tc>
          <w:tcPr>
            <w:tcW w:w="2025" w:type="dxa"/>
            <w:hideMark/>
          </w:tcPr>
          <w:p w14:paraId="3BF08F65" w14:textId="77777777" w:rsidR="005A2038" w:rsidRPr="00FF422C" w:rsidRDefault="005A2038" w:rsidP="00D505D0">
            <w:pPr>
              <w:jc w:val="right"/>
              <w:rPr>
                <w:sz w:val="18"/>
                <w:szCs w:val="18"/>
                <w:lang w:val="fr-CH"/>
              </w:rPr>
            </w:pPr>
            <w:r>
              <w:rPr>
                <w:color w:val="000000" w:themeColor="text1"/>
                <w:sz w:val="18"/>
                <w:szCs w:val="18"/>
                <w:lang w:val="fr-CH"/>
              </w:rPr>
              <w:t>1,40</w:t>
            </w:r>
          </w:p>
        </w:tc>
      </w:tr>
      <w:tr w:rsidR="005A2038" w:rsidRPr="001161CE" w14:paraId="0BD63FC1" w14:textId="77777777" w:rsidTr="00D505D0">
        <w:trPr>
          <w:trHeight w:val="276"/>
        </w:trPr>
        <w:tc>
          <w:tcPr>
            <w:tcW w:w="11700" w:type="dxa"/>
            <w:gridSpan w:val="4"/>
            <w:hideMark/>
          </w:tcPr>
          <w:p w14:paraId="728C4F97" w14:textId="77777777" w:rsidR="005A2038" w:rsidRPr="001161CE" w:rsidRDefault="005A2038" w:rsidP="00D505D0">
            <w:pPr>
              <w:ind w:left="316"/>
              <w:rPr>
                <w:b/>
                <w:sz w:val="20"/>
                <w:szCs w:val="20"/>
                <w:lang w:val="fr-CH"/>
              </w:rPr>
            </w:pPr>
            <w:r w:rsidRPr="001161CE">
              <w:rPr>
                <w:b/>
                <w:sz w:val="20"/>
                <w:szCs w:val="20"/>
                <w:lang w:val="fr-CH"/>
              </w:rPr>
              <w:t>CONSOMMATION ADMISSIBLE AU FINANCEMENT</w:t>
            </w:r>
          </w:p>
        </w:tc>
      </w:tr>
      <w:tr w:rsidR="005A2038" w:rsidRPr="001161CE" w14:paraId="0573F740" w14:textId="77777777" w:rsidTr="00D505D0">
        <w:trPr>
          <w:trHeight w:val="276"/>
        </w:trPr>
        <w:tc>
          <w:tcPr>
            <w:tcW w:w="3580" w:type="dxa"/>
            <w:hideMark/>
          </w:tcPr>
          <w:p w14:paraId="3558982B" w14:textId="77777777" w:rsidR="005A2038" w:rsidRPr="00FF422C" w:rsidRDefault="005A2038" w:rsidP="00D505D0">
            <w:pPr>
              <w:jc w:val="center"/>
              <w:rPr>
                <w:sz w:val="18"/>
                <w:szCs w:val="18"/>
                <w:lang w:val="fr-CH"/>
              </w:rPr>
            </w:pPr>
            <w:r w:rsidRPr="00FF422C">
              <w:rPr>
                <w:sz w:val="18"/>
                <w:szCs w:val="18"/>
                <w:lang w:val="fr-CH"/>
              </w:rPr>
              <w:t>Déjà approuvée :</w:t>
            </w:r>
          </w:p>
        </w:tc>
        <w:tc>
          <w:tcPr>
            <w:tcW w:w="1701" w:type="dxa"/>
            <w:hideMark/>
          </w:tcPr>
          <w:p w14:paraId="22D28749" w14:textId="77777777" w:rsidR="005A2038" w:rsidRPr="00FF422C" w:rsidRDefault="005A2038" w:rsidP="00D505D0">
            <w:pPr>
              <w:jc w:val="right"/>
              <w:rPr>
                <w:sz w:val="18"/>
                <w:szCs w:val="18"/>
                <w:lang w:val="fr-CH"/>
              </w:rPr>
            </w:pPr>
            <w:r>
              <w:rPr>
                <w:color w:val="000000" w:themeColor="text1"/>
                <w:sz w:val="18"/>
                <w:szCs w:val="18"/>
                <w:lang w:val="fr-CH"/>
              </w:rPr>
              <w:t>1,40</w:t>
            </w:r>
          </w:p>
        </w:tc>
        <w:tc>
          <w:tcPr>
            <w:tcW w:w="4394" w:type="dxa"/>
            <w:hideMark/>
          </w:tcPr>
          <w:p w14:paraId="019CB0F3" w14:textId="77777777" w:rsidR="005A2038" w:rsidRPr="00FF422C" w:rsidRDefault="005A2038" w:rsidP="00D505D0">
            <w:pPr>
              <w:jc w:val="center"/>
              <w:rPr>
                <w:i/>
                <w:sz w:val="18"/>
                <w:szCs w:val="18"/>
                <w:lang w:val="fr-CH"/>
              </w:rPr>
            </w:pPr>
            <w:r w:rsidRPr="00FF422C">
              <w:rPr>
                <w:sz w:val="18"/>
                <w:szCs w:val="18"/>
                <w:lang w:val="fr-CH"/>
              </w:rPr>
              <w:t>Restante :</w:t>
            </w:r>
          </w:p>
        </w:tc>
        <w:tc>
          <w:tcPr>
            <w:tcW w:w="2025" w:type="dxa"/>
            <w:hideMark/>
          </w:tcPr>
          <w:p w14:paraId="733CFAF1" w14:textId="77777777" w:rsidR="005A2038" w:rsidRPr="00FF422C" w:rsidRDefault="005A2038" w:rsidP="00D505D0">
            <w:pPr>
              <w:jc w:val="right"/>
              <w:rPr>
                <w:sz w:val="18"/>
                <w:szCs w:val="18"/>
                <w:lang w:val="fr-CH"/>
              </w:rPr>
            </w:pPr>
            <w:r>
              <w:rPr>
                <w:color w:val="000000" w:themeColor="text1"/>
                <w:sz w:val="18"/>
                <w:szCs w:val="18"/>
                <w:lang w:val="fr-CH"/>
              </w:rPr>
              <w:t>0.0</w:t>
            </w:r>
            <w:r w:rsidRPr="00FF422C">
              <w:rPr>
                <w:color w:val="000000" w:themeColor="text1"/>
                <w:sz w:val="18"/>
                <w:szCs w:val="18"/>
                <w:lang w:val="fr-CH"/>
              </w:rPr>
              <w:t>0</w:t>
            </w:r>
          </w:p>
        </w:tc>
      </w:tr>
    </w:tbl>
    <w:p w14:paraId="4CE10F77" w14:textId="77777777" w:rsidR="005A2038" w:rsidRPr="001161CE" w:rsidRDefault="005A2038" w:rsidP="005A2038">
      <w:pPr>
        <w:jc w:val="center"/>
        <w:rPr>
          <w:sz w:val="20"/>
          <w:szCs w:val="20"/>
          <w:lang w:val="fr-CH"/>
        </w:rPr>
      </w:pPr>
    </w:p>
    <w:tbl>
      <w:tblPr>
        <w:tblStyle w:val="TableGrid"/>
        <w:tblW w:w="6257" w:type="pct"/>
        <w:tblInd w:w="-1175" w:type="dxa"/>
        <w:tblLook w:val="04A0" w:firstRow="1" w:lastRow="0" w:firstColumn="1" w:lastColumn="0" w:noHBand="0" w:noVBand="1"/>
      </w:tblPr>
      <w:tblGrid>
        <w:gridCol w:w="2592"/>
        <w:gridCol w:w="3122"/>
        <w:gridCol w:w="997"/>
        <w:gridCol w:w="1456"/>
        <w:gridCol w:w="1456"/>
        <w:gridCol w:w="2078"/>
      </w:tblGrid>
      <w:tr w:rsidR="005A2038" w:rsidRPr="001161CE" w14:paraId="37EB9BB1" w14:textId="77777777" w:rsidTr="00D505D0">
        <w:trPr>
          <w:trHeight w:val="264"/>
        </w:trPr>
        <w:tc>
          <w:tcPr>
            <w:tcW w:w="2442" w:type="pct"/>
            <w:gridSpan w:val="2"/>
            <w:hideMark/>
          </w:tcPr>
          <w:p w14:paraId="711B316D" w14:textId="77777777" w:rsidR="005A2038" w:rsidRPr="001161CE" w:rsidRDefault="005A2038" w:rsidP="00D505D0">
            <w:pPr>
              <w:jc w:val="left"/>
              <w:rPr>
                <w:b/>
                <w:sz w:val="20"/>
                <w:szCs w:val="20"/>
                <w:lang w:val="fr-CH"/>
              </w:rPr>
            </w:pPr>
            <w:r w:rsidRPr="001161CE">
              <w:rPr>
                <w:b/>
                <w:sz w:val="20"/>
                <w:szCs w:val="20"/>
                <w:lang w:val="fr-CH"/>
              </w:rPr>
              <w:t xml:space="preserve">(V) PLAN D’ACTIVITÉS ENDOSSÉ </w:t>
            </w:r>
          </w:p>
        </w:tc>
        <w:tc>
          <w:tcPr>
            <w:tcW w:w="426" w:type="pct"/>
            <w:vAlign w:val="center"/>
            <w:hideMark/>
          </w:tcPr>
          <w:p w14:paraId="3B4423B3" w14:textId="77777777" w:rsidR="005A2038" w:rsidRPr="001161CE" w:rsidRDefault="005A2038" w:rsidP="00D505D0">
            <w:pPr>
              <w:jc w:val="center"/>
              <w:rPr>
                <w:b/>
                <w:sz w:val="20"/>
                <w:szCs w:val="20"/>
                <w:lang w:val="fr-CH"/>
              </w:rPr>
            </w:pPr>
            <w:r w:rsidRPr="001161CE">
              <w:rPr>
                <w:b/>
                <w:sz w:val="20"/>
                <w:szCs w:val="20"/>
                <w:lang w:val="fr-CH"/>
              </w:rPr>
              <w:t>202</w:t>
            </w:r>
            <w:r>
              <w:rPr>
                <w:b/>
                <w:sz w:val="20"/>
                <w:szCs w:val="20"/>
                <w:lang w:val="fr-CH"/>
              </w:rPr>
              <w:t>5</w:t>
            </w:r>
          </w:p>
        </w:tc>
        <w:tc>
          <w:tcPr>
            <w:tcW w:w="622" w:type="pct"/>
            <w:vAlign w:val="center"/>
            <w:hideMark/>
          </w:tcPr>
          <w:p w14:paraId="401A62AB" w14:textId="77777777" w:rsidR="005A2038" w:rsidRPr="001161CE" w:rsidRDefault="005A2038" w:rsidP="00D505D0">
            <w:pPr>
              <w:jc w:val="center"/>
              <w:rPr>
                <w:b/>
                <w:sz w:val="20"/>
                <w:szCs w:val="20"/>
                <w:lang w:val="fr-CH"/>
              </w:rPr>
            </w:pPr>
            <w:r w:rsidRPr="001161CE">
              <w:rPr>
                <w:b/>
                <w:sz w:val="20"/>
                <w:szCs w:val="20"/>
                <w:lang w:val="fr-CH"/>
              </w:rPr>
              <w:t>202</w:t>
            </w:r>
            <w:r>
              <w:rPr>
                <w:b/>
                <w:sz w:val="20"/>
                <w:szCs w:val="20"/>
                <w:lang w:val="fr-CH"/>
              </w:rPr>
              <w:t>6</w:t>
            </w:r>
          </w:p>
        </w:tc>
        <w:tc>
          <w:tcPr>
            <w:tcW w:w="622" w:type="pct"/>
            <w:vAlign w:val="center"/>
            <w:hideMark/>
          </w:tcPr>
          <w:p w14:paraId="4F480F64" w14:textId="77777777" w:rsidR="005A2038" w:rsidRPr="001161CE" w:rsidRDefault="005A2038" w:rsidP="00D505D0">
            <w:pPr>
              <w:jc w:val="center"/>
              <w:rPr>
                <w:b/>
                <w:sz w:val="20"/>
                <w:szCs w:val="20"/>
                <w:lang w:val="fr-CH"/>
              </w:rPr>
            </w:pPr>
            <w:r w:rsidRPr="001161CE">
              <w:rPr>
                <w:b/>
                <w:sz w:val="20"/>
                <w:szCs w:val="20"/>
                <w:lang w:val="fr-CH"/>
              </w:rPr>
              <w:t>202</w:t>
            </w:r>
            <w:r>
              <w:rPr>
                <w:b/>
                <w:sz w:val="20"/>
                <w:szCs w:val="20"/>
                <w:lang w:val="fr-CH"/>
              </w:rPr>
              <w:t>7</w:t>
            </w:r>
          </w:p>
        </w:tc>
        <w:tc>
          <w:tcPr>
            <w:tcW w:w="888" w:type="pct"/>
            <w:vAlign w:val="center"/>
            <w:hideMark/>
          </w:tcPr>
          <w:p w14:paraId="1A833DEE" w14:textId="77777777" w:rsidR="005A2038" w:rsidRPr="001161CE" w:rsidRDefault="005A2038" w:rsidP="00D505D0">
            <w:pPr>
              <w:jc w:val="center"/>
              <w:rPr>
                <w:b/>
                <w:sz w:val="20"/>
                <w:szCs w:val="20"/>
                <w:lang w:val="fr-CH"/>
              </w:rPr>
            </w:pPr>
            <w:r w:rsidRPr="001161CE">
              <w:rPr>
                <w:b/>
                <w:sz w:val="20"/>
                <w:szCs w:val="20"/>
                <w:lang w:val="fr-CH"/>
              </w:rPr>
              <w:t>Total</w:t>
            </w:r>
          </w:p>
        </w:tc>
      </w:tr>
      <w:tr w:rsidR="005A2038" w:rsidRPr="001161CE" w14:paraId="3EDC6ACB" w14:textId="77777777" w:rsidTr="00D505D0">
        <w:trPr>
          <w:trHeight w:val="187"/>
        </w:trPr>
        <w:tc>
          <w:tcPr>
            <w:tcW w:w="1108" w:type="pct"/>
            <w:vMerge w:val="restart"/>
            <w:vAlign w:val="center"/>
            <w:hideMark/>
          </w:tcPr>
          <w:p w14:paraId="64C0B309" w14:textId="77777777" w:rsidR="005A2038" w:rsidRPr="00FF422C" w:rsidRDefault="005A2038" w:rsidP="00D505D0">
            <w:pPr>
              <w:jc w:val="center"/>
              <w:rPr>
                <w:sz w:val="18"/>
                <w:szCs w:val="18"/>
                <w:lang w:val="fr-CH"/>
              </w:rPr>
            </w:pPr>
            <w:r>
              <w:rPr>
                <w:sz w:val="18"/>
                <w:szCs w:val="18"/>
                <w:lang w:val="fr-CH"/>
              </w:rPr>
              <w:t>Allemagne</w:t>
            </w:r>
          </w:p>
        </w:tc>
        <w:tc>
          <w:tcPr>
            <w:tcW w:w="1334" w:type="pct"/>
            <w:hideMark/>
          </w:tcPr>
          <w:p w14:paraId="4FA14306" w14:textId="77777777" w:rsidR="005A2038" w:rsidRPr="00FF422C" w:rsidRDefault="005A2038" w:rsidP="00D505D0">
            <w:pPr>
              <w:jc w:val="left"/>
              <w:rPr>
                <w:sz w:val="18"/>
                <w:szCs w:val="18"/>
                <w:lang w:val="fr-CH"/>
              </w:rPr>
            </w:pPr>
            <w:r w:rsidRPr="00FF422C">
              <w:rPr>
                <w:sz w:val="18"/>
                <w:szCs w:val="18"/>
                <w:lang w:val="fr-CH"/>
              </w:rPr>
              <w:t>Élimination des SAO (tonnes PAO)</w:t>
            </w:r>
          </w:p>
        </w:tc>
        <w:tc>
          <w:tcPr>
            <w:tcW w:w="426" w:type="pct"/>
          </w:tcPr>
          <w:p w14:paraId="78952673" w14:textId="77777777" w:rsidR="005A2038" w:rsidRPr="00FF422C" w:rsidRDefault="005A2038" w:rsidP="00D505D0">
            <w:pPr>
              <w:jc w:val="right"/>
              <w:rPr>
                <w:sz w:val="18"/>
                <w:szCs w:val="18"/>
                <w:lang w:val="fr-CH"/>
              </w:rPr>
            </w:pPr>
            <w:r w:rsidRPr="008442FB">
              <w:rPr>
                <w:sz w:val="20"/>
                <w:szCs w:val="20"/>
                <w:lang w:val="en-US"/>
              </w:rPr>
              <w:t>0</w:t>
            </w:r>
            <w:r>
              <w:rPr>
                <w:sz w:val="20"/>
                <w:szCs w:val="20"/>
                <w:lang w:val="en-US"/>
              </w:rPr>
              <w:t>,</w:t>
            </w:r>
            <w:r w:rsidRPr="008442FB">
              <w:rPr>
                <w:sz w:val="20"/>
                <w:szCs w:val="20"/>
                <w:lang w:val="en-US"/>
              </w:rPr>
              <w:t>12</w:t>
            </w:r>
          </w:p>
        </w:tc>
        <w:tc>
          <w:tcPr>
            <w:tcW w:w="622" w:type="pct"/>
          </w:tcPr>
          <w:p w14:paraId="0CF111DA" w14:textId="77777777" w:rsidR="005A2038" w:rsidRPr="00FF422C" w:rsidRDefault="005A2038" w:rsidP="00D505D0">
            <w:pPr>
              <w:jc w:val="right"/>
              <w:rPr>
                <w:sz w:val="18"/>
                <w:szCs w:val="18"/>
                <w:lang w:val="fr-CH"/>
              </w:rPr>
            </w:pPr>
            <w:r w:rsidRPr="008442FB">
              <w:rPr>
                <w:sz w:val="20"/>
                <w:szCs w:val="20"/>
                <w:lang w:val="en-US"/>
              </w:rPr>
              <w:t>0</w:t>
            </w:r>
            <w:r>
              <w:rPr>
                <w:sz w:val="20"/>
                <w:szCs w:val="20"/>
                <w:lang w:val="en-US"/>
              </w:rPr>
              <w:t>,</w:t>
            </w:r>
            <w:r w:rsidRPr="008442FB">
              <w:rPr>
                <w:sz w:val="20"/>
                <w:szCs w:val="20"/>
                <w:lang w:val="en-US"/>
              </w:rPr>
              <w:t>00</w:t>
            </w:r>
          </w:p>
        </w:tc>
        <w:tc>
          <w:tcPr>
            <w:tcW w:w="622" w:type="pct"/>
          </w:tcPr>
          <w:p w14:paraId="17468647" w14:textId="77777777" w:rsidR="005A2038" w:rsidRPr="00FF422C" w:rsidRDefault="005A2038" w:rsidP="00D505D0">
            <w:pPr>
              <w:jc w:val="right"/>
              <w:rPr>
                <w:sz w:val="18"/>
                <w:szCs w:val="18"/>
                <w:lang w:val="fr-CH"/>
              </w:rPr>
            </w:pPr>
            <w:r w:rsidRPr="008442FB">
              <w:rPr>
                <w:sz w:val="20"/>
                <w:szCs w:val="20"/>
                <w:lang w:val="en-US"/>
              </w:rPr>
              <w:t>0</w:t>
            </w:r>
            <w:r>
              <w:rPr>
                <w:sz w:val="20"/>
                <w:szCs w:val="20"/>
                <w:lang w:val="en-US"/>
              </w:rPr>
              <w:t>,</w:t>
            </w:r>
            <w:r w:rsidRPr="008442FB">
              <w:rPr>
                <w:sz w:val="20"/>
                <w:szCs w:val="20"/>
                <w:lang w:val="en-US"/>
              </w:rPr>
              <w:t>00</w:t>
            </w:r>
          </w:p>
        </w:tc>
        <w:tc>
          <w:tcPr>
            <w:tcW w:w="888" w:type="pct"/>
          </w:tcPr>
          <w:p w14:paraId="079A2079" w14:textId="77777777" w:rsidR="005A2038" w:rsidRPr="00FF422C" w:rsidRDefault="005A2038" w:rsidP="00D505D0">
            <w:pPr>
              <w:jc w:val="right"/>
              <w:rPr>
                <w:sz w:val="18"/>
                <w:szCs w:val="18"/>
                <w:lang w:val="fr-CH"/>
              </w:rPr>
            </w:pPr>
            <w:r w:rsidRPr="00E004C5">
              <w:rPr>
                <w:sz w:val="20"/>
                <w:lang w:val="en-US"/>
              </w:rPr>
              <w:t>0</w:t>
            </w:r>
            <w:r>
              <w:rPr>
                <w:sz w:val="20"/>
                <w:lang w:val="en-US"/>
              </w:rPr>
              <w:t>,</w:t>
            </w:r>
            <w:r w:rsidRPr="008442FB">
              <w:rPr>
                <w:sz w:val="20"/>
                <w:szCs w:val="20"/>
                <w:lang w:val="en-US"/>
              </w:rPr>
              <w:t>12</w:t>
            </w:r>
          </w:p>
        </w:tc>
      </w:tr>
      <w:tr w:rsidR="005A2038" w:rsidRPr="001161CE" w14:paraId="54578F52" w14:textId="77777777" w:rsidTr="00D505D0">
        <w:trPr>
          <w:trHeight w:val="55"/>
        </w:trPr>
        <w:tc>
          <w:tcPr>
            <w:tcW w:w="1108" w:type="pct"/>
            <w:vMerge/>
            <w:vAlign w:val="center"/>
            <w:hideMark/>
          </w:tcPr>
          <w:p w14:paraId="28F9C75D" w14:textId="77777777" w:rsidR="005A2038" w:rsidRPr="00FF422C" w:rsidRDefault="005A2038" w:rsidP="00D505D0">
            <w:pPr>
              <w:rPr>
                <w:sz w:val="18"/>
                <w:szCs w:val="18"/>
                <w:lang w:val="fr-CH"/>
              </w:rPr>
            </w:pPr>
          </w:p>
        </w:tc>
        <w:tc>
          <w:tcPr>
            <w:tcW w:w="1334" w:type="pct"/>
            <w:hideMark/>
          </w:tcPr>
          <w:p w14:paraId="1161F78E" w14:textId="77777777" w:rsidR="005A2038" w:rsidRPr="00FF422C" w:rsidRDefault="005A2038" w:rsidP="00D505D0">
            <w:pPr>
              <w:jc w:val="left"/>
              <w:rPr>
                <w:sz w:val="18"/>
                <w:szCs w:val="18"/>
                <w:lang w:val="fr-CH"/>
              </w:rPr>
            </w:pPr>
            <w:r w:rsidRPr="00FF422C">
              <w:rPr>
                <w:sz w:val="18"/>
                <w:szCs w:val="18"/>
                <w:lang w:val="fr-CH"/>
              </w:rPr>
              <w:t>Financement ($US)</w:t>
            </w:r>
          </w:p>
        </w:tc>
        <w:tc>
          <w:tcPr>
            <w:tcW w:w="426" w:type="pct"/>
          </w:tcPr>
          <w:p w14:paraId="7662C1F9" w14:textId="77777777" w:rsidR="005A2038" w:rsidRPr="00FF422C" w:rsidRDefault="005A2038" w:rsidP="00D505D0">
            <w:pPr>
              <w:jc w:val="right"/>
              <w:rPr>
                <w:sz w:val="18"/>
                <w:szCs w:val="18"/>
                <w:lang w:val="fr-CH"/>
              </w:rPr>
            </w:pPr>
            <w:r w:rsidRPr="008442FB">
              <w:rPr>
                <w:sz w:val="20"/>
                <w:szCs w:val="20"/>
                <w:lang w:val="en-US"/>
              </w:rPr>
              <w:t>66</w:t>
            </w:r>
            <w:r>
              <w:rPr>
                <w:sz w:val="20"/>
                <w:szCs w:val="20"/>
                <w:lang w:val="en-US"/>
              </w:rPr>
              <w:t xml:space="preserve"> </w:t>
            </w:r>
            <w:r w:rsidRPr="008442FB">
              <w:rPr>
                <w:sz w:val="20"/>
                <w:szCs w:val="20"/>
                <w:lang w:val="en-US"/>
              </w:rPr>
              <w:t>975</w:t>
            </w:r>
          </w:p>
        </w:tc>
        <w:tc>
          <w:tcPr>
            <w:tcW w:w="622" w:type="pct"/>
          </w:tcPr>
          <w:p w14:paraId="45B860EC" w14:textId="77777777" w:rsidR="005A2038" w:rsidRPr="00FF422C" w:rsidRDefault="005A2038" w:rsidP="00D505D0">
            <w:pPr>
              <w:jc w:val="right"/>
              <w:rPr>
                <w:sz w:val="18"/>
                <w:szCs w:val="18"/>
                <w:lang w:val="fr-CH"/>
              </w:rPr>
            </w:pPr>
            <w:r w:rsidRPr="008442FB">
              <w:rPr>
                <w:sz w:val="20"/>
                <w:szCs w:val="20"/>
                <w:lang w:val="en-US"/>
              </w:rPr>
              <w:t>0</w:t>
            </w:r>
          </w:p>
        </w:tc>
        <w:tc>
          <w:tcPr>
            <w:tcW w:w="622" w:type="pct"/>
          </w:tcPr>
          <w:p w14:paraId="4D6B1420" w14:textId="77777777" w:rsidR="005A2038" w:rsidRPr="00FF422C" w:rsidRDefault="005A2038" w:rsidP="00D505D0">
            <w:pPr>
              <w:jc w:val="right"/>
              <w:rPr>
                <w:sz w:val="18"/>
                <w:szCs w:val="18"/>
                <w:lang w:val="fr-CH"/>
              </w:rPr>
            </w:pPr>
            <w:r w:rsidRPr="008442FB">
              <w:rPr>
                <w:sz w:val="20"/>
                <w:szCs w:val="20"/>
                <w:lang w:val="en-US"/>
              </w:rPr>
              <w:t>0</w:t>
            </w:r>
          </w:p>
        </w:tc>
        <w:tc>
          <w:tcPr>
            <w:tcW w:w="888" w:type="pct"/>
          </w:tcPr>
          <w:p w14:paraId="1FEFFA07" w14:textId="77777777" w:rsidR="005A2038" w:rsidRPr="00FF422C" w:rsidRDefault="005A2038" w:rsidP="00D505D0">
            <w:pPr>
              <w:jc w:val="right"/>
              <w:rPr>
                <w:sz w:val="18"/>
                <w:szCs w:val="18"/>
                <w:lang w:val="fr-CH"/>
              </w:rPr>
            </w:pPr>
            <w:r w:rsidRPr="008442FB">
              <w:rPr>
                <w:sz w:val="20"/>
                <w:szCs w:val="20"/>
                <w:lang w:val="en-US"/>
              </w:rPr>
              <w:t>66</w:t>
            </w:r>
            <w:r>
              <w:rPr>
                <w:sz w:val="20"/>
                <w:szCs w:val="20"/>
                <w:lang w:val="en-US"/>
              </w:rPr>
              <w:t xml:space="preserve"> </w:t>
            </w:r>
            <w:r w:rsidRPr="008442FB">
              <w:rPr>
                <w:sz w:val="20"/>
                <w:szCs w:val="20"/>
                <w:lang w:val="en-US"/>
              </w:rPr>
              <w:t>975</w:t>
            </w:r>
          </w:p>
        </w:tc>
      </w:tr>
    </w:tbl>
    <w:p w14:paraId="3E222025" w14:textId="77777777" w:rsidR="005A2038" w:rsidRDefault="005A2038" w:rsidP="005A2038">
      <w:pPr>
        <w:jc w:val="left"/>
        <w:rPr>
          <w:sz w:val="16"/>
          <w:szCs w:val="16"/>
          <w:lang w:val="fr-CH"/>
        </w:rPr>
      </w:pPr>
    </w:p>
    <w:p w14:paraId="3E37FFBC" w14:textId="77777777" w:rsidR="005A2038" w:rsidRDefault="005A2038" w:rsidP="005A2038">
      <w:pPr>
        <w:ind w:right="-563"/>
        <w:rPr>
          <w:sz w:val="15"/>
          <w:szCs w:val="15"/>
          <w:lang w:val="fr-CA"/>
        </w:rPr>
      </w:pPr>
    </w:p>
    <w:tbl>
      <w:tblPr>
        <w:tblStyle w:val="TableGrid"/>
        <w:tblW w:w="6287" w:type="pct"/>
        <w:jc w:val="center"/>
        <w:tblCellMar>
          <w:left w:w="57" w:type="dxa"/>
          <w:right w:w="57" w:type="dxa"/>
        </w:tblCellMar>
        <w:tblLook w:val="04A0" w:firstRow="1" w:lastRow="0" w:firstColumn="1" w:lastColumn="0" w:noHBand="0" w:noVBand="1"/>
      </w:tblPr>
      <w:tblGrid>
        <w:gridCol w:w="1426"/>
        <w:gridCol w:w="904"/>
        <w:gridCol w:w="1302"/>
        <w:gridCol w:w="815"/>
        <w:gridCol w:w="628"/>
        <w:gridCol w:w="903"/>
        <w:gridCol w:w="541"/>
        <w:gridCol w:w="722"/>
        <w:gridCol w:w="628"/>
        <w:gridCol w:w="722"/>
        <w:gridCol w:w="734"/>
        <w:gridCol w:w="633"/>
        <w:gridCol w:w="811"/>
        <w:gridCol w:w="988"/>
      </w:tblGrid>
      <w:tr w:rsidR="005A2038" w14:paraId="14B2B94C" w14:textId="77777777" w:rsidTr="00627DAB">
        <w:trPr>
          <w:trHeight w:val="244"/>
          <w:jc w:val="center"/>
        </w:trPr>
        <w:tc>
          <w:tcPr>
            <w:tcW w:w="1511" w:type="pct"/>
            <w:gridSpan w:val="3"/>
            <w:vAlign w:val="center"/>
            <w:hideMark/>
          </w:tcPr>
          <w:p w14:paraId="055AB667" w14:textId="77777777" w:rsidR="005A2038" w:rsidRPr="00F26D79" w:rsidRDefault="005A2038" w:rsidP="00D505D0">
            <w:pPr>
              <w:spacing w:after="60"/>
              <w:jc w:val="left"/>
              <w:rPr>
                <w:b/>
                <w:sz w:val="20"/>
                <w:lang w:val="en-US"/>
              </w:rPr>
            </w:pPr>
            <w:r w:rsidRPr="00F26D79">
              <w:rPr>
                <w:b/>
                <w:sz w:val="20"/>
                <w:lang w:val="en-US"/>
              </w:rPr>
              <w:t>(</w:t>
            </w:r>
            <w:r w:rsidRPr="001161CE">
              <w:rPr>
                <w:b/>
                <w:sz w:val="18"/>
                <w:szCs w:val="18"/>
                <w:lang w:val="fr-CH"/>
              </w:rPr>
              <w:t>(VI) DONNÉES DU PROJET</w:t>
            </w:r>
          </w:p>
        </w:tc>
        <w:tc>
          <w:tcPr>
            <w:tcW w:w="350" w:type="pct"/>
            <w:hideMark/>
          </w:tcPr>
          <w:p w14:paraId="04143E80"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2011</w:t>
            </w:r>
          </w:p>
        </w:tc>
        <w:tc>
          <w:tcPr>
            <w:tcW w:w="270" w:type="pct"/>
            <w:hideMark/>
          </w:tcPr>
          <w:p w14:paraId="17AE6701"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2012</w:t>
            </w:r>
          </w:p>
        </w:tc>
        <w:tc>
          <w:tcPr>
            <w:tcW w:w="387" w:type="pct"/>
            <w:hideMark/>
          </w:tcPr>
          <w:p w14:paraId="18B2552D"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2013</w:t>
            </w:r>
          </w:p>
        </w:tc>
        <w:tc>
          <w:tcPr>
            <w:tcW w:w="233" w:type="pct"/>
            <w:hideMark/>
          </w:tcPr>
          <w:p w14:paraId="0C7A6196"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2014</w:t>
            </w:r>
          </w:p>
        </w:tc>
        <w:tc>
          <w:tcPr>
            <w:tcW w:w="310" w:type="pct"/>
            <w:hideMark/>
          </w:tcPr>
          <w:p w14:paraId="4DFE80D9"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2015</w:t>
            </w:r>
          </w:p>
        </w:tc>
        <w:tc>
          <w:tcPr>
            <w:tcW w:w="270" w:type="pct"/>
            <w:hideMark/>
          </w:tcPr>
          <w:p w14:paraId="37A1D801"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2017-2020</w:t>
            </w:r>
          </w:p>
        </w:tc>
        <w:tc>
          <w:tcPr>
            <w:tcW w:w="310" w:type="pct"/>
            <w:hideMark/>
          </w:tcPr>
          <w:p w14:paraId="56E869AA"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2021-2022</w:t>
            </w:r>
          </w:p>
        </w:tc>
        <w:tc>
          <w:tcPr>
            <w:tcW w:w="315" w:type="pct"/>
            <w:hideMark/>
          </w:tcPr>
          <w:p w14:paraId="2D2A8DA7"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2023*</w:t>
            </w:r>
          </w:p>
        </w:tc>
        <w:tc>
          <w:tcPr>
            <w:tcW w:w="272" w:type="pct"/>
            <w:hideMark/>
          </w:tcPr>
          <w:p w14:paraId="548912EA"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2024</w:t>
            </w:r>
          </w:p>
        </w:tc>
        <w:tc>
          <w:tcPr>
            <w:tcW w:w="348" w:type="pct"/>
            <w:hideMark/>
          </w:tcPr>
          <w:p w14:paraId="29A76D48"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2025</w:t>
            </w:r>
          </w:p>
        </w:tc>
        <w:tc>
          <w:tcPr>
            <w:tcW w:w="423" w:type="pct"/>
            <w:hideMark/>
          </w:tcPr>
          <w:p w14:paraId="17182792" w14:textId="77777777" w:rsidR="005A2038" w:rsidRPr="00E8353C" w:rsidRDefault="005A2038" w:rsidP="00D505D0">
            <w:pPr>
              <w:spacing w:before="60" w:after="60"/>
              <w:jc w:val="center"/>
              <w:rPr>
                <w:b/>
                <w:bCs/>
                <w:sz w:val="20"/>
                <w:lang w:val="en-US"/>
              </w:rPr>
            </w:pPr>
            <w:r w:rsidRPr="0010170B">
              <w:rPr>
                <w:rFonts w:asciiTheme="majorBidi" w:hAnsiTheme="majorBidi"/>
                <w:b/>
                <w:sz w:val="19"/>
                <w:lang w:val="en-US"/>
              </w:rPr>
              <w:t>Total</w:t>
            </w:r>
          </w:p>
        </w:tc>
      </w:tr>
      <w:tr w:rsidR="005A2038" w14:paraId="364CB82C" w14:textId="77777777" w:rsidTr="00627DAB">
        <w:trPr>
          <w:trHeight w:val="244"/>
          <w:jc w:val="center"/>
        </w:trPr>
        <w:tc>
          <w:tcPr>
            <w:tcW w:w="1511" w:type="pct"/>
            <w:gridSpan w:val="3"/>
            <w:vAlign w:val="center"/>
            <w:hideMark/>
          </w:tcPr>
          <w:p w14:paraId="277B675C" w14:textId="77777777" w:rsidR="005A2038" w:rsidRPr="005A2038" w:rsidRDefault="005A2038" w:rsidP="00D505D0">
            <w:pPr>
              <w:spacing w:after="60"/>
              <w:ind w:right="-54"/>
              <w:jc w:val="left"/>
              <w:rPr>
                <w:sz w:val="18"/>
                <w:szCs w:val="18"/>
                <w:lang w:val="fr-FR"/>
              </w:rPr>
            </w:pPr>
            <w:r w:rsidRPr="00E8353C">
              <w:rPr>
                <w:sz w:val="18"/>
                <w:szCs w:val="18"/>
                <w:lang w:val="fr-CH"/>
              </w:rPr>
              <w:t>Limites de consommation du Protocole de Montréal</w:t>
            </w:r>
            <w:r>
              <w:rPr>
                <w:sz w:val="18"/>
                <w:szCs w:val="18"/>
                <w:lang w:val="fr-CH"/>
              </w:rPr>
              <w:t xml:space="preserve"> </w:t>
            </w:r>
            <w:r w:rsidRPr="00E8353C">
              <w:rPr>
                <w:sz w:val="18"/>
                <w:szCs w:val="18"/>
                <w:lang w:val="fr-CH"/>
              </w:rPr>
              <w:t>(tonnes PAO)</w:t>
            </w:r>
          </w:p>
        </w:tc>
        <w:tc>
          <w:tcPr>
            <w:tcW w:w="350" w:type="pct"/>
            <w:hideMark/>
          </w:tcPr>
          <w:p w14:paraId="44390A97" w14:textId="77777777" w:rsidR="005A2038" w:rsidRPr="00E8353C" w:rsidRDefault="005A2038" w:rsidP="00D505D0">
            <w:pPr>
              <w:jc w:val="right"/>
              <w:rPr>
                <w:color w:val="000000"/>
                <w:sz w:val="18"/>
                <w:szCs w:val="18"/>
                <w:lang w:val="en-US"/>
              </w:rPr>
            </w:pPr>
            <w:r w:rsidRPr="00E8353C">
              <w:rPr>
                <w:rStyle w:val="normaltextrun"/>
                <w:sz w:val="18"/>
                <w:szCs w:val="18"/>
                <w:lang w:val="fr-CH"/>
              </w:rPr>
              <w:t>s.o.</w:t>
            </w:r>
            <w:r w:rsidRPr="00E8353C">
              <w:rPr>
                <w:rStyle w:val="eop"/>
                <w:sz w:val="18"/>
                <w:szCs w:val="18"/>
                <w:lang w:val="fr-CH"/>
              </w:rPr>
              <w:t> </w:t>
            </w:r>
          </w:p>
        </w:tc>
        <w:tc>
          <w:tcPr>
            <w:tcW w:w="270" w:type="pct"/>
            <w:hideMark/>
          </w:tcPr>
          <w:p w14:paraId="5B581859" w14:textId="77777777" w:rsidR="005A2038" w:rsidRPr="00E8353C" w:rsidRDefault="005A2038" w:rsidP="00D505D0">
            <w:pPr>
              <w:spacing w:after="60"/>
              <w:jc w:val="right"/>
              <w:rPr>
                <w:sz w:val="18"/>
                <w:szCs w:val="18"/>
                <w:lang w:val="en-US"/>
              </w:rPr>
            </w:pPr>
            <w:r w:rsidRPr="00E8353C">
              <w:rPr>
                <w:rStyle w:val="normaltextrun"/>
                <w:sz w:val="18"/>
                <w:szCs w:val="18"/>
                <w:lang w:val="fr-CH"/>
              </w:rPr>
              <w:t>s.o.</w:t>
            </w:r>
            <w:r w:rsidRPr="00E8353C">
              <w:rPr>
                <w:rStyle w:val="eop"/>
                <w:sz w:val="18"/>
                <w:szCs w:val="18"/>
                <w:lang w:val="fr-CH"/>
              </w:rPr>
              <w:t> </w:t>
            </w:r>
          </w:p>
        </w:tc>
        <w:tc>
          <w:tcPr>
            <w:tcW w:w="387" w:type="pct"/>
            <w:hideMark/>
          </w:tcPr>
          <w:p w14:paraId="5DAAF1D6" w14:textId="77777777" w:rsidR="005A2038" w:rsidRPr="00E8353C" w:rsidRDefault="005A2038" w:rsidP="00D505D0">
            <w:pPr>
              <w:spacing w:after="60"/>
              <w:ind w:left="-170"/>
              <w:jc w:val="right"/>
              <w:rPr>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40</w:t>
            </w:r>
          </w:p>
        </w:tc>
        <w:tc>
          <w:tcPr>
            <w:tcW w:w="233" w:type="pct"/>
            <w:hideMark/>
          </w:tcPr>
          <w:p w14:paraId="020C80FA" w14:textId="77777777" w:rsidR="005A2038" w:rsidRPr="00E8353C" w:rsidRDefault="005A2038" w:rsidP="00D505D0">
            <w:pPr>
              <w:spacing w:after="60"/>
              <w:ind w:left="-70"/>
              <w:jc w:val="right"/>
              <w:rPr>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40</w:t>
            </w:r>
          </w:p>
        </w:tc>
        <w:tc>
          <w:tcPr>
            <w:tcW w:w="310" w:type="pct"/>
            <w:hideMark/>
          </w:tcPr>
          <w:p w14:paraId="34BCAF51" w14:textId="77777777" w:rsidR="005A2038" w:rsidRPr="00E8353C" w:rsidRDefault="005A2038" w:rsidP="00D505D0">
            <w:pPr>
              <w:spacing w:after="60"/>
              <w:ind w:left="-101"/>
              <w:jc w:val="right"/>
              <w:rPr>
                <w:sz w:val="18"/>
                <w:szCs w:val="18"/>
                <w:lang w:val="en-US"/>
              </w:rPr>
            </w:pPr>
            <w:r w:rsidRPr="00E004C5">
              <w:rPr>
                <w:rFonts w:asciiTheme="majorBidi" w:hAnsiTheme="majorBidi"/>
                <w:sz w:val="19"/>
                <w:lang w:val="en-US"/>
              </w:rPr>
              <w:t>1</w:t>
            </w:r>
            <w:r>
              <w:rPr>
                <w:rFonts w:asciiTheme="majorBidi" w:hAnsiTheme="majorBidi"/>
                <w:sz w:val="19"/>
                <w:lang w:val="en-US"/>
              </w:rPr>
              <w:t>,</w:t>
            </w:r>
            <w:r w:rsidRPr="008442FB">
              <w:rPr>
                <w:rFonts w:asciiTheme="majorBidi" w:hAnsiTheme="majorBidi" w:cstheme="majorBidi"/>
                <w:sz w:val="19"/>
                <w:szCs w:val="19"/>
                <w:lang w:val="en-US"/>
              </w:rPr>
              <w:t>26</w:t>
            </w:r>
          </w:p>
        </w:tc>
        <w:tc>
          <w:tcPr>
            <w:tcW w:w="270" w:type="pct"/>
            <w:hideMark/>
          </w:tcPr>
          <w:p w14:paraId="459E8E9E" w14:textId="77777777" w:rsidR="005A2038" w:rsidRPr="00E8353C" w:rsidRDefault="005A2038" w:rsidP="00D505D0">
            <w:pPr>
              <w:spacing w:after="60"/>
              <w:ind w:left="-183"/>
              <w:jc w:val="right"/>
              <w:rPr>
                <w:sz w:val="18"/>
                <w:szCs w:val="18"/>
                <w:lang w:val="en-US"/>
              </w:rPr>
            </w:pPr>
            <w:r w:rsidRPr="00E004C5">
              <w:rPr>
                <w:rFonts w:asciiTheme="majorBidi" w:hAnsiTheme="majorBidi"/>
                <w:sz w:val="19"/>
                <w:lang w:val="en-US"/>
              </w:rPr>
              <w:t>1</w:t>
            </w:r>
            <w:r>
              <w:rPr>
                <w:rFonts w:asciiTheme="majorBidi" w:hAnsiTheme="majorBidi"/>
                <w:sz w:val="19"/>
                <w:lang w:val="en-US"/>
              </w:rPr>
              <w:t>,</w:t>
            </w:r>
            <w:r w:rsidRPr="008442FB">
              <w:rPr>
                <w:rFonts w:asciiTheme="majorBidi" w:hAnsiTheme="majorBidi" w:cstheme="majorBidi"/>
                <w:sz w:val="19"/>
                <w:szCs w:val="19"/>
                <w:lang w:val="en-US"/>
              </w:rPr>
              <w:t>26</w:t>
            </w:r>
          </w:p>
        </w:tc>
        <w:tc>
          <w:tcPr>
            <w:tcW w:w="310" w:type="pct"/>
            <w:hideMark/>
          </w:tcPr>
          <w:p w14:paraId="6ED22C38" w14:textId="77777777" w:rsidR="005A2038" w:rsidRPr="00E8353C" w:rsidRDefault="005A2038" w:rsidP="00D505D0">
            <w:pPr>
              <w:ind w:left="-114"/>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91</w:t>
            </w:r>
          </w:p>
        </w:tc>
        <w:tc>
          <w:tcPr>
            <w:tcW w:w="315" w:type="pct"/>
            <w:hideMark/>
          </w:tcPr>
          <w:p w14:paraId="0FF764F8"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91</w:t>
            </w:r>
          </w:p>
        </w:tc>
        <w:tc>
          <w:tcPr>
            <w:tcW w:w="272" w:type="pct"/>
            <w:hideMark/>
          </w:tcPr>
          <w:p w14:paraId="20E9450E" w14:textId="77777777" w:rsidR="005A2038" w:rsidRPr="00E8353C" w:rsidRDefault="005A2038" w:rsidP="00D505D0">
            <w:pPr>
              <w:ind w:left="-45"/>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91</w:t>
            </w:r>
          </w:p>
        </w:tc>
        <w:tc>
          <w:tcPr>
            <w:tcW w:w="348" w:type="pct"/>
            <w:hideMark/>
          </w:tcPr>
          <w:p w14:paraId="300ADE16"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46</w:t>
            </w:r>
          </w:p>
        </w:tc>
        <w:tc>
          <w:tcPr>
            <w:tcW w:w="423" w:type="pct"/>
            <w:hideMark/>
          </w:tcPr>
          <w:p w14:paraId="2BF6CE15" w14:textId="77777777" w:rsidR="005A2038" w:rsidRPr="00E8353C" w:rsidRDefault="005A2038" w:rsidP="00D505D0">
            <w:pPr>
              <w:spacing w:after="60"/>
              <w:jc w:val="right"/>
              <w:rPr>
                <w:sz w:val="18"/>
                <w:szCs w:val="18"/>
                <w:lang w:val="en-US"/>
              </w:rPr>
            </w:pPr>
            <w:r w:rsidRPr="00E8353C">
              <w:rPr>
                <w:sz w:val="18"/>
                <w:szCs w:val="18"/>
                <w:lang w:val="en-US"/>
              </w:rPr>
              <w:t>s.o.</w:t>
            </w:r>
          </w:p>
        </w:tc>
      </w:tr>
      <w:tr w:rsidR="005A2038" w14:paraId="1E03A8C4" w14:textId="77777777" w:rsidTr="00627DAB">
        <w:trPr>
          <w:trHeight w:val="438"/>
          <w:jc w:val="center"/>
        </w:trPr>
        <w:tc>
          <w:tcPr>
            <w:tcW w:w="1511" w:type="pct"/>
            <w:gridSpan w:val="3"/>
            <w:vAlign w:val="center"/>
            <w:hideMark/>
          </w:tcPr>
          <w:p w14:paraId="384240D5" w14:textId="77777777" w:rsidR="005A2038" w:rsidRPr="005A2038" w:rsidRDefault="005A2038" w:rsidP="00D505D0">
            <w:pPr>
              <w:spacing w:after="60"/>
              <w:jc w:val="left"/>
              <w:rPr>
                <w:sz w:val="18"/>
                <w:szCs w:val="18"/>
                <w:lang w:val="fr-FR"/>
              </w:rPr>
            </w:pPr>
            <w:r w:rsidRPr="00E8353C">
              <w:rPr>
                <w:sz w:val="18"/>
                <w:szCs w:val="18"/>
                <w:lang w:val="fr-CH"/>
              </w:rPr>
              <w:t>Consommation maximale autorisée (tonnes PAO)</w:t>
            </w:r>
          </w:p>
        </w:tc>
        <w:tc>
          <w:tcPr>
            <w:tcW w:w="350" w:type="pct"/>
            <w:hideMark/>
          </w:tcPr>
          <w:p w14:paraId="60BE04D7"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25</w:t>
            </w:r>
          </w:p>
        </w:tc>
        <w:tc>
          <w:tcPr>
            <w:tcW w:w="270" w:type="pct"/>
            <w:hideMark/>
          </w:tcPr>
          <w:p w14:paraId="74CCA7A9"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25</w:t>
            </w:r>
          </w:p>
        </w:tc>
        <w:tc>
          <w:tcPr>
            <w:tcW w:w="387" w:type="pct"/>
            <w:hideMark/>
          </w:tcPr>
          <w:p w14:paraId="6A48EC63" w14:textId="77777777" w:rsidR="005A2038" w:rsidRPr="00E8353C" w:rsidRDefault="005A2038" w:rsidP="00D505D0">
            <w:pPr>
              <w:spacing w:after="60"/>
              <w:ind w:left="-28"/>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94</w:t>
            </w:r>
          </w:p>
        </w:tc>
        <w:tc>
          <w:tcPr>
            <w:tcW w:w="233" w:type="pct"/>
            <w:hideMark/>
          </w:tcPr>
          <w:p w14:paraId="0AA184AF"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70</w:t>
            </w:r>
          </w:p>
        </w:tc>
        <w:tc>
          <w:tcPr>
            <w:tcW w:w="310" w:type="pct"/>
            <w:hideMark/>
          </w:tcPr>
          <w:p w14:paraId="716BE492"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53</w:t>
            </w:r>
          </w:p>
        </w:tc>
        <w:tc>
          <w:tcPr>
            <w:tcW w:w="270" w:type="pct"/>
            <w:hideMark/>
          </w:tcPr>
          <w:p w14:paraId="532C9B51"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30</w:t>
            </w:r>
          </w:p>
        </w:tc>
        <w:tc>
          <w:tcPr>
            <w:tcW w:w="310" w:type="pct"/>
            <w:hideMark/>
          </w:tcPr>
          <w:p w14:paraId="714F4A04"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30</w:t>
            </w:r>
          </w:p>
        </w:tc>
        <w:tc>
          <w:tcPr>
            <w:tcW w:w="315" w:type="pct"/>
            <w:hideMark/>
          </w:tcPr>
          <w:p w14:paraId="09D76242"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r>
              <w:rPr>
                <w:rFonts w:asciiTheme="majorBidi" w:hAnsiTheme="majorBidi"/>
                <w:sz w:val="19"/>
                <w:lang w:val="en-US"/>
              </w:rPr>
              <w:t>,</w:t>
            </w:r>
            <w:r w:rsidRPr="008442FB">
              <w:rPr>
                <w:rFonts w:asciiTheme="majorBidi" w:hAnsiTheme="majorBidi" w:cstheme="majorBidi"/>
                <w:sz w:val="19"/>
                <w:szCs w:val="19"/>
                <w:lang w:val="en-US"/>
              </w:rPr>
              <w:t>30</w:t>
            </w:r>
          </w:p>
        </w:tc>
        <w:tc>
          <w:tcPr>
            <w:tcW w:w="272" w:type="pct"/>
            <w:hideMark/>
          </w:tcPr>
          <w:p w14:paraId="26E1398C"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r>
              <w:rPr>
                <w:rFonts w:asciiTheme="majorBidi" w:hAnsiTheme="majorBidi"/>
                <w:sz w:val="19"/>
                <w:lang w:val="en-US"/>
              </w:rPr>
              <w:t>,</w:t>
            </w:r>
            <w:r w:rsidRPr="008442FB">
              <w:rPr>
                <w:rFonts w:asciiTheme="majorBidi" w:hAnsiTheme="majorBidi" w:cstheme="majorBidi"/>
                <w:sz w:val="19"/>
                <w:szCs w:val="19"/>
                <w:lang w:val="en-US"/>
              </w:rPr>
              <w:t>30</w:t>
            </w:r>
          </w:p>
        </w:tc>
        <w:tc>
          <w:tcPr>
            <w:tcW w:w="348" w:type="pct"/>
            <w:hideMark/>
          </w:tcPr>
          <w:p w14:paraId="296972D9"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r>
              <w:rPr>
                <w:rFonts w:asciiTheme="majorBidi" w:hAnsiTheme="majorBidi"/>
                <w:sz w:val="19"/>
                <w:lang w:val="en-US"/>
              </w:rPr>
              <w:t>,</w:t>
            </w:r>
            <w:r w:rsidRPr="008442FB">
              <w:rPr>
                <w:rFonts w:asciiTheme="majorBidi" w:hAnsiTheme="majorBidi" w:cstheme="majorBidi"/>
                <w:sz w:val="19"/>
                <w:szCs w:val="19"/>
                <w:lang w:val="en-US"/>
              </w:rPr>
              <w:t>00</w:t>
            </w:r>
          </w:p>
        </w:tc>
        <w:tc>
          <w:tcPr>
            <w:tcW w:w="423" w:type="pct"/>
            <w:hideMark/>
          </w:tcPr>
          <w:p w14:paraId="4D67B125" w14:textId="77777777" w:rsidR="005A2038" w:rsidRPr="00E8353C" w:rsidRDefault="005A2038" w:rsidP="00D505D0">
            <w:pPr>
              <w:spacing w:after="60"/>
              <w:jc w:val="right"/>
              <w:rPr>
                <w:sz w:val="18"/>
                <w:szCs w:val="18"/>
                <w:lang w:val="en-US"/>
              </w:rPr>
            </w:pPr>
            <w:r w:rsidRPr="00E8353C">
              <w:rPr>
                <w:sz w:val="18"/>
                <w:szCs w:val="18"/>
                <w:lang w:val="en-US"/>
              </w:rPr>
              <w:t>s.o.</w:t>
            </w:r>
          </w:p>
        </w:tc>
      </w:tr>
      <w:tr w:rsidR="005A2038" w14:paraId="7D404558" w14:textId="77777777" w:rsidTr="00627DAB">
        <w:trPr>
          <w:trHeight w:val="257"/>
          <w:jc w:val="center"/>
        </w:trPr>
        <w:tc>
          <w:tcPr>
            <w:tcW w:w="610" w:type="pct"/>
            <w:vMerge w:val="restart"/>
            <w:vAlign w:val="center"/>
            <w:hideMark/>
          </w:tcPr>
          <w:p w14:paraId="0D6E3642" w14:textId="77777777" w:rsidR="005A2038" w:rsidRPr="005A2038" w:rsidRDefault="005A2038" w:rsidP="00D505D0">
            <w:pPr>
              <w:spacing w:after="60"/>
              <w:jc w:val="left"/>
              <w:rPr>
                <w:sz w:val="18"/>
                <w:szCs w:val="18"/>
                <w:lang w:val="fr-FR"/>
              </w:rPr>
            </w:pPr>
            <w:r w:rsidRPr="00E8353C">
              <w:rPr>
                <w:sz w:val="18"/>
                <w:szCs w:val="18"/>
                <w:lang w:val="fr-CH"/>
              </w:rPr>
              <w:t>Financement convenu</w:t>
            </w:r>
            <w:r>
              <w:rPr>
                <w:sz w:val="18"/>
                <w:szCs w:val="18"/>
                <w:lang w:val="fr-CH"/>
              </w:rPr>
              <w:t xml:space="preserve"> en principe</w:t>
            </w:r>
            <w:r w:rsidRPr="00E8353C">
              <w:rPr>
                <w:sz w:val="18"/>
                <w:szCs w:val="18"/>
                <w:lang w:val="fr-CH"/>
              </w:rPr>
              <w:t xml:space="preserve"> ($US)</w:t>
            </w:r>
          </w:p>
        </w:tc>
        <w:tc>
          <w:tcPr>
            <w:tcW w:w="344" w:type="pct"/>
            <w:vMerge w:val="restart"/>
            <w:vAlign w:val="center"/>
            <w:hideMark/>
          </w:tcPr>
          <w:p w14:paraId="5824274A" w14:textId="77777777" w:rsidR="005A2038" w:rsidRPr="00E8353C" w:rsidRDefault="005A2038" w:rsidP="00D505D0">
            <w:pPr>
              <w:spacing w:after="60"/>
              <w:jc w:val="left"/>
              <w:rPr>
                <w:sz w:val="18"/>
                <w:szCs w:val="18"/>
                <w:lang w:val="en-US"/>
              </w:rPr>
            </w:pPr>
            <w:r w:rsidRPr="00E8353C">
              <w:rPr>
                <w:sz w:val="18"/>
                <w:szCs w:val="18"/>
                <w:lang w:val="en-US"/>
              </w:rPr>
              <w:t>Allemagne</w:t>
            </w:r>
          </w:p>
        </w:tc>
        <w:tc>
          <w:tcPr>
            <w:tcW w:w="557" w:type="pct"/>
            <w:hideMark/>
          </w:tcPr>
          <w:p w14:paraId="7E042D40" w14:textId="77777777" w:rsidR="005A2038" w:rsidRPr="00E8353C" w:rsidRDefault="005A2038" w:rsidP="00D505D0">
            <w:pPr>
              <w:jc w:val="left"/>
              <w:rPr>
                <w:color w:val="000000"/>
                <w:sz w:val="18"/>
                <w:szCs w:val="18"/>
                <w:lang w:val="en-US"/>
              </w:rPr>
            </w:pPr>
            <w:r w:rsidRPr="00E8353C">
              <w:rPr>
                <w:sz w:val="18"/>
                <w:szCs w:val="18"/>
                <w:lang w:val="fr-CH"/>
              </w:rPr>
              <w:t>Coûts du projet</w:t>
            </w:r>
          </w:p>
        </w:tc>
        <w:tc>
          <w:tcPr>
            <w:tcW w:w="350" w:type="pct"/>
            <w:hideMark/>
          </w:tcPr>
          <w:p w14:paraId="0148FB9F"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200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270" w:type="pct"/>
            <w:hideMark/>
          </w:tcPr>
          <w:p w14:paraId="67E9B08A"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87" w:type="pct"/>
            <w:hideMark/>
          </w:tcPr>
          <w:p w14:paraId="0B269DAA"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160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233" w:type="pct"/>
          </w:tcPr>
          <w:p w14:paraId="637B478A"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0B746F99" w14:textId="77777777" w:rsidR="005A2038" w:rsidRPr="00E8353C" w:rsidRDefault="005A2038" w:rsidP="00D505D0">
            <w:pPr>
              <w:spacing w:after="60"/>
              <w:ind w:left="-59"/>
              <w:jc w:val="right"/>
              <w:rPr>
                <w:sz w:val="18"/>
                <w:szCs w:val="18"/>
                <w:lang w:val="en-US"/>
              </w:rPr>
            </w:pPr>
            <w:r w:rsidRPr="008442FB">
              <w:rPr>
                <w:rFonts w:asciiTheme="majorBidi" w:hAnsiTheme="majorBidi" w:cstheme="majorBidi"/>
                <w:sz w:val="19"/>
                <w:szCs w:val="19"/>
                <w:lang w:val="en-US" w:eastAsia="en-CA"/>
              </w:rPr>
              <w:t>180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000</w:t>
            </w:r>
          </w:p>
        </w:tc>
        <w:tc>
          <w:tcPr>
            <w:tcW w:w="270" w:type="pct"/>
            <w:hideMark/>
          </w:tcPr>
          <w:p w14:paraId="0CE9FABB"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0744899D"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0</w:t>
            </w:r>
          </w:p>
        </w:tc>
        <w:tc>
          <w:tcPr>
            <w:tcW w:w="315" w:type="pct"/>
            <w:hideMark/>
          </w:tcPr>
          <w:p w14:paraId="6B600FEB"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100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000</w:t>
            </w:r>
          </w:p>
        </w:tc>
        <w:tc>
          <w:tcPr>
            <w:tcW w:w="272" w:type="pct"/>
            <w:hideMark/>
          </w:tcPr>
          <w:p w14:paraId="5F4F99F0"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p>
        </w:tc>
        <w:tc>
          <w:tcPr>
            <w:tcW w:w="348" w:type="pct"/>
            <w:hideMark/>
          </w:tcPr>
          <w:p w14:paraId="0BD177DD" w14:textId="77777777" w:rsidR="005A2038" w:rsidRPr="00E8353C" w:rsidRDefault="005A2038" w:rsidP="00D505D0">
            <w:pPr>
              <w:ind w:left="-20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423" w:type="pct"/>
            <w:hideMark/>
          </w:tcPr>
          <w:p w14:paraId="7DF00D6F"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700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r>
      <w:tr w:rsidR="005A2038" w14:paraId="7631B6A1" w14:textId="77777777" w:rsidTr="00627DAB">
        <w:trPr>
          <w:trHeight w:val="257"/>
          <w:jc w:val="center"/>
        </w:trPr>
        <w:tc>
          <w:tcPr>
            <w:tcW w:w="610" w:type="pct"/>
            <w:vMerge/>
            <w:vAlign w:val="center"/>
            <w:hideMark/>
          </w:tcPr>
          <w:p w14:paraId="25B14212" w14:textId="77777777" w:rsidR="005A2038" w:rsidRPr="00E8353C" w:rsidRDefault="005A2038" w:rsidP="00D505D0">
            <w:pPr>
              <w:rPr>
                <w:sz w:val="18"/>
                <w:szCs w:val="18"/>
                <w:lang w:val="en-US"/>
              </w:rPr>
            </w:pPr>
          </w:p>
        </w:tc>
        <w:tc>
          <w:tcPr>
            <w:tcW w:w="344" w:type="pct"/>
            <w:vMerge/>
            <w:vAlign w:val="center"/>
            <w:hideMark/>
          </w:tcPr>
          <w:p w14:paraId="1C40852F" w14:textId="77777777" w:rsidR="005A2038" w:rsidRPr="00E8353C" w:rsidRDefault="005A2038" w:rsidP="00D505D0">
            <w:pPr>
              <w:rPr>
                <w:sz w:val="18"/>
                <w:szCs w:val="18"/>
                <w:lang w:val="en-US"/>
              </w:rPr>
            </w:pPr>
          </w:p>
        </w:tc>
        <w:tc>
          <w:tcPr>
            <w:tcW w:w="557" w:type="pct"/>
            <w:hideMark/>
          </w:tcPr>
          <w:p w14:paraId="72420AFA" w14:textId="77777777" w:rsidR="005A2038" w:rsidRPr="00E8353C" w:rsidRDefault="005A2038" w:rsidP="00D505D0">
            <w:pPr>
              <w:jc w:val="left"/>
              <w:rPr>
                <w:color w:val="000000"/>
                <w:sz w:val="18"/>
                <w:szCs w:val="18"/>
                <w:lang w:val="en-US"/>
              </w:rPr>
            </w:pPr>
            <w:r w:rsidRPr="00E8353C">
              <w:rPr>
                <w:sz w:val="18"/>
                <w:szCs w:val="18"/>
                <w:lang w:val="fr-CH"/>
              </w:rPr>
              <w:t>Coûts d’appui</w:t>
            </w:r>
          </w:p>
        </w:tc>
        <w:tc>
          <w:tcPr>
            <w:tcW w:w="350" w:type="pct"/>
            <w:hideMark/>
          </w:tcPr>
          <w:p w14:paraId="6AAC0DC8"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25</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333</w:t>
            </w:r>
          </w:p>
        </w:tc>
        <w:tc>
          <w:tcPr>
            <w:tcW w:w="270" w:type="pct"/>
            <w:hideMark/>
          </w:tcPr>
          <w:p w14:paraId="6599A053"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87" w:type="pct"/>
            <w:hideMark/>
          </w:tcPr>
          <w:p w14:paraId="51A874DB"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267</w:t>
            </w:r>
          </w:p>
        </w:tc>
        <w:tc>
          <w:tcPr>
            <w:tcW w:w="233" w:type="pct"/>
          </w:tcPr>
          <w:p w14:paraId="4697D431"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49B44573"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22</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800</w:t>
            </w:r>
          </w:p>
        </w:tc>
        <w:tc>
          <w:tcPr>
            <w:tcW w:w="270" w:type="pct"/>
            <w:hideMark/>
          </w:tcPr>
          <w:p w14:paraId="23D92AF7"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5D520591"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0</w:t>
            </w:r>
          </w:p>
        </w:tc>
        <w:tc>
          <w:tcPr>
            <w:tcW w:w="315" w:type="pct"/>
            <w:hideMark/>
          </w:tcPr>
          <w:p w14:paraId="2EAC8297"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11</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625</w:t>
            </w:r>
          </w:p>
        </w:tc>
        <w:tc>
          <w:tcPr>
            <w:tcW w:w="272" w:type="pct"/>
            <w:hideMark/>
          </w:tcPr>
          <w:p w14:paraId="2B1A9873" w14:textId="77777777" w:rsidR="005A2038" w:rsidRPr="00E8353C" w:rsidRDefault="005A2038" w:rsidP="00D505D0">
            <w:pPr>
              <w:jc w:val="right"/>
              <w:rPr>
                <w:sz w:val="18"/>
                <w:szCs w:val="18"/>
                <w:lang w:val="en-US"/>
              </w:rPr>
            </w:pPr>
            <w:r w:rsidRPr="00E004C5">
              <w:rPr>
                <w:rFonts w:asciiTheme="majorBidi" w:hAnsiTheme="majorBidi"/>
                <w:sz w:val="19"/>
                <w:lang w:val="en-US"/>
              </w:rPr>
              <w:t>0</w:t>
            </w:r>
          </w:p>
        </w:tc>
        <w:tc>
          <w:tcPr>
            <w:tcW w:w="348" w:type="pct"/>
            <w:hideMark/>
          </w:tcPr>
          <w:p w14:paraId="36573318" w14:textId="77777777" w:rsidR="005A2038" w:rsidRPr="00E8353C" w:rsidRDefault="005A2038" w:rsidP="00D505D0">
            <w:pPr>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975</w:t>
            </w:r>
          </w:p>
        </w:tc>
        <w:tc>
          <w:tcPr>
            <w:tcW w:w="423" w:type="pct"/>
            <w:hideMark/>
          </w:tcPr>
          <w:p w14:paraId="4A4FE5DA"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87</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000</w:t>
            </w:r>
          </w:p>
        </w:tc>
      </w:tr>
      <w:tr w:rsidR="005A2038" w14:paraId="13EB27A0" w14:textId="77777777" w:rsidTr="00627DAB">
        <w:trPr>
          <w:trHeight w:val="244"/>
          <w:jc w:val="center"/>
        </w:trPr>
        <w:tc>
          <w:tcPr>
            <w:tcW w:w="955" w:type="pct"/>
            <w:gridSpan w:val="2"/>
            <w:vMerge w:val="restart"/>
            <w:vAlign w:val="center"/>
            <w:hideMark/>
          </w:tcPr>
          <w:p w14:paraId="6C3847E8" w14:textId="77777777" w:rsidR="005A2038" w:rsidRPr="005A2038" w:rsidRDefault="005A2038" w:rsidP="00D505D0">
            <w:pPr>
              <w:spacing w:after="60"/>
              <w:jc w:val="left"/>
              <w:rPr>
                <w:sz w:val="18"/>
                <w:szCs w:val="18"/>
                <w:lang w:val="fr-FR"/>
              </w:rPr>
            </w:pPr>
            <w:r w:rsidRPr="00E8353C">
              <w:rPr>
                <w:sz w:val="18"/>
                <w:szCs w:val="18"/>
                <w:lang w:val="fr-CH"/>
              </w:rPr>
              <w:t xml:space="preserve">Financement </w:t>
            </w:r>
            <w:r>
              <w:rPr>
                <w:sz w:val="18"/>
                <w:szCs w:val="18"/>
                <w:lang w:val="fr-CH"/>
              </w:rPr>
              <w:t>recommand</w:t>
            </w:r>
            <w:r w:rsidRPr="00E8353C">
              <w:rPr>
                <w:sz w:val="18"/>
                <w:szCs w:val="18"/>
                <w:lang w:val="fr-CH"/>
              </w:rPr>
              <w:t>é par ExCom ($US)</w:t>
            </w:r>
          </w:p>
        </w:tc>
        <w:tc>
          <w:tcPr>
            <w:tcW w:w="557" w:type="pct"/>
            <w:hideMark/>
          </w:tcPr>
          <w:p w14:paraId="462B6E37" w14:textId="77777777" w:rsidR="005A2038" w:rsidRPr="00E8353C" w:rsidRDefault="005A2038" w:rsidP="00D505D0">
            <w:pPr>
              <w:spacing w:after="60"/>
              <w:jc w:val="left"/>
              <w:rPr>
                <w:sz w:val="18"/>
                <w:szCs w:val="18"/>
                <w:lang w:val="en-US"/>
              </w:rPr>
            </w:pPr>
            <w:r w:rsidRPr="00E8353C">
              <w:rPr>
                <w:sz w:val="18"/>
                <w:szCs w:val="18"/>
                <w:lang w:val="fr-CH"/>
              </w:rPr>
              <w:t>Coûts du projet</w:t>
            </w:r>
          </w:p>
        </w:tc>
        <w:tc>
          <w:tcPr>
            <w:tcW w:w="350" w:type="pct"/>
            <w:hideMark/>
          </w:tcPr>
          <w:p w14:paraId="0B301338"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200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270" w:type="pct"/>
          </w:tcPr>
          <w:p w14:paraId="4E5DF9A6"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87" w:type="pct"/>
            <w:hideMark/>
          </w:tcPr>
          <w:p w14:paraId="063F38E3"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160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233" w:type="pct"/>
          </w:tcPr>
          <w:p w14:paraId="42761F4D"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489BA7B6" w14:textId="77777777" w:rsidR="005A2038" w:rsidRPr="00E8353C" w:rsidRDefault="005A2038" w:rsidP="00D505D0">
            <w:pPr>
              <w:spacing w:after="60"/>
              <w:ind w:left="-59"/>
              <w:jc w:val="right"/>
              <w:rPr>
                <w:sz w:val="18"/>
                <w:szCs w:val="18"/>
                <w:lang w:val="en-US"/>
              </w:rPr>
            </w:pPr>
            <w:r w:rsidRPr="008442FB">
              <w:rPr>
                <w:rFonts w:asciiTheme="majorBidi" w:hAnsiTheme="majorBidi" w:cstheme="majorBidi"/>
                <w:sz w:val="19"/>
                <w:szCs w:val="19"/>
                <w:lang w:val="en-US" w:eastAsia="en-CA"/>
              </w:rPr>
              <w:t>180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000</w:t>
            </w:r>
          </w:p>
        </w:tc>
        <w:tc>
          <w:tcPr>
            <w:tcW w:w="270" w:type="pct"/>
            <w:hideMark/>
          </w:tcPr>
          <w:p w14:paraId="167DC9AF"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tcPr>
          <w:p w14:paraId="72AF0CDF"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p>
        </w:tc>
        <w:tc>
          <w:tcPr>
            <w:tcW w:w="315" w:type="pct"/>
            <w:hideMark/>
          </w:tcPr>
          <w:p w14:paraId="408DC019"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100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272" w:type="pct"/>
            <w:hideMark/>
          </w:tcPr>
          <w:p w14:paraId="190F46F1"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p>
        </w:tc>
        <w:tc>
          <w:tcPr>
            <w:tcW w:w="348" w:type="pct"/>
            <w:hideMark/>
          </w:tcPr>
          <w:p w14:paraId="7A214671" w14:textId="77777777" w:rsidR="005A2038" w:rsidRPr="00E8353C" w:rsidRDefault="005A2038" w:rsidP="00D505D0">
            <w:pPr>
              <w:jc w:val="right"/>
              <w:rPr>
                <w:sz w:val="18"/>
                <w:szCs w:val="18"/>
                <w:lang w:val="en-US"/>
              </w:rPr>
            </w:pPr>
            <w:r w:rsidRPr="00E004C5">
              <w:rPr>
                <w:rFonts w:asciiTheme="majorBidi" w:hAnsiTheme="majorBidi"/>
                <w:sz w:val="19"/>
                <w:lang w:val="en-US"/>
              </w:rPr>
              <w:t>0</w:t>
            </w:r>
          </w:p>
        </w:tc>
        <w:tc>
          <w:tcPr>
            <w:tcW w:w="423" w:type="pct"/>
          </w:tcPr>
          <w:p w14:paraId="69985469" w14:textId="77777777" w:rsidR="005A2038" w:rsidRPr="00E8353C" w:rsidRDefault="005A2038" w:rsidP="00D505D0">
            <w:pPr>
              <w:spacing w:after="60"/>
              <w:ind w:left="-202"/>
              <w:jc w:val="right"/>
              <w:rPr>
                <w:sz w:val="18"/>
                <w:szCs w:val="18"/>
                <w:lang w:val="en-US"/>
              </w:rPr>
            </w:pPr>
            <w:r w:rsidRPr="008442FB">
              <w:rPr>
                <w:rFonts w:asciiTheme="majorBidi" w:hAnsiTheme="majorBidi" w:cstheme="majorBidi"/>
                <w:sz w:val="19"/>
                <w:szCs w:val="19"/>
                <w:lang w:val="en-US" w:eastAsia="en-CA"/>
              </w:rPr>
              <w:t>640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r>
      <w:tr w:rsidR="005A2038" w14:paraId="6D4FD02B" w14:textId="77777777" w:rsidTr="00627DAB">
        <w:trPr>
          <w:trHeight w:val="257"/>
          <w:jc w:val="center"/>
        </w:trPr>
        <w:tc>
          <w:tcPr>
            <w:tcW w:w="955" w:type="pct"/>
            <w:gridSpan w:val="2"/>
            <w:vMerge/>
            <w:vAlign w:val="center"/>
            <w:hideMark/>
          </w:tcPr>
          <w:p w14:paraId="3F5BD2AF" w14:textId="77777777" w:rsidR="005A2038" w:rsidRPr="00E8353C" w:rsidRDefault="005A2038" w:rsidP="00D505D0">
            <w:pPr>
              <w:rPr>
                <w:sz w:val="18"/>
                <w:szCs w:val="18"/>
                <w:lang w:val="en-US"/>
              </w:rPr>
            </w:pPr>
          </w:p>
        </w:tc>
        <w:tc>
          <w:tcPr>
            <w:tcW w:w="557" w:type="pct"/>
            <w:hideMark/>
          </w:tcPr>
          <w:p w14:paraId="40AE47D6" w14:textId="77777777" w:rsidR="005A2038" w:rsidRPr="00E8353C" w:rsidRDefault="005A2038" w:rsidP="00D505D0">
            <w:pPr>
              <w:spacing w:after="60"/>
              <w:jc w:val="left"/>
              <w:rPr>
                <w:sz w:val="18"/>
                <w:szCs w:val="18"/>
                <w:lang w:val="en-US"/>
              </w:rPr>
            </w:pPr>
            <w:r w:rsidRPr="00E8353C">
              <w:rPr>
                <w:sz w:val="18"/>
                <w:szCs w:val="18"/>
                <w:lang w:val="fr-CH"/>
              </w:rPr>
              <w:t>Coûts d’appui</w:t>
            </w:r>
          </w:p>
        </w:tc>
        <w:tc>
          <w:tcPr>
            <w:tcW w:w="350" w:type="pct"/>
            <w:hideMark/>
          </w:tcPr>
          <w:p w14:paraId="7906A26C"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25</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333</w:t>
            </w:r>
          </w:p>
        </w:tc>
        <w:tc>
          <w:tcPr>
            <w:tcW w:w="270" w:type="pct"/>
          </w:tcPr>
          <w:p w14:paraId="0E920698"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87" w:type="pct"/>
            <w:hideMark/>
          </w:tcPr>
          <w:p w14:paraId="1313A45A"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267</w:t>
            </w:r>
          </w:p>
        </w:tc>
        <w:tc>
          <w:tcPr>
            <w:tcW w:w="233" w:type="pct"/>
          </w:tcPr>
          <w:p w14:paraId="7394CDD5"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hideMark/>
          </w:tcPr>
          <w:p w14:paraId="2EA96CF9"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22</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800</w:t>
            </w:r>
          </w:p>
        </w:tc>
        <w:tc>
          <w:tcPr>
            <w:tcW w:w="270" w:type="pct"/>
            <w:hideMark/>
          </w:tcPr>
          <w:p w14:paraId="34C66B64" w14:textId="77777777" w:rsidR="005A2038" w:rsidRPr="00E8353C" w:rsidRDefault="005A2038" w:rsidP="00D505D0">
            <w:pPr>
              <w:spacing w:after="60"/>
              <w:jc w:val="right"/>
              <w:rPr>
                <w:sz w:val="18"/>
                <w:szCs w:val="18"/>
                <w:lang w:val="en-US"/>
              </w:rPr>
            </w:pPr>
            <w:r w:rsidRPr="00E004C5">
              <w:rPr>
                <w:rFonts w:asciiTheme="majorBidi" w:hAnsiTheme="majorBidi"/>
                <w:sz w:val="19"/>
                <w:lang w:val="en-US"/>
              </w:rPr>
              <w:t>0</w:t>
            </w:r>
          </w:p>
        </w:tc>
        <w:tc>
          <w:tcPr>
            <w:tcW w:w="310" w:type="pct"/>
          </w:tcPr>
          <w:p w14:paraId="3B12BA7D" w14:textId="77777777" w:rsidR="005A2038" w:rsidRPr="00E8353C" w:rsidRDefault="005A2038" w:rsidP="00D505D0">
            <w:pPr>
              <w:jc w:val="right"/>
              <w:rPr>
                <w:color w:val="000000"/>
                <w:sz w:val="18"/>
                <w:szCs w:val="18"/>
                <w:lang w:val="en-US"/>
              </w:rPr>
            </w:pPr>
            <w:r w:rsidRPr="00E004C5">
              <w:rPr>
                <w:rFonts w:asciiTheme="majorBidi" w:hAnsiTheme="majorBidi"/>
                <w:sz w:val="19"/>
                <w:lang w:val="en-US"/>
              </w:rPr>
              <w:t>0</w:t>
            </w:r>
          </w:p>
        </w:tc>
        <w:tc>
          <w:tcPr>
            <w:tcW w:w="315" w:type="pct"/>
            <w:hideMark/>
          </w:tcPr>
          <w:p w14:paraId="58891B1C" w14:textId="77777777" w:rsidR="005A2038" w:rsidRPr="00E8353C" w:rsidRDefault="005A2038" w:rsidP="00D505D0">
            <w:pPr>
              <w:jc w:val="right"/>
              <w:rPr>
                <w:color w:val="000000"/>
                <w:sz w:val="18"/>
                <w:szCs w:val="18"/>
                <w:lang w:val="en-US"/>
              </w:rPr>
            </w:pPr>
            <w:r w:rsidRPr="008442FB">
              <w:rPr>
                <w:rFonts w:asciiTheme="majorBidi" w:hAnsiTheme="majorBidi" w:cstheme="majorBidi"/>
                <w:sz w:val="19"/>
                <w:szCs w:val="19"/>
                <w:lang w:val="en-US" w:eastAsia="en-CA"/>
              </w:rPr>
              <w:t>11</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625</w:t>
            </w:r>
          </w:p>
        </w:tc>
        <w:tc>
          <w:tcPr>
            <w:tcW w:w="272" w:type="pct"/>
            <w:hideMark/>
          </w:tcPr>
          <w:p w14:paraId="1EE1E8E0" w14:textId="77777777" w:rsidR="005A2038" w:rsidRPr="00E8353C" w:rsidRDefault="005A2038" w:rsidP="00D505D0">
            <w:pPr>
              <w:jc w:val="right"/>
              <w:rPr>
                <w:sz w:val="18"/>
                <w:szCs w:val="18"/>
                <w:lang w:val="en-US"/>
              </w:rPr>
            </w:pPr>
            <w:r w:rsidRPr="00E004C5">
              <w:rPr>
                <w:rFonts w:asciiTheme="majorBidi" w:hAnsiTheme="majorBidi"/>
                <w:sz w:val="19"/>
                <w:lang w:val="en-US"/>
              </w:rPr>
              <w:t>0</w:t>
            </w:r>
          </w:p>
        </w:tc>
        <w:tc>
          <w:tcPr>
            <w:tcW w:w="348" w:type="pct"/>
            <w:hideMark/>
          </w:tcPr>
          <w:p w14:paraId="5BAF9BD6" w14:textId="77777777" w:rsidR="005A2038" w:rsidRPr="00E8353C" w:rsidRDefault="005A2038" w:rsidP="00D505D0">
            <w:pPr>
              <w:jc w:val="right"/>
              <w:rPr>
                <w:sz w:val="18"/>
                <w:szCs w:val="18"/>
                <w:lang w:val="en-US"/>
              </w:rPr>
            </w:pPr>
            <w:r w:rsidRPr="00E004C5">
              <w:rPr>
                <w:rFonts w:asciiTheme="majorBidi" w:hAnsiTheme="majorBidi"/>
                <w:sz w:val="19"/>
                <w:lang w:val="en-US"/>
              </w:rPr>
              <w:t>0</w:t>
            </w:r>
          </w:p>
        </w:tc>
        <w:tc>
          <w:tcPr>
            <w:tcW w:w="423" w:type="pct"/>
          </w:tcPr>
          <w:p w14:paraId="7AFA3F00"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80</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025</w:t>
            </w:r>
          </w:p>
        </w:tc>
      </w:tr>
      <w:tr w:rsidR="005A2038" w14:paraId="1464B473" w14:textId="77777777" w:rsidTr="00627DAB">
        <w:trPr>
          <w:trHeight w:val="452"/>
          <w:jc w:val="center"/>
        </w:trPr>
        <w:tc>
          <w:tcPr>
            <w:tcW w:w="955" w:type="pct"/>
            <w:gridSpan w:val="2"/>
            <w:vMerge w:val="restart"/>
            <w:vAlign w:val="center"/>
            <w:hideMark/>
          </w:tcPr>
          <w:p w14:paraId="29F1F47D" w14:textId="77777777" w:rsidR="005A2038" w:rsidRPr="005A2038" w:rsidRDefault="005A2038" w:rsidP="00D505D0">
            <w:pPr>
              <w:spacing w:after="60"/>
              <w:jc w:val="left"/>
              <w:rPr>
                <w:sz w:val="18"/>
                <w:szCs w:val="18"/>
                <w:lang w:val="fr-FR"/>
              </w:rPr>
            </w:pPr>
            <w:r w:rsidRPr="00E8353C">
              <w:rPr>
                <w:sz w:val="18"/>
                <w:szCs w:val="18"/>
                <w:lang w:val="fr-CH"/>
              </w:rPr>
              <w:t>Financement total demandé pour approbation à cette réunion ($US)</w:t>
            </w:r>
          </w:p>
        </w:tc>
        <w:tc>
          <w:tcPr>
            <w:tcW w:w="557" w:type="pct"/>
            <w:hideMark/>
          </w:tcPr>
          <w:p w14:paraId="423D246B" w14:textId="77777777" w:rsidR="005A2038" w:rsidRPr="00E8353C" w:rsidRDefault="005A2038" w:rsidP="00D505D0">
            <w:pPr>
              <w:spacing w:after="60"/>
              <w:jc w:val="left"/>
              <w:rPr>
                <w:sz w:val="18"/>
                <w:szCs w:val="18"/>
                <w:lang w:val="en-US"/>
              </w:rPr>
            </w:pPr>
            <w:r w:rsidRPr="00E8353C">
              <w:rPr>
                <w:sz w:val="18"/>
                <w:szCs w:val="18"/>
                <w:lang w:val="fr-CH"/>
              </w:rPr>
              <w:t>Coûts du projet</w:t>
            </w:r>
          </w:p>
        </w:tc>
        <w:tc>
          <w:tcPr>
            <w:tcW w:w="350" w:type="pct"/>
          </w:tcPr>
          <w:p w14:paraId="3EAB01E0" w14:textId="77777777" w:rsidR="005A2038" w:rsidRPr="00E8353C" w:rsidRDefault="005A2038" w:rsidP="00D505D0">
            <w:pPr>
              <w:spacing w:after="60"/>
              <w:jc w:val="right"/>
              <w:rPr>
                <w:sz w:val="18"/>
                <w:szCs w:val="18"/>
                <w:lang w:val="en-US"/>
              </w:rPr>
            </w:pPr>
            <w:r w:rsidRPr="00E8353C">
              <w:rPr>
                <w:sz w:val="18"/>
                <w:szCs w:val="18"/>
              </w:rPr>
              <w:t>0</w:t>
            </w:r>
          </w:p>
        </w:tc>
        <w:tc>
          <w:tcPr>
            <w:tcW w:w="270" w:type="pct"/>
          </w:tcPr>
          <w:p w14:paraId="4173C285" w14:textId="77777777" w:rsidR="005A2038" w:rsidRPr="00E8353C" w:rsidRDefault="005A2038" w:rsidP="00D505D0">
            <w:pPr>
              <w:spacing w:after="60"/>
              <w:jc w:val="right"/>
              <w:rPr>
                <w:sz w:val="18"/>
                <w:szCs w:val="18"/>
                <w:lang w:val="en-US"/>
              </w:rPr>
            </w:pPr>
            <w:r w:rsidRPr="00E8353C">
              <w:rPr>
                <w:sz w:val="18"/>
                <w:szCs w:val="18"/>
              </w:rPr>
              <w:t>0</w:t>
            </w:r>
          </w:p>
        </w:tc>
        <w:tc>
          <w:tcPr>
            <w:tcW w:w="387" w:type="pct"/>
          </w:tcPr>
          <w:p w14:paraId="10FA417C" w14:textId="77777777" w:rsidR="005A2038" w:rsidRPr="00E8353C" w:rsidRDefault="005A2038" w:rsidP="00D505D0">
            <w:pPr>
              <w:spacing w:after="60"/>
              <w:jc w:val="right"/>
              <w:rPr>
                <w:sz w:val="18"/>
                <w:szCs w:val="18"/>
                <w:lang w:val="en-US"/>
              </w:rPr>
            </w:pPr>
            <w:r w:rsidRPr="00E8353C">
              <w:rPr>
                <w:sz w:val="18"/>
                <w:szCs w:val="18"/>
              </w:rPr>
              <w:t>0</w:t>
            </w:r>
          </w:p>
        </w:tc>
        <w:tc>
          <w:tcPr>
            <w:tcW w:w="233" w:type="pct"/>
          </w:tcPr>
          <w:p w14:paraId="6BAEEB5D" w14:textId="77777777" w:rsidR="005A2038" w:rsidRPr="00E8353C" w:rsidRDefault="005A2038" w:rsidP="00D505D0">
            <w:pPr>
              <w:spacing w:after="60"/>
              <w:jc w:val="right"/>
              <w:rPr>
                <w:sz w:val="18"/>
                <w:szCs w:val="18"/>
                <w:lang w:val="en-US"/>
              </w:rPr>
            </w:pPr>
            <w:r w:rsidRPr="00E8353C">
              <w:rPr>
                <w:sz w:val="18"/>
                <w:szCs w:val="18"/>
              </w:rPr>
              <w:t>0</w:t>
            </w:r>
          </w:p>
        </w:tc>
        <w:tc>
          <w:tcPr>
            <w:tcW w:w="310" w:type="pct"/>
          </w:tcPr>
          <w:p w14:paraId="30884D44" w14:textId="77777777" w:rsidR="005A2038" w:rsidRPr="00E8353C" w:rsidRDefault="005A2038" w:rsidP="00D505D0">
            <w:pPr>
              <w:spacing w:after="60"/>
              <w:jc w:val="right"/>
              <w:rPr>
                <w:sz w:val="18"/>
                <w:szCs w:val="18"/>
                <w:lang w:val="en-US"/>
              </w:rPr>
            </w:pPr>
            <w:r w:rsidRPr="00E8353C">
              <w:rPr>
                <w:color w:val="000000"/>
                <w:sz w:val="18"/>
                <w:szCs w:val="18"/>
              </w:rPr>
              <w:t>0</w:t>
            </w:r>
          </w:p>
        </w:tc>
        <w:tc>
          <w:tcPr>
            <w:tcW w:w="270" w:type="pct"/>
          </w:tcPr>
          <w:p w14:paraId="7808F48E" w14:textId="77777777" w:rsidR="005A2038" w:rsidRPr="00E8353C" w:rsidRDefault="005A2038" w:rsidP="00D505D0">
            <w:pPr>
              <w:spacing w:after="60"/>
              <w:jc w:val="right"/>
              <w:rPr>
                <w:sz w:val="18"/>
                <w:szCs w:val="18"/>
                <w:lang w:val="en-US"/>
              </w:rPr>
            </w:pPr>
            <w:r w:rsidRPr="00E8353C">
              <w:rPr>
                <w:sz w:val="18"/>
                <w:szCs w:val="18"/>
              </w:rPr>
              <w:t>0</w:t>
            </w:r>
          </w:p>
        </w:tc>
        <w:tc>
          <w:tcPr>
            <w:tcW w:w="310" w:type="pct"/>
          </w:tcPr>
          <w:p w14:paraId="0A9AD709" w14:textId="77777777" w:rsidR="005A2038" w:rsidRPr="00E8353C" w:rsidRDefault="005A2038" w:rsidP="00D505D0">
            <w:pPr>
              <w:spacing w:after="60"/>
              <w:jc w:val="right"/>
              <w:rPr>
                <w:sz w:val="18"/>
                <w:szCs w:val="18"/>
                <w:lang w:val="en-US"/>
              </w:rPr>
            </w:pPr>
            <w:r w:rsidRPr="00E8353C">
              <w:rPr>
                <w:color w:val="000000"/>
                <w:sz w:val="18"/>
                <w:szCs w:val="18"/>
                <w:lang w:val="en-US"/>
              </w:rPr>
              <w:t>0</w:t>
            </w:r>
          </w:p>
        </w:tc>
        <w:tc>
          <w:tcPr>
            <w:tcW w:w="315" w:type="pct"/>
          </w:tcPr>
          <w:p w14:paraId="71383A06" w14:textId="77777777" w:rsidR="005A2038" w:rsidRPr="00E8353C" w:rsidRDefault="005A2038" w:rsidP="00D505D0">
            <w:pPr>
              <w:spacing w:after="60"/>
              <w:jc w:val="right"/>
              <w:rPr>
                <w:sz w:val="18"/>
                <w:szCs w:val="18"/>
                <w:lang w:val="en-US"/>
              </w:rPr>
            </w:pPr>
            <w:r w:rsidRPr="00E8353C">
              <w:rPr>
                <w:sz w:val="18"/>
                <w:szCs w:val="18"/>
              </w:rPr>
              <w:t>0</w:t>
            </w:r>
          </w:p>
        </w:tc>
        <w:tc>
          <w:tcPr>
            <w:tcW w:w="272" w:type="pct"/>
          </w:tcPr>
          <w:p w14:paraId="1516FC82" w14:textId="77777777" w:rsidR="005A2038" w:rsidRPr="00E8353C" w:rsidRDefault="005A2038" w:rsidP="00D505D0">
            <w:pPr>
              <w:spacing w:after="60"/>
              <w:jc w:val="right"/>
              <w:rPr>
                <w:sz w:val="18"/>
                <w:szCs w:val="18"/>
                <w:lang w:val="en-US"/>
              </w:rPr>
            </w:pPr>
            <w:r w:rsidRPr="00E8353C">
              <w:rPr>
                <w:sz w:val="18"/>
                <w:szCs w:val="18"/>
              </w:rPr>
              <w:t>0</w:t>
            </w:r>
          </w:p>
        </w:tc>
        <w:tc>
          <w:tcPr>
            <w:tcW w:w="348" w:type="pct"/>
          </w:tcPr>
          <w:p w14:paraId="2DE1B250"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c>
          <w:tcPr>
            <w:tcW w:w="423" w:type="pct"/>
            <w:hideMark/>
          </w:tcPr>
          <w:p w14:paraId="46826B8C"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 xml:space="preserve"> </w:t>
            </w:r>
            <w:r w:rsidRPr="00E004C5">
              <w:rPr>
                <w:rFonts w:asciiTheme="majorBidi" w:hAnsiTheme="majorBidi"/>
                <w:sz w:val="19"/>
                <w:lang w:val="en-US"/>
              </w:rPr>
              <w:t>000</w:t>
            </w:r>
          </w:p>
        </w:tc>
      </w:tr>
      <w:tr w:rsidR="005A2038" w14:paraId="122B8412" w14:textId="77777777" w:rsidTr="00627DAB">
        <w:trPr>
          <w:trHeight w:val="452"/>
          <w:jc w:val="center"/>
        </w:trPr>
        <w:tc>
          <w:tcPr>
            <w:tcW w:w="955" w:type="pct"/>
            <w:gridSpan w:val="2"/>
            <w:vMerge/>
            <w:vAlign w:val="center"/>
            <w:hideMark/>
          </w:tcPr>
          <w:p w14:paraId="766B6A67" w14:textId="77777777" w:rsidR="005A2038" w:rsidRPr="00E8353C" w:rsidRDefault="005A2038" w:rsidP="00D505D0">
            <w:pPr>
              <w:rPr>
                <w:sz w:val="18"/>
                <w:szCs w:val="18"/>
                <w:lang w:val="en-US"/>
              </w:rPr>
            </w:pPr>
          </w:p>
        </w:tc>
        <w:tc>
          <w:tcPr>
            <w:tcW w:w="557" w:type="pct"/>
            <w:hideMark/>
          </w:tcPr>
          <w:p w14:paraId="11DDEE54" w14:textId="77777777" w:rsidR="005A2038" w:rsidRPr="00E8353C" w:rsidRDefault="005A2038" w:rsidP="00D505D0">
            <w:pPr>
              <w:spacing w:after="60"/>
              <w:jc w:val="left"/>
              <w:rPr>
                <w:sz w:val="18"/>
                <w:szCs w:val="18"/>
                <w:lang w:val="en-US"/>
              </w:rPr>
            </w:pPr>
            <w:r w:rsidRPr="00E8353C">
              <w:rPr>
                <w:sz w:val="18"/>
                <w:szCs w:val="18"/>
                <w:lang w:val="fr-CH"/>
              </w:rPr>
              <w:t>Coûts d’appui</w:t>
            </w:r>
          </w:p>
        </w:tc>
        <w:tc>
          <w:tcPr>
            <w:tcW w:w="350" w:type="pct"/>
          </w:tcPr>
          <w:p w14:paraId="0A0CB834" w14:textId="77777777" w:rsidR="005A2038" w:rsidRPr="00E8353C" w:rsidRDefault="005A2038" w:rsidP="00D505D0">
            <w:pPr>
              <w:spacing w:after="60"/>
              <w:jc w:val="right"/>
              <w:rPr>
                <w:sz w:val="18"/>
                <w:szCs w:val="18"/>
                <w:lang w:val="en-US"/>
              </w:rPr>
            </w:pPr>
            <w:r w:rsidRPr="00E8353C">
              <w:rPr>
                <w:sz w:val="18"/>
                <w:szCs w:val="18"/>
              </w:rPr>
              <w:t>0</w:t>
            </w:r>
          </w:p>
        </w:tc>
        <w:tc>
          <w:tcPr>
            <w:tcW w:w="270" w:type="pct"/>
          </w:tcPr>
          <w:p w14:paraId="25035266" w14:textId="77777777" w:rsidR="005A2038" w:rsidRPr="00E8353C" w:rsidRDefault="005A2038" w:rsidP="00D505D0">
            <w:pPr>
              <w:spacing w:after="60"/>
              <w:jc w:val="right"/>
              <w:rPr>
                <w:sz w:val="18"/>
                <w:szCs w:val="18"/>
                <w:lang w:val="en-US"/>
              </w:rPr>
            </w:pPr>
            <w:r w:rsidRPr="00E8353C">
              <w:rPr>
                <w:sz w:val="18"/>
                <w:szCs w:val="18"/>
              </w:rPr>
              <w:t>0</w:t>
            </w:r>
          </w:p>
        </w:tc>
        <w:tc>
          <w:tcPr>
            <w:tcW w:w="387" w:type="pct"/>
          </w:tcPr>
          <w:p w14:paraId="0B7CCCAE" w14:textId="77777777" w:rsidR="005A2038" w:rsidRPr="00E8353C" w:rsidRDefault="005A2038" w:rsidP="00D505D0">
            <w:pPr>
              <w:spacing w:after="60"/>
              <w:jc w:val="right"/>
              <w:rPr>
                <w:sz w:val="18"/>
                <w:szCs w:val="18"/>
                <w:lang w:val="en-US"/>
              </w:rPr>
            </w:pPr>
            <w:r w:rsidRPr="00E8353C">
              <w:rPr>
                <w:sz w:val="18"/>
                <w:szCs w:val="18"/>
              </w:rPr>
              <w:t>0</w:t>
            </w:r>
          </w:p>
        </w:tc>
        <w:tc>
          <w:tcPr>
            <w:tcW w:w="233" w:type="pct"/>
          </w:tcPr>
          <w:p w14:paraId="4DC4D679" w14:textId="77777777" w:rsidR="005A2038" w:rsidRPr="00E8353C" w:rsidRDefault="005A2038" w:rsidP="00D505D0">
            <w:pPr>
              <w:spacing w:after="60"/>
              <w:jc w:val="right"/>
              <w:rPr>
                <w:sz w:val="18"/>
                <w:szCs w:val="18"/>
                <w:lang w:val="en-US"/>
              </w:rPr>
            </w:pPr>
            <w:r w:rsidRPr="00E8353C">
              <w:rPr>
                <w:sz w:val="18"/>
                <w:szCs w:val="18"/>
              </w:rPr>
              <w:t>0</w:t>
            </w:r>
          </w:p>
        </w:tc>
        <w:tc>
          <w:tcPr>
            <w:tcW w:w="310" w:type="pct"/>
          </w:tcPr>
          <w:p w14:paraId="1364C0B1" w14:textId="77777777" w:rsidR="005A2038" w:rsidRPr="00E8353C" w:rsidRDefault="005A2038" w:rsidP="00D505D0">
            <w:pPr>
              <w:spacing w:after="60"/>
              <w:jc w:val="right"/>
              <w:rPr>
                <w:sz w:val="18"/>
                <w:szCs w:val="18"/>
                <w:lang w:val="en-US"/>
              </w:rPr>
            </w:pPr>
            <w:r w:rsidRPr="00E8353C">
              <w:rPr>
                <w:color w:val="000000"/>
                <w:sz w:val="18"/>
                <w:szCs w:val="18"/>
              </w:rPr>
              <w:t>0</w:t>
            </w:r>
          </w:p>
        </w:tc>
        <w:tc>
          <w:tcPr>
            <w:tcW w:w="270" w:type="pct"/>
          </w:tcPr>
          <w:p w14:paraId="1B410CE3" w14:textId="77777777" w:rsidR="005A2038" w:rsidRPr="00E8353C" w:rsidRDefault="005A2038" w:rsidP="00D505D0">
            <w:pPr>
              <w:spacing w:after="60"/>
              <w:jc w:val="right"/>
              <w:rPr>
                <w:sz w:val="18"/>
                <w:szCs w:val="18"/>
                <w:lang w:val="en-US"/>
              </w:rPr>
            </w:pPr>
            <w:r w:rsidRPr="00E8353C">
              <w:rPr>
                <w:sz w:val="18"/>
                <w:szCs w:val="18"/>
              </w:rPr>
              <w:t>0</w:t>
            </w:r>
          </w:p>
        </w:tc>
        <w:tc>
          <w:tcPr>
            <w:tcW w:w="310" w:type="pct"/>
          </w:tcPr>
          <w:p w14:paraId="299817FD" w14:textId="77777777" w:rsidR="005A2038" w:rsidRPr="00E8353C" w:rsidRDefault="005A2038" w:rsidP="00D505D0">
            <w:pPr>
              <w:spacing w:after="60"/>
              <w:jc w:val="right"/>
              <w:rPr>
                <w:sz w:val="18"/>
                <w:szCs w:val="18"/>
                <w:lang w:val="en-US"/>
              </w:rPr>
            </w:pPr>
            <w:r w:rsidRPr="00E8353C">
              <w:rPr>
                <w:color w:val="000000"/>
                <w:sz w:val="18"/>
                <w:szCs w:val="18"/>
              </w:rPr>
              <w:t>0</w:t>
            </w:r>
          </w:p>
        </w:tc>
        <w:tc>
          <w:tcPr>
            <w:tcW w:w="315" w:type="pct"/>
          </w:tcPr>
          <w:p w14:paraId="4ADD0F3D" w14:textId="77777777" w:rsidR="005A2038" w:rsidRPr="00E8353C" w:rsidRDefault="005A2038" w:rsidP="00D505D0">
            <w:pPr>
              <w:spacing w:after="60"/>
              <w:jc w:val="right"/>
              <w:rPr>
                <w:sz w:val="18"/>
                <w:szCs w:val="18"/>
                <w:lang w:val="en-US"/>
              </w:rPr>
            </w:pPr>
            <w:r w:rsidRPr="00E8353C">
              <w:rPr>
                <w:sz w:val="18"/>
                <w:szCs w:val="18"/>
              </w:rPr>
              <w:t>0</w:t>
            </w:r>
          </w:p>
        </w:tc>
        <w:tc>
          <w:tcPr>
            <w:tcW w:w="272" w:type="pct"/>
          </w:tcPr>
          <w:p w14:paraId="1D9E7832" w14:textId="77777777" w:rsidR="005A2038" w:rsidRPr="00E8353C" w:rsidRDefault="005A2038" w:rsidP="00D505D0">
            <w:pPr>
              <w:spacing w:after="60"/>
              <w:jc w:val="right"/>
              <w:rPr>
                <w:sz w:val="18"/>
                <w:szCs w:val="18"/>
                <w:lang w:val="en-US"/>
              </w:rPr>
            </w:pPr>
            <w:r w:rsidRPr="00E8353C">
              <w:rPr>
                <w:sz w:val="18"/>
                <w:szCs w:val="18"/>
              </w:rPr>
              <w:t>0</w:t>
            </w:r>
          </w:p>
        </w:tc>
        <w:tc>
          <w:tcPr>
            <w:tcW w:w="348" w:type="pct"/>
          </w:tcPr>
          <w:p w14:paraId="6375D241"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975</w:t>
            </w:r>
          </w:p>
        </w:tc>
        <w:tc>
          <w:tcPr>
            <w:tcW w:w="423" w:type="pct"/>
            <w:hideMark/>
          </w:tcPr>
          <w:p w14:paraId="3A0FFB61" w14:textId="77777777" w:rsidR="005A2038" w:rsidRPr="00E8353C" w:rsidRDefault="005A2038" w:rsidP="00D505D0">
            <w:pPr>
              <w:spacing w:after="60"/>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 xml:space="preserve"> </w:t>
            </w:r>
            <w:r w:rsidRPr="008442FB">
              <w:rPr>
                <w:rFonts w:asciiTheme="majorBidi" w:hAnsiTheme="majorBidi" w:cstheme="majorBidi"/>
                <w:sz w:val="19"/>
                <w:szCs w:val="19"/>
                <w:lang w:val="en-US" w:eastAsia="en-CA"/>
              </w:rPr>
              <w:t>975</w:t>
            </w:r>
          </w:p>
        </w:tc>
      </w:tr>
    </w:tbl>
    <w:p w14:paraId="2A76531F" w14:textId="77777777" w:rsidR="005A2038" w:rsidRDefault="005A2038" w:rsidP="005A2038">
      <w:pPr>
        <w:spacing w:after="120"/>
        <w:ind w:left="-1166" w:right="-562"/>
        <w:rPr>
          <w:sz w:val="15"/>
          <w:szCs w:val="15"/>
          <w:lang w:val="fr-CA"/>
        </w:rPr>
      </w:pPr>
      <w:r w:rsidRPr="005A2038">
        <w:rPr>
          <w:sz w:val="18"/>
          <w:szCs w:val="18"/>
          <w:lang w:val="fr-FR"/>
        </w:rPr>
        <w:t>* Financement approuvé pour des activités supplémentaires visant à maintenir l’efficacité énergétique (décision 89/6)</w:t>
      </w:r>
    </w:p>
    <w:tbl>
      <w:tblPr>
        <w:tblStyle w:val="TableGrid"/>
        <w:tblW w:w="1178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56"/>
        <w:gridCol w:w="5931"/>
      </w:tblGrid>
      <w:tr w:rsidR="005A2038" w:rsidRPr="00F35BE6" w14:paraId="52AF4B06" w14:textId="77777777" w:rsidTr="00D505D0">
        <w:trPr>
          <w:trHeight w:val="42"/>
          <w:jc w:val="center"/>
        </w:trPr>
        <w:tc>
          <w:tcPr>
            <w:tcW w:w="5856" w:type="dxa"/>
            <w:hideMark/>
          </w:tcPr>
          <w:p w14:paraId="185FA907" w14:textId="77777777" w:rsidR="005A2038" w:rsidRPr="00F35BE6" w:rsidRDefault="005A2038" w:rsidP="00D505D0">
            <w:pPr>
              <w:spacing w:after="60"/>
              <w:jc w:val="left"/>
              <w:rPr>
                <w:b/>
                <w:sz w:val="18"/>
                <w:szCs w:val="18"/>
                <w:lang w:val="en-US"/>
              </w:rPr>
            </w:pPr>
            <w:r>
              <w:rPr>
                <w:b/>
                <w:sz w:val="18"/>
                <w:szCs w:val="18"/>
                <w:lang w:val="en-US"/>
              </w:rPr>
              <w:t xml:space="preserve">Recommandation du </w:t>
            </w:r>
            <w:r w:rsidRPr="00F35BE6">
              <w:rPr>
                <w:b/>
                <w:sz w:val="18"/>
                <w:szCs w:val="18"/>
                <w:lang w:val="en-US"/>
              </w:rPr>
              <w:t>Secr</w:t>
            </w:r>
            <w:r>
              <w:rPr>
                <w:b/>
                <w:sz w:val="18"/>
                <w:szCs w:val="18"/>
                <w:lang w:val="en-US"/>
              </w:rPr>
              <w:t>é</w:t>
            </w:r>
            <w:r w:rsidRPr="00F35BE6">
              <w:rPr>
                <w:b/>
                <w:sz w:val="18"/>
                <w:szCs w:val="18"/>
                <w:lang w:val="en-US"/>
              </w:rPr>
              <w:t>tariat</w:t>
            </w:r>
            <w:r>
              <w:rPr>
                <w:b/>
                <w:sz w:val="18"/>
                <w:szCs w:val="18"/>
                <w:lang w:val="en-US"/>
              </w:rPr>
              <w:t xml:space="preserve"> </w:t>
            </w:r>
            <w:r w:rsidRPr="00F35BE6">
              <w:rPr>
                <w:b/>
                <w:sz w:val="18"/>
                <w:szCs w:val="18"/>
                <w:lang w:val="en-US"/>
              </w:rPr>
              <w:t>:</w:t>
            </w:r>
          </w:p>
        </w:tc>
        <w:tc>
          <w:tcPr>
            <w:tcW w:w="5931" w:type="dxa"/>
            <w:hideMark/>
          </w:tcPr>
          <w:p w14:paraId="28E42013" w14:textId="77777777" w:rsidR="005A2038" w:rsidRPr="00F35BE6" w:rsidRDefault="005A2038" w:rsidP="00D505D0">
            <w:pPr>
              <w:spacing w:after="60"/>
              <w:jc w:val="center"/>
              <w:rPr>
                <w:sz w:val="18"/>
                <w:szCs w:val="18"/>
                <w:lang w:val="en-US"/>
              </w:rPr>
            </w:pPr>
            <w:r>
              <w:rPr>
                <w:sz w:val="18"/>
                <w:szCs w:val="18"/>
                <w:lang w:val="en-US"/>
              </w:rPr>
              <w:t>Approbation globale</w:t>
            </w:r>
          </w:p>
        </w:tc>
      </w:tr>
    </w:tbl>
    <w:p w14:paraId="29DE0204" w14:textId="77777777" w:rsidR="005A2038" w:rsidRPr="007D610D" w:rsidRDefault="005A2038" w:rsidP="005A2038">
      <w:pPr>
        <w:keepNext/>
        <w:keepLines/>
        <w:widowControl w:val="0"/>
        <w:spacing w:after="240"/>
        <w:jc w:val="center"/>
      </w:pPr>
    </w:p>
    <w:p w14:paraId="2D9DCCF9" w14:textId="77777777" w:rsidR="007A57D1" w:rsidRPr="008442FB" w:rsidRDefault="007A57D1" w:rsidP="002F2E76">
      <w:pPr>
        <w:spacing w:after="120"/>
        <w:jc w:val="center"/>
        <w:rPr>
          <w:b/>
        </w:rPr>
      </w:pPr>
    </w:p>
    <w:p w14:paraId="284A85B0" w14:textId="77777777" w:rsidR="002F2E76" w:rsidRPr="008442FB" w:rsidRDefault="002F2E76" w:rsidP="002F2E76">
      <w:r w:rsidRPr="008442FB">
        <w:br w:type="page"/>
      </w:r>
    </w:p>
    <w:p w14:paraId="4DF78621" w14:textId="6A36A09B" w:rsidR="002F2E76" w:rsidRPr="009E6B61" w:rsidRDefault="002F2E76" w:rsidP="002F2E76">
      <w:pPr>
        <w:keepNext/>
        <w:spacing w:after="240"/>
        <w:jc w:val="center"/>
        <w:rPr>
          <w:rFonts w:asciiTheme="majorBidi" w:hAnsiTheme="majorBidi" w:cstheme="majorBidi"/>
          <w:b/>
          <w:lang w:val="fr-FR"/>
        </w:rPr>
      </w:pPr>
      <w:r w:rsidRPr="009E6B61">
        <w:rPr>
          <w:rFonts w:asciiTheme="majorBidi" w:hAnsiTheme="majorBidi" w:cstheme="majorBidi"/>
          <w:b/>
          <w:lang w:val="fr-FR"/>
        </w:rPr>
        <w:lastRenderedPageBreak/>
        <w:t>DESCRIPTION</w:t>
      </w:r>
      <w:r w:rsidR="00B211BE" w:rsidRPr="009E6B61">
        <w:rPr>
          <w:rFonts w:asciiTheme="majorBidi" w:hAnsiTheme="majorBidi" w:cstheme="majorBidi"/>
          <w:b/>
          <w:lang w:val="fr-FR"/>
        </w:rPr>
        <w:t xml:space="preserve"> DU PROJET</w:t>
      </w:r>
    </w:p>
    <w:p w14:paraId="2BE18DFC" w14:textId="196DC5D3" w:rsidR="002F2E76" w:rsidRPr="009E6B61" w:rsidRDefault="00E779EE" w:rsidP="00C54625">
      <w:pPr>
        <w:pStyle w:val="Heading1"/>
        <w:rPr>
          <w:rFonts w:asciiTheme="majorBidi" w:hAnsiTheme="majorBidi" w:cstheme="majorBidi"/>
          <w:lang w:val="fr-FR"/>
        </w:rPr>
      </w:pPr>
      <w:r w:rsidRPr="009E6B61">
        <w:rPr>
          <w:lang w:val="fr-FR"/>
        </w:rPr>
        <w:t xml:space="preserve">Au nom du Gouvernement des </w:t>
      </w:r>
      <w:r w:rsidR="002F2E76" w:rsidRPr="009E6B61">
        <w:rPr>
          <w:rFonts w:asciiTheme="majorBidi" w:hAnsiTheme="majorBidi" w:cstheme="majorBidi"/>
          <w:lang w:val="fr-FR"/>
        </w:rPr>
        <w:t xml:space="preserve">Seychelles, </w:t>
      </w:r>
      <w:r w:rsidR="00772C21" w:rsidRPr="009E6B61">
        <w:rPr>
          <w:lang w:val="fr-FR"/>
        </w:rPr>
        <w:t xml:space="preserve">le Gouvernement de l’Allemagne, en tant qu’agence d’exécution désignée, a soumis une demande de financement pour la </w:t>
      </w:r>
      <w:r w:rsidR="005B51E6" w:rsidRPr="009E6B61">
        <w:rPr>
          <w:lang w:val="fr-FR"/>
        </w:rPr>
        <w:t xml:space="preserve">quatrième </w:t>
      </w:r>
      <w:r w:rsidR="00772C21" w:rsidRPr="009E6B61">
        <w:rPr>
          <w:lang w:val="fr-FR"/>
        </w:rPr>
        <w:t xml:space="preserve">et dernière tranche du plan de gestion de l’élimination des HCFC (PGEH), d’un montant de </w:t>
      </w:r>
      <w:r w:rsidR="005B51E6" w:rsidRPr="009E6B61">
        <w:rPr>
          <w:lang w:val="fr-FR"/>
        </w:rPr>
        <w:t>60</w:t>
      </w:r>
      <w:r w:rsidR="00772C21" w:rsidRPr="009E6B61">
        <w:rPr>
          <w:lang w:val="fr-FR"/>
        </w:rPr>
        <w:t xml:space="preserve"> 000 $US, auxquels s’ajoutent les </w:t>
      </w:r>
      <w:r w:rsidR="006A7973">
        <w:rPr>
          <w:lang w:val="fr-FR"/>
        </w:rPr>
        <w:t xml:space="preserve">coûts </w:t>
      </w:r>
      <w:r w:rsidR="00772C21" w:rsidRPr="009E6B61">
        <w:rPr>
          <w:lang w:val="fr-FR"/>
        </w:rPr>
        <w:t xml:space="preserve">d’appui d’agence de </w:t>
      </w:r>
      <w:r w:rsidR="00742E28" w:rsidRPr="009E6B61">
        <w:rPr>
          <w:rFonts w:asciiTheme="majorBidi" w:hAnsiTheme="majorBidi" w:cstheme="majorBidi"/>
          <w:lang w:val="fr-FR"/>
        </w:rPr>
        <w:t>6 975</w:t>
      </w:r>
      <w:r w:rsidR="00772C21" w:rsidRPr="009E6B61">
        <w:rPr>
          <w:lang w:val="fr-FR"/>
        </w:rPr>
        <w:t> $US</w:t>
      </w:r>
      <w:r w:rsidR="002F2E76" w:rsidRPr="009E6B61">
        <w:rPr>
          <w:rStyle w:val="FootnoteReference"/>
          <w:rFonts w:asciiTheme="majorBidi" w:hAnsiTheme="majorBidi" w:cstheme="majorBidi"/>
          <w:lang w:val="fr-FR"/>
        </w:rPr>
        <w:footnoteReference w:id="2"/>
      </w:r>
      <w:r w:rsidR="00742E28" w:rsidRPr="009E6B61">
        <w:rPr>
          <w:lang w:val="fr-FR"/>
        </w:rPr>
        <w:t>.</w:t>
      </w:r>
      <w:r w:rsidR="002F2E76" w:rsidRPr="009E6B61">
        <w:rPr>
          <w:rFonts w:asciiTheme="majorBidi" w:hAnsiTheme="majorBidi" w:cstheme="majorBidi"/>
          <w:lang w:val="fr-FR"/>
        </w:rPr>
        <w:t xml:space="preserve"> </w:t>
      </w:r>
      <w:r w:rsidR="006A7973">
        <w:rPr>
          <w:rFonts w:asciiTheme="majorBidi" w:hAnsiTheme="majorBidi" w:cstheme="majorBidi"/>
          <w:lang w:val="fr-FR"/>
        </w:rPr>
        <w:t>C</w:t>
      </w:r>
      <w:r w:rsidR="004162A5">
        <w:rPr>
          <w:rFonts w:asciiTheme="majorBidi" w:hAnsiTheme="majorBidi" w:cstheme="majorBidi"/>
          <w:lang w:val="fr-FR"/>
        </w:rPr>
        <w:t xml:space="preserve">ela </w:t>
      </w:r>
      <w:r w:rsidR="00F87EE2" w:rsidRPr="009E6B61">
        <w:rPr>
          <w:lang w:val="fr-FR"/>
        </w:rPr>
        <w:t xml:space="preserve">comprend </w:t>
      </w:r>
      <w:r w:rsidR="000F4E3A">
        <w:rPr>
          <w:lang w:val="fr-FR"/>
        </w:rPr>
        <w:t xml:space="preserve">un </w:t>
      </w:r>
      <w:r w:rsidR="00F87EE2" w:rsidRPr="009E6B61">
        <w:rPr>
          <w:lang w:val="fr-FR"/>
        </w:rPr>
        <w:t xml:space="preserve">rapport </w:t>
      </w:r>
      <w:r w:rsidR="001B1A5F">
        <w:rPr>
          <w:lang w:val="fr-FR"/>
        </w:rPr>
        <w:t xml:space="preserve">sur </w:t>
      </w:r>
      <w:r w:rsidR="00F87EE2" w:rsidRPr="009E6B61">
        <w:rPr>
          <w:lang w:val="fr-FR"/>
        </w:rPr>
        <w:t>la mise en œuvre de la troisième tranche, un rapport de vérification sur la consommation de HCFC pour la période 20</w:t>
      </w:r>
      <w:r w:rsidR="002F23C6" w:rsidRPr="009E6B61">
        <w:rPr>
          <w:lang w:val="fr-FR"/>
        </w:rPr>
        <w:t>16</w:t>
      </w:r>
      <w:r w:rsidR="00F87EE2" w:rsidRPr="009E6B61">
        <w:rPr>
          <w:lang w:val="fr-FR"/>
        </w:rPr>
        <w:t>-2024 et le plan de mise en œuvre de la tranche pour la période 2025-2026.</w:t>
      </w:r>
    </w:p>
    <w:p w14:paraId="0710C8E7" w14:textId="794A2490" w:rsidR="002F2E76" w:rsidRPr="009E6B61" w:rsidRDefault="007B4C03" w:rsidP="002F2E76">
      <w:pPr>
        <w:keepNext/>
        <w:spacing w:after="240"/>
        <w:rPr>
          <w:rFonts w:asciiTheme="majorBidi" w:hAnsiTheme="majorBidi" w:cstheme="majorBidi"/>
          <w:u w:val="single"/>
          <w:lang w:val="fr-FR"/>
        </w:rPr>
      </w:pPr>
      <w:r w:rsidRPr="009E6B61">
        <w:rPr>
          <w:u w:val="single"/>
          <w:lang w:val="fr-FR"/>
        </w:rPr>
        <w:t>Rapport sur la consommation de HCFC</w:t>
      </w:r>
    </w:p>
    <w:p w14:paraId="29F7FCEB" w14:textId="3B4DE5E4" w:rsidR="002F2E76" w:rsidRPr="009E6B61" w:rsidRDefault="00E22B04" w:rsidP="00C54625">
      <w:pPr>
        <w:pStyle w:val="Heading1"/>
        <w:rPr>
          <w:rFonts w:asciiTheme="majorBidi" w:hAnsiTheme="majorBidi" w:cstheme="majorBidi"/>
          <w:lang w:val="fr-FR"/>
        </w:rPr>
      </w:pPr>
      <w:r w:rsidRPr="009E6B61">
        <w:rPr>
          <w:rFonts w:asciiTheme="majorBidi" w:hAnsiTheme="majorBidi" w:cstheme="majorBidi"/>
          <w:lang w:val="fr-FR"/>
        </w:rPr>
        <w:t xml:space="preserve">Le </w:t>
      </w:r>
      <w:r w:rsidRPr="009E6B61">
        <w:rPr>
          <w:lang w:val="fr-FR"/>
        </w:rPr>
        <w:t xml:space="preserve">Gouvernement des </w:t>
      </w:r>
      <w:r w:rsidR="002F2E76" w:rsidRPr="009E6B61">
        <w:rPr>
          <w:rFonts w:asciiTheme="majorBidi" w:hAnsiTheme="majorBidi" w:cstheme="majorBidi"/>
          <w:lang w:val="fr-FR"/>
        </w:rPr>
        <w:t xml:space="preserve">Seychelles </w:t>
      </w:r>
      <w:r w:rsidR="00F226B6" w:rsidRPr="009E6B61">
        <w:rPr>
          <w:rFonts w:asciiTheme="majorBidi" w:hAnsiTheme="majorBidi" w:cstheme="majorBidi"/>
          <w:lang w:val="fr-FR"/>
        </w:rPr>
        <w:t xml:space="preserve">a fait état d’une consommation </w:t>
      </w:r>
      <w:r w:rsidR="003E2090" w:rsidRPr="009E6B61">
        <w:rPr>
          <w:rFonts w:asciiTheme="majorBidi" w:hAnsiTheme="majorBidi" w:cstheme="majorBidi"/>
          <w:lang w:val="fr-FR"/>
        </w:rPr>
        <w:t xml:space="preserve">de HCFC </w:t>
      </w:r>
      <w:r w:rsidR="00F226B6" w:rsidRPr="009E6B61">
        <w:rPr>
          <w:rFonts w:asciiTheme="majorBidi" w:hAnsiTheme="majorBidi" w:cstheme="majorBidi"/>
          <w:lang w:val="fr-FR"/>
        </w:rPr>
        <w:t xml:space="preserve">de </w:t>
      </w:r>
      <w:r w:rsidR="002F2E76" w:rsidRPr="009E6B61">
        <w:rPr>
          <w:rFonts w:asciiTheme="majorBidi" w:hAnsiTheme="majorBidi" w:cstheme="majorBidi"/>
          <w:lang w:val="fr-FR"/>
        </w:rPr>
        <w:t>0</w:t>
      </w:r>
      <w:r w:rsidR="00F226B6" w:rsidRPr="009E6B61">
        <w:rPr>
          <w:rFonts w:asciiTheme="majorBidi" w:hAnsiTheme="majorBidi" w:cstheme="majorBidi"/>
          <w:lang w:val="fr-FR"/>
        </w:rPr>
        <w:t>,</w:t>
      </w:r>
      <w:r w:rsidR="002F2E76" w:rsidRPr="009E6B61">
        <w:rPr>
          <w:rFonts w:asciiTheme="majorBidi" w:hAnsiTheme="majorBidi" w:cstheme="majorBidi"/>
          <w:lang w:val="fr-FR"/>
        </w:rPr>
        <w:t>00 </w:t>
      </w:r>
      <w:r w:rsidR="00B75F92" w:rsidRPr="009E6B61">
        <w:rPr>
          <w:rFonts w:asciiTheme="majorBidi" w:hAnsiTheme="majorBidi" w:cstheme="majorBidi"/>
          <w:lang w:val="fr-FR"/>
        </w:rPr>
        <w:t>tonne PAO</w:t>
      </w:r>
      <w:r w:rsidR="002F2E76" w:rsidRPr="009E6B61">
        <w:rPr>
          <w:rFonts w:asciiTheme="majorBidi" w:hAnsiTheme="majorBidi" w:cstheme="majorBidi"/>
          <w:lang w:val="fr-FR"/>
        </w:rPr>
        <w:t xml:space="preserve"> </w:t>
      </w:r>
      <w:r w:rsidR="005330EE" w:rsidRPr="009E6B61">
        <w:rPr>
          <w:rFonts w:asciiTheme="majorBidi" w:hAnsiTheme="majorBidi" w:cstheme="majorBidi"/>
          <w:lang w:val="fr-FR"/>
        </w:rPr>
        <w:t>e</w:t>
      </w:r>
      <w:r w:rsidR="002F2E76" w:rsidRPr="009E6B61">
        <w:rPr>
          <w:rFonts w:asciiTheme="majorBidi" w:hAnsiTheme="majorBidi" w:cstheme="majorBidi"/>
          <w:lang w:val="fr-FR"/>
        </w:rPr>
        <w:t xml:space="preserve">n 2024, </w:t>
      </w:r>
      <w:r w:rsidR="00FF265C" w:rsidRPr="009E6B61">
        <w:rPr>
          <w:rFonts w:asciiTheme="majorBidi" w:hAnsiTheme="majorBidi" w:cstheme="majorBidi"/>
          <w:lang w:val="fr-FR"/>
        </w:rPr>
        <w:t xml:space="preserve">soit </w:t>
      </w:r>
      <w:r w:rsidR="002F2E76" w:rsidRPr="009E6B61">
        <w:rPr>
          <w:rFonts w:asciiTheme="majorBidi" w:hAnsiTheme="majorBidi" w:cstheme="majorBidi"/>
          <w:lang w:val="fr-FR"/>
        </w:rPr>
        <w:t>100</w:t>
      </w:r>
      <w:r w:rsidR="00FF265C" w:rsidRPr="009E6B61">
        <w:rPr>
          <w:rFonts w:asciiTheme="majorBidi" w:hAnsiTheme="majorBidi" w:cstheme="majorBidi"/>
          <w:lang w:val="fr-FR"/>
        </w:rPr>
        <w:t> %</w:t>
      </w:r>
      <w:r w:rsidR="002F2E76" w:rsidRPr="009E6B61">
        <w:rPr>
          <w:rFonts w:asciiTheme="majorBidi" w:hAnsiTheme="majorBidi" w:cstheme="majorBidi"/>
          <w:lang w:val="fr-FR"/>
        </w:rPr>
        <w:t xml:space="preserve"> </w:t>
      </w:r>
      <w:r w:rsidR="003E2090" w:rsidRPr="009E6B61">
        <w:rPr>
          <w:rFonts w:asciiTheme="majorBidi" w:hAnsiTheme="majorBidi" w:cstheme="majorBidi"/>
          <w:lang w:val="fr-FR"/>
        </w:rPr>
        <w:t xml:space="preserve">de moins que </w:t>
      </w:r>
      <w:r w:rsidR="00F226B6" w:rsidRPr="009E6B61">
        <w:rPr>
          <w:rFonts w:asciiTheme="majorBidi" w:hAnsiTheme="majorBidi" w:cstheme="majorBidi"/>
          <w:lang w:val="fr-FR"/>
        </w:rPr>
        <w:t xml:space="preserve">la base de conformité du pays en matière de </w:t>
      </w:r>
      <w:r w:rsidR="002F2E76" w:rsidRPr="009E6B61">
        <w:rPr>
          <w:rFonts w:asciiTheme="majorBidi" w:hAnsiTheme="majorBidi" w:cstheme="majorBidi"/>
          <w:lang w:val="fr-FR"/>
        </w:rPr>
        <w:t xml:space="preserve">HCFC. </w:t>
      </w:r>
      <w:r w:rsidR="005330EE" w:rsidRPr="009E6B61">
        <w:rPr>
          <w:lang w:val="fr-FR"/>
        </w:rPr>
        <w:t>La consommation de HCFC pour la période 2020</w:t>
      </w:r>
      <w:r w:rsidR="005330EE" w:rsidRPr="009E6B61">
        <w:rPr>
          <w:lang w:val="fr-FR"/>
        </w:rPr>
        <w:noBreakHyphen/>
        <w:t>2024 est présentée dans le tableau </w:t>
      </w:r>
      <w:r w:rsidR="002F2E76" w:rsidRPr="009E6B61">
        <w:rPr>
          <w:rFonts w:asciiTheme="majorBidi" w:hAnsiTheme="majorBidi" w:cstheme="majorBidi"/>
          <w:lang w:val="fr-FR"/>
        </w:rPr>
        <w:t>1.</w:t>
      </w:r>
    </w:p>
    <w:p w14:paraId="29AE8349" w14:textId="6087C42B" w:rsidR="002F2E76" w:rsidRPr="009E6B61" w:rsidRDefault="002F2E76" w:rsidP="002F2E76">
      <w:pPr>
        <w:keepNext/>
        <w:rPr>
          <w:rFonts w:asciiTheme="majorBidi" w:hAnsiTheme="majorBidi" w:cstheme="majorBidi"/>
          <w:b/>
          <w:lang w:val="fr-FR"/>
        </w:rPr>
      </w:pPr>
      <w:r w:rsidRPr="009E6B61">
        <w:rPr>
          <w:rFonts w:asciiTheme="majorBidi" w:hAnsiTheme="majorBidi" w:cstheme="majorBidi"/>
          <w:b/>
          <w:lang w:val="fr-FR"/>
        </w:rPr>
        <w:t>Table</w:t>
      </w:r>
      <w:r w:rsidR="005330EE" w:rsidRPr="009E6B61">
        <w:rPr>
          <w:rFonts w:asciiTheme="majorBidi" w:hAnsiTheme="majorBidi" w:cstheme="majorBidi"/>
          <w:b/>
          <w:lang w:val="fr-FR"/>
        </w:rPr>
        <w:t>au</w:t>
      </w:r>
      <w:r w:rsidRPr="009E6B61">
        <w:rPr>
          <w:rFonts w:asciiTheme="majorBidi" w:hAnsiTheme="majorBidi" w:cstheme="majorBidi"/>
          <w:b/>
          <w:lang w:val="fr-FR"/>
        </w:rPr>
        <w:t xml:space="preserve"> 1. </w:t>
      </w:r>
      <w:r w:rsidR="00FF265C" w:rsidRPr="009E6B61">
        <w:rPr>
          <w:rFonts w:asciiTheme="majorBidi" w:hAnsiTheme="majorBidi" w:cstheme="majorBidi"/>
          <w:b/>
          <w:lang w:val="fr-FR"/>
        </w:rPr>
        <w:t xml:space="preserve">Consommation de </w:t>
      </w:r>
      <w:r w:rsidRPr="009E6B61">
        <w:rPr>
          <w:rFonts w:asciiTheme="majorBidi" w:hAnsiTheme="majorBidi" w:cstheme="majorBidi"/>
          <w:b/>
          <w:lang w:val="fr-FR"/>
        </w:rPr>
        <w:t xml:space="preserve">HCFC </w:t>
      </w:r>
      <w:r w:rsidR="00FF265C" w:rsidRPr="009E6B61">
        <w:rPr>
          <w:rFonts w:asciiTheme="majorBidi" w:hAnsiTheme="majorBidi" w:cstheme="majorBidi"/>
          <w:b/>
          <w:lang w:val="fr-FR"/>
        </w:rPr>
        <w:t xml:space="preserve">aux </w:t>
      </w:r>
      <w:r w:rsidRPr="009E6B61">
        <w:rPr>
          <w:rFonts w:asciiTheme="majorBidi" w:hAnsiTheme="majorBidi" w:cstheme="majorBidi"/>
          <w:b/>
          <w:lang w:val="fr-FR"/>
        </w:rPr>
        <w:t>Seychelles (</w:t>
      </w:r>
      <w:r w:rsidR="0032377D" w:rsidRPr="009E6B61">
        <w:rPr>
          <w:b/>
          <w:bCs/>
          <w:lang w:val="fr-FR"/>
        </w:rPr>
        <w:t xml:space="preserve">données communiquées au titre de l’article 7 pour </w:t>
      </w:r>
      <w:r w:rsidR="00125A22" w:rsidRPr="009E6B61">
        <w:rPr>
          <w:b/>
          <w:lang w:val="fr-FR"/>
        </w:rPr>
        <w:t>l</w:t>
      </w:r>
      <w:r w:rsidR="0032377D" w:rsidRPr="009E6B61">
        <w:rPr>
          <w:b/>
          <w:lang w:val="fr-FR"/>
        </w:rPr>
        <w:t xml:space="preserve">a </w:t>
      </w:r>
      <w:r w:rsidR="00125A22" w:rsidRPr="009E6B61">
        <w:rPr>
          <w:b/>
          <w:lang w:val="fr-FR"/>
        </w:rPr>
        <w:t>période</w:t>
      </w:r>
      <w:r w:rsidR="00125A22" w:rsidRPr="009E6B61">
        <w:rPr>
          <w:rFonts w:asciiTheme="majorBidi" w:hAnsiTheme="majorBidi" w:cstheme="majorBidi"/>
          <w:b/>
          <w:lang w:val="fr-FR"/>
        </w:rPr>
        <w:t xml:space="preserve"> </w:t>
      </w:r>
      <w:r w:rsidRPr="009E6B61">
        <w:rPr>
          <w:rFonts w:asciiTheme="majorBidi" w:hAnsiTheme="majorBidi" w:cstheme="majorBidi"/>
          <w:b/>
          <w:lang w:val="fr-FR"/>
        </w:rPr>
        <w:t>2020</w:t>
      </w:r>
      <w:r w:rsidR="00125A22" w:rsidRPr="009E6B61">
        <w:rPr>
          <w:b/>
          <w:bCs/>
          <w:lang w:val="fr-FR"/>
        </w:rPr>
        <w:noBreakHyphen/>
      </w:r>
      <w:r w:rsidRPr="009E6B61">
        <w:rPr>
          <w:rFonts w:asciiTheme="majorBidi" w:hAnsiTheme="majorBidi" w:cstheme="majorBidi"/>
          <w:b/>
          <w:lang w:val="fr-FR"/>
        </w:rPr>
        <w:t>2024)</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8442FB" w:rsidRPr="009E6B61" w14:paraId="1B39E56F" w14:textId="77777777" w:rsidTr="0085116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E628E" w14:textId="77777777"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047A83F" w14:textId="77777777"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80E3760" w14:textId="77777777"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46F4A73" w14:textId="43978603"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2022</w:t>
            </w:r>
            <w:r w:rsidR="0027484C" w:rsidRPr="009E6B61">
              <w:rPr>
                <w:rFonts w:asciiTheme="majorBidi" w:hAnsiTheme="majorBidi" w:cstheme="majorBidi"/>
                <w:b/>
                <w:bCs/>
                <w:sz w:val="20"/>
                <w:szCs w:val="20"/>
                <w:lang w:val="fr-FR"/>
              </w:rPr>
              <w:t>*</w:t>
            </w:r>
          </w:p>
        </w:tc>
        <w:tc>
          <w:tcPr>
            <w:tcW w:w="553" w:type="pct"/>
            <w:tcBorders>
              <w:top w:val="single" w:sz="4" w:space="0" w:color="auto"/>
              <w:left w:val="nil"/>
              <w:bottom w:val="single" w:sz="4" w:space="0" w:color="auto"/>
              <w:right w:val="single" w:sz="4" w:space="0" w:color="auto"/>
            </w:tcBorders>
          </w:tcPr>
          <w:p w14:paraId="69374085" w14:textId="77777777" w:rsidR="00077B0A" w:rsidRDefault="00077B0A" w:rsidP="0065719C">
            <w:pPr>
              <w:keepNext/>
              <w:jc w:val="center"/>
              <w:rPr>
                <w:rFonts w:asciiTheme="majorBidi" w:hAnsiTheme="majorBidi" w:cstheme="majorBidi"/>
                <w:b/>
                <w:bCs/>
                <w:sz w:val="20"/>
                <w:szCs w:val="20"/>
                <w:lang w:val="fr-FR"/>
              </w:rPr>
            </w:pPr>
          </w:p>
          <w:p w14:paraId="2C87E735" w14:textId="3FF9B23A"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2023</w:t>
            </w:r>
          </w:p>
        </w:tc>
        <w:tc>
          <w:tcPr>
            <w:tcW w:w="553" w:type="pct"/>
            <w:tcBorders>
              <w:top w:val="single" w:sz="4" w:space="0" w:color="auto"/>
              <w:left w:val="single" w:sz="4" w:space="0" w:color="auto"/>
              <w:bottom w:val="single" w:sz="4" w:space="0" w:color="auto"/>
              <w:right w:val="single" w:sz="4" w:space="0" w:color="auto"/>
            </w:tcBorders>
          </w:tcPr>
          <w:p w14:paraId="365E2770" w14:textId="77777777" w:rsidR="00473026" w:rsidRDefault="00473026" w:rsidP="0065719C">
            <w:pPr>
              <w:keepNext/>
              <w:jc w:val="center"/>
              <w:rPr>
                <w:rFonts w:asciiTheme="majorBidi" w:hAnsiTheme="majorBidi" w:cstheme="majorBidi"/>
                <w:b/>
                <w:bCs/>
                <w:sz w:val="20"/>
                <w:szCs w:val="20"/>
                <w:lang w:val="fr-FR"/>
              </w:rPr>
            </w:pPr>
          </w:p>
          <w:p w14:paraId="74BDB664" w14:textId="5FD62BE0" w:rsidR="007F7B94" w:rsidRPr="009E6B61" w:rsidRDefault="007F7B94"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B07E0" w14:textId="0A71F752" w:rsidR="007F7B94" w:rsidRPr="009E6B61" w:rsidRDefault="008E42F2" w:rsidP="0065719C">
            <w:pPr>
              <w:keepNext/>
              <w:jc w:val="center"/>
              <w:rPr>
                <w:rFonts w:asciiTheme="majorBidi" w:hAnsiTheme="majorBidi" w:cstheme="majorBidi"/>
                <w:b/>
                <w:bCs/>
                <w:sz w:val="20"/>
                <w:szCs w:val="20"/>
                <w:lang w:val="fr-FR"/>
              </w:rPr>
            </w:pPr>
            <w:r w:rsidRPr="009E6B61">
              <w:rPr>
                <w:rFonts w:asciiTheme="majorBidi" w:hAnsiTheme="majorBidi" w:cstheme="majorBidi"/>
                <w:b/>
                <w:bCs/>
                <w:sz w:val="20"/>
                <w:szCs w:val="20"/>
                <w:lang w:val="fr-FR"/>
              </w:rPr>
              <w:t>Valeur de référence</w:t>
            </w:r>
          </w:p>
        </w:tc>
      </w:tr>
      <w:tr w:rsidR="008442FB" w:rsidRPr="009E6B61" w14:paraId="4989D18C" w14:textId="77777777" w:rsidTr="0065719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238AA0" w14:textId="2847A45A" w:rsidR="007F7B94" w:rsidRPr="009E6B61" w:rsidRDefault="00152909" w:rsidP="0065719C">
            <w:pPr>
              <w:keepNext/>
              <w:ind w:left="98"/>
              <w:jc w:val="left"/>
              <w:rPr>
                <w:rFonts w:asciiTheme="majorBidi" w:hAnsiTheme="majorBidi" w:cstheme="majorBidi"/>
                <w:b/>
                <w:bCs/>
                <w:sz w:val="20"/>
                <w:szCs w:val="20"/>
                <w:lang w:val="fr-FR"/>
              </w:rPr>
            </w:pPr>
            <w:r w:rsidRPr="009E6B61">
              <w:rPr>
                <w:rFonts w:asciiTheme="majorBidi" w:hAnsiTheme="majorBidi" w:cstheme="majorBidi"/>
                <w:b/>
                <w:bCs/>
                <w:sz w:val="20"/>
                <w:szCs w:val="20"/>
                <w:lang w:val="fr-FR"/>
              </w:rPr>
              <w:t xml:space="preserve">Tonnes métriques </w:t>
            </w:r>
            <w:r w:rsidR="007F7B94" w:rsidRPr="009E6B61">
              <w:rPr>
                <w:rFonts w:asciiTheme="majorBidi" w:hAnsiTheme="majorBidi" w:cstheme="majorBidi"/>
                <w:b/>
                <w:bCs/>
                <w:sz w:val="20"/>
                <w:szCs w:val="20"/>
                <w:lang w:val="fr-FR"/>
              </w:rPr>
              <w:t>(</w:t>
            </w:r>
            <w:r w:rsidRPr="009E6B61">
              <w:rPr>
                <w:rFonts w:asciiTheme="majorBidi" w:hAnsiTheme="majorBidi" w:cstheme="majorBidi"/>
                <w:b/>
                <w:bCs/>
                <w:sz w:val="20"/>
                <w:szCs w:val="20"/>
                <w:lang w:val="fr-FR"/>
              </w:rPr>
              <w:t>t</w:t>
            </w:r>
            <w:r w:rsidR="007F7B94" w:rsidRPr="009E6B61">
              <w:rPr>
                <w:rFonts w:asciiTheme="majorBidi" w:hAnsiTheme="majorBidi" w:cstheme="majorBidi"/>
                <w:b/>
                <w:bCs/>
                <w:sz w:val="20"/>
                <w:szCs w:val="20"/>
                <w:lang w:val="fr-FR"/>
              </w:rPr>
              <w:t>m)</w:t>
            </w:r>
          </w:p>
        </w:tc>
      </w:tr>
      <w:tr w:rsidR="008442FB" w:rsidRPr="009E6B61" w14:paraId="40D99B05"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38D541" w14:textId="77777777" w:rsidR="007F7B94" w:rsidRPr="009E6B61" w:rsidRDefault="007F7B94" w:rsidP="0065719C">
            <w:pPr>
              <w:widowControl w:val="0"/>
              <w:ind w:left="98"/>
              <w:jc w:val="left"/>
              <w:rPr>
                <w:rFonts w:asciiTheme="majorBidi" w:hAnsiTheme="majorBidi" w:cstheme="majorBidi"/>
                <w:sz w:val="20"/>
                <w:szCs w:val="20"/>
                <w:lang w:val="fr-FR"/>
              </w:rPr>
            </w:pPr>
            <w:r w:rsidRPr="009E6B61">
              <w:rPr>
                <w:rFonts w:asciiTheme="majorBidi" w:hAnsiTheme="majorBidi" w:cstheme="majorBidi"/>
                <w:sz w:val="20"/>
                <w:szCs w:val="20"/>
                <w:lang w:val="fr-FR"/>
              </w:rPr>
              <w:t>HCFC-22</w:t>
            </w:r>
          </w:p>
        </w:tc>
        <w:tc>
          <w:tcPr>
            <w:tcW w:w="553" w:type="pct"/>
            <w:tcBorders>
              <w:top w:val="nil"/>
              <w:left w:val="nil"/>
              <w:bottom w:val="single" w:sz="4" w:space="0" w:color="auto"/>
              <w:right w:val="single" w:sz="4" w:space="0" w:color="auto"/>
            </w:tcBorders>
            <w:shd w:val="clear" w:color="auto" w:fill="auto"/>
            <w:noWrap/>
          </w:tcPr>
          <w:p w14:paraId="6A59FFF1" w14:textId="2373F40E" w:rsidR="007F7B94" w:rsidRPr="009E6B61" w:rsidRDefault="007F7B94"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19BCBEE2" w14:textId="5F4320FA" w:rsidR="007F7B94" w:rsidRPr="009E6B61" w:rsidRDefault="007F7B94"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78F3A104" w14:textId="5A2BCF9A" w:rsidR="007F7B94" w:rsidRPr="009E6B61" w:rsidRDefault="00460755"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w:t>
            </w:r>
            <w:r w:rsidR="007F7B94"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007F7B94" w:rsidRPr="009E6B61">
              <w:rPr>
                <w:rFonts w:asciiTheme="majorBidi" w:hAnsiTheme="majorBidi" w:cstheme="majorBidi"/>
                <w:sz w:val="20"/>
                <w:szCs w:val="20"/>
                <w:lang w:val="fr-FR"/>
              </w:rPr>
              <w:t>0</w:t>
            </w:r>
            <w:r w:rsidRPr="009E6B61">
              <w:rPr>
                <w:rFonts w:asciiTheme="majorBidi" w:hAnsiTheme="majorBidi" w:cstheme="majorBidi"/>
                <w:sz w:val="20"/>
                <w:szCs w:val="20"/>
                <w:lang w:val="fr-FR"/>
              </w:rPr>
              <w:t>1</w:t>
            </w:r>
          </w:p>
        </w:tc>
        <w:tc>
          <w:tcPr>
            <w:tcW w:w="553" w:type="pct"/>
            <w:tcBorders>
              <w:top w:val="single" w:sz="4" w:space="0" w:color="auto"/>
              <w:left w:val="nil"/>
              <w:bottom w:val="single" w:sz="4" w:space="0" w:color="auto"/>
              <w:right w:val="single" w:sz="2" w:space="0" w:color="auto"/>
            </w:tcBorders>
          </w:tcPr>
          <w:p w14:paraId="35750A25" w14:textId="6281A679" w:rsidR="007F7B94" w:rsidRPr="009E6B61" w:rsidRDefault="007F7B94"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2" w:space="0" w:color="auto"/>
              <w:left w:val="single" w:sz="2" w:space="0" w:color="auto"/>
              <w:bottom w:val="single" w:sz="2" w:space="0" w:color="auto"/>
              <w:right w:val="single" w:sz="2" w:space="0" w:color="auto"/>
            </w:tcBorders>
          </w:tcPr>
          <w:p w14:paraId="6612F24C" w14:textId="60A2F6F5" w:rsidR="007F7B94" w:rsidRPr="009E6B61" w:rsidRDefault="007F7B94"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single" w:sz="2" w:space="0" w:color="auto"/>
              <w:bottom w:val="single" w:sz="4" w:space="0" w:color="auto"/>
              <w:right w:val="single" w:sz="4" w:space="0" w:color="auto"/>
            </w:tcBorders>
            <w:shd w:val="clear" w:color="auto" w:fill="auto"/>
            <w:noWrap/>
          </w:tcPr>
          <w:p w14:paraId="7FE64B09" w14:textId="12D4927C" w:rsidR="007F7B94" w:rsidRPr="009E6B61" w:rsidRDefault="007F7B94"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24</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7</w:t>
            </w:r>
            <w:r w:rsidR="00DD1B71" w:rsidRPr="009E6B61">
              <w:rPr>
                <w:rFonts w:asciiTheme="majorBidi" w:hAnsiTheme="majorBidi" w:cstheme="majorBidi"/>
                <w:sz w:val="20"/>
                <w:szCs w:val="20"/>
                <w:lang w:val="fr-FR"/>
              </w:rPr>
              <w:t>0</w:t>
            </w:r>
          </w:p>
        </w:tc>
      </w:tr>
      <w:tr w:rsidR="008442FB" w:rsidRPr="009E6B61" w14:paraId="6D4DB642"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B567E" w14:textId="77777777" w:rsidR="007F7B94" w:rsidRPr="009E6B61" w:rsidRDefault="007F7B94" w:rsidP="0065719C">
            <w:pPr>
              <w:widowControl w:val="0"/>
              <w:ind w:left="98"/>
              <w:jc w:val="left"/>
              <w:rPr>
                <w:rFonts w:asciiTheme="majorBidi" w:hAnsiTheme="majorBidi" w:cstheme="majorBidi"/>
                <w:sz w:val="20"/>
                <w:szCs w:val="20"/>
                <w:lang w:val="fr-FR"/>
              </w:rPr>
            </w:pPr>
            <w:r w:rsidRPr="009E6B61">
              <w:rPr>
                <w:rFonts w:asciiTheme="majorBidi" w:hAnsiTheme="majorBidi" w:cstheme="majorBidi"/>
                <w:sz w:val="20"/>
                <w:szCs w:val="20"/>
                <w:lang w:val="fr-FR"/>
              </w:rPr>
              <w:t>HCFC-141b</w:t>
            </w:r>
          </w:p>
        </w:tc>
        <w:tc>
          <w:tcPr>
            <w:tcW w:w="553" w:type="pct"/>
            <w:tcBorders>
              <w:top w:val="nil"/>
              <w:left w:val="nil"/>
              <w:bottom w:val="single" w:sz="4" w:space="0" w:color="auto"/>
              <w:right w:val="single" w:sz="4" w:space="0" w:color="auto"/>
            </w:tcBorders>
            <w:shd w:val="clear" w:color="auto" w:fill="auto"/>
            <w:noWrap/>
          </w:tcPr>
          <w:p w14:paraId="6721F87D" w14:textId="222F3100" w:rsidR="007F7B94" w:rsidRPr="009E6B61" w:rsidRDefault="00D340CB"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1D46AFA6" w14:textId="2F117006" w:rsidR="007F7B94" w:rsidRPr="009E6B61" w:rsidRDefault="00D340CB"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3BCD3DC9" w14:textId="26A54FFE" w:rsidR="007F7B94" w:rsidRPr="009E6B61" w:rsidRDefault="00D340CB"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nil"/>
              <w:bottom w:val="single" w:sz="4" w:space="0" w:color="auto"/>
              <w:right w:val="single" w:sz="4" w:space="0" w:color="auto"/>
            </w:tcBorders>
          </w:tcPr>
          <w:p w14:paraId="4BC810A0" w14:textId="7AEAA78B" w:rsidR="007F7B94" w:rsidRPr="009E6B61" w:rsidRDefault="00D340CB"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single" w:sz="4" w:space="0" w:color="auto"/>
              <w:bottom w:val="single" w:sz="4" w:space="0" w:color="auto"/>
              <w:right w:val="single" w:sz="4" w:space="0" w:color="auto"/>
            </w:tcBorders>
          </w:tcPr>
          <w:p w14:paraId="5532A456" w14:textId="3DE024B7" w:rsidR="007F7B94" w:rsidRPr="009E6B61" w:rsidRDefault="00D340CB"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nil"/>
              <w:left w:val="single" w:sz="4" w:space="0" w:color="auto"/>
              <w:bottom w:val="single" w:sz="4" w:space="0" w:color="auto"/>
              <w:right w:val="single" w:sz="4" w:space="0" w:color="auto"/>
            </w:tcBorders>
            <w:shd w:val="clear" w:color="auto" w:fill="auto"/>
            <w:noWrap/>
          </w:tcPr>
          <w:p w14:paraId="12D76BC2" w14:textId="44AA44A4" w:rsidR="007F7B94" w:rsidRPr="009E6B61" w:rsidRDefault="00DD1B71" w:rsidP="0065719C">
            <w:pPr>
              <w:widowControl w:val="0"/>
              <w:tabs>
                <w:tab w:val="left" w:pos="430"/>
              </w:tabs>
              <w:ind w:left="-137"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20</w:t>
            </w:r>
          </w:p>
        </w:tc>
      </w:tr>
      <w:tr w:rsidR="008442FB" w:rsidRPr="009E6B61" w14:paraId="1F759788"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0897AD" w14:textId="71C0FC56" w:rsidR="007F7B94" w:rsidRPr="009E6B61" w:rsidRDefault="007F7B94" w:rsidP="0065719C">
            <w:pPr>
              <w:ind w:left="98"/>
              <w:jc w:val="left"/>
              <w:rPr>
                <w:rFonts w:asciiTheme="majorBidi" w:eastAsiaTheme="minorHAnsi" w:hAnsiTheme="majorBidi" w:cstheme="majorBidi"/>
                <w:b/>
                <w:sz w:val="20"/>
                <w:szCs w:val="20"/>
                <w:lang w:val="fr-FR"/>
              </w:rPr>
            </w:pPr>
            <w:r w:rsidRPr="009E6B61">
              <w:rPr>
                <w:rFonts w:asciiTheme="majorBidi" w:hAnsiTheme="majorBidi" w:cstheme="majorBidi"/>
                <w:b/>
                <w:sz w:val="20"/>
                <w:szCs w:val="20"/>
                <w:lang w:val="fr-FR"/>
              </w:rPr>
              <w:t>Total (</w:t>
            </w:r>
            <w:r w:rsidR="00D96997">
              <w:rPr>
                <w:rFonts w:asciiTheme="majorBidi" w:hAnsiTheme="majorBidi" w:cstheme="majorBidi"/>
                <w:b/>
                <w:sz w:val="20"/>
                <w:szCs w:val="20"/>
                <w:lang w:val="fr-FR"/>
              </w:rPr>
              <w:t>t</w:t>
            </w:r>
            <w:r w:rsidRPr="009E6B61">
              <w:rPr>
                <w:rFonts w:asciiTheme="majorBidi" w:hAnsiTheme="majorBidi" w:cstheme="majorBidi"/>
                <w:b/>
                <w:sz w:val="20"/>
                <w:szCs w:val="20"/>
                <w:lang w:val="fr-FR"/>
              </w:rPr>
              <w:t>m)</w:t>
            </w:r>
          </w:p>
        </w:tc>
        <w:tc>
          <w:tcPr>
            <w:tcW w:w="553" w:type="pct"/>
            <w:tcBorders>
              <w:top w:val="nil"/>
              <w:left w:val="nil"/>
              <w:bottom w:val="single" w:sz="4" w:space="0" w:color="auto"/>
              <w:right w:val="single" w:sz="4" w:space="0" w:color="auto"/>
            </w:tcBorders>
            <w:shd w:val="clear" w:color="auto" w:fill="auto"/>
            <w:noWrap/>
          </w:tcPr>
          <w:p w14:paraId="39AFA429" w14:textId="100F8868" w:rsidR="007F7B94" w:rsidRPr="009E6B61" w:rsidRDefault="00D340CB"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22398A58" w14:textId="5CC52ECF" w:rsidR="007F7B94" w:rsidRPr="009E6B61" w:rsidRDefault="00D340CB"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nil"/>
              <w:left w:val="nil"/>
              <w:bottom w:val="single" w:sz="4" w:space="0" w:color="auto"/>
              <w:right w:val="single" w:sz="4" w:space="0" w:color="auto"/>
            </w:tcBorders>
            <w:shd w:val="clear" w:color="auto" w:fill="auto"/>
            <w:noWrap/>
          </w:tcPr>
          <w:p w14:paraId="147D1675" w14:textId="76473682" w:rsidR="007F7B94" w:rsidRPr="009E6B61" w:rsidRDefault="00460755"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w:t>
            </w:r>
            <w:r w:rsidR="00D340CB"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00D340CB" w:rsidRPr="009E6B61">
              <w:rPr>
                <w:rFonts w:asciiTheme="majorBidi" w:hAnsiTheme="majorBidi" w:cstheme="majorBidi"/>
                <w:b/>
                <w:sz w:val="20"/>
                <w:szCs w:val="20"/>
                <w:lang w:val="fr-FR"/>
              </w:rPr>
              <w:t>0</w:t>
            </w:r>
            <w:r w:rsidRPr="009E6B61">
              <w:rPr>
                <w:rFonts w:asciiTheme="majorBidi" w:hAnsiTheme="majorBidi" w:cstheme="majorBidi"/>
                <w:b/>
                <w:sz w:val="20"/>
                <w:szCs w:val="20"/>
                <w:lang w:val="fr-FR"/>
              </w:rPr>
              <w:t>1</w:t>
            </w:r>
          </w:p>
        </w:tc>
        <w:tc>
          <w:tcPr>
            <w:tcW w:w="553" w:type="pct"/>
            <w:tcBorders>
              <w:top w:val="single" w:sz="4" w:space="0" w:color="auto"/>
              <w:left w:val="nil"/>
              <w:bottom w:val="single" w:sz="4" w:space="0" w:color="auto"/>
              <w:right w:val="single" w:sz="4" w:space="0" w:color="auto"/>
            </w:tcBorders>
          </w:tcPr>
          <w:p w14:paraId="1DD33ABB" w14:textId="50E290D8" w:rsidR="007F7B94" w:rsidRPr="009E6B61" w:rsidRDefault="00D340CB"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A21043"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nil"/>
              <w:left w:val="single" w:sz="4" w:space="0" w:color="auto"/>
              <w:bottom w:val="single" w:sz="4" w:space="0" w:color="auto"/>
              <w:right w:val="single" w:sz="4" w:space="0" w:color="auto"/>
            </w:tcBorders>
          </w:tcPr>
          <w:p w14:paraId="4B80E290" w14:textId="423BC593" w:rsidR="007F7B94" w:rsidRPr="009E6B61" w:rsidRDefault="00D340CB"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A21043"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nil"/>
              <w:left w:val="single" w:sz="4" w:space="0" w:color="auto"/>
              <w:bottom w:val="single" w:sz="4" w:space="0" w:color="auto"/>
              <w:right w:val="single" w:sz="4" w:space="0" w:color="auto"/>
            </w:tcBorders>
            <w:shd w:val="clear" w:color="auto" w:fill="auto"/>
            <w:noWrap/>
          </w:tcPr>
          <w:p w14:paraId="2A8084DB" w14:textId="5DEF7A9D" w:rsidR="007F7B94" w:rsidRPr="009E6B61" w:rsidRDefault="00DD1B71" w:rsidP="0065719C">
            <w:pPr>
              <w:widowControl w:val="0"/>
              <w:tabs>
                <w:tab w:val="left" w:pos="430"/>
              </w:tabs>
              <w:ind w:left="-137"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24</w:t>
            </w:r>
            <w:r w:rsidR="00A21043"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90</w:t>
            </w:r>
          </w:p>
        </w:tc>
      </w:tr>
      <w:tr w:rsidR="008442FB" w:rsidRPr="009E6B61" w14:paraId="52F945CA" w14:textId="77777777" w:rsidTr="0065719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EFBB82" w14:textId="11FAAFC1" w:rsidR="007F7B94" w:rsidRPr="009E6B61" w:rsidRDefault="00F16E25" w:rsidP="0065719C">
            <w:pPr>
              <w:keepNext/>
              <w:ind w:left="98"/>
              <w:jc w:val="left"/>
              <w:rPr>
                <w:rFonts w:asciiTheme="majorBidi" w:hAnsiTheme="majorBidi" w:cstheme="majorBidi"/>
                <w:sz w:val="20"/>
                <w:szCs w:val="20"/>
                <w:lang w:val="fr-FR"/>
              </w:rPr>
            </w:pPr>
            <w:r w:rsidRPr="009E6B61">
              <w:rPr>
                <w:rFonts w:asciiTheme="majorBidi" w:hAnsiTheme="majorBidi" w:cstheme="majorBidi"/>
                <w:b/>
                <w:bCs/>
                <w:sz w:val="20"/>
                <w:szCs w:val="20"/>
                <w:lang w:val="fr-FR"/>
              </w:rPr>
              <w:t xml:space="preserve">Tonnes PAO </w:t>
            </w:r>
          </w:p>
        </w:tc>
      </w:tr>
      <w:tr w:rsidR="008442FB" w:rsidRPr="009E6B61" w14:paraId="577E9077"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F72EE0" w14:textId="77777777" w:rsidR="007F7B94" w:rsidRPr="009E6B61" w:rsidRDefault="007F7B94" w:rsidP="0065719C">
            <w:pPr>
              <w:widowControl w:val="0"/>
              <w:ind w:left="98"/>
              <w:jc w:val="left"/>
              <w:rPr>
                <w:rFonts w:asciiTheme="majorBidi" w:hAnsiTheme="majorBidi" w:cstheme="majorBidi"/>
                <w:sz w:val="20"/>
                <w:szCs w:val="20"/>
                <w:lang w:val="fr-FR"/>
              </w:rPr>
            </w:pPr>
            <w:r w:rsidRPr="009E6B61">
              <w:rPr>
                <w:rFonts w:asciiTheme="majorBidi" w:hAnsiTheme="majorBidi" w:cstheme="majorBidi"/>
                <w:sz w:val="20"/>
                <w:szCs w:val="20"/>
                <w:lang w:val="fr-F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CE0EB6" w14:textId="34FAA98F" w:rsidR="007F7B94" w:rsidRPr="009E6B61" w:rsidRDefault="00D340CB" w:rsidP="0065719C">
            <w:pPr>
              <w:widowControl w:val="0"/>
              <w:ind w:left="-279" w:right="63"/>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170C98" w14:textId="392D0ED0"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34B1110" w14:textId="6B4D1244"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51DA7797" w14:textId="695C1599"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452AC175" w14:textId="5FE4F471"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4C8B09" w14:textId="72F19F35" w:rsidR="007F7B94" w:rsidRPr="009E6B61" w:rsidRDefault="00DD1B71"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1</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40</w:t>
            </w:r>
          </w:p>
        </w:tc>
      </w:tr>
      <w:tr w:rsidR="008442FB" w:rsidRPr="009E6B61" w14:paraId="1FC13EA0"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88470A" w14:textId="77777777" w:rsidR="007F7B94" w:rsidRPr="009E6B61" w:rsidRDefault="007F7B94" w:rsidP="0065719C">
            <w:pPr>
              <w:widowControl w:val="0"/>
              <w:ind w:left="98"/>
              <w:jc w:val="left"/>
              <w:rPr>
                <w:rFonts w:asciiTheme="majorBidi" w:hAnsiTheme="majorBidi" w:cstheme="majorBidi"/>
                <w:sz w:val="20"/>
                <w:szCs w:val="20"/>
                <w:lang w:val="fr-FR"/>
              </w:rPr>
            </w:pPr>
            <w:r w:rsidRPr="009E6B61">
              <w:rPr>
                <w:rFonts w:asciiTheme="majorBidi" w:hAnsiTheme="majorBidi" w:cstheme="majorBidi"/>
                <w:sz w:val="20"/>
                <w:szCs w:val="20"/>
                <w:lang w:val="fr-FR"/>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1A3568" w14:textId="4C97093A" w:rsidR="007F7B94" w:rsidRPr="009E6B61" w:rsidRDefault="00D340CB" w:rsidP="0065719C">
            <w:pPr>
              <w:widowControl w:val="0"/>
              <w:ind w:left="-279" w:right="63"/>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7FAA67" w14:textId="1D0F6A46"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B9002A" w14:textId="68EAEB98"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F41C85"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784847C9" w14:textId="2AC6771E"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07F6E608" w14:textId="449E21A9" w:rsidR="007F7B94" w:rsidRPr="009E6B61" w:rsidRDefault="00D340CB"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E365B3" w14:textId="4DB03FAC" w:rsidR="007F7B94" w:rsidRPr="009E6B61" w:rsidRDefault="00DD1B71" w:rsidP="0065719C">
            <w:pPr>
              <w:widowControl w:val="0"/>
              <w:ind w:left="-279" w:right="63"/>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A21043"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00</w:t>
            </w:r>
          </w:p>
        </w:tc>
      </w:tr>
      <w:tr w:rsidR="008442FB" w:rsidRPr="009E6B61" w14:paraId="7B5989F8"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41D2AE" w14:textId="086ACAE8" w:rsidR="007F7B94" w:rsidRPr="009E6B61" w:rsidRDefault="007F7B94" w:rsidP="0065719C">
            <w:pPr>
              <w:ind w:left="98"/>
              <w:jc w:val="left"/>
              <w:rPr>
                <w:rFonts w:asciiTheme="majorBidi" w:eastAsiaTheme="minorHAnsi" w:hAnsiTheme="majorBidi" w:cstheme="majorBidi"/>
                <w:b/>
                <w:sz w:val="20"/>
                <w:szCs w:val="20"/>
                <w:lang w:val="fr-FR"/>
              </w:rPr>
            </w:pPr>
            <w:r w:rsidRPr="009E6B61">
              <w:rPr>
                <w:rFonts w:asciiTheme="majorBidi" w:hAnsiTheme="majorBidi" w:cstheme="majorBidi"/>
                <w:b/>
                <w:sz w:val="20"/>
                <w:szCs w:val="20"/>
                <w:lang w:val="fr-FR"/>
              </w:rPr>
              <w:t>Total (tonnes</w:t>
            </w:r>
            <w:r w:rsidR="00F16E25" w:rsidRPr="009E6B61">
              <w:rPr>
                <w:rFonts w:asciiTheme="majorBidi" w:hAnsiTheme="majorBidi" w:cstheme="majorBidi"/>
                <w:b/>
                <w:sz w:val="20"/>
                <w:szCs w:val="20"/>
                <w:lang w:val="fr-FR"/>
              </w:rPr>
              <w:t xml:space="preserve"> PAO</w:t>
            </w:r>
            <w:r w:rsidRPr="009E6B61">
              <w:rPr>
                <w:rFonts w:asciiTheme="majorBidi" w:hAnsiTheme="majorBidi" w:cstheme="majorBidi"/>
                <w:b/>
                <w:sz w:val="20"/>
                <w:szCs w:val="20"/>
                <w:lang w:val="fr-F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3C1D6D" w14:textId="7EB73AF4" w:rsidR="007F7B94" w:rsidRPr="009E6B61" w:rsidRDefault="00D340CB" w:rsidP="0065719C">
            <w:pPr>
              <w:widowControl w:val="0"/>
              <w:ind w:left="-279" w:right="63"/>
              <w:jc w:val="right"/>
              <w:rPr>
                <w:rFonts w:asciiTheme="majorBidi" w:hAnsiTheme="majorBidi" w:cstheme="majorBidi"/>
                <w:b/>
                <w:sz w:val="20"/>
                <w:szCs w:val="20"/>
                <w:lang w:val="fr-FR" w:eastAsia="en-CA"/>
              </w:rPr>
            </w:pPr>
            <w:r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41ABA0" w14:textId="2CFB55BD" w:rsidR="007F7B94" w:rsidRPr="009E6B61" w:rsidRDefault="00D340CB" w:rsidP="0065719C">
            <w:pPr>
              <w:widowControl w:val="0"/>
              <w:ind w:left="-279"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61FF7A" w14:textId="5CD99A05" w:rsidR="007F7B94" w:rsidRPr="009E6B61" w:rsidRDefault="00D340CB" w:rsidP="0065719C">
            <w:pPr>
              <w:widowControl w:val="0"/>
              <w:ind w:left="-279"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F41C85"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7392C9CD" w14:textId="661543C6" w:rsidR="007F7B94" w:rsidRPr="009E6B61" w:rsidRDefault="00D340CB" w:rsidP="0065719C">
            <w:pPr>
              <w:ind w:left="-279"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A21043"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tcPr>
          <w:p w14:paraId="6154BF8C" w14:textId="212F8FF9" w:rsidR="007F7B94" w:rsidRPr="009E6B61" w:rsidRDefault="00D340CB" w:rsidP="0065719C">
            <w:pPr>
              <w:ind w:left="-279" w:right="63"/>
              <w:jc w:val="right"/>
              <w:rPr>
                <w:rFonts w:asciiTheme="majorBidi" w:hAnsiTheme="majorBidi" w:cstheme="majorBidi"/>
                <w:b/>
                <w:sz w:val="20"/>
                <w:szCs w:val="20"/>
                <w:lang w:val="fr-FR"/>
              </w:rPr>
            </w:pPr>
            <w:r w:rsidRPr="009E6B61">
              <w:rPr>
                <w:rFonts w:asciiTheme="majorBidi" w:hAnsiTheme="majorBidi" w:cstheme="majorBidi"/>
                <w:b/>
                <w:sz w:val="20"/>
                <w:szCs w:val="20"/>
                <w:lang w:val="fr-FR"/>
              </w:rPr>
              <w:t>0</w:t>
            </w:r>
            <w:r w:rsidR="00A21043" w:rsidRPr="009E6B61">
              <w:rPr>
                <w:rFonts w:asciiTheme="majorBidi" w:hAnsiTheme="majorBidi" w:cstheme="majorBidi"/>
                <w:b/>
                <w:sz w:val="20"/>
                <w:szCs w:val="20"/>
                <w:lang w:val="fr-FR"/>
              </w:rPr>
              <w:t>,</w:t>
            </w:r>
            <w:r w:rsidRPr="009E6B61">
              <w:rPr>
                <w:rFonts w:asciiTheme="majorBidi" w:hAnsiTheme="majorBidi" w:cstheme="majorBidi"/>
                <w:b/>
                <w:sz w:val="20"/>
                <w:szCs w:val="20"/>
                <w:lang w:val="fr-F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B45444A" w14:textId="51AF055E" w:rsidR="007F7B94" w:rsidRPr="009E6B61" w:rsidRDefault="00DD1B71" w:rsidP="0065719C">
            <w:pPr>
              <w:ind w:left="-279" w:right="63"/>
              <w:jc w:val="right"/>
              <w:rPr>
                <w:rFonts w:asciiTheme="majorBidi" w:eastAsiaTheme="minorHAnsi" w:hAnsiTheme="majorBidi" w:cstheme="majorBidi"/>
                <w:b/>
                <w:sz w:val="20"/>
                <w:szCs w:val="20"/>
                <w:lang w:val="fr-FR"/>
              </w:rPr>
            </w:pPr>
            <w:r w:rsidRPr="009E6B61">
              <w:rPr>
                <w:rFonts w:asciiTheme="majorBidi" w:eastAsiaTheme="minorHAnsi" w:hAnsiTheme="majorBidi" w:cstheme="majorBidi"/>
                <w:b/>
                <w:sz w:val="20"/>
                <w:szCs w:val="20"/>
                <w:lang w:val="fr-FR"/>
              </w:rPr>
              <w:t>1</w:t>
            </w:r>
            <w:r w:rsidR="00A21043" w:rsidRPr="009E6B61">
              <w:rPr>
                <w:rFonts w:asciiTheme="majorBidi" w:eastAsiaTheme="minorHAnsi" w:hAnsiTheme="majorBidi" w:cstheme="majorBidi"/>
                <w:b/>
                <w:sz w:val="20"/>
                <w:szCs w:val="20"/>
                <w:lang w:val="fr-FR"/>
              </w:rPr>
              <w:t>,</w:t>
            </w:r>
            <w:r w:rsidRPr="009E6B61">
              <w:rPr>
                <w:rFonts w:asciiTheme="majorBidi" w:eastAsiaTheme="minorHAnsi" w:hAnsiTheme="majorBidi" w:cstheme="majorBidi"/>
                <w:b/>
                <w:sz w:val="20"/>
                <w:szCs w:val="20"/>
                <w:lang w:val="fr-FR"/>
              </w:rPr>
              <w:t>40</w:t>
            </w:r>
          </w:p>
        </w:tc>
      </w:tr>
    </w:tbl>
    <w:p w14:paraId="6493885A" w14:textId="6200DBDF" w:rsidR="007F7B94" w:rsidRPr="009E6B61" w:rsidRDefault="0027484C" w:rsidP="002F2E76">
      <w:pPr>
        <w:keepNext/>
        <w:rPr>
          <w:rFonts w:asciiTheme="majorBidi" w:hAnsiTheme="majorBidi" w:cstheme="majorBidi"/>
          <w:bCs/>
          <w:sz w:val="19"/>
          <w:szCs w:val="19"/>
          <w:lang w:val="fr-FR"/>
        </w:rPr>
      </w:pPr>
      <w:r w:rsidRPr="009E6B61">
        <w:rPr>
          <w:rFonts w:asciiTheme="majorBidi" w:hAnsiTheme="majorBidi" w:cstheme="majorBidi"/>
          <w:bCs/>
          <w:sz w:val="19"/>
          <w:szCs w:val="19"/>
          <w:lang w:val="fr-FR"/>
        </w:rPr>
        <w:t xml:space="preserve">* </w:t>
      </w:r>
      <w:r w:rsidR="00E203AE" w:rsidRPr="009E6B61">
        <w:rPr>
          <w:rFonts w:asciiTheme="majorBidi" w:hAnsiTheme="majorBidi" w:cstheme="majorBidi"/>
          <w:bCs/>
          <w:sz w:val="19"/>
          <w:szCs w:val="19"/>
          <w:lang w:val="fr-FR"/>
        </w:rPr>
        <w:t xml:space="preserve">La valeur négative indique que les quantités détruites ou exportées au cours de l’année ont </w:t>
      </w:r>
      <w:r w:rsidR="00C4174C" w:rsidRPr="009E6B61">
        <w:rPr>
          <w:rFonts w:asciiTheme="majorBidi" w:hAnsiTheme="majorBidi" w:cstheme="majorBidi"/>
          <w:bCs/>
          <w:sz w:val="19"/>
          <w:szCs w:val="19"/>
          <w:lang w:val="fr-FR"/>
        </w:rPr>
        <w:t xml:space="preserve">été supérieures aux </w:t>
      </w:r>
      <w:r w:rsidR="00E203AE" w:rsidRPr="009E6B61">
        <w:rPr>
          <w:rFonts w:asciiTheme="majorBidi" w:hAnsiTheme="majorBidi" w:cstheme="majorBidi"/>
          <w:bCs/>
          <w:sz w:val="19"/>
          <w:szCs w:val="19"/>
          <w:lang w:val="fr-FR"/>
        </w:rPr>
        <w:t>importations</w:t>
      </w:r>
      <w:r w:rsidRPr="009E6B61">
        <w:rPr>
          <w:rFonts w:asciiTheme="majorBidi" w:hAnsiTheme="majorBidi" w:cstheme="majorBidi"/>
          <w:bCs/>
          <w:sz w:val="19"/>
          <w:szCs w:val="19"/>
          <w:lang w:val="fr-FR"/>
        </w:rPr>
        <w:t>.</w:t>
      </w:r>
    </w:p>
    <w:p w14:paraId="47F26B5F" w14:textId="77777777" w:rsidR="0027484C" w:rsidRPr="009E6B61" w:rsidRDefault="0027484C" w:rsidP="002F2E76">
      <w:pPr>
        <w:keepNext/>
        <w:rPr>
          <w:rFonts w:asciiTheme="majorBidi" w:hAnsiTheme="majorBidi" w:cstheme="majorBidi"/>
          <w:bCs/>
          <w:lang w:val="fr-FR"/>
        </w:rPr>
      </w:pPr>
    </w:p>
    <w:p w14:paraId="51C80033" w14:textId="137EF48D" w:rsidR="002F2E76" w:rsidRPr="009E6B61" w:rsidRDefault="00062E92" w:rsidP="00C54625">
      <w:pPr>
        <w:pStyle w:val="Heading1"/>
        <w:rPr>
          <w:rFonts w:asciiTheme="majorBidi" w:hAnsiTheme="majorBidi" w:cstheme="majorBidi"/>
          <w:lang w:val="fr-FR"/>
        </w:rPr>
      </w:pPr>
      <w:r w:rsidRPr="009E6B61">
        <w:rPr>
          <w:rFonts w:asciiTheme="majorBidi" w:hAnsiTheme="majorBidi" w:cstheme="majorBidi"/>
          <w:lang w:val="fr-FR"/>
        </w:rPr>
        <w:t xml:space="preserve">Les Seychelles ont complètement cessé d’utiliser </w:t>
      </w:r>
      <w:r w:rsidR="00E44E99" w:rsidRPr="009E6B61">
        <w:rPr>
          <w:rFonts w:asciiTheme="majorBidi" w:hAnsiTheme="majorBidi" w:cstheme="majorBidi"/>
          <w:lang w:val="fr-FR"/>
        </w:rPr>
        <w:t>d</w:t>
      </w:r>
      <w:r w:rsidRPr="009E6B61">
        <w:rPr>
          <w:rFonts w:asciiTheme="majorBidi" w:hAnsiTheme="majorBidi" w:cstheme="majorBidi"/>
          <w:lang w:val="fr-FR"/>
        </w:rPr>
        <w:t xml:space="preserve">es HCFC à la suite de </w:t>
      </w:r>
      <w:r w:rsidR="00107492" w:rsidRPr="009E6B61">
        <w:rPr>
          <w:rFonts w:asciiTheme="majorBidi" w:hAnsiTheme="majorBidi" w:cstheme="majorBidi"/>
          <w:lang w:val="fr-FR"/>
        </w:rPr>
        <w:t>l’application de l’</w:t>
      </w:r>
      <w:r w:rsidRPr="009E6B61">
        <w:rPr>
          <w:rFonts w:asciiTheme="majorBidi" w:hAnsiTheme="majorBidi" w:cstheme="majorBidi"/>
          <w:lang w:val="fr-FR"/>
        </w:rPr>
        <w:t xml:space="preserve">interdiction des importations de HCFC et d’équipements </w:t>
      </w:r>
      <w:r w:rsidR="004176E8">
        <w:rPr>
          <w:rFonts w:asciiTheme="majorBidi" w:hAnsiTheme="majorBidi" w:cstheme="majorBidi"/>
          <w:lang w:val="fr-FR"/>
        </w:rPr>
        <w:t xml:space="preserve">utilisant ces substances </w:t>
      </w:r>
      <w:r w:rsidRPr="009E6B61">
        <w:rPr>
          <w:rFonts w:asciiTheme="majorBidi" w:hAnsiTheme="majorBidi" w:cstheme="majorBidi"/>
          <w:lang w:val="fr-FR"/>
        </w:rPr>
        <w:t>en 2018</w:t>
      </w:r>
      <w:r w:rsidR="00C709BE" w:rsidRPr="009E6B61">
        <w:rPr>
          <w:rFonts w:asciiTheme="majorBidi" w:hAnsiTheme="majorBidi" w:cstheme="majorBidi"/>
          <w:lang w:val="fr-FR"/>
        </w:rPr>
        <w:t>,</w:t>
      </w:r>
      <w:r w:rsidRPr="009E6B61">
        <w:rPr>
          <w:rFonts w:asciiTheme="majorBidi" w:hAnsiTheme="majorBidi" w:cstheme="majorBidi"/>
          <w:lang w:val="fr-FR"/>
        </w:rPr>
        <w:t xml:space="preserve"> et </w:t>
      </w:r>
      <w:r w:rsidR="00C709BE" w:rsidRPr="009E6B61">
        <w:rPr>
          <w:rFonts w:asciiTheme="majorBidi" w:hAnsiTheme="majorBidi" w:cstheme="majorBidi"/>
          <w:lang w:val="fr-FR"/>
        </w:rPr>
        <w:t xml:space="preserve">la consommation est nulle </w:t>
      </w:r>
      <w:r w:rsidRPr="009E6B61">
        <w:rPr>
          <w:rFonts w:asciiTheme="majorBidi" w:hAnsiTheme="majorBidi" w:cstheme="majorBidi"/>
          <w:lang w:val="fr-FR"/>
        </w:rPr>
        <w:t xml:space="preserve">depuis 2019. La consommation de -0,01 tonne PAO déclarée en 2022 </w:t>
      </w:r>
      <w:r w:rsidR="003A5A05" w:rsidRPr="009E6B61">
        <w:rPr>
          <w:rFonts w:asciiTheme="majorBidi" w:hAnsiTheme="majorBidi" w:cstheme="majorBidi"/>
          <w:lang w:val="fr-FR"/>
        </w:rPr>
        <w:t xml:space="preserve">résulte d’une </w:t>
      </w:r>
      <w:r w:rsidRPr="009E6B61">
        <w:rPr>
          <w:rFonts w:asciiTheme="majorBidi" w:hAnsiTheme="majorBidi" w:cstheme="majorBidi"/>
          <w:lang w:val="fr-FR"/>
        </w:rPr>
        <w:t xml:space="preserve">tentative </w:t>
      </w:r>
      <w:r w:rsidR="003A5A05" w:rsidRPr="009E6B61">
        <w:rPr>
          <w:rFonts w:asciiTheme="majorBidi" w:hAnsiTheme="majorBidi" w:cstheme="majorBidi"/>
          <w:lang w:val="fr-FR"/>
        </w:rPr>
        <w:t xml:space="preserve">d’importation </w:t>
      </w:r>
      <w:r w:rsidRPr="009E6B61">
        <w:rPr>
          <w:rFonts w:asciiTheme="majorBidi" w:hAnsiTheme="majorBidi" w:cstheme="majorBidi"/>
          <w:lang w:val="fr-FR"/>
        </w:rPr>
        <w:t>illégal</w:t>
      </w:r>
      <w:r w:rsidR="003A5A05" w:rsidRPr="009E6B61">
        <w:rPr>
          <w:rFonts w:asciiTheme="majorBidi" w:hAnsiTheme="majorBidi" w:cstheme="majorBidi"/>
          <w:lang w:val="fr-FR"/>
        </w:rPr>
        <w:t>e</w:t>
      </w:r>
      <w:r w:rsidR="00B74268" w:rsidRPr="009E6B61">
        <w:rPr>
          <w:rFonts w:asciiTheme="majorBidi" w:hAnsiTheme="majorBidi" w:cstheme="majorBidi"/>
          <w:lang w:val="fr-FR"/>
        </w:rPr>
        <w:t xml:space="preserve"> </w:t>
      </w:r>
      <w:r w:rsidR="00C709BE" w:rsidRPr="009E6B61">
        <w:rPr>
          <w:rFonts w:asciiTheme="majorBidi" w:hAnsiTheme="majorBidi" w:cstheme="majorBidi"/>
          <w:lang w:val="fr-FR"/>
        </w:rPr>
        <w:t xml:space="preserve">suivie </w:t>
      </w:r>
      <w:r w:rsidR="00B74268" w:rsidRPr="009E6B61">
        <w:rPr>
          <w:rFonts w:asciiTheme="majorBidi" w:hAnsiTheme="majorBidi" w:cstheme="majorBidi"/>
          <w:lang w:val="fr-FR"/>
        </w:rPr>
        <w:t>du renvoi des</w:t>
      </w:r>
      <w:r w:rsidR="003A5A05" w:rsidRPr="009E6B61">
        <w:rPr>
          <w:rFonts w:asciiTheme="majorBidi" w:hAnsiTheme="majorBidi" w:cstheme="majorBidi"/>
          <w:lang w:val="fr-FR"/>
        </w:rPr>
        <w:t xml:space="preserve"> substances </w:t>
      </w:r>
      <w:r w:rsidR="00C709BE" w:rsidRPr="009E6B61">
        <w:rPr>
          <w:rFonts w:asciiTheme="majorBidi" w:hAnsiTheme="majorBidi" w:cstheme="majorBidi"/>
          <w:lang w:val="fr-FR"/>
        </w:rPr>
        <w:t xml:space="preserve">dans </w:t>
      </w:r>
      <w:r w:rsidRPr="009E6B61">
        <w:rPr>
          <w:rFonts w:asciiTheme="majorBidi" w:hAnsiTheme="majorBidi" w:cstheme="majorBidi"/>
          <w:lang w:val="fr-FR"/>
        </w:rPr>
        <w:t xml:space="preserve">le pays d’origine. </w:t>
      </w:r>
    </w:p>
    <w:p w14:paraId="00BC79CD" w14:textId="50A466C5" w:rsidR="002F2E76" w:rsidRPr="009E6B61" w:rsidRDefault="004B3FDC" w:rsidP="002F2E76">
      <w:pPr>
        <w:keepNext/>
        <w:spacing w:after="240"/>
        <w:rPr>
          <w:rFonts w:asciiTheme="majorBidi" w:hAnsiTheme="majorBidi" w:cstheme="majorBidi"/>
          <w:i/>
          <w:lang w:val="fr-FR"/>
        </w:rPr>
      </w:pPr>
      <w:r w:rsidRPr="009E6B61">
        <w:rPr>
          <w:rFonts w:asciiTheme="majorBidi" w:hAnsiTheme="majorBidi" w:cstheme="majorBidi"/>
          <w:i/>
          <w:lang w:val="fr-FR"/>
        </w:rPr>
        <w:t xml:space="preserve">Rapport sur la mise en œuvre du programme de pays </w:t>
      </w:r>
    </w:p>
    <w:p w14:paraId="599955B5" w14:textId="42209170" w:rsidR="002F2E76" w:rsidRPr="009E6B61" w:rsidRDefault="006F33D5" w:rsidP="00C54625">
      <w:pPr>
        <w:pStyle w:val="Heading1"/>
        <w:rPr>
          <w:rFonts w:asciiTheme="majorBidi" w:hAnsiTheme="majorBidi" w:cstheme="majorBidi"/>
          <w:lang w:val="fr-FR"/>
        </w:rPr>
      </w:pPr>
      <w:r w:rsidRPr="009E6B61">
        <w:rPr>
          <w:rFonts w:asciiTheme="majorBidi" w:hAnsiTheme="majorBidi" w:cstheme="majorBidi"/>
          <w:lang w:val="fr-FR"/>
        </w:rPr>
        <w:t xml:space="preserve">Le Gouvernement des Seychelles a communiqué des données sur la consommation </w:t>
      </w:r>
      <w:r w:rsidR="000F6AC7" w:rsidRPr="009E6B61">
        <w:rPr>
          <w:rFonts w:asciiTheme="majorBidi" w:hAnsiTheme="majorBidi" w:cstheme="majorBidi"/>
          <w:lang w:val="fr-FR"/>
        </w:rPr>
        <w:t xml:space="preserve">de </w:t>
      </w:r>
      <w:r w:rsidRPr="009E6B61">
        <w:rPr>
          <w:rFonts w:asciiTheme="majorBidi" w:hAnsiTheme="majorBidi" w:cstheme="majorBidi"/>
          <w:lang w:val="fr-FR"/>
        </w:rPr>
        <w:t xml:space="preserve">HCFC dans le cadre du rapport </w:t>
      </w:r>
      <w:r w:rsidR="000F6AC7" w:rsidRPr="009E6B61">
        <w:rPr>
          <w:rFonts w:asciiTheme="majorBidi" w:hAnsiTheme="majorBidi" w:cstheme="majorBidi"/>
          <w:lang w:val="fr-FR"/>
        </w:rPr>
        <w:t xml:space="preserve">sur la </w:t>
      </w:r>
      <w:r w:rsidRPr="009E6B61">
        <w:rPr>
          <w:rFonts w:asciiTheme="majorBidi" w:hAnsiTheme="majorBidi" w:cstheme="majorBidi"/>
          <w:lang w:val="fr-FR"/>
        </w:rPr>
        <w:t xml:space="preserve">mise en œuvre du programme de pays </w:t>
      </w:r>
      <w:r w:rsidR="000F6AC7" w:rsidRPr="009E6B61">
        <w:rPr>
          <w:rFonts w:asciiTheme="majorBidi" w:hAnsiTheme="majorBidi" w:cstheme="majorBidi"/>
          <w:lang w:val="fr-FR"/>
        </w:rPr>
        <w:t xml:space="preserve">pour </w:t>
      </w:r>
      <w:r w:rsidRPr="009E6B61">
        <w:rPr>
          <w:rFonts w:asciiTheme="majorBidi" w:hAnsiTheme="majorBidi" w:cstheme="majorBidi"/>
          <w:lang w:val="fr-FR"/>
        </w:rPr>
        <w:t xml:space="preserve">2024 qui </w:t>
      </w:r>
      <w:r w:rsidR="00056023" w:rsidRPr="009E6B61">
        <w:rPr>
          <w:rFonts w:asciiTheme="majorBidi" w:hAnsiTheme="majorBidi" w:cstheme="majorBidi"/>
          <w:lang w:val="fr-FR"/>
        </w:rPr>
        <w:t xml:space="preserve">correspondent </w:t>
      </w:r>
      <w:r w:rsidRPr="009E6B61">
        <w:rPr>
          <w:rFonts w:asciiTheme="majorBidi" w:hAnsiTheme="majorBidi" w:cstheme="majorBidi"/>
          <w:lang w:val="fr-FR"/>
        </w:rPr>
        <w:t xml:space="preserve">aux données </w:t>
      </w:r>
      <w:r w:rsidR="00813484">
        <w:rPr>
          <w:rFonts w:asciiTheme="majorBidi" w:hAnsiTheme="majorBidi" w:cstheme="majorBidi"/>
          <w:lang w:val="fr-FR"/>
        </w:rPr>
        <w:t xml:space="preserve">transmises </w:t>
      </w:r>
      <w:r w:rsidRPr="009E6B61">
        <w:rPr>
          <w:rFonts w:asciiTheme="majorBidi" w:hAnsiTheme="majorBidi" w:cstheme="majorBidi"/>
          <w:lang w:val="fr-FR"/>
        </w:rPr>
        <w:t xml:space="preserve">au titre de l’article 7 du </w:t>
      </w:r>
      <w:r w:rsidR="00056023" w:rsidRPr="009E6B61">
        <w:rPr>
          <w:rFonts w:asciiTheme="majorBidi" w:hAnsiTheme="majorBidi" w:cstheme="majorBidi"/>
          <w:lang w:val="fr-FR"/>
        </w:rPr>
        <w:t>P</w:t>
      </w:r>
      <w:r w:rsidRPr="009E6B61">
        <w:rPr>
          <w:rFonts w:asciiTheme="majorBidi" w:hAnsiTheme="majorBidi" w:cstheme="majorBidi"/>
          <w:lang w:val="fr-FR"/>
        </w:rPr>
        <w:t>rotocole de Montréal.</w:t>
      </w:r>
      <w:r w:rsidR="002F2E76" w:rsidRPr="009E6B61">
        <w:rPr>
          <w:rFonts w:asciiTheme="majorBidi" w:hAnsiTheme="majorBidi" w:cstheme="majorBidi"/>
          <w:lang w:val="fr-FR"/>
        </w:rPr>
        <w:t xml:space="preserve"> </w:t>
      </w:r>
    </w:p>
    <w:p w14:paraId="6A79EF59" w14:textId="7AA28B3F" w:rsidR="002F2E76" w:rsidRPr="009E6B61" w:rsidRDefault="004B3FDC" w:rsidP="002F2E76">
      <w:pPr>
        <w:keepNext/>
        <w:spacing w:after="240"/>
        <w:rPr>
          <w:rFonts w:asciiTheme="majorBidi" w:hAnsiTheme="majorBidi" w:cstheme="majorBidi"/>
          <w:i/>
          <w:lang w:val="fr-FR"/>
        </w:rPr>
      </w:pPr>
      <w:r w:rsidRPr="009E6B61">
        <w:rPr>
          <w:rFonts w:asciiTheme="majorBidi" w:hAnsiTheme="majorBidi" w:cstheme="majorBidi"/>
          <w:i/>
          <w:lang w:val="fr-FR"/>
        </w:rPr>
        <w:t>Rapport de vé</w:t>
      </w:r>
      <w:r w:rsidR="002F2E76" w:rsidRPr="009E6B61">
        <w:rPr>
          <w:rFonts w:asciiTheme="majorBidi" w:hAnsiTheme="majorBidi" w:cstheme="majorBidi"/>
          <w:i/>
          <w:lang w:val="fr-FR"/>
        </w:rPr>
        <w:t xml:space="preserve">rification </w:t>
      </w:r>
    </w:p>
    <w:p w14:paraId="62E01288" w14:textId="527B5BCE" w:rsidR="002F2E76" w:rsidRPr="009E6B61" w:rsidRDefault="001B58CB" w:rsidP="00C64E38">
      <w:pPr>
        <w:pStyle w:val="Heading1"/>
        <w:rPr>
          <w:rFonts w:asciiTheme="majorBidi" w:hAnsiTheme="majorBidi" w:cstheme="majorBidi"/>
          <w:lang w:val="fr-FR"/>
        </w:rPr>
      </w:pPr>
      <w:r w:rsidRPr="009E6B61">
        <w:rPr>
          <w:lang w:val="fr-FR"/>
        </w:rPr>
        <w:t>Le rapport de vérification a confirmé que le Gouvernement a</w:t>
      </w:r>
      <w:r w:rsidR="00A22DB2" w:rsidRPr="009E6B61">
        <w:rPr>
          <w:lang w:val="fr-FR"/>
        </w:rPr>
        <w:t xml:space="preserve">vait mis en œuvre </w:t>
      </w:r>
      <w:r w:rsidRPr="009E6B61">
        <w:rPr>
          <w:lang w:val="fr-FR"/>
        </w:rPr>
        <w:t xml:space="preserve">un système de </w:t>
      </w:r>
      <w:r w:rsidR="00B918E5" w:rsidRPr="009E6B61">
        <w:rPr>
          <w:lang w:val="fr-FR"/>
        </w:rPr>
        <w:t xml:space="preserve">permis </w:t>
      </w:r>
      <w:r w:rsidRPr="009E6B61">
        <w:rPr>
          <w:lang w:val="fr-FR"/>
        </w:rPr>
        <w:t>et de quotas pour les importations et les exportations de HCFC et que la consommation totale de HCFC déclarée au titre de l’article 7 du Protocole de Montréal pour la période 20</w:t>
      </w:r>
      <w:r w:rsidR="00CF3203" w:rsidRPr="009E6B61">
        <w:rPr>
          <w:lang w:val="fr-FR"/>
        </w:rPr>
        <w:t>16</w:t>
      </w:r>
      <w:r w:rsidRPr="009E6B61">
        <w:rPr>
          <w:lang w:val="fr-FR"/>
        </w:rPr>
        <w:t>-202</w:t>
      </w:r>
      <w:r w:rsidR="00CF3203" w:rsidRPr="009E6B61">
        <w:rPr>
          <w:lang w:val="fr-FR"/>
        </w:rPr>
        <w:t>4</w:t>
      </w:r>
      <w:r w:rsidRPr="009E6B61">
        <w:rPr>
          <w:lang w:val="fr-FR"/>
        </w:rPr>
        <w:t xml:space="preserve"> était </w:t>
      </w:r>
      <w:r w:rsidR="00A22DB2" w:rsidRPr="009E6B61">
        <w:rPr>
          <w:lang w:val="fr-FR"/>
        </w:rPr>
        <w:t xml:space="preserve">exacte </w:t>
      </w:r>
      <w:r w:rsidRPr="009E6B61">
        <w:rPr>
          <w:lang w:val="fr-FR"/>
        </w:rPr>
        <w:t>(</w:t>
      </w:r>
      <w:r w:rsidR="00813484">
        <w:rPr>
          <w:lang w:val="fr-FR"/>
        </w:rPr>
        <w:t xml:space="preserve">pour la période </w:t>
      </w:r>
      <w:r w:rsidR="00822A4A" w:rsidRPr="009E6B61">
        <w:rPr>
          <w:rFonts w:asciiTheme="majorBidi" w:hAnsiTheme="majorBidi" w:cstheme="majorBidi"/>
          <w:lang w:val="fr-FR"/>
        </w:rPr>
        <w:t xml:space="preserve">2020-2024, </w:t>
      </w:r>
      <w:r w:rsidR="00813484">
        <w:rPr>
          <w:rFonts w:asciiTheme="majorBidi" w:hAnsiTheme="majorBidi" w:cstheme="majorBidi"/>
          <w:lang w:val="fr-FR"/>
        </w:rPr>
        <w:t xml:space="preserve">voir </w:t>
      </w:r>
      <w:r w:rsidRPr="009E6B61">
        <w:rPr>
          <w:lang w:val="fr-FR"/>
        </w:rPr>
        <w:t xml:space="preserve">le tableau 1 ci-dessus). </w:t>
      </w:r>
      <w:r w:rsidR="0059562C" w:rsidRPr="009E6B61">
        <w:rPr>
          <w:rFonts w:asciiTheme="majorBidi" w:hAnsiTheme="majorBidi" w:cstheme="majorBidi"/>
          <w:lang w:val="fr-FR"/>
        </w:rPr>
        <w:t xml:space="preserve">L’équipe chargée de la vérification a </w:t>
      </w:r>
      <w:r w:rsidR="006F2226" w:rsidRPr="009E6B61">
        <w:rPr>
          <w:rFonts w:asciiTheme="majorBidi" w:hAnsiTheme="majorBidi" w:cstheme="majorBidi"/>
          <w:lang w:val="fr-FR"/>
        </w:rPr>
        <w:t xml:space="preserve">conclu </w:t>
      </w:r>
      <w:r w:rsidR="0059562C" w:rsidRPr="009E6B61">
        <w:rPr>
          <w:rFonts w:asciiTheme="majorBidi" w:hAnsiTheme="majorBidi" w:cstheme="majorBidi"/>
          <w:lang w:val="fr-FR"/>
        </w:rPr>
        <w:t xml:space="preserve">que les Seychelles ont respecté leurs engagements au titre du </w:t>
      </w:r>
      <w:r w:rsidR="006F2226" w:rsidRPr="009E6B61">
        <w:rPr>
          <w:rFonts w:asciiTheme="majorBidi" w:hAnsiTheme="majorBidi" w:cstheme="majorBidi"/>
          <w:lang w:val="fr-FR"/>
        </w:rPr>
        <w:t>P</w:t>
      </w:r>
      <w:r w:rsidR="0059562C" w:rsidRPr="009E6B61">
        <w:rPr>
          <w:rFonts w:asciiTheme="majorBidi" w:hAnsiTheme="majorBidi" w:cstheme="majorBidi"/>
          <w:lang w:val="fr-FR"/>
        </w:rPr>
        <w:t xml:space="preserve">rotocole de Montréal, en accélérant l’élimination des HCFC et en </w:t>
      </w:r>
      <w:r w:rsidR="009B6F3C" w:rsidRPr="009E6B61">
        <w:rPr>
          <w:rFonts w:asciiTheme="majorBidi" w:hAnsiTheme="majorBidi" w:cstheme="majorBidi"/>
          <w:lang w:val="fr-FR"/>
        </w:rPr>
        <w:t xml:space="preserve">ayant cessé les </w:t>
      </w:r>
      <w:r w:rsidR="0059562C" w:rsidRPr="009E6B61">
        <w:rPr>
          <w:rFonts w:asciiTheme="majorBidi" w:hAnsiTheme="majorBidi" w:cstheme="majorBidi"/>
          <w:lang w:val="fr-FR"/>
        </w:rPr>
        <w:t xml:space="preserve">importations </w:t>
      </w:r>
      <w:r w:rsidR="00623BA4" w:rsidRPr="009E6B61">
        <w:rPr>
          <w:rFonts w:asciiTheme="majorBidi" w:hAnsiTheme="majorBidi" w:cstheme="majorBidi"/>
          <w:lang w:val="fr-FR"/>
        </w:rPr>
        <w:t xml:space="preserve">en </w:t>
      </w:r>
      <w:r w:rsidR="0059562C" w:rsidRPr="009E6B61">
        <w:rPr>
          <w:rFonts w:asciiTheme="majorBidi" w:hAnsiTheme="majorBidi" w:cstheme="majorBidi"/>
          <w:lang w:val="fr-FR"/>
        </w:rPr>
        <w:t>2019. Le pays dispose d’un cadre réglementaire solide et de</w:t>
      </w:r>
      <w:r w:rsidR="00623BA4" w:rsidRPr="009E6B61">
        <w:rPr>
          <w:rFonts w:asciiTheme="majorBidi" w:hAnsiTheme="majorBidi" w:cstheme="majorBidi"/>
          <w:lang w:val="fr-FR"/>
        </w:rPr>
        <w:t>s</w:t>
      </w:r>
      <w:r w:rsidR="0059562C" w:rsidRPr="009E6B61">
        <w:rPr>
          <w:rFonts w:asciiTheme="majorBidi" w:hAnsiTheme="majorBidi" w:cstheme="majorBidi"/>
          <w:lang w:val="fr-FR"/>
        </w:rPr>
        <w:t xml:space="preserve"> mécanismes institutionnels efficaces, </w:t>
      </w:r>
      <w:r w:rsidR="001101DE" w:rsidRPr="009E6B61">
        <w:rPr>
          <w:rFonts w:asciiTheme="majorBidi" w:hAnsiTheme="majorBidi" w:cstheme="majorBidi"/>
          <w:lang w:val="fr-FR"/>
        </w:rPr>
        <w:t xml:space="preserve">qui </w:t>
      </w:r>
      <w:r w:rsidR="00791D39">
        <w:rPr>
          <w:rFonts w:asciiTheme="majorBidi" w:hAnsiTheme="majorBidi" w:cstheme="majorBidi"/>
          <w:lang w:val="fr-FR"/>
        </w:rPr>
        <w:t xml:space="preserve">sont </w:t>
      </w:r>
      <w:r w:rsidR="0059562C" w:rsidRPr="009E6B61">
        <w:rPr>
          <w:rFonts w:asciiTheme="majorBidi" w:hAnsiTheme="majorBidi" w:cstheme="majorBidi"/>
          <w:lang w:val="fr-FR"/>
        </w:rPr>
        <w:t xml:space="preserve">notamment </w:t>
      </w:r>
      <w:r w:rsidR="00791D39">
        <w:rPr>
          <w:rFonts w:asciiTheme="majorBidi" w:hAnsiTheme="majorBidi" w:cstheme="majorBidi"/>
          <w:lang w:val="fr-FR"/>
        </w:rPr>
        <w:t>exécut</w:t>
      </w:r>
      <w:r w:rsidR="0024741F" w:rsidRPr="009E6B61">
        <w:rPr>
          <w:rFonts w:asciiTheme="majorBidi" w:hAnsiTheme="majorBidi" w:cstheme="majorBidi"/>
          <w:lang w:val="fr-FR"/>
        </w:rPr>
        <w:t xml:space="preserve">és </w:t>
      </w:r>
      <w:r w:rsidR="0059562C" w:rsidRPr="009E6B61">
        <w:rPr>
          <w:rFonts w:asciiTheme="majorBidi" w:hAnsiTheme="majorBidi" w:cstheme="majorBidi"/>
          <w:lang w:val="fr-FR"/>
        </w:rPr>
        <w:t xml:space="preserve">par l’intermédiaire </w:t>
      </w:r>
      <w:r w:rsidR="002C3F2D" w:rsidRPr="009E6B61">
        <w:rPr>
          <w:rFonts w:asciiTheme="majorBidi" w:hAnsiTheme="majorBidi" w:cstheme="majorBidi"/>
          <w:lang w:val="fr-FR"/>
        </w:rPr>
        <w:t xml:space="preserve">du service </w:t>
      </w:r>
      <w:r w:rsidR="0059562C" w:rsidRPr="009E6B61">
        <w:rPr>
          <w:rFonts w:asciiTheme="majorBidi" w:hAnsiTheme="majorBidi" w:cstheme="majorBidi"/>
          <w:lang w:val="fr-FR"/>
        </w:rPr>
        <w:t xml:space="preserve">national de l’ozone, des douanes et </w:t>
      </w:r>
      <w:r w:rsidR="001101DE" w:rsidRPr="009E6B61">
        <w:rPr>
          <w:rFonts w:asciiTheme="majorBidi" w:hAnsiTheme="majorBidi" w:cstheme="majorBidi"/>
          <w:lang w:val="fr-FR"/>
        </w:rPr>
        <w:t xml:space="preserve">du service d’octroi </w:t>
      </w:r>
      <w:r w:rsidR="0059562C" w:rsidRPr="009E6B61">
        <w:rPr>
          <w:rFonts w:asciiTheme="majorBidi" w:hAnsiTheme="majorBidi" w:cstheme="majorBidi"/>
          <w:lang w:val="fr-FR"/>
        </w:rPr>
        <w:t xml:space="preserve">des permis d’importation. Les procédures d’octroi </w:t>
      </w:r>
      <w:r w:rsidR="0059562C" w:rsidRPr="009E6B61">
        <w:rPr>
          <w:rFonts w:asciiTheme="majorBidi" w:hAnsiTheme="majorBidi" w:cstheme="majorBidi"/>
          <w:lang w:val="fr-FR"/>
        </w:rPr>
        <w:lastRenderedPageBreak/>
        <w:t xml:space="preserve">de </w:t>
      </w:r>
      <w:r w:rsidR="0024741F" w:rsidRPr="009E6B61">
        <w:rPr>
          <w:rFonts w:asciiTheme="majorBidi" w:hAnsiTheme="majorBidi" w:cstheme="majorBidi"/>
          <w:lang w:val="fr-FR"/>
        </w:rPr>
        <w:t>permis</w:t>
      </w:r>
      <w:r w:rsidR="007D2CF9" w:rsidRPr="009E6B61">
        <w:rPr>
          <w:rFonts w:asciiTheme="majorBidi" w:hAnsiTheme="majorBidi" w:cstheme="majorBidi"/>
          <w:lang w:val="fr-FR"/>
        </w:rPr>
        <w:t xml:space="preserve"> et </w:t>
      </w:r>
      <w:r w:rsidR="0059562C" w:rsidRPr="009E6B61">
        <w:rPr>
          <w:rFonts w:asciiTheme="majorBidi" w:hAnsiTheme="majorBidi" w:cstheme="majorBidi"/>
          <w:lang w:val="fr-FR"/>
        </w:rPr>
        <w:t>de quotas et d’application</w:t>
      </w:r>
      <w:r w:rsidR="00A0740D" w:rsidRPr="009E6B61">
        <w:rPr>
          <w:rFonts w:asciiTheme="majorBidi" w:hAnsiTheme="majorBidi" w:cstheme="majorBidi"/>
          <w:lang w:val="fr-FR"/>
        </w:rPr>
        <w:t xml:space="preserve"> </w:t>
      </w:r>
      <w:r w:rsidR="005B077B" w:rsidRPr="009E6B61">
        <w:rPr>
          <w:rFonts w:asciiTheme="majorBidi" w:hAnsiTheme="majorBidi" w:cstheme="majorBidi"/>
          <w:lang w:val="fr-FR"/>
        </w:rPr>
        <w:t xml:space="preserve">de la réglementation </w:t>
      </w:r>
      <w:r w:rsidR="0059562C" w:rsidRPr="009E6B61">
        <w:rPr>
          <w:rFonts w:asciiTheme="majorBidi" w:hAnsiTheme="majorBidi" w:cstheme="majorBidi"/>
          <w:lang w:val="fr-FR"/>
        </w:rPr>
        <w:t>sont bien établies et fonctionnent efficacement, les données étant cohérentes d’une agence gouvernementale à l’autre. Les mécanismes de contrôle existants sont jugés adéquats et l</w:t>
      </w:r>
      <w:r w:rsidR="00B27798" w:rsidRPr="009E6B61">
        <w:rPr>
          <w:rFonts w:asciiTheme="majorBidi" w:hAnsiTheme="majorBidi" w:cstheme="majorBidi"/>
          <w:lang w:val="fr-FR"/>
        </w:rPr>
        <w:t xml:space="preserve">e service </w:t>
      </w:r>
      <w:r w:rsidR="0059562C" w:rsidRPr="009E6B61">
        <w:rPr>
          <w:rFonts w:asciiTheme="majorBidi" w:hAnsiTheme="majorBidi" w:cstheme="majorBidi"/>
          <w:lang w:val="fr-FR"/>
        </w:rPr>
        <w:t xml:space="preserve">national </w:t>
      </w:r>
      <w:r w:rsidR="00B27798" w:rsidRPr="009E6B61">
        <w:rPr>
          <w:rFonts w:asciiTheme="majorBidi" w:hAnsiTheme="majorBidi" w:cstheme="majorBidi"/>
          <w:lang w:val="fr-FR"/>
        </w:rPr>
        <w:t>de l</w:t>
      </w:r>
      <w:r w:rsidR="0059562C" w:rsidRPr="009E6B61">
        <w:rPr>
          <w:rFonts w:asciiTheme="majorBidi" w:hAnsiTheme="majorBidi" w:cstheme="majorBidi"/>
          <w:lang w:val="fr-FR"/>
        </w:rPr>
        <w:t xml:space="preserve">’ozone a </w:t>
      </w:r>
      <w:r w:rsidR="008046A8" w:rsidRPr="009E6B61">
        <w:rPr>
          <w:rFonts w:asciiTheme="majorBidi" w:hAnsiTheme="majorBidi" w:cstheme="majorBidi"/>
          <w:lang w:val="fr-FR"/>
        </w:rPr>
        <w:t xml:space="preserve">démontré sa grande capacité à </w:t>
      </w:r>
      <w:r w:rsidR="00C90C16">
        <w:rPr>
          <w:rFonts w:asciiTheme="majorBidi" w:hAnsiTheme="majorBidi" w:cstheme="majorBidi"/>
          <w:lang w:val="fr-FR"/>
        </w:rPr>
        <w:t xml:space="preserve">appliquer </w:t>
      </w:r>
      <w:r w:rsidR="008046A8" w:rsidRPr="009E6B61">
        <w:rPr>
          <w:rFonts w:asciiTheme="majorBidi" w:hAnsiTheme="majorBidi" w:cstheme="majorBidi"/>
          <w:lang w:val="fr-FR"/>
        </w:rPr>
        <w:t>la réglementation</w:t>
      </w:r>
      <w:r w:rsidR="005B077B" w:rsidRPr="009E6B61">
        <w:rPr>
          <w:rFonts w:asciiTheme="majorBidi" w:hAnsiTheme="majorBidi" w:cstheme="majorBidi"/>
          <w:lang w:val="fr-FR"/>
        </w:rPr>
        <w:t>,</w:t>
      </w:r>
      <w:r w:rsidR="008046A8" w:rsidRPr="009E6B61">
        <w:rPr>
          <w:rFonts w:asciiTheme="majorBidi" w:hAnsiTheme="majorBidi" w:cstheme="majorBidi"/>
          <w:lang w:val="fr-FR"/>
        </w:rPr>
        <w:t xml:space="preserve"> </w:t>
      </w:r>
      <w:r w:rsidR="0059562C" w:rsidRPr="009E6B61">
        <w:rPr>
          <w:rFonts w:asciiTheme="majorBidi" w:hAnsiTheme="majorBidi" w:cstheme="majorBidi"/>
          <w:lang w:val="fr-FR"/>
        </w:rPr>
        <w:t>notamment en matière de détection et d’interception des importations illégales.</w:t>
      </w:r>
    </w:p>
    <w:p w14:paraId="4933C625" w14:textId="3E508641" w:rsidR="002F2E76" w:rsidRPr="009E6B61" w:rsidRDefault="0010218F" w:rsidP="002F2E76">
      <w:pPr>
        <w:keepNext/>
        <w:spacing w:after="240"/>
        <w:rPr>
          <w:rFonts w:asciiTheme="majorBidi" w:hAnsiTheme="majorBidi" w:cstheme="majorBidi"/>
          <w:u w:val="single"/>
          <w:lang w:val="fr-FR"/>
        </w:rPr>
      </w:pPr>
      <w:r w:rsidRPr="009E6B61">
        <w:rPr>
          <w:u w:val="single"/>
          <w:lang w:val="fr-FR"/>
        </w:rPr>
        <w:t xml:space="preserve">Rapport </w:t>
      </w:r>
      <w:r w:rsidR="00383342" w:rsidRPr="009E6B61">
        <w:rPr>
          <w:u w:val="single"/>
          <w:lang w:val="fr-FR"/>
        </w:rPr>
        <w:t xml:space="preserve">sur </w:t>
      </w:r>
      <w:r w:rsidRPr="009E6B61">
        <w:rPr>
          <w:u w:val="single"/>
          <w:lang w:val="fr-FR"/>
        </w:rPr>
        <w:t>la mise en œuvre de la troisième tranche du PGEH</w:t>
      </w:r>
      <w:r w:rsidRPr="009E6B61">
        <w:rPr>
          <w:rFonts w:asciiTheme="majorBidi" w:hAnsiTheme="majorBidi" w:cstheme="majorBidi"/>
          <w:u w:val="single"/>
          <w:lang w:val="fr-FR"/>
        </w:rPr>
        <w:t xml:space="preserve"> </w:t>
      </w:r>
    </w:p>
    <w:p w14:paraId="62455201" w14:textId="38B768CB" w:rsidR="002F2E76" w:rsidRPr="009E6B61" w:rsidRDefault="00D868B7" w:rsidP="002F2E76">
      <w:pPr>
        <w:keepNext/>
        <w:spacing w:after="240"/>
        <w:rPr>
          <w:rFonts w:asciiTheme="majorBidi" w:hAnsiTheme="majorBidi" w:cstheme="majorBidi"/>
          <w:i/>
          <w:lang w:val="fr-FR"/>
        </w:rPr>
      </w:pPr>
      <w:r w:rsidRPr="009E6B61">
        <w:rPr>
          <w:rFonts w:asciiTheme="majorBidi" w:hAnsiTheme="majorBidi" w:cstheme="majorBidi"/>
          <w:i/>
          <w:lang w:val="fr-FR"/>
        </w:rPr>
        <w:t>Cadre juridique</w:t>
      </w:r>
    </w:p>
    <w:p w14:paraId="1867E508" w14:textId="4CD9C4DD" w:rsidR="002F2E76" w:rsidRPr="009E6B61" w:rsidRDefault="006F7F9E" w:rsidP="00C54625">
      <w:pPr>
        <w:pStyle w:val="Heading1"/>
        <w:rPr>
          <w:rFonts w:asciiTheme="majorBidi" w:hAnsiTheme="majorBidi" w:cstheme="majorBidi"/>
          <w:lang w:val="fr-FR"/>
        </w:rPr>
      </w:pPr>
      <w:r w:rsidRPr="009E6B61">
        <w:rPr>
          <w:rFonts w:asciiTheme="majorBidi" w:hAnsiTheme="majorBidi" w:cstheme="majorBidi"/>
          <w:lang w:val="fr-FR"/>
        </w:rPr>
        <w:t xml:space="preserve">Les </w:t>
      </w:r>
      <w:r w:rsidR="002F2E76" w:rsidRPr="009E6B61">
        <w:rPr>
          <w:rFonts w:asciiTheme="majorBidi" w:hAnsiTheme="majorBidi" w:cstheme="majorBidi"/>
          <w:lang w:val="fr-FR"/>
        </w:rPr>
        <w:t xml:space="preserve">Seychelles </w:t>
      </w:r>
      <w:r w:rsidR="00807DA9" w:rsidRPr="009E6B61">
        <w:rPr>
          <w:rFonts w:asciiTheme="majorBidi" w:hAnsiTheme="majorBidi" w:cstheme="majorBidi"/>
          <w:lang w:val="fr-FR"/>
        </w:rPr>
        <w:t xml:space="preserve">ont </w:t>
      </w:r>
      <w:r w:rsidR="00807DA9" w:rsidRPr="009E6B61">
        <w:rPr>
          <w:lang w:val="fr-FR"/>
        </w:rPr>
        <w:t xml:space="preserve">ratifié l’Amendement de Kigali </w:t>
      </w:r>
      <w:r w:rsidR="007359DD" w:rsidRPr="009E6B61">
        <w:rPr>
          <w:rFonts w:asciiTheme="majorBidi" w:hAnsiTheme="majorBidi" w:cstheme="majorBidi"/>
          <w:lang w:val="fr-FR"/>
        </w:rPr>
        <w:t xml:space="preserve">le 20 août 2019, renforçant ainsi leur engagement à éliminer progressivement les HFC </w:t>
      </w:r>
      <w:r w:rsidR="00C90C16">
        <w:rPr>
          <w:rFonts w:asciiTheme="majorBidi" w:hAnsiTheme="majorBidi" w:cstheme="majorBidi"/>
          <w:lang w:val="fr-FR"/>
        </w:rPr>
        <w:t xml:space="preserve">en </w:t>
      </w:r>
      <w:r w:rsidR="007359DD" w:rsidRPr="009E6B61">
        <w:rPr>
          <w:rFonts w:asciiTheme="majorBidi" w:hAnsiTheme="majorBidi" w:cstheme="majorBidi"/>
          <w:lang w:val="fr-FR"/>
        </w:rPr>
        <w:t>conform</w:t>
      </w:r>
      <w:r w:rsidR="00C90C16">
        <w:rPr>
          <w:rFonts w:asciiTheme="majorBidi" w:hAnsiTheme="majorBidi" w:cstheme="majorBidi"/>
          <w:lang w:val="fr-FR"/>
        </w:rPr>
        <w:t xml:space="preserve">ité avec les </w:t>
      </w:r>
      <w:r w:rsidR="007359DD" w:rsidRPr="009E6B61">
        <w:rPr>
          <w:rFonts w:asciiTheme="majorBidi" w:hAnsiTheme="majorBidi" w:cstheme="majorBidi"/>
          <w:lang w:val="fr-FR"/>
        </w:rPr>
        <w:t>obligations internationales</w:t>
      </w:r>
      <w:r w:rsidR="00D1323F" w:rsidRPr="009E6B61">
        <w:rPr>
          <w:rFonts w:asciiTheme="majorBidi" w:hAnsiTheme="majorBidi" w:cstheme="majorBidi"/>
          <w:lang w:val="fr-FR"/>
        </w:rPr>
        <w:t xml:space="preserve"> qui leur incombent</w:t>
      </w:r>
      <w:r w:rsidR="007359DD" w:rsidRPr="009E6B61">
        <w:rPr>
          <w:rFonts w:asciiTheme="majorBidi" w:hAnsiTheme="majorBidi" w:cstheme="majorBidi"/>
          <w:lang w:val="fr-FR"/>
        </w:rPr>
        <w:t xml:space="preserve">. Le pays a </w:t>
      </w:r>
      <w:r w:rsidR="00D1323F" w:rsidRPr="009E6B61">
        <w:rPr>
          <w:rFonts w:asciiTheme="majorBidi" w:hAnsiTheme="majorBidi" w:cstheme="majorBidi"/>
          <w:lang w:val="fr-FR"/>
        </w:rPr>
        <w:t xml:space="preserve">établi </w:t>
      </w:r>
      <w:r w:rsidR="007359DD" w:rsidRPr="009E6B61">
        <w:rPr>
          <w:rFonts w:asciiTheme="majorBidi" w:hAnsiTheme="majorBidi" w:cstheme="majorBidi"/>
          <w:lang w:val="fr-FR"/>
        </w:rPr>
        <w:t xml:space="preserve">un cadre </w:t>
      </w:r>
      <w:r w:rsidR="00041B46" w:rsidRPr="009E6B61">
        <w:rPr>
          <w:rFonts w:asciiTheme="majorBidi" w:hAnsiTheme="majorBidi" w:cstheme="majorBidi"/>
          <w:lang w:val="fr-FR"/>
        </w:rPr>
        <w:t xml:space="preserve">complet de réglementation </w:t>
      </w:r>
      <w:r w:rsidR="007359DD" w:rsidRPr="009E6B61">
        <w:rPr>
          <w:rFonts w:asciiTheme="majorBidi" w:hAnsiTheme="majorBidi" w:cstheme="majorBidi"/>
          <w:lang w:val="fr-FR"/>
        </w:rPr>
        <w:t xml:space="preserve">et d’octroi de </w:t>
      </w:r>
      <w:r w:rsidR="00041B46" w:rsidRPr="009E6B61">
        <w:rPr>
          <w:rFonts w:asciiTheme="majorBidi" w:hAnsiTheme="majorBidi" w:cstheme="majorBidi"/>
          <w:lang w:val="fr-FR"/>
        </w:rPr>
        <w:t xml:space="preserve">permis pour </w:t>
      </w:r>
      <w:r w:rsidR="007359DD" w:rsidRPr="009E6B61">
        <w:rPr>
          <w:rFonts w:asciiTheme="majorBidi" w:hAnsiTheme="majorBidi" w:cstheme="majorBidi"/>
          <w:lang w:val="fr-FR"/>
        </w:rPr>
        <w:t xml:space="preserve">contrôler l’importation de HCFC. Les HCFC ont été complètement éliminés </w:t>
      </w:r>
      <w:r w:rsidR="00602BBC" w:rsidRPr="009E6B61">
        <w:rPr>
          <w:rFonts w:asciiTheme="majorBidi" w:hAnsiTheme="majorBidi" w:cstheme="majorBidi"/>
          <w:lang w:val="fr-FR"/>
        </w:rPr>
        <w:t xml:space="preserve">en </w:t>
      </w:r>
      <w:r w:rsidR="007359DD" w:rsidRPr="009E6B61">
        <w:rPr>
          <w:rFonts w:asciiTheme="majorBidi" w:hAnsiTheme="majorBidi" w:cstheme="majorBidi"/>
          <w:lang w:val="fr-FR"/>
        </w:rPr>
        <w:t xml:space="preserve">2019 avec </w:t>
      </w:r>
      <w:r w:rsidR="00EA5867" w:rsidRPr="009E6B61">
        <w:rPr>
          <w:rFonts w:asciiTheme="majorBidi" w:hAnsiTheme="majorBidi" w:cstheme="majorBidi"/>
          <w:lang w:val="fr-FR"/>
        </w:rPr>
        <w:t>l’application de l’</w:t>
      </w:r>
      <w:r w:rsidR="007359DD" w:rsidRPr="009E6B61">
        <w:rPr>
          <w:rFonts w:asciiTheme="majorBidi" w:hAnsiTheme="majorBidi" w:cstheme="majorBidi"/>
          <w:lang w:val="fr-FR"/>
        </w:rPr>
        <w:t xml:space="preserve">interdiction des équipements </w:t>
      </w:r>
      <w:r w:rsidR="003C7C8C">
        <w:rPr>
          <w:rFonts w:asciiTheme="majorBidi" w:hAnsiTheme="majorBidi" w:cstheme="majorBidi"/>
          <w:lang w:val="fr-FR"/>
        </w:rPr>
        <w:t>utilisant ces substances</w:t>
      </w:r>
      <w:r w:rsidR="007359DD" w:rsidRPr="009E6B61">
        <w:rPr>
          <w:rFonts w:asciiTheme="majorBidi" w:hAnsiTheme="majorBidi" w:cstheme="majorBidi"/>
          <w:lang w:val="fr-FR"/>
        </w:rPr>
        <w:t xml:space="preserve">. En outre, les Seychelles ont modifié leur législation pour inclure des taxes environnementales </w:t>
      </w:r>
      <w:r w:rsidR="006E421A" w:rsidRPr="009E6B61">
        <w:rPr>
          <w:rFonts w:asciiTheme="majorBidi" w:hAnsiTheme="majorBidi" w:cstheme="majorBidi"/>
          <w:lang w:val="fr-FR"/>
        </w:rPr>
        <w:t xml:space="preserve">calculées en fonction du </w:t>
      </w:r>
      <w:r w:rsidR="007359DD" w:rsidRPr="009E6B61">
        <w:rPr>
          <w:rFonts w:asciiTheme="majorBidi" w:hAnsiTheme="majorBidi" w:cstheme="majorBidi"/>
          <w:lang w:val="fr-FR"/>
        </w:rPr>
        <w:t xml:space="preserve">potentiel de réchauffement </w:t>
      </w:r>
      <w:r w:rsidR="004E3B68" w:rsidRPr="009E6B61">
        <w:rPr>
          <w:rFonts w:asciiTheme="majorBidi" w:hAnsiTheme="majorBidi" w:cstheme="majorBidi"/>
          <w:lang w:val="fr-FR"/>
        </w:rPr>
        <w:t xml:space="preserve">de la planète </w:t>
      </w:r>
      <w:r w:rsidR="007359DD" w:rsidRPr="009E6B61">
        <w:rPr>
          <w:rFonts w:asciiTheme="majorBidi" w:hAnsiTheme="majorBidi" w:cstheme="majorBidi"/>
          <w:lang w:val="fr-FR"/>
        </w:rPr>
        <w:t>(PRP) des réfrigérants</w:t>
      </w:r>
      <w:r w:rsidR="00512E5E" w:rsidRPr="009E6B61">
        <w:rPr>
          <w:rStyle w:val="FootnoteReference"/>
          <w:rFonts w:asciiTheme="majorBidi" w:hAnsiTheme="majorBidi" w:cstheme="majorBidi"/>
          <w:lang w:val="fr-FR"/>
        </w:rPr>
        <w:footnoteReference w:id="3"/>
      </w:r>
      <w:r w:rsidR="006E421A" w:rsidRPr="009E6B61">
        <w:rPr>
          <w:rFonts w:asciiTheme="majorBidi" w:hAnsiTheme="majorBidi" w:cstheme="majorBidi"/>
          <w:lang w:val="fr-FR"/>
        </w:rPr>
        <w:t>,</w:t>
      </w:r>
      <w:r w:rsidR="002F2E76" w:rsidRPr="009E6B61">
        <w:rPr>
          <w:rFonts w:asciiTheme="majorBidi" w:hAnsiTheme="majorBidi" w:cstheme="majorBidi"/>
          <w:lang w:val="fr-FR"/>
        </w:rPr>
        <w:t xml:space="preserve"> </w:t>
      </w:r>
      <w:r w:rsidR="00B62516" w:rsidRPr="009E6B61">
        <w:rPr>
          <w:rFonts w:asciiTheme="majorBidi" w:hAnsiTheme="majorBidi" w:cstheme="majorBidi"/>
          <w:lang w:val="fr-FR"/>
        </w:rPr>
        <w:t xml:space="preserve">qui favorisent </w:t>
      </w:r>
      <w:r w:rsidR="00D3717A" w:rsidRPr="009E6B61">
        <w:rPr>
          <w:rFonts w:asciiTheme="majorBidi" w:hAnsiTheme="majorBidi" w:cstheme="majorBidi"/>
          <w:lang w:val="fr-FR"/>
        </w:rPr>
        <w:t xml:space="preserve">l’adoption de solutions de remplacement à faible PRP. </w:t>
      </w:r>
      <w:r w:rsidR="00E31631" w:rsidRPr="009E6B61">
        <w:rPr>
          <w:rFonts w:asciiTheme="majorBidi" w:hAnsiTheme="majorBidi" w:cstheme="majorBidi"/>
          <w:lang w:val="fr-FR"/>
        </w:rPr>
        <w:t xml:space="preserve">Enfin, le </w:t>
      </w:r>
      <w:r w:rsidR="00D3717A" w:rsidRPr="009E6B61">
        <w:rPr>
          <w:rFonts w:asciiTheme="majorBidi" w:hAnsiTheme="majorBidi" w:cstheme="majorBidi"/>
          <w:lang w:val="fr-FR"/>
        </w:rPr>
        <w:t xml:space="preserve">pays a </w:t>
      </w:r>
      <w:r w:rsidR="00E31631" w:rsidRPr="009E6B61">
        <w:rPr>
          <w:rFonts w:asciiTheme="majorBidi" w:hAnsiTheme="majorBidi" w:cstheme="majorBidi"/>
          <w:lang w:val="fr-FR"/>
        </w:rPr>
        <w:t xml:space="preserve">lutté activement </w:t>
      </w:r>
      <w:r w:rsidR="00D3717A" w:rsidRPr="009E6B61">
        <w:rPr>
          <w:rFonts w:asciiTheme="majorBidi" w:hAnsiTheme="majorBidi" w:cstheme="majorBidi"/>
          <w:lang w:val="fr-FR"/>
        </w:rPr>
        <w:t>contre le commerce illégal, ayant intercepté 15 ca</w:t>
      </w:r>
      <w:r w:rsidR="002B032F" w:rsidRPr="009E6B61">
        <w:rPr>
          <w:rFonts w:asciiTheme="majorBidi" w:hAnsiTheme="majorBidi" w:cstheme="majorBidi"/>
          <w:lang w:val="fr-FR"/>
        </w:rPr>
        <w:t xml:space="preserve">isses </w:t>
      </w:r>
      <w:r w:rsidR="00D3717A" w:rsidRPr="009E6B61">
        <w:rPr>
          <w:rFonts w:asciiTheme="majorBidi" w:hAnsiTheme="majorBidi" w:cstheme="majorBidi"/>
          <w:lang w:val="fr-FR"/>
        </w:rPr>
        <w:t xml:space="preserve">d’équipements à base de HCFC mal étiquetés et quatre </w:t>
      </w:r>
      <w:r w:rsidR="00372F7C" w:rsidRPr="009E6B61">
        <w:rPr>
          <w:rFonts w:asciiTheme="majorBidi" w:hAnsiTheme="majorBidi" w:cstheme="majorBidi"/>
          <w:lang w:val="fr-FR"/>
        </w:rPr>
        <w:t xml:space="preserve">caisses </w:t>
      </w:r>
      <w:r w:rsidR="00F476B1" w:rsidRPr="009E6B61">
        <w:rPr>
          <w:rFonts w:asciiTheme="majorBidi" w:hAnsiTheme="majorBidi" w:cstheme="majorBidi"/>
          <w:lang w:val="fr-FR"/>
        </w:rPr>
        <w:t xml:space="preserve">de contenants de </w:t>
      </w:r>
      <w:r w:rsidR="00D3717A" w:rsidRPr="009E6B61">
        <w:rPr>
          <w:rFonts w:asciiTheme="majorBidi" w:hAnsiTheme="majorBidi" w:cstheme="majorBidi"/>
          <w:lang w:val="fr-FR"/>
        </w:rPr>
        <w:t>HCFC</w:t>
      </w:r>
      <w:r w:rsidR="00F476B1" w:rsidRPr="009E6B61">
        <w:rPr>
          <w:rFonts w:asciiTheme="majorBidi" w:hAnsiTheme="majorBidi" w:cstheme="majorBidi"/>
          <w:lang w:val="fr-FR"/>
        </w:rPr>
        <w:t xml:space="preserve"> importés</w:t>
      </w:r>
      <w:r w:rsidR="00D3717A" w:rsidRPr="009E6B61">
        <w:rPr>
          <w:rFonts w:asciiTheme="majorBidi" w:hAnsiTheme="majorBidi" w:cstheme="majorBidi"/>
          <w:lang w:val="fr-FR"/>
        </w:rPr>
        <w:t>, qui ont tou</w:t>
      </w:r>
      <w:r w:rsidR="003C7C8C">
        <w:rPr>
          <w:rFonts w:asciiTheme="majorBidi" w:hAnsiTheme="majorBidi" w:cstheme="majorBidi"/>
          <w:lang w:val="fr-FR"/>
        </w:rPr>
        <w:t>te</w:t>
      </w:r>
      <w:r w:rsidR="00D3717A" w:rsidRPr="009E6B61">
        <w:rPr>
          <w:rFonts w:asciiTheme="majorBidi" w:hAnsiTheme="majorBidi" w:cstheme="majorBidi"/>
          <w:lang w:val="fr-FR"/>
        </w:rPr>
        <w:t>s été réexporté</w:t>
      </w:r>
      <w:r w:rsidR="003C7C8C">
        <w:rPr>
          <w:rFonts w:asciiTheme="majorBidi" w:hAnsiTheme="majorBidi" w:cstheme="majorBidi"/>
          <w:lang w:val="fr-FR"/>
        </w:rPr>
        <w:t>e</w:t>
      </w:r>
      <w:r w:rsidR="00D3717A" w:rsidRPr="009E6B61">
        <w:rPr>
          <w:rFonts w:asciiTheme="majorBidi" w:hAnsiTheme="majorBidi" w:cstheme="majorBidi"/>
          <w:lang w:val="fr-FR"/>
        </w:rPr>
        <w:t>s vers le pays d’origine.</w:t>
      </w:r>
    </w:p>
    <w:p w14:paraId="64CA1043" w14:textId="51AAE62A" w:rsidR="002F2E76" w:rsidRPr="009E6B61" w:rsidRDefault="00FC62AE" w:rsidP="002F2E76">
      <w:pPr>
        <w:keepNext/>
        <w:spacing w:after="240"/>
        <w:rPr>
          <w:rFonts w:asciiTheme="majorBidi" w:hAnsiTheme="majorBidi" w:cstheme="majorBidi"/>
          <w:i/>
          <w:lang w:val="fr-FR"/>
        </w:rPr>
      </w:pPr>
      <w:r w:rsidRPr="009E6B61">
        <w:rPr>
          <w:i/>
          <w:lang w:val="fr-FR"/>
        </w:rPr>
        <w:t>Secteur de l’entretien de l’équipement de réfrigération</w:t>
      </w:r>
    </w:p>
    <w:p w14:paraId="36DEC88F" w14:textId="7C4F50C7" w:rsidR="002F2E76" w:rsidRPr="009E6B61" w:rsidRDefault="00997EA9" w:rsidP="00C54625">
      <w:pPr>
        <w:pStyle w:val="Heading1"/>
        <w:rPr>
          <w:rFonts w:asciiTheme="majorBidi" w:hAnsiTheme="majorBidi" w:cstheme="majorBidi"/>
          <w:lang w:val="fr-FR"/>
        </w:rPr>
      </w:pPr>
      <w:r w:rsidRPr="009E6B61">
        <w:rPr>
          <w:lang w:val="fr-FR"/>
        </w:rPr>
        <w:t>Les activités suivantes ont été entreprises dans le cadre de la troisième tranche</w:t>
      </w:r>
      <w:r w:rsidRPr="009E6B61">
        <w:rPr>
          <w:rtl/>
          <w:lang w:val="fr-FR" w:bidi="ar-AE"/>
        </w:rPr>
        <w:t> </w:t>
      </w:r>
      <w:r w:rsidR="002F2E76" w:rsidRPr="009E6B61">
        <w:rPr>
          <w:rFonts w:asciiTheme="majorBidi" w:hAnsiTheme="majorBidi" w:cstheme="majorBidi"/>
          <w:lang w:val="fr-FR"/>
        </w:rPr>
        <w:t xml:space="preserve">: </w:t>
      </w:r>
    </w:p>
    <w:p w14:paraId="1BC0F735" w14:textId="0144916E" w:rsidR="002F2E76" w:rsidRPr="009E6B61" w:rsidRDefault="00116D4B" w:rsidP="00EE4831">
      <w:pPr>
        <w:pStyle w:val="Heading2"/>
        <w:rPr>
          <w:lang w:val="fr-FR"/>
        </w:rPr>
      </w:pPr>
      <w:r w:rsidRPr="009E6B61">
        <w:rPr>
          <w:rFonts w:asciiTheme="majorBidi" w:hAnsiTheme="majorBidi" w:cstheme="majorBidi"/>
          <w:lang w:val="fr-FR"/>
        </w:rPr>
        <w:t xml:space="preserve">Cinq cours de formation destinés à 50 </w:t>
      </w:r>
      <w:r w:rsidR="003C7C8C">
        <w:rPr>
          <w:rFonts w:asciiTheme="majorBidi" w:hAnsiTheme="majorBidi" w:cstheme="majorBidi"/>
          <w:lang w:val="fr-FR"/>
        </w:rPr>
        <w:t xml:space="preserve">agents des </w:t>
      </w:r>
      <w:r w:rsidRPr="009E6B61">
        <w:rPr>
          <w:rFonts w:asciiTheme="majorBidi" w:hAnsiTheme="majorBidi" w:cstheme="majorBidi"/>
          <w:lang w:val="fr-FR"/>
        </w:rPr>
        <w:t>douan</w:t>
      </w:r>
      <w:r w:rsidR="003C7C8C">
        <w:rPr>
          <w:rFonts w:asciiTheme="majorBidi" w:hAnsiTheme="majorBidi" w:cstheme="majorBidi"/>
          <w:lang w:val="fr-FR"/>
        </w:rPr>
        <w:t>es</w:t>
      </w:r>
      <w:r w:rsidRPr="009E6B61">
        <w:rPr>
          <w:rFonts w:asciiTheme="majorBidi" w:hAnsiTheme="majorBidi" w:cstheme="majorBidi"/>
          <w:lang w:val="fr-FR"/>
        </w:rPr>
        <w:t>, axés sur l’identification des nouveaux réfrigérants et la prévention du commerce illégal</w:t>
      </w:r>
      <w:r w:rsidR="0013316E" w:rsidRPr="009E6B61">
        <w:rPr>
          <w:rFonts w:asciiTheme="majorBidi" w:hAnsiTheme="majorBidi" w:cstheme="majorBidi"/>
          <w:lang w:val="fr-FR"/>
        </w:rPr>
        <w:t> </w:t>
      </w:r>
      <w:r w:rsidR="002F2E76" w:rsidRPr="009E6B61">
        <w:rPr>
          <w:lang w:val="fr-FR"/>
        </w:rPr>
        <w:t>;</w:t>
      </w:r>
    </w:p>
    <w:p w14:paraId="54D87D40" w14:textId="34A84F61" w:rsidR="002F2E76" w:rsidRPr="009E6B61" w:rsidRDefault="00BF0CF1" w:rsidP="00C54625">
      <w:pPr>
        <w:pStyle w:val="Heading2"/>
        <w:rPr>
          <w:rFonts w:asciiTheme="majorBidi" w:hAnsiTheme="majorBidi" w:cstheme="majorBidi"/>
          <w:lang w:val="fr-FR"/>
        </w:rPr>
      </w:pPr>
      <w:r w:rsidRPr="009E6B61">
        <w:rPr>
          <w:rFonts w:asciiTheme="majorBidi" w:hAnsiTheme="majorBidi" w:cstheme="majorBidi"/>
          <w:lang w:val="fr-FR"/>
        </w:rPr>
        <w:t xml:space="preserve">Acquisition et livraison de deux </w:t>
      </w:r>
      <w:r w:rsidRPr="009E6B61">
        <w:rPr>
          <w:rFonts w:asciiTheme="majorBidi" w:eastAsia="SimSun" w:hAnsiTheme="majorBidi" w:cstheme="majorBidi"/>
          <w:lang w:val="fr-FR" w:eastAsia="zh-CN"/>
        </w:rPr>
        <w:t xml:space="preserve">identificateurs de </w:t>
      </w:r>
      <w:r w:rsidRPr="009E6B61">
        <w:rPr>
          <w:rFonts w:asciiTheme="majorBidi" w:hAnsiTheme="majorBidi" w:cstheme="majorBidi"/>
          <w:lang w:val="fr-FR"/>
        </w:rPr>
        <w:t xml:space="preserve">gaz pour soutenir les activités des </w:t>
      </w:r>
      <w:r w:rsidR="00A308A1" w:rsidRPr="009E6B61">
        <w:rPr>
          <w:rFonts w:asciiTheme="majorBidi" w:hAnsiTheme="majorBidi" w:cstheme="majorBidi"/>
          <w:lang w:val="fr-FR"/>
        </w:rPr>
        <w:t xml:space="preserve">services douaniers et des services chargés de </w:t>
      </w:r>
      <w:r w:rsidRPr="009E6B61">
        <w:rPr>
          <w:rFonts w:asciiTheme="majorBidi" w:hAnsiTheme="majorBidi" w:cstheme="majorBidi"/>
          <w:lang w:val="fr-FR"/>
        </w:rPr>
        <w:t xml:space="preserve">l’application de la </w:t>
      </w:r>
      <w:r w:rsidR="00A308A1" w:rsidRPr="009E6B61">
        <w:rPr>
          <w:rFonts w:asciiTheme="majorBidi" w:hAnsiTheme="majorBidi" w:cstheme="majorBidi"/>
          <w:lang w:val="fr-FR"/>
        </w:rPr>
        <w:t>réglementation </w:t>
      </w:r>
      <w:r w:rsidR="002F2E76" w:rsidRPr="009E6B61">
        <w:rPr>
          <w:rFonts w:asciiTheme="majorBidi" w:hAnsiTheme="majorBidi" w:cstheme="majorBidi"/>
          <w:lang w:val="fr-FR"/>
        </w:rPr>
        <w:t>;</w:t>
      </w:r>
    </w:p>
    <w:p w14:paraId="1049E7A7" w14:textId="07E94CEE" w:rsidR="002F2E76" w:rsidRPr="009E6B61" w:rsidRDefault="00721D56" w:rsidP="00C54625">
      <w:pPr>
        <w:pStyle w:val="Heading2"/>
        <w:rPr>
          <w:rFonts w:asciiTheme="majorBidi" w:hAnsiTheme="majorBidi" w:cstheme="majorBidi"/>
          <w:lang w:val="fr-FR"/>
        </w:rPr>
      </w:pPr>
      <w:r w:rsidRPr="009E6B61">
        <w:rPr>
          <w:rFonts w:asciiTheme="majorBidi" w:hAnsiTheme="majorBidi" w:cstheme="majorBidi"/>
          <w:lang w:val="fr-FR"/>
        </w:rPr>
        <w:t>Cinq séances de formation destinées à 250 techniciens, axées sur les bonnes pratiques d’entretien et l’utilisation sécuritaire des réfrigérants naturels ;</w:t>
      </w:r>
    </w:p>
    <w:p w14:paraId="7E48BE9E" w14:textId="17DC40FF" w:rsidR="002F2E76" w:rsidRPr="009E6B61" w:rsidRDefault="004A1C9F" w:rsidP="00C54625">
      <w:pPr>
        <w:pStyle w:val="Heading2"/>
        <w:rPr>
          <w:rFonts w:asciiTheme="majorBidi" w:hAnsiTheme="majorBidi" w:cstheme="majorBidi"/>
          <w:lang w:val="fr-FR"/>
        </w:rPr>
      </w:pPr>
      <w:r w:rsidRPr="009E6B61">
        <w:rPr>
          <w:rFonts w:asciiTheme="majorBidi" w:hAnsiTheme="majorBidi" w:cstheme="majorBidi"/>
          <w:lang w:val="fr-FR"/>
        </w:rPr>
        <w:t>Acquisition d’outils et d’équipements (par exemple</w:t>
      </w:r>
      <w:r w:rsidR="00BF16C3" w:rsidRPr="009E6B61">
        <w:rPr>
          <w:rFonts w:asciiTheme="majorBidi" w:hAnsiTheme="majorBidi" w:cstheme="majorBidi"/>
          <w:lang w:val="fr-FR"/>
        </w:rPr>
        <w:t xml:space="preserve"> des </w:t>
      </w:r>
      <w:r w:rsidRPr="009E6B61">
        <w:rPr>
          <w:rFonts w:asciiTheme="majorBidi" w:hAnsiTheme="majorBidi" w:cstheme="majorBidi"/>
          <w:lang w:val="fr-FR"/>
        </w:rPr>
        <w:t xml:space="preserve">détecteurs de fuites, </w:t>
      </w:r>
      <w:r w:rsidR="00BF16C3" w:rsidRPr="009E6B61">
        <w:rPr>
          <w:rFonts w:asciiTheme="majorBidi" w:hAnsiTheme="majorBidi" w:cstheme="majorBidi"/>
          <w:lang w:val="fr-FR"/>
        </w:rPr>
        <w:t xml:space="preserve">des </w:t>
      </w:r>
      <w:r w:rsidR="00D07BC7" w:rsidRPr="009E6B61">
        <w:rPr>
          <w:rFonts w:asciiTheme="majorBidi" w:hAnsiTheme="majorBidi" w:cstheme="majorBidi"/>
          <w:lang w:val="fr-FR"/>
        </w:rPr>
        <w:t>bornes de re</w:t>
      </w:r>
      <w:r w:rsidRPr="009E6B61">
        <w:rPr>
          <w:rFonts w:asciiTheme="majorBidi" w:hAnsiTheme="majorBidi" w:cstheme="majorBidi"/>
          <w:lang w:val="fr-FR"/>
        </w:rPr>
        <w:t xml:space="preserve">charge, </w:t>
      </w:r>
      <w:r w:rsidR="00D07BC7" w:rsidRPr="009E6B61">
        <w:rPr>
          <w:rFonts w:asciiTheme="majorBidi" w:hAnsiTheme="majorBidi" w:cstheme="majorBidi"/>
          <w:lang w:val="fr-FR"/>
        </w:rPr>
        <w:t xml:space="preserve">des </w:t>
      </w:r>
      <w:r w:rsidRPr="009E6B61">
        <w:rPr>
          <w:rFonts w:asciiTheme="majorBidi" w:hAnsiTheme="majorBidi" w:cstheme="majorBidi"/>
          <w:lang w:val="fr-FR"/>
        </w:rPr>
        <w:t xml:space="preserve">outils de tuyauterie, </w:t>
      </w:r>
      <w:r w:rsidR="00DC2A19" w:rsidRPr="009E6B61">
        <w:rPr>
          <w:rFonts w:asciiTheme="majorBidi" w:hAnsiTheme="majorBidi" w:cstheme="majorBidi"/>
          <w:lang w:val="fr-FR"/>
        </w:rPr>
        <w:t xml:space="preserve">des machines </w:t>
      </w:r>
      <w:r w:rsidRPr="009E6B61">
        <w:rPr>
          <w:rFonts w:asciiTheme="majorBidi" w:hAnsiTheme="majorBidi" w:cstheme="majorBidi"/>
          <w:lang w:val="fr-FR"/>
        </w:rPr>
        <w:t xml:space="preserve">de récupération et </w:t>
      </w:r>
      <w:r w:rsidR="00DC2A19" w:rsidRPr="009E6B61">
        <w:rPr>
          <w:rFonts w:asciiTheme="majorBidi" w:hAnsiTheme="majorBidi" w:cstheme="majorBidi"/>
          <w:lang w:val="fr-FR"/>
        </w:rPr>
        <w:t xml:space="preserve">des </w:t>
      </w:r>
      <w:r w:rsidRPr="009E6B61">
        <w:rPr>
          <w:rFonts w:asciiTheme="majorBidi" w:hAnsiTheme="majorBidi" w:cstheme="majorBidi"/>
          <w:lang w:val="fr-FR"/>
        </w:rPr>
        <w:t>équipements de sécurité) pour les techniciens et l</w:t>
      </w:r>
      <w:r w:rsidR="003231FE" w:rsidRPr="009E6B61">
        <w:rPr>
          <w:rFonts w:asciiTheme="majorBidi" w:hAnsiTheme="majorBidi" w:cstheme="majorBidi"/>
          <w:lang w:val="fr-FR"/>
        </w:rPr>
        <w:t xml:space="preserve">e Seychelles Institute of Technology </w:t>
      </w:r>
      <w:r w:rsidRPr="009E6B61">
        <w:rPr>
          <w:rFonts w:asciiTheme="majorBidi" w:hAnsiTheme="majorBidi" w:cstheme="majorBidi"/>
          <w:lang w:val="fr-FR"/>
        </w:rPr>
        <w:t xml:space="preserve">(SIT) afin de renforcer leur capacité de récupération, de réutilisation et de conversion des </w:t>
      </w:r>
      <w:r w:rsidR="00E21495" w:rsidRPr="009E6B61">
        <w:rPr>
          <w:rFonts w:asciiTheme="majorBidi" w:hAnsiTheme="majorBidi" w:cstheme="majorBidi"/>
          <w:lang w:val="fr-FR"/>
        </w:rPr>
        <w:t xml:space="preserve">réfrigérants </w:t>
      </w:r>
      <w:r w:rsidRPr="009E6B61">
        <w:rPr>
          <w:rFonts w:asciiTheme="majorBidi" w:hAnsiTheme="majorBidi" w:cstheme="majorBidi"/>
          <w:lang w:val="fr-FR"/>
        </w:rPr>
        <w:t>en hydrocarbures (HC)</w:t>
      </w:r>
      <w:r w:rsidR="005B7E2B" w:rsidRPr="009E6B61">
        <w:rPr>
          <w:rFonts w:asciiTheme="majorBidi" w:hAnsiTheme="majorBidi" w:cstheme="majorBidi"/>
          <w:lang w:val="fr-FR"/>
        </w:rPr>
        <w:t> </w:t>
      </w:r>
      <w:r w:rsidR="002F2E76" w:rsidRPr="009E6B61">
        <w:rPr>
          <w:rFonts w:asciiTheme="majorBidi" w:hAnsiTheme="majorBidi" w:cstheme="majorBidi"/>
          <w:lang w:val="fr-FR"/>
        </w:rPr>
        <w:t>;</w:t>
      </w:r>
      <w:r w:rsidR="00FD0084" w:rsidRPr="009E6B61">
        <w:rPr>
          <w:rFonts w:asciiTheme="majorBidi" w:hAnsiTheme="majorBidi" w:cstheme="majorBidi"/>
          <w:lang w:val="fr-FR"/>
        </w:rPr>
        <w:t xml:space="preserve"> </w:t>
      </w:r>
    </w:p>
    <w:p w14:paraId="1BBAEA83" w14:textId="111994A7" w:rsidR="0049337A" w:rsidRPr="009E6B61" w:rsidRDefault="00531FED" w:rsidP="006A2B67">
      <w:pPr>
        <w:pStyle w:val="Heading2"/>
        <w:rPr>
          <w:rFonts w:asciiTheme="majorBidi" w:hAnsiTheme="majorBidi" w:cstheme="majorBidi"/>
          <w:lang w:val="fr-FR"/>
        </w:rPr>
      </w:pPr>
      <w:r w:rsidRPr="009E6B61">
        <w:rPr>
          <w:lang w:val="fr-FR"/>
        </w:rPr>
        <w:t>Deux ateliers destinés aux parties prenantes et des événements de sensibilisation du public pour promouvoir l’utilisation du HC-290</w:t>
      </w:r>
      <w:r w:rsidR="00D06C23" w:rsidRPr="009E6B61">
        <w:rPr>
          <w:lang w:val="fr-FR"/>
        </w:rPr>
        <w:t>.</w:t>
      </w:r>
      <w:r w:rsidR="00237ACB" w:rsidRPr="009E6B61">
        <w:rPr>
          <w:lang w:val="fr-FR"/>
        </w:rPr>
        <w:t xml:space="preserve"> </w:t>
      </w:r>
    </w:p>
    <w:p w14:paraId="03EA2AE7" w14:textId="17CDAA65" w:rsidR="002F2E76" w:rsidRPr="009E6B61" w:rsidRDefault="000B2FE4" w:rsidP="002F2E76">
      <w:pPr>
        <w:keepNext/>
        <w:spacing w:after="240"/>
        <w:rPr>
          <w:rFonts w:asciiTheme="majorBidi" w:hAnsiTheme="majorBidi" w:cstheme="majorBidi"/>
          <w:i/>
          <w:lang w:val="fr-FR"/>
        </w:rPr>
      </w:pPr>
      <w:r w:rsidRPr="009E6B61">
        <w:rPr>
          <w:rFonts w:asciiTheme="majorBidi" w:hAnsiTheme="majorBidi" w:cstheme="majorBidi"/>
          <w:i/>
          <w:lang w:val="fr-FR"/>
        </w:rPr>
        <w:t xml:space="preserve">Mise en </w:t>
      </w:r>
      <w:r w:rsidR="004A29B1" w:rsidRPr="009E6B61">
        <w:rPr>
          <w:rFonts w:asciiTheme="majorBidi" w:hAnsiTheme="majorBidi" w:cstheme="majorBidi"/>
          <w:i/>
          <w:lang w:val="fr-FR"/>
        </w:rPr>
        <w:t>œuvre</w:t>
      </w:r>
      <w:r w:rsidRPr="009E6B61">
        <w:rPr>
          <w:rFonts w:asciiTheme="majorBidi" w:hAnsiTheme="majorBidi" w:cstheme="majorBidi"/>
          <w:i/>
          <w:lang w:val="fr-FR"/>
        </w:rPr>
        <w:t xml:space="preserve">, </w:t>
      </w:r>
      <w:r w:rsidR="002F2E76" w:rsidRPr="009E6B61">
        <w:rPr>
          <w:rFonts w:asciiTheme="majorBidi" w:hAnsiTheme="majorBidi" w:cstheme="majorBidi"/>
          <w:i/>
          <w:lang w:val="fr-FR"/>
        </w:rPr>
        <w:t xml:space="preserve">coordination </w:t>
      </w:r>
      <w:r w:rsidRPr="009E6B61">
        <w:rPr>
          <w:rFonts w:asciiTheme="majorBidi" w:hAnsiTheme="majorBidi" w:cstheme="majorBidi"/>
          <w:i/>
          <w:lang w:val="fr-FR"/>
        </w:rPr>
        <w:t xml:space="preserve">et suivi du projet </w:t>
      </w:r>
    </w:p>
    <w:p w14:paraId="497CA201" w14:textId="0A1FB17E" w:rsidR="002F2E76" w:rsidRPr="009E6B61" w:rsidRDefault="00CB0CEB" w:rsidP="00C54625">
      <w:pPr>
        <w:pStyle w:val="Heading1"/>
        <w:rPr>
          <w:rFonts w:asciiTheme="majorBidi" w:hAnsiTheme="majorBidi" w:cstheme="majorBidi"/>
          <w:lang w:val="fr-FR"/>
        </w:rPr>
      </w:pPr>
      <w:r w:rsidRPr="009E6B61">
        <w:rPr>
          <w:rFonts w:asciiTheme="majorBidi" w:hAnsiTheme="majorBidi" w:cstheme="majorBidi"/>
          <w:lang w:val="fr-FR"/>
        </w:rPr>
        <w:t xml:space="preserve">Le </w:t>
      </w:r>
      <w:r w:rsidR="00AB3C3B" w:rsidRPr="009E6B61">
        <w:rPr>
          <w:rFonts w:asciiTheme="majorBidi" w:hAnsiTheme="majorBidi" w:cstheme="majorBidi"/>
          <w:lang w:val="fr-FR"/>
        </w:rPr>
        <w:t xml:space="preserve">service national de l’ozone </w:t>
      </w:r>
      <w:r w:rsidRPr="009E6B61">
        <w:rPr>
          <w:rFonts w:asciiTheme="majorBidi" w:hAnsiTheme="majorBidi" w:cstheme="majorBidi"/>
          <w:lang w:val="fr-FR"/>
        </w:rPr>
        <w:t xml:space="preserve">a assuré le suivi et la coordination des activités prévues dans le cadre du </w:t>
      </w:r>
      <w:r w:rsidR="00482A35" w:rsidRPr="009E6B61">
        <w:rPr>
          <w:rFonts w:asciiTheme="majorBidi" w:hAnsiTheme="majorBidi" w:cstheme="majorBidi"/>
          <w:lang w:val="fr-FR"/>
        </w:rPr>
        <w:t xml:space="preserve">PGEH </w:t>
      </w:r>
      <w:r w:rsidR="00AB3C3B" w:rsidRPr="009E6B61">
        <w:rPr>
          <w:rFonts w:asciiTheme="majorBidi" w:hAnsiTheme="majorBidi" w:cstheme="majorBidi"/>
          <w:lang w:val="fr-FR"/>
        </w:rPr>
        <w:t xml:space="preserve">dans un souci d’efficacité de la </w:t>
      </w:r>
      <w:r w:rsidRPr="009E6B61">
        <w:rPr>
          <w:rFonts w:asciiTheme="majorBidi" w:hAnsiTheme="majorBidi" w:cstheme="majorBidi"/>
          <w:lang w:val="fr-FR"/>
        </w:rPr>
        <w:t xml:space="preserve">mise en œuvre. Un consultant a été </w:t>
      </w:r>
      <w:r w:rsidR="008008D0" w:rsidRPr="009E6B61">
        <w:rPr>
          <w:rFonts w:asciiTheme="majorBidi" w:hAnsiTheme="majorBidi" w:cstheme="majorBidi"/>
          <w:lang w:val="fr-FR"/>
        </w:rPr>
        <w:t>chargé d’</w:t>
      </w:r>
      <w:r w:rsidRPr="009E6B61">
        <w:rPr>
          <w:rFonts w:asciiTheme="majorBidi" w:hAnsiTheme="majorBidi" w:cstheme="majorBidi"/>
          <w:lang w:val="fr-FR"/>
        </w:rPr>
        <w:t>e</w:t>
      </w:r>
      <w:r w:rsidR="008008D0" w:rsidRPr="009E6B61">
        <w:rPr>
          <w:rFonts w:asciiTheme="majorBidi" w:hAnsiTheme="majorBidi" w:cstheme="majorBidi"/>
          <w:lang w:val="fr-FR"/>
        </w:rPr>
        <w:t xml:space="preserve">ffectuer </w:t>
      </w:r>
      <w:r w:rsidRPr="009E6B61">
        <w:rPr>
          <w:rFonts w:asciiTheme="majorBidi" w:hAnsiTheme="majorBidi" w:cstheme="majorBidi"/>
          <w:lang w:val="fr-FR"/>
        </w:rPr>
        <w:t xml:space="preserve">des visites </w:t>
      </w:r>
      <w:r w:rsidRPr="009E6B61">
        <w:rPr>
          <w:rFonts w:asciiTheme="majorBidi" w:hAnsiTheme="majorBidi" w:cstheme="majorBidi"/>
          <w:lang w:val="fr-FR"/>
        </w:rPr>
        <w:lastRenderedPageBreak/>
        <w:t xml:space="preserve">sur le terrain et </w:t>
      </w:r>
      <w:r w:rsidR="008008D0" w:rsidRPr="009E6B61">
        <w:rPr>
          <w:rFonts w:asciiTheme="majorBidi" w:hAnsiTheme="majorBidi" w:cstheme="majorBidi"/>
          <w:lang w:val="fr-FR"/>
        </w:rPr>
        <w:t xml:space="preserve">de recueillir </w:t>
      </w:r>
      <w:r w:rsidRPr="009E6B61">
        <w:rPr>
          <w:rFonts w:asciiTheme="majorBidi" w:hAnsiTheme="majorBidi" w:cstheme="majorBidi"/>
          <w:lang w:val="fr-FR"/>
        </w:rPr>
        <w:t>des informations. Sur les 35</w:t>
      </w:r>
      <w:r w:rsidR="004D5EE6" w:rsidRPr="009E6B61">
        <w:rPr>
          <w:rFonts w:asciiTheme="majorBidi" w:hAnsiTheme="majorBidi" w:cstheme="majorBidi"/>
          <w:lang w:val="fr-FR"/>
        </w:rPr>
        <w:t> </w:t>
      </w:r>
      <w:r w:rsidRPr="009E6B61">
        <w:rPr>
          <w:rFonts w:asciiTheme="majorBidi" w:hAnsiTheme="majorBidi" w:cstheme="majorBidi"/>
          <w:lang w:val="fr-FR"/>
        </w:rPr>
        <w:t>132</w:t>
      </w:r>
      <w:r w:rsidR="0044266F" w:rsidRPr="009E6B61">
        <w:rPr>
          <w:rFonts w:asciiTheme="majorBidi" w:hAnsiTheme="majorBidi" w:cstheme="majorBidi"/>
          <w:lang w:val="fr-FR"/>
        </w:rPr>
        <w:t> $US</w:t>
      </w:r>
      <w:r w:rsidRPr="009E6B61">
        <w:rPr>
          <w:rFonts w:asciiTheme="majorBidi" w:hAnsiTheme="majorBidi" w:cstheme="majorBidi"/>
          <w:lang w:val="fr-FR"/>
        </w:rPr>
        <w:t xml:space="preserve"> approuvés pour ce</w:t>
      </w:r>
      <w:r w:rsidR="0044266F" w:rsidRPr="009E6B61">
        <w:rPr>
          <w:rFonts w:asciiTheme="majorBidi" w:hAnsiTheme="majorBidi" w:cstheme="majorBidi"/>
          <w:lang w:val="fr-FR"/>
        </w:rPr>
        <w:t xml:space="preserve"> volet</w:t>
      </w:r>
      <w:r w:rsidRPr="009E6B61">
        <w:rPr>
          <w:rFonts w:asciiTheme="majorBidi" w:hAnsiTheme="majorBidi" w:cstheme="majorBidi"/>
          <w:lang w:val="fr-FR"/>
        </w:rPr>
        <w:t>, 31</w:t>
      </w:r>
      <w:r w:rsidR="0044266F" w:rsidRPr="009E6B61">
        <w:rPr>
          <w:rFonts w:asciiTheme="majorBidi" w:hAnsiTheme="majorBidi" w:cstheme="majorBidi"/>
          <w:lang w:val="fr-FR"/>
        </w:rPr>
        <w:t> </w:t>
      </w:r>
      <w:r w:rsidRPr="009E6B61">
        <w:rPr>
          <w:rFonts w:asciiTheme="majorBidi" w:hAnsiTheme="majorBidi" w:cstheme="majorBidi"/>
          <w:lang w:val="fr-FR"/>
        </w:rPr>
        <w:t>632</w:t>
      </w:r>
      <w:r w:rsidR="0044266F" w:rsidRPr="009E6B61">
        <w:rPr>
          <w:rFonts w:asciiTheme="majorBidi" w:hAnsiTheme="majorBidi" w:cstheme="majorBidi"/>
          <w:lang w:val="fr-FR"/>
        </w:rPr>
        <w:t xml:space="preserve"> $US </w:t>
      </w:r>
      <w:r w:rsidRPr="009E6B61">
        <w:rPr>
          <w:rFonts w:asciiTheme="majorBidi" w:hAnsiTheme="majorBidi" w:cstheme="majorBidi"/>
          <w:lang w:val="fr-FR"/>
        </w:rPr>
        <w:t>ont été dé</w:t>
      </w:r>
      <w:r w:rsidR="0044266F" w:rsidRPr="009E6B61">
        <w:rPr>
          <w:rFonts w:asciiTheme="majorBidi" w:hAnsiTheme="majorBidi" w:cstheme="majorBidi"/>
          <w:lang w:val="fr-FR"/>
        </w:rPr>
        <w:t>caissés</w:t>
      </w:r>
      <w:r w:rsidRPr="009E6B61">
        <w:rPr>
          <w:rFonts w:asciiTheme="majorBidi" w:hAnsiTheme="majorBidi" w:cstheme="majorBidi"/>
          <w:lang w:val="fr-FR"/>
        </w:rPr>
        <w:t>.</w:t>
      </w:r>
    </w:p>
    <w:p w14:paraId="4D5FE225" w14:textId="035B13CE" w:rsidR="002F2E76" w:rsidRPr="009E6B61" w:rsidRDefault="0044266F" w:rsidP="002F2E76">
      <w:pPr>
        <w:keepNext/>
        <w:spacing w:after="240"/>
        <w:rPr>
          <w:rFonts w:asciiTheme="majorBidi" w:hAnsiTheme="majorBidi" w:cstheme="majorBidi"/>
          <w:lang w:val="fr-FR"/>
        </w:rPr>
      </w:pPr>
      <w:r w:rsidRPr="009E6B61">
        <w:rPr>
          <w:u w:val="single"/>
          <w:lang w:val="fr-FR"/>
        </w:rPr>
        <w:t>Niveau de décaissement des fonds</w:t>
      </w:r>
      <w:r w:rsidR="002F2E76" w:rsidRPr="009E6B61">
        <w:rPr>
          <w:rFonts w:asciiTheme="majorBidi" w:hAnsiTheme="majorBidi" w:cstheme="majorBidi"/>
          <w:lang w:val="fr-FR"/>
        </w:rPr>
        <w:t xml:space="preserve"> </w:t>
      </w:r>
    </w:p>
    <w:p w14:paraId="727380DA" w14:textId="162ACED0" w:rsidR="002F2E76" w:rsidRPr="009E6B61" w:rsidRDefault="002C1AFD" w:rsidP="00C54625">
      <w:pPr>
        <w:pStyle w:val="Heading1"/>
        <w:rPr>
          <w:rFonts w:asciiTheme="majorBidi" w:hAnsiTheme="majorBidi" w:cstheme="majorBidi"/>
          <w:lang w:val="fr-FR"/>
        </w:rPr>
      </w:pPr>
      <w:r w:rsidRPr="009E6B61">
        <w:rPr>
          <w:rFonts w:asciiTheme="majorBidi" w:hAnsiTheme="majorBidi" w:cstheme="majorBidi"/>
          <w:lang w:val="fr-FR"/>
        </w:rPr>
        <w:t xml:space="preserve">En avril 2025, sur les 640 000 $US approuvés, 461 222 $US avaient été décaissés, comme indiqué au tableau 2. Le solde de 178 778 $US sera décaissé en 2025 et </w:t>
      </w:r>
      <w:r w:rsidR="00C54B0B">
        <w:rPr>
          <w:rFonts w:asciiTheme="majorBidi" w:hAnsiTheme="majorBidi" w:cstheme="majorBidi"/>
          <w:lang w:val="fr-FR"/>
        </w:rPr>
        <w:t>e</w:t>
      </w:r>
      <w:r w:rsidR="00091FBB">
        <w:rPr>
          <w:rFonts w:asciiTheme="majorBidi" w:hAnsiTheme="majorBidi" w:cstheme="majorBidi"/>
          <w:lang w:val="fr-FR"/>
        </w:rPr>
        <w:t xml:space="preserve">n </w:t>
      </w:r>
      <w:r w:rsidRPr="009E6B61">
        <w:rPr>
          <w:rFonts w:asciiTheme="majorBidi" w:hAnsiTheme="majorBidi" w:cstheme="majorBidi"/>
          <w:lang w:val="fr-FR"/>
        </w:rPr>
        <w:t>2026.</w:t>
      </w:r>
    </w:p>
    <w:p w14:paraId="54231C1D" w14:textId="1B6911E7" w:rsidR="002F2E76" w:rsidRPr="009E6B61" w:rsidRDefault="002F2E76" w:rsidP="002F2E76">
      <w:pPr>
        <w:keepNext/>
        <w:rPr>
          <w:rFonts w:asciiTheme="majorBidi" w:hAnsiTheme="majorBidi" w:cstheme="majorBidi"/>
          <w:b/>
          <w:lang w:val="fr-FR"/>
        </w:rPr>
      </w:pPr>
      <w:r w:rsidRPr="009E6B61">
        <w:rPr>
          <w:rFonts w:asciiTheme="majorBidi" w:hAnsiTheme="majorBidi" w:cstheme="majorBidi"/>
          <w:b/>
          <w:lang w:val="fr-FR"/>
        </w:rPr>
        <w:t>Table</w:t>
      </w:r>
      <w:r w:rsidR="00BF799D" w:rsidRPr="009E6B61">
        <w:rPr>
          <w:rFonts w:asciiTheme="majorBidi" w:hAnsiTheme="majorBidi" w:cstheme="majorBidi"/>
          <w:b/>
          <w:lang w:val="fr-FR"/>
        </w:rPr>
        <w:t>au</w:t>
      </w:r>
      <w:r w:rsidRPr="009E6B61">
        <w:rPr>
          <w:rFonts w:asciiTheme="majorBidi" w:hAnsiTheme="majorBidi" w:cstheme="majorBidi"/>
          <w:b/>
          <w:lang w:val="fr-FR"/>
        </w:rPr>
        <w:t xml:space="preserve"> 2. </w:t>
      </w:r>
      <w:r w:rsidR="0061246D" w:rsidRPr="009E6B61">
        <w:rPr>
          <w:b/>
          <w:lang w:val="fr-FR"/>
        </w:rPr>
        <w:t>Rapport financier du PGEH pour</w:t>
      </w:r>
      <w:r w:rsidR="0061246D" w:rsidRPr="009E6B61">
        <w:rPr>
          <w:rFonts w:asciiTheme="majorBidi" w:hAnsiTheme="majorBidi" w:cstheme="majorBidi"/>
          <w:b/>
          <w:lang w:val="fr-FR"/>
        </w:rPr>
        <w:t xml:space="preserve"> les </w:t>
      </w:r>
      <w:r w:rsidRPr="009E6B61">
        <w:rPr>
          <w:rFonts w:asciiTheme="majorBidi" w:hAnsiTheme="majorBidi" w:cstheme="majorBidi"/>
          <w:b/>
          <w:lang w:val="fr-FR"/>
        </w:rPr>
        <w:t>Seychelles (</w:t>
      </w:r>
      <w:r w:rsidR="0061246D" w:rsidRPr="009E6B61">
        <w:rPr>
          <w:rFonts w:asciiTheme="majorBidi" w:hAnsiTheme="majorBidi" w:cstheme="majorBidi"/>
          <w:b/>
          <w:lang w:val="fr-FR"/>
        </w:rPr>
        <w:t>$US</w:t>
      </w:r>
      <w:r w:rsidRPr="009E6B61">
        <w:rPr>
          <w:rFonts w:asciiTheme="majorBidi" w:hAnsiTheme="majorBidi" w:cstheme="majorBidi"/>
          <w:b/>
          <w:lang w:val="fr-FR"/>
        </w:rPr>
        <w:t>)</w:t>
      </w:r>
    </w:p>
    <w:tbl>
      <w:tblPr>
        <w:tblW w:w="5000" w:type="pct"/>
        <w:tblLook w:val="04A0" w:firstRow="1" w:lastRow="0" w:firstColumn="1" w:lastColumn="0" w:noHBand="0" w:noVBand="1"/>
      </w:tblPr>
      <w:tblGrid>
        <w:gridCol w:w="2265"/>
        <w:gridCol w:w="1606"/>
        <w:gridCol w:w="1522"/>
        <w:gridCol w:w="2394"/>
        <w:gridCol w:w="1563"/>
      </w:tblGrid>
      <w:tr w:rsidR="00D67D10" w:rsidRPr="009E6B61" w14:paraId="7E60489A" w14:textId="77777777" w:rsidTr="00D67D10">
        <w:trPr>
          <w:tblHeader/>
        </w:trPr>
        <w:tc>
          <w:tcPr>
            <w:tcW w:w="12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1FA542F" w14:textId="0832EEA9" w:rsidR="00C12028" w:rsidRPr="009E6B61" w:rsidRDefault="00C12028" w:rsidP="00C12028">
            <w:pPr>
              <w:keepNext/>
              <w:jc w:val="center"/>
              <w:rPr>
                <w:rFonts w:asciiTheme="majorBidi" w:hAnsiTheme="majorBidi" w:cstheme="majorBidi"/>
                <w:b/>
                <w:sz w:val="20"/>
                <w:szCs w:val="20"/>
                <w:lang w:val="fr-FR" w:eastAsia="en-CA"/>
              </w:rPr>
            </w:pPr>
            <w:r w:rsidRPr="009E6B61">
              <w:rPr>
                <w:b/>
                <w:color w:val="000000"/>
                <w:sz w:val="20"/>
                <w:szCs w:val="20"/>
                <w:lang w:val="fr-FR"/>
              </w:rPr>
              <w:t>Tranche de financement</w:t>
            </w:r>
          </w:p>
        </w:tc>
        <w:tc>
          <w:tcPr>
            <w:tcW w:w="85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7C6C22" w14:textId="3A475528" w:rsidR="00C12028" w:rsidRPr="009E6B61" w:rsidRDefault="00C12028" w:rsidP="00C12028">
            <w:pPr>
              <w:keepNext/>
              <w:jc w:val="center"/>
              <w:rPr>
                <w:rFonts w:asciiTheme="majorBidi" w:hAnsiTheme="majorBidi" w:cstheme="majorBidi"/>
                <w:b/>
                <w:sz w:val="20"/>
                <w:szCs w:val="20"/>
                <w:lang w:val="fr-FR" w:eastAsia="en-CA"/>
              </w:rPr>
            </w:pPr>
            <w:r w:rsidRPr="009E6B61">
              <w:rPr>
                <w:b/>
                <w:color w:val="000000"/>
                <w:sz w:val="20"/>
                <w:szCs w:val="20"/>
                <w:lang w:val="fr-FR"/>
              </w:rPr>
              <w:t>Fonds approuvés</w:t>
            </w:r>
          </w:p>
        </w:tc>
        <w:tc>
          <w:tcPr>
            <w:tcW w:w="81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4D451E" w14:textId="12703294" w:rsidR="00C12028" w:rsidRPr="009E6B61" w:rsidRDefault="00C12028" w:rsidP="00C12028">
            <w:pPr>
              <w:keepNext/>
              <w:jc w:val="center"/>
              <w:rPr>
                <w:rFonts w:asciiTheme="majorBidi" w:hAnsiTheme="majorBidi" w:cstheme="majorBidi"/>
                <w:b/>
                <w:sz w:val="20"/>
                <w:szCs w:val="20"/>
                <w:lang w:val="fr-FR" w:eastAsia="en-CA"/>
              </w:rPr>
            </w:pPr>
            <w:r w:rsidRPr="009E6B61">
              <w:rPr>
                <w:b/>
                <w:color w:val="000000"/>
                <w:sz w:val="20"/>
                <w:szCs w:val="20"/>
                <w:lang w:val="fr-FR"/>
              </w:rPr>
              <w:t>Fonds décaissés</w:t>
            </w:r>
          </w:p>
        </w:tc>
        <w:tc>
          <w:tcPr>
            <w:tcW w:w="1280"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26177E6" w14:textId="3FD8CA54" w:rsidR="00C12028" w:rsidRPr="009E6B61" w:rsidRDefault="00C12028" w:rsidP="00C12028">
            <w:pPr>
              <w:keepNext/>
              <w:jc w:val="center"/>
              <w:rPr>
                <w:rFonts w:asciiTheme="majorBidi" w:hAnsiTheme="majorBidi" w:cstheme="majorBidi"/>
                <w:b/>
                <w:sz w:val="20"/>
                <w:szCs w:val="20"/>
                <w:lang w:val="fr-FR" w:eastAsia="en-CA"/>
              </w:rPr>
            </w:pPr>
            <w:r w:rsidRPr="009E6B61">
              <w:rPr>
                <w:b/>
                <w:color w:val="000000"/>
                <w:sz w:val="20"/>
                <w:szCs w:val="20"/>
                <w:lang w:val="fr-FR"/>
              </w:rPr>
              <w:t>Taux de décaissement (%)</w:t>
            </w:r>
          </w:p>
        </w:tc>
        <w:tc>
          <w:tcPr>
            <w:tcW w:w="836" w:type="pct"/>
            <w:tcBorders>
              <w:top w:val="single" w:sz="4" w:space="0" w:color="auto"/>
              <w:left w:val="nil"/>
              <w:bottom w:val="single" w:sz="4" w:space="0" w:color="auto"/>
              <w:right w:val="single" w:sz="4" w:space="0" w:color="auto"/>
            </w:tcBorders>
          </w:tcPr>
          <w:p w14:paraId="504190E4" w14:textId="1BC71BF6" w:rsidR="00C12028" w:rsidRPr="009E6B61" w:rsidRDefault="00C12028" w:rsidP="00C12028">
            <w:pPr>
              <w:keepNext/>
              <w:jc w:val="center"/>
              <w:rPr>
                <w:rFonts w:asciiTheme="majorBidi" w:hAnsiTheme="majorBidi" w:cstheme="majorBidi"/>
                <w:b/>
                <w:sz w:val="20"/>
                <w:szCs w:val="20"/>
                <w:lang w:val="fr-FR" w:eastAsia="en-CA"/>
              </w:rPr>
            </w:pPr>
            <w:r w:rsidRPr="009E6B61">
              <w:rPr>
                <w:b/>
                <w:color w:val="000000"/>
                <w:sz w:val="20"/>
                <w:szCs w:val="20"/>
                <w:lang w:val="fr-FR"/>
              </w:rPr>
              <w:t>Solde des fonds</w:t>
            </w:r>
          </w:p>
        </w:tc>
      </w:tr>
      <w:tr w:rsidR="00D67D10" w:rsidRPr="009E6B61" w14:paraId="27713B73" w14:textId="77777777" w:rsidTr="00D67D10">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ECE2A9D" w14:textId="7A36A5E3" w:rsidR="00D67D10" w:rsidRPr="009E6B61" w:rsidRDefault="00D67D10" w:rsidP="00D67D10">
            <w:pPr>
              <w:jc w:val="left"/>
              <w:rPr>
                <w:rFonts w:asciiTheme="majorBidi" w:hAnsiTheme="majorBidi" w:cstheme="majorBidi"/>
                <w:sz w:val="20"/>
                <w:szCs w:val="20"/>
                <w:lang w:val="fr-FR" w:eastAsia="en-CA"/>
              </w:rPr>
            </w:pPr>
            <w:r w:rsidRPr="009E6B61">
              <w:rPr>
                <w:color w:val="000000"/>
                <w:sz w:val="20"/>
                <w:szCs w:val="20"/>
                <w:lang w:val="fr-FR"/>
              </w:rPr>
              <w:t>Première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645ADD0" w14:textId="78742D7A"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200 000 </w:t>
            </w:r>
          </w:p>
        </w:tc>
        <w:tc>
          <w:tcPr>
            <w:tcW w:w="814"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4A29EA2A" w14:textId="389E7901"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200 000 </w:t>
            </w:r>
          </w:p>
        </w:tc>
        <w:tc>
          <w:tcPr>
            <w:tcW w:w="128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0932C9" w14:textId="13876149" w:rsidR="00D67D10" w:rsidRPr="009E6B61" w:rsidRDefault="00D67D10" w:rsidP="00D67D10">
            <w:pPr>
              <w:jc w:val="center"/>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100,0 </w:t>
            </w:r>
          </w:p>
        </w:tc>
        <w:tc>
          <w:tcPr>
            <w:tcW w:w="836" w:type="pct"/>
            <w:tcBorders>
              <w:top w:val="nil"/>
              <w:left w:val="nil"/>
              <w:bottom w:val="single" w:sz="4" w:space="0" w:color="auto"/>
              <w:right w:val="single" w:sz="4" w:space="0" w:color="auto"/>
            </w:tcBorders>
            <w:vAlign w:val="bottom"/>
          </w:tcPr>
          <w:p w14:paraId="0CEE2795" w14:textId="77777777"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0</w:t>
            </w:r>
          </w:p>
        </w:tc>
      </w:tr>
      <w:tr w:rsidR="00D67D10" w:rsidRPr="009E6B61" w14:paraId="65A34F63" w14:textId="77777777" w:rsidTr="00D67D10">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E0266B8" w14:textId="5C2702E7" w:rsidR="00D67D10" w:rsidRPr="009E6B61" w:rsidRDefault="00D67D10" w:rsidP="00D67D10">
            <w:pPr>
              <w:jc w:val="left"/>
              <w:rPr>
                <w:rFonts w:asciiTheme="majorBidi" w:hAnsiTheme="majorBidi" w:cstheme="majorBidi"/>
                <w:sz w:val="20"/>
                <w:szCs w:val="20"/>
                <w:lang w:val="fr-FR" w:eastAsia="en-CA"/>
              </w:rPr>
            </w:pPr>
            <w:r w:rsidRPr="009E6B61">
              <w:rPr>
                <w:color w:val="000000"/>
                <w:sz w:val="20"/>
                <w:szCs w:val="20"/>
                <w:lang w:val="fr-FR"/>
              </w:rPr>
              <w:t>Deuxième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D2B86AB" w14:textId="0675F9CE"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160 000 </w:t>
            </w:r>
          </w:p>
        </w:tc>
        <w:tc>
          <w:tcPr>
            <w:tcW w:w="814"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09DA488F" w14:textId="18C04FDB"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160 000 </w:t>
            </w:r>
          </w:p>
        </w:tc>
        <w:tc>
          <w:tcPr>
            <w:tcW w:w="128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1E41EF" w14:textId="1B25B0D9" w:rsidR="00D67D10" w:rsidRPr="009E6B61" w:rsidRDefault="00D67D10" w:rsidP="00D67D10">
            <w:pPr>
              <w:jc w:val="center"/>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100,0 </w:t>
            </w:r>
          </w:p>
        </w:tc>
        <w:tc>
          <w:tcPr>
            <w:tcW w:w="836" w:type="pct"/>
            <w:tcBorders>
              <w:top w:val="nil"/>
              <w:left w:val="nil"/>
              <w:bottom w:val="single" w:sz="4" w:space="0" w:color="auto"/>
              <w:right w:val="single" w:sz="4" w:space="0" w:color="auto"/>
            </w:tcBorders>
            <w:vAlign w:val="bottom"/>
          </w:tcPr>
          <w:p w14:paraId="21D43934" w14:textId="77777777"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0</w:t>
            </w:r>
          </w:p>
        </w:tc>
      </w:tr>
      <w:tr w:rsidR="00D67D10" w:rsidRPr="009E6B61" w14:paraId="1AA62632" w14:textId="77777777" w:rsidTr="00D67D10">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5297E74" w14:textId="2EFE30B0" w:rsidR="00D67D10" w:rsidRPr="009E6B61" w:rsidRDefault="00D67D10" w:rsidP="00D67D10">
            <w:pPr>
              <w:jc w:val="left"/>
              <w:rPr>
                <w:rFonts w:asciiTheme="majorBidi" w:hAnsiTheme="majorBidi" w:cstheme="majorBidi"/>
                <w:sz w:val="20"/>
                <w:szCs w:val="20"/>
                <w:lang w:val="fr-FR" w:eastAsia="en-CA"/>
              </w:rPr>
            </w:pPr>
            <w:r w:rsidRPr="009E6B61">
              <w:rPr>
                <w:color w:val="000000"/>
                <w:sz w:val="20"/>
                <w:szCs w:val="20"/>
                <w:lang w:val="fr-FR"/>
              </w:rPr>
              <w:t>Troisième</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3E4FAC9" w14:textId="65C06634"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180 000 </w:t>
            </w:r>
          </w:p>
        </w:tc>
        <w:tc>
          <w:tcPr>
            <w:tcW w:w="814"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275D845" w14:textId="1A1BDB1D"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101 222 </w:t>
            </w:r>
          </w:p>
        </w:tc>
        <w:tc>
          <w:tcPr>
            <w:tcW w:w="128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F6B471" w14:textId="24D02B33" w:rsidR="00D67D10" w:rsidRPr="009E6B61" w:rsidRDefault="00D67D10" w:rsidP="00D67D10">
            <w:pPr>
              <w:jc w:val="center"/>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56,2 </w:t>
            </w:r>
          </w:p>
        </w:tc>
        <w:tc>
          <w:tcPr>
            <w:tcW w:w="836" w:type="pct"/>
            <w:tcBorders>
              <w:top w:val="nil"/>
              <w:left w:val="nil"/>
              <w:bottom w:val="single" w:sz="4" w:space="0" w:color="auto"/>
              <w:right w:val="single" w:sz="4" w:space="0" w:color="auto"/>
            </w:tcBorders>
            <w:vAlign w:val="bottom"/>
          </w:tcPr>
          <w:p w14:paraId="5C754A09" w14:textId="3412B87C" w:rsidR="00D67D10" w:rsidRPr="009E6B61" w:rsidRDefault="00D67D10" w:rsidP="00D67D10">
            <w:pPr>
              <w:jc w:val="right"/>
              <w:rPr>
                <w:rFonts w:asciiTheme="majorBidi" w:hAnsiTheme="majorBidi" w:cstheme="majorBidi"/>
                <w:sz w:val="20"/>
                <w:szCs w:val="20"/>
                <w:lang w:val="fr-FR" w:eastAsia="en-CA"/>
              </w:rPr>
            </w:pPr>
            <w:r w:rsidRPr="009E6B61">
              <w:rPr>
                <w:rFonts w:asciiTheme="majorBidi" w:hAnsiTheme="majorBidi" w:cstheme="majorBidi"/>
                <w:sz w:val="20"/>
                <w:szCs w:val="20"/>
                <w:lang w:val="fr-FR"/>
              </w:rPr>
              <w:t xml:space="preserve"> 78 778 </w:t>
            </w:r>
          </w:p>
        </w:tc>
      </w:tr>
      <w:tr w:rsidR="00D67D10" w:rsidRPr="009E6B61" w14:paraId="34AD4669" w14:textId="77777777" w:rsidTr="00D67D10">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314075B" w14:textId="35FF9D67" w:rsidR="002F2E76" w:rsidRPr="009E6B61" w:rsidRDefault="002F2E76" w:rsidP="0065719C">
            <w:pPr>
              <w:jc w:val="left"/>
              <w:rPr>
                <w:rFonts w:asciiTheme="majorBidi" w:hAnsiTheme="majorBidi" w:cstheme="majorBidi"/>
                <w:sz w:val="20"/>
                <w:szCs w:val="20"/>
                <w:lang w:val="fr-FR"/>
              </w:rPr>
            </w:pPr>
            <w:r w:rsidRPr="009E6B61">
              <w:rPr>
                <w:rFonts w:asciiTheme="majorBidi" w:hAnsiTheme="majorBidi" w:cstheme="majorBidi"/>
                <w:sz w:val="20"/>
                <w:szCs w:val="20"/>
                <w:lang w:val="fr-FR"/>
              </w:rPr>
              <w:t>A</w:t>
            </w:r>
            <w:r w:rsidR="00D67D10" w:rsidRPr="009E6B61">
              <w:rPr>
                <w:rFonts w:asciiTheme="majorBidi" w:hAnsiTheme="majorBidi" w:cstheme="majorBidi"/>
                <w:sz w:val="20"/>
                <w:szCs w:val="20"/>
                <w:lang w:val="fr-FR"/>
              </w:rPr>
              <w:t xml:space="preserve">ctivités supplémentaires </w:t>
            </w:r>
          </w:p>
          <w:p w14:paraId="626B1AED" w14:textId="755D039E" w:rsidR="002F2E76" w:rsidRPr="009E6B61" w:rsidRDefault="002F2E76" w:rsidP="0065719C">
            <w:pPr>
              <w:jc w:val="left"/>
              <w:rPr>
                <w:rFonts w:asciiTheme="majorBidi" w:hAnsiTheme="majorBidi" w:cstheme="majorBidi"/>
                <w:sz w:val="20"/>
                <w:szCs w:val="20"/>
                <w:lang w:val="fr-FR"/>
              </w:rPr>
            </w:pPr>
            <w:r w:rsidRPr="009E6B61">
              <w:rPr>
                <w:rFonts w:asciiTheme="majorBidi" w:hAnsiTheme="majorBidi" w:cstheme="majorBidi"/>
                <w:sz w:val="20"/>
                <w:szCs w:val="20"/>
                <w:lang w:val="fr-FR"/>
              </w:rPr>
              <w:t>(</w:t>
            </w:r>
            <w:r w:rsidR="00BD023D" w:rsidRPr="009E6B61">
              <w:rPr>
                <w:rFonts w:asciiTheme="majorBidi" w:hAnsiTheme="majorBidi" w:cstheme="majorBidi"/>
                <w:sz w:val="20"/>
                <w:szCs w:val="20"/>
                <w:lang w:val="fr-FR"/>
              </w:rPr>
              <w:t>d</w:t>
            </w:r>
            <w:r w:rsidR="00866B6B" w:rsidRPr="009E6B61">
              <w:rPr>
                <w:rFonts w:asciiTheme="majorBidi" w:hAnsiTheme="majorBidi" w:cstheme="majorBidi"/>
                <w:sz w:val="20"/>
                <w:szCs w:val="20"/>
                <w:lang w:val="fr-FR"/>
              </w:rPr>
              <w:t>é</w:t>
            </w:r>
            <w:r w:rsidRPr="009E6B61">
              <w:rPr>
                <w:rFonts w:asciiTheme="majorBidi" w:hAnsiTheme="majorBidi" w:cstheme="majorBidi"/>
                <w:sz w:val="20"/>
                <w:szCs w:val="20"/>
                <w:lang w:val="fr-FR"/>
              </w:rPr>
              <w:t>cision 89/6)</w:t>
            </w:r>
          </w:p>
        </w:tc>
        <w:tc>
          <w:tcPr>
            <w:tcW w:w="859" w:type="pct"/>
            <w:tcBorders>
              <w:top w:val="nil"/>
              <w:left w:val="nil"/>
              <w:bottom w:val="single" w:sz="4" w:space="0" w:color="auto"/>
              <w:right w:val="single" w:sz="4" w:space="0" w:color="auto"/>
            </w:tcBorders>
            <w:shd w:val="clear" w:color="auto" w:fill="auto"/>
            <w:noWrap/>
            <w:tcMar>
              <w:left w:w="72" w:type="dxa"/>
              <w:right w:w="115" w:type="dxa"/>
            </w:tcMar>
          </w:tcPr>
          <w:p w14:paraId="41F4F374" w14:textId="0FCB0EA8" w:rsidR="002F2E76" w:rsidRPr="009E6B61" w:rsidRDefault="002F2E76" w:rsidP="0065719C">
            <w:pPr>
              <w:jc w:val="right"/>
              <w:rPr>
                <w:rFonts w:asciiTheme="majorBidi" w:hAnsiTheme="majorBidi" w:cstheme="majorBidi"/>
                <w:sz w:val="20"/>
                <w:szCs w:val="20"/>
                <w:lang w:val="fr-FR"/>
              </w:rPr>
            </w:pPr>
            <w:r w:rsidRPr="009E6B61">
              <w:rPr>
                <w:rFonts w:asciiTheme="majorBidi" w:hAnsiTheme="majorBidi" w:cstheme="majorBidi"/>
                <w:sz w:val="20"/>
                <w:szCs w:val="20"/>
                <w:lang w:val="fr-FR"/>
              </w:rPr>
              <w:t>100</w:t>
            </w:r>
            <w:r w:rsidR="00866B6B" w:rsidRPr="009E6B61">
              <w:rPr>
                <w:rFonts w:asciiTheme="majorBidi" w:hAnsiTheme="majorBidi" w:cstheme="majorBidi"/>
                <w:sz w:val="20"/>
                <w:szCs w:val="20"/>
                <w:lang w:val="fr-FR"/>
              </w:rPr>
              <w:t xml:space="preserve"> </w:t>
            </w:r>
            <w:r w:rsidRPr="009E6B61">
              <w:rPr>
                <w:rFonts w:asciiTheme="majorBidi" w:hAnsiTheme="majorBidi" w:cstheme="majorBidi"/>
                <w:sz w:val="20"/>
                <w:szCs w:val="20"/>
                <w:lang w:val="fr-FR"/>
              </w:rPr>
              <w:t>000</w:t>
            </w:r>
          </w:p>
        </w:tc>
        <w:tc>
          <w:tcPr>
            <w:tcW w:w="814" w:type="pct"/>
            <w:tcBorders>
              <w:top w:val="nil"/>
              <w:left w:val="nil"/>
              <w:bottom w:val="single" w:sz="4" w:space="0" w:color="auto"/>
              <w:right w:val="single" w:sz="4" w:space="0" w:color="auto"/>
            </w:tcBorders>
            <w:shd w:val="clear" w:color="auto" w:fill="auto"/>
            <w:noWrap/>
            <w:tcMar>
              <w:left w:w="72" w:type="dxa"/>
              <w:right w:w="115" w:type="dxa"/>
            </w:tcMar>
          </w:tcPr>
          <w:p w14:paraId="6D2C7E8E" w14:textId="77777777" w:rsidR="002F2E76" w:rsidRPr="009E6B61" w:rsidRDefault="002F2E76" w:rsidP="0065719C">
            <w:pPr>
              <w:jc w:val="right"/>
              <w:rPr>
                <w:rFonts w:asciiTheme="majorBidi" w:hAnsiTheme="majorBidi" w:cstheme="majorBidi"/>
                <w:sz w:val="20"/>
                <w:szCs w:val="20"/>
                <w:lang w:val="fr-FR"/>
              </w:rPr>
            </w:pPr>
            <w:r w:rsidRPr="009E6B61">
              <w:rPr>
                <w:rFonts w:asciiTheme="majorBidi" w:hAnsiTheme="majorBidi" w:cstheme="majorBidi"/>
                <w:sz w:val="20"/>
                <w:szCs w:val="20"/>
                <w:lang w:val="fr-FR"/>
              </w:rPr>
              <w:t>0</w:t>
            </w:r>
          </w:p>
        </w:tc>
        <w:tc>
          <w:tcPr>
            <w:tcW w:w="1280" w:type="pct"/>
            <w:tcBorders>
              <w:top w:val="nil"/>
              <w:left w:val="nil"/>
              <w:bottom w:val="single" w:sz="4" w:space="0" w:color="auto"/>
              <w:right w:val="single" w:sz="4" w:space="0" w:color="auto"/>
            </w:tcBorders>
            <w:shd w:val="clear" w:color="auto" w:fill="auto"/>
            <w:noWrap/>
            <w:tcMar>
              <w:left w:w="72" w:type="dxa"/>
              <w:right w:w="72" w:type="dxa"/>
            </w:tcMar>
          </w:tcPr>
          <w:p w14:paraId="5F00107C" w14:textId="26AB4541" w:rsidR="002F2E76" w:rsidRPr="009E6B61" w:rsidRDefault="002F2E76" w:rsidP="0065719C">
            <w:pPr>
              <w:jc w:val="center"/>
              <w:rPr>
                <w:rFonts w:asciiTheme="majorBidi" w:hAnsiTheme="majorBidi" w:cstheme="majorBidi"/>
                <w:sz w:val="20"/>
                <w:szCs w:val="20"/>
                <w:lang w:val="fr-FR"/>
              </w:rPr>
            </w:pPr>
            <w:r w:rsidRPr="009E6B61">
              <w:rPr>
                <w:rFonts w:asciiTheme="majorBidi" w:hAnsiTheme="majorBidi" w:cstheme="majorBidi"/>
                <w:sz w:val="20"/>
                <w:szCs w:val="20"/>
                <w:lang w:val="fr-FR"/>
              </w:rPr>
              <w:t>0</w:t>
            </w:r>
            <w:r w:rsidR="005E6A81" w:rsidRPr="009E6B61">
              <w:rPr>
                <w:rFonts w:asciiTheme="majorBidi" w:hAnsiTheme="majorBidi" w:cstheme="majorBidi"/>
                <w:sz w:val="20"/>
                <w:szCs w:val="20"/>
                <w:lang w:val="fr-FR"/>
              </w:rPr>
              <w:t>,</w:t>
            </w:r>
            <w:r w:rsidR="001F7AD6" w:rsidRPr="009E6B61">
              <w:rPr>
                <w:rFonts w:asciiTheme="majorBidi" w:hAnsiTheme="majorBidi" w:cstheme="majorBidi"/>
                <w:sz w:val="20"/>
                <w:szCs w:val="20"/>
                <w:lang w:val="fr-FR"/>
              </w:rPr>
              <w:t>0</w:t>
            </w:r>
          </w:p>
        </w:tc>
        <w:tc>
          <w:tcPr>
            <w:tcW w:w="836" w:type="pct"/>
            <w:tcBorders>
              <w:top w:val="nil"/>
              <w:left w:val="nil"/>
              <w:bottom w:val="single" w:sz="4" w:space="0" w:color="auto"/>
              <w:right w:val="single" w:sz="4" w:space="0" w:color="auto"/>
            </w:tcBorders>
          </w:tcPr>
          <w:p w14:paraId="20854B7A" w14:textId="51DFAE05" w:rsidR="002F2E76" w:rsidRPr="009E6B61" w:rsidRDefault="002F2E76" w:rsidP="00BD7F53">
            <w:pPr>
              <w:jc w:val="right"/>
              <w:rPr>
                <w:rFonts w:asciiTheme="majorBidi" w:hAnsiTheme="majorBidi" w:cstheme="majorBidi"/>
                <w:sz w:val="20"/>
                <w:szCs w:val="20"/>
                <w:lang w:val="fr-FR"/>
              </w:rPr>
            </w:pPr>
            <w:r w:rsidRPr="009E6B61">
              <w:rPr>
                <w:rFonts w:asciiTheme="majorBidi" w:hAnsiTheme="majorBidi" w:cstheme="majorBidi"/>
                <w:sz w:val="20"/>
                <w:szCs w:val="20"/>
                <w:lang w:val="fr-FR"/>
              </w:rPr>
              <w:t>100</w:t>
            </w:r>
            <w:r w:rsidR="005E6A81" w:rsidRPr="009E6B61">
              <w:rPr>
                <w:rFonts w:asciiTheme="majorBidi" w:hAnsiTheme="majorBidi" w:cstheme="majorBidi"/>
                <w:sz w:val="20"/>
                <w:szCs w:val="20"/>
                <w:lang w:val="fr-FR"/>
              </w:rPr>
              <w:t xml:space="preserve"> </w:t>
            </w:r>
            <w:r w:rsidRPr="009E6B61">
              <w:rPr>
                <w:rFonts w:asciiTheme="majorBidi" w:hAnsiTheme="majorBidi" w:cstheme="majorBidi"/>
                <w:sz w:val="20"/>
                <w:szCs w:val="20"/>
                <w:lang w:val="fr-FR"/>
              </w:rPr>
              <w:t>000</w:t>
            </w:r>
          </w:p>
        </w:tc>
      </w:tr>
      <w:tr w:rsidR="00D67D10" w:rsidRPr="009E6B61" w14:paraId="320FDE1C" w14:textId="77777777" w:rsidTr="00D67D10">
        <w:tc>
          <w:tcPr>
            <w:tcW w:w="1211"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67301BC" w14:textId="77777777" w:rsidR="002F2E76" w:rsidRPr="009E6B61" w:rsidRDefault="002F2E76" w:rsidP="0065719C">
            <w:pPr>
              <w:jc w:val="left"/>
              <w:rPr>
                <w:rFonts w:asciiTheme="majorBidi" w:hAnsiTheme="majorBidi" w:cstheme="majorBidi"/>
                <w:b/>
                <w:sz w:val="20"/>
                <w:szCs w:val="20"/>
                <w:lang w:val="fr-FR" w:eastAsia="en-CA"/>
              </w:rPr>
            </w:pPr>
            <w:r w:rsidRPr="009E6B61">
              <w:rPr>
                <w:rFonts w:asciiTheme="majorBidi" w:hAnsiTheme="majorBidi" w:cstheme="majorBidi"/>
                <w:b/>
                <w:sz w:val="20"/>
                <w:szCs w:val="20"/>
                <w:lang w:val="fr-FR" w:eastAsia="en-CA"/>
              </w:rPr>
              <w:t>Total</w:t>
            </w:r>
          </w:p>
        </w:tc>
        <w:tc>
          <w:tcPr>
            <w:tcW w:w="859"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5167019" w14:textId="56F84124" w:rsidR="002F2E76" w:rsidRPr="009E6B61" w:rsidRDefault="002F2E76" w:rsidP="0065719C">
            <w:pPr>
              <w:jc w:val="right"/>
              <w:rPr>
                <w:rFonts w:asciiTheme="majorBidi" w:hAnsiTheme="majorBidi" w:cstheme="majorBidi"/>
                <w:b/>
                <w:bCs/>
                <w:sz w:val="20"/>
                <w:szCs w:val="20"/>
                <w:lang w:val="fr-FR" w:eastAsia="en-CA"/>
              </w:rPr>
            </w:pPr>
            <w:r w:rsidRPr="009E6B61">
              <w:rPr>
                <w:rFonts w:asciiTheme="majorBidi" w:hAnsiTheme="majorBidi" w:cstheme="majorBidi"/>
                <w:b/>
                <w:bCs/>
                <w:sz w:val="20"/>
                <w:szCs w:val="20"/>
                <w:lang w:val="fr-FR"/>
              </w:rPr>
              <w:t xml:space="preserve"> 640</w:t>
            </w:r>
            <w:r w:rsidR="00866B6B" w:rsidRPr="009E6B61">
              <w:rPr>
                <w:rFonts w:asciiTheme="majorBidi" w:hAnsiTheme="majorBidi" w:cstheme="majorBidi"/>
                <w:b/>
                <w:bCs/>
                <w:sz w:val="20"/>
                <w:szCs w:val="20"/>
                <w:lang w:val="fr-FR"/>
              </w:rPr>
              <w:t xml:space="preserve"> </w:t>
            </w:r>
            <w:r w:rsidRPr="009E6B61">
              <w:rPr>
                <w:rFonts w:asciiTheme="majorBidi" w:hAnsiTheme="majorBidi" w:cstheme="majorBidi"/>
                <w:b/>
                <w:bCs/>
                <w:sz w:val="20"/>
                <w:szCs w:val="20"/>
                <w:lang w:val="fr-FR"/>
              </w:rPr>
              <w:t xml:space="preserve">000 </w:t>
            </w:r>
          </w:p>
        </w:tc>
        <w:tc>
          <w:tcPr>
            <w:tcW w:w="814"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8D75104" w14:textId="6D04DA3A" w:rsidR="002F2E76" w:rsidRPr="009E6B61" w:rsidRDefault="002F2E76" w:rsidP="0065719C">
            <w:pPr>
              <w:jc w:val="right"/>
              <w:rPr>
                <w:rFonts w:asciiTheme="majorBidi" w:hAnsiTheme="majorBidi" w:cstheme="majorBidi"/>
                <w:b/>
                <w:bCs/>
                <w:sz w:val="20"/>
                <w:szCs w:val="20"/>
                <w:lang w:val="fr-FR" w:eastAsia="en-CA"/>
              </w:rPr>
            </w:pPr>
            <w:r w:rsidRPr="009E6B61">
              <w:rPr>
                <w:rFonts w:asciiTheme="majorBidi" w:hAnsiTheme="majorBidi" w:cstheme="majorBidi"/>
                <w:b/>
                <w:bCs/>
                <w:sz w:val="20"/>
                <w:szCs w:val="20"/>
                <w:lang w:val="fr-FR"/>
              </w:rPr>
              <w:t xml:space="preserve"> 461</w:t>
            </w:r>
            <w:r w:rsidR="00866B6B" w:rsidRPr="009E6B61">
              <w:rPr>
                <w:rFonts w:asciiTheme="majorBidi" w:hAnsiTheme="majorBidi" w:cstheme="majorBidi"/>
                <w:b/>
                <w:bCs/>
                <w:sz w:val="20"/>
                <w:szCs w:val="20"/>
                <w:lang w:val="fr-FR"/>
              </w:rPr>
              <w:t xml:space="preserve"> </w:t>
            </w:r>
            <w:r w:rsidRPr="009E6B61">
              <w:rPr>
                <w:rFonts w:asciiTheme="majorBidi" w:hAnsiTheme="majorBidi" w:cstheme="majorBidi"/>
                <w:b/>
                <w:bCs/>
                <w:sz w:val="20"/>
                <w:szCs w:val="20"/>
                <w:lang w:val="fr-FR"/>
              </w:rPr>
              <w:t xml:space="preserve">222 </w:t>
            </w:r>
          </w:p>
        </w:tc>
        <w:tc>
          <w:tcPr>
            <w:tcW w:w="128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4BC971" w14:textId="15EDBE67" w:rsidR="002F2E76" w:rsidRPr="009E6B61" w:rsidRDefault="002F2E76" w:rsidP="0065719C">
            <w:pPr>
              <w:jc w:val="center"/>
              <w:rPr>
                <w:rFonts w:asciiTheme="majorBidi" w:hAnsiTheme="majorBidi" w:cstheme="majorBidi"/>
                <w:b/>
                <w:bCs/>
                <w:sz w:val="20"/>
                <w:szCs w:val="20"/>
                <w:lang w:val="fr-FR" w:eastAsia="en-CA"/>
              </w:rPr>
            </w:pPr>
            <w:r w:rsidRPr="009E6B61">
              <w:rPr>
                <w:rFonts w:asciiTheme="majorBidi" w:hAnsiTheme="majorBidi" w:cstheme="majorBidi"/>
                <w:b/>
                <w:bCs/>
                <w:sz w:val="20"/>
                <w:szCs w:val="20"/>
                <w:lang w:val="fr-FR"/>
              </w:rPr>
              <w:t>72</w:t>
            </w:r>
            <w:r w:rsidR="005E6A81" w:rsidRPr="009E6B61">
              <w:rPr>
                <w:rFonts w:asciiTheme="majorBidi" w:hAnsiTheme="majorBidi" w:cstheme="majorBidi"/>
                <w:b/>
                <w:bCs/>
                <w:sz w:val="20"/>
                <w:szCs w:val="20"/>
                <w:lang w:val="fr-FR"/>
              </w:rPr>
              <w:t>,</w:t>
            </w:r>
            <w:r w:rsidRPr="009E6B61">
              <w:rPr>
                <w:rFonts w:asciiTheme="majorBidi" w:hAnsiTheme="majorBidi" w:cstheme="majorBidi"/>
                <w:b/>
                <w:bCs/>
                <w:sz w:val="20"/>
                <w:szCs w:val="20"/>
                <w:lang w:val="fr-FR"/>
              </w:rPr>
              <w:t xml:space="preserve">1 </w:t>
            </w:r>
          </w:p>
        </w:tc>
        <w:tc>
          <w:tcPr>
            <w:tcW w:w="836" w:type="pct"/>
            <w:tcBorders>
              <w:top w:val="nil"/>
              <w:left w:val="nil"/>
              <w:bottom w:val="single" w:sz="4" w:space="0" w:color="auto"/>
              <w:right w:val="single" w:sz="4" w:space="0" w:color="auto"/>
            </w:tcBorders>
            <w:vAlign w:val="bottom"/>
          </w:tcPr>
          <w:p w14:paraId="717BB65C" w14:textId="5CAE2E23" w:rsidR="002F2E76" w:rsidRPr="009E6B61" w:rsidRDefault="002F2E76" w:rsidP="00BD7F53">
            <w:pPr>
              <w:jc w:val="right"/>
              <w:rPr>
                <w:rFonts w:asciiTheme="majorBidi" w:hAnsiTheme="majorBidi" w:cstheme="majorBidi"/>
                <w:b/>
                <w:bCs/>
                <w:sz w:val="20"/>
                <w:szCs w:val="20"/>
                <w:lang w:val="fr-FR" w:eastAsia="en-CA"/>
              </w:rPr>
            </w:pPr>
            <w:r w:rsidRPr="009E6B61">
              <w:rPr>
                <w:rFonts w:asciiTheme="majorBidi" w:hAnsiTheme="majorBidi" w:cstheme="majorBidi"/>
                <w:b/>
                <w:bCs/>
                <w:sz w:val="20"/>
                <w:szCs w:val="20"/>
                <w:lang w:val="fr-FR"/>
              </w:rPr>
              <w:t xml:space="preserve">178778 </w:t>
            </w:r>
          </w:p>
        </w:tc>
      </w:tr>
    </w:tbl>
    <w:p w14:paraId="25C8A739" w14:textId="77777777" w:rsidR="002F2E76" w:rsidRPr="009E6B61" w:rsidRDefault="002F2E76" w:rsidP="002F2E76">
      <w:pPr>
        <w:keepNext/>
        <w:spacing w:before="240" w:after="240"/>
        <w:contextualSpacing/>
        <w:rPr>
          <w:rFonts w:asciiTheme="majorBidi" w:hAnsiTheme="majorBidi" w:cstheme="majorBidi"/>
          <w:u w:val="single"/>
          <w:lang w:val="fr-FR"/>
        </w:rPr>
      </w:pPr>
    </w:p>
    <w:p w14:paraId="1DC40163" w14:textId="771F99EF" w:rsidR="002F2E76" w:rsidRPr="009E6B61" w:rsidRDefault="00704BDB" w:rsidP="002F2E76">
      <w:pPr>
        <w:keepNext/>
        <w:spacing w:before="240" w:after="240"/>
        <w:rPr>
          <w:rFonts w:asciiTheme="majorBidi" w:hAnsiTheme="majorBidi" w:cstheme="majorBidi"/>
          <w:u w:val="single"/>
          <w:lang w:val="fr-FR"/>
        </w:rPr>
      </w:pPr>
      <w:r w:rsidRPr="009E6B61">
        <w:rPr>
          <w:rFonts w:asciiTheme="majorBidi" w:hAnsiTheme="majorBidi" w:cstheme="majorBidi"/>
          <w:u w:val="single"/>
          <w:lang w:val="fr-FR"/>
        </w:rPr>
        <w:t xml:space="preserve">Plan de mise en œuvre de la quatrième et dernière tranche du </w:t>
      </w:r>
      <w:r w:rsidR="00AF6670" w:rsidRPr="009E6B61">
        <w:rPr>
          <w:rFonts w:asciiTheme="majorBidi" w:hAnsiTheme="majorBidi" w:cstheme="majorBidi"/>
          <w:u w:val="single"/>
          <w:lang w:val="fr-FR"/>
        </w:rPr>
        <w:t xml:space="preserve">PGEH </w:t>
      </w:r>
    </w:p>
    <w:p w14:paraId="0375F7FA" w14:textId="2DD60FB3" w:rsidR="002F2E76" w:rsidRPr="009E6B61" w:rsidRDefault="00C51069" w:rsidP="00C54625">
      <w:pPr>
        <w:pStyle w:val="Heading1"/>
        <w:rPr>
          <w:rFonts w:asciiTheme="majorBidi" w:hAnsiTheme="majorBidi" w:cstheme="majorBidi"/>
          <w:lang w:val="fr-FR"/>
        </w:rPr>
      </w:pPr>
      <w:bookmarkStart w:id="0" w:name="_Hlk126934425"/>
      <w:bookmarkStart w:id="1" w:name="_Hlk126663552"/>
      <w:r w:rsidRPr="009E6B61">
        <w:rPr>
          <w:rFonts w:asciiTheme="majorBidi" w:hAnsiTheme="majorBidi" w:cstheme="majorBidi"/>
          <w:lang w:val="fr-FR"/>
        </w:rPr>
        <w:t>Les activités suivantes seront mises en œuvre entre juin 2025 et décembre 2026 </w:t>
      </w:r>
      <w:r w:rsidR="002F2E76" w:rsidRPr="009E6B61">
        <w:rPr>
          <w:rFonts w:asciiTheme="majorBidi" w:hAnsiTheme="majorBidi" w:cstheme="majorBidi"/>
          <w:lang w:val="fr-FR"/>
        </w:rPr>
        <w:t>:</w:t>
      </w:r>
    </w:p>
    <w:p w14:paraId="5FB6F075" w14:textId="25FA555D" w:rsidR="002F2E76" w:rsidRPr="009E6B61" w:rsidRDefault="00AF4F78" w:rsidP="00C54625">
      <w:pPr>
        <w:pStyle w:val="Heading2"/>
        <w:rPr>
          <w:rFonts w:asciiTheme="majorBidi" w:hAnsiTheme="majorBidi" w:cstheme="majorBidi"/>
          <w:lang w:val="fr-FR"/>
        </w:rPr>
      </w:pPr>
      <w:r w:rsidRPr="009E6B61">
        <w:rPr>
          <w:rFonts w:asciiTheme="majorBidi" w:hAnsiTheme="majorBidi" w:cstheme="majorBidi"/>
          <w:lang w:val="fr-FR"/>
        </w:rPr>
        <w:t xml:space="preserve">Soutien au SIT : </w:t>
      </w:r>
      <w:r w:rsidR="00536FE9" w:rsidRPr="009E6B61">
        <w:rPr>
          <w:rFonts w:asciiTheme="majorBidi" w:hAnsiTheme="majorBidi" w:cstheme="majorBidi"/>
          <w:lang w:val="fr-FR"/>
        </w:rPr>
        <w:t>A</w:t>
      </w:r>
      <w:r w:rsidR="007723D2" w:rsidRPr="009E6B61">
        <w:rPr>
          <w:rFonts w:asciiTheme="majorBidi" w:hAnsiTheme="majorBidi" w:cstheme="majorBidi"/>
          <w:lang w:val="fr-FR"/>
        </w:rPr>
        <w:t xml:space="preserve">cquisition </w:t>
      </w:r>
      <w:r w:rsidRPr="009E6B61">
        <w:rPr>
          <w:rFonts w:asciiTheme="majorBidi" w:hAnsiTheme="majorBidi" w:cstheme="majorBidi"/>
          <w:lang w:val="fr-FR"/>
        </w:rPr>
        <w:t>d’une unité monobloc R-290</w:t>
      </w:r>
      <w:r w:rsidR="00252B5A" w:rsidRPr="009E6B61">
        <w:rPr>
          <w:rStyle w:val="FootnoteReference"/>
          <w:rFonts w:asciiTheme="majorBidi" w:hAnsiTheme="majorBidi" w:cstheme="majorBidi"/>
          <w:lang w:val="fr-FR"/>
        </w:rPr>
        <w:footnoteReference w:id="4"/>
      </w:r>
      <w:r w:rsidR="002F2E76" w:rsidRPr="009E6B61">
        <w:rPr>
          <w:rFonts w:asciiTheme="majorBidi" w:hAnsiTheme="majorBidi" w:cstheme="majorBidi"/>
          <w:lang w:val="fr-FR"/>
        </w:rPr>
        <w:t xml:space="preserve">, </w:t>
      </w:r>
      <w:r w:rsidR="0066398C" w:rsidRPr="009E6B61">
        <w:rPr>
          <w:rFonts w:asciiTheme="majorBidi" w:hAnsiTheme="majorBidi" w:cstheme="majorBidi"/>
          <w:lang w:val="fr-FR"/>
        </w:rPr>
        <w:t xml:space="preserve">y compris les outils et </w:t>
      </w:r>
      <w:r w:rsidR="00DB669B" w:rsidRPr="009E6B61">
        <w:rPr>
          <w:rFonts w:asciiTheme="majorBidi" w:hAnsiTheme="majorBidi" w:cstheme="majorBidi"/>
          <w:lang w:val="fr-FR"/>
        </w:rPr>
        <w:t xml:space="preserve">les </w:t>
      </w:r>
      <w:r w:rsidR="0066398C" w:rsidRPr="009E6B61">
        <w:rPr>
          <w:rFonts w:asciiTheme="majorBidi" w:hAnsiTheme="majorBidi" w:cstheme="majorBidi"/>
          <w:lang w:val="fr-FR"/>
        </w:rPr>
        <w:t>équipement</w:t>
      </w:r>
      <w:r w:rsidR="00DB669B" w:rsidRPr="009E6B61">
        <w:rPr>
          <w:rFonts w:asciiTheme="majorBidi" w:hAnsiTheme="majorBidi" w:cstheme="majorBidi"/>
          <w:lang w:val="fr-FR"/>
        </w:rPr>
        <w:t>s</w:t>
      </w:r>
      <w:r w:rsidR="0066398C" w:rsidRPr="009E6B61">
        <w:rPr>
          <w:rFonts w:asciiTheme="majorBidi" w:hAnsiTheme="majorBidi" w:cstheme="majorBidi"/>
          <w:lang w:val="fr-FR"/>
        </w:rPr>
        <w:t xml:space="preserve"> </w:t>
      </w:r>
      <w:r w:rsidR="00DB669B" w:rsidRPr="009E6B61">
        <w:rPr>
          <w:rFonts w:asciiTheme="majorBidi" w:hAnsiTheme="majorBidi" w:cstheme="majorBidi"/>
          <w:lang w:val="fr-FR"/>
        </w:rPr>
        <w:t xml:space="preserve">utilisés dans la </w:t>
      </w:r>
      <w:r w:rsidR="0066398C" w:rsidRPr="009E6B61">
        <w:rPr>
          <w:rFonts w:asciiTheme="majorBidi" w:hAnsiTheme="majorBidi" w:cstheme="majorBidi"/>
          <w:lang w:val="fr-FR"/>
        </w:rPr>
        <w:t xml:space="preserve">formation pratique sur les nouvelles technologies de réfrigération à </w:t>
      </w:r>
      <w:r w:rsidR="00DB669B" w:rsidRPr="009E6B61">
        <w:rPr>
          <w:rFonts w:asciiTheme="majorBidi" w:hAnsiTheme="majorBidi" w:cstheme="majorBidi"/>
          <w:lang w:val="fr-FR"/>
        </w:rPr>
        <w:t xml:space="preserve">PRP </w:t>
      </w:r>
      <w:r w:rsidR="0066398C" w:rsidRPr="009E6B61">
        <w:rPr>
          <w:rFonts w:asciiTheme="majorBidi" w:hAnsiTheme="majorBidi" w:cstheme="majorBidi"/>
          <w:lang w:val="fr-FR"/>
        </w:rPr>
        <w:t xml:space="preserve">faible ou </w:t>
      </w:r>
      <w:r w:rsidR="00DB669B" w:rsidRPr="009E6B61">
        <w:rPr>
          <w:rFonts w:asciiTheme="majorBidi" w:hAnsiTheme="majorBidi" w:cstheme="majorBidi"/>
          <w:lang w:val="fr-FR"/>
        </w:rPr>
        <w:t>nul</w:t>
      </w:r>
      <w:r w:rsidR="0066398C" w:rsidRPr="009E6B61">
        <w:rPr>
          <w:rFonts w:asciiTheme="majorBidi" w:hAnsiTheme="majorBidi" w:cstheme="majorBidi"/>
          <w:lang w:val="fr-FR"/>
        </w:rPr>
        <w:t xml:space="preserve"> ; une </w:t>
      </w:r>
      <w:r w:rsidR="00DB669B" w:rsidRPr="009E6B61">
        <w:rPr>
          <w:rFonts w:asciiTheme="majorBidi" w:hAnsiTheme="majorBidi" w:cstheme="majorBidi"/>
          <w:lang w:val="fr-FR"/>
        </w:rPr>
        <w:t>séance</w:t>
      </w:r>
      <w:r w:rsidR="0066398C" w:rsidRPr="009E6B61">
        <w:rPr>
          <w:rFonts w:asciiTheme="majorBidi" w:hAnsiTheme="majorBidi" w:cstheme="majorBidi"/>
          <w:lang w:val="fr-FR"/>
        </w:rPr>
        <w:t xml:space="preserve"> de formation des formateurs sur l’installation et l’entretien de</w:t>
      </w:r>
      <w:r w:rsidR="00BC1493" w:rsidRPr="009E6B61">
        <w:rPr>
          <w:rFonts w:asciiTheme="majorBidi" w:hAnsiTheme="majorBidi" w:cstheme="majorBidi"/>
          <w:lang w:val="fr-FR"/>
        </w:rPr>
        <w:t xml:space="preserve"> l’unité</w:t>
      </w:r>
      <w:r w:rsidR="0066398C" w:rsidRPr="009E6B61">
        <w:rPr>
          <w:rFonts w:asciiTheme="majorBidi" w:hAnsiTheme="majorBidi" w:cstheme="majorBidi"/>
          <w:lang w:val="fr-FR"/>
        </w:rPr>
        <w:t xml:space="preserve"> monobloc (15</w:t>
      </w:r>
      <w:r w:rsidR="00BC1493" w:rsidRPr="009E6B61">
        <w:rPr>
          <w:rFonts w:asciiTheme="majorBidi" w:hAnsiTheme="majorBidi" w:cstheme="majorBidi"/>
          <w:lang w:val="fr-FR"/>
        </w:rPr>
        <w:t> </w:t>
      </w:r>
      <w:r w:rsidR="0066398C" w:rsidRPr="009E6B61">
        <w:rPr>
          <w:rFonts w:asciiTheme="majorBidi" w:hAnsiTheme="majorBidi" w:cstheme="majorBidi"/>
          <w:lang w:val="fr-FR"/>
        </w:rPr>
        <w:t>000</w:t>
      </w:r>
      <w:r w:rsidR="00BC1493" w:rsidRPr="009E6B61">
        <w:rPr>
          <w:rFonts w:asciiTheme="majorBidi" w:hAnsiTheme="majorBidi" w:cstheme="majorBidi"/>
          <w:lang w:val="fr-FR"/>
        </w:rPr>
        <w:t> </w:t>
      </w:r>
      <w:r w:rsidR="0066398C" w:rsidRPr="009E6B61">
        <w:rPr>
          <w:rFonts w:asciiTheme="majorBidi" w:hAnsiTheme="majorBidi" w:cstheme="majorBidi"/>
          <w:lang w:val="fr-FR"/>
        </w:rPr>
        <w:t>$US)</w:t>
      </w:r>
      <w:r w:rsidR="00BC1493" w:rsidRPr="009E6B61">
        <w:rPr>
          <w:rFonts w:asciiTheme="majorBidi" w:hAnsiTheme="majorBidi" w:cstheme="majorBidi"/>
          <w:lang w:val="fr-FR"/>
        </w:rPr>
        <w:t> </w:t>
      </w:r>
      <w:r w:rsidR="00633852" w:rsidRPr="009E6B61">
        <w:rPr>
          <w:rFonts w:asciiTheme="majorBidi" w:hAnsiTheme="majorBidi" w:cstheme="majorBidi"/>
          <w:lang w:val="fr-FR"/>
        </w:rPr>
        <w:t>;</w:t>
      </w:r>
    </w:p>
    <w:p w14:paraId="0833B304" w14:textId="0B9EDA45" w:rsidR="002F2E76" w:rsidRPr="009E6B61" w:rsidRDefault="002E6FFB" w:rsidP="00C54625">
      <w:pPr>
        <w:pStyle w:val="Heading2"/>
        <w:rPr>
          <w:rFonts w:asciiTheme="majorBidi" w:hAnsiTheme="majorBidi" w:cstheme="majorBidi"/>
          <w:lang w:val="fr-FR"/>
        </w:rPr>
      </w:pPr>
      <w:r w:rsidRPr="009E6B61">
        <w:rPr>
          <w:rFonts w:asciiTheme="majorBidi" w:hAnsiTheme="majorBidi" w:cstheme="majorBidi"/>
          <w:lang w:val="fr-FR"/>
        </w:rPr>
        <w:t>P</w:t>
      </w:r>
      <w:r w:rsidR="009E2576" w:rsidRPr="009E6B61">
        <w:rPr>
          <w:rFonts w:asciiTheme="majorBidi" w:hAnsiTheme="majorBidi" w:cstheme="majorBidi"/>
          <w:lang w:val="fr-FR"/>
        </w:rPr>
        <w:t xml:space="preserve">résentation de </w:t>
      </w:r>
      <w:r w:rsidR="00DA439C" w:rsidRPr="009E6B61">
        <w:rPr>
          <w:rFonts w:asciiTheme="majorBidi" w:hAnsiTheme="majorBidi" w:cstheme="majorBidi"/>
          <w:lang w:val="fr-FR"/>
        </w:rPr>
        <w:t xml:space="preserve">cinq cours de formation </w:t>
      </w:r>
      <w:r w:rsidR="009E2576" w:rsidRPr="009E6B61">
        <w:rPr>
          <w:rFonts w:asciiTheme="majorBidi" w:hAnsiTheme="majorBidi" w:cstheme="majorBidi"/>
          <w:lang w:val="fr-FR"/>
        </w:rPr>
        <w:t xml:space="preserve">destinés à </w:t>
      </w:r>
      <w:r w:rsidR="00DA439C" w:rsidRPr="009E6B61">
        <w:rPr>
          <w:rFonts w:asciiTheme="majorBidi" w:hAnsiTheme="majorBidi" w:cstheme="majorBidi"/>
          <w:lang w:val="fr-FR"/>
        </w:rPr>
        <w:t xml:space="preserve">50 techniciens </w:t>
      </w:r>
      <w:r w:rsidR="00764406" w:rsidRPr="009E6B61">
        <w:rPr>
          <w:rFonts w:asciiTheme="majorBidi" w:hAnsiTheme="majorBidi" w:cstheme="majorBidi"/>
          <w:lang w:val="fr-FR"/>
        </w:rPr>
        <w:t xml:space="preserve">en réfrigération et climatisation </w:t>
      </w:r>
      <w:r w:rsidR="00DA439C" w:rsidRPr="009E6B61">
        <w:rPr>
          <w:rFonts w:asciiTheme="majorBidi" w:hAnsiTheme="majorBidi" w:cstheme="majorBidi"/>
          <w:lang w:val="fr-FR"/>
        </w:rPr>
        <w:t>sur l’installation, l’entretien et la manipulation s</w:t>
      </w:r>
      <w:r w:rsidR="00591007" w:rsidRPr="009E6B61">
        <w:rPr>
          <w:rFonts w:asciiTheme="majorBidi" w:hAnsiTheme="majorBidi" w:cstheme="majorBidi"/>
          <w:lang w:val="fr-FR"/>
        </w:rPr>
        <w:t xml:space="preserve">écuritaire </w:t>
      </w:r>
      <w:r w:rsidR="00DA439C" w:rsidRPr="009E6B61">
        <w:rPr>
          <w:rFonts w:asciiTheme="majorBidi" w:hAnsiTheme="majorBidi" w:cstheme="majorBidi"/>
          <w:lang w:val="fr-FR"/>
        </w:rPr>
        <w:t xml:space="preserve">des climatiseurs et </w:t>
      </w:r>
      <w:r w:rsidR="00826C84" w:rsidRPr="009E6B61">
        <w:rPr>
          <w:rFonts w:asciiTheme="majorBidi" w:hAnsiTheme="majorBidi" w:cstheme="majorBidi"/>
          <w:lang w:val="fr-FR"/>
        </w:rPr>
        <w:t xml:space="preserve">unités </w:t>
      </w:r>
      <w:r w:rsidR="00DA439C" w:rsidRPr="009E6B61">
        <w:rPr>
          <w:rFonts w:asciiTheme="majorBidi" w:hAnsiTheme="majorBidi" w:cstheme="majorBidi"/>
          <w:lang w:val="fr-FR"/>
        </w:rPr>
        <w:t xml:space="preserve">monoblocs </w:t>
      </w:r>
      <w:r w:rsidR="00421BCB" w:rsidRPr="009E6B61">
        <w:rPr>
          <w:rFonts w:asciiTheme="majorBidi" w:hAnsiTheme="majorBidi" w:cstheme="majorBidi"/>
          <w:lang w:val="fr-FR"/>
        </w:rPr>
        <w:t xml:space="preserve">utilisant le réfrigérant </w:t>
      </w:r>
      <w:r w:rsidR="00DA439C" w:rsidRPr="009E6B61">
        <w:rPr>
          <w:rFonts w:asciiTheme="majorBidi" w:hAnsiTheme="majorBidi" w:cstheme="majorBidi"/>
          <w:lang w:val="fr-FR"/>
        </w:rPr>
        <w:t>R-290 (20</w:t>
      </w:r>
      <w:r w:rsidR="00C523DE" w:rsidRPr="009E6B61">
        <w:rPr>
          <w:rFonts w:asciiTheme="majorBidi" w:hAnsiTheme="majorBidi" w:cstheme="majorBidi"/>
          <w:lang w:val="fr-FR"/>
        </w:rPr>
        <w:t> </w:t>
      </w:r>
      <w:r w:rsidR="00DA439C" w:rsidRPr="009E6B61">
        <w:rPr>
          <w:rFonts w:asciiTheme="majorBidi" w:hAnsiTheme="majorBidi" w:cstheme="majorBidi"/>
          <w:lang w:val="fr-FR"/>
        </w:rPr>
        <w:t>000</w:t>
      </w:r>
      <w:r w:rsidR="00C523DE" w:rsidRPr="009E6B61">
        <w:rPr>
          <w:rFonts w:asciiTheme="majorBidi" w:hAnsiTheme="majorBidi" w:cstheme="majorBidi"/>
          <w:lang w:val="fr-FR"/>
        </w:rPr>
        <w:t> </w:t>
      </w:r>
      <w:r w:rsidR="00DA439C" w:rsidRPr="009E6B61">
        <w:rPr>
          <w:rFonts w:asciiTheme="majorBidi" w:hAnsiTheme="majorBidi" w:cstheme="majorBidi"/>
          <w:lang w:val="fr-FR"/>
        </w:rPr>
        <w:t>$US)</w:t>
      </w:r>
      <w:r w:rsidR="00C523DE" w:rsidRPr="009E6B61">
        <w:rPr>
          <w:rFonts w:asciiTheme="majorBidi" w:hAnsiTheme="majorBidi" w:cstheme="majorBidi"/>
          <w:lang w:val="fr-FR"/>
        </w:rPr>
        <w:t> </w:t>
      </w:r>
      <w:r w:rsidR="00DA439C" w:rsidRPr="009E6B61">
        <w:rPr>
          <w:rFonts w:asciiTheme="majorBidi" w:hAnsiTheme="majorBidi" w:cstheme="majorBidi"/>
          <w:lang w:val="fr-FR"/>
        </w:rPr>
        <w:t>;</w:t>
      </w:r>
      <w:r w:rsidR="00C523DE" w:rsidRPr="009E6B61">
        <w:rPr>
          <w:rFonts w:asciiTheme="majorBidi" w:hAnsiTheme="majorBidi" w:cstheme="majorBidi"/>
          <w:lang w:val="fr-FR"/>
        </w:rPr>
        <w:t xml:space="preserve"> </w:t>
      </w:r>
    </w:p>
    <w:p w14:paraId="42675341" w14:textId="24757BD6" w:rsidR="002F2E76" w:rsidRPr="009E6B61" w:rsidRDefault="00284458" w:rsidP="00C54625">
      <w:pPr>
        <w:pStyle w:val="Heading2"/>
        <w:rPr>
          <w:rFonts w:asciiTheme="majorBidi" w:hAnsiTheme="majorBidi" w:cstheme="majorBidi"/>
          <w:lang w:val="fr-FR"/>
        </w:rPr>
      </w:pPr>
      <w:r w:rsidRPr="009E6B61">
        <w:rPr>
          <w:rFonts w:asciiTheme="majorBidi" w:hAnsiTheme="majorBidi" w:cstheme="majorBidi"/>
          <w:lang w:val="fr-FR"/>
        </w:rPr>
        <w:t xml:space="preserve">Démonstration de technologies de remplacement </w:t>
      </w:r>
      <w:r w:rsidR="00091FBB">
        <w:rPr>
          <w:rFonts w:asciiTheme="majorBidi" w:hAnsiTheme="majorBidi" w:cstheme="majorBidi"/>
          <w:lang w:val="fr-FR"/>
        </w:rPr>
        <w:t xml:space="preserve">pour </w:t>
      </w:r>
      <w:r w:rsidRPr="009E6B61">
        <w:rPr>
          <w:rFonts w:asciiTheme="majorBidi" w:hAnsiTheme="majorBidi" w:cstheme="majorBidi"/>
          <w:lang w:val="fr-FR"/>
        </w:rPr>
        <w:t>sensibiliser l’industrie et encourager l’adoption de ces technologies</w:t>
      </w:r>
      <w:r w:rsidR="00091FBB">
        <w:rPr>
          <w:rFonts w:asciiTheme="majorBidi" w:hAnsiTheme="majorBidi" w:cstheme="majorBidi"/>
          <w:lang w:val="fr-FR"/>
        </w:rPr>
        <w:t>, et, à cette fin,</w:t>
      </w:r>
      <w:r w:rsidRPr="009E6B61">
        <w:rPr>
          <w:rFonts w:asciiTheme="majorBidi" w:hAnsiTheme="majorBidi" w:cstheme="majorBidi"/>
          <w:lang w:val="fr-FR"/>
        </w:rPr>
        <w:t xml:space="preserve"> </w:t>
      </w:r>
      <w:r w:rsidR="00091FBB" w:rsidRPr="009E6B61">
        <w:rPr>
          <w:rFonts w:asciiTheme="majorBidi" w:hAnsiTheme="majorBidi" w:cstheme="majorBidi"/>
          <w:lang w:val="fr-FR"/>
        </w:rPr>
        <w:t xml:space="preserve">acquisition de deux unités monoblocs R-290 dans le secteur privé </w:t>
      </w:r>
      <w:r w:rsidRPr="009E6B61">
        <w:rPr>
          <w:rFonts w:asciiTheme="majorBidi" w:hAnsiTheme="majorBidi" w:cstheme="majorBidi"/>
          <w:lang w:val="fr-FR"/>
        </w:rPr>
        <w:t>(15</w:t>
      </w:r>
      <w:r w:rsidR="004E7694" w:rsidRPr="009E6B61">
        <w:rPr>
          <w:rFonts w:asciiTheme="majorBidi" w:hAnsiTheme="majorBidi" w:cstheme="majorBidi"/>
          <w:lang w:val="fr-FR"/>
        </w:rPr>
        <w:t> </w:t>
      </w:r>
      <w:r w:rsidRPr="009E6B61">
        <w:rPr>
          <w:rFonts w:asciiTheme="majorBidi" w:hAnsiTheme="majorBidi" w:cstheme="majorBidi"/>
          <w:lang w:val="fr-FR"/>
        </w:rPr>
        <w:t>000</w:t>
      </w:r>
      <w:r w:rsidR="004E7694" w:rsidRPr="009E6B61">
        <w:rPr>
          <w:rFonts w:asciiTheme="majorBidi" w:hAnsiTheme="majorBidi" w:cstheme="majorBidi"/>
          <w:lang w:val="fr-FR"/>
        </w:rPr>
        <w:t> $US</w:t>
      </w:r>
      <w:r w:rsidRPr="009E6B61">
        <w:rPr>
          <w:rFonts w:asciiTheme="majorBidi" w:hAnsiTheme="majorBidi" w:cstheme="majorBidi"/>
          <w:lang w:val="fr-FR"/>
        </w:rPr>
        <w:t>)</w:t>
      </w:r>
      <w:r w:rsidR="004E7694" w:rsidRPr="009E6B61">
        <w:rPr>
          <w:rFonts w:asciiTheme="majorBidi" w:hAnsiTheme="majorBidi" w:cstheme="majorBidi"/>
          <w:lang w:val="fr-FR"/>
        </w:rPr>
        <w:t> </w:t>
      </w:r>
      <w:r w:rsidRPr="009E6B61">
        <w:rPr>
          <w:rFonts w:asciiTheme="majorBidi" w:hAnsiTheme="majorBidi" w:cstheme="majorBidi"/>
          <w:lang w:val="fr-FR"/>
        </w:rPr>
        <w:t>;</w:t>
      </w:r>
      <w:r w:rsidR="004E7694" w:rsidRPr="009E6B61">
        <w:rPr>
          <w:rFonts w:asciiTheme="majorBidi" w:hAnsiTheme="majorBidi" w:cstheme="majorBidi"/>
          <w:lang w:val="fr-FR"/>
        </w:rPr>
        <w:t xml:space="preserve"> </w:t>
      </w:r>
    </w:p>
    <w:p w14:paraId="10F1C44D" w14:textId="31ABC533" w:rsidR="002F2E76" w:rsidRPr="009E6B61" w:rsidRDefault="00417540" w:rsidP="00C54625">
      <w:pPr>
        <w:pStyle w:val="Heading2"/>
        <w:rPr>
          <w:rFonts w:asciiTheme="majorBidi" w:hAnsiTheme="majorBidi" w:cstheme="majorBidi"/>
          <w:lang w:val="fr-FR"/>
        </w:rPr>
      </w:pPr>
      <w:r w:rsidRPr="009E6B61">
        <w:rPr>
          <w:rFonts w:asciiTheme="majorBidi" w:hAnsiTheme="majorBidi" w:cstheme="majorBidi"/>
          <w:lang w:val="fr-FR"/>
        </w:rPr>
        <w:t>Mise en œuvre et suivi du projet (10 000 $US) : Soutien au service national de l’ozone pour le suivi et la coordination du projet, y compris l</w:t>
      </w:r>
      <w:r w:rsidR="00B2306A" w:rsidRPr="009E6B61">
        <w:rPr>
          <w:rFonts w:asciiTheme="majorBidi" w:hAnsiTheme="majorBidi" w:cstheme="majorBidi"/>
          <w:lang w:val="fr-FR"/>
        </w:rPr>
        <w:t xml:space="preserve">a mobilisation des </w:t>
      </w:r>
      <w:r w:rsidRPr="009E6B61">
        <w:rPr>
          <w:rFonts w:asciiTheme="majorBidi" w:hAnsiTheme="majorBidi" w:cstheme="majorBidi"/>
          <w:lang w:val="fr-FR"/>
        </w:rPr>
        <w:t xml:space="preserve">parties prenantes, l’établissement de rapports et la supervision de toutes les activités </w:t>
      </w:r>
      <w:r w:rsidR="005F1324" w:rsidRPr="009E6B61">
        <w:rPr>
          <w:rFonts w:asciiTheme="majorBidi" w:hAnsiTheme="majorBidi" w:cstheme="majorBidi"/>
          <w:lang w:val="fr-FR"/>
        </w:rPr>
        <w:t xml:space="preserve">relatives au </w:t>
      </w:r>
      <w:r w:rsidRPr="009E6B61">
        <w:rPr>
          <w:rFonts w:asciiTheme="majorBidi" w:hAnsiTheme="majorBidi" w:cstheme="majorBidi"/>
          <w:lang w:val="fr-FR"/>
        </w:rPr>
        <w:t>PGEH.</w:t>
      </w:r>
    </w:p>
    <w:bookmarkEnd w:id="0"/>
    <w:bookmarkEnd w:id="1"/>
    <w:p w14:paraId="26046FBA" w14:textId="461F4AF3" w:rsidR="002F2E76" w:rsidRPr="009E6B61" w:rsidRDefault="000C7D25" w:rsidP="002F2E76">
      <w:pPr>
        <w:keepNext/>
        <w:keepLines/>
        <w:spacing w:before="360" w:after="240"/>
        <w:jc w:val="center"/>
        <w:rPr>
          <w:rFonts w:asciiTheme="majorBidi" w:hAnsiTheme="majorBidi" w:cstheme="majorBidi"/>
          <w:b/>
          <w:lang w:val="fr-FR"/>
        </w:rPr>
      </w:pPr>
      <w:r w:rsidRPr="009E6B61">
        <w:rPr>
          <w:b/>
          <w:lang w:val="fr-FR"/>
        </w:rPr>
        <w:t>OBSERVATIONS ET RECOMMANDATION DU SECRÉTARIAT</w:t>
      </w:r>
    </w:p>
    <w:p w14:paraId="133EFD6D" w14:textId="03E8D210" w:rsidR="002F2E76" w:rsidRPr="009E6B61" w:rsidRDefault="000C7D25" w:rsidP="002F2E76">
      <w:pPr>
        <w:keepNext/>
        <w:keepLines/>
        <w:rPr>
          <w:rFonts w:asciiTheme="majorBidi" w:hAnsiTheme="majorBidi" w:cstheme="majorBidi"/>
          <w:b/>
          <w:lang w:val="fr-FR"/>
        </w:rPr>
      </w:pPr>
      <w:r w:rsidRPr="009E6B61">
        <w:rPr>
          <w:b/>
          <w:lang w:val="fr-FR"/>
        </w:rPr>
        <w:t>OBSERVATIONS</w:t>
      </w:r>
    </w:p>
    <w:p w14:paraId="728D03AE" w14:textId="2EA1A619" w:rsidR="002F2E76" w:rsidRPr="009E6B61" w:rsidRDefault="00AD667B" w:rsidP="002F2E76">
      <w:pPr>
        <w:keepNext/>
        <w:keepLines/>
        <w:spacing w:before="240" w:after="240"/>
        <w:rPr>
          <w:rFonts w:asciiTheme="majorBidi" w:hAnsiTheme="majorBidi" w:cstheme="majorBidi"/>
          <w:u w:val="single"/>
          <w:lang w:val="fr-FR"/>
        </w:rPr>
      </w:pPr>
      <w:r w:rsidRPr="009E6B61">
        <w:rPr>
          <w:rFonts w:asciiTheme="majorBidi" w:hAnsiTheme="majorBidi" w:cstheme="majorBidi"/>
          <w:u w:val="single"/>
          <w:lang w:val="fr-FR"/>
        </w:rPr>
        <w:t xml:space="preserve">Rapport sur la mise en </w:t>
      </w:r>
      <w:r w:rsidR="00B25039" w:rsidRPr="009E6B61">
        <w:rPr>
          <w:rFonts w:asciiTheme="majorBidi" w:hAnsiTheme="majorBidi" w:cstheme="majorBidi"/>
          <w:u w:val="single"/>
          <w:lang w:val="fr-FR"/>
        </w:rPr>
        <w:t>œuvre</w:t>
      </w:r>
      <w:r w:rsidRPr="009E6B61">
        <w:rPr>
          <w:rFonts w:asciiTheme="majorBidi" w:hAnsiTheme="majorBidi" w:cstheme="majorBidi"/>
          <w:u w:val="single"/>
          <w:lang w:val="fr-FR"/>
        </w:rPr>
        <w:t xml:space="preserve"> de la troisième tranche du PGEH </w:t>
      </w:r>
    </w:p>
    <w:p w14:paraId="26D3162F" w14:textId="2D88C3CB" w:rsidR="002F2E76" w:rsidRPr="009E6B61" w:rsidRDefault="00DE0D74" w:rsidP="002F2E76">
      <w:pPr>
        <w:keepNext/>
        <w:keepLines/>
        <w:spacing w:before="240" w:after="240"/>
        <w:rPr>
          <w:rFonts w:asciiTheme="majorBidi" w:hAnsiTheme="majorBidi" w:cstheme="majorBidi"/>
          <w:i/>
          <w:lang w:val="fr-FR"/>
        </w:rPr>
      </w:pPr>
      <w:r w:rsidRPr="009E6B61">
        <w:rPr>
          <w:i/>
          <w:lang w:val="fr-FR"/>
        </w:rPr>
        <w:t xml:space="preserve">Cadre juridique et </w:t>
      </w:r>
      <w:r w:rsidR="00AA517A" w:rsidRPr="009E6B61">
        <w:rPr>
          <w:i/>
          <w:lang w:val="fr-FR"/>
        </w:rPr>
        <w:t xml:space="preserve">consommation </w:t>
      </w:r>
      <w:r w:rsidRPr="009E6B61">
        <w:rPr>
          <w:i/>
          <w:lang w:val="fr-FR"/>
        </w:rPr>
        <w:t>résiduel</w:t>
      </w:r>
      <w:r w:rsidR="00AA517A" w:rsidRPr="009E6B61">
        <w:rPr>
          <w:i/>
          <w:lang w:val="fr-FR"/>
        </w:rPr>
        <w:t>le pour l’entretien</w:t>
      </w:r>
    </w:p>
    <w:p w14:paraId="4D94B3E4" w14:textId="1BA0ECD4" w:rsidR="0046079D" w:rsidRPr="009E6B61" w:rsidRDefault="00E630A9" w:rsidP="005F631C">
      <w:pPr>
        <w:pStyle w:val="Heading1"/>
        <w:rPr>
          <w:rFonts w:asciiTheme="majorBidi" w:hAnsiTheme="majorBidi" w:cstheme="majorBidi"/>
          <w:lang w:val="fr-FR"/>
        </w:rPr>
      </w:pPr>
      <w:r w:rsidRPr="009E6B61">
        <w:rPr>
          <w:rFonts w:asciiTheme="majorBidi" w:hAnsiTheme="majorBidi" w:cstheme="majorBidi"/>
          <w:lang w:val="fr-FR"/>
        </w:rPr>
        <w:t xml:space="preserve">Le Gouvernement des Seychelles a mis en œuvre une interdiction des importations de HCFC et d’équipements </w:t>
      </w:r>
      <w:r w:rsidR="002B5D40">
        <w:rPr>
          <w:rFonts w:asciiTheme="majorBidi" w:hAnsiTheme="majorBidi" w:cstheme="majorBidi"/>
          <w:lang w:val="fr-FR"/>
        </w:rPr>
        <w:t>utilisant ces substances</w:t>
      </w:r>
      <w:r w:rsidRPr="009E6B61">
        <w:rPr>
          <w:rFonts w:asciiTheme="majorBidi" w:hAnsiTheme="majorBidi" w:cstheme="majorBidi"/>
          <w:lang w:val="fr-FR"/>
        </w:rPr>
        <w:t xml:space="preserve"> en 2018, </w:t>
      </w:r>
      <w:r w:rsidR="001D5BB4" w:rsidRPr="009E6B61">
        <w:rPr>
          <w:rFonts w:asciiTheme="majorBidi" w:hAnsiTheme="majorBidi" w:cstheme="majorBidi"/>
          <w:lang w:val="fr-FR"/>
        </w:rPr>
        <w:t xml:space="preserve">qui a ouvert la voie à </w:t>
      </w:r>
      <w:r w:rsidRPr="009E6B61">
        <w:rPr>
          <w:rFonts w:asciiTheme="majorBidi" w:hAnsiTheme="majorBidi" w:cstheme="majorBidi"/>
          <w:lang w:val="fr-FR"/>
        </w:rPr>
        <w:t xml:space="preserve">l’élimination accélérée </w:t>
      </w:r>
      <w:r w:rsidR="00E05E31" w:rsidRPr="009E6B61">
        <w:rPr>
          <w:rFonts w:asciiTheme="majorBidi" w:hAnsiTheme="majorBidi" w:cstheme="majorBidi"/>
          <w:lang w:val="fr-FR"/>
        </w:rPr>
        <w:t>de</w:t>
      </w:r>
      <w:r w:rsidR="002B5D40">
        <w:rPr>
          <w:rFonts w:asciiTheme="majorBidi" w:hAnsiTheme="majorBidi" w:cstheme="majorBidi"/>
          <w:lang w:val="fr-FR"/>
        </w:rPr>
        <w:t>s</w:t>
      </w:r>
      <w:r w:rsidR="00E05E31" w:rsidRPr="009E6B61">
        <w:rPr>
          <w:rFonts w:asciiTheme="majorBidi" w:hAnsiTheme="majorBidi" w:cstheme="majorBidi"/>
          <w:lang w:val="fr-FR"/>
        </w:rPr>
        <w:t xml:space="preserve"> </w:t>
      </w:r>
      <w:r w:rsidR="002B5D40">
        <w:rPr>
          <w:rFonts w:asciiTheme="majorBidi" w:hAnsiTheme="majorBidi" w:cstheme="majorBidi"/>
          <w:lang w:val="fr-FR"/>
        </w:rPr>
        <w:t xml:space="preserve">HCFC </w:t>
      </w:r>
      <w:r w:rsidRPr="009E6B61">
        <w:rPr>
          <w:rFonts w:asciiTheme="majorBidi" w:hAnsiTheme="majorBidi" w:cstheme="majorBidi"/>
          <w:lang w:val="fr-FR"/>
        </w:rPr>
        <w:t>en 2019</w:t>
      </w:r>
      <w:r w:rsidR="00E05E31" w:rsidRPr="009E6B61">
        <w:rPr>
          <w:rFonts w:asciiTheme="majorBidi" w:hAnsiTheme="majorBidi" w:cstheme="majorBidi"/>
          <w:lang w:val="fr-FR"/>
        </w:rPr>
        <w:t>,</w:t>
      </w:r>
      <w:r w:rsidRPr="009E6B61">
        <w:rPr>
          <w:rFonts w:asciiTheme="majorBidi" w:hAnsiTheme="majorBidi" w:cstheme="majorBidi"/>
          <w:lang w:val="fr-FR"/>
        </w:rPr>
        <w:t xml:space="preserve"> </w:t>
      </w:r>
      <w:r w:rsidR="00B948BD" w:rsidRPr="009E6B61">
        <w:rPr>
          <w:rFonts w:asciiTheme="majorBidi" w:hAnsiTheme="majorBidi" w:cstheme="majorBidi"/>
          <w:lang w:val="fr-FR"/>
        </w:rPr>
        <w:t xml:space="preserve">avant l’échéance des </w:t>
      </w:r>
      <w:r w:rsidR="00E05E31" w:rsidRPr="009E6B61">
        <w:rPr>
          <w:rFonts w:asciiTheme="majorBidi" w:hAnsiTheme="majorBidi" w:cstheme="majorBidi"/>
          <w:lang w:val="fr-FR"/>
        </w:rPr>
        <w:t xml:space="preserve">cibles </w:t>
      </w:r>
      <w:r w:rsidRPr="009E6B61">
        <w:rPr>
          <w:rFonts w:asciiTheme="majorBidi" w:hAnsiTheme="majorBidi" w:cstheme="majorBidi"/>
          <w:lang w:val="fr-FR"/>
        </w:rPr>
        <w:t xml:space="preserve">de contrôle du </w:t>
      </w:r>
      <w:r w:rsidR="00E05E31" w:rsidRPr="009E6B61">
        <w:rPr>
          <w:rFonts w:asciiTheme="majorBidi" w:hAnsiTheme="majorBidi" w:cstheme="majorBidi"/>
          <w:lang w:val="fr-FR"/>
        </w:rPr>
        <w:t>P</w:t>
      </w:r>
      <w:r w:rsidRPr="009E6B61">
        <w:rPr>
          <w:rFonts w:asciiTheme="majorBidi" w:hAnsiTheme="majorBidi" w:cstheme="majorBidi"/>
          <w:lang w:val="fr-FR"/>
        </w:rPr>
        <w:t xml:space="preserve">rotocole de Montréal. </w:t>
      </w:r>
      <w:r w:rsidR="005B1570" w:rsidRPr="009E6B61">
        <w:rPr>
          <w:lang w:val="fr-FR"/>
        </w:rPr>
        <w:t xml:space="preserve">Le pays n’a pas l’intention de </w:t>
      </w:r>
      <w:r w:rsidR="005B1570" w:rsidRPr="009E6B61">
        <w:rPr>
          <w:lang w:val="fr-FR"/>
        </w:rPr>
        <w:lastRenderedPageBreak/>
        <w:t>consommer des HCFC pour l’entretien au cours de la période 2030-2040</w:t>
      </w:r>
      <w:r w:rsidR="004B025A" w:rsidRPr="009E6B61">
        <w:rPr>
          <w:lang w:val="fr-FR"/>
        </w:rPr>
        <w:t xml:space="preserve"> (consommation résiduelle</w:t>
      </w:r>
      <w:r w:rsidR="00145049" w:rsidRPr="009E6B61">
        <w:rPr>
          <w:lang w:val="fr-FR"/>
        </w:rPr>
        <w:t>)</w:t>
      </w:r>
      <w:r w:rsidR="005B1570" w:rsidRPr="009E6B61">
        <w:rPr>
          <w:lang w:val="fr-FR"/>
        </w:rPr>
        <w:t xml:space="preserve">, conformément au paragraphe 8 ter e) i) de l’article 5 du Protocole de Montréal. </w:t>
      </w:r>
    </w:p>
    <w:p w14:paraId="20C64D7F" w14:textId="5EAA7BDA" w:rsidR="002F2E76" w:rsidRPr="009E6B61" w:rsidRDefault="00145049" w:rsidP="002F2E76">
      <w:pPr>
        <w:keepNext/>
        <w:widowControl w:val="0"/>
        <w:spacing w:after="240"/>
        <w:rPr>
          <w:rFonts w:asciiTheme="majorBidi" w:hAnsiTheme="majorBidi" w:cstheme="majorBidi"/>
          <w:i/>
          <w:lang w:val="fr-FR"/>
        </w:rPr>
      </w:pPr>
      <w:r w:rsidRPr="009E6B61">
        <w:rPr>
          <w:rFonts w:asciiTheme="majorBidi" w:hAnsiTheme="majorBidi" w:cstheme="majorBidi"/>
          <w:i/>
          <w:lang w:val="fr-FR"/>
        </w:rPr>
        <w:t xml:space="preserve">Secteur de l’entretien </w:t>
      </w:r>
      <w:r w:rsidR="00F14540" w:rsidRPr="009E6B61">
        <w:rPr>
          <w:rFonts w:asciiTheme="majorBidi" w:hAnsiTheme="majorBidi" w:cstheme="majorBidi"/>
          <w:i/>
          <w:lang w:val="fr-FR"/>
        </w:rPr>
        <w:t>de l’équipement de ré</w:t>
      </w:r>
      <w:r w:rsidR="002F2E76" w:rsidRPr="009E6B61">
        <w:rPr>
          <w:rFonts w:asciiTheme="majorBidi" w:hAnsiTheme="majorBidi" w:cstheme="majorBidi"/>
          <w:i/>
          <w:lang w:val="fr-FR"/>
        </w:rPr>
        <w:t>frig</w:t>
      </w:r>
      <w:r w:rsidR="00F14540" w:rsidRPr="009E6B61">
        <w:rPr>
          <w:rFonts w:asciiTheme="majorBidi" w:hAnsiTheme="majorBidi" w:cstheme="majorBidi"/>
          <w:i/>
          <w:lang w:val="fr-FR"/>
        </w:rPr>
        <w:t>é</w:t>
      </w:r>
      <w:r w:rsidR="002F2E76" w:rsidRPr="009E6B61">
        <w:rPr>
          <w:rFonts w:asciiTheme="majorBidi" w:hAnsiTheme="majorBidi" w:cstheme="majorBidi"/>
          <w:i/>
          <w:lang w:val="fr-FR"/>
        </w:rPr>
        <w:t xml:space="preserve">ration </w:t>
      </w:r>
    </w:p>
    <w:p w14:paraId="76BEC497" w14:textId="5F48033E" w:rsidR="00A1617A" w:rsidRPr="009E6B61" w:rsidRDefault="004C0923" w:rsidP="006A0582">
      <w:pPr>
        <w:pStyle w:val="Heading1"/>
        <w:rPr>
          <w:rFonts w:asciiTheme="majorBidi" w:hAnsiTheme="majorBidi" w:cstheme="majorBidi"/>
          <w:lang w:val="fr-FR"/>
        </w:rPr>
      </w:pPr>
      <w:r w:rsidRPr="009E6B61">
        <w:rPr>
          <w:rFonts w:asciiTheme="majorBidi" w:hAnsiTheme="majorBidi" w:cstheme="majorBidi"/>
          <w:lang w:val="fr-FR"/>
        </w:rPr>
        <w:t xml:space="preserve">La </w:t>
      </w:r>
      <w:r w:rsidR="003E5C20" w:rsidRPr="009E6B61">
        <w:rPr>
          <w:rFonts w:asciiTheme="majorBidi" w:hAnsiTheme="majorBidi" w:cstheme="majorBidi"/>
          <w:lang w:val="fr-FR"/>
        </w:rPr>
        <w:t xml:space="preserve">transition vers des technologies </w:t>
      </w:r>
      <w:r w:rsidR="001E2BFD" w:rsidRPr="009E6B61">
        <w:rPr>
          <w:rFonts w:asciiTheme="majorBidi" w:hAnsiTheme="majorBidi" w:cstheme="majorBidi"/>
          <w:lang w:val="fr-FR"/>
        </w:rPr>
        <w:t xml:space="preserve">de remplacement </w:t>
      </w:r>
      <w:r w:rsidR="003E5C20" w:rsidRPr="009E6B61">
        <w:rPr>
          <w:rFonts w:asciiTheme="majorBidi" w:hAnsiTheme="majorBidi" w:cstheme="majorBidi"/>
          <w:lang w:val="fr-FR"/>
        </w:rPr>
        <w:t>a</w:t>
      </w:r>
      <w:r w:rsidRPr="009E6B61">
        <w:rPr>
          <w:rFonts w:asciiTheme="majorBidi" w:hAnsiTheme="majorBidi" w:cstheme="majorBidi"/>
          <w:lang w:val="fr-FR"/>
        </w:rPr>
        <w:t>,</w:t>
      </w:r>
      <w:r w:rsidR="003E5C20" w:rsidRPr="009E6B61">
        <w:rPr>
          <w:rFonts w:asciiTheme="majorBidi" w:hAnsiTheme="majorBidi" w:cstheme="majorBidi"/>
          <w:lang w:val="fr-FR"/>
        </w:rPr>
        <w:t xml:space="preserve"> </w:t>
      </w:r>
      <w:r w:rsidR="00E6189F" w:rsidRPr="009E6B61">
        <w:rPr>
          <w:rFonts w:asciiTheme="majorBidi" w:hAnsiTheme="majorBidi" w:cstheme="majorBidi"/>
          <w:lang w:val="fr-FR"/>
        </w:rPr>
        <w:t>dans un premier temps</w:t>
      </w:r>
      <w:r w:rsidRPr="009E6B61">
        <w:rPr>
          <w:rFonts w:asciiTheme="majorBidi" w:hAnsiTheme="majorBidi" w:cstheme="majorBidi"/>
          <w:lang w:val="fr-FR"/>
        </w:rPr>
        <w:t>,</w:t>
      </w:r>
      <w:r w:rsidR="00E6189F" w:rsidRPr="009E6B61">
        <w:rPr>
          <w:rFonts w:asciiTheme="majorBidi" w:hAnsiTheme="majorBidi" w:cstheme="majorBidi"/>
          <w:lang w:val="fr-FR"/>
        </w:rPr>
        <w:t xml:space="preserve"> </w:t>
      </w:r>
      <w:r w:rsidR="003E3C7F" w:rsidRPr="009E6B61">
        <w:rPr>
          <w:rFonts w:asciiTheme="majorBidi" w:hAnsiTheme="majorBidi" w:cstheme="majorBidi"/>
          <w:lang w:val="fr-FR"/>
        </w:rPr>
        <w:t xml:space="preserve">été retardée par </w:t>
      </w:r>
      <w:r w:rsidR="003E5C20" w:rsidRPr="009E6B61">
        <w:rPr>
          <w:rFonts w:asciiTheme="majorBidi" w:hAnsiTheme="majorBidi" w:cstheme="majorBidi"/>
          <w:lang w:val="fr-FR"/>
        </w:rPr>
        <w:t>la disponibilité limitée des équipements à faible PR</w:t>
      </w:r>
      <w:r w:rsidR="008F6F5E" w:rsidRPr="009E6B61">
        <w:rPr>
          <w:rFonts w:asciiTheme="majorBidi" w:hAnsiTheme="majorBidi" w:cstheme="majorBidi"/>
          <w:lang w:val="fr-FR"/>
        </w:rPr>
        <w:t>P sur le marché et leur prix élevé</w:t>
      </w:r>
      <w:r w:rsidRPr="009E6B61">
        <w:rPr>
          <w:rFonts w:asciiTheme="majorBidi" w:hAnsiTheme="majorBidi" w:cstheme="majorBidi"/>
          <w:lang w:val="fr-FR"/>
        </w:rPr>
        <w:t>. C</w:t>
      </w:r>
      <w:r w:rsidR="003E5C20" w:rsidRPr="009E6B61">
        <w:rPr>
          <w:rFonts w:asciiTheme="majorBidi" w:hAnsiTheme="majorBidi" w:cstheme="majorBidi"/>
          <w:lang w:val="fr-FR"/>
        </w:rPr>
        <w:t xml:space="preserve">es </w:t>
      </w:r>
      <w:r w:rsidRPr="009E6B61">
        <w:rPr>
          <w:rFonts w:asciiTheme="majorBidi" w:hAnsiTheme="majorBidi" w:cstheme="majorBidi"/>
          <w:lang w:val="fr-FR"/>
        </w:rPr>
        <w:t xml:space="preserve">difficultés ont toutefois été aplanies par </w:t>
      </w:r>
      <w:r w:rsidR="003E5C20" w:rsidRPr="009E6B61">
        <w:rPr>
          <w:rFonts w:asciiTheme="majorBidi" w:hAnsiTheme="majorBidi" w:cstheme="majorBidi"/>
          <w:lang w:val="fr-FR"/>
        </w:rPr>
        <w:t xml:space="preserve">des incitations réglementaires, telles que </w:t>
      </w:r>
      <w:r w:rsidR="00177CE2" w:rsidRPr="009E6B61">
        <w:rPr>
          <w:rFonts w:asciiTheme="majorBidi" w:hAnsiTheme="majorBidi" w:cstheme="majorBidi"/>
          <w:lang w:val="fr-FR"/>
        </w:rPr>
        <w:t xml:space="preserve">les </w:t>
      </w:r>
      <w:r w:rsidR="003E5C20" w:rsidRPr="009E6B61">
        <w:rPr>
          <w:rFonts w:asciiTheme="majorBidi" w:hAnsiTheme="majorBidi" w:cstheme="majorBidi"/>
          <w:lang w:val="fr-FR"/>
        </w:rPr>
        <w:t xml:space="preserve">taxes environnementales </w:t>
      </w:r>
      <w:r w:rsidR="00177CE2" w:rsidRPr="009E6B61">
        <w:rPr>
          <w:rFonts w:asciiTheme="majorBidi" w:hAnsiTheme="majorBidi" w:cstheme="majorBidi"/>
          <w:lang w:val="fr-FR"/>
        </w:rPr>
        <w:t>fondées sur le PRP</w:t>
      </w:r>
      <w:r w:rsidR="003E5C20" w:rsidRPr="009E6B61">
        <w:rPr>
          <w:rFonts w:asciiTheme="majorBidi" w:hAnsiTheme="majorBidi" w:cstheme="majorBidi"/>
          <w:lang w:val="fr-FR"/>
        </w:rPr>
        <w:t xml:space="preserve">, </w:t>
      </w:r>
      <w:r w:rsidR="004B7B85" w:rsidRPr="009E6B61">
        <w:rPr>
          <w:rFonts w:asciiTheme="majorBidi" w:hAnsiTheme="majorBidi" w:cstheme="majorBidi"/>
          <w:lang w:val="fr-FR"/>
        </w:rPr>
        <w:t xml:space="preserve">ainsi que par des </w:t>
      </w:r>
      <w:r w:rsidR="003E5C20" w:rsidRPr="009E6B61">
        <w:rPr>
          <w:rFonts w:asciiTheme="majorBidi" w:hAnsiTheme="majorBidi" w:cstheme="majorBidi"/>
          <w:lang w:val="fr-FR"/>
        </w:rPr>
        <w:t>efforts de renforcement des capacités. Le pays a travaillé en étroite collaboration avec les</w:t>
      </w:r>
      <w:r w:rsidR="00071587" w:rsidRPr="009E6B61">
        <w:rPr>
          <w:rFonts w:asciiTheme="majorBidi" w:hAnsiTheme="majorBidi" w:cstheme="majorBidi"/>
          <w:lang w:val="fr-FR"/>
        </w:rPr>
        <w:t xml:space="preserve"> parties prenantes </w:t>
      </w:r>
      <w:r w:rsidR="003E5C20" w:rsidRPr="009E6B61">
        <w:rPr>
          <w:rFonts w:asciiTheme="majorBidi" w:hAnsiTheme="majorBidi" w:cstheme="majorBidi"/>
          <w:lang w:val="fr-FR"/>
        </w:rPr>
        <w:t>de l’industrie pour promouvoir l’adoption de réfrigérants à PR</w:t>
      </w:r>
      <w:r w:rsidR="00071587" w:rsidRPr="009E6B61">
        <w:rPr>
          <w:rFonts w:asciiTheme="majorBidi" w:hAnsiTheme="majorBidi" w:cstheme="majorBidi"/>
          <w:lang w:val="fr-FR"/>
        </w:rPr>
        <w:t>P</w:t>
      </w:r>
      <w:r w:rsidR="003E5C20" w:rsidRPr="009E6B61">
        <w:rPr>
          <w:rFonts w:asciiTheme="majorBidi" w:hAnsiTheme="majorBidi" w:cstheme="majorBidi"/>
          <w:lang w:val="fr-FR"/>
        </w:rPr>
        <w:t xml:space="preserve"> faible ou nul, notamment </w:t>
      </w:r>
      <w:r w:rsidR="00561E34" w:rsidRPr="009E6B61">
        <w:rPr>
          <w:rFonts w:asciiTheme="majorBidi" w:hAnsiTheme="majorBidi" w:cstheme="majorBidi"/>
          <w:lang w:val="fr-FR"/>
        </w:rPr>
        <w:t xml:space="preserve">par le biais de </w:t>
      </w:r>
      <w:r w:rsidR="003E5C20" w:rsidRPr="009E6B61">
        <w:rPr>
          <w:rFonts w:asciiTheme="majorBidi" w:hAnsiTheme="majorBidi" w:cstheme="majorBidi"/>
          <w:lang w:val="fr-FR"/>
        </w:rPr>
        <w:t xml:space="preserve">projets de démonstration et </w:t>
      </w:r>
      <w:r w:rsidR="00071587" w:rsidRPr="009E6B61">
        <w:rPr>
          <w:rFonts w:asciiTheme="majorBidi" w:hAnsiTheme="majorBidi" w:cstheme="majorBidi"/>
          <w:lang w:val="fr-FR"/>
        </w:rPr>
        <w:t xml:space="preserve">d’activités de </w:t>
      </w:r>
      <w:r w:rsidR="003E5C20" w:rsidRPr="009E6B61">
        <w:rPr>
          <w:rFonts w:asciiTheme="majorBidi" w:hAnsiTheme="majorBidi" w:cstheme="majorBidi"/>
          <w:lang w:val="fr-FR"/>
        </w:rPr>
        <w:t xml:space="preserve">formation technique. Dans le cadre de la troisième tranche, la mise en œuvre de projets destinés aux utilisateurs finaux, tels que la démonstration prévue de monoblocs R-290, est </w:t>
      </w:r>
      <w:r w:rsidR="009F3B20" w:rsidRPr="009E6B61">
        <w:rPr>
          <w:rFonts w:asciiTheme="majorBidi" w:hAnsiTheme="majorBidi" w:cstheme="majorBidi"/>
          <w:lang w:val="fr-FR"/>
        </w:rPr>
        <w:t xml:space="preserve">conforme à </w:t>
      </w:r>
      <w:r w:rsidR="003E5C20" w:rsidRPr="009E6B61">
        <w:rPr>
          <w:rFonts w:asciiTheme="majorBidi" w:hAnsiTheme="majorBidi" w:cstheme="majorBidi"/>
          <w:lang w:val="fr-FR"/>
        </w:rPr>
        <w:t>la décision 92/36, p</w:t>
      </w:r>
      <w:r w:rsidR="009F3B20" w:rsidRPr="009E6B61">
        <w:rPr>
          <w:rFonts w:asciiTheme="majorBidi" w:hAnsiTheme="majorBidi" w:cstheme="majorBidi"/>
          <w:lang w:val="fr-FR"/>
        </w:rPr>
        <w:t xml:space="preserve">aragraphes </w:t>
      </w:r>
      <w:r w:rsidR="003E5C20" w:rsidRPr="009E6B61">
        <w:rPr>
          <w:rFonts w:asciiTheme="majorBidi" w:hAnsiTheme="majorBidi" w:cstheme="majorBidi"/>
          <w:lang w:val="fr-FR"/>
        </w:rPr>
        <w:t xml:space="preserve">b), c) et e), </w:t>
      </w:r>
      <w:r w:rsidR="008E7331" w:rsidRPr="009E6B61">
        <w:rPr>
          <w:rFonts w:asciiTheme="majorBidi" w:hAnsiTheme="majorBidi" w:cstheme="majorBidi"/>
          <w:lang w:val="fr-FR"/>
        </w:rPr>
        <w:t xml:space="preserve">car elle met l’accent </w:t>
      </w:r>
      <w:r w:rsidR="003E5C20" w:rsidRPr="009E6B61">
        <w:rPr>
          <w:rFonts w:asciiTheme="majorBidi" w:hAnsiTheme="majorBidi" w:cstheme="majorBidi"/>
          <w:lang w:val="fr-FR"/>
        </w:rPr>
        <w:t xml:space="preserve">sur des modèles </w:t>
      </w:r>
      <w:r w:rsidR="008E7331" w:rsidRPr="009E6B61">
        <w:rPr>
          <w:rFonts w:asciiTheme="majorBidi" w:hAnsiTheme="majorBidi" w:cstheme="majorBidi"/>
          <w:lang w:val="fr-FR"/>
        </w:rPr>
        <w:t xml:space="preserve">adaptables </w:t>
      </w:r>
      <w:r w:rsidR="003E5C20" w:rsidRPr="009E6B61">
        <w:rPr>
          <w:rFonts w:asciiTheme="majorBidi" w:hAnsiTheme="majorBidi" w:cstheme="majorBidi"/>
          <w:lang w:val="fr-FR"/>
        </w:rPr>
        <w:t>et reproductibles et sur l</w:t>
      </w:r>
      <w:r w:rsidR="002B3500" w:rsidRPr="009E6B61">
        <w:rPr>
          <w:rFonts w:asciiTheme="majorBidi" w:hAnsiTheme="majorBidi" w:cstheme="majorBidi"/>
          <w:lang w:val="fr-FR"/>
        </w:rPr>
        <w:t xml:space="preserve">a participation </w:t>
      </w:r>
      <w:r w:rsidR="003E5C20" w:rsidRPr="009E6B61">
        <w:rPr>
          <w:rFonts w:asciiTheme="majorBidi" w:hAnsiTheme="majorBidi" w:cstheme="majorBidi"/>
          <w:lang w:val="fr-FR"/>
        </w:rPr>
        <w:t>du secteur privé. Bien que les projets de démonstration soient en cours, les étapes préparatoires telles que l’identification des sites, la consultation des parties prenantes et la planification des achats ont été achevées.</w:t>
      </w:r>
      <w:r w:rsidR="007B13E7" w:rsidRPr="009E6B61">
        <w:rPr>
          <w:rFonts w:asciiTheme="majorBidi" w:hAnsiTheme="majorBidi" w:cstheme="majorBidi"/>
          <w:lang w:val="fr-FR"/>
        </w:rPr>
        <w:t xml:space="preserve"> </w:t>
      </w:r>
    </w:p>
    <w:p w14:paraId="4FD130E4" w14:textId="1A6CFF0A" w:rsidR="00DD5C3C" w:rsidRPr="009E6B61" w:rsidRDefault="00533564" w:rsidP="00DD5C3C">
      <w:pPr>
        <w:rPr>
          <w:i/>
          <w:iCs/>
          <w:u w:val="single"/>
          <w:lang w:val="fr-FR"/>
        </w:rPr>
      </w:pPr>
      <w:r w:rsidRPr="009E6B61">
        <w:rPr>
          <w:i/>
          <w:iCs/>
          <w:u w:val="single"/>
          <w:lang w:val="fr-FR"/>
        </w:rPr>
        <w:t xml:space="preserve">Activités supplémentaires visant à maintenir l’efficacité énergétique dans le secteur </w:t>
      </w:r>
      <w:r w:rsidR="00872BAE" w:rsidRPr="009E6B61">
        <w:rPr>
          <w:i/>
          <w:iCs/>
          <w:u w:val="single"/>
          <w:lang w:val="fr-FR"/>
        </w:rPr>
        <w:t>de l’entretien</w:t>
      </w:r>
    </w:p>
    <w:p w14:paraId="1C0C0BF1" w14:textId="77777777" w:rsidR="00E005B6" w:rsidRPr="009E6B61" w:rsidRDefault="00E005B6" w:rsidP="00DD5C3C">
      <w:pPr>
        <w:rPr>
          <w:i/>
          <w:iCs/>
          <w:u w:val="single"/>
          <w:lang w:val="fr-FR"/>
        </w:rPr>
      </w:pPr>
    </w:p>
    <w:p w14:paraId="0B78730B" w14:textId="5989CDBA" w:rsidR="00C41EB2" w:rsidRPr="009E6B61" w:rsidRDefault="00666222" w:rsidP="00C41EB2">
      <w:pPr>
        <w:pStyle w:val="Heading1"/>
        <w:rPr>
          <w:lang w:val="fr-FR"/>
        </w:rPr>
      </w:pPr>
      <w:r w:rsidRPr="009E6B61">
        <w:rPr>
          <w:lang w:val="fr-FR"/>
        </w:rPr>
        <w:t xml:space="preserve">Le Secrétariat a noté qu’aucun décaissement de fonds n’a été effectué pour les activités supplémentaires visant à maintenir l’efficacité énergétique dans le secteur </w:t>
      </w:r>
      <w:r w:rsidR="0023641D" w:rsidRPr="009E6B61">
        <w:rPr>
          <w:lang w:val="fr-FR"/>
        </w:rPr>
        <w:t xml:space="preserve">de l’entretien qui avaient été </w:t>
      </w:r>
      <w:r w:rsidRPr="009E6B61">
        <w:rPr>
          <w:lang w:val="fr-FR"/>
        </w:rPr>
        <w:t xml:space="preserve">approuvées </w:t>
      </w:r>
      <w:r w:rsidR="0023641D" w:rsidRPr="009E6B61">
        <w:rPr>
          <w:lang w:val="fr-FR"/>
        </w:rPr>
        <w:t xml:space="preserve">à </w:t>
      </w:r>
      <w:r w:rsidRPr="009E6B61">
        <w:rPr>
          <w:lang w:val="fr-FR"/>
        </w:rPr>
        <w:t>la 93</w:t>
      </w:r>
      <w:r w:rsidR="0023641D" w:rsidRPr="009E6B61">
        <w:rPr>
          <w:vertAlign w:val="superscript"/>
          <w:lang w:val="fr-FR"/>
        </w:rPr>
        <w:t>e</w:t>
      </w:r>
      <w:r w:rsidR="0023641D" w:rsidRPr="009E6B61">
        <w:rPr>
          <w:lang w:val="fr-FR"/>
        </w:rPr>
        <w:t> </w:t>
      </w:r>
      <w:r w:rsidRPr="009E6B61">
        <w:rPr>
          <w:lang w:val="fr-FR"/>
        </w:rPr>
        <w:t xml:space="preserve">réunion. Le </w:t>
      </w:r>
      <w:r w:rsidR="00A66E5A" w:rsidRPr="009E6B61">
        <w:rPr>
          <w:lang w:val="fr-FR"/>
        </w:rPr>
        <w:t>G</w:t>
      </w:r>
      <w:r w:rsidRPr="009E6B61">
        <w:rPr>
          <w:lang w:val="fr-FR"/>
        </w:rPr>
        <w:t xml:space="preserve">ouvernement </w:t>
      </w:r>
      <w:r w:rsidR="00E85C27">
        <w:rPr>
          <w:lang w:val="fr-FR"/>
        </w:rPr>
        <w:t xml:space="preserve">de l’Allemagne </w:t>
      </w:r>
      <w:r w:rsidRPr="009E6B61">
        <w:rPr>
          <w:lang w:val="fr-FR"/>
        </w:rPr>
        <w:t xml:space="preserve">a expliqué que le </w:t>
      </w:r>
      <w:r w:rsidR="00416B1A" w:rsidRPr="009E6B61">
        <w:rPr>
          <w:lang w:val="fr-FR"/>
        </w:rPr>
        <w:t xml:space="preserve">marché </w:t>
      </w:r>
      <w:r w:rsidR="009C61A4" w:rsidRPr="009E6B61">
        <w:rPr>
          <w:lang w:val="fr-FR"/>
        </w:rPr>
        <w:t xml:space="preserve">visant à </w:t>
      </w:r>
      <w:r w:rsidRPr="009E6B61">
        <w:rPr>
          <w:lang w:val="fr-FR"/>
        </w:rPr>
        <w:t xml:space="preserve">recruter des experts techniques dans le cadre du projet </w:t>
      </w:r>
      <w:r w:rsidR="00AE5747" w:rsidRPr="009E6B61">
        <w:rPr>
          <w:lang w:val="fr-FR"/>
        </w:rPr>
        <w:t>relatif à l</w:t>
      </w:r>
      <w:r w:rsidRPr="009E6B61">
        <w:rPr>
          <w:lang w:val="fr-FR"/>
        </w:rPr>
        <w:t xml:space="preserve">’efficacité énergétique devrait être </w:t>
      </w:r>
      <w:r w:rsidR="00AE5747" w:rsidRPr="009E6B61">
        <w:rPr>
          <w:lang w:val="fr-FR"/>
        </w:rPr>
        <w:t xml:space="preserve">adjugé </w:t>
      </w:r>
      <w:r w:rsidRPr="009E6B61">
        <w:rPr>
          <w:lang w:val="fr-FR"/>
        </w:rPr>
        <w:t>au deuxième trimestre de 2025, à l</w:t>
      </w:r>
      <w:r w:rsidR="009D0E5E" w:rsidRPr="009E6B61">
        <w:rPr>
          <w:lang w:val="fr-FR"/>
        </w:rPr>
        <w:t xml:space="preserve">’issue </w:t>
      </w:r>
      <w:r w:rsidRPr="009E6B61">
        <w:rPr>
          <w:lang w:val="fr-FR"/>
        </w:rPr>
        <w:t>d’un</w:t>
      </w:r>
      <w:r w:rsidR="009D0E5E" w:rsidRPr="009E6B61">
        <w:rPr>
          <w:lang w:val="fr-FR"/>
        </w:rPr>
        <w:t>e</w:t>
      </w:r>
      <w:r w:rsidRPr="009E6B61">
        <w:rPr>
          <w:lang w:val="fr-FR"/>
        </w:rPr>
        <w:t xml:space="preserve"> </w:t>
      </w:r>
      <w:r w:rsidR="009D0E5E" w:rsidRPr="009E6B61">
        <w:rPr>
          <w:lang w:val="fr-FR"/>
        </w:rPr>
        <w:t xml:space="preserve">procédure complète </w:t>
      </w:r>
      <w:r w:rsidRPr="009E6B61">
        <w:rPr>
          <w:lang w:val="fr-FR"/>
        </w:rPr>
        <w:t>de recrutement</w:t>
      </w:r>
      <w:r w:rsidR="00DF15E2" w:rsidRPr="009E6B61">
        <w:rPr>
          <w:lang w:val="fr-FR"/>
        </w:rPr>
        <w:t xml:space="preserve">. Ainsi, </w:t>
      </w:r>
      <w:r w:rsidRPr="009E6B61">
        <w:rPr>
          <w:lang w:val="fr-FR"/>
        </w:rPr>
        <w:t xml:space="preserve">la mise en œuvre </w:t>
      </w:r>
      <w:r w:rsidR="006969A0" w:rsidRPr="009E6B61">
        <w:rPr>
          <w:lang w:val="fr-FR"/>
        </w:rPr>
        <w:t xml:space="preserve">exhaustive </w:t>
      </w:r>
      <w:r w:rsidRPr="009E6B61">
        <w:rPr>
          <w:lang w:val="fr-FR"/>
        </w:rPr>
        <w:t xml:space="preserve">des activités </w:t>
      </w:r>
      <w:r w:rsidR="006969A0" w:rsidRPr="009E6B61">
        <w:rPr>
          <w:lang w:val="fr-FR"/>
        </w:rPr>
        <w:t xml:space="preserve">pourra débuter </w:t>
      </w:r>
      <w:r w:rsidRPr="009E6B61">
        <w:rPr>
          <w:lang w:val="fr-FR"/>
        </w:rPr>
        <w:t>immédiatement après</w:t>
      </w:r>
      <w:r w:rsidR="006969A0" w:rsidRPr="009E6B61">
        <w:rPr>
          <w:lang w:val="fr-FR"/>
        </w:rPr>
        <w:t xml:space="preserve"> l’adjudication</w:t>
      </w:r>
      <w:r w:rsidRPr="009E6B61">
        <w:rPr>
          <w:lang w:val="fr-FR"/>
        </w:rPr>
        <w:t xml:space="preserve">. </w:t>
      </w:r>
    </w:p>
    <w:p w14:paraId="40B3BFD0" w14:textId="0ACBF456" w:rsidR="002F2E76" w:rsidRPr="009E6B61" w:rsidRDefault="00C94C39" w:rsidP="002F2E76">
      <w:pPr>
        <w:keepNext/>
        <w:spacing w:after="240"/>
        <w:rPr>
          <w:rFonts w:asciiTheme="majorBidi" w:hAnsiTheme="majorBidi" w:cstheme="majorBidi"/>
          <w:u w:val="single"/>
          <w:lang w:val="fr-FR"/>
        </w:rPr>
      </w:pPr>
      <w:r w:rsidRPr="009E6B61">
        <w:rPr>
          <w:rFonts w:asciiTheme="majorBidi" w:hAnsiTheme="majorBidi" w:cstheme="majorBidi"/>
          <w:u w:val="single"/>
          <w:lang w:val="fr-FR"/>
        </w:rPr>
        <w:t xml:space="preserve">Mise en œuvre de la politique en matière de genre </w:t>
      </w:r>
    </w:p>
    <w:p w14:paraId="4AD257EB" w14:textId="1B1B4531" w:rsidR="002F2E76" w:rsidRPr="009E6B61" w:rsidRDefault="00201ED2" w:rsidP="00C54625">
      <w:pPr>
        <w:pStyle w:val="Heading1"/>
        <w:rPr>
          <w:rFonts w:asciiTheme="majorBidi" w:hAnsiTheme="majorBidi" w:cstheme="majorBidi"/>
          <w:lang w:val="fr-FR"/>
        </w:rPr>
      </w:pPr>
      <w:r w:rsidRPr="009E6B61">
        <w:rPr>
          <w:rFonts w:asciiTheme="majorBidi" w:hAnsiTheme="majorBidi" w:cstheme="majorBidi"/>
          <w:lang w:val="fr-FR"/>
        </w:rPr>
        <w:t xml:space="preserve">Conformément </w:t>
      </w:r>
      <w:r w:rsidR="009D2785" w:rsidRPr="009E6B61">
        <w:rPr>
          <w:rFonts w:asciiTheme="majorBidi" w:hAnsiTheme="majorBidi" w:cstheme="majorBidi"/>
          <w:lang w:val="fr-FR"/>
        </w:rPr>
        <w:t xml:space="preserve">à la </w:t>
      </w:r>
      <w:r w:rsidRPr="009E6B61">
        <w:rPr>
          <w:rFonts w:asciiTheme="majorBidi" w:hAnsiTheme="majorBidi" w:cstheme="majorBidi"/>
          <w:lang w:val="fr-FR"/>
        </w:rPr>
        <w:t>décision 84/92</w:t>
      </w:r>
      <w:r w:rsidR="009D2785" w:rsidRPr="009E6B61">
        <w:rPr>
          <w:rFonts w:asciiTheme="majorBidi" w:hAnsiTheme="majorBidi" w:cstheme="majorBidi"/>
          <w:lang w:val="fr-FR"/>
        </w:rPr>
        <w:t xml:space="preserve">, paragraphe </w:t>
      </w:r>
      <w:r w:rsidRPr="009E6B61">
        <w:rPr>
          <w:rFonts w:asciiTheme="majorBidi" w:hAnsiTheme="majorBidi" w:cstheme="majorBidi"/>
          <w:lang w:val="fr-FR"/>
        </w:rPr>
        <w:t>d)</w:t>
      </w:r>
      <w:r w:rsidR="009D2785" w:rsidRPr="009E6B61">
        <w:rPr>
          <w:rFonts w:asciiTheme="majorBidi" w:hAnsiTheme="majorBidi" w:cstheme="majorBidi"/>
          <w:lang w:val="fr-FR"/>
        </w:rPr>
        <w:t>,</w:t>
      </w:r>
      <w:r w:rsidRPr="009E6B61">
        <w:rPr>
          <w:rFonts w:asciiTheme="majorBidi" w:hAnsiTheme="majorBidi" w:cstheme="majorBidi"/>
          <w:lang w:val="fr-FR"/>
        </w:rPr>
        <w:t xml:space="preserve"> et </w:t>
      </w:r>
      <w:r w:rsidR="009D2785" w:rsidRPr="009E6B61">
        <w:rPr>
          <w:rFonts w:asciiTheme="majorBidi" w:hAnsiTheme="majorBidi" w:cstheme="majorBidi"/>
          <w:lang w:val="fr-FR"/>
        </w:rPr>
        <w:t xml:space="preserve">à la décision </w:t>
      </w:r>
      <w:r w:rsidRPr="009E6B61">
        <w:rPr>
          <w:rFonts w:asciiTheme="majorBidi" w:hAnsiTheme="majorBidi" w:cstheme="majorBidi"/>
          <w:lang w:val="fr-FR"/>
        </w:rPr>
        <w:t>90/48</w:t>
      </w:r>
      <w:r w:rsidR="009D2785" w:rsidRPr="009E6B61">
        <w:rPr>
          <w:rFonts w:asciiTheme="majorBidi" w:hAnsiTheme="majorBidi" w:cstheme="majorBidi"/>
          <w:lang w:val="fr-FR"/>
        </w:rPr>
        <w:t>, paragraphe </w:t>
      </w:r>
      <w:r w:rsidRPr="009E6B61">
        <w:rPr>
          <w:rFonts w:asciiTheme="majorBidi" w:hAnsiTheme="majorBidi" w:cstheme="majorBidi"/>
          <w:lang w:val="fr-FR"/>
        </w:rPr>
        <w:t xml:space="preserve">c), le </w:t>
      </w:r>
      <w:r w:rsidR="009D2785" w:rsidRPr="009E6B61">
        <w:rPr>
          <w:rFonts w:asciiTheme="majorBidi" w:hAnsiTheme="majorBidi" w:cstheme="majorBidi"/>
          <w:lang w:val="fr-FR"/>
        </w:rPr>
        <w:t>G</w:t>
      </w:r>
      <w:r w:rsidRPr="009E6B61">
        <w:rPr>
          <w:rFonts w:asciiTheme="majorBidi" w:hAnsiTheme="majorBidi" w:cstheme="majorBidi"/>
          <w:lang w:val="fr-FR"/>
        </w:rPr>
        <w:t xml:space="preserve">ouvernement des Seychelles a pris des mesures pour intégrer </w:t>
      </w:r>
      <w:r w:rsidR="00800AB3" w:rsidRPr="009E6B61">
        <w:rPr>
          <w:rFonts w:asciiTheme="majorBidi" w:hAnsiTheme="majorBidi" w:cstheme="majorBidi"/>
          <w:lang w:val="fr-FR"/>
        </w:rPr>
        <w:t xml:space="preserve">les questions de </w:t>
      </w:r>
      <w:r w:rsidRPr="009E6B61">
        <w:rPr>
          <w:rFonts w:asciiTheme="majorBidi" w:hAnsiTheme="majorBidi" w:cstheme="majorBidi"/>
          <w:lang w:val="fr-FR"/>
        </w:rPr>
        <w:t xml:space="preserve">genre </w:t>
      </w:r>
      <w:r w:rsidR="00800AB3" w:rsidRPr="009E6B61">
        <w:rPr>
          <w:rFonts w:asciiTheme="majorBidi" w:hAnsiTheme="majorBidi" w:cstheme="majorBidi"/>
          <w:lang w:val="fr-FR"/>
        </w:rPr>
        <w:t>dans le</w:t>
      </w:r>
      <w:r w:rsidR="008C5CFB" w:rsidRPr="009E6B61">
        <w:rPr>
          <w:rFonts w:asciiTheme="majorBidi" w:hAnsiTheme="majorBidi" w:cstheme="majorBidi"/>
          <w:lang w:val="fr-FR"/>
        </w:rPr>
        <w:t xml:space="preserve"> </w:t>
      </w:r>
      <w:r w:rsidR="00800AB3" w:rsidRPr="009E6B61">
        <w:rPr>
          <w:rFonts w:asciiTheme="majorBidi" w:hAnsiTheme="majorBidi" w:cstheme="majorBidi"/>
          <w:lang w:val="fr-FR"/>
        </w:rPr>
        <w:t xml:space="preserve">processus de </w:t>
      </w:r>
      <w:r w:rsidRPr="009E6B61">
        <w:rPr>
          <w:rFonts w:asciiTheme="majorBidi" w:hAnsiTheme="majorBidi" w:cstheme="majorBidi"/>
          <w:lang w:val="fr-FR"/>
        </w:rPr>
        <w:t xml:space="preserve">mise en œuvre du PGEH. Bien que le secteur </w:t>
      </w:r>
      <w:r w:rsidR="008811F7" w:rsidRPr="009E6B61">
        <w:rPr>
          <w:rFonts w:asciiTheme="majorBidi" w:hAnsiTheme="majorBidi" w:cstheme="majorBidi"/>
          <w:lang w:val="fr-FR"/>
        </w:rPr>
        <w:t xml:space="preserve">de la réfrigération et de la climatisation </w:t>
      </w:r>
      <w:r w:rsidRPr="009E6B61">
        <w:rPr>
          <w:rFonts w:asciiTheme="majorBidi" w:hAnsiTheme="majorBidi" w:cstheme="majorBidi"/>
          <w:lang w:val="fr-FR"/>
        </w:rPr>
        <w:t xml:space="preserve">aux Seychelles reste </w:t>
      </w:r>
      <w:r w:rsidR="008C5CFB" w:rsidRPr="009E6B61">
        <w:rPr>
          <w:rFonts w:asciiTheme="majorBidi" w:hAnsiTheme="majorBidi" w:cstheme="majorBidi"/>
          <w:lang w:val="fr-FR"/>
        </w:rPr>
        <w:t>à prédominance masculine</w:t>
      </w:r>
      <w:r w:rsidRPr="009E6B61">
        <w:rPr>
          <w:rFonts w:asciiTheme="majorBidi" w:hAnsiTheme="majorBidi" w:cstheme="majorBidi"/>
          <w:lang w:val="fr-FR"/>
        </w:rPr>
        <w:t xml:space="preserve">, le </w:t>
      </w:r>
      <w:r w:rsidR="007533DF" w:rsidRPr="009E6B61">
        <w:rPr>
          <w:rFonts w:asciiTheme="majorBidi" w:hAnsiTheme="majorBidi" w:cstheme="majorBidi"/>
          <w:lang w:val="fr-FR"/>
        </w:rPr>
        <w:t xml:space="preserve">service national de l’ozone </w:t>
      </w:r>
      <w:r w:rsidRPr="009E6B61">
        <w:rPr>
          <w:rFonts w:asciiTheme="majorBidi" w:hAnsiTheme="majorBidi" w:cstheme="majorBidi"/>
          <w:lang w:val="fr-FR"/>
        </w:rPr>
        <w:t xml:space="preserve">et le SIT ont entrepris des efforts pour </w:t>
      </w:r>
      <w:r w:rsidR="009F297C" w:rsidRPr="009E6B61">
        <w:rPr>
          <w:rFonts w:asciiTheme="majorBidi" w:hAnsiTheme="majorBidi" w:cstheme="majorBidi"/>
          <w:lang w:val="fr-FR"/>
        </w:rPr>
        <w:t>ac</w:t>
      </w:r>
      <w:r w:rsidR="00536AEC" w:rsidRPr="009E6B61">
        <w:rPr>
          <w:rFonts w:asciiTheme="majorBidi" w:hAnsiTheme="majorBidi" w:cstheme="majorBidi"/>
          <w:lang w:val="fr-FR"/>
        </w:rPr>
        <w:t>c</w:t>
      </w:r>
      <w:r w:rsidR="009F297C" w:rsidRPr="009E6B61">
        <w:rPr>
          <w:rFonts w:asciiTheme="majorBidi" w:hAnsiTheme="majorBidi" w:cstheme="majorBidi"/>
          <w:lang w:val="fr-FR"/>
        </w:rPr>
        <w:t xml:space="preserve">roître la </w:t>
      </w:r>
      <w:r w:rsidRPr="009E6B61">
        <w:rPr>
          <w:rFonts w:asciiTheme="majorBidi" w:hAnsiTheme="majorBidi" w:cstheme="majorBidi"/>
          <w:lang w:val="fr-FR"/>
        </w:rPr>
        <w:t xml:space="preserve">sensibilisation </w:t>
      </w:r>
      <w:r w:rsidR="009F297C" w:rsidRPr="009E6B61">
        <w:rPr>
          <w:rFonts w:asciiTheme="majorBidi" w:hAnsiTheme="majorBidi" w:cstheme="majorBidi"/>
          <w:lang w:val="fr-FR"/>
        </w:rPr>
        <w:t xml:space="preserve">à cet égard et promouvoir la </w:t>
      </w:r>
      <w:r w:rsidRPr="009E6B61">
        <w:rPr>
          <w:rFonts w:asciiTheme="majorBidi" w:hAnsiTheme="majorBidi" w:cstheme="majorBidi"/>
          <w:lang w:val="fr-FR"/>
        </w:rPr>
        <w:t xml:space="preserve">participation des femmes. Des </w:t>
      </w:r>
      <w:r w:rsidR="009F297C" w:rsidRPr="009E6B61">
        <w:rPr>
          <w:rFonts w:asciiTheme="majorBidi" w:hAnsiTheme="majorBidi" w:cstheme="majorBidi"/>
          <w:lang w:val="fr-FR"/>
        </w:rPr>
        <w:t xml:space="preserve">séances </w:t>
      </w:r>
      <w:r w:rsidRPr="009E6B61">
        <w:rPr>
          <w:rFonts w:asciiTheme="majorBidi" w:hAnsiTheme="majorBidi" w:cstheme="majorBidi"/>
          <w:lang w:val="fr-FR"/>
        </w:rPr>
        <w:t xml:space="preserve">de sensibilisation </w:t>
      </w:r>
      <w:r w:rsidR="00536AEC" w:rsidRPr="009E6B61">
        <w:rPr>
          <w:rFonts w:asciiTheme="majorBidi" w:hAnsiTheme="majorBidi" w:cstheme="majorBidi"/>
          <w:lang w:val="fr-FR"/>
        </w:rPr>
        <w:t>s</w:t>
      </w:r>
      <w:r w:rsidRPr="009E6B61">
        <w:rPr>
          <w:rFonts w:asciiTheme="majorBidi" w:hAnsiTheme="majorBidi" w:cstheme="majorBidi"/>
          <w:lang w:val="fr-FR"/>
        </w:rPr>
        <w:t xml:space="preserve">ont </w:t>
      </w:r>
      <w:r w:rsidR="00536AEC" w:rsidRPr="009E6B61">
        <w:rPr>
          <w:rFonts w:asciiTheme="majorBidi" w:hAnsiTheme="majorBidi" w:cstheme="majorBidi"/>
          <w:lang w:val="fr-FR"/>
        </w:rPr>
        <w:t xml:space="preserve">tenues </w:t>
      </w:r>
      <w:r w:rsidRPr="009E6B61">
        <w:rPr>
          <w:rFonts w:asciiTheme="majorBidi" w:hAnsiTheme="majorBidi" w:cstheme="majorBidi"/>
          <w:lang w:val="fr-FR"/>
        </w:rPr>
        <w:t xml:space="preserve">dans les écoles pour encourager les jeunes femmes à </w:t>
      </w:r>
      <w:r w:rsidR="002E4F5B" w:rsidRPr="009E6B61">
        <w:rPr>
          <w:rFonts w:asciiTheme="majorBidi" w:hAnsiTheme="majorBidi" w:cstheme="majorBidi"/>
          <w:lang w:val="fr-FR"/>
        </w:rPr>
        <w:t xml:space="preserve">faire </w:t>
      </w:r>
      <w:r w:rsidRPr="009E6B61">
        <w:rPr>
          <w:rFonts w:asciiTheme="majorBidi" w:hAnsiTheme="majorBidi" w:cstheme="majorBidi"/>
          <w:lang w:val="fr-FR"/>
        </w:rPr>
        <w:t xml:space="preserve">carrière dans </w:t>
      </w:r>
      <w:r w:rsidR="00536AEC" w:rsidRPr="009E6B61">
        <w:rPr>
          <w:rFonts w:asciiTheme="majorBidi" w:hAnsiTheme="majorBidi" w:cstheme="majorBidi"/>
          <w:lang w:val="fr-FR"/>
        </w:rPr>
        <w:t>c</w:t>
      </w:r>
      <w:r w:rsidRPr="009E6B61">
        <w:rPr>
          <w:rFonts w:asciiTheme="majorBidi" w:hAnsiTheme="majorBidi" w:cstheme="majorBidi"/>
          <w:lang w:val="fr-FR"/>
        </w:rPr>
        <w:t xml:space="preserve">e secteur. </w:t>
      </w:r>
      <w:r w:rsidR="002E4F5B" w:rsidRPr="009E6B61">
        <w:rPr>
          <w:rFonts w:asciiTheme="majorBidi" w:hAnsiTheme="majorBidi" w:cstheme="majorBidi"/>
          <w:lang w:val="fr-FR"/>
        </w:rPr>
        <w:t>Il convient de souligner que</w:t>
      </w:r>
      <w:r w:rsidR="003C6E6E">
        <w:rPr>
          <w:rFonts w:asciiTheme="majorBidi" w:hAnsiTheme="majorBidi" w:cstheme="majorBidi"/>
          <w:lang w:val="fr-FR"/>
        </w:rPr>
        <w:t xml:space="preserve"> </w:t>
      </w:r>
      <w:r w:rsidR="003C6E6E" w:rsidRPr="009E6B61">
        <w:rPr>
          <w:rFonts w:asciiTheme="majorBidi" w:hAnsiTheme="majorBidi" w:cstheme="majorBidi"/>
          <w:lang w:val="fr-FR"/>
        </w:rPr>
        <w:t>la majorité des participants</w:t>
      </w:r>
      <w:r w:rsidR="003C6E6E">
        <w:rPr>
          <w:rFonts w:asciiTheme="majorBidi" w:hAnsiTheme="majorBidi" w:cstheme="majorBidi"/>
          <w:lang w:val="fr-FR"/>
        </w:rPr>
        <w:t xml:space="preserve"> aux </w:t>
      </w:r>
      <w:r w:rsidRPr="009E6B61">
        <w:rPr>
          <w:rFonts w:asciiTheme="majorBidi" w:hAnsiTheme="majorBidi" w:cstheme="majorBidi"/>
          <w:lang w:val="fr-FR"/>
        </w:rPr>
        <w:t xml:space="preserve">activités de formation </w:t>
      </w:r>
      <w:r w:rsidR="002207B3" w:rsidRPr="009E6B61">
        <w:rPr>
          <w:rFonts w:asciiTheme="majorBidi" w:hAnsiTheme="majorBidi" w:cstheme="majorBidi"/>
          <w:lang w:val="fr-FR"/>
        </w:rPr>
        <w:t xml:space="preserve">sur les </w:t>
      </w:r>
      <w:r w:rsidRPr="009E6B61">
        <w:rPr>
          <w:rFonts w:asciiTheme="majorBidi" w:hAnsiTheme="majorBidi" w:cstheme="majorBidi"/>
          <w:lang w:val="fr-FR"/>
        </w:rPr>
        <w:t xml:space="preserve">douanes et l’application de la </w:t>
      </w:r>
      <w:r w:rsidR="002207B3" w:rsidRPr="009E6B61">
        <w:rPr>
          <w:rFonts w:asciiTheme="majorBidi" w:hAnsiTheme="majorBidi" w:cstheme="majorBidi"/>
          <w:lang w:val="fr-FR"/>
        </w:rPr>
        <w:t xml:space="preserve">réglementation </w:t>
      </w:r>
      <w:r w:rsidRPr="009E6B61">
        <w:rPr>
          <w:rFonts w:asciiTheme="majorBidi" w:hAnsiTheme="majorBidi" w:cstheme="majorBidi"/>
          <w:lang w:val="fr-FR"/>
        </w:rPr>
        <w:t>soutenues dans le cadre du P</w:t>
      </w:r>
      <w:r w:rsidR="002207B3" w:rsidRPr="009E6B61">
        <w:rPr>
          <w:rFonts w:asciiTheme="majorBidi" w:hAnsiTheme="majorBidi" w:cstheme="majorBidi"/>
          <w:lang w:val="fr-FR"/>
        </w:rPr>
        <w:t>GEH</w:t>
      </w:r>
      <w:r w:rsidRPr="009E6B61">
        <w:rPr>
          <w:rFonts w:asciiTheme="majorBidi" w:hAnsiTheme="majorBidi" w:cstheme="majorBidi"/>
          <w:lang w:val="fr-FR"/>
        </w:rPr>
        <w:t xml:space="preserve"> </w:t>
      </w:r>
      <w:r w:rsidR="00D40353" w:rsidRPr="009E6B61">
        <w:rPr>
          <w:rFonts w:asciiTheme="majorBidi" w:hAnsiTheme="majorBidi" w:cstheme="majorBidi"/>
          <w:lang w:val="fr-FR"/>
        </w:rPr>
        <w:t>étaient des femmes</w:t>
      </w:r>
      <w:r w:rsidRPr="009E6B61">
        <w:rPr>
          <w:rFonts w:asciiTheme="majorBidi" w:hAnsiTheme="majorBidi" w:cstheme="majorBidi"/>
          <w:lang w:val="fr-FR"/>
        </w:rPr>
        <w:t xml:space="preserve">, </w:t>
      </w:r>
      <w:r w:rsidR="00B8405F" w:rsidRPr="009E6B61">
        <w:rPr>
          <w:rFonts w:asciiTheme="majorBidi" w:hAnsiTheme="majorBidi" w:cstheme="majorBidi"/>
          <w:lang w:val="fr-FR"/>
        </w:rPr>
        <w:t xml:space="preserve">une situation qui </w:t>
      </w:r>
      <w:r w:rsidRPr="009E6B61">
        <w:rPr>
          <w:rFonts w:asciiTheme="majorBidi" w:hAnsiTheme="majorBidi" w:cstheme="majorBidi"/>
          <w:lang w:val="fr-FR"/>
        </w:rPr>
        <w:t xml:space="preserve">reflète leur forte </w:t>
      </w:r>
      <w:r w:rsidR="00BD0C66" w:rsidRPr="009E6B61">
        <w:rPr>
          <w:rFonts w:asciiTheme="majorBidi" w:hAnsiTheme="majorBidi" w:cstheme="majorBidi"/>
          <w:lang w:val="fr-FR"/>
        </w:rPr>
        <w:t xml:space="preserve">représentation </w:t>
      </w:r>
      <w:r w:rsidRPr="009E6B61">
        <w:rPr>
          <w:rFonts w:asciiTheme="majorBidi" w:hAnsiTheme="majorBidi" w:cstheme="majorBidi"/>
          <w:lang w:val="fr-FR"/>
        </w:rPr>
        <w:t xml:space="preserve">dans les </w:t>
      </w:r>
      <w:r w:rsidR="00E13A0A" w:rsidRPr="009E6B61">
        <w:rPr>
          <w:rFonts w:asciiTheme="majorBidi" w:hAnsiTheme="majorBidi" w:cstheme="majorBidi"/>
          <w:lang w:val="fr-FR"/>
        </w:rPr>
        <w:t xml:space="preserve">fonctions </w:t>
      </w:r>
      <w:r w:rsidRPr="009E6B61">
        <w:rPr>
          <w:rFonts w:asciiTheme="majorBidi" w:hAnsiTheme="majorBidi" w:cstheme="majorBidi"/>
          <w:lang w:val="fr-FR"/>
        </w:rPr>
        <w:t>administrati</w:t>
      </w:r>
      <w:r w:rsidR="00E13A0A" w:rsidRPr="009E6B61">
        <w:rPr>
          <w:rFonts w:asciiTheme="majorBidi" w:hAnsiTheme="majorBidi" w:cstheme="majorBidi"/>
          <w:lang w:val="fr-FR"/>
        </w:rPr>
        <w:t>ves</w:t>
      </w:r>
      <w:r w:rsidRPr="009E6B61">
        <w:rPr>
          <w:rFonts w:asciiTheme="majorBidi" w:hAnsiTheme="majorBidi" w:cstheme="majorBidi"/>
          <w:lang w:val="fr-FR"/>
        </w:rPr>
        <w:t xml:space="preserve"> et d’application de la </w:t>
      </w:r>
      <w:r w:rsidR="00E13A0A" w:rsidRPr="009E6B61">
        <w:rPr>
          <w:rFonts w:asciiTheme="majorBidi" w:hAnsiTheme="majorBidi" w:cstheme="majorBidi"/>
          <w:lang w:val="fr-FR"/>
        </w:rPr>
        <w:t xml:space="preserve">réglementation </w:t>
      </w:r>
      <w:r w:rsidRPr="009E6B61">
        <w:rPr>
          <w:rFonts w:asciiTheme="majorBidi" w:hAnsiTheme="majorBidi" w:cstheme="majorBidi"/>
          <w:lang w:val="fr-FR"/>
        </w:rPr>
        <w:t xml:space="preserve">au sein des institutions gouvernementales. </w:t>
      </w:r>
    </w:p>
    <w:p w14:paraId="0283A58C" w14:textId="3C2DDB64" w:rsidR="002F2E76" w:rsidRPr="009E6B61" w:rsidRDefault="009517A9" w:rsidP="002F2E76">
      <w:pPr>
        <w:pStyle w:val="NormalWeb"/>
        <w:keepNext/>
        <w:rPr>
          <w:rFonts w:asciiTheme="majorBidi" w:hAnsiTheme="majorBidi" w:cstheme="majorBidi"/>
          <w:sz w:val="22"/>
          <w:szCs w:val="22"/>
          <w:u w:val="single"/>
          <w:lang w:val="fr-FR"/>
        </w:rPr>
      </w:pPr>
      <w:r w:rsidRPr="009E6B61">
        <w:rPr>
          <w:rFonts w:asciiTheme="majorBidi" w:hAnsiTheme="majorBidi" w:cstheme="majorBidi"/>
          <w:sz w:val="22"/>
          <w:szCs w:val="22"/>
          <w:u w:val="single"/>
          <w:lang w:val="fr-FR"/>
        </w:rPr>
        <w:t>Durab</w:t>
      </w:r>
      <w:r w:rsidR="0025345D" w:rsidRPr="009E6B61">
        <w:rPr>
          <w:rFonts w:asciiTheme="majorBidi" w:hAnsiTheme="majorBidi" w:cstheme="majorBidi"/>
          <w:sz w:val="22"/>
          <w:szCs w:val="22"/>
          <w:u w:val="single"/>
          <w:lang w:val="fr-FR"/>
        </w:rPr>
        <w:t xml:space="preserve">ilité de l’élimination des </w:t>
      </w:r>
      <w:r w:rsidR="002F2E76" w:rsidRPr="009E6B61">
        <w:rPr>
          <w:rFonts w:asciiTheme="majorBidi" w:hAnsiTheme="majorBidi" w:cstheme="majorBidi"/>
          <w:sz w:val="22"/>
          <w:szCs w:val="22"/>
          <w:u w:val="single"/>
          <w:lang w:val="fr-FR"/>
        </w:rPr>
        <w:t xml:space="preserve">HCFC </w:t>
      </w:r>
      <w:r w:rsidRPr="009E6B61">
        <w:rPr>
          <w:rFonts w:asciiTheme="majorBidi" w:hAnsiTheme="majorBidi" w:cstheme="majorBidi"/>
          <w:sz w:val="22"/>
          <w:szCs w:val="22"/>
          <w:u w:val="single"/>
          <w:lang w:val="fr-FR"/>
        </w:rPr>
        <w:t>et évaluation des risques</w:t>
      </w:r>
    </w:p>
    <w:p w14:paraId="0F7290CD" w14:textId="2B2FC726" w:rsidR="002F2E76" w:rsidRPr="009E6B61" w:rsidRDefault="00561D49" w:rsidP="00C54625">
      <w:pPr>
        <w:pStyle w:val="Heading1"/>
        <w:rPr>
          <w:rFonts w:asciiTheme="majorBidi" w:hAnsiTheme="majorBidi" w:cstheme="majorBidi"/>
          <w:lang w:val="fr-FR"/>
        </w:rPr>
      </w:pPr>
      <w:r w:rsidRPr="009E6B61">
        <w:rPr>
          <w:rFonts w:asciiTheme="majorBidi" w:hAnsiTheme="majorBidi" w:cstheme="majorBidi"/>
          <w:lang w:val="fr-FR"/>
        </w:rPr>
        <w:t xml:space="preserve">Le </w:t>
      </w:r>
      <w:r w:rsidR="004C5A8D" w:rsidRPr="009E6B61">
        <w:rPr>
          <w:rFonts w:asciiTheme="majorBidi" w:hAnsiTheme="majorBidi" w:cstheme="majorBidi"/>
          <w:lang w:val="fr-FR"/>
        </w:rPr>
        <w:t>G</w:t>
      </w:r>
      <w:r w:rsidRPr="009E6B61">
        <w:rPr>
          <w:rFonts w:asciiTheme="majorBidi" w:hAnsiTheme="majorBidi" w:cstheme="majorBidi"/>
          <w:lang w:val="fr-FR"/>
        </w:rPr>
        <w:t xml:space="preserve">ouvernement des Seychelles a mis en œuvre un ensemble complet de mesures réglementaires et institutionnelles pour assurer la </w:t>
      </w:r>
      <w:r w:rsidR="004C5A8D" w:rsidRPr="009E6B61">
        <w:rPr>
          <w:rFonts w:asciiTheme="majorBidi" w:hAnsiTheme="majorBidi" w:cstheme="majorBidi"/>
          <w:lang w:val="fr-FR"/>
        </w:rPr>
        <w:t xml:space="preserve">durabilité </w:t>
      </w:r>
      <w:r w:rsidRPr="009E6B61">
        <w:rPr>
          <w:rFonts w:asciiTheme="majorBidi" w:hAnsiTheme="majorBidi" w:cstheme="majorBidi"/>
          <w:lang w:val="fr-FR"/>
        </w:rPr>
        <w:t>à long terme de l’élimination des HCFC dans le cadre du PGEH. Ce</w:t>
      </w:r>
      <w:r w:rsidR="00330319" w:rsidRPr="009E6B61">
        <w:rPr>
          <w:rFonts w:asciiTheme="majorBidi" w:hAnsiTheme="majorBidi" w:cstheme="majorBidi"/>
          <w:lang w:val="fr-FR"/>
        </w:rPr>
        <w:t>la comprend l’</w:t>
      </w:r>
      <w:r w:rsidRPr="009E6B61">
        <w:rPr>
          <w:rFonts w:asciiTheme="majorBidi" w:hAnsiTheme="majorBidi" w:cstheme="majorBidi"/>
          <w:lang w:val="fr-FR"/>
        </w:rPr>
        <w:t xml:space="preserve">interdiction permanente des importations de HCFC et d’équipements </w:t>
      </w:r>
      <w:r w:rsidR="008C4AE7" w:rsidRPr="009E6B61">
        <w:rPr>
          <w:rFonts w:asciiTheme="majorBidi" w:hAnsiTheme="majorBidi" w:cstheme="majorBidi"/>
          <w:lang w:val="fr-FR"/>
        </w:rPr>
        <w:t>utilisant ces substances</w:t>
      </w:r>
      <w:r w:rsidRPr="009E6B61">
        <w:rPr>
          <w:rFonts w:asciiTheme="majorBidi" w:hAnsiTheme="majorBidi" w:cstheme="majorBidi"/>
          <w:lang w:val="fr-FR"/>
        </w:rPr>
        <w:t xml:space="preserve">, appliquée par le biais d’un système de </w:t>
      </w:r>
      <w:r w:rsidR="00614008" w:rsidRPr="009E6B61">
        <w:rPr>
          <w:rFonts w:asciiTheme="majorBidi" w:hAnsiTheme="majorBidi" w:cstheme="majorBidi"/>
          <w:lang w:val="fr-FR"/>
        </w:rPr>
        <w:t xml:space="preserve">permis </w:t>
      </w:r>
      <w:r w:rsidRPr="009E6B61">
        <w:rPr>
          <w:rFonts w:asciiTheme="majorBidi" w:hAnsiTheme="majorBidi" w:cstheme="majorBidi"/>
          <w:lang w:val="fr-FR"/>
        </w:rPr>
        <w:t xml:space="preserve">et de quotas, et renforcée par une formation régulière </w:t>
      </w:r>
      <w:r w:rsidR="00EE08B9" w:rsidRPr="009E6B61">
        <w:rPr>
          <w:rFonts w:asciiTheme="majorBidi" w:hAnsiTheme="majorBidi" w:cstheme="majorBidi"/>
          <w:lang w:val="fr-FR"/>
        </w:rPr>
        <w:t xml:space="preserve">destinée aux </w:t>
      </w:r>
      <w:r w:rsidR="004F0931">
        <w:rPr>
          <w:rFonts w:asciiTheme="majorBidi" w:hAnsiTheme="majorBidi" w:cstheme="majorBidi"/>
          <w:lang w:val="fr-FR"/>
        </w:rPr>
        <w:t xml:space="preserve">agents des </w:t>
      </w:r>
      <w:r w:rsidRPr="009E6B61">
        <w:rPr>
          <w:rFonts w:asciiTheme="majorBidi" w:hAnsiTheme="majorBidi" w:cstheme="majorBidi"/>
          <w:lang w:val="fr-FR"/>
        </w:rPr>
        <w:t>douan</w:t>
      </w:r>
      <w:r w:rsidR="004F0931">
        <w:rPr>
          <w:rFonts w:asciiTheme="majorBidi" w:hAnsiTheme="majorBidi" w:cstheme="majorBidi"/>
          <w:lang w:val="fr-FR"/>
        </w:rPr>
        <w:t xml:space="preserve">es </w:t>
      </w:r>
      <w:r w:rsidRPr="009E6B61">
        <w:rPr>
          <w:rFonts w:asciiTheme="majorBidi" w:hAnsiTheme="majorBidi" w:cstheme="majorBidi"/>
          <w:lang w:val="fr-FR"/>
        </w:rPr>
        <w:t xml:space="preserve">et </w:t>
      </w:r>
      <w:r w:rsidR="00EE08B9" w:rsidRPr="009E6B61">
        <w:rPr>
          <w:rFonts w:asciiTheme="majorBidi" w:hAnsiTheme="majorBidi" w:cstheme="majorBidi"/>
          <w:lang w:val="fr-FR"/>
        </w:rPr>
        <w:t xml:space="preserve">aux </w:t>
      </w:r>
      <w:r w:rsidR="007C149B">
        <w:rPr>
          <w:rFonts w:asciiTheme="majorBidi" w:hAnsiTheme="majorBidi" w:cstheme="majorBidi"/>
          <w:lang w:val="fr-FR"/>
        </w:rPr>
        <w:t xml:space="preserve">agents d’application de </w:t>
      </w:r>
      <w:r w:rsidR="00EE08B9" w:rsidRPr="009E6B61">
        <w:rPr>
          <w:rFonts w:asciiTheme="majorBidi" w:hAnsiTheme="majorBidi" w:cstheme="majorBidi"/>
          <w:lang w:val="fr-FR"/>
        </w:rPr>
        <w:t xml:space="preserve">la </w:t>
      </w:r>
      <w:r w:rsidR="00614008" w:rsidRPr="009E6B61">
        <w:rPr>
          <w:rFonts w:asciiTheme="majorBidi" w:hAnsiTheme="majorBidi" w:cstheme="majorBidi"/>
          <w:lang w:val="fr-FR"/>
        </w:rPr>
        <w:t>réglementation</w:t>
      </w:r>
      <w:r w:rsidRPr="009E6B61">
        <w:rPr>
          <w:rFonts w:asciiTheme="majorBidi" w:hAnsiTheme="majorBidi" w:cstheme="majorBidi"/>
          <w:lang w:val="fr-FR"/>
        </w:rPr>
        <w:t xml:space="preserve">. Les efforts </w:t>
      </w:r>
      <w:r w:rsidR="00CF5321" w:rsidRPr="009E6B61">
        <w:rPr>
          <w:rFonts w:asciiTheme="majorBidi" w:hAnsiTheme="majorBidi" w:cstheme="majorBidi"/>
          <w:lang w:val="fr-FR"/>
        </w:rPr>
        <w:t xml:space="preserve">visant à assurer la </w:t>
      </w:r>
      <w:r w:rsidRPr="009E6B61">
        <w:rPr>
          <w:rFonts w:asciiTheme="majorBidi" w:hAnsiTheme="majorBidi" w:cstheme="majorBidi"/>
          <w:lang w:val="fr-FR"/>
        </w:rPr>
        <w:t xml:space="preserve">durabilité </w:t>
      </w:r>
      <w:r w:rsidR="00CF5321" w:rsidRPr="009E6B61">
        <w:rPr>
          <w:rFonts w:asciiTheme="majorBidi" w:hAnsiTheme="majorBidi" w:cstheme="majorBidi"/>
          <w:lang w:val="fr-FR"/>
        </w:rPr>
        <w:t xml:space="preserve">ont été axés </w:t>
      </w:r>
      <w:r w:rsidRPr="009E6B61">
        <w:rPr>
          <w:rFonts w:asciiTheme="majorBidi" w:hAnsiTheme="majorBidi" w:cstheme="majorBidi"/>
          <w:lang w:val="fr-FR"/>
        </w:rPr>
        <w:t xml:space="preserve">sur le secteur de l’entretien, le SIT étant désormais entièrement équipé et </w:t>
      </w:r>
      <w:r w:rsidR="008050F5" w:rsidRPr="009E6B61">
        <w:rPr>
          <w:rFonts w:asciiTheme="majorBidi" w:hAnsiTheme="majorBidi" w:cstheme="majorBidi"/>
          <w:lang w:val="fr-FR"/>
        </w:rPr>
        <w:t xml:space="preserve">capable, sur le plan </w:t>
      </w:r>
      <w:r w:rsidRPr="009E6B61">
        <w:rPr>
          <w:rFonts w:asciiTheme="majorBidi" w:hAnsiTheme="majorBidi" w:cstheme="majorBidi"/>
          <w:lang w:val="fr-FR"/>
        </w:rPr>
        <w:t>institutionnel</w:t>
      </w:r>
      <w:r w:rsidR="008050F5" w:rsidRPr="009E6B61">
        <w:rPr>
          <w:rFonts w:asciiTheme="majorBidi" w:hAnsiTheme="majorBidi" w:cstheme="majorBidi"/>
          <w:lang w:val="fr-FR"/>
        </w:rPr>
        <w:t xml:space="preserve">, </w:t>
      </w:r>
      <w:r w:rsidR="00620751" w:rsidRPr="009E6B61">
        <w:rPr>
          <w:rFonts w:asciiTheme="majorBidi" w:hAnsiTheme="majorBidi" w:cstheme="majorBidi"/>
          <w:lang w:val="fr-FR"/>
        </w:rPr>
        <w:t xml:space="preserve">d’assurer </w:t>
      </w:r>
      <w:r w:rsidRPr="009E6B61">
        <w:rPr>
          <w:rFonts w:asciiTheme="majorBidi" w:hAnsiTheme="majorBidi" w:cstheme="majorBidi"/>
          <w:lang w:val="fr-FR"/>
        </w:rPr>
        <w:t>la formation des techniciens au-delà de la période couverte par le P</w:t>
      </w:r>
      <w:r w:rsidR="00371B01" w:rsidRPr="009E6B61">
        <w:rPr>
          <w:rFonts w:asciiTheme="majorBidi" w:hAnsiTheme="majorBidi" w:cstheme="majorBidi"/>
          <w:lang w:val="fr-FR"/>
        </w:rPr>
        <w:t>GEH</w:t>
      </w:r>
      <w:r w:rsidRPr="009E6B61">
        <w:rPr>
          <w:rFonts w:asciiTheme="majorBidi" w:hAnsiTheme="majorBidi" w:cstheme="majorBidi"/>
          <w:lang w:val="fr-FR"/>
        </w:rPr>
        <w:t xml:space="preserve">. L’intégration des évaluations </w:t>
      </w:r>
      <w:r w:rsidR="00E37556" w:rsidRPr="009E6B61">
        <w:rPr>
          <w:rFonts w:asciiTheme="majorBidi" w:hAnsiTheme="majorBidi" w:cstheme="majorBidi"/>
          <w:lang w:val="fr-FR"/>
        </w:rPr>
        <w:t xml:space="preserve">pour la </w:t>
      </w:r>
      <w:r w:rsidRPr="009E6B61">
        <w:rPr>
          <w:rFonts w:asciiTheme="majorBidi" w:hAnsiTheme="majorBidi" w:cstheme="majorBidi"/>
          <w:lang w:val="fr-FR"/>
        </w:rPr>
        <w:t>reconnaissance des acquis et l</w:t>
      </w:r>
      <w:r w:rsidR="007D222E" w:rsidRPr="009E6B61">
        <w:rPr>
          <w:rFonts w:asciiTheme="majorBidi" w:hAnsiTheme="majorBidi" w:cstheme="majorBidi"/>
          <w:lang w:val="fr-FR"/>
        </w:rPr>
        <w:t xml:space="preserve">a mise en place </w:t>
      </w:r>
      <w:r w:rsidRPr="009E6B61">
        <w:rPr>
          <w:rFonts w:asciiTheme="majorBidi" w:hAnsiTheme="majorBidi" w:cstheme="majorBidi"/>
          <w:lang w:val="fr-FR"/>
        </w:rPr>
        <w:t>d’un système d</w:t>
      </w:r>
      <w:r w:rsidR="00F2567F" w:rsidRPr="009E6B61">
        <w:rPr>
          <w:rFonts w:asciiTheme="majorBidi" w:hAnsiTheme="majorBidi" w:cstheme="majorBidi"/>
          <w:lang w:val="fr-FR"/>
        </w:rPr>
        <w:t xml:space="preserve">’octroi de permis </w:t>
      </w:r>
      <w:r w:rsidRPr="009E6B61">
        <w:rPr>
          <w:rFonts w:asciiTheme="majorBidi" w:hAnsiTheme="majorBidi" w:cstheme="majorBidi"/>
          <w:lang w:val="fr-FR"/>
        </w:rPr>
        <w:t xml:space="preserve">pour les techniciens devraient permettre </w:t>
      </w:r>
      <w:r w:rsidR="007D222E" w:rsidRPr="009E6B61">
        <w:rPr>
          <w:rFonts w:asciiTheme="majorBidi" w:hAnsiTheme="majorBidi" w:cstheme="majorBidi"/>
          <w:lang w:val="fr-FR"/>
        </w:rPr>
        <w:t>de poursuivre l</w:t>
      </w:r>
      <w:r w:rsidRPr="009E6B61">
        <w:rPr>
          <w:rFonts w:asciiTheme="majorBidi" w:hAnsiTheme="majorBidi" w:cstheme="majorBidi"/>
          <w:lang w:val="fr-FR"/>
        </w:rPr>
        <w:t>’institutionnalis</w:t>
      </w:r>
      <w:r w:rsidR="007D222E" w:rsidRPr="009E6B61">
        <w:rPr>
          <w:rFonts w:asciiTheme="majorBidi" w:hAnsiTheme="majorBidi" w:cstheme="majorBidi"/>
          <w:lang w:val="fr-FR"/>
        </w:rPr>
        <w:t xml:space="preserve">ation de </w:t>
      </w:r>
      <w:r w:rsidRPr="009E6B61">
        <w:rPr>
          <w:rFonts w:asciiTheme="majorBidi" w:hAnsiTheme="majorBidi" w:cstheme="majorBidi"/>
          <w:lang w:val="fr-FR"/>
        </w:rPr>
        <w:t xml:space="preserve">la formation et </w:t>
      </w:r>
      <w:r w:rsidR="007D222E" w:rsidRPr="009E6B61">
        <w:rPr>
          <w:rFonts w:asciiTheme="majorBidi" w:hAnsiTheme="majorBidi" w:cstheme="majorBidi"/>
          <w:lang w:val="fr-FR"/>
        </w:rPr>
        <w:t xml:space="preserve">de la mise en </w:t>
      </w:r>
      <w:r w:rsidRPr="009E6B61">
        <w:rPr>
          <w:rFonts w:asciiTheme="majorBidi" w:hAnsiTheme="majorBidi" w:cstheme="majorBidi"/>
          <w:lang w:val="fr-FR"/>
        </w:rPr>
        <w:t xml:space="preserve">conformité. Les défis et les risques tels que </w:t>
      </w:r>
      <w:r w:rsidR="00395D7B" w:rsidRPr="009E6B61">
        <w:rPr>
          <w:rFonts w:asciiTheme="majorBidi" w:hAnsiTheme="majorBidi" w:cstheme="majorBidi"/>
          <w:lang w:val="fr-FR"/>
        </w:rPr>
        <w:t>l’</w:t>
      </w:r>
      <w:r w:rsidR="00295372" w:rsidRPr="009E6B61">
        <w:rPr>
          <w:rFonts w:asciiTheme="majorBidi" w:hAnsiTheme="majorBidi" w:cstheme="majorBidi"/>
          <w:lang w:val="fr-FR"/>
        </w:rPr>
        <w:t xml:space="preserve">adoption </w:t>
      </w:r>
      <w:r w:rsidR="00395D7B" w:rsidRPr="009E6B61">
        <w:rPr>
          <w:rFonts w:asciiTheme="majorBidi" w:hAnsiTheme="majorBidi" w:cstheme="majorBidi"/>
          <w:lang w:val="fr-FR"/>
        </w:rPr>
        <w:t xml:space="preserve">limitée </w:t>
      </w:r>
      <w:r w:rsidRPr="009E6B61">
        <w:rPr>
          <w:rFonts w:asciiTheme="majorBidi" w:hAnsiTheme="majorBidi" w:cstheme="majorBidi"/>
          <w:lang w:val="fr-FR"/>
        </w:rPr>
        <w:t>de</w:t>
      </w:r>
      <w:r w:rsidR="006D6B60" w:rsidRPr="009E6B61">
        <w:rPr>
          <w:rFonts w:asciiTheme="majorBidi" w:hAnsiTheme="majorBidi" w:cstheme="majorBidi"/>
          <w:lang w:val="fr-FR"/>
        </w:rPr>
        <w:t>s</w:t>
      </w:r>
      <w:r w:rsidRPr="009E6B61">
        <w:rPr>
          <w:rFonts w:asciiTheme="majorBidi" w:hAnsiTheme="majorBidi" w:cstheme="majorBidi"/>
          <w:lang w:val="fr-FR"/>
        </w:rPr>
        <w:t xml:space="preserve"> solutions de remplacement à faible PR</w:t>
      </w:r>
      <w:r w:rsidR="001039BC" w:rsidRPr="009E6B61">
        <w:rPr>
          <w:rFonts w:asciiTheme="majorBidi" w:hAnsiTheme="majorBidi" w:cstheme="majorBidi"/>
          <w:lang w:val="fr-FR"/>
        </w:rPr>
        <w:t>P</w:t>
      </w:r>
      <w:r w:rsidR="00395D7B" w:rsidRPr="009E6B61">
        <w:rPr>
          <w:rFonts w:asciiTheme="majorBidi" w:hAnsiTheme="majorBidi" w:cstheme="majorBidi"/>
          <w:lang w:val="fr-FR"/>
        </w:rPr>
        <w:t xml:space="preserve"> par le marché</w:t>
      </w:r>
      <w:r w:rsidRPr="009E6B61">
        <w:rPr>
          <w:rFonts w:asciiTheme="majorBidi" w:hAnsiTheme="majorBidi" w:cstheme="majorBidi"/>
          <w:lang w:val="fr-FR"/>
        </w:rPr>
        <w:t xml:space="preserve">, les coûts initiaux élevés et la réticence de certains acteurs du secteur privé ont été atténués par des campagnes de sensibilisation ciblées, des </w:t>
      </w:r>
      <w:r w:rsidRPr="009E6B61">
        <w:rPr>
          <w:rFonts w:asciiTheme="majorBidi" w:hAnsiTheme="majorBidi" w:cstheme="majorBidi"/>
          <w:lang w:val="fr-FR"/>
        </w:rPr>
        <w:lastRenderedPageBreak/>
        <w:t xml:space="preserve">mesures </w:t>
      </w:r>
      <w:r w:rsidR="00B11E9A" w:rsidRPr="009E6B61">
        <w:rPr>
          <w:rFonts w:asciiTheme="majorBidi" w:hAnsiTheme="majorBidi" w:cstheme="majorBidi"/>
          <w:lang w:val="fr-FR"/>
        </w:rPr>
        <w:t xml:space="preserve">de réglementation </w:t>
      </w:r>
      <w:r w:rsidRPr="009E6B61">
        <w:rPr>
          <w:rFonts w:asciiTheme="majorBidi" w:hAnsiTheme="majorBidi" w:cstheme="majorBidi"/>
          <w:lang w:val="fr-FR"/>
        </w:rPr>
        <w:t xml:space="preserve">dissuasives, telles que des taxes environnementales </w:t>
      </w:r>
      <w:r w:rsidR="0055695C" w:rsidRPr="009E6B61">
        <w:rPr>
          <w:rFonts w:asciiTheme="majorBidi" w:hAnsiTheme="majorBidi" w:cstheme="majorBidi"/>
          <w:lang w:val="fr-FR"/>
        </w:rPr>
        <w:t xml:space="preserve">fondées sur </w:t>
      </w:r>
      <w:r w:rsidRPr="009E6B61">
        <w:rPr>
          <w:rFonts w:asciiTheme="majorBidi" w:hAnsiTheme="majorBidi" w:cstheme="majorBidi"/>
          <w:lang w:val="fr-FR"/>
        </w:rPr>
        <w:t>le PR</w:t>
      </w:r>
      <w:r w:rsidR="00B11E9A" w:rsidRPr="009E6B61">
        <w:rPr>
          <w:rFonts w:asciiTheme="majorBidi" w:hAnsiTheme="majorBidi" w:cstheme="majorBidi"/>
          <w:lang w:val="fr-FR"/>
        </w:rPr>
        <w:t>P</w:t>
      </w:r>
      <w:r w:rsidRPr="009E6B61">
        <w:rPr>
          <w:rFonts w:asciiTheme="majorBidi" w:hAnsiTheme="majorBidi" w:cstheme="majorBidi"/>
          <w:lang w:val="fr-FR"/>
        </w:rPr>
        <w:t xml:space="preserve">, et des projets de démonstration, y compris ceux qui promeuvent les technologies à </w:t>
      </w:r>
      <w:r w:rsidR="00B11E9A" w:rsidRPr="009E6B61">
        <w:rPr>
          <w:rFonts w:asciiTheme="majorBidi" w:hAnsiTheme="majorBidi" w:cstheme="majorBidi"/>
          <w:lang w:val="fr-FR"/>
        </w:rPr>
        <w:t xml:space="preserve">PRP </w:t>
      </w:r>
      <w:r w:rsidRPr="009E6B61">
        <w:rPr>
          <w:rFonts w:asciiTheme="majorBidi" w:hAnsiTheme="majorBidi" w:cstheme="majorBidi"/>
          <w:lang w:val="fr-FR"/>
        </w:rPr>
        <w:t xml:space="preserve">faible </w:t>
      </w:r>
      <w:r w:rsidR="00B11E9A" w:rsidRPr="009E6B61">
        <w:rPr>
          <w:rFonts w:asciiTheme="majorBidi" w:hAnsiTheme="majorBidi" w:cstheme="majorBidi"/>
          <w:lang w:val="fr-FR"/>
        </w:rPr>
        <w:t xml:space="preserve">ou </w:t>
      </w:r>
      <w:r w:rsidRPr="009E6B61">
        <w:rPr>
          <w:rFonts w:asciiTheme="majorBidi" w:hAnsiTheme="majorBidi" w:cstheme="majorBidi"/>
          <w:lang w:val="fr-FR"/>
        </w:rPr>
        <w:t xml:space="preserve">nul. Les projets de démonstration visant à promouvoir </w:t>
      </w:r>
      <w:r w:rsidR="0038665C" w:rsidRPr="009E6B61">
        <w:rPr>
          <w:rFonts w:asciiTheme="majorBidi" w:hAnsiTheme="majorBidi" w:cstheme="majorBidi"/>
          <w:lang w:val="fr-FR"/>
        </w:rPr>
        <w:t xml:space="preserve">les systèmes de climatisation et </w:t>
      </w:r>
      <w:r w:rsidRPr="009E6B61">
        <w:rPr>
          <w:rFonts w:asciiTheme="majorBidi" w:hAnsiTheme="majorBidi" w:cstheme="majorBidi"/>
          <w:lang w:val="fr-FR"/>
        </w:rPr>
        <w:t xml:space="preserve">les </w:t>
      </w:r>
      <w:r w:rsidR="0038665C" w:rsidRPr="009E6B61">
        <w:rPr>
          <w:rFonts w:asciiTheme="majorBidi" w:hAnsiTheme="majorBidi" w:cstheme="majorBidi"/>
          <w:lang w:val="fr-FR"/>
        </w:rPr>
        <w:t xml:space="preserve">systèmes </w:t>
      </w:r>
      <w:r w:rsidRPr="009E6B61">
        <w:rPr>
          <w:rFonts w:asciiTheme="majorBidi" w:hAnsiTheme="majorBidi" w:cstheme="majorBidi"/>
          <w:lang w:val="fr-FR"/>
        </w:rPr>
        <w:t xml:space="preserve">monoblocs R-290 s’inscrivent dans le cadre </w:t>
      </w:r>
      <w:r w:rsidR="00A55A79" w:rsidRPr="009E6B61">
        <w:rPr>
          <w:rFonts w:asciiTheme="majorBidi" w:hAnsiTheme="majorBidi" w:cstheme="majorBidi"/>
          <w:lang w:val="fr-FR"/>
        </w:rPr>
        <w:t xml:space="preserve">de la </w:t>
      </w:r>
      <w:r w:rsidRPr="009E6B61">
        <w:rPr>
          <w:rFonts w:asciiTheme="majorBidi" w:hAnsiTheme="majorBidi" w:cstheme="majorBidi"/>
          <w:lang w:val="fr-FR"/>
        </w:rPr>
        <w:t xml:space="preserve">transition vers l’efficacité énergétique </w:t>
      </w:r>
      <w:r w:rsidR="00A55A79" w:rsidRPr="009E6B61">
        <w:rPr>
          <w:rFonts w:asciiTheme="majorBidi" w:hAnsiTheme="majorBidi" w:cstheme="majorBidi"/>
          <w:lang w:val="fr-FR"/>
        </w:rPr>
        <w:t>à laquelle le pays aspire</w:t>
      </w:r>
      <w:r w:rsidRPr="009E6B61">
        <w:rPr>
          <w:rFonts w:asciiTheme="majorBidi" w:hAnsiTheme="majorBidi" w:cstheme="majorBidi"/>
          <w:lang w:val="fr-FR"/>
        </w:rPr>
        <w:t xml:space="preserve">. Dans l’ensemble, les mesures </w:t>
      </w:r>
      <w:r w:rsidR="00BC4EC1" w:rsidRPr="009E6B61">
        <w:rPr>
          <w:rFonts w:asciiTheme="majorBidi" w:hAnsiTheme="majorBidi" w:cstheme="majorBidi"/>
          <w:lang w:val="fr-FR"/>
        </w:rPr>
        <w:t xml:space="preserve">prises donnent à penser </w:t>
      </w:r>
      <w:r w:rsidRPr="009E6B61">
        <w:rPr>
          <w:rFonts w:asciiTheme="majorBidi" w:hAnsiTheme="majorBidi" w:cstheme="majorBidi"/>
          <w:lang w:val="fr-FR"/>
        </w:rPr>
        <w:t>que les risques pour la durabilité de l’élimination sont très faibles.</w:t>
      </w:r>
    </w:p>
    <w:p w14:paraId="3929D102" w14:textId="77777777" w:rsidR="002F2E76" w:rsidRPr="009E6B61" w:rsidRDefault="002F2E76" w:rsidP="002F2E76">
      <w:pPr>
        <w:keepNext/>
        <w:spacing w:before="240" w:after="240"/>
        <w:rPr>
          <w:rFonts w:asciiTheme="majorBidi" w:hAnsiTheme="majorBidi" w:cstheme="majorBidi"/>
          <w:u w:val="single"/>
          <w:lang w:val="fr-FR"/>
        </w:rPr>
      </w:pPr>
      <w:r w:rsidRPr="009E6B61">
        <w:rPr>
          <w:rFonts w:asciiTheme="majorBidi" w:hAnsiTheme="majorBidi" w:cstheme="majorBidi"/>
          <w:u w:val="single"/>
          <w:lang w:val="fr-FR"/>
        </w:rPr>
        <w:t>Conclusion</w:t>
      </w:r>
    </w:p>
    <w:p w14:paraId="1443FD9D" w14:textId="22F458DF" w:rsidR="002F2E76" w:rsidRPr="009E6B61" w:rsidRDefault="001451A8" w:rsidP="008B2F65">
      <w:pPr>
        <w:pStyle w:val="Heading1"/>
        <w:rPr>
          <w:rFonts w:asciiTheme="majorBidi" w:hAnsiTheme="majorBidi" w:cstheme="majorBidi"/>
          <w:lang w:val="fr-FR"/>
        </w:rPr>
      </w:pPr>
      <w:r w:rsidRPr="009E6B61">
        <w:rPr>
          <w:rFonts w:asciiTheme="majorBidi" w:hAnsiTheme="majorBidi" w:cstheme="majorBidi"/>
          <w:lang w:val="fr-FR"/>
        </w:rPr>
        <w:t xml:space="preserve">Les Seychelles sont en </w:t>
      </w:r>
      <w:r w:rsidR="004A21A8" w:rsidRPr="009E6B61">
        <w:rPr>
          <w:rFonts w:asciiTheme="majorBidi" w:hAnsiTheme="majorBidi" w:cstheme="majorBidi"/>
          <w:lang w:val="fr-FR"/>
        </w:rPr>
        <w:t xml:space="preserve">phase avec les cibles </w:t>
      </w:r>
      <w:r w:rsidRPr="009E6B61">
        <w:rPr>
          <w:rFonts w:asciiTheme="majorBidi" w:hAnsiTheme="majorBidi" w:cstheme="majorBidi"/>
          <w:lang w:val="fr-FR"/>
        </w:rPr>
        <w:t xml:space="preserve">du </w:t>
      </w:r>
      <w:r w:rsidR="004A21A8" w:rsidRPr="009E6B61">
        <w:rPr>
          <w:rFonts w:asciiTheme="majorBidi" w:hAnsiTheme="majorBidi" w:cstheme="majorBidi"/>
          <w:lang w:val="fr-FR"/>
        </w:rPr>
        <w:t>P</w:t>
      </w:r>
      <w:r w:rsidRPr="009E6B61">
        <w:rPr>
          <w:rFonts w:asciiTheme="majorBidi" w:hAnsiTheme="majorBidi" w:cstheme="majorBidi"/>
          <w:lang w:val="fr-FR"/>
        </w:rPr>
        <w:t xml:space="preserve">rotocole de Montréal, </w:t>
      </w:r>
      <w:r w:rsidR="00E04026" w:rsidRPr="009E6B61">
        <w:rPr>
          <w:rFonts w:asciiTheme="majorBidi" w:hAnsiTheme="majorBidi" w:cstheme="majorBidi"/>
          <w:lang w:val="fr-FR"/>
        </w:rPr>
        <w:t xml:space="preserve">la </w:t>
      </w:r>
      <w:r w:rsidRPr="009E6B61">
        <w:rPr>
          <w:rFonts w:asciiTheme="majorBidi" w:hAnsiTheme="majorBidi" w:cstheme="majorBidi"/>
          <w:lang w:val="fr-FR"/>
        </w:rPr>
        <w:t xml:space="preserve">consommation </w:t>
      </w:r>
      <w:r w:rsidR="00747F4D" w:rsidRPr="009E6B61">
        <w:rPr>
          <w:rFonts w:asciiTheme="majorBidi" w:hAnsiTheme="majorBidi" w:cstheme="majorBidi"/>
          <w:lang w:val="fr-FR"/>
        </w:rPr>
        <w:t xml:space="preserve">de HCFC étant </w:t>
      </w:r>
      <w:r w:rsidRPr="009E6B61">
        <w:rPr>
          <w:rFonts w:asciiTheme="majorBidi" w:hAnsiTheme="majorBidi" w:cstheme="majorBidi"/>
          <w:lang w:val="fr-FR"/>
        </w:rPr>
        <w:t>nulle depuis 2019</w:t>
      </w:r>
      <w:r w:rsidR="00747F4D" w:rsidRPr="009E6B61">
        <w:rPr>
          <w:rFonts w:asciiTheme="majorBidi" w:hAnsiTheme="majorBidi" w:cstheme="majorBidi"/>
          <w:lang w:val="fr-FR"/>
        </w:rPr>
        <w:t xml:space="preserve"> au terme de </w:t>
      </w:r>
      <w:r w:rsidRPr="009E6B61">
        <w:rPr>
          <w:rFonts w:asciiTheme="majorBidi" w:hAnsiTheme="majorBidi" w:cstheme="majorBidi"/>
          <w:lang w:val="fr-FR"/>
        </w:rPr>
        <w:t xml:space="preserve">l’interdiction d’importation des HCFC et des équipements </w:t>
      </w:r>
      <w:r w:rsidR="00747F4D" w:rsidRPr="009E6B61">
        <w:rPr>
          <w:rFonts w:asciiTheme="majorBidi" w:hAnsiTheme="majorBidi" w:cstheme="majorBidi"/>
          <w:lang w:val="fr-FR"/>
        </w:rPr>
        <w:t>utilisant ces substances</w:t>
      </w:r>
      <w:r w:rsidR="00083DFD">
        <w:rPr>
          <w:rFonts w:asciiTheme="majorBidi" w:hAnsiTheme="majorBidi" w:cstheme="majorBidi"/>
          <w:lang w:val="fr-FR"/>
        </w:rPr>
        <w:t>,</w:t>
      </w:r>
      <w:r w:rsidR="00747F4D" w:rsidRPr="009E6B61">
        <w:rPr>
          <w:rFonts w:asciiTheme="majorBidi" w:hAnsiTheme="majorBidi" w:cstheme="majorBidi"/>
          <w:lang w:val="fr-FR"/>
        </w:rPr>
        <w:t xml:space="preserve"> </w:t>
      </w:r>
      <w:r w:rsidR="008B7521" w:rsidRPr="009E6B61">
        <w:rPr>
          <w:rFonts w:asciiTheme="majorBidi" w:hAnsiTheme="majorBidi" w:cstheme="majorBidi"/>
          <w:lang w:val="fr-FR"/>
        </w:rPr>
        <w:t xml:space="preserve">entrée en vigueur </w:t>
      </w:r>
      <w:r w:rsidRPr="009E6B61">
        <w:rPr>
          <w:rFonts w:asciiTheme="majorBidi" w:hAnsiTheme="majorBidi" w:cstheme="majorBidi"/>
          <w:lang w:val="fr-FR"/>
        </w:rPr>
        <w:t xml:space="preserve">en 2018. Le taux de décaissement des fonds de la tranche précédente </w:t>
      </w:r>
      <w:r w:rsidR="00AA4121" w:rsidRPr="009E6B61">
        <w:rPr>
          <w:rFonts w:asciiTheme="majorBidi" w:hAnsiTheme="majorBidi" w:cstheme="majorBidi"/>
          <w:lang w:val="fr-FR"/>
        </w:rPr>
        <w:t xml:space="preserve">est supérieur à </w:t>
      </w:r>
      <w:r w:rsidRPr="009E6B61">
        <w:rPr>
          <w:rFonts w:asciiTheme="majorBidi" w:hAnsiTheme="majorBidi" w:cstheme="majorBidi"/>
          <w:lang w:val="fr-FR"/>
        </w:rPr>
        <w:t>20</w:t>
      </w:r>
      <w:r w:rsidR="00AA4121" w:rsidRPr="009E6B61">
        <w:rPr>
          <w:rFonts w:asciiTheme="majorBidi" w:hAnsiTheme="majorBidi" w:cstheme="majorBidi"/>
          <w:lang w:val="fr-FR"/>
        </w:rPr>
        <w:t> </w:t>
      </w:r>
      <w:r w:rsidRPr="009E6B61">
        <w:rPr>
          <w:rFonts w:asciiTheme="majorBidi" w:hAnsiTheme="majorBidi" w:cstheme="majorBidi"/>
          <w:lang w:val="fr-FR"/>
        </w:rPr>
        <w:t xml:space="preserve">%, et des progrès </w:t>
      </w:r>
      <w:r w:rsidR="00AA4121" w:rsidRPr="009E6B61">
        <w:rPr>
          <w:rFonts w:asciiTheme="majorBidi" w:hAnsiTheme="majorBidi" w:cstheme="majorBidi"/>
          <w:lang w:val="fr-FR"/>
        </w:rPr>
        <w:t xml:space="preserve">notables </w:t>
      </w:r>
      <w:r w:rsidRPr="009E6B61">
        <w:rPr>
          <w:rFonts w:asciiTheme="majorBidi" w:hAnsiTheme="majorBidi" w:cstheme="majorBidi"/>
          <w:lang w:val="fr-FR"/>
        </w:rPr>
        <w:t xml:space="preserve">ont été réalisés, en particulier dans le renforcement des capacités et la promotion de solutions de remplacement à </w:t>
      </w:r>
      <w:r w:rsidR="00AA4121" w:rsidRPr="009E6B61">
        <w:rPr>
          <w:rFonts w:asciiTheme="majorBidi" w:hAnsiTheme="majorBidi" w:cstheme="majorBidi"/>
          <w:lang w:val="fr-FR"/>
        </w:rPr>
        <w:t xml:space="preserve">PRP </w:t>
      </w:r>
      <w:r w:rsidRPr="009E6B61">
        <w:rPr>
          <w:rFonts w:asciiTheme="majorBidi" w:hAnsiTheme="majorBidi" w:cstheme="majorBidi"/>
          <w:lang w:val="fr-FR"/>
        </w:rPr>
        <w:t xml:space="preserve">faible ou </w:t>
      </w:r>
      <w:r w:rsidR="00AA4121" w:rsidRPr="009E6B61">
        <w:rPr>
          <w:rFonts w:asciiTheme="majorBidi" w:hAnsiTheme="majorBidi" w:cstheme="majorBidi"/>
          <w:lang w:val="fr-FR"/>
        </w:rPr>
        <w:t>nul</w:t>
      </w:r>
      <w:r w:rsidRPr="009E6B61">
        <w:rPr>
          <w:rFonts w:asciiTheme="majorBidi" w:hAnsiTheme="majorBidi" w:cstheme="majorBidi"/>
          <w:lang w:val="fr-FR"/>
        </w:rPr>
        <w:t>. Le pays a notamment formé 250</w:t>
      </w:r>
      <w:r w:rsidR="00AA4121" w:rsidRPr="009E6B61">
        <w:rPr>
          <w:rFonts w:asciiTheme="majorBidi" w:hAnsiTheme="majorBidi" w:cstheme="majorBidi"/>
          <w:lang w:val="fr-FR"/>
        </w:rPr>
        <w:t> </w:t>
      </w:r>
      <w:r w:rsidRPr="009E6B61">
        <w:rPr>
          <w:rFonts w:asciiTheme="majorBidi" w:hAnsiTheme="majorBidi" w:cstheme="majorBidi"/>
          <w:lang w:val="fr-FR"/>
        </w:rPr>
        <w:t xml:space="preserve">techniciens </w:t>
      </w:r>
      <w:r w:rsidR="00AA4121" w:rsidRPr="009E6B61">
        <w:rPr>
          <w:rFonts w:asciiTheme="majorBidi" w:hAnsiTheme="majorBidi" w:cstheme="majorBidi"/>
          <w:lang w:val="fr-FR"/>
        </w:rPr>
        <w:t>en réfrigé</w:t>
      </w:r>
      <w:r w:rsidR="003F433F" w:rsidRPr="009E6B61">
        <w:rPr>
          <w:rFonts w:asciiTheme="majorBidi" w:hAnsiTheme="majorBidi" w:cstheme="majorBidi"/>
          <w:lang w:val="fr-FR"/>
        </w:rPr>
        <w:t>ration et climatisation</w:t>
      </w:r>
      <w:r w:rsidRPr="009E6B61">
        <w:rPr>
          <w:rFonts w:asciiTheme="majorBidi" w:hAnsiTheme="majorBidi" w:cstheme="majorBidi"/>
          <w:lang w:val="fr-FR"/>
        </w:rPr>
        <w:t>, dépassant l’objectif initial de 125 pour la troisième tranche, et environ 500</w:t>
      </w:r>
      <w:r w:rsidR="003F433F" w:rsidRPr="009E6B61">
        <w:rPr>
          <w:rFonts w:asciiTheme="majorBidi" w:hAnsiTheme="majorBidi" w:cstheme="majorBidi"/>
          <w:lang w:val="fr-FR"/>
        </w:rPr>
        <w:t> </w:t>
      </w:r>
      <w:r w:rsidRPr="009E6B61">
        <w:rPr>
          <w:rFonts w:asciiTheme="majorBidi" w:hAnsiTheme="majorBidi" w:cstheme="majorBidi"/>
          <w:lang w:val="fr-FR"/>
        </w:rPr>
        <w:t>agents des douanes et d’application</w:t>
      </w:r>
      <w:r w:rsidR="003948C3" w:rsidRPr="009E6B61">
        <w:rPr>
          <w:rFonts w:asciiTheme="majorBidi" w:hAnsiTheme="majorBidi" w:cstheme="majorBidi"/>
          <w:lang w:val="fr-FR"/>
        </w:rPr>
        <w:t>,</w:t>
      </w:r>
      <w:r w:rsidRPr="009E6B61">
        <w:rPr>
          <w:rFonts w:asciiTheme="majorBidi" w:hAnsiTheme="majorBidi" w:cstheme="majorBidi"/>
          <w:lang w:val="fr-FR"/>
        </w:rPr>
        <w:t xml:space="preserve"> </w:t>
      </w:r>
      <w:r w:rsidR="003948C3" w:rsidRPr="009E6B61">
        <w:rPr>
          <w:rFonts w:asciiTheme="majorBidi" w:hAnsiTheme="majorBidi" w:cstheme="majorBidi"/>
          <w:lang w:val="fr-FR"/>
        </w:rPr>
        <w:t xml:space="preserve">toutes tranches confondues, </w:t>
      </w:r>
      <w:r w:rsidR="00065016" w:rsidRPr="009E6B61">
        <w:rPr>
          <w:rFonts w:asciiTheme="majorBidi" w:hAnsiTheme="majorBidi" w:cstheme="majorBidi"/>
          <w:lang w:val="fr-FR"/>
        </w:rPr>
        <w:t xml:space="preserve">pour </w:t>
      </w:r>
      <w:r w:rsidRPr="009E6B61">
        <w:rPr>
          <w:rFonts w:asciiTheme="majorBidi" w:hAnsiTheme="majorBidi" w:cstheme="majorBidi"/>
          <w:lang w:val="fr-FR"/>
        </w:rPr>
        <w:t>renforcer l’application de la réglementation et prévenir le commerce illégal. En outre, l</w:t>
      </w:r>
      <w:r w:rsidR="002F4EA3" w:rsidRPr="009E6B61">
        <w:rPr>
          <w:rFonts w:asciiTheme="majorBidi" w:hAnsiTheme="majorBidi" w:cstheme="majorBidi"/>
          <w:lang w:val="fr-FR"/>
        </w:rPr>
        <w:t>a</w:t>
      </w:r>
      <w:r w:rsidRPr="009E6B61">
        <w:rPr>
          <w:rFonts w:asciiTheme="majorBidi" w:hAnsiTheme="majorBidi" w:cstheme="majorBidi"/>
          <w:lang w:val="fr-FR"/>
        </w:rPr>
        <w:t xml:space="preserve"> </w:t>
      </w:r>
      <w:r w:rsidR="002F4EA3" w:rsidRPr="009E6B61">
        <w:rPr>
          <w:rFonts w:asciiTheme="majorBidi" w:hAnsiTheme="majorBidi" w:cstheme="majorBidi"/>
          <w:lang w:val="fr-FR"/>
        </w:rPr>
        <w:t>préparation d</w:t>
      </w:r>
      <w:r w:rsidRPr="009E6B61">
        <w:rPr>
          <w:rFonts w:asciiTheme="majorBidi" w:hAnsiTheme="majorBidi" w:cstheme="majorBidi"/>
          <w:lang w:val="fr-FR"/>
        </w:rPr>
        <w:t xml:space="preserve">es activités supplémentaires visant à maintenir l’efficacité énergétique dans le secteur </w:t>
      </w:r>
      <w:r w:rsidR="003948C3" w:rsidRPr="009E6B61">
        <w:rPr>
          <w:rFonts w:asciiTheme="majorBidi" w:hAnsiTheme="majorBidi" w:cstheme="majorBidi"/>
          <w:lang w:val="fr-FR"/>
        </w:rPr>
        <w:t xml:space="preserve">de l’entretien </w:t>
      </w:r>
      <w:r w:rsidRPr="009E6B61">
        <w:rPr>
          <w:rFonts w:asciiTheme="majorBidi" w:hAnsiTheme="majorBidi" w:cstheme="majorBidi"/>
          <w:lang w:val="fr-FR"/>
        </w:rPr>
        <w:t xml:space="preserve">a été </w:t>
      </w:r>
      <w:r w:rsidR="00A70DAF" w:rsidRPr="009E6B61">
        <w:rPr>
          <w:rFonts w:asciiTheme="majorBidi" w:hAnsiTheme="majorBidi" w:cstheme="majorBidi"/>
          <w:lang w:val="fr-FR"/>
        </w:rPr>
        <w:t>amorcée</w:t>
      </w:r>
      <w:r w:rsidR="00345E05">
        <w:rPr>
          <w:rFonts w:asciiTheme="majorBidi" w:hAnsiTheme="majorBidi" w:cstheme="majorBidi"/>
          <w:lang w:val="fr-FR"/>
        </w:rPr>
        <w:t>,</w:t>
      </w:r>
      <w:r w:rsidR="00A70DAF" w:rsidRPr="009E6B61">
        <w:rPr>
          <w:rFonts w:asciiTheme="majorBidi" w:hAnsiTheme="majorBidi" w:cstheme="majorBidi"/>
          <w:lang w:val="fr-FR"/>
        </w:rPr>
        <w:t xml:space="preserve"> </w:t>
      </w:r>
      <w:r w:rsidRPr="009E6B61">
        <w:rPr>
          <w:rFonts w:asciiTheme="majorBidi" w:hAnsiTheme="majorBidi" w:cstheme="majorBidi"/>
          <w:lang w:val="fr-FR"/>
        </w:rPr>
        <w:t xml:space="preserve">et ces activités seront mises en œuvre </w:t>
      </w:r>
      <w:r w:rsidR="00A70DAF" w:rsidRPr="009E6B61">
        <w:rPr>
          <w:rFonts w:asciiTheme="majorBidi" w:hAnsiTheme="majorBidi" w:cstheme="majorBidi"/>
          <w:lang w:val="fr-FR"/>
        </w:rPr>
        <w:t xml:space="preserve">dans le cadre de la </w:t>
      </w:r>
      <w:r w:rsidRPr="009E6B61">
        <w:rPr>
          <w:rFonts w:asciiTheme="majorBidi" w:hAnsiTheme="majorBidi" w:cstheme="majorBidi"/>
          <w:lang w:val="fr-FR"/>
        </w:rPr>
        <w:t xml:space="preserve">quatrième tranche. Le pays reste pleinement déterminé à poursuivre </w:t>
      </w:r>
      <w:r w:rsidR="00A70DAF" w:rsidRPr="009E6B61">
        <w:rPr>
          <w:rFonts w:asciiTheme="majorBidi" w:hAnsiTheme="majorBidi" w:cstheme="majorBidi"/>
          <w:lang w:val="fr-FR"/>
        </w:rPr>
        <w:t>l’</w:t>
      </w:r>
      <w:r w:rsidRPr="009E6B61">
        <w:rPr>
          <w:rFonts w:asciiTheme="majorBidi" w:hAnsiTheme="majorBidi" w:cstheme="majorBidi"/>
          <w:lang w:val="fr-FR"/>
        </w:rPr>
        <w:t xml:space="preserve">élimination des HCFC et à faire progresser les activités de réduction progressive des HFC </w:t>
      </w:r>
      <w:r w:rsidR="00B42CA3" w:rsidRPr="009E6B61">
        <w:rPr>
          <w:rFonts w:asciiTheme="majorBidi" w:hAnsiTheme="majorBidi" w:cstheme="majorBidi"/>
          <w:lang w:val="fr-FR"/>
        </w:rPr>
        <w:t xml:space="preserve">au titre de </w:t>
      </w:r>
      <w:r w:rsidRPr="009E6B61">
        <w:rPr>
          <w:rFonts w:asciiTheme="majorBidi" w:hAnsiTheme="majorBidi" w:cstheme="majorBidi"/>
          <w:lang w:val="fr-FR"/>
        </w:rPr>
        <w:t>l’</w:t>
      </w:r>
      <w:r w:rsidR="00B42CA3" w:rsidRPr="009E6B61">
        <w:rPr>
          <w:rFonts w:asciiTheme="majorBidi" w:hAnsiTheme="majorBidi" w:cstheme="majorBidi"/>
          <w:lang w:val="fr-FR"/>
        </w:rPr>
        <w:t>A</w:t>
      </w:r>
      <w:r w:rsidRPr="009E6B61">
        <w:rPr>
          <w:rFonts w:asciiTheme="majorBidi" w:hAnsiTheme="majorBidi" w:cstheme="majorBidi"/>
          <w:lang w:val="fr-FR"/>
        </w:rPr>
        <w:t>mendement de Kigali.</w:t>
      </w:r>
    </w:p>
    <w:p w14:paraId="0F65393E" w14:textId="159B1B38" w:rsidR="002F2E76" w:rsidRPr="009E6B61" w:rsidRDefault="002F2E76" w:rsidP="00A56877">
      <w:pPr>
        <w:keepNext/>
        <w:spacing w:before="360" w:after="240"/>
        <w:rPr>
          <w:rFonts w:asciiTheme="majorBidi" w:hAnsiTheme="majorBidi" w:cstheme="majorBidi"/>
          <w:b/>
          <w:lang w:val="fr-FR"/>
        </w:rPr>
      </w:pPr>
      <w:r w:rsidRPr="009E6B61">
        <w:rPr>
          <w:rFonts w:asciiTheme="majorBidi" w:hAnsiTheme="majorBidi" w:cstheme="majorBidi"/>
          <w:b/>
          <w:lang w:val="fr-FR"/>
        </w:rPr>
        <w:t>RECOMM</w:t>
      </w:r>
      <w:r w:rsidR="00132443" w:rsidRPr="009E6B61">
        <w:rPr>
          <w:rFonts w:asciiTheme="majorBidi" w:hAnsiTheme="majorBidi" w:cstheme="majorBidi"/>
          <w:b/>
          <w:lang w:val="fr-FR"/>
        </w:rPr>
        <w:t>A</w:t>
      </w:r>
      <w:r w:rsidRPr="009E6B61">
        <w:rPr>
          <w:rFonts w:asciiTheme="majorBidi" w:hAnsiTheme="majorBidi" w:cstheme="majorBidi"/>
          <w:b/>
          <w:lang w:val="fr-FR"/>
        </w:rPr>
        <w:t>NDATION</w:t>
      </w:r>
    </w:p>
    <w:p w14:paraId="3951C4C2" w14:textId="64102EAB" w:rsidR="002F2E76" w:rsidRPr="009E6B61" w:rsidRDefault="000421CC" w:rsidP="00A56877">
      <w:pPr>
        <w:pStyle w:val="Heading1"/>
        <w:keepNext/>
        <w:rPr>
          <w:rFonts w:asciiTheme="majorBidi" w:hAnsiTheme="majorBidi" w:cstheme="majorBidi"/>
          <w:lang w:val="fr-FR"/>
        </w:rPr>
      </w:pPr>
      <w:bookmarkStart w:id="2" w:name="_Hlk122622077"/>
      <w:r w:rsidRPr="009E6B61">
        <w:rPr>
          <w:lang w:val="fr-FR"/>
        </w:rPr>
        <w:t>Le Secrétariat du Fonds recommande au Comité exécutif</w:t>
      </w:r>
      <w:r w:rsidR="00C86857" w:rsidRPr="009E6B61">
        <w:rPr>
          <w:lang w:val="fr-FR"/>
        </w:rPr>
        <w:t xml:space="preserve"> de</w:t>
      </w:r>
      <w:r w:rsidRPr="009E6B61">
        <w:rPr>
          <w:lang w:val="fr-FR"/>
        </w:rPr>
        <w:t> :</w:t>
      </w:r>
      <w:r w:rsidR="002F2E76" w:rsidRPr="009E6B61">
        <w:rPr>
          <w:rFonts w:asciiTheme="majorBidi" w:hAnsiTheme="majorBidi" w:cstheme="majorBidi"/>
          <w:lang w:val="fr-FR"/>
        </w:rPr>
        <w:t xml:space="preserve"> </w:t>
      </w:r>
    </w:p>
    <w:p w14:paraId="10F61A06" w14:textId="59EA7632" w:rsidR="002F2E76" w:rsidRPr="009E6B61" w:rsidRDefault="00C86857" w:rsidP="00A56877">
      <w:pPr>
        <w:pStyle w:val="Heading2"/>
        <w:keepNext/>
        <w:rPr>
          <w:rFonts w:asciiTheme="majorBidi" w:hAnsiTheme="majorBidi" w:cstheme="majorBidi"/>
          <w:lang w:val="fr-FR"/>
        </w:rPr>
      </w:pPr>
      <w:r w:rsidRPr="009E6B61">
        <w:rPr>
          <w:lang w:val="fr-FR"/>
        </w:rPr>
        <w:t>P</w:t>
      </w:r>
      <w:r w:rsidR="009310D6" w:rsidRPr="009E6B61">
        <w:rPr>
          <w:lang w:val="fr-FR"/>
        </w:rPr>
        <w:t>rendre note du rapport sur la mise en œuvre de la troisième tranche du plan de gestion de l’élimination des HCFC (PGEH) pour les</w:t>
      </w:r>
      <w:r w:rsidR="00744449" w:rsidRPr="009E6B61">
        <w:rPr>
          <w:rFonts w:asciiTheme="majorBidi" w:hAnsiTheme="majorBidi" w:cstheme="majorBidi"/>
          <w:lang w:val="fr-FR"/>
        </w:rPr>
        <w:t xml:space="preserve"> </w:t>
      </w:r>
      <w:r w:rsidR="002F2E76" w:rsidRPr="009E6B61">
        <w:rPr>
          <w:rFonts w:asciiTheme="majorBidi" w:hAnsiTheme="majorBidi" w:cstheme="majorBidi"/>
          <w:lang w:val="fr-FR"/>
        </w:rPr>
        <w:t>Seychelles</w:t>
      </w:r>
      <w:r w:rsidR="00744449" w:rsidRPr="009E6B61">
        <w:rPr>
          <w:rFonts w:asciiTheme="majorBidi" w:hAnsiTheme="majorBidi" w:cstheme="majorBidi"/>
          <w:lang w:val="fr-FR"/>
        </w:rPr>
        <w:t xml:space="preserve"> </w:t>
      </w:r>
      <w:r w:rsidR="002F2E76" w:rsidRPr="009E6B61">
        <w:rPr>
          <w:rFonts w:asciiTheme="majorBidi" w:hAnsiTheme="majorBidi" w:cstheme="majorBidi"/>
          <w:lang w:val="fr-FR"/>
        </w:rPr>
        <w:t xml:space="preserve">; </w:t>
      </w:r>
    </w:p>
    <w:p w14:paraId="4C511FF6" w14:textId="30097AF9" w:rsidR="002F2E76" w:rsidRPr="009E6B61" w:rsidRDefault="00C86857" w:rsidP="00C54625">
      <w:pPr>
        <w:pStyle w:val="Heading2"/>
        <w:rPr>
          <w:rFonts w:asciiTheme="majorBidi" w:hAnsiTheme="majorBidi" w:cstheme="majorBidi"/>
          <w:lang w:val="fr-FR"/>
        </w:rPr>
      </w:pPr>
      <w:r w:rsidRPr="009E6B61">
        <w:rPr>
          <w:lang w:val="fr-FR"/>
        </w:rPr>
        <w:t>Prier le Gouvernement de</w:t>
      </w:r>
      <w:r w:rsidR="00840E0A" w:rsidRPr="009E6B61">
        <w:rPr>
          <w:lang w:val="fr-FR"/>
        </w:rPr>
        <w:t>s</w:t>
      </w:r>
      <w:r w:rsidRPr="009E6B61">
        <w:rPr>
          <w:lang w:val="fr-FR"/>
        </w:rPr>
        <w:t xml:space="preserve"> </w:t>
      </w:r>
      <w:r w:rsidR="00840E0A" w:rsidRPr="009E6B61">
        <w:rPr>
          <w:rFonts w:asciiTheme="majorBidi" w:hAnsiTheme="majorBidi" w:cstheme="majorBidi"/>
          <w:lang w:val="fr-FR"/>
        </w:rPr>
        <w:t>Seychelles</w:t>
      </w:r>
      <w:r w:rsidR="00840E0A" w:rsidRPr="009E6B61">
        <w:rPr>
          <w:lang w:val="fr-FR"/>
        </w:rPr>
        <w:t xml:space="preserve"> </w:t>
      </w:r>
      <w:r w:rsidRPr="009E6B61">
        <w:rPr>
          <w:lang w:val="fr-FR"/>
        </w:rPr>
        <w:t xml:space="preserve">et le Gouvernement de l’Allemagne de présenter un rapport final sur </w:t>
      </w:r>
      <w:r w:rsidR="008D4896" w:rsidRPr="009E6B61">
        <w:rPr>
          <w:lang w:val="fr-FR"/>
        </w:rPr>
        <w:t xml:space="preserve">la mise en </w:t>
      </w:r>
      <w:r w:rsidR="00C54B0B" w:rsidRPr="009E6B61">
        <w:rPr>
          <w:lang w:val="fr-FR"/>
        </w:rPr>
        <w:t>œuvre</w:t>
      </w:r>
      <w:r w:rsidR="008D4896" w:rsidRPr="009E6B61">
        <w:rPr>
          <w:lang w:val="fr-FR"/>
        </w:rPr>
        <w:t xml:space="preserve"> </w:t>
      </w:r>
      <w:r w:rsidRPr="009E6B61">
        <w:rPr>
          <w:lang w:val="fr-FR"/>
        </w:rPr>
        <w:t>du programme de travail associé à la dernière tranche et le rapport d’achèvement du projet à la première réunion du Comité exécutif en 2027</w:t>
      </w:r>
      <w:r w:rsidR="002D4DC4" w:rsidRPr="009E6B61">
        <w:rPr>
          <w:lang w:val="fr-FR"/>
        </w:rPr>
        <w:t>.</w:t>
      </w:r>
      <w:r w:rsidR="00C54625" w:rsidRPr="009E6B61">
        <w:rPr>
          <w:rFonts w:asciiTheme="majorBidi" w:hAnsiTheme="majorBidi" w:cstheme="majorBidi"/>
          <w:lang w:val="fr-FR"/>
        </w:rPr>
        <w:t xml:space="preserve"> </w:t>
      </w:r>
    </w:p>
    <w:p w14:paraId="1E1E9CD5" w14:textId="6BA9AE67" w:rsidR="002F2E76" w:rsidRPr="009E6B61" w:rsidRDefault="00467021" w:rsidP="00D74DAD">
      <w:pPr>
        <w:pStyle w:val="Heading1"/>
        <w:rPr>
          <w:rFonts w:asciiTheme="majorBidi" w:hAnsiTheme="majorBidi" w:cstheme="majorBidi"/>
          <w:lang w:val="fr-FR"/>
        </w:rPr>
      </w:pPr>
      <w:r w:rsidRPr="009E6B61">
        <w:rPr>
          <w:lang w:val="fr-FR"/>
        </w:rPr>
        <w:t xml:space="preserve">Le Secrétariat du Fonds recommande en outre d’approuver globalement </w:t>
      </w:r>
      <w:r w:rsidR="00583810" w:rsidRPr="009E6B61">
        <w:rPr>
          <w:lang w:val="fr-FR"/>
        </w:rPr>
        <w:t xml:space="preserve">la quatrième et dernière </w:t>
      </w:r>
      <w:r w:rsidR="002F2E76" w:rsidRPr="009E6B61">
        <w:rPr>
          <w:rFonts w:asciiTheme="majorBidi" w:hAnsiTheme="majorBidi" w:cstheme="majorBidi"/>
          <w:lang w:val="fr-FR"/>
        </w:rPr>
        <w:t xml:space="preserve">tranche </w:t>
      </w:r>
      <w:r w:rsidR="00583810" w:rsidRPr="009E6B61">
        <w:rPr>
          <w:rFonts w:asciiTheme="majorBidi" w:hAnsiTheme="majorBidi" w:cstheme="majorBidi"/>
          <w:lang w:val="fr-FR"/>
        </w:rPr>
        <w:t xml:space="preserve">du PGEH pour les </w:t>
      </w:r>
      <w:r w:rsidR="002F2E76" w:rsidRPr="009E6B61">
        <w:rPr>
          <w:rFonts w:asciiTheme="majorBidi" w:hAnsiTheme="majorBidi" w:cstheme="majorBidi"/>
          <w:lang w:val="fr-FR"/>
        </w:rPr>
        <w:t xml:space="preserve">Seychelles </w:t>
      </w:r>
      <w:r w:rsidR="00583810" w:rsidRPr="009E6B61">
        <w:rPr>
          <w:rFonts w:asciiTheme="majorBidi" w:hAnsiTheme="majorBidi" w:cstheme="majorBidi"/>
          <w:lang w:val="fr-FR"/>
        </w:rPr>
        <w:t xml:space="preserve">ainsi que </w:t>
      </w:r>
      <w:r w:rsidR="006149A0" w:rsidRPr="009E6B61">
        <w:rPr>
          <w:lang w:val="fr-FR"/>
        </w:rPr>
        <w:t>le plan de mise en œuvre correspondant pour la période</w:t>
      </w:r>
      <w:r w:rsidR="00E16080" w:rsidRPr="009E6B61">
        <w:rPr>
          <w:lang w:val="fr-FR"/>
        </w:rPr>
        <w:t> </w:t>
      </w:r>
      <w:r w:rsidR="002F2E76" w:rsidRPr="009E6B61">
        <w:rPr>
          <w:rFonts w:asciiTheme="majorBidi" w:hAnsiTheme="majorBidi" w:cstheme="majorBidi"/>
          <w:lang w:val="fr-FR"/>
        </w:rPr>
        <w:t xml:space="preserve">2025-2026 </w:t>
      </w:r>
      <w:r w:rsidR="00657A80" w:rsidRPr="009E6B61">
        <w:rPr>
          <w:lang w:val="fr-FR"/>
        </w:rPr>
        <w:t>au niveau de financement indiqué dans le tableau ci-dessous</w:t>
      </w:r>
      <w:r w:rsidR="002F2E76" w:rsidRPr="009E6B61">
        <w:rPr>
          <w:rFonts w:asciiTheme="majorBidi" w:hAnsiTheme="majorBidi" w:cstheme="majorBidi"/>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32443" w:rsidRPr="009E6B61" w14:paraId="2C823A8B" w14:textId="77777777" w:rsidTr="0065719C">
        <w:trPr>
          <w:tblHeader/>
        </w:trPr>
        <w:tc>
          <w:tcPr>
            <w:tcW w:w="293" w:type="pct"/>
          </w:tcPr>
          <w:p w14:paraId="177367DB" w14:textId="77777777" w:rsidR="00132443" w:rsidRPr="009E6B61" w:rsidRDefault="00132443" w:rsidP="00132443">
            <w:pPr>
              <w:keepNext/>
              <w:jc w:val="center"/>
              <w:rPr>
                <w:rFonts w:asciiTheme="majorBidi" w:hAnsiTheme="majorBidi" w:cstheme="majorBidi"/>
                <w:b/>
                <w:bCs/>
                <w:sz w:val="20"/>
                <w:szCs w:val="20"/>
                <w:lang w:val="fr-FR"/>
              </w:rPr>
            </w:pPr>
          </w:p>
        </w:tc>
        <w:tc>
          <w:tcPr>
            <w:tcW w:w="2337" w:type="pct"/>
          </w:tcPr>
          <w:p w14:paraId="4163F32E" w14:textId="0AB102E6" w:rsidR="00132443" w:rsidRPr="009E6B61" w:rsidRDefault="00132443" w:rsidP="00132443">
            <w:pPr>
              <w:keepNext/>
              <w:jc w:val="center"/>
              <w:rPr>
                <w:rFonts w:asciiTheme="majorBidi" w:hAnsiTheme="majorBidi" w:cstheme="majorBidi"/>
                <w:b/>
                <w:bCs/>
                <w:sz w:val="20"/>
                <w:szCs w:val="20"/>
                <w:lang w:val="fr-FR"/>
              </w:rPr>
            </w:pPr>
            <w:r w:rsidRPr="009E6B61">
              <w:rPr>
                <w:b/>
                <w:bCs/>
                <w:sz w:val="20"/>
                <w:szCs w:val="20"/>
                <w:lang w:val="fr-FR"/>
              </w:rPr>
              <w:t>Titre du projet</w:t>
            </w:r>
          </w:p>
        </w:tc>
        <w:tc>
          <w:tcPr>
            <w:tcW w:w="790" w:type="pct"/>
            <w:tcMar>
              <w:left w:w="29" w:type="dxa"/>
              <w:right w:w="29" w:type="dxa"/>
            </w:tcMar>
          </w:tcPr>
          <w:p w14:paraId="32751583" w14:textId="0AD3CEEE" w:rsidR="00132443" w:rsidRPr="009E6B61" w:rsidRDefault="00132443" w:rsidP="00132443">
            <w:pPr>
              <w:keepNext/>
              <w:jc w:val="center"/>
              <w:rPr>
                <w:rFonts w:asciiTheme="majorBidi" w:hAnsiTheme="majorBidi" w:cstheme="majorBidi"/>
                <w:b/>
                <w:bCs/>
                <w:sz w:val="20"/>
                <w:szCs w:val="20"/>
                <w:lang w:val="fr-FR"/>
              </w:rPr>
            </w:pPr>
            <w:r w:rsidRPr="009E6B61">
              <w:rPr>
                <w:b/>
                <w:bCs/>
                <w:sz w:val="20"/>
                <w:szCs w:val="20"/>
                <w:lang w:val="fr-FR"/>
              </w:rPr>
              <w:t>Financement du projet ($US)</w:t>
            </w:r>
          </w:p>
        </w:tc>
        <w:tc>
          <w:tcPr>
            <w:tcW w:w="747" w:type="pct"/>
            <w:tcMar>
              <w:left w:w="29" w:type="dxa"/>
              <w:right w:w="29" w:type="dxa"/>
            </w:tcMar>
          </w:tcPr>
          <w:p w14:paraId="50C70859" w14:textId="3B328D04" w:rsidR="00132443" w:rsidRPr="009E6B61" w:rsidRDefault="00132443" w:rsidP="00132443">
            <w:pPr>
              <w:keepNext/>
              <w:jc w:val="center"/>
              <w:rPr>
                <w:rFonts w:asciiTheme="majorBidi" w:hAnsiTheme="majorBidi" w:cstheme="majorBidi"/>
                <w:b/>
                <w:bCs/>
                <w:sz w:val="20"/>
                <w:szCs w:val="20"/>
                <w:lang w:val="fr-FR"/>
              </w:rPr>
            </w:pPr>
            <w:r w:rsidRPr="009E6B61">
              <w:rPr>
                <w:b/>
                <w:bCs/>
                <w:sz w:val="20"/>
                <w:szCs w:val="20"/>
                <w:lang w:val="fr-FR"/>
              </w:rPr>
              <w:t>Coûts d’appui ($US)</w:t>
            </w:r>
          </w:p>
        </w:tc>
        <w:tc>
          <w:tcPr>
            <w:tcW w:w="833" w:type="pct"/>
            <w:tcBorders>
              <w:bottom w:val="single" w:sz="4" w:space="0" w:color="auto"/>
            </w:tcBorders>
            <w:tcMar>
              <w:left w:w="29" w:type="dxa"/>
              <w:right w:w="29" w:type="dxa"/>
            </w:tcMar>
          </w:tcPr>
          <w:p w14:paraId="7E981C4A" w14:textId="6BAEA3BF" w:rsidR="00132443" w:rsidRPr="009E6B61" w:rsidRDefault="00132443" w:rsidP="00132443">
            <w:pPr>
              <w:keepNext/>
              <w:jc w:val="center"/>
              <w:rPr>
                <w:rFonts w:asciiTheme="majorBidi" w:hAnsiTheme="majorBidi" w:cstheme="majorBidi"/>
                <w:b/>
                <w:bCs/>
                <w:sz w:val="20"/>
                <w:szCs w:val="20"/>
                <w:lang w:val="fr-FR"/>
              </w:rPr>
            </w:pPr>
            <w:r w:rsidRPr="009E6B61">
              <w:rPr>
                <w:b/>
                <w:bCs/>
                <w:sz w:val="20"/>
                <w:szCs w:val="20"/>
                <w:lang w:val="fr-FR"/>
              </w:rPr>
              <w:t>Agence d’exécution</w:t>
            </w:r>
          </w:p>
        </w:tc>
      </w:tr>
      <w:tr w:rsidR="002F2E76" w:rsidRPr="009E6B61" w14:paraId="36A426C5" w14:textId="77777777" w:rsidTr="0065719C">
        <w:tc>
          <w:tcPr>
            <w:tcW w:w="293" w:type="pct"/>
          </w:tcPr>
          <w:p w14:paraId="1B0CC37C" w14:textId="596706C9" w:rsidR="002F2E76" w:rsidRPr="009E6B61" w:rsidRDefault="002F2E76" w:rsidP="0065719C">
            <w:pPr>
              <w:keepNext/>
              <w:rPr>
                <w:rFonts w:asciiTheme="majorBidi" w:hAnsiTheme="majorBidi" w:cstheme="majorBidi"/>
                <w:sz w:val="20"/>
                <w:szCs w:val="20"/>
                <w:lang w:val="fr-FR"/>
              </w:rPr>
            </w:pPr>
            <w:r w:rsidRPr="009E6B61">
              <w:rPr>
                <w:rFonts w:asciiTheme="majorBidi" w:hAnsiTheme="majorBidi" w:cstheme="majorBidi"/>
                <w:sz w:val="20"/>
                <w:szCs w:val="20"/>
                <w:lang w:val="fr-FR"/>
              </w:rPr>
              <w:t>a)</w:t>
            </w:r>
          </w:p>
        </w:tc>
        <w:tc>
          <w:tcPr>
            <w:tcW w:w="2337" w:type="pct"/>
          </w:tcPr>
          <w:p w14:paraId="53B42F7B" w14:textId="146000BC" w:rsidR="002F2E76" w:rsidRPr="009E6B61" w:rsidRDefault="009E6B61" w:rsidP="0065719C">
            <w:pPr>
              <w:keepNext/>
              <w:jc w:val="left"/>
              <w:rPr>
                <w:rFonts w:asciiTheme="majorBidi" w:hAnsiTheme="majorBidi" w:cstheme="majorBidi"/>
                <w:sz w:val="20"/>
                <w:szCs w:val="20"/>
                <w:lang w:val="fr-FR"/>
              </w:rPr>
            </w:pPr>
            <w:r w:rsidRPr="009E6B61">
              <w:rPr>
                <w:rFonts w:asciiTheme="majorBidi" w:hAnsiTheme="majorBidi" w:cstheme="majorBidi"/>
                <w:sz w:val="20"/>
                <w:szCs w:val="20"/>
                <w:lang w:val="fr-FR"/>
              </w:rPr>
              <w:t xml:space="preserve">Plan de gestion de l’élimination des HCFC </w:t>
            </w:r>
            <w:r w:rsidR="002F2E76" w:rsidRPr="009E6B61">
              <w:rPr>
                <w:rFonts w:asciiTheme="majorBidi" w:hAnsiTheme="majorBidi" w:cstheme="majorBidi"/>
                <w:sz w:val="20"/>
                <w:szCs w:val="20"/>
                <w:lang w:val="fr-FR"/>
              </w:rPr>
              <w:t>(</w:t>
            </w:r>
            <w:r w:rsidRPr="009E6B61">
              <w:rPr>
                <w:rFonts w:asciiTheme="majorBidi" w:hAnsiTheme="majorBidi" w:cstheme="majorBidi"/>
                <w:sz w:val="20"/>
                <w:szCs w:val="20"/>
                <w:lang w:val="fr-FR"/>
              </w:rPr>
              <w:t>quatrième</w:t>
            </w:r>
            <w:r w:rsidR="002F2E76" w:rsidRPr="009E6B61">
              <w:rPr>
                <w:rFonts w:asciiTheme="majorBidi" w:hAnsiTheme="majorBidi" w:cstheme="majorBidi"/>
                <w:sz w:val="20"/>
                <w:szCs w:val="20"/>
                <w:lang w:val="fr-FR"/>
              </w:rPr>
              <w:t> tranche)</w:t>
            </w:r>
          </w:p>
        </w:tc>
        <w:tc>
          <w:tcPr>
            <w:tcW w:w="790" w:type="pct"/>
            <w:vAlign w:val="center"/>
          </w:tcPr>
          <w:p w14:paraId="428E6DCE" w14:textId="18544746" w:rsidR="002F2E76" w:rsidRPr="009E6B61" w:rsidRDefault="002F2E76" w:rsidP="0065719C">
            <w:pPr>
              <w:keepNext/>
              <w:jc w:val="right"/>
              <w:rPr>
                <w:rFonts w:asciiTheme="majorBidi" w:hAnsiTheme="majorBidi" w:cstheme="majorBidi"/>
                <w:sz w:val="20"/>
                <w:szCs w:val="20"/>
                <w:lang w:val="fr-FR"/>
              </w:rPr>
            </w:pPr>
            <w:r w:rsidRPr="009E6B61">
              <w:rPr>
                <w:rFonts w:asciiTheme="majorBidi" w:hAnsiTheme="majorBidi" w:cstheme="majorBidi"/>
                <w:sz w:val="20"/>
                <w:szCs w:val="20"/>
                <w:lang w:val="fr-FR"/>
              </w:rPr>
              <w:t>60</w:t>
            </w:r>
            <w:r w:rsidR="00132443" w:rsidRPr="009E6B61">
              <w:rPr>
                <w:rFonts w:asciiTheme="majorBidi" w:hAnsiTheme="majorBidi" w:cstheme="majorBidi"/>
                <w:sz w:val="20"/>
                <w:szCs w:val="20"/>
                <w:lang w:val="fr-FR"/>
              </w:rPr>
              <w:t xml:space="preserve"> </w:t>
            </w:r>
            <w:r w:rsidRPr="009E6B61">
              <w:rPr>
                <w:rFonts w:asciiTheme="majorBidi" w:hAnsiTheme="majorBidi" w:cstheme="majorBidi"/>
                <w:sz w:val="20"/>
                <w:szCs w:val="20"/>
                <w:lang w:val="fr-FR"/>
              </w:rPr>
              <w:t>000</w:t>
            </w:r>
          </w:p>
        </w:tc>
        <w:tc>
          <w:tcPr>
            <w:tcW w:w="747" w:type="pct"/>
            <w:vAlign w:val="center"/>
          </w:tcPr>
          <w:p w14:paraId="6D1755CB" w14:textId="3227245D" w:rsidR="002F2E76" w:rsidRPr="009E6B61" w:rsidRDefault="00F154EF" w:rsidP="0065719C">
            <w:pPr>
              <w:keepNext/>
              <w:jc w:val="right"/>
              <w:rPr>
                <w:rFonts w:asciiTheme="majorBidi" w:hAnsiTheme="majorBidi" w:cstheme="majorBidi"/>
                <w:lang w:val="fr-FR"/>
              </w:rPr>
            </w:pPr>
            <w:r w:rsidRPr="009E6B61">
              <w:rPr>
                <w:rFonts w:asciiTheme="majorBidi" w:hAnsiTheme="majorBidi" w:cstheme="majorBidi"/>
                <w:sz w:val="20"/>
                <w:szCs w:val="20"/>
                <w:lang w:val="fr-FR"/>
              </w:rPr>
              <w:t>6</w:t>
            </w:r>
            <w:r w:rsidR="00132443" w:rsidRPr="009E6B61">
              <w:rPr>
                <w:rFonts w:asciiTheme="majorBidi" w:hAnsiTheme="majorBidi" w:cstheme="majorBidi"/>
                <w:sz w:val="20"/>
                <w:szCs w:val="20"/>
                <w:lang w:val="fr-FR"/>
              </w:rPr>
              <w:t xml:space="preserve"> </w:t>
            </w:r>
            <w:r w:rsidRPr="009E6B61">
              <w:rPr>
                <w:rFonts w:asciiTheme="majorBidi" w:hAnsiTheme="majorBidi" w:cstheme="majorBidi"/>
                <w:sz w:val="20"/>
                <w:szCs w:val="20"/>
                <w:lang w:val="fr-FR"/>
              </w:rPr>
              <w:t>975</w:t>
            </w:r>
          </w:p>
        </w:tc>
        <w:tc>
          <w:tcPr>
            <w:tcW w:w="833" w:type="pct"/>
            <w:tcBorders>
              <w:top w:val="single" w:sz="4" w:space="0" w:color="auto"/>
            </w:tcBorders>
            <w:vAlign w:val="center"/>
          </w:tcPr>
          <w:p w14:paraId="33434468" w14:textId="1C112938" w:rsidR="002F2E76" w:rsidRPr="009E6B61" w:rsidRDefault="00132443" w:rsidP="0065719C">
            <w:pPr>
              <w:keepNext/>
              <w:jc w:val="center"/>
              <w:rPr>
                <w:rFonts w:asciiTheme="majorBidi" w:hAnsiTheme="majorBidi" w:cstheme="majorBidi"/>
                <w:sz w:val="20"/>
                <w:szCs w:val="20"/>
                <w:lang w:val="fr-FR"/>
              </w:rPr>
            </w:pPr>
            <w:r w:rsidRPr="009E6B61">
              <w:rPr>
                <w:rFonts w:asciiTheme="majorBidi" w:hAnsiTheme="majorBidi" w:cstheme="majorBidi"/>
                <w:sz w:val="20"/>
                <w:szCs w:val="20"/>
                <w:lang w:val="fr-FR"/>
              </w:rPr>
              <w:t xml:space="preserve">Allemagne </w:t>
            </w:r>
          </w:p>
        </w:tc>
      </w:tr>
      <w:bookmarkEnd w:id="2"/>
    </w:tbl>
    <w:p w14:paraId="52701700" w14:textId="77777777" w:rsidR="002F2E76" w:rsidRPr="0025345D" w:rsidRDefault="002F2E76" w:rsidP="002F2E76">
      <w:pPr>
        <w:keepNex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5345D" w14:paraId="24B7F22A" w14:textId="77777777" w:rsidTr="00615B29">
        <w:trPr>
          <w:trHeight w:val="360"/>
        </w:trPr>
        <w:tc>
          <w:tcPr>
            <w:tcW w:w="1871" w:type="dxa"/>
          </w:tcPr>
          <w:p w14:paraId="45EB19D7" w14:textId="77777777" w:rsidR="00E85409" w:rsidRPr="0025345D" w:rsidRDefault="00E85409" w:rsidP="00FB077C">
            <w:pPr>
              <w:rPr>
                <w:lang w:val="fr-FR"/>
              </w:rPr>
            </w:pPr>
          </w:p>
        </w:tc>
        <w:tc>
          <w:tcPr>
            <w:tcW w:w="1872" w:type="dxa"/>
          </w:tcPr>
          <w:p w14:paraId="674B26B8" w14:textId="77777777" w:rsidR="00E85409" w:rsidRPr="0025345D" w:rsidRDefault="00E85409" w:rsidP="00FB077C">
            <w:pPr>
              <w:rPr>
                <w:lang w:val="fr-FR"/>
              </w:rPr>
            </w:pPr>
          </w:p>
        </w:tc>
        <w:tc>
          <w:tcPr>
            <w:tcW w:w="1872" w:type="dxa"/>
            <w:tcBorders>
              <w:bottom w:val="single" w:sz="4" w:space="0" w:color="auto"/>
            </w:tcBorders>
          </w:tcPr>
          <w:p w14:paraId="491943F9" w14:textId="77777777" w:rsidR="00E85409" w:rsidRPr="0025345D" w:rsidRDefault="00E85409" w:rsidP="00FB077C">
            <w:pPr>
              <w:rPr>
                <w:lang w:val="fr-FR"/>
              </w:rPr>
            </w:pPr>
          </w:p>
        </w:tc>
        <w:tc>
          <w:tcPr>
            <w:tcW w:w="1872" w:type="dxa"/>
          </w:tcPr>
          <w:p w14:paraId="69518D35" w14:textId="77777777" w:rsidR="00E85409" w:rsidRPr="0025345D" w:rsidRDefault="00E85409" w:rsidP="00FB077C">
            <w:pPr>
              <w:rPr>
                <w:lang w:val="fr-FR"/>
              </w:rPr>
            </w:pPr>
          </w:p>
        </w:tc>
        <w:tc>
          <w:tcPr>
            <w:tcW w:w="1873" w:type="dxa"/>
          </w:tcPr>
          <w:p w14:paraId="78A31DB7" w14:textId="77777777" w:rsidR="00E85409" w:rsidRPr="0025345D" w:rsidRDefault="00E85409" w:rsidP="00FB077C">
            <w:pPr>
              <w:rPr>
                <w:lang w:val="fr-FR"/>
              </w:rPr>
            </w:pPr>
          </w:p>
        </w:tc>
      </w:tr>
    </w:tbl>
    <w:p w14:paraId="3FD1F253" w14:textId="77777777" w:rsidR="00E85409" w:rsidRPr="0025345D" w:rsidRDefault="00E85409" w:rsidP="004E7F9C">
      <w:pPr>
        <w:rPr>
          <w:lang w:val="fr-FR"/>
        </w:rPr>
      </w:pPr>
    </w:p>
    <w:sectPr w:rsidR="00E85409" w:rsidRPr="0025345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5A355" w14:textId="77777777" w:rsidR="00806740" w:rsidRDefault="00806740" w:rsidP="004A504B">
      <w:r>
        <w:separator/>
      </w:r>
    </w:p>
  </w:endnote>
  <w:endnote w:type="continuationSeparator" w:id="0">
    <w:p w14:paraId="4728ACC7" w14:textId="77777777" w:rsidR="00806740" w:rsidRDefault="008067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02E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FFA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E372" w14:textId="29BB5639" w:rsidR="004E7F9C" w:rsidRDefault="005A2038" w:rsidP="005A2038">
    <w:pPr>
      <w:pBdr>
        <w:top w:val="single" w:sz="4" w:space="1" w:color="auto"/>
        <w:left w:val="single" w:sz="4" w:space="4" w:color="auto"/>
        <w:bottom w:val="single" w:sz="4" w:space="1" w:color="auto"/>
        <w:right w:val="single" w:sz="4" w:space="4" w:color="auto"/>
      </w:pBdr>
      <w:jc w:val="center"/>
      <w:rPr>
        <w:sz w:val="18"/>
        <w:szCs w:val="18"/>
        <w:lang w:val="fr-FR"/>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311238">
      <w:rPr>
        <w:sz w:val="18"/>
        <w:szCs w:val="18"/>
        <w:lang w:val="fr-FR"/>
      </w:rPr>
      <w:t>.</w:t>
    </w:r>
  </w:p>
  <w:p w14:paraId="564340DB" w14:textId="77777777" w:rsidR="005A2038" w:rsidRPr="005A2038" w:rsidRDefault="005A2038" w:rsidP="005A2038">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6421" w14:textId="77777777" w:rsidR="00806740" w:rsidRDefault="00806740" w:rsidP="004A504B">
      <w:r>
        <w:separator/>
      </w:r>
    </w:p>
  </w:footnote>
  <w:footnote w:type="continuationSeparator" w:id="0">
    <w:p w14:paraId="512CEB63" w14:textId="77777777" w:rsidR="00806740" w:rsidRDefault="00806740" w:rsidP="004A504B">
      <w:r>
        <w:continuationSeparator/>
      </w:r>
    </w:p>
  </w:footnote>
  <w:footnote w:id="1">
    <w:p w14:paraId="71939D22" w14:textId="77777777" w:rsidR="005A2038" w:rsidRPr="00AC3278" w:rsidRDefault="005A2038" w:rsidP="005A2038">
      <w:pPr>
        <w:pStyle w:val="FootnoteText"/>
        <w:rPr>
          <w:lang w:val="fr-CA"/>
        </w:rPr>
      </w:pPr>
      <w:r w:rsidRPr="001A24C6">
        <w:rPr>
          <w:rStyle w:val="FootnoteReference"/>
        </w:rPr>
        <w:footnoteRef/>
      </w:r>
      <w:r w:rsidRPr="00AC3278">
        <w:rPr>
          <w:lang w:val="fr-CA"/>
        </w:rPr>
        <w:t xml:space="preserve"> UNEP/OzL.Pro/ExCom/96/1</w:t>
      </w:r>
    </w:p>
  </w:footnote>
  <w:footnote w:id="2">
    <w:p w14:paraId="01BDF31D" w14:textId="3FE5C628" w:rsidR="002F2E76" w:rsidRPr="00A54AC0" w:rsidRDefault="002F2E76" w:rsidP="002F2E76">
      <w:pPr>
        <w:pStyle w:val="FootnoteText"/>
        <w:rPr>
          <w:lang w:val="fr-FR"/>
        </w:rPr>
      </w:pPr>
      <w:r w:rsidRPr="003476C3">
        <w:rPr>
          <w:rStyle w:val="FootnoteReference"/>
        </w:rPr>
        <w:footnoteRef/>
      </w:r>
      <w:r w:rsidRPr="005A2038">
        <w:rPr>
          <w:lang w:val="fr-FR"/>
        </w:rPr>
        <w:t xml:space="preserve"> </w:t>
      </w:r>
      <w:r w:rsidR="00E11B96" w:rsidRPr="00A54AC0">
        <w:rPr>
          <w:lang w:val="fr-FR"/>
        </w:rPr>
        <w:t xml:space="preserve">Conformément à la lettre adressée </w:t>
      </w:r>
      <w:r w:rsidR="00B72505" w:rsidRPr="00A54AC0">
        <w:rPr>
          <w:lang w:val="fr-FR"/>
        </w:rPr>
        <w:t xml:space="preserve">au </w:t>
      </w:r>
      <w:r w:rsidR="003507CA" w:rsidRPr="00A54AC0">
        <w:rPr>
          <w:lang w:val="fr-FR"/>
        </w:rPr>
        <w:t xml:space="preserve">Secrétariat </w:t>
      </w:r>
      <w:r w:rsidR="00B72505" w:rsidRPr="00A54AC0">
        <w:rPr>
          <w:lang w:val="fr-FR"/>
        </w:rPr>
        <w:t>par le Ministère de l’agriculture, du changement climatique et de l’environnement des Seychelles</w:t>
      </w:r>
      <w:r w:rsidR="003507CA" w:rsidRPr="00A54AC0">
        <w:rPr>
          <w:lang w:val="fr-FR"/>
        </w:rPr>
        <w:t xml:space="preserve"> en date du 11 mars 2025</w:t>
      </w:r>
      <w:r w:rsidRPr="00A54AC0">
        <w:rPr>
          <w:lang w:val="fr-FR"/>
        </w:rPr>
        <w:t>.</w:t>
      </w:r>
    </w:p>
  </w:footnote>
  <w:footnote w:id="3">
    <w:p w14:paraId="60C31D74" w14:textId="74BEB9CC" w:rsidR="00512E5E" w:rsidRPr="00755A69" w:rsidRDefault="00512E5E" w:rsidP="00512E5E">
      <w:pPr>
        <w:pStyle w:val="FootnoteText"/>
        <w:rPr>
          <w:lang w:val="fr-FR"/>
        </w:rPr>
      </w:pPr>
      <w:r>
        <w:rPr>
          <w:rStyle w:val="FootnoteReference"/>
        </w:rPr>
        <w:footnoteRef/>
      </w:r>
      <w:r w:rsidRPr="005A2038">
        <w:rPr>
          <w:lang w:val="fr-FR"/>
        </w:rPr>
        <w:t xml:space="preserve"> </w:t>
      </w:r>
      <w:r w:rsidR="00A22435" w:rsidRPr="00755A69">
        <w:rPr>
          <w:lang w:val="fr-FR"/>
        </w:rPr>
        <w:t xml:space="preserve">Les taxes environnementales </w:t>
      </w:r>
      <w:r w:rsidR="00E316C7">
        <w:rPr>
          <w:lang w:val="fr-FR"/>
        </w:rPr>
        <w:t xml:space="preserve">fondées </w:t>
      </w:r>
      <w:r w:rsidR="00A22435" w:rsidRPr="00755A69">
        <w:rPr>
          <w:lang w:val="fr-FR"/>
        </w:rPr>
        <w:t>sur le PRP sont des redevances financières appliquées aux réfrigérants en fonction de leur PRP, les substances à PRP élevé étant soumises à des taxes plus élevées. Cette mesure, mise en œuvre aux Seychelles, vise à décourager l</w:t>
      </w:r>
      <w:r w:rsidR="00AB55EB">
        <w:rPr>
          <w:lang w:val="fr-FR"/>
        </w:rPr>
        <w:t>’</w:t>
      </w:r>
      <w:r w:rsidR="00A22435" w:rsidRPr="00755A69">
        <w:rPr>
          <w:lang w:val="fr-FR"/>
        </w:rPr>
        <w:t xml:space="preserve">utilisation de réfrigérants à </w:t>
      </w:r>
      <w:r w:rsidR="00874A43">
        <w:rPr>
          <w:lang w:val="fr-FR"/>
        </w:rPr>
        <w:t xml:space="preserve">PRP élevé </w:t>
      </w:r>
      <w:r w:rsidR="00A22435" w:rsidRPr="00755A69">
        <w:rPr>
          <w:lang w:val="fr-FR"/>
        </w:rPr>
        <w:t xml:space="preserve">et à promouvoir </w:t>
      </w:r>
      <w:r w:rsidR="00AB55EB">
        <w:rPr>
          <w:lang w:val="fr-FR"/>
        </w:rPr>
        <w:t xml:space="preserve">les solutions de remplacement </w:t>
      </w:r>
      <w:r w:rsidR="00A22435" w:rsidRPr="00755A69">
        <w:rPr>
          <w:lang w:val="fr-FR"/>
        </w:rPr>
        <w:t>à faible PR</w:t>
      </w:r>
      <w:r w:rsidR="00AB55EB">
        <w:rPr>
          <w:lang w:val="fr-FR"/>
        </w:rPr>
        <w:t>P</w:t>
      </w:r>
      <w:r w:rsidR="00A22435" w:rsidRPr="00755A69">
        <w:rPr>
          <w:lang w:val="fr-FR"/>
        </w:rPr>
        <w:t xml:space="preserve">, </w:t>
      </w:r>
      <w:r w:rsidR="0093531D">
        <w:rPr>
          <w:lang w:val="fr-FR"/>
        </w:rPr>
        <w:t xml:space="preserve">c’est-à-dire les </w:t>
      </w:r>
      <w:r w:rsidR="00A22435" w:rsidRPr="00755A69">
        <w:rPr>
          <w:lang w:val="fr-FR"/>
        </w:rPr>
        <w:t>solutions de refroidissement respectueuses du climat, conformément à l</w:t>
      </w:r>
      <w:r w:rsidR="00AB55EB">
        <w:rPr>
          <w:lang w:val="fr-FR"/>
        </w:rPr>
        <w:t>’A</w:t>
      </w:r>
      <w:r w:rsidR="00A22435" w:rsidRPr="00755A69">
        <w:rPr>
          <w:lang w:val="fr-FR"/>
        </w:rPr>
        <w:t>mendement de Kigali.</w:t>
      </w:r>
    </w:p>
  </w:footnote>
  <w:footnote w:id="4">
    <w:p w14:paraId="0CEA96F3" w14:textId="116A5EBC" w:rsidR="00252B5A" w:rsidRPr="007C4831" w:rsidRDefault="00252B5A" w:rsidP="00252B5A">
      <w:pPr>
        <w:pStyle w:val="FootnoteText"/>
        <w:rPr>
          <w:lang w:val="fr-FR"/>
        </w:rPr>
      </w:pPr>
      <w:r w:rsidRPr="003476C3">
        <w:rPr>
          <w:rStyle w:val="FootnoteReference"/>
        </w:rPr>
        <w:footnoteRef/>
      </w:r>
      <w:r w:rsidRPr="005A2038">
        <w:rPr>
          <w:lang w:val="fr-FR"/>
        </w:rPr>
        <w:t xml:space="preserve"> </w:t>
      </w:r>
      <w:r w:rsidR="007C4831" w:rsidRPr="007C4831">
        <w:rPr>
          <w:lang w:val="fr-FR"/>
        </w:rPr>
        <w:t xml:space="preserve">Équipement de réfrigération préchargé de réfrigérant et </w:t>
      </w:r>
      <w:r w:rsidR="00885169">
        <w:rPr>
          <w:lang w:val="fr-FR"/>
        </w:rPr>
        <w:t xml:space="preserve">réunissant </w:t>
      </w:r>
      <w:r w:rsidR="00885169" w:rsidRPr="007C4831">
        <w:rPr>
          <w:lang w:val="fr-FR"/>
        </w:rPr>
        <w:t xml:space="preserve">dans une seule unité </w:t>
      </w:r>
      <w:r w:rsidR="007C4831" w:rsidRPr="007C4831">
        <w:rPr>
          <w:lang w:val="fr-FR"/>
        </w:rPr>
        <w:t>tous les composants nécessaires au refroidissement (c</w:t>
      </w:r>
      <w:r w:rsidR="00885169">
        <w:rPr>
          <w:lang w:val="fr-FR"/>
        </w:rPr>
        <w:t>’</w:t>
      </w:r>
      <w:r w:rsidR="007C4831" w:rsidRPr="007C4831">
        <w:rPr>
          <w:lang w:val="fr-FR"/>
        </w:rPr>
        <w:t>est-à-dire le compresseur, le condenseur, l</w:t>
      </w:r>
      <w:r w:rsidR="00885169">
        <w:rPr>
          <w:lang w:val="fr-FR"/>
        </w:rPr>
        <w:t>’</w:t>
      </w:r>
      <w:r w:rsidR="007C4831" w:rsidRPr="007C4831">
        <w:rPr>
          <w:lang w:val="fr-FR"/>
        </w:rPr>
        <w:t xml:space="preserve">évaporateur, les </w:t>
      </w:r>
      <w:r w:rsidR="00AE4048">
        <w:rPr>
          <w:lang w:val="fr-FR"/>
        </w:rPr>
        <w:t xml:space="preserve">soupapes </w:t>
      </w:r>
      <w:r w:rsidR="007C4831" w:rsidRPr="007C4831">
        <w:rPr>
          <w:lang w:val="fr-FR"/>
        </w:rPr>
        <w:t>d</w:t>
      </w:r>
      <w:r w:rsidR="00885169">
        <w:rPr>
          <w:lang w:val="fr-FR"/>
        </w:rPr>
        <w:t>’</w:t>
      </w:r>
      <w:r w:rsidR="007C4831" w:rsidRPr="007C4831">
        <w:rPr>
          <w:lang w:val="fr-FR"/>
        </w:rPr>
        <w:t>expansion et les ventilateurs)</w:t>
      </w:r>
      <w:r w:rsidR="002475D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E692" w14:textId="1F568AE3" w:rsidR="00DC6A10" w:rsidRPr="0033525D" w:rsidRDefault="006A7973">
    <w:fldSimple w:instr=" DOCPROPERTY &quot;Document number&quot;  \* MERGEFORMAT ">
      <w:r w:rsidR="005A2038">
        <w:t>UNEP/OzL.Pro/ExCom/96/52</w:t>
      </w:r>
    </w:fldSimple>
  </w:p>
  <w:p w14:paraId="69CF15ED" w14:textId="77777777" w:rsidR="00DC6A10" w:rsidRPr="0033525D" w:rsidRDefault="00DC6A10"/>
  <w:p w14:paraId="4889095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61D" w14:textId="500C67F5" w:rsidR="00DC6A10" w:rsidRPr="0033525D" w:rsidRDefault="006A7973">
    <w:pPr>
      <w:jc w:val="right"/>
    </w:pPr>
    <w:fldSimple w:instr=" DOCPROPERTY &quot;Document number&quot;  \* MERGEFORMAT ">
      <w:r w:rsidR="005A2038">
        <w:t>UNEP/OzL.Pro/ExCom/96/52</w:t>
      </w:r>
    </w:fldSimple>
  </w:p>
  <w:p w14:paraId="72454278" w14:textId="77777777" w:rsidR="00DC6A10" w:rsidRPr="0033525D" w:rsidRDefault="00DC6A10"/>
  <w:p w14:paraId="6613F0E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988D4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heme="majorBidi" w:eastAsia="Times New Roman" w:hAnsiTheme="majorBidi" w:cstheme="majorBidi"/>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DD4C0D"/>
    <w:multiLevelType w:val="hybridMultilevel"/>
    <w:tmpl w:val="C30418FE"/>
    <w:lvl w:ilvl="0" w:tplc="10090017">
      <w:start w:val="1"/>
      <w:numFmt w:val="lowerLetter"/>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24DA0402"/>
    <w:multiLevelType w:val="hybridMultilevel"/>
    <w:tmpl w:val="54D86E7C"/>
    <w:lvl w:ilvl="0" w:tplc="D764B13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1051735893">
    <w:abstractNumId w:val="18"/>
  </w:num>
  <w:num w:numId="22" w16cid:durableId="957685495">
    <w:abstractNumId w:val="12"/>
  </w:num>
  <w:num w:numId="23" w16cid:durableId="1639191503">
    <w:abstractNumId w:val="13"/>
  </w:num>
  <w:num w:numId="24" w16cid:durableId="1507744541">
    <w:abstractNumId w:val="10"/>
  </w:num>
  <w:num w:numId="25"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F2E76"/>
    <w:rsid w:val="00000FED"/>
    <w:rsid w:val="0000434E"/>
    <w:rsid w:val="0000450B"/>
    <w:rsid w:val="0000495F"/>
    <w:rsid w:val="000065BE"/>
    <w:rsid w:val="00013E82"/>
    <w:rsid w:val="00014F57"/>
    <w:rsid w:val="000211A9"/>
    <w:rsid w:val="00021238"/>
    <w:rsid w:val="00022071"/>
    <w:rsid w:val="00022B68"/>
    <w:rsid w:val="00023553"/>
    <w:rsid w:val="00031260"/>
    <w:rsid w:val="0003681A"/>
    <w:rsid w:val="000372B7"/>
    <w:rsid w:val="00037CED"/>
    <w:rsid w:val="00041B46"/>
    <w:rsid w:val="000421CC"/>
    <w:rsid w:val="000461D3"/>
    <w:rsid w:val="00050F6E"/>
    <w:rsid w:val="00056023"/>
    <w:rsid w:val="000605DC"/>
    <w:rsid w:val="00061EC2"/>
    <w:rsid w:val="00062E92"/>
    <w:rsid w:val="00065016"/>
    <w:rsid w:val="00066CE8"/>
    <w:rsid w:val="00071587"/>
    <w:rsid w:val="00074EFA"/>
    <w:rsid w:val="00077B0A"/>
    <w:rsid w:val="00080ED0"/>
    <w:rsid w:val="00083DFD"/>
    <w:rsid w:val="00085B8F"/>
    <w:rsid w:val="00090481"/>
    <w:rsid w:val="00091FBB"/>
    <w:rsid w:val="000962F4"/>
    <w:rsid w:val="000A3826"/>
    <w:rsid w:val="000A6C26"/>
    <w:rsid w:val="000B2FE4"/>
    <w:rsid w:val="000B31BB"/>
    <w:rsid w:val="000B36C8"/>
    <w:rsid w:val="000B45F8"/>
    <w:rsid w:val="000B4B34"/>
    <w:rsid w:val="000C7D25"/>
    <w:rsid w:val="000D48AC"/>
    <w:rsid w:val="000D52A4"/>
    <w:rsid w:val="000D628F"/>
    <w:rsid w:val="000D655F"/>
    <w:rsid w:val="000E07BC"/>
    <w:rsid w:val="000E0FDD"/>
    <w:rsid w:val="000E2E21"/>
    <w:rsid w:val="000E3E32"/>
    <w:rsid w:val="000F1CD4"/>
    <w:rsid w:val="000F4103"/>
    <w:rsid w:val="000F4E3A"/>
    <w:rsid w:val="000F6167"/>
    <w:rsid w:val="000F6AC7"/>
    <w:rsid w:val="000F70A7"/>
    <w:rsid w:val="0010218F"/>
    <w:rsid w:val="001039BC"/>
    <w:rsid w:val="00106698"/>
    <w:rsid w:val="00107492"/>
    <w:rsid w:val="001101DE"/>
    <w:rsid w:val="001113D5"/>
    <w:rsid w:val="00113CCA"/>
    <w:rsid w:val="00114E04"/>
    <w:rsid w:val="00116D4B"/>
    <w:rsid w:val="00122F25"/>
    <w:rsid w:val="00125A22"/>
    <w:rsid w:val="0012799B"/>
    <w:rsid w:val="00131093"/>
    <w:rsid w:val="00132443"/>
    <w:rsid w:val="0013316E"/>
    <w:rsid w:val="00133344"/>
    <w:rsid w:val="001343D1"/>
    <w:rsid w:val="00135980"/>
    <w:rsid w:val="0013786F"/>
    <w:rsid w:val="00140E84"/>
    <w:rsid w:val="00143B14"/>
    <w:rsid w:val="00145049"/>
    <w:rsid w:val="001451A8"/>
    <w:rsid w:val="00152909"/>
    <w:rsid w:val="00155106"/>
    <w:rsid w:val="00155D89"/>
    <w:rsid w:val="0016226E"/>
    <w:rsid w:val="00164719"/>
    <w:rsid w:val="00166FC4"/>
    <w:rsid w:val="001677AC"/>
    <w:rsid w:val="00173DD1"/>
    <w:rsid w:val="00176B46"/>
    <w:rsid w:val="00176BAA"/>
    <w:rsid w:val="00177BEE"/>
    <w:rsid w:val="00177CE2"/>
    <w:rsid w:val="001804EA"/>
    <w:rsid w:val="001835BC"/>
    <w:rsid w:val="00183BD3"/>
    <w:rsid w:val="00190A61"/>
    <w:rsid w:val="00197179"/>
    <w:rsid w:val="001978E4"/>
    <w:rsid w:val="001A2215"/>
    <w:rsid w:val="001A3342"/>
    <w:rsid w:val="001A3E3D"/>
    <w:rsid w:val="001A5C9F"/>
    <w:rsid w:val="001A6CD0"/>
    <w:rsid w:val="001A7049"/>
    <w:rsid w:val="001B1A5F"/>
    <w:rsid w:val="001B1E40"/>
    <w:rsid w:val="001B58CB"/>
    <w:rsid w:val="001C42D9"/>
    <w:rsid w:val="001C764E"/>
    <w:rsid w:val="001D0647"/>
    <w:rsid w:val="001D5BB4"/>
    <w:rsid w:val="001D70A2"/>
    <w:rsid w:val="001E1052"/>
    <w:rsid w:val="001E13FE"/>
    <w:rsid w:val="001E21B1"/>
    <w:rsid w:val="001E2BFD"/>
    <w:rsid w:val="001E2F93"/>
    <w:rsid w:val="001E4554"/>
    <w:rsid w:val="001E61E5"/>
    <w:rsid w:val="001F2159"/>
    <w:rsid w:val="001F53FD"/>
    <w:rsid w:val="001F77AD"/>
    <w:rsid w:val="001F7AD6"/>
    <w:rsid w:val="00201ED2"/>
    <w:rsid w:val="00204130"/>
    <w:rsid w:val="00206ADB"/>
    <w:rsid w:val="00210B8B"/>
    <w:rsid w:val="00210DAF"/>
    <w:rsid w:val="00214863"/>
    <w:rsid w:val="002156B4"/>
    <w:rsid w:val="002207B3"/>
    <w:rsid w:val="00224FCD"/>
    <w:rsid w:val="0023641D"/>
    <w:rsid w:val="00237ACB"/>
    <w:rsid w:val="0024741F"/>
    <w:rsid w:val="002475D0"/>
    <w:rsid w:val="00252B5A"/>
    <w:rsid w:val="00253222"/>
    <w:rsid w:val="0025345D"/>
    <w:rsid w:val="00261C13"/>
    <w:rsid w:val="00262847"/>
    <w:rsid w:val="0027484C"/>
    <w:rsid w:val="00281BAE"/>
    <w:rsid w:val="00281BB2"/>
    <w:rsid w:val="00284458"/>
    <w:rsid w:val="00287B2F"/>
    <w:rsid w:val="002929A0"/>
    <w:rsid w:val="00295372"/>
    <w:rsid w:val="002A03C3"/>
    <w:rsid w:val="002A1996"/>
    <w:rsid w:val="002A4959"/>
    <w:rsid w:val="002B032F"/>
    <w:rsid w:val="002B254E"/>
    <w:rsid w:val="002B3500"/>
    <w:rsid w:val="002B4CE8"/>
    <w:rsid w:val="002B5D40"/>
    <w:rsid w:val="002B72E9"/>
    <w:rsid w:val="002B7FF6"/>
    <w:rsid w:val="002C1AFD"/>
    <w:rsid w:val="002C3F2D"/>
    <w:rsid w:val="002C475C"/>
    <w:rsid w:val="002C7998"/>
    <w:rsid w:val="002D1E1B"/>
    <w:rsid w:val="002D39E7"/>
    <w:rsid w:val="002D4DC4"/>
    <w:rsid w:val="002E3D6A"/>
    <w:rsid w:val="002E3E5F"/>
    <w:rsid w:val="002E4F5B"/>
    <w:rsid w:val="002E6FFB"/>
    <w:rsid w:val="002E7ACD"/>
    <w:rsid w:val="002F1E53"/>
    <w:rsid w:val="002F23C6"/>
    <w:rsid w:val="002F24C0"/>
    <w:rsid w:val="002F2CAA"/>
    <w:rsid w:val="002F2E76"/>
    <w:rsid w:val="002F4EA3"/>
    <w:rsid w:val="002F5DD8"/>
    <w:rsid w:val="0030052C"/>
    <w:rsid w:val="003006E3"/>
    <w:rsid w:val="00311E25"/>
    <w:rsid w:val="00315569"/>
    <w:rsid w:val="00315F8E"/>
    <w:rsid w:val="0032198E"/>
    <w:rsid w:val="003231FE"/>
    <w:rsid w:val="0032377D"/>
    <w:rsid w:val="0032567E"/>
    <w:rsid w:val="00326C35"/>
    <w:rsid w:val="00330319"/>
    <w:rsid w:val="003306E1"/>
    <w:rsid w:val="003320E4"/>
    <w:rsid w:val="0033525D"/>
    <w:rsid w:val="003414F3"/>
    <w:rsid w:val="00345E05"/>
    <w:rsid w:val="003476C3"/>
    <w:rsid w:val="003507CA"/>
    <w:rsid w:val="0035613E"/>
    <w:rsid w:val="00363EE9"/>
    <w:rsid w:val="00370FE1"/>
    <w:rsid w:val="00371252"/>
    <w:rsid w:val="00371B01"/>
    <w:rsid w:val="00372F7C"/>
    <w:rsid w:val="00376128"/>
    <w:rsid w:val="0037742E"/>
    <w:rsid w:val="00377D56"/>
    <w:rsid w:val="0038245A"/>
    <w:rsid w:val="00383342"/>
    <w:rsid w:val="00383B9D"/>
    <w:rsid w:val="003840E6"/>
    <w:rsid w:val="00385CFC"/>
    <w:rsid w:val="0038665C"/>
    <w:rsid w:val="0039337A"/>
    <w:rsid w:val="0039383C"/>
    <w:rsid w:val="003948C3"/>
    <w:rsid w:val="00395D7B"/>
    <w:rsid w:val="0039764E"/>
    <w:rsid w:val="003A3189"/>
    <w:rsid w:val="003A3CA7"/>
    <w:rsid w:val="003A456E"/>
    <w:rsid w:val="003A5A05"/>
    <w:rsid w:val="003B33BD"/>
    <w:rsid w:val="003B569D"/>
    <w:rsid w:val="003C3C0E"/>
    <w:rsid w:val="003C6E6E"/>
    <w:rsid w:val="003C7C8C"/>
    <w:rsid w:val="003D0A74"/>
    <w:rsid w:val="003D42A6"/>
    <w:rsid w:val="003D4F21"/>
    <w:rsid w:val="003D4FAC"/>
    <w:rsid w:val="003E1885"/>
    <w:rsid w:val="003E2090"/>
    <w:rsid w:val="003E3C7F"/>
    <w:rsid w:val="003E5C20"/>
    <w:rsid w:val="003E7906"/>
    <w:rsid w:val="003F000F"/>
    <w:rsid w:val="003F0D65"/>
    <w:rsid w:val="003F3C50"/>
    <w:rsid w:val="003F433F"/>
    <w:rsid w:val="00402C02"/>
    <w:rsid w:val="00406202"/>
    <w:rsid w:val="00406A6A"/>
    <w:rsid w:val="00406B22"/>
    <w:rsid w:val="00407147"/>
    <w:rsid w:val="004078FA"/>
    <w:rsid w:val="00407FE3"/>
    <w:rsid w:val="00412BA3"/>
    <w:rsid w:val="00413684"/>
    <w:rsid w:val="004144AF"/>
    <w:rsid w:val="004162A5"/>
    <w:rsid w:val="00416B1A"/>
    <w:rsid w:val="00417540"/>
    <w:rsid w:val="004176E8"/>
    <w:rsid w:val="00421BCB"/>
    <w:rsid w:val="004272A6"/>
    <w:rsid w:val="00431E08"/>
    <w:rsid w:val="004328A7"/>
    <w:rsid w:val="00432D0D"/>
    <w:rsid w:val="00434B14"/>
    <w:rsid w:val="00434C74"/>
    <w:rsid w:val="0044266F"/>
    <w:rsid w:val="0044333E"/>
    <w:rsid w:val="0045033E"/>
    <w:rsid w:val="00456EB4"/>
    <w:rsid w:val="00457827"/>
    <w:rsid w:val="004602C1"/>
    <w:rsid w:val="00460755"/>
    <w:rsid w:val="0046079D"/>
    <w:rsid w:val="00467021"/>
    <w:rsid w:val="004718F3"/>
    <w:rsid w:val="00473026"/>
    <w:rsid w:val="00475040"/>
    <w:rsid w:val="00482A35"/>
    <w:rsid w:val="004871C6"/>
    <w:rsid w:val="00490C06"/>
    <w:rsid w:val="0049337A"/>
    <w:rsid w:val="00493D40"/>
    <w:rsid w:val="00493EE3"/>
    <w:rsid w:val="00494D9C"/>
    <w:rsid w:val="004967B6"/>
    <w:rsid w:val="004968A3"/>
    <w:rsid w:val="004A1C9F"/>
    <w:rsid w:val="004A21A8"/>
    <w:rsid w:val="004A29B1"/>
    <w:rsid w:val="004A504B"/>
    <w:rsid w:val="004A6911"/>
    <w:rsid w:val="004A744D"/>
    <w:rsid w:val="004B025A"/>
    <w:rsid w:val="004B3652"/>
    <w:rsid w:val="004B3FDC"/>
    <w:rsid w:val="004B4075"/>
    <w:rsid w:val="004B54E0"/>
    <w:rsid w:val="004B7384"/>
    <w:rsid w:val="004B7B85"/>
    <w:rsid w:val="004B7F72"/>
    <w:rsid w:val="004C0923"/>
    <w:rsid w:val="004C4269"/>
    <w:rsid w:val="004C5A8D"/>
    <w:rsid w:val="004D5EE6"/>
    <w:rsid w:val="004D6236"/>
    <w:rsid w:val="004D7F90"/>
    <w:rsid w:val="004E3B68"/>
    <w:rsid w:val="004E4DBB"/>
    <w:rsid w:val="004E4E41"/>
    <w:rsid w:val="004E73DB"/>
    <w:rsid w:val="004E7694"/>
    <w:rsid w:val="004E7F9C"/>
    <w:rsid w:val="004F0931"/>
    <w:rsid w:val="004F3493"/>
    <w:rsid w:val="004F5143"/>
    <w:rsid w:val="004F5FF8"/>
    <w:rsid w:val="00510556"/>
    <w:rsid w:val="00512B09"/>
    <w:rsid w:val="00512E5E"/>
    <w:rsid w:val="005220ED"/>
    <w:rsid w:val="00525D43"/>
    <w:rsid w:val="00526C13"/>
    <w:rsid w:val="00527561"/>
    <w:rsid w:val="00531FED"/>
    <w:rsid w:val="00532906"/>
    <w:rsid w:val="005330EE"/>
    <w:rsid w:val="00533564"/>
    <w:rsid w:val="00533796"/>
    <w:rsid w:val="00536AEC"/>
    <w:rsid w:val="00536FE9"/>
    <w:rsid w:val="00537343"/>
    <w:rsid w:val="005406EB"/>
    <w:rsid w:val="00543DAC"/>
    <w:rsid w:val="00543F45"/>
    <w:rsid w:val="005516F3"/>
    <w:rsid w:val="00555A12"/>
    <w:rsid w:val="00555D75"/>
    <w:rsid w:val="0055695C"/>
    <w:rsid w:val="005603EA"/>
    <w:rsid w:val="005606FF"/>
    <w:rsid w:val="00560DF0"/>
    <w:rsid w:val="00561D49"/>
    <w:rsid w:val="00561E34"/>
    <w:rsid w:val="0056759C"/>
    <w:rsid w:val="005730B0"/>
    <w:rsid w:val="00576B08"/>
    <w:rsid w:val="00577297"/>
    <w:rsid w:val="00582BAD"/>
    <w:rsid w:val="00583810"/>
    <w:rsid w:val="00591007"/>
    <w:rsid w:val="0059513E"/>
    <w:rsid w:val="0059562C"/>
    <w:rsid w:val="005A2038"/>
    <w:rsid w:val="005A6AA4"/>
    <w:rsid w:val="005A6D9F"/>
    <w:rsid w:val="005B077B"/>
    <w:rsid w:val="005B1570"/>
    <w:rsid w:val="005B48FF"/>
    <w:rsid w:val="005B51E6"/>
    <w:rsid w:val="005B7E2B"/>
    <w:rsid w:val="005C1D3D"/>
    <w:rsid w:val="005C1E32"/>
    <w:rsid w:val="005C670D"/>
    <w:rsid w:val="005D363F"/>
    <w:rsid w:val="005E2A4C"/>
    <w:rsid w:val="005E6A81"/>
    <w:rsid w:val="005E734C"/>
    <w:rsid w:val="005E7850"/>
    <w:rsid w:val="005F1324"/>
    <w:rsid w:val="005F28DF"/>
    <w:rsid w:val="005F3417"/>
    <w:rsid w:val="005F367C"/>
    <w:rsid w:val="005F631C"/>
    <w:rsid w:val="00602BBC"/>
    <w:rsid w:val="00604C15"/>
    <w:rsid w:val="0061246D"/>
    <w:rsid w:val="00614008"/>
    <w:rsid w:val="006149A0"/>
    <w:rsid w:val="00614C20"/>
    <w:rsid w:val="006158D5"/>
    <w:rsid w:val="00615B29"/>
    <w:rsid w:val="00617BBF"/>
    <w:rsid w:val="00620751"/>
    <w:rsid w:val="00623BA4"/>
    <w:rsid w:val="006253CC"/>
    <w:rsid w:val="00625D83"/>
    <w:rsid w:val="00627A46"/>
    <w:rsid w:val="00627DAB"/>
    <w:rsid w:val="00633852"/>
    <w:rsid w:val="006363F7"/>
    <w:rsid w:val="00643348"/>
    <w:rsid w:val="00644E5D"/>
    <w:rsid w:val="00651984"/>
    <w:rsid w:val="00657403"/>
    <w:rsid w:val="00657A80"/>
    <w:rsid w:val="006623E7"/>
    <w:rsid w:val="00662B80"/>
    <w:rsid w:val="0066398C"/>
    <w:rsid w:val="00666222"/>
    <w:rsid w:val="0066768F"/>
    <w:rsid w:val="00670F6C"/>
    <w:rsid w:val="00674FFD"/>
    <w:rsid w:val="00676E58"/>
    <w:rsid w:val="00677A2B"/>
    <w:rsid w:val="00677C41"/>
    <w:rsid w:val="006852C7"/>
    <w:rsid w:val="006852CE"/>
    <w:rsid w:val="00692D14"/>
    <w:rsid w:val="006937EF"/>
    <w:rsid w:val="00694207"/>
    <w:rsid w:val="006969A0"/>
    <w:rsid w:val="006A0582"/>
    <w:rsid w:val="006A131D"/>
    <w:rsid w:val="006A1396"/>
    <w:rsid w:val="006A2B67"/>
    <w:rsid w:val="006A492A"/>
    <w:rsid w:val="006A7973"/>
    <w:rsid w:val="006A7A3B"/>
    <w:rsid w:val="006B4BB3"/>
    <w:rsid w:val="006B65C7"/>
    <w:rsid w:val="006C1727"/>
    <w:rsid w:val="006C32FD"/>
    <w:rsid w:val="006C39CE"/>
    <w:rsid w:val="006D0FCC"/>
    <w:rsid w:val="006D1F06"/>
    <w:rsid w:val="006D21F5"/>
    <w:rsid w:val="006D3089"/>
    <w:rsid w:val="006D348C"/>
    <w:rsid w:val="006D3E4D"/>
    <w:rsid w:val="006D6B60"/>
    <w:rsid w:val="006E126D"/>
    <w:rsid w:val="006E1B47"/>
    <w:rsid w:val="006E1FC3"/>
    <w:rsid w:val="006E283B"/>
    <w:rsid w:val="006E421A"/>
    <w:rsid w:val="006F2226"/>
    <w:rsid w:val="006F33D5"/>
    <w:rsid w:val="006F6CCD"/>
    <w:rsid w:val="006F7F9E"/>
    <w:rsid w:val="00704BDB"/>
    <w:rsid w:val="00704CE9"/>
    <w:rsid w:val="0070616B"/>
    <w:rsid w:val="00706295"/>
    <w:rsid w:val="00706FDA"/>
    <w:rsid w:val="007101D0"/>
    <w:rsid w:val="00711F9A"/>
    <w:rsid w:val="00713810"/>
    <w:rsid w:val="0071792A"/>
    <w:rsid w:val="00721D56"/>
    <w:rsid w:val="007303A5"/>
    <w:rsid w:val="00730B3E"/>
    <w:rsid w:val="0073420B"/>
    <w:rsid w:val="007359DD"/>
    <w:rsid w:val="00735B88"/>
    <w:rsid w:val="00736367"/>
    <w:rsid w:val="00742E28"/>
    <w:rsid w:val="00744449"/>
    <w:rsid w:val="00745DBF"/>
    <w:rsid w:val="0074760E"/>
    <w:rsid w:val="007477F7"/>
    <w:rsid w:val="00747F4D"/>
    <w:rsid w:val="007531DF"/>
    <w:rsid w:val="007533DF"/>
    <w:rsid w:val="007548C4"/>
    <w:rsid w:val="00754ABA"/>
    <w:rsid w:val="00755A69"/>
    <w:rsid w:val="0076087E"/>
    <w:rsid w:val="007624A2"/>
    <w:rsid w:val="00764406"/>
    <w:rsid w:val="007647DB"/>
    <w:rsid w:val="007675DD"/>
    <w:rsid w:val="00767999"/>
    <w:rsid w:val="007723D2"/>
    <w:rsid w:val="00772C21"/>
    <w:rsid w:val="007766DA"/>
    <w:rsid w:val="0077712C"/>
    <w:rsid w:val="00782B0D"/>
    <w:rsid w:val="0078351D"/>
    <w:rsid w:val="00791D39"/>
    <w:rsid w:val="0079781A"/>
    <w:rsid w:val="007A1546"/>
    <w:rsid w:val="007A228C"/>
    <w:rsid w:val="007A2626"/>
    <w:rsid w:val="007A368E"/>
    <w:rsid w:val="007A57D1"/>
    <w:rsid w:val="007A5868"/>
    <w:rsid w:val="007B04CE"/>
    <w:rsid w:val="007B13E7"/>
    <w:rsid w:val="007B2497"/>
    <w:rsid w:val="007B4C03"/>
    <w:rsid w:val="007B6478"/>
    <w:rsid w:val="007B6871"/>
    <w:rsid w:val="007B7A2F"/>
    <w:rsid w:val="007C149B"/>
    <w:rsid w:val="007C1AAB"/>
    <w:rsid w:val="007C2579"/>
    <w:rsid w:val="007C2B69"/>
    <w:rsid w:val="007C326C"/>
    <w:rsid w:val="007C32EE"/>
    <w:rsid w:val="007C3D33"/>
    <w:rsid w:val="007C4831"/>
    <w:rsid w:val="007C6BF6"/>
    <w:rsid w:val="007C6CDD"/>
    <w:rsid w:val="007D222E"/>
    <w:rsid w:val="007D294A"/>
    <w:rsid w:val="007D2CF9"/>
    <w:rsid w:val="007D2FF8"/>
    <w:rsid w:val="007D47D2"/>
    <w:rsid w:val="007D6EC0"/>
    <w:rsid w:val="007D7E1D"/>
    <w:rsid w:val="007E503C"/>
    <w:rsid w:val="007E5EA1"/>
    <w:rsid w:val="007F7B94"/>
    <w:rsid w:val="008008D0"/>
    <w:rsid w:val="00800AB3"/>
    <w:rsid w:val="00802A9C"/>
    <w:rsid w:val="0080345C"/>
    <w:rsid w:val="00804227"/>
    <w:rsid w:val="008046A8"/>
    <w:rsid w:val="008050F5"/>
    <w:rsid w:val="00806740"/>
    <w:rsid w:val="0080722E"/>
    <w:rsid w:val="00807DA9"/>
    <w:rsid w:val="00813484"/>
    <w:rsid w:val="00816CDE"/>
    <w:rsid w:val="00822919"/>
    <w:rsid w:val="00822A4A"/>
    <w:rsid w:val="0082522F"/>
    <w:rsid w:val="00826284"/>
    <w:rsid w:val="00826C84"/>
    <w:rsid w:val="00831979"/>
    <w:rsid w:val="00835391"/>
    <w:rsid w:val="00840E0A"/>
    <w:rsid w:val="008442FB"/>
    <w:rsid w:val="00847181"/>
    <w:rsid w:val="0085116B"/>
    <w:rsid w:val="00851352"/>
    <w:rsid w:val="00857077"/>
    <w:rsid w:val="00863230"/>
    <w:rsid w:val="00864F24"/>
    <w:rsid w:val="00865BD0"/>
    <w:rsid w:val="00866B6B"/>
    <w:rsid w:val="00870F14"/>
    <w:rsid w:val="008717D8"/>
    <w:rsid w:val="0087215C"/>
    <w:rsid w:val="00872BAE"/>
    <w:rsid w:val="00874A43"/>
    <w:rsid w:val="0087596D"/>
    <w:rsid w:val="00875D25"/>
    <w:rsid w:val="00876D60"/>
    <w:rsid w:val="00880E35"/>
    <w:rsid w:val="008811F7"/>
    <w:rsid w:val="00882931"/>
    <w:rsid w:val="00885169"/>
    <w:rsid w:val="008875FE"/>
    <w:rsid w:val="00887F8E"/>
    <w:rsid w:val="00893CD2"/>
    <w:rsid w:val="00896234"/>
    <w:rsid w:val="00897E43"/>
    <w:rsid w:val="008A5607"/>
    <w:rsid w:val="008B7521"/>
    <w:rsid w:val="008C222B"/>
    <w:rsid w:val="008C4AE7"/>
    <w:rsid w:val="008C50C1"/>
    <w:rsid w:val="008C5738"/>
    <w:rsid w:val="008C5CFB"/>
    <w:rsid w:val="008C7EAD"/>
    <w:rsid w:val="008D0CFE"/>
    <w:rsid w:val="008D4896"/>
    <w:rsid w:val="008D6152"/>
    <w:rsid w:val="008E42F2"/>
    <w:rsid w:val="008E7331"/>
    <w:rsid w:val="008E7BA9"/>
    <w:rsid w:val="008F0F81"/>
    <w:rsid w:val="008F27BF"/>
    <w:rsid w:val="008F2E64"/>
    <w:rsid w:val="008F6F5E"/>
    <w:rsid w:val="00907C47"/>
    <w:rsid w:val="00910B61"/>
    <w:rsid w:val="009142EC"/>
    <w:rsid w:val="009145E4"/>
    <w:rsid w:val="009154C3"/>
    <w:rsid w:val="00923540"/>
    <w:rsid w:val="00926767"/>
    <w:rsid w:val="009310D6"/>
    <w:rsid w:val="009338DB"/>
    <w:rsid w:val="00934129"/>
    <w:rsid w:val="0093531D"/>
    <w:rsid w:val="0093585C"/>
    <w:rsid w:val="009361D5"/>
    <w:rsid w:val="009428A4"/>
    <w:rsid w:val="0094727A"/>
    <w:rsid w:val="009517A9"/>
    <w:rsid w:val="00955EE3"/>
    <w:rsid w:val="009659F4"/>
    <w:rsid w:val="00970D60"/>
    <w:rsid w:val="009775CA"/>
    <w:rsid w:val="00985417"/>
    <w:rsid w:val="009874D0"/>
    <w:rsid w:val="0099390E"/>
    <w:rsid w:val="009960E5"/>
    <w:rsid w:val="00997EA9"/>
    <w:rsid w:val="009A09A0"/>
    <w:rsid w:val="009A7ADC"/>
    <w:rsid w:val="009B0D30"/>
    <w:rsid w:val="009B6F3C"/>
    <w:rsid w:val="009C00F6"/>
    <w:rsid w:val="009C19B7"/>
    <w:rsid w:val="009C23D3"/>
    <w:rsid w:val="009C5ABB"/>
    <w:rsid w:val="009C61A4"/>
    <w:rsid w:val="009D0E5E"/>
    <w:rsid w:val="009D2785"/>
    <w:rsid w:val="009D7C51"/>
    <w:rsid w:val="009E11DD"/>
    <w:rsid w:val="009E196C"/>
    <w:rsid w:val="009E2576"/>
    <w:rsid w:val="009E2EB0"/>
    <w:rsid w:val="009E6A0A"/>
    <w:rsid w:val="009E6B61"/>
    <w:rsid w:val="009F297C"/>
    <w:rsid w:val="009F3170"/>
    <w:rsid w:val="009F36BF"/>
    <w:rsid w:val="009F3B20"/>
    <w:rsid w:val="00A01FB9"/>
    <w:rsid w:val="00A06167"/>
    <w:rsid w:val="00A0740D"/>
    <w:rsid w:val="00A111B6"/>
    <w:rsid w:val="00A1617A"/>
    <w:rsid w:val="00A20A83"/>
    <w:rsid w:val="00A21043"/>
    <w:rsid w:val="00A22435"/>
    <w:rsid w:val="00A22DB2"/>
    <w:rsid w:val="00A26139"/>
    <w:rsid w:val="00A26D27"/>
    <w:rsid w:val="00A27A71"/>
    <w:rsid w:val="00A27D3C"/>
    <w:rsid w:val="00A308A1"/>
    <w:rsid w:val="00A376EE"/>
    <w:rsid w:val="00A37EB8"/>
    <w:rsid w:val="00A4139A"/>
    <w:rsid w:val="00A42A99"/>
    <w:rsid w:val="00A5151A"/>
    <w:rsid w:val="00A51DED"/>
    <w:rsid w:val="00A52884"/>
    <w:rsid w:val="00A5324C"/>
    <w:rsid w:val="00A54AC0"/>
    <w:rsid w:val="00A55A79"/>
    <w:rsid w:val="00A55D9F"/>
    <w:rsid w:val="00A56877"/>
    <w:rsid w:val="00A57E0A"/>
    <w:rsid w:val="00A62FA8"/>
    <w:rsid w:val="00A66E5A"/>
    <w:rsid w:val="00A70DAF"/>
    <w:rsid w:val="00A7346A"/>
    <w:rsid w:val="00A7722E"/>
    <w:rsid w:val="00A77919"/>
    <w:rsid w:val="00A80FB9"/>
    <w:rsid w:val="00A823F6"/>
    <w:rsid w:val="00A8719E"/>
    <w:rsid w:val="00AA0A89"/>
    <w:rsid w:val="00AA4121"/>
    <w:rsid w:val="00AA517A"/>
    <w:rsid w:val="00AA5368"/>
    <w:rsid w:val="00AA6429"/>
    <w:rsid w:val="00AB0E82"/>
    <w:rsid w:val="00AB3C3B"/>
    <w:rsid w:val="00AB55EB"/>
    <w:rsid w:val="00AC01AA"/>
    <w:rsid w:val="00AC3278"/>
    <w:rsid w:val="00AC3EE9"/>
    <w:rsid w:val="00AC4F72"/>
    <w:rsid w:val="00AC5041"/>
    <w:rsid w:val="00AD6026"/>
    <w:rsid w:val="00AD667B"/>
    <w:rsid w:val="00AE3055"/>
    <w:rsid w:val="00AE4048"/>
    <w:rsid w:val="00AE482E"/>
    <w:rsid w:val="00AE5747"/>
    <w:rsid w:val="00AF1B39"/>
    <w:rsid w:val="00AF4F78"/>
    <w:rsid w:val="00AF6670"/>
    <w:rsid w:val="00AF741A"/>
    <w:rsid w:val="00B002BC"/>
    <w:rsid w:val="00B01ADB"/>
    <w:rsid w:val="00B0368B"/>
    <w:rsid w:val="00B03743"/>
    <w:rsid w:val="00B04157"/>
    <w:rsid w:val="00B04161"/>
    <w:rsid w:val="00B056F9"/>
    <w:rsid w:val="00B11E3D"/>
    <w:rsid w:val="00B11E9A"/>
    <w:rsid w:val="00B135D2"/>
    <w:rsid w:val="00B14D2C"/>
    <w:rsid w:val="00B17E82"/>
    <w:rsid w:val="00B211BE"/>
    <w:rsid w:val="00B2306A"/>
    <w:rsid w:val="00B231BB"/>
    <w:rsid w:val="00B25039"/>
    <w:rsid w:val="00B27076"/>
    <w:rsid w:val="00B27798"/>
    <w:rsid w:val="00B3341B"/>
    <w:rsid w:val="00B35E61"/>
    <w:rsid w:val="00B42CA3"/>
    <w:rsid w:val="00B4575A"/>
    <w:rsid w:val="00B51D38"/>
    <w:rsid w:val="00B575BA"/>
    <w:rsid w:val="00B62516"/>
    <w:rsid w:val="00B656F7"/>
    <w:rsid w:val="00B71608"/>
    <w:rsid w:val="00B72505"/>
    <w:rsid w:val="00B73576"/>
    <w:rsid w:val="00B7379C"/>
    <w:rsid w:val="00B74268"/>
    <w:rsid w:val="00B75F92"/>
    <w:rsid w:val="00B76429"/>
    <w:rsid w:val="00B837A4"/>
    <w:rsid w:val="00B8405F"/>
    <w:rsid w:val="00B8464C"/>
    <w:rsid w:val="00B854C5"/>
    <w:rsid w:val="00B85ACF"/>
    <w:rsid w:val="00B86471"/>
    <w:rsid w:val="00B918E5"/>
    <w:rsid w:val="00B948BD"/>
    <w:rsid w:val="00B956D4"/>
    <w:rsid w:val="00B97446"/>
    <w:rsid w:val="00BA50F1"/>
    <w:rsid w:val="00BA7432"/>
    <w:rsid w:val="00BB2764"/>
    <w:rsid w:val="00BC0EF3"/>
    <w:rsid w:val="00BC1493"/>
    <w:rsid w:val="00BC1AA0"/>
    <w:rsid w:val="00BC2495"/>
    <w:rsid w:val="00BC30C9"/>
    <w:rsid w:val="00BC314A"/>
    <w:rsid w:val="00BC4EC1"/>
    <w:rsid w:val="00BC58A5"/>
    <w:rsid w:val="00BC7EB9"/>
    <w:rsid w:val="00BD023D"/>
    <w:rsid w:val="00BD0C66"/>
    <w:rsid w:val="00BD2643"/>
    <w:rsid w:val="00BD4E1D"/>
    <w:rsid w:val="00BD5277"/>
    <w:rsid w:val="00BD56B1"/>
    <w:rsid w:val="00BD6558"/>
    <w:rsid w:val="00BD7F53"/>
    <w:rsid w:val="00BE11BC"/>
    <w:rsid w:val="00BE186D"/>
    <w:rsid w:val="00BE2D09"/>
    <w:rsid w:val="00BF0CF1"/>
    <w:rsid w:val="00BF16C3"/>
    <w:rsid w:val="00BF2AD7"/>
    <w:rsid w:val="00BF2F76"/>
    <w:rsid w:val="00BF3022"/>
    <w:rsid w:val="00BF3214"/>
    <w:rsid w:val="00BF381A"/>
    <w:rsid w:val="00BF3BE3"/>
    <w:rsid w:val="00BF4B76"/>
    <w:rsid w:val="00BF5573"/>
    <w:rsid w:val="00BF799D"/>
    <w:rsid w:val="00C045A0"/>
    <w:rsid w:val="00C12028"/>
    <w:rsid w:val="00C13FB8"/>
    <w:rsid w:val="00C14EDC"/>
    <w:rsid w:val="00C15867"/>
    <w:rsid w:val="00C165D4"/>
    <w:rsid w:val="00C22398"/>
    <w:rsid w:val="00C2296D"/>
    <w:rsid w:val="00C23155"/>
    <w:rsid w:val="00C23FFA"/>
    <w:rsid w:val="00C35889"/>
    <w:rsid w:val="00C373B7"/>
    <w:rsid w:val="00C40117"/>
    <w:rsid w:val="00C40978"/>
    <w:rsid w:val="00C40C41"/>
    <w:rsid w:val="00C4174C"/>
    <w:rsid w:val="00C41EB2"/>
    <w:rsid w:val="00C45885"/>
    <w:rsid w:val="00C50F22"/>
    <w:rsid w:val="00C51069"/>
    <w:rsid w:val="00C5166B"/>
    <w:rsid w:val="00C523DE"/>
    <w:rsid w:val="00C529E3"/>
    <w:rsid w:val="00C54625"/>
    <w:rsid w:val="00C54B0B"/>
    <w:rsid w:val="00C57971"/>
    <w:rsid w:val="00C64E38"/>
    <w:rsid w:val="00C65BD7"/>
    <w:rsid w:val="00C709BE"/>
    <w:rsid w:val="00C70D23"/>
    <w:rsid w:val="00C76BA4"/>
    <w:rsid w:val="00C83A48"/>
    <w:rsid w:val="00C85865"/>
    <w:rsid w:val="00C85E85"/>
    <w:rsid w:val="00C86857"/>
    <w:rsid w:val="00C90C16"/>
    <w:rsid w:val="00C90D30"/>
    <w:rsid w:val="00C91D51"/>
    <w:rsid w:val="00C926C8"/>
    <w:rsid w:val="00C94C39"/>
    <w:rsid w:val="00CA05AB"/>
    <w:rsid w:val="00CA2EAE"/>
    <w:rsid w:val="00CA4AC1"/>
    <w:rsid w:val="00CA59FB"/>
    <w:rsid w:val="00CB0316"/>
    <w:rsid w:val="00CB0B11"/>
    <w:rsid w:val="00CB0CEB"/>
    <w:rsid w:val="00CB1DBA"/>
    <w:rsid w:val="00CB2243"/>
    <w:rsid w:val="00CB426A"/>
    <w:rsid w:val="00CB5354"/>
    <w:rsid w:val="00CC3C9E"/>
    <w:rsid w:val="00CC62B4"/>
    <w:rsid w:val="00CC6818"/>
    <w:rsid w:val="00CC6A14"/>
    <w:rsid w:val="00CC70A3"/>
    <w:rsid w:val="00CC7A24"/>
    <w:rsid w:val="00CD2BEA"/>
    <w:rsid w:val="00CD4442"/>
    <w:rsid w:val="00CD53C3"/>
    <w:rsid w:val="00CD552A"/>
    <w:rsid w:val="00CD574E"/>
    <w:rsid w:val="00CE140D"/>
    <w:rsid w:val="00CE2D25"/>
    <w:rsid w:val="00CE4C22"/>
    <w:rsid w:val="00CE76E5"/>
    <w:rsid w:val="00CE7721"/>
    <w:rsid w:val="00CF054C"/>
    <w:rsid w:val="00CF3203"/>
    <w:rsid w:val="00CF36D3"/>
    <w:rsid w:val="00CF41EC"/>
    <w:rsid w:val="00CF5321"/>
    <w:rsid w:val="00CF5D04"/>
    <w:rsid w:val="00D04482"/>
    <w:rsid w:val="00D04DE4"/>
    <w:rsid w:val="00D063F1"/>
    <w:rsid w:val="00D06C23"/>
    <w:rsid w:val="00D07BC7"/>
    <w:rsid w:val="00D11735"/>
    <w:rsid w:val="00D1323F"/>
    <w:rsid w:val="00D14F22"/>
    <w:rsid w:val="00D26295"/>
    <w:rsid w:val="00D3116A"/>
    <w:rsid w:val="00D33EEA"/>
    <w:rsid w:val="00D340CB"/>
    <w:rsid w:val="00D34A8D"/>
    <w:rsid w:val="00D3717A"/>
    <w:rsid w:val="00D40353"/>
    <w:rsid w:val="00D40CC0"/>
    <w:rsid w:val="00D4741C"/>
    <w:rsid w:val="00D5472B"/>
    <w:rsid w:val="00D56FA1"/>
    <w:rsid w:val="00D57918"/>
    <w:rsid w:val="00D65F96"/>
    <w:rsid w:val="00D67D10"/>
    <w:rsid w:val="00D73DC6"/>
    <w:rsid w:val="00D74C1A"/>
    <w:rsid w:val="00D74DAD"/>
    <w:rsid w:val="00D754C1"/>
    <w:rsid w:val="00D77393"/>
    <w:rsid w:val="00D77A35"/>
    <w:rsid w:val="00D81B3E"/>
    <w:rsid w:val="00D868B7"/>
    <w:rsid w:val="00D90C70"/>
    <w:rsid w:val="00D90E49"/>
    <w:rsid w:val="00D92E86"/>
    <w:rsid w:val="00D96997"/>
    <w:rsid w:val="00D96ADE"/>
    <w:rsid w:val="00DA0CE2"/>
    <w:rsid w:val="00DA2387"/>
    <w:rsid w:val="00DA439C"/>
    <w:rsid w:val="00DB0690"/>
    <w:rsid w:val="00DB1AE5"/>
    <w:rsid w:val="00DB63FF"/>
    <w:rsid w:val="00DB669B"/>
    <w:rsid w:val="00DC061F"/>
    <w:rsid w:val="00DC19B3"/>
    <w:rsid w:val="00DC2A19"/>
    <w:rsid w:val="00DC57E5"/>
    <w:rsid w:val="00DC6A10"/>
    <w:rsid w:val="00DD054F"/>
    <w:rsid w:val="00DD1B71"/>
    <w:rsid w:val="00DD444C"/>
    <w:rsid w:val="00DD5C3C"/>
    <w:rsid w:val="00DE0D74"/>
    <w:rsid w:val="00DE4B2E"/>
    <w:rsid w:val="00DE5A13"/>
    <w:rsid w:val="00DE657E"/>
    <w:rsid w:val="00DE67B0"/>
    <w:rsid w:val="00DF078E"/>
    <w:rsid w:val="00DF15E2"/>
    <w:rsid w:val="00DF37CD"/>
    <w:rsid w:val="00DF4704"/>
    <w:rsid w:val="00DF6823"/>
    <w:rsid w:val="00E005B6"/>
    <w:rsid w:val="00E024AA"/>
    <w:rsid w:val="00E04026"/>
    <w:rsid w:val="00E05E31"/>
    <w:rsid w:val="00E074C6"/>
    <w:rsid w:val="00E11B96"/>
    <w:rsid w:val="00E138AA"/>
    <w:rsid w:val="00E13A0A"/>
    <w:rsid w:val="00E152E5"/>
    <w:rsid w:val="00E15C77"/>
    <w:rsid w:val="00E16080"/>
    <w:rsid w:val="00E1693E"/>
    <w:rsid w:val="00E178AF"/>
    <w:rsid w:val="00E203AE"/>
    <w:rsid w:val="00E21495"/>
    <w:rsid w:val="00E21B5C"/>
    <w:rsid w:val="00E22B04"/>
    <w:rsid w:val="00E250F1"/>
    <w:rsid w:val="00E277D4"/>
    <w:rsid w:val="00E31631"/>
    <w:rsid w:val="00E316C7"/>
    <w:rsid w:val="00E3550D"/>
    <w:rsid w:val="00E37556"/>
    <w:rsid w:val="00E44E0C"/>
    <w:rsid w:val="00E44E99"/>
    <w:rsid w:val="00E45304"/>
    <w:rsid w:val="00E476B7"/>
    <w:rsid w:val="00E5024F"/>
    <w:rsid w:val="00E514B5"/>
    <w:rsid w:val="00E52838"/>
    <w:rsid w:val="00E614E0"/>
    <w:rsid w:val="00E6189F"/>
    <w:rsid w:val="00E630A9"/>
    <w:rsid w:val="00E73F7F"/>
    <w:rsid w:val="00E7494E"/>
    <w:rsid w:val="00E753E8"/>
    <w:rsid w:val="00E779EE"/>
    <w:rsid w:val="00E827B9"/>
    <w:rsid w:val="00E85409"/>
    <w:rsid w:val="00E85426"/>
    <w:rsid w:val="00E85C27"/>
    <w:rsid w:val="00E9339B"/>
    <w:rsid w:val="00EA0A96"/>
    <w:rsid w:val="00EA18C2"/>
    <w:rsid w:val="00EA429F"/>
    <w:rsid w:val="00EA4F9E"/>
    <w:rsid w:val="00EA5867"/>
    <w:rsid w:val="00EA63CA"/>
    <w:rsid w:val="00EA6D3B"/>
    <w:rsid w:val="00EB00AD"/>
    <w:rsid w:val="00EB136C"/>
    <w:rsid w:val="00EB480E"/>
    <w:rsid w:val="00EB5EC6"/>
    <w:rsid w:val="00EB7FC9"/>
    <w:rsid w:val="00EC2ECC"/>
    <w:rsid w:val="00EC4126"/>
    <w:rsid w:val="00EC44F6"/>
    <w:rsid w:val="00ED27E8"/>
    <w:rsid w:val="00ED483B"/>
    <w:rsid w:val="00ED7137"/>
    <w:rsid w:val="00EE08B9"/>
    <w:rsid w:val="00EE2FA2"/>
    <w:rsid w:val="00EE4831"/>
    <w:rsid w:val="00EE4D17"/>
    <w:rsid w:val="00EF06EA"/>
    <w:rsid w:val="00F03139"/>
    <w:rsid w:val="00F046E0"/>
    <w:rsid w:val="00F07604"/>
    <w:rsid w:val="00F10452"/>
    <w:rsid w:val="00F13F95"/>
    <w:rsid w:val="00F14540"/>
    <w:rsid w:val="00F154EF"/>
    <w:rsid w:val="00F16CD2"/>
    <w:rsid w:val="00F16E25"/>
    <w:rsid w:val="00F17F8B"/>
    <w:rsid w:val="00F21088"/>
    <w:rsid w:val="00F21555"/>
    <w:rsid w:val="00F226B6"/>
    <w:rsid w:val="00F2567F"/>
    <w:rsid w:val="00F326BF"/>
    <w:rsid w:val="00F327E7"/>
    <w:rsid w:val="00F34FE4"/>
    <w:rsid w:val="00F35746"/>
    <w:rsid w:val="00F41C85"/>
    <w:rsid w:val="00F447C7"/>
    <w:rsid w:val="00F459B4"/>
    <w:rsid w:val="00F476B1"/>
    <w:rsid w:val="00F5211B"/>
    <w:rsid w:val="00F554A9"/>
    <w:rsid w:val="00F66555"/>
    <w:rsid w:val="00F711D2"/>
    <w:rsid w:val="00F716F5"/>
    <w:rsid w:val="00F716FD"/>
    <w:rsid w:val="00F76FE1"/>
    <w:rsid w:val="00F80355"/>
    <w:rsid w:val="00F86DF4"/>
    <w:rsid w:val="00F87C43"/>
    <w:rsid w:val="00F87EE2"/>
    <w:rsid w:val="00FA5722"/>
    <w:rsid w:val="00FB0C81"/>
    <w:rsid w:val="00FB5331"/>
    <w:rsid w:val="00FC2200"/>
    <w:rsid w:val="00FC2540"/>
    <w:rsid w:val="00FC62AE"/>
    <w:rsid w:val="00FD0084"/>
    <w:rsid w:val="00FD64FB"/>
    <w:rsid w:val="00FE4D53"/>
    <w:rsid w:val="00FE69C0"/>
    <w:rsid w:val="00FF0204"/>
    <w:rsid w:val="00FF13F4"/>
    <w:rsid w:val="00FF265C"/>
    <w:rsid w:val="00FF3690"/>
    <w:rsid w:val="00FF3AED"/>
    <w:rsid w:val="00FF5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0F78C"/>
  <w15:docId w15:val="{AC4AE05B-9B22-45E3-9D3B-A1264031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2F2E76"/>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2E76"/>
    <w:rPr>
      <w:sz w:val="22"/>
      <w:szCs w:val="22"/>
      <w:lang w:val="en-CA"/>
    </w:rPr>
  </w:style>
  <w:style w:type="paragraph" w:styleId="NormalWeb">
    <w:name w:val="Normal (Web)"/>
    <w:basedOn w:val="Normal"/>
    <w:uiPriority w:val="99"/>
    <w:unhideWhenUsed/>
    <w:rsid w:val="002F2E76"/>
    <w:pPr>
      <w:spacing w:before="100" w:beforeAutospacing="1" w:after="100" w:afterAutospacing="1"/>
      <w:jc w:val="left"/>
    </w:pPr>
    <w:rPr>
      <w:sz w:val="24"/>
      <w:szCs w:val="24"/>
      <w:lang w:eastAsia="en-CA"/>
    </w:rPr>
  </w:style>
  <w:style w:type="paragraph" w:styleId="Revision">
    <w:name w:val="Revision"/>
    <w:hidden/>
    <w:uiPriority w:val="99"/>
    <w:semiHidden/>
    <w:rsid w:val="00315F8E"/>
    <w:rPr>
      <w:sz w:val="22"/>
      <w:szCs w:val="22"/>
      <w:lang w:val="en-CA"/>
    </w:rPr>
  </w:style>
  <w:style w:type="character" w:customStyle="1" w:styleId="normaltextrun">
    <w:name w:val="normaltextrun"/>
    <w:basedOn w:val="DefaultParagraphFont"/>
    <w:rsid w:val="005A2038"/>
  </w:style>
  <w:style w:type="character" w:customStyle="1" w:styleId="eop">
    <w:name w:val="eop"/>
    <w:basedOn w:val="DefaultParagraphFont"/>
    <w:rsid w:val="005A2038"/>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5A203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A203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TotalTime>
  <Pages>7</Pages>
  <Words>2818</Words>
  <Characters>15179</Characters>
  <Application>Microsoft Office Word</Application>
  <DocSecurity>0</DocSecurity>
  <Lines>583</Lines>
  <Paragraphs>418</Paragraphs>
  <ScaleCrop>false</ScaleCrop>
  <HeadingPairs>
    <vt:vector size="2" baseType="variant">
      <vt:variant>
        <vt:lpstr>Title</vt:lpstr>
      </vt:variant>
      <vt:variant>
        <vt:i4>1</vt:i4>
      </vt:variant>
    </vt:vector>
  </HeadingPairs>
  <TitlesOfParts>
    <vt:vector size="1" baseType="lpstr">
      <vt:lpstr>Proposition de projet : Seychelles (les)</vt:lpstr>
    </vt:vector>
  </TitlesOfParts>
  <Company>UNMFS</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Seychelles (les)</dc:title>
  <dc:creator>Carl Lavoie</dc:creator>
  <cp:lastModifiedBy>Angela Xue He Yan</cp:lastModifiedBy>
  <cp:revision>4</cp:revision>
  <cp:lastPrinted>2025-04-30T16:55:00Z</cp:lastPrinted>
  <dcterms:created xsi:type="dcterms:W3CDTF">2025-05-02T17:00:00Z</dcterms:created>
  <dcterms:modified xsi:type="dcterms:W3CDTF">2025-05-03T15:47:00Z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UNEP/OzL.Pro/ExCom/96/52</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