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1992"/>
        <w:gridCol w:w="4380"/>
        <w:gridCol w:w="3708"/>
      </w:tblGrid>
      <w:tr w:rsidR="00C15867" w:rsidRPr="00E82B7F" w14:paraId="6C3791E8" w14:textId="77777777" w:rsidTr="000D3066">
        <w:trPr>
          <w:trHeight w:val="720"/>
        </w:trPr>
        <w:tc>
          <w:tcPr>
            <w:tcW w:w="6372" w:type="dxa"/>
            <w:gridSpan w:val="2"/>
            <w:tcBorders>
              <w:bottom w:val="single" w:sz="18" w:space="0" w:color="auto"/>
            </w:tcBorders>
          </w:tcPr>
          <w:p w14:paraId="03C58A84" w14:textId="77777777" w:rsidR="00BC4D78" w:rsidRPr="00BC4D78" w:rsidRDefault="00BC4D78" w:rsidP="00BC4D78">
            <w:pPr>
              <w:rPr>
                <w:b/>
                <w:bCs/>
                <w:sz w:val="28"/>
                <w:szCs w:val="28"/>
                <w:lang w:val="ru-RU"/>
              </w:rPr>
            </w:pPr>
            <w:r w:rsidRPr="00BC4D78">
              <w:rPr>
                <w:b/>
                <w:bCs/>
                <w:sz w:val="28"/>
                <w:szCs w:val="28"/>
                <w:lang w:val="ru-RU"/>
              </w:rPr>
              <w:t>ОРГАНИЗАЦИЯ</w:t>
            </w:r>
          </w:p>
          <w:p w14:paraId="4C5F9B08" w14:textId="77777777" w:rsidR="00BC4D78" w:rsidRPr="00BC4D78" w:rsidRDefault="00BC4D78" w:rsidP="00BC4D78">
            <w:pPr>
              <w:rPr>
                <w:b/>
                <w:bCs/>
                <w:sz w:val="28"/>
                <w:szCs w:val="28"/>
                <w:lang w:val="ru-RU"/>
              </w:rPr>
            </w:pPr>
            <w:r w:rsidRPr="00BC4D78">
              <w:rPr>
                <w:b/>
                <w:bCs/>
                <w:sz w:val="28"/>
                <w:szCs w:val="28"/>
                <w:lang w:val="ru-RU"/>
              </w:rPr>
              <w:t>ОБЪЕДИНЕННЫХ</w:t>
            </w:r>
          </w:p>
          <w:p w14:paraId="793EAB01" w14:textId="0ACB5AC6" w:rsidR="00C15867" w:rsidRPr="00E82B7F" w:rsidRDefault="00BC4D78" w:rsidP="00BC4D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C4D78">
              <w:rPr>
                <w:b/>
                <w:bCs/>
                <w:sz w:val="28"/>
                <w:szCs w:val="28"/>
                <w:lang w:val="ru-RU"/>
              </w:rPr>
              <w:t>НАЦИЙ</w:t>
            </w:r>
          </w:p>
        </w:tc>
        <w:tc>
          <w:tcPr>
            <w:tcW w:w="3708" w:type="dxa"/>
            <w:tcBorders>
              <w:bottom w:val="single" w:sz="18" w:space="0" w:color="auto"/>
            </w:tcBorders>
          </w:tcPr>
          <w:p w14:paraId="743339A6" w14:textId="77777777" w:rsidR="00C15867" w:rsidRPr="00E82B7F" w:rsidRDefault="00C15867">
            <w:pPr>
              <w:jc w:val="right"/>
              <w:rPr>
                <w:sz w:val="52"/>
                <w:szCs w:val="52"/>
              </w:rPr>
            </w:pPr>
            <w:r w:rsidRPr="00E82B7F">
              <w:rPr>
                <w:rFonts w:ascii="Univers Bold" w:hAnsi="Univers Bold"/>
                <w:b/>
                <w:sz w:val="72"/>
              </w:rPr>
              <w:t>EP</w:t>
            </w:r>
          </w:p>
        </w:tc>
      </w:tr>
      <w:tr w:rsidR="00C15867" w:rsidRPr="00E82B7F" w14:paraId="66F0811C" w14:textId="77777777" w:rsidTr="000D30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92" w:type="dxa"/>
            <w:tcBorders>
              <w:top w:val="nil"/>
              <w:left w:val="nil"/>
              <w:bottom w:val="single" w:sz="36" w:space="0" w:color="auto"/>
              <w:right w:val="nil"/>
            </w:tcBorders>
          </w:tcPr>
          <w:p w14:paraId="2AE5742F" w14:textId="77777777" w:rsidR="00C15867" w:rsidRPr="00E82B7F" w:rsidRDefault="00E52838">
            <w:pPr>
              <w:spacing w:before="120"/>
            </w:pPr>
            <w:r w:rsidRPr="00E82B7F">
              <w:rPr>
                <w:noProof/>
                <w:lang w:val="en-US" w:eastAsia="zh-CN"/>
              </w:rPr>
              <mc:AlternateContent>
                <mc:Choice Requires="wpg">
                  <w:drawing>
                    <wp:anchor distT="0" distB="0" distL="114300" distR="114300" simplePos="0" relativeHeight="251658240" behindDoc="0" locked="0" layoutInCell="1" allowOverlap="1" wp14:anchorId="2BADE281" wp14:editId="16E09C51">
                      <wp:simplePos x="0" y="0"/>
                      <wp:positionH relativeFrom="column">
                        <wp:posOffset>5715</wp:posOffset>
                      </wp:positionH>
                      <wp:positionV relativeFrom="paragraph">
                        <wp:posOffset>100965</wp:posOffset>
                      </wp:positionV>
                      <wp:extent cx="838200" cy="1583889"/>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83889"/>
                                <a:chOff x="0" y="0"/>
                                <a:chExt cx="838200" cy="158388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58642"/>
                                  <a:ext cx="838200" cy="82524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CDBA596" id="Group 1" o:spid="_x0000_s1026" style="position:absolute;margin-left:.45pt;margin-top:7.95pt;width:66pt;height:124.7pt;z-index:251658240;mso-width-relative:margin;mso-height-relative:margin" coordsize="8382,15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86;width:8382;height:8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80" w:type="dxa"/>
            <w:tcBorders>
              <w:top w:val="nil"/>
              <w:left w:val="nil"/>
              <w:bottom w:val="single" w:sz="36" w:space="0" w:color="auto"/>
              <w:right w:val="nil"/>
            </w:tcBorders>
          </w:tcPr>
          <w:p w14:paraId="2222024A" w14:textId="77777777" w:rsidR="00DE511E" w:rsidRDefault="00DE51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4B9E31F" w14:textId="77777777" w:rsidR="00DE511E" w:rsidRPr="00DE511E" w:rsidRDefault="00DE511E" w:rsidP="00DE511E">
            <w:pPr>
              <w:jc w:val="left"/>
              <w:rPr>
                <w:b/>
                <w:bCs/>
                <w:sz w:val="32"/>
                <w:szCs w:val="32"/>
                <w:lang w:val="ru-RU"/>
              </w:rPr>
            </w:pPr>
            <w:r w:rsidRPr="00DE511E">
              <w:rPr>
                <w:b/>
                <w:bCs/>
                <w:sz w:val="32"/>
                <w:szCs w:val="32"/>
                <w:lang w:val="ru-RU"/>
              </w:rPr>
              <w:t>Программа Организации</w:t>
            </w:r>
          </w:p>
          <w:p w14:paraId="4A4B07EF" w14:textId="77777777" w:rsidR="00DE511E" w:rsidRPr="00DE511E" w:rsidRDefault="00DE511E" w:rsidP="00DE511E">
            <w:pPr>
              <w:rPr>
                <w:b/>
                <w:bCs/>
                <w:sz w:val="32"/>
                <w:szCs w:val="32"/>
                <w:lang w:val="ru-RU"/>
              </w:rPr>
            </w:pPr>
            <w:r w:rsidRPr="00DE511E">
              <w:rPr>
                <w:b/>
                <w:bCs/>
                <w:sz w:val="32"/>
                <w:szCs w:val="32"/>
                <w:lang w:val="ru-RU"/>
              </w:rPr>
              <w:t>Объединенных Наций по</w:t>
            </w:r>
          </w:p>
          <w:p w14:paraId="75B9726B" w14:textId="07912FDE" w:rsidR="00C15867" w:rsidRPr="00DE511E" w:rsidRDefault="00DE511E" w:rsidP="00DE51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ru-RU"/>
              </w:rPr>
            </w:pPr>
            <w:r w:rsidRPr="00DE511E">
              <w:rPr>
                <w:b/>
                <w:bCs/>
                <w:sz w:val="32"/>
                <w:szCs w:val="32"/>
                <w:lang w:val="ru-RU"/>
              </w:rPr>
              <w:t>окружающей среде</w:t>
            </w:r>
          </w:p>
        </w:tc>
        <w:tc>
          <w:tcPr>
            <w:tcW w:w="3708" w:type="dxa"/>
            <w:tcBorders>
              <w:top w:val="nil"/>
              <w:left w:val="nil"/>
              <w:bottom w:val="single" w:sz="36" w:space="0" w:color="auto"/>
              <w:right w:val="nil"/>
            </w:tcBorders>
          </w:tcPr>
          <w:p w14:paraId="5FE62CD9" w14:textId="77777777" w:rsidR="00DE511E" w:rsidRDefault="00DE511E"/>
          <w:p w14:paraId="66676BCE" w14:textId="1C4D6346" w:rsidR="00C15867" w:rsidRPr="00E82B7F" w:rsidRDefault="00C15867">
            <w:r w:rsidRPr="00E82B7F">
              <w:t>Distr.</w:t>
            </w:r>
          </w:p>
          <w:p w14:paraId="289F9E45" w14:textId="77777777" w:rsidR="00923540" w:rsidRPr="00E82B7F" w:rsidRDefault="00923540" w:rsidP="00923540">
            <w:r w:rsidRPr="00E82B7F">
              <w:t>GENERAL</w:t>
            </w:r>
          </w:p>
          <w:p w14:paraId="0164C317" w14:textId="77777777" w:rsidR="00C15867" w:rsidRPr="00E82B7F" w:rsidRDefault="00C15867"/>
          <w:p w14:paraId="119CEBD3" w14:textId="3A9B94C4" w:rsidR="00C15867" w:rsidRPr="00E82B7F" w:rsidRDefault="00110AD3">
            <w:fldSimple w:instr=" DOCPROPERTY &quot;Document number&quot;  \* MERGEFORMAT ">
              <w:r w:rsidR="00941975">
                <w:t>UNEP/OzL.Pro/ExCom/97/63</w:t>
              </w:r>
            </w:fldSimple>
          </w:p>
          <w:p w14:paraId="4C0FC669" w14:textId="27DC89D2" w:rsidR="00C15867" w:rsidRPr="00E82B7F" w:rsidRDefault="00BC2495">
            <w:r w:rsidRPr="00E82B7F">
              <w:fldChar w:fldCharType="begin"/>
            </w:r>
            <w:r w:rsidR="00851352" w:rsidRPr="00E82B7F">
              <w:instrText xml:space="preserve"> DOCPROPERTY "Revision date" \@ "d MMMM YYYY"  \* MERGEFORMAT </w:instrText>
            </w:r>
            <w:r w:rsidRPr="00E82B7F">
              <w:fldChar w:fldCharType="separate"/>
            </w:r>
            <w:r w:rsidR="000D3066">
              <w:t>16 November 2025</w:t>
            </w:r>
            <w:r w:rsidRPr="00E82B7F">
              <w:fldChar w:fldCharType="end"/>
            </w:r>
          </w:p>
          <w:p w14:paraId="143B7770" w14:textId="77777777" w:rsidR="00C15867" w:rsidRPr="00E82B7F" w:rsidRDefault="00C15867">
            <w:pPr>
              <w:rPr>
                <w:caps/>
              </w:rPr>
            </w:pPr>
          </w:p>
          <w:p w14:paraId="493F76D0" w14:textId="34D44856" w:rsidR="00DE511E" w:rsidRDefault="00DE511E">
            <w:r>
              <w:t>RUSSIAN</w:t>
            </w:r>
          </w:p>
          <w:p w14:paraId="4861B1D8" w14:textId="1C53786C" w:rsidR="00C15867" w:rsidRPr="00E82B7F" w:rsidRDefault="00C15867">
            <w:r w:rsidRPr="00E82B7F">
              <w:t>ORIGINAL: ENGLISH</w:t>
            </w:r>
          </w:p>
        </w:tc>
      </w:tr>
    </w:tbl>
    <w:p w14:paraId="7529DB0F" w14:textId="77777777" w:rsidR="00DE511E" w:rsidRPr="00DE511E" w:rsidRDefault="00DE511E" w:rsidP="00DE511E">
      <w:pPr>
        <w:jc w:val="left"/>
        <w:rPr>
          <w:lang w:val="ru-RU"/>
        </w:rPr>
      </w:pPr>
      <w:r w:rsidRPr="00DE511E">
        <w:rPr>
          <w:lang w:val="ru-RU"/>
        </w:rPr>
        <w:t xml:space="preserve">ИСПОЛНИТЕЛЬНЫЙ КОМИТЕТ </w:t>
      </w:r>
      <w:r w:rsidRPr="00DE511E">
        <w:rPr>
          <w:lang w:val="ru-RU"/>
        </w:rPr>
        <w:br/>
        <w:t xml:space="preserve">  МНОГОСТОРОННЕГО ФОНДА ДЛЯ </w:t>
      </w:r>
    </w:p>
    <w:p w14:paraId="3396009D" w14:textId="625A68E0" w:rsidR="00CA59FB" w:rsidRPr="00DE511E" w:rsidRDefault="00DE511E" w:rsidP="00DE511E">
      <w:pPr>
        <w:jc w:val="left"/>
        <w:rPr>
          <w:lang w:val="ru-RU"/>
        </w:rPr>
      </w:pPr>
      <w:r w:rsidRPr="00DE511E">
        <w:rPr>
          <w:lang w:val="ru-RU"/>
        </w:rPr>
        <w:t xml:space="preserve">  ОСУЩЕСТВЛЕНИЯ МОНРЕАЛЬСКОГО ПРОТОКОЛА</w:t>
      </w:r>
      <w:r w:rsidR="00C15867" w:rsidRPr="00DE511E">
        <w:rPr>
          <w:lang w:val="ru-RU"/>
        </w:rPr>
        <w:br/>
      </w:r>
      <w:r w:rsidRPr="00DE511E">
        <w:rPr>
          <w:lang w:val="ru-RU"/>
        </w:rPr>
        <w:t>Девяносто седьмое совещание</w:t>
      </w:r>
    </w:p>
    <w:p w14:paraId="1CA26107" w14:textId="10F53605" w:rsidR="00CA59FB" w:rsidRPr="00DE511E" w:rsidRDefault="00DE511E" w:rsidP="00CA59FB">
      <w:pPr>
        <w:jc w:val="left"/>
        <w:rPr>
          <w:lang w:val="ru-RU"/>
        </w:rPr>
      </w:pPr>
      <w:r w:rsidRPr="00DE511E">
        <w:rPr>
          <w:lang w:val="ru-RU"/>
        </w:rPr>
        <w:t>Монреаль, 1-5 декабря 2025 года</w:t>
      </w:r>
    </w:p>
    <w:p w14:paraId="1C7102CA" w14:textId="7DAA17D6" w:rsidR="0079781A" w:rsidRPr="00DE511E" w:rsidRDefault="00DE511E" w:rsidP="0079781A">
      <w:pPr>
        <w:jc w:val="left"/>
        <w:rPr>
          <w:lang w:val="ru-RU"/>
        </w:rPr>
      </w:pPr>
      <w:r w:rsidRPr="00DE511E">
        <w:rPr>
          <w:lang w:val="ru-RU"/>
        </w:rPr>
        <w:t xml:space="preserve">Пункт 9 </w:t>
      </w:r>
      <w:r w:rsidR="000D3066" w:rsidRPr="000D3066">
        <w:rPr>
          <w:lang w:val="ru-RU"/>
        </w:rPr>
        <w:t>(</w:t>
      </w:r>
      <w:r w:rsidRPr="00DE511E">
        <w:rPr>
          <w:lang w:val="ru-RU"/>
        </w:rPr>
        <w:t>d) предварительной повестки дня</w:t>
      </w:r>
      <w:r w:rsidR="0079781A" w:rsidRPr="00E82B7F">
        <w:rPr>
          <w:rStyle w:val="FootnoteReference"/>
        </w:rPr>
        <w:footnoteReference w:id="1"/>
      </w:r>
    </w:p>
    <w:p w14:paraId="3684D088" w14:textId="77777777" w:rsidR="00C15867" w:rsidRPr="00DE511E" w:rsidRDefault="00C15867" w:rsidP="00CA59FB">
      <w:pPr>
        <w:jc w:val="left"/>
        <w:rPr>
          <w:lang w:val="ru-RU"/>
        </w:rPr>
      </w:pPr>
    </w:p>
    <w:p w14:paraId="2040C062" w14:textId="77777777" w:rsidR="002024B6" w:rsidRPr="00DE511E" w:rsidRDefault="002024B6" w:rsidP="002024B6">
      <w:pPr>
        <w:rPr>
          <w:lang w:val="ru-RU"/>
        </w:rPr>
      </w:pPr>
    </w:p>
    <w:p w14:paraId="6F21344F" w14:textId="77777777" w:rsidR="002024B6" w:rsidRPr="00DE511E" w:rsidRDefault="002024B6" w:rsidP="002024B6">
      <w:pPr>
        <w:rPr>
          <w:lang w:val="ru-RU"/>
        </w:rPr>
      </w:pPr>
    </w:p>
    <w:p w14:paraId="67E0AA31" w14:textId="77777777" w:rsidR="004E7F9C" w:rsidRPr="00DE511E" w:rsidRDefault="004E7F9C" w:rsidP="005C670D">
      <w:pPr>
        <w:pStyle w:val="Title1"/>
        <w:jc w:val="right"/>
        <w:rPr>
          <w:b w:val="0"/>
          <w:lang w:val="ru-RU"/>
        </w:rPr>
      </w:pPr>
    </w:p>
    <w:p w14:paraId="1A6642D7" w14:textId="7F0FD87D" w:rsidR="00DC185C" w:rsidRPr="00DE511E" w:rsidRDefault="00DE511E" w:rsidP="00DC185C">
      <w:pPr>
        <w:jc w:val="center"/>
        <w:rPr>
          <w:b/>
          <w:lang w:val="ru-RU"/>
        </w:rPr>
      </w:pPr>
      <w:r w:rsidRPr="00DE511E">
        <w:rPr>
          <w:b/>
          <w:lang w:val="ru-RU"/>
        </w:rPr>
        <w:t>ПРОЕКТН</w:t>
      </w:r>
      <w:r>
        <w:rPr>
          <w:b/>
          <w:lang w:val="ru-RU"/>
        </w:rPr>
        <w:t>Ы</w:t>
      </w:r>
      <w:r w:rsidRPr="00DE511E">
        <w:rPr>
          <w:b/>
          <w:lang w:val="ru-RU"/>
        </w:rPr>
        <w:t>Е ПРЕДЛОЖЕНИ</w:t>
      </w:r>
      <w:r>
        <w:rPr>
          <w:b/>
          <w:lang w:val="ru-RU"/>
        </w:rPr>
        <w:t>Я</w:t>
      </w:r>
      <w:r w:rsidR="00DC185C" w:rsidRPr="00264E00">
        <w:rPr>
          <w:b/>
          <w:lang w:val="ru-RU"/>
        </w:rPr>
        <w:t xml:space="preserve">: </w:t>
      </w:r>
      <w:r>
        <w:rPr>
          <w:b/>
          <w:lang w:val="ru-RU"/>
        </w:rPr>
        <w:t>МАРОККО</w:t>
      </w:r>
    </w:p>
    <w:p w14:paraId="601EFE3B" w14:textId="77777777" w:rsidR="00DC185C" w:rsidRPr="00264E00" w:rsidRDefault="00DC185C" w:rsidP="00DC185C">
      <w:pPr>
        <w:rPr>
          <w:lang w:val="ru-RU"/>
        </w:rPr>
      </w:pPr>
    </w:p>
    <w:p w14:paraId="200C0C41" w14:textId="77777777" w:rsidR="00DC185C" w:rsidRPr="00264E00" w:rsidRDefault="00DC185C" w:rsidP="00DC185C">
      <w:pPr>
        <w:rPr>
          <w:lang w:val="ru-RU"/>
        </w:rPr>
      </w:pPr>
    </w:p>
    <w:p w14:paraId="093EE5E5" w14:textId="309FF6E3" w:rsidR="00DC185C" w:rsidRPr="00264E00" w:rsidRDefault="00264E00" w:rsidP="00DC185C">
      <w:pPr>
        <w:ind w:firstLine="720"/>
        <w:rPr>
          <w:lang w:val="ru-RU"/>
        </w:rPr>
      </w:pPr>
      <w:r w:rsidRPr="00264E00">
        <w:rPr>
          <w:lang w:val="ru-RU"/>
        </w:rPr>
        <w:t xml:space="preserve">Данный документ включает комментарии и рекомендации </w:t>
      </w:r>
      <w:r>
        <w:rPr>
          <w:lang w:val="ru-RU"/>
        </w:rPr>
        <w:t>с</w:t>
      </w:r>
      <w:r w:rsidRPr="00264E00">
        <w:rPr>
          <w:lang w:val="ru-RU"/>
        </w:rPr>
        <w:t>екретариата по следующ</w:t>
      </w:r>
      <w:r>
        <w:rPr>
          <w:lang w:val="ru-RU"/>
        </w:rPr>
        <w:t>и</w:t>
      </w:r>
      <w:r w:rsidRPr="00264E00">
        <w:rPr>
          <w:lang w:val="ru-RU"/>
        </w:rPr>
        <w:t>м проектн</w:t>
      </w:r>
      <w:r>
        <w:rPr>
          <w:lang w:val="ru-RU"/>
        </w:rPr>
        <w:t>ы</w:t>
      </w:r>
      <w:r w:rsidRPr="00264E00">
        <w:rPr>
          <w:lang w:val="ru-RU"/>
        </w:rPr>
        <w:t>м предложени</w:t>
      </w:r>
      <w:r>
        <w:rPr>
          <w:lang w:val="ru-RU"/>
        </w:rPr>
        <w:t>ям</w:t>
      </w:r>
      <w:r w:rsidR="00DC185C" w:rsidRPr="00264E00">
        <w:rPr>
          <w:lang w:val="ru-RU"/>
        </w:rPr>
        <w:t xml:space="preserve">: </w:t>
      </w:r>
    </w:p>
    <w:p w14:paraId="4D063238" w14:textId="2632F162" w:rsidR="00DC185C" w:rsidRPr="00E82B7F" w:rsidRDefault="00264E00" w:rsidP="00DC185C">
      <w:pPr>
        <w:spacing w:before="240" w:after="240"/>
        <w:rPr>
          <w:u w:val="single"/>
          <w:lang w:val="en-GB"/>
        </w:rPr>
      </w:pPr>
      <w:r w:rsidRPr="00264E00">
        <w:rPr>
          <w:u w:val="single"/>
          <w:lang w:val="ru-RU"/>
        </w:rPr>
        <w:t>Энергоэффективность</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384"/>
        <w:gridCol w:w="1799"/>
      </w:tblGrid>
      <w:tr w:rsidR="00DC185C" w:rsidRPr="00E82B7F" w14:paraId="63F75068" w14:textId="77777777" w:rsidTr="00696484">
        <w:trPr>
          <w:trHeight w:val="300"/>
        </w:trPr>
        <w:tc>
          <w:tcPr>
            <w:tcW w:w="5310" w:type="dxa"/>
            <w:tcBorders>
              <w:top w:val="nil"/>
              <w:left w:val="nil"/>
              <w:bottom w:val="nil"/>
              <w:right w:val="nil"/>
            </w:tcBorders>
            <w:hideMark/>
          </w:tcPr>
          <w:p w14:paraId="01C178BF" w14:textId="677F3213" w:rsidR="00DC185C" w:rsidRPr="00D74880" w:rsidRDefault="00D74880" w:rsidP="00DC185C">
            <w:pPr>
              <w:numPr>
                <w:ilvl w:val="0"/>
                <w:numId w:val="27"/>
              </w:numPr>
              <w:ind w:hanging="830"/>
              <w:contextualSpacing/>
              <w:rPr>
                <w:lang w:val="ru-RU"/>
              </w:rPr>
            </w:pPr>
            <w:r w:rsidRPr="00D74880">
              <w:rPr>
                <w:lang w:val="ru-RU"/>
              </w:rPr>
              <w:t xml:space="preserve">Экспериментальный проект по повышению энергоэффективности заменяющих технологий и оборудования в контексте поэтапного </w:t>
            </w:r>
            <w:r>
              <w:rPr>
                <w:lang w:val="ru-RU"/>
              </w:rPr>
              <w:t>сокращения</w:t>
            </w:r>
            <w:r w:rsidRPr="00D74880">
              <w:rPr>
                <w:lang w:val="ru-RU"/>
              </w:rPr>
              <w:t xml:space="preserve"> ГФУ (неинвестиционные мероприятия</w:t>
            </w:r>
            <w:r w:rsidR="00DC185C" w:rsidRPr="00D74880">
              <w:rPr>
                <w:lang w:val="ru-RU"/>
              </w:rPr>
              <w:t>)</w:t>
            </w:r>
          </w:p>
        </w:tc>
        <w:tc>
          <w:tcPr>
            <w:tcW w:w="2384" w:type="dxa"/>
            <w:tcBorders>
              <w:top w:val="nil"/>
              <w:left w:val="nil"/>
              <w:bottom w:val="nil"/>
              <w:right w:val="nil"/>
            </w:tcBorders>
            <w:hideMark/>
          </w:tcPr>
          <w:p w14:paraId="7641E829" w14:textId="43F9869C" w:rsidR="00DC185C" w:rsidRPr="00264E00" w:rsidRDefault="00264E00" w:rsidP="00DC185C">
            <w:pPr>
              <w:jc w:val="center"/>
              <w:rPr>
                <w:lang w:val="ru-RU"/>
              </w:rPr>
            </w:pPr>
            <w:r>
              <w:rPr>
                <w:lang w:val="ru-RU"/>
              </w:rPr>
              <w:t>ЮНИДО</w:t>
            </w:r>
          </w:p>
        </w:tc>
        <w:tc>
          <w:tcPr>
            <w:tcW w:w="1799" w:type="dxa"/>
            <w:tcBorders>
              <w:top w:val="nil"/>
              <w:left w:val="nil"/>
              <w:bottom w:val="nil"/>
              <w:right w:val="nil"/>
            </w:tcBorders>
          </w:tcPr>
          <w:p w14:paraId="5974769D" w14:textId="7986F846" w:rsidR="00DC185C" w:rsidRPr="00E82B7F" w:rsidRDefault="00264E00" w:rsidP="00DC185C">
            <w:pPr>
              <w:ind w:right="-251"/>
              <w:jc w:val="center"/>
              <w:rPr>
                <w:lang w:val="en-GB"/>
              </w:rPr>
            </w:pPr>
            <w:r w:rsidRPr="00264E00">
              <w:rPr>
                <w:lang w:val="ru-RU"/>
              </w:rPr>
              <w:t>Индивидуальное рассмотрение</w:t>
            </w:r>
          </w:p>
        </w:tc>
      </w:tr>
      <w:tr w:rsidR="00303BAC" w:rsidRPr="00E82B7F" w14:paraId="06F77471" w14:textId="77777777" w:rsidTr="00696484">
        <w:trPr>
          <w:trHeight w:val="300"/>
        </w:trPr>
        <w:tc>
          <w:tcPr>
            <w:tcW w:w="5310" w:type="dxa"/>
            <w:tcBorders>
              <w:top w:val="nil"/>
              <w:left w:val="nil"/>
              <w:bottom w:val="nil"/>
              <w:right w:val="nil"/>
            </w:tcBorders>
          </w:tcPr>
          <w:p w14:paraId="390F69EA" w14:textId="77777777" w:rsidR="00303BAC" w:rsidRPr="00E82B7F" w:rsidRDefault="00303BAC" w:rsidP="001B1911">
            <w:pPr>
              <w:ind w:left="720"/>
              <w:contextualSpacing/>
              <w:rPr>
                <w:lang w:val="en-GB"/>
              </w:rPr>
            </w:pPr>
          </w:p>
        </w:tc>
        <w:tc>
          <w:tcPr>
            <w:tcW w:w="2384" w:type="dxa"/>
            <w:tcBorders>
              <w:top w:val="nil"/>
              <w:left w:val="nil"/>
              <w:bottom w:val="nil"/>
              <w:right w:val="nil"/>
            </w:tcBorders>
          </w:tcPr>
          <w:p w14:paraId="1F5F098E" w14:textId="77777777" w:rsidR="00303BAC" w:rsidRPr="00E82B7F" w:rsidRDefault="00303BAC" w:rsidP="00DC185C">
            <w:pPr>
              <w:jc w:val="center"/>
              <w:rPr>
                <w:lang w:val="en-GB"/>
              </w:rPr>
            </w:pPr>
          </w:p>
        </w:tc>
        <w:tc>
          <w:tcPr>
            <w:tcW w:w="1799" w:type="dxa"/>
            <w:tcBorders>
              <w:top w:val="nil"/>
              <w:left w:val="nil"/>
              <w:bottom w:val="nil"/>
              <w:right w:val="nil"/>
            </w:tcBorders>
          </w:tcPr>
          <w:p w14:paraId="1BFE545F" w14:textId="77777777" w:rsidR="00303BAC" w:rsidRPr="00E82B7F" w:rsidRDefault="00303BAC" w:rsidP="00DC185C">
            <w:pPr>
              <w:ind w:right="-251"/>
              <w:jc w:val="center"/>
              <w:rPr>
                <w:lang w:val="en-GB"/>
              </w:rPr>
            </w:pPr>
          </w:p>
        </w:tc>
      </w:tr>
      <w:tr w:rsidR="004C38FE" w:rsidRPr="00E82B7F" w14:paraId="4753C2D7" w14:textId="77777777" w:rsidTr="00696484">
        <w:trPr>
          <w:trHeight w:val="300"/>
        </w:trPr>
        <w:tc>
          <w:tcPr>
            <w:tcW w:w="5310" w:type="dxa"/>
            <w:tcBorders>
              <w:top w:val="nil"/>
              <w:left w:val="nil"/>
              <w:bottom w:val="nil"/>
              <w:right w:val="nil"/>
            </w:tcBorders>
          </w:tcPr>
          <w:p w14:paraId="326AB26B" w14:textId="1731B744" w:rsidR="004C38FE" w:rsidRPr="00D74880" w:rsidRDefault="00D74880" w:rsidP="00FB0677">
            <w:pPr>
              <w:pStyle w:val="ListParagraph"/>
              <w:numPr>
                <w:ilvl w:val="0"/>
                <w:numId w:val="27"/>
              </w:numPr>
              <w:ind w:hanging="833"/>
              <w:rPr>
                <w:lang w:val="ru-RU"/>
              </w:rPr>
            </w:pPr>
            <w:r w:rsidRPr="00D74880">
              <w:rPr>
                <w:lang w:val="ru-RU"/>
              </w:rPr>
              <w:t xml:space="preserve">Экспериментальный проект по повышению энергоэффективности </w:t>
            </w:r>
            <w:r>
              <w:rPr>
                <w:lang w:val="ru-RU"/>
              </w:rPr>
              <w:t>в</w:t>
            </w:r>
            <w:r w:rsidRPr="00D74880">
              <w:rPr>
                <w:lang w:val="ru-RU"/>
              </w:rPr>
              <w:t xml:space="preserve"> </w:t>
            </w:r>
            <w:r>
              <w:rPr>
                <w:lang w:val="ru-RU"/>
              </w:rPr>
              <w:t>секторе</w:t>
            </w:r>
            <w:r w:rsidRPr="00D74880">
              <w:rPr>
                <w:lang w:val="ru-RU"/>
              </w:rPr>
              <w:t xml:space="preserve"> </w:t>
            </w:r>
            <w:r>
              <w:rPr>
                <w:lang w:val="ru-RU"/>
              </w:rPr>
              <w:t>производства</w:t>
            </w:r>
            <w:r w:rsidRPr="00D74880">
              <w:rPr>
                <w:lang w:val="ru-RU"/>
              </w:rPr>
              <w:t xml:space="preserve"> </w:t>
            </w:r>
            <w:r w:rsidR="008B498B">
              <w:rPr>
                <w:lang w:val="ru-RU"/>
              </w:rPr>
              <w:t>бытовых</w:t>
            </w:r>
            <w:r w:rsidRPr="00D74880">
              <w:rPr>
                <w:lang w:val="ru-RU"/>
              </w:rPr>
              <w:t xml:space="preserve"> </w:t>
            </w:r>
            <w:r>
              <w:rPr>
                <w:lang w:val="ru-RU"/>
              </w:rPr>
              <w:t>холодильников</w:t>
            </w:r>
            <w:r w:rsidR="0088462D" w:rsidRPr="00D74880">
              <w:rPr>
                <w:lang w:val="ru-RU"/>
              </w:rPr>
              <w:t xml:space="preserve"> </w:t>
            </w:r>
            <w:r w:rsidRPr="00D74880">
              <w:rPr>
                <w:lang w:val="ru-RU"/>
              </w:rPr>
              <w:t xml:space="preserve">в контексте поэтапного </w:t>
            </w:r>
            <w:r>
              <w:rPr>
                <w:lang w:val="ru-RU"/>
              </w:rPr>
              <w:t>сокращения</w:t>
            </w:r>
            <w:r w:rsidRPr="00D74880">
              <w:rPr>
                <w:lang w:val="ru-RU"/>
              </w:rPr>
              <w:t xml:space="preserve"> ГФУ</w:t>
            </w:r>
          </w:p>
        </w:tc>
        <w:tc>
          <w:tcPr>
            <w:tcW w:w="2384" w:type="dxa"/>
            <w:tcBorders>
              <w:top w:val="nil"/>
              <w:left w:val="nil"/>
              <w:bottom w:val="nil"/>
              <w:right w:val="nil"/>
            </w:tcBorders>
          </w:tcPr>
          <w:p w14:paraId="424B9434" w14:textId="79AD8ABA" w:rsidR="004C38FE" w:rsidRPr="00E82B7F" w:rsidRDefault="00264E00" w:rsidP="004C38FE">
            <w:pPr>
              <w:jc w:val="center"/>
              <w:rPr>
                <w:lang w:val="en-GB"/>
              </w:rPr>
            </w:pPr>
            <w:r>
              <w:rPr>
                <w:lang w:val="ru-RU"/>
              </w:rPr>
              <w:t>ЮНИДО</w:t>
            </w:r>
          </w:p>
        </w:tc>
        <w:tc>
          <w:tcPr>
            <w:tcW w:w="1799" w:type="dxa"/>
            <w:tcBorders>
              <w:top w:val="nil"/>
              <w:left w:val="nil"/>
              <w:bottom w:val="nil"/>
              <w:right w:val="nil"/>
            </w:tcBorders>
          </w:tcPr>
          <w:p w14:paraId="688166DB" w14:textId="518242C4" w:rsidR="004C38FE" w:rsidRPr="00E82B7F" w:rsidRDefault="00264E00" w:rsidP="004C38FE">
            <w:pPr>
              <w:ind w:right="-251"/>
              <w:jc w:val="center"/>
              <w:rPr>
                <w:lang w:val="en-GB"/>
              </w:rPr>
            </w:pPr>
            <w:r w:rsidRPr="00264E00">
              <w:rPr>
                <w:lang w:val="ru-RU"/>
              </w:rPr>
              <w:t>Индивидуальное рассмотрение</w:t>
            </w:r>
          </w:p>
        </w:tc>
      </w:tr>
    </w:tbl>
    <w:p w14:paraId="21D48AC9" w14:textId="77777777" w:rsidR="00DC185C" w:rsidRPr="00E82B7F" w:rsidRDefault="00DC185C" w:rsidP="00DC185C">
      <w:pPr>
        <w:jc w:val="left"/>
        <w:rPr>
          <w:b/>
          <w:lang w:val="en-GB"/>
        </w:rPr>
      </w:pPr>
      <w:r w:rsidRPr="00E82B7F">
        <w:rPr>
          <w:b/>
          <w:lang w:val="en-GB"/>
        </w:rPr>
        <w:br w:type="page"/>
      </w:r>
    </w:p>
    <w:p w14:paraId="712CECEE" w14:textId="77777777" w:rsidR="00C8308C" w:rsidRPr="00E82B7F" w:rsidRDefault="00C8308C" w:rsidP="00DC185C">
      <w:pPr>
        <w:jc w:val="left"/>
        <w:rPr>
          <w:b/>
          <w:lang w:val="en-GB"/>
        </w:rPr>
      </w:pPr>
    </w:p>
    <w:p w14:paraId="71DD1529" w14:textId="2AC03E93" w:rsidR="00DC185C" w:rsidRPr="00E82B7F" w:rsidRDefault="00D74880" w:rsidP="00DC185C">
      <w:pPr>
        <w:jc w:val="center"/>
        <w:rPr>
          <w:b/>
          <w:lang w:val="en-GB"/>
        </w:rPr>
      </w:pPr>
      <w:r w:rsidRPr="00D74880">
        <w:rPr>
          <w:b/>
          <w:lang w:val="ru-RU"/>
        </w:rPr>
        <w:t>ЛИСТ</w:t>
      </w:r>
      <w:r w:rsidRPr="00D74880">
        <w:rPr>
          <w:b/>
          <w:lang w:val="en-US"/>
        </w:rPr>
        <w:t xml:space="preserve"> </w:t>
      </w:r>
      <w:r w:rsidRPr="00D74880">
        <w:rPr>
          <w:b/>
          <w:lang w:val="ru-RU"/>
        </w:rPr>
        <w:t>ОЦЕНКИ</w:t>
      </w:r>
      <w:r w:rsidRPr="00D74880">
        <w:rPr>
          <w:b/>
          <w:lang w:val="en-US"/>
        </w:rPr>
        <w:t xml:space="preserve"> </w:t>
      </w:r>
      <w:r w:rsidRPr="00D74880">
        <w:rPr>
          <w:b/>
          <w:lang w:val="ru-RU"/>
        </w:rPr>
        <w:t>ПРОЕКТА</w:t>
      </w:r>
      <w:r w:rsidRPr="00D74880">
        <w:rPr>
          <w:b/>
          <w:lang w:val="en-GB"/>
        </w:rPr>
        <w:t xml:space="preserve"> – </w:t>
      </w:r>
      <w:r w:rsidRPr="00D74880">
        <w:rPr>
          <w:b/>
          <w:lang w:val="ru-RU"/>
        </w:rPr>
        <w:t>НЕМНОГОЛЕТНИЙ ПРОЕКТ</w:t>
      </w:r>
    </w:p>
    <w:p w14:paraId="4981C56C" w14:textId="77777777" w:rsidR="00DC185C" w:rsidRPr="00E82B7F" w:rsidRDefault="00DC185C" w:rsidP="00DC185C">
      <w:pPr>
        <w:jc w:val="center"/>
        <w:rPr>
          <w:b/>
          <w:lang w:val="en-GB"/>
        </w:rPr>
      </w:pPr>
    </w:p>
    <w:p w14:paraId="127FA012" w14:textId="27521950" w:rsidR="00DC185C" w:rsidRPr="00D74880" w:rsidRDefault="00D74880" w:rsidP="00DC185C">
      <w:pPr>
        <w:ind w:left="142"/>
        <w:jc w:val="center"/>
        <w:rPr>
          <w:b/>
          <w:lang w:val="ru-RU"/>
        </w:rPr>
      </w:pPr>
      <w:r>
        <w:rPr>
          <w:b/>
          <w:lang w:val="ru-RU"/>
        </w:rPr>
        <w:t>Марокко</w:t>
      </w:r>
    </w:p>
    <w:p w14:paraId="452C923A" w14:textId="77777777" w:rsidR="00DC185C" w:rsidRPr="00E82B7F" w:rsidRDefault="00DC185C" w:rsidP="00DC185C">
      <w:pPr>
        <w:ind w:left="142"/>
        <w:jc w:val="center"/>
        <w:rPr>
          <w:b/>
          <w:lang w:val="en-GB"/>
        </w:rPr>
      </w:pPr>
    </w:p>
    <w:p w14:paraId="4D372D4B" w14:textId="77777777" w:rsidR="00D74880" w:rsidRPr="00D74880" w:rsidRDefault="00D74880" w:rsidP="005A37A8">
      <w:pPr>
        <w:tabs>
          <w:tab w:val="left" w:pos="6480"/>
        </w:tabs>
        <w:ind w:left="162" w:right="-720" w:hanging="612"/>
        <w:rPr>
          <w:b/>
          <w:caps/>
          <w:sz w:val="20"/>
          <w:lang w:val="ru-RU"/>
        </w:rPr>
      </w:pPr>
      <w:r w:rsidRPr="00D74880">
        <w:rPr>
          <w:b/>
          <w:caps/>
          <w:sz w:val="20"/>
          <w:lang w:val="ru-RU"/>
        </w:rPr>
        <w:t>название проекта</w:t>
      </w:r>
      <w:r w:rsidR="00DC185C" w:rsidRPr="00E82B7F">
        <w:rPr>
          <w:b/>
          <w:sz w:val="20"/>
          <w:lang w:val="en-GB"/>
        </w:rPr>
        <w:tab/>
      </w:r>
      <w:r w:rsidRPr="00D74880">
        <w:rPr>
          <w:b/>
          <w:caps/>
          <w:sz w:val="20"/>
          <w:lang w:val="ru-RU"/>
        </w:rPr>
        <w:t>двустороннее учреждение/</w:t>
      </w:r>
    </w:p>
    <w:p w14:paraId="59F2A40B" w14:textId="58D17182" w:rsidR="00DC185C" w:rsidRPr="00E82B7F" w:rsidRDefault="00D74880" w:rsidP="000D3066">
      <w:pPr>
        <w:tabs>
          <w:tab w:val="left" w:pos="6480"/>
        </w:tabs>
        <w:ind w:left="162" w:right="-450" w:hanging="450"/>
        <w:rPr>
          <w:b/>
          <w:sz w:val="20"/>
          <w:lang w:val="en-GB"/>
        </w:rPr>
      </w:pPr>
      <w:r w:rsidRPr="00D74880">
        <w:rPr>
          <w:b/>
          <w:caps/>
          <w:sz w:val="20"/>
          <w:lang w:val="ru-RU"/>
        </w:rPr>
        <w:tab/>
      </w:r>
      <w:r w:rsidRPr="00D74880">
        <w:rPr>
          <w:b/>
          <w:caps/>
          <w:sz w:val="20"/>
          <w:lang w:val="ru-RU"/>
        </w:rPr>
        <w:tab/>
        <w:t>учреждение-исполнитель</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gridCol w:w="1055"/>
      </w:tblGrid>
      <w:tr w:rsidR="00DC185C" w:rsidRPr="00E82B7F" w14:paraId="5E82751C" w14:textId="77777777" w:rsidTr="00FF68B5">
        <w:trPr>
          <w:trHeight w:val="251"/>
        </w:trPr>
        <w:tc>
          <w:tcPr>
            <w:tcW w:w="9085" w:type="dxa"/>
          </w:tcPr>
          <w:p w14:paraId="4C8C2631" w14:textId="1257A2B0" w:rsidR="00DC185C" w:rsidRPr="00D74880" w:rsidRDefault="00D74880" w:rsidP="00DC185C">
            <w:pPr>
              <w:tabs>
                <w:tab w:val="left" w:pos="383"/>
              </w:tabs>
              <w:rPr>
                <w:sz w:val="20"/>
                <w:szCs w:val="20"/>
                <w:lang w:val="ru-RU"/>
              </w:rPr>
            </w:pPr>
            <w:bookmarkStart w:id="0" w:name="_Hlk183010580"/>
            <w:r w:rsidRPr="00D74880">
              <w:rPr>
                <w:sz w:val="20"/>
                <w:szCs w:val="20"/>
                <w:lang w:val="ru-RU"/>
              </w:rPr>
              <w:t>Экспериментальный проект по повышению энергоэффективности заменяющих технологий и оборудования в контексте поэтапного сокращения ГФУ (неинвестиционные мероприятия</w:t>
            </w:r>
            <w:r w:rsidR="00DC185C" w:rsidRPr="00D74880">
              <w:rPr>
                <w:sz w:val="20"/>
                <w:szCs w:val="20"/>
                <w:lang w:val="ru-RU"/>
              </w:rPr>
              <w:t>)</w:t>
            </w:r>
            <w:bookmarkEnd w:id="0"/>
          </w:p>
        </w:tc>
        <w:tc>
          <w:tcPr>
            <w:tcW w:w="1052" w:type="dxa"/>
          </w:tcPr>
          <w:p w14:paraId="37A20ABB" w14:textId="26CA1678" w:rsidR="00DC185C" w:rsidRPr="009A0EE7" w:rsidRDefault="009A0EE7" w:rsidP="00DC185C">
            <w:pPr>
              <w:jc w:val="right"/>
              <w:rPr>
                <w:sz w:val="20"/>
                <w:szCs w:val="20"/>
                <w:lang w:val="ru-RU"/>
              </w:rPr>
            </w:pPr>
            <w:r>
              <w:rPr>
                <w:sz w:val="20"/>
                <w:szCs w:val="20"/>
                <w:lang w:val="ru-RU"/>
              </w:rPr>
              <w:t>ЮНИДО</w:t>
            </w:r>
          </w:p>
        </w:tc>
      </w:tr>
    </w:tbl>
    <w:p w14:paraId="4DD39075" w14:textId="77777777" w:rsidR="00DC185C" w:rsidRPr="00E82B7F" w:rsidRDefault="00DC185C" w:rsidP="00DC185C">
      <w:pPr>
        <w:rPr>
          <w:sz w:val="20"/>
          <w:lang w:val="en-GB"/>
        </w:rPr>
      </w:pPr>
    </w:p>
    <w:p w14:paraId="4859B7D0" w14:textId="7CC79169" w:rsidR="00DC185C" w:rsidRPr="00E82B7F" w:rsidRDefault="009A0EE7" w:rsidP="00963A41">
      <w:pPr>
        <w:ind w:hanging="426"/>
        <w:rPr>
          <w:sz w:val="20"/>
          <w:lang w:val="en-GB"/>
        </w:rPr>
      </w:pPr>
      <w:r w:rsidRPr="009A0EE7">
        <w:rPr>
          <w:b/>
          <w:caps/>
          <w:sz w:val="20"/>
          <w:lang w:val="ru-RU"/>
        </w:rPr>
        <w:t>цель проекта</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CC0730" w14:paraId="16A8BDFD" w14:textId="77777777" w:rsidTr="004568DD">
        <w:trPr>
          <w:trHeight w:val="1103"/>
          <w:jc w:val="center"/>
        </w:trPr>
        <w:tc>
          <w:tcPr>
            <w:tcW w:w="10165" w:type="dxa"/>
            <w:vAlign w:val="center"/>
          </w:tcPr>
          <w:p w14:paraId="34ED8233" w14:textId="7B698515" w:rsidR="00DC185C" w:rsidRPr="00CC0730" w:rsidRDefault="00C77E9E" w:rsidP="00963A41">
            <w:pPr>
              <w:spacing w:after="120"/>
              <w:outlineLvl w:val="0"/>
              <w:rPr>
                <w:color w:val="000000" w:themeColor="text1"/>
                <w:sz w:val="20"/>
                <w:szCs w:val="20"/>
                <w:lang w:val="ru-RU"/>
              </w:rPr>
            </w:pPr>
            <w:r w:rsidRPr="00CC0730">
              <w:rPr>
                <w:sz w:val="20"/>
                <w:szCs w:val="20"/>
                <w:lang w:val="ru-RU"/>
              </w:rPr>
              <w:t xml:space="preserve">Проект направлен на создание благоприятных условий для внедрения энергоэффективного оборудования </w:t>
            </w:r>
            <w:r w:rsidR="00CC0730">
              <w:rPr>
                <w:sz w:val="20"/>
                <w:szCs w:val="20"/>
                <w:lang w:val="ru-RU"/>
              </w:rPr>
              <w:t>для</w:t>
            </w:r>
            <w:r w:rsidR="00CC0730" w:rsidRPr="00CC0730">
              <w:rPr>
                <w:sz w:val="20"/>
                <w:szCs w:val="20"/>
                <w:lang w:val="ru-RU"/>
              </w:rPr>
              <w:t xml:space="preserve"> </w:t>
            </w:r>
            <w:r w:rsidR="00CC0730">
              <w:rPr>
                <w:sz w:val="20"/>
                <w:szCs w:val="20"/>
                <w:lang w:val="ru-RU"/>
              </w:rPr>
              <w:t>охлаждения</w:t>
            </w:r>
            <w:r w:rsidR="00CC0730" w:rsidRPr="00CC0730">
              <w:rPr>
                <w:sz w:val="20"/>
                <w:szCs w:val="20"/>
                <w:lang w:val="ru-RU"/>
              </w:rPr>
              <w:t xml:space="preserve"> </w:t>
            </w:r>
            <w:r w:rsidR="00CC0730">
              <w:rPr>
                <w:sz w:val="20"/>
                <w:szCs w:val="20"/>
                <w:lang w:val="ru-RU"/>
              </w:rPr>
              <w:t>и</w:t>
            </w:r>
            <w:r w:rsidRPr="00CC0730">
              <w:rPr>
                <w:sz w:val="20"/>
                <w:szCs w:val="20"/>
                <w:lang w:val="ru-RU"/>
              </w:rPr>
              <w:t xml:space="preserve"> кондиционирования воздуха (</w:t>
            </w:r>
            <w:r w:rsidR="00CC0730">
              <w:rPr>
                <w:sz w:val="20"/>
                <w:szCs w:val="20"/>
                <w:lang w:val="ru-RU"/>
              </w:rPr>
              <w:t>О</w:t>
            </w:r>
            <w:r w:rsidRPr="00CC0730">
              <w:rPr>
                <w:sz w:val="20"/>
                <w:szCs w:val="20"/>
                <w:lang w:val="ru-RU"/>
              </w:rPr>
              <w:t>КВ) в Марокко путем обеспечения эффективного соблюдения обязательных минимальных стандартов энергоэффективности (</w:t>
            </w:r>
            <w:r w:rsidR="00CC0730">
              <w:rPr>
                <w:sz w:val="20"/>
                <w:szCs w:val="20"/>
              </w:rPr>
              <w:t>MEPS</w:t>
            </w:r>
            <w:r w:rsidRPr="00CC0730">
              <w:rPr>
                <w:sz w:val="20"/>
                <w:szCs w:val="20"/>
                <w:lang w:val="ru-RU"/>
              </w:rPr>
              <w:t xml:space="preserve">) всеми соответствующими заинтересованными сторонами, оказания поддержки национальной испытательной лаборатории, изучения потребностей в обновлении </w:t>
            </w:r>
            <w:r w:rsidR="00CC0730">
              <w:rPr>
                <w:sz w:val="20"/>
                <w:szCs w:val="20"/>
              </w:rPr>
              <w:t>MEPS</w:t>
            </w:r>
            <w:r w:rsidRPr="00CC0730">
              <w:rPr>
                <w:sz w:val="20"/>
                <w:szCs w:val="20"/>
                <w:lang w:val="ru-RU"/>
              </w:rPr>
              <w:t>, а также проведения необходимых учебных и информационно-разъяснительных мероприятий</w:t>
            </w:r>
            <w:r w:rsidR="00122A11" w:rsidRPr="00CC0730">
              <w:rPr>
                <w:color w:val="000000" w:themeColor="text1"/>
                <w:sz w:val="20"/>
                <w:szCs w:val="20"/>
                <w:lang w:val="ru-RU"/>
              </w:rPr>
              <w:t>.</w:t>
            </w:r>
          </w:p>
        </w:tc>
      </w:tr>
    </w:tbl>
    <w:p w14:paraId="628D561E" w14:textId="77777777" w:rsidR="00DC185C" w:rsidRPr="00CC0730" w:rsidRDefault="00DC185C" w:rsidP="00DC185C">
      <w:pPr>
        <w:rPr>
          <w:sz w:val="20"/>
          <w:lang w:val="ru-RU"/>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6201"/>
      </w:tblGrid>
      <w:tr w:rsidR="00DC185C" w:rsidRPr="009A0EE7" w14:paraId="7E1FBE1C" w14:textId="77777777" w:rsidTr="009A0EE7">
        <w:trPr>
          <w:jc w:val="center"/>
        </w:trPr>
        <w:tc>
          <w:tcPr>
            <w:tcW w:w="3964" w:type="dxa"/>
          </w:tcPr>
          <w:p w14:paraId="632DBA7A" w14:textId="275F7A55" w:rsidR="00DC185C" w:rsidRPr="00E82B7F" w:rsidRDefault="009A0EE7" w:rsidP="00DC185C">
            <w:pPr>
              <w:rPr>
                <w:sz w:val="20"/>
                <w:szCs w:val="20"/>
                <w:lang w:val="en-GB"/>
              </w:rPr>
            </w:pPr>
            <w:r w:rsidRPr="009A0EE7">
              <w:rPr>
                <w:b/>
                <w:caps/>
                <w:sz w:val="20"/>
                <w:szCs w:val="20"/>
                <w:lang w:val="ru-RU"/>
              </w:rPr>
              <w:t>национальное координационное агентство</w:t>
            </w:r>
          </w:p>
        </w:tc>
        <w:tc>
          <w:tcPr>
            <w:tcW w:w="6201" w:type="dxa"/>
          </w:tcPr>
          <w:p w14:paraId="6C57C4A4" w14:textId="50B6EC7F" w:rsidR="00DC185C" w:rsidRPr="009A0EE7" w:rsidRDefault="009A0EE7" w:rsidP="00DC185C">
            <w:pPr>
              <w:jc w:val="right"/>
              <w:rPr>
                <w:sz w:val="20"/>
                <w:szCs w:val="20"/>
                <w:lang w:val="ru-RU"/>
              </w:rPr>
            </w:pPr>
            <w:r w:rsidRPr="009A0EE7">
              <w:rPr>
                <w:sz w:val="20"/>
                <w:szCs w:val="20"/>
                <w:lang w:val="ru-RU"/>
              </w:rPr>
              <w:t>Национальный орган по озоновому слою</w:t>
            </w:r>
            <w:r w:rsidR="005C456D" w:rsidRPr="009A0EE7">
              <w:rPr>
                <w:sz w:val="20"/>
                <w:szCs w:val="20"/>
                <w:lang w:val="ru-RU"/>
              </w:rPr>
              <w:t xml:space="preserve">, </w:t>
            </w:r>
            <w:r>
              <w:rPr>
                <w:sz w:val="20"/>
                <w:szCs w:val="20"/>
                <w:lang w:val="ru-RU"/>
              </w:rPr>
              <w:t>Министерство энергетики</w:t>
            </w:r>
            <w:r w:rsidR="005C456D" w:rsidRPr="009A0EE7">
              <w:rPr>
                <w:sz w:val="20"/>
                <w:szCs w:val="20"/>
                <w:lang w:val="ru-RU"/>
              </w:rPr>
              <w:t xml:space="preserve">, </w:t>
            </w:r>
            <w:r>
              <w:rPr>
                <w:sz w:val="20"/>
                <w:szCs w:val="20"/>
                <w:lang w:val="ru-RU"/>
              </w:rPr>
              <w:t>горной промышленности</w:t>
            </w:r>
            <w:r w:rsidR="005C456D" w:rsidRPr="009A0EE7">
              <w:rPr>
                <w:sz w:val="20"/>
                <w:szCs w:val="20"/>
                <w:lang w:val="ru-RU"/>
              </w:rPr>
              <w:t xml:space="preserve">, </w:t>
            </w:r>
            <w:r>
              <w:rPr>
                <w:sz w:val="20"/>
                <w:szCs w:val="20"/>
                <w:lang w:val="ru-RU"/>
              </w:rPr>
              <w:t>водных ресурсов и окружающей среды</w:t>
            </w:r>
          </w:p>
        </w:tc>
      </w:tr>
    </w:tbl>
    <w:p w14:paraId="22CD462A" w14:textId="77777777" w:rsidR="00DC185C" w:rsidRPr="009A0EE7" w:rsidRDefault="00DC185C" w:rsidP="00DC185C">
      <w:pPr>
        <w:tabs>
          <w:tab w:val="left" w:pos="4248"/>
        </w:tabs>
        <w:ind w:left="113"/>
        <w:jc w:val="left"/>
        <w:rPr>
          <w:sz w:val="20"/>
          <w:szCs w:val="20"/>
          <w:lang w:val="ru-RU"/>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1134"/>
        <w:gridCol w:w="2817"/>
        <w:gridCol w:w="2250"/>
      </w:tblGrid>
      <w:tr w:rsidR="00DC185C" w:rsidRPr="00E82B7F" w14:paraId="0C20940A" w14:textId="77777777" w:rsidTr="000D3066">
        <w:trPr>
          <w:jc w:val="center"/>
        </w:trPr>
        <w:tc>
          <w:tcPr>
            <w:tcW w:w="3964" w:type="dxa"/>
          </w:tcPr>
          <w:p w14:paraId="18175058" w14:textId="77777777" w:rsidR="009A0EE7" w:rsidRPr="009A0EE7" w:rsidRDefault="009A0EE7" w:rsidP="009A0EE7">
            <w:pPr>
              <w:rPr>
                <w:b/>
                <w:sz w:val="20"/>
                <w:lang w:val="ru-RU"/>
              </w:rPr>
            </w:pPr>
            <w:r w:rsidRPr="009A0EE7">
              <w:rPr>
                <w:b/>
                <w:sz w:val="20"/>
                <w:lang w:val="ru-RU"/>
              </w:rPr>
              <w:t>ПОСЛЕДНИЕ ДАННЫЕ СОГЛАСНО</w:t>
            </w:r>
          </w:p>
          <w:p w14:paraId="380974D4" w14:textId="5171F8D7" w:rsidR="00DC185C" w:rsidRPr="009A0EE7" w:rsidRDefault="009A0EE7" w:rsidP="009A0EE7">
            <w:pPr>
              <w:rPr>
                <w:b/>
                <w:caps/>
                <w:sz w:val="20"/>
                <w:szCs w:val="20"/>
                <w:lang w:val="ru-RU"/>
              </w:rPr>
            </w:pPr>
            <w:r w:rsidRPr="009A0EE7">
              <w:rPr>
                <w:b/>
                <w:sz w:val="20"/>
                <w:lang w:val="ru-RU"/>
              </w:rPr>
              <w:t xml:space="preserve">СТАТЬЕ 7 (приложение </w:t>
            </w:r>
            <w:r w:rsidR="00DC185C" w:rsidRPr="00E82B7F">
              <w:rPr>
                <w:b/>
                <w:sz w:val="20"/>
                <w:lang w:val="en-GB"/>
              </w:rPr>
              <w:t>F</w:t>
            </w:r>
            <w:r w:rsidR="00DC185C" w:rsidRPr="009A0EE7">
              <w:rPr>
                <w:b/>
                <w:sz w:val="20"/>
                <w:lang w:val="ru-RU"/>
              </w:rPr>
              <w:t>)</w:t>
            </w:r>
          </w:p>
        </w:tc>
        <w:tc>
          <w:tcPr>
            <w:tcW w:w="1134" w:type="dxa"/>
            <w:vAlign w:val="center"/>
          </w:tcPr>
          <w:p w14:paraId="5DD3AC00" w14:textId="101F7A8B" w:rsidR="00DC185C" w:rsidRPr="00E82B7F" w:rsidRDefault="009A0EE7" w:rsidP="00DC185C">
            <w:pPr>
              <w:jc w:val="left"/>
              <w:rPr>
                <w:sz w:val="20"/>
                <w:szCs w:val="20"/>
                <w:lang w:val="en-GB"/>
              </w:rPr>
            </w:pPr>
            <w:r>
              <w:rPr>
                <w:b/>
                <w:bCs/>
                <w:sz w:val="20"/>
                <w:szCs w:val="20"/>
                <w:lang w:val="ru-RU"/>
              </w:rPr>
              <w:t>Год</w:t>
            </w:r>
            <w:r w:rsidR="00DC185C" w:rsidRPr="00E82B7F">
              <w:rPr>
                <w:b/>
                <w:bCs/>
                <w:sz w:val="20"/>
                <w:szCs w:val="20"/>
                <w:lang w:val="en-GB"/>
              </w:rPr>
              <w:t>:</w:t>
            </w:r>
            <w:r w:rsidR="00DC185C" w:rsidRPr="00E82B7F">
              <w:rPr>
                <w:sz w:val="20"/>
                <w:szCs w:val="20"/>
                <w:lang w:val="en-GB"/>
              </w:rPr>
              <w:t xml:space="preserve"> </w:t>
            </w:r>
            <w:r w:rsidR="00DC185C" w:rsidRPr="00E82B7F">
              <w:rPr>
                <w:color w:val="000000" w:themeColor="text1"/>
                <w:sz w:val="20"/>
                <w:szCs w:val="20"/>
                <w:lang w:val="en-GB"/>
              </w:rPr>
              <w:t>202</w:t>
            </w:r>
            <w:r w:rsidR="0009557D" w:rsidRPr="00E82B7F">
              <w:rPr>
                <w:color w:val="000000" w:themeColor="text1"/>
                <w:sz w:val="20"/>
                <w:szCs w:val="20"/>
                <w:lang w:val="en-GB"/>
              </w:rPr>
              <w:t>4</w:t>
            </w:r>
          </w:p>
        </w:tc>
        <w:tc>
          <w:tcPr>
            <w:tcW w:w="2817" w:type="dxa"/>
            <w:vAlign w:val="center"/>
          </w:tcPr>
          <w:p w14:paraId="1C7A64AD" w14:textId="191DEE47" w:rsidR="00DC185C" w:rsidRPr="00E82B7F" w:rsidRDefault="0009557D" w:rsidP="009A0EE7">
            <w:pPr>
              <w:ind w:left="-62" w:right="-66"/>
              <w:jc w:val="center"/>
              <w:rPr>
                <w:sz w:val="20"/>
                <w:szCs w:val="20"/>
                <w:lang w:val="en-GB"/>
              </w:rPr>
            </w:pPr>
            <w:r w:rsidRPr="00E82B7F">
              <w:rPr>
                <w:color w:val="000000" w:themeColor="text1"/>
                <w:sz w:val="20"/>
                <w:szCs w:val="20"/>
                <w:lang w:val="en-GB" w:eastAsia="en-CA"/>
              </w:rPr>
              <w:t>1</w:t>
            </w:r>
            <w:r w:rsidR="00C44B7E">
              <w:rPr>
                <w:color w:val="000000" w:themeColor="text1"/>
                <w:sz w:val="20"/>
                <w:szCs w:val="20"/>
                <w:lang w:val="ru-RU" w:eastAsia="en-CA"/>
              </w:rPr>
              <w:t xml:space="preserve"> </w:t>
            </w:r>
            <w:r w:rsidRPr="00E82B7F">
              <w:rPr>
                <w:color w:val="000000" w:themeColor="text1"/>
                <w:sz w:val="20"/>
                <w:szCs w:val="20"/>
                <w:lang w:val="en-GB" w:eastAsia="en-CA"/>
              </w:rPr>
              <w:t>19</w:t>
            </w:r>
            <w:r w:rsidR="00E84E8D" w:rsidRPr="00E82B7F">
              <w:rPr>
                <w:color w:val="000000" w:themeColor="text1"/>
                <w:sz w:val="20"/>
                <w:szCs w:val="20"/>
                <w:lang w:val="en-GB" w:eastAsia="en-CA"/>
              </w:rPr>
              <w:t>8</w:t>
            </w:r>
            <w:r w:rsidR="009A0EE7">
              <w:rPr>
                <w:color w:val="000000" w:themeColor="text1"/>
                <w:sz w:val="20"/>
                <w:szCs w:val="20"/>
                <w:lang w:val="ru-RU" w:eastAsia="en-CA"/>
              </w:rPr>
              <w:t>,</w:t>
            </w:r>
            <w:r w:rsidR="00BC524D" w:rsidRPr="00E82B7F">
              <w:rPr>
                <w:color w:val="000000" w:themeColor="text1"/>
                <w:sz w:val="20"/>
                <w:szCs w:val="20"/>
                <w:lang w:val="en-GB" w:eastAsia="en-CA"/>
              </w:rPr>
              <w:t>91</w:t>
            </w:r>
            <w:r w:rsidRPr="00E82B7F">
              <w:rPr>
                <w:color w:val="000000" w:themeColor="text1"/>
                <w:sz w:val="20"/>
                <w:szCs w:val="20"/>
                <w:lang w:val="en-GB" w:eastAsia="en-CA"/>
              </w:rPr>
              <w:t xml:space="preserve"> </w:t>
            </w:r>
            <w:r w:rsidR="009A0EE7">
              <w:rPr>
                <w:color w:val="000000" w:themeColor="text1"/>
                <w:sz w:val="20"/>
                <w:szCs w:val="20"/>
                <w:lang w:val="ru-RU" w:eastAsia="en-CA"/>
              </w:rPr>
              <w:t>метрических тонн</w:t>
            </w:r>
            <w:r w:rsidR="00DC185C" w:rsidRPr="00E82B7F">
              <w:rPr>
                <w:sz w:val="20"/>
                <w:szCs w:val="20"/>
                <w:lang w:val="en-GB"/>
              </w:rPr>
              <w:t xml:space="preserve"> (</w:t>
            </w:r>
            <w:r w:rsidR="009A0EE7">
              <w:rPr>
                <w:sz w:val="20"/>
                <w:szCs w:val="20"/>
                <w:lang w:val="ru-RU"/>
              </w:rPr>
              <w:t>мт</w:t>
            </w:r>
            <w:r w:rsidR="00DC185C" w:rsidRPr="00E82B7F">
              <w:rPr>
                <w:sz w:val="20"/>
                <w:szCs w:val="20"/>
                <w:lang w:val="en-GB"/>
              </w:rPr>
              <w:t>)</w:t>
            </w:r>
          </w:p>
        </w:tc>
        <w:tc>
          <w:tcPr>
            <w:tcW w:w="2250" w:type="dxa"/>
            <w:vAlign w:val="center"/>
          </w:tcPr>
          <w:p w14:paraId="1E75112C" w14:textId="48C965F8" w:rsidR="00DC185C" w:rsidRPr="00E82B7F" w:rsidRDefault="00D56917" w:rsidP="009A0EE7">
            <w:pPr>
              <w:ind w:left="-47" w:right="-55"/>
              <w:jc w:val="left"/>
              <w:rPr>
                <w:sz w:val="20"/>
                <w:szCs w:val="20"/>
                <w:lang w:val="en-GB"/>
              </w:rPr>
            </w:pPr>
            <w:r w:rsidRPr="00E82B7F">
              <w:rPr>
                <w:sz w:val="20"/>
                <w:szCs w:val="20"/>
                <w:lang w:val="en-GB"/>
              </w:rPr>
              <w:t>2</w:t>
            </w:r>
            <w:r w:rsidR="009A0EE7">
              <w:rPr>
                <w:sz w:val="20"/>
                <w:szCs w:val="20"/>
                <w:lang w:val="ru-RU"/>
              </w:rPr>
              <w:t> </w:t>
            </w:r>
            <w:r w:rsidRPr="00E82B7F">
              <w:rPr>
                <w:sz w:val="20"/>
                <w:szCs w:val="20"/>
                <w:lang w:val="en-GB"/>
              </w:rPr>
              <w:t>645</w:t>
            </w:r>
            <w:r w:rsidR="009A0EE7">
              <w:rPr>
                <w:sz w:val="20"/>
                <w:szCs w:val="20"/>
                <w:lang w:val="ru-RU"/>
              </w:rPr>
              <w:t xml:space="preserve"> </w:t>
            </w:r>
            <w:r w:rsidRPr="00E82B7F">
              <w:rPr>
                <w:sz w:val="20"/>
                <w:szCs w:val="20"/>
                <w:lang w:val="en-GB"/>
              </w:rPr>
              <w:t>559</w:t>
            </w:r>
            <w:r w:rsidR="00DC185C" w:rsidRPr="00E82B7F">
              <w:rPr>
                <w:sz w:val="20"/>
                <w:szCs w:val="20"/>
                <w:lang w:val="en-GB"/>
              </w:rPr>
              <w:t xml:space="preserve"> </w:t>
            </w:r>
            <w:r w:rsidR="009A0EE7" w:rsidRPr="009A0EE7">
              <w:rPr>
                <w:sz w:val="20"/>
                <w:szCs w:val="20"/>
                <w:lang w:val="ru-RU"/>
              </w:rPr>
              <w:t>тонн</w:t>
            </w:r>
            <w:r w:rsidR="009A0EE7" w:rsidRPr="009A0EE7">
              <w:rPr>
                <w:sz w:val="20"/>
                <w:szCs w:val="20"/>
                <w:lang w:val="en-GB"/>
              </w:rPr>
              <w:t xml:space="preserve"> CO</w:t>
            </w:r>
            <w:r w:rsidR="009A0EE7" w:rsidRPr="009A0EE7">
              <w:rPr>
                <w:sz w:val="20"/>
                <w:szCs w:val="20"/>
                <w:vertAlign w:val="subscript"/>
                <w:lang w:val="en-GB"/>
              </w:rPr>
              <w:t>2</w:t>
            </w:r>
            <w:r w:rsidR="009A0EE7" w:rsidRPr="009A0EE7">
              <w:rPr>
                <w:sz w:val="20"/>
                <w:szCs w:val="20"/>
                <w:lang w:val="en-GB"/>
              </w:rPr>
              <w:t>-</w:t>
            </w:r>
            <w:r w:rsidR="009A0EE7" w:rsidRPr="009A0EE7">
              <w:rPr>
                <w:sz w:val="20"/>
                <w:szCs w:val="20"/>
                <w:lang w:val="ru-RU"/>
              </w:rPr>
              <w:t>экв</w:t>
            </w:r>
            <w:r w:rsidR="009A0EE7" w:rsidRPr="009A0EE7">
              <w:rPr>
                <w:sz w:val="20"/>
                <w:szCs w:val="20"/>
                <w:lang w:val="en-US"/>
              </w:rPr>
              <w:t>.</w:t>
            </w:r>
          </w:p>
        </w:tc>
      </w:tr>
    </w:tbl>
    <w:p w14:paraId="58DBE8F2" w14:textId="77777777" w:rsidR="00DC185C" w:rsidRPr="00E82B7F" w:rsidRDefault="00DC185C" w:rsidP="00DC185C">
      <w:pPr>
        <w:jc w:val="center"/>
        <w:rPr>
          <w:sz w:val="10"/>
          <w:szCs w:val="1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E82B7F" w14:paraId="7843B8D2" w14:textId="77777777">
        <w:trPr>
          <w:trHeight w:val="250"/>
          <w:jc w:val="center"/>
        </w:trPr>
        <w:tc>
          <w:tcPr>
            <w:tcW w:w="6799" w:type="dxa"/>
            <w:tcBorders>
              <w:top w:val="single" w:sz="4" w:space="0" w:color="auto"/>
              <w:left w:val="single" w:sz="4" w:space="0" w:color="auto"/>
              <w:right w:val="single" w:sz="4" w:space="0" w:color="auto"/>
            </w:tcBorders>
          </w:tcPr>
          <w:p w14:paraId="0784774A" w14:textId="2ECB4C83" w:rsidR="00DC185C" w:rsidRPr="00E82B7F" w:rsidRDefault="009A0EE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bookmarkStart w:id="1" w:name="_Hlk214413764"/>
            <w:r w:rsidRPr="009A0EE7">
              <w:rPr>
                <w:b/>
                <w:sz w:val="20"/>
                <w:lang w:val="ru-RU"/>
              </w:rPr>
              <w:t>Параметр</w:t>
            </w:r>
          </w:p>
        </w:tc>
        <w:tc>
          <w:tcPr>
            <w:tcW w:w="3366" w:type="dxa"/>
            <w:tcBorders>
              <w:top w:val="single" w:sz="4" w:space="0" w:color="auto"/>
              <w:left w:val="single" w:sz="4" w:space="0" w:color="auto"/>
              <w:bottom w:val="single" w:sz="4" w:space="0" w:color="auto"/>
              <w:right w:val="single" w:sz="4" w:space="0" w:color="auto"/>
            </w:tcBorders>
          </w:tcPr>
          <w:p w14:paraId="7FE11085" w14:textId="6C961DD0" w:rsidR="00DC185C" w:rsidRPr="00E82B7F" w:rsidRDefault="009A0EE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9A0EE7">
              <w:rPr>
                <w:sz w:val="20"/>
                <w:lang w:val="ru-RU"/>
              </w:rPr>
              <w:t>Неинвестиционные</w:t>
            </w:r>
            <w:r w:rsidRPr="009A0EE7">
              <w:rPr>
                <w:sz w:val="20"/>
                <w:lang w:val="en-US"/>
              </w:rPr>
              <w:t xml:space="preserve"> </w:t>
            </w:r>
            <w:r w:rsidRPr="009A0EE7">
              <w:rPr>
                <w:sz w:val="20"/>
                <w:lang w:val="ru-RU"/>
              </w:rPr>
              <w:t>мероприятия</w:t>
            </w:r>
          </w:p>
        </w:tc>
      </w:tr>
      <w:tr w:rsidR="00F45DB2" w:rsidRPr="00E82B7F" w14:paraId="1187D3E8" w14:textId="77777777">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83331B7" w14:textId="0774FF0A" w:rsidR="00F45DB2" w:rsidRPr="00C44B7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ru-RU"/>
              </w:rPr>
            </w:pPr>
            <w:r w:rsidRPr="00C44B7E">
              <w:rPr>
                <w:bCs/>
                <w:sz w:val="20"/>
                <w:lang w:val="ru-RU"/>
              </w:rPr>
              <w:t>Объем ГФУ, использованный сектором обслуживания (данные по страновой программе за 2024 год</w:t>
            </w:r>
            <w:r w:rsidR="00F45DB2" w:rsidRPr="00C44B7E">
              <w:rPr>
                <w:bCs/>
                <w:sz w:val="20"/>
                <w:lang w:val="ru-RU"/>
              </w:rPr>
              <w:t>)</w:t>
            </w:r>
          </w:p>
        </w:tc>
        <w:tc>
          <w:tcPr>
            <w:tcW w:w="3366" w:type="dxa"/>
            <w:tcBorders>
              <w:top w:val="single" w:sz="4" w:space="0" w:color="auto"/>
              <w:left w:val="single" w:sz="4" w:space="0" w:color="auto"/>
              <w:bottom w:val="single" w:sz="4" w:space="0" w:color="auto"/>
              <w:right w:val="single" w:sz="4" w:space="0" w:color="auto"/>
            </w:tcBorders>
          </w:tcPr>
          <w:p w14:paraId="3F072E4B" w14:textId="6EF127E7" w:rsidR="00F45DB2" w:rsidRPr="00C44B7E"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E82B7F">
              <w:rPr>
                <w:sz w:val="20"/>
                <w:lang w:val="en-GB"/>
              </w:rPr>
              <w:t>1</w:t>
            </w:r>
            <w:r w:rsidR="00C44B7E">
              <w:rPr>
                <w:sz w:val="20"/>
                <w:lang w:val="ru-RU"/>
              </w:rPr>
              <w:t> </w:t>
            </w:r>
            <w:r w:rsidRPr="00E82B7F">
              <w:rPr>
                <w:sz w:val="20"/>
                <w:lang w:val="en-GB"/>
              </w:rPr>
              <w:t>067</w:t>
            </w:r>
            <w:r w:rsidR="00C44B7E">
              <w:rPr>
                <w:sz w:val="20"/>
                <w:lang w:val="ru-RU"/>
              </w:rPr>
              <w:t>,</w:t>
            </w:r>
            <w:r w:rsidRPr="00E82B7F">
              <w:rPr>
                <w:sz w:val="20"/>
                <w:lang w:val="en-GB"/>
              </w:rPr>
              <w:t xml:space="preserve">53 </w:t>
            </w:r>
            <w:r w:rsidR="00C44B7E">
              <w:rPr>
                <w:sz w:val="20"/>
                <w:lang w:val="ru-RU"/>
              </w:rPr>
              <w:t>мт</w:t>
            </w:r>
          </w:p>
        </w:tc>
      </w:tr>
      <w:tr w:rsidR="00F45DB2" w:rsidRPr="00E82B7F" w14:paraId="2A4FADDD" w14:textId="77777777">
        <w:trPr>
          <w:trHeight w:val="250"/>
          <w:jc w:val="center"/>
        </w:trPr>
        <w:tc>
          <w:tcPr>
            <w:tcW w:w="6799" w:type="dxa"/>
            <w:vMerge/>
            <w:tcBorders>
              <w:left w:val="single" w:sz="4" w:space="0" w:color="auto"/>
              <w:right w:val="single" w:sz="4" w:space="0" w:color="auto"/>
            </w:tcBorders>
          </w:tcPr>
          <w:p w14:paraId="42877845" w14:textId="77777777" w:rsidR="00F45DB2" w:rsidRPr="00E82B7F"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621DBFB0" w14:textId="5A28B256" w:rsidR="00F45DB2" w:rsidRPr="00E82B7F"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E82B7F">
              <w:rPr>
                <w:sz w:val="20"/>
                <w:szCs w:val="20"/>
                <w:lang w:val="en-GB"/>
              </w:rPr>
              <w:t>2</w:t>
            </w:r>
            <w:r w:rsidR="00C44B7E">
              <w:rPr>
                <w:sz w:val="20"/>
                <w:szCs w:val="20"/>
                <w:lang w:val="ru-RU"/>
              </w:rPr>
              <w:t> </w:t>
            </w:r>
            <w:r w:rsidRPr="00E82B7F">
              <w:rPr>
                <w:sz w:val="20"/>
                <w:szCs w:val="20"/>
                <w:lang w:val="en-GB"/>
              </w:rPr>
              <w:t>457</w:t>
            </w:r>
            <w:r w:rsidR="00C44B7E">
              <w:rPr>
                <w:sz w:val="20"/>
                <w:szCs w:val="20"/>
                <w:lang w:val="ru-RU"/>
              </w:rPr>
              <w:t xml:space="preserve"> </w:t>
            </w:r>
            <w:r w:rsidRPr="00E82B7F">
              <w:rPr>
                <w:sz w:val="20"/>
                <w:szCs w:val="20"/>
                <w:lang w:val="en-GB"/>
              </w:rPr>
              <w:t xml:space="preserve">036 </w:t>
            </w:r>
            <w:r w:rsidR="00C44B7E" w:rsidRPr="009A0EE7">
              <w:rPr>
                <w:sz w:val="20"/>
                <w:szCs w:val="20"/>
                <w:lang w:val="ru-RU"/>
              </w:rPr>
              <w:t>тонн</w:t>
            </w:r>
            <w:r w:rsidR="00C44B7E" w:rsidRPr="009A0EE7">
              <w:rPr>
                <w:sz w:val="20"/>
                <w:szCs w:val="20"/>
                <w:lang w:val="en-GB"/>
              </w:rPr>
              <w:t xml:space="preserve"> CO</w:t>
            </w:r>
            <w:r w:rsidR="00C44B7E" w:rsidRPr="009A0EE7">
              <w:rPr>
                <w:sz w:val="20"/>
                <w:szCs w:val="20"/>
                <w:vertAlign w:val="subscript"/>
                <w:lang w:val="en-GB"/>
              </w:rPr>
              <w:t>2</w:t>
            </w:r>
            <w:r w:rsidR="00C44B7E" w:rsidRPr="009A0EE7">
              <w:rPr>
                <w:sz w:val="20"/>
                <w:szCs w:val="20"/>
                <w:lang w:val="en-GB"/>
              </w:rPr>
              <w:t>-</w:t>
            </w:r>
            <w:r w:rsidR="00C44B7E" w:rsidRPr="009A0EE7">
              <w:rPr>
                <w:sz w:val="20"/>
                <w:szCs w:val="20"/>
                <w:lang w:val="ru-RU"/>
              </w:rPr>
              <w:t>экв</w:t>
            </w:r>
            <w:r w:rsidR="00C44B7E" w:rsidRPr="009A0EE7">
              <w:rPr>
                <w:sz w:val="20"/>
                <w:szCs w:val="20"/>
                <w:lang w:val="en-US"/>
              </w:rPr>
              <w:t>.</w:t>
            </w:r>
          </w:p>
        </w:tc>
      </w:tr>
      <w:tr w:rsidR="00C44B7E" w:rsidRPr="00E82B7F" w14:paraId="5398568C"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3F1375A3"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Продолжительность проекта (месяцы):</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C44B7E" w:rsidRPr="00E82B7F" w:rsidRDefault="00C44B7E" w:rsidP="00C44B7E">
            <w:pPr>
              <w:jc w:val="right"/>
              <w:rPr>
                <w:sz w:val="20"/>
                <w:szCs w:val="20"/>
                <w:lang w:val="en-GB"/>
              </w:rPr>
            </w:pPr>
            <w:r w:rsidRPr="00E82B7F">
              <w:rPr>
                <w:sz w:val="20"/>
                <w:szCs w:val="20"/>
                <w:lang w:val="en-GB"/>
              </w:rPr>
              <w:t>36</w:t>
            </w:r>
          </w:p>
        </w:tc>
      </w:tr>
      <w:tr w:rsidR="00C44B7E" w:rsidRPr="00E82B7F" w14:paraId="3133C1C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3007C489"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Первоначально запрашиваемая сумма (долл. США):</w:t>
            </w:r>
          </w:p>
        </w:tc>
        <w:tc>
          <w:tcPr>
            <w:tcW w:w="3366" w:type="dxa"/>
            <w:tcBorders>
              <w:top w:val="single" w:sz="4" w:space="0" w:color="auto"/>
              <w:left w:val="single" w:sz="4" w:space="0" w:color="auto"/>
              <w:bottom w:val="single" w:sz="4" w:space="0" w:color="auto"/>
              <w:right w:val="single" w:sz="4" w:space="0" w:color="auto"/>
            </w:tcBorders>
          </w:tcPr>
          <w:p w14:paraId="42F44CD1" w14:textId="6A707B45" w:rsidR="00C44B7E" w:rsidRPr="00E82B7F"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347</w:t>
            </w:r>
            <w:r>
              <w:rPr>
                <w:sz w:val="20"/>
                <w:szCs w:val="20"/>
                <w:lang w:val="ru-RU"/>
              </w:rPr>
              <w:t xml:space="preserve"> </w:t>
            </w:r>
            <w:r w:rsidRPr="00E82B7F">
              <w:rPr>
                <w:sz w:val="20"/>
                <w:szCs w:val="20"/>
                <w:lang w:val="en-GB"/>
              </w:rPr>
              <w:t xml:space="preserve">600 </w:t>
            </w:r>
          </w:p>
        </w:tc>
      </w:tr>
      <w:tr w:rsidR="00C44B7E" w:rsidRPr="00E82B7F" w14:paraId="0EF43236"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13B48A2E"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Итоговая стоимость проекта (долл. США):</w:t>
            </w:r>
          </w:p>
        </w:tc>
        <w:tc>
          <w:tcPr>
            <w:tcW w:w="3366" w:type="dxa"/>
            <w:tcBorders>
              <w:top w:val="single" w:sz="4" w:space="0" w:color="auto"/>
              <w:left w:val="single" w:sz="4" w:space="0" w:color="auto"/>
              <w:bottom w:val="single" w:sz="4" w:space="0" w:color="auto"/>
              <w:right w:val="single" w:sz="4" w:space="0" w:color="auto"/>
            </w:tcBorders>
          </w:tcPr>
          <w:p w14:paraId="1B330284" w14:textId="4842BD47" w:rsidR="00C44B7E" w:rsidRPr="00E82B7F" w:rsidRDefault="00C44B7E" w:rsidP="00C44B7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E82B7F">
              <w:rPr>
                <w:sz w:val="20"/>
                <w:szCs w:val="20"/>
                <w:lang w:val="en-GB"/>
              </w:rPr>
              <w:t>266</w:t>
            </w:r>
            <w:r>
              <w:rPr>
                <w:sz w:val="20"/>
                <w:szCs w:val="20"/>
                <w:lang w:val="ru-RU"/>
              </w:rPr>
              <w:t xml:space="preserve"> </w:t>
            </w:r>
            <w:r w:rsidRPr="00E82B7F">
              <w:rPr>
                <w:sz w:val="20"/>
                <w:szCs w:val="20"/>
                <w:lang w:val="en-GB"/>
              </w:rPr>
              <w:t>000</w:t>
            </w:r>
          </w:p>
        </w:tc>
      </w:tr>
      <w:tr w:rsidR="00C44B7E" w:rsidRPr="00E82B7F" w14:paraId="0E88BE08"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157831AD"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Запрашиваемый грант (долл. США):</w:t>
            </w:r>
          </w:p>
        </w:tc>
        <w:tc>
          <w:tcPr>
            <w:tcW w:w="3366" w:type="dxa"/>
            <w:tcBorders>
              <w:top w:val="single" w:sz="4" w:space="0" w:color="auto"/>
              <w:left w:val="single" w:sz="4" w:space="0" w:color="auto"/>
              <w:bottom w:val="single" w:sz="4" w:space="0" w:color="auto"/>
              <w:right w:val="single" w:sz="4" w:space="0" w:color="auto"/>
            </w:tcBorders>
          </w:tcPr>
          <w:p w14:paraId="5C42ECF1" w14:textId="742AE685" w:rsidR="00C44B7E" w:rsidRPr="00E82B7F"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266</w:t>
            </w:r>
            <w:r>
              <w:rPr>
                <w:sz w:val="20"/>
                <w:szCs w:val="20"/>
                <w:lang w:val="ru-RU"/>
              </w:rPr>
              <w:t xml:space="preserve"> </w:t>
            </w:r>
            <w:r w:rsidRPr="00E82B7F">
              <w:rPr>
                <w:sz w:val="20"/>
                <w:szCs w:val="20"/>
                <w:lang w:val="en-GB"/>
              </w:rPr>
              <w:t>000</w:t>
            </w:r>
          </w:p>
        </w:tc>
      </w:tr>
      <w:tr w:rsidR="00C44B7E" w:rsidRPr="00E82B7F" w14:paraId="4ABF5959"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5D9D3618"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Вспомогательные расходы учреждения-исполнителя (долл. США):</w:t>
            </w:r>
          </w:p>
        </w:tc>
        <w:tc>
          <w:tcPr>
            <w:tcW w:w="3366" w:type="dxa"/>
            <w:tcBorders>
              <w:top w:val="single" w:sz="4" w:space="0" w:color="auto"/>
              <w:left w:val="single" w:sz="4" w:space="0" w:color="auto"/>
              <w:bottom w:val="single" w:sz="4" w:space="0" w:color="auto"/>
              <w:right w:val="single" w:sz="4" w:space="0" w:color="auto"/>
            </w:tcBorders>
          </w:tcPr>
          <w:p w14:paraId="2244F6DE" w14:textId="54D68CD7" w:rsidR="00C44B7E" w:rsidRPr="00E82B7F"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18</w:t>
            </w:r>
            <w:r>
              <w:rPr>
                <w:sz w:val="20"/>
                <w:szCs w:val="20"/>
                <w:lang w:val="ru-RU"/>
              </w:rPr>
              <w:t xml:space="preserve"> </w:t>
            </w:r>
            <w:r w:rsidRPr="00E82B7F">
              <w:rPr>
                <w:sz w:val="20"/>
                <w:szCs w:val="20"/>
                <w:lang w:val="en-GB"/>
              </w:rPr>
              <w:t>620</w:t>
            </w:r>
          </w:p>
        </w:tc>
      </w:tr>
      <w:tr w:rsidR="00C44B7E" w:rsidRPr="00E82B7F" w14:paraId="516462F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3F182FCF"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Общая стоимость проекта для Многостороннего фонда (долл. США):</w:t>
            </w:r>
          </w:p>
        </w:tc>
        <w:tc>
          <w:tcPr>
            <w:tcW w:w="3366" w:type="dxa"/>
            <w:tcBorders>
              <w:top w:val="single" w:sz="4" w:space="0" w:color="auto"/>
              <w:left w:val="single" w:sz="4" w:space="0" w:color="auto"/>
              <w:bottom w:val="single" w:sz="4" w:space="0" w:color="auto"/>
              <w:right w:val="single" w:sz="4" w:space="0" w:color="auto"/>
            </w:tcBorders>
          </w:tcPr>
          <w:p w14:paraId="3058954C" w14:textId="1FD51AE0" w:rsidR="00C44B7E" w:rsidRPr="00E82B7F"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284</w:t>
            </w:r>
            <w:r>
              <w:rPr>
                <w:sz w:val="20"/>
                <w:szCs w:val="20"/>
                <w:lang w:val="ru-RU"/>
              </w:rPr>
              <w:t xml:space="preserve"> </w:t>
            </w:r>
            <w:r w:rsidRPr="00E82B7F">
              <w:rPr>
                <w:sz w:val="20"/>
                <w:szCs w:val="20"/>
                <w:lang w:val="en-GB"/>
              </w:rPr>
              <w:t>620</w:t>
            </w:r>
          </w:p>
        </w:tc>
      </w:tr>
      <w:tr w:rsidR="00C44B7E" w:rsidRPr="00E82B7F" w14:paraId="5998B803" w14:textId="77777777">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70445845" w:rsidR="00C44B7E" w:rsidRPr="00C77E9E" w:rsidRDefault="00C44B7E" w:rsidP="00C44B7E">
            <w:pPr>
              <w:jc w:val="left"/>
              <w:rPr>
                <w:sz w:val="20"/>
                <w:szCs w:val="20"/>
                <w:lang w:val="ru-RU"/>
              </w:rPr>
            </w:pPr>
            <w:r w:rsidRPr="00C77E9E">
              <w:rPr>
                <w:sz w:val="20"/>
                <w:szCs w:val="20"/>
                <w:lang w:val="ru-RU"/>
              </w:rPr>
              <w:t>Софинансирование (</w:t>
            </w:r>
            <w:r w:rsidRPr="00C77E9E">
              <w:rPr>
                <w:sz w:val="20"/>
                <w:lang w:val="ru-RU"/>
              </w:rPr>
              <w:t>долл. США</w:t>
            </w:r>
            <w:r w:rsidRPr="00C77E9E">
              <w:rPr>
                <w:sz w:val="20"/>
                <w:szCs w:val="20"/>
                <w:lang w:val="ru-RU"/>
              </w:rPr>
              <w:t>):</w:t>
            </w:r>
          </w:p>
        </w:tc>
        <w:tc>
          <w:tcPr>
            <w:tcW w:w="3366" w:type="dxa"/>
            <w:tcBorders>
              <w:top w:val="single" w:sz="4" w:space="0" w:color="auto"/>
              <w:left w:val="single" w:sz="4" w:space="0" w:color="auto"/>
              <w:bottom w:val="single" w:sz="4" w:space="0" w:color="auto"/>
              <w:right w:val="single" w:sz="4" w:space="0" w:color="auto"/>
            </w:tcBorders>
          </w:tcPr>
          <w:p w14:paraId="66AB6D9B" w14:textId="1D84A0E0" w:rsidR="00C44B7E" w:rsidRPr="00C44B7E" w:rsidRDefault="00C44B7E" w:rsidP="00C44B7E">
            <w:pPr>
              <w:jc w:val="right"/>
              <w:rPr>
                <w:sz w:val="20"/>
                <w:szCs w:val="20"/>
                <w:lang w:val="ru-RU"/>
              </w:rPr>
            </w:pPr>
            <w:r>
              <w:rPr>
                <w:sz w:val="20"/>
                <w:szCs w:val="20"/>
                <w:lang w:val="ru-RU"/>
              </w:rPr>
              <w:t>н</w:t>
            </w:r>
            <w:r w:rsidRPr="00E82B7F">
              <w:rPr>
                <w:sz w:val="20"/>
                <w:szCs w:val="20"/>
                <w:lang w:val="en-GB"/>
              </w:rPr>
              <w:t>/</w:t>
            </w:r>
            <w:r>
              <w:rPr>
                <w:sz w:val="20"/>
                <w:szCs w:val="20"/>
                <w:lang w:val="ru-RU"/>
              </w:rPr>
              <w:t>д</w:t>
            </w:r>
          </w:p>
        </w:tc>
      </w:tr>
      <w:tr w:rsidR="00C44B7E" w:rsidRPr="00E82B7F" w14:paraId="39F9BABF"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2C679874" w:rsidR="00C44B7E" w:rsidRPr="00C77E9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77E9E">
              <w:rPr>
                <w:sz w:val="20"/>
                <w:lang w:val="ru-RU"/>
              </w:rPr>
              <w:t>Экономия энергии за счет повышения энергоэффективности (кВт·ч/год):</w:t>
            </w:r>
          </w:p>
        </w:tc>
        <w:tc>
          <w:tcPr>
            <w:tcW w:w="3366" w:type="dxa"/>
            <w:tcBorders>
              <w:top w:val="single" w:sz="4" w:space="0" w:color="auto"/>
              <w:left w:val="single" w:sz="4" w:space="0" w:color="auto"/>
              <w:bottom w:val="single" w:sz="4" w:space="0" w:color="auto"/>
              <w:right w:val="single" w:sz="4" w:space="0" w:color="auto"/>
            </w:tcBorders>
          </w:tcPr>
          <w:p w14:paraId="49C587DB" w14:textId="67C3927E" w:rsidR="00C44B7E" w:rsidRPr="00C44B7E"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Pr>
                <w:sz w:val="20"/>
                <w:szCs w:val="20"/>
                <w:lang w:val="ru-RU"/>
              </w:rPr>
              <w:t>н</w:t>
            </w:r>
            <w:r w:rsidRPr="00E82B7F">
              <w:rPr>
                <w:sz w:val="20"/>
                <w:szCs w:val="20"/>
                <w:lang w:val="en-GB"/>
              </w:rPr>
              <w:t>/</w:t>
            </w:r>
            <w:r>
              <w:rPr>
                <w:sz w:val="20"/>
                <w:szCs w:val="20"/>
                <w:lang w:val="ru-RU"/>
              </w:rPr>
              <w:t>д</w:t>
            </w:r>
          </w:p>
        </w:tc>
      </w:tr>
      <w:tr w:rsidR="00C44B7E" w:rsidRPr="00E82B7F" w14:paraId="6BE9A75A"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2EE93F1D" w:rsidR="00C44B7E" w:rsidRPr="00C44B7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44B7E">
              <w:rPr>
                <w:sz w:val="20"/>
                <w:lang w:val="ru-RU"/>
              </w:rPr>
              <w:t>Наличие встречного финансирования (Да/Нет):</w:t>
            </w:r>
          </w:p>
        </w:tc>
        <w:tc>
          <w:tcPr>
            <w:tcW w:w="3366" w:type="dxa"/>
            <w:tcBorders>
              <w:top w:val="single" w:sz="4" w:space="0" w:color="auto"/>
              <w:left w:val="single" w:sz="4" w:space="0" w:color="auto"/>
              <w:bottom w:val="single" w:sz="4" w:space="0" w:color="auto"/>
              <w:right w:val="single" w:sz="4" w:space="0" w:color="auto"/>
            </w:tcBorders>
          </w:tcPr>
          <w:p w14:paraId="469C0E9E" w14:textId="78ECB38B" w:rsidR="00C44B7E" w:rsidRPr="00C44B7E"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Pr>
                <w:sz w:val="20"/>
                <w:szCs w:val="20"/>
                <w:lang w:val="ru-RU"/>
              </w:rPr>
              <w:t>Нет</w:t>
            </w:r>
          </w:p>
        </w:tc>
      </w:tr>
      <w:tr w:rsidR="00C44B7E" w:rsidRPr="00E82B7F" w14:paraId="271D211D"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0324A6D3" w:rsidR="00C44B7E" w:rsidRPr="00C44B7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44B7E">
              <w:rPr>
                <w:sz w:val="20"/>
                <w:lang w:val="ru-RU"/>
              </w:rPr>
              <w:t>Включены контрольные этапы проекта (Да/Нет):</w:t>
            </w:r>
          </w:p>
        </w:tc>
        <w:tc>
          <w:tcPr>
            <w:tcW w:w="3366" w:type="dxa"/>
            <w:tcBorders>
              <w:top w:val="single" w:sz="4" w:space="0" w:color="auto"/>
              <w:left w:val="single" w:sz="4" w:space="0" w:color="auto"/>
              <w:bottom w:val="single" w:sz="4" w:space="0" w:color="auto"/>
              <w:right w:val="single" w:sz="4" w:space="0" w:color="auto"/>
            </w:tcBorders>
          </w:tcPr>
          <w:p w14:paraId="31FBE216" w14:textId="170DD9A6" w:rsidR="00C44B7E" w:rsidRPr="00C44B7E"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Pr>
                <w:sz w:val="20"/>
                <w:szCs w:val="20"/>
                <w:lang w:val="ru-RU"/>
              </w:rPr>
              <w:t>Да</w:t>
            </w:r>
          </w:p>
        </w:tc>
      </w:tr>
      <w:tr w:rsidR="00C44B7E" w:rsidRPr="00E82B7F" w14:paraId="43F46FA0" w14:textId="77777777" w:rsidTr="000D3066">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6E304939" w:rsidR="00C44B7E" w:rsidRPr="00C44B7E" w:rsidRDefault="00C44B7E" w:rsidP="00C44B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C44B7E">
              <w:rPr>
                <w:sz w:val="20"/>
                <w:lang w:val="ru-RU"/>
              </w:rPr>
              <w:t>Наличие минимальных стандартов энергоэффективности (</w:t>
            </w:r>
            <w:r w:rsidRPr="00DA5953">
              <w:rPr>
                <w:sz w:val="20"/>
              </w:rPr>
              <w:t>MEPS</w:t>
            </w:r>
            <w:r w:rsidRPr="00C44B7E">
              <w:rPr>
                <w:sz w:val="20"/>
                <w:lang w:val="ru-RU"/>
              </w:rPr>
              <w:t>) для соответствующего сектора (Да/Нет):</w:t>
            </w:r>
          </w:p>
        </w:tc>
        <w:tc>
          <w:tcPr>
            <w:tcW w:w="3366" w:type="dxa"/>
            <w:tcBorders>
              <w:top w:val="single" w:sz="4" w:space="0" w:color="auto"/>
              <w:left w:val="single" w:sz="4" w:space="0" w:color="auto"/>
              <w:bottom w:val="single" w:sz="4" w:space="0" w:color="auto"/>
              <w:right w:val="single" w:sz="4" w:space="0" w:color="auto"/>
            </w:tcBorders>
            <w:vAlign w:val="center"/>
          </w:tcPr>
          <w:p w14:paraId="501154F1" w14:textId="79E3C33A" w:rsidR="00C44B7E" w:rsidRPr="00C44B7E" w:rsidRDefault="00C44B7E" w:rsidP="00C44B7E">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Pr>
                <w:sz w:val="20"/>
                <w:szCs w:val="20"/>
                <w:lang w:val="ru-RU"/>
              </w:rPr>
              <w:t>Да</w:t>
            </w:r>
          </w:p>
        </w:tc>
      </w:tr>
    </w:tbl>
    <w:p w14:paraId="07F894B9" w14:textId="77777777" w:rsidR="00DC185C" w:rsidRPr="00E82B7F" w:rsidRDefault="00DC185C" w:rsidP="00DC185C">
      <w:pPr>
        <w:rPr>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E82B7F" w14:paraId="422E7CC3"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4F2C7927" w:rsidR="00DC185C" w:rsidRPr="00E82B7F" w:rsidRDefault="00C44B7E"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C44B7E">
              <w:rPr>
                <w:b/>
                <w:sz w:val="20"/>
                <w:lang w:val="ru-RU"/>
              </w:rPr>
              <w:t>РЕКОМЕНДАЦИЯ СЕКРЕТАРИАТА</w:t>
            </w:r>
          </w:p>
        </w:tc>
        <w:tc>
          <w:tcPr>
            <w:tcW w:w="3366" w:type="dxa"/>
            <w:tcBorders>
              <w:top w:val="single" w:sz="4" w:space="0" w:color="auto"/>
              <w:left w:val="single" w:sz="4" w:space="0" w:color="auto"/>
              <w:bottom w:val="single" w:sz="4" w:space="0" w:color="auto"/>
              <w:right w:val="single" w:sz="4" w:space="0" w:color="auto"/>
            </w:tcBorders>
          </w:tcPr>
          <w:p w14:paraId="2C909846" w14:textId="161AF9BB" w:rsidR="00DC185C" w:rsidRPr="00E82B7F" w:rsidRDefault="00C44B7E"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C44B7E">
              <w:rPr>
                <w:sz w:val="20"/>
                <w:lang w:val="ru-RU"/>
              </w:rPr>
              <w:t>Индивидуальное рассмотрение</w:t>
            </w:r>
          </w:p>
        </w:tc>
      </w:tr>
      <w:bookmarkEnd w:id="1"/>
    </w:tbl>
    <w:p w14:paraId="0C751BAF" w14:textId="77777777" w:rsidR="00DC185C" w:rsidRPr="00E82B7F" w:rsidRDefault="00DC185C" w:rsidP="00DC185C">
      <w:pPr>
        <w:rPr>
          <w:lang w:val="en-GB"/>
        </w:rPr>
      </w:pPr>
    </w:p>
    <w:p w14:paraId="03B3D00F" w14:textId="77777777" w:rsidR="00DC185C" w:rsidRPr="00E82B7F" w:rsidRDefault="00DC185C" w:rsidP="00DC185C">
      <w:pPr>
        <w:jc w:val="left"/>
        <w:rPr>
          <w:b/>
          <w:lang w:val="en-GB"/>
        </w:rPr>
      </w:pPr>
      <w:r w:rsidRPr="00E82B7F">
        <w:rPr>
          <w:b/>
          <w:lang w:val="en-GB"/>
        </w:rPr>
        <w:br w:type="page"/>
      </w:r>
    </w:p>
    <w:p w14:paraId="24418DDE" w14:textId="3C8021EF" w:rsidR="00DC185C" w:rsidRPr="00E82B7F" w:rsidRDefault="00C44B7E" w:rsidP="00DC185C">
      <w:pPr>
        <w:tabs>
          <w:tab w:val="left" w:pos="5530"/>
        </w:tabs>
        <w:jc w:val="center"/>
        <w:rPr>
          <w:b/>
          <w:lang w:val="en-GB"/>
        </w:rPr>
      </w:pPr>
      <w:r w:rsidRPr="00C44B7E">
        <w:rPr>
          <w:b/>
          <w:lang w:val="ru-RU"/>
        </w:rPr>
        <w:lastRenderedPageBreak/>
        <w:t>ОПИСАНИЕ ПРОЕКТА</w:t>
      </w:r>
    </w:p>
    <w:p w14:paraId="01EC3CE4" w14:textId="1CBD358E" w:rsidR="00DC185C" w:rsidRPr="00C44B7E" w:rsidRDefault="00C44B7E" w:rsidP="00DC185C">
      <w:pPr>
        <w:spacing w:before="240" w:after="240"/>
        <w:rPr>
          <w:b/>
          <w:bCs/>
          <w:lang w:val="en-US"/>
        </w:rPr>
      </w:pPr>
      <w:r w:rsidRPr="00C44B7E">
        <w:rPr>
          <w:b/>
          <w:bCs/>
          <w:lang w:val="ru-RU"/>
        </w:rPr>
        <w:t>Справочная информация</w:t>
      </w:r>
    </w:p>
    <w:p w14:paraId="5EE8B5FE" w14:textId="484715D8" w:rsidR="00DC185C" w:rsidRPr="00CA3F7B" w:rsidRDefault="00CA3F7B" w:rsidP="00AD0083">
      <w:pPr>
        <w:pStyle w:val="Heading1"/>
        <w:rPr>
          <w:lang w:val="ru-RU"/>
        </w:rPr>
      </w:pPr>
      <w:r w:rsidRPr="00CA3F7B">
        <w:rPr>
          <w:lang w:val="ru-RU"/>
        </w:rPr>
        <w:t xml:space="preserve">От имени правительства </w:t>
      </w:r>
      <w:r>
        <w:rPr>
          <w:lang w:val="ru-RU"/>
        </w:rPr>
        <w:t>Марокко</w:t>
      </w:r>
      <w:r w:rsidRPr="00CA3F7B">
        <w:rPr>
          <w:lang w:val="ru-RU"/>
        </w:rPr>
        <w:t xml:space="preserve"> </w:t>
      </w:r>
      <w:r>
        <w:rPr>
          <w:lang w:val="ru-RU"/>
        </w:rPr>
        <w:t>ЮНИДО</w:t>
      </w:r>
      <w:r w:rsidR="00DC185C" w:rsidRPr="00CA3F7B">
        <w:rPr>
          <w:lang w:val="ru-RU"/>
        </w:rPr>
        <w:t xml:space="preserve"> </w:t>
      </w:r>
      <w:r w:rsidRPr="00CA3F7B">
        <w:rPr>
          <w:lang w:val="ru-RU"/>
        </w:rPr>
        <w:t>в соответствии с решением</w:t>
      </w:r>
      <w:r w:rsidRPr="00CA3F7B">
        <w:rPr>
          <w:lang w:val="en-US"/>
        </w:rPr>
        <w:t> </w:t>
      </w:r>
      <w:r w:rsidR="00DC185C" w:rsidRPr="00CA3F7B">
        <w:rPr>
          <w:lang w:val="ru-RU"/>
        </w:rPr>
        <w:t>91/65</w:t>
      </w:r>
      <w:r w:rsidRPr="00CA3F7B">
        <w:rPr>
          <w:lang w:val="ru-RU"/>
        </w:rPr>
        <w:t xml:space="preserve"> представила запрос на экспериментальный проект по повышению энергоэффективности заменяющих технологий и оборудования в контексте поэтапного сокращения ГФУ (неинвестиционные мероприятия) на сумму</w:t>
      </w:r>
      <w:r w:rsidR="00DC185C" w:rsidRPr="00CA3F7B">
        <w:rPr>
          <w:lang w:val="ru-RU"/>
        </w:rPr>
        <w:t xml:space="preserve"> </w:t>
      </w:r>
      <w:r w:rsidR="009C4195" w:rsidRPr="00CA3F7B">
        <w:rPr>
          <w:lang w:val="ru-RU"/>
        </w:rPr>
        <w:t>347</w:t>
      </w:r>
      <w:r>
        <w:rPr>
          <w:lang w:val="ru-RU"/>
        </w:rPr>
        <w:t> </w:t>
      </w:r>
      <w:r w:rsidR="009C4195" w:rsidRPr="00CA3F7B">
        <w:rPr>
          <w:lang w:val="ru-RU"/>
        </w:rPr>
        <w:t>600</w:t>
      </w:r>
      <w:r>
        <w:rPr>
          <w:lang w:val="ru-RU"/>
        </w:rPr>
        <w:t xml:space="preserve"> долл. США</w:t>
      </w:r>
      <w:r w:rsidRPr="00CA3F7B">
        <w:rPr>
          <w:lang w:val="ru-RU"/>
        </w:rPr>
        <w:t xml:space="preserve"> плюс вспомогательные расходы учреждений в размере</w:t>
      </w:r>
      <w:r w:rsidR="00DC185C" w:rsidRPr="00E82B7F">
        <w:rPr>
          <w:lang w:val="en-GB"/>
        </w:rPr>
        <w:t> </w:t>
      </w:r>
      <w:r w:rsidR="0017210F" w:rsidRPr="00CA3F7B">
        <w:rPr>
          <w:lang w:val="ru-RU"/>
        </w:rPr>
        <w:t>24</w:t>
      </w:r>
      <w:r>
        <w:rPr>
          <w:lang w:val="ru-RU"/>
        </w:rPr>
        <w:t> </w:t>
      </w:r>
      <w:r w:rsidR="0017210F" w:rsidRPr="00CA3F7B">
        <w:rPr>
          <w:lang w:val="ru-RU"/>
        </w:rPr>
        <w:t>332</w:t>
      </w:r>
      <w:r>
        <w:rPr>
          <w:lang w:val="ru-RU"/>
        </w:rPr>
        <w:t xml:space="preserve"> долл. США</w:t>
      </w:r>
      <w:r w:rsidR="00DC185C" w:rsidRPr="00CA3F7B">
        <w:rPr>
          <w:lang w:val="ru-RU"/>
        </w:rPr>
        <w:t xml:space="preserve">, </w:t>
      </w:r>
      <w:r w:rsidRPr="00CA3F7B">
        <w:rPr>
          <w:lang w:val="ru-RU"/>
        </w:rPr>
        <w:t>как было указано в первоначальном запросе</w:t>
      </w:r>
      <w:r w:rsidR="00DC185C" w:rsidRPr="00E82B7F">
        <w:rPr>
          <w:vertAlign w:val="superscript"/>
          <w:lang w:val="en-GB"/>
        </w:rPr>
        <w:footnoteReference w:id="2"/>
      </w:r>
      <w:r>
        <w:rPr>
          <w:lang w:val="ru-RU"/>
        </w:rPr>
        <w:t>.</w:t>
      </w:r>
    </w:p>
    <w:p w14:paraId="209AAFD6" w14:textId="1580D5EF" w:rsidR="00DC185C" w:rsidRPr="00E82B7F" w:rsidRDefault="00CA3F7B" w:rsidP="00DC185C">
      <w:pPr>
        <w:spacing w:after="240"/>
        <w:rPr>
          <w:b/>
          <w:bCs/>
          <w:lang w:val="en-GB"/>
        </w:rPr>
      </w:pPr>
      <w:r w:rsidRPr="00CA3F7B">
        <w:rPr>
          <w:b/>
          <w:bCs/>
          <w:lang w:val="ru-RU"/>
        </w:rPr>
        <w:t>Экспериментальный проект по энергоэффективности</w:t>
      </w:r>
    </w:p>
    <w:p w14:paraId="6958780F" w14:textId="16933F4E" w:rsidR="00DC185C" w:rsidRPr="0020007D" w:rsidRDefault="00CA3F7B" w:rsidP="00AD0083">
      <w:pPr>
        <w:pStyle w:val="Heading1"/>
        <w:rPr>
          <w:lang w:val="ru-RU"/>
        </w:rPr>
      </w:pPr>
      <w:r>
        <w:rPr>
          <w:lang w:val="ru-RU"/>
        </w:rPr>
        <w:t>Марокко</w:t>
      </w:r>
      <w:r w:rsidRPr="00DD5064">
        <w:rPr>
          <w:lang w:val="ru-RU"/>
        </w:rPr>
        <w:t xml:space="preserve"> </w:t>
      </w:r>
      <w:r w:rsidRPr="00CA3F7B">
        <w:rPr>
          <w:lang w:val="ru-RU"/>
        </w:rPr>
        <w:t>ратифицировал</w:t>
      </w:r>
      <w:r w:rsidR="00DD5064">
        <w:rPr>
          <w:lang w:val="ru-RU"/>
        </w:rPr>
        <w:t>о</w:t>
      </w:r>
      <w:r w:rsidRPr="00DD5064">
        <w:rPr>
          <w:lang w:val="ru-RU"/>
        </w:rPr>
        <w:t xml:space="preserve"> </w:t>
      </w:r>
      <w:r w:rsidRPr="00CA3F7B">
        <w:rPr>
          <w:lang w:val="ru-RU"/>
        </w:rPr>
        <w:t>Кигалийскую</w:t>
      </w:r>
      <w:r w:rsidRPr="00DD5064">
        <w:rPr>
          <w:lang w:val="ru-RU"/>
        </w:rPr>
        <w:t xml:space="preserve"> </w:t>
      </w:r>
      <w:r w:rsidRPr="00CA3F7B">
        <w:rPr>
          <w:lang w:val="ru-RU"/>
        </w:rPr>
        <w:t>поправку</w:t>
      </w:r>
      <w:r w:rsidR="00DC185C" w:rsidRPr="00DD5064">
        <w:rPr>
          <w:lang w:val="ru-RU"/>
        </w:rPr>
        <w:t xml:space="preserve"> </w:t>
      </w:r>
      <w:r w:rsidR="0021328C" w:rsidRPr="00DD5064">
        <w:rPr>
          <w:lang w:val="ru-RU"/>
        </w:rPr>
        <w:t>22</w:t>
      </w:r>
      <w:r w:rsidR="00DD5064" w:rsidRPr="00DD5064">
        <w:rPr>
          <w:lang w:val="ru-RU"/>
        </w:rPr>
        <w:t xml:space="preserve"> </w:t>
      </w:r>
      <w:r w:rsidR="00DD5064">
        <w:rPr>
          <w:lang w:val="ru-RU"/>
        </w:rPr>
        <w:t>апреля</w:t>
      </w:r>
      <w:r w:rsidR="0021328C" w:rsidRPr="00DD5064">
        <w:rPr>
          <w:lang w:val="ru-RU"/>
        </w:rPr>
        <w:t xml:space="preserve"> 2022</w:t>
      </w:r>
      <w:r w:rsidR="00DD5064" w:rsidRPr="00DD5064">
        <w:rPr>
          <w:lang w:val="en-US"/>
        </w:rPr>
        <w:t> </w:t>
      </w:r>
      <w:r w:rsidR="00DD5064">
        <w:rPr>
          <w:lang w:val="ru-RU"/>
        </w:rPr>
        <w:t>года</w:t>
      </w:r>
      <w:r w:rsidR="00DC185C" w:rsidRPr="00DD5064">
        <w:rPr>
          <w:lang w:val="ru-RU"/>
        </w:rPr>
        <w:t xml:space="preserve">, </w:t>
      </w:r>
      <w:r w:rsidR="00DD5064" w:rsidRPr="00DD5064">
        <w:rPr>
          <w:lang w:val="ru-RU"/>
        </w:rPr>
        <w:t>и с января 2024</w:t>
      </w:r>
      <w:r w:rsidR="00DD5064">
        <w:rPr>
          <w:lang w:val="ru-RU"/>
        </w:rPr>
        <w:t> </w:t>
      </w:r>
      <w:r w:rsidR="00DD5064" w:rsidRPr="00DD5064">
        <w:rPr>
          <w:lang w:val="ru-RU"/>
        </w:rPr>
        <w:t>года тарифные коды в полной мере применяются к ГФУ. В рамках этапа</w:t>
      </w:r>
      <w:r w:rsidR="00DD5064">
        <w:rPr>
          <w:lang w:val="ru-RU"/>
        </w:rPr>
        <w:t> </w:t>
      </w:r>
      <w:r w:rsidR="00DD5064" w:rsidRPr="00DD5064">
        <w:t>I</w:t>
      </w:r>
      <w:r w:rsidR="00DD5064" w:rsidRPr="00DD5064">
        <w:rPr>
          <w:lang w:val="ru-RU"/>
        </w:rPr>
        <w:t xml:space="preserve"> </w:t>
      </w:r>
      <w:r w:rsidR="0020007D" w:rsidRPr="0020007D">
        <w:rPr>
          <w:lang w:val="ru-RU"/>
        </w:rPr>
        <w:t>Кигалийск</w:t>
      </w:r>
      <w:r w:rsidR="0020007D">
        <w:rPr>
          <w:lang w:val="ru-RU"/>
        </w:rPr>
        <w:t>ого</w:t>
      </w:r>
      <w:r w:rsidR="0020007D" w:rsidRPr="0020007D">
        <w:rPr>
          <w:lang w:val="ru-RU"/>
        </w:rPr>
        <w:t xml:space="preserve"> план</w:t>
      </w:r>
      <w:r w:rsidR="0020007D">
        <w:rPr>
          <w:lang w:val="ru-RU"/>
        </w:rPr>
        <w:t>а</w:t>
      </w:r>
      <w:r w:rsidR="0020007D" w:rsidRPr="0020007D">
        <w:rPr>
          <w:lang w:val="ru-RU"/>
        </w:rPr>
        <w:t xml:space="preserve"> регулирования</w:t>
      </w:r>
      <w:r w:rsidR="0020007D">
        <w:rPr>
          <w:lang w:val="ru-RU"/>
        </w:rPr>
        <w:t xml:space="preserve"> </w:t>
      </w:r>
      <w:r w:rsidR="0020007D" w:rsidRPr="0020007D">
        <w:rPr>
          <w:lang w:val="ru-RU"/>
        </w:rPr>
        <w:t>(КПР</w:t>
      </w:r>
      <w:r w:rsidR="0020007D">
        <w:rPr>
          <w:lang w:val="ru-RU"/>
        </w:rPr>
        <w:t>)</w:t>
      </w:r>
      <w:r w:rsidR="0020007D" w:rsidRPr="0020007D">
        <w:rPr>
          <w:lang w:val="ru-RU"/>
        </w:rPr>
        <w:t xml:space="preserve"> ГФУ</w:t>
      </w:r>
      <w:r w:rsidR="00DD5064" w:rsidRPr="00DD5064">
        <w:rPr>
          <w:lang w:val="ru-RU"/>
        </w:rPr>
        <w:t>, утвержденного на 96-м совещании</w:t>
      </w:r>
      <w:r w:rsidR="00DC1A92" w:rsidRPr="00E82B7F">
        <w:rPr>
          <w:rStyle w:val="FootnoteReference"/>
          <w:lang w:val="en-GB"/>
        </w:rPr>
        <w:footnoteReference w:id="3"/>
      </w:r>
      <w:r w:rsidR="0020007D" w:rsidRPr="00DD5064">
        <w:rPr>
          <w:lang w:val="ru-RU"/>
        </w:rPr>
        <w:t>, страна взяла на себя обязательство сократить потребление ГФУ на 30</w:t>
      </w:r>
      <w:r w:rsidR="0020007D">
        <w:rPr>
          <w:lang w:val="ru-RU"/>
        </w:rPr>
        <w:t> </w:t>
      </w:r>
      <w:r w:rsidR="0020007D" w:rsidRPr="00DD5064">
        <w:rPr>
          <w:lang w:val="ru-RU"/>
        </w:rPr>
        <w:t>% к 2030</w:t>
      </w:r>
      <w:r w:rsidR="0020007D">
        <w:rPr>
          <w:lang w:val="ru-RU"/>
        </w:rPr>
        <w:t> </w:t>
      </w:r>
      <w:r w:rsidR="0020007D" w:rsidRPr="00DD5064">
        <w:rPr>
          <w:lang w:val="ru-RU"/>
        </w:rPr>
        <w:t>году. Марокко также установил</w:t>
      </w:r>
      <w:r w:rsidR="0020007D">
        <w:rPr>
          <w:lang w:val="ru-RU"/>
        </w:rPr>
        <w:t>о</w:t>
      </w:r>
      <w:r w:rsidR="0020007D" w:rsidRPr="00DD5064">
        <w:rPr>
          <w:lang w:val="ru-RU"/>
        </w:rPr>
        <w:t xml:space="preserve"> функционирующую систему лицензирования и квот на ГФУ путем издания Приказа министра промышленности и торговли</w:t>
      </w:r>
      <w:r w:rsidR="0020007D">
        <w:rPr>
          <w:lang w:val="ru-RU"/>
        </w:rPr>
        <w:t xml:space="preserve"> № </w:t>
      </w:r>
      <w:r w:rsidR="00DB28A1" w:rsidRPr="0020007D">
        <w:rPr>
          <w:lang w:val="ru-RU"/>
        </w:rPr>
        <w:t>2367-22</w:t>
      </w:r>
      <w:r w:rsidR="00426B7F" w:rsidRPr="0020007D">
        <w:rPr>
          <w:lang w:val="ru-RU"/>
        </w:rPr>
        <w:t>.</w:t>
      </w:r>
    </w:p>
    <w:p w14:paraId="0202D70E" w14:textId="6E744B72" w:rsidR="00DC185C" w:rsidRPr="008B498B" w:rsidRDefault="008B498B" w:rsidP="00DC185C">
      <w:pPr>
        <w:spacing w:after="240"/>
        <w:rPr>
          <w:u w:val="single"/>
          <w:lang w:val="ru-RU"/>
        </w:rPr>
      </w:pPr>
      <w:r w:rsidRPr="008B498B">
        <w:rPr>
          <w:u w:val="single"/>
          <w:lang w:val="ru-RU"/>
        </w:rPr>
        <w:t>Политические, нормативные и институциональные рамки</w:t>
      </w:r>
    </w:p>
    <w:p w14:paraId="39ABDADF" w14:textId="36C00697" w:rsidR="00DC185C" w:rsidRPr="009F33E5" w:rsidRDefault="008B498B" w:rsidP="00AD0083">
      <w:pPr>
        <w:pStyle w:val="Heading1"/>
        <w:rPr>
          <w:lang w:val="ru-RU"/>
        </w:rPr>
      </w:pPr>
      <w:r w:rsidRPr="008B498B">
        <w:rPr>
          <w:lang w:val="ru-RU"/>
        </w:rPr>
        <w:t>Марокко опубликовал</w:t>
      </w:r>
      <w:r>
        <w:rPr>
          <w:lang w:val="ru-RU"/>
        </w:rPr>
        <w:t>о</w:t>
      </w:r>
      <w:r w:rsidRPr="008B498B">
        <w:rPr>
          <w:lang w:val="ru-RU"/>
        </w:rPr>
        <w:t xml:space="preserve"> первый обязательный минимальный стандарт энергоэффективности (</w:t>
      </w:r>
      <w:r>
        <w:rPr>
          <w:lang w:val="en-US"/>
        </w:rPr>
        <w:t>MEPS</w:t>
      </w:r>
      <w:r w:rsidRPr="008B498B">
        <w:rPr>
          <w:lang w:val="ru-RU"/>
        </w:rPr>
        <w:t xml:space="preserve">) для </w:t>
      </w:r>
      <w:r>
        <w:rPr>
          <w:lang w:val="ru-RU"/>
        </w:rPr>
        <w:t>бытовых</w:t>
      </w:r>
      <w:r w:rsidRPr="008B498B">
        <w:rPr>
          <w:lang w:val="ru-RU"/>
        </w:rPr>
        <w:t xml:space="preserve"> холодильников и оборудования для кондиционирования воздуха (КВ) в сентябре 2024</w:t>
      </w:r>
      <w:r w:rsidR="009F33E5">
        <w:rPr>
          <w:lang w:val="ru-RU"/>
        </w:rPr>
        <w:t> </w:t>
      </w:r>
      <w:r w:rsidRPr="008B498B">
        <w:rPr>
          <w:lang w:val="ru-RU"/>
        </w:rPr>
        <w:t>года, который вступит в силу в сентябре 2025</w:t>
      </w:r>
      <w:r w:rsidR="009F33E5">
        <w:rPr>
          <w:lang w:val="ru-RU"/>
        </w:rPr>
        <w:t> </w:t>
      </w:r>
      <w:r w:rsidRPr="008B498B">
        <w:rPr>
          <w:lang w:val="ru-RU"/>
        </w:rPr>
        <w:t xml:space="preserve">года. Ожидается, что </w:t>
      </w:r>
      <w:r w:rsidR="009F33E5">
        <w:rPr>
          <w:lang w:val="ru-RU"/>
        </w:rPr>
        <w:t>внедрение</w:t>
      </w:r>
      <w:r w:rsidRPr="008B498B">
        <w:rPr>
          <w:lang w:val="ru-RU"/>
        </w:rPr>
        <w:t xml:space="preserve"> данного стандарта станет отправной точкой в сокращении энергопотребления, связанного с оборудованием и системами охлаждения и кондиционирования воздуха (ОКВ</w:t>
      </w:r>
      <w:r w:rsidR="00626AF4" w:rsidRPr="009F33E5">
        <w:rPr>
          <w:lang w:val="ru-RU"/>
        </w:rPr>
        <w:t>)</w:t>
      </w:r>
      <w:r w:rsidR="00D90F92" w:rsidRPr="009F33E5">
        <w:rPr>
          <w:lang w:val="ru-RU"/>
        </w:rPr>
        <w:t>.</w:t>
      </w:r>
    </w:p>
    <w:p w14:paraId="6C6156E6" w14:textId="26C33400" w:rsidR="00303415" w:rsidRPr="009F33E5" w:rsidRDefault="009F33E5" w:rsidP="00E54FB2">
      <w:pPr>
        <w:pStyle w:val="Heading1"/>
        <w:rPr>
          <w:lang w:val="ru-RU"/>
        </w:rPr>
      </w:pPr>
      <w:r w:rsidRPr="009F33E5">
        <w:rPr>
          <w:lang w:val="ru-RU"/>
        </w:rPr>
        <w:t>Национальный орган по озоновому слою (НООС) при Министерстве энергетики, горно</w:t>
      </w:r>
      <w:r>
        <w:rPr>
          <w:lang w:val="ru-RU"/>
        </w:rPr>
        <w:t>й</w:t>
      </w:r>
      <w:r w:rsidRPr="009F33E5">
        <w:rPr>
          <w:lang w:val="ru-RU"/>
        </w:rPr>
        <w:t xml:space="preserve"> промышленности, водных ресурсов и окружающей среды будет координировать реализацию проекта с другими государственными структурами, включая Марокканское агентство по энергоэффективности (</w:t>
      </w:r>
      <w:r w:rsidRPr="009F33E5">
        <w:t>AMEE</w:t>
      </w:r>
      <w:r w:rsidRPr="009F33E5">
        <w:rPr>
          <w:lang w:val="ru-RU"/>
        </w:rPr>
        <w:t>) и Национальное управление по профессиональной подготовке и содействию трудоустройству (</w:t>
      </w:r>
      <w:r w:rsidRPr="009F33E5">
        <w:t>OFPPT</w:t>
      </w:r>
      <w:r w:rsidRPr="009F33E5">
        <w:rPr>
          <w:lang w:val="ru-RU"/>
        </w:rPr>
        <w:t>). Представители частного сектора, такие как Марокканская ассоциация специалистов по холодильной технике (</w:t>
      </w:r>
      <w:r w:rsidRPr="009F33E5">
        <w:t>AMPF</w:t>
      </w:r>
      <w:r w:rsidRPr="009F33E5">
        <w:rPr>
          <w:lang w:val="ru-RU"/>
        </w:rPr>
        <w:t>), производители и импортеры оборудования ОКВ для бытового и малого коммерческого секторов, импортеры регулируемых веществ и соответствующие конечные пользователи в коммерческом и промышленном секторах также будут вовлечены в эту долгосрочную стратегию</w:t>
      </w:r>
      <w:r w:rsidR="0051237C" w:rsidRPr="009F33E5">
        <w:rPr>
          <w:lang w:val="ru-RU"/>
        </w:rPr>
        <w:t>.</w:t>
      </w:r>
    </w:p>
    <w:p w14:paraId="02427020" w14:textId="0BF20F96" w:rsidR="000C157A" w:rsidRPr="009F33E5" w:rsidRDefault="009F33E5" w:rsidP="000C157A">
      <w:pPr>
        <w:pStyle w:val="Heading1"/>
        <w:keepNext/>
        <w:numPr>
          <w:ilvl w:val="0"/>
          <w:numId w:val="0"/>
        </w:numPr>
        <w:suppressAutoHyphens/>
        <w:spacing w:before="240"/>
        <w:rPr>
          <w:u w:val="single"/>
          <w:lang w:val="ru-RU"/>
        </w:rPr>
      </w:pPr>
      <w:r w:rsidRPr="009F33E5">
        <w:rPr>
          <w:u w:val="single"/>
          <w:lang w:val="ru-RU"/>
        </w:rPr>
        <w:t>Потребление ГФУ и справочная информация о секторе</w:t>
      </w:r>
    </w:p>
    <w:p w14:paraId="49D41B05" w14:textId="5131B9CD" w:rsidR="002A580F" w:rsidRPr="009F33E5" w:rsidRDefault="009F33E5" w:rsidP="00D75E89">
      <w:pPr>
        <w:pStyle w:val="Heading1"/>
        <w:rPr>
          <w:lang w:val="ru-RU"/>
        </w:rPr>
      </w:pPr>
      <w:r>
        <w:rPr>
          <w:lang w:val="ru-RU"/>
        </w:rPr>
        <w:t>Для</w:t>
      </w:r>
      <w:r w:rsidRPr="009F33E5">
        <w:rPr>
          <w:lang w:val="ru-RU"/>
        </w:rPr>
        <w:t xml:space="preserve"> </w:t>
      </w:r>
      <w:r>
        <w:rPr>
          <w:lang w:val="ru-RU"/>
        </w:rPr>
        <w:t>Марокко</w:t>
      </w:r>
      <w:r w:rsidR="000C157A" w:rsidRPr="009F33E5">
        <w:rPr>
          <w:lang w:val="ru-RU"/>
        </w:rPr>
        <w:t xml:space="preserve"> </w:t>
      </w:r>
      <w:r w:rsidRPr="009F33E5">
        <w:rPr>
          <w:lang w:val="ru-RU"/>
        </w:rPr>
        <w:t xml:space="preserve">установлен базовый уровень потребления ГФУ в размере </w:t>
      </w:r>
      <w:r w:rsidR="005A5F9F" w:rsidRPr="009F33E5">
        <w:rPr>
          <w:lang w:val="ru-RU"/>
        </w:rPr>
        <w:t>2</w:t>
      </w:r>
      <w:r>
        <w:rPr>
          <w:lang w:val="ru-RU"/>
        </w:rPr>
        <w:t> </w:t>
      </w:r>
      <w:r w:rsidR="005A5F9F" w:rsidRPr="009F33E5">
        <w:rPr>
          <w:lang w:val="ru-RU"/>
        </w:rPr>
        <w:t>134</w:t>
      </w:r>
      <w:r>
        <w:rPr>
          <w:lang w:val="ru-RU"/>
        </w:rPr>
        <w:t> </w:t>
      </w:r>
      <w:r w:rsidR="005A5F9F" w:rsidRPr="009F33E5">
        <w:rPr>
          <w:lang w:val="ru-RU"/>
        </w:rPr>
        <w:t>520</w:t>
      </w:r>
      <w:r w:rsidR="005A5F9F" w:rsidRPr="00E82B7F">
        <w:rPr>
          <w:lang w:val="en-GB"/>
        </w:rPr>
        <w:t> </w:t>
      </w:r>
      <w:r w:rsidRPr="009F33E5">
        <w:rPr>
          <w:lang w:val="ru-RU"/>
        </w:rPr>
        <w:t>тонн эквивалента CO</w:t>
      </w:r>
      <w:r w:rsidRPr="009F33E5">
        <w:rPr>
          <w:vertAlign w:val="subscript"/>
          <w:lang w:val="ru-RU"/>
        </w:rPr>
        <w:t>2</w:t>
      </w:r>
      <w:r w:rsidRPr="009F33E5">
        <w:rPr>
          <w:lang w:val="ru-RU"/>
        </w:rPr>
        <w:t xml:space="preserve"> (CO</w:t>
      </w:r>
      <w:r w:rsidRPr="009F33E5">
        <w:rPr>
          <w:vertAlign w:val="subscript"/>
          <w:lang w:val="ru-RU"/>
        </w:rPr>
        <w:t>2</w:t>
      </w:r>
      <w:r w:rsidRPr="009F33E5">
        <w:rPr>
          <w:lang w:val="ru-RU"/>
        </w:rPr>
        <w:t>-экв.)</w:t>
      </w:r>
      <w:r w:rsidR="000C157A" w:rsidRPr="009F33E5">
        <w:rPr>
          <w:lang w:val="ru-RU"/>
        </w:rPr>
        <w:t>.</w:t>
      </w:r>
      <w:r w:rsidR="000B0127" w:rsidRPr="009F33E5">
        <w:rPr>
          <w:lang w:val="ru-RU"/>
        </w:rPr>
        <w:t xml:space="preserve"> </w:t>
      </w:r>
      <w:r>
        <w:rPr>
          <w:lang w:val="ru-RU"/>
        </w:rPr>
        <w:t>Потребление</w:t>
      </w:r>
      <w:r w:rsidRPr="009F33E5">
        <w:rPr>
          <w:lang w:val="ru-RU"/>
        </w:rPr>
        <w:t xml:space="preserve"> </w:t>
      </w:r>
      <w:r>
        <w:rPr>
          <w:lang w:val="ru-RU"/>
        </w:rPr>
        <w:t>ГФУ</w:t>
      </w:r>
      <w:r w:rsidRPr="009F33E5">
        <w:rPr>
          <w:lang w:val="ru-RU"/>
        </w:rPr>
        <w:t xml:space="preserve"> </w:t>
      </w:r>
      <w:r>
        <w:rPr>
          <w:lang w:val="ru-RU"/>
        </w:rPr>
        <w:t>в</w:t>
      </w:r>
      <w:r w:rsidRPr="009F33E5">
        <w:rPr>
          <w:lang w:val="ru-RU"/>
        </w:rPr>
        <w:t xml:space="preserve"> </w:t>
      </w:r>
      <w:r w:rsidR="00C4133C" w:rsidRPr="009F33E5">
        <w:rPr>
          <w:lang w:val="ru-RU"/>
        </w:rPr>
        <w:t>2020-2024</w:t>
      </w:r>
      <w:r w:rsidRPr="009F33E5">
        <w:rPr>
          <w:lang w:val="ru-RU"/>
        </w:rPr>
        <w:t xml:space="preserve"> </w:t>
      </w:r>
      <w:r>
        <w:rPr>
          <w:lang w:val="ru-RU"/>
        </w:rPr>
        <w:t>годах</w:t>
      </w:r>
      <w:r w:rsidRPr="009F33E5">
        <w:rPr>
          <w:lang w:val="ru-RU"/>
        </w:rPr>
        <w:t xml:space="preserve"> </w:t>
      </w:r>
      <w:r>
        <w:rPr>
          <w:lang w:val="ru-RU"/>
        </w:rPr>
        <w:t>представлено в таблице</w:t>
      </w:r>
      <w:r w:rsidR="000C157A" w:rsidRPr="009F33E5">
        <w:rPr>
          <w:lang w:val="ru-RU" w:eastAsia="zh-CN"/>
        </w:rPr>
        <w:t xml:space="preserve"> 1.</w:t>
      </w:r>
    </w:p>
    <w:p w14:paraId="691D6CC7" w14:textId="07C44EEF" w:rsidR="000C157A" w:rsidRPr="009F33E5" w:rsidRDefault="009F33E5" w:rsidP="000C157A">
      <w:pPr>
        <w:keepNext/>
        <w:rPr>
          <w:b/>
          <w:bCs/>
          <w:lang w:val="ru-RU" w:eastAsia="zh-CN"/>
        </w:rPr>
      </w:pPr>
      <w:r>
        <w:rPr>
          <w:b/>
          <w:bCs/>
          <w:lang w:val="ru-RU" w:eastAsia="zh-CN"/>
        </w:rPr>
        <w:t>Таблица</w:t>
      </w:r>
      <w:r w:rsidR="000C157A" w:rsidRPr="000D3066">
        <w:rPr>
          <w:b/>
          <w:bCs/>
          <w:lang w:val="ru-RU" w:eastAsia="zh-CN"/>
        </w:rPr>
        <w:t xml:space="preserve"> 1. </w:t>
      </w:r>
      <w:r>
        <w:rPr>
          <w:b/>
          <w:bCs/>
          <w:lang w:val="ru-RU" w:eastAsia="zh-CN"/>
        </w:rPr>
        <w:t>Потребление</w:t>
      </w:r>
      <w:r w:rsidRPr="009F33E5">
        <w:rPr>
          <w:b/>
          <w:bCs/>
          <w:lang w:val="ru-RU" w:eastAsia="zh-CN"/>
        </w:rPr>
        <w:t xml:space="preserve"> </w:t>
      </w:r>
      <w:r>
        <w:rPr>
          <w:b/>
          <w:bCs/>
          <w:lang w:val="ru-RU" w:eastAsia="zh-CN"/>
        </w:rPr>
        <w:t>ГФУ</w:t>
      </w:r>
      <w:r w:rsidRPr="009F33E5">
        <w:rPr>
          <w:b/>
          <w:bCs/>
          <w:lang w:val="ru-RU" w:eastAsia="zh-CN"/>
        </w:rPr>
        <w:t xml:space="preserve"> </w:t>
      </w:r>
      <w:r>
        <w:rPr>
          <w:b/>
          <w:bCs/>
          <w:lang w:val="ru-RU" w:eastAsia="zh-CN"/>
        </w:rPr>
        <w:t>в</w:t>
      </w:r>
      <w:r w:rsidRPr="009F33E5">
        <w:rPr>
          <w:b/>
          <w:bCs/>
          <w:lang w:val="ru-RU" w:eastAsia="zh-CN"/>
        </w:rPr>
        <w:t xml:space="preserve"> </w:t>
      </w:r>
      <w:r>
        <w:rPr>
          <w:b/>
          <w:bCs/>
          <w:lang w:val="ru-RU" w:eastAsia="zh-CN"/>
        </w:rPr>
        <w:t>Марокко</w:t>
      </w:r>
      <w:r w:rsidR="000C157A" w:rsidRPr="009F33E5">
        <w:rPr>
          <w:b/>
          <w:bCs/>
          <w:lang w:val="ru-RU" w:eastAsia="zh-CN"/>
        </w:rPr>
        <w:t xml:space="preserve"> (</w:t>
      </w:r>
      <w:r w:rsidRPr="009F33E5">
        <w:rPr>
          <w:b/>
          <w:bCs/>
          <w:lang w:val="ru-RU" w:eastAsia="zh-CN"/>
        </w:rPr>
        <w:t xml:space="preserve">данные согласно статье 7 за </w:t>
      </w:r>
      <w:r w:rsidR="000C157A" w:rsidRPr="009F33E5">
        <w:rPr>
          <w:b/>
          <w:bCs/>
          <w:lang w:val="ru-RU" w:eastAsia="zh-CN"/>
        </w:rPr>
        <w:t>2</w:t>
      </w:r>
      <w:r w:rsidR="009A3A67" w:rsidRPr="009F33E5">
        <w:rPr>
          <w:b/>
          <w:bCs/>
          <w:lang w:val="ru-RU" w:eastAsia="zh-CN"/>
        </w:rPr>
        <w:t>020</w:t>
      </w:r>
      <w:r>
        <w:rPr>
          <w:b/>
          <w:bCs/>
          <w:lang w:val="ru-RU" w:eastAsia="zh-CN"/>
        </w:rPr>
        <w:t>-</w:t>
      </w:r>
      <w:r w:rsidR="000C157A" w:rsidRPr="009F33E5">
        <w:rPr>
          <w:b/>
          <w:bCs/>
          <w:lang w:val="ru-RU" w:eastAsia="zh-CN"/>
        </w:rPr>
        <w:t>202</w:t>
      </w:r>
      <w:r w:rsidR="009A3A67" w:rsidRPr="009F33E5">
        <w:rPr>
          <w:b/>
          <w:bCs/>
          <w:lang w:val="ru-RU" w:eastAsia="zh-CN"/>
        </w:rPr>
        <w:t>4</w:t>
      </w:r>
      <w:r w:rsidR="000A3662" w:rsidRPr="009F33E5">
        <w:rPr>
          <w:b/>
          <w:bCs/>
          <w:lang w:val="ru-RU" w:eastAsia="zh-CN"/>
        </w:rPr>
        <w:t xml:space="preserve"> </w:t>
      </w:r>
      <w:r>
        <w:rPr>
          <w:b/>
          <w:bCs/>
          <w:lang w:val="ru-RU" w:eastAsia="zh-CN"/>
        </w:rPr>
        <w:t>гг.</w:t>
      </w:r>
      <w:r w:rsidR="000C157A" w:rsidRPr="009F33E5">
        <w:rPr>
          <w:b/>
          <w:bCs/>
          <w:lang w:val="ru-RU" w:eastAsia="zh-CN"/>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0575F9" w:rsidRPr="00E82B7F" w14:paraId="712C9B44" w14:textId="1153D890" w:rsidTr="00E82B7F">
        <w:trPr>
          <w:trHeight w:val="300"/>
          <w:tblHeader/>
        </w:trPr>
        <w:tc>
          <w:tcPr>
            <w:tcW w:w="1438" w:type="pct"/>
            <w:noWrap/>
            <w:vAlign w:val="center"/>
            <w:hideMark/>
          </w:tcPr>
          <w:p w14:paraId="28E2F698" w14:textId="25029AC2" w:rsidR="000C157A" w:rsidRPr="00E82B7F" w:rsidRDefault="009F33E5" w:rsidP="000C157A">
            <w:pPr>
              <w:keepNext/>
              <w:jc w:val="left"/>
              <w:rPr>
                <w:b/>
                <w:bCs/>
                <w:color w:val="000000"/>
                <w:sz w:val="20"/>
                <w:szCs w:val="20"/>
                <w:lang w:val="en-GB" w:eastAsia="en-CA"/>
              </w:rPr>
            </w:pPr>
            <w:r w:rsidRPr="009F33E5">
              <w:rPr>
                <w:b/>
                <w:bCs/>
                <w:color w:val="000000"/>
                <w:sz w:val="20"/>
                <w:szCs w:val="20"/>
                <w:lang w:val="ru-RU" w:eastAsia="en-CA"/>
              </w:rPr>
              <w:t>Потребление ГФУ</w:t>
            </w:r>
          </w:p>
        </w:tc>
        <w:tc>
          <w:tcPr>
            <w:tcW w:w="712" w:type="pct"/>
            <w:noWrap/>
            <w:vAlign w:val="center"/>
            <w:hideMark/>
          </w:tcPr>
          <w:p w14:paraId="261AF911" w14:textId="41124694"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2020</w:t>
            </w:r>
          </w:p>
        </w:tc>
        <w:tc>
          <w:tcPr>
            <w:tcW w:w="712" w:type="pct"/>
            <w:noWrap/>
            <w:vAlign w:val="center"/>
            <w:hideMark/>
          </w:tcPr>
          <w:p w14:paraId="73D1BE77" w14:textId="778A1D04"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2021</w:t>
            </w:r>
          </w:p>
        </w:tc>
        <w:tc>
          <w:tcPr>
            <w:tcW w:w="713" w:type="pct"/>
            <w:noWrap/>
            <w:vAlign w:val="center"/>
            <w:hideMark/>
          </w:tcPr>
          <w:p w14:paraId="5084CB66" w14:textId="65B2864C"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2022</w:t>
            </w:r>
          </w:p>
        </w:tc>
        <w:tc>
          <w:tcPr>
            <w:tcW w:w="712" w:type="pct"/>
            <w:noWrap/>
            <w:vAlign w:val="center"/>
            <w:hideMark/>
          </w:tcPr>
          <w:p w14:paraId="117BDEC0" w14:textId="31B94B66" w:rsidR="000C157A" w:rsidRPr="00E82B7F" w:rsidRDefault="000C157A" w:rsidP="000C157A">
            <w:pPr>
              <w:keepNext/>
              <w:jc w:val="center"/>
              <w:rPr>
                <w:b/>
                <w:bCs/>
                <w:color w:val="000000"/>
                <w:sz w:val="20"/>
                <w:szCs w:val="20"/>
                <w:lang w:val="en-GB" w:eastAsia="en-CA"/>
              </w:rPr>
            </w:pPr>
            <w:r w:rsidRPr="00E82B7F">
              <w:rPr>
                <w:b/>
                <w:bCs/>
                <w:color w:val="000000" w:themeColor="text1"/>
                <w:sz w:val="20"/>
                <w:szCs w:val="20"/>
                <w:lang w:val="en-GB" w:eastAsia="en-CA"/>
              </w:rPr>
              <w:t>2023</w:t>
            </w:r>
          </w:p>
        </w:tc>
        <w:tc>
          <w:tcPr>
            <w:tcW w:w="713" w:type="pct"/>
            <w:vAlign w:val="center"/>
          </w:tcPr>
          <w:p w14:paraId="581D254B" w14:textId="0A6CF731" w:rsidR="000C157A" w:rsidRPr="00E82B7F" w:rsidRDefault="000C157A" w:rsidP="000C157A">
            <w:pPr>
              <w:keepNext/>
              <w:jc w:val="center"/>
              <w:rPr>
                <w:b/>
                <w:bCs/>
                <w:color w:val="000000" w:themeColor="text1"/>
                <w:sz w:val="20"/>
                <w:szCs w:val="20"/>
                <w:lang w:val="en-GB" w:eastAsia="en-CA"/>
              </w:rPr>
            </w:pPr>
            <w:r w:rsidRPr="00E82B7F">
              <w:rPr>
                <w:b/>
                <w:bCs/>
                <w:color w:val="000000" w:themeColor="text1"/>
                <w:sz w:val="20"/>
                <w:szCs w:val="20"/>
                <w:lang w:val="en-GB" w:eastAsia="en-CA"/>
              </w:rPr>
              <w:t>2024</w:t>
            </w:r>
          </w:p>
        </w:tc>
      </w:tr>
      <w:tr w:rsidR="000575F9" w:rsidRPr="00E82B7F" w14:paraId="120F9357" w14:textId="6AB2FB85" w:rsidTr="00E82B7F">
        <w:trPr>
          <w:trHeight w:val="300"/>
        </w:trPr>
        <w:tc>
          <w:tcPr>
            <w:tcW w:w="1438" w:type="pct"/>
            <w:vAlign w:val="center"/>
          </w:tcPr>
          <w:p w14:paraId="574D648E" w14:textId="0E54EC9F" w:rsidR="00966CBB" w:rsidRPr="009F33E5" w:rsidRDefault="009F33E5" w:rsidP="001E6307">
            <w:pPr>
              <w:keepNext/>
              <w:jc w:val="left"/>
              <w:rPr>
                <w:color w:val="000000"/>
                <w:sz w:val="20"/>
                <w:szCs w:val="20"/>
                <w:lang w:val="ru-RU" w:eastAsia="en-CA"/>
              </w:rPr>
            </w:pPr>
            <w:r>
              <w:rPr>
                <w:color w:val="000000"/>
                <w:sz w:val="20"/>
                <w:szCs w:val="20"/>
                <w:lang w:val="ru-RU" w:eastAsia="en-CA"/>
              </w:rPr>
              <w:t>мт</w:t>
            </w:r>
          </w:p>
        </w:tc>
        <w:tc>
          <w:tcPr>
            <w:tcW w:w="712" w:type="pct"/>
            <w:noWrap/>
            <w:vAlign w:val="bottom"/>
          </w:tcPr>
          <w:p w14:paraId="4F17884E" w14:textId="2DDEE073" w:rsidR="00966CBB" w:rsidRPr="00E82B7F" w:rsidRDefault="0025284A" w:rsidP="001E6307">
            <w:pPr>
              <w:keepNext/>
              <w:jc w:val="center"/>
              <w:rPr>
                <w:color w:val="000000"/>
                <w:sz w:val="20"/>
                <w:szCs w:val="20"/>
                <w:lang w:val="en-GB" w:eastAsia="en-CA"/>
              </w:rPr>
            </w:pPr>
            <w:r w:rsidRPr="00E82B7F">
              <w:rPr>
                <w:color w:val="000000"/>
                <w:sz w:val="20"/>
                <w:szCs w:val="20"/>
                <w:lang w:val="en-GB" w:eastAsia="en-CA"/>
              </w:rPr>
              <w:t>879</w:t>
            </w:r>
            <w:r w:rsidR="009F33E5">
              <w:rPr>
                <w:color w:val="000000"/>
                <w:sz w:val="20"/>
                <w:szCs w:val="20"/>
                <w:lang w:val="ru-RU" w:eastAsia="en-CA"/>
              </w:rPr>
              <w:t>,</w:t>
            </w:r>
            <w:r w:rsidRPr="00E82B7F">
              <w:rPr>
                <w:color w:val="000000"/>
                <w:sz w:val="20"/>
                <w:szCs w:val="20"/>
                <w:lang w:val="en-GB" w:eastAsia="en-CA"/>
              </w:rPr>
              <w:t>5</w:t>
            </w:r>
          </w:p>
        </w:tc>
        <w:tc>
          <w:tcPr>
            <w:tcW w:w="712" w:type="pct"/>
            <w:noWrap/>
            <w:vAlign w:val="bottom"/>
          </w:tcPr>
          <w:p w14:paraId="54D507AE" w14:textId="1A858BF9" w:rsidR="00966CBB" w:rsidRPr="00E82B7F" w:rsidRDefault="0025284A" w:rsidP="001E6307">
            <w:pPr>
              <w:keepNext/>
              <w:jc w:val="center"/>
              <w:rPr>
                <w:color w:val="000000"/>
                <w:sz w:val="20"/>
                <w:szCs w:val="20"/>
                <w:lang w:val="en-GB" w:eastAsia="en-CA"/>
              </w:rPr>
            </w:pPr>
            <w:r w:rsidRPr="00E82B7F">
              <w:rPr>
                <w:color w:val="000000"/>
                <w:sz w:val="20"/>
                <w:szCs w:val="20"/>
                <w:lang w:val="en-GB" w:eastAsia="en-CA"/>
              </w:rPr>
              <w:t>769</w:t>
            </w:r>
            <w:r w:rsidR="009F33E5">
              <w:rPr>
                <w:color w:val="000000"/>
                <w:sz w:val="20"/>
                <w:szCs w:val="20"/>
                <w:lang w:val="ru-RU" w:eastAsia="en-CA"/>
              </w:rPr>
              <w:t>,</w:t>
            </w:r>
            <w:r w:rsidRPr="00E82B7F">
              <w:rPr>
                <w:color w:val="000000"/>
                <w:sz w:val="20"/>
                <w:szCs w:val="20"/>
                <w:lang w:val="en-GB" w:eastAsia="en-CA"/>
              </w:rPr>
              <w:t>13</w:t>
            </w:r>
          </w:p>
        </w:tc>
        <w:tc>
          <w:tcPr>
            <w:tcW w:w="713" w:type="pct"/>
            <w:noWrap/>
            <w:vAlign w:val="bottom"/>
          </w:tcPr>
          <w:p w14:paraId="0B9474E8" w14:textId="07892509"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387</w:t>
            </w:r>
            <w:r w:rsidR="009F33E5">
              <w:rPr>
                <w:color w:val="000000"/>
                <w:sz w:val="20"/>
                <w:szCs w:val="20"/>
                <w:lang w:val="ru-RU" w:eastAsia="en-CA"/>
              </w:rPr>
              <w:t>,</w:t>
            </w:r>
            <w:r w:rsidRPr="00E82B7F">
              <w:rPr>
                <w:color w:val="000000"/>
                <w:sz w:val="20"/>
                <w:szCs w:val="20"/>
                <w:lang w:val="en-GB" w:eastAsia="en-CA"/>
              </w:rPr>
              <w:t>17</w:t>
            </w:r>
          </w:p>
        </w:tc>
        <w:tc>
          <w:tcPr>
            <w:tcW w:w="712" w:type="pct"/>
            <w:noWrap/>
            <w:vAlign w:val="bottom"/>
          </w:tcPr>
          <w:p w14:paraId="5955A1D3" w14:textId="6A7173FF"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2</w:t>
            </w:r>
            <w:r w:rsidR="009F33E5">
              <w:rPr>
                <w:color w:val="000000"/>
                <w:sz w:val="20"/>
                <w:szCs w:val="20"/>
                <w:lang w:val="ru-RU" w:eastAsia="en-CA"/>
              </w:rPr>
              <w:t xml:space="preserve"> </w:t>
            </w:r>
            <w:r w:rsidRPr="00E82B7F">
              <w:rPr>
                <w:color w:val="000000"/>
                <w:sz w:val="20"/>
                <w:szCs w:val="20"/>
                <w:lang w:val="en-GB" w:eastAsia="en-CA"/>
              </w:rPr>
              <w:t>495</w:t>
            </w:r>
            <w:r w:rsidR="009F33E5">
              <w:rPr>
                <w:color w:val="000000"/>
                <w:sz w:val="20"/>
                <w:szCs w:val="20"/>
                <w:lang w:val="ru-RU" w:eastAsia="en-CA"/>
              </w:rPr>
              <w:t>,</w:t>
            </w:r>
            <w:r w:rsidRPr="00E82B7F">
              <w:rPr>
                <w:color w:val="000000"/>
                <w:sz w:val="20"/>
                <w:szCs w:val="20"/>
                <w:lang w:val="en-GB" w:eastAsia="en-CA"/>
              </w:rPr>
              <w:t>26</w:t>
            </w:r>
          </w:p>
        </w:tc>
        <w:tc>
          <w:tcPr>
            <w:tcW w:w="713" w:type="pct"/>
            <w:vAlign w:val="bottom"/>
          </w:tcPr>
          <w:p w14:paraId="452E08AC" w14:textId="16FB1717"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1</w:t>
            </w:r>
            <w:r w:rsidR="009F33E5">
              <w:rPr>
                <w:color w:val="000000"/>
                <w:sz w:val="20"/>
                <w:szCs w:val="20"/>
                <w:lang w:val="ru-RU" w:eastAsia="en-CA"/>
              </w:rPr>
              <w:t xml:space="preserve"> </w:t>
            </w:r>
            <w:r w:rsidRPr="00E82B7F">
              <w:rPr>
                <w:color w:val="000000"/>
                <w:sz w:val="20"/>
                <w:szCs w:val="20"/>
                <w:lang w:val="en-GB" w:eastAsia="en-CA"/>
              </w:rPr>
              <w:t>198</w:t>
            </w:r>
            <w:r w:rsidR="009F33E5">
              <w:rPr>
                <w:color w:val="000000"/>
                <w:sz w:val="20"/>
                <w:szCs w:val="20"/>
                <w:lang w:val="ru-RU" w:eastAsia="en-CA"/>
              </w:rPr>
              <w:t>,</w:t>
            </w:r>
            <w:r w:rsidRPr="00E82B7F">
              <w:rPr>
                <w:color w:val="000000"/>
                <w:sz w:val="20"/>
                <w:szCs w:val="20"/>
                <w:lang w:val="en-GB" w:eastAsia="en-CA"/>
              </w:rPr>
              <w:t>91</w:t>
            </w:r>
          </w:p>
        </w:tc>
      </w:tr>
      <w:tr w:rsidR="000575F9" w:rsidRPr="00E82B7F" w14:paraId="0B5518B2" w14:textId="35A827F2" w:rsidTr="00E82B7F">
        <w:trPr>
          <w:trHeight w:val="300"/>
        </w:trPr>
        <w:tc>
          <w:tcPr>
            <w:tcW w:w="1438" w:type="pct"/>
            <w:vAlign w:val="center"/>
          </w:tcPr>
          <w:p w14:paraId="7A9436CF" w14:textId="7F87029C" w:rsidR="00966CBB" w:rsidRPr="00E82B7F" w:rsidRDefault="009F33E5" w:rsidP="000C157A">
            <w:pPr>
              <w:jc w:val="left"/>
              <w:rPr>
                <w:color w:val="1E1E1E"/>
                <w:sz w:val="20"/>
                <w:szCs w:val="20"/>
                <w:lang w:val="en-GB"/>
              </w:rPr>
            </w:pPr>
            <w:r w:rsidRPr="009F33E5">
              <w:rPr>
                <w:color w:val="1E1E1E"/>
                <w:sz w:val="20"/>
                <w:szCs w:val="20"/>
                <w:lang w:val="ru-RU"/>
              </w:rPr>
              <w:t>тонны</w:t>
            </w:r>
            <w:r w:rsidRPr="009F33E5">
              <w:rPr>
                <w:color w:val="1E1E1E"/>
                <w:sz w:val="20"/>
                <w:szCs w:val="20"/>
                <w:lang w:val="en-US"/>
              </w:rPr>
              <w:t xml:space="preserve"> CO</w:t>
            </w:r>
            <w:r w:rsidRPr="009F33E5">
              <w:rPr>
                <w:color w:val="1E1E1E"/>
                <w:sz w:val="20"/>
                <w:szCs w:val="20"/>
                <w:vertAlign w:val="subscript"/>
                <w:lang w:val="en-US"/>
              </w:rPr>
              <w:t>2</w:t>
            </w:r>
            <w:r w:rsidRPr="009F33E5">
              <w:rPr>
                <w:color w:val="1E1E1E"/>
                <w:sz w:val="20"/>
                <w:szCs w:val="20"/>
                <w:lang w:val="en-US"/>
              </w:rPr>
              <w:t>-</w:t>
            </w:r>
            <w:r w:rsidRPr="009F33E5">
              <w:rPr>
                <w:color w:val="1E1E1E"/>
                <w:sz w:val="20"/>
                <w:szCs w:val="20"/>
                <w:lang w:val="ru-RU"/>
              </w:rPr>
              <w:t>экв</w:t>
            </w:r>
            <w:r w:rsidRPr="009F33E5">
              <w:rPr>
                <w:color w:val="1E1E1E"/>
                <w:sz w:val="20"/>
                <w:szCs w:val="20"/>
                <w:lang w:val="en-US"/>
              </w:rPr>
              <w:t>.</w:t>
            </w:r>
          </w:p>
        </w:tc>
        <w:tc>
          <w:tcPr>
            <w:tcW w:w="712" w:type="pct"/>
            <w:noWrap/>
            <w:vAlign w:val="center"/>
          </w:tcPr>
          <w:p w14:paraId="2307AAF9" w14:textId="6A0AC27E" w:rsidR="00966CBB" w:rsidRPr="00E82B7F" w:rsidRDefault="00966CBB" w:rsidP="000C157A">
            <w:pPr>
              <w:jc w:val="center"/>
              <w:rPr>
                <w:color w:val="000000"/>
                <w:sz w:val="20"/>
                <w:szCs w:val="20"/>
                <w:lang w:val="en-GB" w:eastAsia="en-CA"/>
              </w:rPr>
            </w:pPr>
            <w:r w:rsidRPr="00E82B7F">
              <w:rPr>
                <w:color w:val="000000"/>
                <w:sz w:val="20"/>
                <w:szCs w:val="20"/>
                <w:lang w:val="en-GB" w:eastAsia="en-CA"/>
              </w:rPr>
              <w:t>1</w:t>
            </w:r>
            <w:r w:rsidR="009F33E5">
              <w:rPr>
                <w:color w:val="000000"/>
                <w:sz w:val="20"/>
                <w:szCs w:val="20"/>
                <w:lang w:val="ru-RU" w:eastAsia="en-CA"/>
              </w:rPr>
              <w:t> </w:t>
            </w:r>
            <w:r w:rsidRPr="00E82B7F">
              <w:rPr>
                <w:color w:val="000000"/>
                <w:sz w:val="20"/>
                <w:szCs w:val="20"/>
                <w:lang w:val="en-GB" w:eastAsia="en-CA"/>
              </w:rPr>
              <w:t>687</w:t>
            </w:r>
            <w:r w:rsidR="009F33E5">
              <w:rPr>
                <w:color w:val="000000"/>
                <w:sz w:val="20"/>
                <w:szCs w:val="20"/>
                <w:lang w:val="ru-RU" w:eastAsia="en-CA"/>
              </w:rPr>
              <w:t xml:space="preserve"> </w:t>
            </w:r>
            <w:r w:rsidRPr="00E82B7F">
              <w:rPr>
                <w:color w:val="000000"/>
                <w:sz w:val="20"/>
                <w:szCs w:val="20"/>
                <w:lang w:val="en-GB" w:eastAsia="en-CA"/>
              </w:rPr>
              <w:t>148</w:t>
            </w:r>
          </w:p>
        </w:tc>
        <w:tc>
          <w:tcPr>
            <w:tcW w:w="712" w:type="pct"/>
            <w:noWrap/>
            <w:vAlign w:val="center"/>
          </w:tcPr>
          <w:p w14:paraId="7836CB06" w14:textId="347961DF" w:rsidR="00966CBB" w:rsidRPr="00E82B7F" w:rsidRDefault="00966CBB" w:rsidP="000C157A">
            <w:pPr>
              <w:jc w:val="center"/>
              <w:rPr>
                <w:color w:val="000000"/>
                <w:sz w:val="20"/>
                <w:szCs w:val="20"/>
                <w:lang w:val="en-GB" w:eastAsia="en-CA"/>
              </w:rPr>
            </w:pPr>
            <w:r w:rsidRPr="00E82B7F">
              <w:rPr>
                <w:color w:val="000000"/>
                <w:sz w:val="20"/>
                <w:szCs w:val="20"/>
                <w:lang w:val="en-GB" w:eastAsia="en-CA"/>
              </w:rPr>
              <w:t>1</w:t>
            </w:r>
            <w:r w:rsidR="009F33E5">
              <w:rPr>
                <w:color w:val="000000"/>
                <w:sz w:val="20"/>
                <w:szCs w:val="20"/>
                <w:lang w:val="ru-RU" w:eastAsia="en-CA"/>
              </w:rPr>
              <w:t> </w:t>
            </w:r>
            <w:r w:rsidRPr="00E82B7F">
              <w:rPr>
                <w:color w:val="000000"/>
                <w:sz w:val="20"/>
                <w:szCs w:val="20"/>
                <w:lang w:val="en-GB" w:eastAsia="en-CA"/>
              </w:rPr>
              <w:t>475</w:t>
            </w:r>
            <w:r w:rsidR="009F33E5">
              <w:rPr>
                <w:color w:val="000000"/>
                <w:sz w:val="20"/>
                <w:szCs w:val="20"/>
                <w:lang w:val="ru-RU" w:eastAsia="en-CA"/>
              </w:rPr>
              <w:t xml:space="preserve"> </w:t>
            </w:r>
            <w:r w:rsidRPr="00E82B7F">
              <w:rPr>
                <w:color w:val="000000"/>
                <w:sz w:val="20"/>
                <w:szCs w:val="20"/>
                <w:lang w:val="en-GB" w:eastAsia="en-CA"/>
              </w:rPr>
              <w:t>421</w:t>
            </w:r>
          </w:p>
        </w:tc>
        <w:tc>
          <w:tcPr>
            <w:tcW w:w="713" w:type="pct"/>
            <w:noWrap/>
            <w:vAlign w:val="center"/>
          </w:tcPr>
          <w:p w14:paraId="6917AAB3" w14:textId="0546B92B" w:rsidR="00966CBB" w:rsidRPr="00E82B7F" w:rsidRDefault="00966CBB" w:rsidP="000C157A">
            <w:pPr>
              <w:jc w:val="center"/>
              <w:rPr>
                <w:color w:val="000000"/>
                <w:sz w:val="20"/>
                <w:szCs w:val="20"/>
                <w:lang w:val="en-GB" w:eastAsia="en-CA"/>
              </w:rPr>
            </w:pPr>
            <w:r w:rsidRPr="00E82B7F">
              <w:rPr>
                <w:color w:val="000000"/>
                <w:sz w:val="20"/>
                <w:szCs w:val="20"/>
                <w:lang w:val="en-GB" w:eastAsia="en-CA"/>
              </w:rPr>
              <w:t>590</w:t>
            </w:r>
            <w:r w:rsidR="009F33E5">
              <w:rPr>
                <w:color w:val="000000"/>
                <w:sz w:val="20"/>
                <w:szCs w:val="20"/>
                <w:lang w:val="ru-RU" w:eastAsia="en-CA"/>
              </w:rPr>
              <w:t xml:space="preserve"> </w:t>
            </w:r>
            <w:r w:rsidRPr="00E82B7F">
              <w:rPr>
                <w:color w:val="000000"/>
                <w:sz w:val="20"/>
                <w:szCs w:val="20"/>
                <w:lang w:val="en-GB" w:eastAsia="en-CA"/>
              </w:rPr>
              <w:t>302</w:t>
            </w:r>
          </w:p>
        </w:tc>
        <w:tc>
          <w:tcPr>
            <w:tcW w:w="712" w:type="pct"/>
            <w:noWrap/>
            <w:vAlign w:val="center"/>
          </w:tcPr>
          <w:p w14:paraId="4BFC893E" w14:textId="6157A2E5" w:rsidR="00966CBB" w:rsidRPr="00E82B7F" w:rsidRDefault="00966CBB" w:rsidP="000C157A">
            <w:pPr>
              <w:jc w:val="center"/>
              <w:rPr>
                <w:color w:val="000000"/>
                <w:sz w:val="20"/>
                <w:szCs w:val="20"/>
                <w:lang w:val="en-GB" w:eastAsia="en-CA"/>
              </w:rPr>
            </w:pPr>
            <w:r w:rsidRPr="00E82B7F">
              <w:rPr>
                <w:color w:val="000000"/>
                <w:sz w:val="20"/>
                <w:szCs w:val="20"/>
                <w:lang w:val="en-GB" w:eastAsia="en-CA"/>
              </w:rPr>
              <w:t>6</w:t>
            </w:r>
            <w:r w:rsidR="009F33E5">
              <w:rPr>
                <w:color w:val="000000"/>
                <w:sz w:val="20"/>
                <w:szCs w:val="20"/>
                <w:lang w:val="ru-RU" w:eastAsia="en-CA"/>
              </w:rPr>
              <w:t> </w:t>
            </w:r>
            <w:r w:rsidRPr="00E82B7F">
              <w:rPr>
                <w:color w:val="000000"/>
                <w:sz w:val="20"/>
                <w:szCs w:val="20"/>
                <w:lang w:val="en-GB" w:eastAsia="en-CA"/>
              </w:rPr>
              <w:t>270</w:t>
            </w:r>
            <w:r w:rsidR="009F33E5">
              <w:rPr>
                <w:color w:val="000000"/>
                <w:sz w:val="20"/>
                <w:szCs w:val="20"/>
                <w:lang w:val="ru-RU" w:eastAsia="en-CA"/>
              </w:rPr>
              <w:t xml:space="preserve"> </w:t>
            </w:r>
            <w:r w:rsidRPr="00E82B7F">
              <w:rPr>
                <w:color w:val="000000"/>
                <w:sz w:val="20"/>
                <w:szCs w:val="20"/>
                <w:lang w:val="en-GB" w:eastAsia="en-CA"/>
              </w:rPr>
              <w:t>836</w:t>
            </w:r>
          </w:p>
        </w:tc>
        <w:tc>
          <w:tcPr>
            <w:tcW w:w="713" w:type="pct"/>
            <w:vAlign w:val="center"/>
          </w:tcPr>
          <w:p w14:paraId="3229DECC" w14:textId="12B40352" w:rsidR="00966CBB" w:rsidRPr="00E82B7F" w:rsidRDefault="00966CBB" w:rsidP="000C157A">
            <w:pPr>
              <w:jc w:val="center"/>
              <w:rPr>
                <w:color w:val="000000" w:themeColor="text1"/>
                <w:sz w:val="20"/>
                <w:szCs w:val="20"/>
                <w:lang w:val="en-GB" w:eastAsia="en-CA"/>
              </w:rPr>
            </w:pPr>
            <w:r w:rsidRPr="00E82B7F">
              <w:rPr>
                <w:color w:val="000000" w:themeColor="text1"/>
                <w:sz w:val="20"/>
                <w:szCs w:val="20"/>
                <w:lang w:val="en-GB" w:eastAsia="en-CA"/>
              </w:rPr>
              <w:t>2</w:t>
            </w:r>
            <w:r w:rsidR="009F33E5">
              <w:rPr>
                <w:color w:val="000000" w:themeColor="text1"/>
                <w:sz w:val="20"/>
                <w:szCs w:val="20"/>
                <w:lang w:val="ru-RU" w:eastAsia="en-CA"/>
              </w:rPr>
              <w:t> </w:t>
            </w:r>
            <w:r w:rsidRPr="00E82B7F">
              <w:rPr>
                <w:color w:val="000000" w:themeColor="text1"/>
                <w:sz w:val="20"/>
                <w:szCs w:val="20"/>
                <w:lang w:val="en-GB" w:eastAsia="en-CA"/>
              </w:rPr>
              <w:t>645</w:t>
            </w:r>
            <w:r w:rsidR="009F33E5">
              <w:rPr>
                <w:color w:val="000000" w:themeColor="text1"/>
                <w:sz w:val="20"/>
                <w:szCs w:val="20"/>
                <w:lang w:val="ru-RU" w:eastAsia="en-CA"/>
              </w:rPr>
              <w:t xml:space="preserve"> </w:t>
            </w:r>
            <w:r w:rsidRPr="00E82B7F">
              <w:rPr>
                <w:color w:val="000000" w:themeColor="text1"/>
                <w:sz w:val="20"/>
                <w:szCs w:val="20"/>
                <w:lang w:val="en-GB" w:eastAsia="en-CA"/>
              </w:rPr>
              <w:t>559</w:t>
            </w:r>
          </w:p>
        </w:tc>
      </w:tr>
    </w:tbl>
    <w:p w14:paraId="4A0312F9" w14:textId="77777777" w:rsidR="008D72E7" w:rsidRPr="00E82B7F" w:rsidRDefault="008D72E7" w:rsidP="006725C6">
      <w:pPr>
        <w:rPr>
          <w:lang w:eastAsia="en-CA"/>
        </w:rPr>
      </w:pPr>
    </w:p>
    <w:p w14:paraId="2F312D36" w14:textId="59E544BF" w:rsidR="00D35C22" w:rsidRPr="00A76771" w:rsidRDefault="00B47E86" w:rsidP="00D75E89">
      <w:pPr>
        <w:pStyle w:val="Heading1"/>
        <w:rPr>
          <w:u w:val="single"/>
          <w:lang w:val="ru-RU"/>
        </w:rPr>
      </w:pPr>
      <w:r w:rsidRPr="00B47E86">
        <w:rPr>
          <w:lang w:val="ru-RU"/>
        </w:rPr>
        <w:t xml:space="preserve">Марокко представило </w:t>
      </w:r>
      <w:r w:rsidR="00A76771" w:rsidRPr="00B47E86">
        <w:rPr>
          <w:lang w:val="ru-RU"/>
        </w:rPr>
        <w:t xml:space="preserve">в </w:t>
      </w:r>
      <w:r w:rsidR="00A76771">
        <w:rPr>
          <w:lang w:val="ru-RU"/>
        </w:rPr>
        <w:t>с</w:t>
      </w:r>
      <w:r w:rsidR="00A76771" w:rsidRPr="00B47E86">
        <w:rPr>
          <w:lang w:val="ru-RU"/>
        </w:rPr>
        <w:t xml:space="preserve">екретариат по озону </w:t>
      </w:r>
      <w:r w:rsidRPr="00B47E86">
        <w:rPr>
          <w:lang w:val="ru-RU"/>
        </w:rPr>
        <w:t xml:space="preserve">запрос на пересмотр данных о потреблении ГФУ за базовые годы, который был рассмотрен на 75-м </w:t>
      </w:r>
      <w:r w:rsidR="00A76771">
        <w:rPr>
          <w:lang w:val="ru-RU"/>
        </w:rPr>
        <w:t>совещании</w:t>
      </w:r>
      <w:r w:rsidRPr="00B47E86">
        <w:rPr>
          <w:lang w:val="ru-RU"/>
        </w:rPr>
        <w:t xml:space="preserve"> Комитета по выполнению </w:t>
      </w:r>
      <w:r w:rsidRPr="00A76771">
        <w:rPr>
          <w:lang w:val="ru-RU"/>
        </w:rPr>
        <w:t>Монреальского протокола</w:t>
      </w:r>
      <w:r w:rsidRPr="00941975">
        <w:rPr>
          <w:lang w:val="ru-RU"/>
        </w:rPr>
        <w:t xml:space="preserve">. </w:t>
      </w:r>
      <w:r w:rsidRPr="00A76771">
        <w:rPr>
          <w:lang w:val="ru-RU"/>
        </w:rPr>
        <w:t>В результате перес</w:t>
      </w:r>
      <w:r w:rsidR="00A76771">
        <w:rPr>
          <w:lang w:val="ru-RU"/>
        </w:rPr>
        <w:t>мотра</w:t>
      </w:r>
      <w:r w:rsidRPr="00A76771">
        <w:rPr>
          <w:lang w:val="ru-RU"/>
        </w:rPr>
        <w:t xml:space="preserve"> базовые данные о потреблении ГФУ за 2020, </w:t>
      </w:r>
      <w:r w:rsidRPr="00A76771">
        <w:rPr>
          <w:lang w:val="ru-RU"/>
        </w:rPr>
        <w:lastRenderedPageBreak/>
        <w:t>2021 и 2022</w:t>
      </w:r>
      <w:r w:rsidR="00A76771" w:rsidRPr="00A76771">
        <w:rPr>
          <w:lang w:val="en-US"/>
        </w:rPr>
        <w:t> </w:t>
      </w:r>
      <w:r w:rsidRPr="00A76771">
        <w:rPr>
          <w:lang w:val="ru-RU"/>
        </w:rPr>
        <w:t>годы были изменены на 2</w:t>
      </w:r>
      <w:r w:rsidR="00A76771" w:rsidRPr="00A76771">
        <w:rPr>
          <w:lang w:val="en-US"/>
        </w:rPr>
        <w:t> </w:t>
      </w:r>
      <w:r w:rsidRPr="00A76771">
        <w:rPr>
          <w:lang w:val="ru-RU"/>
        </w:rPr>
        <w:t>602</w:t>
      </w:r>
      <w:r w:rsidR="00A76771" w:rsidRPr="00A76771">
        <w:rPr>
          <w:lang w:val="en-US"/>
        </w:rPr>
        <w:t> </w:t>
      </w:r>
      <w:r w:rsidRPr="00A76771">
        <w:rPr>
          <w:lang w:val="ru-RU"/>
        </w:rPr>
        <w:t xml:space="preserve">515 тонн </w:t>
      </w:r>
      <w:r w:rsidR="00A76771" w:rsidRPr="00A76771">
        <w:rPr>
          <w:lang w:val="en-US"/>
        </w:rPr>
        <w:t>CO</w:t>
      </w:r>
      <w:r w:rsidR="00A76771" w:rsidRPr="00A76771">
        <w:rPr>
          <w:vertAlign w:val="subscript"/>
          <w:lang w:val="ru-RU"/>
        </w:rPr>
        <w:t>2</w:t>
      </w:r>
      <w:r w:rsidR="00A76771" w:rsidRPr="00A76771">
        <w:rPr>
          <w:lang w:val="ru-RU"/>
        </w:rPr>
        <w:t>-</w:t>
      </w:r>
      <w:r w:rsidR="00A76771" w:rsidRPr="009F33E5">
        <w:rPr>
          <w:lang w:val="ru-RU"/>
        </w:rPr>
        <w:t>экв</w:t>
      </w:r>
      <w:r w:rsidR="00A76771" w:rsidRPr="00A76771">
        <w:rPr>
          <w:lang w:val="ru-RU"/>
        </w:rPr>
        <w:t>.</w:t>
      </w:r>
      <w:r w:rsidRPr="00A76771">
        <w:rPr>
          <w:lang w:val="ru-RU"/>
        </w:rPr>
        <w:t>, 1</w:t>
      </w:r>
      <w:r w:rsidR="00A76771" w:rsidRPr="00A76771">
        <w:rPr>
          <w:lang w:val="en-US"/>
        </w:rPr>
        <w:t> </w:t>
      </w:r>
      <w:r w:rsidRPr="00A76771">
        <w:rPr>
          <w:lang w:val="ru-RU"/>
        </w:rPr>
        <w:t>648</w:t>
      </w:r>
      <w:r w:rsidR="00A76771" w:rsidRPr="00A76771">
        <w:rPr>
          <w:lang w:val="en-US"/>
        </w:rPr>
        <w:t> </w:t>
      </w:r>
      <w:r w:rsidRPr="00A76771">
        <w:rPr>
          <w:lang w:val="ru-RU"/>
        </w:rPr>
        <w:t xml:space="preserve">604 тонн </w:t>
      </w:r>
      <w:r w:rsidR="00A76771" w:rsidRPr="00A76771">
        <w:rPr>
          <w:lang w:val="en-US"/>
        </w:rPr>
        <w:t>CO</w:t>
      </w:r>
      <w:r w:rsidR="00A76771" w:rsidRPr="00A76771">
        <w:rPr>
          <w:vertAlign w:val="subscript"/>
          <w:lang w:val="ru-RU"/>
        </w:rPr>
        <w:t>2</w:t>
      </w:r>
      <w:r w:rsidR="00A76771" w:rsidRPr="00A76771">
        <w:rPr>
          <w:lang w:val="ru-RU"/>
        </w:rPr>
        <w:t>-</w:t>
      </w:r>
      <w:r w:rsidR="00A76771" w:rsidRPr="009F33E5">
        <w:rPr>
          <w:lang w:val="ru-RU"/>
        </w:rPr>
        <w:t>экв</w:t>
      </w:r>
      <w:r w:rsidR="00A76771" w:rsidRPr="00A76771">
        <w:rPr>
          <w:lang w:val="ru-RU"/>
        </w:rPr>
        <w:t>.</w:t>
      </w:r>
      <w:r w:rsidRPr="00A76771">
        <w:rPr>
          <w:lang w:val="ru-RU"/>
        </w:rPr>
        <w:t xml:space="preserve"> и 2</w:t>
      </w:r>
      <w:r w:rsidR="00A76771">
        <w:rPr>
          <w:lang w:val="en-US"/>
        </w:rPr>
        <w:t> </w:t>
      </w:r>
      <w:r w:rsidRPr="00A76771">
        <w:rPr>
          <w:lang w:val="ru-RU"/>
        </w:rPr>
        <w:t>169</w:t>
      </w:r>
      <w:r w:rsidR="00A76771" w:rsidRPr="00A76771">
        <w:rPr>
          <w:lang w:val="en-US"/>
        </w:rPr>
        <w:t> </w:t>
      </w:r>
      <w:r w:rsidRPr="00A76771">
        <w:rPr>
          <w:lang w:val="ru-RU"/>
        </w:rPr>
        <w:t xml:space="preserve">487 тонн </w:t>
      </w:r>
      <w:r w:rsidR="00A76771" w:rsidRPr="00A76771">
        <w:rPr>
          <w:lang w:val="en-US"/>
        </w:rPr>
        <w:t>CO</w:t>
      </w:r>
      <w:r w:rsidR="00A76771" w:rsidRPr="00A76771">
        <w:rPr>
          <w:vertAlign w:val="subscript"/>
          <w:lang w:val="ru-RU"/>
        </w:rPr>
        <w:t>2</w:t>
      </w:r>
      <w:r w:rsidR="00A76771" w:rsidRPr="00A76771">
        <w:rPr>
          <w:lang w:val="ru-RU"/>
        </w:rPr>
        <w:t>-</w:t>
      </w:r>
      <w:r w:rsidR="00A76771" w:rsidRPr="009F33E5">
        <w:rPr>
          <w:lang w:val="ru-RU"/>
        </w:rPr>
        <w:t>экв</w:t>
      </w:r>
      <w:r w:rsidR="00A76771" w:rsidRPr="00A76771">
        <w:rPr>
          <w:lang w:val="ru-RU"/>
        </w:rPr>
        <w:t>.</w:t>
      </w:r>
      <w:r w:rsidRPr="00A76771">
        <w:rPr>
          <w:lang w:val="ru-RU"/>
        </w:rPr>
        <w:t xml:space="preserve"> соответственно</w:t>
      </w:r>
      <w:bookmarkStart w:id="2" w:name="_Hlk126662278"/>
      <w:bookmarkStart w:id="3" w:name="_Hlk126934445"/>
      <w:r w:rsidR="0052245C" w:rsidRPr="00E82B7F">
        <w:rPr>
          <w:rStyle w:val="FootnoteReference"/>
          <w:lang w:val="en-GB"/>
        </w:rPr>
        <w:footnoteReference w:id="4"/>
      </w:r>
      <w:r w:rsidR="00A76771">
        <w:rPr>
          <w:lang w:val="ru-RU"/>
        </w:rPr>
        <w:t>.</w:t>
      </w:r>
    </w:p>
    <w:p w14:paraId="172CB7F1" w14:textId="17800FA3" w:rsidR="00DC185C" w:rsidRPr="00E82B7F" w:rsidRDefault="00B47E86" w:rsidP="00B31310">
      <w:pPr>
        <w:pStyle w:val="Heading1"/>
        <w:keepNext/>
        <w:numPr>
          <w:ilvl w:val="0"/>
          <w:numId w:val="0"/>
        </w:numPr>
        <w:rPr>
          <w:u w:val="single"/>
          <w:lang w:val="en-GB"/>
        </w:rPr>
      </w:pPr>
      <w:r w:rsidRPr="00B47E86">
        <w:rPr>
          <w:u w:val="single"/>
          <w:lang w:val="ru-RU"/>
        </w:rPr>
        <w:t>Цели проекта</w:t>
      </w:r>
    </w:p>
    <w:p w14:paraId="3FB6E957" w14:textId="24DE62B6" w:rsidR="001C17F1" w:rsidRPr="00C4507B" w:rsidRDefault="00A76771" w:rsidP="00AD0083">
      <w:pPr>
        <w:pStyle w:val="Heading1"/>
        <w:rPr>
          <w:lang w:val="ru-RU"/>
        </w:rPr>
      </w:pPr>
      <w:r w:rsidRPr="00A76771">
        <w:rPr>
          <w:lang w:val="ru-RU"/>
        </w:rPr>
        <w:t xml:space="preserve">В ходе подготовки КПР </w:t>
      </w:r>
      <w:r>
        <w:rPr>
          <w:lang w:val="ru-RU"/>
        </w:rPr>
        <w:t>п</w:t>
      </w:r>
      <w:r w:rsidRPr="00A76771">
        <w:rPr>
          <w:lang w:val="ru-RU"/>
        </w:rPr>
        <w:t>равительство Марокко и ЮНИДО провели исследование энергопотребления оборудования и систем ОКВ в стране. Исследование показывает, что в 2023</w:t>
      </w:r>
      <w:r>
        <w:rPr>
          <w:lang w:val="ru-RU"/>
        </w:rPr>
        <w:t> </w:t>
      </w:r>
      <w:r w:rsidRPr="00A76771">
        <w:rPr>
          <w:lang w:val="ru-RU"/>
        </w:rPr>
        <w:t>году энергопотребление систем ОКВ достигло 13</w:t>
      </w:r>
      <w:r>
        <w:rPr>
          <w:lang w:val="ru-RU"/>
        </w:rPr>
        <w:t> </w:t>
      </w:r>
      <w:r w:rsidRPr="00A76771">
        <w:rPr>
          <w:lang w:val="ru-RU"/>
        </w:rPr>
        <w:t>864</w:t>
      </w:r>
      <w:r>
        <w:rPr>
          <w:lang w:val="ru-RU"/>
        </w:rPr>
        <w:t> </w:t>
      </w:r>
      <w:r w:rsidRPr="00A76771">
        <w:rPr>
          <w:lang w:val="ru-RU"/>
        </w:rPr>
        <w:t xml:space="preserve">ГВт·ч, что составляет </w:t>
      </w:r>
      <w:r>
        <w:rPr>
          <w:lang w:val="ru-RU"/>
        </w:rPr>
        <w:t>около</w:t>
      </w:r>
      <w:r w:rsidRPr="00A76771">
        <w:rPr>
          <w:lang w:val="ru-RU"/>
        </w:rPr>
        <w:t xml:space="preserve"> 31,5</w:t>
      </w:r>
      <w:r>
        <w:rPr>
          <w:lang w:val="ru-RU"/>
        </w:rPr>
        <w:t> </w:t>
      </w:r>
      <w:r w:rsidRPr="00A76771">
        <w:rPr>
          <w:lang w:val="ru-RU"/>
        </w:rPr>
        <w:t>% национального потребления электроэнергии (43</w:t>
      </w:r>
      <w:r>
        <w:rPr>
          <w:lang w:val="ru-RU"/>
        </w:rPr>
        <w:t> </w:t>
      </w:r>
      <w:r w:rsidRPr="00A76771">
        <w:rPr>
          <w:lang w:val="ru-RU"/>
        </w:rPr>
        <w:t>950</w:t>
      </w:r>
      <w:r>
        <w:rPr>
          <w:lang w:val="ru-RU"/>
        </w:rPr>
        <w:t> </w:t>
      </w:r>
      <w:r w:rsidRPr="00A76771">
        <w:rPr>
          <w:lang w:val="ru-RU"/>
        </w:rPr>
        <w:t xml:space="preserve">ГВт·ч); на бытовое охлаждение и коммерческое </w:t>
      </w:r>
      <w:r>
        <w:rPr>
          <w:lang w:val="ru-RU"/>
        </w:rPr>
        <w:t>КВ</w:t>
      </w:r>
      <w:r w:rsidRPr="00A76771">
        <w:rPr>
          <w:lang w:val="ru-RU"/>
        </w:rPr>
        <w:t xml:space="preserve"> приходится основная доля потребления </w:t>
      </w:r>
      <w:r w:rsidR="00C4507B">
        <w:rPr>
          <w:lang w:val="ru-RU"/>
        </w:rPr>
        <w:t>–</w:t>
      </w:r>
      <w:r w:rsidRPr="00A76771">
        <w:rPr>
          <w:lang w:val="ru-RU"/>
        </w:rPr>
        <w:t xml:space="preserve"> 27</w:t>
      </w:r>
      <w:r w:rsidR="00C4507B">
        <w:rPr>
          <w:lang w:val="ru-RU"/>
        </w:rPr>
        <w:t> </w:t>
      </w:r>
      <w:r w:rsidRPr="00A76771">
        <w:rPr>
          <w:lang w:val="ru-RU"/>
        </w:rPr>
        <w:t>% и 24</w:t>
      </w:r>
      <w:r w:rsidR="00C4507B">
        <w:rPr>
          <w:lang w:val="ru-RU"/>
        </w:rPr>
        <w:t> </w:t>
      </w:r>
      <w:r w:rsidRPr="00A76771">
        <w:rPr>
          <w:lang w:val="ru-RU"/>
        </w:rPr>
        <w:t>% от общего энергопотребления ОКВ соответственно</w:t>
      </w:r>
      <w:r w:rsidR="00246220" w:rsidRPr="00C4507B">
        <w:rPr>
          <w:lang w:val="ru-RU"/>
        </w:rPr>
        <w:t>.</w:t>
      </w:r>
      <w:r w:rsidR="001C17F1" w:rsidRPr="00C4507B">
        <w:rPr>
          <w:lang w:val="ru-RU"/>
        </w:rPr>
        <w:t xml:space="preserve"> </w:t>
      </w:r>
    </w:p>
    <w:p w14:paraId="3496DB0B" w14:textId="780C0B62" w:rsidR="001C17F1" w:rsidRPr="006C0356" w:rsidRDefault="00C4507B" w:rsidP="00AD0083">
      <w:pPr>
        <w:pStyle w:val="Heading1"/>
        <w:rPr>
          <w:lang w:val="ru-RU"/>
        </w:rPr>
      </w:pPr>
      <w:r w:rsidRPr="00C4507B">
        <w:rPr>
          <w:lang w:val="ru-RU"/>
        </w:rPr>
        <w:t>Исследование завершилось тремя основными предлагаемыми мер</w:t>
      </w:r>
      <w:r>
        <w:rPr>
          <w:lang w:val="ru-RU"/>
        </w:rPr>
        <w:t>ами</w:t>
      </w:r>
      <w:r w:rsidRPr="00C4507B">
        <w:rPr>
          <w:lang w:val="ru-RU"/>
        </w:rPr>
        <w:t xml:space="preserve"> по снижению энергопотребления в секторе ОКВ: правильно подобранные и оптимизированные установки для достижения наилучшей производительности; продвижение высокоэнергоэффективного оборудования; и передовые методы эксплуатации и обслуживания со стороны конечных пользователей и сектора </w:t>
      </w:r>
      <w:r>
        <w:rPr>
          <w:lang w:val="ru-RU"/>
        </w:rPr>
        <w:t>обслуживания</w:t>
      </w:r>
      <w:r w:rsidRPr="00C4507B">
        <w:rPr>
          <w:lang w:val="ru-RU"/>
        </w:rPr>
        <w:t xml:space="preserve">. В отчете также сделан вывод, что потенциальное снижение энергопотребления (в кВт·ч) и выбросов (в тоннах </w:t>
      </w:r>
      <w:r w:rsidRPr="00A76771">
        <w:rPr>
          <w:lang w:val="en-US"/>
        </w:rPr>
        <w:t>CO</w:t>
      </w:r>
      <w:r w:rsidRPr="00A76771">
        <w:rPr>
          <w:vertAlign w:val="subscript"/>
          <w:lang w:val="ru-RU"/>
        </w:rPr>
        <w:t>2</w:t>
      </w:r>
      <w:r w:rsidRPr="00A76771">
        <w:rPr>
          <w:lang w:val="ru-RU"/>
        </w:rPr>
        <w:t>-</w:t>
      </w:r>
      <w:r w:rsidRPr="009F33E5">
        <w:rPr>
          <w:lang w:val="ru-RU"/>
        </w:rPr>
        <w:t>экв</w:t>
      </w:r>
      <w:r w:rsidRPr="00A76771">
        <w:rPr>
          <w:lang w:val="ru-RU"/>
        </w:rPr>
        <w:t>.</w:t>
      </w:r>
      <w:r w:rsidRPr="00C4507B">
        <w:rPr>
          <w:lang w:val="ru-RU"/>
        </w:rPr>
        <w:t>) в секторе ОКВ может достичь 16</w:t>
      </w:r>
      <w:r>
        <w:rPr>
          <w:lang w:val="ru-RU"/>
        </w:rPr>
        <w:t> </w:t>
      </w:r>
      <w:r w:rsidRPr="00C4507B">
        <w:rPr>
          <w:lang w:val="ru-RU"/>
        </w:rPr>
        <w:t>242 ГВт·ч по сравнению с 20</w:t>
      </w:r>
      <w:r>
        <w:rPr>
          <w:lang w:val="ru-RU"/>
        </w:rPr>
        <w:t> </w:t>
      </w:r>
      <w:r w:rsidRPr="00C4507B">
        <w:rPr>
          <w:lang w:val="ru-RU"/>
        </w:rPr>
        <w:t>823</w:t>
      </w:r>
      <w:r>
        <w:rPr>
          <w:lang w:val="ru-RU"/>
        </w:rPr>
        <w:t> </w:t>
      </w:r>
      <w:r w:rsidRPr="00C4507B">
        <w:rPr>
          <w:lang w:val="ru-RU"/>
        </w:rPr>
        <w:t>ГВт·ч в период с 2025 по 2045</w:t>
      </w:r>
      <w:r>
        <w:rPr>
          <w:lang w:val="ru-RU"/>
        </w:rPr>
        <w:t> </w:t>
      </w:r>
      <w:r w:rsidRPr="00C4507B">
        <w:rPr>
          <w:lang w:val="ru-RU"/>
        </w:rPr>
        <w:t>год и 11</w:t>
      </w:r>
      <w:r>
        <w:rPr>
          <w:lang w:val="ru-RU"/>
        </w:rPr>
        <w:t> </w:t>
      </w:r>
      <w:r w:rsidRPr="00C4507B">
        <w:rPr>
          <w:lang w:val="ru-RU"/>
        </w:rPr>
        <w:t>909</w:t>
      </w:r>
      <w:r>
        <w:rPr>
          <w:lang w:val="ru-RU"/>
        </w:rPr>
        <w:t> </w:t>
      </w:r>
      <w:r w:rsidRPr="00C4507B">
        <w:rPr>
          <w:lang w:val="ru-RU"/>
        </w:rPr>
        <w:t xml:space="preserve">443 тонн </w:t>
      </w:r>
      <w:r w:rsidRPr="00A76771">
        <w:rPr>
          <w:lang w:val="en-US"/>
        </w:rPr>
        <w:t>CO</w:t>
      </w:r>
      <w:r w:rsidRPr="00A76771">
        <w:rPr>
          <w:vertAlign w:val="subscript"/>
          <w:lang w:val="ru-RU"/>
        </w:rPr>
        <w:t>2</w:t>
      </w:r>
      <w:r w:rsidRPr="00A76771">
        <w:rPr>
          <w:lang w:val="ru-RU"/>
        </w:rPr>
        <w:t>-</w:t>
      </w:r>
      <w:r w:rsidRPr="009F33E5">
        <w:rPr>
          <w:lang w:val="ru-RU"/>
        </w:rPr>
        <w:t>экв</w:t>
      </w:r>
      <w:r w:rsidRPr="00A76771">
        <w:rPr>
          <w:lang w:val="ru-RU"/>
        </w:rPr>
        <w:t>.</w:t>
      </w:r>
      <w:r w:rsidRPr="00C4507B">
        <w:rPr>
          <w:lang w:val="ru-RU"/>
        </w:rPr>
        <w:t xml:space="preserve"> по сравнению с 15</w:t>
      </w:r>
      <w:r>
        <w:rPr>
          <w:lang w:val="ru-RU"/>
        </w:rPr>
        <w:t> </w:t>
      </w:r>
      <w:r w:rsidRPr="00C4507B">
        <w:rPr>
          <w:lang w:val="ru-RU"/>
        </w:rPr>
        <w:t>286</w:t>
      </w:r>
      <w:r>
        <w:rPr>
          <w:lang w:val="ru-RU"/>
        </w:rPr>
        <w:t> </w:t>
      </w:r>
      <w:r w:rsidRPr="00C4507B">
        <w:rPr>
          <w:lang w:val="ru-RU"/>
        </w:rPr>
        <w:t xml:space="preserve">516 тоннами </w:t>
      </w:r>
      <w:r w:rsidRPr="00A76771">
        <w:rPr>
          <w:lang w:val="en-US"/>
        </w:rPr>
        <w:t>CO</w:t>
      </w:r>
      <w:r w:rsidRPr="00A76771">
        <w:rPr>
          <w:vertAlign w:val="subscript"/>
          <w:lang w:val="ru-RU"/>
        </w:rPr>
        <w:t>2</w:t>
      </w:r>
      <w:r w:rsidRPr="00A76771">
        <w:rPr>
          <w:lang w:val="ru-RU"/>
        </w:rPr>
        <w:t>-</w:t>
      </w:r>
      <w:r w:rsidRPr="009F33E5">
        <w:rPr>
          <w:lang w:val="ru-RU"/>
        </w:rPr>
        <w:t>экв</w:t>
      </w:r>
      <w:r w:rsidRPr="00A76771">
        <w:rPr>
          <w:lang w:val="ru-RU"/>
        </w:rPr>
        <w:t>.</w:t>
      </w:r>
      <w:r w:rsidRPr="00C4507B">
        <w:rPr>
          <w:lang w:val="ru-RU"/>
        </w:rPr>
        <w:t xml:space="preserve"> за тот же период</w:t>
      </w:r>
      <w:r w:rsidR="004F3982" w:rsidRPr="006C0356">
        <w:rPr>
          <w:lang w:val="ru-RU"/>
        </w:rPr>
        <w:t>.</w:t>
      </w:r>
    </w:p>
    <w:p w14:paraId="4BE8671D" w14:textId="7544BEED" w:rsidR="006B711D" w:rsidRPr="006C0356" w:rsidRDefault="006C0356" w:rsidP="00D75E89">
      <w:pPr>
        <w:pStyle w:val="Heading1"/>
        <w:rPr>
          <w:lang w:val="ru-RU"/>
        </w:rPr>
      </w:pPr>
      <w:r w:rsidRPr="006C0356">
        <w:rPr>
          <w:lang w:val="ru-RU"/>
        </w:rPr>
        <w:t xml:space="preserve">Экспериментальный проект разработан в соответствии с выводами вышеупомянутого исследования и будет в основном сосредоточен на мероприятиях, поддерживающих обеспечение соблюдения </w:t>
      </w:r>
      <w:r>
        <w:rPr>
          <w:lang w:val="en-US"/>
        </w:rPr>
        <w:t>MEPS</w:t>
      </w:r>
      <w:r w:rsidRPr="006C0356">
        <w:rPr>
          <w:lang w:val="ru-RU"/>
        </w:rPr>
        <w:t xml:space="preserve"> все</w:t>
      </w:r>
      <w:r>
        <w:rPr>
          <w:lang w:val="ru-RU"/>
        </w:rPr>
        <w:t>ми</w:t>
      </w:r>
      <w:r w:rsidRPr="006C0356">
        <w:rPr>
          <w:lang w:val="ru-RU"/>
        </w:rPr>
        <w:t xml:space="preserve"> соответствующи</w:t>
      </w:r>
      <w:r>
        <w:rPr>
          <w:lang w:val="ru-RU"/>
        </w:rPr>
        <w:t>ми</w:t>
      </w:r>
      <w:r w:rsidRPr="006C0356">
        <w:rPr>
          <w:lang w:val="ru-RU"/>
        </w:rPr>
        <w:t xml:space="preserve"> заинтересованны</w:t>
      </w:r>
      <w:r>
        <w:rPr>
          <w:lang w:val="ru-RU"/>
        </w:rPr>
        <w:t>ми</w:t>
      </w:r>
      <w:r w:rsidRPr="006C0356">
        <w:rPr>
          <w:lang w:val="ru-RU"/>
        </w:rPr>
        <w:t xml:space="preserve"> сторон</w:t>
      </w:r>
      <w:r>
        <w:rPr>
          <w:lang w:val="ru-RU"/>
        </w:rPr>
        <w:t>ами</w:t>
      </w:r>
      <w:r w:rsidRPr="006C0356">
        <w:rPr>
          <w:lang w:val="ru-RU"/>
        </w:rPr>
        <w:t xml:space="preserve">, включая государственные контролирующие органы, промышленность, </w:t>
      </w:r>
      <w:r>
        <w:rPr>
          <w:lang w:val="ru-RU"/>
        </w:rPr>
        <w:t>обслуживающие организации в секторе</w:t>
      </w:r>
      <w:r w:rsidRPr="006C0356">
        <w:rPr>
          <w:lang w:val="ru-RU"/>
        </w:rPr>
        <w:t xml:space="preserve"> ОКВ (монтажников, поставщиков, подрядчиков и</w:t>
      </w:r>
      <w:r>
        <w:rPr>
          <w:lang w:val="ru-RU"/>
        </w:rPr>
        <w:t> </w:t>
      </w:r>
      <w:r w:rsidRPr="006C0356">
        <w:rPr>
          <w:lang w:val="ru-RU"/>
        </w:rPr>
        <w:t>т.</w:t>
      </w:r>
      <w:r>
        <w:rPr>
          <w:lang w:val="ru-RU"/>
        </w:rPr>
        <w:t> </w:t>
      </w:r>
      <w:r w:rsidRPr="006C0356">
        <w:rPr>
          <w:lang w:val="ru-RU"/>
        </w:rPr>
        <w:t>д.), технических специалистов ОКВ, операторов и конечных пользователей, а также государственный сектор. Кроме того, проект предусматривает поддержку местного центра испытаний на энергоэффективность. Этот комплексный подход направлен на создание благоприятных условий для внедрения энергоэффективного оборудования ОКВ в Марокко</w:t>
      </w:r>
      <w:r w:rsidR="006E641B" w:rsidRPr="006C0356">
        <w:rPr>
          <w:lang w:val="ru-RU"/>
        </w:rPr>
        <w:t>.</w:t>
      </w:r>
    </w:p>
    <w:p w14:paraId="268C9F39" w14:textId="4F627587" w:rsidR="00DC185C" w:rsidRPr="00E82B7F" w:rsidRDefault="00B47E86" w:rsidP="00DC185C">
      <w:pPr>
        <w:keepNext/>
        <w:spacing w:before="240" w:after="240"/>
        <w:rPr>
          <w:lang w:val="en-GB"/>
        </w:rPr>
      </w:pPr>
      <w:r w:rsidRPr="00B47E86">
        <w:rPr>
          <w:u w:val="single"/>
          <w:lang w:val="ru-RU"/>
        </w:rPr>
        <w:t>Предлагаемые мероприятия</w:t>
      </w:r>
    </w:p>
    <w:p w14:paraId="7BC5054D" w14:textId="2E530EB4" w:rsidR="00DC185C" w:rsidRPr="00AD0083" w:rsidRDefault="00AD0083" w:rsidP="00AD0083">
      <w:pPr>
        <w:pStyle w:val="Heading1"/>
        <w:rPr>
          <w:lang w:val="ru-RU"/>
        </w:rPr>
      </w:pPr>
      <w:r w:rsidRPr="00AD0083">
        <w:rPr>
          <w:lang w:val="ru-RU"/>
        </w:rPr>
        <w:t>Ниже описаны мероприятия с разбивкой затрат (в первоначальном варианте)</w:t>
      </w:r>
      <w:r w:rsidR="009336B8" w:rsidRPr="00AD0083">
        <w:rPr>
          <w:lang w:val="ru-RU"/>
        </w:rPr>
        <w:t>:</w:t>
      </w:r>
    </w:p>
    <w:p w14:paraId="49888C3A" w14:textId="02F926D8" w:rsidR="009336B8" w:rsidRPr="00AD0083" w:rsidRDefault="00AD0083" w:rsidP="00AD0083">
      <w:pPr>
        <w:pStyle w:val="Heading2"/>
        <w:ind w:left="1440" w:hanging="720"/>
        <w:rPr>
          <w:lang w:val="ru-RU"/>
        </w:rPr>
      </w:pPr>
      <w:r w:rsidRPr="003C7FE0">
        <w:rPr>
          <w:i/>
          <w:iCs/>
          <w:lang w:val="ru-RU"/>
        </w:rPr>
        <w:t xml:space="preserve">планирование в области MEPS и нормативное согласование </w:t>
      </w:r>
      <w:r w:rsidR="009336B8" w:rsidRPr="003C7FE0">
        <w:rPr>
          <w:i/>
          <w:iCs/>
          <w:lang w:val="ru-RU"/>
        </w:rPr>
        <w:t>(58</w:t>
      </w:r>
      <w:r w:rsidRPr="003C7FE0">
        <w:rPr>
          <w:i/>
          <w:iCs/>
          <w:lang w:val="ru-RU"/>
        </w:rPr>
        <w:t> </w:t>
      </w:r>
      <w:r w:rsidR="009336B8" w:rsidRPr="003C7FE0">
        <w:rPr>
          <w:i/>
          <w:iCs/>
          <w:lang w:val="ru-RU"/>
        </w:rPr>
        <w:t>500</w:t>
      </w:r>
      <w:r w:rsidRPr="003C7FE0">
        <w:rPr>
          <w:i/>
          <w:iCs/>
          <w:lang w:val="ru-RU"/>
        </w:rPr>
        <w:t> долл</w:t>
      </w:r>
      <w:r w:rsidRPr="000D3066">
        <w:rPr>
          <w:i/>
          <w:iCs/>
          <w:lang w:val="ru-RU"/>
        </w:rPr>
        <w:t xml:space="preserve">. </w:t>
      </w:r>
      <w:r>
        <w:rPr>
          <w:i/>
          <w:iCs/>
          <w:lang w:val="ru-RU"/>
        </w:rPr>
        <w:t>США</w:t>
      </w:r>
      <w:r w:rsidR="009336B8" w:rsidRPr="00AD0083">
        <w:rPr>
          <w:i/>
          <w:iCs/>
          <w:lang w:val="ru-RU"/>
        </w:rPr>
        <w:t>)</w:t>
      </w:r>
      <w:r w:rsidR="0058122E" w:rsidRPr="00AD0083">
        <w:rPr>
          <w:lang w:val="ru-RU"/>
        </w:rPr>
        <w:t xml:space="preserve">: </w:t>
      </w:r>
      <w:r w:rsidRPr="00AD0083">
        <w:rPr>
          <w:lang w:val="ru-RU"/>
        </w:rPr>
        <w:br/>
      </w:r>
      <w:r w:rsidR="001A2180" w:rsidRPr="001A2180">
        <w:rPr>
          <w:lang w:val="ru-RU"/>
        </w:rPr>
        <w:t>(</w:t>
      </w:r>
      <w:r w:rsidR="0058122E" w:rsidRPr="00E82B7F">
        <w:rPr>
          <w:lang w:val="en-GB"/>
        </w:rPr>
        <w:t>i</w:t>
      </w:r>
      <w:r w:rsidR="0058122E" w:rsidRPr="00AD0083">
        <w:rPr>
          <w:lang w:val="ru-RU"/>
        </w:rPr>
        <w:t xml:space="preserve">) </w:t>
      </w:r>
      <w:r>
        <w:rPr>
          <w:lang w:val="ru-RU"/>
        </w:rPr>
        <w:t>о</w:t>
      </w:r>
      <w:r w:rsidRPr="00AD0083">
        <w:rPr>
          <w:lang w:val="ru-RU"/>
        </w:rPr>
        <w:t xml:space="preserve">бучение 50 сотрудников таможенных органов применению </w:t>
      </w:r>
      <w:r w:rsidRPr="00E82B7F">
        <w:rPr>
          <w:lang w:val="en-GB"/>
        </w:rPr>
        <w:t>MEPS</w:t>
      </w:r>
      <w:r w:rsidRPr="00AD0083">
        <w:rPr>
          <w:lang w:val="ru-RU"/>
        </w:rPr>
        <w:t xml:space="preserve"> к импортируемому бытовому оборудованию </w:t>
      </w:r>
      <w:r w:rsidRPr="000D3066">
        <w:rPr>
          <w:lang w:val="ru-RU"/>
        </w:rPr>
        <w:t xml:space="preserve">ОКВ </w:t>
      </w:r>
      <w:r w:rsidR="0067375F" w:rsidRPr="000D3066">
        <w:rPr>
          <w:lang w:val="ru-RU"/>
        </w:rPr>
        <w:t>(</w:t>
      </w:r>
      <w:r w:rsidRPr="000D3066">
        <w:rPr>
          <w:lang w:val="ru-RU"/>
        </w:rPr>
        <w:t>1</w:t>
      </w:r>
      <w:r w:rsidR="0067375F" w:rsidRPr="000D3066">
        <w:rPr>
          <w:lang w:val="ru-RU"/>
        </w:rPr>
        <w:t>9</w:t>
      </w:r>
      <w:r>
        <w:rPr>
          <w:lang w:val="en-US"/>
        </w:rPr>
        <w:t> </w:t>
      </w:r>
      <w:r w:rsidR="0067375F" w:rsidRPr="000D3066">
        <w:rPr>
          <w:lang w:val="ru-RU"/>
        </w:rPr>
        <w:t>500</w:t>
      </w:r>
      <w:r w:rsidRPr="00AD0083">
        <w:rPr>
          <w:lang w:val="en-US"/>
        </w:rPr>
        <w:t> </w:t>
      </w:r>
      <w:r>
        <w:rPr>
          <w:lang w:val="ru-RU"/>
        </w:rPr>
        <w:t>долл</w:t>
      </w:r>
      <w:r w:rsidRPr="000D3066">
        <w:rPr>
          <w:lang w:val="ru-RU"/>
        </w:rPr>
        <w:t>.</w:t>
      </w:r>
      <w:r w:rsidRPr="00AD0083">
        <w:rPr>
          <w:lang w:val="en-US"/>
        </w:rPr>
        <w:t> </w:t>
      </w:r>
      <w:r>
        <w:rPr>
          <w:lang w:val="ru-RU"/>
        </w:rPr>
        <w:t>США</w:t>
      </w:r>
      <w:r w:rsidR="0067375F" w:rsidRPr="00AD0083">
        <w:rPr>
          <w:lang w:val="ru-RU"/>
        </w:rPr>
        <w:t xml:space="preserve">); </w:t>
      </w:r>
      <w:r w:rsidR="001A2180" w:rsidRPr="001A2180">
        <w:rPr>
          <w:lang w:val="ru-RU"/>
        </w:rPr>
        <w:t>(</w:t>
      </w:r>
      <w:r w:rsidR="0067375F" w:rsidRPr="00E82B7F">
        <w:rPr>
          <w:lang w:val="en-GB"/>
        </w:rPr>
        <w:t>ii</w:t>
      </w:r>
      <w:r w:rsidR="0067375F" w:rsidRPr="00AD0083">
        <w:rPr>
          <w:lang w:val="ru-RU"/>
        </w:rPr>
        <w:t xml:space="preserve">) </w:t>
      </w:r>
      <w:r w:rsidRPr="00AD0083">
        <w:rPr>
          <w:lang w:val="ru-RU"/>
        </w:rPr>
        <w:t xml:space="preserve">обучение </w:t>
      </w:r>
      <w:r>
        <w:rPr>
          <w:lang w:val="ru-RU"/>
        </w:rPr>
        <w:br/>
      </w:r>
      <w:r w:rsidRPr="00AD0083">
        <w:rPr>
          <w:lang w:val="ru-RU"/>
        </w:rPr>
        <w:t xml:space="preserve">70 государственных инспекторов по вопросам </w:t>
      </w:r>
      <w:r w:rsidRPr="00E82B7F">
        <w:rPr>
          <w:lang w:val="en-GB"/>
        </w:rPr>
        <w:t>MEPS</w:t>
      </w:r>
      <w:r w:rsidRPr="00AD0083">
        <w:rPr>
          <w:lang w:val="ru-RU"/>
        </w:rPr>
        <w:t xml:space="preserve"> и связанных с ними кодексов, стандартов и нормативных актов, применяемых к бытовому оборудованию </w:t>
      </w:r>
      <w:r w:rsidRPr="000D3066">
        <w:rPr>
          <w:lang w:val="ru-RU"/>
        </w:rPr>
        <w:t xml:space="preserve">ОКВ </w:t>
      </w:r>
      <w:r w:rsidR="0067375F" w:rsidRPr="000D3066">
        <w:rPr>
          <w:lang w:val="ru-RU"/>
        </w:rPr>
        <w:t>(29</w:t>
      </w:r>
      <w:r>
        <w:rPr>
          <w:lang w:val="en-US"/>
        </w:rPr>
        <w:t> </w:t>
      </w:r>
      <w:r w:rsidR="0067375F" w:rsidRPr="000D3066">
        <w:rPr>
          <w:lang w:val="ru-RU"/>
        </w:rPr>
        <w:t>000</w:t>
      </w:r>
      <w:r w:rsidRPr="00AD0083">
        <w:rPr>
          <w:lang w:val="en-US"/>
        </w:rPr>
        <w:t> </w:t>
      </w:r>
      <w:r>
        <w:rPr>
          <w:lang w:val="ru-RU"/>
        </w:rPr>
        <w:t>долл</w:t>
      </w:r>
      <w:r w:rsidRPr="000D3066">
        <w:rPr>
          <w:lang w:val="ru-RU"/>
        </w:rPr>
        <w:t>.</w:t>
      </w:r>
      <w:r w:rsidRPr="00AD0083">
        <w:rPr>
          <w:lang w:val="en-US"/>
        </w:rPr>
        <w:t> </w:t>
      </w:r>
      <w:r>
        <w:rPr>
          <w:lang w:val="ru-RU"/>
        </w:rPr>
        <w:t>США</w:t>
      </w:r>
      <w:r w:rsidR="0067375F" w:rsidRPr="00AD0083">
        <w:rPr>
          <w:lang w:val="ru-RU"/>
        </w:rPr>
        <w:t xml:space="preserve">); </w:t>
      </w:r>
      <w:r w:rsidR="001A2180" w:rsidRPr="00941975">
        <w:rPr>
          <w:lang w:val="ru-RU"/>
        </w:rPr>
        <w:t>(</w:t>
      </w:r>
      <w:r w:rsidR="0067375F" w:rsidRPr="00E82B7F">
        <w:rPr>
          <w:lang w:val="en-GB"/>
        </w:rPr>
        <w:t>iii</w:t>
      </w:r>
      <w:r w:rsidR="0067375F" w:rsidRPr="00AD0083">
        <w:rPr>
          <w:lang w:val="ru-RU"/>
        </w:rPr>
        <w:t>)</w:t>
      </w:r>
      <w:r w:rsidR="00B511A1" w:rsidRPr="00AD0083">
        <w:rPr>
          <w:lang w:val="ru-RU"/>
        </w:rPr>
        <w:t xml:space="preserve"> </w:t>
      </w:r>
      <w:r w:rsidRPr="00AD0083">
        <w:rPr>
          <w:lang w:val="ru-RU"/>
        </w:rPr>
        <w:t xml:space="preserve">проведение исследования о целесообразности и возможностях разработки и внедрения новых </w:t>
      </w:r>
      <w:r w:rsidRPr="00E82B7F">
        <w:rPr>
          <w:lang w:val="en-GB"/>
        </w:rPr>
        <w:t>MEPS</w:t>
      </w:r>
      <w:r w:rsidRPr="00AD0083">
        <w:rPr>
          <w:lang w:val="ru-RU"/>
        </w:rPr>
        <w:t xml:space="preserve">, связанных с </w:t>
      </w:r>
      <w:r w:rsidR="00C04EF4" w:rsidRPr="00AD0083">
        <w:rPr>
          <w:lang w:val="ru-RU"/>
        </w:rPr>
        <w:t xml:space="preserve">сектором </w:t>
      </w:r>
      <w:r w:rsidRPr="00AD0083">
        <w:rPr>
          <w:lang w:val="ru-RU"/>
        </w:rPr>
        <w:t>коммерческ</w:t>
      </w:r>
      <w:r w:rsidR="00C04EF4">
        <w:rPr>
          <w:lang w:val="ru-RU"/>
        </w:rPr>
        <w:t>ого оборудования</w:t>
      </w:r>
      <w:r w:rsidRPr="00AD0083">
        <w:rPr>
          <w:lang w:val="ru-RU"/>
        </w:rPr>
        <w:t xml:space="preserve"> ОКВ </w:t>
      </w:r>
      <w:r w:rsidR="00B511A1" w:rsidRPr="00AD0083">
        <w:rPr>
          <w:lang w:val="ru-RU"/>
        </w:rPr>
        <w:t>(</w:t>
      </w:r>
      <w:r w:rsidR="00325A39" w:rsidRPr="00AD0083">
        <w:rPr>
          <w:lang w:val="ru-RU"/>
        </w:rPr>
        <w:t>10</w:t>
      </w:r>
      <w:r>
        <w:rPr>
          <w:lang w:val="ru-RU"/>
        </w:rPr>
        <w:t xml:space="preserve"> </w:t>
      </w:r>
      <w:r w:rsidR="00325A39" w:rsidRPr="00AD0083">
        <w:rPr>
          <w:lang w:val="ru-RU"/>
        </w:rPr>
        <w:t>000</w:t>
      </w:r>
      <w:r w:rsidRPr="00AD0083">
        <w:rPr>
          <w:lang w:val="ru-RU"/>
        </w:rPr>
        <w:t xml:space="preserve"> </w:t>
      </w:r>
      <w:r>
        <w:rPr>
          <w:lang w:val="ru-RU"/>
        </w:rPr>
        <w:t>долл</w:t>
      </w:r>
      <w:r w:rsidRPr="00AD0083">
        <w:rPr>
          <w:lang w:val="ru-RU"/>
        </w:rPr>
        <w:t>.</w:t>
      </w:r>
      <w:r w:rsidRPr="00AD0083">
        <w:rPr>
          <w:lang w:val="en-US"/>
        </w:rPr>
        <w:t> </w:t>
      </w:r>
      <w:r>
        <w:rPr>
          <w:lang w:val="ru-RU"/>
        </w:rPr>
        <w:t>США</w:t>
      </w:r>
      <w:r w:rsidR="00325A39" w:rsidRPr="00AD0083">
        <w:rPr>
          <w:lang w:val="ru-RU"/>
        </w:rPr>
        <w:t>);</w:t>
      </w:r>
    </w:p>
    <w:p w14:paraId="154C284C" w14:textId="26C32C41" w:rsidR="00325A39" w:rsidRPr="00C04EF4" w:rsidRDefault="00C04EF4" w:rsidP="00AD0083">
      <w:pPr>
        <w:pStyle w:val="Heading2"/>
        <w:ind w:left="1440" w:hanging="720"/>
        <w:rPr>
          <w:lang w:val="ru-RU"/>
        </w:rPr>
      </w:pPr>
      <w:r>
        <w:rPr>
          <w:i/>
          <w:iCs/>
          <w:lang w:val="ru-RU"/>
        </w:rPr>
        <w:t>н</w:t>
      </w:r>
      <w:r w:rsidRPr="00C04EF4">
        <w:rPr>
          <w:i/>
          <w:iCs/>
          <w:lang w:val="ru-RU"/>
        </w:rPr>
        <w:t xml:space="preserve">аращивание потенциала в секторе ОКВ </w:t>
      </w:r>
      <w:r w:rsidR="00325A39" w:rsidRPr="00C04EF4">
        <w:rPr>
          <w:i/>
          <w:iCs/>
          <w:lang w:val="ru-RU"/>
        </w:rPr>
        <w:t>(</w:t>
      </w:r>
      <w:r w:rsidR="009C4088" w:rsidRPr="00C04EF4">
        <w:rPr>
          <w:i/>
          <w:iCs/>
          <w:lang w:val="ru-RU"/>
        </w:rPr>
        <w:t>147</w:t>
      </w:r>
      <w:r>
        <w:rPr>
          <w:i/>
          <w:iCs/>
          <w:lang w:val="en-US"/>
        </w:rPr>
        <w:t> </w:t>
      </w:r>
      <w:r w:rsidR="009C4088" w:rsidRPr="00C04EF4">
        <w:rPr>
          <w:i/>
          <w:iCs/>
          <w:lang w:val="ru-RU"/>
        </w:rPr>
        <w:t>000</w:t>
      </w:r>
      <w:r w:rsidRPr="00C04EF4">
        <w:rPr>
          <w:i/>
          <w:iCs/>
          <w:lang w:val="en-US"/>
        </w:rPr>
        <w:t> </w:t>
      </w:r>
      <w:r>
        <w:rPr>
          <w:i/>
          <w:iCs/>
          <w:lang w:val="ru-RU"/>
        </w:rPr>
        <w:t>долл</w:t>
      </w:r>
      <w:r w:rsidRPr="00C04EF4">
        <w:rPr>
          <w:i/>
          <w:iCs/>
          <w:lang w:val="ru-RU"/>
        </w:rPr>
        <w:t>.</w:t>
      </w:r>
      <w:r w:rsidR="003C7FE0">
        <w:rPr>
          <w:i/>
          <w:iCs/>
          <w:lang w:val="ru-RU"/>
        </w:rPr>
        <w:t> </w:t>
      </w:r>
      <w:r>
        <w:rPr>
          <w:i/>
          <w:iCs/>
          <w:lang w:val="ru-RU"/>
        </w:rPr>
        <w:t>США</w:t>
      </w:r>
      <w:r w:rsidR="009C4088" w:rsidRPr="00C04EF4">
        <w:rPr>
          <w:i/>
          <w:iCs/>
          <w:lang w:val="ru-RU"/>
        </w:rPr>
        <w:t>)</w:t>
      </w:r>
      <w:r w:rsidR="009C4088" w:rsidRPr="00C04EF4">
        <w:rPr>
          <w:lang w:val="ru-RU"/>
        </w:rPr>
        <w:t xml:space="preserve">: </w:t>
      </w:r>
      <w:r w:rsidR="001A2180" w:rsidRPr="001A2180">
        <w:rPr>
          <w:lang w:val="ru-RU"/>
        </w:rPr>
        <w:t>(</w:t>
      </w:r>
      <w:r w:rsidR="0098083F" w:rsidRPr="00E82B7F">
        <w:rPr>
          <w:lang w:val="en-GB"/>
        </w:rPr>
        <w:t>i</w:t>
      </w:r>
      <w:r w:rsidR="0098083F" w:rsidRPr="00C04EF4">
        <w:rPr>
          <w:lang w:val="ru-RU"/>
        </w:rPr>
        <w:t>)</w:t>
      </w:r>
      <w:r w:rsidR="00143F12" w:rsidRPr="00C04EF4">
        <w:rPr>
          <w:lang w:val="ru-RU"/>
        </w:rPr>
        <w:t xml:space="preserve"> </w:t>
      </w:r>
      <w:r>
        <w:rPr>
          <w:lang w:val="ru-RU"/>
        </w:rPr>
        <w:t>о</w:t>
      </w:r>
      <w:r w:rsidRPr="00C04EF4">
        <w:rPr>
          <w:lang w:val="ru-RU"/>
        </w:rPr>
        <w:t xml:space="preserve">бновление учебных пособий программы профессиональной </w:t>
      </w:r>
      <w:r>
        <w:rPr>
          <w:lang w:val="ru-RU"/>
        </w:rPr>
        <w:t>подготовки</w:t>
      </w:r>
      <w:r w:rsidRPr="00C04EF4">
        <w:rPr>
          <w:lang w:val="ru-RU"/>
        </w:rPr>
        <w:t xml:space="preserve"> и системы сертификации для интеграции передовой практики в области энергоэффективности систем ОКВ в сотрудничестве с</w:t>
      </w:r>
      <w:r w:rsidRPr="00C04EF4">
        <w:t> </w:t>
      </w:r>
      <w:r w:rsidR="009C4088" w:rsidRPr="00E82B7F">
        <w:rPr>
          <w:lang w:val="en-GB"/>
        </w:rPr>
        <w:t>OFPPT</w:t>
      </w:r>
      <w:r w:rsidR="009C4088" w:rsidRPr="00C04EF4">
        <w:rPr>
          <w:lang w:val="ru-RU"/>
        </w:rPr>
        <w:t xml:space="preserve"> </w:t>
      </w:r>
      <w:r>
        <w:rPr>
          <w:lang w:val="ru-RU"/>
        </w:rPr>
        <w:t>и</w:t>
      </w:r>
      <w:r w:rsidR="009C4088" w:rsidRPr="00C04EF4">
        <w:rPr>
          <w:lang w:val="ru-RU"/>
        </w:rPr>
        <w:t xml:space="preserve"> </w:t>
      </w:r>
      <w:r w:rsidR="009C4088" w:rsidRPr="00E82B7F">
        <w:rPr>
          <w:lang w:val="en-GB"/>
        </w:rPr>
        <w:t>AMPF</w:t>
      </w:r>
      <w:r w:rsidR="009C4088" w:rsidRPr="00C04EF4">
        <w:rPr>
          <w:lang w:val="ru-RU"/>
        </w:rPr>
        <w:t xml:space="preserve"> (15</w:t>
      </w:r>
      <w:r>
        <w:rPr>
          <w:lang w:val="en-US"/>
        </w:rPr>
        <w:t> </w:t>
      </w:r>
      <w:r w:rsidR="009C4088" w:rsidRPr="00C04EF4">
        <w:rPr>
          <w:lang w:val="ru-RU"/>
        </w:rPr>
        <w:t>000</w:t>
      </w:r>
      <w:r w:rsidRPr="00C04EF4">
        <w:rPr>
          <w:lang w:val="en-US"/>
        </w:rPr>
        <w:t> </w:t>
      </w:r>
      <w:r>
        <w:rPr>
          <w:lang w:val="ru-RU"/>
        </w:rPr>
        <w:t>долл</w:t>
      </w:r>
      <w:r w:rsidRPr="00C04EF4">
        <w:rPr>
          <w:lang w:val="ru-RU"/>
        </w:rPr>
        <w:t xml:space="preserve">. </w:t>
      </w:r>
      <w:r>
        <w:rPr>
          <w:lang w:val="ru-RU"/>
        </w:rPr>
        <w:t>США</w:t>
      </w:r>
      <w:r w:rsidR="009C4088" w:rsidRPr="00C04EF4">
        <w:rPr>
          <w:lang w:val="ru-RU"/>
        </w:rPr>
        <w:t xml:space="preserve">); </w:t>
      </w:r>
      <w:r w:rsidR="001A2180" w:rsidRPr="001A2180">
        <w:rPr>
          <w:lang w:val="ru-RU"/>
        </w:rPr>
        <w:t>(</w:t>
      </w:r>
      <w:r w:rsidR="0098083F" w:rsidRPr="00E82B7F">
        <w:rPr>
          <w:lang w:val="en-GB"/>
        </w:rPr>
        <w:t>ii</w:t>
      </w:r>
      <w:r w:rsidR="0098083F" w:rsidRPr="00C04EF4">
        <w:rPr>
          <w:lang w:val="ru-RU"/>
        </w:rPr>
        <w:t xml:space="preserve">) </w:t>
      </w:r>
      <w:r w:rsidRPr="00C04EF4">
        <w:rPr>
          <w:lang w:val="ru-RU"/>
        </w:rPr>
        <w:t xml:space="preserve">обучение 100 инструкторов </w:t>
      </w:r>
      <w:r w:rsidRPr="00C04EF4">
        <w:t>OFPPT</w:t>
      </w:r>
      <w:r w:rsidRPr="00C04EF4">
        <w:rPr>
          <w:lang w:val="ru-RU"/>
        </w:rPr>
        <w:t xml:space="preserve"> и 400 технических специалистов ОКВ передовым методам, включая проектирование и выбор энергоэффективного оборудования, профилактическое обслуживание, мониторинг и автоматизацию, рекуперацию тепла </w:t>
      </w:r>
      <w:r w:rsidRPr="00C04EF4">
        <w:rPr>
          <w:lang w:val="ru-RU"/>
        </w:rPr>
        <w:lastRenderedPageBreak/>
        <w:t xml:space="preserve">и оптимизацию параметров, в том числе, среди прочего, температуры, заправки хладагента и времени функционирования </w:t>
      </w:r>
      <w:r w:rsidR="00042E4E" w:rsidRPr="00C04EF4">
        <w:rPr>
          <w:lang w:val="ru-RU"/>
        </w:rPr>
        <w:t>(110</w:t>
      </w:r>
      <w:r>
        <w:rPr>
          <w:lang w:val="ru-RU"/>
        </w:rPr>
        <w:t> </w:t>
      </w:r>
      <w:r w:rsidR="00042E4E" w:rsidRPr="00C04EF4">
        <w:rPr>
          <w:lang w:val="ru-RU"/>
        </w:rPr>
        <w:t>000</w:t>
      </w:r>
      <w:r>
        <w:rPr>
          <w:lang w:val="ru-RU"/>
        </w:rPr>
        <w:t> долл. США</w:t>
      </w:r>
      <w:r w:rsidR="00042E4E" w:rsidRPr="00C04EF4">
        <w:rPr>
          <w:lang w:val="ru-RU"/>
        </w:rPr>
        <w:t>);</w:t>
      </w:r>
      <w:r>
        <w:rPr>
          <w:lang w:val="ru-RU"/>
        </w:rPr>
        <w:t xml:space="preserve"> </w:t>
      </w:r>
      <w:r w:rsidR="001A2180" w:rsidRPr="001A2180">
        <w:rPr>
          <w:lang w:val="ru-RU"/>
        </w:rPr>
        <w:t>(</w:t>
      </w:r>
      <w:r w:rsidR="0098083F" w:rsidRPr="00E82B7F">
        <w:rPr>
          <w:lang w:val="en-GB"/>
        </w:rPr>
        <w:t>iii</w:t>
      </w:r>
      <w:r w:rsidR="0098083F" w:rsidRPr="00C04EF4">
        <w:rPr>
          <w:lang w:val="ru-RU"/>
        </w:rPr>
        <w:t>)</w:t>
      </w:r>
      <w:r w:rsidR="00143F12" w:rsidRPr="00E82B7F">
        <w:rPr>
          <w:lang w:val="en-GB"/>
        </w:rPr>
        <w:t> </w:t>
      </w:r>
      <w:r w:rsidRPr="00C04EF4">
        <w:rPr>
          <w:lang w:val="ru-RU"/>
        </w:rPr>
        <w:t xml:space="preserve"> проведение в сотрудничестве с </w:t>
      </w:r>
      <w:r w:rsidRPr="00C04EF4">
        <w:t>AMPF</w:t>
      </w:r>
      <w:r w:rsidRPr="00C04EF4">
        <w:rPr>
          <w:lang w:val="ru-RU"/>
        </w:rPr>
        <w:t xml:space="preserve"> учебных занятий для 50</w:t>
      </w:r>
      <w:r>
        <w:rPr>
          <w:lang w:val="ru-RU"/>
        </w:rPr>
        <w:t> </w:t>
      </w:r>
      <w:r w:rsidRPr="00C04EF4">
        <w:rPr>
          <w:lang w:val="ru-RU"/>
        </w:rPr>
        <w:t>компаний (до 100</w:t>
      </w:r>
      <w:r>
        <w:rPr>
          <w:lang w:val="ru-RU"/>
        </w:rPr>
        <w:t> </w:t>
      </w:r>
      <w:r w:rsidRPr="00C04EF4">
        <w:rPr>
          <w:lang w:val="ru-RU"/>
        </w:rPr>
        <w:t>обучаемых), проектирующих и устанавливающих крупные системы ОКВ, в основном используемые в коммерческом и промышленном секторах, по применению связанных стандартов, таких как строительные нормы, общие технические меры и параметры, которые могут влиять на энергетические характеристики систем</w:t>
      </w:r>
      <w:r w:rsidR="0098083F" w:rsidRPr="00C04EF4">
        <w:rPr>
          <w:lang w:val="ru-RU"/>
        </w:rPr>
        <w:t xml:space="preserve"> (22</w:t>
      </w:r>
      <w:r>
        <w:rPr>
          <w:lang w:val="ru-RU"/>
        </w:rPr>
        <w:t> </w:t>
      </w:r>
      <w:r w:rsidR="0098083F" w:rsidRPr="00C04EF4">
        <w:rPr>
          <w:lang w:val="ru-RU"/>
        </w:rPr>
        <w:t>000</w:t>
      </w:r>
      <w:r>
        <w:rPr>
          <w:lang w:val="ru-RU"/>
        </w:rPr>
        <w:t xml:space="preserve"> долл. США</w:t>
      </w:r>
      <w:r w:rsidR="0098083F" w:rsidRPr="00C04EF4">
        <w:rPr>
          <w:lang w:val="ru-RU"/>
        </w:rPr>
        <w:t>);</w:t>
      </w:r>
    </w:p>
    <w:p w14:paraId="757CB13D" w14:textId="3595A067" w:rsidR="00936FFD" w:rsidRPr="002D6FD0" w:rsidRDefault="00C04EF4" w:rsidP="00AD0083">
      <w:pPr>
        <w:pStyle w:val="Heading2"/>
        <w:widowControl/>
        <w:ind w:left="1440" w:hanging="720"/>
        <w:rPr>
          <w:sz w:val="20"/>
          <w:szCs w:val="20"/>
          <w:lang w:val="ru-RU"/>
        </w:rPr>
      </w:pPr>
      <w:r>
        <w:rPr>
          <w:i/>
          <w:iCs/>
          <w:lang w:val="ru-RU"/>
        </w:rPr>
        <w:t>и</w:t>
      </w:r>
      <w:r w:rsidRPr="002D6FD0">
        <w:rPr>
          <w:i/>
          <w:iCs/>
          <w:lang w:val="ru-RU"/>
        </w:rPr>
        <w:t xml:space="preserve">спытательная инфраструктура </w:t>
      </w:r>
      <w:r w:rsidR="00936FFD" w:rsidRPr="002D6FD0">
        <w:rPr>
          <w:i/>
          <w:iCs/>
          <w:lang w:val="ru-RU"/>
        </w:rPr>
        <w:t>(</w:t>
      </w:r>
      <w:r w:rsidR="00AD361C" w:rsidRPr="002D6FD0">
        <w:rPr>
          <w:i/>
          <w:iCs/>
          <w:lang w:val="ru-RU"/>
        </w:rPr>
        <w:t>50</w:t>
      </w:r>
      <w:r>
        <w:rPr>
          <w:i/>
          <w:iCs/>
          <w:lang w:val="en-US"/>
        </w:rPr>
        <w:t> </w:t>
      </w:r>
      <w:r w:rsidR="00AD361C" w:rsidRPr="002D6FD0">
        <w:rPr>
          <w:i/>
          <w:iCs/>
          <w:lang w:val="ru-RU"/>
        </w:rPr>
        <w:t>000</w:t>
      </w:r>
      <w:r w:rsidRPr="00C04EF4">
        <w:rPr>
          <w:i/>
          <w:iCs/>
          <w:lang w:val="en-US"/>
        </w:rPr>
        <w:t> </w:t>
      </w:r>
      <w:r>
        <w:rPr>
          <w:i/>
          <w:iCs/>
          <w:lang w:val="ru-RU"/>
        </w:rPr>
        <w:t>долл</w:t>
      </w:r>
      <w:r w:rsidRPr="002D6FD0">
        <w:rPr>
          <w:i/>
          <w:iCs/>
          <w:lang w:val="ru-RU"/>
        </w:rPr>
        <w:t>.</w:t>
      </w:r>
      <w:r w:rsidR="002D6FD0">
        <w:rPr>
          <w:i/>
          <w:iCs/>
          <w:lang w:val="ru-RU"/>
        </w:rPr>
        <w:t> </w:t>
      </w:r>
      <w:r>
        <w:rPr>
          <w:i/>
          <w:iCs/>
          <w:lang w:val="ru-RU"/>
        </w:rPr>
        <w:t>США</w:t>
      </w:r>
      <w:r w:rsidR="00AD361C" w:rsidRPr="002D6FD0">
        <w:rPr>
          <w:i/>
          <w:iCs/>
          <w:lang w:val="ru-RU"/>
        </w:rPr>
        <w:t>)</w:t>
      </w:r>
      <w:r w:rsidR="00AD361C" w:rsidRPr="002D6FD0">
        <w:rPr>
          <w:lang w:val="ru-RU"/>
        </w:rPr>
        <w:t xml:space="preserve">: </w:t>
      </w:r>
      <w:r w:rsidR="001A2180" w:rsidRPr="001A2180">
        <w:rPr>
          <w:lang w:val="ru-RU"/>
        </w:rPr>
        <w:t>(</w:t>
      </w:r>
      <w:r w:rsidR="00AD361C" w:rsidRPr="00E82B7F">
        <w:rPr>
          <w:lang w:val="en-GB"/>
        </w:rPr>
        <w:t>i</w:t>
      </w:r>
      <w:r w:rsidR="00AD361C" w:rsidRPr="002D6FD0">
        <w:rPr>
          <w:lang w:val="ru-RU"/>
        </w:rPr>
        <w:t xml:space="preserve">) </w:t>
      </w:r>
      <w:r w:rsidR="007636F8">
        <w:rPr>
          <w:lang w:val="ru-RU"/>
        </w:rPr>
        <w:t>п</w:t>
      </w:r>
      <w:r w:rsidR="007636F8" w:rsidRPr="002D6FD0">
        <w:rPr>
          <w:lang w:val="ru-RU"/>
        </w:rPr>
        <w:t xml:space="preserve">роведение технической оценки аккредитованной государственной лаборатории </w:t>
      </w:r>
      <w:r w:rsidR="00767C4A" w:rsidRPr="002D6FD0">
        <w:rPr>
          <w:lang w:val="ru-RU"/>
        </w:rPr>
        <w:t>(10</w:t>
      </w:r>
      <w:r w:rsidR="007636F8">
        <w:rPr>
          <w:lang w:val="en-US"/>
        </w:rPr>
        <w:t> </w:t>
      </w:r>
      <w:r w:rsidR="00767C4A" w:rsidRPr="002D6FD0">
        <w:rPr>
          <w:lang w:val="ru-RU"/>
        </w:rPr>
        <w:t>000</w:t>
      </w:r>
      <w:r w:rsidR="007636F8" w:rsidRPr="007636F8">
        <w:rPr>
          <w:lang w:val="en-US"/>
        </w:rPr>
        <w:t> </w:t>
      </w:r>
      <w:r w:rsidR="007636F8">
        <w:rPr>
          <w:lang w:val="ru-RU"/>
        </w:rPr>
        <w:t>долл</w:t>
      </w:r>
      <w:r w:rsidR="007636F8" w:rsidRPr="002D6FD0">
        <w:rPr>
          <w:lang w:val="ru-RU"/>
        </w:rPr>
        <w:t xml:space="preserve">. </w:t>
      </w:r>
      <w:r w:rsidR="007636F8">
        <w:rPr>
          <w:lang w:val="ru-RU"/>
        </w:rPr>
        <w:t>США</w:t>
      </w:r>
      <w:r w:rsidR="00767C4A" w:rsidRPr="002D6FD0">
        <w:rPr>
          <w:lang w:val="ru-RU"/>
        </w:rPr>
        <w:t xml:space="preserve">); </w:t>
      </w:r>
      <w:r w:rsidR="007636F8" w:rsidRPr="002D6FD0">
        <w:rPr>
          <w:lang w:val="ru-RU"/>
        </w:rPr>
        <w:br/>
      </w:r>
      <w:r w:rsidR="001A2180" w:rsidRPr="001A2180">
        <w:rPr>
          <w:lang w:val="ru-RU"/>
        </w:rPr>
        <w:t>(</w:t>
      </w:r>
      <w:r w:rsidR="00767C4A" w:rsidRPr="00E82B7F">
        <w:rPr>
          <w:lang w:val="en-GB"/>
        </w:rPr>
        <w:t>ii</w:t>
      </w:r>
      <w:r w:rsidR="00767C4A" w:rsidRPr="002D6FD0">
        <w:rPr>
          <w:lang w:val="ru-RU"/>
        </w:rPr>
        <w:t xml:space="preserve">) </w:t>
      </w:r>
      <w:r w:rsidR="007636F8" w:rsidRPr="002D6FD0">
        <w:rPr>
          <w:lang w:val="ru-RU"/>
        </w:rPr>
        <w:t xml:space="preserve">модернизация оборудования для проведения измерений и испытаний с горючими хладагентами, включая такие позиции, как пожарные извещатели, огнетушители, искробезопасные выключатели, аварийный выход и создание места сбора, а также другое связанное оборудование и меры, позволяющие лаборатории работать безопасно и соответствовать новым требуемым испытательным стандартам </w:t>
      </w:r>
      <w:r w:rsidR="00767C4A" w:rsidRPr="002D6FD0">
        <w:rPr>
          <w:lang w:val="ru-RU"/>
        </w:rPr>
        <w:t>(30</w:t>
      </w:r>
      <w:r w:rsidR="002D6FD0">
        <w:rPr>
          <w:lang w:val="en-US"/>
        </w:rPr>
        <w:t> </w:t>
      </w:r>
      <w:r w:rsidR="00767C4A" w:rsidRPr="002D6FD0">
        <w:rPr>
          <w:lang w:val="ru-RU"/>
        </w:rPr>
        <w:t>000</w:t>
      </w:r>
      <w:r w:rsidR="002D6FD0" w:rsidRPr="002D6FD0">
        <w:rPr>
          <w:lang w:val="ru-RU"/>
        </w:rPr>
        <w:t xml:space="preserve"> </w:t>
      </w:r>
      <w:r w:rsidR="002D6FD0">
        <w:rPr>
          <w:lang w:val="ru-RU"/>
        </w:rPr>
        <w:t>долл. США</w:t>
      </w:r>
      <w:r w:rsidR="00767C4A" w:rsidRPr="002D6FD0">
        <w:rPr>
          <w:lang w:val="ru-RU"/>
        </w:rPr>
        <w:t xml:space="preserve">); </w:t>
      </w:r>
      <w:r w:rsidR="001A2180" w:rsidRPr="001A2180">
        <w:rPr>
          <w:lang w:val="ru-RU"/>
        </w:rPr>
        <w:t>(</w:t>
      </w:r>
      <w:r w:rsidR="00767C4A" w:rsidRPr="00E82B7F">
        <w:rPr>
          <w:lang w:val="en-GB"/>
        </w:rPr>
        <w:t>iii</w:t>
      </w:r>
      <w:r w:rsidR="00767C4A" w:rsidRPr="002D6FD0">
        <w:rPr>
          <w:lang w:val="ru-RU"/>
        </w:rPr>
        <w:t>)</w:t>
      </w:r>
      <w:r w:rsidR="00C852B3" w:rsidRPr="002D6FD0">
        <w:rPr>
          <w:lang w:val="ru-RU"/>
        </w:rPr>
        <w:t xml:space="preserve"> </w:t>
      </w:r>
      <w:r w:rsidR="002D6FD0" w:rsidRPr="002D6FD0">
        <w:rPr>
          <w:lang w:val="ru-RU"/>
        </w:rPr>
        <w:t xml:space="preserve">обучение персонала безопасной работе в калориметрических лабораториях </w:t>
      </w:r>
      <w:r w:rsidR="00C852B3" w:rsidRPr="002D6FD0">
        <w:rPr>
          <w:lang w:val="ru-RU"/>
        </w:rPr>
        <w:t>(5</w:t>
      </w:r>
      <w:r w:rsidR="002D6FD0">
        <w:rPr>
          <w:lang w:val="en-US"/>
        </w:rPr>
        <w:t> </w:t>
      </w:r>
      <w:r w:rsidR="00C852B3" w:rsidRPr="002D6FD0">
        <w:rPr>
          <w:lang w:val="ru-RU"/>
        </w:rPr>
        <w:t>000</w:t>
      </w:r>
      <w:r w:rsidR="002D6FD0" w:rsidRPr="002D6FD0">
        <w:rPr>
          <w:lang w:val="en-US"/>
        </w:rPr>
        <w:t> </w:t>
      </w:r>
      <w:r w:rsidR="002D6FD0">
        <w:rPr>
          <w:lang w:val="ru-RU"/>
        </w:rPr>
        <w:t>долл</w:t>
      </w:r>
      <w:r w:rsidR="002D6FD0" w:rsidRPr="002D6FD0">
        <w:rPr>
          <w:lang w:val="ru-RU"/>
        </w:rPr>
        <w:t xml:space="preserve">. </w:t>
      </w:r>
      <w:r w:rsidR="002D6FD0">
        <w:rPr>
          <w:lang w:val="ru-RU"/>
        </w:rPr>
        <w:t>США</w:t>
      </w:r>
      <w:r w:rsidR="00C852B3" w:rsidRPr="002D6FD0">
        <w:rPr>
          <w:lang w:val="ru-RU"/>
        </w:rPr>
        <w:t xml:space="preserve">); </w:t>
      </w:r>
      <w:r w:rsidR="001A2180" w:rsidRPr="00C649F0">
        <w:rPr>
          <w:lang w:val="ru-RU"/>
        </w:rPr>
        <w:t>(</w:t>
      </w:r>
      <w:r w:rsidR="00C852B3" w:rsidRPr="00E82B7F">
        <w:rPr>
          <w:lang w:val="en-GB"/>
        </w:rPr>
        <w:t>iv</w:t>
      </w:r>
      <w:r w:rsidR="00C852B3" w:rsidRPr="002D6FD0">
        <w:rPr>
          <w:lang w:val="ru-RU"/>
        </w:rPr>
        <w:t>)</w:t>
      </w:r>
      <w:r w:rsidR="00E769D5" w:rsidRPr="002D6FD0">
        <w:rPr>
          <w:lang w:val="ru-RU"/>
        </w:rPr>
        <w:t xml:space="preserve"> </w:t>
      </w:r>
      <w:r w:rsidR="002D6FD0" w:rsidRPr="002D6FD0">
        <w:rPr>
          <w:lang w:val="ru-RU"/>
        </w:rPr>
        <w:t xml:space="preserve">организация ознакомительной поездки для двух представителей в референс-лабораторию в Европе </w:t>
      </w:r>
      <w:r w:rsidR="00E769D5" w:rsidRPr="002D6FD0">
        <w:rPr>
          <w:lang w:val="ru-RU"/>
        </w:rPr>
        <w:t>(5</w:t>
      </w:r>
      <w:r w:rsidR="002D6FD0">
        <w:rPr>
          <w:lang w:val="ru-RU"/>
        </w:rPr>
        <w:t> </w:t>
      </w:r>
      <w:r w:rsidR="00E769D5" w:rsidRPr="002D6FD0">
        <w:rPr>
          <w:lang w:val="ru-RU"/>
        </w:rPr>
        <w:t>000</w:t>
      </w:r>
      <w:r w:rsidR="002D6FD0" w:rsidRPr="002D6FD0">
        <w:rPr>
          <w:lang w:val="ru-RU"/>
        </w:rPr>
        <w:t xml:space="preserve"> </w:t>
      </w:r>
      <w:r w:rsidR="002D6FD0">
        <w:rPr>
          <w:lang w:val="ru-RU"/>
        </w:rPr>
        <w:t>долл. США</w:t>
      </w:r>
      <w:r w:rsidR="00E769D5" w:rsidRPr="002D6FD0">
        <w:rPr>
          <w:lang w:val="ru-RU"/>
        </w:rPr>
        <w:t>);</w:t>
      </w:r>
    </w:p>
    <w:p w14:paraId="02128B56" w14:textId="515AC060" w:rsidR="00E769D5" w:rsidRPr="00B52038" w:rsidRDefault="00B52038" w:rsidP="00AD0083">
      <w:pPr>
        <w:pStyle w:val="Heading2"/>
        <w:ind w:left="1440" w:hanging="720"/>
        <w:rPr>
          <w:lang w:val="ru-RU"/>
        </w:rPr>
      </w:pPr>
      <w:r>
        <w:rPr>
          <w:i/>
          <w:iCs/>
          <w:lang w:val="ru-RU"/>
        </w:rPr>
        <w:t>п</w:t>
      </w:r>
      <w:r w:rsidRPr="00B52038">
        <w:rPr>
          <w:i/>
          <w:iCs/>
          <w:lang w:val="ru-RU"/>
        </w:rPr>
        <w:t xml:space="preserve">овышение осведомленности и информационно-разъяснительная работа </w:t>
      </w:r>
      <w:r w:rsidR="009811C9" w:rsidRPr="00B52038">
        <w:rPr>
          <w:i/>
          <w:iCs/>
          <w:lang w:val="ru-RU"/>
        </w:rPr>
        <w:t>(60</w:t>
      </w:r>
      <w:r>
        <w:rPr>
          <w:i/>
          <w:iCs/>
          <w:lang w:val="en-US"/>
        </w:rPr>
        <w:t> </w:t>
      </w:r>
      <w:r w:rsidR="009811C9" w:rsidRPr="00B52038">
        <w:rPr>
          <w:i/>
          <w:iCs/>
          <w:lang w:val="ru-RU"/>
        </w:rPr>
        <w:t>500</w:t>
      </w:r>
      <w:r>
        <w:rPr>
          <w:i/>
          <w:iCs/>
          <w:lang w:val="ru-RU"/>
        </w:rPr>
        <w:t> долл</w:t>
      </w:r>
      <w:r w:rsidRPr="00B52038">
        <w:rPr>
          <w:i/>
          <w:iCs/>
          <w:lang w:val="ru-RU"/>
        </w:rPr>
        <w:t>.</w:t>
      </w:r>
      <w:r>
        <w:rPr>
          <w:i/>
          <w:iCs/>
          <w:lang w:val="ru-RU"/>
        </w:rPr>
        <w:t> США</w:t>
      </w:r>
      <w:r w:rsidR="009811C9" w:rsidRPr="00B52038">
        <w:rPr>
          <w:i/>
          <w:iCs/>
          <w:lang w:val="ru-RU"/>
        </w:rPr>
        <w:t>)</w:t>
      </w:r>
      <w:r w:rsidR="009811C9" w:rsidRPr="00B52038">
        <w:rPr>
          <w:lang w:val="ru-RU"/>
        </w:rPr>
        <w:t xml:space="preserve">: </w:t>
      </w:r>
      <w:r w:rsidR="001A2180" w:rsidRPr="001A2180">
        <w:rPr>
          <w:lang w:val="ru-RU"/>
        </w:rPr>
        <w:t>(</w:t>
      </w:r>
      <w:r w:rsidR="009811C9" w:rsidRPr="00E82B7F">
        <w:rPr>
          <w:lang w:val="en-GB"/>
        </w:rPr>
        <w:t>i</w:t>
      </w:r>
      <w:r w:rsidR="009811C9" w:rsidRPr="00B52038">
        <w:rPr>
          <w:lang w:val="ru-RU"/>
        </w:rPr>
        <w:t xml:space="preserve">) </w:t>
      </w:r>
      <w:r>
        <w:rPr>
          <w:lang w:val="ru-RU"/>
        </w:rPr>
        <w:t>о</w:t>
      </w:r>
      <w:r w:rsidRPr="00B52038">
        <w:rPr>
          <w:lang w:val="ru-RU"/>
        </w:rPr>
        <w:t>рганизация трех мероприятий по энергоэффективности для 200</w:t>
      </w:r>
      <w:r w:rsidRPr="00B52038">
        <w:rPr>
          <w:lang w:val="en-US"/>
        </w:rPr>
        <w:t> </w:t>
      </w:r>
      <w:r w:rsidRPr="00B52038">
        <w:rPr>
          <w:lang w:val="ru-RU"/>
        </w:rPr>
        <w:t>представителей конечных пользователей крупных систем ОКВ в коммерческом и промышленном секторах, а также подготовка и распространение 1000</w:t>
      </w:r>
      <w:r w:rsidRPr="00B52038">
        <w:rPr>
          <w:lang w:val="en-US"/>
        </w:rPr>
        <w:t> </w:t>
      </w:r>
      <w:r w:rsidRPr="00B52038">
        <w:rPr>
          <w:lang w:val="ru-RU"/>
        </w:rPr>
        <w:t xml:space="preserve">брошюр и других аналогичных материалов среди участников </w:t>
      </w:r>
      <w:r w:rsidR="009811C9" w:rsidRPr="00B52038">
        <w:rPr>
          <w:lang w:val="ru-RU"/>
        </w:rPr>
        <w:t>(</w:t>
      </w:r>
      <w:r w:rsidR="002640F3" w:rsidRPr="00B52038">
        <w:rPr>
          <w:lang w:val="ru-RU"/>
        </w:rPr>
        <w:t>37</w:t>
      </w:r>
      <w:r>
        <w:rPr>
          <w:lang w:val="ru-RU"/>
        </w:rPr>
        <w:t> </w:t>
      </w:r>
      <w:r w:rsidR="002640F3" w:rsidRPr="00B52038">
        <w:rPr>
          <w:lang w:val="ru-RU"/>
        </w:rPr>
        <w:t>500</w:t>
      </w:r>
      <w:r>
        <w:rPr>
          <w:lang w:val="ru-RU"/>
        </w:rPr>
        <w:t> долл. США</w:t>
      </w:r>
      <w:r w:rsidR="002640F3" w:rsidRPr="00B52038">
        <w:rPr>
          <w:lang w:val="ru-RU"/>
        </w:rPr>
        <w:t xml:space="preserve">); </w:t>
      </w:r>
      <w:r>
        <w:rPr>
          <w:lang w:val="ru-RU"/>
        </w:rPr>
        <w:br/>
      </w:r>
      <w:r w:rsidR="001A2180" w:rsidRPr="001A2180">
        <w:rPr>
          <w:lang w:val="ru-RU"/>
        </w:rPr>
        <w:t>(</w:t>
      </w:r>
      <w:r w:rsidR="002640F3" w:rsidRPr="00E82B7F">
        <w:rPr>
          <w:lang w:val="en-GB"/>
        </w:rPr>
        <w:t>ii</w:t>
      </w:r>
      <w:r w:rsidR="002640F3" w:rsidRPr="00B52038">
        <w:rPr>
          <w:lang w:val="ru-RU"/>
        </w:rPr>
        <w:t xml:space="preserve">) </w:t>
      </w:r>
      <w:r w:rsidRPr="00B52038">
        <w:rPr>
          <w:lang w:val="ru-RU"/>
        </w:rPr>
        <w:t>организация двух информационных мероприятий для импортеров и дистрибьюторов бытового и малого коммерческого оборудования ОКВ, а также подготовка и распространение 500</w:t>
      </w:r>
      <w:r>
        <w:rPr>
          <w:lang w:val="ru-RU"/>
        </w:rPr>
        <w:t> </w:t>
      </w:r>
      <w:r w:rsidRPr="00B52038">
        <w:rPr>
          <w:lang w:val="ru-RU"/>
        </w:rPr>
        <w:t xml:space="preserve">брошюр для дистрибьюторов оборудования ОКВ, которые могут распространять эти материалы среди конечных пользователей </w:t>
      </w:r>
      <w:r w:rsidR="002640F3" w:rsidRPr="00B52038">
        <w:rPr>
          <w:lang w:val="ru-RU"/>
        </w:rPr>
        <w:t>(23</w:t>
      </w:r>
      <w:r>
        <w:rPr>
          <w:lang w:val="ru-RU"/>
        </w:rPr>
        <w:t> </w:t>
      </w:r>
      <w:r w:rsidR="002640F3" w:rsidRPr="00B52038">
        <w:rPr>
          <w:lang w:val="ru-RU"/>
        </w:rPr>
        <w:t>000</w:t>
      </w:r>
      <w:r>
        <w:rPr>
          <w:lang w:val="ru-RU"/>
        </w:rPr>
        <w:t xml:space="preserve"> долл. США</w:t>
      </w:r>
      <w:r w:rsidR="002640F3" w:rsidRPr="00B52038">
        <w:rPr>
          <w:lang w:val="ru-RU"/>
        </w:rPr>
        <w:t>)</w:t>
      </w:r>
      <w:r w:rsidR="004E45E5" w:rsidRPr="00B52038">
        <w:rPr>
          <w:lang w:val="ru-RU"/>
        </w:rPr>
        <w:t>;</w:t>
      </w:r>
    </w:p>
    <w:p w14:paraId="28876821" w14:textId="7BF220CA" w:rsidR="004E45E5" w:rsidRPr="000D3066" w:rsidRDefault="00B52038" w:rsidP="00AD0083">
      <w:pPr>
        <w:pStyle w:val="Heading2"/>
        <w:ind w:left="1440" w:hanging="720"/>
        <w:rPr>
          <w:lang w:val="ru-RU"/>
        </w:rPr>
      </w:pPr>
      <w:r>
        <w:rPr>
          <w:i/>
          <w:iCs/>
          <w:lang w:val="ru-RU"/>
        </w:rPr>
        <w:t>у</w:t>
      </w:r>
      <w:r w:rsidRPr="00B52038">
        <w:rPr>
          <w:i/>
          <w:iCs/>
          <w:lang w:val="ru-RU"/>
        </w:rPr>
        <w:t xml:space="preserve">правление проектом, мониторинг и отчетность </w:t>
      </w:r>
      <w:r w:rsidR="00533A7F" w:rsidRPr="00B52038">
        <w:rPr>
          <w:i/>
          <w:iCs/>
          <w:lang w:val="ru-RU"/>
        </w:rPr>
        <w:t>(31</w:t>
      </w:r>
      <w:r>
        <w:rPr>
          <w:i/>
          <w:iCs/>
          <w:lang w:val="en-US"/>
        </w:rPr>
        <w:t> </w:t>
      </w:r>
      <w:r w:rsidR="00533A7F" w:rsidRPr="00B52038">
        <w:rPr>
          <w:i/>
          <w:iCs/>
          <w:lang w:val="ru-RU"/>
        </w:rPr>
        <w:t>600</w:t>
      </w:r>
      <w:r w:rsidRPr="00B52038">
        <w:rPr>
          <w:i/>
          <w:iCs/>
          <w:lang w:val="en-US"/>
        </w:rPr>
        <w:t> </w:t>
      </w:r>
      <w:r>
        <w:rPr>
          <w:i/>
          <w:iCs/>
          <w:lang w:val="ru-RU"/>
        </w:rPr>
        <w:t>долл</w:t>
      </w:r>
      <w:r w:rsidRPr="00B52038">
        <w:rPr>
          <w:i/>
          <w:iCs/>
          <w:lang w:val="ru-RU"/>
        </w:rPr>
        <w:t>.</w:t>
      </w:r>
      <w:r>
        <w:rPr>
          <w:i/>
          <w:iCs/>
          <w:lang w:val="ru-RU"/>
        </w:rPr>
        <w:t> США</w:t>
      </w:r>
      <w:r w:rsidR="00533A7F" w:rsidRPr="00B52038">
        <w:rPr>
          <w:i/>
          <w:iCs/>
          <w:lang w:val="ru-RU"/>
        </w:rPr>
        <w:t>)</w:t>
      </w:r>
      <w:r w:rsidR="00533A7F" w:rsidRPr="00B52038">
        <w:rPr>
          <w:lang w:val="ru-RU"/>
        </w:rPr>
        <w:t xml:space="preserve">: </w:t>
      </w:r>
      <w:r>
        <w:rPr>
          <w:lang w:val="ru-RU"/>
        </w:rPr>
        <w:t>в</w:t>
      </w:r>
      <w:r w:rsidR="00B44BBE" w:rsidRPr="00B52038">
        <w:rPr>
          <w:lang w:val="ru-RU"/>
        </w:rPr>
        <w:t xml:space="preserve"> </w:t>
      </w:r>
      <w:r w:rsidRPr="00B52038">
        <w:rPr>
          <w:lang w:val="ru-RU"/>
        </w:rPr>
        <w:t>рамках сотрудничества между ЮНИДО и НООС затраты включают на</w:t>
      </w:r>
      <w:r>
        <w:rPr>
          <w:lang w:val="ru-RU"/>
        </w:rPr>
        <w:t>е</w:t>
      </w:r>
      <w:r w:rsidRPr="00B52038">
        <w:rPr>
          <w:lang w:val="ru-RU"/>
        </w:rPr>
        <w:t>м консультанта проекта для координации мероприятий, мониторинга выполнения, подготовки отчетов о ходе работы и итогового сводного отчета о результатах экспериментального проекта (22</w:t>
      </w:r>
      <w:r w:rsidR="00184E9C">
        <w:rPr>
          <w:lang w:val="ru-RU"/>
        </w:rPr>
        <w:t> </w:t>
      </w:r>
      <w:r w:rsidRPr="00B52038">
        <w:rPr>
          <w:lang w:val="ru-RU"/>
        </w:rPr>
        <w:t>000</w:t>
      </w:r>
      <w:r w:rsidR="00184E9C">
        <w:rPr>
          <w:lang w:val="ru-RU"/>
        </w:rPr>
        <w:t> </w:t>
      </w:r>
      <w:r w:rsidRPr="00B52038">
        <w:rPr>
          <w:lang w:val="ru-RU"/>
        </w:rPr>
        <w:t>долл.</w:t>
      </w:r>
      <w:r w:rsidR="00184E9C">
        <w:rPr>
          <w:lang w:val="ru-RU"/>
        </w:rPr>
        <w:t> </w:t>
      </w:r>
      <w:r w:rsidRPr="00184E9C">
        <w:rPr>
          <w:lang w:val="ru-RU"/>
        </w:rPr>
        <w:t>США), командировочные расходы (6</w:t>
      </w:r>
      <w:r w:rsidR="00184E9C" w:rsidRPr="00184E9C">
        <w:rPr>
          <w:lang w:val="ru-RU"/>
        </w:rPr>
        <w:t> </w:t>
      </w:r>
      <w:r w:rsidRPr="00184E9C">
        <w:rPr>
          <w:lang w:val="ru-RU"/>
        </w:rPr>
        <w:t>000</w:t>
      </w:r>
      <w:r w:rsidR="00184E9C" w:rsidRPr="00184E9C">
        <w:rPr>
          <w:lang w:val="ru-RU"/>
        </w:rPr>
        <w:t> </w:t>
      </w:r>
      <w:r w:rsidRPr="00184E9C">
        <w:rPr>
          <w:lang w:val="ru-RU"/>
        </w:rPr>
        <w:t>долл.</w:t>
      </w:r>
      <w:r w:rsidR="00184E9C" w:rsidRPr="00184E9C">
        <w:rPr>
          <w:lang w:val="ru-RU"/>
        </w:rPr>
        <w:t> </w:t>
      </w:r>
      <w:r w:rsidRPr="00184E9C">
        <w:rPr>
          <w:lang w:val="ru-RU"/>
        </w:rPr>
        <w:t>США) и операционные расходы</w:t>
      </w:r>
      <w:r w:rsidRPr="000D3066">
        <w:rPr>
          <w:lang w:val="ru-RU"/>
        </w:rPr>
        <w:t xml:space="preserve"> </w:t>
      </w:r>
      <w:r w:rsidR="00D37707" w:rsidRPr="000D3066">
        <w:rPr>
          <w:lang w:val="ru-RU"/>
        </w:rPr>
        <w:t>(3</w:t>
      </w:r>
      <w:r w:rsidR="00184E9C">
        <w:rPr>
          <w:lang w:val="ru-RU"/>
        </w:rPr>
        <w:t> </w:t>
      </w:r>
      <w:r w:rsidR="00D37707" w:rsidRPr="000D3066">
        <w:rPr>
          <w:lang w:val="ru-RU"/>
        </w:rPr>
        <w:t>600</w:t>
      </w:r>
      <w:r w:rsidR="00184E9C">
        <w:rPr>
          <w:lang w:val="ru-RU"/>
        </w:rPr>
        <w:t xml:space="preserve"> долл. США</w:t>
      </w:r>
      <w:r w:rsidR="00D37707" w:rsidRPr="000D3066">
        <w:rPr>
          <w:lang w:val="ru-RU"/>
        </w:rPr>
        <w:t>).</w:t>
      </w:r>
    </w:p>
    <w:p w14:paraId="6DD34192" w14:textId="17213B48" w:rsidR="00DC185C" w:rsidRPr="00E82B7F" w:rsidRDefault="00AD0083" w:rsidP="00EB09A5">
      <w:pPr>
        <w:keepNext/>
        <w:rPr>
          <w:lang w:val="en-GB"/>
        </w:rPr>
      </w:pPr>
      <w:r w:rsidRPr="00AD0083">
        <w:rPr>
          <w:u w:val="single"/>
          <w:lang w:val="ru-RU"/>
        </w:rPr>
        <w:t>Общая стоимость экспериментального проекта</w:t>
      </w:r>
    </w:p>
    <w:p w14:paraId="5C8775D9" w14:textId="77777777" w:rsidR="00DC185C" w:rsidRPr="00E82B7F" w:rsidRDefault="00DC185C" w:rsidP="00EB09A5">
      <w:pPr>
        <w:keepNext/>
        <w:rPr>
          <w:lang w:val="en-GB"/>
        </w:rPr>
      </w:pPr>
    </w:p>
    <w:p w14:paraId="25DD50AC" w14:textId="36527716" w:rsidR="00DC185C" w:rsidRPr="00184E9C" w:rsidRDefault="00184E9C" w:rsidP="00AD0083">
      <w:pPr>
        <w:pStyle w:val="Heading1"/>
        <w:rPr>
          <w:b/>
          <w:bCs/>
          <w:lang w:val="ru-RU"/>
        </w:rPr>
      </w:pPr>
      <w:r>
        <w:rPr>
          <w:lang w:val="ru-RU"/>
        </w:rPr>
        <w:t>Ожидается</w:t>
      </w:r>
      <w:r w:rsidRPr="00184E9C">
        <w:rPr>
          <w:lang w:val="ru-RU"/>
        </w:rPr>
        <w:t xml:space="preserve">, </w:t>
      </w:r>
      <w:r>
        <w:rPr>
          <w:lang w:val="ru-RU"/>
        </w:rPr>
        <w:t>что</w:t>
      </w:r>
      <w:r w:rsidRPr="00184E9C">
        <w:rPr>
          <w:lang w:val="ru-RU"/>
        </w:rPr>
        <w:t xml:space="preserve"> </w:t>
      </w:r>
      <w:r>
        <w:rPr>
          <w:lang w:val="ru-RU"/>
        </w:rPr>
        <w:t>проект</w:t>
      </w:r>
      <w:r w:rsidRPr="00184E9C">
        <w:rPr>
          <w:lang w:val="ru-RU"/>
        </w:rPr>
        <w:t xml:space="preserve"> </w:t>
      </w:r>
      <w:r>
        <w:rPr>
          <w:lang w:val="ru-RU"/>
        </w:rPr>
        <w:t>будет</w:t>
      </w:r>
      <w:r w:rsidRPr="00184E9C">
        <w:rPr>
          <w:lang w:val="ru-RU"/>
        </w:rPr>
        <w:t xml:space="preserve"> </w:t>
      </w:r>
      <w:r>
        <w:rPr>
          <w:lang w:val="ru-RU"/>
        </w:rPr>
        <w:t>завершен</w:t>
      </w:r>
      <w:r w:rsidRPr="00184E9C">
        <w:rPr>
          <w:lang w:val="ru-RU"/>
        </w:rPr>
        <w:t xml:space="preserve"> </w:t>
      </w:r>
      <w:r>
        <w:rPr>
          <w:lang w:val="ru-RU"/>
        </w:rPr>
        <w:t>в</w:t>
      </w:r>
      <w:r w:rsidRPr="00184E9C">
        <w:rPr>
          <w:lang w:val="ru-RU"/>
        </w:rPr>
        <w:t xml:space="preserve"> </w:t>
      </w:r>
      <w:r>
        <w:rPr>
          <w:lang w:val="ru-RU"/>
        </w:rPr>
        <w:t>течение</w:t>
      </w:r>
      <w:r w:rsidR="00DC185C" w:rsidRPr="00184E9C">
        <w:rPr>
          <w:lang w:val="ru-RU"/>
        </w:rPr>
        <w:t xml:space="preserve"> 36</w:t>
      </w:r>
      <w:r w:rsidRPr="00184E9C">
        <w:rPr>
          <w:lang w:val="en-US"/>
        </w:rPr>
        <w:t> </w:t>
      </w:r>
      <w:r>
        <w:rPr>
          <w:lang w:val="ru-RU"/>
        </w:rPr>
        <w:t>месяцев</w:t>
      </w:r>
      <w:r w:rsidRPr="00184E9C">
        <w:rPr>
          <w:lang w:val="ru-RU"/>
        </w:rPr>
        <w:t xml:space="preserve"> </w:t>
      </w:r>
      <w:r>
        <w:rPr>
          <w:lang w:val="ru-RU"/>
        </w:rPr>
        <w:t>после</w:t>
      </w:r>
      <w:r w:rsidRPr="00184E9C">
        <w:rPr>
          <w:lang w:val="ru-RU"/>
        </w:rPr>
        <w:t xml:space="preserve"> </w:t>
      </w:r>
      <w:r>
        <w:rPr>
          <w:lang w:val="ru-RU"/>
        </w:rPr>
        <w:t>утверждения</w:t>
      </w:r>
      <w:r w:rsidRPr="00184E9C">
        <w:rPr>
          <w:lang w:val="ru-RU"/>
        </w:rPr>
        <w:t xml:space="preserve"> </w:t>
      </w:r>
      <w:r>
        <w:rPr>
          <w:lang w:val="ru-RU"/>
        </w:rPr>
        <w:t>в</w:t>
      </w:r>
      <w:r w:rsidRPr="00184E9C">
        <w:rPr>
          <w:lang w:val="ru-RU"/>
        </w:rPr>
        <w:t xml:space="preserve"> </w:t>
      </w:r>
      <w:r>
        <w:rPr>
          <w:lang w:val="ru-RU"/>
        </w:rPr>
        <w:t>период</w:t>
      </w:r>
      <w:r w:rsidRPr="00184E9C">
        <w:rPr>
          <w:lang w:val="ru-RU"/>
        </w:rPr>
        <w:t xml:space="preserve"> </w:t>
      </w:r>
      <w:r>
        <w:rPr>
          <w:lang w:val="ru-RU"/>
        </w:rPr>
        <w:t>между</w:t>
      </w:r>
      <w:r w:rsidRPr="00184E9C">
        <w:rPr>
          <w:lang w:val="ru-RU"/>
        </w:rPr>
        <w:t xml:space="preserve"> </w:t>
      </w:r>
      <w:r>
        <w:rPr>
          <w:lang w:val="ru-RU"/>
        </w:rPr>
        <w:t>январем</w:t>
      </w:r>
      <w:r w:rsidR="00DC185C" w:rsidRPr="00184E9C">
        <w:rPr>
          <w:lang w:val="ru-RU"/>
        </w:rPr>
        <w:t xml:space="preserve"> 202</w:t>
      </w:r>
      <w:r w:rsidR="007F1362" w:rsidRPr="00184E9C">
        <w:rPr>
          <w:lang w:val="ru-RU"/>
        </w:rPr>
        <w:t>6</w:t>
      </w:r>
      <w:r>
        <w:rPr>
          <w:lang w:val="ru-RU"/>
        </w:rPr>
        <w:t> года и декабрем</w:t>
      </w:r>
      <w:r w:rsidR="00DC185C" w:rsidRPr="00E82B7F">
        <w:t> </w:t>
      </w:r>
      <w:r w:rsidR="00DC185C" w:rsidRPr="00184E9C">
        <w:rPr>
          <w:lang w:val="ru-RU"/>
        </w:rPr>
        <w:t>2028</w:t>
      </w:r>
      <w:r>
        <w:rPr>
          <w:lang w:val="ru-RU"/>
        </w:rPr>
        <w:t xml:space="preserve"> года при общей стоимости </w:t>
      </w:r>
      <w:r w:rsidR="00FA5800" w:rsidRPr="00184E9C">
        <w:rPr>
          <w:lang w:val="ru-RU"/>
        </w:rPr>
        <w:t>347</w:t>
      </w:r>
      <w:r>
        <w:rPr>
          <w:lang w:val="ru-RU"/>
        </w:rPr>
        <w:t> </w:t>
      </w:r>
      <w:r w:rsidR="00FA5800" w:rsidRPr="00184E9C">
        <w:rPr>
          <w:lang w:val="ru-RU"/>
        </w:rPr>
        <w:t>6</w:t>
      </w:r>
      <w:r w:rsidR="00DC185C" w:rsidRPr="00184E9C">
        <w:rPr>
          <w:lang w:val="ru-RU"/>
        </w:rPr>
        <w:t>00</w:t>
      </w:r>
      <w:r>
        <w:rPr>
          <w:lang w:val="ru-RU"/>
        </w:rPr>
        <w:t> долл. США</w:t>
      </w:r>
      <w:r w:rsidR="00DC185C" w:rsidRPr="00184E9C">
        <w:rPr>
          <w:lang w:val="ru-RU"/>
        </w:rPr>
        <w:t xml:space="preserve">, </w:t>
      </w:r>
      <w:r w:rsidRPr="00184E9C">
        <w:rPr>
          <w:lang w:val="ru-RU"/>
        </w:rPr>
        <w:t>как указано в первоначальном варианте</w:t>
      </w:r>
      <w:r w:rsidR="00DC185C" w:rsidRPr="00184E9C">
        <w:rPr>
          <w:lang w:val="ru-RU"/>
        </w:rPr>
        <w:t>.</w:t>
      </w:r>
      <w:bookmarkEnd w:id="2"/>
      <w:bookmarkEnd w:id="3"/>
    </w:p>
    <w:p w14:paraId="366C97E6" w14:textId="25A49E24" w:rsidR="00DC185C" w:rsidRPr="00AD0083" w:rsidRDefault="00AD0083" w:rsidP="00DC185C">
      <w:pPr>
        <w:keepNext/>
        <w:jc w:val="center"/>
        <w:rPr>
          <w:b/>
          <w:bCs/>
          <w:lang w:val="ru-RU"/>
        </w:rPr>
      </w:pPr>
      <w:r w:rsidRPr="00AD0083">
        <w:rPr>
          <w:b/>
          <w:bCs/>
          <w:lang w:val="ru-RU"/>
        </w:rPr>
        <w:t>КОММЕНТАРИИ И РЕКОМЕНДАЦИИ СЕКРЕТАРИАТА</w:t>
      </w:r>
    </w:p>
    <w:p w14:paraId="7F0C32FC" w14:textId="77777777" w:rsidR="00DC185C" w:rsidRPr="00AD0083" w:rsidRDefault="00DC185C" w:rsidP="00DC185C">
      <w:pPr>
        <w:keepNext/>
        <w:rPr>
          <w:b/>
          <w:bCs/>
          <w:lang w:val="ru-RU"/>
        </w:rPr>
      </w:pPr>
    </w:p>
    <w:p w14:paraId="120CE4FC" w14:textId="42E265FA" w:rsidR="00DC185C" w:rsidRDefault="00AD0083" w:rsidP="00DC185C">
      <w:pPr>
        <w:keepNext/>
        <w:rPr>
          <w:b/>
          <w:bCs/>
          <w:lang w:val="ru-RU"/>
        </w:rPr>
      </w:pPr>
      <w:r w:rsidRPr="00AD0083">
        <w:rPr>
          <w:b/>
          <w:bCs/>
          <w:lang w:val="ru-RU"/>
        </w:rPr>
        <w:t>КОММЕНТАРИИ</w:t>
      </w:r>
    </w:p>
    <w:p w14:paraId="27171D92" w14:textId="77777777" w:rsidR="00184E9C" w:rsidRPr="00AD0083" w:rsidRDefault="00184E9C" w:rsidP="00DC185C">
      <w:pPr>
        <w:keepNext/>
        <w:rPr>
          <w:b/>
          <w:bCs/>
          <w:lang w:val="ru-RU"/>
        </w:rPr>
      </w:pPr>
    </w:p>
    <w:p w14:paraId="13B95FB5" w14:textId="4434FADD" w:rsidR="00DC185C" w:rsidRPr="00184E9C" w:rsidRDefault="00184E9C" w:rsidP="00AD0083">
      <w:pPr>
        <w:pStyle w:val="Heading1"/>
        <w:rPr>
          <w:lang w:val="ru-RU"/>
        </w:rPr>
      </w:pPr>
      <w:r w:rsidRPr="00184E9C">
        <w:rPr>
          <w:lang w:val="ru-RU"/>
        </w:rPr>
        <w:t xml:space="preserve">Секретариат рассмотрел проектное предложение в свете мероприятий </w:t>
      </w:r>
      <w:r>
        <w:rPr>
          <w:lang w:val="ru-RU"/>
        </w:rPr>
        <w:t>и</w:t>
      </w:r>
      <w:r w:rsidRPr="00184E9C">
        <w:rPr>
          <w:lang w:val="ru-RU"/>
        </w:rPr>
        <w:t xml:space="preserve"> </w:t>
      </w:r>
      <w:r>
        <w:rPr>
          <w:lang w:val="ru-RU"/>
        </w:rPr>
        <w:t>критериев</w:t>
      </w:r>
      <w:r w:rsidRPr="00184E9C">
        <w:rPr>
          <w:lang w:val="ru-RU"/>
        </w:rPr>
        <w:t xml:space="preserve">, описанных в рамках решений </w:t>
      </w:r>
      <w:r w:rsidR="00DC185C" w:rsidRPr="00184E9C">
        <w:rPr>
          <w:lang w:val="ru-RU"/>
        </w:rPr>
        <w:t xml:space="preserve">89/6 </w:t>
      </w:r>
      <w:r>
        <w:rPr>
          <w:lang w:val="ru-RU"/>
        </w:rPr>
        <w:t>и</w:t>
      </w:r>
      <w:r w:rsidR="00DC185C" w:rsidRPr="00184E9C">
        <w:rPr>
          <w:lang w:val="ru-RU"/>
        </w:rPr>
        <w:t xml:space="preserve"> 91/65</w:t>
      </w:r>
      <w:r>
        <w:rPr>
          <w:lang w:val="ru-RU"/>
        </w:rPr>
        <w:t>,</w:t>
      </w:r>
      <w:r w:rsidR="00DC185C" w:rsidRPr="00184E9C">
        <w:rPr>
          <w:lang w:val="ru-RU"/>
        </w:rPr>
        <w:t xml:space="preserve"> </w:t>
      </w:r>
      <w:r w:rsidRPr="00184E9C">
        <w:rPr>
          <w:lang w:val="ru-RU"/>
        </w:rPr>
        <w:t>а также мероприятий, осуществл</w:t>
      </w:r>
      <w:r>
        <w:rPr>
          <w:lang w:val="ru-RU"/>
        </w:rPr>
        <w:t>яемых</w:t>
      </w:r>
      <w:r w:rsidRPr="00184E9C">
        <w:rPr>
          <w:lang w:val="ru-RU"/>
        </w:rPr>
        <w:t xml:space="preserve"> в рамках этапа</w:t>
      </w:r>
      <w:r>
        <w:rPr>
          <w:lang w:val="ru-RU"/>
        </w:rPr>
        <w:t> </w:t>
      </w:r>
      <w:r w:rsidR="00DC185C" w:rsidRPr="00E82B7F">
        <w:rPr>
          <w:lang w:val="en-GB"/>
        </w:rPr>
        <w:t>I</w:t>
      </w:r>
      <w:r w:rsidR="00DC185C" w:rsidRPr="00184E9C">
        <w:rPr>
          <w:lang w:val="ru-RU"/>
        </w:rPr>
        <w:t xml:space="preserve"> </w:t>
      </w:r>
      <w:r>
        <w:rPr>
          <w:lang w:val="ru-RU"/>
        </w:rPr>
        <w:t>КПР</w:t>
      </w:r>
      <w:r w:rsidR="00DC185C" w:rsidRPr="00184E9C">
        <w:rPr>
          <w:lang w:val="ru-RU"/>
        </w:rPr>
        <w:t>.</w:t>
      </w:r>
    </w:p>
    <w:p w14:paraId="49995328" w14:textId="5FE47ADE" w:rsidR="00DC185C" w:rsidRPr="00E82B7F" w:rsidRDefault="00184E9C" w:rsidP="00DC185C">
      <w:pPr>
        <w:keepNext/>
        <w:spacing w:before="240" w:after="240"/>
        <w:rPr>
          <w:u w:val="single"/>
          <w:lang w:val="en-GB"/>
        </w:rPr>
      </w:pPr>
      <w:r w:rsidRPr="00184E9C">
        <w:rPr>
          <w:u w:val="single"/>
          <w:lang w:val="ru-RU"/>
        </w:rPr>
        <w:lastRenderedPageBreak/>
        <w:t>Соответствие критериям решени</w:t>
      </w:r>
      <w:r>
        <w:rPr>
          <w:u w:val="single"/>
          <w:lang w:val="ru-RU"/>
        </w:rPr>
        <w:t>я</w:t>
      </w:r>
      <w:r w:rsidRPr="00184E9C">
        <w:rPr>
          <w:u w:val="single"/>
          <w:lang w:val="ru-RU"/>
        </w:rPr>
        <w:t xml:space="preserve"> </w:t>
      </w:r>
      <w:r w:rsidR="00DC185C" w:rsidRPr="00E82B7F">
        <w:rPr>
          <w:u w:val="single"/>
          <w:lang w:val="en-GB"/>
        </w:rPr>
        <w:t>91/65</w:t>
      </w:r>
    </w:p>
    <w:p w14:paraId="27A0DAAF" w14:textId="431A72A8" w:rsidR="00DC185C" w:rsidRPr="00833215" w:rsidRDefault="002B6924" w:rsidP="00AD0083">
      <w:pPr>
        <w:pStyle w:val="Heading1"/>
        <w:rPr>
          <w:lang w:val="ru-RU"/>
        </w:rPr>
      </w:pPr>
      <w:r>
        <w:rPr>
          <w:lang w:val="ru-RU"/>
        </w:rPr>
        <w:t>В</w:t>
      </w:r>
      <w:r w:rsidRPr="00833215">
        <w:rPr>
          <w:lang w:val="ru-RU"/>
        </w:rPr>
        <w:t xml:space="preserve"> </w:t>
      </w:r>
      <w:r>
        <w:rPr>
          <w:lang w:val="ru-RU"/>
        </w:rPr>
        <w:t>соответствии</w:t>
      </w:r>
      <w:r w:rsidRPr="00833215">
        <w:rPr>
          <w:lang w:val="ru-RU"/>
        </w:rPr>
        <w:t xml:space="preserve"> </w:t>
      </w:r>
      <w:r>
        <w:rPr>
          <w:lang w:val="ru-RU"/>
        </w:rPr>
        <w:t>с</w:t>
      </w:r>
      <w:r w:rsidRPr="00833215">
        <w:rPr>
          <w:lang w:val="ru-RU"/>
        </w:rPr>
        <w:t xml:space="preserve"> </w:t>
      </w:r>
      <w:r>
        <w:rPr>
          <w:lang w:val="ru-RU"/>
        </w:rPr>
        <w:t>решением</w:t>
      </w:r>
      <w:r w:rsidR="00DC185C" w:rsidRPr="00833215">
        <w:rPr>
          <w:lang w:val="ru-RU"/>
        </w:rPr>
        <w:t xml:space="preserve"> 91/65(</w:t>
      </w:r>
      <w:r w:rsidR="00DC185C" w:rsidRPr="00E82B7F">
        <w:rPr>
          <w:lang w:val="en-GB"/>
        </w:rPr>
        <w:t>b</w:t>
      </w:r>
      <w:r w:rsidR="00DC185C" w:rsidRPr="00833215">
        <w:rPr>
          <w:lang w:val="ru-RU"/>
        </w:rPr>
        <w:t>)(</w:t>
      </w:r>
      <w:r w:rsidR="00DC185C" w:rsidRPr="00E82B7F">
        <w:rPr>
          <w:lang w:val="en-GB"/>
        </w:rPr>
        <w:t>iv</w:t>
      </w:r>
      <w:r w:rsidR="00DC185C" w:rsidRPr="00833215">
        <w:rPr>
          <w:lang w:val="ru-RU"/>
        </w:rPr>
        <w:t xml:space="preserve">) </w:t>
      </w:r>
      <w:r>
        <w:rPr>
          <w:lang w:val="ru-RU"/>
        </w:rPr>
        <w:t>от</w:t>
      </w:r>
      <w:r w:rsidRPr="00833215">
        <w:rPr>
          <w:lang w:val="ru-RU"/>
        </w:rPr>
        <w:t xml:space="preserve"> </w:t>
      </w:r>
      <w:r>
        <w:rPr>
          <w:lang w:val="ru-RU"/>
        </w:rPr>
        <w:t>правительства</w:t>
      </w:r>
      <w:r w:rsidRPr="00833215">
        <w:rPr>
          <w:lang w:val="ru-RU"/>
        </w:rPr>
        <w:t xml:space="preserve"> </w:t>
      </w:r>
      <w:r>
        <w:rPr>
          <w:lang w:val="ru-RU"/>
        </w:rPr>
        <w:t>Марокко</w:t>
      </w:r>
      <w:r w:rsidRPr="00833215">
        <w:rPr>
          <w:lang w:val="ru-RU"/>
        </w:rPr>
        <w:t xml:space="preserve"> </w:t>
      </w:r>
      <w:r>
        <w:rPr>
          <w:lang w:val="ru-RU"/>
        </w:rPr>
        <w:t>было</w:t>
      </w:r>
      <w:r w:rsidRPr="00833215">
        <w:rPr>
          <w:lang w:val="ru-RU"/>
        </w:rPr>
        <w:t xml:space="preserve"> </w:t>
      </w:r>
      <w:r>
        <w:rPr>
          <w:lang w:val="ru-RU"/>
        </w:rPr>
        <w:t>получено</w:t>
      </w:r>
      <w:r w:rsidRPr="00833215">
        <w:rPr>
          <w:lang w:val="ru-RU"/>
        </w:rPr>
        <w:t xml:space="preserve"> </w:t>
      </w:r>
      <w:r>
        <w:rPr>
          <w:lang w:val="ru-RU"/>
        </w:rPr>
        <w:t>подтверждение</w:t>
      </w:r>
      <w:r w:rsidRPr="00833215">
        <w:rPr>
          <w:lang w:val="ru-RU"/>
        </w:rPr>
        <w:t xml:space="preserve"> </w:t>
      </w:r>
      <w:r>
        <w:rPr>
          <w:lang w:val="ru-RU"/>
        </w:rPr>
        <w:t>того</w:t>
      </w:r>
      <w:r w:rsidRPr="00833215">
        <w:rPr>
          <w:lang w:val="ru-RU"/>
        </w:rPr>
        <w:t xml:space="preserve">, </w:t>
      </w:r>
      <w:r>
        <w:rPr>
          <w:lang w:val="ru-RU"/>
        </w:rPr>
        <w:t>что</w:t>
      </w:r>
      <w:r w:rsidRPr="00833215">
        <w:rPr>
          <w:lang w:val="ru-RU"/>
        </w:rPr>
        <w:t xml:space="preserve"> </w:t>
      </w:r>
      <w:r>
        <w:rPr>
          <w:lang w:val="ru-RU"/>
        </w:rPr>
        <w:t>если</w:t>
      </w:r>
      <w:r w:rsidRPr="00833215">
        <w:rPr>
          <w:lang w:val="ru-RU"/>
        </w:rPr>
        <w:t xml:space="preserve"> </w:t>
      </w:r>
      <w:r>
        <w:rPr>
          <w:lang w:val="ru-RU"/>
        </w:rPr>
        <w:t>страна</w:t>
      </w:r>
      <w:r w:rsidRPr="00833215">
        <w:rPr>
          <w:lang w:val="ru-RU"/>
        </w:rPr>
        <w:t xml:space="preserve"> </w:t>
      </w:r>
      <w:r>
        <w:rPr>
          <w:lang w:val="ru-RU"/>
        </w:rPr>
        <w:t>мобилизовала</w:t>
      </w:r>
      <w:r w:rsidRPr="00833215">
        <w:rPr>
          <w:lang w:val="ru-RU"/>
        </w:rPr>
        <w:t xml:space="preserve"> </w:t>
      </w:r>
      <w:r>
        <w:rPr>
          <w:lang w:val="ru-RU"/>
        </w:rPr>
        <w:t>или</w:t>
      </w:r>
      <w:r w:rsidRPr="00833215">
        <w:rPr>
          <w:lang w:val="ru-RU"/>
        </w:rPr>
        <w:t xml:space="preserve"> </w:t>
      </w:r>
      <w:r w:rsidRPr="002B6924">
        <w:rPr>
          <w:lang w:val="ru-RU"/>
        </w:rPr>
        <w:t>мобилиз</w:t>
      </w:r>
      <w:r w:rsidR="00833215">
        <w:rPr>
          <w:lang w:val="ru-RU"/>
        </w:rPr>
        <w:t>ует</w:t>
      </w:r>
      <w:r w:rsidRPr="00833215">
        <w:rPr>
          <w:lang w:val="ru-RU"/>
        </w:rPr>
        <w:t xml:space="preserve"> </w:t>
      </w:r>
      <w:r w:rsidRPr="002B6924">
        <w:rPr>
          <w:lang w:val="ru-RU"/>
        </w:rPr>
        <w:t>финансировани</w:t>
      </w:r>
      <w:r w:rsidR="00833215">
        <w:rPr>
          <w:lang w:val="ru-RU"/>
        </w:rPr>
        <w:t>е</w:t>
      </w:r>
      <w:r w:rsidRPr="00833215">
        <w:rPr>
          <w:lang w:val="ru-RU"/>
        </w:rPr>
        <w:t xml:space="preserve"> </w:t>
      </w:r>
      <w:r w:rsidRPr="002B6924">
        <w:rPr>
          <w:lang w:val="ru-RU"/>
        </w:rPr>
        <w:t>из</w:t>
      </w:r>
      <w:r w:rsidRPr="00833215">
        <w:rPr>
          <w:lang w:val="ru-RU"/>
        </w:rPr>
        <w:t xml:space="preserve"> </w:t>
      </w:r>
      <w:r w:rsidRPr="002B6924">
        <w:rPr>
          <w:lang w:val="ru-RU"/>
        </w:rPr>
        <w:t>источников</w:t>
      </w:r>
      <w:r w:rsidRPr="00833215">
        <w:rPr>
          <w:lang w:val="ru-RU"/>
        </w:rPr>
        <w:t xml:space="preserve">, </w:t>
      </w:r>
      <w:r w:rsidRPr="002B6924">
        <w:rPr>
          <w:lang w:val="ru-RU"/>
        </w:rPr>
        <w:t>отличных</w:t>
      </w:r>
      <w:r w:rsidRPr="00833215">
        <w:rPr>
          <w:lang w:val="ru-RU"/>
        </w:rPr>
        <w:t xml:space="preserve"> </w:t>
      </w:r>
      <w:r w:rsidRPr="002B6924">
        <w:rPr>
          <w:lang w:val="ru-RU"/>
        </w:rPr>
        <w:t>от</w:t>
      </w:r>
      <w:r w:rsidRPr="00833215">
        <w:rPr>
          <w:lang w:val="ru-RU"/>
        </w:rPr>
        <w:t xml:space="preserve"> </w:t>
      </w:r>
      <w:r w:rsidRPr="002B6924">
        <w:rPr>
          <w:lang w:val="ru-RU"/>
        </w:rPr>
        <w:t>Многостороннего</w:t>
      </w:r>
      <w:r w:rsidRPr="00833215">
        <w:rPr>
          <w:lang w:val="ru-RU"/>
        </w:rPr>
        <w:t xml:space="preserve"> </w:t>
      </w:r>
      <w:r w:rsidRPr="002B6924">
        <w:rPr>
          <w:lang w:val="ru-RU"/>
        </w:rPr>
        <w:t>фонда</w:t>
      </w:r>
      <w:r w:rsidRPr="00833215">
        <w:rPr>
          <w:lang w:val="ru-RU"/>
        </w:rPr>
        <w:t xml:space="preserve">, </w:t>
      </w:r>
      <w:r w:rsidRPr="002B6924">
        <w:rPr>
          <w:lang w:val="ru-RU"/>
        </w:rPr>
        <w:t>для</w:t>
      </w:r>
      <w:r w:rsidRPr="00833215">
        <w:rPr>
          <w:lang w:val="ru-RU"/>
        </w:rPr>
        <w:t xml:space="preserve"> </w:t>
      </w:r>
      <w:r w:rsidRPr="002B6924">
        <w:rPr>
          <w:lang w:val="ru-RU"/>
        </w:rPr>
        <w:t>компонентов</w:t>
      </w:r>
      <w:r w:rsidRPr="00833215">
        <w:rPr>
          <w:lang w:val="ru-RU"/>
        </w:rPr>
        <w:t xml:space="preserve">, </w:t>
      </w:r>
      <w:r w:rsidRPr="002B6924">
        <w:rPr>
          <w:lang w:val="ru-RU"/>
        </w:rPr>
        <w:t>связанных</w:t>
      </w:r>
      <w:r w:rsidRPr="00833215">
        <w:rPr>
          <w:lang w:val="ru-RU"/>
        </w:rPr>
        <w:t xml:space="preserve"> </w:t>
      </w:r>
      <w:r w:rsidRPr="002B6924">
        <w:rPr>
          <w:lang w:val="ru-RU"/>
        </w:rPr>
        <w:t>с</w:t>
      </w:r>
      <w:r w:rsidRPr="00833215">
        <w:rPr>
          <w:lang w:val="ru-RU"/>
        </w:rPr>
        <w:t xml:space="preserve"> </w:t>
      </w:r>
      <w:r w:rsidRPr="002B6924">
        <w:rPr>
          <w:lang w:val="ru-RU"/>
        </w:rPr>
        <w:t>энергоэффективностью</w:t>
      </w:r>
      <w:r w:rsidRPr="00833215">
        <w:rPr>
          <w:lang w:val="ru-RU"/>
        </w:rPr>
        <w:t xml:space="preserve">, </w:t>
      </w:r>
      <w:r w:rsidRPr="002B6924">
        <w:rPr>
          <w:lang w:val="ru-RU"/>
        </w:rPr>
        <w:t>в</w:t>
      </w:r>
      <w:r w:rsidRPr="00833215">
        <w:rPr>
          <w:lang w:val="ru-RU"/>
        </w:rPr>
        <w:t xml:space="preserve"> </w:t>
      </w:r>
      <w:r w:rsidRPr="002B6924">
        <w:rPr>
          <w:lang w:val="ru-RU"/>
        </w:rPr>
        <w:t>процессе</w:t>
      </w:r>
      <w:r w:rsidRPr="00833215">
        <w:rPr>
          <w:lang w:val="ru-RU"/>
        </w:rPr>
        <w:t xml:space="preserve"> </w:t>
      </w:r>
      <w:r w:rsidRPr="002B6924">
        <w:rPr>
          <w:lang w:val="ru-RU"/>
        </w:rPr>
        <w:t>поэтапного</w:t>
      </w:r>
      <w:r w:rsidRPr="00833215">
        <w:rPr>
          <w:lang w:val="ru-RU"/>
        </w:rPr>
        <w:t xml:space="preserve"> </w:t>
      </w:r>
      <w:r w:rsidRPr="002B6924">
        <w:rPr>
          <w:lang w:val="ru-RU"/>
        </w:rPr>
        <w:t>сокращения</w:t>
      </w:r>
      <w:r w:rsidRPr="00833215">
        <w:rPr>
          <w:lang w:val="ru-RU"/>
        </w:rPr>
        <w:t xml:space="preserve"> </w:t>
      </w:r>
      <w:r w:rsidRPr="002B6924">
        <w:rPr>
          <w:lang w:val="ru-RU"/>
        </w:rPr>
        <w:t>ГФУ</w:t>
      </w:r>
      <w:r w:rsidRPr="00833215">
        <w:rPr>
          <w:lang w:val="ru-RU"/>
        </w:rPr>
        <w:t xml:space="preserve">, </w:t>
      </w:r>
      <w:r w:rsidRPr="002B6924">
        <w:rPr>
          <w:lang w:val="ru-RU"/>
        </w:rPr>
        <w:t>проект</w:t>
      </w:r>
      <w:r w:rsidRPr="00833215">
        <w:rPr>
          <w:lang w:val="ru-RU"/>
        </w:rPr>
        <w:t xml:space="preserve"> </w:t>
      </w:r>
      <w:r w:rsidRPr="002B6924">
        <w:rPr>
          <w:lang w:val="ru-RU"/>
        </w:rPr>
        <w:t>не</w:t>
      </w:r>
      <w:r w:rsidRPr="00833215">
        <w:rPr>
          <w:lang w:val="ru-RU"/>
        </w:rPr>
        <w:t xml:space="preserve"> </w:t>
      </w:r>
      <w:r w:rsidRPr="002B6924">
        <w:rPr>
          <w:lang w:val="ru-RU"/>
        </w:rPr>
        <w:t>приведет</w:t>
      </w:r>
      <w:r w:rsidRPr="00833215">
        <w:rPr>
          <w:lang w:val="ru-RU"/>
        </w:rPr>
        <w:t xml:space="preserve"> </w:t>
      </w:r>
      <w:r w:rsidRPr="002B6924">
        <w:rPr>
          <w:lang w:val="ru-RU"/>
        </w:rPr>
        <w:t>к</w:t>
      </w:r>
      <w:r w:rsidRPr="00833215">
        <w:rPr>
          <w:lang w:val="ru-RU"/>
        </w:rPr>
        <w:t xml:space="preserve"> </w:t>
      </w:r>
      <w:r w:rsidRPr="002B6924">
        <w:rPr>
          <w:lang w:val="ru-RU"/>
        </w:rPr>
        <w:t>дублированию</w:t>
      </w:r>
      <w:r w:rsidRPr="00833215">
        <w:rPr>
          <w:lang w:val="ru-RU"/>
        </w:rPr>
        <w:t xml:space="preserve"> </w:t>
      </w:r>
      <w:r w:rsidRPr="002B6924">
        <w:rPr>
          <w:lang w:val="ru-RU"/>
        </w:rPr>
        <w:t>мероприятий</w:t>
      </w:r>
      <w:r w:rsidRPr="00833215">
        <w:rPr>
          <w:lang w:val="ru-RU"/>
        </w:rPr>
        <w:t xml:space="preserve">, </w:t>
      </w:r>
      <w:r w:rsidRPr="002B6924">
        <w:rPr>
          <w:lang w:val="ru-RU"/>
        </w:rPr>
        <w:t>финансируемых</w:t>
      </w:r>
      <w:r w:rsidRPr="00833215">
        <w:rPr>
          <w:lang w:val="ru-RU"/>
        </w:rPr>
        <w:t xml:space="preserve"> </w:t>
      </w:r>
      <w:r w:rsidRPr="002B6924">
        <w:rPr>
          <w:lang w:val="ru-RU"/>
        </w:rPr>
        <w:t>за</w:t>
      </w:r>
      <w:r w:rsidRPr="00833215">
        <w:rPr>
          <w:lang w:val="ru-RU"/>
        </w:rPr>
        <w:t xml:space="preserve"> </w:t>
      </w:r>
      <w:r w:rsidRPr="002B6924">
        <w:rPr>
          <w:lang w:val="ru-RU"/>
        </w:rPr>
        <w:t>счет</w:t>
      </w:r>
      <w:r w:rsidRPr="00833215">
        <w:rPr>
          <w:lang w:val="ru-RU"/>
        </w:rPr>
        <w:t xml:space="preserve"> </w:t>
      </w:r>
      <w:r w:rsidRPr="002B6924">
        <w:rPr>
          <w:lang w:val="ru-RU"/>
        </w:rPr>
        <w:t>средств</w:t>
      </w:r>
      <w:r w:rsidRPr="00833215">
        <w:rPr>
          <w:lang w:val="ru-RU"/>
        </w:rPr>
        <w:t xml:space="preserve"> </w:t>
      </w:r>
      <w:r w:rsidRPr="002B6924">
        <w:rPr>
          <w:lang w:val="ru-RU"/>
        </w:rPr>
        <w:t>Многостороннего</w:t>
      </w:r>
      <w:r w:rsidRPr="00833215">
        <w:rPr>
          <w:lang w:val="ru-RU"/>
        </w:rPr>
        <w:t xml:space="preserve"> </w:t>
      </w:r>
      <w:r w:rsidRPr="002B6924">
        <w:rPr>
          <w:lang w:val="ru-RU"/>
        </w:rPr>
        <w:t>фонда</w:t>
      </w:r>
      <w:r w:rsidRPr="00833215">
        <w:rPr>
          <w:lang w:val="ru-RU"/>
        </w:rPr>
        <w:t xml:space="preserve"> </w:t>
      </w:r>
      <w:r w:rsidRPr="002B6924">
        <w:rPr>
          <w:lang w:val="ru-RU"/>
        </w:rPr>
        <w:t>и</w:t>
      </w:r>
      <w:r w:rsidRPr="00833215">
        <w:rPr>
          <w:lang w:val="ru-RU"/>
        </w:rPr>
        <w:t xml:space="preserve"> </w:t>
      </w:r>
      <w:r w:rsidRPr="002B6924">
        <w:rPr>
          <w:lang w:val="ru-RU"/>
        </w:rPr>
        <w:t>других</w:t>
      </w:r>
      <w:r w:rsidRPr="00833215">
        <w:rPr>
          <w:lang w:val="ru-RU"/>
        </w:rPr>
        <w:t xml:space="preserve"> </w:t>
      </w:r>
      <w:r w:rsidRPr="002B6924">
        <w:rPr>
          <w:lang w:val="ru-RU"/>
        </w:rPr>
        <w:t>источников</w:t>
      </w:r>
      <w:r w:rsidRPr="00833215">
        <w:rPr>
          <w:lang w:val="ru-RU"/>
        </w:rPr>
        <w:t xml:space="preserve">; </w:t>
      </w:r>
      <w:r w:rsidRPr="002B6924">
        <w:rPr>
          <w:lang w:val="ru-RU"/>
        </w:rPr>
        <w:t>информация</w:t>
      </w:r>
      <w:r w:rsidRPr="00833215">
        <w:rPr>
          <w:lang w:val="ru-RU"/>
        </w:rPr>
        <w:t xml:space="preserve"> </w:t>
      </w:r>
      <w:r w:rsidRPr="002B6924">
        <w:rPr>
          <w:lang w:val="ru-RU"/>
        </w:rPr>
        <w:t>о</w:t>
      </w:r>
      <w:r w:rsidRPr="00833215">
        <w:rPr>
          <w:lang w:val="ru-RU"/>
        </w:rPr>
        <w:t xml:space="preserve"> </w:t>
      </w:r>
      <w:r w:rsidRPr="002B6924">
        <w:rPr>
          <w:lang w:val="ru-RU"/>
        </w:rPr>
        <w:t>ходе</w:t>
      </w:r>
      <w:r w:rsidRPr="00833215">
        <w:rPr>
          <w:lang w:val="ru-RU"/>
        </w:rPr>
        <w:t xml:space="preserve"> </w:t>
      </w:r>
      <w:r w:rsidRPr="002B6924">
        <w:rPr>
          <w:lang w:val="ru-RU"/>
        </w:rPr>
        <w:t>проекта</w:t>
      </w:r>
      <w:r w:rsidRPr="00833215">
        <w:rPr>
          <w:lang w:val="ru-RU"/>
        </w:rPr>
        <w:t xml:space="preserve">, </w:t>
      </w:r>
      <w:r w:rsidRPr="002B6924">
        <w:rPr>
          <w:lang w:val="ru-RU"/>
        </w:rPr>
        <w:t>его</w:t>
      </w:r>
      <w:r w:rsidRPr="00833215">
        <w:rPr>
          <w:lang w:val="ru-RU"/>
        </w:rPr>
        <w:t xml:space="preserve"> </w:t>
      </w:r>
      <w:r w:rsidRPr="002B6924">
        <w:rPr>
          <w:lang w:val="ru-RU"/>
        </w:rPr>
        <w:t>результатах</w:t>
      </w:r>
      <w:r w:rsidRPr="00833215">
        <w:rPr>
          <w:lang w:val="ru-RU"/>
        </w:rPr>
        <w:t xml:space="preserve"> </w:t>
      </w:r>
      <w:r w:rsidRPr="002B6924">
        <w:rPr>
          <w:lang w:val="ru-RU"/>
        </w:rPr>
        <w:t>и</w:t>
      </w:r>
      <w:r w:rsidRPr="00833215">
        <w:rPr>
          <w:lang w:val="ru-RU"/>
        </w:rPr>
        <w:t xml:space="preserve"> </w:t>
      </w:r>
      <w:r w:rsidRPr="002B6924">
        <w:rPr>
          <w:lang w:val="ru-RU"/>
        </w:rPr>
        <w:t>ключевых</w:t>
      </w:r>
      <w:r w:rsidRPr="00833215">
        <w:rPr>
          <w:lang w:val="ru-RU"/>
        </w:rPr>
        <w:t xml:space="preserve"> </w:t>
      </w:r>
      <w:r w:rsidRPr="002B6924">
        <w:rPr>
          <w:lang w:val="ru-RU"/>
        </w:rPr>
        <w:t>выводах</w:t>
      </w:r>
      <w:r w:rsidRPr="00833215">
        <w:rPr>
          <w:lang w:val="ru-RU"/>
        </w:rPr>
        <w:t xml:space="preserve"> </w:t>
      </w:r>
      <w:r w:rsidRPr="002B6924">
        <w:rPr>
          <w:lang w:val="ru-RU"/>
        </w:rPr>
        <w:t>будет</w:t>
      </w:r>
      <w:r w:rsidRPr="00833215">
        <w:rPr>
          <w:lang w:val="ru-RU"/>
        </w:rPr>
        <w:t xml:space="preserve"> </w:t>
      </w:r>
      <w:r w:rsidRPr="002B6924">
        <w:rPr>
          <w:lang w:val="ru-RU"/>
        </w:rPr>
        <w:t>предоставляться</w:t>
      </w:r>
      <w:r w:rsidRPr="00833215">
        <w:rPr>
          <w:lang w:val="ru-RU"/>
        </w:rPr>
        <w:t xml:space="preserve"> </w:t>
      </w:r>
      <w:r w:rsidRPr="002B6924">
        <w:rPr>
          <w:lang w:val="ru-RU"/>
        </w:rPr>
        <w:t>в</w:t>
      </w:r>
      <w:r w:rsidRPr="00833215">
        <w:rPr>
          <w:lang w:val="ru-RU"/>
        </w:rPr>
        <w:t xml:space="preserve"> </w:t>
      </w:r>
      <w:r w:rsidRPr="002B6924">
        <w:rPr>
          <w:lang w:val="ru-RU"/>
        </w:rPr>
        <w:t>надлежащих</w:t>
      </w:r>
      <w:r w:rsidRPr="00833215">
        <w:rPr>
          <w:lang w:val="ru-RU"/>
        </w:rPr>
        <w:t xml:space="preserve"> </w:t>
      </w:r>
      <w:r w:rsidRPr="002B6924">
        <w:rPr>
          <w:lang w:val="ru-RU"/>
        </w:rPr>
        <w:t>случаях</w:t>
      </w:r>
      <w:r w:rsidRPr="00833215">
        <w:rPr>
          <w:lang w:val="ru-RU"/>
        </w:rPr>
        <w:t xml:space="preserve">; </w:t>
      </w:r>
      <w:r w:rsidRPr="002B6924">
        <w:rPr>
          <w:lang w:val="ru-RU"/>
        </w:rPr>
        <w:t>срок</w:t>
      </w:r>
      <w:r w:rsidRPr="00833215">
        <w:rPr>
          <w:lang w:val="ru-RU"/>
        </w:rPr>
        <w:t xml:space="preserve"> </w:t>
      </w:r>
      <w:r w:rsidRPr="002B6924">
        <w:rPr>
          <w:lang w:val="ru-RU"/>
        </w:rPr>
        <w:t>завершения</w:t>
      </w:r>
      <w:r w:rsidRPr="00833215">
        <w:rPr>
          <w:lang w:val="ru-RU"/>
        </w:rPr>
        <w:t xml:space="preserve"> </w:t>
      </w:r>
      <w:r w:rsidRPr="002B6924">
        <w:rPr>
          <w:lang w:val="ru-RU"/>
        </w:rPr>
        <w:t>проекта</w:t>
      </w:r>
      <w:r w:rsidRPr="00833215">
        <w:rPr>
          <w:lang w:val="ru-RU"/>
        </w:rPr>
        <w:t xml:space="preserve"> </w:t>
      </w:r>
      <w:r w:rsidRPr="002B6924">
        <w:rPr>
          <w:lang w:val="ru-RU"/>
        </w:rPr>
        <w:t>не</w:t>
      </w:r>
      <w:r w:rsidRPr="00833215">
        <w:rPr>
          <w:lang w:val="ru-RU"/>
        </w:rPr>
        <w:t xml:space="preserve"> </w:t>
      </w:r>
      <w:r w:rsidRPr="002B6924">
        <w:rPr>
          <w:lang w:val="ru-RU"/>
        </w:rPr>
        <w:t>будет</w:t>
      </w:r>
      <w:r w:rsidRPr="00833215">
        <w:rPr>
          <w:lang w:val="ru-RU"/>
        </w:rPr>
        <w:t xml:space="preserve"> </w:t>
      </w:r>
      <w:r w:rsidRPr="002B6924">
        <w:rPr>
          <w:lang w:val="ru-RU"/>
        </w:rPr>
        <w:t>превышать</w:t>
      </w:r>
      <w:r w:rsidRPr="00833215">
        <w:rPr>
          <w:lang w:val="ru-RU"/>
        </w:rPr>
        <w:t xml:space="preserve"> 36</w:t>
      </w:r>
      <w:r w:rsidRPr="002B6924">
        <w:rPr>
          <w:lang w:val="en-US"/>
        </w:rPr>
        <w:t> </w:t>
      </w:r>
      <w:r w:rsidRPr="002B6924">
        <w:rPr>
          <w:lang w:val="ru-RU"/>
        </w:rPr>
        <w:t>месяцев</w:t>
      </w:r>
      <w:r w:rsidRPr="00833215">
        <w:rPr>
          <w:lang w:val="ru-RU"/>
        </w:rPr>
        <w:t xml:space="preserve"> </w:t>
      </w:r>
      <w:r w:rsidRPr="002B6924">
        <w:rPr>
          <w:lang w:val="ru-RU"/>
        </w:rPr>
        <w:t>с</w:t>
      </w:r>
      <w:r w:rsidRPr="00833215">
        <w:rPr>
          <w:lang w:val="ru-RU"/>
        </w:rPr>
        <w:t xml:space="preserve"> </w:t>
      </w:r>
      <w:r w:rsidRPr="002B6924">
        <w:rPr>
          <w:lang w:val="ru-RU"/>
        </w:rPr>
        <w:t>даты</w:t>
      </w:r>
      <w:r w:rsidRPr="00833215">
        <w:rPr>
          <w:lang w:val="ru-RU"/>
        </w:rPr>
        <w:t xml:space="preserve"> </w:t>
      </w:r>
      <w:r w:rsidRPr="002B6924">
        <w:rPr>
          <w:lang w:val="ru-RU"/>
        </w:rPr>
        <w:t>его</w:t>
      </w:r>
      <w:r w:rsidRPr="00833215">
        <w:rPr>
          <w:lang w:val="ru-RU"/>
        </w:rPr>
        <w:t xml:space="preserve"> </w:t>
      </w:r>
      <w:r w:rsidRPr="002B6924">
        <w:rPr>
          <w:lang w:val="ru-RU"/>
        </w:rPr>
        <w:t>утверждения</w:t>
      </w:r>
      <w:r w:rsidRPr="00833215">
        <w:rPr>
          <w:lang w:val="ru-RU"/>
        </w:rPr>
        <w:t xml:space="preserve"> </w:t>
      </w:r>
      <w:r w:rsidRPr="002B6924">
        <w:rPr>
          <w:lang w:val="ru-RU"/>
        </w:rPr>
        <w:t>Исполнительным</w:t>
      </w:r>
      <w:r w:rsidRPr="00833215">
        <w:rPr>
          <w:lang w:val="ru-RU"/>
        </w:rPr>
        <w:t xml:space="preserve"> </w:t>
      </w:r>
      <w:r w:rsidRPr="002B6924">
        <w:rPr>
          <w:lang w:val="ru-RU"/>
        </w:rPr>
        <w:t>комитетом</w:t>
      </w:r>
      <w:r w:rsidR="00833215">
        <w:rPr>
          <w:lang w:val="ru-RU"/>
        </w:rPr>
        <w:t>;</w:t>
      </w:r>
      <w:r w:rsidRPr="00833215">
        <w:rPr>
          <w:lang w:val="ru-RU"/>
        </w:rPr>
        <w:t xml:space="preserve"> </w:t>
      </w:r>
      <w:r w:rsidRPr="002B6924">
        <w:rPr>
          <w:lang w:val="ru-RU"/>
        </w:rPr>
        <w:t>и</w:t>
      </w:r>
      <w:r w:rsidRPr="00833215">
        <w:rPr>
          <w:lang w:val="ru-RU"/>
        </w:rPr>
        <w:t xml:space="preserve"> </w:t>
      </w:r>
      <w:r w:rsidRPr="002B6924">
        <w:rPr>
          <w:lang w:val="ru-RU"/>
        </w:rPr>
        <w:t>в</w:t>
      </w:r>
      <w:r w:rsidRPr="00833215">
        <w:rPr>
          <w:lang w:val="ru-RU"/>
        </w:rPr>
        <w:t xml:space="preserve"> </w:t>
      </w:r>
      <w:r w:rsidRPr="002B6924">
        <w:rPr>
          <w:lang w:val="ru-RU"/>
        </w:rPr>
        <w:t>течение</w:t>
      </w:r>
      <w:r w:rsidRPr="00833215">
        <w:rPr>
          <w:lang w:val="ru-RU"/>
        </w:rPr>
        <w:t xml:space="preserve"> </w:t>
      </w:r>
      <w:r w:rsidRPr="002B6924">
        <w:rPr>
          <w:lang w:val="ru-RU"/>
        </w:rPr>
        <w:t>шести</w:t>
      </w:r>
      <w:r w:rsidRPr="00833215">
        <w:rPr>
          <w:lang w:val="ru-RU"/>
        </w:rPr>
        <w:t xml:space="preserve"> </w:t>
      </w:r>
      <w:r w:rsidRPr="002B6924">
        <w:rPr>
          <w:lang w:val="ru-RU"/>
        </w:rPr>
        <w:t>месяцев</w:t>
      </w:r>
      <w:r w:rsidRPr="00833215">
        <w:rPr>
          <w:lang w:val="ru-RU"/>
        </w:rPr>
        <w:t xml:space="preserve"> </w:t>
      </w:r>
      <w:r w:rsidRPr="002B6924">
        <w:rPr>
          <w:lang w:val="ru-RU"/>
        </w:rPr>
        <w:t>с</w:t>
      </w:r>
      <w:r w:rsidRPr="00833215">
        <w:rPr>
          <w:lang w:val="ru-RU"/>
        </w:rPr>
        <w:t xml:space="preserve"> </w:t>
      </w:r>
      <w:r w:rsidRPr="002B6924">
        <w:rPr>
          <w:lang w:val="ru-RU"/>
        </w:rPr>
        <w:t>даты</w:t>
      </w:r>
      <w:r w:rsidRPr="00833215">
        <w:rPr>
          <w:lang w:val="ru-RU"/>
        </w:rPr>
        <w:t xml:space="preserve"> </w:t>
      </w:r>
      <w:r w:rsidRPr="002B6924">
        <w:rPr>
          <w:lang w:val="ru-RU"/>
        </w:rPr>
        <w:t>завершения</w:t>
      </w:r>
      <w:r w:rsidRPr="00833215">
        <w:rPr>
          <w:lang w:val="ru-RU"/>
        </w:rPr>
        <w:t xml:space="preserve"> </w:t>
      </w:r>
      <w:r w:rsidRPr="002B6924">
        <w:rPr>
          <w:lang w:val="ru-RU"/>
        </w:rPr>
        <w:t>проекта</w:t>
      </w:r>
      <w:r w:rsidRPr="00833215">
        <w:rPr>
          <w:lang w:val="ru-RU"/>
        </w:rPr>
        <w:t xml:space="preserve"> </w:t>
      </w:r>
      <w:r w:rsidRPr="002B6924">
        <w:rPr>
          <w:lang w:val="ru-RU"/>
        </w:rPr>
        <w:t>Исполнительному</w:t>
      </w:r>
      <w:r w:rsidRPr="00833215">
        <w:rPr>
          <w:lang w:val="ru-RU"/>
        </w:rPr>
        <w:t xml:space="preserve"> </w:t>
      </w:r>
      <w:r w:rsidRPr="002B6924">
        <w:rPr>
          <w:lang w:val="ru-RU"/>
        </w:rPr>
        <w:t>комитету</w:t>
      </w:r>
      <w:r w:rsidRPr="00833215">
        <w:rPr>
          <w:lang w:val="ru-RU"/>
        </w:rPr>
        <w:t xml:space="preserve"> </w:t>
      </w:r>
      <w:r w:rsidRPr="002B6924">
        <w:rPr>
          <w:lang w:val="ru-RU"/>
        </w:rPr>
        <w:t>будет</w:t>
      </w:r>
      <w:r w:rsidRPr="00833215">
        <w:rPr>
          <w:lang w:val="ru-RU"/>
        </w:rPr>
        <w:t xml:space="preserve"> </w:t>
      </w:r>
      <w:r w:rsidRPr="002B6924">
        <w:rPr>
          <w:lang w:val="ru-RU"/>
        </w:rPr>
        <w:t>представлен</w:t>
      </w:r>
      <w:r w:rsidRPr="00833215">
        <w:rPr>
          <w:lang w:val="ru-RU"/>
        </w:rPr>
        <w:t xml:space="preserve"> </w:t>
      </w:r>
      <w:r w:rsidRPr="002B6924">
        <w:rPr>
          <w:lang w:val="ru-RU"/>
        </w:rPr>
        <w:t>подробный</w:t>
      </w:r>
      <w:r w:rsidRPr="00833215">
        <w:rPr>
          <w:lang w:val="ru-RU"/>
        </w:rPr>
        <w:t xml:space="preserve"> </w:t>
      </w:r>
      <w:r w:rsidRPr="002B6924">
        <w:rPr>
          <w:lang w:val="ru-RU"/>
        </w:rPr>
        <w:t>отчет</w:t>
      </w:r>
      <w:r w:rsidRPr="00833215">
        <w:rPr>
          <w:lang w:val="ru-RU"/>
        </w:rPr>
        <w:t xml:space="preserve"> </w:t>
      </w:r>
      <w:r w:rsidRPr="002B6924">
        <w:rPr>
          <w:lang w:val="ru-RU"/>
        </w:rPr>
        <w:t>по</w:t>
      </w:r>
      <w:r w:rsidRPr="00833215">
        <w:rPr>
          <w:lang w:val="ru-RU"/>
        </w:rPr>
        <w:t xml:space="preserve"> </w:t>
      </w:r>
      <w:r w:rsidRPr="002B6924">
        <w:rPr>
          <w:lang w:val="ru-RU"/>
        </w:rPr>
        <w:t>проекту</w:t>
      </w:r>
      <w:r w:rsidR="00DC185C" w:rsidRPr="00833215">
        <w:rPr>
          <w:lang w:val="ru-RU"/>
        </w:rPr>
        <w:t xml:space="preserve">. </w:t>
      </w:r>
    </w:p>
    <w:p w14:paraId="331E922F" w14:textId="483A95A8" w:rsidR="00B81B01" w:rsidRPr="00184E9C" w:rsidRDefault="00184E9C" w:rsidP="00B81B01">
      <w:pPr>
        <w:keepNext/>
        <w:keepLines/>
        <w:rPr>
          <w:rFonts w:asciiTheme="majorBidi" w:eastAsiaTheme="minorHAnsi" w:hAnsiTheme="majorBidi" w:cstheme="majorBidi"/>
          <w:u w:val="single"/>
          <w:lang w:val="ru-RU"/>
        </w:rPr>
      </w:pPr>
      <w:r w:rsidRPr="00184E9C">
        <w:rPr>
          <w:rFonts w:asciiTheme="majorBidi" w:eastAsiaTheme="minorHAnsi" w:hAnsiTheme="majorBidi" w:cstheme="majorBidi"/>
          <w:u w:val="single"/>
          <w:lang w:val="ru-RU"/>
        </w:rPr>
        <w:t>Политические, нормативные и институциональные рамки</w:t>
      </w:r>
    </w:p>
    <w:p w14:paraId="36DADFC7" w14:textId="77777777" w:rsidR="00B81B01" w:rsidRPr="00184E9C" w:rsidRDefault="00B81B01" w:rsidP="00B81B01">
      <w:pPr>
        <w:keepNext/>
        <w:rPr>
          <w:u w:val="single"/>
          <w:lang w:val="ru-RU"/>
        </w:rPr>
      </w:pPr>
    </w:p>
    <w:p w14:paraId="05C7B2CF" w14:textId="2BD90AB8" w:rsidR="00B81B01" w:rsidRPr="00DB07FE" w:rsidRDefault="00833215" w:rsidP="00D75E89">
      <w:pPr>
        <w:pStyle w:val="Heading1"/>
        <w:rPr>
          <w:color w:val="000000" w:themeColor="text1"/>
          <w:lang w:val="ru-RU"/>
        </w:rPr>
      </w:pPr>
      <w:r w:rsidRPr="00833215">
        <w:rPr>
          <w:lang w:val="ru-RU"/>
        </w:rPr>
        <w:t xml:space="preserve">Секретариат запросил информацию о </w:t>
      </w:r>
      <w:r w:rsidR="00D232B7">
        <w:rPr>
          <w:lang w:val="ru-RU"/>
        </w:rPr>
        <w:t>диапазонах мощности и уровнях</w:t>
      </w:r>
      <w:r w:rsidRPr="00833215">
        <w:rPr>
          <w:lang w:val="ru-RU"/>
        </w:rPr>
        <w:t xml:space="preserve"> энергоэффективности, установленных национальными </w:t>
      </w:r>
      <w:r w:rsidR="004A45A8">
        <w:rPr>
          <w:lang w:val="en-US"/>
        </w:rPr>
        <w:t>MEPS</w:t>
      </w:r>
      <w:r w:rsidRPr="00833215">
        <w:rPr>
          <w:lang w:val="ru-RU"/>
        </w:rPr>
        <w:t xml:space="preserve">. ЮНИДО предоставила подробную информацию, показывающую, что национальные </w:t>
      </w:r>
      <w:r w:rsidR="00921E74">
        <w:rPr>
          <w:lang w:val="en-US"/>
        </w:rPr>
        <w:t>MEPS</w:t>
      </w:r>
      <w:r w:rsidR="00921E74" w:rsidRPr="00833215">
        <w:rPr>
          <w:lang w:val="ru-RU"/>
        </w:rPr>
        <w:t xml:space="preserve"> </w:t>
      </w:r>
      <w:r w:rsidRPr="00833215">
        <w:rPr>
          <w:lang w:val="ru-RU"/>
        </w:rPr>
        <w:t>охватывают оборудование типа «воздух-воздух» мощностью до 12</w:t>
      </w:r>
      <w:r w:rsidR="00921E74">
        <w:rPr>
          <w:lang w:val="en-US"/>
        </w:rPr>
        <w:t> </w:t>
      </w:r>
      <w:r w:rsidRPr="00833215">
        <w:rPr>
          <w:lang w:val="ru-RU"/>
        </w:rPr>
        <w:t xml:space="preserve">кВт, </w:t>
      </w:r>
      <w:r w:rsidR="00D232B7">
        <w:rPr>
          <w:lang w:val="ru-RU"/>
        </w:rPr>
        <w:t>при этом</w:t>
      </w:r>
      <w:r w:rsidRPr="00833215">
        <w:rPr>
          <w:lang w:val="ru-RU"/>
        </w:rPr>
        <w:t xml:space="preserve"> для переносн</w:t>
      </w:r>
      <w:r w:rsidR="00921E74">
        <w:rPr>
          <w:lang w:val="ru-RU"/>
        </w:rPr>
        <w:t>ого оборудования КВ</w:t>
      </w:r>
      <w:r w:rsidRPr="00833215">
        <w:rPr>
          <w:lang w:val="ru-RU"/>
        </w:rPr>
        <w:t xml:space="preserve"> применяется </w:t>
      </w:r>
      <w:r w:rsidRPr="00833215">
        <w:rPr>
          <w:lang w:val="en-GB"/>
        </w:rPr>
        <w:t>EER</w:t>
      </w:r>
      <w:r w:rsidR="00B81B01" w:rsidRPr="00E82B7F">
        <w:rPr>
          <w:rStyle w:val="FootnoteReference"/>
          <w:color w:val="000000" w:themeColor="text1"/>
        </w:rPr>
        <w:footnoteReference w:id="5"/>
      </w:r>
      <w:r w:rsidR="00921E74" w:rsidRPr="00833215">
        <w:rPr>
          <w:lang w:val="ru-RU"/>
        </w:rPr>
        <w:t xml:space="preserve">, а для всех других типов оборудования </w:t>
      </w:r>
      <w:r w:rsidR="00921E74">
        <w:rPr>
          <w:lang w:val="ru-RU"/>
        </w:rPr>
        <w:t xml:space="preserve">КВ </w:t>
      </w:r>
      <w:r w:rsidR="00921E74" w:rsidRPr="00833215">
        <w:rPr>
          <w:lang w:val="ru-RU"/>
        </w:rPr>
        <w:t xml:space="preserve">применяется </w:t>
      </w:r>
      <w:r w:rsidR="00921E74" w:rsidRPr="00833215">
        <w:rPr>
          <w:lang w:val="en-GB"/>
        </w:rPr>
        <w:t>SEER</w:t>
      </w:r>
      <w:r w:rsidR="00B81B01" w:rsidRPr="00E82B7F">
        <w:rPr>
          <w:rStyle w:val="FootnoteReference"/>
          <w:color w:val="000000" w:themeColor="text1"/>
        </w:rPr>
        <w:footnoteReference w:id="6"/>
      </w:r>
      <w:r w:rsidR="00921E74">
        <w:rPr>
          <w:lang w:val="ru-RU"/>
        </w:rPr>
        <w:t>,</w:t>
      </w:r>
      <w:r w:rsidR="00B81B01" w:rsidRPr="00921E74">
        <w:rPr>
          <w:color w:val="000000" w:themeColor="text1"/>
          <w:lang w:val="ru-RU"/>
        </w:rPr>
        <w:t xml:space="preserve"> </w:t>
      </w:r>
      <w:r w:rsidR="00921E74" w:rsidRPr="00833215">
        <w:rPr>
          <w:lang w:val="ru-RU"/>
        </w:rPr>
        <w:t xml:space="preserve">достигая уровней 2,6 для переносного оборудования и до 4,6 для других типов в рамках двухэтапного плана внедрения. Национальные </w:t>
      </w:r>
      <w:r w:rsidR="00921E74" w:rsidRPr="00E82B7F">
        <w:rPr>
          <w:lang w:val="en-GB"/>
        </w:rPr>
        <w:t>MEPS</w:t>
      </w:r>
      <w:r w:rsidR="00921E74" w:rsidRPr="00833215">
        <w:rPr>
          <w:lang w:val="ru-RU"/>
        </w:rPr>
        <w:t xml:space="preserve"> также охватывают бытовое холодильное оборудование </w:t>
      </w:r>
      <w:r w:rsidR="00921E74">
        <w:rPr>
          <w:lang w:val="ru-RU"/>
        </w:rPr>
        <w:t>вместимостью</w:t>
      </w:r>
      <w:r w:rsidR="00921E74" w:rsidRPr="00833215">
        <w:rPr>
          <w:lang w:val="ru-RU"/>
        </w:rPr>
        <w:t xml:space="preserve"> от 10 до 1500 литров, но используют минимальный индекс энергоэффективности (</w:t>
      </w:r>
      <w:r w:rsidR="00921E74">
        <w:rPr>
          <w:lang w:val="ru-RU"/>
        </w:rPr>
        <w:t>ИЭЭ</w:t>
      </w:r>
      <w:r w:rsidR="00921E74" w:rsidRPr="00833215">
        <w:rPr>
          <w:lang w:val="ru-RU"/>
        </w:rPr>
        <w:t xml:space="preserve">) в качестве измерительного ориентира, который снижается с менее чем 55 </w:t>
      </w:r>
      <w:r w:rsidR="00DB07FE">
        <w:rPr>
          <w:lang w:val="ru-RU"/>
        </w:rPr>
        <w:t>ИЭЭ</w:t>
      </w:r>
      <w:r w:rsidR="00921E74" w:rsidRPr="00833215">
        <w:rPr>
          <w:lang w:val="ru-RU"/>
        </w:rPr>
        <w:t xml:space="preserve"> в первый год реализации до менее чем 42 </w:t>
      </w:r>
      <w:r w:rsidR="00DB07FE">
        <w:rPr>
          <w:lang w:val="ru-RU"/>
        </w:rPr>
        <w:t>ИЭЭ</w:t>
      </w:r>
      <w:r w:rsidR="00921E74" w:rsidRPr="00833215">
        <w:rPr>
          <w:lang w:val="ru-RU"/>
        </w:rPr>
        <w:t xml:space="preserve"> к третьему году</w:t>
      </w:r>
      <w:r w:rsidR="00B81B01" w:rsidRPr="00DB07FE">
        <w:rPr>
          <w:color w:val="000000" w:themeColor="text1"/>
          <w:lang w:val="ru-RU"/>
        </w:rPr>
        <w:t>.</w:t>
      </w:r>
    </w:p>
    <w:p w14:paraId="592356AF" w14:textId="5C6A2375" w:rsidR="00B81B01" w:rsidRPr="00807A6E" w:rsidRDefault="00D232B7" w:rsidP="00D75E89">
      <w:pPr>
        <w:pStyle w:val="Heading1"/>
        <w:rPr>
          <w:lang w:val="ru-RU"/>
        </w:rPr>
      </w:pPr>
      <w:r w:rsidRPr="00D232B7">
        <w:rPr>
          <w:lang w:val="ru-RU"/>
        </w:rPr>
        <w:t xml:space="preserve">Секретариат также поинтересовался, подкреплены ли установленные </w:t>
      </w:r>
      <w:r w:rsidR="00807A6E">
        <w:rPr>
          <w:lang w:val="en-US"/>
        </w:rPr>
        <w:t>MEPS</w:t>
      </w:r>
      <w:r w:rsidRPr="00D232B7">
        <w:rPr>
          <w:lang w:val="ru-RU"/>
        </w:rPr>
        <w:t xml:space="preserve"> программой маркировки и как </w:t>
      </w:r>
      <w:r w:rsidR="00807A6E">
        <w:rPr>
          <w:lang w:val="ru-RU"/>
        </w:rPr>
        <w:t>п</w:t>
      </w:r>
      <w:r w:rsidRPr="00D232B7">
        <w:rPr>
          <w:lang w:val="ru-RU"/>
        </w:rPr>
        <w:t>равительство Марокко намерено обеспечивать их соблюдение. ЮНИДО ответила, что маркировка электрических продуктов и бытовых приборов была введена в 2012</w:t>
      </w:r>
      <w:r w:rsidR="00807A6E">
        <w:rPr>
          <w:lang w:val="ru-RU"/>
        </w:rPr>
        <w:t> </w:t>
      </w:r>
      <w:r w:rsidRPr="00D232B7">
        <w:rPr>
          <w:lang w:val="ru-RU"/>
        </w:rPr>
        <w:t xml:space="preserve">году стандартом </w:t>
      </w:r>
      <w:r w:rsidRPr="00D232B7">
        <w:t>NM</w:t>
      </w:r>
      <w:r w:rsidR="00807A6E">
        <w:rPr>
          <w:lang w:val="ru-RU"/>
        </w:rPr>
        <w:t> </w:t>
      </w:r>
      <w:r w:rsidRPr="00D232B7">
        <w:rPr>
          <w:lang w:val="ru-RU"/>
        </w:rPr>
        <w:t>14.2.300, пересмотренным в 2018</w:t>
      </w:r>
      <w:r w:rsidR="00807A6E">
        <w:rPr>
          <w:lang w:val="ru-RU"/>
        </w:rPr>
        <w:t> </w:t>
      </w:r>
      <w:r w:rsidRPr="00D232B7">
        <w:rPr>
          <w:lang w:val="ru-RU"/>
        </w:rPr>
        <w:t>году и дополненным специ</w:t>
      </w:r>
      <w:r w:rsidR="00807A6E">
        <w:rPr>
          <w:lang w:val="ru-RU"/>
        </w:rPr>
        <w:t>альными</w:t>
      </w:r>
      <w:r w:rsidRPr="00D232B7">
        <w:rPr>
          <w:lang w:val="ru-RU"/>
        </w:rPr>
        <w:t xml:space="preserve"> стандартами 14.2.301 и 14.2.302 для реализации маркировки холодильников и кондиционеров соответственно. </w:t>
      </w:r>
      <w:r w:rsidR="00807A6E">
        <w:rPr>
          <w:lang w:val="en-US"/>
        </w:rPr>
        <w:t>MEPS</w:t>
      </w:r>
      <w:r w:rsidR="00807A6E" w:rsidRPr="00D232B7">
        <w:rPr>
          <w:lang w:val="ru-RU"/>
        </w:rPr>
        <w:t xml:space="preserve"> </w:t>
      </w:r>
      <w:r w:rsidRPr="00D232B7">
        <w:rPr>
          <w:lang w:val="ru-RU"/>
        </w:rPr>
        <w:t>вступили в силу в марте 2025</w:t>
      </w:r>
      <w:r w:rsidR="00807A6E">
        <w:rPr>
          <w:lang w:val="ru-RU"/>
        </w:rPr>
        <w:t> </w:t>
      </w:r>
      <w:r w:rsidRPr="00D232B7">
        <w:rPr>
          <w:lang w:val="ru-RU"/>
        </w:rPr>
        <w:t xml:space="preserve">года, и производители, импортеры и дистрибьюторы должны выводить на местный рынок только оборудование ОКВ, соответствующее </w:t>
      </w:r>
      <w:r w:rsidR="00807A6E">
        <w:rPr>
          <w:lang w:val="en-US"/>
        </w:rPr>
        <w:t>MEPS</w:t>
      </w:r>
      <w:r w:rsidRPr="00D232B7">
        <w:rPr>
          <w:lang w:val="ru-RU"/>
        </w:rPr>
        <w:t xml:space="preserve">. Министерство промышленности и торговли и Министерство энергетического перехода и устойчивого развития сотрудничают и координируют действия по </w:t>
      </w:r>
      <w:r w:rsidR="00807A6E">
        <w:rPr>
          <w:lang w:val="ru-RU"/>
        </w:rPr>
        <w:t>внедрению</w:t>
      </w:r>
      <w:r w:rsidRPr="00D232B7">
        <w:rPr>
          <w:lang w:val="ru-RU"/>
        </w:rPr>
        <w:t xml:space="preserve"> </w:t>
      </w:r>
      <w:r w:rsidR="00807A6E">
        <w:rPr>
          <w:lang w:val="en-US"/>
        </w:rPr>
        <w:t>MEPS</w:t>
      </w:r>
      <w:r w:rsidRPr="00D232B7">
        <w:rPr>
          <w:lang w:val="ru-RU"/>
        </w:rPr>
        <w:t xml:space="preserve">. </w:t>
      </w:r>
      <w:r w:rsidRPr="00807A6E">
        <w:rPr>
          <w:lang w:val="ru-RU"/>
        </w:rPr>
        <w:t>Правительство также планирует к 2026</w:t>
      </w:r>
      <w:r w:rsidR="00807A6E" w:rsidRPr="00807A6E">
        <w:rPr>
          <w:lang w:val="en-US"/>
        </w:rPr>
        <w:t> </w:t>
      </w:r>
      <w:r w:rsidRPr="00807A6E">
        <w:rPr>
          <w:lang w:val="ru-RU"/>
        </w:rPr>
        <w:t>году начать обновление политики закупок</w:t>
      </w:r>
      <w:r w:rsidR="00807A6E" w:rsidRPr="00807A6E">
        <w:rPr>
          <w:lang w:val="ru-RU"/>
        </w:rPr>
        <w:t xml:space="preserve"> с учетом экологического фактора</w:t>
      </w:r>
      <w:r w:rsidRPr="00807A6E">
        <w:rPr>
          <w:lang w:val="ru-RU"/>
        </w:rPr>
        <w:t xml:space="preserve"> для интеграции </w:t>
      </w:r>
      <w:r w:rsidR="00807A6E">
        <w:rPr>
          <w:lang w:val="en-US"/>
        </w:rPr>
        <w:t>MEPS</w:t>
      </w:r>
      <w:r w:rsidR="00807A6E" w:rsidRPr="00807A6E">
        <w:rPr>
          <w:lang w:val="ru-RU"/>
        </w:rPr>
        <w:t xml:space="preserve"> </w:t>
      </w:r>
      <w:r w:rsidRPr="00807A6E">
        <w:rPr>
          <w:lang w:val="ru-RU"/>
        </w:rPr>
        <w:t>в процедуры государственных закупок</w:t>
      </w:r>
      <w:r w:rsidR="00B81B01" w:rsidRPr="00807A6E">
        <w:rPr>
          <w:color w:val="000000" w:themeColor="text1"/>
          <w:lang w:val="ru-RU"/>
        </w:rPr>
        <w:t>.</w:t>
      </w:r>
    </w:p>
    <w:p w14:paraId="3BC16D36" w14:textId="20FBCFFA" w:rsidR="00B81B01" w:rsidRPr="00807A6E" w:rsidRDefault="00D232B7" w:rsidP="00D75E89">
      <w:pPr>
        <w:pStyle w:val="Heading1"/>
        <w:rPr>
          <w:lang w:val="ru-RU"/>
        </w:rPr>
      </w:pPr>
      <w:r w:rsidRPr="00807A6E">
        <w:rPr>
          <w:lang w:val="ru-RU"/>
        </w:rPr>
        <w:t xml:space="preserve">Относительно планов </w:t>
      </w:r>
      <w:r w:rsidR="00807A6E">
        <w:rPr>
          <w:lang w:val="ru-RU"/>
        </w:rPr>
        <w:t>п</w:t>
      </w:r>
      <w:r w:rsidRPr="00807A6E">
        <w:rPr>
          <w:lang w:val="ru-RU"/>
        </w:rPr>
        <w:t xml:space="preserve">равительства по распространению </w:t>
      </w:r>
      <w:r w:rsidR="00807A6E">
        <w:rPr>
          <w:lang w:val="en-US"/>
        </w:rPr>
        <w:t>MEPS</w:t>
      </w:r>
      <w:r w:rsidR="00807A6E" w:rsidRPr="00807A6E">
        <w:rPr>
          <w:lang w:val="ru-RU"/>
        </w:rPr>
        <w:t xml:space="preserve"> </w:t>
      </w:r>
      <w:r w:rsidRPr="00807A6E">
        <w:rPr>
          <w:lang w:val="ru-RU"/>
        </w:rPr>
        <w:t>на крупногабаритные системы ОКВ с учетом их значительного потребления ГФУ ЮНИДО пояснила, что коммерческие и промышленные системы ОКВ занимают меньшую долю в общем энергопотреблении</w:t>
      </w:r>
      <w:r w:rsidR="00DF7053" w:rsidRPr="00E82B7F">
        <w:rPr>
          <w:rStyle w:val="FootnoteReference"/>
          <w:lang w:val="en-GB"/>
        </w:rPr>
        <w:footnoteReference w:id="7"/>
      </w:r>
      <w:r w:rsidR="00807A6E">
        <w:rPr>
          <w:lang w:val="ru-RU"/>
        </w:rPr>
        <w:t>.</w:t>
      </w:r>
      <w:r w:rsidR="00B81B01" w:rsidRPr="00807A6E">
        <w:rPr>
          <w:lang w:val="ru-RU"/>
        </w:rPr>
        <w:t xml:space="preserve"> </w:t>
      </w:r>
      <w:r w:rsidRPr="00807A6E">
        <w:rPr>
          <w:lang w:val="ru-RU"/>
        </w:rPr>
        <w:t xml:space="preserve">Однако запланированное исследование по обновлению </w:t>
      </w:r>
      <w:r w:rsidR="00807A6E">
        <w:rPr>
          <w:lang w:val="en-US"/>
        </w:rPr>
        <w:t>MEPS</w:t>
      </w:r>
      <w:r w:rsidR="00807A6E" w:rsidRPr="00807A6E">
        <w:rPr>
          <w:lang w:val="ru-RU"/>
        </w:rPr>
        <w:t xml:space="preserve"> </w:t>
      </w:r>
      <w:r w:rsidRPr="00807A6E">
        <w:rPr>
          <w:lang w:val="ru-RU"/>
        </w:rPr>
        <w:t>изучит, какую поддержку можно оказать проектировщикам, монтажникам и владельцам крупных систем ОКВ для максимизации энергоэффективности на этапах выбора, монтажа и эксплуатации</w:t>
      </w:r>
      <w:r w:rsidR="00470588" w:rsidRPr="00470588">
        <w:rPr>
          <w:lang w:val="ru-RU"/>
        </w:rPr>
        <w:t xml:space="preserve"> </w:t>
      </w:r>
      <w:r w:rsidR="00470588" w:rsidRPr="00807A6E">
        <w:rPr>
          <w:lang w:val="ru-RU"/>
        </w:rPr>
        <w:t>оборудования</w:t>
      </w:r>
      <w:r w:rsidR="00B81B01" w:rsidRPr="00807A6E">
        <w:rPr>
          <w:lang w:val="ru-RU"/>
        </w:rPr>
        <w:t>.</w:t>
      </w:r>
    </w:p>
    <w:p w14:paraId="60F22A70" w14:textId="65F30562" w:rsidR="00DC185C" w:rsidRPr="00470588" w:rsidRDefault="00470588" w:rsidP="00DC185C">
      <w:pPr>
        <w:keepNext/>
        <w:rPr>
          <w:u w:val="single"/>
          <w:lang w:val="ru-RU"/>
        </w:rPr>
      </w:pPr>
      <w:r w:rsidRPr="00470588">
        <w:rPr>
          <w:u w:val="single"/>
          <w:lang w:val="ru-RU"/>
        </w:rPr>
        <w:t>Связь с поэтапным сокращением ГФУ и Кигалийск</w:t>
      </w:r>
      <w:r>
        <w:rPr>
          <w:u w:val="single"/>
          <w:lang w:val="ru-RU"/>
        </w:rPr>
        <w:t>им</w:t>
      </w:r>
      <w:r w:rsidRPr="00470588">
        <w:rPr>
          <w:u w:val="single"/>
          <w:lang w:val="ru-RU"/>
        </w:rPr>
        <w:t xml:space="preserve"> </w:t>
      </w:r>
      <w:r>
        <w:rPr>
          <w:u w:val="single"/>
          <w:lang w:val="ru-RU"/>
        </w:rPr>
        <w:t>п</w:t>
      </w:r>
      <w:r w:rsidRPr="00470588">
        <w:rPr>
          <w:u w:val="single"/>
          <w:lang w:val="ru-RU"/>
        </w:rPr>
        <w:t xml:space="preserve">ланом </w:t>
      </w:r>
      <w:r>
        <w:rPr>
          <w:u w:val="single"/>
          <w:lang w:val="ru-RU"/>
        </w:rPr>
        <w:t>регулирования</w:t>
      </w:r>
      <w:r w:rsidRPr="00470588">
        <w:rPr>
          <w:u w:val="single"/>
          <w:lang w:val="ru-RU"/>
        </w:rPr>
        <w:t xml:space="preserve"> ГФУ</w:t>
      </w:r>
    </w:p>
    <w:p w14:paraId="4552F3BD" w14:textId="77777777" w:rsidR="00DC185C" w:rsidRPr="00470588" w:rsidRDefault="00DC185C" w:rsidP="00DC185C">
      <w:pPr>
        <w:keepNext/>
        <w:rPr>
          <w:lang w:val="ru-RU"/>
        </w:rPr>
      </w:pPr>
    </w:p>
    <w:p w14:paraId="1EED323A" w14:textId="0316B08A" w:rsidR="00587A5A" w:rsidRPr="001E7FC0" w:rsidRDefault="000A7D04" w:rsidP="00587A5A">
      <w:pPr>
        <w:pStyle w:val="Heading1"/>
        <w:rPr>
          <w:lang w:val="ru-RU"/>
        </w:rPr>
      </w:pPr>
      <w:r w:rsidRPr="000A7D04">
        <w:rPr>
          <w:lang w:val="ru-RU"/>
        </w:rPr>
        <w:t>Секретариат запросил разъяснения о</w:t>
      </w:r>
      <w:r>
        <w:rPr>
          <w:lang w:val="ru-RU"/>
        </w:rPr>
        <w:t>тносительно</w:t>
      </w:r>
      <w:r w:rsidRPr="000A7D04">
        <w:rPr>
          <w:lang w:val="ru-RU"/>
        </w:rPr>
        <w:t xml:space="preserve"> взаимосвязи целей и компонентов данного проекта с КПР, а также о выводах национального исследования энергопотребления оборудования и </w:t>
      </w:r>
      <w:r w:rsidRPr="000A7D04">
        <w:rPr>
          <w:lang w:val="ru-RU"/>
        </w:rPr>
        <w:lastRenderedPageBreak/>
        <w:t>систем ОКВ. ЮНИДО пояснила, что экспериментальный проект будет реализован в координации с мероприятиями в рамках этапа</w:t>
      </w:r>
      <w:r>
        <w:rPr>
          <w:lang w:val="ru-RU"/>
        </w:rPr>
        <w:t> </w:t>
      </w:r>
      <w:r w:rsidRPr="000A7D04">
        <w:t>I</w:t>
      </w:r>
      <w:r w:rsidRPr="000A7D04">
        <w:rPr>
          <w:lang w:val="ru-RU"/>
        </w:rPr>
        <w:t xml:space="preserve"> КПР. Что касается учебных мероприятий как для сотрудников таможенных и контролирующих органов, так и для сектора ОКВ, обучение будет проводиться по принципу взаимодополняемости путем включения вопросов </w:t>
      </w:r>
      <w:r>
        <w:rPr>
          <w:lang w:val="en-US"/>
        </w:rPr>
        <w:t>MEPS</w:t>
      </w:r>
      <w:r w:rsidRPr="000A7D04">
        <w:rPr>
          <w:lang w:val="ru-RU"/>
        </w:rPr>
        <w:t xml:space="preserve">, </w:t>
      </w:r>
      <w:r w:rsidR="001E7FC0">
        <w:rPr>
          <w:lang w:val="ru-RU"/>
        </w:rPr>
        <w:t>кодексов</w:t>
      </w:r>
      <w:r w:rsidRPr="000A7D04">
        <w:rPr>
          <w:lang w:val="ru-RU"/>
        </w:rPr>
        <w:t xml:space="preserve"> и передовой практики в учебные пособия, а также в программы профессиональной подготовки и сертификации инструкторов и технических специалистов ОКВ. Исходя из консультаций в ходе подготовки проекта, </w:t>
      </w:r>
      <w:r w:rsidR="001E7FC0">
        <w:rPr>
          <w:lang w:val="ru-RU"/>
        </w:rPr>
        <w:t xml:space="preserve">курсы </w:t>
      </w:r>
      <w:r w:rsidRPr="000A7D04">
        <w:rPr>
          <w:lang w:val="ru-RU"/>
        </w:rPr>
        <w:t>обучени</w:t>
      </w:r>
      <w:r w:rsidR="001E7FC0">
        <w:rPr>
          <w:lang w:val="ru-RU"/>
        </w:rPr>
        <w:t>я</w:t>
      </w:r>
      <w:r w:rsidRPr="000A7D04">
        <w:rPr>
          <w:lang w:val="ru-RU"/>
        </w:rPr>
        <w:t xml:space="preserve"> </w:t>
      </w:r>
      <w:r w:rsidR="001E7FC0">
        <w:rPr>
          <w:lang w:val="ru-RU"/>
        </w:rPr>
        <w:t>в рамках</w:t>
      </w:r>
      <w:r w:rsidRPr="000A7D04">
        <w:rPr>
          <w:lang w:val="ru-RU"/>
        </w:rPr>
        <w:t xml:space="preserve"> КПР и экспериментального проекта по энергоэффективности необходимо организовывать раздельно, </w:t>
      </w:r>
      <w:r w:rsidR="001E7FC0">
        <w:rPr>
          <w:lang w:val="ru-RU"/>
        </w:rPr>
        <w:t>а не</w:t>
      </w:r>
      <w:r w:rsidRPr="000A7D04">
        <w:rPr>
          <w:lang w:val="ru-RU"/>
        </w:rPr>
        <w:t xml:space="preserve"> объедин</w:t>
      </w:r>
      <w:r w:rsidR="001E7FC0">
        <w:rPr>
          <w:lang w:val="ru-RU"/>
        </w:rPr>
        <w:t>я</w:t>
      </w:r>
      <w:r w:rsidRPr="000A7D04">
        <w:rPr>
          <w:lang w:val="ru-RU"/>
        </w:rPr>
        <w:t>ть из-за насыщенного содержания каждого из них и сложности организации продолжительных учебных сессий</w:t>
      </w:r>
      <w:r w:rsidR="00587A5A" w:rsidRPr="001E7FC0">
        <w:rPr>
          <w:lang w:val="ru-RU"/>
        </w:rPr>
        <w:t>.</w:t>
      </w:r>
    </w:p>
    <w:p w14:paraId="293FD77A" w14:textId="7D861556" w:rsidR="005F484B" w:rsidRPr="001E7FC0" w:rsidRDefault="001E7FC0" w:rsidP="00CA1AD4">
      <w:pPr>
        <w:pStyle w:val="Heading1"/>
        <w:rPr>
          <w:lang w:val="ru-RU"/>
        </w:rPr>
      </w:pPr>
      <w:r w:rsidRPr="001E7FC0">
        <w:rPr>
          <w:lang w:val="ru-RU"/>
        </w:rPr>
        <w:t>ЮНИДО дополнительно разъяснила, что контроль импорт</w:t>
      </w:r>
      <w:r>
        <w:rPr>
          <w:lang w:val="ru-RU"/>
        </w:rPr>
        <w:t>а</w:t>
      </w:r>
      <w:r w:rsidRPr="001E7FC0">
        <w:rPr>
          <w:lang w:val="ru-RU"/>
        </w:rPr>
        <w:t xml:space="preserve"> оборудования ОКВ, соответствующего марокканским </w:t>
      </w:r>
      <w:r w:rsidRPr="00E82B7F">
        <w:rPr>
          <w:lang w:val="en-GB"/>
        </w:rPr>
        <w:t>MEPS</w:t>
      </w:r>
      <w:r w:rsidRPr="001E7FC0">
        <w:rPr>
          <w:lang w:val="ru-RU"/>
        </w:rPr>
        <w:t>, усилит достижение целей инвестиционного компонента КПР (конверсия на предприятии</w:t>
      </w:r>
      <w:r>
        <w:rPr>
          <w:lang w:val="ru-RU"/>
        </w:rPr>
        <w:t xml:space="preserve"> «МАНАР»</w:t>
      </w:r>
      <w:r w:rsidR="00F16423" w:rsidRPr="001E7FC0">
        <w:rPr>
          <w:lang w:val="ru-RU"/>
        </w:rPr>
        <w:t>)</w:t>
      </w:r>
      <w:r w:rsidR="00A40075" w:rsidRPr="00E82B7F">
        <w:rPr>
          <w:rStyle w:val="FootnoteReference"/>
          <w:lang w:val="en-GB"/>
        </w:rPr>
        <w:footnoteReference w:id="8"/>
      </w:r>
      <w:r>
        <w:rPr>
          <w:lang w:val="ru-RU"/>
        </w:rPr>
        <w:t>.</w:t>
      </w:r>
      <w:r w:rsidR="00F16423" w:rsidRPr="001E7FC0">
        <w:rPr>
          <w:lang w:val="ru-RU"/>
        </w:rPr>
        <w:t xml:space="preserve"> </w:t>
      </w:r>
      <w:r w:rsidRPr="001E7FC0">
        <w:rPr>
          <w:lang w:val="ru-RU"/>
        </w:rPr>
        <w:t xml:space="preserve">Исследование по оценке новых </w:t>
      </w:r>
      <w:r w:rsidRPr="00E82B7F">
        <w:rPr>
          <w:lang w:val="en-GB"/>
        </w:rPr>
        <w:t>MEPS</w:t>
      </w:r>
      <w:r w:rsidRPr="001E7FC0">
        <w:rPr>
          <w:lang w:val="ru-RU"/>
        </w:rPr>
        <w:t xml:space="preserve"> охватит более широкий ассортимент продукции, особенно в секторе коммерческо</w:t>
      </w:r>
      <w:r>
        <w:rPr>
          <w:lang w:val="ru-RU"/>
        </w:rPr>
        <w:t>го оборудования</w:t>
      </w:r>
      <w:r w:rsidRPr="001E7FC0">
        <w:rPr>
          <w:lang w:val="ru-RU"/>
        </w:rPr>
        <w:t xml:space="preserve"> ОКВ, который в настоящее время не охвачен местными </w:t>
      </w:r>
      <w:r w:rsidRPr="00E82B7F">
        <w:rPr>
          <w:lang w:val="en-GB"/>
        </w:rPr>
        <w:t>MEPS</w:t>
      </w:r>
      <w:r w:rsidRPr="001E7FC0">
        <w:rPr>
          <w:lang w:val="ru-RU"/>
        </w:rPr>
        <w:t>. Это будет способствовать обновлению и принятию норм и стандартов для оборудования и систем ОКВ, включая стандарты безопасности</w:t>
      </w:r>
      <w:r w:rsidR="005F484B" w:rsidRPr="001E7FC0">
        <w:rPr>
          <w:lang w:val="ru-RU"/>
        </w:rPr>
        <w:t>.</w:t>
      </w:r>
    </w:p>
    <w:p w14:paraId="6277B7C6" w14:textId="36340156" w:rsidR="00356FA0" w:rsidRPr="001E7FC0" w:rsidRDefault="001E7FC0" w:rsidP="005E1949">
      <w:pPr>
        <w:pStyle w:val="Heading1"/>
        <w:rPr>
          <w:lang w:val="ru-RU"/>
        </w:rPr>
      </w:pPr>
      <w:r w:rsidRPr="001E7FC0">
        <w:rPr>
          <w:lang w:val="ru-RU"/>
        </w:rPr>
        <w:t>Обучение проектировщиков и монтажников крупных систем ОКВ заложит основу для проведения учебных семинаров для монтажников крупных систем ОКВ по альтернативам ГФУ с низким потенциалом глобального потепления (ПГП) в соответствующих секторах, которые будут организованы в рамках КПР</w:t>
      </w:r>
      <w:r w:rsidR="00356FA0" w:rsidRPr="001E7FC0">
        <w:rPr>
          <w:lang w:val="ru-RU"/>
        </w:rPr>
        <w:t>.</w:t>
      </w:r>
    </w:p>
    <w:p w14:paraId="4652909C" w14:textId="27C72001" w:rsidR="005F484B" w:rsidRPr="004C46C5" w:rsidRDefault="001E7FC0" w:rsidP="00D75E89">
      <w:pPr>
        <w:pStyle w:val="Heading1"/>
        <w:rPr>
          <w:lang w:val="ru-RU"/>
        </w:rPr>
      </w:pPr>
      <w:r w:rsidRPr="001E7FC0">
        <w:rPr>
          <w:lang w:val="ru-RU"/>
        </w:rPr>
        <w:t xml:space="preserve">По просьбе </w:t>
      </w:r>
      <w:r w:rsidR="004C46C5">
        <w:rPr>
          <w:lang w:val="ru-RU"/>
        </w:rPr>
        <w:t>с</w:t>
      </w:r>
      <w:r w:rsidRPr="001E7FC0">
        <w:rPr>
          <w:lang w:val="ru-RU"/>
        </w:rPr>
        <w:t>екретариата ЮНИДО разработала сводную таблицу мероприятий экспериментального проекта с ожидаемыми результатами, целевыми группами и их взаимосвязью с этапом</w:t>
      </w:r>
      <w:r w:rsidR="004C46C5">
        <w:rPr>
          <w:lang w:val="ru-RU"/>
        </w:rPr>
        <w:t> </w:t>
      </w:r>
      <w:r w:rsidRPr="001E7FC0">
        <w:t>I</w:t>
      </w:r>
      <w:r w:rsidRPr="001E7FC0">
        <w:rPr>
          <w:lang w:val="ru-RU"/>
        </w:rPr>
        <w:t xml:space="preserve"> КПР, соотнесенными с тремя основными предлагаемыми мер</w:t>
      </w:r>
      <w:r w:rsidR="004C46C5">
        <w:rPr>
          <w:lang w:val="ru-RU"/>
        </w:rPr>
        <w:t>а</w:t>
      </w:r>
      <w:r w:rsidRPr="001E7FC0">
        <w:rPr>
          <w:lang w:val="ru-RU"/>
        </w:rPr>
        <w:t xml:space="preserve">ми, </w:t>
      </w:r>
      <w:r w:rsidR="004C46C5">
        <w:rPr>
          <w:lang w:val="ru-RU"/>
        </w:rPr>
        <w:t>определенными</w:t>
      </w:r>
      <w:r w:rsidRPr="001E7FC0">
        <w:rPr>
          <w:lang w:val="ru-RU"/>
        </w:rPr>
        <w:t xml:space="preserve"> в национальном исследовании энергопотребления в Марокко. </w:t>
      </w:r>
      <w:r w:rsidRPr="004C46C5">
        <w:rPr>
          <w:lang w:val="ru-RU"/>
        </w:rPr>
        <w:t xml:space="preserve">Данная таблица включена в приложение </w:t>
      </w:r>
      <w:r w:rsidRPr="001E7FC0">
        <w:t>I</w:t>
      </w:r>
      <w:r w:rsidRPr="004C46C5">
        <w:rPr>
          <w:lang w:val="ru-RU"/>
        </w:rPr>
        <w:t xml:space="preserve"> к настоящему документу</w:t>
      </w:r>
      <w:r w:rsidR="00CA1AD4" w:rsidRPr="004C46C5">
        <w:rPr>
          <w:lang w:val="ru-RU"/>
        </w:rPr>
        <w:t>.</w:t>
      </w:r>
    </w:p>
    <w:p w14:paraId="351C7365" w14:textId="2F9FF0DD" w:rsidR="00B81B01" w:rsidRPr="00E82B7F" w:rsidRDefault="001E7FC0" w:rsidP="00B81B01">
      <w:pPr>
        <w:keepNext/>
        <w:keepLines/>
        <w:rPr>
          <w:rFonts w:asciiTheme="majorBidi" w:eastAsiaTheme="minorHAnsi" w:hAnsiTheme="majorBidi" w:cstheme="majorBidi"/>
          <w:u w:val="single"/>
        </w:rPr>
      </w:pPr>
      <w:r w:rsidRPr="001E7FC0">
        <w:rPr>
          <w:rFonts w:asciiTheme="majorBidi" w:eastAsiaTheme="minorHAnsi" w:hAnsiTheme="majorBidi" w:cstheme="majorBidi"/>
          <w:u w:val="single"/>
          <w:lang w:val="ru-RU"/>
        </w:rPr>
        <w:t>Технические и стоимостные вопросы</w:t>
      </w:r>
    </w:p>
    <w:p w14:paraId="5F246AE8" w14:textId="77777777" w:rsidR="00425866" w:rsidRPr="00E82B7F" w:rsidRDefault="00425866" w:rsidP="00B81B01">
      <w:pPr>
        <w:keepNext/>
        <w:keepLines/>
        <w:rPr>
          <w:rFonts w:asciiTheme="majorBidi" w:eastAsiaTheme="minorHAnsi" w:hAnsiTheme="majorBidi" w:cstheme="majorBidi"/>
          <w:u w:val="single"/>
        </w:rPr>
      </w:pPr>
    </w:p>
    <w:p w14:paraId="3F52A41C" w14:textId="3598AE7D" w:rsidR="00226D79" w:rsidRPr="00A4197E" w:rsidRDefault="00E35162" w:rsidP="00425866">
      <w:pPr>
        <w:pStyle w:val="Heading1"/>
        <w:rPr>
          <w:lang w:val="ru-RU"/>
        </w:rPr>
      </w:pPr>
      <w:r w:rsidRPr="00E35162">
        <w:rPr>
          <w:lang w:val="ru-RU"/>
        </w:rPr>
        <w:t xml:space="preserve">Что касается компонента по поддержке лаборатории для испытаний оборудования ОКВ с горючими хладагентами, то, хотя </w:t>
      </w:r>
      <w:r>
        <w:rPr>
          <w:lang w:val="ru-RU"/>
        </w:rPr>
        <w:t>с</w:t>
      </w:r>
      <w:r w:rsidRPr="00E35162">
        <w:rPr>
          <w:lang w:val="ru-RU"/>
        </w:rPr>
        <w:t xml:space="preserve">екретариат признает его полезность, он не </w:t>
      </w:r>
      <w:r>
        <w:rPr>
          <w:lang w:val="ru-RU"/>
        </w:rPr>
        <w:t>отвечает</w:t>
      </w:r>
      <w:r w:rsidRPr="00E35162">
        <w:rPr>
          <w:lang w:val="ru-RU"/>
        </w:rPr>
        <w:t xml:space="preserve"> критериям приемлемости в соответствии с решением 91/65, поскольку модернизация лаборатории будет в основном использоваться производителями и поставщиками технологий и не представляет собой деятельность в секторе </w:t>
      </w:r>
      <w:r w:rsidR="00A4197E">
        <w:rPr>
          <w:lang w:val="ru-RU"/>
        </w:rPr>
        <w:t xml:space="preserve">обслуживания </w:t>
      </w:r>
      <w:r w:rsidRPr="00E35162">
        <w:rPr>
          <w:lang w:val="ru-RU"/>
        </w:rPr>
        <w:t>согласно решению 95/87(</w:t>
      </w:r>
      <w:r w:rsidRPr="00E35162">
        <w:t>d</w:t>
      </w:r>
      <w:r w:rsidRPr="00E35162">
        <w:rPr>
          <w:lang w:val="ru-RU"/>
        </w:rPr>
        <w:t xml:space="preserve">). Однако, принимая во внимание важность данного компонента для обеспечения соблюдения национальных </w:t>
      </w:r>
      <w:r w:rsidR="00A4197E">
        <w:rPr>
          <w:lang w:val="en-US"/>
        </w:rPr>
        <w:t>MEPS</w:t>
      </w:r>
      <w:r w:rsidRPr="00E35162">
        <w:rPr>
          <w:lang w:val="ru-RU"/>
        </w:rPr>
        <w:t xml:space="preserve"> в условиях обязательств страны по переходу на альтернативы с низким ПГП в соответствии с этапом</w:t>
      </w:r>
      <w:r w:rsidR="00A4197E">
        <w:rPr>
          <w:lang w:val="ru-RU"/>
        </w:rPr>
        <w:t> </w:t>
      </w:r>
      <w:r w:rsidRPr="00E35162">
        <w:t>I</w:t>
      </w:r>
      <w:r w:rsidRPr="00E35162">
        <w:rPr>
          <w:lang w:val="ru-RU"/>
        </w:rPr>
        <w:t xml:space="preserve"> КПР, по договоренности с ЮНИДО было решено рассмотреть данный компонент в рамках предложения по повышению энергоэффективности в секторе производства бытовых холодильников, также представленного на настоящем совещании в соответствии с решением </w:t>
      </w:r>
      <w:r w:rsidR="004C49DC" w:rsidRPr="00A4197E">
        <w:rPr>
          <w:lang w:val="ru-RU"/>
        </w:rPr>
        <w:t>94/60</w:t>
      </w:r>
      <w:r w:rsidR="00C34D20" w:rsidRPr="00A4197E">
        <w:rPr>
          <w:lang w:val="ru-RU"/>
        </w:rPr>
        <w:t xml:space="preserve">. </w:t>
      </w:r>
    </w:p>
    <w:p w14:paraId="14FBEA4F" w14:textId="1E8B6EF1" w:rsidR="00650968" w:rsidRPr="00A4197E" w:rsidRDefault="00E35162" w:rsidP="00425866">
      <w:pPr>
        <w:pStyle w:val="Heading1"/>
        <w:rPr>
          <w:lang w:val="ru-RU"/>
        </w:rPr>
      </w:pPr>
      <w:r w:rsidRPr="00E35162">
        <w:rPr>
          <w:lang w:val="ru-RU"/>
        </w:rPr>
        <w:t xml:space="preserve">Относительно компонентов по повышению осведомленности ЮНИДО пояснила, что работа будет вестись с двумя группами заинтересованных сторон: </w:t>
      </w:r>
      <w:r w:rsidR="001A2180" w:rsidRPr="001A2180">
        <w:rPr>
          <w:lang w:val="ru-RU"/>
        </w:rPr>
        <w:t>(</w:t>
      </w:r>
      <w:r w:rsidRPr="00E35162">
        <w:t>i</w:t>
      </w:r>
      <w:r w:rsidRPr="00E35162">
        <w:rPr>
          <w:lang w:val="ru-RU"/>
        </w:rPr>
        <w:t xml:space="preserve">) производителями, импортерами и дистрибьюторами бытового оборудования ОКВ, подпадающего под </w:t>
      </w:r>
      <w:r w:rsidR="00A4197E">
        <w:rPr>
          <w:lang w:val="en-US"/>
        </w:rPr>
        <w:t>MEPS</w:t>
      </w:r>
      <w:r w:rsidRPr="00E35162">
        <w:rPr>
          <w:lang w:val="ru-RU"/>
        </w:rPr>
        <w:t>, для содействия внедрению энергоэффективного оборудования</w:t>
      </w:r>
      <w:r w:rsidR="00A4197E">
        <w:rPr>
          <w:lang w:val="ru-RU"/>
        </w:rPr>
        <w:t xml:space="preserve"> и</w:t>
      </w:r>
      <w:r w:rsidRPr="00E35162">
        <w:rPr>
          <w:lang w:val="ru-RU"/>
        </w:rPr>
        <w:t xml:space="preserve"> реализации </w:t>
      </w:r>
      <w:r w:rsidR="00A4197E">
        <w:rPr>
          <w:lang w:val="en-US"/>
        </w:rPr>
        <w:t>MEPS</w:t>
      </w:r>
      <w:r w:rsidR="00A4197E" w:rsidRPr="00E35162">
        <w:rPr>
          <w:lang w:val="ru-RU"/>
        </w:rPr>
        <w:t xml:space="preserve"> </w:t>
      </w:r>
      <w:r w:rsidRPr="00E35162">
        <w:rPr>
          <w:lang w:val="ru-RU"/>
        </w:rPr>
        <w:t xml:space="preserve">и продвижения энергоэффективных технологий; и </w:t>
      </w:r>
      <w:r w:rsidR="001A2180" w:rsidRPr="001A2180">
        <w:rPr>
          <w:lang w:val="ru-RU"/>
        </w:rPr>
        <w:t>(</w:t>
      </w:r>
      <w:r w:rsidRPr="00E35162">
        <w:t>ii</w:t>
      </w:r>
      <w:r w:rsidRPr="00E35162">
        <w:rPr>
          <w:lang w:val="ru-RU"/>
        </w:rPr>
        <w:t>) конечными пользователями, операторами и сектором</w:t>
      </w:r>
      <w:r w:rsidR="00A4197E">
        <w:rPr>
          <w:lang w:val="ru-RU"/>
        </w:rPr>
        <w:t xml:space="preserve"> обслуживания</w:t>
      </w:r>
      <w:r w:rsidRPr="00E35162">
        <w:rPr>
          <w:lang w:val="ru-RU"/>
        </w:rPr>
        <w:t xml:space="preserve">, где используются крупные системы ОКВ и где </w:t>
      </w:r>
      <w:r w:rsidR="00A4197E">
        <w:rPr>
          <w:lang w:val="en-US"/>
        </w:rPr>
        <w:t>MEPS</w:t>
      </w:r>
      <w:r w:rsidR="00A4197E" w:rsidRPr="00E35162">
        <w:rPr>
          <w:lang w:val="ru-RU"/>
        </w:rPr>
        <w:t xml:space="preserve"> </w:t>
      </w:r>
      <w:r w:rsidRPr="00E35162">
        <w:rPr>
          <w:lang w:val="ru-RU"/>
        </w:rPr>
        <w:t xml:space="preserve">еще не введены, в частности в коммерческом и промышленном секторах. </w:t>
      </w:r>
      <w:r w:rsidRPr="00A4197E">
        <w:rPr>
          <w:lang w:val="ru-RU"/>
        </w:rPr>
        <w:t xml:space="preserve">Информационная кампания будет включать разработку </w:t>
      </w:r>
      <w:r w:rsidRPr="00A4197E">
        <w:rPr>
          <w:lang w:val="ru-RU"/>
        </w:rPr>
        <w:lastRenderedPageBreak/>
        <w:t>информационных материалов, а также организацию семинаров и специальных сессий для работы с общественностью</w:t>
      </w:r>
      <w:r w:rsidR="000A1E22" w:rsidRPr="00A4197E">
        <w:rPr>
          <w:lang w:val="ru-RU"/>
        </w:rPr>
        <w:t>.</w:t>
      </w:r>
    </w:p>
    <w:p w14:paraId="6A169FCA" w14:textId="219223B6" w:rsidR="008845FA" w:rsidRPr="001E7FC0" w:rsidRDefault="001E7FC0" w:rsidP="0079538C">
      <w:pPr>
        <w:pStyle w:val="Heading1"/>
        <w:numPr>
          <w:ilvl w:val="0"/>
          <w:numId w:val="0"/>
        </w:numPr>
        <w:rPr>
          <w:rFonts w:eastAsiaTheme="minorHAnsi"/>
          <w:i/>
          <w:iCs/>
          <w:color w:val="000000" w:themeColor="text1"/>
          <w:lang w:val="ru-RU"/>
        </w:rPr>
      </w:pPr>
      <w:r>
        <w:rPr>
          <w:rFonts w:eastAsiaTheme="minorHAnsi"/>
          <w:i/>
          <w:iCs/>
          <w:color w:val="000000" w:themeColor="text1"/>
          <w:lang w:val="ru-RU"/>
        </w:rPr>
        <w:t>Мониторинг</w:t>
      </w:r>
    </w:p>
    <w:p w14:paraId="78397507" w14:textId="6B6F2050" w:rsidR="006B37E5" w:rsidRPr="00A4197E" w:rsidRDefault="00A4197E" w:rsidP="00425866">
      <w:pPr>
        <w:pStyle w:val="Heading1"/>
        <w:rPr>
          <w:lang w:val="ru-RU"/>
        </w:rPr>
      </w:pPr>
      <w:r w:rsidRPr="00A4197E">
        <w:rPr>
          <w:lang w:val="ru-RU"/>
        </w:rPr>
        <w:t xml:space="preserve">Секретариат поинтересовался, как будет осуществляться мониторинг проекта в рамках компонента координации и управления и какие индикаторы установлены для измерения эффективности реализации. ЮНИДО пояснила, что НООС и сотрудники ЮНИДО при поддержке международного консультанта будут осуществлять мониторинг проекта в сотрудничестве и при поддержке других структур, таких как </w:t>
      </w:r>
      <w:r w:rsidRPr="00A4197E">
        <w:t>AMEE</w:t>
      </w:r>
      <w:r w:rsidRPr="00A4197E">
        <w:rPr>
          <w:lang w:val="ru-RU"/>
        </w:rPr>
        <w:t>, Марокканский институт стандартизации (</w:t>
      </w:r>
      <w:r w:rsidRPr="00A4197E">
        <w:t>IMANOR</w:t>
      </w:r>
      <w:r w:rsidRPr="00A4197E">
        <w:rPr>
          <w:lang w:val="ru-RU"/>
        </w:rPr>
        <w:t xml:space="preserve">), </w:t>
      </w:r>
      <w:r w:rsidRPr="00A4197E">
        <w:t>OFPPT</w:t>
      </w:r>
      <w:r w:rsidRPr="00A4197E">
        <w:rPr>
          <w:lang w:val="ru-RU"/>
        </w:rPr>
        <w:t xml:space="preserve"> и местная ассоциация ОКВ. Индикаторы эффективности обобщены в приведенной ниже таблице </w:t>
      </w:r>
      <w:r w:rsidR="006B37E5" w:rsidRPr="00A4197E">
        <w:rPr>
          <w:lang w:val="ru-RU"/>
        </w:rPr>
        <w:t>3.</w:t>
      </w:r>
    </w:p>
    <w:p w14:paraId="6764230F" w14:textId="1538F246" w:rsidR="00EA1462" w:rsidRPr="00A4197E" w:rsidRDefault="00A4197E" w:rsidP="00EA1462">
      <w:pPr>
        <w:pStyle w:val="Heading1"/>
        <w:rPr>
          <w:lang w:val="ru-RU"/>
        </w:rPr>
      </w:pPr>
      <w:r w:rsidRPr="00A4197E">
        <w:rPr>
          <w:lang w:val="ru-RU"/>
        </w:rPr>
        <w:t xml:space="preserve">Секретариат также обсудил с ЮНИДО стоимость данного компонента и пояснил, что </w:t>
      </w:r>
      <w:r>
        <w:rPr>
          <w:lang w:val="ru-RU"/>
        </w:rPr>
        <w:t>соответствующие</w:t>
      </w:r>
      <w:r w:rsidRPr="00A4197E">
        <w:rPr>
          <w:lang w:val="ru-RU"/>
        </w:rPr>
        <w:t xml:space="preserve"> затраты должны напрямую покрываться подразделением управления проектом </w:t>
      </w:r>
      <w:r>
        <w:rPr>
          <w:lang w:val="ru-RU"/>
        </w:rPr>
        <w:t xml:space="preserve">в рамках </w:t>
      </w:r>
      <w:r w:rsidRPr="00A4197E">
        <w:rPr>
          <w:lang w:val="ru-RU"/>
        </w:rPr>
        <w:t xml:space="preserve">КПР, учитывая схожий характер мероприятий экспериментального проекта с мероприятиями, координируемыми в рамках КПР. ЮНИДО по согласованию с </w:t>
      </w:r>
      <w:r>
        <w:rPr>
          <w:lang w:val="ru-RU"/>
        </w:rPr>
        <w:t>п</w:t>
      </w:r>
      <w:r w:rsidRPr="00A4197E">
        <w:rPr>
          <w:lang w:val="ru-RU"/>
        </w:rPr>
        <w:t>равительством Марокко подтвердила исключение данного компонента из окончательной стоимости проекта</w:t>
      </w:r>
      <w:r w:rsidR="00EA1462" w:rsidRPr="00A4197E">
        <w:rPr>
          <w:lang w:val="ru-RU"/>
        </w:rPr>
        <w:t>.</w:t>
      </w:r>
    </w:p>
    <w:p w14:paraId="609F9824" w14:textId="7826BE26" w:rsidR="002539F3" w:rsidRPr="00E82B7F" w:rsidRDefault="00A4197E" w:rsidP="002539F3">
      <w:pPr>
        <w:rPr>
          <w:u w:val="single"/>
          <w:lang w:val="en-GB"/>
        </w:rPr>
      </w:pPr>
      <w:r w:rsidRPr="00A4197E">
        <w:rPr>
          <w:u w:val="single"/>
          <w:lang w:val="ru-RU"/>
        </w:rPr>
        <w:t>Согласованная стоимость экспериментального проекта</w:t>
      </w:r>
    </w:p>
    <w:p w14:paraId="659C8753" w14:textId="77777777" w:rsidR="002539F3" w:rsidRPr="00E82B7F" w:rsidRDefault="002539F3" w:rsidP="002539F3">
      <w:pPr>
        <w:rPr>
          <w:u w:val="single"/>
          <w:lang w:val="en-GB"/>
        </w:rPr>
      </w:pPr>
    </w:p>
    <w:p w14:paraId="41006AB9" w14:textId="7CA517B3" w:rsidR="002539F3" w:rsidRPr="000C1FD6" w:rsidRDefault="006B5D52" w:rsidP="00EE7BA0">
      <w:pPr>
        <w:pStyle w:val="Heading1"/>
        <w:rPr>
          <w:lang w:val="ru-RU"/>
        </w:rPr>
      </w:pPr>
      <w:r w:rsidRPr="006B5D52">
        <w:rPr>
          <w:lang w:val="ru-RU"/>
        </w:rPr>
        <w:t>Согласованные затраты на реализацию экспериментального проекта по повышению энергоэффективности заменяющих технологий и оборудования в контексте поэтапного сокращения ГФУ (неинвестиционные мероприятия) составляют 266</w:t>
      </w:r>
      <w:r w:rsidR="000C1FD6">
        <w:rPr>
          <w:lang w:val="ru-RU"/>
        </w:rPr>
        <w:t> </w:t>
      </w:r>
      <w:r w:rsidRPr="006B5D52">
        <w:rPr>
          <w:lang w:val="ru-RU"/>
        </w:rPr>
        <w:t>000</w:t>
      </w:r>
      <w:r w:rsidR="000C1FD6">
        <w:rPr>
          <w:lang w:val="ru-RU"/>
        </w:rPr>
        <w:t> </w:t>
      </w:r>
      <w:r w:rsidRPr="006B5D52">
        <w:rPr>
          <w:lang w:val="ru-RU"/>
        </w:rPr>
        <w:t>долл.</w:t>
      </w:r>
      <w:r w:rsidR="000C1FD6">
        <w:rPr>
          <w:lang w:val="ru-RU"/>
        </w:rPr>
        <w:t> </w:t>
      </w:r>
      <w:r w:rsidRPr="006B5D52">
        <w:rPr>
          <w:lang w:val="ru-RU"/>
        </w:rPr>
        <w:t xml:space="preserve">США после исключения поддержки испытательной лаборатории и компонента управления проектом, мониторинга и отчетности. </w:t>
      </w:r>
      <w:r w:rsidRPr="000C1FD6">
        <w:rPr>
          <w:lang w:val="ru-RU"/>
        </w:rPr>
        <w:t>В таблице</w:t>
      </w:r>
      <w:r w:rsidR="000C1FD6" w:rsidRPr="000C1FD6">
        <w:rPr>
          <w:lang w:val="en-US"/>
        </w:rPr>
        <w:t> </w:t>
      </w:r>
      <w:r w:rsidRPr="000C1FD6">
        <w:rPr>
          <w:lang w:val="ru-RU"/>
        </w:rPr>
        <w:t>3 обобщены согласованные затраты и индикаторы эффективности для каждого мероприятия</w:t>
      </w:r>
      <w:r w:rsidR="003F494A" w:rsidRPr="000C1FD6">
        <w:rPr>
          <w:lang w:val="ru-RU"/>
        </w:rPr>
        <w:t>.</w:t>
      </w:r>
    </w:p>
    <w:p w14:paraId="12892EDD" w14:textId="55D4962D" w:rsidR="00BC5E04" w:rsidRPr="006B5D52" w:rsidRDefault="006B5D52" w:rsidP="006B5D52">
      <w:pPr>
        <w:jc w:val="left"/>
        <w:rPr>
          <w:b/>
          <w:bCs/>
          <w:lang w:val="ru-RU"/>
        </w:rPr>
      </w:pPr>
      <w:r>
        <w:rPr>
          <w:b/>
          <w:bCs/>
          <w:lang w:val="ru-RU"/>
        </w:rPr>
        <w:t>Таблица</w:t>
      </w:r>
      <w:r w:rsidR="00BC5E04" w:rsidRPr="006B5D52">
        <w:rPr>
          <w:b/>
          <w:bCs/>
          <w:lang w:val="ru-RU"/>
        </w:rPr>
        <w:t xml:space="preserve"> 3. </w:t>
      </w:r>
      <w:r w:rsidRPr="006B5D52">
        <w:rPr>
          <w:b/>
          <w:bCs/>
          <w:lang w:val="ru-RU"/>
        </w:rPr>
        <w:t>Согласованные затраты и индикаторы эффективности</w:t>
      </w:r>
    </w:p>
    <w:tbl>
      <w:tblPr>
        <w:tblW w:w="5000" w:type="pct"/>
        <w:tblLook w:val="04A0" w:firstRow="1" w:lastRow="0" w:firstColumn="1" w:lastColumn="0" w:noHBand="0" w:noVBand="1"/>
      </w:tblPr>
      <w:tblGrid>
        <w:gridCol w:w="2547"/>
        <w:gridCol w:w="5071"/>
        <w:gridCol w:w="1732"/>
      </w:tblGrid>
      <w:tr w:rsidR="00BC5E04" w:rsidRPr="00E82B7F" w14:paraId="1C2CCF93" w14:textId="77777777" w:rsidTr="002B7376">
        <w:trPr>
          <w:trHeight w:val="576"/>
          <w:tblHeader/>
        </w:trPr>
        <w:tc>
          <w:tcPr>
            <w:tcW w:w="1362" w:type="pct"/>
            <w:tcBorders>
              <w:top w:val="single" w:sz="4" w:space="0" w:color="auto"/>
              <w:left w:val="single" w:sz="4" w:space="0" w:color="auto"/>
              <w:bottom w:val="single" w:sz="4" w:space="0" w:color="auto"/>
              <w:right w:val="single" w:sz="4" w:space="0" w:color="auto"/>
            </w:tcBorders>
            <w:noWrap/>
            <w:vAlign w:val="center"/>
            <w:hideMark/>
          </w:tcPr>
          <w:p w14:paraId="33D78F8E" w14:textId="66484DF8" w:rsidR="00BC5E04" w:rsidRPr="000C1FD6" w:rsidRDefault="000C1FD6" w:rsidP="00F866C3">
            <w:pPr>
              <w:jc w:val="center"/>
              <w:rPr>
                <w:b/>
                <w:bCs/>
                <w:color w:val="000000"/>
                <w:sz w:val="20"/>
                <w:szCs w:val="20"/>
                <w:lang w:val="ru-RU" w:eastAsia="en-CA"/>
              </w:rPr>
            </w:pPr>
            <w:r>
              <w:rPr>
                <w:b/>
                <w:bCs/>
                <w:color w:val="000000"/>
                <w:sz w:val="20"/>
                <w:szCs w:val="20"/>
                <w:lang w:val="ru-RU" w:eastAsia="en-CA"/>
              </w:rPr>
              <w:t>Компонент</w:t>
            </w:r>
          </w:p>
        </w:tc>
        <w:tc>
          <w:tcPr>
            <w:tcW w:w="2712" w:type="pct"/>
            <w:tcBorders>
              <w:top w:val="single" w:sz="4" w:space="0" w:color="auto"/>
              <w:bottom w:val="single" w:sz="4" w:space="0" w:color="auto"/>
              <w:right w:val="single" w:sz="4" w:space="0" w:color="auto"/>
            </w:tcBorders>
            <w:vAlign w:val="center"/>
          </w:tcPr>
          <w:p w14:paraId="6FAB080F" w14:textId="1C6D28EF" w:rsidR="00BC5E04" w:rsidRPr="000C1FD6" w:rsidRDefault="000C1FD6" w:rsidP="00F866C3">
            <w:pPr>
              <w:jc w:val="center"/>
              <w:rPr>
                <w:b/>
                <w:bCs/>
                <w:color w:val="000000"/>
                <w:sz w:val="20"/>
                <w:szCs w:val="20"/>
                <w:lang w:val="ru-RU" w:eastAsia="en-CA"/>
              </w:rPr>
            </w:pPr>
            <w:r w:rsidRPr="000C1FD6">
              <w:rPr>
                <w:b/>
                <w:bCs/>
                <w:color w:val="000000"/>
                <w:sz w:val="20"/>
                <w:szCs w:val="20"/>
                <w:lang w:val="ru-RU" w:eastAsia="en-CA"/>
              </w:rPr>
              <w:t>Индикаторы эффективности</w:t>
            </w:r>
          </w:p>
        </w:tc>
        <w:tc>
          <w:tcPr>
            <w:tcW w:w="926" w:type="pct"/>
            <w:tcBorders>
              <w:top w:val="single" w:sz="4" w:space="0" w:color="auto"/>
              <w:left w:val="single" w:sz="4" w:space="0" w:color="auto"/>
              <w:bottom w:val="single" w:sz="4" w:space="0" w:color="auto"/>
              <w:right w:val="single" w:sz="4" w:space="0" w:color="auto"/>
            </w:tcBorders>
            <w:vAlign w:val="center"/>
            <w:hideMark/>
          </w:tcPr>
          <w:p w14:paraId="0F61209D" w14:textId="68A0CD10" w:rsidR="00BC5E04" w:rsidRPr="00E82B7F" w:rsidRDefault="000C1FD6" w:rsidP="000C1FD6">
            <w:pPr>
              <w:ind w:left="-45" w:right="-48"/>
              <w:jc w:val="center"/>
              <w:rPr>
                <w:b/>
                <w:bCs/>
                <w:color w:val="000000"/>
                <w:sz w:val="20"/>
                <w:szCs w:val="20"/>
                <w:lang w:eastAsia="en-CA"/>
              </w:rPr>
            </w:pPr>
            <w:r w:rsidRPr="000C1FD6">
              <w:rPr>
                <w:b/>
                <w:bCs/>
                <w:color w:val="000000"/>
                <w:sz w:val="20"/>
                <w:szCs w:val="20"/>
                <w:lang w:val="ru-RU" w:eastAsia="en-CA"/>
              </w:rPr>
              <w:t>Финансирование МФ (долл. США</w:t>
            </w:r>
            <w:r w:rsidR="00BC5E04" w:rsidRPr="00E82B7F">
              <w:rPr>
                <w:b/>
                <w:bCs/>
                <w:color w:val="000000"/>
                <w:sz w:val="20"/>
                <w:szCs w:val="20"/>
                <w:lang w:eastAsia="en-CA"/>
              </w:rPr>
              <w:t>)</w:t>
            </w:r>
          </w:p>
        </w:tc>
      </w:tr>
      <w:tr w:rsidR="00BC5E04" w:rsidRPr="00E82B7F" w14:paraId="44F370B1" w14:textId="77777777" w:rsidTr="00090CA9">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7E23F824" w14:textId="0345572E" w:rsidR="00BC5E04" w:rsidRPr="00E82B7F" w:rsidRDefault="000C1FD6" w:rsidP="00F866C3">
            <w:pPr>
              <w:jc w:val="center"/>
              <w:rPr>
                <w:b/>
                <w:bCs/>
                <w:color w:val="000000"/>
                <w:sz w:val="20"/>
                <w:szCs w:val="20"/>
                <w:lang w:eastAsia="en-CA"/>
              </w:rPr>
            </w:pPr>
            <w:r w:rsidRPr="002F4E70">
              <w:rPr>
                <w:b/>
                <w:bCs/>
                <w:color w:val="000000"/>
                <w:sz w:val="20"/>
                <w:szCs w:val="20"/>
                <w:lang w:val="ru-RU" w:eastAsia="en-CA"/>
              </w:rPr>
              <w:t>Поддержка национальных</w:t>
            </w:r>
            <w:r w:rsidRPr="000C1FD6">
              <w:rPr>
                <w:b/>
                <w:bCs/>
                <w:color w:val="000000"/>
                <w:sz w:val="20"/>
                <w:szCs w:val="20"/>
                <w:lang w:eastAsia="en-CA"/>
              </w:rPr>
              <w:t xml:space="preserve"> </w:t>
            </w:r>
            <w:r w:rsidR="00BC5E04" w:rsidRPr="00E82B7F">
              <w:rPr>
                <w:b/>
                <w:bCs/>
                <w:color w:val="000000"/>
                <w:sz w:val="20"/>
                <w:szCs w:val="20"/>
                <w:lang w:eastAsia="en-CA"/>
              </w:rPr>
              <w:t>MEPS</w:t>
            </w:r>
          </w:p>
        </w:tc>
      </w:tr>
      <w:tr w:rsidR="00BC5E04" w:rsidRPr="00E82B7F" w14:paraId="194488B1" w14:textId="77777777" w:rsidTr="002B7376">
        <w:trPr>
          <w:trHeight w:val="301"/>
        </w:trPr>
        <w:tc>
          <w:tcPr>
            <w:tcW w:w="1362" w:type="pct"/>
            <w:tcBorders>
              <w:top w:val="single" w:sz="4" w:space="0" w:color="auto"/>
              <w:left w:val="single" w:sz="4" w:space="0" w:color="auto"/>
              <w:bottom w:val="single" w:sz="4" w:space="0" w:color="auto"/>
              <w:right w:val="single" w:sz="4" w:space="0" w:color="auto"/>
            </w:tcBorders>
            <w:vAlign w:val="center"/>
            <w:hideMark/>
          </w:tcPr>
          <w:p w14:paraId="4A371AA1" w14:textId="0D583D0C" w:rsidR="00BC5E04" w:rsidRPr="002F4E70" w:rsidRDefault="0060390F" w:rsidP="00F866C3">
            <w:pPr>
              <w:jc w:val="left"/>
              <w:rPr>
                <w:color w:val="000000"/>
                <w:sz w:val="20"/>
                <w:szCs w:val="20"/>
                <w:lang w:val="ru-RU" w:eastAsia="en-CA"/>
              </w:rPr>
            </w:pPr>
            <w:r w:rsidRPr="002F4E70">
              <w:rPr>
                <w:color w:val="000000"/>
                <w:sz w:val="20"/>
                <w:szCs w:val="20"/>
                <w:lang w:val="ru-RU" w:eastAsia="en-CA"/>
              </w:rPr>
              <w:t>Обучение 50 сотрудников таможенных органов</w:t>
            </w:r>
          </w:p>
        </w:tc>
        <w:tc>
          <w:tcPr>
            <w:tcW w:w="2712" w:type="pct"/>
            <w:tcBorders>
              <w:top w:val="single" w:sz="4" w:space="0" w:color="auto"/>
              <w:bottom w:val="single" w:sz="4" w:space="0" w:color="auto"/>
              <w:right w:val="single" w:sz="4" w:space="0" w:color="auto"/>
            </w:tcBorders>
          </w:tcPr>
          <w:p w14:paraId="3F0574A5" w14:textId="01E74ABE" w:rsidR="00BC5E04" w:rsidRPr="0060390F" w:rsidRDefault="00BC5E04" w:rsidP="00F866C3">
            <w:pPr>
              <w:rPr>
                <w:color w:val="000000" w:themeColor="text1"/>
                <w:sz w:val="20"/>
                <w:szCs w:val="20"/>
                <w:lang w:val="ru-RU" w:eastAsia="en-CA"/>
              </w:rPr>
            </w:pPr>
            <w:r w:rsidRPr="0060390F">
              <w:rPr>
                <w:rFonts w:eastAsiaTheme="minorHAnsi"/>
                <w:color w:val="000000" w:themeColor="text1"/>
                <w:sz w:val="20"/>
                <w:szCs w:val="20"/>
                <w:lang w:val="ru-RU"/>
              </w:rPr>
              <w:t xml:space="preserve">50 </w:t>
            </w:r>
            <w:r w:rsidR="0060390F" w:rsidRPr="0060390F">
              <w:rPr>
                <w:rFonts w:eastAsiaTheme="minorHAnsi"/>
                <w:color w:val="000000" w:themeColor="text1"/>
                <w:sz w:val="20"/>
                <w:szCs w:val="20"/>
                <w:lang w:val="ru-RU"/>
              </w:rPr>
              <w:t>сотрудников таможенных и контролирующих органов (50</w:t>
            </w:r>
            <w:r w:rsidR="0060390F" w:rsidRPr="0060390F">
              <w:rPr>
                <w:rFonts w:eastAsiaTheme="minorHAnsi"/>
                <w:color w:val="000000" w:themeColor="text1"/>
                <w:sz w:val="20"/>
                <w:szCs w:val="20"/>
              </w:rPr>
              <w:t> </w:t>
            </w:r>
            <w:r w:rsidR="0060390F" w:rsidRPr="0060390F">
              <w:rPr>
                <w:rFonts w:eastAsiaTheme="minorHAnsi"/>
                <w:color w:val="000000" w:themeColor="text1"/>
                <w:sz w:val="20"/>
                <w:szCs w:val="20"/>
                <w:lang w:val="ru-RU"/>
              </w:rPr>
              <w:t>% инструкторов, 20</w:t>
            </w:r>
            <w:r w:rsidR="0060390F" w:rsidRPr="0060390F">
              <w:rPr>
                <w:rFonts w:eastAsiaTheme="minorHAnsi"/>
                <w:color w:val="000000" w:themeColor="text1"/>
                <w:sz w:val="20"/>
                <w:szCs w:val="20"/>
              </w:rPr>
              <w:t> </w:t>
            </w:r>
            <w:r w:rsidR="0060390F" w:rsidRPr="0060390F">
              <w:rPr>
                <w:rFonts w:eastAsiaTheme="minorHAnsi"/>
                <w:color w:val="000000" w:themeColor="text1"/>
                <w:sz w:val="20"/>
                <w:szCs w:val="20"/>
                <w:lang w:val="ru-RU"/>
              </w:rPr>
              <w:t xml:space="preserve">% женщин) обучены; меры по обеспечению соблюдения и контроля </w:t>
            </w:r>
            <w:r w:rsidR="0060390F" w:rsidRPr="00E82B7F">
              <w:rPr>
                <w:rFonts w:eastAsiaTheme="minorHAnsi"/>
                <w:color w:val="000000" w:themeColor="text1"/>
                <w:sz w:val="20"/>
                <w:szCs w:val="20"/>
              </w:rPr>
              <w:t>MEPS</w:t>
            </w:r>
            <w:r w:rsidR="0060390F" w:rsidRPr="0060390F">
              <w:rPr>
                <w:rFonts w:eastAsiaTheme="minorHAnsi"/>
                <w:color w:val="000000" w:themeColor="text1"/>
                <w:sz w:val="20"/>
                <w:szCs w:val="20"/>
                <w:lang w:val="ru-RU"/>
              </w:rPr>
              <w:t xml:space="preserve"> активно применяются</w:t>
            </w:r>
            <w:r w:rsidRPr="0060390F">
              <w:rPr>
                <w:rFonts w:eastAsiaTheme="minorHAnsi"/>
                <w:color w:val="000000" w:themeColor="text1"/>
                <w:sz w:val="20"/>
                <w:szCs w:val="20"/>
                <w:lang w:val="ru-RU"/>
              </w:rPr>
              <w:t>.</w:t>
            </w:r>
          </w:p>
        </w:tc>
        <w:tc>
          <w:tcPr>
            <w:tcW w:w="926" w:type="pct"/>
            <w:tcBorders>
              <w:top w:val="single" w:sz="4" w:space="0" w:color="auto"/>
              <w:left w:val="single" w:sz="4" w:space="0" w:color="auto"/>
              <w:bottom w:val="single" w:sz="4" w:space="0" w:color="auto"/>
              <w:right w:val="single" w:sz="4" w:space="0" w:color="auto"/>
            </w:tcBorders>
            <w:noWrap/>
            <w:vAlign w:val="center"/>
            <w:hideMark/>
          </w:tcPr>
          <w:p w14:paraId="4F58B5D5" w14:textId="778C7358" w:rsidR="00BC5E04" w:rsidRPr="00E82B7F" w:rsidRDefault="00BC5E04" w:rsidP="00F866C3">
            <w:pPr>
              <w:jc w:val="right"/>
              <w:rPr>
                <w:color w:val="000000"/>
                <w:sz w:val="20"/>
                <w:szCs w:val="20"/>
                <w:lang w:eastAsia="en-CA"/>
              </w:rPr>
            </w:pPr>
            <w:r w:rsidRPr="00E82B7F">
              <w:rPr>
                <w:color w:val="000000"/>
                <w:sz w:val="20"/>
                <w:szCs w:val="20"/>
                <w:lang w:eastAsia="en-CA"/>
              </w:rPr>
              <w:t>19</w:t>
            </w:r>
            <w:r w:rsidR="000C1FD6">
              <w:rPr>
                <w:color w:val="000000"/>
                <w:sz w:val="20"/>
                <w:szCs w:val="20"/>
                <w:lang w:val="ru-RU" w:eastAsia="en-CA"/>
              </w:rPr>
              <w:t xml:space="preserve"> </w:t>
            </w:r>
            <w:r w:rsidRPr="00E82B7F">
              <w:rPr>
                <w:color w:val="000000"/>
                <w:sz w:val="20"/>
                <w:szCs w:val="20"/>
                <w:lang w:eastAsia="en-CA"/>
              </w:rPr>
              <w:t>500</w:t>
            </w:r>
          </w:p>
        </w:tc>
      </w:tr>
      <w:tr w:rsidR="00BC5E04" w:rsidRPr="00E82B7F" w14:paraId="5107ED56"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753CBFBF" w14:textId="5A1F508B" w:rsidR="00BC5E04" w:rsidRPr="002F4E70" w:rsidRDefault="0060390F" w:rsidP="00F866C3">
            <w:pPr>
              <w:jc w:val="left"/>
              <w:rPr>
                <w:color w:val="000000"/>
                <w:sz w:val="20"/>
                <w:szCs w:val="20"/>
                <w:lang w:val="ru-RU" w:eastAsia="en-CA"/>
              </w:rPr>
            </w:pPr>
            <w:r w:rsidRPr="002F4E70">
              <w:rPr>
                <w:color w:val="000000"/>
                <w:sz w:val="20"/>
                <w:szCs w:val="20"/>
                <w:lang w:val="ru-RU" w:eastAsia="en-CA"/>
              </w:rPr>
              <w:t>Обучение 70 государственных инспекторов</w:t>
            </w:r>
          </w:p>
        </w:tc>
        <w:tc>
          <w:tcPr>
            <w:tcW w:w="2712" w:type="pct"/>
            <w:tcBorders>
              <w:top w:val="single" w:sz="4" w:space="0" w:color="auto"/>
              <w:bottom w:val="single" w:sz="4" w:space="0" w:color="auto"/>
              <w:right w:val="single" w:sz="4" w:space="0" w:color="auto"/>
            </w:tcBorders>
          </w:tcPr>
          <w:p w14:paraId="3694ED3C" w14:textId="098099F8" w:rsidR="00BC5E04" w:rsidRPr="002F4E70" w:rsidRDefault="00BC5E04" w:rsidP="00F866C3">
            <w:pPr>
              <w:rPr>
                <w:color w:val="000000" w:themeColor="text1"/>
                <w:sz w:val="20"/>
                <w:szCs w:val="20"/>
                <w:lang w:val="ru-RU" w:eastAsia="en-CA"/>
              </w:rPr>
            </w:pPr>
            <w:r w:rsidRPr="002F4E70">
              <w:rPr>
                <w:rFonts w:eastAsiaTheme="minorHAnsi"/>
                <w:color w:val="000000" w:themeColor="text1"/>
                <w:sz w:val="20"/>
                <w:szCs w:val="20"/>
                <w:lang w:val="ru-RU"/>
              </w:rPr>
              <w:t xml:space="preserve">70 </w:t>
            </w:r>
            <w:r w:rsidR="0060390F" w:rsidRPr="002F4E70">
              <w:rPr>
                <w:rFonts w:eastAsiaTheme="minorHAnsi"/>
                <w:color w:val="000000" w:themeColor="text1"/>
                <w:sz w:val="20"/>
                <w:szCs w:val="20"/>
                <w:lang w:val="ru-RU"/>
              </w:rPr>
              <w:t>контролеров рынка (50</w:t>
            </w:r>
            <w:r w:rsidR="002F4E70" w:rsidRPr="002F4E70">
              <w:rPr>
                <w:rFonts w:eastAsiaTheme="minorHAnsi"/>
                <w:color w:val="000000" w:themeColor="text1"/>
                <w:sz w:val="20"/>
                <w:szCs w:val="20"/>
                <w:lang w:val="en-US"/>
              </w:rPr>
              <w:t> </w:t>
            </w:r>
            <w:r w:rsidR="0060390F" w:rsidRPr="002F4E70">
              <w:rPr>
                <w:rFonts w:eastAsiaTheme="minorHAnsi"/>
                <w:color w:val="000000" w:themeColor="text1"/>
                <w:sz w:val="20"/>
                <w:szCs w:val="20"/>
                <w:lang w:val="ru-RU"/>
              </w:rPr>
              <w:t>% инструкторов, 20</w:t>
            </w:r>
            <w:r w:rsidR="002F4E70" w:rsidRPr="002F4E70">
              <w:rPr>
                <w:rFonts w:eastAsiaTheme="minorHAnsi"/>
                <w:color w:val="000000" w:themeColor="text1"/>
                <w:sz w:val="20"/>
                <w:szCs w:val="20"/>
                <w:lang w:val="en-US"/>
              </w:rPr>
              <w:t> </w:t>
            </w:r>
            <w:r w:rsidR="0060390F" w:rsidRPr="002F4E70">
              <w:rPr>
                <w:rFonts w:eastAsiaTheme="minorHAnsi"/>
                <w:color w:val="000000" w:themeColor="text1"/>
                <w:sz w:val="20"/>
                <w:szCs w:val="20"/>
                <w:lang w:val="ru-RU"/>
              </w:rPr>
              <w:t xml:space="preserve">% женщин) обучены; механизмы контроля за распространением оборудования ОКВ на местном рынке усилены, и обеспечивается их соответствие действующим </w:t>
            </w:r>
            <w:r w:rsidRPr="00E82B7F">
              <w:rPr>
                <w:rFonts w:eastAsiaTheme="minorHAnsi"/>
                <w:color w:val="000000" w:themeColor="text1"/>
                <w:sz w:val="20"/>
                <w:szCs w:val="20"/>
              </w:rPr>
              <w:t>MEPS</w:t>
            </w:r>
            <w:r w:rsidRPr="002F4E70">
              <w:rPr>
                <w:rFonts w:eastAsiaTheme="minorHAnsi"/>
                <w:color w:val="000000" w:themeColor="text1"/>
                <w:sz w:val="20"/>
                <w:szCs w:val="20"/>
                <w:lang w:val="ru-RU"/>
              </w:rPr>
              <w:t>.</w:t>
            </w:r>
          </w:p>
        </w:tc>
        <w:tc>
          <w:tcPr>
            <w:tcW w:w="926" w:type="pct"/>
            <w:tcBorders>
              <w:top w:val="nil"/>
              <w:left w:val="single" w:sz="4" w:space="0" w:color="auto"/>
              <w:bottom w:val="single" w:sz="4" w:space="0" w:color="auto"/>
              <w:right w:val="single" w:sz="4" w:space="0" w:color="auto"/>
            </w:tcBorders>
            <w:noWrap/>
            <w:vAlign w:val="center"/>
            <w:hideMark/>
          </w:tcPr>
          <w:p w14:paraId="0A5DF18A" w14:textId="2F6EA0FB" w:rsidR="00BC5E04" w:rsidRPr="00E82B7F" w:rsidRDefault="00BC5E04" w:rsidP="00F866C3">
            <w:pPr>
              <w:jc w:val="right"/>
              <w:rPr>
                <w:color w:val="000000"/>
                <w:sz w:val="20"/>
                <w:szCs w:val="20"/>
                <w:lang w:eastAsia="en-CA"/>
              </w:rPr>
            </w:pPr>
            <w:r w:rsidRPr="00E82B7F">
              <w:rPr>
                <w:color w:val="000000"/>
                <w:sz w:val="20"/>
                <w:szCs w:val="20"/>
                <w:lang w:eastAsia="en-CA"/>
              </w:rPr>
              <w:t>29</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49A092C9"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3828CA8B" w14:textId="0A41B701" w:rsidR="00BC5E04" w:rsidRPr="002F4E70" w:rsidRDefault="002F4E70" w:rsidP="00F866C3">
            <w:pPr>
              <w:keepNext/>
              <w:keepLines/>
              <w:widowControl w:val="0"/>
              <w:jc w:val="left"/>
              <w:rPr>
                <w:color w:val="000000"/>
                <w:sz w:val="20"/>
                <w:szCs w:val="20"/>
                <w:lang w:val="ru-RU" w:eastAsia="en-CA"/>
              </w:rPr>
            </w:pPr>
            <w:r w:rsidRPr="002F4E70">
              <w:rPr>
                <w:color w:val="000000"/>
                <w:sz w:val="20"/>
                <w:szCs w:val="20"/>
                <w:lang w:val="ru-RU" w:eastAsia="en-CA"/>
              </w:rPr>
              <w:t xml:space="preserve">Исследование для оценки новых </w:t>
            </w:r>
            <w:r w:rsidR="00BC5E04" w:rsidRPr="00E82B7F">
              <w:rPr>
                <w:color w:val="000000"/>
                <w:sz w:val="20"/>
                <w:szCs w:val="20"/>
                <w:lang w:eastAsia="en-CA"/>
              </w:rPr>
              <w:t>MEPS</w:t>
            </w:r>
          </w:p>
        </w:tc>
        <w:tc>
          <w:tcPr>
            <w:tcW w:w="2712" w:type="pct"/>
            <w:tcBorders>
              <w:top w:val="single" w:sz="4" w:space="0" w:color="auto"/>
              <w:bottom w:val="single" w:sz="4" w:space="0" w:color="auto"/>
              <w:right w:val="single" w:sz="4" w:space="0" w:color="auto"/>
            </w:tcBorders>
          </w:tcPr>
          <w:p w14:paraId="0FEF0938" w14:textId="6393A83C" w:rsidR="00BC5E04" w:rsidRPr="002F4E70" w:rsidRDefault="002F4E70" w:rsidP="00F866C3">
            <w:pPr>
              <w:keepNext/>
              <w:keepLines/>
              <w:widowControl w:val="0"/>
              <w:jc w:val="left"/>
              <w:rPr>
                <w:color w:val="000000" w:themeColor="text1"/>
                <w:sz w:val="20"/>
                <w:szCs w:val="20"/>
                <w:lang w:val="ru-RU" w:eastAsia="en-CA"/>
              </w:rPr>
            </w:pPr>
            <w:r w:rsidRPr="002F4E70">
              <w:rPr>
                <w:color w:val="000000" w:themeColor="text1"/>
                <w:sz w:val="20"/>
                <w:szCs w:val="20"/>
                <w:lang w:val="ru-RU" w:eastAsia="en-CA"/>
              </w:rPr>
              <w:t xml:space="preserve">Все типы оборудования и систем в секторах коммерческого охлаждения и кондиционирования воздуха оценены на предмет потенциального применения новых </w:t>
            </w:r>
            <w:r w:rsidR="00BC5E04" w:rsidRPr="00E82B7F">
              <w:rPr>
                <w:color w:val="000000" w:themeColor="text1"/>
                <w:sz w:val="20"/>
                <w:szCs w:val="20"/>
                <w:lang w:eastAsia="en-CA"/>
              </w:rPr>
              <w:t>MEPS</w:t>
            </w:r>
            <w:r w:rsidR="00BC5E04" w:rsidRPr="002F4E70">
              <w:rPr>
                <w:color w:val="000000" w:themeColor="text1"/>
                <w:sz w:val="20"/>
                <w:szCs w:val="20"/>
                <w:lang w:val="ru-RU" w:eastAsia="en-CA"/>
              </w:rPr>
              <w:t>.</w:t>
            </w:r>
          </w:p>
        </w:tc>
        <w:tc>
          <w:tcPr>
            <w:tcW w:w="926" w:type="pct"/>
            <w:tcBorders>
              <w:top w:val="nil"/>
              <w:left w:val="single" w:sz="4" w:space="0" w:color="auto"/>
              <w:bottom w:val="single" w:sz="4" w:space="0" w:color="auto"/>
              <w:right w:val="single" w:sz="4" w:space="0" w:color="auto"/>
            </w:tcBorders>
            <w:noWrap/>
            <w:vAlign w:val="center"/>
            <w:hideMark/>
          </w:tcPr>
          <w:p w14:paraId="60417133" w14:textId="413CD30E" w:rsidR="00BC5E04" w:rsidRPr="00E82B7F" w:rsidRDefault="00BC5E04" w:rsidP="00F866C3">
            <w:pPr>
              <w:keepNext/>
              <w:keepLines/>
              <w:widowControl w:val="0"/>
              <w:jc w:val="right"/>
              <w:rPr>
                <w:color w:val="000000"/>
                <w:sz w:val="20"/>
                <w:szCs w:val="20"/>
                <w:lang w:eastAsia="en-CA"/>
              </w:rPr>
            </w:pPr>
            <w:r w:rsidRPr="00E82B7F">
              <w:rPr>
                <w:color w:val="000000"/>
                <w:sz w:val="20"/>
                <w:szCs w:val="20"/>
                <w:lang w:eastAsia="en-CA"/>
              </w:rPr>
              <w:t>10</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4F6C31F8"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302BFA05" w14:textId="5F676967" w:rsidR="00BC5E04" w:rsidRPr="002F4E70" w:rsidRDefault="002F4E70" w:rsidP="00F866C3">
            <w:pPr>
              <w:keepNext/>
              <w:keepLines/>
              <w:widowControl w:val="0"/>
              <w:jc w:val="right"/>
              <w:rPr>
                <w:i/>
                <w:iCs/>
                <w:color w:val="000000"/>
                <w:sz w:val="20"/>
                <w:szCs w:val="20"/>
                <w:lang w:val="ru-RU" w:eastAsia="en-CA"/>
              </w:rPr>
            </w:pPr>
            <w:r w:rsidRPr="002F4E70">
              <w:rPr>
                <w:i/>
                <w:iCs/>
                <w:color w:val="000000"/>
                <w:sz w:val="20"/>
                <w:szCs w:val="20"/>
                <w:lang w:val="ru-RU" w:eastAsia="en-CA"/>
              </w:rPr>
              <w:t>Промежуточный итог</w:t>
            </w:r>
          </w:p>
        </w:tc>
        <w:tc>
          <w:tcPr>
            <w:tcW w:w="2712" w:type="pct"/>
            <w:tcBorders>
              <w:top w:val="single" w:sz="4" w:space="0" w:color="auto"/>
              <w:bottom w:val="single" w:sz="4" w:space="0" w:color="auto"/>
              <w:right w:val="single" w:sz="4" w:space="0" w:color="auto"/>
            </w:tcBorders>
          </w:tcPr>
          <w:p w14:paraId="222352DB" w14:textId="77777777" w:rsidR="00BC5E04" w:rsidRPr="00E82B7F" w:rsidRDefault="00BC5E04" w:rsidP="00F866C3">
            <w:pPr>
              <w:keepNext/>
              <w:keepLines/>
              <w:widowControl w:val="0"/>
              <w:jc w:val="right"/>
              <w:rPr>
                <w:i/>
                <w:iCs/>
                <w:color w:val="000000" w:themeColor="text1"/>
                <w:sz w:val="20"/>
                <w:szCs w:val="20"/>
                <w:lang w:eastAsia="en-CA"/>
              </w:rPr>
            </w:pPr>
          </w:p>
        </w:tc>
        <w:tc>
          <w:tcPr>
            <w:tcW w:w="926" w:type="pct"/>
            <w:tcBorders>
              <w:top w:val="nil"/>
              <w:left w:val="single" w:sz="4" w:space="0" w:color="auto"/>
              <w:bottom w:val="single" w:sz="4" w:space="0" w:color="auto"/>
              <w:right w:val="single" w:sz="4" w:space="0" w:color="auto"/>
            </w:tcBorders>
            <w:noWrap/>
            <w:vAlign w:val="center"/>
            <w:hideMark/>
          </w:tcPr>
          <w:p w14:paraId="402E6883" w14:textId="338EDC3B" w:rsidR="00BC5E04" w:rsidRPr="00E82B7F" w:rsidRDefault="00BC5E04" w:rsidP="00F866C3">
            <w:pPr>
              <w:keepNext/>
              <w:keepLines/>
              <w:widowControl w:val="0"/>
              <w:jc w:val="right"/>
              <w:rPr>
                <w:i/>
                <w:iCs/>
                <w:color w:val="000000"/>
                <w:sz w:val="20"/>
                <w:szCs w:val="20"/>
                <w:lang w:eastAsia="en-CA"/>
              </w:rPr>
            </w:pPr>
            <w:r w:rsidRPr="00E82B7F">
              <w:rPr>
                <w:i/>
                <w:iCs/>
                <w:color w:val="000000"/>
                <w:sz w:val="20"/>
                <w:szCs w:val="20"/>
                <w:lang w:eastAsia="en-CA"/>
              </w:rPr>
              <w:t>58</w:t>
            </w:r>
            <w:r w:rsidR="000C1FD6">
              <w:rPr>
                <w:i/>
                <w:iCs/>
                <w:color w:val="000000"/>
                <w:sz w:val="20"/>
                <w:szCs w:val="20"/>
                <w:lang w:val="ru-RU" w:eastAsia="en-CA"/>
              </w:rPr>
              <w:t xml:space="preserve"> </w:t>
            </w:r>
            <w:r w:rsidRPr="00E82B7F">
              <w:rPr>
                <w:i/>
                <w:iCs/>
                <w:color w:val="000000"/>
                <w:sz w:val="20"/>
                <w:szCs w:val="20"/>
                <w:lang w:eastAsia="en-CA"/>
              </w:rPr>
              <w:t>500</w:t>
            </w:r>
          </w:p>
        </w:tc>
      </w:tr>
      <w:tr w:rsidR="00BC5E04" w:rsidRPr="00E82B7F" w14:paraId="369953B8"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4C5E2C5" w14:textId="4A31A7CE" w:rsidR="00BC5E04" w:rsidRPr="00E82B7F" w:rsidRDefault="002F4E70" w:rsidP="00F866C3">
            <w:pPr>
              <w:jc w:val="center"/>
              <w:rPr>
                <w:b/>
                <w:bCs/>
                <w:color w:val="000000" w:themeColor="text1"/>
                <w:sz w:val="20"/>
                <w:szCs w:val="20"/>
                <w:lang w:eastAsia="en-CA"/>
              </w:rPr>
            </w:pPr>
            <w:r w:rsidRPr="002F4E70">
              <w:rPr>
                <w:b/>
                <w:bCs/>
                <w:color w:val="000000" w:themeColor="text1"/>
                <w:sz w:val="20"/>
                <w:szCs w:val="20"/>
                <w:lang w:val="ru-RU" w:eastAsia="en-CA"/>
              </w:rPr>
              <w:t>Обучение сектора</w:t>
            </w:r>
            <w:r w:rsidRPr="002F4E70">
              <w:rPr>
                <w:b/>
                <w:bCs/>
                <w:color w:val="000000" w:themeColor="text1"/>
                <w:sz w:val="20"/>
                <w:szCs w:val="20"/>
                <w:lang w:eastAsia="en-CA"/>
              </w:rPr>
              <w:t xml:space="preserve"> ОКВ</w:t>
            </w:r>
          </w:p>
        </w:tc>
      </w:tr>
      <w:tr w:rsidR="00BC5E04" w:rsidRPr="00E82B7F" w14:paraId="0E721A14" w14:textId="77777777" w:rsidTr="002B7376">
        <w:trPr>
          <w:trHeight w:val="576"/>
        </w:trPr>
        <w:tc>
          <w:tcPr>
            <w:tcW w:w="1362" w:type="pct"/>
            <w:tcBorders>
              <w:top w:val="single" w:sz="4" w:space="0" w:color="auto"/>
              <w:left w:val="single" w:sz="4" w:space="0" w:color="auto"/>
              <w:bottom w:val="single" w:sz="4" w:space="0" w:color="auto"/>
              <w:right w:val="single" w:sz="4" w:space="0" w:color="auto"/>
            </w:tcBorders>
            <w:vAlign w:val="center"/>
            <w:hideMark/>
          </w:tcPr>
          <w:p w14:paraId="332D7D81" w14:textId="0EB41073" w:rsidR="00BC5E04" w:rsidRPr="002F4E70" w:rsidRDefault="002F4E70" w:rsidP="002B7376">
            <w:pPr>
              <w:ind w:right="-75"/>
              <w:jc w:val="left"/>
              <w:rPr>
                <w:color w:val="000000"/>
                <w:sz w:val="20"/>
                <w:szCs w:val="20"/>
                <w:lang w:val="ru-RU" w:eastAsia="en-CA"/>
              </w:rPr>
            </w:pPr>
            <w:r w:rsidRPr="002F4E70">
              <w:rPr>
                <w:color w:val="000000"/>
                <w:sz w:val="20"/>
                <w:szCs w:val="20"/>
                <w:lang w:val="ru-RU" w:eastAsia="en-CA"/>
              </w:rPr>
              <w:t>Обновление учебных пособий для интеграции темы энергоэффективности</w:t>
            </w:r>
          </w:p>
        </w:tc>
        <w:tc>
          <w:tcPr>
            <w:tcW w:w="2712" w:type="pct"/>
            <w:tcBorders>
              <w:top w:val="single" w:sz="4" w:space="0" w:color="auto"/>
              <w:bottom w:val="single" w:sz="4" w:space="0" w:color="auto"/>
              <w:right w:val="single" w:sz="4" w:space="0" w:color="auto"/>
            </w:tcBorders>
          </w:tcPr>
          <w:p w14:paraId="73349886" w14:textId="1B973E9D" w:rsidR="00BC5E04" w:rsidRPr="002F4E70" w:rsidRDefault="002F4E70" w:rsidP="00F866C3">
            <w:pPr>
              <w:jc w:val="left"/>
              <w:rPr>
                <w:color w:val="000000" w:themeColor="text1"/>
                <w:sz w:val="20"/>
                <w:szCs w:val="20"/>
                <w:lang w:val="ru-RU" w:eastAsia="en-CA"/>
              </w:rPr>
            </w:pPr>
            <w:r>
              <w:rPr>
                <w:rFonts w:eastAsiaTheme="minorHAnsi"/>
                <w:color w:val="000000" w:themeColor="text1"/>
                <w:sz w:val="20"/>
                <w:szCs w:val="20"/>
                <w:lang w:val="ru-RU"/>
              </w:rPr>
              <w:t>П</w:t>
            </w:r>
            <w:r w:rsidRPr="002F4E70">
              <w:rPr>
                <w:rFonts w:eastAsiaTheme="minorHAnsi"/>
                <w:color w:val="000000" w:themeColor="text1"/>
                <w:sz w:val="20"/>
                <w:szCs w:val="20"/>
                <w:lang w:val="ru-RU"/>
              </w:rPr>
              <w:t xml:space="preserve">рограмма </w:t>
            </w:r>
            <w:r>
              <w:rPr>
                <w:rFonts w:eastAsiaTheme="minorHAnsi"/>
                <w:color w:val="000000" w:themeColor="text1"/>
                <w:sz w:val="20"/>
                <w:szCs w:val="20"/>
                <w:lang w:val="ru-RU"/>
              </w:rPr>
              <w:t>п</w:t>
            </w:r>
            <w:r w:rsidRPr="002F4E70">
              <w:rPr>
                <w:rFonts w:eastAsiaTheme="minorHAnsi"/>
                <w:color w:val="000000" w:themeColor="text1"/>
                <w:sz w:val="20"/>
                <w:szCs w:val="20"/>
                <w:lang w:val="ru-RU"/>
              </w:rPr>
              <w:t>рофессиональн</w:t>
            </w:r>
            <w:r>
              <w:rPr>
                <w:rFonts w:eastAsiaTheme="minorHAnsi"/>
                <w:color w:val="000000" w:themeColor="text1"/>
                <w:sz w:val="20"/>
                <w:szCs w:val="20"/>
                <w:lang w:val="ru-RU"/>
              </w:rPr>
              <w:t>ой подготовки</w:t>
            </w:r>
            <w:r w:rsidRPr="002F4E70">
              <w:rPr>
                <w:rFonts w:eastAsiaTheme="minorHAnsi"/>
                <w:color w:val="000000" w:themeColor="text1"/>
                <w:sz w:val="20"/>
                <w:szCs w:val="20"/>
                <w:lang w:val="ru-RU"/>
              </w:rPr>
              <w:t xml:space="preserve"> </w:t>
            </w:r>
            <w:r>
              <w:rPr>
                <w:rFonts w:eastAsiaTheme="minorHAnsi"/>
                <w:color w:val="000000" w:themeColor="text1"/>
                <w:sz w:val="20"/>
                <w:szCs w:val="20"/>
                <w:lang w:val="ru-RU"/>
              </w:rPr>
              <w:t xml:space="preserve">и </w:t>
            </w:r>
            <w:r w:rsidRPr="002F4E70">
              <w:rPr>
                <w:rFonts w:eastAsiaTheme="minorHAnsi"/>
                <w:color w:val="000000" w:themeColor="text1"/>
                <w:sz w:val="20"/>
                <w:szCs w:val="20"/>
                <w:lang w:val="ru-RU"/>
              </w:rPr>
              <w:t xml:space="preserve">система сертификации </w:t>
            </w:r>
            <w:r>
              <w:rPr>
                <w:rFonts w:eastAsiaTheme="minorHAnsi"/>
                <w:color w:val="000000" w:themeColor="text1"/>
                <w:sz w:val="20"/>
                <w:szCs w:val="20"/>
                <w:lang w:val="ru-RU"/>
              </w:rPr>
              <w:t>в секторе</w:t>
            </w:r>
            <w:r w:rsidRPr="002F4E70">
              <w:rPr>
                <w:rFonts w:eastAsiaTheme="minorHAnsi"/>
                <w:color w:val="000000" w:themeColor="text1"/>
                <w:sz w:val="20"/>
                <w:szCs w:val="20"/>
                <w:lang w:val="ru-RU"/>
              </w:rPr>
              <w:t xml:space="preserve"> ОКВ официально интегрируют тему энергоэффективности в свои соответствующие учебные пособия</w:t>
            </w:r>
            <w:r w:rsidR="00BC5E04" w:rsidRPr="002F4E70">
              <w:rPr>
                <w:rFonts w:eastAsiaTheme="minorHAnsi"/>
                <w:color w:val="000000" w:themeColor="text1"/>
                <w:sz w:val="20"/>
                <w:szCs w:val="20"/>
                <w:lang w:val="ru-RU"/>
              </w:rPr>
              <w:t>.</w:t>
            </w:r>
          </w:p>
        </w:tc>
        <w:tc>
          <w:tcPr>
            <w:tcW w:w="926" w:type="pct"/>
            <w:tcBorders>
              <w:top w:val="single" w:sz="4" w:space="0" w:color="auto"/>
              <w:left w:val="single" w:sz="4" w:space="0" w:color="auto"/>
              <w:bottom w:val="single" w:sz="4" w:space="0" w:color="auto"/>
              <w:right w:val="single" w:sz="4" w:space="0" w:color="auto"/>
            </w:tcBorders>
            <w:noWrap/>
            <w:vAlign w:val="center"/>
            <w:hideMark/>
          </w:tcPr>
          <w:p w14:paraId="43CC44A4" w14:textId="3EE719DB" w:rsidR="00BC5E04" w:rsidRPr="00E82B7F" w:rsidRDefault="00BC5E04" w:rsidP="00F866C3">
            <w:pPr>
              <w:jc w:val="right"/>
              <w:rPr>
                <w:color w:val="000000"/>
                <w:sz w:val="20"/>
                <w:szCs w:val="20"/>
                <w:lang w:eastAsia="en-CA"/>
              </w:rPr>
            </w:pPr>
            <w:r w:rsidRPr="00E82B7F">
              <w:rPr>
                <w:color w:val="000000"/>
                <w:sz w:val="20"/>
                <w:szCs w:val="20"/>
                <w:lang w:eastAsia="en-CA"/>
              </w:rPr>
              <w:t>15</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384131E4"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4A5F2437" w14:textId="61566112" w:rsidR="00BC5E04" w:rsidRPr="002B7376" w:rsidRDefault="002F4E70" w:rsidP="00F866C3">
            <w:pPr>
              <w:jc w:val="left"/>
              <w:rPr>
                <w:color w:val="000000"/>
                <w:sz w:val="20"/>
                <w:szCs w:val="20"/>
                <w:lang w:val="ru-RU" w:eastAsia="en-CA"/>
              </w:rPr>
            </w:pPr>
            <w:r w:rsidRPr="002B7376">
              <w:rPr>
                <w:color w:val="000000"/>
                <w:sz w:val="20"/>
                <w:szCs w:val="20"/>
                <w:lang w:val="ru-RU" w:eastAsia="en-CA"/>
              </w:rPr>
              <w:t>Обучение 100</w:t>
            </w:r>
            <w:r w:rsidR="002B7376">
              <w:rPr>
                <w:color w:val="000000"/>
                <w:sz w:val="20"/>
                <w:szCs w:val="20"/>
                <w:lang w:val="ru-RU" w:eastAsia="en-CA"/>
              </w:rPr>
              <w:t xml:space="preserve"> </w:t>
            </w:r>
            <w:r w:rsidRPr="002B7376">
              <w:rPr>
                <w:color w:val="000000"/>
                <w:sz w:val="20"/>
                <w:szCs w:val="20"/>
                <w:lang w:val="ru-RU" w:eastAsia="en-CA"/>
              </w:rPr>
              <w:t>инструкторов по ОКВ</w:t>
            </w:r>
          </w:p>
        </w:tc>
        <w:tc>
          <w:tcPr>
            <w:tcW w:w="2712" w:type="pct"/>
            <w:tcBorders>
              <w:top w:val="single" w:sz="4" w:space="0" w:color="auto"/>
              <w:bottom w:val="single" w:sz="4" w:space="0" w:color="auto"/>
              <w:right w:val="single" w:sz="4" w:space="0" w:color="auto"/>
            </w:tcBorders>
          </w:tcPr>
          <w:p w14:paraId="3EFD3F9A" w14:textId="724EE062" w:rsidR="00BC5E04" w:rsidRPr="002F4E70" w:rsidRDefault="002F4E70" w:rsidP="00F866C3">
            <w:pPr>
              <w:jc w:val="left"/>
              <w:rPr>
                <w:color w:val="000000" w:themeColor="text1"/>
                <w:sz w:val="20"/>
                <w:szCs w:val="20"/>
                <w:lang w:val="ru-RU" w:eastAsia="en-CA"/>
              </w:rPr>
            </w:pPr>
            <w:r>
              <w:rPr>
                <w:rFonts w:eastAsiaTheme="minorHAnsi"/>
                <w:color w:val="000000" w:themeColor="text1"/>
                <w:sz w:val="20"/>
                <w:szCs w:val="20"/>
                <w:lang w:val="ru-RU"/>
              </w:rPr>
              <w:t>Обучено</w:t>
            </w:r>
            <w:r w:rsidRPr="002F4E70">
              <w:rPr>
                <w:rFonts w:eastAsiaTheme="minorHAnsi"/>
                <w:color w:val="000000" w:themeColor="text1"/>
                <w:sz w:val="20"/>
                <w:szCs w:val="20"/>
                <w:lang w:val="ru-RU"/>
              </w:rPr>
              <w:t xml:space="preserve"> </w:t>
            </w:r>
            <w:r w:rsidR="00BC5E04" w:rsidRPr="002F4E70">
              <w:rPr>
                <w:rFonts w:eastAsiaTheme="minorHAnsi"/>
                <w:color w:val="000000" w:themeColor="text1"/>
                <w:sz w:val="20"/>
                <w:szCs w:val="20"/>
                <w:lang w:val="ru-RU"/>
              </w:rPr>
              <w:t xml:space="preserve">100 </w:t>
            </w:r>
            <w:r w:rsidRPr="002F4E70">
              <w:rPr>
                <w:rFonts w:eastAsiaTheme="minorHAnsi"/>
                <w:color w:val="000000" w:themeColor="text1"/>
                <w:sz w:val="20"/>
                <w:szCs w:val="20"/>
                <w:lang w:val="ru-RU"/>
              </w:rPr>
              <w:t>инструкторов (20</w:t>
            </w:r>
            <w:r w:rsidRPr="002F4E70">
              <w:rPr>
                <w:rFonts w:eastAsiaTheme="minorHAnsi"/>
                <w:color w:val="000000" w:themeColor="text1"/>
                <w:sz w:val="20"/>
                <w:szCs w:val="20"/>
                <w:lang w:val="en-US"/>
              </w:rPr>
              <w:t> </w:t>
            </w:r>
            <w:r w:rsidRPr="002F4E70">
              <w:rPr>
                <w:rFonts w:eastAsiaTheme="minorHAnsi"/>
                <w:color w:val="000000" w:themeColor="text1"/>
                <w:sz w:val="20"/>
                <w:szCs w:val="20"/>
                <w:lang w:val="ru-RU"/>
              </w:rPr>
              <w:t xml:space="preserve">% женщин) </w:t>
            </w:r>
            <w:r w:rsidRPr="002F4E70">
              <w:rPr>
                <w:rFonts w:eastAsiaTheme="minorHAnsi"/>
                <w:color w:val="000000" w:themeColor="text1"/>
                <w:sz w:val="20"/>
                <w:szCs w:val="20"/>
              </w:rPr>
              <w:t>OFPPT</w:t>
            </w:r>
            <w:r w:rsidRPr="002F4E70">
              <w:rPr>
                <w:rFonts w:eastAsiaTheme="minorHAnsi"/>
                <w:color w:val="000000" w:themeColor="text1"/>
                <w:sz w:val="20"/>
                <w:szCs w:val="20"/>
                <w:lang w:val="ru-RU"/>
              </w:rPr>
              <w:t xml:space="preserve"> из различных учебных центров Марокко</w:t>
            </w:r>
            <w:r>
              <w:rPr>
                <w:rFonts w:eastAsiaTheme="minorHAnsi"/>
                <w:color w:val="000000" w:themeColor="text1"/>
                <w:sz w:val="20"/>
                <w:szCs w:val="20"/>
                <w:lang w:val="ru-RU"/>
              </w:rPr>
              <w:t>.</w:t>
            </w:r>
          </w:p>
        </w:tc>
        <w:tc>
          <w:tcPr>
            <w:tcW w:w="926" w:type="pct"/>
            <w:tcBorders>
              <w:top w:val="nil"/>
              <w:left w:val="single" w:sz="4" w:space="0" w:color="auto"/>
              <w:bottom w:val="single" w:sz="4" w:space="0" w:color="auto"/>
              <w:right w:val="single" w:sz="4" w:space="0" w:color="auto"/>
            </w:tcBorders>
            <w:noWrap/>
            <w:vAlign w:val="center"/>
            <w:hideMark/>
          </w:tcPr>
          <w:p w14:paraId="147DC6D2" w14:textId="6A22390B" w:rsidR="00BC5E04" w:rsidRPr="00E82B7F" w:rsidRDefault="00BC5E04" w:rsidP="00F866C3">
            <w:pPr>
              <w:jc w:val="right"/>
              <w:rPr>
                <w:color w:val="000000"/>
                <w:sz w:val="20"/>
                <w:szCs w:val="20"/>
                <w:lang w:eastAsia="en-CA"/>
              </w:rPr>
            </w:pPr>
            <w:r w:rsidRPr="00E82B7F">
              <w:rPr>
                <w:color w:val="000000"/>
                <w:sz w:val="20"/>
                <w:szCs w:val="20"/>
                <w:lang w:eastAsia="en-CA"/>
              </w:rPr>
              <w:t>39</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0FA71889"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3823DC3C" w14:textId="677B86DA" w:rsidR="00BC5E04" w:rsidRPr="002F4E70" w:rsidRDefault="002F4E70" w:rsidP="00F866C3">
            <w:pPr>
              <w:jc w:val="left"/>
              <w:rPr>
                <w:color w:val="000000"/>
                <w:sz w:val="20"/>
                <w:szCs w:val="20"/>
                <w:lang w:val="ru-RU" w:eastAsia="en-CA"/>
              </w:rPr>
            </w:pPr>
            <w:r w:rsidRPr="002F4E70">
              <w:rPr>
                <w:color w:val="000000"/>
                <w:sz w:val="20"/>
                <w:szCs w:val="20"/>
                <w:lang w:val="ru-RU" w:eastAsia="en-CA"/>
              </w:rPr>
              <w:lastRenderedPageBreak/>
              <w:t>Обучение 400 технических специалистов по ОКВ</w:t>
            </w:r>
          </w:p>
        </w:tc>
        <w:tc>
          <w:tcPr>
            <w:tcW w:w="2712" w:type="pct"/>
            <w:tcBorders>
              <w:top w:val="single" w:sz="4" w:space="0" w:color="auto"/>
              <w:bottom w:val="single" w:sz="4" w:space="0" w:color="auto"/>
              <w:right w:val="single" w:sz="4" w:space="0" w:color="auto"/>
            </w:tcBorders>
          </w:tcPr>
          <w:p w14:paraId="52C4AC8F" w14:textId="56E4A2E3" w:rsidR="00BC5E04" w:rsidRPr="002F4E70" w:rsidRDefault="002F4E70" w:rsidP="00F866C3">
            <w:pPr>
              <w:jc w:val="left"/>
              <w:rPr>
                <w:color w:val="000000"/>
                <w:sz w:val="20"/>
                <w:szCs w:val="20"/>
                <w:lang w:val="ru-RU" w:eastAsia="en-CA"/>
              </w:rPr>
            </w:pPr>
            <w:r>
              <w:rPr>
                <w:color w:val="000000"/>
                <w:sz w:val="20"/>
                <w:szCs w:val="20"/>
                <w:lang w:val="ru-RU" w:eastAsia="en-CA"/>
              </w:rPr>
              <w:t xml:space="preserve">Обучено </w:t>
            </w:r>
            <w:r w:rsidR="00BC5E04" w:rsidRPr="002F4E70">
              <w:rPr>
                <w:color w:val="000000"/>
                <w:sz w:val="20"/>
                <w:szCs w:val="20"/>
                <w:lang w:val="ru-RU" w:eastAsia="en-CA"/>
              </w:rPr>
              <w:t xml:space="preserve">400 </w:t>
            </w:r>
            <w:r w:rsidRPr="002F4E70">
              <w:rPr>
                <w:color w:val="000000"/>
                <w:sz w:val="20"/>
                <w:szCs w:val="20"/>
                <w:lang w:val="ru-RU" w:eastAsia="en-CA"/>
              </w:rPr>
              <w:t>технических специалистов (20</w:t>
            </w:r>
            <w:r>
              <w:rPr>
                <w:color w:val="000000"/>
                <w:sz w:val="20"/>
                <w:szCs w:val="20"/>
                <w:lang w:val="ru-RU" w:eastAsia="en-CA"/>
              </w:rPr>
              <w:t> </w:t>
            </w:r>
            <w:r w:rsidRPr="002F4E70">
              <w:rPr>
                <w:color w:val="000000"/>
                <w:sz w:val="20"/>
                <w:szCs w:val="20"/>
                <w:lang w:val="ru-RU" w:eastAsia="en-CA"/>
              </w:rPr>
              <w:t>% женщин) из разных регионов Марокко</w:t>
            </w:r>
            <w:r w:rsidR="00BC5E04" w:rsidRPr="002F4E70">
              <w:rPr>
                <w:color w:val="000000"/>
                <w:sz w:val="20"/>
                <w:szCs w:val="20"/>
                <w:lang w:val="ru-RU" w:eastAsia="en-CA"/>
              </w:rPr>
              <w:t>.</w:t>
            </w:r>
          </w:p>
        </w:tc>
        <w:tc>
          <w:tcPr>
            <w:tcW w:w="926" w:type="pct"/>
            <w:tcBorders>
              <w:top w:val="nil"/>
              <w:left w:val="single" w:sz="4" w:space="0" w:color="auto"/>
              <w:bottom w:val="single" w:sz="4" w:space="0" w:color="auto"/>
              <w:right w:val="single" w:sz="4" w:space="0" w:color="auto"/>
            </w:tcBorders>
            <w:noWrap/>
            <w:vAlign w:val="center"/>
            <w:hideMark/>
          </w:tcPr>
          <w:p w14:paraId="5E1CBDB8" w14:textId="39A5C03B" w:rsidR="00BC5E04" w:rsidRPr="00E82B7F" w:rsidRDefault="00BC5E04" w:rsidP="00F866C3">
            <w:pPr>
              <w:jc w:val="right"/>
              <w:rPr>
                <w:color w:val="000000"/>
                <w:sz w:val="20"/>
                <w:szCs w:val="20"/>
                <w:lang w:eastAsia="en-CA"/>
              </w:rPr>
            </w:pPr>
            <w:r w:rsidRPr="00E82B7F">
              <w:rPr>
                <w:color w:val="000000"/>
                <w:sz w:val="20"/>
                <w:szCs w:val="20"/>
                <w:lang w:eastAsia="en-CA"/>
              </w:rPr>
              <w:t>71</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12B663BE"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1864E756" w14:textId="6D722C4A" w:rsidR="00BC5E04" w:rsidRPr="002F4E70" w:rsidRDefault="002F4E70" w:rsidP="00F866C3">
            <w:pPr>
              <w:jc w:val="left"/>
              <w:rPr>
                <w:color w:val="000000"/>
                <w:sz w:val="20"/>
                <w:szCs w:val="20"/>
                <w:lang w:val="ru-RU" w:eastAsia="en-CA"/>
              </w:rPr>
            </w:pPr>
            <w:r w:rsidRPr="002F4E70">
              <w:rPr>
                <w:color w:val="000000"/>
                <w:sz w:val="20"/>
                <w:szCs w:val="20"/>
                <w:lang w:val="ru-RU" w:eastAsia="en-CA"/>
              </w:rPr>
              <w:t>Обучение 100 проектировщиков и монтажников крупных систем ОКВ из 50 соответствующих компаний</w:t>
            </w:r>
          </w:p>
        </w:tc>
        <w:tc>
          <w:tcPr>
            <w:tcW w:w="2712" w:type="pct"/>
            <w:tcBorders>
              <w:top w:val="single" w:sz="4" w:space="0" w:color="auto"/>
              <w:bottom w:val="single" w:sz="4" w:space="0" w:color="auto"/>
              <w:right w:val="single" w:sz="4" w:space="0" w:color="auto"/>
            </w:tcBorders>
          </w:tcPr>
          <w:p w14:paraId="720B7E1E" w14:textId="3D03835D" w:rsidR="00BC5E04" w:rsidRPr="002B7376" w:rsidRDefault="00BC5E04" w:rsidP="00F866C3">
            <w:pPr>
              <w:jc w:val="left"/>
              <w:rPr>
                <w:color w:val="000000"/>
                <w:sz w:val="20"/>
                <w:szCs w:val="20"/>
                <w:lang w:val="ru-RU" w:eastAsia="en-CA"/>
              </w:rPr>
            </w:pPr>
            <w:r w:rsidRPr="002F4E70">
              <w:rPr>
                <w:color w:val="000000"/>
                <w:sz w:val="20"/>
                <w:szCs w:val="20"/>
                <w:lang w:val="ru-RU" w:eastAsia="en-CA"/>
              </w:rPr>
              <w:t xml:space="preserve">50 </w:t>
            </w:r>
            <w:r w:rsidR="002F4E70" w:rsidRPr="002F4E70">
              <w:rPr>
                <w:color w:val="000000"/>
                <w:sz w:val="20"/>
                <w:szCs w:val="20"/>
                <w:lang w:val="ru-RU" w:eastAsia="en-CA"/>
              </w:rPr>
              <w:t xml:space="preserve">соответствующих компаний из разных регионов Марокко принимают участие в занятиях по применению связанных стандартов, таких как строительные нормы, общие технические меры и параметры, которые могут влиять на энергетические характеристики систем. </w:t>
            </w:r>
            <w:r w:rsidR="002F4E70" w:rsidRPr="002B7376">
              <w:rPr>
                <w:color w:val="000000"/>
                <w:sz w:val="20"/>
                <w:szCs w:val="20"/>
                <w:lang w:val="ru-RU" w:eastAsia="en-CA"/>
              </w:rPr>
              <w:t>Соб</w:t>
            </w:r>
            <w:r w:rsidR="002B7376">
              <w:rPr>
                <w:color w:val="000000"/>
                <w:sz w:val="20"/>
                <w:szCs w:val="20"/>
                <w:lang w:val="ru-RU" w:eastAsia="en-CA"/>
              </w:rPr>
              <w:t>ирается</w:t>
            </w:r>
            <w:r w:rsidR="002F4E70" w:rsidRPr="002B7376">
              <w:rPr>
                <w:color w:val="000000"/>
                <w:sz w:val="20"/>
                <w:szCs w:val="20"/>
                <w:lang w:val="ru-RU" w:eastAsia="en-CA"/>
              </w:rPr>
              <w:t xml:space="preserve"> обратная связь о потребностях и проблемах </w:t>
            </w:r>
            <w:r w:rsidR="002B7376">
              <w:rPr>
                <w:color w:val="000000"/>
                <w:sz w:val="20"/>
                <w:szCs w:val="20"/>
                <w:lang w:val="ru-RU" w:eastAsia="en-CA"/>
              </w:rPr>
              <w:t>в</w:t>
            </w:r>
            <w:r w:rsidR="002B7376" w:rsidRPr="002B7376">
              <w:rPr>
                <w:color w:val="000000"/>
                <w:sz w:val="20"/>
                <w:szCs w:val="20"/>
                <w:lang w:val="ru-RU" w:eastAsia="en-CA"/>
              </w:rPr>
              <w:t xml:space="preserve"> </w:t>
            </w:r>
            <w:r w:rsidR="002B7376">
              <w:rPr>
                <w:color w:val="000000"/>
                <w:sz w:val="20"/>
                <w:szCs w:val="20"/>
                <w:lang w:val="ru-RU" w:eastAsia="en-CA"/>
              </w:rPr>
              <w:t>связи</w:t>
            </w:r>
            <w:r w:rsidR="002B7376" w:rsidRPr="002B7376">
              <w:rPr>
                <w:color w:val="000000"/>
                <w:sz w:val="20"/>
                <w:szCs w:val="20"/>
                <w:lang w:val="ru-RU" w:eastAsia="en-CA"/>
              </w:rPr>
              <w:t xml:space="preserve"> </w:t>
            </w:r>
            <w:r w:rsidR="002B7376">
              <w:rPr>
                <w:color w:val="000000"/>
                <w:sz w:val="20"/>
                <w:szCs w:val="20"/>
                <w:lang w:val="ru-RU" w:eastAsia="en-CA"/>
              </w:rPr>
              <w:t>с</w:t>
            </w:r>
            <w:r w:rsidR="002F4E70" w:rsidRPr="002B7376">
              <w:rPr>
                <w:color w:val="000000"/>
                <w:sz w:val="20"/>
                <w:szCs w:val="20"/>
                <w:lang w:val="ru-RU" w:eastAsia="en-CA"/>
              </w:rPr>
              <w:t xml:space="preserve"> инвестировани</w:t>
            </w:r>
            <w:r w:rsidR="002B7376">
              <w:rPr>
                <w:color w:val="000000"/>
                <w:sz w:val="20"/>
                <w:szCs w:val="20"/>
                <w:lang w:val="ru-RU" w:eastAsia="en-CA"/>
              </w:rPr>
              <w:t>ем</w:t>
            </w:r>
            <w:r w:rsidR="002F4E70" w:rsidRPr="002B7376">
              <w:rPr>
                <w:color w:val="000000"/>
                <w:sz w:val="20"/>
                <w:szCs w:val="20"/>
                <w:lang w:val="ru-RU" w:eastAsia="en-CA"/>
              </w:rPr>
              <w:t xml:space="preserve"> в варианты </w:t>
            </w:r>
            <w:r w:rsidR="002B7376">
              <w:rPr>
                <w:color w:val="000000"/>
                <w:sz w:val="20"/>
                <w:szCs w:val="20"/>
                <w:lang w:val="ru-RU" w:eastAsia="en-CA"/>
              </w:rPr>
              <w:t xml:space="preserve">обеспечения </w:t>
            </w:r>
            <w:r w:rsidR="002F4E70" w:rsidRPr="002B7376">
              <w:rPr>
                <w:color w:val="000000"/>
                <w:sz w:val="20"/>
                <w:szCs w:val="20"/>
                <w:lang w:val="ru-RU" w:eastAsia="en-CA"/>
              </w:rPr>
              <w:t>энергоэффективности</w:t>
            </w:r>
            <w:r w:rsidRPr="002B7376">
              <w:rPr>
                <w:color w:val="000000"/>
                <w:sz w:val="20"/>
                <w:szCs w:val="20"/>
                <w:lang w:val="ru-RU" w:eastAsia="en-CA"/>
              </w:rPr>
              <w:t>.</w:t>
            </w:r>
          </w:p>
        </w:tc>
        <w:tc>
          <w:tcPr>
            <w:tcW w:w="926" w:type="pct"/>
            <w:tcBorders>
              <w:top w:val="nil"/>
              <w:left w:val="single" w:sz="4" w:space="0" w:color="auto"/>
              <w:bottom w:val="single" w:sz="4" w:space="0" w:color="auto"/>
              <w:right w:val="single" w:sz="4" w:space="0" w:color="auto"/>
            </w:tcBorders>
            <w:noWrap/>
            <w:vAlign w:val="center"/>
            <w:hideMark/>
          </w:tcPr>
          <w:p w14:paraId="3DF247B9" w14:textId="08E96139" w:rsidR="00BC5E04" w:rsidRPr="00E82B7F" w:rsidRDefault="00BC5E04" w:rsidP="00F866C3">
            <w:pPr>
              <w:jc w:val="right"/>
              <w:rPr>
                <w:color w:val="000000"/>
                <w:sz w:val="20"/>
                <w:szCs w:val="20"/>
                <w:lang w:eastAsia="en-CA"/>
              </w:rPr>
            </w:pPr>
            <w:r w:rsidRPr="00E82B7F">
              <w:rPr>
                <w:color w:val="000000"/>
                <w:sz w:val="20"/>
                <w:szCs w:val="20"/>
                <w:lang w:eastAsia="en-CA"/>
              </w:rPr>
              <w:t>22</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2650BA69"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7A1D3A33" w14:textId="75814F4A" w:rsidR="00BC5E04" w:rsidRPr="00E82B7F" w:rsidRDefault="002F4E70" w:rsidP="00F866C3">
            <w:pPr>
              <w:jc w:val="right"/>
              <w:rPr>
                <w:i/>
                <w:iCs/>
                <w:color w:val="000000"/>
                <w:sz w:val="20"/>
                <w:szCs w:val="20"/>
                <w:lang w:eastAsia="en-CA"/>
              </w:rPr>
            </w:pPr>
            <w:r w:rsidRPr="002F4E70">
              <w:rPr>
                <w:i/>
                <w:iCs/>
                <w:color w:val="000000"/>
                <w:sz w:val="20"/>
                <w:szCs w:val="20"/>
                <w:lang w:val="ru-RU" w:eastAsia="en-CA"/>
              </w:rPr>
              <w:t>Промежуточный итог</w:t>
            </w:r>
          </w:p>
        </w:tc>
        <w:tc>
          <w:tcPr>
            <w:tcW w:w="2712" w:type="pct"/>
            <w:tcBorders>
              <w:top w:val="single" w:sz="4" w:space="0" w:color="auto"/>
              <w:bottom w:val="single" w:sz="4" w:space="0" w:color="auto"/>
              <w:right w:val="single" w:sz="4" w:space="0" w:color="auto"/>
            </w:tcBorders>
          </w:tcPr>
          <w:p w14:paraId="4E4EAFFC" w14:textId="77777777" w:rsidR="00BC5E04" w:rsidRPr="00E82B7F" w:rsidRDefault="00BC5E04" w:rsidP="00F866C3">
            <w:pPr>
              <w:jc w:val="left"/>
              <w:rPr>
                <w:i/>
                <w:iCs/>
                <w:color w:val="000000"/>
                <w:sz w:val="20"/>
                <w:szCs w:val="20"/>
                <w:lang w:eastAsia="en-CA"/>
              </w:rPr>
            </w:pPr>
          </w:p>
        </w:tc>
        <w:tc>
          <w:tcPr>
            <w:tcW w:w="926" w:type="pct"/>
            <w:tcBorders>
              <w:top w:val="nil"/>
              <w:left w:val="single" w:sz="4" w:space="0" w:color="auto"/>
              <w:bottom w:val="single" w:sz="4" w:space="0" w:color="auto"/>
              <w:right w:val="single" w:sz="4" w:space="0" w:color="auto"/>
            </w:tcBorders>
            <w:noWrap/>
            <w:vAlign w:val="center"/>
            <w:hideMark/>
          </w:tcPr>
          <w:p w14:paraId="3BC24152" w14:textId="42CE37C6" w:rsidR="00BC5E04" w:rsidRPr="00E82B7F" w:rsidRDefault="00BC5E04" w:rsidP="00F866C3">
            <w:pPr>
              <w:jc w:val="right"/>
              <w:rPr>
                <w:i/>
                <w:iCs/>
                <w:color w:val="000000"/>
                <w:sz w:val="20"/>
                <w:szCs w:val="20"/>
                <w:lang w:eastAsia="en-CA"/>
              </w:rPr>
            </w:pPr>
            <w:r w:rsidRPr="00E82B7F">
              <w:rPr>
                <w:i/>
                <w:iCs/>
                <w:color w:val="000000"/>
                <w:sz w:val="20"/>
                <w:szCs w:val="20"/>
                <w:lang w:eastAsia="en-CA"/>
              </w:rPr>
              <w:t>147</w:t>
            </w:r>
            <w:r w:rsidR="000C1FD6">
              <w:rPr>
                <w:i/>
                <w:iCs/>
                <w:color w:val="000000"/>
                <w:sz w:val="20"/>
                <w:szCs w:val="20"/>
                <w:lang w:val="ru-RU" w:eastAsia="en-CA"/>
              </w:rPr>
              <w:t xml:space="preserve"> </w:t>
            </w:r>
            <w:r w:rsidRPr="00E82B7F">
              <w:rPr>
                <w:i/>
                <w:iCs/>
                <w:color w:val="000000"/>
                <w:sz w:val="20"/>
                <w:szCs w:val="20"/>
                <w:lang w:eastAsia="en-CA"/>
              </w:rPr>
              <w:t>000</w:t>
            </w:r>
          </w:p>
        </w:tc>
      </w:tr>
      <w:tr w:rsidR="00BC5E04" w:rsidRPr="00E82B7F" w14:paraId="25BD535C"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20C1CE6" w14:textId="7D7B86D5" w:rsidR="00BC5E04" w:rsidRPr="002B7376" w:rsidRDefault="002B7376" w:rsidP="00F866C3">
            <w:pPr>
              <w:jc w:val="center"/>
              <w:rPr>
                <w:b/>
                <w:bCs/>
                <w:color w:val="000000"/>
                <w:sz w:val="20"/>
                <w:szCs w:val="20"/>
                <w:lang w:val="ru-RU" w:eastAsia="en-CA"/>
              </w:rPr>
            </w:pPr>
            <w:r w:rsidRPr="002B7376">
              <w:rPr>
                <w:b/>
                <w:bCs/>
                <w:color w:val="000000"/>
                <w:sz w:val="20"/>
                <w:szCs w:val="20"/>
                <w:lang w:val="ru-RU" w:eastAsia="en-CA"/>
              </w:rPr>
              <w:t>Повышение осведомленности</w:t>
            </w:r>
          </w:p>
        </w:tc>
      </w:tr>
      <w:tr w:rsidR="00BC5E04" w:rsidRPr="00E82B7F" w14:paraId="3C973774" w14:textId="77777777" w:rsidTr="002B7376">
        <w:trPr>
          <w:trHeight w:val="576"/>
        </w:trPr>
        <w:tc>
          <w:tcPr>
            <w:tcW w:w="1362" w:type="pct"/>
            <w:tcBorders>
              <w:top w:val="single" w:sz="4" w:space="0" w:color="auto"/>
              <w:left w:val="single" w:sz="4" w:space="0" w:color="auto"/>
              <w:bottom w:val="single" w:sz="4" w:space="0" w:color="auto"/>
              <w:right w:val="single" w:sz="4" w:space="0" w:color="auto"/>
            </w:tcBorders>
            <w:vAlign w:val="center"/>
            <w:hideMark/>
          </w:tcPr>
          <w:p w14:paraId="6B33C5EA" w14:textId="33DB3B03" w:rsidR="00BC5E04" w:rsidRPr="002B7376" w:rsidRDefault="002B7376" w:rsidP="00F866C3">
            <w:pPr>
              <w:jc w:val="left"/>
              <w:rPr>
                <w:color w:val="000000"/>
                <w:sz w:val="20"/>
                <w:szCs w:val="20"/>
                <w:lang w:val="ru-RU" w:eastAsia="en-CA"/>
              </w:rPr>
            </w:pPr>
            <w:r>
              <w:rPr>
                <w:color w:val="000000"/>
                <w:sz w:val="20"/>
                <w:szCs w:val="20"/>
                <w:lang w:val="ru-RU" w:eastAsia="en-CA"/>
              </w:rPr>
              <w:t>С</w:t>
            </w:r>
            <w:r w:rsidRPr="002B7376">
              <w:rPr>
                <w:color w:val="000000"/>
                <w:sz w:val="20"/>
                <w:szCs w:val="20"/>
                <w:lang w:val="ru-RU" w:eastAsia="en-CA"/>
              </w:rPr>
              <w:t xml:space="preserve">еминары </w:t>
            </w:r>
            <w:r>
              <w:rPr>
                <w:color w:val="000000"/>
                <w:sz w:val="20"/>
                <w:szCs w:val="20"/>
                <w:lang w:val="ru-RU" w:eastAsia="en-CA"/>
              </w:rPr>
              <w:t xml:space="preserve">по вопросам повышения осведомленности </w:t>
            </w:r>
            <w:r w:rsidRPr="002B7376">
              <w:rPr>
                <w:color w:val="000000"/>
                <w:sz w:val="20"/>
                <w:szCs w:val="20"/>
                <w:lang w:val="ru-RU" w:eastAsia="en-CA"/>
              </w:rPr>
              <w:t xml:space="preserve">и подготовка </w:t>
            </w:r>
            <w:r>
              <w:rPr>
                <w:color w:val="000000"/>
                <w:sz w:val="20"/>
                <w:szCs w:val="20"/>
                <w:lang w:val="ru-RU" w:eastAsia="en-CA"/>
              </w:rPr>
              <w:t xml:space="preserve">и </w:t>
            </w:r>
            <w:r w:rsidRPr="002B7376">
              <w:rPr>
                <w:color w:val="000000"/>
                <w:sz w:val="20"/>
                <w:szCs w:val="20"/>
                <w:lang w:val="ru-RU" w:eastAsia="en-CA"/>
              </w:rPr>
              <w:t>распространение информационных материалов для владельцев крупных установок</w:t>
            </w:r>
          </w:p>
        </w:tc>
        <w:tc>
          <w:tcPr>
            <w:tcW w:w="2712" w:type="pct"/>
            <w:tcBorders>
              <w:top w:val="single" w:sz="4" w:space="0" w:color="auto"/>
              <w:bottom w:val="single" w:sz="4" w:space="0" w:color="auto"/>
              <w:right w:val="single" w:sz="4" w:space="0" w:color="auto"/>
            </w:tcBorders>
          </w:tcPr>
          <w:p w14:paraId="3C3C9C84" w14:textId="21BA97A5" w:rsidR="00BC5E04" w:rsidRPr="002B7376" w:rsidRDefault="00BC5E04" w:rsidP="00F866C3">
            <w:pPr>
              <w:jc w:val="left"/>
              <w:rPr>
                <w:color w:val="000000"/>
                <w:sz w:val="20"/>
                <w:szCs w:val="20"/>
                <w:lang w:val="ru-RU" w:eastAsia="en-CA"/>
              </w:rPr>
            </w:pPr>
            <w:r w:rsidRPr="002B7376">
              <w:rPr>
                <w:color w:val="000000"/>
                <w:sz w:val="20"/>
                <w:szCs w:val="20"/>
                <w:lang w:val="ru-RU" w:eastAsia="en-CA"/>
              </w:rPr>
              <w:t xml:space="preserve">200 </w:t>
            </w:r>
            <w:r w:rsidR="002B7376" w:rsidRPr="002B7376">
              <w:rPr>
                <w:color w:val="000000"/>
                <w:sz w:val="20"/>
                <w:szCs w:val="20"/>
                <w:lang w:val="ru-RU" w:eastAsia="en-CA"/>
              </w:rPr>
              <w:t>представителей (20</w:t>
            </w:r>
            <w:r w:rsidR="002B7376">
              <w:rPr>
                <w:color w:val="000000"/>
                <w:sz w:val="20"/>
                <w:szCs w:val="20"/>
                <w:lang w:val="ru-RU" w:eastAsia="en-CA"/>
              </w:rPr>
              <w:t> </w:t>
            </w:r>
            <w:r w:rsidR="002B7376" w:rsidRPr="002B7376">
              <w:rPr>
                <w:color w:val="000000"/>
                <w:sz w:val="20"/>
                <w:szCs w:val="20"/>
                <w:lang w:val="ru-RU" w:eastAsia="en-CA"/>
              </w:rPr>
              <w:t xml:space="preserve">% женщин) целевых компаний посещают три мероприятия; подготовлено и распространено среди </w:t>
            </w:r>
            <w:r w:rsidR="002B7376">
              <w:rPr>
                <w:color w:val="000000"/>
                <w:sz w:val="20"/>
                <w:szCs w:val="20"/>
                <w:lang w:val="ru-RU" w:eastAsia="en-CA"/>
              </w:rPr>
              <w:t>соответствующих</w:t>
            </w:r>
            <w:r w:rsidR="002B7376" w:rsidRPr="002B7376">
              <w:rPr>
                <w:color w:val="000000"/>
                <w:sz w:val="20"/>
                <w:szCs w:val="20"/>
                <w:lang w:val="ru-RU" w:eastAsia="en-CA"/>
              </w:rPr>
              <w:t xml:space="preserve"> участников 1000 брошюр; целевые владельцы</w:t>
            </w:r>
            <w:r w:rsidR="002B7376">
              <w:rPr>
                <w:color w:val="000000"/>
                <w:sz w:val="20"/>
                <w:szCs w:val="20"/>
                <w:lang w:val="ru-RU" w:eastAsia="en-CA"/>
              </w:rPr>
              <w:t xml:space="preserve"> из</w:t>
            </w:r>
            <w:r w:rsidR="002B7376" w:rsidRPr="002B7376">
              <w:rPr>
                <w:color w:val="000000"/>
                <w:sz w:val="20"/>
                <w:szCs w:val="20"/>
                <w:lang w:val="ru-RU" w:eastAsia="en-CA"/>
              </w:rPr>
              <w:t xml:space="preserve"> коммерческого и промышленного секторов осведомлены о преимуществах соответствующих </w:t>
            </w:r>
            <w:r w:rsidR="002B7376" w:rsidRPr="00E82B7F">
              <w:rPr>
                <w:color w:val="000000"/>
                <w:sz w:val="20"/>
                <w:szCs w:val="20"/>
                <w:lang w:eastAsia="en-CA"/>
              </w:rPr>
              <w:t>MEPS</w:t>
            </w:r>
            <w:r w:rsidR="002B7376" w:rsidRPr="002B7376">
              <w:rPr>
                <w:color w:val="000000"/>
                <w:sz w:val="20"/>
                <w:szCs w:val="20"/>
                <w:lang w:val="ru-RU" w:eastAsia="en-CA"/>
              </w:rPr>
              <w:t xml:space="preserve"> систем ОКВ для стимулирования инвестиций в такие системы</w:t>
            </w:r>
            <w:r w:rsidRPr="002B7376">
              <w:rPr>
                <w:color w:val="000000"/>
                <w:sz w:val="20"/>
                <w:szCs w:val="20"/>
                <w:lang w:val="ru-RU" w:eastAsia="en-CA"/>
              </w:rPr>
              <w:t>.</w:t>
            </w:r>
          </w:p>
        </w:tc>
        <w:tc>
          <w:tcPr>
            <w:tcW w:w="926" w:type="pct"/>
            <w:tcBorders>
              <w:top w:val="single" w:sz="4" w:space="0" w:color="auto"/>
              <w:left w:val="single" w:sz="4" w:space="0" w:color="auto"/>
              <w:bottom w:val="single" w:sz="4" w:space="0" w:color="auto"/>
              <w:right w:val="single" w:sz="4" w:space="0" w:color="auto"/>
            </w:tcBorders>
            <w:noWrap/>
            <w:vAlign w:val="center"/>
            <w:hideMark/>
          </w:tcPr>
          <w:p w14:paraId="7C4D4D30" w14:textId="04C21889" w:rsidR="00BC5E04" w:rsidRPr="00E82B7F" w:rsidRDefault="00BC5E04" w:rsidP="00F866C3">
            <w:pPr>
              <w:jc w:val="right"/>
              <w:rPr>
                <w:color w:val="000000"/>
                <w:sz w:val="20"/>
                <w:szCs w:val="20"/>
                <w:lang w:eastAsia="en-CA"/>
              </w:rPr>
            </w:pPr>
            <w:r w:rsidRPr="00E82B7F">
              <w:rPr>
                <w:color w:val="000000"/>
                <w:sz w:val="20"/>
                <w:szCs w:val="20"/>
                <w:lang w:eastAsia="en-CA"/>
              </w:rPr>
              <w:t>37</w:t>
            </w:r>
            <w:r w:rsidR="000C1FD6">
              <w:rPr>
                <w:color w:val="000000"/>
                <w:sz w:val="20"/>
                <w:szCs w:val="20"/>
                <w:lang w:val="ru-RU" w:eastAsia="en-CA"/>
              </w:rPr>
              <w:t xml:space="preserve"> </w:t>
            </w:r>
            <w:r w:rsidRPr="00E82B7F">
              <w:rPr>
                <w:color w:val="000000"/>
                <w:sz w:val="20"/>
                <w:szCs w:val="20"/>
                <w:lang w:eastAsia="en-CA"/>
              </w:rPr>
              <w:t>500</w:t>
            </w:r>
          </w:p>
        </w:tc>
      </w:tr>
      <w:tr w:rsidR="00BC5E04" w:rsidRPr="00E82B7F" w14:paraId="646E9717" w14:textId="77777777" w:rsidTr="002B7376">
        <w:trPr>
          <w:trHeight w:val="864"/>
        </w:trPr>
        <w:tc>
          <w:tcPr>
            <w:tcW w:w="1362" w:type="pct"/>
            <w:tcBorders>
              <w:top w:val="nil"/>
              <w:left w:val="single" w:sz="4" w:space="0" w:color="auto"/>
              <w:bottom w:val="single" w:sz="4" w:space="0" w:color="auto"/>
              <w:right w:val="single" w:sz="4" w:space="0" w:color="auto"/>
            </w:tcBorders>
            <w:vAlign w:val="center"/>
            <w:hideMark/>
          </w:tcPr>
          <w:p w14:paraId="1037314A" w14:textId="7AA3962A" w:rsidR="00BC5E04" w:rsidRPr="002B7376" w:rsidRDefault="002B7376" w:rsidP="00F866C3">
            <w:pPr>
              <w:jc w:val="left"/>
              <w:rPr>
                <w:color w:val="000000"/>
                <w:sz w:val="20"/>
                <w:szCs w:val="20"/>
                <w:lang w:val="ru-RU" w:eastAsia="en-CA"/>
              </w:rPr>
            </w:pPr>
            <w:r>
              <w:rPr>
                <w:color w:val="000000"/>
                <w:sz w:val="20"/>
                <w:szCs w:val="20"/>
                <w:lang w:val="ru-RU" w:eastAsia="en-CA"/>
              </w:rPr>
              <w:t>С</w:t>
            </w:r>
            <w:r w:rsidRPr="002B7376">
              <w:rPr>
                <w:color w:val="000000"/>
                <w:sz w:val="20"/>
                <w:szCs w:val="20"/>
                <w:lang w:val="ru-RU" w:eastAsia="en-CA"/>
              </w:rPr>
              <w:t xml:space="preserve">еминары </w:t>
            </w:r>
            <w:r>
              <w:rPr>
                <w:color w:val="000000"/>
                <w:sz w:val="20"/>
                <w:szCs w:val="20"/>
                <w:lang w:val="ru-RU" w:eastAsia="en-CA"/>
              </w:rPr>
              <w:t>по вопросам повышения осведомленности</w:t>
            </w:r>
            <w:r w:rsidRPr="002B7376">
              <w:rPr>
                <w:color w:val="000000"/>
                <w:sz w:val="20"/>
                <w:szCs w:val="20"/>
                <w:lang w:val="ru-RU" w:eastAsia="en-CA"/>
              </w:rPr>
              <w:t xml:space="preserve"> и подготовка</w:t>
            </w:r>
            <w:r>
              <w:rPr>
                <w:color w:val="000000"/>
                <w:sz w:val="20"/>
                <w:szCs w:val="20"/>
                <w:lang w:val="ru-RU" w:eastAsia="en-CA"/>
              </w:rPr>
              <w:t xml:space="preserve"> и </w:t>
            </w:r>
            <w:r w:rsidRPr="002B7376">
              <w:rPr>
                <w:color w:val="000000"/>
                <w:sz w:val="20"/>
                <w:szCs w:val="20"/>
                <w:lang w:val="ru-RU" w:eastAsia="en-CA"/>
              </w:rPr>
              <w:t>распространение информационных материалов для производителей, импортеров и дистрибьюторов бытового и малого коммерческого оборудования ОКВ</w:t>
            </w:r>
            <w:r w:rsidR="00BC5E04" w:rsidRPr="002B7376">
              <w:rPr>
                <w:color w:val="000000"/>
                <w:sz w:val="20"/>
                <w:szCs w:val="20"/>
                <w:lang w:val="ru-RU" w:eastAsia="en-CA"/>
              </w:rPr>
              <w:t xml:space="preserve"> </w:t>
            </w:r>
          </w:p>
        </w:tc>
        <w:tc>
          <w:tcPr>
            <w:tcW w:w="2712" w:type="pct"/>
            <w:tcBorders>
              <w:top w:val="single" w:sz="4" w:space="0" w:color="auto"/>
              <w:bottom w:val="single" w:sz="4" w:space="0" w:color="auto"/>
              <w:right w:val="single" w:sz="4" w:space="0" w:color="auto"/>
            </w:tcBorders>
          </w:tcPr>
          <w:p w14:paraId="306A96AF" w14:textId="1C93D5BE" w:rsidR="00BC5E04" w:rsidRPr="002B7376" w:rsidRDefault="00BC5E04" w:rsidP="00F866C3">
            <w:pPr>
              <w:jc w:val="left"/>
              <w:rPr>
                <w:color w:val="000000"/>
                <w:sz w:val="20"/>
                <w:szCs w:val="20"/>
                <w:lang w:val="ru-RU" w:eastAsia="en-CA"/>
              </w:rPr>
            </w:pPr>
            <w:r w:rsidRPr="002B7376">
              <w:rPr>
                <w:color w:val="000000"/>
                <w:sz w:val="20"/>
                <w:szCs w:val="20"/>
                <w:lang w:val="ru-RU" w:eastAsia="en-CA"/>
              </w:rPr>
              <w:t xml:space="preserve">100 </w:t>
            </w:r>
            <w:r w:rsidR="002B7376" w:rsidRPr="002B7376">
              <w:rPr>
                <w:color w:val="000000"/>
                <w:sz w:val="20"/>
                <w:szCs w:val="20"/>
                <w:lang w:val="ru-RU" w:eastAsia="en-CA"/>
              </w:rPr>
              <w:t>представителей (20</w:t>
            </w:r>
            <w:r w:rsidR="002B7376">
              <w:rPr>
                <w:color w:val="000000"/>
                <w:sz w:val="20"/>
                <w:szCs w:val="20"/>
                <w:lang w:val="ru-RU" w:eastAsia="en-CA"/>
              </w:rPr>
              <w:t> </w:t>
            </w:r>
            <w:r w:rsidR="002B7376" w:rsidRPr="002B7376">
              <w:rPr>
                <w:color w:val="000000"/>
                <w:sz w:val="20"/>
                <w:szCs w:val="20"/>
                <w:lang w:val="ru-RU" w:eastAsia="en-CA"/>
              </w:rPr>
              <w:t xml:space="preserve">% женщин) целевых компаний посещают два мероприятия; подготовлено и распространено 500 брошюр среди </w:t>
            </w:r>
            <w:r w:rsidR="002B7376">
              <w:rPr>
                <w:color w:val="000000"/>
                <w:sz w:val="20"/>
                <w:szCs w:val="20"/>
                <w:lang w:val="ru-RU" w:eastAsia="en-CA"/>
              </w:rPr>
              <w:t>соответствующих</w:t>
            </w:r>
            <w:r w:rsidR="002B7376" w:rsidRPr="002B7376">
              <w:rPr>
                <w:color w:val="000000"/>
                <w:sz w:val="20"/>
                <w:szCs w:val="20"/>
                <w:lang w:val="ru-RU" w:eastAsia="en-CA"/>
              </w:rPr>
              <w:t xml:space="preserve"> участников, включая дистрибьюторов оборудования ОКВ</w:t>
            </w:r>
            <w:r w:rsidR="002B7376">
              <w:rPr>
                <w:color w:val="000000"/>
                <w:sz w:val="20"/>
                <w:szCs w:val="20"/>
                <w:lang w:val="ru-RU" w:eastAsia="en-CA"/>
              </w:rPr>
              <w:t>,</w:t>
            </w:r>
            <w:r w:rsidR="002B7376" w:rsidRPr="002B7376">
              <w:rPr>
                <w:color w:val="000000"/>
                <w:sz w:val="20"/>
                <w:szCs w:val="20"/>
                <w:lang w:val="ru-RU" w:eastAsia="en-CA"/>
              </w:rPr>
              <w:t xml:space="preserve"> для передачи материалов конечным пользователям; соответствующие компании, выводящие бытовое оборудование ОКВ на рынок Марокко, информированы о государственной стратегии в отношении </w:t>
            </w:r>
            <w:r w:rsidR="002B7376" w:rsidRPr="00E82B7F">
              <w:rPr>
                <w:color w:val="000000"/>
                <w:sz w:val="20"/>
                <w:szCs w:val="20"/>
                <w:lang w:eastAsia="en-CA"/>
              </w:rPr>
              <w:t>MEPS</w:t>
            </w:r>
            <w:r w:rsidR="002B7376" w:rsidRPr="002B7376">
              <w:rPr>
                <w:color w:val="000000"/>
                <w:sz w:val="20"/>
                <w:szCs w:val="20"/>
                <w:lang w:val="ru-RU" w:eastAsia="en-CA"/>
              </w:rPr>
              <w:t xml:space="preserve"> для помощи в определении их бизнес-моделей и обеспечения надлежащего применения</w:t>
            </w:r>
            <w:r w:rsidR="002B7376" w:rsidRPr="002B7376">
              <w:rPr>
                <w:color w:val="000000"/>
                <w:sz w:val="20"/>
                <w:szCs w:val="20"/>
                <w:lang w:eastAsia="en-CA"/>
              </w:rPr>
              <w:t> </w:t>
            </w:r>
            <w:r w:rsidR="002B7376" w:rsidRPr="00E82B7F">
              <w:rPr>
                <w:color w:val="000000"/>
                <w:sz w:val="20"/>
                <w:szCs w:val="20"/>
                <w:lang w:eastAsia="en-CA"/>
              </w:rPr>
              <w:t>MEPS</w:t>
            </w:r>
            <w:r w:rsidRPr="002B7376">
              <w:rPr>
                <w:color w:val="000000"/>
                <w:sz w:val="20"/>
                <w:szCs w:val="20"/>
                <w:lang w:val="ru-RU" w:eastAsia="en-CA"/>
              </w:rPr>
              <w:t>.</w:t>
            </w:r>
          </w:p>
        </w:tc>
        <w:tc>
          <w:tcPr>
            <w:tcW w:w="926" w:type="pct"/>
            <w:tcBorders>
              <w:top w:val="nil"/>
              <w:left w:val="single" w:sz="4" w:space="0" w:color="auto"/>
              <w:bottom w:val="single" w:sz="4" w:space="0" w:color="auto"/>
              <w:right w:val="single" w:sz="4" w:space="0" w:color="auto"/>
            </w:tcBorders>
            <w:noWrap/>
            <w:vAlign w:val="center"/>
            <w:hideMark/>
          </w:tcPr>
          <w:p w14:paraId="04239743" w14:textId="5563856B" w:rsidR="00BC5E04" w:rsidRPr="00E82B7F" w:rsidRDefault="00BC5E04" w:rsidP="00F866C3">
            <w:pPr>
              <w:jc w:val="right"/>
              <w:rPr>
                <w:color w:val="000000"/>
                <w:sz w:val="20"/>
                <w:szCs w:val="20"/>
                <w:lang w:eastAsia="en-CA"/>
              </w:rPr>
            </w:pPr>
            <w:r w:rsidRPr="00E82B7F">
              <w:rPr>
                <w:color w:val="000000"/>
                <w:sz w:val="20"/>
                <w:szCs w:val="20"/>
                <w:lang w:eastAsia="en-CA"/>
              </w:rPr>
              <w:t>23</w:t>
            </w:r>
            <w:r w:rsidR="000C1FD6">
              <w:rPr>
                <w:color w:val="000000"/>
                <w:sz w:val="20"/>
                <w:szCs w:val="20"/>
                <w:lang w:val="ru-RU" w:eastAsia="en-CA"/>
              </w:rPr>
              <w:t xml:space="preserve"> </w:t>
            </w:r>
            <w:r w:rsidRPr="00E82B7F">
              <w:rPr>
                <w:color w:val="000000"/>
                <w:sz w:val="20"/>
                <w:szCs w:val="20"/>
                <w:lang w:eastAsia="en-CA"/>
              </w:rPr>
              <w:t>000</w:t>
            </w:r>
          </w:p>
        </w:tc>
      </w:tr>
      <w:tr w:rsidR="00BC5E04" w:rsidRPr="00E82B7F" w14:paraId="2047DA58" w14:textId="77777777" w:rsidTr="002B7376">
        <w:trPr>
          <w:trHeight w:val="301"/>
        </w:trPr>
        <w:tc>
          <w:tcPr>
            <w:tcW w:w="1362" w:type="pct"/>
            <w:tcBorders>
              <w:top w:val="nil"/>
              <w:left w:val="single" w:sz="4" w:space="0" w:color="auto"/>
              <w:bottom w:val="single" w:sz="4" w:space="0" w:color="auto"/>
              <w:right w:val="single" w:sz="4" w:space="0" w:color="auto"/>
            </w:tcBorders>
            <w:vAlign w:val="center"/>
            <w:hideMark/>
          </w:tcPr>
          <w:p w14:paraId="01A73E94" w14:textId="7A4907C7" w:rsidR="00BC5E04" w:rsidRPr="00E82B7F" w:rsidRDefault="002B7376" w:rsidP="00F866C3">
            <w:pPr>
              <w:jc w:val="right"/>
              <w:rPr>
                <w:i/>
                <w:iCs/>
                <w:color w:val="000000"/>
                <w:sz w:val="20"/>
                <w:szCs w:val="20"/>
                <w:lang w:eastAsia="en-CA"/>
              </w:rPr>
            </w:pPr>
            <w:r w:rsidRPr="002F4E70">
              <w:rPr>
                <w:i/>
                <w:iCs/>
                <w:color w:val="000000"/>
                <w:sz w:val="20"/>
                <w:szCs w:val="20"/>
                <w:lang w:val="ru-RU" w:eastAsia="en-CA"/>
              </w:rPr>
              <w:t>Промежуточный итог</w:t>
            </w:r>
          </w:p>
        </w:tc>
        <w:tc>
          <w:tcPr>
            <w:tcW w:w="2712" w:type="pct"/>
            <w:tcBorders>
              <w:top w:val="single" w:sz="4" w:space="0" w:color="auto"/>
              <w:bottom w:val="single" w:sz="4" w:space="0" w:color="auto"/>
              <w:right w:val="single" w:sz="4" w:space="0" w:color="auto"/>
            </w:tcBorders>
          </w:tcPr>
          <w:p w14:paraId="0818527D" w14:textId="77777777" w:rsidR="00BC5E04" w:rsidRPr="00E82B7F" w:rsidRDefault="00BC5E04" w:rsidP="00F866C3">
            <w:pPr>
              <w:jc w:val="left"/>
              <w:rPr>
                <w:i/>
                <w:iCs/>
                <w:color w:val="000000"/>
                <w:sz w:val="20"/>
                <w:szCs w:val="20"/>
                <w:lang w:eastAsia="en-CA"/>
              </w:rPr>
            </w:pPr>
          </w:p>
        </w:tc>
        <w:tc>
          <w:tcPr>
            <w:tcW w:w="926" w:type="pct"/>
            <w:tcBorders>
              <w:top w:val="nil"/>
              <w:left w:val="single" w:sz="4" w:space="0" w:color="auto"/>
              <w:bottom w:val="single" w:sz="4" w:space="0" w:color="auto"/>
              <w:right w:val="single" w:sz="4" w:space="0" w:color="auto"/>
            </w:tcBorders>
            <w:noWrap/>
            <w:vAlign w:val="center"/>
            <w:hideMark/>
          </w:tcPr>
          <w:p w14:paraId="28214B06" w14:textId="00B13A53" w:rsidR="00BC5E04" w:rsidRPr="00E82B7F" w:rsidRDefault="00BC5E04" w:rsidP="00F866C3">
            <w:pPr>
              <w:jc w:val="right"/>
              <w:rPr>
                <w:i/>
                <w:iCs/>
                <w:color w:val="000000"/>
                <w:sz w:val="20"/>
                <w:szCs w:val="20"/>
                <w:lang w:eastAsia="en-CA"/>
              </w:rPr>
            </w:pPr>
            <w:r w:rsidRPr="00E82B7F">
              <w:rPr>
                <w:i/>
                <w:iCs/>
                <w:color w:val="000000"/>
                <w:sz w:val="20"/>
                <w:szCs w:val="20"/>
                <w:lang w:eastAsia="en-CA"/>
              </w:rPr>
              <w:t>60</w:t>
            </w:r>
            <w:r w:rsidR="000C1FD6">
              <w:rPr>
                <w:i/>
                <w:iCs/>
                <w:color w:val="000000"/>
                <w:sz w:val="20"/>
                <w:szCs w:val="20"/>
                <w:lang w:val="ru-RU" w:eastAsia="en-CA"/>
              </w:rPr>
              <w:t xml:space="preserve"> </w:t>
            </w:r>
            <w:r w:rsidRPr="00E82B7F">
              <w:rPr>
                <w:i/>
                <w:iCs/>
                <w:color w:val="000000"/>
                <w:sz w:val="20"/>
                <w:szCs w:val="20"/>
                <w:lang w:eastAsia="en-CA"/>
              </w:rPr>
              <w:t>500</w:t>
            </w:r>
          </w:p>
        </w:tc>
      </w:tr>
      <w:tr w:rsidR="00BC5E04" w:rsidRPr="00E82B7F" w14:paraId="4CCD257C" w14:textId="77777777" w:rsidTr="002B7376">
        <w:trPr>
          <w:trHeight w:val="301"/>
        </w:trPr>
        <w:tc>
          <w:tcPr>
            <w:tcW w:w="1362" w:type="pct"/>
            <w:tcBorders>
              <w:top w:val="nil"/>
              <w:left w:val="single" w:sz="4" w:space="0" w:color="auto"/>
              <w:bottom w:val="single" w:sz="4" w:space="0" w:color="auto"/>
              <w:right w:val="single" w:sz="4" w:space="0" w:color="auto"/>
            </w:tcBorders>
            <w:noWrap/>
            <w:vAlign w:val="center"/>
            <w:hideMark/>
          </w:tcPr>
          <w:p w14:paraId="014AFEE1" w14:textId="6FB67658" w:rsidR="00BC5E04" w:rsidRPr="002B7376" w:rsidRDefault="002B7376" w:rsidP="00F866C3">
            <w:pPr>
              <w:jc w:val="right"/>
              <w:rPr>
                <w:b/>
                <w:bCs/>
                <w:color w:val="000000"/>
                <w:sz w:val="20"/>
                <w:szCs w:val="20"/>
                <w:lang w:val="ru-RU" w:eastAsia="en-CA"/>
              </w:rPr>
            </w:pPr>
            <w:r w:rsidRPr="002B7376">
              <w:rPr>
                <w:b/>
                <w:bCs/>
                <w:color w:val="000000"/>
                <w:sz w:val="20"/>
                <w:szCs w:val="20"/>
                <w:lang w:val="ru-RU" w:eastAsia="en-CA"/>
              </w:rPr>
              <w:t>ОБЩАЯ СУММА</w:t>
            </w:r>
          </w:p>
        </w:tc>
        <w:tc>
          <w:tcPr>
            <w:tcW w:w="2712" w:type="pct"/>
            <w:tcBorders>
              <w:top w:val="single" w:sz="4" w:space="0" w:color="auto"/>
              <w:bottom w:val="single" w:sz="4" w:space="0" w:color="auto"/>
              <w:right w:val="single" w:sz="4" w:space="0" w:color="auto"/>
            </w:tcBorders>
          </w:tcPr>
          <w:p w14:paraId="3520BC3B" w14:textId="77777777" w:rsidR="00BC5E04" w:rsidRPr="00E82B7F" w:rsidRDefault="00BC5E04" w:rsidP="00F866C3">
            <w:pPr>
              <w:jc w:val="left"/>
              <w:rPr>
                <w:b/>
                <w:bCs/>
                <w:color w:val="000000"/>
                <w:sz w:val="20"/>
                <w:szCs w:val="20"/>
                <w:lang w:eastAsia="en-CA"/>
              </w:rPr>
            </w:pPr>
          </w:p>
        </w:tc>
        <w:tc>
          <w:tcPr>
            <w:tcW w:w="926" w:type="pct"/>
            <w:tcBorders>
              <w:top w:val="nil"/>
              <w:left w:val="single" w:sz="4" w:space="0" w:color="auto"/>
              <w:bottom w:val="single" w:sz="4" w:space="0" w:color="auto"/>
              <w:right w:val="single" w:sz="4" w:space="0" w:color="auto"/>
            </w:tcBorders>
            <w:noWrap/>
            <w:vAlign w:val="center"/>
            <w:hideMark/>
          </w:tcPr>
          <w:p w14:paraId="43E1E9A5" w14:textId="55B0C756" w:rsidR="00BC5E04" w:rsidRPr="00E82B7F" w:rsidRDefault="00DF52E7" w:rsidP="00F866C3">
            <w:pPr>
              <w:jc w:val="right"/>
              <w:rPr>
                <w:b/>
                <w:bCs/>
                <w:color w:val="000000"/>
                <w:sz w:val="20"/>
                <w:szCs w:val="20"/>
                <w:lang w:eastAsia="en-CA"/>
              </w:rPr>
            </w:pPr>
            <w:r w:rsidRPr="00E82B7F">
              <w:rPr>
                <w:b/>
                <w:bCs/>
                <w:color w:val="000000"/>
                <w:sz w:val="20"/>
                <w:szCs w:val="20"/>
                <w:lang w:eastAsia="en-CA"/>
              </w:rPr>
              <w:t>266</w:t>
            </w:r>
            <w:r w:rsidR="000C1FD6">
              <w:rPr>
                <w:b/>
                <w:bCs/>
                <w:color w:val="000000"/>
                <w:sz w:val="20"/>
                <w:szCs w:val="20"/>
                <w:lang w:val="ru-RU" w:eastAsia="en-CA"/>
              </w:rPr>
              <w:t xml:space="preserve"> </w:t>
            </w:r>
            <w:r w:rsidRPr="00E82B7F">
              <w:rPr>
                <w:b/>
                <w:bCs/>
                <w:color w:val="000000"/>
                <w:sz w:val="20"/>
                <w:szCs w:val="20"/>
                <w:lang w:eastAsia="en-CA"/>
              </w:rPr>
              <w:t>0</w:t>
            </w:r>
            <w:r w:rsidR="00BC5E04" w:rsidRPr="00E82B7F">
              <w:rPr>
                <w:b/>
                <w:bCs/>
                <w:color w:val="000000"/>
                <w:sz w:val="20"/>
                <w:szCs w:val="20"/>
                <w:lang w:eastAsia="en-CA"/>
              </w:rPr>
              <w:t>00</w:t>
            </w:r>
          </w:p>
        </w:tc>
      </w:tr>
    </w:tbl>
    <w:p w14:paraId="5D803ECB" w14:textId="20289996" w:rsidR="00B23901" w:rsidRPr="000C1FD6" w:rsidRDefault="006B5D52" w:rsidP="00CC031D">
      <w:pPr>
        <w:keepNext/>
        <w:spacing w:before="240" w:after="240"/>
        <w:rPr>
          <w:u w:val="single"/>
          <w:lang w:val="ru-RU"/>
        </w:rPr>
      </w:pPr>
      <w:r w:rsidRPr="006B5D52">
        <w:rPr>
          <w:u w:val="single"/>
          <w:lang w:val="ru-RU"/>
        </w:rPr>
        <w:t>Устойчивость, тиражируемость и оценка рисков</w:t>
      </w:r>
    </w:p>
    <w:p w14:paraId="26C550D6" w14:textId="3BF93A48" w:rsidR="002C0E37" w:rsidRPr="006D4D4A" w:rsidRDefault="006D4D4A" w:rsidP="00EE7BA0">
      <w:pPr>
        <w:pStyle w:val="Heading1"/>
        <w:rPr>
          <w:lang w:val="ru-RU"/>
        </w:rPr>
      </w:pPr>
      <w:r w:rsidRPr="006D4D4A">
        <w:rPr>
          <w:lang w:val="ru-RU"/>
        </w:rPr>
        <w:t xml:space="preserve">Что касается устойчивости учебных и информационно-разъяснительных мероприятий после завершения проекта, ЮНИДО сообщила, что обучение сотрудников таможенных и контролирующих органов, которые сами являются инструкторами в рамках своих текущих внутренних учебных программ, обеспечит устойчивость этих учебных мероприятий и создаст </w:t>
      </w:r>
      <w:r>
        <w:rPr>
          <w:lang w:val="ru-RU"/>
        </w:rPr>
        <w:t>резерв</w:t>
      </w:r>
      <w:r w:rsidRPr="006D4D4A">
        <w:rPr>
          <w:lang w:val="ru-RU"/>
        </w:rPr>
        <w:t xml:space="preserve"> квалифицированных инструкторов</w:t>
      </w:r>
      <w:r w:rsidR="002C0E37" w:rsidRPr="006D4D4A">
        <w:rPr>
          <w:lang w:val="ru-RU"/>
        </w:rPr>
        <w:t>.</w:t>
      </w:r>
    </w:p>
    <w:p w14:paraId="78B5C35B" w14:textId="2C3382F5" w:rsidR="009E7BF2" w:rsidRPr="006E5FF7" w:rsidRDefault="006D4D4A" w:rsidP="00EE7BA0">
      <w:pPr>
        <w:pStyle w:val="Heading1"/>
        <w:rPr>
          <w:lang w:val="ru-RU"/>
        </w:rPr>
      </w:pPr>
      <w:r w:rsidRPr="006D4D4A">
        <w:rPr>
          <w:lang w:val="ru-RU"/>
        </w:rPr>
        <w:t xml:space="preserve">Кроме того, обновление учебных пособий для программы профессиональной </w:t>
      </w:r>
      <w:r>
        <w:rPr>
          <w:lang w:val="ru-RU"/>
        </w:rPr>
        <w:t>подготовки</w:t>
      </w:r>
      <w:r w:rsidRPr="006D4D4A">
        <w:rPr>
          <w:lang w:val="ru-RU"/>
        </w:rPr>
        <w:t xml:space="preserve"> и системы сертификации с целью интеграции темы энергоэффективности обеспечит устойчивость учебных мероприятий для инструкторов и технических специалистов ОКВ. Информационно-разъяснительные мероприятия помогут выявить потребности и проблемы конечных пользователей, производителей, импортеров и дистрибьюторов в </w:t>
      </w:r>
      <w:r>
        <w:rPr>
          <w:lang w:val="ru-RU"/>
        </w:rPr>
        <w:t>связи с</w:t>
      </w:r>
      <w:r w:rsidRPr="006D4D4A">
        <w:rPr>
          <w:lang w:val="ru-RU"/>
        </w:rPr>
        <w:t xml:space="preserve"> инвестици</w:t>
      </w:r>
      <w:r>
        <w:rPr>
          <w:lang w:val="ru-RU"/>
        </w:rPr>
        <w:t>ями</w:t>
      </w:r>
      <w:r w:rsidRPr="006D4D4A">
        <w:rPr>
          <w:lang w:val="ru-RU"/>
        </w:rPr>
        <w:t xml:space="preserve"> в энергоэффективные технологии ОКВ, что </w:t>
      </w:r>
      <w:r>
        <w:rPr>
          <w:lang w:val="ru-RU"/>
        </w:rPr>
        <w:t>п</w:t>
      </w:r>
      <w:r w:rsidRPr="006D4D4A">
        <w:rPr>
          <w:lang w:val="ru-RU"/>
        </w:rPr>
        <w:t xml:space="preserve">равительство </w:t>
      </w:r>
      <w:r>
        <w:rPr>
          <w:lang w:val="ru-RU"/>
        </w:rPr>
        <w:t>с</w:t>
      </w:r>
      <w:r w:rsidRPr="006D4D4A">
        <w:rPr>
          <w:lang w:val="ru-RU"/>
        </w:rPr>
        <w:t>может использовать для изучения возможности реализации будущей политики и стимулов в этом направлении</w:t>
      </w:r>
      <w:r w:rsidR="009E7BF2" w:rsidRPr="006E5FF7">
        <w:rPr>
          <w:lang w:val="ru-RU"/>
        </w:rPr>
        <w:t>.</w:t>
      </w:r>
    </w:p>
    <w:p w14:paraId="41871488" w14:textId="7A1A86E2" w:rsidR="00B23901" w:rsidRPr="006E5FF7" w:rsidRDefault="006E5FF7" w:rsidP="00EE7BA0">
      <w:pPr>
        <w:pStyle w:val="Heading1"/>
        <w:rPr>
          <w:lang w:val="ru-RU"/>
        </w:rPr>
      </w:pPr>
      <w:r w:rsidRPr="006E5FF7">
        <w:rPr>
          <w:lang w:val="ru-RU"/>
        </w:rPr>
        <w:lastRenderedPageBreak/>
        <w:t xml:space="preserve">Экспериментальный проект включает целевые мероприятия по укреплению потенциала </w:t>
      </w:r>
      <w:r>
        <w:rPr>
          <w:lang w:val="ru-RU"/>
        </w:rPr>
        <w:t>п</w:t>
      </w:r>
      <w:r w:rsidRPr="006E5FF7">
        <w:rPr>
          <w:lang w:val="ru-RU"/>
        </w:rPr>
        <w:t>равительства в</w:t>
      </w:r>
      <w:r>
        <w:rPr>
          <w:lang w:val="ru-RU"/>
        </w:rPr>
        <w:t xml:space="preserve"> отношении</w:t>
      </w:r>
      <w:r w:rsidRPr="006E5FF7">
        <w:rPr>
          <w:lang w:val="ru-RU"/>
        </w:rPr>
        <w:t xml:space="preserve"> завершени</w:t>
      </w:r>
      <w:r>
        <w:rPr>
          <w:lang w:val="ru-RU"/>
        </w:rPr>
        <w:t>я</w:t>
      </w:r>
      <w:r w:rsidRPr="006E5FF7">
        <w:rPr>
          <w:lang w:val="ru-RU"/>
        </w:rPr>
        <w:t xml:space="preserve"> разработки законов и нормативных актов, связанных с энергоэффективностью. Он поддерживает разработку новых </w:t>
      </w:r>
      <w:r>
        <w:rPr>
          <w:lang w:val="en-US"/>
        </w:rPr>
        <w:t>MEPS</w:t>
      </w:r>
      <w:r w:rsidRPr="006E5FF7">
        <w:rPr>
          <w:lang w:val="ru-RU"/>
        </w:rPr>
        <w:t>, внедрение маркировки для определенных типов оборудования, укрепление центров техническ</w:t>
      </w:r>
      <w:r>
        <w:rPr>
          <w:lang w:val="ru-RU"/>
        </w:rPr>
        <w:t>ой</w:t>
      </w:r>
      <w:r w:rsidRPr="006E5FF7">
        <w:rPr>
          <w:lang w:val="ru-RU"/>
        </w:rPr>
        <w:t xml:space="preserve"> </w:t>
      </w:r>
      <w:r>
        <w:rPr>
          <w:lang w:val="ru-RU"/>
        </w:rPr>
        <w:t>подготовки</w:t>
      </w:r>
      <w:r w:rsidRPr="006E5FF7">
        <w:rPr>
          <w:lang w:val="ru-RU"/>
        </w:rPr>
        <w:t xml:space="preserve"> для лучшего учета аспектов энергоэффективности в их </w:t>
      </w:r>
      <w:r>
        <w:rPr>
          <w:lang w:val="ru-RU"/>
        </w:rPr>
        <w:t>стандартных программах подготовки</w:t>
      </w:r>
      <w:r w:rsidRPr="006E5FF7">
        <w:rPr>
          <w:lang w:val="ru-RU"/>
        </w:rPr>
        <w:t xml:space="preserve">, обеспечение включения аспектов энергоэффективности в существующие программы </w:t>
      </w:r>
      <w:r>
        <w:rPr>
          <w:lang w:val="ru-RU"/>
        </w:rPr>
        <w:t>подготовки</w:t>
      </w:r>
      <w:r w:rsidRPr="006E5FF7">
        <w:rPr>
          <w:lang w:val="ru-RU"/>
        </w:rPr>
        <w:t xml:space="preserve"> технических специалистов и повышение осведомленности о новых нормативных актах среди соответствующих заинтересованных сторон, способствуя их соблюдению. Помимо обеспечения устойчивости целей и результатов проекта, как указано выше, других прогнозируемых рисков нет</w:t>
      </w:r>
      <w:r w:rsidR="00B23901" w:rsidRPr="006E5FF7">
        <w:rPr>
          <w:lang w:val="ru-RU"/>
        </w:rPr>
        <w:t>.</w:t>
      </w:r>
    </w:p>
    <w:p w14:paraId="22CC3057" w14:textId="213A82EC" w:rsidR="00DC185C" w:rsidRPr="006E5FF7" w:rsidRDefault="006E5FF7" w:rsidP="009E406B">
      <w:pPr>
        <w:keepNext/>
        <w:spacing w:before="360" w:after="240"/>
        <w:rPr>
          <w:lang w:val="ru-RU"/>
        </w:rPr>
      </w:pPr>
      <w:r>
        <w:rPr>
          <w:b/>
          <w:lang w:val="ru-RU"/>
        </w:rPr>
        <w:t>РЕКОМЕНДАЦИЯ</w:t>
      </w:r>
    </w:p>
    <w:p w14:paraId="0E673015" w14:textId="1D54BE1A" w:rsidR="00DC185C" w:rsidRPr="000D3066" w:rsidRDefault="006E5FF7" w:rsidP="00EE7BA0">
      <w:pPr>
        <w:pStyle w:val="Heading1"/>
        <w:rPr>
          <w:lang w:val="ru-RU"/>
        </w:rPr>
      </w:pPr>
      <w:r w:rsidRPr="006E5FF7">
        <w:rPr>
          <w:lang w:val="ru-RU"/>
        </w:rPr>
        <w:t>Исполнительн</w:t>
      </w:r>
      <w:r>
        <w:rPr>
          <w:lang w:val="ru-RU"/>
        </w:rPr>
        <w:t>ый</w:t>
      </w:r>
      <w:r w:rsidRPr="006E5FF7">
        <w:rPr>
          <w:lang w:val="ru-RU"/>
        </w:rPr>
        <w:t xml:space="preserve"> комитет, возможно, пожелает рассмотреть </w:t>
      </w:r>
      <w:r>
        <w:rPr>
          <w:lang w:val="ru-RU"/>
        </w:rPr>
        <w:t>возможность</w:t>
      </w:r>
      <w:r w:rsidRPr="006E5FF7">
        <w:rPr>
          <w:lang w:val="ru-RU"/>
        </w:rPr>
        <w:t xml:space="preserve"> утверждени</w:t>
      </w:r>
      <w:r>
        <w:rPr>
          <w:lang w:val="ru-RU"/>
        </w:rPr>
        <w:t>я</w:t>
      </w:r>
      <w:r w:rsidRPr="006E5FF7">
        <w:rPr>
          <w:lang w:val="ru-RU"/>
        </w:rPr>
        <w:t xml:space="preserve"> экспериментального проекта по повышению энергоэффективности заменяющих технологий и оборудования в контексте поэтапного сокращения ГФУ (неинвестиционные мероприятия) на сумму 266</w:t>
      </w:r>
      <w:r w:rsidR="0021406B">
        <w:rPr>
          <w:lang w:val="ru-RU"/>
        </w:rPr>
        <w:t> </w:t>
      </w:r>
      <w:r w:rsidRPr="006E5FF7">
        <w:rPr>
          <w:lang w:val="ru-RU"/>
        </w:rPr>
        <w:t>000</w:t>
      </w:r>
      <w:r w:rsidR="0021406B">
        <w:rPr>
          <w:lang w:val="ru-RU"/>
        </w:rPr>
        <w:t> </w:t>
      </w:r>
      <w:r w:rsidRPr="006E5FF7">
        <w:rPr>
          <w:lang w:val="ru-RU"/>
        </w:rPr>
        <w:t>долл.</w:t>
      </w:r>
      <w:r w:rsidR="0021406B">
        <w:rPr>
          <w:lang w:val="ru-RU"/>
        </w:rPr>
        <w:t> </w:t>
      </w:r>
      <w:r w:rsidRPr="006E5FF7">
        <w:rPr>
          <w:lang w:val="ru-RU"/>
        </w:rPr>
        <w:t>США плюс вспомогательные расходы учреждения в размере 18</w:t>
      </w:r>
      <w:r w:rsidR="0021406B">
        <w:rPr>
          <w:lang w:val="ru-RU"/>
        </w:rPr>
        <w:t> </w:t>
      </w:r>
      <w:r w:rsidRPr="006E5FF7">
        <w:rPr>
          <w:lang w:val="ru-RU"/>
        </w:rPr>
        <w:t>620</w:t>
      </w:r>
      <w:r w:rsidR="0021406B">
        <w:rPr>
          <w:lang w:val="ru-RU"/>
        </w:rPr>
        <w:t> </w:t>
      </w:r>
      <w:r w:rsidRPr="006E5FF7">
        <w:rPr>
          <w:lang w:val="ru-RU"/>
        </w:rPr>
        <w:t>долл.</w:t>
      </w:r>
      <w:r w:rsidR="0021406B">
        <w:rPr>
          <w:lang w:val="ru-RU"/>
        </w:rPr>
        <w:t> </w:t>
      </w:r>
      <w:r w:rsidRPr="006E5FF7">
        <w:rPr>
          <w:lang w:val="ru-RU"/>
        </w:rPr>
        <w:t xml:space="preserve">США для </w:t>
      </w:r>
      <w:bookmarkStart w:id="4" w:name="_Hlk214480294"/>
      <w:r w:rsidRPr="006E5FF7">
        <w:rPr>
          <w:lang w:val="ru-RU"/>
        </w:rPr>
        <w:t>ЮНИДО</w:t>
      </w:r>
      <w:r w:rsidR="0021406B" w:rsidRPr="0021406B">
        <w:rPr>
          <w:lang w:val="ru-RU"/>
        </w:rPr>
        <w:t xml:space="preserve"> с учетом того, что</w:t>
      </w:r>
      <w:bookmarkEnd w:id="4"/>
      <w:r w:rsidR="00DC185C" w:rsidRPr="000D3066">
        <w:rPr>
          <w:lang w:val="ru-RU"/>
        </w:rPr>
        <w:t>:</w:t>
      </w:r>
    </w:p>
    <w:p w14:paraId="2A5103DA" w14:textId="0D2AD667" w:rsidR="00055D31" w:rsidRPr="0021406B" w:rsidRDefault="0021406B" w:rsidP="00DC185C">
      <w:pPr>
        <w:widowControl w:val="0"/>
        <w:numPr>
          <w:ilvl w:val="1"/>
          <w:numId w:val="23"/>
        </w:numPr>
        <w:spacing w:after="240"/>
        <w:ind w:left="1418" w:hanging="709"/>
        <w:outlineLvl w:val="1"/>
        <w:rPr>
          <w:spacing w:val="-1"/>
          <w:lang w:val="ru-RU"/>
        </w:rPr>
      </w:pPr>
      <w:r w:rsidRPr="0021406B">
        <w:rPr>
          <w:spacing w:val="-1"/>
          <w:lang w:val="ru-RU"/>
        </w:rPr>
        <w:t xml:space="preserve">правительство Марокко согласилось на условия, указанные в решении </w:t>
      </w:r>
      <w:r w:rsidR="00DC185C" w:rsidRPr="0021406B">
        <w:rPr>
          <w:spacing w:val="-1"/>
          <w:lang w:val="ru-RU"/>
        </w:rPr>
        <w:t>91/65(</w:t>
      </w:r>
      <w:r w:rsidR="00DC185C" w:rsidRPr="0021406B">
        <w:rPr>
          <w:spacing w:val="-1"/>
          <w:lang w:val="en-GB"/>
        </w:rPr>
        <w:t>b</w:t>
      </w:r>
      <w:r w:rsidR="00DC185C" w:rsidRPr="0021406B">
        <w:rPr>
          <w:spacing w:val="-1"/>
          <w:lang w:val="ru-RU"/>
        </w:rPr>
        <w:t>)(</w:t>
      </w:r>
      <w:r w:rsidR="00DC185C" w:rsidRPr="0021406B">
        <w:rPr>
          <w:spacing w:val="-1"/>
          <w:lang w:val="en-GB"/>
        </w:rPr>
        <w:t>iv</w:t>
      </w:r>
      <w:r w:rsidR="00DC185C" w:rsidRPr="0021406B">
        <w:rPr>
          <w:spacing w:val="-1"/>
          <w:lang w:val="ru-RU"/>
        </w:rPr>
        <w:t>)</w:t>
      </w:r>
      <w:r w:rsidR="00DC185C" w:rsidRPr="0021406B">
        <w:rPr>
          <w:spacing w:val="-1"/>
          <w:lang w:val="en-GB"/>
        </w:rPr>
        <w:t>b</w:t>
      </w:r>
      <w:r w:rsidR="00DC185C" w:rsidRPr="0021406B">
        <w:rPr>
          <w:spacing w:val="-1"/>
          <w:lang w:val="ru-RU"/>
        </w:rPr>
        <w:t xml:space="preserve"> </w:t>
      </w:r>
      <w:r w:rsidRPr="0021406B">
        <w:rPr>
          <w:spacing w:val="-1"/>
          <w:lang w:val="ru-RU"/>
        </w:rPr>
        <w:t>–</w:t>
      </w:r>
      <w:r w:rsidR="00DC185C" w:rsidRPr="0021406B">
        <w:rPr>
          <w:spacing w:val="-1"/>
          <w:lang w:val="ru-RU"/>
        </w:rPr>
        <w:t xml:space="preserve"> </w:t>
      </w:r>
      <w:r w:rsidR="00DC185C" w:rsidRPr="0021406B">
        <w:rPr>
          <w:spacing w:val="-1"/>
          <w:lang w:val="en-GB"/>
        </w:rPr>
        <w:t>b</w:t>
      </w:r>
      <w:r w:rsidR="00DC185C" w:rsidRPr="0021406B">
        <w:rPr>
          <w:spacing w:val="-1"/>
          <w:lang w:val="ru-RU"/>
        </w:rPr>
        <w:t>(</w:t>
      </w:r>
      <w:r w:rsidR="00DC185C" w:rsidRPr="0021406B">
        <w:rPr>
          <w:spacing w:val="-1"/>
          <w:lang w:val="en-GB"/>
        </w:rPr>
        <w:t>iv</w:t>
      </w:r>
      <w:r w:rsidR="00DC185C" w:rsidRPr="0021406B">
        <w:rPr>
          <w:spacing w:val="-1"/>
          <w:lang w:val="ru-RU"/>
        </w:rPr>
        <w:t>)</w:t>
      </w:r>
      <w:r w:rsidR="00DC185C" w:rsidRPr="0021406B">
        <w:rPr>
          <w:spacing w:val="-1"/>
          <w:lang w:val="en-GB"/>
        </w:rPr>
        <w:t>d</w:t>
      </w:r>
      <w:r w:rsidR="00DC185C" w:rsidRPr="0021406B">
        <w:rPr>
          <w:spacing w:val="-1"/>
          <w:lang w:val="ru-RU"/>
        </w:rPr>
        <w:t>.;</w:t>
      </w:r>
    </w:p>
    <w:p w14:paraId="321CC2CA" w14:textId="16C35529" w:rsidR="00B81C20" w:rsidRPr="0021406B" w:rsidRDefault="0021406B">
      <w:pPr>
        <w:widowControl w:val="0"/>
        <w:numPr>
          <w:ilvl w:val="1"/>
          <w:numId w:val="23"/>
        </w:numPr>
        <w:spacing w:after="240"/>
        <w:ind w:left="1418" w:hanging="709"/>
        <w:outlineLvl w:val="1"/>
        <w:rPr>
          <w:lang w:val="ru-RU"/>
        </w:rPr>
      </w:pPr>
      <w:r w:rsidRPr="0021406B">
        <w:rPr>
          <w:lang w:val="ru-RU"/>
        </w:rPr>
        <w:t>операционное завершение проекта произойдет не позднее 31</w:t>
      </w:r>
      <w:r w:rsidRPr="0021406B">
        <w:rPr>
          <w:lang w:val="en-US"/>
        </w:rPr>
        <w:t> </w:t>
      </w:r>
      <w:r w:rsidRPr="0021406B">
        <w:rPr>
          <w:lang w:val="ru-RU"/>
        </w:rPr>
        <w:t>декабря 2028</w:t>
      </w:r>
      <w:r w:rsidRPr="0021406B">
        <w:rPr>
          <w:lang w:val="en-US"/>
        </w:rPr>
        <w:t> </w:t>
      </w:r>
      <w:r w:rsidRPr="0021406B">
        <w:rPr>
          <w:lang w:val="ru-RU"/>
        </w:rPr>
        <w:t>года и в течение шести месяцев с даты завершения проекта Исполнительному комитету будет представлен детальный отчет по проекту</w:t>
      </w:r>
      <w:r w:rsidR="00DC185C" w:rsidRPr="0021406B">
        <w:rPr>
          <w:lang w:val="ru-RU"/>
        </w:rPr>
        <w:t>.</w:t>
      </w:r>
      <w:r w:rsidR="00B81C20" w:rsidRPr="0021406B">
        <w:rPr>
          <w:lang w:val="ru-RU"/>
        </w:rPr>
        <w:br w:type="page"/>
      </w:r>
    </w:p>
    <w:p w14:paraId="506B7197" w14:textId="77777777" w:rsidR="00055D31" w:rsidRPr="0021406B" w:rsidRDefault="00055D31" w:rsidP="00B81C20">
      <w:pPr>
        <w:widowControl w:val="0"/>
        <w:spacing w:after="240"/>
        <w:ind w:left="1418"/>
        <w:outlineLvl w:val="1"/>
        <w:rPr>
          <w:lang w:val="ru-RU"/>
        </w:rPr>
      </w:pPr>
    </w:p>
    <w:p w14:paraId="1188F4BE" w14:textId="4BF395A4" w:rsidR="003C417E" w:rsidRPr="0021406B" w:rsidRDefault="0021406B" w:rsidP="003C417E">
      <w:pPr>
        <w:spacing w:after="120"/>
        <w:jc w:val="center"/>
        <w:rPr>
          <w:b/>
          <w:lang w:val="ru-RU"/>
        </w:rPr>
      </w:pPr>
      <w:r w:rsidRPr="0021406B">
        <w:rPr>
          <w:b/>
          <w:lang w:val="ru-RU"/>
        </w:rPr>
        <w:t>ЛИСТ ОЦЕНКИ ПРОЕКТА – НЕМНОГОЛЕТНИ</w:t>
      </w:r>
      <w:r>
        <w:rPr>
          <w:b/>
          <w:lang w:val="ru-RU"/>
        </w:rPr>
        <w:t>Е</w:t>
      </w:r>
      <w:r w:rsidRPr="0021406B">
        <w:rPr>
          <w:b/>
          <w:lang w:val="ru-RU"/>
        </w:rPr>
        <w:t xml:space="preserve"> ПРОЕКТ</w:t>
      </w:r>
      <w:r>
        <w:rPr>
          <w:b/>
          <w:lang w:val="ru-RU"/>
        </w:rPr>
        <w:t>Ы</w:t>
      </w:r>
    </w:p>
    <w:p w14:paraId="4E21EA80" w14:textId="4EABFD05" w:rsidR="003C417E" w:rsidRPr="000D3066" w:rsidRDefault="0021406B" w:rsidP="003C417E">
      <w:pPr>
        <w:spacing w:after="200"/>
        <w:jc w:val="center"/>
        <w:rPr>
          <w:b/>
          <w:lang w:val="ru-RU"/>
        </w:rPr>
      </w:pPr>
      <w:r>
        <w:rPr>
          <w:b/>
          <w:lang w:val="ru-RU"/>
        </w:rPr>
        <w:t>Марокко</w:t>
      </w:r>
    </w:p>
    <w:p w14:paraId="47F85B6A" w14:textId="77777777" w:rsidR="0021406B" w:rsidRPr="0021406B" w:rsidRDefault="0021406B" w:rsidP="000D3066">
      <w:pPr>
        <w:tabs>
          <w:tab w:val="left" w:pos="6120"/>
        </w:tabs>
        <w:ind w:right="-450" w:hanging="360"/>
        <w:rPr>
          <w:b/>
          <w:caps/>
          <w:lang w:val="ru-RU"/>
        </w:rPr>
      </w:pPr>
      <w:r w:rsidRPr="0021406B">
        <w:rPr>
          <w:b/>
          <w:caps/>
          <w:lang w:val="ru-RU"/>
        </w:rPr>
        <w:t>название проекта</w:t>
      </w:r>
      <w:r w:rsidR="003C417E" w:rsidRPr="0021406B">
        <w:rPr>
          <w:b/>
          <w:lang w:val="ru-RU"/>
        </w:rPr>
        <w:tab/>
      </w:r>
      <w:r w:rsidRPr="0021406B">
        <w:rPr>
          <w:b/>
          <w:caps/>
          <w:lang w:val="ru-RU"/>
        </w:rPr>
        <w:t>двустороннее учреждение/</w:t>
      </w:r>
    </w:p>
    <w:p w14:paraId="062E034D" w14:textId="1DD7C32F" w:rsidR="003C417E" w:rsidRPr="0021406B" w:rsidRDefault="0021406B" w:rsidP="000D3066">
      <w:pPr>
        <w:tabs>
          <w:tab w:val="left" w:pos="6120"/>
        </w:tabs>
        <w:ind w:right="-450" w:hanging="450"/>
        <w:rPr>
          <w:b/>
          <w:lang w:val="ru-RU"/>
        </w:rPr>
      </w:pPr>
      <w:r w:rsidRPr="0021406B">
        <w:rPr>
          <w:b/>
          <w:caps/>
          <w:lang w:val="ru-RU"/>
        </w:rPr>
        <w:tab/>
      </w:r>
      <w:r w:rsidRPr="0021406B">
        <w:rPr>
          <w:b/>
          <w:caps/>
          <w:lang w:val="ru-RU"/>
        </w:rPr>
        <w:tab/>
        <w:t>учреждение-исполнитель</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642"/>
        <w:gridCol w:w="1523"/>
      </w:tblGrid>
      <w:tr w:rsidR="00134395" w:rsidRPr="00E82B7F" w14:paraId="6164AC0A" w14:textId="77777777" w:rsidTr="00F866C3">
        <w:trPr>
          <w:trHeight w:val="251"/>
        </w:trPr>
        <w:tc>
          <w:tcPr>
            <w:tcW w:w="8642" w:type="dxa"/>
            <w:tcBorders>
              <w:top w:val="single" w:sz="4" w:space="0" w:color="auto"/>
              <w:bottom w:val="single" w:sz="4" w:space="0" w:color="auto"/>
              <w:right w:val="single" w:sz="4" w:space="0" w:color="auto"/>
            </w:tcBorders>
          </w:tcPr>
          <w:p w14:paraId="19AB0476" w14:textId="28547174" w:rsidR="00134395" w:rsidRPr="0021406B" w:rsidRDefault="0021406B" w:rsidP="00134395">
            <w:pPr>
              <w:tabs>
                <w:tab w:val="left" w:pos="383"/>
              </w:tabs>
              <w:rPr>
                <w:sz w:val="20"/>
                <w:szCs w:val="20"/>
                <w:lang w:val="ru-RU"/>
              </w:rPr>
            </w:pPr>
            <w:r w:rsidRPr="0021406B">
              <w:rPr>
                <w:sz w:val="20"/>
                <w:szCs w:val="20"/>
                <w:lang w:val="ru-RU"/>
              </w:rPr>
              <w:t>Экспериментальный проект по повышению энергоэффективности в секторе производства бытовых холодильников в контексте поэтапного сокращения ГФУ</w:t>
            </w:r>
          </w:p>
        </w:tc>
        <w:tc>
          <w:tcPr>
            <w:tcW w:w="1523" w:type="dxa"/>
            <w:tcBorders>
              <w:top w:val="single" w:sz="4" w:space="0" w:color="auto"/>
              <w:left w:val="single" w:sz="4" w:space="0" w:color="auto"/>
              <w:bottom w:val="single" w:sz="4" w:space="0" w:color="auto"/>
            </w:tcBorders>
          </w:tcPr>
          <w:p w14:paraId="50D6F43D" w14:textId="161A6B8E" w:rsidR="00134395" w:rsidRPr="0021406B" w:rsidRDefault="0021406B">
            <w:pPr>
              <w:jc w:val="right"/>
              <w:rPr>
                <w:sz w:val="20"/>
                <w:szCs w:val="20"/>
                <w:lang w:val="ru-RU"/>
              </w:rPr>
            </w:pPr>
            <w:r>
              <w:rPr>
                <w:sz w:val="20"/>
                <w:szCs w:val="20"/>
                <w:lang w:val="ru-RU"/>
              </w:rPr>
              <w:t>ЮНИДО</w:t>
            </w:r>
          </w:p>
        </w:tc>
      </w:tr>
    </w:tbl>
    <w:p w14:paraId="6E28DA57" w14:textId="77777777" w:rsidR="003C417E" w:rsidRPr="00E82B7F" w:rsidRDefault="003C417E" w:rsidP="003C417E">
      <w:pPr>
        <w:rPr>
          <w:sz w:val="20"/>
          <w:szCs w:val="20"/>
        </w:rPr>
      </w:pPr>
    </w:p>
    <w:p w14:paraId="304D2C39" w14:textId="341D013C" w:rsidR="003C417E" w:rsidRPr="00E82B7F" w:rsidRDefault="0021406B" w:rsidP="003C417E">
      <w:pPr>
        <w:ind w:hanging="426"/>
      </w:pPr>
      <w:r w:rsidRPr="0021406B">
        <w:rPr>
          <w:b/>
          <w:caps/>
          <w:lang w:val="ru-RU"/>
        </w:rPr>
        <w:t>цель проекта</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3C417E" w:rsidRPr="00B91F3A" w14:paraId="58DE2C03" w14:textId="77777777">
        <w:trPr>
          <w:jc w:val="center"/>
        </w:trPr>
        <w:tc>
          <w:tcPr>
            <w:tcW w:w="10165" w:type="dxa"/>
          </w:tcPr>
          <w:p w14:paraId="1BA660D9" w14:textId="0D7900E6" w:rsidR="003C417E" w:rsidRPr="00B91F3A" w:rsidRDefault="00B91F3A">
            <w:pPr>
              <w:rPr>
                <w:sz w:val="20"/>
                <w:szCs w:val="20"/>
                <w:lang w:val="ru-RU"/>
              </w:rPr>
            </w:pPr>
            <w:bookmarkStart w:id="5" w:name="_Hlk214413277"/>
            <w:r w:rsidRPr="00B91F3A">
              <w:rPr>
                <w:sz w:val="20"/>
                <w:szCs w:val="20"/>
                <w:lang w:val="ru-RU"/>
              </w:rPr>
              <w:t>Проект направлен на поддержку компании «</w:t>
            </w:r>
            <w:r>
              <w:rPr>
                <w:sz w:val="20"/>
                <w:szCs w:val="20"/>
                <w:lang w:val="ru-RU"/>
              </w:rPr>
              <w:t>МАНАР</w:t>
            </w:r>
            <w:r w:rsidRPr="00B91F3A">
              <w:rPr>
                <w:sz w:val="20"/>
                <w:szCs w:val="20"/>
                <w:lang w:val="ru-RU"/>
              </w:rPr>
              <w:t xml:space="preserve">» – единственного производителя бытовых холодильников и морозильников в Марокко – в переходе к производству энергоэффективного холодильного оборудования, соответствующего или превосходящего стандарты класса </w:t>
            </w:r>
            <w:r w:rsidRPr="00B91F3A">
              <w:rPr>
                <w:sz w:val="20"/>
                <w:szCs w:val="20"/>
              </w:rPr>
              <w:t>A</w:t>
            </w:r>
            <w:r w:rsidRPr="00B91F3A">
              <w:rPr>
                <w:sz w:val="20"/>
                <w:szCs w:val="20"/>
                <w:lang w:val="ru-RU"/>
              </w:rPr>
              <w:t>++ в соответствии с национальной системой энергетической маркировки Марокко</w:t>
            </w:r>
            <w:r w:rsidR="003B6D11" w:rsidRPr="00B91F3A">
              <w:rPr>
                <w:sz w:val="20"/>
                <w:szCs w:val="20"/>
                <w:lang w:val="ru-RU"/>
              </w:rPr>
              <w:t>.</w:t>
            </w:r>
            <w:bookmarkEnd w:id="5"/>
          </w:p>
        </w:tc>
      </w:tr>
    </w:tbl>
    <w:p w14:paraId="5E4B5E5B" w14:textId="77777777" w:rsidR="003C417E" w:rsidRPr="00B91F3A" w:rsidRDefault="003C417E" w:rsidP="003C417E">
      <w:pPr>
        <w:rPr>
          <w:sz w:val="20"/>
          <w:szCs w:val="20"/>
          <w:lang w:val="ru-RU"/>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7"/>
        <w:gridCol w:w="5648"/>
      </w:tblGrid>
      <w:tr w:rsidR="003C417E" w:rsidRPr="00B91F3A" w14:paraId="720B323D" w14:textId="77777777" w:rsidTr="00B91F3A">
        <w:trPr>
          <w:jc w:val="center"/>
        </w:trPr>
        <w:tc>
          <w:tcPr>
            <w:tcW w:w="4517" w:type="dxa"/>
          </w:tcPr>
          <w:p w14:paraId="0C6FBF26" w14:textId="013D7B1B" w:rsidR="003C417E" w:rsidRPr="00E82B7F" w:rsidRDefault="00B91F3A" w:rsidP="00B91F3A">
            <w:pPr>
              <w:jc w:val="left"/>
              <w:rPr>
                <w:sz w:val="20"/>
                <w:szCs w:val="20"/>
              </w:rPr>
            </w:pPr>
            <w:r w:rsidRPr="00B91F3A">
              <w:rPr>
                <w:b/>
                <w:caps/>
                <w:sz w:val="20"/>
                <w:szCs w:val="20"/>
                <w:lang w:val="ru-RU"/>
              </w:rPr>
              <w:t>национальное координационное агентство</w:t>
            </w:r>
          </w:p>
        </w:tc>
        <w:tc>
          <w:tcPr>
            <w:tcW w:w="5648" w:type="dxa"/>
          </w:tcPr>
          <w:p w14:paraId="3604D279" w14:textId="429B39CD" w:rsidR="003C417E" w:rsidRPr="00B91F3A" w:rsidRDefault="00B91F3A">
            <w:pPr>
              <w:jc w:val="right"/>
              <w:rPr>
                <w:sz w:val="20"/>
                <w:szCs w:val="20"/>
                <w:lang w:val="ru-RU"/>
              </w:rPr>
            </w:pPr>
            <w:r>
              <w:rPr>
                <w:sz w:val="20"/>
                <w:szCs w:val="20"/>
                <w:lang w:val="ru-RU"/>
              </w:rPr>
              <w:t>Министерство промышленности</w:t>
            </w:r>
            <w:r w:rsidR="003C417E" w:rsidRPr="00B91F3A">
              <w:rPr>
                <w:sz w:val="20"/>
                <w:szCs w:val="20"/>
                <w:lang w:val="ru-RU"/>
              </w:rPr>
              <w:t xml:space="preserve"> </w:t>
            </w:r>
            <w:r>
              <w:rPr>
                <w:sz w:val="20"/>
                <w:szCs w:val="20"/>
                <w:lang w:val="ru-RU"/>
              </w:rPr>
              <w:t>и торговли</w:t>
            </w:r>
          </w:p>
        </w:tc>
      </w:tr>
    </w:tbl>
    <w:p w14:paraId="32933689" w14:textId="77777777" w:rsidR="003C417E" w:rsidRPr="00B91F3A" w:rsidRDefault="003C417E" w:rsidP="003C417E">
      <w:pPr>
        <w:rPr>
          <w:caps/>
          <w:sz w:val="20"/>
          <w:lang w:val="ru-RU"/>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37"/>
        <w:gridCol w:w="1666"/>
        <w:gridCol w:w="1417"/>
        <w:gridCol w:w="2586"/>
      </w:tblGrid>
      <w:tr w:rsidR="003C417E" w:rsidRPr="00E82B7F" w14:paraId="55178839" w14:textId="77777777" w:rsidTr="000D3066">
        <w:trPr>
          <w:trHeight w:val="77"/>
        </w:trPr>
        <w:tc>
          <w:tcPr>
            <w:tcW w:w="4537" w:type="dxa"/>
          </w:tcPr>
          <w:p w14:paraId="123220F3" w14:textId="77777777" w:rsidR="00B91F3A" w:rsidRPr="00B91F3A" w:rsidRDefault="00B91F3A" w:rsidP="00B91F3A">
            <w:pPr>
              <w:jc w:val="left"/>
              <w:rPr>
                <w:b/>
                <w:sz w:val="20"/>
                <w:lang w:val="ru-RU"/>
              </w:rPr>
            </w:pPr>
            <w:r w:rsidRPr="00B91F3A">
              <w:rPr>
                <w:b/>
                <w:sz w:val="20"/>
                <w:lang w:val="ru-RU"/>
              </w:rPr>
              <w:t>ПОСЛЕДНИЕ ДАННЫЕ СОГЛАСНО</w:t>
            </w:r>
          </w:p>
          <w:p w14:paraId="54A000A8" w14:textId="2826CE3D" w:rsidR="003C417E" w:rsidRPr="00B91F3A" w:rsidRDefault="00B91F3A" w:rsidP="00B91F3A">
            <w:pPr>
              <w:jc w:val="left"/>
              <w:rPr>
                <w:b/>
                <w:sz w:val="20"/>
                <w:lang w:val="ru-RU"/>
              </w:rPr>
            </w:pPr>
            <w:r w:rsidRPr="00B91F3A">
              <w:rPr>
                <w:b/>
                <w:sz w:val="20"/>
                <w:lang w:val="ru-RU"/>
              </w:rPr>
              <w:t xml:space="preserve">СТАТЬЕ 7 (приложение </w:t>
            </w:r>
            <w:r w:rsidR="003C417E" w:rsidRPr="00E82B7F">
              <w:rPr>
                <w:b/>
                <w:sz w:val="20"/>
              </w:rPr>
              <w:t>F</w:t>
            </w:r>
            <w:r w:rsidR="003C417E" w:rsidRPr="00B91F3A">
              <w:rPr>
                <w:b/>
                <w:sz w:val="20"/>
                <w:lang w:val="ru-RU"/>
              </w:rPr>
              <w:t>)</w:t>
            </w:r>
          </w:p>
        </w:tc>
        <w:tc>
          <w:tcPr>
            <w:tcW w:w="1666" w:type="dxa"/>
            <w:vAlign w:val="center"/>
          </w:tcPr>
          <w:p w14:paraId="19461389" w14:textId="741AE89E" w:rsidR="003C417E" w:rsidRPr="00E82B7F" w:rsidRDefault="00B91F3A">
            <w:pPr>
              <w:jc w:val="left"/>
              <w:rPr>
                <w:sz w:val="20"/>
              </w:rPr>
            </w:pPr>
            <w:r>
              <w:rPr>
                <w:b/>
                <w:bCs/>
                <w:sz w:val="20"/>
                <w:lang w:val="ru-RU"/>
              </w:rPr>
              <w:t>Год</w:t>
            </w:r>
            <w:r w:rsidR="003C417E" w:rsidRPr="00E82B7F">
              <w:rPr>
                <w:b/>
                <w:bCs/>
                <w:sz w:val="20"/>
              </w:rPr>
              <w:t>:</w:t>
            </w:r>
            <w:r w:rsidR="003C417E" w:rsidRPr="00E82B7F">
              <w:rPr>
                <w:sz w:val="20"/>
              </w:rPr>
              <w:t xml:space="preserve"> </w:t>
            </w:r>
            <w:r w:rsidR="003C417E" w:rsidRPr="00E82B7F">
              <w:rPr>
                <w:color w:val="000000" w:themeColor="text1"/>
                <w:sz w:val="20"/>
              </w:rPr>
              <w:t>2024</w:t>
            </w:r>
          </w:p>
        </w:tc>
        <w:tc>
          <w:tcPr>
            <w:tcW w:w="1417" w:type="dxa"/>
            <w:vAlign w:val="center"/>
          </w:tcPr>
          <w:p w14:paraId="306834D4" w14:textId="05B1A3F1" w:rsidR="003C417E" w:rsidRPr="00B91F3A" w:rsidRDefault="001033EA">
            <w:pPr>
              <w:ind w:left="-109"/>
              <w:jc w:val="right"/>
              <w:rPr>
                <w:sz w:val="20"/>
                <w:lang w:val="ru-RU"/>
              </w:rPr>
            </w:pPr>
            <w:r w:rsidRPr="00E82B7F">
              <w:rPr>
                <w:sz w:val="20"/>
              </w:rPr>
              <w:t>1</w:t>
            </w:r>
            <w:r w:rsidR="00B91F3A">
              <w:rPr>
                <w:sz w:val="20"/>
                <w:lang w:val="ru-RU"/>
              </w:rPr>
              <w:t> </w:t>
            </w:r>
            <w:r w:rsidRPr="00E82B7F">
              <w:rPr>
                <w:sz w:val="20"/>
              </w:rPr>
              <w:t>198</w:t>
            </w:r>
            <w:r w:rsidR="00B91F3A">
              <w:rPr>
                <w:sz w:val="20"/>
                <w:lang w:val="ru-RU"/>
              </w:rPr>
              <w:t>,</w:t>
            </w:r>
            <w:r w:rsidRPr="00E82B7F">
              <w:rPr>
                <w:sz w:val="20"/>
              </w:rPr>
              <w:t xml:space="preserve">91 </w:t>
            </w:r>
            <w:r w:rsidR="00B91F3A">
              <w:rPr>
                <w:sz w:val="20"/>
                <w:lang w:val="ru-RU"/>
              </w:rPr>
              <w:t>мт</w:t>
            </w:r>
          </w:p>
        </w:tc>
        <w:tc>
          <w:tcPr>
            <w:tcW w:w="2586" w:type="dxa"/>
            <w:vAlign w:val="center"/>
          </w:tcPr>
          <w:p w14:paraId="28BF7C7D" w14:textId="397C0904" w:rsidR="003C417E" w:rsidRPr="00E82B7F" w:rsidRDefault="003C417E">
            <w:pPr>
              <w:ind w:left="-110"/>
              <w:jc w:val="right"/>
              <w:rPr>
                <w:sz w:val="20"/>
                <w:szCs w:val="20"/>
              </w:rPr>
            </w:pPr>
            <w:r w:rsidRPr="00E82B7F">
              <w:rPr>
                <w:sz w:val="20"/>
                <w:szCs w:val="20"/>
              </w:rPr>
              <w:t>2</w:t>
            </w:r>
            <w:r w:rsidR="00B91F3A">
              <w:rPr>
                <w:sz w:val="20"/>
                <w:szCs w:val="20"/>
                <w:lang w:val="ru-RU"/>
              </w:rPr>
              <w:t> </w:t>
            </w:r>
            <w:r w:rsidRPr="00E82B7F">
              <w:rPr>
                <w:sz w:val="20"/>
                <w:szCs w:val="20"/>
              </w:rPr>
              <w:t>645</w:t>
            </w:r>
            <w:r w:rsidR="00B91F3A">
              <w:rPr>
                <w:sz w:val="20"/>
                <w:szCs w:val="20"/>
                <w:lang w:val="ru-RU"/>
              </w:rPr>
              <w:t xml:space="preserve"> </w:t>
            </w:r>
            <w:r w:rsidRPr="00E82B7F">
              <w:rPr>
                <w:sz w:val="20"/>
                <w:szCs w:val="20"/>
              </w:rPr>
              <w:t xml:space="preserve">559 </w:t>
            </w:r>
            <w:r w:rsidR="00B91F3A" w:rsidRPr="00B91F3A">
              <w:rPr>
                <w:sz w:val="20"/>
                <w:szCs w:val="20"/>
                <w:lang w:val="ru-RU"/>
              </w:rPr>
              <w:t>тонн CO</w:t>
            </w:r>
            <w:r w:rsidR="00B91F3A" w:rsidRPr="00B91F3A">
              <w:rPr>
                <w:sz w:val="20"/>
                <w:szCs w:val="20"/>
                <w:vertAlign w:val="subscript"/>
                <w:lang w:val="ru-RU"/>
              </w:rPr>
              <w:t>2</w:t>
            </w:r>
            <w:r w:rsidR="00B91F3A" w:rsidRPr="00B91F3A">
              <w:rPr>
                <w:sz w:val="20"/>
                <w:szCs w:val="20"/>
                <w:lang w:val="ru-RU"/>
              </w:rPr>
              <w:t>-экв.</w:t>
            </w:r>
          </w:p>
        </w:tc>
      </w:tr>
    </w:tbl>
    <w:p w14:paraId="02D1D11F" w14:textId="77777777" w:rsidR="003C417E" w:rsidRPr="00E82B7F" w:rsidRDefault="003C417E" w:rsidP="003C417E">
      <w:pPr>
        <w:jc w:val="center"/>
        <w:rPr>
          <w:sz w:val="10"/>
          <w:szCs w:val="10"/>
        </w:rPr>
      </w:pPr>
    </w:p>
    <w:p w14:paraId="465040A4" w14:textId="77777777" w:rsidR="003C417E" w:rsidRPr="00E82B7F" w:rsidRDefault="003C417E" w:rsidP="003C417E">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3C417E" w:rsidRPr="00E82B7F" w14:paraId="662E6ACC" w14:textId="77777777">
        <w:trPr>
          <w:trHeight w:val="264"/>
          <w:jc w:val="center"/>
        </w:trPr>
        <w:tc>
          <w:tcPr>
            <w:tcW w:w="6658" w:type="dxa"/>
            <w:tcBorders>
              <w:top w:val="single" w:sz="4" w:space="0" w:color="auto"/>
              <w:left w:val="single" w:sz="4" w:space="0" w:color="auto"/>
              <w:right w:val="single" w:sz="4" w:space="0" w:color="auto"/>
            </w:tcBorders>
          </w:tcPr>
          <w:p w14:paraId="0FCCBE22" w14:textId="315EE69A" w:rsidR="003C417E" w:rsidRPr="00E82B7F" w:rsidRDefault="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7C1FD4">
              <w:rPr>
                <w:b/>
                <w:sz w:val="20"/>
                <w:lang w:val="ru-RU"/>
              </w:rPr>
              <w:t>Параметр</w:t>
            </w:r>
          </w:p>
        </w:tc>
        <w:tc>
          <w:tcPr>
            <w:tcW w:w="3557" w:type="dxa"/>
            <w:tcBorders>
              <w:top w:val="single" w:sz="4" w:space="0" w:color="auto"/>
              <w:left w:val="single" w:sz="4" w:space="0" w:color="auto"/>
              <w:right w:val="single" w:sz="4" w:space="0" w:color="auto"/>
            </w:tcBorders>
          </w:tcPr>
          <w:p w14:paraId="3CA6CDB5" w14:textId="2264D283" w:rsidR="003C417E" w:rsidRPr="00E82B7F" w:rsidRDefault="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lang w:val="ru-RU"/>
              </w:rPr>
              <w:t>И</w:t>
            </w:r>
            <w:r w:rsidRPr="007C1FD4">
              <w:rPr>
                <w:sz w:val="20"/>
                <w:lang w:val="ru-RU"/>
              </w:rPr>
              <w:t>нвестиционные</w:t>
            </w:r>
            <w:r w:rsidRPr="007C1FD4">
              <w:rPr>
                <w:sz w:val="20"/>
                <w:lang w:val="en-US"/>
              </w:rPr>
              <w:t xml:space="preserve"> </w:t>
            </w:r>
            <w:r w:rsidRPr="007C1FD4">
              <w:rPr>
                <w:sz w:val="20"/>
                <w:lang w:val="ru-RU"/>
              </w:rPr>
              <w:t>мероприятия</w:t>
            </w:r>
          </w:p>
        </w:tc>
      </w:tr>
      <w:tr w:rsidR="003C417E" w:rsidRPr="00E82B7F" w14:paraId="36BE3BDF" w14:textId="77777777">
        <w:trPr>
          <w:trHeight w:val="131"/>
          <w:jc w:val="center"/>
        </w:trPr>
        <w:tc>
          <w:tcPr>
            <w:tcW w:w="6658" w:type="dxa"/>
            <w:vMerge w:val="restart"/>
            <w:tcBorders>
              <w:top w:val="single" w:sz="4" w:space="0" w:color="auto"/>
              <w:left w:val="single" w:sz="4" w:space="0" w:color="auto"/>
              <w:right w:val="single" w:sz="4" w:space="0" w:color="auto"/>
            </w:tcBorders>
            <w:vAlign w:val="center"/>
          </w:tcPr>
          <w:p w14:paraId="6A03866A" w14:textId="3BCCE766" w:rsidR="003C417E"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ru-RU"/>
              </w:rPr>
            </w:pPr>
            <w:r>
              <w:rPr>
                <w:bCs/>
                <w:sz w:val="20"/>
                <w:lang w:val="ru-RU"/>
              </w:rPr>
              <w:t>Объем</w:t>
            </w:r>
            <w:r w:rsidRPr="00B91F3A">
              <w:rPr>
                <w:bCs/>
                <w:sz w:val="20"/>
                <w:lang w:val="ru-RU"/>
              </w:rPr>
              <w:t xml:space="preserve"> </w:t>
            </w:r>
            <w:r>
              <w:rPr>
                <w:bCs/>
                <w:sz w:val="20"/>
                <w:lang w:val="ru-RU"/>
              </w:rPr>
              <w:t>ГФУ</w:t>
            </w:r>
            <w:r w:rsidR="003C417E" w:rsidRPr="00B91F3A">
              <w:rPr>
                <w:bCs/>
                <w:sz w:val="20"/>
                <w:lang w:val="ru-RU"/>
              </w:rPr>
              <w:t>-134</w:t>
            </w:r>
            <w:r w:rsidR="003C417E" w:rsidRPr="00E82B7F">
              <w:rPr>
                <w:bCs/>
                <w:sz w:val="20"/>
              </w:rPr>
              <w:t>a</w:t>
            </w:r>
            <w:r w:rsidRPr="00B91F3A">
              <w:rPr>
                <w:bCs/>
                <w:sz w:val="20"/>
                <w:lang w:val="ru-RU"/>
              </w:rPr>
              <w:t xml:space="preserve">, </w:t>
            </w:r>
            <w:r>
              <w:rPr>
                <w:bCs/>
                <w:sz w:val="20"/>
                <w:lang w:val="ru-RU"/>
              </w:rPr>
              <w:t>использованный</w:t>
            </w:r>
            <w:r w:rsidRPr="00B91F3A">
              <w:rPr>
                <w:bCs/>
                <w:sz w:val="20"/>
                <w:lang w:val="ru-RU"/>
              </w:rPr>
              <w:t xml:space="preserve"> </w:t>
            </w:r>
            <w:r>
              <w:rPr>
                <w:bCs/>
                <w:sz w:val="20"/>
                <w:lang w:val="ru-RU"/>
              </w:rPr>
              <w:t>при</w:t>
            </w:r>
            <w:r w:rsidRPr="00B91F3A">
              <w:rPr>
                <w:bCs/>
                <w:sz w:val="20"/>
                <w:lang w:val="ru-RU"/>
              </w:rPr>
              <w:t xml:space="preserve"> </w:t>
            </w:r>
            <w:r>
              <w:rPr>
                <w:bCs/>
                <w:sz w:val="20"/>
                <w:lang w:val="ru-RU"/>
              </w:rPr>
              <w:t>производстве</w:t>
            </w:r>
            <w:r w:rsidRPr="00B91F3A">
              <w:rPr>
                <w:bCs/>
                <w:sz w:val="20"/>
                <w:lang w:val="ru-RU"/>
              </w:rPr>
              <w:t xml:space="preserve"> </w:t>
            </w:r>
            <w:r>
              <w:rPr>
                <w:bCs/>
                <w:sz w:val="20"/>
                <w:lang w:val="ru-RU"/>
              </w:rPr>
              <w:t>бытовых</w:t>
            </w:r>
            <w:r w:rsidRPr="00B91F3A">
              <w:rPr>
                <w:bCs/>
                <w:sz w:val="20"/>
                <w:lang w:val="ru-RU"/>
              </w:rPr>
              <w:t xml:space="preserve"> </w:t>
            </w:r>
            <w:r>
              <w:rPr>
                <w:bCs/>
                <w:sz w:val="20"/>
                <w:lang w:val="ru-RU"/>
              </w:rPr>
              <w:t>холодильников</w:t>
            </w:r>
            <w:r w:rsidR="003C417E" w:rsidRPr="00B91F3A">
              <w:rPr>
                <w:bCs/>
                <w:sz w:val="20"/>
                <w:lang w:val="ru-RU"/>
              </w:rPr>
              <w:t xml:space="preserve"> (</w:t>
            </w:r>
            <w:r w:rsidRPr="007C1FD4">
              <w:rPr>
                <w:bCs/>
                <w:sz w:val="20"/>
                <w:lang w:val="ru-RU"/>
              </w:rPr>
              <w:t>данные по страновой программе за 2024 год</w:t>
            </w:r>
            <w:r w:rsidR="003C417E" w:rsidRPr="00B91F3A">
              <w:rPr>
                <w:bCs/>
                <w:sz w:val="20"/>
                <w:lang w:val="ru-RU"/>
              </w:rPr>
              <w:t>)</w:t>
            </w:r>
          </w:p>
        </w:tc>
        <w:tc>
          <w:tcPr>
            <w:tcW w:w="3557" w:type="dxa"/>
            <w:tcBorders>
              <w:top w:val="single" w:sz="4" w:space="0" w:color="auto"/>
              <w:left w:val="single" w:sz="4" w:space="0" w:color="auto"/>
              <w:right w:val="single" w:sz="4" w:space="0" w:color="auto"/>
            </w:tcBorders>
          </w:tcPr>
          <w:p w14:paraId="0C01A907" w14:textId="2C60E346" w:rsidR="003C417E" w:rsidRPr="00B91F3A"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E82B7F">
              <w:rPr>
                <w:sz w:val="20"/>
              </w:rPr>
              <w:t>25</w:t>
            </w:r>
            <w:r w:rsidR="00B91F3A">
              <w:rPr>
                <w:sz w:val="20"/>
                <w:lang w:val="ru-RU"/>
              </w:rPr>
              <w:t>,</w:t>
            </w:r>
            <w:r w:rsidRPr="00E82B7F">
              <w:rPr>
                <w:sz w:val="20"/>
              </w:rPr>
              <w:t>65</w:t>
            </w:r>
            <w:r w:rsidR="00ED30A9" w:rsidRPr="00E82B7F">
              <w:rPr>
                <w:sz w:val="20"/>
              </w:rPr>
              <w:t xml:space="preserve"> </w:t>
            </w:r>
            <w:r w:rsidR="00B91F3A">
              <w:rPr>
                <w:rFonts w:asciiTheme="majorBidi" w:hAnsiTheme="majorBidi" w:cstheme="majorBidi"/>
                <w:sz w:val="20"/>
                <w:szCs w:val="20"/>
                <w:lang w:val="ru-RU"/>
              </w:rPr>
              <w:t>мт</w:t>
            </w:r>
          </w:p>
        </w:tc>
      </w:tr>
      <w:tr w:rsidR="003C417E" w:rsidRPr="00E82B7F" w14:paraId="21DA6A8B" w14:textId="77777777">
        <w:trPr>
          <w:trHeight w:val="152"/>
          <w:jc w:val="center"/>
        </w:trPr>
        <w:tc>
          <w:tcPr>
            <w:tcW w:w="6658" w:type="dxa"/>
            <w:vMerge/>
            <w:tcBorders>
              <w:left w:val="single" w:sz="4" w:space="0" w:color="auto"/>
              <w:bottom w:val="single" w:sz="4" w:space="0" w:color="auto"/>
              <w:right w:val="single" w:sz="4" w:space="0" w:color="auto"/>
            </w:tcBorders>
          </w:tcPr>
          <w:p w14:paraId="3B0BBB0B" w14:textId="77777777" w:rsidR="003C417E" w:rsidRPr="00E82B7F" w:rsidRDefault="003C417E"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557" w:type="dxa"/>
            <w:tcBorders>
              <w:left w:val="single" w:sz="4" w:space="0" w:color="auto"/>
              <w:bottom w:val="single" w:sz="4" w:space="0" w:color="auto"/>
              <w:right w:val="single" w:sz="4" w:space="0" w:color="auto"/>
            </w:tcBorders>
          </w:tcPr>
          <w:p w14:paraId="4C137774" w14:textId="3AA58C31" w:rsidR="003C417E" w:rsidRPr="00E82B7F" w:rsidRDefault="003C417E">
            <w:pPr>
              <w:jc w:val="right"/>
              <w:rPr>
                <w:sz w:val="20"/>
                <w:szCs w:val="20"/>
              </w:rPr>
            </w:pPr>
            <w:r w:rsidRPr="00E82B7F">
              <w:rPr>
                <w:sz w:val="20"/>
                <w:szCs w:val="20"/>
              </w:rPr>
              <w:t>36</w:t>
            </w:r>
            <w:r w:rsidR="00B91F3A">
              <w:rPr>
                <w:sz w:val="20"/>
                <w:szCs w:val="20"/>
                <w:lang w:val="ru-RU"/>
              </w:rPr>
              <w:t xml:space="preserve"> </w:t>
            </w:r>
            <w:r w:rsidRPr="00E82B7F">
              <w:rPr>
                <w:sz w:val="20"/>
                <w:szCs w:val="20"/>
              </w:rPr>
              <w:t>680</w:t>
            </w:r>
            <w:r w:rsidR="00ED30A9" w:rsidRPr="00E82B7F">
              <w:rPr>
                <w:sz w:val="20"/>
                <w:szCs w:val="20"/>
              </w:rPr>
              <w:t xml:space="preserve"> </w:t>
            </w:r>
            <w:r w:rsidR="00B91F3A" w:rsidRPr="007C1FD4">
              <w:rPr>
                <w:sz w:val="20"/>
                <w:szCs w:val="20"/>
                <w:lang w:val="ru-RU"/>
              </w:rPr>
              <w:t>тонн</w:t>
            </w:r>
            <w:r w:rsidR="00B91F3A" w:rsidRPr="007C1FD4">
              <w:rPr>
                <w:sz w:val="20"/>
                <w:szCs w:val="20"/>
                <w:lang w:val="en-GB"/>
              </w:rPr>
              <w:t xml:space="preserve"> CO</w:t>
            </w:r>
            <w:r w:rsidR="00B91F3A" w:rsidRPr="007C1FD4">
              <w:rPr>
                <w:sz w:val="20"/>
                <w:szCs w:val="20"/>
                <w:vertAlign w:val="subscript"/>
                <w:lang w:val="en-GB"/>
              </w:rPr>
              <w:t>2</w:t>
            </w:r>
            <w:r w:rsidR="00B91F3A" w:rsidRPr="007C1FD4">
              <w:rPr>
                <w:sz w:val="20"/>
                <w:szCs w:val="20"/>
                <w:lang w:val="en-GB"/>
              </w:rPr>
              <w:t>-</w:t>
            </w:r>
            <w:r w:rsidR="00B91F3A" w:rsidRPr="007C1FD4">
              <w:rPr>
                <w:sz w:val="20"/>
                <w:szCs w:val="20"/>
                <w:lang w:val="ru-RU"/>
              </w:rPr>
              <w:t>экв</w:t>
            </w:r>
            <w:r w:rsidR="00B91F3A" w:rsidRPr="007C1FD4">
              <w:rPr>
                <w:sz w:val="20"/>
                <w:szCs w:val="20"/>
                <w:lang w:val="en-US"/>
              </w:rPr>
              <w:t>.</w:t>
            </w:r>
          </w:p>
        </w:tc>
      </w:tr>
      <w:tr w:rsidR="00B91F3A" w:rsidRPr="00E82B7F" w14:paraId="5DCAA4D7" w14:textId="77777777">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53362253" w14:textId="411996C5" w:rsidR="00B91F3A"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7C1FD4">
              <w:rPr>
                <w:sz w:val="20"/>
                <w:szCs w:val="20"/>
                <w:lang w:val="ru-RU"/>
              </w:rPr>
              <w:t>Продолжительность проекта (месяцы):</w:t>
            </w:r>
          </w:p>
        </w:tc>
        <w:tc>
          <w:tcPr>
            <w:tcW w:w="3557" w:type="dxa"/>
            <w:tcBorders>
              <w:top w:val="single" w:sz="4" w:space="0" w:color="auto"/>
              <w:left w:val="single" w:sz="4" w:space="0" w:color="auto"/>
              <w:bottom w:val="single" w:sz="4" w:space="0" w:color="auto"/>
              <w:right w:val="single" w:sz="4" w:space="0" w:color="auto"/>
            </w:tcBorders>
          </w:tcPr>
          <w:p w14:paraId="5ECF9D19" w14:textId="306EB8BE" w:rsidR="00B91F3A" w:rsidRPr="00E82B7F" w:rsidRDefault="00B91F3A" w:rsidP="00B91F3A">
            <w:pPr>
              <w:jc w:val="right"/>
              <w:rPr>
                <w:sz w:val="20"/>
              </w:rPr>
            </w:pPr>
            <w:r w:rsidRPr="00E82B7F">
              <w:rPr>
                <w:sz w:val="20"/>
              </w:rPr>
              <w:t>36</w:t>
            </w:r>
          </w:p>
        </w:tc>
      </w:tr>
      <w:tr w:rsidR="00B91F3A" w:rsidRPr="00E82B7F" w14:paraId="7FC6FD1D"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4222C75D" w14:textId="2CEE81C9" w:rsidR="00B91F3A"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7C1FD4">
              <w:rPr>
                <w:sz w:val="20"/>
                <w:szCs w:val="20"/>
                <w:lang w:val="ru-RU"/>
              </w:rPr>
              <w:t>Первоначально запрашиваемая сумма (долл. США):</w:t>
            </w:r>
          </w:p>
        </w:tc>
        <w:tc>
          <w:tcPr>
            <w:tcW w:w="3557" w:type="dxa"/>
            <w:tcBorders>
              <w:top w:val="single" w:sz="4" w:space="0" w:color="auto"/>
              <w:left w:val="single" w:sz="4" w:space="0" w:color="auto"/>
              <w:bottom w:val="single" w:sz="4" w:space="0" w:color="auto"/>
              <w:right w:val="single" w:sz="4" w:space="0" w:color="auto"/>
            </w:tcBorders>
          </w:tcPr>
          <w:p w14:paraId="4B470CE8" w14:textId="2C1AEB39" w:rsidR="00B91F3A" w:rsidRPr="00E82B7F"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rFonts w:asciiTheme="majorBidi" w:hAnsiTheme="majorBidi" w:cstheme="majorBidi"/>
                <w:sz w:val="20"/>
                <w:szCs w:val="20"/>
              </w:rPr>
              <w:t>1</w:t>
            </w:r>
            <w:r w:rsidR="008A3AC0">
              <w:rPr>
                <w:rFonts w:asciiTheme="majorBidi" w:hAnsiTheme="majorBidi" w:cstheme="majorBidi"/>
                <w:sz w:val="20"/>
                <w:szCs w:val="20"/>
                <w:lang w:val="ru-RU"/>
              </w:rPr>
              <w:t> </w:t>
            </w:r>
            <w:r w:rsidRPr="00E82B7F">
              <w:rPr>
                <w:rFonts w:asciiTheme="majorBidi" w:hAnsiTheme="majorBidi" w:cstheme="majorBidi"/>
                <w:sz w:val="20"/>
                <w:szCs w:val="20"/>
              </w:rPr>
              <w:t>399</w:t>
            </w:r>
            <w:r w:rsidR="008A3AC0">
              <w:rPr>
                <w:rFonts w:asciiTheme="majorBidi" w:hAnsiTheme="majorBidi" w:cstheme="majorBidi"/>
                <w:sz w:val="20"/>
                <w:szCs w:val="20"/>
                <w:lang w:val="ru-RU"/>
              </w:rPr>
              <w:t xml:space="preserve"> </w:t>
            </w:r>
            <w:r w:rsidRPr="00E82B7F">
              <w:rPr>
                <w:rFonts w:asciiTheme="majorBidi" w:hAnsiTheme="majorBidi" w:cstheme="majorBidi"/>
                <w:sz w:val="20"/>
                <w:szCs w:val="20"/>
              </w:rPr>
              <w:t>911</w:t>
            </w:r>
          </w:p>
        </w:tc>
      </w:tr>
      <w:tr w:rsidR="00B91F3A" w:rsidRPr="00E82B7F" w14:paraId="67F79E0E"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FE943C4" w14:textId="728DD375" w:rsidR="00B91F3A"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7C1FD4">
              <w:rPr>
                <w:sz w:val="20"/>
                <w:szCs w:val="20"/>
                <w:lang w:val="ru-RU"/>
              </w:rPr>
              <w:t>Итоговая стоимость проекта (долл. США):</w:t>
            </w:r>
          </w:p>
        </w:tc>
        <w:tc>
          <w:tcPr>
            <w:tcW w:w="3557" w:type="dxa"/>
            <w:tcBorders>
              <w:top w:val="single" w:sz="4" w:space="0" w:color="auto"/>
              <w:left w:val="single" w:sz="4" w:space="0" w:color="auto"/>
              <w:bottom w:val="single" w:sz="4" w:space="0" w:color="auto"/>
              <w:right w:val="single" w:sz="4" w:space="0" w:color="auto"/>
            </w:tcBorders>
          </w:tcPr>
          <w:p w14:paraId="02D95DFE" w14:textId="229BDB6F" w:rsidR="00B91F3A" w:rsidRPr="00E82B7F"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lang w:val="en-US"/>
              </w:rPr>
              <w:t>1</w:t>
            </w:r>
            <w:r w:rsidR="008A3AC0">
              <w:rPr>
                <w:sz w:val="20"/>
                <w:lang w:val="ru-RU"/>
              </w:rPr>
              <w:t> </w:t>
            </w:r>
            <w:r w:rsidRPr="00E82B7F">
              <w:rPr>
                <w:sz w:val="20"/>
                <w:lang w:val="en-US"/>
              </w:rPr>
              <w:t>234</w:t>
            </w:r>
            <w:r w:rsidR="008A3AC0">
              <w:rPr>
                <w:sz w:val="20"/>
                <w:lang w:val="ru-RU"/>
              </w:rPr>
              <w:t xml:space="preserve"> </w:t>
            </w:r>
            <w:r w:rsidRPr="00E82B7F">
              <w:rPr>
                <w:sz w:val="20"/>
                <w:lang w:val="en-US"/>
              </w:rPr>
              <w:t>756</w:t>
            </w:r>
          </w:p>
        </w:tc>
      </w:tr>
      <w:tr w:rsidR="00B91F3A" w:rsidRPr="00E82B7F" w14:paraId="4387D27C"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177758D" w14:textId="08D64681" w:rsidR="00B91F3A"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7C1FD4">
              <w:rPr>
                <w:sz w:val="20"/>
                <w:szCs w:val="20"/>
                <w:lang w:val="ru-RU"/>
              </w:rPr>
              <w:t>Вспомогательные расходы учреждения-исполнителя (долл. США):</w:t>
            </w:r>
          </w:p>
        </w:tc>
        <w:tc>
          <w:tcPr>
            <w:tcW w:w="3557" w:type="dxa"/>
            <w:tcBorders>
              <w:top w:val="single" w:sz="4" w:space="0" w:color="auto"/>
              <w:left w:val="single" w:sz="4" w:space="0" w:color="auto"/>
              <w:bottom w:val="single" w:sz="4" w:space="0" w:color="auto"/>
              <w:right w:val="single" w:sz="4" w:space="0" w:color="auto"/>
            </w:tcBorders>
          </w:tcPr>
          <w:p w14:paraId="7EE5735E" w14:textId="740BE0C9" w:rsidR="00B91F3A" w:rsidRPr="00E82B7F"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E82B7F">
              <w:rPr>
                <w:sz w:val="20"/>
                <w:szCs w:val="20"/>
              </w:rPr>
              <w:t>86</w:t>
            </w:r>
            <w:r w:rsidR="008A3AC0">
              <w:rPr>
                <w:sz w:val="20"/>
                <w:szCs w:val="20"/>
                <w:lang w:val="ru-RU"/>
              </w:rPr>
              <w:t xml:space="preserve"> </w:t>
            </w:r>
            <w:r w:rsidRPr="00E82B7F">
              <w:rPr>
                <w:sz w:val="20"/>
                <w:szCs w:val="20"/>
              </w:rPr>
              <w:t>433</w:t>
            </w:r>
          </w:p>
        </w:tc>
      </w:tr>
      <w:tr w:rsidR="00B91F3A" w:rsidRPr="00E82B7F" w14:paraId="744444BC"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A2CA45" w14:textId="15729B47" w:rsidR="00B91F3A"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7C1FD4">
              <w:rPr>
                <w:sz w:val="20"/>
                <w:szCs w:val="20"/>
                <w:lang w:val="ru-RU"/>
              </w:rPr>
              <w:t>Общая стоимость проекта для Многостороннего фонда (долл. США):</w:t>
            </w:r>
          </w:p>
        </w:tc>
        <w:tc>
          <w:tcPr>
            <w:tcW w:w="3557" w:type="dxa"/>
            <w:tcBorders>
              <w:top w:val="single" w:sz="4" w:space="0" w:color="auto"/>
              <w:left w:val="single" w:sz="4" w:space="0" w:color="auto"/>
              <w:bottom w:val="single" w:sz="4" w:space="0" w:color="auto"/>
              <w:right w:val="single" w:sz="4" w:space="0" w:color="auto"/>
            </w:tcBorders>
          </w:tcPr>
          <w:p w14:paraId="1C369023" w14:textId="53058AC4" w:rsidR="00B91F3A" w:rsidRPr="00E82B7F"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1</w:t>
            </w:r>
            <w:r w:rsidR="008A3AC0">
              <w:rPr>
                <w:sz w:val="20"/>
                <w:lang w:val="ru-RU"/>
              </w:rPr>
              <w:t> </w:t>
            </w:r>
            <w:r w:rsidRPr="00E82B7F">
              <w:rPr>
                <w:sz w:val="20"/>
              </w:rPr>
              <w:t>321</w:t>
            </w:r>
            <w:r w:rsidR="008A3AC0">
              <w:rPr>
                <w:sz w:val="20"/>
                <w:lang w:val="ru-RU"/>
              </w:rPr>
              <w:t xml:space="preserve"> </w:t>
            </w:r>
            <w:r w:rsidRPr="00E82B7F">
              <w:rPr>
                <w:sz w:val="20"/>
              </w:rPr>
              <w:t>189</w:t>
            </w:r>
          </w:p>
        </w:tc>
      </w:tr>
      <w:tr w:rsidR="003C417E" w:rsidRPr="00E82B7F" w14:paraId="39BE7587" w14:textId="77777777" w:rsidTr="000D3066">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A0DDF13" w14:textId="6F1D26FF" w:rsidR="003C417E" w:rsidRPr="00B91F3A" w:rsidRDefault="00B91F3A" w:rsidP="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7C1FD4">
              <w:rPr>
                <w:sz w:val="20"/>
                <w:lang w:val="ru-RU"/>
              </w:rPr>
              <w:t>Экономия энергии за счет повышения энергоэффективности</w:t>
            </w:r>
            <w:r w:rsidR="00DF13FC" w:rsidRPr="00B91F3A">
              <w:rPr>
                <w:sz w:val="20"/>
                <w:lang w:val="ru-RU"/>
              </w:rPr>
              <w:t>*</w:t>
            </w:r>
            <w:r w:rsidR="003C417E" w:rsidRPr="00B91F3A">
              <w:rPr>
                <w:sz w:val="20"/>
                <w:lang w:val="ru-RU"/>
              </w:rPr>
              <w:t xml:space="preserve"> </w:t>
            </w:r>
            <w:r w:rsidR="008A3AC0">
              <w:rPr>
                <w:sz w:val="20"/>
                <w:lang w:val="ru-RU"/>
              </w:rPr>
              <w:br/>
            </w:r>
            <w:r w:rsidR="003C417E" w:rsidRPr="00B91F3A">
              <w:rPr>
                <w:sz w:val="20"/>
                <w:lang w:val="ru-RU"/>
              </w:rPr>
              <w:t>(</w:t>
            </w:r>
            <w:r w:rsidR="008A3AC0">
              <w:rPr>
                <w:sz w:val="20"/>
                <w:lang w:val="ru-RU"/>
              </w:rPr>
              <w:t>долл. США</w:t>
            </w:r>
            <w:r w:rsidR="003C417E" w:rsidRPr="00B91F3A">
              <w:rPr>
                <w:sz w:val="20"/>
                <w:lang w:val="ru-RU"/>
              </w:rPr>
              <w:t>/</w:t>
            </w:r>
            <w:r w:rsidR="008A3AC0" w:rsidRPr="007C1FD4">
              <w:rPr>
                <w:sz w:val="20"/>
                <w:lang w:val="ru-RU"/>
              </w:rPr>
              <w:t>кВт·ч/год</w:t>
            </w:r>
            <w:r w:rsidR="003C417E" w:rsidRPr="00B91F3A">
              <w:rPr>
                <w:sz w:val="20"/>
                <w:lang w:val="ru-RU"/>
              </w:rPr>
              <w:t>):</w:t>
            </w:r>
          </w:p>
        </w:tc>
        <w:tc>
          <w:tcPr>
            <w:tcW w:w="3557" w:type="dxa"/>
            <w:tcBorders>
              <w:top w:val="single" w:sz="4" w:space="0" w:color="auto"/>
              <w:left w:val="single" w:sz="4" w:space="0" w:color="auto"/>
              <w:bottom w:val="single" w:sz="4" w:space="0" w:color="auto"/>
              <w:right w:val="single" w:sz="4" w:space="0" w:color="auto"/>
            </w:tcBorders>
            <w:vAlign w:val="center"/>
          </w:tcPr>
          <w:p w14:paraId="0133C2A2" w14:textId="7BA614B0" w:rsidR="003C417E" w:rsidRPr="00E82B7F" w:rsidRDefault="006666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rFonts w:asciiTheme="majorBidi" w:hAnsiTheme="majorBidi" w:cstheme="majorBidi"/>
                <w:sz w:val="20"/>
                <w:szCs w:val="20"/>
              </w:rPr>
              <w:t>0</w:t>
            </w:r>
            <w:r w:rsidR="008A3AC0">
              <w:rPr>
                <w:rFonts w:asciiTheme="majorBidi" w:hAnsiTheme="majorBidi" w:cstheme="majorBidi"/>
                <w:sz w:val="20"/>
                <w:szCs w:val="20"/>
                <w:lang w:val="ru-RU"/>
              </w:rPr>
              <w:t>,</w:t>
            </w:r>
            <w:r w:rsidRPr="00E82B7F">
              <w:rPr>
                <w:rFonts w:asciiTheme="majorBidi" w:hAnsiTheme="majorBidi" w:cstheme="majorBidi"/>
                <w:sz w:val="20"/>
                <w:szCs w:val="20"/>
              </w:rPr>
              <w:t>0</w:t>
            </w:r>
            <w:r w:rsidR="00ED1C5A" w:rsidRPr="00E82B7F">
              <w:rPr>
                <w:rFonts w:asciiTheme="majorBidi" w:hAnsiTheme="majorBidi" w:cstheme="majorBidi"/>
                <w:sz w:val="20"/>
                <w:szCs w:val="20"/>
              </w:rPr>
              <w:t>6</w:t>
            </w:r>
          </w:p>
        </w:tc>
      </w:tr>
      <w:tr w:rsidR="008A3AC0" w:rsidRPr="00E82B7F" w14:paraId="497FF0B3"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AAF8A1E" w14:textId="30738EB0"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7C1FD4">
              <w:rPr>
                <w:sz w:val="20"/>
                <w:szCs w:val="20"/>
                <w:lang w:val="ru-RU"/>
              </w:rPr>
              <w:t>Наличие встречного финансирования (Да/Нет):</w:t>
            </w:r>
          </w:p>
        </w:tc>
        <w:tc>
          <w:tcPr>
            <w:tcW w:w="3557" w:type="dxa"/>
            <w:tcBorders>
              <w:top w:val="single" w:sz="4" w:space="0" w:color="auto"/>
              <w:left w:val="single" w:sz="4" w:space="0" w:color="auto"/>
              <w:bottom w:val="single" w:sz="4" w:space="0" w:color="auto"/>
              <w:right w:val="single" w:sz="4" w:space="0" w:color="auto"/>
            </w:tcBorders>
          </w:tcPr>
          <w:p w14:paraId="1B52908B" w14:textId="6B425632"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Да</w:t>
            </w:r>
          </w:p>
        </w:tc>
      </w:tr>
      <w:tr w:rsidR="008A3AC0" w:rsidRPr="00E82B7F" w14:paraId="15015E61"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41D273" w14:textId="13C4ECC2"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7C1FD4">
              <w:rPr>
                <w:sz w:val="20"/>
                <w:szCs w:val="20"/>
                <w:lang w:val="ru-RU"/>
              </w:rPr>
              <w:t>Включены контрольные этапы проекта (Да/Нет):</w:t>
            </w:r>
          </w:p>
        </w:tc>
        <w:tc>
          <w:tcPr>
            <w:tcW w:w="3557" w:type="dxa"/>
            <w:tcBorders>
              <w:top w:val="single" w:sz="4" w:space="0" w:color="auto"/>
              <w:left w:val="single" w:sz="4" w:space="0" w:color="auto"/>
              <w:bottom w:val="single" w:sz="4" w:space="0" w:color="auto"/>
              <w:right w:val="single" w:sz="4" w:space="0" w:color="auto"/>
            </w:tcBorders>
          </w:tcPr>
          <w:p w14:paraId="1433744D" w14:textId="4736A61A"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Нет</w:t>
            </w:r>
          </w:p>
        </w:tc>
      </w:tr>
      <w:tr w:rsidR="008A3AC0" w:rsidRPr="00E82B7F" w14:paraId="01E62289"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08E6FC0" w14:textId="58171909"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ru-RU"/>
              </w:rPr>
            </w:pPr>
            <w:r w:rsidRPr="007C1FD4">
              <w:rPr>
                <w:sz w:val="20"/>
                <w:szCs w:val="20"/>
                <w:lang w:val="ru-RU"/>
              </w:rPr>
              <w:t>Наличие минимальных стандартов энергоэффективности для соответствующего сектора (Да/Нет):</w:t>
            </w:r>
          </w:p>
        </w:tc>
        <w:tc>
          <w:tcPr>
            <w:tcW w:w="3557" w:type="dxa"/>
            <w:tcBorders>
              <w:top w:val="single" w:sz="4" w:space="0" w:color="auto"/>
              <w:left w:val="single" w:sz="4" w:space="0" w:color="auto"/>
              <w:bottom w:val="single" w:sz="4" w:space="0" w:color="auto"/>
              <w:right w:val="single" w:sz="4" w:space="0" w:color="auto"/>
            </w:tcBorders>
          </w:tcPr>
          <w:p w14:paraId="236201A7" w14:textId="20F82859" w:rsidR="008A3AC0" w:rsidRPr="008A3AC0" w:rsidRDefault="008A3AC0" w:rsidP="008A3A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Pr>
                <w:sz w:val="20"/>
                <w:lang w:val="ru-RU"/>
              </w:rPr>
              <w:t>Да</w:t>
            </w:r>
          </w:p>
        </w:tc>
      </w:tr>
    </w:tbl>
    <w:p w14:paraId="51D4F9EC" w14:textId="70B494CB" w:rsidR="005D1C5C" w:rsidRPr="008A3AC0" w:rsidRDefault="005D1C5C" w:rsidP="00E70471">
      <w:pPr>
        <w:ind w:left="-432" w:right="-421"/>
        <w:jc w:val="left"/>
        <w:rPr>
          <w:sz w:val="18"/>
          <w:szCs w:val="18"/>
          <w:lang w:val="ru-RU"/>
        </w:rPr>
      </w:pPr>
      <w:r w:rsidRPr="008A3AC0">
        <w:rPr>
          <w:sz w:val="18"/>
          <w:szCs w:val="18"/>
          <w:lang w:val="ru-RU"/>
        </w:rPr>
        <w:t xml:space="preserve">* </w:t>
      </w:r>
      <w:r w:rsidR="008A3AC0">
        <w:rPr>
          <w:sz w:val="18"/>
          <w:szCs w:val="18"/>
          <w:lang w:val="ru-RU"/>
        </w:rPr>
        <w:t>За</w:t>
      </w:r>
      <w:r w:rsidR="008A3AC0" w:rsidRPr="008A3AC0">
        <w:rPr>
          <w:sz w:val="18"/>
          <w:szCs w:val="18"/>
          <w:lang w:val="ru-RU"/>
        </w:rPr>
        <w:t xml:space="preserve"> </w:t>
      </w:r>
      <w:r w:rsidR="008A3AC0">
        <w:rPr>
          <w:sz w:val="18"/>
          <w:szCs w:val="18"/>
          <w:lang w:val="ru-RU"/>
        </w:rPr>
        <w:t>первый</w:t>
      </w:r>
      <w:r w:rsidR="008A3AC0" w:rsidRPr="008A3AC0">
        <w:rPr>
          <w:sz w:val="18"/>
          <w:szCs w:val="18"/>
          <w:lang w:val="ru-RU"/>
        </w:rPr>
        <w:t xml:space="preserve"> </w:t>
      </w:r>
      <w:r w:rsidR="008A3AC0">
        <w:rPr>
          <w:sz w:val="18"/>
          <w:szCs w:val="18"/>
          <w:lang w:val="ru-RU"/>
        </w:rPr>
        <w:t>год</w:t>
      </w:r>
      <w:r w:rsidR="008A3AC0" w:rsidRPr="008A3AC0">
        <w:rPr>
          <w:sz w:val="18"/>
          <w:szCs w:val="18"/>
          <w:lang w:val="ru-RU"/>
        </w:rPr>
        <w:t xml:space="preserve"> </w:t>
      </w:r>
      <w:r w:rsidR="008A3AC0">
        <w:rPr>
          <w:sz w:val="18"/>
          <w:szCs w:val="18"/>
          <w:lang w:val="ru-RU"/>
        </w:rPr>
        <w:t>проекта</w:t>
      </w:r>
      <w:r w:rsidR="008A3AC0" w:rsidRPr="008A3AC0">
        <w:rPr>
          <w:sz w:val="18"/>
          <w:szCs w:val="18"/>
          <w:lang w:val="ru-RU"/>
        </w:rPr>
        <w:t xml:space="preserve"> </w:t>
      </w:r>
      <w:r w:rsidR="008A3AC0">
        <w:rPr>
          <w:sz w:val="18"/>
          <w:szCs w:val="18"/>
          <w:lang w:val="ru-RU"/>
        </w:rPr>
        <w:t>после</w:t>
      </w:r>
      <w:r w:rsidR="008A3AC0" w:rsidRPr="008A3AC0">
        <w:rPr>
          <w:sz w:val="18"/>
          <w:szCs w:val="18"/>
          <w:lang w:val="ru-RU"/>
        </w:rPr>
        <w:t xml:space="preserve"> </w:t>
      </w:r>
      <w:r w:rsidR="008A3AC0">
        <w:rPr>
          <w:sz w:val="18"/>
          <w:szCs w:val="18"/>
          <w:lang w:val="ru-RU"/>
        </w:rPr>
        <w:t>завершения</w:t>
      </w:r>
      <w:r w:rsidR="008A3AC0" w:rsidRPr="008A3AC0">
        <w:rPr>
          <w:sz w:val="18"/>
          <w:szCs w:val="18"/>
          <w:lang w:val="ru-RU"/>
        </w:rPr>
        <w:t xml:space="preserve"> </w:t>
      </w:r>
      <w:r w:rsidR="008A3AC0">
        <w:rPr>
          <w:sz w:val="18"/>
          <w:szCs w:val="18"/>
          <w:lang w:val="ru-RU"/>
        </w:rPr>
        <w:t>проекта</w:t>
      </w:r>
      <w:r w:rsidRPr="008A3AC0">
        <w:rPr>
          <w:sz w:val="18"/>
          <w:szCs w:val="18"/>
          <w:lang w:val="ru-RU"/>
        </w:rPr>
        <w:t xml:space="preserve">. </w:t>
      </w:r>
      <w:r w:rsidR="008A3AC0">
        <w:rPr>
          <w:sz w:val="18"/>
          <w:szCs w:val="18"/>
          <w:lang w:val="ru-RU"/>
        </w:rPr>
        <w:t>Дополнительные</w:t>
      </w:r>
      <w:r w:rsidR="008A3AC0" w:rsidRPr="008A3AC0">
        <w:rPr>
          <w:sz w:val="18"/>
          <w:szCs w:val="18"/>
          <w:lang w:val="ru-RU"/>
        </w:rPr>
        <w:t xml:space="preserve"> </w:t>
      </w:r>
      <w:r w:rsidR="008A3AC0">
        <w:rPr>
          <w:sz w:val="18"/>
          <w:szCs w:val="18"/>
          <w:lang w:val="ru-RU"/>
        </w:rPr>
        <w:t>выгоды</w:t>
      </w:r>
      <w:r w:rsidR="008A3AC0" w:rsidRPr="008A3AC0">
        <w:rPr>
          <w:sz w:val="18"/>
          <w:szCs w:val="18"/>
          <w:lang w:val="ru-RU"/>
        </w:rPr>
        <w:t xml:space="preserve"> </w:t>
      </w:r>
      <w:r w:rsidR="008A3AC0">
        <w:rPr>
          <w:sz w:val="18"/>
          <w:szCs w:val="18"/>
          <w:lang w:val="ru-RU"/>
        </w:rPr>
        <w:t>будут</w:t>
      </w:r>
      <w:r w:rsidR="008A3AC0" w:rsidRPr="008A3AC0">
        <w:rPr>
          <w:sz w:val="18"/>
          <w:szCs w:val="18"/>
          <w:lang w:val="ru-RU"/>
        </w:rPr>
        <w:t xml:space="preserve"> </w:t>
      </w:r>
      <w:r w:rsidR="008A3AC0">
        <w:rPr>
          <w:sz w:val="18"/>
          <w:szCs w:val="18"/>
          <w:lang w:val="ru-RU"/>
        </w:rPr>
        <w:t>накапливаться</w:t>
      </w:r>
      <w:r w:rsidR="008A3AC0" w:rsidRPr="008A3AC0">
        <w:rPr>
          <w:sz w:val="18"/>
          <w:szCs w:val="18"/>
          <w:lang w:val="ru-RU"/>
        </w:rPr>
        <w:t xml:space="preserve"> </w:t>
      </w:r>
      <w:r w:rsidR="008A3AC0">
        <w:rPr>
          <w:sz w:val="18"/>
          <w:szCs w:val="18"/>
          <w:lang w:val="ru-RU"/>
        </w:rPr>
        <w:t>каждый</w:t>
      </w:r>
      <w:r w:rsidR="008A3AC0" w:rsidRPr="008A3AC0">
        <w:rPr>
          <w:sz w:val="18"/>
          <w:szCs w:val="18"/>
          <w:lang w:val="ru-RU"/>
        </w:rPr>
        <w:t xml:space="preserve"> </w:t>
      </w:r>
      <w:r w:rsidR="008A3AC0">
        <w:rPr>
          <w:sz w:val="18"/>
          <w:szCs w:val="18"/>
          <w:lang w:val="ru-RU"/>
        </w:rPr>
        <w:t>последующий</w:t>
      </w:r>
      <w:r w:rsidR="008A3AC0" w:rsidRPr="008A3AC0">
        <w:rPr>
          <w:sz w:val="18"/>
          <w:szCs w:val="18"/>
          <w:lang w:val="ru-RU"/>
        </w:rPr>
        <w:t xml:space="preserve"> </w:t>
      </w:r>
      <w:r w:rsidR="008A3AC0">
        <w:rPr>
          <w:sz w:val="18"/>
          <w:szCs w:val="18"/>
          <w:lang w:val="ru-RU"/>
        </w:rPr>
        <w:t>год</w:t>
      </w:r>
      <w:r w:rsidR="008A3AC0" w:rsidRPr="008A3AC0">
        <w:rPr>
          <w:sz w:val="18"/>
          <w:szCs w:val="18"/>
          <w:lang w:val="ru-RU"/>
        </w:rPr>
        <w:t xml:space="preserve"> </w:t>
      </w:r>
      <w:r w:rsidR="008A3AC0">
        <w:rPr>
          <w:sz w:val="18"/>
          <w:szCs w:val="18"/>
          <w:lang w:val="ru-RU"/>
        </w:rPr>
        <w:t>за</w:t>
      </w:r>
      <w:r w:rsidR="008A3AC0" w:rsidRPr="008A3AC0">
        <w:rPr>
          <w:sz w:val="18"/>
          <w:szCs w:val="18"/>
          <w:lang w:val="ru-RU"/>
        </w:rPr>
        <w:t xml:space="preserve"> </w:t>
      </w:r>
      <w:r w:rsidR="008A3AC0">
        <w:rPr>
          <w:sz w:val="18"/>
          <w:szCs w:val="18"/>
          <w:lang w:val="ru-RU"/>
        </w:rPr>
        <w:t>счет</w:t>
      </w:r>
      <w:r w:rsidR="008A3AC0" w:rsidRPr="008A3AC0">
        <w:rPr>
          <w:sz w:val="18"/>
          <w:szCs w:val="18"/>
          <w:lang w:val="ru-RU"/>
        </w:rPr>
        <w:t xml:space="preserve"> </w:t>
      </w:r>
      <w:r w:rsidR="008A3AC0">
        <w:rPr>
          <w:sz w:val="18"/>
          <w:szCs w:val="18"/>
          <w:lang w:val="ru-RU"/>
        </w:rPr>
        <w:t>работы</w:t>
      </w:r>
      <w:r w:rsidR="008A3AC0" w:rsidRPr="008A3AC0">
        <w:rPr>
          <w:sz w:val="18"/>
          <w:szCs w:val="18"/>
          <w:lang w:val="ru-RU"/>
        </w:rPr>
        <w:t xml:space="preserve"> </w:t>
      </w:r>
      <w:r w:rsidR="008A3AC0">
        <w:rPr>
          <w:sz w:val="18"/>
          <w:szCs w:val="18"/>
          <w:lang w:val="ru-RU"/>
        </w:rPr>
        <w:t>оборудования, произведенного в соответствующем году и в последующие годы</w:t>
      </w:r>
      <w:r w:rsidR="00E70471" w:rsidRPr="008A3AC0">
        <w:rPr>
          <w:sz w:val="18"/>
          <w:szCs w:val="18"/>
          <w:lang w:val="ru-RU"/>
        </w:rPr>
        <w:t>.</w:t>
      </w:r>
    </w:p>
    <w:p w14:paraId="77CA6913" w14:textId="77777777" w:rsidR="00DF13FC" w:rsidRPr="008A3AC0" w:rsidRDefault="00DF13FC" w:rsidP="003C417E">
      <w:pPr>
        <w:rPr>
          <w:lang w:val="ru-RU"/>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3C417E" w:rsidRPr="00E82B7F" w14:paraId="228F6F4B" w14:textId="77777777">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29FCE94F" w14:textId="2644AB29" w:rsidR="003C417E" w:rsidRPr="00E82B7F" w:rsidRDefault="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7C1FD4">
              <w:rPr>
                <w:b/>
                <w:sz w:val="20"/>
                <w:lang w:val="ru-RU"/>
              </w:rPr>
              <w:t>РЕКОМЕНДАЦИЯ СЕКРЕТАРИАТА</w:t>
            </w:r>
          </w:p>
        </w:tc>
        <w:tc>
          <w:tcPr>
            <w:tcW w:w="3507" w:type="dxa"/>
            <w:tcBorders>
              <w:top w:val="single" w:sz="4" w:space="0" w:color="auto"/>
              <w:left w:val="single" w:sz="4" w:space="0" w:color="auto"/>
              <w:bottom w:val="single" w:sz="4" w:space="0" w:color="auto"/>
              <w:right w:val="single" w:sz="4" w:space="0" w:color="auto"/>
            </w:tcBorders>
          </w:tcPr>
          <w:p w14:paraId="668F4D25" w14:textId="51C32F7F" w:rsidR="003C417E" w:rsidRPr="00E82B7F" w:rsidRDefault="00B91F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7C1FD4">
              <w:rPr>
                <w:sz w:val="20"/>
                <w:lang w:val="ru-RU"/>
              </w:rPr>
              <w:t>Индивидуальное рассмотрение</w:t>
            </w:r>
          </w:p>
        </w:tc>
      </w:tr>
    </w:tbl>
    <w:p w14:paraId="73AD4478" w14:textId="77777777" w:rsidR="003C417E" w:rsidRPr="00E82B7F" w:rsidRDefault="003C417E" w:rsidP="003C417E">
      <w:pPr>
        <w:rPr>
          <w:sz w:val="10"/>
          <w:szCs w:val="10"/>
        </w:rPr>
      </w:pPr>
      <w:r w:rsidRPr="00E82B7F">
        <w:rPr>
          <w:sz w:val="10"/>
          <w:szCs w:val="10"/>
        </w:rPr>
        <w:br w:type="page"/>
      </w:r>
    </w:p>
    <w:p w14:paraId="06A5710A" w14:textId="028700ED" w:rsidR="003C417E" w:rsidRPr="00E82B7F" w:rsidRDefault="0021406B" w:rsidP="003C417E">
      <w:pPr>
        <w:keepNext/>
        <w:spacing w:after="240"/>
        <w:jc w:val="center"/>
        <w:rPr>
          <w:b/>
        </w:rPr>
      </w:pPr>
      <w:r w:rsidRPr="0021406B">
        <w:rPr>
          <w:b/>
          <w:lang w:val="ru-RU"/>
        </w:rPr>
        <w:lastRenderedPageBreak/>
        <w:t>ОПИСАНИЕ ПРОЕКТА</w:t>
      </w:r>
    </w:p>
    <w:p w14:paraId="13EE383E" w14:textId="222103CC" w:rsidR="003C417E" w:rsidRPr="00E82B7F" w:rsidRDefault="0021406B" w:rsidP="003C417E">
      <w:pPr>
        <w:spacing w:after="240"/>
        <w:rPr>
          <w:b/>
        </w:rPr>
      </w:pPr>
      <w:r w:rsidRPr="0021406B">
        <w:rPr>
          <w:b/>
          <w:bCs/>
          <w:lang w:val="ru-RU"/>
        </w:rPr>
        <w:t>Справочная информация</w:t>
      </w:r>
    </w:p>
    <w:p w14:paraId="34F0716D" w14:textId="6C586F72" w:rsidR="003C417E" w:rsidRPr="00D92577" w:rsidRDefault="00D33FBC" w:rsidP="00EE7BA0">
      <w:pPr>
        <w:pStyle w:val="Heading1"/>
        <w:rPr>
          <w:lang w:val="ru-RU"/>
        </w:rPr>
      </w:pPr>
      <w:r w:rsidRPr="0075063B">
        <w:rPr>
          <w:lang w:val="ru-RU"/>
        </w:rPr>
        <w:t>От имени правительства Марокко ЮНИДО в соответствии с решением</w:t>
      </w:r>
      <w:r w:rsidR="00D92577" w:rsidRPr="00D92577">
        <w:rPr>
          <w:lang w:val="ru-RU"/>
        </w:rPr>
        <w:t xml:space="preserve"> </w:t>
      </w:r>
      <w:r w:rsidR="003C417E" w:rsidRPr="00D92577">
        <w:rPr>
          <w:lang w:val="ru-RU"/>
        </w:rPr>
        <w:t>94/60</w:t>
      </w:r>
      <w:r w:rsidR="00D92577" w:rsidRPr="00D92577">
        <w:rPr>
          <w:lang w:val="ru-RU"/>
        </w:rPr>
        <w:t xml:space="preserve"> </w:t>
      </w:r>
      <w:r w:rsidRPr="0075063B">
        <w:rPr>
          <w:lang w:val="ru-RU"/>
        </w:rPr>
        <w:t xml:space="preserve">представила запрос на экспериментальный проект </w:t>
      </w:r>
      <w:r w:rsidR="00D92577" w:rsidRPr="00D92577">
        <w:rPr>
          <w:lang w:val="ru-RU"/>
        </w:rPr>
        <w:t xml:space="preserve">по повышению энергоэффективности в секторе производства бытовых холодильников в контексте поэтапного сокращения ГФУ </w:t>
      </w:r>
      <w:r w:rsidRPr="0075063B">
        <w:rPr>
          <w:lang w:val="ru-RU"/>
        </w:rPr>
        <w:t xml:space="preserve">на сумму </w:t>
      </w:r>
      <w:r w:rsidR="003C417E" w:rsidRPr="00D92577">
        <w:rPr>
          <w:rFonts w:asciiTheme="majorBidi" w:hAnsiTheme="majorBidi" w:cstheme="majorBidi"/>
          <w:lang w:val="ru-RU"/>
        </w:rPr>
        <w:t>1</w:t>
      </w:r>
      <w:r w:rsidR="00D92577">
        <w:rPr>
          <w:rFonts w:asciiTheme="majorBidi" w:hAnsiTheme="majorBidi" w:cstheme="majorBidi"/>
          <w:lang w:val="ru-RU"/>
        </w:rPr>
        <w:t> </w:t>
      </w:r>
      <w:r w:rsidR="003C417E" w:rsidRPr="00D92577">
        <w:rPr>
          <w:rFonts w:asciiTheme="majorBidi" w:hAnsiTheme="majorBidi" w:cstheme="majorBidi"/>
          <w:lang w:val="ru-RU"/>
        </w:rPr>
        <w:t>399</w:t>
      </w:r>
      <w:r w:rsidR="00D92577">
        <w:rPr>
          <w:rFonts w:asciiTheme="majorBidi" w:hAnsiTheme="majorBidi" w:cstheme="majorBidi"/>
          <w:lang w:val="ru-RU"/>
        </w:rPr>
        <w:t> </w:t>
      </w:r>
      <w:r w:rsidR="003C417E" w:rsidRPr="00D92577">
        <w:rPr>
          <w:rFonts w:asciiTheme="majorBidi" w:hAnsiTheme="majorBidi" w:cstheme="majorBidi"/>
          <w:lang w:val="ru-RU"/>
        </w:rPr>
        <w:t>911</w:t>
      </w:r>
      <w:r w:rsidR="00D92577">
        <w:rPr>
          <w:rFonts w:asciiTheme="majorBidi" w:hAnsiTheme="majorBidi" w:cstheme="majorBidi"/>
          <w:lang w:val="ru-RU"/>
        </w:rPr>
        <w:t> долл. США</w:t>
      </w:r>
      <w:r w:rsidR="00D92577" w:rsidRPr="00D92577">
        <w:rPr>
          <w:sz w:val="24"/>
          <w:szCs w:val="24"/>
          <w:lang w:val="ru-RU" w:eastAsia="ru-RU"/>
        </w:rPr>
        <w:t xml:space="preserve"> </w:t>
      </w:r>
      <w:r w:rsidRPr="0075063B">
        <w:rPr>
          <w:rFonts w:asciiTheme="majorBidi" w:hAnsiTheme="majorBidi" w:cstheme="majorBidi"/>
          <w:lang w:val="ru-RU"/>
        </w:rPr>
        <w:t>плюс вспомогательные расходы учреждений</w:t>
      </w:r>
      <w:r w:rsidR="00D92577" w:rsidRPr="00D92577">
        <w:rPr>
          <w:rFonts w:asciiTheme="majorBidi" w:hAnsiTheme="majorBidi" w:cstheme="majorBidi"/>
          <w:lang w:val="ru-RU"/>
        </w:rPr>
        <w:t xml:space="preserve"> </w:t>
      </w:r>
      <w:r w:rsidR="00D92577">
        <w:rPr>
          <w:rFonts w:asciiTheme="majorBidi" w:hAnsiTheme="majorBidi" w:cstheme="majorBidi"/>
          <w:lang w:val="ru-RU"/>
        </w:rPr>
        <w:t>в</w:t>
      </w:r>
      <w:r w:rsidR="00D92577" w:rsidRPr="00D92577">
        <w:rPr>
          <w:rFonts w:asciiTheme="majorBidi" w:hAnsiTheme="majorBidi" w:cstheme="majorBidi"/>
          <w:lang w:val="ru-RU"/>
        </w:rPr>
        <w:t xml:space="preserve"> </w:t>
      </w:r>
      <w:r w:rsidR="00D92577">
        <w:rPr>
          <w:rFonts w:asciiTheme="majorBidi" w:hAnsiTheme="majorBidi" w:cstheme="majorBidi"/>
          <w:lang w:val="ru-RU"/>
        </w:rPr>
        <w:t>размере</w:t>
      </w:r>
      <w:r w:rsidR="00D92577" w:rsidRPr="00D92577">
        <w:rPr>
          <w:rFonts w:asciiTheme="majorBidi" w:hAnsiTheme="majorBidi" w:cstheme="majorBidi"/>
          <w:lang w:val="ru-RU"/>
        </w:rPr>
        <w:t xml:space="preserve"> </w:t>
      </w:r>
      <w:r w:rsidR="003C417E" w:rsidRPr="00D92577">
        <w:rPr>
          <w:lang w:val="ru-RU"/>
        </w:rPr>
        <w:t>97</w:t>
      </w:r>
      <w:r w:rsidR="00E109AC">
        <w:rPr>
          <w:lang w:val="ru-RU"/>
        </w:rPr>
        <w:t> </w:t>
      </w:r>
      <w:r w:rsidR="003C417E" w:rsidRPr="00D92577">
        <w:rPr>
          <w:lang w:val="ru-RU"/>
        </w:rPr>
        <w:t>99</w:t>
      </w:r>
      <w:r w:rsidR="00F71734" w:rsidRPr="00D92577">
        <w:rPr>
          <w:lang w:val="ru-RU"/>
        </w:rPr>
        <w:t>4</w:t>
      </w:r>
      <w:r w:rsidR="00E109AC">
        <w:rPr>
          <w:lang w:val="ru-RU"/>
        </w:rPr>
        <w:t> </w:t>
      </w:r>
      <w:r w:rsidR="00D92577">
        <w:rPr>
          <w:lang w:val="ru-RU"/>
        </w:rPr>
        <w:t>долл.</w:t>
      </w:r>
      <w:r w:rsidR="00E109AC">
        <w:rPr>
          <w:lang w:val="ru-RU"/>
        </w:rPr>
        <w:t> </w:t>
      </w:r>
      <w:r w:rsidR="00D92577">
        <w:rPr>
          <w:lang w:val="ru-RU"/>
        </w:rPr>
        <w:t>США</w:t>
      </w:r>
      <w:r w:rsidR="00E109AC">
        <w:rPr>
          <w:lang w:val="ru-RU"/>
        </w:rPr>
        <w:t>,</w:t>
      </w:r>
      <w:r w:rsidR="00D92577">
        <w:rPr>
          <w:lang w:val="ru-RU"/>
        </w:rPr>
        <w:t xml:space="preserve"> </w:t>
      </w:r>
      <w:r w:rsidRPr="0075063B">
        <w:rPr>
          <w:lang w:val="ru-RU"/>
        </w:rPr>
        <w:t>как было указано в первоначальном запросе</w:t>
      </w:r>
      <w:r w:rsidR="003C417E" w:rsidRPr="00E82B7F">
        <w:rPr>
          <w:vertAlign w:val="superscript"/>
        </w:rPr>
        <w:footnoteReference w:id="9"/>
      </w:r>
      <w:r w:rsidR="00E109AC">
        <w:rPr>
          <w:lang w:val="ru-RU"/>
        </w:rPr>
        <w:t>.</w:t>
      </w:r>
    </w:p>
    <w:p w14:paraId="073C2058" w14:textId="7F0CC430" w:rsidR="003C417E" w:rsidRPr="000D3066" w:rsidRDefault="00D92577" w:rsidP="003C417E">
      <w:pPr>
        <w:spacing w:after="240"/>
        <w:rPr>
          <w:b/>
          <w:lang w:val="ru-RU"/>
        </w:rPr>
      </w:pPr>
      <w:r w:rsidRPr="00D92577">
        <w:rPr>
          <w:b/>
          <w:bCs/>
          <w:lang w:val="ru-RU"/>
        </w:rPr>
        <w:t>Экспериментальный проект по энергоэффективности</w:t>
      </w:r>
    </w:p>
    <w:p w14:paraId="3B2993D0" w14:textId="52DB3B25" w:rsidR="003C417E" w:rsidRPr="000D3066" w:rsidRDefault="00D92577" w:rsidP="003C417E">
      <w:pPr>
        <w:spacing w:after="240"/>
        <w:rPr>
          <w:u w:val="single"/>
          <w:lang w:val="ru-RU"/>
        </w:rPr>
      </w:pPr>
      <w:r w:rsidRPr="00D92577">
        <w:rPr>
          <w:u w:val="single"/>
          <w:lang w:val="ru-RU"/>
        </w:rPr>
        <w:t>Политические, нормативные и институциональные рамки</w:t>
      </w:r>
    </w:p>
    <w:p w14:paraId="45186DC0" w14:textId="6873EEDE" w:rsidR="003C417E" w:rsidRPr="003371FF" w:rsidRDefault="003371FF" w:rsidP="00EE7BA0">
      <w:pPr>
        <w:pStyle w:val="Heading1"/>
        <w:rPr>
          <w:lang w:val="ru-RU"/>
        </w:rPr>
      </w:pPr>
      <w:r w:rsidRPr="003371FF">
        <w:rPr>
          <w:lang w:val="ru-RU"/>
        </w:rPr>
        <w:t>Марокко разработало надежные институциональные и нормативные рамки для поддержки поэтапного отказа от озоноразрушающих веществ (ОРВ) и перехода на энергоэффективные технологии с низким ПГП. После ратификации Кигалийской поправки страна запустила этап</w:t>
      </w:r>
      <w:r>
        <w:rPr>
          <w:lang w:val="en-US"/>
        </w:rPr>
        <w:t> </w:t>
      </w:r>
      <w:r w:rsidRPr="003371FF">
        <w:t>I</w:t>
      </w:r>
      <w:r w:rsidRPr="003371FF">
        <w:rPr>
          <w:lang w:val="ru-RU"/>
        </w:rPr>
        <w:t xml:space="preserve"> КПР, координируемый НООС при Министерстве промышленности и торговли. КПР направлен на поэтапное сокращение ГФУ в соответствии с обязательствами по Монреальскому протоколу, одновременно способствуя передаче технологий, улучшению стандартов безопасности и укреплению национального потенциала</w:t>
      </w:r>
      <w:r w:rsidR="003C417E" w:rsidRPr="003371FF">
        <w:rPr>
          <w:lang w:val="ru-RU"/>
        </w:rPr>
        <w:t>.</w:t>
      </w:r>
    </w:p>
    <w:p w14:paraId="55373AC3" w14:textId="232FA3EA" w:rsidR="003C417E" w:rsidRPr="00A6400F" w:rsidRDefault="00A6400F" w:rsidP="00EE7BA0">
      <w:pPr>
        <w:pStyle w:val="Heading1"/>
        <w:rPr>
          <w:lang w:val="ru-RU"/>
        </w:rPr>
      </w:pPr>
      <w:r w:rsidRPr="00A6400F">
        <w:rPr>
          <w:lang w:val="ru-RU"/>
        </w:rPr>
        <w:t>Энергоэффективность бытовых холодильн</w:t>
      </w:r>
      <w:r>
        <w:rPr>
          <w:lang w:val="ru-RU"/>
        </w:rPr>
        <w:t>иков</w:t>
      </w:r>
      <w:r w:rsidRPr="00A6400F">
        <w:rPr>
          <w:lang w:val="ru-RU"/>
        </w:rPr>
        <w:t xml:space="preserve"> регулируется национальным стандартом </w:t>
      </w:r>
      <w:r w:rsidRPr="00A6400F">
        <w:t>NM</w:t>
      </w:r>
      <w:r>
        <w:rPr>
          <w:lang w:val="ru-RU"/>
        </w:rPr>
        <w:t> </w:t>
      </w:r>
      <w:r w:rsidRPr="00A6400F">
        <w:rPr>
          <w:lang w:val="ru-RU"/>
        </w:rPr>
        <w:t>14.2.301, который согласуется с Директивой ЕС 94/2/</w:t>
      </w:r>
      <w:r w:rsidRPr="00A6400F">
        <w:t>CE</w:t>
      </w:r>
      <w:r w:rsidRPr="00A6400F">
        <w:rPr>
          <w:lang w:val="ru-RU"/>
        </w:rPr>
        <w:t xml:space="preserve"> и использует индекс энергоэффективности (</w:t>
      </w:r>
      <w:r>
        <w:rPr>
          <w:lang w:val="ru-RU"/>
        </w:rPr>
        <w:t>ИЭЭ</w:t>
      </w:r>
      <w:r w:rsidRPr="00A6400F">
        <w:rPr>
          <w:lang w:val="ru-RU"/>
        </w:rPr>
        <w:t xml:space="preserve">) для классификации приборов от класса </w:t>
      </w:r>
      <w:r w:rsidRPr="00A6400F">
        <w:t>A</w:t>
      </w:r>
      <w:r w:rsidRPr="00A6400F">
        <w:rPr>
          <w:lang w:val="ru-RU"/>
        </w:rPr>
        <w:t>+++ (наиболее эффективны</w:t>
      </w:r>
      <w:r>
        <w:rPr>
          <w:lang w:val="ru-RU"/>
        </w:rPr>
        <w:t>е</w:t>
      </w:r>
      <w:r w:rsidRPr="00A6400F">
        <w:rPr>
          <w:lang w:val="ru-RU"/>
        </w:rPr>
        <w:t xml:space="preserve">) до класса </w:t>
      </w:r>
      <w:r w:rsidRPr="00A6400F">
        <w:t>G</w:t>
      </w:r>
      <w:r w:rsidRPr="00A6400F">
        <w:rPr>
          <w:lang w:val="ru-RU"/>
        </w:rPr>
        <w:t xml:space="preserve"> (наименее эффективны</w:t>
      </w:r>
      <w:r>
        <w:rPr>
          <w:lang w:val="ru-RU"/>
        </w:rPr>
        <w:t>е</w:t>
      </w:r>
      <w:r w:rsidRPr="00A6400F">
        <w:rPr>
          <w:lang w:val="ru-RU"/>
        </w:rPr>
        <w:t xml:space="preserve">). Действующие </w:t>
      </w:r>
      <w:r>
        <w:rPr>
          <w:lang w:val="en-US"/>
        </w:rPr>
        <w:t>MEPS</w:t>
      </w:r>
      <w:r w:rsidRPr="00A6400F">
        <w:rPr>
          <w:lang w:val="ru-RU"/>
        </w:rPr>
        <w:t xml:space="preserve"> устанавливают пороговое значение </w:t>
      </w:r>
      <w:r>
        <w:rPr>
          <w:lang w:val="ru-RU"/>
        </w:rPr>
        <w:t>ИЭЭ</w:t>
      </w:r>
      <w:r w:rsidRPr="00A6400F">
        <w:rPr>
          <w:lang w:val="ru-RU"/>
        </w:rPr>
        <w:t xml:space="preserve"> &lt;55, которое будет ужесточено до &lt;42 (класс </w:t>
      </w:r>
      <w:r w:rsidRPr="00A6400F">
        <w:t>A</w:t>
      </w:r>
      <w:r w:rsidRPr="00A6400F">
        <w:rPr>
          <w:lang w:val="ru-RU"/>
        </w:rPr>
        <w:t xml:space="preserve">+ или выше) в течение трех лет. Соблюдение является обязательным, поддерживается требованиями к маркировке и обеспечивается путем регулярного рыночного надзора. Методологии испытаний в Марокко гармонизированы с международными стандартами, такими как </w:t>
      </w:r>
      <w:r w:rsidRPr="00A6400F">
        <w:t>IEC</w:t>
      </w:r>
      <w:r>
        <w:rPr>
          <w:lang w:val="ru-RU"/>
        </w:rPr>
        <w:t> </w:t>
      </w:r>
      <w:r w:rsidRPr="00A6400F">
        <w:rPr>
          <w:lang w:val="ru-RU"/>
        </w:rPr>
        <w:t xml:space="preserve">62552 и </w:t>
      </w:r>
      <w:r w:rsidRPr="00A6400F">
        <w:t>ISO</w:t>
      </w:r>
      <w:r>
        <w:rPr>
          <w:lang w:val="ru-RU"/>
        </w:rPr>
        <w:t> </w:t>
      </w:r>
      <w:r w:rsidRPr="00A6400F">
        <w:rPr>
          <w:lang w:val="ru-RU"/>
        </w:rPr>
        <w:t>15502, что обеспечивает точность и сопоставимость оценок производительности</w:t>
      </w:r>
      <w:r w:rsidR="003C417E" w:rsidRPr="00A6400F">
        <w:rPr>
          <w:lang w:val="ru-RU"/>
        </w:rPr>
        <w:t>.</w:t>
      </w:r>
    </w:p>
    <w:p w14:paraId="42D626C7" w14:textId="146A8C8C" w:rsidR="003C417E" w:rsidRPr="00A6400F" w:rsidRDefault="006411DE" w:rsidP="00EE7BA0">
      <w:pPr>
        <w:pStyle w:val="Heading1"/>
        <w:rPr>
          <w:lang w:val="ru-RU"/>
        </w:rPr>
      </w:pPr>
      <w:r w:rsidRPr="00E82B7F">
        <w:t>AMEE</w:t>
      </w:r>
      <w:r w:rsidR="003C417E" w:rsidRPr="00A6400F">
        <w:rPr>
          <w:lang w:val="ru-RU"/>
        </w:rPr>
        <w:t xml:space="preserve"> </w:t>
      </w:r>
      <w:r w:rsidR="00A6400F" w:rsidRPr="00A6400F">
        <w:rPr>
          <w:lang w:val="ru-RU"/>
        </w:rPr>
        <w:t xml:space="preserve">возглавляет национальные инициативы по энергоэффективности, тесно сотрудничая с Министерством промышленности и торговли, Таможенной администрацией и аккредитованными испытательными лабораториями. Эти учреждения </w:t>
      </w:r>
      <w:r w:rsidR="00A6400F">
        <w:rPr>
          <w:lang w:val="ru-RU"/>
        </w:rPr>
        <w:t>сотрудничают в области</w:t>
      </w:r>
      <w:r w:rsidR="00A6400F" w:rsidRPr="00A6400F">
        <w:rPr>
          <w:lang w:val="ru-RU"/>
        </w:rPr>
        <w:t xml:space="preserve"> обеспечения соблюдения </w:t>
      </w:r>
      <w:r w:rsidR="00A6400F">
        <w:rPr>
          <w:lang w:val="en-US"/>
        </w:rPr>
        <w:t>MEPS</w:t>
      </w:r>
      <w:r w:rsidR="00A6400F" w:rsidRPr="00A6400F">
        <w:rPr>
          <w:lang w:val="ru-RU"/>
        </w:rPr>
        <w:t xml:space="preserve">, контроля импорта хладагентов и оборудования и проверки рабочих характеристик приборов. Эффективная реализация проекта по энергоэффективности требует тесной координации между НООС и Департаментом энергетического перехода, при этом НООС курирует мероприятия по конверсии хладагентов и отчетность, а Департамент отвечает за обновление </w:t>
      </w:r>
      <w:r w:rsidR="00A6400F">
        <w:rPr>
          <w:lang w:val="en-US"/>
        </w:rPr>
        <w:t>MEPS</w:t>
      </w:r>
      <w:r w:rsidR="00A6400F" w:rsidRPr="00A6400F">
        <w:rPr>
          <w:lang w:val="ru-RU"/>
        </w:rPr>
        <w:t>, мониторинг соблюдения и управление национальными программами</w:t>
      </w:r>
      <w:r w:rsidR="003C417E" w:rsidRPr="00A6400F">
        <w:rPr>
          <w:lang w:val="ru-RU"/>
        </w:rPr>
        <w:t>.</w:t>
      </w:r>
    </w:p>
    <w:p w14:paraId="2C9A7543" w14:textId="6EEB1435" w:rsidR="003C417E" w:rsidRPr="00144034" w:rsidRDefault="00A6400F" w:rsidP="00EE7BA0">
      <w:pPr>
        <w:pStyle w:val="Heading1"/>
        <w:rPr>
          <w:lang w:val="ru-RU"/>
        </w:rPr>
      </w:pPr>
      <w:r w:rsidRPr="00A6400F">
        <w:rPr>
          <w:lang w:val="ru-RU"/>
        </w:rPr>
        <w:t xml:space="preserve">Для </w:t>
      </w:r>
      <w:r>
        <w:rPr>
          <w:lang w:val="ru-RU"/>
        </w:rPr>
        <w:t>практической реализации</w:t>
      </w:r>
      <w:r w:rsidRPr="00A6400F">
        <w:rPr>
          <w:lang w:val="ru-RU"/>
        </w:rPr>
        <w:t xml:space="preserve"> сотрудничества в Марокко созданы совместные технические рабочие группы, проводятся периодические встречи с заинтересованными сторонами и реализуются программы наращивания потенциала для технических специалистов, регулирующих органов и участников рынка. Центр исследований и </w:t>
      </w:r>
      <w:r>
        <w:rPr>
          <w:lang w:val="ru-RU"/>
        </w:rPr>
        <w:t>разработок</w:t>
      </w:r>
      <w:r w:rsidRPr="00A6400F">
        <w:rPr>
          <w:lang w:val="ru-RU"/>
        </w:rPr>
        <w:t xml:space="preserve"> металлургической, </w:t>
      </w:r>
      <w:r w:rsidR="00144034">
        <w:rPr>
          <w:lang w:val="ru-RU"/>
        </w:rPr>
        <w:t>машиностроительной</w:t>
      </w:r>
      <w:r w:rsidRPr="00A6400F">
        <w:rPr>
          <w:lang w:val="ru-RU"/>
        </w:rPr>
        <w:t xml:space="preserve">, электротехнической и электронной промышленности, в котором находится единственная в стране калориметрическая лаборатория, играет ключевую роль в тестировании и верификации. Кроме того, координация с Таможенной администрацией обеспечивает эффективный мониторинг импорта хладагентов и соответствия оборудования. Вместе эти механизмы обеспечивают </w:t>
      </w:r>
      <w:r w:rsidR="00144034">
        <w:rPr>
          <w:lang w:val="ru-RU"/>
        </w:rPr>
        <w:t xml:space="preserve">не только </w:t>
      </w:r>
      <w:r w:rsidRPr="00A6400F">
        <w:rPr>
          <w:lang w:val="ru-RU"/>
        </w:rPr>
        <w:t xml:space="preserve">достижение перехода на </w:t>
      </w:r>
      <w:r w:rsidR="00144034">
        <w:rPr>
          <w:lang w:val="ru-RU"/>
        </w:rPr>
        <w:t xml:space="preserve">новые </w:t>
      </w:r>
      <w:r w:rsidRPr="00A6400F">
        <w:rPr>
          <w:lang w:val="ru-RU"/>
        </w:rPr>
        <w:t xml:space="preserve">хладагенты и повышения энергоэффективности на уровне предприятий, но и их интеграцию в национальную политику, поддерживая долгосрочные цели </w:t>
      </w:r>
      <w:r w:rsidRPr="00A6400F">
        <w:rPr>
          <w:lang w:val="ru-RU"/>
        </w:rPr>
        <w:lastRenderedPageBreak/>
        <w:t>Марокко в области устойчивого развития и климата в рамках Монреальского протокола и Кигалийской поправки</w:t>
      </w:r>
      <w:r w:rsidR="003C417E" w:rsidRPr="00144034">
        <w:rPr>
          <w:lang w:val="ru-RU"/>
        </w:rPr>
        <w:t>.</w:t>
      </w:r>
    </w:p>
    <w:p w14:paraId="20F7835F" w14:textId="4523CA65" w:rsidR="004148DD" w:rsidRPr="00D92577" w:rsidRDefault="00D92577" w:rsidP="004148DD">
      <w:pPr>
        <w:pStyle w:val="Heading1"/>
        <w:keepNext/>
        <w:numPr>
          <w:ilvl w:val="0"/>
          <w:numId w:val="0"/>
        </w:numPr>
        <w:suppressAutoHyphens/>
        <w:spacing w:before="240"/>
        <w:rPr>
          <w:u w:val="single"/>
          <w:lang w:val="ru-RU"/>
        </w:rPr>
      </w:pPr>
      <w:r w:rsidRPr="00D92577">
        <w:rPr>
          <w:u w:val="single"/>
          <w:lang w:val="ru-RU"/>
        </w:rPr>
        <w:t>Потребление ГФУ и справочная информация о секторе</w:t>
      </w:r>
    </w:p>
    <w:p w14:paraId="462CC741" w14:textId="78577EC2" w:rsidR="004148DD" w:rsidRPr="007C248E" w:rsidRDefault="007C248E" w:rsidP="00EE7BA0">
      <w:pPr>
        <w:pStyle w:val="Heading1"/>
        <w:rPr>
          <w:lang w:val="ru-RU"/>
        </w:rPr>
      </w:pPr>
      <w:r>
        <w:rPr>
          <w:lang w:val="ru-RU"/>
        </w:rPr>
        <w:t>Объем п</w:t>
      </w:r>
      <w:r w:rsidRPr="007C248E">
        <w:rPr>
          <w:lang w:val="ru-RU"/>
        </w:rPr>
        <w:t>отреблени</w:t>
      </w:r>
      <w:r>
        <w:rPr>
          <w:lang w:val="ru-RU"/>
        </w:rPr>
        <w:t>я</w:t>
      </w:r>
      <w:r w:rsidRPr="007C248E">
        <w:rPr>
          <w:lang w:val="ru-RU"/>
        </w:rPr>
        <w:t xml:space="preserve"> и базовый уровень потребления ГФУ Марокко, включая запрос страны на изменение базового уровня потребления ГФУ, </w:t>
      </w:r>
      <w:r>
        <w:rPr>
          <w:lang w:val="ru-RU"/>
        </w:rPr>
        <w:t>рассмотрены</w:t>
      </w:r>
      <w:r w:rsidRPr="007C248E">
        <w:rPr>
          <w:lang w:val="ru-RU"/>
        </w:rPr>
        <w:t xml:space="preserve"> выше в пунктах </w:t>
      </w:r>
      <w:r w:rsidR="004148DD" w:rsidRPr="007C248E">
        <w:rPr>
          <w:lang w:val="ru-RU"/>
        </w:rPr>
        <w:t xml:space="preserve">5 </w:t>
      </w:r>
      <w:r>
        <w:rPr>
          <w:lang w:val="ru-RU"/>
        </w:rPr>
        <w:t>и</w:t>
      </w:r>
      <w:r w:rsidR="004148DD" w:rsidRPr="007C248E">
        <w:rPr>
          <w:lang w:val="ru-RU"/>
        </w:rPr>
        <w:t xml:space="preserve"> 6.</w:t>
      </w:r>
    </w:p>
    <w:p w14:paraId="3C91646E" w14:textId="5E1E8136" w:rsidR="003C417E" w:rsidRPr="007C248E" w:rsidRDefault="007C248E" w:rsidP="003C417E">
      <w:pPr>
        <w:spacing w:after="240"/>
        <w:outlineLvl w:val="0"/>
        <w:rPr>
          <w:u w:val="single"/>
          <w:lang w:val="ru-RU"/>
        </w:rPr>
      </w:pPr>
      <w:r>
        <w:rPr>
          <w:u w:val="single"/>
          <w:lang w:val="ru-RU"/>
        </w:rPr>
        <w:t>Цель проекта</w:t>
      </w:r>
    </w:p>
    <w:p w14:paraId="30C6A8AD" w14:textId="3A00A5F8" w:rsidR="003C417E" w:rsidRPr="00AC7DF0" w:rsidRDefault="007C248E" w:rsidP="003A3D36">
      <w:pPr>
        <w:pStyle w:val="Heading1"/>
        <w:rPr>
          <w:b/>
          <w:bCs/>
          <w:lang w:val="ru-RU"/>
        </w:rPr>
      </w:pPr>
      <w:r>
        <w:rPr>
          <w:lang w:val="ru-RU"/>
        </w:rPr>
        <w:t>Цель</w:t>
      </w:r>
      <w:r w:rsidRPr="007C248E">
        <w:rPr>
          <w:lang w:val="ru-RU"/>
        </w:rPr>
        <w:t xml:space="preserve"> проекта заключается в поддержке компании «МАНАР» – единственного производителя бытовых холодильников и морозильников в Марокко – в переходе к производству энергоэффективного холодильного оборудования, соответствующего или превосходящего стандарты класса </w:t>
      </w:r>
      <w:r w:rsidRPr="007C248E">
        <w:t>A</w:t>
      </w:r>
      <w:r w:rsidRPr="007C248E">
        <w:rPr>
          <w:lang w:val="ru-RU"/>
        </w:rPr>
        <w:t xml:space="preserve">++ в соответствии с национальной системой энергетической маркировки Марокко. Данная </w:t>
      </w:r>
      <w:r>
        <w:rPr>
          <w:lang w:val="ru-RU"/>
        </w:rPr>
        <w:t>цель</w:t>
      </w:r>
      <w:r w:rsidRPr="007C248E">
        <w:rPr>
          <w:lang w:val="ru-RU"/>
        </w:rPr>
        <w:t xml:space="preserve"> будет достигнута путем повышения энергетических характеристик продукции «МАНАР»</w:t>
      </w:r>
      <w:r>
        <w:rPr>
          <w:lang w:val="ru-RU"/>
        </w:rPr>
        <w:t xml:space="preserve"> </w:t>
      </w:r>
      <w:r w:rsidRPr="007C248E">
        <w:rPr>
          <w:lang w:val="ru-RU"/>
        </w:rPr>
        <w:t>за счет внедрения передовых технологий, включая компрессоры</w:t>
      </w:r>
      <w:r w:rsidR="00AC7DF0">
        <w:rPr>
          <w:lang w:val="ru-RU"/>
        </w:rPr>
        <w:t xml:space="preserve"> с переменной скоростью вращения</w:t>
      </w:r>
      <w:r w:rsidRPr="007C248E">
        <w:rPr>
          <w:lang w:val="ru-RU"/>
        </w:rPr>
        <w:t xml:space="preserve">, высокоэффективные двигатели вентиляторов, оптимизированные теплообменники, усовершенствованные дверные уплотнители и вакуумные изоляционные панели </w:t>
      </w:r>
      <w:r w:rsidR="003C417E" w:rsidRPr="00AC7DF0">
        <w:rPr>
          <w:lang w:val="ru-RU"/>
        </w:rPr>
        <w:t>(</w:t>
      </w:r>
      <w:r w:rsidR="00AC7DF0">
        <w:rPr>
          <w:lang w:val="ru-RU"/>
        </w:rPr>
        <w:t>ВИП</w:t>
      </w:r>
      <w:r w:rsidR="003C417E" w:rsidRPr="00AC7DF0">
        <w:rPr>
          <w:lang w:val="ru-RU"/>
        </w:rPr>
        <w:t>)</w:t>
      </w:r>
      <w:r w:rsidR="003C417E" w:rsidRPr="00AC7DF0">
        <w:rPr>
          <w:b/>
          <w:bCs/>
          <w:lang w:val="ru-RU"/>
        </w:rPr>
        <w:t>.</w:t>
      </w:r>
    </w:p>
    <w:p w14:paraId="5041D115" w14:textId="03E32CB6" w:rsidR="003C417E" w:rsidRPr="00285B13" w:rsidRDefault="00AC7DF0" w:rsidP="003C417E">
      <w:pPr>
        <w:pStyle w:val="Heading1"/>
        <w:numPr>
          <w:ilvl w:val="0"/>
          <w:numId w:val="0"/>
        </w:numPr>
        <w:rPr>
          <w:i/>
          <w:iCs/>
          <w:lang w:val="ru-RU"/>
        </w:rPr>
      </w:pPr>
      <w:r w:rsidRPr="00285B13">
        <w:rPr>
          <w:i/>
          <w:iCs/>
          <w:lang w:val="ru-RU"/>
        </w:rPr>
        <w:t>Характеристика отрасли и предприятия</w:t>
      </w:r>
    </w:p>
    <w:p w14:paraId="78040985" w14:textId="5638F393" w:rsidR="00211AA9" w:rsidRPr="00460E1E" w:rsidRDefault="00AC7DF0" w:rsidP="003A3D36">
      <w:pPr>
        <w:pStyle w:val="Heading1"/>
        <w:rPr>
          <w:lang w:val="ru-RU"/>
        </w:rPr>
      </w:pPr>
      <w:r w:rsidRPr="00AC7DF0">
        <w:rPr>
          <w:lang w:val="ru-RU"/>
        </w:rPr>
        <w:t>«</w:t>
      </w:r>
      <w:r>
        <w:rPr>
          <w:lang w:val="ru-RU"/>
        </w:rPr>
        <w:t>МАНАР</w:t>
      </w:r>
      <w:r w:rsidRPr="00AC7DF0">
        <w:rPr>
          <w:lang w:val="ru-RU"/>
        </w:rPr>
        <w:t xml:space="preserve">» является единственным производителем бытовых холодильников и морозильников в Марокко, который </w:t>
      </w:r>
      <w:r>
        <w:rPr>
          <w:lang w:val="ru-RU"/>
        </w:rPr>
        <w:t>эксплуатирует</w:t>
      </w:r>
      <w:r w:rsidRPr="00AC7DF0">
        <w:rPr>
          <w:lang w:val="ru-RU"/>
        </w:rPr>
        <w:t xml:space="preserve"> полностью интегрированно</w:t>
      </w:r>
      <w:r>
        <w:rPr>
          <w:lang w:val="ru-RU"/>
        </w:rPr>
        <w:t>е</w:t>
      </w:r>
      <w:r w:rsidRPr="00AC7DF0">
        <w:rPr>
          <w:lang w:val="ru-RU"/>
        </w:rPr>
        <w:t xml:space="preserve"> производственно</w:t>
      </w:r>
      <w:r>
        <w:rPr>
          <w:lang w:val="ru-RU"/>
        </w:rPr>
        <w:t>е</w:t>
      </w:r>
      <w:r w:rsidRPr="00AC7DF0">
        <w:rPr>
          <w:lang w:val="ru-RU"/>
        </w:rPr>
        <w:t xml:space="preserve"> предприяти</w:t>
      </w:r>
      <w:r>
        <w:rPr>
          <w:lang w:val="ru-RU"/>
        </w:rPr>
        <w:t>е</w:t>
      </w:r>
      <w:r w:rsidRPr="00AC7DF0">
        <w:rPr>
          <w:lang w:val="ru-RU"/>
        </w:rPr>
        <w:t>, осуществля</w:t>
      </w:r>
      <w:r>
        <w:rPr>
          <w:lang w:val="ru-RU"/>
        </w:rPr>
        <w:t>ющее</w:t>
      </w:r>
      <w:r w:rsidRPr="00AC7DF0">
        <w:rPr>
          <w:lang w:val="ru-RU"/>
        </w:rPr>
        <w:t xml:space="preserve"> сборку </w:t>
      </w:r>
      <w:r>
        <w:rPr>
          <w:lang w:val="ru-RU"/>
        </w:rPr>
        <w:t>корпусов</w:t>
      </w:r>
      <w:r w:rsidRPr="00AC7DF0">
        <w:rPr>
          <w:lang w:val="ru-RU"/>
        </w:rPr>
        <w:t xml:space="preserve">, вспенивание, заправку хладагентом, испытания производительности и дистрибуцию по всей стране. </w:t>
      </w:r>
      <w:r w:rsidR="00460E1E">
        <w:rPr>
          <w:lang w:val="ru-RU"/>
        </w:rPr>
        <w:t>Компания</w:t>
      </w:r>
      <w:r w:rsidRPr="00AC7DF0">
        <w:rPr>
          <w:lang w:val="ru-RU"/>
        </w:rPr>
        <w:t xml:space="preserve"> име</w:t>
      </w:r>
      <w:r w:rsidR="00460E1E">
        <w:rPr>
          <w:lang w:val="ru-RU"/>
        </w:rPr>
        <w:t>е</w:t>
      </w:r>
      <w:r w:rsidRPr="00AC7DF0">
        <w:rPr>
          <w:lang w:val="ru-RU"/>
        </w:rPr>
        <w:t>т две производственные линии бытовых холодильников, которые получили поддержку от Многостороннего фонда в рамках проекта по конверсии</w:t>
      </w:r>
      <w:r w:rsidR="003C417E" w:rsidRPr="00E82B7F">
        <w:rPr>
          <w:rStyle w:val="FootnoteReference"/>
          <w:rFonts w:asciiTheme="majorBidi" w:hAnsiTheme="majorBidi" w:cstheme="majorBidi"/>
        </w:rPr>
        <w:footnoteReference w:id="10"/>
      </w:r>
      <w:r w:rsidR="003C417E" w:rsidRPr="00460E1E">
        <w:rPr>
          <w:rFonts w:asciiTheme="majorBidi" w:hAnsiTheme="majorBidi" w:cstheme="majorBidi"/>
          <w:lang w:val="ru-RU"/>
        </w:rPr>
        <w:t xml:space="preserve"> </w:t>
      </w:r>
      <w:r w:rsidR="00460E1E" w:rsidRPr="00460E1E">
        <w:rPr>
          <w:rFonts w:asciiTheme="majorBidi" w:hAnsiTheme="majorBidi" w:cstheme="majorBidi"/>
          <w:lang w:val="ru-RU"/>
        </w:rPr>
        <w:t xml:space="preserve">для перехода от использования </w:t>
      </w:r>
      <w:r w:rsidR="00460E1E">
        <w:rPr>
          <w:rFonts w:asciiTheme="majorBidi" w:hAnsiTheme="majorBidi" w:cstheme="majorBidi"/>
          <w:lang w:val="ru-RU"/>
        </w:rPr>
        <w:t>ГФУ</w:t>
      </w:r>
      <w:r w:rsidR="003C417E" w:rsidRPr="00460E1E">
        <w:rPr>
          <w:rFonts w:asciiTheme="majorBidi" w:hAnsiTheme="majorBidi" w:cstheme="majorBidi"/>
          <w:lang w:val="ru-RU"/>
        </w:rPr>
        <w:t>-134</w:t>
      </w:r>
      <w:r w:rsidR="003C417E" w:rsidRPr="00E82B7F">
        <w:rPr>
          <w:rFonts w:asciiTheme="majorBidi" w:hAnsiTheme="majorBidi" w:cstheme="majorBidi"/>
        </w:rPr>
        <w:t>a</w:t>
      </w:r>
      <w:r w:rsidR="003C417E" w:rsidRPr="00460E1E">
        <w:rPr>
          <w:rFonts w:asciiTheme="majorBidi" w:hAnsiTheme="majorBidi" w:cstheme="majorBidi"/>
          <w:lang w:val="ru-RU"/>
        </w:rPr>
        <w:t xml:space="preserve"> </w:t>
      </w:r>
      <w:r w:rsidR="00460E1E">
        <w:rPr>
          <w:rFonts w:asciiTheme="majorBidi" w:hAnsiTheme="majorBidi" w:cstheme="majorBidi"/>
          <w:lang w:val="ru-RU"/>
        </w:rPr>
        <w:t>к использованию</w:t>
      </w:r>
      <w:r w:rsidR="003C417E" w:rsidRPr="00460E1E">
        <w:rPr>
          <w:rFonts w:asciiTheme="majorBidi" w:hAnsiTheme="majorBidi" w:cstheme="majorBidi"/>
          <w:lang w:val="ru-RU"/>
        </w:rPr>
        <w:t xml:space="preserve"> </w:t>
      </w:r>
      <w:r w:rsidR="003C417E" w:rsidRPr="00E82B7F">
        <w:rPr>
          <w:rFonts w:asciiTheme="majorBidi" w:hAnsiTheme="majorBidi" w:cstheme="majorBidi"/>
        </w:rPr>
        <w:t>R</w:t>
      </w:r>
      <w:r w:rsidR="003C417E" w:rsidRPr="00460E1E">
        <w:rPr>
          <w:rFonts w:asciiTheme="majorBidi" w:hAnsiTheme="majorBidi" w:cstheme="majorBidi"/>
          <w:lang w:val="ru-RU"/>
        </w:rPr>
        <w:t>-600</w:t>
      </w:r>
      <w:r w:rsidR="003C417E" w:rsidRPr="00E82B7F">
        <w:rPr>
          <w:rFonts w:asciiTheme="majorBidi" w:hAnsiTheme="majorBidi" w:cstheme="majorBidi"/>
        </w:rPr>
        <w:t>a</w:t>
      </w:r>
      <w:r w:rsidR="003C417E" w:rsidRPr="00460E1E">
        <w:rPr>
          <w:rFonts w:asciiTheme="majorBidi" w:hAnsiTheme="majorBidi" w:cstheme="majorBidi"/>
          <w:lang w:val="ru-RU"/>
        </w:rPr>
        <w:t xml:space="preserve">. </w:t>
      </w:r>
      <w:r w:rsidR="00460E1E" w:rsidRPr="00460E1E">
        <w:rPr>
          <w:rFonts w:asciiTheme="majorBidi" w:hAnsiTheme="majorBidi" w:cstheme="majorBidi"/>
          <w:lang w:val="ru-RU"/>
        </w:rPr>
        <w:t>Третья линия по производству морозильных ларей была введена в эксплуатацию и начала производство в 2024</w:t>
      </w:r>
      <w:r w:rsidR="00460E1E">
        <w:rPr>
          <w:rFonts w:asciiTheme="majorBidi" w:hAnsiTheme="majorBidi" w:cstheme="majorBidi"/>
          <w:lang w:val="ru-RU"/>
        </w:rPr>
        <w:t> </w:t>
      </w:r>
      <w:r w:rsidR="00460E1E" w:rsidRPr="00460E1E">
        <w:rPr>
          <w:rFonts w:asciiTheme="majorBidi" w:hAnsiTheme="majorBidi" w:cstheme="majorBidi"/>
          <w:lang w:val="ru-RU"/>
        </w:rPr>
        <w:t>году. Годовой объем производства демонстрирует рост за последние несколько лет: с</w:t>
      </w:r>
      <w:r w:rsidR="00460E1E">
        <w:rPr>
          <w:rFonts w:asciiTheme="majorBidi" w:hAnsiTheme="majorBidi" w:cstheme="majorBidi"/>
          <w:lang w:val="ru-RU"/>
        </w:rPr>
        <w:t>о</w:t>
      </w:r>
      <w:r w:rsidR="00460E1E" w:rsidRPr="00460E1E">
        <w:rPr>
          <w:rFonts w:asciiTheme="majorBidi" w:hAnsiTheme="majorBidi" w:cstheme="majorBidi"/>
          <w:lang w:val="ru-RU"/>
        </w:rPr>
        <w:t xml:space="preserve"> 152</w:t>
      </w:r>
      <w:r w:rsidR="00460E1E">
        <w:rPr>
          <w:rFonts w:asciiTheme="majorBidi" w:hAnsiTheme="majorBidi" w:cstheme="majorBidi"/>
          <w:lang w:val="ru-RU"/>
        </w:rPr>
        <w:t> </w:t>
      </w:r>
      <w:r w:rsidR="00460E1E" w:rsidRPr="00460E1E">
        <w:rPr>
          <w:rFonts w:asciiTheme="majorBidi" w:hAnsiTheme="majorBidi" w:cstheme="majorBidi"/>
          <w:lang w:val="ru-RU"/>
        </w:rPr>
        <w:t>761 до 181</w:t>
      </w:r>
      <w:r w:rsidR="00460E1E">
        <w:rPr>
          <w:rFonts w:asciiTheme="majorBidi" w:hAnsiTheme="majorBidi" w:cstheme="majorBidi"/>
          <w:lang w:val="ru-RU"/>
        </w:rPr>
        <w:t> </w:t>
      </w:r>
      <w:r w:rsidR="00460E1E" w:rsidRPr="00460E1E">
        <w:rPr>
          <w:rFonts w:asciiTheme="majorBidi" w:hAnsiTheme="majorBidi" w:cstheme="majorBidi"/>
          <w:lang w:val="ru-RU"/>
        </w:rPr>
        <w:t>987 единиц 14</w:t>
      </w:r>
      <w:r w:rsidR="00460E1E">
        <w:rPr>
          <w:rFonts w:asciiTheme="majorBidi" w:hAnsiTheme="majorBidi" w:cstheme="majorBidi"/>
          <w:lang w:val="ru-RU"/>
        </w:rPr>
        <w:t> </w:t>
      </w:r>
      <w:r w:rsidR="00460E1E" w:rsidRPr="00460E1E">
        <w:rPr>
          <w:rFonts w:asciiTheme="majorBidi" w:hAnsiTheme="majorBidi" w:cstheme="majorBidi"/>
          <w:lang w:val="ru-RU"/>
        </w:rPr>
        <w:t xml:space="preserve">моделей бытовых холодильников в период </w:t>
      </w:r>
      <w:r w:rsidR="00460E1E">
        <w:rPr>
          <w:rFonts w:asciiTheme="majorBidi" w:hAnsiTheme="majorBidi" w:cstheme="majorBidi"/>
          <w:lang w:val="ru-RU"/>
        </w:rPr>
        <w:t>с</w:t>
      </w:r>
      <w:r w:rsidR="00460E1E" w:rsidRPr="00460E1E">
        <w:rPr>
          <w:rFonts w:asciiTheme="majorBidi" w:hAnsiTheme="majorBidi" w:cstheme="majorBidi"/>
          <w:lang w:val="ru-RU"/>
        </w:rPr>
        <w:t xml:space="preserve"> 2022 </w:t>
      </w:r>
      <w:r w:rsidR="00460E1E">
        <w:rPr>
          <w:rFonts w:asciiTheme="majorBidi" w:hAnsiTheme="majorBidi" w:cstheme="majorBidi"/>
          <w:lang w:val="ru-RU"/>
        </w:rPr>
        <w:t>по</w:t>
      </w:r>
      <w:r w:rsidR="00460E1E" w:rsidRPr="00460E1E">
        <w:rPr>
          <w:rFonts w:asciiTheme="majorBidi" w:hAnsiTheme="majorBidi" w:cstheme="majorBidi"/>
          <w:lang w:val="ru-RU"/>
        </w:rPr>
        <w:t xml:space="preserve"> 2024 год, в то время как производственная мощность морозильных ларей в 2024 году составила 6 591 единицу</w:t>
      </w:r>
      <w:r w:rsidR="00562FDB" w:rsidRPr="00460E1E">
        <w:rPr>
          <w:rFonts w:asciiTheme="majorBidi" w:hAnsiTheme="majorBidi" w:cstheme="majorBidi"/>
          <w:lang w:val="ru-RU"/>
        </w:rPr>
        <w:t>.</w:t>
      </w:r>
    </w:p>
    <w:p w14:paraId="7770270E" w14:textId="4EE1A45A" w:rsidR="00AF2432" w:rsidRPr="00460E1E" w:rsidRDefault="00460E1E" w:rsidP="003A3D36">
      <w:pPr>
        <w:pStyle w:val="Heading1"/>
        <w:rPr>
          <w:lang w:val="ru-RU"/>
        </w:rPr>
      </w:pPr>
      <w:r w:rsidRPr="00460E1E">
        <w:rPr>
          <w:lang w:val="ru-RU"/>
        </w:rPr>
        <w:t>ЮНИДО предоставила подробную информацию по каждой из 14</w:t>
      </w:r>
      <w:r>
        <w:rPr>
          <w:lang w:val="ru-RU"/>
        </w:rPr>
        <w:t> </w:t>
      </w:r>
      <w:r w:rsidRPr="00460E1E">
        <w:rPr>
          <w:lang w:val="ru-RU"/>
        </w:rPr>
        <w:t>моделей бытовых холодильников, включая данные о компрессорах</w:t>
      </w:r>
      <w:r>
        <w:rPr>
          <w:lang w:val="ru-RU"/>
        </w:rPr>
        <w:t xml:space="preserve"> с постоянной скоростью вращения</w:t>
      </w:r>
      <w:r w:rsidRPr="00460E1E">
        <w:rPr>
          <w:lang w:val="ru-RU"/>
        </w:rPr>
        <w:t xml:space="preserve">, стандартной изоляции, традиционных теплообменниках, механических вентиляторах, которые в настоящее время производит </w:t>
      </w:r>
      <w:r>
        <w:rPr>
          <w:lang w:val="ru-RU"/>
        </w:rPr>
        <w:t>«МАНАР»</w:t>
      </w:r>
      <w:r w:rsidRPr="00460E1E">
        <w:rPr>
          <w:lang w:val="ru-RU"/>
        </w:rPr>
        <w:t xml:space="preserve"> и которые имеют класс </w:t>
      </w:r>
      <w:r w:rsidRPr="00460E1E">
        <w:t>A</w:t>
      </w:r>
      <w:r w:rsidRPr="00460E1E">
        <w:rPr>
          <w:lang w:val="ru-RU"/>
        </w:rPr>
        <w:t xml:space="preserve"> или </w:t>
      </w:r>
      <w:r w:rsidRPr="00460E1E">
        <w:t>B</w:t>
      </w:r>
      <w:r w:rsidRPr="00460E1E">
        <w:rPr>
          <w:lang w:val="ru-RU"/>
        </w:rPr>
        <w:t xml:space="preserve"> в соответствии с системой энергетической маркировки Марокко. Эта информация считается конфиденциальной и доступна по запросу членами Исполнительного комитета при условии, что информация не будет распространяться и будет использоваться исключительно для оценки проекта</w:t>
      </w:r>
      <w:r w:rsidR="00AF2432" w:rsidRPr="00460E1E">
        <w:rPr>
          <w:lang w:val="ru-RU"/>
        </w:rPr>
        <w:t>.</w:t>
      </w:r>
    </w:p>
    <w:p w14:paraId="5D350190" w14:textId="36109F0E" w:rsidR="003C417E" w:rsidRPr="00460E1E" w:rsidRDefault="00460E1E" w:rsidP="003A3D36">
      <w:pPr>
        <w:pStyle w:val="Heading1"/>
        <w:rPr>
          <w:rFonts w:asciiTheme="majorBidi" w:hAnsiTheme="majorBidi" w:cstheme="majorBidi"/>
          <w:lang w:val="ru-RU"/>
        </w:rPr>
      </w:pPr>
      <w:r w:rsidRPr="00460E1E">
        <w:rPr>
          <w:lang w:val="ru-RU"/>
        </w:rPr>
        <w:t xml:space="preserve">Внутренние энергетические испытания </w:t>
      </w:r>
      <w:r w:rsidRPr="007C248E">
        <w:rPr>
          <w:lang w:val="ru-RU"/>
        </w:rPr>
        <w:t>«МАНАР»</w:t>
      </w:r>
      <w:r>
        <w:rPr>
          <w:lang w:val="ru-RU"/>
        </w:rPr>
        <w:t xml:space="preserve"> </w:t>
      </w:r>
      <w:r w:rsidRPr="00460E1E">
        <w:rPr>
          <w:lang w:val="ru-RU"/>
        </w:rPr>
        <w:t xml:space="preserve">проводятся по признанным протоколам в специальных испытательных камерах. Ожидается, что </w:t>
      </w:r>
      <w:r>
        <w:rPr>
          <w:lang w:val="ru-RU"/>
        </w:rPr>
        <w:t>компания</w:t>
      </w:r>
      <w:r w:rsidRPr="00460E1E">
        <w:rPr>
          <w:lang w:val="ru-RU"/>
        </w:rPr>
        <w:t xml:space="preserve"> подтвердит конкретные применяемые стандарты испытаний (например, </w:t>
      </w:r>
      <w:r w:rsidRPr="00460E1E">
        <w:t>IEC</w:t>
      </w:r>
      <w:r>
        <w:rPr>
          <w:lang w:val="ru-RU"/>
        </w:rPr>
        <w:t> </w:t>
      </w:r>
      <w:r w:rsidRPr="00460E1E">
        <w:rPr>
          <w:lang w:val="ru-RU"/>
        </w:rPr>
        <w:t xml:space="preserve">62552 или </w:t>
      </w:r>
      <w:r w:rsidRPr="00460E1E">
        <w:t>ISO</w:t>
      </w:r>
      <w:r>
        <w:rPr>
          <w:lang w:val="ru-RU"/>
        </w:rPr>
        <w:t> </w:t>
      </w:r>
      <w:r w:rsidRPr="00460E1E">
        <w:rPr>
          <w:lang w:val="ru-RU"/>
        </w:rPr>
        <w:t xml:space="preserve">15502) и статус калибровки/сертификации своего лабораторного оборудования. Что касается инноваций, </w:t>
      </w:r>
      <w:r w:rsidRPr="007C248E">
        <w:rPr>
          <w:lang w:val="ru-RU"/>
        </w:rPr>
        <w:t>«МАНАР»</w:t>
      </w:r>
      <w:r>
        <w:rPr>
          <w:lang w:val="ru-RU"/>
        </w:rPr>
        <w:t xml:space="preserve"> </w:t>
      </w:r>
      <w:r w:rsidRPr="00460E1E">
        <w:rPr>
          <w:lang w:val="ru-RU"/>
        </w:rPr>
        <w:t xml:space="preserve">продолжает инвестировать в разработку продукции, уделяя </w:t>
      </w:r>
      <w:r>
        <w:rPr>
          <w:lang w:val="ru-RU"/>
        </w:rPr>
        <w:t xml:space="preserve">основное </w:t>
      </w:r>
      <w:r w:rsidRPr="00460E1E">
        <w:rPr>
          <w:lang w:val="ru-RU"/>
        </w:rPr>
        <w:t>внимание внедрению усовершенствованных энергоэффективных компонентов, включая компрессоры</w:t>
      </w:r>
      <w:r>
        <w:rPr>
          <w:lang w:val="ru-RU"/>
        </w:rPr>
        <w:t xml:space="preserve"> с переменной скоростью вращения</w:t>
      </w:r>
      <w:r w:rsidRPr="00460E1E">
        <w:rPr>
          <w:lang w:val="ru-RU"/>
        </w:rPr>
        <w:t>, модернизированные теплообменники и вакуумные изоляционные панели</w:t>
      </w:r>
      <w:r w:rsidR="003C417E" w:rsidRPr="00460E1E">
        <w:rPr>
          <w:rFonts w:asciiTheme="majorBidi" w:hAnsiTheme="majorBidi" w:cstheme="majorBidi"/>
          <w:lang w:val="ru-RU"/>
        </w:rPr>
        <w:t>.</w:t>
      </w:r>
    </w:p>
    <w:p w14:paraId="5589CB86" w14:textId="37610542" w:rsidR="003C417E" w:rsidRPr="00661DB0" w:rsidRDefault="00661DB0" w:rsidP="003C417E">
      <w:pPr>
        <w:pStyle w:val="Heading1"/>
        <w:numPr>
          <w:ilvl w:val="0"/>
          <w:numId w:val="0"/>
        </w:numPr>
        <w:rPr>
          <w:u w:val="single"/>
          <w:lang w:val="ru-RU"/>
        </w:rPr>
      </w:pPr>
      <w:r w:rsidRPr="00661DB0">
        <w:rPr>
          <w:u w:val="single"/>
          <w:lang w:val="ru-RU"/>
        </w:rPr>
        <w:lastRenderedPageBreak/>
        <w:t>Предлагаемые мероприятия и запрашиваемые затраты</w:t>
      </w:r>
    </w:p>
    <w:p w14:paraId="2251C832" w14:textId="61A18890" w:rsidR="003C417E" w:rsidRPr="00661DB0" w:rsidRDefault="00661DB0" w:rsidP="003A3D36">
      <w:pPr>
        <w:pStyle w:val="Heading1"/>
        <w:rPr>
          <w:lang w:val="ru-RU"/>
        </w:rPr>
      </w:pPr>
      <w:r w:rsidRPr="00661DB0">
        <w:rPr>
          <w:lang w:val="ru-RU"/>
        </w:rPr>
        <w:t xml:space="preserve">Проект предусматривает </w:t>
      </w:r>
      <w:r>
        <w:rPr>
          <w:lang w:val="ru-RU"/>
        </w:rPr>
        <w:t xml:space="preserve">следующие </w:t>
      </w:r>
      <w:r w:rsidRPr="00661DB0">
        <w:rPr>
          <w:lang w:val="ru-RU"/>
        </w:rPr>
        <w:t xml:space="preserve">дополнительные капитальные затраты и затраты на компоненты, направленные на повышение энергоэффективности двух производственных линий бытовых холодильников компании </w:t>
      </w:r>
      <w:r w:rsidRPr="007C248E">
        <w:rPr>
          <w:lang w:val="ru-RU"/>
        </w:rPr>
        <w:t>«МАНАР»</w:t>
      </w:r>
      <w:r w:rsidR="00791A03" w:rsidRPr="00661DB0">
        <w:rPr>
          <w:lang w:val="ru-RU"/>
        </w:rPr>
        <w:t>:</w:t>
      </w:r>
    </w:p>
    <w:p w14:paraId="3679EAF3" w14:textId="3F79A44A" w:rsidR="003C417E" w:rsidRPr="00285B13" w:rsidRDefault="00285B13" w:rsidP="00661DB0">
      <w:pPr>
        <w:pStyle w:val="Heading2"/>
        <w:ind w:left="1440" w:hanging="720"/>
        <w:rPr>
          <w:lang w:val="ru-RU"/>
        </w:rPr>
      </w:pPr>
      <w:r>
        <w:rPr>
          <w:lang w:val="ru-RU"/>
        </w:rPr>
        <w:t>п</w:t>
      </w:r>
      <w:r w:rsidR="00661DB0" w:rsidRPr="00661DB0">
        <w:rPr>
          <w:lang w:val="ru-RU"/>
        </w:rPr>
        <w:t xml:space="preserve">роектирование и испытание продукции для инженерных улучшений, включая оптимизацию конструкции, разработку прототипов, внутренние испытания и валидацию; модификация производственного объекта, включающая установку нового оборудования для термоформовки, вспенивания и литья </w:t>
      </w:r>
      <w:r>
        <w:rPr>
          <w:lang w:val="ru-RU"/>
        </w:rPr>
        <w:t xml:space="preserve">пластмасс </w:t>
      </w:r>
      <w:r w:rsidR="00661DB0" w:rsidRPr="00661DB0">
        <w:rPr>
          <w:lang w:val="ru-RU"/>
        </w:rPr>
        <w:t xml:space="preserve">под давлением, а также калибровку испытательных стендов и рабочую силу для монтажа; наращивание потенциала и сертификация через учебные семинары, занятия по калибровке и стандартам, внешнюю </w:t>
      </w:r>
      <w:r w:rsidR="00661DB0" w:rsidRPr="00285B13">
        <w:rPr>
          <w:lang w:val="ru-RU"/>
        </w:rPr>
        <w:t xml:space="preserve">энергетическую сертификацию и поддержку персонала; а также </w:t>
      </w:r>
      <w:r>
        <w:rPr>
          <w:lang w:val="ru-RU"/>
        </w:rPr>
        <w:t xml:space="preserve">закупка и внедрение </w:t>
      </w:r>
      <w:r w:rsidR="00661DB0" w:rsidRPr="00285B13">
        <w:rPr>
          <w:lang w:val="ru-RU"/>
        </w:rPr>
        <w:t>инструментари</w:t>
      </w:r>
      <w:r>
        <w:rPr>
          <w:lang w:val="ru-RU"/>
        </w:rPr>
        <w:t>я</w:t>
      </w:r>
      <w:r w:rsidR="00661DB0" w:rsidRPr="00285B13">
        <w:rPr>
          <w:lang w:val="ru-RU"/>
        </w:rPr>
        <w:t xml:space="preserve"> и средств сбора данных для интеграции процессов и верификации производительности, таких как комплекты термопар, программное обеспечение для анализа данных, калибровочное оборудование, резервные счетчики и сопутствующие </w:t>
      </w:r>
      <w:r>
        <w:rPr>
          <w:lang w:val="ru-RU"/>
        </w:rPr>
        <w:t>принадлежности</w:t>
      </w:r>
      <w:r w:rsidR="00661DB0" w:rsidRPr="00285B13">
        <w:rPr>
          <w:lang w:val="ru-RU"/>
        </w:rPr>
        <w:t xml:space="preserve"> </w:t>
      </w:r>
      <w:r w:rsidR="003C417E" w:rsidRPr="00285B13">
        <w:rPr>
          <w:lang w:val="ru-RU"/>
        </w:rPr>
        <w:t>(250</w:t>
      </w:r>
      <w:r>
        <w:rPr>
          <w:lang w:val="ru-RU"/>
        </w:rPr>
        <w:t> </w:t>
      </w:r>
      <w:r w:rsidR="003C417E" w:rsidRPr="00285B13">
        <w:rPr>
          <w:lang w:val="ru-RU"/>
        </w:rPr>
        <w:t>000</w:t>
      </w:r>
      <w:r>
        <w:rPr>
          <w:lang w:val="ru-RU"/>
        </w:rPr>
        <w:t xml:space="preserve"> долл. США</w:t>
      </w:r>
      <w:r w:rsidR="003C417E" w:rsidRPr="00285B13">
        <w:rPr>
          <w:lang w:val="ru-RU"/>
        </w:rPr>
        <w:t>);</w:t>
      </w:r>
    </w:p>
    <w:p w14:paraId="7E373C5F" w14:textId="2B025C7C" w:rsidR="003C417E" w:rsidRPr="00285B13" w:rsidRDefault="00285B13" w:rsidP="00661DB0">
      <w:pPr>
        <w:pStyle w:val="Heading2"/>
        <w:ind w:left="1440" w:hanging="720"/>
        <w:rPr>
          <w:lang w:val="ru-RU"/>
        </w:rPr>
      </w:pPr>
      <w:r>
        <w:rPr>
          <w:lang w:val="ru-RU"/>
        </w:rPr>
        <w:t>к</w:t>
      </w:r>
      <w:r w:rsidR="00661DB0" w:rsidRPr="00285B13">
        <w:rPr>
          <w:lang w:val="ru-RU"/>
        </w:rPr>
        <w:t xml:space="preserve">омпоненты, включая высокоэффективные компрессоры, ВИП, усовершенствованные уплотнители и системы управления для первоначального производственного объема </w:t>
      </w:r>
      <w:r w:rsidR="003C417E" w:rsidRPr="00285B13">
        <w:rPr>
          <w:lang w:val="ru-RU"/>
        </w:rPr>
        <w:t>(1</w:t>
      </w:r>
      <w:r>
        <w:rPr>
          <w:lang w:val="ru-RU"/>
        </w:rPr>
        <w:t> </w:t>
      </w:r>
      <w:r w:rsidR="003C417E" w:rsidRPr="00285B13">
        <w:rPr>
          <w:lang w:val="ru-RU"/>
        </w:rPr>
        <w:t>129</w:t>
      </w:r>
      <w:r>
        <w:rPr>
          <w:lang w:val="ru-RU"/>
        </w:rPr>
        <w:t> </w:t>
      </w:r>
      <w:r w:rsidR="003C417E" w:rsidRPr="00285B13">
        <w:rPr>
          <w:lang w:val="ru-RU"/>
        </w:rPr>
        <w:t>911</w:t>
      </w:r>
      <w:r>
        <w:rPr>
          <w:lang w:val="ru-RU"/>
        </w:rPr>
        <w:t xml:space="preserve"> долл. США</w:t>
      </w:r>
      <w:r w:rsidR="003C417E" w:rsidRPr="00285B13">
        <w:rPr>
          <w:lang w:val="ru-RU"/>
        </w:rPr>
        <w:t>);</w:t>
      </w:r>
    </w:p>
    <w:p w14:paraId="28140F62" w14:textId="1B17C12A" w:rsidR="003C417E" w:rsidRPr="00EF738A" w:rsidRDefault="00285B13" w:rsidP="00661DB0">
      <w:pPr>
        <w:pStyle w:val="Heading2"/>
        <w:ind w:left="1440" w:hanging="720"/>
        <w:rPr>
          <w:spacing w:val="-1"/>
          <w:lang w:val="ru-RU"/>
        </w:rPr>
      </w:pPr>
      <w:r w:rsidRPr="00EF738A">
        <w:rPr>
          <w:spacing w:val="-1"/>
          <w:lang w:val="ru-RU"/>
        </w:rPr>
        <w:t>т</w:t>
      </w:r>
      <w:r w:rsidR="00661DB0" w:rsidRPr="00EF738A">
        <w:rPr>
          <w:spacing w:val="-1"/>
          <w:lang w:val="ru-RU"/>
        </w:rPr>
        <w:t xml:space="preserve">ехнические консультации и надзор на протяжении трехлетнего периода реализации, а также последующее сопровождение и отчетность в течение дополнительного двухлетнего периода после завершения проекта </w:t>
      </w:r>
      <w:r w:rsidR="003C417E" w:rsidRPr="00EF738A">
        <w:rPr>
          <w:spacing w:val="-1"/>
          <w:lang w:val="ru-RU"/>
        </w:rPr>
        <w:t>(20</w:t>
      </w:r>
      <w:r w:rsidR="00EF738A" w:rsidRPr="00EF738A">
        <w:rPr>
          <w:spacing w:val="-1"/>
          <w:lang w:val="ru-RU"/>
        </w:rPr>
        <w:t> </w:t>
      </w:r>
      <w:r w:rsidR="003C417E" w:rsidRPr="00EF738A">
        <w:rPr>
          <w:spacing w:val="-1"/>
          <w:lang w:val="ru-RU"/>
        </w:rPr>
        <w:t>000</w:t>
      </w:r>
      <w:r w:rsidR="00EF738A" w:rsidRPr="00EF738A">
        <w:rPr>
          <w:spacing w:val="-1"/>
          <w:lang w:val="ru-RU"/>
        </w:rPr>
        <w:t xml:space="preserve"> долл. США</w:t>
      </w:r>
      <w:r w:rsidR="003C417E" w:rsidRPr="00EF738A">
        <w:rPr>
          <w:spacing w:val="-1"/>
          <w:lang w:val="ru-RU"/>
        </w:rPr>
        <w:t>).</w:t>
      </w:r>
    </w:p>
    <w:p w14:paraId="6F26B0E4" w14:textId="700F0C8F" w:rsidR="003F7165" w:rsidRPr="004D131D" w:rsidRDefault="007F76F8" w:rsidP="008D3345">
      <w:pPr>
        <w:pStyle w:val="Heading1"/>
        <w:rPr>
          <w:lang w:val="ru-RU"/>
        </w:rPr>
      </w:pPr>
      <w:r w:rsidRPr="007F76F8">
        <w:rPr>
          <w:lang w:val="ru-RU"/>
        </w:rPr>
        <w:t xml:space="preserve">Планируемые модернизированные модели будут спроектированы таким образом, чтобы превосходить установленные </w:t>
      </w:r>
      <w:r w:rsidR="004D131D">
        <w:rPr>
          <w:lang w:val="en-US"/>
        </w:rPr>
        <w:t>MEPS</w:t>
      </w:r>
      <w:r w:rsidRPr="007F76F8">
        <w:rPr>
          <w:lang w:val="ru-RU"/>
        </w:rPr>
        <w:t xml:space="preserve"> Марокко, которые ужесточаются до достижения порога </w:t>
      </w:r>
      <w:r w:rsidR="004D131D">
        <w:rPr>
          <w:lang w:val="ru-RU"/>
        </w:rPr>
        <w:t>ИЭЭ</w:t>
      </w:r>
      <w:r w:rsidRPr="007F76F8">
        <w:rPr>
          <w:lang w:val="ru-RU"/>
        </w:rPr>
        <w:t xml:space="preserve"> менее 42 в течение трех лет. Согласно </w:t>
      </w:r>
      <w:r w:rsidR="004D131D" w:rsidRPr="007F76F8">
        <w:rPr>
          <w:lang w:val="ru-RU"/>
        </w:rPr>
        <w:t xml:space="preserve">данным </w:t>
      </w:r>
      <w:r w:rsidRPr="007F76F8">
        <w:rPr>
          <w:lang w:val="ru-RU"/>
        </w:rPr>
        <w:t>внутренни</w:t>
      </w:r>
      <w:r w:rsidR="004D131D">
        <w:rPr>
          <w:lang w:val="ru-RU"/>
        </w:rPr>
        <w:t>х</w:t>
      </w:r>
      <w:r w:rsidRPr="007F76F8">
        <w:rPr>
          <w:lang w:val="ru-RU"/>
        </w:rPr>
        <w:t xml:space="preserve"> испытаний </w:t>
      </w:r>
      <w:r w:rsidR="004D131D">
        <w:rPr>
          <w:lang w:val="ru-RU"/>
        </w:rPr>
        <w:t>«МАНАР»</w:t>
      </w:r>
      <w:r w:rsidRPr="007F76F8">
        <w:rPr>
          <w:lang w:val="ru-RU"/>
        </w:rPr>
        <w:t xml:space="preserve"> и международным ориентирам для </w:t>
      </w:r>
      <w:r w:rsidR="004D131D">
        <w:rPr>
          <w:lang w:val="ru-RU"/>
        </w:rPr>
        <w:t>холодильников и морозильников</w:t>
      </w:r>
      <w:r w:rsidRPr="007F76F8">
        <w:rPr>
          <w:lang w:val="ru-RU"/>
        </w:rPr>
        <w:t xml:space="preserve"> аналогичной вместимости, среднее энергопотребление текущих базовых моделей составляет </w:t>
      </w:r>
      <w:r w:rsidR="004D131D">
        <w:rPr>
          <w:lang w:val="ru-RU"/>
        </w:rPr>
        <w:t>около</w:t>
      </w:r>
      <w:r w:rsidRPr="007F76F8">
        <w:rPr>
          <w:lang w:val="ru-RU"/>
        </w:rPr>
        <w:t xml:space="preserve"> 336,0</w:t>
      </w:r>
      <w:r w:rsidR="004D131D">
        <w:rPr>
          <w:lang w:val="ru-RU"/>
        </w:rPr>
        <w:t> </w:t>
      </w:r>
      <w:r w:rsidRPr="007F76F8">
        <w:rPr>
          <w:lang w:val="ru-RU"/>
        </w:rPr>
        <w:t>кВт·ч/год. Ожидается, что 14</w:t>
      </w:r>
      <w:r w:rsidR="004D131D">
        <w:rPr>
          <w:lang w:val="en-US"/>
        </w:rPr>
        <w:t> </w:t>
      </w:r>
      <w:r w:rsidRPr="007F76F8">
        <w:rPr>
          <w:lang w:val="ru-RU"/>
        </w:rPr>
        <w:t xml:space="preserve">моделей </w:t>
      </w:r>
      <w:r w:rsidR="004D131D">
        <w:rPr>
          <w:lang w:val="ru-RU"/>
        </w:rPr>
        <w:t xml:space="preserve">усовершенствованных </w:t>
      </w:r>
      <w:r w:rsidRPr="007F76F8">
        <w:rPr>
          <w:lang w:val="ru-RU"/>
        </w:rPr>
        <w:t xml:space="preserve">энергоэффективных холодильников, включенных в проектное предложение, позволят снизить годовое энергопотребление до </w:t>
      </w:r>
      <w:r w:rsidR="004D131D">
        <w:rPr>
          <w:lang w:val="ru-RU"/>
        </w:rPr>
        <w:t>приблизительно</w:t>
      </w:r>
      <w:r w:rsidRPr="007F76F8">
        <w:rPr>
          <w:lang w:val="ru-RU"/>
        </w:rPr>
        <w:t xml:space="preserve"> 226,0</w:t>
      </w:r>
      <w:r w:rsidR="004D131D">
        <w:rPr>
          <w:lang w:val="ru-RU"/>
        </w:rPr>
        <w:t> </w:t>
      </w:r>
      <w:r w:rsidRPr="007F76F8">
        <w:rPr>
          <w:lang w:val="ru-RU"/>
        </w:rPr>
        <w:t>кВт·ч/год, что соответствует показателям высокопроизводительных холодильников, представленных в настоящее время на рынке Марокко</w:t>
      </w:r>
      <w:r w:rsidR="003C417E" w:rsidRPr="004D131D">
        <w:rPr>
          <w:lang w:val="ru-RU"/>
        </w:rPr>
        <w:t>.</w:t>
      </w:r>
      <w:r w:rsidR="008D3345" w:rsidRPr="004D131D">
        <w:rPr>
          <w:lang w:val="ru-RU"/>
        </w:rPr>
        <w:t xml:space="preserve"> </w:t>
      </w:r>
    </w:p>
    <w:p w14:paraId="23623B2B" w14:textId="375E1B41" w:rsidR="00E46623" w:rsidRPr="00A36F33" w:rsidRDefault="007F76F8" w:rsidP="003A21AB">
      <w:pPr>
        <w:pStyle w:val="Heading1"/>
        <w:rPr>
          <w:lang w:val="ru-RU"/>
        </w:rPr>
      </w:pPr>
      <w:r w:rsidRPr="007F76F8">
        <w:rPr>
          <w:lang w:val="ru-RU"/>
        </w:rPr>
        <w:t>Это приводит к расчетной экономии электроэнергии в размере 110</w:t>
      </w:r>
      <w:r w:rsidR="004D131D">
        <w:rPr>
          <w:lang w:val="ru-RU"/>
        </w:rPr>
        <w:t> </w:t>
      </w:r>
      <w:r w:rsidRPr="007F76F8">
        <w:rPr>
          <w:lang w:val="ru-RU"/>
        </w:rPr>
        <w:t>кВт·ч/год на единицу. Учитывая общий производственный объем 2024</w:t>
      </w:r>
      <w:r w:rsidR="004D131D">
        <w:rPr>
          <w:lang w:val="ru-RU"/>
        </w:rPr>
        <w:t> </w:t>
      </w:r>
      <w:r w:rsidRPr="007F76F8">
        <w:rPr>
          <w:lang w:val="ru-RU"/>
        </w:rPr>
        <w:t>года в 188</w:t>
      </w:r>
      <w:r w:rsidR="004D131D">
        <w:rPr>
          <w:lang w:val="ru-RU"/>
        </w:rPr>
        <w:t> </w:t>
      </w:r>
      <w:r w:rsidRPr="007F76F8">
        <w:rPr>
          <w:lang w:val="ru-RU"/>
        </w:rPr>
        <w:t>569</w:t>
      </w:r>
      <w:r w:rsidR="004D131D">
        <w:rPr>
          <w:lang w:val="ru-RU"/>
        </w:rPr>
        <w:t> </w:t>
      </w:r>
      <w:r w:rsidRPr="007F76F8">
        <w:rPr>
          <w:lang w:val="ru-RU"/>
        </w:rPr>
        <w:t>единиц, общая годовая экономия энергии оценивается в 20</w:t>
      </w:r>
      <w:r w:rsidR="004D131D">
        <w:rPr>
          <w:lang w:val="ru-RU"/>
        </w:rPr>
        <w:t> </w:t>
      </w:r>
      <w:r w:rsidRPr="007F76F8">
        <w:rPr>
          <w:lang w:val="ru-RU"/>
        </w:rPr>
        <w:t>742</w:t>
      </w:r>
      <w:r w:rsidR="004D131D">
        <w:rPr>
          <w:lang w:val="ru-RU"/>
        </w:rPr>
        <w:t> </w:t>
      </w:r>
      <w:r w:rsidRPr="007F76F8">
        <w:rPr>
          <w:lang w:val="ru-RU"/>
        </w:rPr>
        <w:t>590</w:t>
      </w:r>
      <w:r w:rsidR="004D131D">
        <w:rPr>
          <w:lang w:val="ru-RU"/>
        </w:rPr>
        <w:t> </w:t>
      </w:r>
      <w:r w:rsidRPr="007F76F8">
        <w:rPr>
          <w:lang w:val="ru-RU"/>
        </w:rPr>
        <w:t xml:space="preserve">кВт·ч/год. </w:t>
      </w:r>
      <w:r w:rsidR="0006280E">
        <w:rPr>
          <w:lang w:val="ru-RU"/>
        </w:rPr>
        <w:t>При и</w:t>
      </w:r>
      <w:r w:rsidRPr="007F76F8">
        <w:rPr>
          <w:lang w:val="ru-RU"/>
        </w:rPr>
        <w:t>спольз</w:t>
      </w:r>
      <w:r w:rsidR="0006280E">
        <w:rPr>
          <w:lang w:val="ru-RU"/>
        </w:rPr>
        <w:t>овании</w:t>
      </w:r>
      <w:r w:rsidRPr="007F76F8">
        <w:rPr>
          <w:lang w:val="ru-RU"/>
        </w:rPr>
        <w:t xml:space="preserve"> коэффициент</w:t>
      </w:r>
      <w:r w:rsidR="0006280E">
        <w:rPr>
          <w:lang w:val="ru-RU"/>
        </w:rPr>
        <w:t>а</w:t>
      </w:r>
      <w:r w:rsidRPr="007F76F8">
        <w:rPr>
          <w:lang w:val="ru-RU"/>
        </w:rPr>
        <w:t xml:space="preserve"> выбросов национальной энергосистемы Марокко, равн</w:t>
      </w:r>
      <w:r w:rsidR="0006280E">
        <w:rPr>
          <w:lang w:val="ru-RU"/>
        </w:rPr>
        <w:t>ого</w:t>
      </w:r>
      <w:r w:rsidRPr="007F76F8">
        <w:rPr>
          <w:lang w:val="ru-RU"/>
        </w:rPr>
        <w:t xml:space="preserve"> 0,7</w:t>
      </w:r>
      <w:r w:rsidR="0006280E">
        <w:rPr>
          <w:lang w:val="ru-RU"/>
        </w:rPr>
        <w:t> </w:t>
      </w:r>
      <w:r w:rsidRPr="007F76F8">
        <w:rPr>
          <w:lang w:val="ru-RU"/>
        </w:rPr>
        <w:t xml:space="preserve">кг </w:t>
      </w:r>
      <w:r w:rsidR="0006280E" w:rsidRPr="00A76771">
        <w:rPr>
          <w:lang w:val="en-US"/>
        </w:rPr>
        <w:t>CO</w:t>
      </w:r>
      <w:r w:rsidR="0006280E" w:rsidRPr="00A76771">
        <w:rPr>
          <w:vertAlign w:val="subscript"/>
          <w:lang w:val="ru-RU"/>
        </w:rPr>
        <w:t>2</w:t>
      </w:r>
      <w:r w:rsidRPr="007F76F8">
        <w:rPr>
          <w:lang w:val="ru-RU"/>
        </w:rPr>
        <w:t xml:space="preserve">/кВт·ч, </w:t>
      </w:r>
      <w:r w:rsidR="00A36F33">
        <w:rPr>
          <w:lang w:val="ru-RU"/>
        </w:rPr>
        <w:t xml:space="preserve">расчетное значение </w:t>
      </w:r>
      <w:r w:rsidRPr="007F76F8">
        <w:rPr>
          <w:lang w:val="ru-RU"/>
        </w:rPr>
        <w:t>косвенно</w:t>
      </w:r>
      <w:r w:rsidR="00A36F33">
        <w:rPr>
          <w:lang w:val="ru-RU"/>
        </w:rPr>
        <w:t>го</w:t>
      </w:r>
      <w:r w:rsidRPr="007F76F8">
        <w:rPr>
          <w:lang w:val="ru-RU"/>
        </w:rPr>
        <w:t xml:space="preserve"> сокращени</w:t>
      </w:r>
      <w:r w:rsidR="00A36F33">
        <w:rPr>
          <w:lang w:val="ru-RU"/>
        </w:rPr>
        <w:t>я</w:t>
      </w:r>
      <w:r w:rsidRPr="007F76F8">
        <w:rPr>
          <w:lang w:val="ru-RU"/>
        </w:rPr>
        <w:t xml:space="preserve"> выбросов парниковых газов </w:t>
      </w:r>
      <w:r w:rsidR="00A36F33">
        <w:rPr>
          <w:lang w:val="ru-RU"/>
        </w:rPr>
        <w:t>составляет</w:t>
      </w:r>
      <w:r w:rsidRPr="007F76F8">
        <w:rPr>
          <w:lang w:val="ru-RU"/>
        </w:rPr>
        <w:t xml:space="preserve"> 14</w:t>
      </w:r>
      <w:r w:rsidR="00A36F33">
        <w:rPr>
          <w:lang w:val="ru-RU"/>
        </w:rPr>
        <w:t> </w:t>
      </w:r>
      <w:r w:rsidRPr="007F76F8">
        <w:rPr>
          <w:lang w:val="ru-RU"/>
        </w:rPr>
        <w:t xml:space="preserve">520 тонн </w:t>
      </w:r>
      <w:r w:rsidR="0006280E" w:rsidRPr="00A76771">
        <w:rPr>
          <w:lang w:val="en-US"/>
        </w:rPr>
        <w:t>CO</w:t>
      </w:r>
      <w:r w:rsidR="0006280E" w:rsidRPr="00A76771">
        <w:rPr>
          <w:vertAlign w:val="subscript"/>
          <w:lang w:val="ru-RU"/>
        </w:rPr>
        <w:t>2</w:t>
      </w:r>
      <w:r w:rsidRPr="007F76F8">
        <w:rPr>
          <w:lang w:val="ru-RU"/>
        </w:rPr>
        <w:t>-экв./год</w:t>
      </w:r>
      <w:r w:rsidR="003C417E" w:rsidRPr="00A36F33">
        <w:rPr>
          <w:lang w:val="ru-RU"/>
        </w:rPr>
        <w:t>.</w:t>
      </w:r>
    </w:p>
    <w:p w14:paraId="702C15BD" w14:textId="00584671" w:rsidR="00E25376" w:rsidRPr="001C0C2C" w:rsidRDefault="007F76F8" w:rsidP="00E25376">
      <w:pPr>
        <w:pStyle w:val="Heading1"/>
        <w:rPr>
          <w:b/>
          <w:bCs/>
          <w:lang w:val="ru-RU"/>
        </w:rPr>
      </w:pPr>
      <w:r w:rsidRPr="007F76F8">
        <w:rPr>
          <w:lang w:val="ru-RU"/>
        </w:rPr>
        <w:t>Дополнительные капитальные затраты были рассчитаны на основе годовой производственной мощности согласно таблице</w:t>
      </w:r>
      <w:r w:rsidR="00A36F33">
        <w:rPr>
          <w:lang w:val="ru-RU"/>
        </w:rPr>
        <w:t> </w:t>
      </w:r>
      <w:r w:rsidRPr="007F76F8">
        <w:rPr>
          <w:lang w:val="ru-RU"/>
        </w:rPr>
        <w:t>1 документа</w:t>
      </w:r>
      <w:r w:rsidR="00A36F33">
        <w:rPr>
          <w:lang w:val="ru-RU"/>
        </w:rPr>
        <w:t xml:space="preserve"> </w:t>
      </w:r>
      <w:r w:rsidR="00E25376" w:rsidRPr="00E82B7F">
        <w:t>UNEP</w:t>
      </w:r>
      <w:r w:rsidR="00E25376" w:rsidRPr="007F76F8">
        <w:rPr>
          <w:lang w:val="ru-RU"/>
        </w:rPr>
        <w:t>/</w:t>
      </w:r>
      <w:r w:rsidR="00E25376" w:rsidRPr="00E82B7F">
        <w:t>OzL</w:t>
      </w:r>
      <w:r w:rsidR="00E25376" w:rsidRPr="007F76F8">
        <w:rPr>
          <w:lang w:val="ru-RU"/>
        </w:rPr>
        <w:t>.</w:t>
      </w:r>
      <w:r w:rsidR="00E25376" w:rsidRPr="00E82B7F">
        <w:t>Pro</w:t>
      </w:r>
      <w:r w:rsidR="00E25376" w:rsidRPr="007F76F8">
        <w:rPr>
          <w:lang w:val="ru-RU"/>
        </w:rPr>
        <w:t>/</w:t>
      </w:r>
      <w:r w:rsidR="00E25376" w:rsidRPr="00E82B7F">
        <w:t>ExCom</w:t>
      </w:r>
      <w:r w:rsidR="00E25376" w:rsidRPr="007F76F8">
        <w:rPr>
          <w:lang w:val="ru-RU"/>
        </w:rPr>
        <w:t xml:space="preserve">/94/61, </w:t>
      </w:r>
      <w:r w:rsidRPr="007F76F8">
        <w:rPr>
          <w:lang w:val="ru-RU"/>
        </w:rPr>
        <w:t>тогда как дополнительные затраты на компоненты были рассчитаны на основе таблицы</w:t>
      </w:r>
      <w:r w:rsidR="00A36F33">
        <w:rPr>
          <w:lang w:val="ru-RU"/>
        </w:rPr>
        <w:t> </w:t>
      </w:r>
      <w:r w:rsidRPr="007F76F8">
        <w:rPr>
          <w:lang w:val="ru-RU"/>
        </w:rPr>
        <w:t xml:space="preserve">2. </w:t>
      </w:r>
      <w:r w:rsidR="00A36F33">
        <w:rPr>
          <w:lang w:val="ru-RU"/>
        </w:rPr>
        <w:t>Компания</w:t>
      </w:r>
      <w:r w:rsidRPr="007F76F8">
        <w:rPr>
          <w:lang w:val="ru-RU"/>
        </w:rPr>
        <w:t xml:space="preserve"> (</w:t>
      </w:r>
      <w:r w:rsidR="00A36F33">
        <w:rPr>
          <w:lang w:val="ru-RU"/>
        </w:rPr>
        <w:t>«МАНАР»</w:t>
      </w:r>
      <w:r w:rsidRPr="007F76F8">
        <w:rPr>
          <w:lang w:val="ru-RU"/>
        </w:rPr>
        <w:t>) также предоставил</w:t>
      </w:r>
      <w:r w:rsidR="00A36F33">
        <w:rPr>
          <w:lang w:val="ru-RU"/>
        </w:rPr>
        <w:t>а</w:t>
      </w:r>
      <w:r w:rsidRPr="007F76F8">
        <w:rPr>
          <w:lang w:val="ru-RU"/>
        </w:rPr>
        <w:t xml:space="preserve"> оценку общих фактических дополнительных капитальных затрат и затрат на компоненты, необходимых для повышения энергоэффективности всех моделей. Сводные данные о базовых и целевых показателях энергоэффективности, а также о капитальных </w:t>
      </w:r>
      <w:r w:rsidR="001C0C2C">
        <w:rPr>
          <w:lang w:val="ru-RU"/>
        </w:rPr>
        <w:t xml:space="preserve">затратах </w:t>
      </w:r>
      <w:r w:rsidRPr="007F76F8">
        <w:rPr>
          <w:lang w:val="ru-RU"/>
        </w:rPr>
        <w:t>и дополнительных затратах на компоненты, представлен</w:t>
      </w:r>
      <w:r w:rsidR="001C0C2C">
        <w:rPr>
          <w:lang w:val="ru-RU"/>
        </w:rPr>
        <w:t>ные в первоначальном варианте</w:t>
      </w:r>
      <w:r w:rsidRPr="007F76F8">
        <w:rPr>
          <w:lang w:val="ru-RU"/>
        </w:rPr>
        <w:t>, приведены в таблице 4 ниже</w:t>
      </w:r>
      <w:r w:rsidR="00E25376" w:rsidRPr="001C0C2C">
        <w:rPr>
          <w:lang w:val="ru-RU"/>
        </w:rPr>
        <w:t xml:space="preserve">. </w:t>
      </w:r>
    </w:p>
    <w:p w14:paraId="368317E9" w14:textId="2EBB220F" w:rsidR="007B617B" w:rsidRPr="001C0C2C" w:rsidRDefault="001C0C2C" w:rsidP="001C0C2C">
      <w:pPr>
        <w:jc w:val="left"/>
        <w:rPr>
          <w:b/>
          <w:bCs/>
          <w:lang w:val="ru-RU"/>
        </w:rPr>
      </w:pPr>
      <w:r>
        <w:rPr>
          <w:b/>
          <w:bCs/>
          <w:lang w:val="ru-RU"/>
        </w:rPr>
        <w:lastRenderedPageBreak/>
        <w:t>Таблица</w:t>
      </w:r>
      <w:r w:rsidR="007B617B" w:rsidRPr="000D3066">
        <w:rPr>
          <w:b/>
          <w:bCs/>
          <w:lang w:val="ru-RU"/>
        </w:rPr>
        <w:t xml:space="preserve"> 4. </w:t>
      </w:r>
      <w:r w:rsidRPr="001C0C2C">
        <w:rPr>
          <w:b/>
          <w:bCs/>
          <w:lang w:val="ru-RU"/>
        </w:rPr>
        <w:t xml:space="preserve">Базовые и целевые показатели энергоэффективности, капитальные </w:t>
      </w:r>
      <w:r>
        <w:rPr>
          <w:b/>
          <w:bCs/>
          <w:lang w:val="ru-RU"/>
        </w:rPr>
        <w:t xml:space="preserve">затраты </w:t>
      </w:r>
      <w:r w:rsidRPr="001C0C2C">
        <w:rPr>
          <w:b/>
          <w:bCs/>
          <w:lang w:val="ru-RU"/>
        </w:rPr>
        <w:t>и дополнительные затраты на компоненты (</w:t>
      </w:r>
      <w:r w:rsidR="00836794">
        <w:rPr>
          <w:b/>
          <w:bCs/>
          <w:sz w:val="20"/>
          <w:szCs w:val="20"/>
          <w:lang w:val="ru-RU"/>
        </w:rPr>
        <w:t>представленные данные</w:t>
      </w:r>
      <w:r w:rsidRPr="001C0C2C">
        <w:rPr>
          <w:b/>
          <w:bCs/>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3A21AB" w:rsidRPr="00E82B7F" w14:paraId="72E81250" w14:textId="77777777" w:rsidTr="0053586F">
        <w:trPr>
          <w:trHeight w:val="250"/>
        </w:trPr>
        <w:tc>
          <w:tcPr>
            <w:tcW w:w="3365" w:type="pct"/>
            <w:tcMar>
              <w:top w:w="0" w:type="dxa"/>
              <w:left w:w="108" w:type="dxa"/>
              <w:bottom w:w="0" w:type="dxa"/>
              <w:right w:w="108" w:type="dxa"/>
            </w:tcMar>
            <w:hideMark/>
          </w:tcPr>
          <w:p w14:paraId="787ED077" w14:textId="0215A9C8" w:rsidR="003A21AB" w:rsidRPr="00836794" w:rsidRDefault="00836794" w:rsidP="00367822">
            <w:pPr>
              <w:pStyle w:val="Heading1"/>
              <w:numPr>
                <w:ilvl w:val="0"/>
                <w:numId w:val="0"/>
              </w:numPr>
              <w:spacing w:after="0"/>
              <w:jc w:val="left"/>
              <w:rPr>
                <w:b/>
                <w:bCs/>
                <w:sz w:val="20"/>
                <w:szCs w:val="20"/>
                <w:lang w:val="ru-RU"/>
              </w:rPr>
            </w:pPr>
            <w:r w:rsidRPr="00836794">
              <w:rPr>
                <w:b/>
                <w:bCs/>
                <w:sz w:val="20"/>
                <w:szCs w:val="20"/>
                <w:lang w:val="ru-RU"/>
              </w:rPr>
              <w:t>Показатель</w:t>
            </w:r>
          </w:p>
        </w:tc>
        <w:tc>
          <w:tcPr>
            <w:tcW w:w="1635" w:type="pct"/>
            <w:tcMar>
              <w:top w:w="0" w:type="dxa"/>
              <w:left w:w="108" w:type="dxa"/>
              <w:bottom w:w="0" w:type="dxa"/>
              <w:right w:w="108" w:type="dxa"/>
            </w:tcMar>
            <w:hideMark/>
          </w:tcPr>
          <w:p w14:paraId="34105DB7" w14:textId="4D33C256" w:rsidR="003A21AB" w:rsidRPr="00836794" w:rsidRDefault="00836794" w:rsidP="00BF1EF0">
            <w:pPr>
              <w:jc w:val="center"/>
              <w:rPr>
                <w:b/>
                <w:bCs/>
                <w:sz w:val="20"/>
                <w:szCs w:val="20"/>
                <w:lang w:val="ru-RU"/>
              </w:rPr>
            </w:pPr>
            <w:r>
              <w:rPr>
                <w:b/>
                <w:bCs/>
                <w:sz w:val="20"/>
                <w:szCs w:val="20"/>
                <w:lang w:val="ru-RU"/>
              </w:rPr>
              <w:t>Представленные данные</w:t>
            </w:r>
          </w:p>
        </w:tc>
      </w:tr>
      <w:tr w:rsidR="003A21AB" w:rsidRPr="00E82B7F" w14:paraId="2486AA09" w14:textId="77777777" w:rsidTr="0053586F">
        <w:tc>
          <w:tcPr>
            <w:tcW w:w="5000" w:type="pct"/>
            <w:gridSpan w:val="2"/>
            <w:tcMar>
              <w:top w:w="0" w:type="dxa"/>
              <w:left w:w="108" w:type="dxa"/>
              <w:bottom w:w="0" w:type="dxa"/>
              <w:right w:w="108" w:type="dxa"/>
            </w:tcMar>
            <w:vAlign w:val="center"/>
            <w:hideMark/>
          </w:tcPr>
          <w:p w14:paraId="4C13894A" w14:textId="1B266CCB" w:rsidR="003A21AB" w:rsidRPr="00367822" w:rsidRDefault="0019387D" w:rsidP="00367822">
            <w:pPr>
              <w:jc w:val="left"/>
              <w:rPr>
                <w:sz w:val="20"/>
                <w:szCs w:val="20"/>
                <w:lang w:val="ru-RU"/>
              </w:rPr>
            </w:pPr>
            <w:r w:rsidRPr="00367822">
              <w:rPr>
                <w:b/>
                <w:bCs/>
                <w:sz w:val="20"/>
                <w:szCs w:val="20"/>
                <w:lang w:val="ru-RU"/>
              </w:rPr>
              <w:t>Дополнительные капитальные затраты</w:t>
            </w:r>
          </w:p>
        </w:tc>
      </w:tr>
      <w:tr w:rsidR="003A21AB" w:rsidRPr="00E82B7F" w14:paraId="3BC17095" w14:textId="77777777" w:rsidTr="0053586F">
        <w:tc>
          <w:tcPr>
            <w:tcW w:w="3365" w:type="pct"/>
            <w:tcMar>
              <w:top w:w="0" w:type="dxa"/>
              <w:left w:w="108" w:type="dxa"/>
              <w:bottom w:w="0" w:type="dxa"/>
              <w:right w:w="108" w:type="dxa"/>
            </w:tcMar>
            <w:vAlign w:val="center"/>
            <w:hideMark/>
          </w:tcPr>
          <w:p w14:paraId="5D35E00D" w14:textId="6D82E352" w:rsidR="003A21AB" w:rsidRPr="00367822" w:rsidRDefault="0019387D" w:rsidP="00367822">
            <w:pPr>
              <w:jc w:val="left"/>
              <w:rPr>
                <w:sz w:val="20"/>
                <w:szCs w:val="20"/>
                <w:lang w:val="ru-RU"/>
              </w:rPr>
            </w:pPr>
            <w:r w:rsidRPr="00367822">
              <w:rPr>
                <w:sz w:val="20"/>
                <w:szCs w:val="20"/>
                <w:lang w:val="ru-RU"/>
              </w:rPr>
              <w:t>Фактические</w:t>
            </w:r>
            <w:r w:rsidR="00DC20AC" w:rsidRPr="00367822">
              <w:rPr>
                <w:rStyle w:val="FootnoteReference"/>
                <w:sz w:val="20"/>
                <w:szCs w:val="20"/>
                <w:lang w:val="ru-RU"/>
              </w:rPr>
              <w:footnoteReference w:id="11"/>
            </w:r>
          </w:p>
        </w:tc>
        <w:tc>
          <w:tcPr>
            <w:tcW w:w="1635" w:type="pct"/>
            <w:tcMar>
              <w:top w:w="0" w:type="dxa"/>
              <w:left w:w="108" w:type="dxa"/>
              <w:bottom w:w="0" w:type="dxa"/>
              <w:right w:w="108" w:type="dxa"/>
            </w:tcMar>
            <w:vAlign w:val="center"/>
            <w:hideMark/>
          </w:tcPr>
          <w:p w14:paraId="76E1492E" w14:textId="15BFCACC" w:rsidR="003A21AB" w:rsidRPr="00E82B7F" w:rsidRDefault="003A21AB" w:rsidP="00BF1EF0">
            <w:pPr>
              <w:jc w:val="right"/>
              <w:rPr>
                <w:sz w:val="20"/>
                <w:szCs w:val="20"/>
                <w:lang w:val="en-US"/>
              </w:rPr>
            </w:pPr>
            <w:r w:rsidRPr="00E82B7F">
              <w:rPr>
                <w:sz w:val="20"/>
                <w:szCs w:val="20"/>
                <w:lang w:val="en-US"/>
              </w:rPr>
              <w:t>607</w:t>
            </w:r>
            <w:r w:rsidR="0019387D">
              <w:rPr>
                <w:sz w:val="20"/>
                <w:szCs w:val="20"/>
                <w:lang w:val="ru-RU"/>
              </w:rPr>
              <w:t xml:space="preserve"> </w:t>
            </w:r>
            <w:r w:rsidRPr="00E82B7F">
              <w:rPr>
                <w:sz w:val="20"/>
                <w:szCs w:val="20"/>
                <w:lang w:val="en-US"/>
              </w:rPr>
              <w:t>000</w:t>
            </w:r>
          </w:p>
        </w:tc>
      </w:tr>
      <w:tr w:rsidR="003A21AB" w:rsidRPr="00E82B7F" w14:paraId="0518FF38" w14:textId="77777777" w:rsidTr="0053586F">
        <w:tc>
          <w:tcPr>
            <w:tcW w:w="3365" w:type="pct"/>
            <w:tcMar>
              <w:top w:w="0" w:type="dxa"/>
              <w:left w:w="108" w:type="dxa"/>
              <w:bottom w:w="0" w:type="dxa"/>
              <w:right w:w="108" w:type="dxa"/>
            </w:tcMar>
            <w:vAlign w:val="center"/>
            <w:hideMark/>
          </w:tcPr>
          <w:p w14:paraId="0708DC2C" w14:textId="148EB2D9" w:rsidR="003A21AB" w:rsidRPr="00367822" w:rsidRDefault="00367822" w:rsidP="00367822">
            <w:pPr>
              <w:jc w:val="left"/>
              <w:rPr>
                <w:sz w:val="20"/>
                <w:szCs w:val="20"/>
                <w:lang w:val="ru-RU"/>
              </w:rPr>
            </w:pPr>
            <w:r w:rsidRPr="00367822">
              <w:rPr>
                <w:sz w:val="20"/>
                <w:szCs w:val="20"/>
                <w:lang w:val="ru-RU"/>
              </w:rPr>
              <w:t>Запрашиваемые</w:t>
            </w:r>
          </w:p>
        </w:tc>
        <w:tc>
          <w:tcPr>
            <w:tcW w:w="1635" w:type="pct"/>
            <w:tcMar>
              <w:top w:w="0" w:type="dxa"/>
              <w:left w:w="108" w:type="dxa"/>
              <w:bottom w:w="0" w:type="dxa"/>
              <w:right w:w="108" w:type="dxa"/>
            </w:tcMar>
            <w:hideMark/>
          </w:tcPr>
          <w:p w14:paraId="79F347DE" w14:textId="4874CFCB" w:rsidR="003A21AB" w:rsidRPr="00E82B7F" w:rsidRDefault="003A21AB" w:rsidP="00BF1EF0">
            <w:pPr>
              <w:jc w:val="right"/>
              <w:rPr>
                <w:sz w:val="20"/>
                <w:szCs w:val="20"/>
                <w:lang w:val="en-US"/>
              </w:rPr>
            </w:pPr>
            <w:r w:rsidRPr="00E82B7F">
              <w:rPr>
                <w:sz w:val="20"/>
                <w:szCs w:val="20"/>
                <w:lang w:val="en-US"/>
              </w:rPr>
              <w:t>250</w:t>
            </w:r>
            <w:r w:rsidR="0019387D">
              <w:rPr>
                <w:sz w:val="20"/>
                <w:szCs w:val="20"/>
                <w:lang w:val="ru-RU"/>
              </w:rPr>
              <w:t xml:space="preserve"> </w:t>
            </w:r>
            <w:r w:rsidRPr="00E82B7F">
              <w:rPr>
                <w:sz w:val="20"/>
                <w:szCs w:val="20"/>
                <w:lang w:val="en-US"/>
              </w:rPr>
              <w:t>000</w:t>
            </w:r>
          </w:p>
        </w:tc>
      </w:tr>
      <w:tr w:rsidR="003A21AB" w:rsidRPr="00E82B7F" w14:paraId="4BCEFD2E" w14:textId="77777777" w:rsidTr="0053586F">
        <w:tc>
          <w:tcPr>
            <w:tcW w:w="5000" w:type="pct"/>
            <w:gridSpan w:val="2"/>
            <w:tcMar>
              <w:top w:w="0" w:type="dxa"/>
              <w:left w:w="108" w:type="dxa"/>
              <w:bottom w:w="0" w:type="dxa"/>
              <w:right w:w="108" w:type="dxa"/>
            </w:tcMar>
            <w:vAlign w:val="center"/>
            <w:hideMark/>
          </w:tcPr>
          <w:p w14:paraId="2B03CCA7" w14:textId="4ED1069A" w:rsidR="003A21AB" w:rsidRPr="00367822" w:rsidRDefault="00367822" w:rsidP="00367822">
            <w:pPr>
              <w:jc w:val="left"/>
              <w:rPr>
                <w:sz w:val="20"/>
                <w:szCs w:val="20"/>
                <w:lang w:val="ru-RU"/>
              </w:rPr>
            </w:pPr>
            <w:r w:rsidRPr="00367822">
              <w:rPr>
                <w:b/>
                <w:bCs/>
                <w:sz w:val="20"/>
                <w:szCs w:val="20"/>
                <w:lang w:val="ru-RU"/>
              </w:rPr>
              <w:t>Дополнительные затраты на компоненты</w:t>
            </w:r>
          </w:p>
        </w:tc>
      </w:tr>
      <w:tr w:rsidR="003A21AB" w:rsidRPr="00E82B7F" w14:paraId="5B528BF6" w14:textId="77777777" w:rsidTr="0053586F">
        <w:tc>
          <w:tcPr>
            <w:tcW w:w="3365" w:type="pct"/>
            <w:tcMar>
              <w:top w:w="0" w:type="dxa"/>
              <w:left w:w="108" w:type="dxa"/>
              <w:bottom w:w="0" w:type="dxa"/>
              <w:right w:w="108" w:type="dxa"/>
            </w:tcMar>
            <w:hideMark/>
          </w:tcPr>
          <w:p w14:paraId="5ED3B7BC" w14:textId="1C9B85AE" w:rsidR="003A21AB" w:rsidRPr="00367822" w:rsidRDefault="00367822" w:rsidP="00367822">
            <w:pPr>
              <w:jc w:val="left"/>
              <w:rPr>
                <w:sz w:val="20"/>
                <w:szCs w:val="20"/>
                <w:lang w:val="ru-RU"/>
              </w:rPr>
            </w:pPr>
            <w:r w:rsidRPr="00367822">
              <w:rPr>
                <w:sz w:val="20"/>
                <w:szCs w:val="20"/>
                <w:lang w:val="ru-RU"/>
              </w:rPr>
              <w:t>Средние дополнительные затраты на компоненты (долл. США/ед.</w:t>
            </w:r>
            <w:r w:rsidR="003A21AB" w:rsidRPr="00367822">
              <w:rPr>
                <w:sz w:val="20"/>
                <w:szCs w:val="20"/>
                <w:lang w:val="ru-RU"/>
              </w:rPr>
              <w:t>) *</w:t>
            </w:r>
          </w:p>
        </w:tc>
        <w:tc>
          <w:tcPr>
            <w:tcW w:w="1635" w:type="pct"/>
            <w:tcMar>
              <w:top w:w="0" w:type="dxa"/>
              <w:left w:w="108" w:type="dxa"/>
              <w:bottom w:w="0" w:type="dxa"/>
              <w:right w:w="108" w:type="dxa"/>
            </w:tcMar>
            <w:hideMark/>
          </w:tcPr>
          <w:p w14:paraId="7B3C81F5" w14:textId="76DF6CF5" w:rsidR="003A21AB" w:rsidRPr="00E82B7F" w:rsidRDefault="003A21AB" w:rsidP="00BF1EF0">
            <w:pPr>
              <w:jc w:val="right"/>
              <w:rPr>
                <w:sz w:val="20"/>
                <w:szCs w:val="20"/>
                <w:lang w:val="en-US"/>
              </w:rPr>
            </w:pPr>
            <w:r w:rsidRPr="00E82B7F">
              <w:rPr>
                <w:sz w:val="20"/>
                <w:szCs w:val="20"/>
                <w:lang w:val="en-US"/>
              </w:rPr>
              <w:t>35</w:t>
            </w:r>
            <w:r w:rsidR="0019387D">
              <w:rPr>
                <w:sz w:val="20"/>
                <w:szCs w:val="20"/>
                <w:lang w:val="ru-RU"/>
              </w:rPr>
              <w:t>,</w:t>
            </w:r>
            <w:r w:rsidRPr="00E82B7F">
              <w:rPr>
                <w:sz w:val="20"/>
                <w:szCs w:val="20"/>
                <w:lang w:val="en-US"/>
              </w:rPr>
              <w:t>11</w:t>
            </w:r>
          </w:p>
        </w:tc>
      </w:tr>
      <w:tr w:rsidR="003A21AB" w:rsidRPr="00E82B7F" w14:paraId="49BE7C39" w14:textId="77777777" w:rsidTr="0053586F">
        <w:tc>
          <w:tcPr>
            <w:tcW w:w="3365" w:type="pct"/>
            <w:tcMar>
              <w:top w:w="0" w:type="dxa"/>
              <w:left w:w="108" w:type="dxa"/>
              <w:bottom w:w="0" w:type="dxa"/>
              <w:right w:w="108" w:type="dxa"/>
            </w:tcMar>
            <w:hideMark/>
          </w:tcPr>
          <w:p w14:paraId="08D0553B" w14:textId="40150354" w:rsidR="003A21AB" w:rsidRPr="00367822" w:rsidRDefault="00367822" w:rsidP="00367822">
            <w:pPr>
              <w:jc w:val="left"/>
              <w:rPr>
                <w:sz w:val="20"/>
                <w:szCs w:val="20"/>
                <w:lang w:val="ru-RU"/>
              </w:rPr>
            </w:pPr>
            <w:r w:rsidRPr="00367822">
              <w:rPr>
                <w:sz w:val="20"/>
                <w:szCs w:val="20"/>
                <w:lang w:val="ru-RU"/>
              </w:rPr>
              <w:t xml:space="preserve">Средний базовый уровень энергоэффективности </w:t>
            </w:r>
            <w:r w:rsidR="003A21AB" w:rsidRPr="00367822">
              <w:rPr>
                <w:sz w:val="20"/>
                <w:szCs w:val="20"/>
                <w:lang w:val="ru-RU"/>
              </w:rPr>
              <w:t>(</w:t>
            </w:r>
            <w:r w:rsidRPr="00367822">
              <w:rPr>
                <w:sz w:val="20"/>
                <w:szCs w:val="20"/>
                <w:lang w:val="ru-RU"/>
              </w:rPr>
              <w:t>ИЭЭ</w:t>
            </w:r>
            <w:r w:rsidR="003A21AB" w:rsidRPr="00367822">
              <w:rPr>
                <w:sz w:val="20"/>
                <w:szCs w:val="20"/>
                <w:lang w:val="ru-RU"/>
              </w:rPr>
              <w:t>)**</w:t>
            </w:r>
          </w:p>
        </w:tc>
        <w:tc>
          <w:tcPr>
            <w:tcW w:w="1635" w:type="pct"/>
            <w:tcMar>
              <w:top w:w="0" w:type="dxa"/>
              <w:left w:w="108" w:type="dxa"/>
              <w:bottom w:w="0" w:type="dxa"/>
              <w:right w:w="108" w:type="dxa"/>
            </w:tcMar>
            <w:hideMark/>
          </w:tcPr>
          <w:p w14:paraId="3B626B63" w14:textId="356578D1" w:rsidR="003A21AB" w:rsidRPr="00E82B7F" w:rsidRDefault="003A21AB" w:rsidP="00BF1EF0">
            <w:pPr>
              <w:jc w:val="right"/>
              <w:rPr>
                <w:sz w:val="20"/>
                <w:szCs w:val="20"/>
                <w:lang w:val="en-US"/>
              </w:rPr>
            </w:pPr>
            <w:r w:rsidRPr="00E82B7F">
              <w:rPr>
                <w:sz w:val="20"/>
                <w:szCs w:val="20"/>
                <w:lang w:val="en-US"/>
              </w:rPr>
              <w:t>51</w:t>
            </w:r>
            <w:r w:rsidR="0019387D">
              <w:rPr>
                <w:sz w:val="20"/>
                <w:szCs w:val="20"/>
                <w:lang w:val="ru-RU"/>
              </w:rPr>
              <w:t>,</w:t>
            </w:r>
            <w:r w:rsidRPr="00E82B7F">
              <w:rPr>
                <w:sz w:val="20"/>
                <w:szCs w:val="20"/>
                <w:lang w:val="en-US"/>
              </w:rPr>
              <w:t>9</w:t>
            </w:r>
          </w:p>
        </w:tc>
      </w:tr>
      <w:tr w:rsidR="003A21AB" w:rsidRPr="00E82B7F" w14:paraId="50534356" w14:textId="77777777" w:rsidTr="0053586F">
        <w:tc>
          <w:tcPr>
            <w:tcW w:w="3365" w:type="pct"/>
            <w:tcMar>
              <w:top w:w="0" w:type="dxa"/>
              <w:left w:w="108" w:type="dxa"/>
              <w:bottom w:w="0" w:type="dxa"/>
              <w:right w:w="108" w:type="dxa"/>
            </w:tcMar>
            <w:hideMark/>
          </w:tcPr>
          <w:p w14:paraId="2BB06695" w14:textId="3236FD04" w:rsidR="003A21AB" w:rsidRPr="00367822" w:rsidRDefault="00B25978" w:rsidP="00367822">
            <w:pPr>
              <w:jc w:val="left"/>
              <w:rPr>
                <w:sz w:val="20"/>
                <w:szCs w:val="20"/>
                <w:lang w:val="ru-RU"/>
              </w:rPr>
            </w:pPr>
            <w:r>
              <w:rPr>
                <w:sz w:val="20"/>
                <w:szCs w:val="20"/>
                <w:lang w:val="ru-RU"/>
              </w:rPr>
              <w:t>Б</w:t>
            </w:r>
            <w:r w:rsidR="00367822" w:rsidRPr="00367822">
              <w:rPr>
                <w:sz w:val="20"/>
                <w:szCs w:val="20"/>
                <w:lang w:val="ru-RU"/>
              </w:rPr>
              <w:t>азов</w:t>
            </w:r>
            <w:r>
              <w:rPr>
                <w:sz w:val="20"/>
                <w:szCs w:val="20"/>
                <w:lang w:val="ru-RU"/>
              </w:rPr>
              <w:t>ый</w:t>
            </w:r>
            <w:r w:rsidR="00367822" w:rsidRPr="00367822">
              <w:rPr>
                <w:sz w:val="20"/>
                <w:szCs w:val="20"/>
                <w:lang w:val="ru-RU"/>
              </w:rPr>
              <w:t xml:space="preserve"> ИЭЭ</w:t>
            </w:r>
            <w:r w:rsidR="003A21AB" w:rsidRPr="00367822">
              <w:rPr>
                <w:sz w:val="20"/>
                <w:szCs w:val="20"/>
                <w:lang w:val="ru-RU"/>
              </w:rPr>
              <w:t>/MEPS</w:t>
            </w:r>
          </w:p>
        </w:tc>
        <w:tc>
          <w:tcPr>
            <w:tcW w:w="1635" w:type="pct"/>
            <w:tcMar>
              <w:top w:w="0" w:type="dxa"/>
              <w:left w:w="108" w:type="dxa"/>
              <w:bottom w:w="0" w:type="dxa"/>
              <w:right w:w="108" w:type="dxa"/>
            </w:tcMar>
            <w:hideMark/>
          </w:tcPr>
          <w:p w14:paraId="295C2DBC" w14:textId="673143FE" w:rsidR="003A21AB" w:rsidRPr="00E82B7F" w:rsidRDefault="003A21AB" w:rsidP="00BF1EF0">
            <w:pPr>
              <w:jc w:val="right"/>
              <w:rPr>
                <w:sz w:val="20"/>
                <w:szCs w:val="20"/>
                <w:lang w:val="en-US"/>
              </w:rPr>
            </w:pPr>
            <w:r w:rsidRPr="00E82B7F">
              <w:rPr>
                <w:sz w:val="20"/>
                <w:szCs w:val="20"/>
                <w:lang w:val="en-US"/>
              </w:rPr>
              <w:t>1</w:t>
            </w:r>
            <w:r w:rsidR="0019387D">
              <w:rPr>
                <w:sz w:val="20"/>
                <w:szCs w:val="20"/>
                <w:lang w:val="ru-RU"/>
              </w:rPr>
              <w:t>,</w:t>
            </w:r>
            <w:r w:rsidRPr="00E82B7F">
              <w:rPr>
                <w:sz w:val="20"/>
                <w:szCs w:val="20"/>
                <w:lang w:val="en-US"/>
              </w:rPr>
              <w:t>11</w:t>
            </w:r>
          </w:p>
        </w:tc>
      </w:tr>
      <w:tr w:rsidR="003A21AB" w:rsidRPr="00E82B7F" w14:paraId="5062340F" w14:textId="77777777" w:rsidTr="0053586F">
        <w:tc>
          <w:tcPr>
            <w:tcW w:w="3365" w:type="pct"/>
            <w:tcMar>
              <w:top w:w="0" w:type="dxa"/>
              <w:left w:w="108" w:type="dxa"/>
              <w:bottom w:w="0" w:type="dxa"/>
              <w:right w:w="108" w:type="dxa"/>
            </w:tcMar>
            <w:hideMark/>
          </w:tcPr>
          <w:p w14:paraId="254B235E" w14:textId="28F04162" w:rsidR="003A21AB" w:rsidRPr="00367822" w:rsidRDefault="00367822" w:rsidP="00367822">
            <w:pPr>
              <w:jc w:val="left"/>
              <w:rPr>
                <w:sz w:val="20"/>
                <w:szCs w:val="20"/>
                <w:lang w:val="ru-RU"/>
              </w:rPr>
            </w:pPr>
            <w:r w:rsidRPr="00367822">
              <w:rPr>
                <w:sz w:val="20"/>
                <w:szCs w:val="20"/>
                <w:lang w:val="ru-RU"/>
              </w:rPr>
              <w:t xml:space="preserve">Средний целевой уровень энергоэффективности </w:t>
            </w:r>
            <w:r w:rsidR="003A21AB" w:rsidRPr="00367822">
              <w:rPr>
                <w:sz w:val="20"/>
                <w:szCs w:val="20"/>
                <w:lang w:val="ru-RU"/>
              </w:rPr>
              <w:t>(</w:t>
            </w:r>
            <w:r w:rsidRPr="00367822">
              <w:rPr>
                <w:sz w:val="20"/>
                <w:szCs w:val="20"/>
                <w:lang w:val="ru-RU"/>
              </w:rPr>
              <w:t>ИЭЭ</w:t>
            </w:r>
            <w:r w:rsidR="003A21AB" w:rsidRPr="00367822">
              <w:rPr>
                <w:sz w:val="20"/>
                <w:szCs w:val="20"/>
                <w:lang w:val="ru-RU"/>
              </w:rPr>
              <w:t>)**</w:t>
            </w:r>
            <w:r w:rsidR="00C36ADE" w:rsidRPr="00367822">
              <w:rPr>
                <w:sz w:val="20"/>
                <w:szCs w:val="20"/>
                <w:lang w:val="ru-RU"/>
              </w:rPr>
              <w:t>*</w:t>
            </w:r>
          </w:p>
        </w:tc>
        <w:tc>
          <w:tcPr>
            <w:tcW w:w="1635" w:type="pct"/>
            <w:tcMar>
              <w:top w:w="0" w:type="dxa"/>
              <w:left w:w="108" w:type="dxa"/>
              <w:bottom w:w="0" w:type="dxa"/>
              <w:right w:w="108" w:type="dxa"/>
            </w:tcMar>
            <w:hideMark/>
          </w:tcPr>
          <w:p w14:paraId="4E98A0EB" w14:textId="77777777" w:rsidR="003A21AB" w:rsidRPr="00E82B7F" w:rsidRDefault="003A21AB" w:rsidP="00BF1EF0">
            <w:pPr>
              <w:jc w:val="right"/>
              <w:rPr>
                <w:sz w:val="20"/>
                <w:szCs w:val="20"/>
                <w:lang w:val="en-US"/>
              </w:rPr>
            </w:pPr>
            <w:r w:rsidRPr="00E82B7F">
              <w:rPr>
                <w:sz w:val="20"/>
                <w:szCs w:val="20"/>
                <w:lang w:val="en-US"/>
              </w:rPr>
              <w:t>35</w:t>
            </w:r>
          </w:p>
        </w:tc>
      </w:tr>
      <w:tr w:rsidR="003A21AB" w:rsidRPr="00E82B7F" w14:paraId="3360495C" w14:textId="77777777" w:rsidTr="0053586F">
        <w:tc>
          <w:tcPr>
            <w:tcW w:w="3365" w:type="pct"/>
            <w:tcMar>
              <w:top w:w="0" w:type="dxa"/>
              <w:left w:w="108" w:type="dxa"/>
              <w:bottom w:w="0" w:type="dxa"/>
              <w:right w:w="108" w:type="dxa"/>
            </w:tcMar>
            <w:hideMark/>
          </w:tcPr>
          <w:p w14:paraId="6273F15F" w14:textId="525F8E29" w:rsidR="003A21AB" w:rsidRPr="00367822" w:rsidRDefault="00B25978" w:rsidP="00367822">
            <w:pPr>
              <w:jc w:val="left"/>
              <w:rPr>
                <w:sz w:val="20"/>
                <w:szCs w:val="20"/>
                <w:lang w:val="ru-RU"/>
              </w:rPr>
            </w:pPr>
            <w:r>
              <w:rPr>
                <w:sz w:val="20"/>
                <w:szCs w:val="20"/>
                <w:lang w:val="ru-RU"/>
              </w:rPr>
              <w:t>Целевой</w:t>
            </w:r>
            <w:r w:rsidR="00367822" w:rsidRPr="00367822">
              <w:rPr>
                <w:sz w:val="20"/>
                <w:szCs w:val="20"/>
                <w:lang w:val="ru-RU"/>
              </w:rPr>
              <w:t xml:space="preserve"> ИЭЭ</w:t>
            </w:r>
            <w:r w:rsidR="003A21AB" w:rsidRPr="00367822">
              <w:rPr>
                <w:sz w:val="20"/>
                <w:szCs w:val="20"/>
                <w:lang w:val="ru-RU"/>
              </w:rPr>
              <w:t>/MEPS</w:t>
            </w:r>
          </w:p>
        </w:tc>
        <w:tc>
          <w:tcPr>
            <w:tcW w:w="1635" w:type="pct"/>
            <w:tcMar>
              <w:top w:w="0" w:type="dxa"/>
              <w:left w:w="108" w:type="dxa"/>
              <w:bottom w:w="0" w:type="dxa"/>
              <w:right w:w="108" w:type="dxa"/>
            </w:tcMar>
            <w:hideMark/>
          </w:tcPr>
          <w:p w14:paraId="14FFC61F" w14:textId="70D79482" w:rsidR="003A21AB" w:rsidRPr="00E82B7F" w:rsidRDefault="003A21AB" w:rsidP="00BF1EF0">
            <w:pPr>
              <w:jc w:val="right"/>
              <w:rPr>
                <w:sz w:val="20"/>
                <w:szCs w:val="20"/>
                <w:lang w:val="en-US"/>
              </w:rPr>
            </w:pPr>
            <w:r w:rsidRPr="00E82B7F">
              <w:rPr>
                <w:sz w:val="20"/>
                <w:szCs w:val="20"/>
                <w:lang w:val="en-US"/>
              </w:rPr>
              <w:t>0</w:t>
            </w:r>
            <w:r w:rsidR="0019387D">
              <w:rPr>
                <w:sz w:val="20"/>
                <w:szCs w:val="20"/>
                <w:lang w:val="ru-RU"/>
              </w:rPr>
              <w:t>,</w:t>
            </w:r>
            <w:r w:rsidRPr="00E82B7F">
              <w:rPr>
                <w:sz w:val="20"/>
                <w:szCs w:val="20"/>
                <w:lang w:val="en-US"/>
              </w:rPr>
              <w:t>76</w:t>
            </w:r>
          </w:p>
        </w:tc>
      </w:tr>
      <w:tr w:rsidR="003A21AB" w:rsidRPr="00E82B7F" w14:paraId="2B883C64" w14:textId="77777777" w:rsidTr="000D3066">
        <w:tc>
          <w:tcPr>
            <w:tcW w:w="3365" w:type="pct"/>
            <w:tcMar>
              <w:top w:w="0" w:type="dxa"/>
              <w:left w:w="108" w:type="dxa"/>
              <w:bottom w:w="0" w:type="dxa"/>
              <w:right w:w="108" w:type="dxa"/>
            </w:tcMar>
            <w:hideMark/>
          </w:tcPr>
          <w:p w14:paraId="0FEB2DCF" w14:textId="41A69D5C" w:rsidR="003A21AB" w:rsidRPr="00367822" w:rsidRDefault="00367822" w:rsidP="00367822">
            <w:pPr>
              <w:jc w:val="left"/>
              <w:rPr>
                <w:sz w:val="20"/>
                <w:szCs w:val="20"/>
                <w:lang w:val="ru-RU"/>
              </w:rPr>
            </w:pPr>
            <w:r w:rsidRPr="00367822">
              <w:rPr>
                <w:sz w:val="20"/>
                <w:szCs w:val="20"/>
                <w:lang w:val="ru-RU"/>
              </w:rPr>
              <w:t xml:space="preserve">Фактические дополнительные затраты на компоненты </w:t>
            </w:r>
            <w:r w:rsidR="003C7FE0">
              <w:rPr>
                <w:sz w:val="20"/>
                <w:szCs w:val="20"/>
                <w:lang w:val="en-US"/>
              </w:rPr>
              <w:br/>
            </w:r>
            <w:r w:rsidRPr="00367822">
              <w:rPr>
                <w:sz w:val="20"/>
                <w:szCs w:val="20"/>
                <w:lang w:val="ru-RU"/>
              </w:rPr>
              <w:t>(долл. США/ед.</w:t>
            </w:r>
            <w:r w:rsidR="003A21AB" w:rsidRPr="00367822">
              <w:rPr>
                <w:sz w:val="20"/>
                <w:szCs w:val="20"/>
                <w:lang w:val="ru-RU"/>
              </w:rPr>
              <w:t>)</w:t>
            </w:r>
            <w:r w:rsidR="00B603DC" w:rsidRPr="00367822">
              <w:rPr>
                <w:rStyle w:val="FootnoteReference"/>
                <w:sz w:val="20"/>
                <w:szCs w:val="20"/>
                <w:lang w:val="ru-RU"/>
              </w:rPr>
              <w:footnoteReference w:id="12"/>
            </w:r>
          </w:p>
        </w:tc>
        <w:tc>
          <w:tcPr>
            <w:tcW w:w="1635" w:type="pct"/>
            <w:tcMar>
              <w:top w:w="0" w:type="dxa"/>
              <w:left w:w="108" w:type="dxa"/>
              <w:bottom w:w="0" w:type="dxa"/>
              <w:right w:w="108" w:type="dxa"/>
            </w:tcMar>
            <w:vAlign w:val="center"/>
            <w:hideMark/>
          </w:tcPr>
          <w:p w14:paraId="4C491A71" w14:textId="37011903" w:rsidR="003A21AB" w:rsidRPr="00E82B7F" w:rsidRDefault="003A21AB" w:rsidP="00BF1EF0">
            <w:pPr>
              <w:jc w:val="right"/>
              <w:rPr>
                <w:sz w:val="20"/>
                <w:szCs w:val="20"/>
                <w:lang w:val="en-US"/>
              </w:rPr>
            </w:pPr>
            <w:r w:rsidRPr="00E82B7F">
              <w:rPr>
                <w:sz w:val="20"/>
                <w:szCs w:val="20"/>
                <w:lang w:val="en-US"/>
              </w:rPr>
              <w:t>6</w:t>
            </w:r>
            <w:r w:rsidR="0019387D">
              <w:rPr>
                <w:sz w:val="20"/>
                <w:szCs w:val="20"/>
                <w:lang w:val="ru-RU"/>
              </w:rPr>
              <w:t> </w:t>
            </w:r>
            <w:r w:rsidRPr="00E82B7F">
              <w:rPr>
                <w:sz w:val="20"/>
                <w:szCs w:val="20"/>
                <w:lang w:val="en-US"/>
              </w:rPr>
              <w:t>390</w:t>
            </w:r>
            <w:r w:rsidR="0019387D">
              <w:rPr>
                <w:sz w:val="20"/>
                <w:szCs w:val="20"/>
                <w:lang w:val="ru-RU"/>
              </w:rPr>
              <w:t xml:space="preserve"> </w:t>
            </w:r>
            <w:r w:rsidRPr="00E82B7F">
              <w:rPr>
                <w:sz w:val="20"/>
                <w:szCs w:val="20"/>
                <w:lang w:val="en-US"/>
              </w:rPr>
              <w:t>492</w:t>
            </w:r>
          </w:p>
        </w:tc>
      </w:tr>
      <w:tr w:rsidR="003A21AB" w:rsidRPr="00E82B7F" w14:paraId="19BAC61C" w14:textId="77777777" w:rsidTr="0053586F">
        <w:tc>
          <w:tcPr>
            <w:tcW w:w="3365" w:type="pct"/>
            <w:tcMar>
              <w:top w:w="0" w:type="dxa"/>
              <w:left w:w="108" w:type="dxa"/>
              <w:bottom w:w="0" w:type="dxa"/>
              <w:right w:w="108" w:type="dxa"/>
            </w:tcMar>
            <w:hideMark/>
          </w:tcPr>
          <w:p w14:paraId="24818BEA" w14:textId="43732AF2" w:rsidR="003A21AB" w:rsidRPr="00E82B7F" w:rsidRDefault="00367822" w:rsidP="00367822">
            <w:pPr>
              <w:jc w:val="left"/>
              <w:rPr>
                <w:sz w:val="20"/>
                <w:szCs w:val="20"/>
                <w:lang w:val="en-US"/>
              </w:rPr>
            </w:pPr>
            <w:r w:rsidRPr="00367822">
              <w:rPr>
                <w:sz w:val="20"/>
                <w:szCs w:val="20"/>
                <w:lang w:val="ru-RU"/>
              </w:rPr>
              <w:t xml:space="preserve">Запрашиваемые дополнительные затраты на компоненты (долл. </w:t>
            </w:r>
            <w:r w:rsidRPr="00367822">
              <w:rPr>
                <w:sz w:val="20"/>
                <w:szCs w:val="20"/>
              </w:rPr>
              <w:t>США</w:t>
            </w:r>
            <w:r w:rsidR="003A21AB" w:rsidRPr="00E82B7F">
              <w:rPr>
                <w:sz w:val="20"/>
                <w:szCs w:val="20"/>
                <w:lang w:val="en-US"/>
              </w:rPr>
              <w:t>)</w:t>
            </w:r>
          </w:p>
        </w:tc>
        <w:tc>
          <w:tcPr>
            <w:tcW w:w="1635" w:type="pct"/>
            <w:tcMar>
              <w:top w:w="0" w:type="dxa"/>
              <w:left w:w="108" w:type="dxa"/>
              <w:bottom w:w="0" w:type="dxa"/>
              <w:right w:w="108" w:type="dxa"/>
            </w:tcMar>
            <w:hideMark/>
          </w:tcPr>
          <w:p w14:paraId="18E163B5" w14:textId="7F784F74" w:rsidR="003A21AB" w:rsidRPr="00E82B7F" w:rsidRDefault="003A21AB" w:rsidP="00BF1EF0">
            <w:pPr>
              <w:jc w:val="right"/>
              <w:rPr>
                <w:sz w:val="20"/>
                <w:szCs w:val="20"/>
                <w:lang w:val="en-US"/>
              </w:rPr>
            </w:pPr>
            <w:r w:rsidRPr="00E82B7F">
              <w:rPr>
                <w:sz w:val="20"/>
                <w:szCs w:val="20"/>
                <w:lang w:val="en-US"/>
              </w:rPr>
              <w:t>1</w:t>
            </w:r>
            <w:r w:rsidR="0019387D">
              <w:rPr>
                <w:sz w:val="20"/>
                <w:szCs w:val="20"/>
                <w:lang w:val="ru-RU"/>
              </w:rPr>
              <w:t> </w:t>
            </w:r>
            <w:r w:rsidRPr="00E82B7F">
              <w:rPr>
                <w:sz w:val="20"/>
                <w:szCs w:val="20"/>
                <w:lang w:val="en-US"/>
              </w:rPr>
              <w:t>129</w:t>
            </w:r>
            <w:r w:rsidR="0019387D">
              <w:rPr>
                <w:sz w:val="20"/>
                <w:szCs w:val="20"/>
                <w:lang w:val="ru-RU"/>
              </w:rPr>
              <w:t xml:space="preserve"> </w:t>
            </w:r>
            <w:r w:rsidRPr="00E82B7F">
              <w:rPr>
                <w:sz w:val="20"/>
                <w:szCs w:val="20"/>
                <w:lang w:val="en-US"/>
              </w:rPr>
              <w:t>911</w:t>
            </w:r>
          </w:p>
        </w:tc>
      </w:tr>
      <w:tr w:rsidR="003A21AB" w:rsidRPr="00E82B7F" w14:paraId="48AF2436" w14:textId="77777777" w:rsidTr="0053586F">
        <w:tc>
          <w:tcPr>
            <w:tcW w:w="5000" w:type="pct"/>
            <w:gridSpan w:val="2"/>
            <w:tcMar>
              <w:top w:w="0" w:type="dxa"/>
              <w:left w:w="108" w:type="dxa"/>
              <w:bottom w:w="0" w:type="dxa"/>
              <w:right w:w="108" w:type="dxa"/>
            </w:tcMar>
            <w:hideMark/>
          </w:tcPr>
          <w:p w14:paraId="2D4EF238" w14:textId="5713B69F" w:rsidR="003A21AB" w:rsidRPr="00367822" w:rsidRDefault="00367822" w:rsidP="00367822">
            <w:pPr>
              <w:jc w:val="left"/>
              <w:rPr>
                <w:sz w:val="20"/>
                <w:szCs w:val="20"/>
                <w:lang w:val="ru-RU"/>
              </w:rPr>
            </w:pPr>
            <w:r w:rsidRPr="00367822">
              <w:rPr>
                <w:b/>
                <w:bCs/>
                <w:sz w:val="20"/>
                <w:szCs w:val="20"/>
                <w:lang w:val="ru-RU"/>
              </w:rPr>
              <w:t>Запрашиваемый стимул (долл. США</w:t>
            </w:r>
            <w:r w:rsidR="003A21AB" w:rsidRPr="00367822">
              <w:rPr>
                <w:b/>
                <w:bCs/>
                <w:sz w:val="20"/>
                <w:szCs w:val="20"/>
                <w:lang w:val="ru-RU"/>
              </w:rPr>
              <w:t>)</w:t>
            </w:r>
          </w:p>
        </w:tc>
      </w:tr>
      <w:tr w:rsidR="003A21AB" w:rsidRPr="00E82B7F" w14:paraId="3CEE21C6" w14:textId="77777777" w:rsidTr="0053586F">
        <w:tc>
          <w:tcPr>
            <w:tcW w:w="3365" w:type="pct"/>
            <w:tcMar>
              <w:top w:w="0" w:type="dxa"/>
              <w:left w:w="108" w:type="dxa"/>
              <w:bottom w:w="0" w:type="dxa"/>
              <w:right w:w="108" w:type="dxa"/>
            </w:tcMar>
            <w:hideMark/>
          </w:tcPr>
          <w:p w14:paraId="020D0B9B" w14:textId="47A8BE2A" w:rsidR="003A21AB" w:rsidRPr="00367822" w:rsidRDefault="00367822" w:rsidP="00367822">
            <w:pPr>
              <w:jc w:val="left"/>
              <w:rPr>
                <w:sz w:val="20"/>
                <w:szCs w:val="20"/>
                <w:lang w:val="ru-RU"/>
              </w:rPr>
            </w:pPr>
            <w:r w:rsidRPr="00367822">
              <w:rPr>
                <w:sz w:val="20"/>
                <w:szCs w:val="20"/>
                <w:lang w:val="ru-RU"/>
              </w:rPr>
              <w:t>Дополнительные капитальные затраты</w:t>
            </w:r>
          </w:p>
        </w:tc>
        <w:tc>
          <w:tcPr>
            <w:tcW w:w="1635" w:type="pct"/>
            <w:tcMar>
              <w:top w:w="0" w:type="dxa"/>
              <w:left w:w="108" w:type="dxa"/>
              <w:bottom w:w="0" w:type="dxa"/>
              <w:right w:w="108" w:type="dxa"/>
            </w:tcMar>
            <w:hideMark/>
          </w:tcPr>
          <w:p w14:paraId="4982E092" w14:textId="4DE94034" w:rsidR="003A21AB" w:rsidRPr="00E82B7F" w:rsidRDefault="003A21AB" w:rsidP="00BF1EF0">
            <w:pPr>
              <w:jc w:val="right"/>
              <w:rPr>
                <w:sz w:val="20"/>
                <w:szCs w:val="20"/>
                <w:lang w:val="en-US"/>
              </w:rPr>
            </w:pPr>
            <w:r w:rsidRPr="00E82B7F">
              <w:rPr>
                <w:sz w:val="20"/>
                <w:szCs w:val="20"/>
                <w:lang w:val="en-US"/>
              </w:rPr>
              <w:t>250</w:t>
            </w:r>
            <w:r w:rsidR="0019387D">
              <w:rPr>
                <w:sz w:val="20"/>
                <w:szCs w:val="20"/>
                <w:lang w:val="ru-RU"/>
              </w:rPr>
              <w:t xml:space="preserve"> </w:t>
            </w:r>
            <w:r w:rsidRPr="00E82B7F">
              <w:rPr>
                <w:sz w:val="20"/>
                <w:szCs w:val="20"/>
                <w:lang w:val="en-US"/>
              </w:rPr>
              <w:t>000</w:t>
            </w:r>
          </w:p>
        </w:tc>
      </w:tr>
      <w:tr w:rsidR="003A21AB" w:rsidRPr="00E82B7F" w14:paraId="2D245916" w14:textId="77777777" w:rsidTr="0053586F">
        <w:tc>
          <w:tcPr>
            <w:tcW w:w="3365" w:type="pct"/>
            <w:tcMar>
              <w:top w:w="0" w:type="dxa"/>
              <w:left w:w="108" w:type="dxa"/>
              <w:bottom w:w="0" w:type="dxa"/>
              <w:right w:w="108" w:type="dxa"/>
            </w:tcMar>
            <w:hideMark/>
          </w:tcPr>
          <w:p w14:paraId="16928685" w14:textId="38BB7EBB" w:rsidR="003A21AB" w:rsidRPr="00367822" w:rsidRDefault="00367822" w:rsidP="00367822">
            <w:pPr>
              <w:jc w:val="left"/>
              <w:rPr>
                <w:sz w:val="20"/>
                <w:szCs w:val="20"/>
                <w:lang w:val="ru-RU"/>
              </w:rPr>
            </w:pPr>
            <w:r w:rsidRPr="00367822">
              <w:rPr>
                <w:sz w:val="20"/>
                <w:szCs w:val="20"/>
                <w:lang w:val="ru-RU"/>
              </w:rPr>
              <w:t>Дополнительные затраты на компоненты</w:t>
            </w:r>
          </w:p>
        </w:tc>
        <w:tc>
          <w:tcPr>
            <w:tcW w:w="1635" w:type="pct"/>
            <w:tcMar>
              <w:top w:w="0" w:type="dxa"/>
              <w:left w:w="108" w:type="dxa"/>
              <w:bottom w:w="0" w:type="dxa"/>
              <w:right w:w="108" w:type="dxa"/>
            </w:tcMar>
            <w:hideMark/>
          </w:tcPr>
          <w:p w14:paraId="0E3F4AC6" w14:textId="7D37D34F" w:rsidR="003A21AB" w:rsidRPr="00E82B7F" w:rsidRDefault="003A21AB" w:rsidP="00BF1EF0">
            <w:pPr>
              <w:jc w:val="right"/>
              <w:rPr>
                <w:sz w:val="20"/>
                <w:szCs w:val="20"/>
                <w:lang w:val="en-US"/>
              </w:rPr>
            </w:pPr>
            <w:r w:rsidRPr="00E82B7F">
              <w:rPr>
                <w:sz w:val="20"/>
                <w:szCs w:val="20"/>
                <w:lang w:val="en-US"/>
              </w:rPr>
              <w:t>1</w:t>
            </w:r>
            <w:r w:rsidR="0019387D">
              <w:rPr>
                <w:sz w:val="20"/>
                <w:szCs w:val="20"/>
                <w:lang w:val="ru-RU"/>
              </w:rPr>
              <w:t> </w:t>
            </w:r>
            <w:r w:rsidRPr="00E82B7F">
              <w:rPr>
                <w:sz w:val="20"/>
                <w:szCs w:val="20"/>
                <w:lang w:val="en-US"/>
              </w:rPr>
              <w:t>129</w:t>
            </w:r>
            <w:r w:rsidR="0019387D">
              <w:rPr>
                <w:sz w:val="20"/>
                <w:szCs w:val="20"/>
                <w:lang w:val="ru-RU"/>
              </w:rPr>
              <w:t xml:space="preserve"> </w:t>
            </w:r>
            <w:r w:rsidRPr="00E82B7F">
              <w:rPr>
                <w:sz w:val="20"/>
                <w:szCs w:val="20"/>
                <w:lang w:val="en-US"/>
              </w:rPr>
              <w:t>911</w:t>
            </w:r>
          </w:p>
        </w:tc>
      </w:tr>
      <w:tr w:rsidR="003A21AB" w:rsidRPr="00E82B7F" w14:paraId="65E6C2B4" w14:textId="77777777" w:rsidTr="0053586F">
        <w:tc>
          <w:tcPr>
            <w:tcW w:w="3365" w:type="pct"/>
            <w:tcMar>
              <w:top w:w="0" w:type="dxa"/>
              <w:left w:w="108" w:type="dxa"/>
              <w:bottom w:w="0" w:type="dxa"/>
              <w:right w:w="108" w:type="dxa"/>
            </w:tcMar>
            <w:hideMark/>
          </w:tcPr>
          <w:p w14:paraId="667A5B96" w14:textId="635776DC" w:rsidR="003A21AB" w:rsidRPr="00367822" w:rsidRDefault="00367822" w:rsidP="00367822">
            <w:pPr>
              <w:jc w:val="left"/>
              <w:rPr>
                <w:b/>
                <w:bCs/>
                <w:sz w:val="20"/>
                <w:szCs w:val="20"/>
                <w:lang w:val="ru-RU"/>
              </w:rPr>
            </w:pPr>
            <w:r w:rsidRPr="00367822">
              <w:rPr>
                <w:b/>
                <w:bCs/>
                <w:sz w:val="20"/>
                <w:szCs w:val="20"/>
                <w:lang w:val="ru-RU"/>
              </w:rPr>
              <w:t>Итого</w:t>
            </w:r>
          </w:p>
        </w:tc>
        <w:tc>
          <w:tcPr>
            <w:tcW w:w="1635" w:type="pct"/>
            <w:tcMar>
              <w:top w:w="0" w:type="dxa"/>
              <w:left w:w="108" w:type="dxa"/>
              <w:bottom w:w="0" w:type="dxa"/>
              <w:right w:w="108" w:type="dxa"/>
            </w:tcMar>
            <w:hideMark/>
          </w:tcPr>
          <w:p w14:paraId="7F1864FA" w14:textId="3F2BF9EB" w:rsidR="003A21AB" w:rsidRPr="00E82B7F" w:rsidRDefault="003A21AB" w:rsidP="00BF1EF0">
            <w:pPr>
              <w:jc w:val="right"/>
              <w:rPr>
                <w:sz w:val="20"/>
                <w:szCs w:val="20"/>
                <w:lang w:val="en-US"/>
              </w:rPr>
            </w:pPr>
            <w:r w:rsidRPr="00E82B7F">
              <w:rPr>
                <w:sz w:val="20"/>
                <w:szCs w:val="20"/>
                <w:lang w:val="en-US"/>
              </w:rPr>
              <w:t>1</w:t>
            </w:r>
            <w:r w:rsidR="0019387D">
              <w:rPr>
                <w:sz w:val="20"/>
                <w:szCs w:val="20"/>
                <w:lang w:val="ru-RU"/>
              </w:rPr>
              <w:t> </w:t>
            </w:r>
            <w:r w:rsidRPr="00E82B7F">
              <w:rPr>
                <w:sz w:val="20"/>
                <w:szCs w:val="20"/>
                <w:lang w:val="en-US"/>
              </w:rPr>
              <w:t>379</w:t>
            </w:r>
            <w:r w:rsidR="0019387D">
              <w:rPr>
                <w:sz w:val="20"/>
                <w:szCs w:val="20"/>
                <w:lang w:val="ru-RU"/>
              </w:rPr>
              <w:t xml:space="preserve"> </w:t>
            </w:r>
            <w:r w:rsidRPr="00E82B7F">
              <w:rPr>
                <w:sz w:val="20"/>
                <w:szCs w:val="20"/>
                <w:lang w:val="en-US"/>
              </w:rPr>
              <w:t>911</w:t>
            </w:r>
          </w:p>
        </w:tc>
      </w:tr>
    </w:tbl>
    <w:p w14:paraId="60C86534" w14:textId="470D4BF5" w:rsidR="003A21AB" w:rsidRPr="00367822" w:rsidRDefault="003A21AB" w:rsidP="009965AF">
      <w:pPr>
        <w:rPr>
          <w:rFonts w:ascii="Aptos" w:eastAsiaTheme="minorHAnsi" w:hAnsi="Aptos" w:cs="Aptos"/>
          <w:sz w:val="18"/>
          <w:szCs w:val="18"/>
          <w:lang w:val="ru-RU"/>
          <w14:ligatures w14:val="standardContextual"/>
        </w:rPr>
      </w:pPr>
      <w:r w:rsidRPr="00367822">
        <w:rPr>
          <w:sz w:val="18"/>
          <w:szCs w:val="18"/>
          <w:lang w:val="ru-RU"/>
        </w:rPr>
        <w:t xml:space="preserve">* </w:t>
      </w:r>
      <w:r w:rsidR="00367822" w:rsidRPr="00367822">
        <w:rPr>
          <w:sz w:val="18"/>
          <w:szCs w:val="18"/>
          <w:lang w:val="ru-RU"/>
        </w:rPr>
        <w:t>На основе общего производственного объема в 181 978 единиц бытовых холодильников</w:t>
      </w:r>
    </w:p>
    <w:p w14:paraId="0FDA7143" w14:textId="1AE8E7B9" w:rsidR="00B71CB3" w:rsidRPr="00367822" w:rsidRDefault="003A21AB" w:rsidP="009965AF">
      <w:pPr>
        <w:rPr>
          <w:sz w:val="18"/>
          <w:szCs w:val="18"/>
          <w:lang w:val="ru-RU"/>
        </w:rPr>
      </w:pPr>
      <w:r w:rsidRPr="00367822">
        <w:rPr>
          <w:sz w:val="18"/>
          <w:szCs w:val="18"/>
          <w:lang w:val="ru-RU"/>
        </w:rPr>
        <w:t xml:space="preserve">** </w:t>
      </w:r>
      <w:r w:rsidR="00367822" w:rsidRPr="00367822">
        <w:rPr>
          <w:sz w:val="18"/>
          <w:szCs w:val="18"/>
          <w:lang w:val="ru-RU"/>
        </w:rPr>
        <w:t>Среднее значение по 14 моделям бытовых холодильников</w:t>
      </w:r>
    </w:p>
    <w:p w14:paraId="27D1BA99" w14:textId="7DBA87FB" w:rsidR="00B71CB3" w:rsidRPr="00367822" w:rsidRDefault="009965AF" w:rsidP="009965AF">
      <w:pPr>
        <w:rPr>
          <w:sz w:val="18"/>
          <w:szCs w:val="18"/>
          <w:lang w:val="ru-RU"/>
        </w:rPr>
      </w:pPr>
      <w:r w:rsidRPr="00367822">
        <w:rPr>
          <w:sz w:val="18"/>
          <w:szCs w:val="18"/>
          <w:lang w:val="ru-RU"/>
        </w:rPr>
        <w:t xml:space="preserve">*** </w:t>
      </w:r>
      <w:r w:rsidR="00367822" w:rsidRPr="00367822">
        <w:rPr>
          <w:sz w:val="18"/>
          <w:szCs w:val="18"/>
          <w:lang w:val="ru-RU"/>
        </w:rPr>
        <w:t xml:space="preserve">Чем ниже число, тем эффективнее оборудование при использовании </w:t>
      </w:r>
      <w:r w:rsidR="002535DD">
        <w:rPr>
          <w:sz w:val="18"/>
          <w:szCs w:val="18"/>
          <w:lang w:val="ru-RU"/>
        </w:rPr>
        <w:t>ИЭЭ</w:t>
      </w:r>
      <w:r w:rsidR="00367822" w:rsidRPr="00367822">
        <w:rPr>
          <w:sz w:val="18"/>
          <w:szCs w:val="18"/>
          <w:lang w:val="ru-RU"/>
        </w:rPr>
        <w:t xml:space="preserve"> в качестве </w:t>
      </w:r>
      <w:r w:rsidR="002535DD">
        <w:rPr>
          <w:sz w:val="18"/>
          <w:szCs w:val="18"/>
          <w:lang w:val="ru-RU"/>
        </w:rPr>
        <w:t>показателя</w:t>
      </w:r>
      <w:r w:rsidR="00367822" w:rsidRPr="00367822">
        <w:rPr>
          <w:sz w:val="18"/>
          <w:szCs w:val="18"/>
          <w:lang w:val="ru-RU"/>
        </w:rPr>
        <w:t xml:space="preserve"> энергоэффективности</w:t>
      </w:r>
      <w:r w:rsidR="000926EB" w:rsidRPr="00367822">
        <w:rPr>
          <w:sz w:val="18"/>
          <w:szCs w:val="18"/>
          <w:lang w:val="ru-RU"/>
        </w:rPr>
        <w:t>.</w:t>
      </w:r>
    </w:p>
    <w:p w14:paraId="0B14B21E" w14:textId="77777777" w:rsidR="00FA4DCA" w:rsidRPr="00367822" w:rsidRDefault="00FA4DCA" w:rsidP="00C03B15">
      <w:pPr>
        <w:spacing w:after="120"/>
        <w:rPr>
          <w:lang w:val="ru-RU"/>
        </w:rPr>
      </w:pPr>
    </w:p>
    <w:p w14:paraId="0A8F65E6" w14:textId="3400C1DB" w:rsidR="003C417E" w:rsidRPr="0019387D" w:rsidRDefault="0019387D" w:rsidP="003C417E">
      <w:pPr>
        <w:pStyle w:val="Heading1"/>
        <w:numPr>
          <w:ilvl w:val="0"/>
          <w:numId w:val="0"/>
        </w:numPr>
        <w:rPr>
          <w:i/>
          <w:iCs/>
          <w:lang w:val="ru-RU"/>
        </w:rPr>
      </w:pPr>
      <w:r>
        <w:rPr>
          <w:i/>
          <w:iCs/>
          <w:lang w:val="ru-RU"/>
        </w:rPr>
        <w:t>Софинансирование</w:t>
      </w:r>
    </w:p>
    <w:p w14:paraId="3A44D357" w14:textId="30A8192A" w:rsidR="003C417E" w:rsidRPr="00060F6D" w:rsidRDefault="002535DD" w:rsidP="00090CA9">
      <w:pPr>
        <w:pStyle w:val="Heading1"/>
        <w:rPr>
          <w:lang w:val="ru-RU"/>
        </w:rPr>
      </w:pPr>
      <w:r w:rsidRPr="002535DD">
        <w:rPr>
          <w:lang w:val="ru-RU"/>
        </w:rPr>
        <w:t xml:space="preserve">Компания </w:t>
      </w:r>
      <w:r>
        <w:rPr>
          <w:lang w:val="ru-RU"/>
        </w:rPr>
        <w:t>«МАНАР»</w:t>
      </w:r>
      <w:r w:rsidRPr="002535DD">
        <w:rPr>
          <w:lang w:val="ru-RU"/>
        </w:rPr>
        <w:t xml:space="preserve"> еще не обеспечила внешнее софинансирование для компонентов проекта, связанных с повышением энергоэффективности или поэтапным сокращением ГФУ, и в настоящее время проект полностью зависит от поддержки Многостороннего фонда в рамках КПР. Тем не менее </w:t>
      </w:r>
      <w:r w:rsidR="00060F6D">
        <w:rPr>
          <w:lang w:val="ru-RU"/>
        </w:rPr>
        <w:t>компания</w:t>
      </w:r>
      <w:r w:rsidRPr="002535DD">
        <w:rPr>
          <w:lang w:val="ru-RU"/>
        </w:rPr>
        <w:t xml:space="preserve"> активно ищет дополнительное финансирование для более широк</w:t>
      </w:r>
      <w:r w:rsidR="00060F6D">
        <w:rPr>
          <w:lang w:val="ru-RU"/>
        </w:rPr>
        <w:t>ого круга</w:t>
      </w:r>
      <w:r w:rsidRPr="002535DD">
        <w:rPr>
          <w:lang w:val="ru-RU"/>
        </w:rPr>
        <w:t xml:space="preserve"> мероприятий, не входящих в сферу деятельности Многостороннего фонда. По оценкам </w:t>
      </w:r>
      <w:r w:rsidR="00060F6D">
        <w:rPr>
          <w:lang w:val="ru-RU"/>
        </w:rPr>
        <w:t>компании</w:t>
      </w:r>
      <w:r w:rsidRPr="002535DD">
        <w:rPr>
          <w:lang w:val="ru-RU"/>
        </w:rPr>
        <w:t xml:space="preserve">, </w:t>
      </w:r>
      <w:r w:rsidR="00060F6D">
        <w:rPr>
          <w:lang w:val="ru-RU"/>
        </w:rPr>
        <w:t>элемент</w:t>
      </w:r>
      <w:r w:rsidRPr="002535DD">
        <w:rPr>
          <w:lang w:val="ru-RU"/>
        </w:rPr>
        <w:t xml:space="preserve"> софинансирования включает 357</w:t>
      </w:r>
      <w:r w:rsidR="00060F6D">
        <w:rPr>
          <w:lang w:val="ru-RU"/>
        </w:rPr>
        <w:t> </w:t>
      </w:r>
      <w:r w:rsidRPr="002535DD">
        <w:rPr>
          <w:lang w:val="ru-RU"/>
        </w:rPr>
        <w:t>000</w:t>
      </w:r>
      <w:r w:rsidR="00060F6D">
        <w:rPr>
          <w:lang w:val="ru-RU"/>
        </w:rPr>
        <w:t> </w:t>
      </w:r>
      <w:r w:rsidRPr="002535DD">
        <w:rPr>
          <w:lang w:val="ru-RU"/>
        </w:rPr>
        <w:t>долл.</w:t>
      </w:r>
      <w:r w:rsidR="00060F6D">
        <w:rPr>
          <w:lang w:val="ru-RU"/>
        </w:rPr>
        <w:t> </w:t>
      </w:r>
      <w:r w:rsidRPr="002535DD">
        <w:rPr>
          <w:lang w:val="ru-RU"/>
        </w:rPr>
        <w:t xml:space="preserve">США на дополнительные капитальные затраты на оборудование для испытаний энергоэффективности, калибровку и сертификацию лаборатории </w:t>
      </w:r>
      <w:r w:rsidR="00060F6D">
        <w:rPr>
          <w:lang w:val="ru-RU"/>
        </w:rPr>
        <w:t>компании</w:t>
      </w:r>
      <w:r w:rsidRPr="002535DD">
        <w:rPr>
          <w:lang w:val="ru-RU"/>
        </w:rPr>
        <w:t xml:space="preserve"> и 5</w:t>
      </w:r>
      <w:r w:rsidR="00060F6D">
        <w:rPr>
          <w:lang w:val="ru-RU"/>
        </w:rPr>
        <w:t> </w:t>
      </w:r>
      <w:r w:rsidRPr="002535DD">
        <w:rPr>
          <w:lang w:val="ru-RU"/>
        </w:rPr>
        <w:t>617</w:t>
      </w:r>
      <w:r w:rsidR="00060F6D">
        <w:rPr>
          <w:lang w:val="ru-RU"/>
        </w:rPr>
        <w:t> </w:t>
      </w:r>
      <w:r w:rsidRPr="002535DD">
        <w:rPr>
          <w:lang w:val="ru-RU"/>
        </w:rPr>
        <w:t>581</w:t>
      </w:r>
      <w:r w:rsidR="00060F6D">
        <w:rPr>
          <w:lang w:val="ru-RU"/>
        </w:rPr>
        <w:t> </w:t>
      </w:r>
      <w:r w:rsidRPr="002535DD">
        <w:rPr>
          <w:lang w:val="ru-RU"/>
        </w:rPr>
        <w:t>долл.</w:t>
      </w:r>
      <w:r w:rsidR="00060F6D">
        <w:rPr>
          <w:lang w:val="ru-RU"/>
        </w:rPr>
        <w:t> </w:t>
      </w:r>
      <w:r w:rsidRPr="002535DD">
        <w:rPr>
          <w:lang w:val="ru-RU"/>
        </w:rPr>
        <w:t>США для покрытия двух третей дополнительных затрат на компоненты, внутренн</w:t>
      </w:r>
      <w:r w:rsidR="00060F6D">
        <w:rPr>
          <w:lang w:val="ru-RU"/>
        </w:rPr>
        <w:t>ей научно-исследовательской и опытно-конструкторской работы</w:t>
      </w:r>
      <w:r w:rsidRPr="002535DD">
        <w:rPr>
          <w:lang w:val="ru-RU"/>
        </w:rPr>
        <w:t xml:space="preserve">, переоснащения и распределения рабочего времени персонала. Хотя дополнительное финансирование еще не подтверждено, </w:t>
      </w:r>
      <w:r w:rsidR="00060F6D">
        <w:rPr>
          <w:lang w:val="ru-RU"/>
        </w:rPr>
        <w:t>«МАНАР»</w:t>
      </w:r>
      <w:r w:rsidRPr="002535DD">
        <w:rPr>
          <w:lang w:val="ru-RU"/>
        </w:rPr>
        <w:t xml:space="preserve"> сохраняет приверженность мобилизации ресурсов для обеспечения успешного и устойчивого перехода к производству высокоэффективного холодильного оборудования с низким ПГП</w:t>
      </w:r>
      <w:r w:rsidR="003C417E" w:rsidRPr="00060F6D">
        <w:rPr>
          <w:lang w:val="ru-RU"/>
        </w:rPr>
        <w:t>.</w:t>
      </w:r>
    </w:p>
    <w:p w14:paraId="7D6C7F94" w14:textId="26D8B4D0" w:rsidR="003C417E" w:rsidRPr="00E82B7F" w:rsidRDefault="002535DD" w:rsidP="00315D91">
      <w:pPr>
        <w:pStyle w:val="Heading1"/>
        <w:keepNext/>
        <w:numPr>
          <w:ilvl w:val="0"/>
          <w:numId w:val="0"/>
        </w:numPr>
        <w:rPr>
          <w:u w:val="single"/>
        </w:rPr>
      </w:pPr>
      <w:r w:rsidRPr="002535DD">
        <w:rPr>
          <w:u w:val="single"/>
          <w:lang w:val="ru-RU"/>
        </w:rPr>
        <w:t>Общая стоимость экспериментального проекта</w:t>
      </w:r>
    </w:p>
    <w:p w14:paraId="46673BD7" w14:textId="2A0B20A8" w:rsidR="003C417E" w:rsidRPr="00E82B7F" w:rsidRDefault="002535DD" w:rsidP="00EE7BA0">
      <w:pPr>
        <w:pStyle w:val="Heading1"/>
        <w:rPr>
          <w:b/>
        </w:rPr>
      </w:pPr>
      <w:r w:rsidRPr="002535DD">
        <w:rPr>
          <w:lang w:val="ru-RU"/>
        </w:rPr>
        <w:t>Ожидается, что проект будет завершен в течение 36</w:t>
      </w:r>
      <w:r w:rsidRPr="002535DD">
        <w:rPr>
          <w:lang w:val="en-US"/>
        </w:rPr>
        <w:t> </w:t>
      </w:r>
      <w:r w:rsidRPr="002535DD">
        <w:rPr>
          <w:lang w:val="ru-RU"/>
        </w:rPr>
        <w:t>месяцев после утверждения в период между январем 2026 года и декабрем</w:t>
      </w:r>
      <w:r w:rsidRPr="002535DD">
        <w:t> </w:t>
      </w:r>
      <w:r w:rsidRPr="002535DD">
        <w:rPr>
          <w:lang w:val="ru-RU"/>
        </w:rPr>
        <w:t xml:space="preserve">2028 года при общей стоимости </w:t>
      </w:r>
      <w:r w:rsidRPr="002535DD">
        <w:rPr>
          <w:rFonts w:asciiTheme="majorBidi" w:hAnsiTheme="majorBidi" w:cstheme="majorBidi"/>
          <w:lang w:val="ru-RU"/>
        </w:rPr>
        <w:t>1</w:t>
      </w:r>
      <w:r>
        <w:rPr>
          <w:rFonts w:asciiTheme="majorBidi" w:hAnsiTheme="majorBidi" w:cstheme="majorBidi"/>
          <w:lang w:val="en-US"/>
        </w:rPr>
        <w:t> </w:t>
      </w:r>
      <w:r w:rsidRPr="002535DD">
        <w:rPr>
          <w:rFonts w:asciiTheme="majorBidi" w:hAnsiTheme="majorBidi" w:cstheme="majorBidi"/>
          <w:lang w:val="ru-RU"/>
        </w:rPr>
        <w:t>399</w:t>
      </w:r>
      <w:r>
        <w:rPr>
          <w:rFonts w:asciiTheme="majorBidi" w:hAnsiTheme="majorBidi" w:cstheme="majorBidi"/>
          <w:lang w:val="en-US"/>
        </w:rPr>
        <w:t> </w:t>
      </w:r>
      <w:r w:rsidRPr="002535DD">
        <w:rPr>
          <w:rFonts w:asciiTheme="majorBidi" w:hAnsiTheme="majorBidi" w:cstheme="majorBidi"/>
          <w:lang w:val="ru-RU"/>
        </w:rPr>
        <w:t>911</w:t>
      </w:r>
      <w:r w:rsidRPr="002535DD">
        <w:rPr>
          <w:lang w:val="ru-RU"/>
        </w:rPr>
        <w:t> долл.</w:t>
      </w:r>
      <w:r>
        <w:rPr>
          <w:lang w:val="en-US"/>
        </w:rPr>
        <w:t> </w:t>
      </w:r>
      <w:r w:rsidRPr="002535DD">
        <w:rPr>
          <w:lang w:val="ru-RU"/>
        </w:rPr>
        <w:t>США</w:t>
      </w:r>
      <w:r w:rsidRPr="002535DD">
        <w:rPr>
          <w:lang w:val="en-US"/>
        </w:rPr>
        <w:t xml:space="preserve">, </w:t>
      </w:r>
      <w:r w:rsidRPr="002535DD">
        <w:rPr>
          <w:lang w:val="ru-RU"/>
        </w:rPr>
        <w:t>как</w:t>
      </w:r>
      <w:r w:rsidRPr="002535DD">
        <w:rPr>
          <w:lang w:val="en-US"/>
        </w:rPr>
        <w:t xml:space="preserve"> </w:t>
      </w:r>
      <w:r w:rsidRPr="002535DD">
        <w:rPr>
          <w:lang w:val="ru-RU"/>
        </w:rPr>
        <w:t>указано</w:t>
      </w:r>
      <w:r w:rsidRPr="002535DD">
        <w:rPr>
          <w:lang w:val="en-US"/>
        </w:rPr>
        <w:t xml:space="preserve"> </w:t>
      </w:r>
      <w:r w:rsidRPr="002535DD">
        <w:rPr>
          <w:lang w:val="ru-RU"/>
        </w:rPr>
        <w:t>в</w:t>
      </w:r>
      <w:r w:rsidRPr="002535DD">
        <w:rPr>
          <w:lang w:val="en-US"/>
        </w:rPr>
        <w:t xml:space="preserve"> </w:t>
      </w:r>
      <w:r w:rsidRPr="002535DD">
        <w:rPr>
          <w:lang w:val="ru-RU"/>
        </w:rPr>
        <w:t>первоначальном</w:t>
      </w:r>
      <w:r w:rsidRPr="002535DD">
        <w:rPr>
          <w:lang w:val="en-US"/>
        </w:rPr>
        <w:t xml:space="preserve"> </w:t>
      </w:r>
      <w:r w:rsidRPr="002535DD">
        <w:rPr>
          <w:lang w:val="ru-RU"/>
        </w:rPr>
        <w:t>варианте</w:t>
      </w:r>
      <w:r w:rsidR="003C417E" w:rsidRPr="00E82B7F">
        <w:t>.</w:t>
      </w:r>
    </w:p>
    <w:p w14:paraId="016F7051" w14:textId="371AF693" w:rsidR="003C417E" w:rsidRPr="00E82B7F" w:rsidRDefault="00A331DE" w:rsidP="003C417E">
      <w:pPr>
        <w:pStyle w:val="Heading1"/>
        <w:keepNext/>
        <w:numPr>
          <w:ilvl w:val="0"/>
          <w:numId w:val="0"/>
        </w:numPr>
        <w:spacing w:before="360"/>
        <w:jc w:val="center"/>
        <w:rPr>
          <w:b/>
        </w:rPr>
      </w:pPr>
      <w:r w:rsidRPr="00A331DE">
        <w:rPr>
          <w:b/>
          <w:bCs/>
          <w:lang w:val="ru-RU"/>
        </w:rPr>
        <w:lastRenderedPageBreak/>
        <w:t>КОММЕНТАРИИ И РЕКОМЕНДАЦИИ СЕКРЕТАРИАТА</w:t>
      </w:r>
    </w:p>
    <w:p w14:paraId="2B34724C" w14:textId="7AF778E7" w:rsidR="003C417E" w:rsidRPr="00E82B7F" w:rsidRDefault="00A331DE" w:rsidP="003C417E">
      <w:pPr>
        <w:keepNext/>
        <w:spacing w:before="240" w:after="240"/>
        <w:rPr>
          <w:b/>
        </w:rPr>
      </w:pPr>
      <w:r w:rsidRPr="00A331DE">
        <w:rPr>
          <w:b/>
          <w:bCs/>
          <w:lang w:val="ru-RU"/>
        </w:rPr>
        <w:t>КОММЕНТАРИИ</w:t>
      </w:r>
    </w:p>
    <w:p w14:paraId="1611A129" w14:textId="7B1EDADD" w:rsidR="003C417E" w:rsidRPr="00D665BB" w:rsidRDefault="00A331DE" w:rsidP="003C417E">
      <w:pPr>
        <w:spacing w:after="240"/>
        <w:rPr>
          <w:u w:val="single"/>
          <w:lang w:val="ru-RU"/>
        </w:rPr>
      </w:pPr>
      <w:r w:rsidRPr="00D665BB">
        <w:rPr>
          <w:u w:val="single"/>
          <w:lang w:val="ru-RU"/>
        </w:rPr>
        <w:t>Ход выполнения этапа I КПР</w:t>
      </w:r>
    </w:p>
    <w:p w14:paraId="3D604ED1" w14:textId="0E810728" w:rsidR="003C417E" w:rsidRPr="00541CF7" w:rsidRDefault="00A331DE" w:rsidP="00EE7BA0">
      <w:pPr>
        <w:pStyle w:val="Heading1"/>
        <w:rPr>
          <w:lang w:val="ru-RU"/>
        </w:rPr>
      </w:pPr>
      <w:r w:rsidRPr="00A331DE">
        <w:rPr>
          <w:lang w:val="ru-RU"/>
        </w:rPr>
        <w:t xml:space="preserve">В ответ на запрос </w:t>
      </w:r>
      <w:r w:rsidR="00D665BB">
        <w:rPr>
          <w:lang w:val="ru-RU"/>
        </w:rPr>
        <w:t>с</w:t>
      </w:r>
      <w:r w:rsidRPr="00A331DE">
        <w:rPr>
          <w:lang w:val="ru-RU"/>
        </w:rPr>
        <w:t xml:space="preserve">екретариата предоставить обновленную информацию о ходе </w:t>
      </w:r>
      <w:r w:rsidR="00D665BB">
        <w:rPr>
          <w:lang w:val="ru-RU"/>
        </w:rPr>
        <w:t xml:space="preserve">реализации </w:t>
      </w:r>
      <w:r w:rsidRPr="00A331DE">
        <w:rPr>
          <w:lang w:val="ru-RU"/>
        </w:rPr>
        <w:t xml:space="preserve">проекта по </w:t>
      </w:r>
      <w:r w:rsidR="00D665BB">
        <w:rPr>
          <w:lang w:val="ru-RU"/>
        </w:rPr>
        <w:t>переводу</w:t>
      </w:r>
      <w:r w:rsidRPr="00A331DE">
        <w:rPr>
          <w:lang w:val="ru-RU"/>
        </w:rPr>
        <w:t xml:space="preserve"> двух производственных линий </w:t>
      </w:r>
      <w:r w:rsidR="00541CF7">
        <w:rPr>
          <w:lang w:val="ru-RU"/>
        </w:rPr>
        <w:t>компании</w:t>
      </w:r>
      <w:r w:rsidRPr="00A331DE">
        <w:rPr>
          <w:lang w:val="ru-RU"/>
        </w:rPr>
        <w:t xml:space="preserve"> </w:t>
      </w:r>
      <w:r w:rsidR="00D665BB">
        <w:rPr>
          <w:lang w:val="ru-RU"/>
        </w:rPr>
        <w:t>«МАНАР»</w:t>
      </w:r>
      <w:r w:rsidRPr="00A331DE">
        <w:rPr>
          <w:lang w:val="ru-RU"/>
        </w:rPr>
        <w:t xml:space="preserve"> с </w:t>
      </w:r>
      <w:r w:rsidR="00D665BB">
        <w:rPr>
          <w:lang w:val="ru-RU"/>
        </w:rPr>
        <w:t xml:space="preserve">использования </w:t>
      </w:r>
      <w:r w:rsidRPr="00A331DE">
        <w:rPr>
          <w:lang w:val="ru-RU"/>
        </w:rPr>
        <w:t>хладагента ГФУ-134</w:t>
      </w:r>
      <w:r w:rsidRPr="00A331DE">
        <w:t>a</w:t>
      </w:r>
      <w:r w:rsidRPr="00A331DE">
        <w:rPr>
          <w:lang w:val="ru-RU"/>
        </w:rPr>
        <w:t xml:space="preserve"> на</w:t>
      </w:r>
      <w:r w:rsidR="00D665BB">
        <w:rPr>
          <w:lang w:val="ru-RU"/>
        </w:rPr>
        <w:t xml:space="preserve"> хладагент</w:t>
      </w:r>
      <w:r w:rsidRPr="00A331DE">
        <w:rPr>
          <w:lang w:val="ru-RU"/>
        </w:rPr>
        <w:t xml:space="preserve"> </w:t>
      </w:r>
      <w:r w:rsidRPr="00A331DE">
        <w:t>R</w:t>
      </w:r>
      <w:r w:rsidRPr="00A331DE">
        <w:rPr>
          <w:lang w:val="ru-RU"/>
        </w:rPr>
        <w:t>-600</w:t>
      </w:r>
      <w:r w:rsidRPr="00A331DE">
        <w:t>a</w:t>
      </w:r>
      <w:r w:rsidRPr="00A331DE">
        <w:rPr>
          <w:lang w:val="ru-RU"/>
        </w:rPr>
        <w:t xml:space="preserve"> ЮНИДО пояснила, что с </w:t>
      </w:r>
      <w:r w:rsidR="00541CF7">
        <w:rPr>
          <w:lang w:val="ru-RU"/>
        </w:rPr>
        <w:t>компанией</w:t>
      </w:r>
      <w:r w:rsidRPr="00A331DE">
        <w:rPr>
          <w:lang w:val="ru-RU"/>
        </w:rPr>
        <w:t xml:space="preserve"> подписан контракт на выполнение конверсии под техническим надзором ЮНИДО. </w:t>
      </w:r>
      <w:r w:rsidRPr="00541CF7">
        <w:rPr>
          <w:lang w:val="ru-RU"/>
        </w:rPr>
        <w:t xml:space="preserve">С тех пор </w:t>
      </w:r>
      <w:r w:rsidR="00541CF7" w:rsidRPr="00541CF7">
        <w:rPr>
          <w:lang w:val="ru-RU"/>
        </w:rPr>
        <w:t>«</w:t>
      </w:r>
      <w:r w:rsidR="00541CF7">
        <w:rPr>
          <w:lang w:val="ru-RU"/>
        </w:rPr>
        <w:t>МАНАР</w:t>
      </w:r>
      <w:r w:rsidR="00541CF7" w:rsidRPr="00541CF7">
        <w:rPr>
          <w:lang w:val="ru-RU"/>
        </w:rPr>
        <w:t xml:space="preserve">» </w:t>
      </w:r>
      <w:r w:rsidRPr="00541CF7">
        <w:rPr>
          <w:lang w:val="ru-RU"/>
        </w:rPr>
        <w:t>инициировал процесс закупки необходимого оборудования, и ожидается, что выбор поставщика будет завершен к концу 2025 года</w:t>
      </w:r>
      <w:r w:rsidR="003C417E" w:rsidRPr="00541CF7">
        <w:rPr>
          <w:lang w:val="ru-RU"/>
        </w:rPr>
        <w:t>.</w:t>
      </w:r>
    </w:p>
    <w:p w14:paraId="32BC6A80" w14:textId="1858197F" w:rsidR="003C417E" w:rsidRPr="00E82B7F" w:rsidRDefault="00541CF7" w:rsidP="003C417E">
      <w:pPr>
        <w:pStyle w:val="Heading1"/>
        <w:keepNext/>
        <w:widowControl w:val="0"/>
        <w:numPr>
          <w:ilvl w:val="0"/>
          <w:numId w:val="0"/>
        </w:numPr>
        <w:rPr>
          <w:u w:val="single"/>
          <w:lang w:val="en-GB"/>
        </w:rPr>
      </w:pPr>
      <w:r>
        <w:rPr>
          <w:u w:val="single"/>
          <w:lang w:val="ru-RU"/>
        </w:rPr>
        <w:t>Нормативные и политические рамки</w:t>
      </w:r>
    </w:p>
    <w:p w14:paraId="3C7A24A6" w14:textId="4F8FEA27" w:rsidR="003C417E" w:rsidRPr="00541CF7" w:rsidRDefault="00541CF7" w:rsidP="00EE7BA0">
      <w:pPr>
        <w:pStyle w:val="Heading1"/>
        <w:rPr>
          <w:lang w:val="ru-RU"/>
        </w:rPr>
      </w:pPr>
      <w:r w:rsidRPr="00541CF7">
        <w:rPr>
          <w:lang w:val="ru-RU"/>
        </w:rPr>
        <w:t xml:space="preserve">Секретариат запросил информацию об операционном режиме мониторинга местного рынка в связи с обеспечением соблюдения национального стандарта </w:t>
      </w:r>
      <w:r w:rsidRPr="00541CF7">
        <w:t>NM</w:t>
      </w:r>
      <w:r>
        <w:rPr>
          <w:lang w:val="ru-RU"/>
        </w:rPr>
        <w:t> </w:t>
      </w:r>
      <w:r w:rsidRPr="00541CF7">
        <w:rPr>
          <w:lang w:val="ru-RU"/>
        </w:rPr>
        <w:t xml:space="preserve">14.2.301. ЮНИДО пояснила, что операционный режим системы рыночного надзора Марокко по обеспечению выполнения требований </w:t>
      </w:r>
      <w:r>
        <w:rPr>
          <w:lang w:val="en-US"/>
        </w:rPr>
        <w:t>MEPS</w:t>
      </w:r>
      <w:r w:rsidRPr="00541CF7">
        <w:rPr>
          <w:lang w:val="ru-RU"/>
        </w:rPr>
        <w:t xml:space="preserve"> к энергетической маркировке реализуется контролерами рынка при Министерстве промышленности и торговли. Эти контролеры уполномочены проводить проверки продукции </w:t>
      </w:r>
      <w:r>
        <w:rPr>
          <w:lang w:val="ru-RU"/>
        </w:rPr>
        <w:t>на</w:t>
      </w:r>
      <w:r w:rsidRPr="00541CF7">
        <w:rPr>
          <w:lang w:val="ru-RU"/>
        </w:rPr>
        <w:t xml:space="preserve"> </w:t>
      </w:r>
      <w:r>
        <w:rPr>
          <w:lang w:val="ru-RU"/>
        </w:rPr>
        <w:t>местах</w:t>
      </w:r>
      <w:r w:rsidRPr="00541CF7">
        <w:rPr>
          <w:lang w:val="ru-RU"/>
        </w:rPr>
        <w:t xml:space="preserve"> </w:t>
      </w:r>
      <w:r>
        <w:rPr>
          <w:lang w:val="ru-RU"/>
        </w:rPr>
        <w:t>как</w:t>
      </w:r>
      <w:r w:rsidRPr="00541CF7">
        <w:rPr>
          <w:lang w:val="ru-RU"/>
        </w:rPr>
        <w:t xml:space="preserve"> до ее распространения и продажи, так и </w:t>
      </w:r>
      <w:r>
        <w:rPr>
          <w:lang w:val="ru-RU"/>
        </w:rPr>
        <w:t>после</w:t>
      </w:r>
      <w:r w:rsidRPr="00541CF7">
        <w:rPr>
          <w:lang w:val="ru-RU"/>
        </w:rPr>
        <w:t xml:space="preserve"> </w:t>
      </w:r>
      <w:r>
        <w:rPr>
          <w:lang w:val="ru-RU"/>
        </w:rPr>
        <w:t>ее</w:t>
      </w:r>
      <w:r w:rsidRPr="00541CF7">
        <w:rPr>
          <w:lang w:val="ru-RU"/>
        </w:rPr>
        <w:t xml:space="preserve"> </w:t>
      </w:r>
      <w:r>
        <w:rPr>
          <w:lang w:val="ru-RU"/>
        </w:rPr>
        <w:t>вывода</w:t>
      </w:r>
      <w:r w:rsidRPr="00541CF7">
        <w:rPr>
          <w:lang w:val="ru-RU"/>
        </w:rPr>
        <w:t xml:space="preserve"> на внутренн</w:t>
      </w:r>
      <w:r>
        <w:rPr>
          <w:lang w:val="ru-RU"/>
        </w:rPr>
        <w:t>ий</w:t>
      </w:r>
      <w:r w:rsidRPr="00541CF7">
        <w:rPr>
          <w:lang w:val="ru-RU"/>
        </w:rPr>
        <w:t xml:space="preserve"> рын</w:t>
      </w:r>
      <w:r>
        <w:rPr>
          <w:lang w:val="ru-RU"/>
        </w:rPr>
        <w:t>ок</w:t>
      </w:r>
      <w:r w:rsidRPr="00541CF7">
        <w:rPr>
          <w:lang w:val="ru-RU"/>
        </w:rPr>
        <w:t xml:space="preserve">, обеспечивая ее соответствие применимым нормам, стандартам и обязательным требованиям к маркировке, установленным в рамках </w:t>
      </w:r>
      <w:r w:rsidR="003C417E" w:rsidRPr="00E82B7F">
        <w:t>MEPS</w:t>
      </w:r>
      <w:r w:rsidR="003C417E" w:rsidRPr="00541CF7">
        <w:rPr>
          <w:lang w:val="ru-RU"/>
        </w:rPr>
        <w:t>.</w:t>
      </w:r>
    </w:p>
    <w:p w14:paraId="34DCD26B" w14:textId="33505FD5" w:rsidR="003C417E" w:rsidRPr="00541CF7" w:rsidRDefault="00541CF7" w:rsidP="003C417E">
      <w:pPr>
        <w:spacing w:after="240"/>
        <w:rPr>
          <w:u w:val="single"/>
          <w:lang w:val="ru-RU"/>
        </w:rPr>
      </w:pPr>
      <w:r w:rsidRPr="00541CF7">
        <w:rPr>
          <w:u w:val="single"/>
          <w:lang w:val="ru-RU"/>
        </w:rPr>
        <w:t>Характеристика компании</w:t>
      </w:r>
    </w:p>
    <w:p w14:paraId="16811735" w14:textId="1067B202" w:rsidR="003C417E" w:rsidRPr="00C86941" w:rsidRDefault="00541CF7" w:rsidP="00EE7BA0">
      <w:pPr>
        <w:pStyle w:val="Heading1"/>
        <w:rPr>
          <w:b/>
          <w:bCs/>
          <w:lang w:val="ru-RU"/>
        </w:rPr>
      </w:pPr>
      <w:r w:rsidRPr="00541CF7">
        <w:rPr>
          <w:lang w:val="ru-RU"/>
        </w:rPr>
        <w:t>Относительно увеличения производственных объемов на 2025</w:t>
      </w:r>
      <w:r w:rsidR="00C86941">
        <w:rPr>
          <w:lang w:val="ru-RU"/>
        </w:rPr>
        <w:t>-</w:t>
      </w:r>
      <w:r w:rsidRPr="00541CF7">
        <w:rPr>
          <w:lang w:val="ru-RU"/>
        </w:rPr>
        <w:t>2030</w:t>
      </w:r>
      <w:r w:rsidR="00C86941">
        <w:rPr>
          <w:lang w:val="ru-RU"/>
        </w:rPr>
        <w:t> </w:t>
      </w:r>
      <w:r w:rsidRPr="00541CF7">
        <w:rPr>
          <w:lang w:val="ru-RU"/>
        </w:rPr>
        <w:t xml:space="preserve">годы, </w:t>
      </w:r>
      <w:r w:rsidR="00C86941">
        <w:rPr>
          <w:lang w:val="ru-RU"/>
        </w:rPr>
        <w:t xml:space="preserve">как </w:t>
      </w:r>
      <w:r w:rsidRPr="00541CF7">
        <w:rPr>
          <w:lang w:val="ru-RU"/>
        </w:rPr>
        <w:t>представлен</w:t>
      </w:r>
      <w:r w:rsidR="00C86941">
        <w:rPr>
          <w:lang w:val="ru-RU"/>
        </w:rPr>
        <w:t>о</w:t>
      </w:r>
      <w:r w:rsidRPr="00541CF7">
        <w:rPr>
          <w:lang w:val="ru-RU"/>
        </w:rPr>
        <w:t xml:space="preserve"> в проектном предложении, ЮНИДО пояснила, что рост с 2023 по 2024</w:t>
      </w:r>
      <w:r w:rsidR="00C86941">
        <w:rPr>
          <w:lang w:val="ru-RU"/>
        </w:rPr>
        <w:t> </w:t>
      </w:r>
      <w:r w:rsidRPr="00541CF7">
        <w:rPr>
          <w:lang w:val="ru-RU"/>
        </w:rPr>
        <w:t>год отражает возврат к нормальным операционным уровням после временных сбоев, вызванных нарушениями цепочек поставок, дефицитом компонентов и последствиями восстановления рынка после пандемии. Показатель 2024</w:t>
      </w:r>
      <w:r w:rsidR="00C86941">
        <w:rPr>
          <w:lang w:val="ru-RU"/>
        </w:rPr>
        <w:t> </w:t>
      </w:r>
      <w:r w:rsidRPr="00541CF7">
        <w:rPr>
          <w:lang w:val="ru-RU"/>
        </w:rPr>
        <w:t xml:space="preserve">года представляет собой стабилизированный производственный базовый уровень и не указывает на добавленную мощность. Ожидается, что </w:t>
      </w:r>
      <w:r w:rsidR="00C86941">
        <w:rPr>
          <w:lang w:val="ru-RU"/>
        </w:rPr>
        <w:t xml:space="preserve">«МАНАР» </w:t>
      </w:r>
      <w:r w:rsidRPr="00541CF7">
        <w:rPr>
          <w:lang w:val="ru-RU"/>
        </w:rPr>
        <w:t>достигнет годовой производственной мощности в 195</w:t>
      </w:r>
      <w:r w:rsidR="00C86941">
        <w:rPr>
          <w:lang w:val="ru-RU"/>
        </w:rPr>
        <w:t> </w:t>
      </w:r>
      <w:r w:rsidRPr="00541CF7">
        <w:rPr>
          <w:lang w:val="ru-RU"/>
        </w:rPr>
        <w:t>000</w:t>
      </w:r>
      <w:r w:rsidR="00C86941">
        <w:rPr>
          <w:lang w:val="ru-RU"/>
        </w:rPr>
        <w:t> </w:t>
      </w:r>
      <w:r w:rsidRPr="00541CF7">
        <w:rPr>
          <w:lang w:val="ru-RU"/>
        </w:rPr>
        <w:t>единиц к 2030</w:t>
      </w:r>
      <w:r w:rsidR="00C86941">
        <w:rPr>
          <w:lang w:val="ru-RU"/>
        </w:rPr>
        <w:t> </w:t>
      </w:r>
      <w:r w:rsidRPr="00541CF7">
        <w:rPr>
          <w:lang w:val="ru-RU"/>
        </w:rPr>
        <w:t xml:space="preserve">году с незначительными колебаниями годового роста, обусловленными состоянием внутреннего рынка. </w:t>
      </w:r>
      <w:r w:rsidRPr="00C86941">
        <w:rPr>
          <w:lang w:val="ru-RU"/>
        </w:rPr>
        <w:t>Проект направлен исключительно на улучшение энергетических характеристик и снижение энергопотребления на единицу продукции без расширения производства</w:t>
      </w:r>
      <w:r w:rsidR="003C417E" w:rsidRPr="00C86941">
        <w:rPr>
          <w:lang w:val="ru-RU"/>
        </w:rPr>
        <w:t>.</w:t>
      </w:r>
    </w:p>
    <w:p w14:paraId="716418E7" w14:textId="1268E406" w:rsidR="003C417E" w:rsidRPr="00A46459" w:rsidRDefault="00C86941" w:rsidP="00EE7BA0">
      <w:pPr>
        <w:pStyle w:val="Heading1"/>
        <w:rPr>
          <w:color w:val="000000"/>
          <w:shd w:val="clear" w:color="auto" w:fill="FFFFFF"/>
          <w:lang w:val="ru-RU"/>
        </w:rPr>
      </w:pPr>
      <w:r w:rsidRPr="00C86941">
        <w:rPr>
          <w:lang w:val="ru-RU"/>
        </w:rPr>
        <w:t>Что касается ожидаемого производственного объема морозильных ларей в 2025</w:t>
      </w:r>
      <w:r>
        <w:rPr>
          <w:lang w:val="ru-RU"/>
        </w:rPr>
        <w:t> </w:t>
      </w:r>
      <w:r w:rsidRPr="00C86941">
        <w:rPr>
          <w:lang w:val="ru-RU"/>
        </w:rPr>
        <w:t xml:space="preserve">году, ЮНИДО уточнила, что рынок Марокко пострадал от отмены праздника </w:t>
      </w:r>
      <w:r>
        <w:rPr>
          <w:lang w:val="ru-RU"/>
        </w:rPr>
        <w:t>Курбан-байрам</w:t>
      </w:r>
      <w:r w:rsidR="003C417E" w:rsidRPr="00E82B7F">
        <w:rPr>
          <w:rStyle w:val="FootnoteReference"/>
        </w:rPr>
        <w:footnoteReference w:id="13"/>
      </w:r>
      <w:r w:rsidRPr="00C86941">
        <w:rPr>
          <w:lang w:val="ru-RU"/>
        </w:rPr>
        <w:t>, что нарушило продажи морозильников в 2025</w:t>
      </w:r>
      <w:r w:rsidR="00A46459">
        <w:rPr>
          <w:lang w:val="ru-RU"/>
        </w:rPr>
        <w:t> </w:t>
      </w:r>
      <w:r w:rsidRPr="00C86941">
        <w:rPr>
          <w:lang w:val="ru-RU"/>
        </w:rPr>
        <w:t xml:space="preserve">году. В результате </w:t>
      </w:r>
      <w:r w:rsidR="00A46459">
        <w:rPr>
          <w:lang w:val="ru-RU"/>
        </w:rPr>
        <w:t>«МАНАР» планирует</w:t>
      </w:r>
      <w:r w:rsidRPr="00C86941">
        <w:rPr>
          <w:lang w:val="ru-RU"/>
        </w:rPr>
        <w:t xml:space="preserve"> произвести до 10</w:t>
      </w:r>
      <w:r w:rsidR="00A46459">
        <w:rPr>
          <w:lang w:val="ru-RU"/>
        </w:rPr>
        <w:t> </w:t>
      </w:r>
      <w:r w:rsidRPr="00C86941">
        <w:rPr>
          <w:lang w:val="ru-RU"/>
        </w:rPr>
        <w:t xml:space="preserve">000 морозильных ларей на своей новой производственной линии в </w:t>
      </w:r>
      <w:r w:rsidR="00A46459">
        <w:rPr>
          <w:lang w:val="ru-RU"/>
        </w:rPr>
        <w:t>э</w:t>
      </w:r>
      <w:r w:rsidRPr="00C86941">
        <w:rPr>
          <w:lang w:val="ru-RU"/>
        </w:rPr>
        <w:t xml:space="preserve">том году. </w:t>
      </w:r>
      <w:r w:rsidR="00A46459">
        <w:rPr>
          <w:lang w:val="ru-RU"/>
        </w:rPr>
        <w:t>Ожидается</w:t>
      </w:r>
      <w:r w:rsidR="00A46459" w:rsidRPr="00A46459">
        <w:rPr>
          <w:lang w:val="en-US"/>
        </w:rPr>
        <w:t xml:space="preserve">, </w:t>
      </w:r>
      <w:r w:rsidR="00A46459">
        <w:rPr>
          <w:lang w:val="ru-RU"/>
        </w:rPr>
        <w:t>что</w:t>
      </w:r>
      <w:r w:rsidR="00A46459" w:rsidRPr="00A46459">
        <w:rPr>
          <w:lang w:val="en-US"/>
        </w:rPr>
        <w:t xml:space="preserve"> </w:t>
      </w:r>
      <w:r w:rsidR="00A46459" w:rsidRPr="00A46459">
        <w:rPr>
          <w:lang w:val="ru-RU"/>
        </w:rPr>
        <w:t>п</w:t>
      </w:r>
      <w:r w:rsidRPr="00A46459">
        <w:rPr>
          <w:lang w:val="ru-RU"/>
        </w:rPr>
        <w:t>олная производственная мощность линии достигнет 40 000 единиц</w:t>
      </w:r>
      <w:r w:rsidR="003C417E" w:rsidRPr="00A46459">
        <w:rPr>
          <w:lang w:val="ru-RU"/>
        </w:rPr>
        <w:t>.</w:t>
      </w:r>
    </w:p>
    <w:p w14:paraId="281C4F27" w14:textId="67636689" w:rsidR="003C417E" w:rsidRPr="00E82B7F" w:rsidRDefault="00A46459" w:rsidP="00090CA9">
      <w:pPr>
        <w:pStyle w:val="Heading1"/>
        <w:keepNext/>
        <w:keepLines/>
        <w:widowControl w:val="0"/>
        <w:numPr>
          <w:ilvl w:val="0"/>
          <w:numId w:val="0"/>
        </w:numPr>
        <w:rPr>
          <w:rStyle w:val="eop"/>
          <w:color w:val="000000"/>
          <w:shd w:val="clear" w:color="auto" w:fill="FFFFFF"/>
        </w:rPr>
      </w:pPr>
      <w:r w:rsidRPr="00A46459">
        <w:rPr>
          <w:color w:val="000000"/>
          <w:u w:val="single"/>
          <w:shd w:val="clear" w:color="auto" w:fill="FFFFFF"/>
          <w:lang w:val="ru-RU"/>
        </w:rPr>
        <w:t>Технические и стоимостные вопросы</w:t>
      </w:r>
    </w:p>
    <w:p w14:paraId="6115611C" w14:textId="1C6B2793" w:rsidR="003C417E" w:rsidRPr="00A46459" w:rsidRDefault="00A46459" w:rsidP="00090CA9">
      <w:pPr>
        <w:pStyle w:val="Heading1"/>
        <w:keepNext/>
        <w:keepLines/>
        <w:widowControl w:val="0"/>
        <w:rPr>
          <w:lang w:val="ru-RU"/>
        </w:rPr>
      </w:pPr>
      <w:r w:rsidRPr="00A46459">
        <w:rPr>
          <w:color w:val="000000"/>
          <w:shd w:val="clear" w:color="auto" w:fill="FFFFFF"/>
          <w:lang w:val="ru-RU"/>
        </w:rPr>
        <w:t xml:space="preserve">Секретариат </w:t>
      </w:r>
      <w:r>
        <w:rPr>
          <w:color w:val="000000"/>
          <w:shd w:val="clear" w:color="auto" w:fill="FFFFFF"/>
          <w:lang w:val="ru-RU"/>
        </w:rPr>
        <w:t>согласовал с</w:t>
      </w:r>
      <w:r w:rsidRPr="00A46459">
        <w:rPr>
          <w:color w:val="000000"/>
          <w:shd w:val="clear" w:color="auto" w:fill="FFFFFF"/>
          <w:lang w:val="ru-RU"/>
        </w:rPr>
        <w:t xml:space="preserve"> ЮНИДО, что проект должен охватывать только соответствующие критериям производственные линии бытовых холодильников и не должен включать линию морозильных ларей, которые будут производиться в соответствии со стандартом</w:t>
      </w:r>
      <w:r w:rsidR="003C417E" w:rsidRPr="00A46459">
        <w:rPr>
          <w:rStyle w:val="eop"/>
          <w:color w:val="000000"/>
          <w:shd w:val="clear" w:color="auto" w:fill="FFFFFF"/>
          <w:lang w:val="ru-RU"/>
        </w:rPr>
        <w:t xml:space="preserve"> </w:t>
      </w:r>
      <w:r w:rsidR="003C417E" w:rsidRPr="00E82B7F">
        <w:t>NM</w:t>
      </w:r>
      <w:r w:rsidR="00E50FAF" w:rsidRPr="00E82B7F">
        <w:t> </w:t>
      </w:r>
      <w:r w:rsidR="003C417E" w:rsidRPr="00A46459">
        <w:rPr>
          <w:lang w:val="ru-RU"/>
        </w:rPr>
        <w:t>14.2.301.</w:t>
      </w:r>
    </w:p>
    <w:p w14:paraId="331D462C" w14:textId="14EE1931" w:rsidR="00B00CCD" w:rsidRPr="00BA698E" w:rsidRDefault="00A46459" w:rsidP="00EE7BA0">
      <w:pPr>
        <w:pStyle w:val="Heading1"/>
        <w:rPr>
          <w:rStyle w:val="eop"/>
          <w:shd w:val="clear" w:color="auto" w:fill="FFFFFF"/>
          <w:lang w:val="ru-RU"/>
        </w:rPr>
      </w:pPr>
      <w:r w:rsidRPr="00A46459">
        <w:rPr>
          <w:shd w:val="clear" w:color="auto" w:fill="FFFFFF"/>
          <w:lang w:val="ru-RU"/>
        </w:rPr>
        <w:t>Секретариат также отметил, что в проектное предложение была включена заявка на 250</w:t>
      </w:r>
      <w:r>
        <w:rPr>
          <w:shd w:val="clear" w:color="auto" w:fill="FFFFFF"/>
          <w:lang w:val="ru-RU"/>
        </w:rPr>
        <w:t> </w:t>
      </w:r>
      <w:r w:rsidRPr="00A46459">
        <w:rPr>
          <w:shd w:val="clear" w:color="auto" w:fill="FFFFFF"/>
          <w:lang w:val="ru-RU"/>
        </w:rPr>
        <w:t xml:space="preserve">000 долл. США в качестве дополнительных капитальных затрат, что соответствует решению 94/60 и </w:t>
      </w:r>
      <w:r w:rsidRPr="00A46459">
        <w:rPr>
          <w:shd w:val="clear" w:color="auto" w:fill="FFFFFF"/>
          <w:lang w:val="ru-RU"/>
        </w:rPr>
        <w:lastRenderedPageBreak/>
        <w:t>руководящим принципам, изложенным в таблице</w:t>
      </w:r>
      <w:r w:rsidRPr="00A46459">
        <w:rPr>
          <w:shd w:val="clear" w:color="auto" w:fill="FFFFFF"/>
          <w:lang w:val="en-US"/>
        </w:rPr>
        <w:t> </w:t>
      </w:r>
      <w:r w:rsidRPr="00A46459">
        <w:rPr>
          <w:shd w:val="clear" w:color="auto" w:fill="FFFFFF"/>
          <w:lang w:val="ru-RU"/>
        </w:rPr>
        <w:t xml:space="preserve">1 документа </w:t>
      </w:r>
      <w:r w:rsidR="003C417E" w:rsidRPr="00E82B7F">
        <w:rPr>
          <w:rStyle w:val="eop"/>
          <w:shd w:val="clear" w:color="auto" w:fill="FFFFFF"/>
        </w:rPr>
        <w:t>UNEP</w:t>
      </w:r>
      <w:r w:rsidR="003C417E" w:rsidRPr="00A46459">
        <w:rPr>
          <w:rStyle w:val="eop"/>
          <w:shd w:val="clear" w:color="auto" w:fill="FFFFFF"/>
          <w:lang w:val="ru-RU"/>
        </w:rPr>
        <w:t>/</w:t>
      </w:r>
      <w:r w:rsidR="003C417E" w:rsidRPr="00E82B7F">
        <w:rPr>
          <w:rStyle w:val="eop"/>
          <w:shd w:val="clear" w:color="auto" w:fill="FFFFFF"/>
        </w:rPr>
        <w:t>OzL</w:t>
      </w:r>
      <w:r w:rsidR="003C417E" w:rsidRPr="00A46459">
        <w:rPr>
          <w:rStyle w:val="eop"/>
          <w:shd w:val="clear" w:color="auto" w:fill="FFFFFF"/>
          <w:lang w:val="ru-RU"/>
        </w:rPr>
        <w:t>.</w:t>
      </w:r>
      <w:r w:rsidR="003C417E" w:rsidRPr="00E82B7F">
        <w:rPr>
          <w:rStyle w:val="eop"/>
          <w:shd w:val="clear" w:color="auto" w:fill="FFFFFF"/>
        </w:rPr>
        <w:t>Pro</w:t>
      </w:r>
      <w:r w:rsidR="003C417E" w:rsidRPr="00A46459">
        <w:rPr>
          <w:rStyle w:val="eop"/>
          <w:shd w:val="clear" w:color="auto" w:fill="FFFFFF"/>
          <w:lang w:val="ru-RU"/>
        </w:rPr>
        <w:t>/</w:t>
      </w:r>
      <w:r w:rsidR="003C417E" w:rsidRPr="00E82B7F">
        <w:rPr>
          <w:rStyle w:val="eop"/>
          <w:shd w:val="clear" w:color="auto" w:fill="FFFFFF"/>
        </w:rPr>
        <w:t>ExCom</w:t>
      </w:r>
      <w:r w:rsidR="003C417E" w:rsidRPr="00A46459">
        <w:rPr>
          <w:rStyle w:val="eop"/>
          <w:shd w:val="clear" w:color="auto" w:fill="FFFFFF"/>
          <w:lang w:val="ru-RU"/>
        </w:rPr>
        <w:t>/94/61</w:t>
      </w:r>
      <w:r w:rsidR="003C417E" w:rsidRPr="00A46459">
        <w:rPr>
          <w:shd w:val="clear" w:color="auto" w:fill="FFFFFF"/>
          <w:lang w:val="ru-RU"/>
        </w:rPr>
        <w:t xml:space="preserve">. </w:t>
      </w:r>
      <w:r w:rsidRPr="00A46459">
        <w:rPr>
          <w:shd w:val="clear" w:color="auto" w:fill="FFFFFF"/>
          <w:lang w:val="ru-RU"/>
        </w:rPr>
        <w:t>Однако запрашиваемые дополнительные затраты на компоненты в размере 1</w:t>
      </w:r>
      <w:r>
        <w:rPr>
          <w:shd w:val="clear" w:color="auto" w:fill="FFFFFF"/>
          <w:lang w:val="ru-RU"/>
        </w:rPr>
        <w:t> </w:t>
      </w:r>
      <w:r w:rsidRPr="00A46459">
        <w:rPr>
          <w:shd w:val="clear" w:color="auto" w:fill="FFFFFF"/>
          <w:lang w:val="ru-RU"/>
        </w:rPr>
        <w:t>129</w:t>
      </w:r>
      <w:r>
        <w:rPr>
          <w:shd w:val="clear" w:color="auto" w:fill="FFFFFF"/>
          <w:lang w:val="ru-RU"/>
        </w:rPr>
        <w:t> </w:t>
      </w:r>
      <w:r w:rsidRPr="00A46459">
        <w:rPr>
          <w:shd w:val="clear" w:color="auto" w:fill="FFFFFF"/>
          <w:lang w:val="ru-RU"/>
        </w:rPr>
        <w:t>911</w:t>
      </w:r>
      <w:r>
        <w:rPr>
          <w:shd w:val="clear" w:color="auto" w:fill="FFFFFF"/>
          <w:lang w:val="ru-RU"/>
        </w:rPr>
        <w:t> </w:t>
      </w:r>
      <w:r w:rsidRPr="00A46459">
        <w:rPr>
          <w:shd w:val="clear" w:color="auto" w:fill="FFFFFF"/>
          <w:lang w:val="ru-RU"/>
        </w:rPr>
        <w:t>долл.</w:t>
      </w:r>
      <w:r>
        <w:rPr>
          <w:shd w:val="clear" w:color="auto" w:fill="FFFFFF"/>
          <w:lang w:val="ru-RU"/>
        </w:rPr>
        <w:t> </w:t>
      </w:r>
      <w:r w:rsidRPr="00A46459">
        <w:rPr>
          <w:shd w:val="clear" w:color="auto" w:fill="FFFFFF"/>
          <w:lang w:val="ru-RU"/>
        </w:rPr>
        <w:t xml:space="preserve">США не соответствовали тем же руководящим принципам. Разница, как было обсуждено с ЮНИДО, возникла из-за метода расчета затрат в проекте, где использовалась средневзвешенная стоимость по всем моделям холодильников, включенных в проект. Правильный расчет, представленный </w:t>
      </w:r>
      <w:r>
        <w:rPr>
          <w:shd w:val="clear" w:color="auto" w:fill="FFFFFF"/>
          <w:lang w:val="ru-RU"/>
        </w:rPr>
        <w:t>с</w:t>
      </w:r>
      <w:r w:rsidRPr="00A46459">
        <w:rPr>
          <w:shd w:val="clear" w:color="auto" w:fill="FFFFFF"/>
          <w:lang w:val="ru-RU"/>
        </w:rPr>
        <w:t xml:space="preserve">екретариатом и согласованный ЮНИДО и </w:t>
      </w:r>
      <w:r>
        <w:rPr>
          <w:shd w:val="clear" w:color="auto" w:fill="FFFFFF"/>
          <w:lang w:val="ru-RU"/>
        </w:rPr>
        <w:t>«МАНАР»</w:t>
      </w:r>
      <w:r w:rsidRPr="00A46459">
        <w:rPr>
          <w:shd w:val="clear" w:color="auto" w:fill="FFFFFF"/>
          <w:lang w:val="ru-RU"/>
        </w:rPr>
        <w:t>, дает общие дополнительные затраты на компоненты в размере 914</w:t>
      </w:r>
      <w:r w:rsidR="00BA698E">
        <w:rPr>
          <w:shd w:val="clear" w:color="auto" w:fill="FFFFFF"/>
          <w:lang w:val="ru-RU"/>
        </w:rPr>
        <w:t> </w:t>
      </w:r>
      <w:r w:rsidRPr="00A46459">
        <w:rPr>
          <w:shd w:val="clear" w:color="auto" w:fill="FFFFFF"/>
          <w:lang w:val="ru-RU"/>
        </w:rPr>
        <w:t>756</w:t>
      </w:r>
      <w:r w:rsidR="00BA698E">
        <w:rPr>
          <w:shd w:val="clear" w:color="auto" w:fill="FFFFFF"/>
          <w:lang w:val="ru-RU"/>
        </w:rPr>
        <w:t> </w:t>
      </w:r>
      <w:r w:rsidRPr="00A46459">
        <w:rPr>
          <w:shd w:val="clear" w:color="auto" w:fill="FFFFFF"/>
          <w:lang w:val="ru-RU"/>
        </w:rPr>
        <w:t>долл.</w:t>
      </w:r>
      <w:r w:rsidR="00BA698E">
        <w:rPr>
          <w:shd w:val="clear" w:color="auto" w:fill="FFFFFF"/>
          <w:lang w:val="ru-RU"/>
        </w:rPr>
        <w:t> </w:t>
      </w:r>
      <w:r w:rsidRPr="00A46459">
        <w:rPr>
          <w:shd w:val="clear" w:color="auto" w:fill="FFFFFF"/>
          <w:lang w:val="ru-RU"/>
        </w:rPr>
        <w:t xml:space="preserve">США. Кроме того, ЮНИДО уточнила, что дополнительные капитальные затраты включают внешнюю энергетическую сертификацию, что означает, что </w:t>
      </w:r>
      <w:r w:rsidR="00BA698E">
        <w:rPr>
          <w:shd w:val="clear" w:color="auto" w:fill="FFFFFF"/>
          <w:lang w:val="ru-RU"/>
        </w:rPr>
        <w:t xml:space="preserve">«МАНАР» </w:t>
      </w:r>
      <w:r w:rsidRPr="00A46459">
        <w:rPr>
          <w:shd w:val="clear" w:color="auto" w:fill="FFFFFF"/>
          <w:lang w:val="ru-RU"/>
        </w:rPr>
        <w:t>потребуется использовать внешнюю лабораторию для испытаний и сертификации энергоэффективности своих вновь производимых холодильников</w:t>
      </w:r>
      <w:r w:rsidR="004964DE" w:rsidRPr="00BA698E">
        <w:rPr>
          <w:rStyle w:val="eop"/>
          <w:shd w:val="clear" w:color="auto" w:fill="FFFFFF"/>
          <w:lang w:val="ru-RU"/>
        </w:rPr>
        <w:t>.</w:t>
      </w:r>
    </w:p>
    <w:p w14:paraId="1F77AB7C" w14:textId="55629C8B" w:rsidR="00895632" w:rsidRPr="00BA698E" w:rsidRDefault="00BA698E" w:rsidP="009E60E0">
      <w:pPr>
        <w:rPr>
          <w:i/>
          <w:iCs/>
          <w:lang w:val="ru-RU"/>
        </w:rPr>
      </w:pPr>
      <w:r w:rsidRPr="00BA698E">
        <w:rPr>
          <w:i/>
          <w:iCs/>
          <w:lang w:val="ru-RU"/>
        </w:rPr>
        <w:t xml:space="preserve">Национальная лаборатория </w:t>
      </w:r>
      <w:r>
        <w:rPr>
          <w:i/>
          <w:iCs/>
          <w:lang w:val="ru-RU"/>
        </w:rPr>
        <w:t>для</w:t>
      </w:r>
      <w:r w:rsidRPr="00BA698E">
        <w:rPr>
          <w:i/>
          <w:iCs/>
          <w:lang w:val="ru-RU"/>
        </w:rPr>
        <w:t xml:space="preserve"> испытани</w:t>
      </w:r>
      <w:r>
        <w:rPr>
          <w:i/>
          <w:iCs/>
          <w:lang w:val="ru-RU"/>
        </w:rPr>
        <w:t>й</w:t>
      </w:r>
      <w:r w:rsidRPr="00BA698E">
        <w:rPr>
          <w:i/>
          <w:iCs/>
          <w:lang w:val="ru-RU"/>
        </w:rPr>
        <w:t xml:space="preserve"> оборудования ОКВ</w:t>
      </w:r>
    </w:p>
    <w:p w14:paraId="01A0E3D1" w14:textId="1A46587A" w:rsidR="009E60E0" w:rsidRPr="00BA698E" w:rsidRDefault="009E60E0" w:rsidP="00A37577">
      <w:pPr>
        <w:rPr>
          <w:i/>
          <w:iCs/>
          <w:lang w:val="ru-RU"/>
        </w:rPr>
      </w:pPr>
    </w:p>
    <w:p w14:paraId="1B8BC329" w14:textId="28B0956B" w:rsidR="0022620E" w:rsidRPr="000D7A0A" w:rsidRDefault="00BA698E" w:rsidP="009C53A6">
      <w:pPr>
        <w:pStyle w:val="Heading1"/>
        <w:rPr>
          <w:rStyle w:val="eop"/>
          <w:shd w:val="clear" w:color="auto" w:fill="FFFFFF"/>
          <w:lang w:val="ru-RU"/>
        </w:rPr>
      </w:pPr>
      <w:r w:rsidRPr="00BA698E">
        <w:rPr>
          <w:shd w:val="clear" w:color="auto" w:fill="FFFFFF"/>
          <w:lang w:val="ru-RU"/>
        </w:rPr>
        <w:t>В соответствии с решением 95/87(</w:t>
      </w:r>
      <w:r w:rsidRPr="00BA698E">
        <w:rPr>
          <w:shd w:val="clear" w:color="auto" w:fill="FFFFFF"/>
        </w:rPr>
        <w:t>d</w:t>
      </w:r>
      <w:r w:rsidRPr="00BA698E">
        <w:rPr>
          <w:shd w:val="clear" w:color="auto" w:fill="FFFFFF"/>
          <w:lang w:val="ru-RU"/>
        </w:rPr>
        <w:t>) запрос на финансирование модернизации национальной лаборатории для испытаний оборудования ОКВ с горючими хладагентами был рассмотрен и признан не соответствующим критериям решения 91/65, поскольку лаборатория используется производителями и импортерами оборудования ОКВ, что не является деятельностью в секторе</w:t>
      </w:r>
      <w:r>
        <w:rPr>
          <w:shd w:val="clear" w:color="auto" w:fill="FFFFFF"/>
          <w:lang w:val="ru-RU"/>
        </w:rPr>
        <w:t xml:space="preserve"> обслуживания</w:t>
      </w:r>
      <w:r w:rsidRPr="00BA698E">
        <w:rPr>
          <w:shd w:val="clear" w:color="auto" w:fill="FFFFFF"/>
          <w:lang w:val="ru-RU"/>
        </w:rPr>
        <w:t xml:space="preserve">. Однако </w:t>
      </w:r>
      <w:r>
        <w:rPr>
          <w:shd w:val="clear" w:color="auto" w:fill="FFFFFF"/>
          <w:lang w:val="ru-RU"/>
        </w:rPr>
        <w:t>с</w:t>
      </w:r>
      <w:r w:rsidRPr="00BA698E">
        <w:rPr>
          <w:shd w:val="clear" w:color="auto" w:fill="FFFFFF"/>
          <w:lang w:val="ru-RU"/>
        </w:rPr>
        <w:t xml:space="preserve">екретариат считает, что наличие хорошо функционирующей лаборатории поможет Марокко реализовать проект, представленный в соответствии с решением 94/60, особенно в условиях перехода местной промышленности и рынка к оборудованию на основе хладагентов с низким ПГП, что требует наличия национальной независимой лаборатории, способной подтверждать энергетические характеристики оборудования ОКВ, работающего на горючих хладагентах. Запрашиваемое финансирование предназначено не для создания новой лаборатории, а для модернизации национальной лаборатории с целью обеспечения возможности испытаний оборудования ОКВ, работающего на горючих хладагентах. Более того, лаборатория поможет </w:t>
      </w:r>
      <w:r w:rsidR="000D7A0A">
        <w:rPr>
          <w:shd w:val="clear" w:color="auto" w:fill="FFFFFF"/>
          <w:lang w:val="ru-RU"/>
        </w:rPr>
        <w:t>п</w:t>
      </w:r>
      <w:r w:rsidRPr="00BA698E">
        <w:rPr>
          <w:shd w:val="clear" w:color="auto" w:fill="FFFFFF"/>
          <w:lang w:val="ru-RU"/>
        </w:rPr>
        <w:t xml:space="preserve">равительству обеспечивать соответствие ввозимого в страну оборудования национальным </w:t>
      </w:r>
      <w:r w:rsidR="000D7A0A">
        <w:rPr>
          <w:shd w:val="clear" w:color="auto" w:fill="FFFFFF"/>
          <w:lang w:val="en-US"/>
        </w:rPr>
        <w:t>MEPS</w:t>
      </w:r>
      <w:r w:rsidRPr="00BA698E">
        <w:rPr>
          <w:shd w:val="clear" w:color="auto" w:fill="FFFFFF"/>
          <w:lang w:val="ru-RU"/>
        </w:rPr>
        <w:t xml:space="preserve"> и поддерживать эффективный периодический рыночный надзор за энергоэффективностью оборудования на рынке, что также будет способствовать успешной реализации проекта </w:t>
      </w:r>
      <w:r w:rsidR="000D7A0A">
        <w:rPr>
          <w:shd w:val="clear" w:color="auto" w:fill="FFFFFF"/>
          <w:lang w:val="ru-RU"/>
        </w:rPr>
        <w:t>в рамках</w:t>
      </w:r>
      <w:r w:rsidRPr="00BA698E">
        <w:rPr>
          <w:shd w:val="clear" w:color="auto" w:fill="FFFFFF"/>
          <w:lang w:val="ru-RU"/>
        </w:rPr>
        <w:t xml:space="preserve"> решени</w:t>
      </w:r>
      <w:r w:rsidR="000D7A0A">
        <w:rPr>
          <w:shd w:val="clear" w:color="auto" w:fill="FFFFFF"/>
          <w:lang w:val="ru-RU"/>
        </w:rPr>
        <w:t>я</w:t>
      </w:r>
      <w:r w:rsidRPr="00BA698E">
        <w:rPr>
          <w:shd w:val="clear" w:color="auto" w:fill="FFFFFF"/>
          <w:lang w:val="ru-RU"/>
        </w:rPr>
        <w:t xml:space="preserve"> </w:t>
      </w:r>
      <w:r w:rsidRPr="000D7A0A">
        <w:rPr>
          <w:shd w:val="clear" w:color="auto" w:fill="FFFFFF"/>
          <w:lang w:val="ru-RU"/>
        </w:rPr>
        <w:t xml:space="preserve">94/60. Секретариат по договоренности с ЮНИДО согласился, что вопрос о национальной лаборатории следует рассмотреть в рамках данного проекта, понимая ее важность для усиления контроля за соблюдением </w:t>
      </w:r>
      <w:r w:rsidR="000D7A0A">
        <w:rPr>
          <w:shd w:val="clear" w:color="auto" w:fill="FFFFFF"/>
        </w:rPr>
        <w:t>MEPS</w:t>
      </w:r>
      <w:r w:rsidRPr="000D7A0A">
        <w:rPr>
          <w:shd w:val="clear" w:color="auto" w:fill="FFFFFF"/>
          <w:lang w:val="ru-RU"/>
        </w:rPr>
        <w:t xml:space="preserve"> и системы энергетической маркировки в Марокко</w:t>
      </w:r>
      <w:r w:rsidR="00161E31" w:rsidRPr="000D7A0A">
        <w:rPr>
          <w:rStyle w:val="eop"/>
          <w:shd w:val="clear" w:color="auto" w:fill="FFFFFF"/>
          <w:lang w:val="ru-RU"/>
        </w:rPr>
        <w:t>.</w:t>
      </w:r>
    </w:p>
    <w:p w14:paraId="1FA77A19" w14:textId="28A0A2E3" w:rsidR="003C417E" w:rsidRPr="001A2180" w:rsidRDefault="00BA698E" w:rsidP="00E67AB2">
      <w:pPr>
        <w:pStyle w:val="Heading1"/>
        <w:rPr>
          <w:lang w:val="ru-RU"/>
        </w:rPr>
      </w:pPr>
      <w:r w:rsidRPr="00BA698E">
        <w:rPr>
          <w:lang w:val="ru-RU"/>
        </w:rPr>
        <w:t>Согласованная поддержка местной испытательной лаборатории для укрепления реализации национальной системы энергетической маркировки общей стоимостью 50</w:t>
      </w:r>
      <w:r w:rsidR="000D7A0A">
        <w:rPr>
          <w:lang w:val="ru-RU"/>
        </w:rPr>
        <w:t> </w:t>
      </w:r>
      <w:r w:rsidRPr="00BA698E">
        <w:rPr>
          <w:lang w:val="ru-RU"/>
        </w:rPr>
        <w:t>000</w:t>
      </w:r>
      <w:r w:rsidR="000D7A0A">
        <w:rPr>
          <w:lang w:val="ru-RU"/>
        </w:rPr>
        <w:t> </w:t>
      </w:r>
      <w:r w:rsidRPr="00BA698E">
        <w:rPr>
          <w:lang w:val="ru-RU"/>
        </w:rPr>
        <w:t>долл.</w:t>
      </w:r>
      <w:r w:rsidR="000D7A0A">
        <w:rPr>
          <w:lang w:val="ru-RU"/>
        </w:rPr>
        <w:t> </w:t>
      </w:r>
      <w:r w:rsidRPr="00BA698E">
        <w:rPr>
          <w:lang w:val="ru-RU"/>
        </w:rPr>
        <w:t xml:space="preserve">США включает: </w:t>
      </w:r>
      <w:r w:rsidR="001A2180" w:rsidRPr="001A2180">
        <w:rPr>
          <w:lang w:val="ru-RU"/>
        </w:rPr>
        <w:t>(</w:t>
      </w:r>
      <w:r w:rsidRPr="00BA698E">
        <w:t>i</w:t>
      </w:r>
      <w:r w:rsidRPr="00BA698E">
        <w:rPr>
          <w:lang w:val="ru-RU"/>
        </w:rPr>
        <w:t>) проведение технической оценки аккредитованной государственной лаборатории (10</w:t>
      </w:r>
      <w:r w:rsidR="000D7A0A">
        <w:rPr>
          <w:lang w:val="ru-RU"/>
        </w:rPr>
        <w:t> </w:t>
      </w:r>
      <w:r w:rsidRPr="00BA698E">
        <w:rPr>
          <w:lang w:val="ru-RU"/>
        </w:rPr>
        <w:t>000</w:t>
      </w:r>
      <w:r w:rsidR="000D7A0A">
        <w:rPr>
          <w:lang w:val="ru-RU"/>
        </w:rPr>
        <w:t> </w:t>
      </w:r>
      <w:r w:rsidRPr="00BA698E">
        <w:rPr>
          <w:lang w:val="ru-RU"/>
        </w:rPr>
        <w:t>долл.</w:t>
      </w:r>
      <w:r w:rsidR="000D7A0A">
        <w:rPr>
          <w:lang w:val="ru-RU"/>
        </w:rPr>
        <w:t> </w:t>
      </w:r>
      <w:r w:rsidRPr="00BA698E">
        <w:rPr>
          <w:lang w:val="ru-RU"/>
        </w:rPr>
        <w:t xml:space="preserve">США); </w:t>
      </w:r>
      <w:r w:rsidR="001A2180" w:rsidRPr="001A2180">
        <w:rPr>
          <w:lang w:val="ru-RU"/>
        </w:rPr>
        <w:t>(</w:t>
      </w:r>
      <w:r w:rsidRPr="00BA698E">
        <w:t>ii</w:t>
      </w:r>
      <w:r w:rsidRPr="00BA698E">
        <w:rPr>
          <w:lang w:val="ru-RU"/>
        </w:rPr>
        <w:t xml:space="preserve">) модернизацию оборудования для проведения измерений и испытаний с горючими хладагентами, включая такие позиции, как пожарные извещатели, огнетушители, искробезопасные выключатели, аварийный выход и создание места сбора, а также другое связанное оборудование и меры, позволяющие лаборатории работать безопасно и соответствовать новым требуемым стандартам </w:t>
      </w:r>
      <w:r w:rsidR="000D7A0A">
        <w:rPr>
          <w:lang w:val="ru-RU"/>
        </w:rPr>
        <w:t xml:space="preserve">испытаний </w:t>
      </w:r>
      <w:r w:rsidRPr="00BA698E">
        <w:rPr>
          <w:lang w:val="ru-RU"/>
        </w:rPr>
        <w:t>(30</w:t>
      </w:r>
      <w:r w:rsidR="000D7A0A">
        <w:rPr>
          <w:lang w:val="ru-RU"/>
        </w:rPr>
        <w:t> </w:t>
      </w:r>
      <w:r w:rsidRPr="00BA698E">
        <w:rPr>
          <w:lang w:val="ru-RU"/>
        </w:rPr>
        <w:t>000</w:t>
      </w:r>
      <w:r w:rsidR="000D7A0A">
        <w:rPr>
          <w:lang w:val="ru-RU"/>
        </w:rPr>
        <w:t> </w:t>
      </w:r>
      <w:r w:rsidRPr="00BA698E">
        <w:rPr>
          <w:lang w:val="ru-RU"/>
        </w:rPr>
        <w:t>долл.</w:t>
      </w:r>
      <w:r w:rsidR="000D7A0A">
        <w:rPr>
          <w:lang w:val="ru-RU"/>
        </w:rPr>
        <w:t> </w:t>
      </w:r>
      <w:r w:rsidRPr="00BA698E">
        <w:rPr>
          <w:lang w:val="ru-RU"/>
        </w:rPr>
        <w:t xml:space="preserve">США); </w:t>
      </w:r>
      <w:r w:rsidR="001A2180" w:rsidRPr="001A2180">
        <w:rPr>
          <w:lang w:val="ru-RU"/>
        </w:rPr>
        <w:t>(</w:t>
      </w:r>
      <w:r w:rsidRPr="00BA698E">
        <w:t>iii</w:t>
      </w:r>
      <w:r w:rsidRPr="00BA698E">
        <w:rPr>
          <w:lang w:val="ru-RU"/>
        </w:rPr>
        <w:t>) обучение персонала безопасной работе в калориметрической лаборатории (5</w:t>
      </w:r>
      <w:r w:rsidR="000D7A0A">
        <w:rPr>
          <w:lang w:val="ru-RU"/>
        </w:rPr>
        <w:t> </w:t>
      </w:r>
      <w:r w:rsidRPr="00BA698E">
        <w:rPr>
          <w:lang w:val="ru-RU"/>
        </w:rPr>
        <w:t>000</w:t>
      </w:r>
      <w:r w:rsidR="000D7A0A">
        <w:rPr>
          <w:lang w:val="ru-RU"/>
        </w:rPr>
        <w:t> </w:t>
      </w:r>
      <w:r w:rsidRPr="00BA698E">
        <w:rPr>
          <w:lang w:val="ru-RU"/>
        </w:rPr>
        <w:t>долл.</w:t>
      </w:r>
      <w:r w:rsidR="000D7A0A">
        <w:rPr>
          <w:lang w:val="ru-RU"/>
        </w:rPr>
        <w:t> </w:t>
      </w:r>
      <w:r w:rsidRPr="00BA698E">
        <w:rPr>
          <w:lang w:val="ru-RU"/>
        </w:rPr>
        <w:t xml:space="preserve">США); и </w:t>
      </w:r>
      <w:r w:rsidR="001A2180" w:rsidRPr="001A2180">
        <w:rPr>
          <w:lang w:val="ru-RU"/>
        </w:rPr>
        <w:t>(</w:t>
      </w:r>
      <w:r w:rsidRPr="00BA698E">
        <w:t>iv</w:t>
      </w:r>
      <w:r w:rsidRPr="00BA698E">
        <w:rPr>
          <w:lang w:val="ru-RU"/>
        </w:rPr>
        <w:t>) организацию ознакомительной поездки для двух представителей в референс-лабораторию в Европе (5</w:t>
      </w:r>
      <w:r w:rsidR="000D7A0A">
        <w:rPr>
          <w:lang w:val="ru-RU"/>
        </w:rPr>
        <w:t> </w:t>
      </w:r>
      <w:r w:rsidRPr="00BA698E">
        <w:rPr>
          <w:lang w:val="ru-RU"/>
        </w:rPr>
        <w:t xml:space="preserve">000 долл. </w:t>
      </w:r>
      <w:r w:rsidRPr="001A2180">
        <w:rPr>
          <w:lang w:val="ru-RU"/>
        </w:rPr>
        <w:t>США</w:t>
      </w:r>
      <w:r w:rsidR="003C417E" w:rsidRPr="001A2180">
        <w:rPr>
          <w:lang w:val="ru-RU"/>
        </w:rPr>
        <w:t>).</w:t>
      </w:r>
    </w:p>
    <w:p w14:paraId="3C33F5C6" w14:textId="3566B2AD" w:rsidR="00130EC3" w:rsidRPr="00E67AB2" w:rsidRDefault="00E67AB2" w:rsidP="00872F84">
      <w:pPr>
        <w:rPr>
          <w:i/>
          <w:iCs/>
          <w:lang w:val="ru-RU"/>
        </w:rPr>
      </w:pPr>
      <w:r w:rsidRPr="00E67AB2">
        <w:rPr>
          <w:i/>
          <w:iCs/>
          <w:lang w:val="ru-RU"/>
        </w:rPr>
        <w:t>Мониторинг проекта и консультационная деятельность</w:t>
      </w:r>
    </w:p>
    <w:p w14:paraId="329665FA" w14:textId="77777777" w:rsidR="00130EC3" w:rsidRPr="00E67AB2" w:rsidRDefault="00130EC3" w:rsidP="006540AE">
      <w:pPr>
        <w:rPr>
          <w:i/>
          <w:iCs/>
          <w:lang w:val="ru-RU"/>
        </w:rPr>
      </w:pPr>
    </w:p>
    <w:p w14:paraId="7703D424" w14:textId="115FFBDB" w:rsidR="003C417E" w:rsidRPr="005C5105" w:rsidRDefault="00E67AB2" w:rsidP="00EE7BA0">
      <w:pPr>
        <w:pStyle w:val="Heading1"/>
        <w:rPr>
          <w:lang w:val="ru-RU"/>
        </w:rPr>
      </w:pPr>
      <w:r w:rsidRPr="00E67AB2">
        <w:rPr>
          <w:lang w:val="ru-RU"/>
        </w:rPr>
        <w:t xml:space="preserve">Что касается возможного дублирования между консультационными услугами, запрошенными для компонента мониторинга, верификации и отчетности данного предлагаемого проекта, и технической поддержкой, требуемой для дополнительных капитальных затрат, ЮНИДО пояснила, что эти две функции имеют различное назначение. Технические услуги </w:t>
      </w:r>
      <w:r w:rsidR="005C5105">
        <w:rPr>
          <w:lang w:val="ru-RU"/>
        </w:rPr>
        <w:t>ориент</w:t>
      </w:r>
      <w:r w:rsidRPr="00E67AB2">
        <w:rPr>
          <w:lang w:val="ru-RU"/>
        </w:rPr>
        <w:t>ированы на реализаци</w:t>
      </w:r>
      <w:r w:rsidR="005C5105">
        <w:rPr>
          <w:lang w:val="ru-RU"/>
        </w:rPr>
        <w:t>ю</w:t>
      </w:r>
      <w:r w:rsidRPr="00E67AB2">
        <w:rPr>
          <w:lang w:val="ru-RU"/>
        </w:rPr>
        <w:t xml:space="preserve"> проектных мероприятий в течение трех лет, в то время как компонент мониторинга и верификации </w:t>
      </w:r>
      <w:r w:rsidR="005C5105">
        <w:rPr>
          <w:lang w:val="ru-RU"/>
        </w:rPr>
        <w:t>рассчитан</w:t>
      </w:r>
      <w:r w:rsidRPr="00E67AB2">
        <w:rPr>
          <w:lang w:val="ru-RU"/>
        </w:rPr>
        <w:t xml:space="preserve"> на дополнительные два года</w:t>
      </w:r>
      <w:r w:rsidR="005C5105">
        <w:rPr>
          <w:lang w:val="ru-RU"/>
        </w:rPr>
        <w:t xml:space="preserve"> (</w:t>
      </w:r>
      <w:r w:rsidRPr="00E67AB2">
        <w:rPr>
          <w:lang w:val="ru-RU"/>
        </w:rPr>
        <w:t>до 2030</w:t>
      </w:r>
      <w:r w:rsidR="005C5105">
        <w:rPr>
          <w:lang w:val="ru-RU"/>
        </w:rPr>
        <w:t> </w:t>
      </w:r>
      <w:r w:rsidRPr="00E67AB2">
        <w:rPr>
          <w:lang w:val="ru-RU"/>
        </w:rPr>
        <w:t>года</w:t>
      </w:r>
      <w:r w:rsidR="005C5105">
        <w:rPr>
          <w:lang w:val="ru-RU"/>
        </w:rPr>
        <w:t>)</w:t>
      </w:r>
      <w:r w:rsidRPr="00E67AB2">
        <w:rPr>
          <w:lang w:val="ru-RU"/>
        </w:rPr>
        <w:t xml:space="preserve"> для обеспечения достижения результатов проекта на всех этапах. Хотя подразделение управления проектом, созданное в рамках этапа</w:t>
      </w:r>
      <w:r w:rsidR="005C5105">
        <w:rPr>
          <w:lang w:val="ru-RU"/>
        </w:rPr>
        <w:t> </w:t>
      </w:r>
      <w:r w:rsidRPr="00E67AB2">
        <w:t>I</w:t>
      </w:r>
      <w:r w:rsidRPr="00E67AB2">
        <w:rPr>
          <w:lang w:val="ru-RU"/>
        </w:rPr>
        <w:t xml:space="preserve"> КПР, хорошо подходит для проведения периодического мониторинга и выездных проверок </w:t>
      </w:r>
      <w:r w:rsidRPr="00E67AB2">
        <w:rPr>
          <w:lang w:val="ru-RU"/>
        </w:rPr>
        <w:lastRenderedPageBreak/>
        <w:t>того же предприятия, которое уже финансируется для конверсии, проект по энергоэффективности требует специальн</w:t>
      </w:r>
      <w:r w:rsidR="005C5105">
        <w:rPr>
          <w:lang w:val="ru-RU"/>
        </w:rPr>
        <w:t>ых профессиональных знаний</w:t>
      </w:r>
      <w:r w:rsidRPr="00E67AB2">
        <w:rPr>
          <w:lang w:val="ru-RU"/>
        </w:rPr>
        <w:t xml:space="preserve"> и дополнительного времени, выходящих за рамки КПР. </w:t>
      </w:r>
      <w:r w:rsidRPr="005C5105">
        <w:rPr>
          <w:lang w:val="ru-RU"/>
        </w:rPr>
        <w:t>Следовательно, предлагаемый компонент специально разработан для удовлетворения уникальных требований по мониторингу и верификации, связанных исключительно с мероприятиями по энергоэффективности</w:t>
      </w:r>
      <w:r w:rsidR="003C417E" w:rsidRPr="005C5105">
        <w:rPr>
          <w:lang w:val="ru-RU"/>
        </w:rPr>
        <w:t>.</w:t>
      </w:r>
    </w:p>
    <w:p w14:paraId="1ACE7D90" w14:textId="5E51B9C7" w:rsidR="003C417E" w:rsidRPr="00E82B7F" w:rsidRDefault="00E67AB2" w:rsidP="00EE7BA0">
      <w:pPr>
        <w:pStyle w:val="Heading1"/>
      </w:pPr>
      <w:r w:rsidRPr="00E67AB2">
        <w:rPr>
          <w:lang w:val="ru-RU"/>
        </w:rPr>
        <w:t>Согласованный стимул для повышения энергоэффективности в секторе производства бытовых холодильников составляет 1</w:t>
      </w:r>
      <w:r w:rsidR="005C5105">
        <w:rPr>
          <w:lang w:val="ru-RU"/>
        </w:rPr>
        <w:t> </w:t>
      </w:r>
      <w:r w:rsidRPr="00E67AB2">
        <w:rPr>
          <w:lang w:val="ru-RU"/>
        </w:rPr>
        <w:t>234</w:t>
      </w:r>
      <w:r w:rsidR="005C5105">
        <w:rPr>
          <w:lang w:val="ru-RU"/>
        </w:rPr>
        <w:t> </w:t>
      </w:r>
      <w:r w:rsidRPr="00E67AB2">
        <w:rPr>
          <w:lang w:val="ru-RU"/>
        </w:rPr>
        <w:t xml:space="preserve">756 долл. </w:t>
      </w:r>
      <w:r w:rsidRPr="005C5105">
        <w:rPr>
          <w:lang w:val="ru-RU"/>
        </w:rPr>
        <w:t>США, как подробно указано в таблице 5 ниже</w:t>
      </w:r>
      <w:r w:rsidR="009831C1" w:rsidRPr="00E82B7F">
        <w:t>:</w:t>
      </w:r>
    </w:p>
    <w:p w14:paraId="7EB3B44E" w14:textId="117CC8B0" w:rsidR="003C417E" w:rsidRPr="00E82B7F" w:rsidRDefault="005C5105" w:rsidP="005C5105">
      <w:pPr>
        <w:keepNext/>
        <w:keepLines/>
        <w:widowControl w:val="0"/>
        <w:jc w:val="left"/>
        <w:rPr>
          <w:rFonts w:asciiTheme="majorBidi" w:hAnsiTheme="majorBidi" w:cstheme="majorBidi"/>
        </w:rPr>
      </w:pPr>
      <w:r>
        <w:rPr>
          <w:rFonts w:asciiTheme="majorBidi" w:hAnsiTheme="majorBidi" w:cstheme="majorBidi"/>
          <w:b/>
          <w:bCs/>
          <w:lang w:val="ru-RU"/>
        </w:rPr>
        <w:t>Таблица</w:t>
      </w:r>
      <w:r w:rsidR="003C417E" w:rsidRPr="00A9395A">
        <w:rPr>
          <w:rFonts w:asciiTheme="majorBidi" w:hAnsiTheme="majorBidi" w:cstheme="majorBidi"/>
          <w:b/>
          <w:bCs/>
          <w:lang w:val="ru-RU"/>
        </w:rPr>
        <w:t xml:space="preserve"> </w:t>
      </w:r>
      <w:r w:rsidR="00D83F16" w:rsidRPr="00A9395A">
        <w:rPr>
          <w:rFonts w:asciiTheme="majorBidi" w:hAnsiTheme="majorBidi" w:cstheme="majorBidi"/>
          <w:b/>
          <w:bCs/>
          <w:lang w:val="ru-RU"/>
        </w:rPr>
        <w:t>5</w:t>
      </w:r>
      <w:r>
        <w:rPr>
          <w:rFonts w:asciiTheme="majorBidi" w:hAnsiTheme="majorBidi" w:cstheme="majorBidi"/>
          <w:b/>
          <w:bCs/>
          <w:lang w:val="ru-RU"/>
        </w:rPr>
        <w:t>.</w:t>
      </w:r>
      <w:r w:rsidR="003C417E" w:rsidRPr="00A9395A">
        <w:rPr>
          <w:rFonts w:asciiTheme="majorBidi" w:hAnsiTheme="majorBidi" w:cstheme="majorBidi"/>
          <w:b/>
          <w:bCs/>
          <w:lang w:val="ru-RU"/>
        </w:rPr>
        <w:t xml:space="preserve"> </w:t>
      </w:r>
      <w:r w:rsidR="00A9395A" w:rsidRPr="00A9395A">
        <w:rPr>
          <w:rFonts w:asciiTheme="majorBidi" w:hAnsiTheme="majorBidi" w:cstheme="majorBidi"/>
          <w:b/>
          <w:bCs/>
          <w:lang w:val="ru-RU"/>
        </w:rPr>
        <w:t xml:space="preserve">Согласованный стимул для повышения энергоэффективности в секторе производства бытовых холодильников (долл. </w:t>
      </w:r>
      <w:r w:rsidR="00A9395A" w:rsidRPr="00A9395A">
        <w:rPr>
          <w:rFonts w:asciiTheme="majorBidi" w:hAnsiTheme="majorBidi" w:cstheme="majorBidi"/>
          <w:b/>
          <w:bCs/>
        </w:rPr>
        <w:t>США</w:t>
      </w:r>
      <w:r w:rsidR="003C417E" w:rsidRPr="00E82B7F">
        <w:rPr>
          <w:rFonts w:asciiTheme="majorBidi" w:hAnsiTheme="majorBidi" w:cstheme="majorBidi"/>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304"/>
        <w:gridCol w:w="2551"/>
      </w:tblGrid>
      <w:tr w:rsidR="003C417E" w:rsidRPr="00E82B7F" w14:paraId="7136DDD8" w14:textId="77777777" w:rsidTr="000D3066">
        <w:tc>
          <w:tcPr>
            <w:tcW w:w="2404" w:type="pct"/>
            <w:tcMar>
              <w:top w:w="0" w:type="dxa"/>
              <w:left w:w="108" w:type="dxa"/>
              <w:bottom w:w="0" w:type="dxa"/>
              <w:right w:w="108" w:type="dxa"/>
            </w:tcMar>
            <w:vAlign w:val="center"/>
            <w:hideMark/>
          </w:tcPr>
          <w:p w14:paraId="4F1920FA" w14:textId="5394B346" w:rsidR="003C417E" w:rsidRPr="00A9395A" w:rsidRDefault="00A9395A">
            <w:pPr>
              <w:keepNext/>
              <w:keepLines/>
              <w:widowControl w:val="0"/>
              <w:jc w:val="center"/>
              <w:rPr>
                <w:rFonts w:asciiTheme="majorBidi" w:hAnsiTheme="majorBidi" w:cstheme="majorBidi"/>
                <w:b/>
                <w:bCs/>
                <w:sz w:val="20"/>
                <w:szCs w:val="20"/>
                <w:lang w:val="ru-RU"/>
              </w:rPr>
            </w:pPr>
            <w:r>
              <w:rPr>
                <w:rFonts w:asciiTheme="majorBidi" w:hAnsiTheme="majorBidi" w:cstheme="majorBidi"/>
                <w:b/>
                <w:bCs/>
                <w:sz w:val="20"/>
                <w:szCs w:val="20"/>
                <w:lang w:val="ru-RU"/>
              </w:rPr>
              <w:t>Источник</w:t>
            </w:r>
          </w:p>
        </w:tc>
        <w:tc>
          <w:tcPr>
            <w:tcW w:w="1232" w:type="pct"/>
            <w:tcMar>
              <w:top w:w="0" w:type="dxa"/>
              <w:left w:w="108" w:type="dxa"/>
              <w:bottom w:w="0" w:type="dxa"/>
              <w:right w:w="108" w:type="dxa"/>
            </w:tcMar>
            <w:vAlign w:val="center"/>
            <w:hideMark/>
          </w:tcPr>
          <w:p w14:paraId="1212EE6A" w14:textId="3A98E7BA" w:rsidR="003C417E" w:rsidRPr="00E82B7F" w:rsidRDefault="00A9395A">
            <w:pPr>
              <w:keepNext/>
              <w:keepLines/>
              <w:widowControl w:val="0"/>
              <w:jc w:val="center"/>
              <w:rPr>
                <w:rFonts w:asciiTheme="majorBidi" w:hAnsiTheme="majorBidi" w:cstheme="majorBidi"/>
                <w:b/>
                <w:bCs/>
                <w:sz w:val="20"/>
                <w:szCs w:val="20"/>
                <w:lang w:val="en-US"/>
              </w:rPr>
            </w:pPr>
            <w:r w:rsidRPr="00A9395A">
              <w:rPr>
                <w:rFonts w:asciiTheme="majorBidi" w:hAnsiTheme="majorBidi" w:cstheme="majorBidi"/>
                <w:b/>
                <w:bCs/>
                <w:sz w:val="20"/>
                <w:szCs w:val="20"/>
                <w:lang w:val="ru-RU"/>
              </w:rPr>
              <w:t>Заявленная стоимость (долл. США</w:t>
            </w:r>
            <w:r w:rsidR="003C417E" w:rsidRPr="00E82B7F">
              <w:rPr>
                <w:rFonts w:asciiTheme="majorBidi" w:hAnsiTheme="majorBidi" w:cstheme="majorBidi"/>
                <w:b/>
                <w:bCs/>
                <w:sz w:val="20"/>
                <w:szCs w:val="20"/>
                <w:lang w:val="en-US"/>
              </w:rPr>
              <w:t>)</w:t>
            </w:r>
          </w:p>
        </w:tc>
        <w:tc>
          <w:tcPr>
            <w:tcW w:w="1364" w:type="pct"/>
            <w:tcMar>
              <w:top w:w="0" w:type="dxa"/>
              <w:left w:w="108" w:type="dxa"/>
              <w:bottom w:w="0" w:type="dxa"/>
              <w:right w:w="108" w:type="dxa"/>
            </w:tcMar>
            <w:vAlign w:val="center"/>
            <w:hideMark/>
          </w:tcPr>
          <w:p w14:paraId="7B5118F1" w14:textId="3BA74AE5" w:rsidR="003C417E" w:rsidRPr="00E82B7F" w:rsidRDefault="00A9395A" w:rsidP="00A9395A">
            <w:pPr>
              <w:keepNext/>
              <w:keepLines/>
              <w:widowControl w:val="0"/>
              <w:ind w:left="-89" w:right="-62"/>
              <w:jc w:val="center"/>
              <w:rPr>
                <w:rFonts w:asciiTheme="majorBidi" w:hAnsiTheme="majorBidi" w:cstheme="majorBidi"/>
                <w:b/>
                <w:bCs/>
                <w:sz w:val="20"/>
                <w:szCs w:val="20"/>
                <w:lang w:val="en-US"/>
              </w:rPr>
            </w:pPr>
            <w:r w:rsidRPr="00A9395A">
              <w:rPr>
                <w:rFonts w:asciiTheme="majorBidi" w:hAnsiTheme="majorBidi" w:cstheme="majorBidi"/>
                <w:b/>
                <w:bCs/>
                <w:sz w:val="20"/>
                <w:szCs w:val="20"/>
                <w:lang w:val="ru-RU"/>
              </w:rPr>
              <w:t xml:space="preserve">Согласованная стоимость на основе решения 94/60 (долл. </w:t>
            </w:r>
            <w:r w:rsidRPr="00A9395A">
              <w:rPr>
                <w:rFonts w:asciiTheme="majorBidi" w:hAnsiTheme="majorBidi" w:cstheme="majorBidi"/>
                <w:b/>
                <w:bCs/>
                <w:sz w:val="20"/>
                <w:szCs w:val="20"/>
              </w:rPr>
              <w:t>США</w:t>
            </w:r>
            <w:r w:rsidR="003C417E" w:rsidRPr="00E82B7F">
              <w:rPr>
                <w:rFonts w:asciiTheme="majorBidi" w:hAnsiTheme="majorBidi" w:cstheme="majorBidi"/>
                <w:b/>
                <w:bCs/>
                <w:sz w:val="20"/>
                <w:szCs w:val="20"/>
                <w:lang w:val="en-US"/>
              </w:rPr>
              <w:t>)</w:t>
            </w:r>
          </w:p>
        </w:tc>
      </w:tr>
      <w:tr w:rsidR="003C417E" w:rsidRPr="00E82B7F" w14:paraId="0C270E5D" w14:textId="77777777" w:rsidTr="00A9395A">
        <w:tc>
          <w:tcPr>
            <w:tcW w:w="2404" w:type="pct"/>
            <w:tcMar>
              <w:top w:w="0" w:type="dxa"/>
              <w:left w:w="108" w:type="dxa"/>
              <w:bottom w:w="0" w:type="dxa"/>
              <w:right w:w="108" w:type="dxa"/>
            </w:tcMar>
            <w:vAlign w:val="center"/>
            <w:hideMark/>
          </w:tcPr>
          <w:p w14:paraId="60E990E4" w14:textId="131085DB" w:rsidR="003C417E" w:rsidRPr="00A9395A" w:rsidRDefault="00A9395A">
            <w:pPr>
              <w:keepNext/>
              <w:keepLines/>
              <w:widowControl w:val="0"/>
              <w:rPr>
                <w:rFonts w:asciiTheme="majorBidi" w:hAnsiTheme="majorBidi" w:cstheme="majorBidi"/>
                <w:sz w:val="20"/>
                <w:szCs w:val="20"/>
                <w:lang w:val="ru-RU"/>
              </w:rPr>
            </w:pPr>
            <w:r w:rsidRPr="00A9395A">
              <w:rPr>
                <w:rFonts w:asciiTheme="majorBidi" w:hAnsiTheme="majorBidi" w:cstheme="majorBidi"/>
                <w:sz w:val="20"/>
                <w:szCs w:val="20"/>
                <w:lang w:val="ru-RU"/>
              </w:rPr>
              <w:t>Дополнительные капитальные затраты</w:t>
            </w:r>
          </w:p>
        </w:tc>
        <w:tc>
          <w:tcPr>
            <w:tcW w:w="1232" w:type="pct"/>
            <w:tcMar>
              <w:top w:w="0" w:type="dxa"/>
              <w:left w:w="108" w:type="dxa"/>
              <w:bottom w:w="0" w:type="dxa"/>
              <w:right w:w="108" w:type="dxa"/>
            </w:tcMar>
            <w:vAlign w:val="center"/>
            <w:hideMark/>
          </w:tcPr>
          <w:p w14:paraId="7B686A8B" w14:textId="23397B68"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250</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000</w:t>
            </w:r>
          </w:p>
        </w:tc>
        <w:tc>
          <w:tcPr>
            <w:tcW w:w="1364" w:type="pct"/>
            <w:tcMar>
              <w:top w:w="0" w:type="dxa"/>
              <w:left w:w="108" w:type="dxa"/>
              <w:bottom w:w="0" w:type="dxa"/>
              <w:right w:w="108" w:type="dxa"/>
            </w:tcMar>
            <w:vAlign w:val="center"/>
            <w:hideMark/>
          </w:tcPr>
          <w:p w14:paraId="6FCC5007" w14:textId="2848A5EE"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250</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000</w:t>
            </w:r>
          </w:p>
        </w:tc>
      </w:tr>
      <w:tr w:rsidR="003C417E" w:rsidRPr="00E82B7F" w14:paraId="32DE68FD" w14:textId="77777777" w:rsidTr="00A9395A">
        <w:tc>
          <w:tcPr>
            <w:tcW w:w="2404" w:type="pct"/>
            <w:tcMar>
              <w:top w:w="0" w:type="dxa"/>
              <w:left w:w="108" w:type="dxa"/>
              <w:bottom w:w="0" w:type="dxa"/>
              <w:right w:w="108" w:type="dxa"/>
            </w:tcMar>
            <w:vAlign w:val="center"/>
            <w:hideMark/>
          </w:tcPr>
          <w:p w14:paraId="515EB5F7" w14:textId="1EE4AB4E" w:rsidR="003C417E" w:rsidRPr="00A9395A" w:rsidRDefault="00A9395A">
            <w:pPr>
              <w:keepNext/>
              <w:keepLines/>
              <w:widowControl w:val="0"/>
              <w:rPr>
                <w:rFonts w:asciiTheme="majorBidi" w:hAnsiTheme="majorBidi" w:cstheme="majorBidi"/>
                <w:sz w:val="20"/>
                <w:szCs w:val="20"/>
                <w:lang w:val="ru-RU"/>
              </w:rPr>
            </w:pPr>
            <w:r w:rsidRPr="00A9395A">
              <w:rPr>
                <w:rFonts w:asciiTheme="majorBidi" w:hAnsiTheme="majorBidi" w:cstheme="majorBidi"/>
                <w:sz w:val="20"/>
                <w:szCs w:val="20"/>
                <w:lang w:val="ru-RU"/>
              </w:rPr>
              <w:t>Дополнительные затраты на компоненты</w:t>
            </w:r>
          </w:p>
        </w:tc>
        <w:tc>
          <w:tcPr>
            <w:tcW w:w="1232" w:type="pct"/>
            <w:tcMar>
              <w:top w:w="0" w:type="dxa"/>
              <w:left w:w="108" w:type="dxa"/>
              <w:bottom w:w="0" w:type="dxa"/>
              <w:right w:w="108" w:type="dxa"/>
            </w:tcMar>
            <w:vAlign w:val="center"/>
            <w:hideMark/>
          </w:tcPr>
          <w:p w14:paraId="397796B4" w14:textId="73467969"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1</w:t>
            </w:r>
            <w:r w:rsidR="00A9395A">
              <w:rPr>
                <w:rFonts w:asciiTheme="majorBidi" w:hAnsiTheme="majorBidi" w:cstheme="majorBidi"/>
                <w:sz w:val="20"/>
                <w:szCs w:val="20"/>
                <w:lang w:val="ru-RU"/>
              </w:rPr>
              <w:t> </w:t>
            </w:r>
            <w:r w:rsidRPr="00E82B7F">
              <w:rPr>
                <w:rFonts w:asciiTheme="majorBidi" w:hAnsiTheme="majorBidi" w:cstheme="majorBidi"/>
                <w:sz w:val="20"/>
                <w:szCs w:val="20"/>
                <w:lang w:val="en-US"/>
              </w:rPr>
              <w:t>129</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911</w:t>
            </w:r>
          </w:p>
        </w:tc>
        <w:tc>
          <w:tcPr>
            <w:tcW w:w="1364" w:type="pct"/>
            <w:tcMar>
              <w:top w:w="0" w:type="dxa"/>
              <w:left w:w="108" w:type="dxa"/>
              <w:bottom w:w="0" w:type="dxa"/>
              <w:right w:w="108" w:type="dxa"/>
            </w:tcMar>
            <w:vAlign w:val="center"/>
            <w:hideMark/>
          </w:tcPr>
          <w:p w14:paraId="3BDD464A" w14:textId="090ECBFB"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914</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756</w:t>
            </w:r>
          </w:p>
        </w:tc>
      </w:tr>
      <w:tr w:rsidR="003C417E" w:rsidRPr="00E82B7F" w14:paraId="37AF5449" w14:textId="77777777" w:rsidTr="00A9395A">
        <w:tc>
          <w:tcPr>
            <w:tcW w:w="2404" w:type="pct"/>
            <w:tcMar>
              <w:top w:w="0" w:type="dxa"/>
              <w:left w:w="108" w:type="dxa"/>
              <w:bottom w:w="0" w:type="dxa"/>
              <w:right w:w="108" w:type="dxa"/>
            </w:tcMar>
            <w:vAlign w:val="center"/>
            <w:hideMark/>
          </w:tcPr>
          <w:p w14:paraId="196E7F2A" w14:textId="4316D7AD" w:rsidR="003C417E" w:rsidRPr="00A9395A" w:rsidRDefault="00A9395A" w:rsidP="009C3E67">
            <w:pPr>
              <w:keepNext/>
              <w:keepLines/>
              <w:widowControl w:val="0"/>
              <w:jc w:val="left"/>
              <w:rPr>
                <w:rFonts w:asciiTheme="majorBidi" w:hAnsiTheme="majorBidi" w:cstheme="majorBidi"/>
                <w:sz w:val="20"/>
                <w:szCs w:val="20"/>
                <w:lang w:val="ru-RU"/>
              </w:rPr>
            </w:pPr>
            <w:r w:rsidRPr="00A9395A">
              <w:rPr>
                <w:rFonts w:asciiTheme="majorBidi" w:hAnsiTheme="majorBidi" w:cstheme="majorBidi"/>
                <w:sz w:val="20"/>
                <w:szCs w:val="20"/>
                <w:lang w:val="ru-RU"/>
              </w:rPr>
              <w:t>Поддержка местной лаборатории для испытаний оборудования ОКВ с горючими хладагентами</w:t>
            </w:r>
          </w:p>
        </w:tc>
        <w:tc>
          <w:tcPr>
            <w:tcW w:w="1232" w:type="pct"/>
            <w:tcMar>
              <w:top w:w="0" w:type="dxa"/>
              <w:left w:w="108" w:type="dxa"/>
              <w:bottom w:w="0" w:type="dxa"/>
              <w:right w:w="108" w:type="dxa"/>
            </w:tcMar>
            <w:vAlign w:val="center"/>
            <w:hideMark/>
          </w:tcPr>
          <w:p w14:paraId="3F112C26" w14:textId="0B5EAC84" w:rsidR="003C417E" w:rsidRPr="00A9395A" w:rsidRDefault="00A9395A" w:rsidP="009C3E67">
            <w:pPr>
              <w:keepNext/>
              <w:keepLines/>
              <w:widowControl w:val="0"/>
              <w:jc w:val="right"/>
              <w:rPr>
                <w:rFonts w:asciiTheme="majorBidi" w:hAnsiTheme="majorBidi" w:cstheme="majorBidi"/>
                <w:sz w:val="20"/>
                <w:szCs w:val="20"/>
                <w:lang w:val="ru-RU"/>
              </w:rPr>
            </w:pPr>
            <w:r>
              <w:rPr>
                <w:rFonts w:asciiTheme="majorBidi" w:hAnsiTheme="majorBidi" w:cstheme="majorBidi"/>
                <w:sz w:val="20"/>
                <w:szCs w:val="20"/>
                <w:lang w:val="ru-RU"/>
              </w:rPr>
              <w:t>н</w:t>
            </w:r>
            <w:r w:rsidR="003C417E" w:rsidRPr="00E82B7F">
              <w:rPr>
                <w:rFonts w:asciiTheme="majorBidi" w:hAnsiTheme="majorBidi" w:cstheme="majorBidi"/>
                <w:sz w:val="20"/>
                <w:szCs w:val="20"/>
                <w:lang w:val="en-US"/>
              </w:rPr>
              <w:t>/</w:t>
            </w:r>
            <w:r>
              <w:rPr>
                <w:rFonts w:asciiTheme="majorBidi" w:hAnsiTheme="majorBidi" w:cstheme="majorBidi"/>
                <w:sz w:val="20"/>
                <w:szCs w:val="20"/>
                <w:lang w:val="ru-RU"/>
              </w:rPr>
              <w:t>д</w:t>
            </w:r>
          </w:p>
        </w:tc>
        <w:tc>
          <w:tcPr>
            <w:tcW w:w="1364" w:type="pct"/>
            <w:tcMar>
              <w:top w:w="0" w:type="dxa"/>
              <w:left w:w="108" w:type="dxa"/>
              <w:bottom w:w="0" w:type="dxa"/>
              <w:right w:w="108" w:type="dxa"/>
            </w:tcMar>
            <w:vAlign w:val="center"/>
            <w:hideMark/>
          </w:tcPr>
          <w:p w14:paraId="10D788FF" w14:textId="61B08CF5"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50,000</w:t>
            </w:r>
            <w:r w:rsidR="00D87033" w:rsidRPr="00E82B7F">
              <w:rPr>
                <w:rFonts w:asciiTheme="majorBidi" w:hAnsiTheme="majorBidi" w:cstheme="majorBidi"/>
                <w:sz w:val="20"/>
                <w:szCs w:val="20"/>
                <w:lang w:val="en-US"/>
              </w:rPr>
              <w:t>*</w:t>
            </w:r>
          </w:p>
        </w:tc>
      </w:tr>
      <w:tr w:rsidR="003C417E" w:rsidRPr="00E82B7F" w14:paraId="6AD86912" w14:textId="77777777" w:rsidTr="00A9395A">
        <w:trPr>
          <w:trHeight w:val="287"/>
        </w:trPr>
        <w:tc>
          <w:tcPr>
            <w:tcW w:w="2404" w:type="pct"/>
            <w:tcMar>
              <w:top w:w="0" w:type="dxa"/>
              <w:left w:w="108" w:type="dxa"/>
              <w:bottom w:w="0" w:type="dxa"/>
              <w:right w:w="108" w:type="dxa"/>
            </w:tcMar>
            <w:vAlign w:val="center"/>
            <w:hideMark/>
          </w:tcPr>
          <w:p w14:paraId="5C415075" w14:textId="2A2CE40A" w:rsidR="003C417E" w:rsidRPr="00A9395A" w:rsidRDefault="00A9395A">
            <w:pPr>
              <w:keepNext/>
              <w:keepLines/>
              <w:widowControl w:val="0"/>
              <w:rPr>
                <w:rFonts w:asciiTheme="majorBidi" w:hAnsiTheme="majorBidi" w:cstheme="majorBidi"/>
                <w:sz w:val="20"/>
                <w:szCs w:val="20"/>
                <w:lang w:val="ru-RU"/>
              </w:rPr>
            </w:pPr>
            <w:r w:rsidRPr="00A9395A">
              <w:rPr>
                <w:rFonts w:asciiTheme="majorBidi" w:hAnsiTheme="majorBidi" w:cstheme="majorBidi"/>
                <w:sz w:val="20"/>
                <w:szCs w:val="20"/>
                <w:lang w:val="ru-RU"/>
              </w:rPr>
              <w:t>Мониторинг и верификация проекта</w:t>
            </w:r>
          </w:p>
        </w:tc>
        <w:tc>
          <w:tcPr>
            <w:tcW w:w="1232" w:type="pct"/>
            <w:tcMar>
              <w:top w:w="0" w:type="dxa"/>
              <w:left w:w="108" w:type="dxa"/>
              <w:bottom w:w="0" w:type="dxa"/>
              <w:right w:w="108" w:type="dxa"/>
            </w:tcMar>
            <w:vAlign w:val="center"/>
            <w:hideMark/>
          </w:tcPr>
          <w:p w14:paraId="50B86D79" w14:textId="09E40E20"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20</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000</w:t>
            </w:r>
          </w:p>
        </w:tc>
        <w:tc>
          <w:tcPr>
            <w:tcW w:w="1364" w:type="pct"/>
            <w:tcMar>
              <w:top w:w="0" w:type="dxa"/>
              <w:left w:w="108" w:type="dxa"/>
              <w:bottom w:w="0" w:type="dxa"/>
              <w:right w:w="108" w:type="dxa"/>
            </w:tcMar>
            <w:vAlign w:val="center"/>
            <w:hideMark/>
          </w:tcPr>
          <w:p w14:paraId="4E4C940C" w14:textId="738A03E4"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20</w:t>
            </w:r>
            <w:r w:rsidR="00A9395A">
              <w:rPr>
                <w:rFonts w:asciiTheme="majorBidi" w:hAnsiTheme="majorBidi" w:cstheme="majorBidi"/>
                <w:sz w:val="20"/>
                <w:szCs w:val="20"/>
                <w:lang w:val="ru-RU"/>
              </w:rPr>
              <w:t xml:space="preserve"> </w:t>
            </w:r>
            <w:r w:rsidRPr="00E82B7F">
              <w:rPr>
                <w:rFonts w:asciiTheme="majorBidi" w:hAnsiTheme="majorBidi" w:cstheme="majorBidi"/>
                <w:sz w:val="20"/>
                <w:szCs w:val="20"/>
                <w:lang w:val="en-US"/>
              </w:rPr>
              <w:t>000</w:t>
            </w:r>
          </w:p>
        </w:tc>
      </w:tr>
      <w:tr w:rsidR="003C417E" w:rsidRPr="00E82B7F" w14:paraId="207752B1" w14:textId="77777777" w:rsidTr="00A9395A">
        <w:tc>
          <w:tcPr>
            <w:tcW w:w="2404" w:type="pct"/>
            <w:tcMar>
              <w:top w:w="0" w:type="dxa"/>
              <w:left w:w="108" w:type="dxa"/>
              <w:bottom w:w="0" w:type="dxa"/>
              <w:right w:w="108" w:type="dxa"/>
            </w:tcMar>
            <w:hideMark/>
          </w:tcPr>
          <w:p w14:paraId="0B43DA25" w14:textId="5D69C4BA" w:rsidR="003C417E" w:rsidRPr="00E82B7F" w:rsidRDefault="00A9395A">
            <w:pPr>
              <w:keepNext/>
              <w:keepLines/>
              <w:widowControl w:val="0"/>
              <w:rPr>
                <w:rFonts w:asciiTheme="majorBidi" w:hAnsiTheme="majorBidi" w:cstheme="majorBidi"/>
                <w:b/>
                <w:bCs/>
                <w:sz w:val="20"/>
                <w:szCs w:val="20"/>
                <w:lang w:val="en-US"/>
              </w:rPr>
            </w:pPr>
            <w:r>
              <w:rPr>
                <w:rFonts w:asciiTheme="majorBidi" w:hAnsiTheme="majorBidi" w:cstheme="majorBidi"/>
                <w:b/>
                <w:bCs/>
                <w:sz w:val="20"/>
                <w:szCs w:val="20"/>
                <w:lang w:val="ru-RU"/>
              </w:rPr>
              <w:t>Итого</w:t>
            </w:r>
            <w:r w:rsidR="003C417E" w:rsidRPr="00E82B7F">
              <w:rPr>
                <w:rFonts w:asciiTheme="majorBidi" w:hAnsiTheme="majorBidi" w:cstheme="majorBidi"/>
                <w:b/>
                <w:bCs/>
                <w:sz w:val="20"/>
                <w:szCs w:val="20"/>
                <w:lang w:val="en-US"/>
              </w:rPr>
              <w:t xml:space="preserve"> </w:t>
            </w:r>
          </w:p>
        </w:tc>
        <w:tc>
          <w:tcPr>
            <w:tcW w:w="1232" w:type="pct"/>
            <w:tcMar>
              <w:top w:w="0" w:type="dxa"/>
              <w:left w:w="108" w:type="dxa"/>
              <w:bottom w:w="0" w:type="dxa"/>
              <w:right w:w="108" w:type="dxa"/>
            </w:tcMar>
            <w:hideMark/>
          </w:tcPr>
          <w:p w14:paraId="451461A2" w14:textId="5357272A" w:rsidR="003C417E" w:rsidRPr="00E82B7F" w:rsidRDefault="003C417E" w:rsidP="009C3E67">
            <w:pPr>
              <w:keepNext/>
              <w:keepLines/>
              <w:widowControl w:val="0"/>
              <w:jc w:val="right"/>
              <w:rPr>
                <w:rFonts w:asciiTheme="majorBidi" w:hAnsiTheme="majorBidi" w:cstheme="majorBidi"/>
                <w:b/>
                <w:bCs/>
                <w:sz w:val="20"/>
                <w:szCs w:val="20"/>
                <w:lang w:val="en-US"/>
              </w:rPr>
            </w:pPr>
            <w:r w:rsidRPr="00E82B7F">
              <w:rPr>
                <w:rFonts w:asciiTheme="majorBidi" w:hAnsiTheme="majorBidi" w:cstheme="majorBidi"/>
                <w:b/>
                <w:bCs/>
                <w:sz w:val="20"/>
                <w:szCs w:val="20"/>
                <w:lang w:val="en-US"/>
              </w:rPr>
              <w:t>1</w:t>
            </w:r>
            <w:r w:rsidR="00A9395A">
              <w:rPr>
                <w:rFonts w:asciiTheme="majorBidi" w:hAnsiTheme="majorBidi" w:cstheme="majorBidi"/>
                <w:b/>
                <w:bCs/>
                <w:sz w:val="20"/>
                <w:szCs w:val="20"/>
                <w:lang w:val="ru-RU"/>
              </w:rPr>
              <w:t> </w:t>
            </w:r>
            <w:r w:rsidRPr="00E82B7F">
              <w:rPr>
                <w:rFonts w:asciiTheme="majorBidi" w:hAnsiTheme="majorBidi" w:cstheme="majorBidi"/>
                <w:b/>
                <w:bCs/>
                <w:sz w:val="20"/>
                <w:szCs w:val="20"/>
                <w:lang w:val="en-US"/>
              </w:rPr>
              <w:t>399</w:t>
            </w:r>
            <w:r w:rsidR="00A9395A">
              <w:rPr>
                <w:rFonts w:asciiTheme="majorBidi" w:hAnsiTheme="majorBidi" w:cstheme="majorBidi"/>
                <w:b/>
                <w:bCs/>
                <w:sz w:val="20"/>
                <w:szCs w:val="20"/>
                <w:lang w:val="ru-RU"/>
              </w:rPr>
              <w:t xml:space="preserve"> </w:t>
            </w:r>
            <w:r w:rsidRPr="00E82B7F">
              <w:rPr>
                <w:rFonts w:asciiTheme="majorBidi" w:hAnsiTheme="majorBidi" w:cstheme="majorBidi"/>
                <w:b/>
                <w:bCs/>
                <w:sz w:val="20"/>
                <w:szCs w:val="20"/>
                <w:lang w:val="en-US"/>
              </w:rPr>
              <w:t>911</w:t>
            </w:r>
          </w:p>
        </w:tc>
        <w:tc>
          <w:tcPr>
            <w:tcW w:w="1364" w:type="pct"/>
            <w:tcMar>
              <w:top w:w="0" w:type="dxa"/>
              <w:left w:w="108" w:type="dxa"/>
              <w:bottom w:w="0" w:type="dxa"/>
              <w:right w:w="108" w:type="dxa"/>
            </w:tcMar>
            <w:hideMark/>
          </w:tcPr>
          <w:p w14:paraId="39F2536D" w14:textId="2503BFC2" w:rsidR="003C417E" w:rsidRPr="00E82B7F" w:rsidRDefault="003C417E" w:rsidP="009C3E67">
            <w:pPr>
              <w:keepNext/>
              <w:keepLines/>
              <w:widowControl w:val="0"/>
              <w:jc w:val="right"/>
              <w:rPr>
                <w:rFonts w:asciiTheme="majorBidi" w:hAnsiTheme="majorBidi" w:cstheme="majorBidi"/>
                <w:b/>
                <w:bCs/>
                <w:sz w:val="20"/>
                <w:szCs w:val="20"/>
                <w:lang w:val="en-US"/>
              </w:rPr>
            </w:pPr>
            <w:r w:rsidRPr="00E82B7F">
              <w:rPr>
                <w:rFonts w:asciiTheme="majorBidi" w:hAnsiTheme="majorBidi" w:cstheme="majorBidi"/>
                <w:b/>
                <w:bCs/>
                <w:sz w:val="20"/>
                <w:szCs w:val="20"/>
                <w:lang w:val="en-US"/>
              </w:rPr>
              <w:fldChar w:fldCharType="begin"/>
            </w:r>
            <w:r w:rsidRPr="00991D5D">
              <w:rPr>
                <w:rFonts w:asciiTheme="majorBidi" w:hAnsiTheme="majorBidi" w:cstheme="majorBidi"/>
                <w:b/>
                <w:bCs/>
                <w:sz w:val="20"/>
                <w:szCs w:val="20"/>
                <w:lang w:val="en-US"/>
              </w:rPr>
              <w:instrText xml:space="preserve"> =SUM(ABOVE) </w:instrText>
            </w:r>
            <w:r w:rsidRPr="00E82B7F">
              <w:rPr>
                <w:rFonts w:asciiTheme="majorBidi" w:hAnsiTheme="majorBidi" w:cstheme="majorBidi"/>
                <w:b/>
                <w:bCs/>
                <w:sz w:val="20"/>
                <w:szCs w:val="20"/>
                <w:lang w:val="en-US"/>
              </w:rPr>
              <w:fldChar w:fldCharType="separate"/>
            </w:r>
            <w:r w:rsidRPr="00E82B7F">
              <w:rPr>
                <w:rFonts w:asciiTheme="majorBidi" w:hAnsiTheme="majorBidi" w:cstheme="majorBidi"/>
                <w:b/>
                <w:bCs/>
                <w:noProof/>
                <w:sz w:val="20"/>
                <w:szCs w:val="20"/>
                <w:lang w:val="en-US"/>
              </w:rPr>
              <w:t>1</w:t>
            </w:r>
            <w:r w:rsidR="00A9395A">
              <w:rPr>
                <w:rFonts w:asciiTheme="majorBidi" w:hAnsiTheme="majorBidi" w:cstheme="majorBidi"/>
                <w:b/>
                <w:bCs/>
                <w:noProof/>
                <w:sz w:val="20"/>
                <w:szCs w:val="20"/>
                <w:lang w:val="ru-RU"/>
              </w:rPr>
              <w:t xml:space="preserve"> </w:t>
            </w:r>
            <w:r w:rsidRPr="00E82B7F">
              <w:rPr>
                <w:rFonts w:asciiTheme="majorBidi" w:hAnsiTheme="majorBidi" w:cstheme="majorBidi"/>
                <w:b/>
                <w:bCs/>
                <w:noProof/>
                <w:sz w:val="20"/>
                <w:szCs w:val="20"/>
                <w:lang w:val="en-US"/>
              </w:rPr>
              <w:t>234</w:t>
            </w:r>
            <w:r w:rsidR="00A9395A">
              <w:rPr>
                <w:rFonts w:asciiTheme="majorBidi" w:hAnsiTheme="majorBidi" w:cstheme="majorBidi"/>
                <w:b/>
                <w:bCs/>
                <w:noProof/>
                <w:sz w:val="20"/>
                <w:szCs w:val="20"/>
                <w:lang w:val="ru-RU"/>
              </w:rPr>
              <w:t xml:space="preserve"> </w:t>
            </w:r>
            <w:r w:rsidRPr="00E82B7F">
              <w:rPr>
                <w:rFonts w:asciiTheme="majorBidi" w:hAnsiTheme="majorBidi" w:cstheme="majorBidi"/>
                <w:b/>
                <w:bCs/>
                <w:noProof/>
                <w:sz w:val="20"/>
                <w:szCs w:val="20"/>
                <w:lang w:val="en-US"/>
              </w:rPr>
              <w:t>756</w:t>
            </w:r>
            <w:r w:rsidRPr="00E82B7F">
              <w:rPr>
                <w:rFonts w:asciiTheme="majorBidi" w:hAnsiTheme="majorBidi" w:cstheme="majorBidi"/>
                <w:b/>
                <w:bCs/>
                <w:sz w:val="20"/>
                <w:szCs w:val="20"/>
                <w:lang w:val="en-US"/>
              </w:rPr>
              <w:fldChar w:fldCharType="end"/>
            </w:r>
          </w:p>
        </w:tc>
      </w:tr>
    </w:tbl>
    <w:p w14:paraId="1CAC1ED4" w14:textId="6607350E" w:rsidR="003C417E" w:rsidRPr="000A5AEC" w:rsidRDefault="003C417E" w:rsidP="003C417E">
      <w:pPr>
        <w:rPr>
          <w:rFonts w:asciiTheme="majorBidi" w:hAnsiTheme="majorBidi" w:cstheme="majorBidi"/>
          <w:sz w:val="18"/>
          <w:szCs w:val="18"/>
          <w:lang w:val="ru-RU"/>
        </w:rPr>
      </w:pPr>
      <w:r w:rsidRPr="000A5AEC">
        <w:rPr>
          <w:rFonts w:asciiTheme="majorBidi" w:hAnsiTheme="majorBidi" w:cstheme="majorBidi"/>
          <w:sz w:val="20"/>
          <w:szCs w:val="20"/>
          <w:lang w:val="ru-RU"/>
        </w:rPr>
        <w:t>*</w:t>
      </w:r>
      <w:r w:rsidRPr="000A5AEC">
        <w:rPr>
          <w:rFonts w:asciiTheme="majorBidi" w:hAnsiTheme="majorBidi" w:cstheme="majorBidi"/>
          <w:sz w:val="18"/>
          <w:szCs w:val="18"/>
          <w:lang w:val="ru-RU"/>
        </w:rPr>
        <w:t xml:space="preserve"> </w:t>
      </w:r>
      <w:r w:rsidR="00A9395A" w:rsidRPr="000A5AEC">
        <w:rPr>
          <w:rFonts w:asciiTheme="majorBidi" w:hAnsiTheme="majorBidi" w:cstheme="majorBidi"/>
          <w:sz w:val="18"/>
          <w:szCs w:val="18"/>
          <w:lang w:val="ru-RU"/>
        </w:rPr>
        <w:t xml:space="preserve">Переведено из экспериментального проекта Марокко по повышению энергоэффективности в рамках решения </w:t>
      </w:r>
      <w:r w:rsidRPr="000A5AEC">
        <w:rPr>
          <w:rFonts w:asciiTheme="majorBidi" w:hAnsiTheme="majorBidi" w:cstheme="majorBidi"/>
          <w:sz w:val="18"/>
          <w:szCs w:val="18"/>
          <w:lang w:val="ru-RU"/>
        </w:rPr>
        <w:t>91/65</w:t>
      </w:r>
      <w:r w:rsidR="002D58AE" w:rsidRPr="000A5AEC">
        <w:rPr>
          <w:rFonts w:asciiTheme="majorBidi" w:hAnsiTheme="majorBidi" w:cstheme="majorBidi"/>
          <w:sz w:val="18"/>
          <w:szCs w:val="18"/>
          <w:lang w:val="ru-RU"/>
        </w:rPr>
        <w:t>.</w:t>
      </w:r>
    </w:p>
    <w:p w14:paraId="0781E7EE" w14:textId="77777777" w:rsidR="00790EDB" w:rsidRPr="00A9395A" w:rsidRDefault="00790EDB" w:rsidP="003C417E">
      <w:pPr>
        <w:rPr>
          <w:rFonts w:asciiTheme="majorBidi" w:hAnsiTheme="majorBidi" w:cstheme="majorBidi"/>
          <w:lang w:val="ru-RU"/>
        </w:rPr>
      </w:pPr>
    </w:p>
    <w:p w14:paraId="12276C48" w14:textId="59E6FDDF" w:rsidR="003C417E" w:rsidRPr="00E82B7F" w:rsidRDefault="00A9395A" w:rsidP="00EE7BA0">
      <w:pPr>
        <w:pStyle w:val="Heading1"/>
      </w:pPr>
      <w:r w:rsidRPr="00A9395A">
        <w:rPr>
          <w:lang w:val="ru-RU"/>
        </w:rPr>
        <w:t xml:space="preserve">На основе базового энергопотребления по моделям, целевых показателей энергоэффективности и количества производимых </w:t>
      </w:r>
      <w:r>
        <w:rPr>
          <w:lang w:val="ru-RU"/>
        </w:rPr>
        <w:t>компанией</w:t>
      </w:r>
      <w:r w:rsidRPr="00A9395A">
        <w:rPr>
          <w:lang w:val="ru-RU"/>
        </w:rPr>
        <w:t xml:space="preserve"> единиц каждой модели</w:t>
      </w:r>
      <w:r w:rsidR="005E25CE" w:rsidRPr="00E82B7F">
        <w:rPr>
          <w:rStyle w:val="FootnoteReference"/>
        </w:rPr>
        <w:footnoteReference w:id="14"/>
      </w:r>
      <w:r w:rsidR="00790EDB" w:rsidRPr="00A9395A">
        <w:rPr>
          <w:sz w:val="14"/>
          <w:szCs w:val="14"/>
          <w:lang w:val="ru-RU"/>
        </w:rPr>
        <w:t xml:space="preserve"> </w:t>
      </w:r>
      <w:r w:rsidRPr="00A9395A">
        <w:rPr>
          <w:lang w:val="ru-RU"/>
        </w:rPr>
        <w:t>совокупная экономия энергии составляет 20</w:t>
      </w:r>
      <w:r>
        <w:rPr>
          <w:lang w:val="ru-RU"/>
        </w:rPr>
        <w:t> </w:t>
      </w:r>
      <w:r w:rsidRPr="00A9395A">
        <w:rPr>
          <w:lang w:val="ru-RU"/>
        </w:rPr>
        <w:t>260</w:t>
      </w:r>
      <w:r>
        <w:rPr>
          <w:lang w:val="ru-RU"/>
        </w:rPr>
        <w:t> </w:t>
      </w:r>
      <w:r w:rsidRPr="00A9395A">
        <w:rPr>
          <w:lang w:val="ru-RU"/>
        </w:rPr>
        <w:t>854</w:t>
      </w:r>
      <w:r>
        <w:rPr>
          <w:lang w:val="ru-RU"/>
        </w:rPr>
        <w:t> </w:t>
      </w:r>
      <w:r w:rsidRPr="00A9395A">
        <w:rPr>
          <w:lang w:val="ru-RU"/>
        </w:rPr>
        <w:t>кВт·ч/год. Исходя из согласованной стоимости в 1</w:t>
      </w:r>
      <w:r>
        <w:rPr>
          <w:lang w:val="ru-RU"/>
        </w:rPr>
        <w:t> </w:t>
      </w:r>
      <w:r w:rsidRPr="00A9395A">
        <w:rPr>
          <w:lang w:val="ru-RU"/>
        </w:rPr>
        <w:t>234</w:t>
      </w:r>
      <w:r>
        <w:rPr>
          <w:lang w:val="ru-RU"/>
        </w:rPr>
        <w:t> </w:t>
      </w:r>
      <w:r w:rsidRPr="00A9395A">
        <w:rPr>
          <w:lang w:val="ru-RU"/>
        </w:rPr>
        <w:t xml:space="preserve">756 долл. США, это дает показатель </w:t>
      </w:r>
      <w:r>
        <w:rPr>
          <w:lang w:val="ru-RU"/>
        </w:rPr>
        <w:t>экономической эффективности</w:t>
      </w:r>
      <w:r w:rsidRPr="00A9395A">
        <w:rPr>
          <w:lang w:val="ru-RU"/>
        </w:rPr>
        <w:t xml:space="preserve"> 0,06</w:t>
      </w:r>
      <w:r>
        <w:rPr>
          <w:lang w:val="ru-RU"/>
        </w:rPr>
        <w:t> </w:t>
      </w:r>
      <w:r w:rsidRPr="00A9395A">
        <w:rPr>
          <w:lang w:val="ru-RU"/>
        </w:rPr>
        <w:t>долл.</w:t>
      </w:r>
      <w:r>
        <w:rPr>
          <w:lang w:val="ru-RU"/>
        </w:rPr>
        <w:t> </w:t>
      </w:r>
      <w:r w:rsidRPr="00A9395A">
        <w:rPr>
          <w:lang w:val="ru-RU"/>
        </w:rPr>
        <w:t>США/кВт·ч/год</w:t>
      </w:r>
      <w:r w:rsidR="00790EDB" w:rsidRPr="00E82B7F">
        <w:t>.</w:t>
      </w:r>
    </w:p>
    <w:p w14:paraId="0D71C1A7" w14:textId="565A300E" w:rsidR="003C417E" w:rsidRPr="00D51C84" w:rsidRDefault="00D51C84" w:rsidP="00EE7BA0">
      <w:pPr>
        <w:keepNext/>
        <w:keepLines/>
        <w:widowControl w:val="0"/>
        <w:spacing w:after="240"/>
        <w:rPr>
          <w:rStyle w:val="normaltextrun"/>
          <w:color w:val="000000"/>
          <w:u w:val="single"/>
          <w:shd w:val="clear" w:color="auto" w:fill="FFFFFF"/>
          <w:lang w:val="ru-RU"/>
        </w:rPr>
      </w:pPr>
      <w:r>
        <w:rPr>
          <w:rStyle w:val="normaltextrun"/>
          <w:color w:val="000000"/>
          <w:u w:val="single"/>
          <w:shd w:val="clear" w:color="auto" w:fill="FFFFFF"/>
          <w:lang w:val="ru-RU"/>
        </w:rPr>
        <w:t>Софинансирование</w:t>
      </w:r>
    </w:p>
    <w:p w14:paraId="601EDFAF" w14:textId="774A4C41" w:rsidR="003C417E" w:rsidRPr="00D51C84" w:rsidRDefault="00D51C84" w:rsidP="00EE7BA0">
      <w:pPr>
        <w:pStyle w:val="Heading1"/>
        <w:keepNext/>
        <w:keepLines/>
        <w:widowControl w:val="0"/>
        <w:rPr>
          <w:lang w:val="ru-RU"/>
        </w:rPr>
      </w:pPr>
      <w:r w:rsidRPr="00D51C84">
        <w:rPr>
          <w:shd w:val="clear" w:color="auto" w:fill="FFFFFF"/>
          <w:lang w:val="ru-RU"/>
        </w:rPr>
        <w:t xml:space="preserve">ЮНИДО указала, что предлагаемый в рамках данного проекта дополнительный вклад отражает запланированные инвестиции компании </w:t>
      </w:r>
      <w:r>
        <w:rPr>
          <w:shd w:val="clear" w:color="auto" w:fill="FFFFFF"/>
          <w:lang w:val="ru-RU"/>
        </w:rPr>
        <w:t>«МАНАР»</w:t>
      </w:r>
      <w:r w:rsidRPr="00D51C84">
        <w:rPr>
          <w:shd w:val="clear" w:color="auto" w:fill="FFFFFF"/>
          <w:lang w:val="ru-RU"/>
        </w:rPr>
        <w:t xml:space="preserve"> в передовые компоненты, усовершенствование конструкции продукции и модернизацию оборудования или лаборатории, которые выходят за рамки допустимых добавочных затрат, подлежащих финансированию Многосторонним фондом. Структура распределения затрат между поддержкой Многостороннего фонда и софинансированием со стороны </w:t>
      </w:r>
      <w:r>
        <w:rPr>
          <w:shd w:val="clear" w:color="auto" w:fill="FFFFFF"/>
          <w:lang w:val="ru-RU"/>
        </w:rPr>
        <w:t xml:space="preserve">«МАНАР» </w:t>
      </w:r>
      <w:r w:rsidRPr="00D51C84">
        <w:rPr>
          <w:shd w:val="clear" w:color="auto" w:fill="FFFFFF"/>
          <w:lang w:val="ru-RU"/>
        </w:rPr>
        <w:t>основана на принципе, согласно которому финансирование Многостороннего фонда покрывает лишь минимальные добавочные затраты, необходимые для достижения целевых показателей повышения энергоэффективности</w:t>
      </w:r>
      <w:r w:rsidR="003C417E" w:rsidRPr="00D51C84">
        <w:rPr>
          <w:shd w:val="clear" w:color="auto" w:fill="FFFFFF"/>
          <w:lang w:val="ru-RU"/>
        </w:rPr>
        <w:t>.</w:t>
      </w:r>
    </w:p>
    <w:p w14:paraId="1B78295F" w14:textId="19160C8F" w:rsidR="003C417E" w:rsidRPr="00941975" w:rsidRDefault="00D51C84" w:rsidP="00EE7BA0">
      <w:pPr>
        <w:pStyle w:val="Heading1"/>
        <w:rPr>
          <w:lang w:val="ru-RU"/>
        </w:rPr>
      </w:pPr>
      <w:r w:rsidRPr="00D51C84">
        <w:rPr>
          <w:lang w:val="ru-RU"/>
        </w:rPr>
        <w:t xml:space="preserve">ЮНИДО также пояснила, что дополнительные ресурсы не являются обязательными для завершения перехода на энергоэффективные производственные линии на </w:t>
      </w:r>
      <w:r w:rsidR="00187CB8">
        <w:rPr>
          <w:lang w:val="ru-RU"/>
        </w:rPr>
        <w:t xml:space="preserve">основе </w:t>
      </w:r>
      <w:r w:rsidRPr="00D51C84">
        <w:rPr>
          <w:lang w:val="ru-RU"/>
        </w:rPr>
        <w:t>углеводород</w:t>
      </w:r>
      <w:r w:rsidR="00187CB8">
        <w:rPr>
          <w:lang w:val="ru-RU"/>
        </w:rPr>
        <w:t>ов</w:t>
      </w:r>
      <w:r w:rsidRPr="00D51C84">
        <w:rPr>
          <w:lang w:val="ru-RU"/>
        </w:rPr>
        <w:t xml:space="preserve">, поддерживаемые проектом Многостороннего фонда. </w:t>
      </w:r>
      <w:r w:rsidR="00187CB8">
        <w:rPr>
          <w:shd w:val="clear" w:color="auto" w:fill="FFFFFF"/>
          <w:lang w:val="ru-RU"/>
        </w:rPr>
        <w:t xml:space="preserve">«МАНАР» </w:t>
      </w:r>
      <w:r w:rsidRPr="00D51C84">
        <w:rPr>
          <w:lang w:val="ru-RU"/>
        </w:rPr>
        <w:t xml:space="preserve">подтвердил свою приверженность полной реализации конверсии и достижению согласованных целевых показателей энергоэффективности, используя собственные ресурсы и финансирование Многостороннего фонда, даже если дополнительное финансирование будет задержано или будет обеспечено лишь частично. Любые полученные дополнительные средства будут в основном направлены на ускорение вывода на рынок высокоэффективных моделей продукции и сокращение сроков окупаемости без влияния на способность или решимость </w:t>
      </w:r>
      <w:r w:rsidR="00187CB8">
        <w:rPr>
          <w:shd w:val="clear" w:color="auto" w:fill="FFFFFF"/>
          <w:lang w:val="ru-RU"/>
        </w:rPr>
        <w:t xml:space="preserve">«МАНАР» </w:t>
      </w:r>
      <w:r w:rsidRPr="00D51C84">
        <w:rPr>
          <w:lang w:val="ru-RU"/>
        </w:rPr>
        <w:t xml:space="preserve">завершить конверсию в утвержденные сроки. </w:t>
      </w:r>
      <w:r w:rsidRPr="00187CB8">
        <w:rPr>
          <w:lang w:val="ru-RU"/>
        </w:rPr>
        <w:t xml:space="preserve">ЮНИДО также подтвердила, что </w:t>
      </w:r>
      <w:r w:rsidR="00187CB8" w:rsidRPr="00187CB8">
        <w:rPr>
          <w:shd w:val="clear" w:color="auto" w:fill="FFFFFF"/>
          <w:lang w:val="ru-RU"/>
        </w:rPr>
        <w:t>«</w:t>
      </w:r>
      <w:r w:rsidR="00187CB8">
        <w:rPr>
          <w:shd w:val="clear" w:color="auto" w:fill="FFFFFF"/>
          <w:lang w:val="ru-RU"/>
        </w:rPr>
        <w:t>МАНАР</w:t>
      </w:r>
      <w:r w:rsidR="00187CB8" w:rsidRPr="00187CB8">
        <w:rPr>
          <w:shd w:val="clear" w:color="auto" w:fill="FFFFFF"/>
          <w:lang w:val="ru-RU"/>
        </w:rPr>
        <w:t xml:space="preserve">» </w:t>
      </w:r>
      <w:r w:rsidRPr="00187CB8">
        <w:rPr>
          <w:lang w:val="ru-RU"/>
        </w:rPr>
        <w:t>не экспортирует свою продукцию и не планирует делать это в ближайшие годы</w:t>
      </w:r>
      <w:r w:rsidR="003C417E" w:rsidRPr="00187CB8">
        <w:rPr>
          <w:lang w:val="ru-RU"/>
        </w:rPr>
        <w:t>.</w:t>
      </w:r>
    </w:p>
    <w:p w14:paraId="2623B727" w14:textId="77777777" w:rsidR="0060099E" w:rsidRPr="00941975" w:rsidRDefault="0060099E" w:rsidP="0060099E">
      <w:pPr>
        <w:rPr>
          <w:lang w:val="ru-RU"/>
        </w:rPr>
      </w:pPr>
    </w:p>
    <w:p w14:paraId="6BD7F175" w14:textId="4BA22356" w:rsidR="003C417E" w:rsidRPr="00187CB8" w:rsidRDefault="00187CB8" w:rsidP="003C417E">
      <w:pPr>
        <w:pStyle w:val="Heading1"/>
        <w:numPr>
          <w:ilvl w:val="0"/>
          <w:numId w:val="0"/>
        </w:numPr>
        <w:rPr>
          <w:rStyle w:val="eop"/>
          <w:color w:val="000000"/>
          <w:shd w:val="clear" w:color="auto" w:fill="FFFFFF"/>
          <w:lang w:val="ru-RU"/>
        </w:rPr>
      </w:pPr>
      <w:r w:rsidRPr="00187CB8">
        <w:rPr>
          <w:color w:val="000000"/>
          <w:u w:val="single"/>
          <w:shd w:val="clear" w:color="auto" w:fill="FFFFFF"/>
          <w:lang w:val="ru-RU"/>
        </w:rPr>
        <w:lastRenderedPageBreak/>
        <w:t>Устойчивость экспериментального проекта и оценка рисков</w:t>
      </w:r>
    </w:p>
    <w:p w14:paraId="069D39E1" w14:textId="74B40950" w:rsidR="00380445" w:rsidRPr="00F72554" w:rsidRDefault="00187CB8" w:rsidP="007E1DB6">
      <w:pPr>
        <w:pStyle w:val="Heading1"/>
        <w:rPr>
          <w:lang w:val="ru-RU"/>
        </w:rPr>
      </w:pPr>
      <w:r w:rsidRPr="00187CB8">
        <w:rPr>
          <w:lang w:val="ru-RU"/>
        </w:rPr>
        <w:t>В соответствии с решением 94/60</w:t>
      </w:r>
      <w:r w:rsidR="00F72554">
        <w:rPr>
          <w:lang w:val="ru-RU"/>
        </w:rPr>
        <w:t> </w:t>
      </w:r>
      <w:r w:rsidRPr="00187CB8">
        <w:rPr>
          <w:lang w:val="ru-RU"/>
        </w:rPr>
        <w:t>(</w:t>
      </w:r>
      <w:r w:rsidRPr="00187CB8">
        <w:t>b</w:t>
      </w:r>
      <w:r w:rsidRPr="00187CB8">
        <w:rPr>
          <w:lang w:val="ru-RU"/>
        </w:rPr>
        <w:t>)(</w:t>
      </w:r>
      <w:r w:rsidRPr="00187CB8">
        <w:t>i</w:t>
      </w:r>
      <w:r w:rsidRPr="00187CB8">
        <w:rPr>
          <w:lang w:val="ru-RU"/>
        </w:rPr>
        <w:t xml:space="preserve">), </w:t>
      </w:r>
      <w:r w:rsidR="00F72554">
        <w:rPr>
          <w:lang w:val="ru-RU"/>
        </w:rPr>
        <w:t>компания</w:t>
      </w:r>
      <w:r w:rsidRPr="00187CB8">
        <w:rPr>
          <w:lang w:val="ru-RU"/>
        </w:rPr>
        <w:t xml:space="preserve"> (</w:t>
      </w:r>
      <w:r w:rsidR="00F72554">
        <w:rPr>
          <w:lang w:val="ru-RU"/>
        </w:rPr>
        <w:t>«МАНАР»</w:t>
      </w:r>
      <w:r w:rsidRPr="00187CB8">
        <w:rPr>
          <w:lang w:val="ru-RU"/>
        </w:rPr>
        <w:t>) подтвердил</w:t>
      </w:r>
      <w:r w:rsidR="00F72554">
        <w:rPr>
          <w:lang w:val="ru-RU"/>
        </w:rPr>
        <w:t>а</w:t>
      </w:r>
      <w:r w:rsidRPr="00187CB8">
        <w:rPr>
          <w:lang w:val="ru-RU"/>
        </w:rPr>
        <w:t xml:space="preserve"> свое обязательство сохранить производство энергоэффективного оборудования после завершения проекта, будет интегрировать энергоэффективные компоненты в стандартные модели и продолжит дальнейшее совершенствование продукции, используя свои внутренние возможности в области исследований и разработок. </w:t>
      </w:r>
      <w:r w:rsidRPr="00F72554">
        <w:rPr>
          <w:lang w:val="ru-RU"/>
        </w:rPr>
        <w:t>Правительство Марокко также взяло на себя обязательство по дальнейшему ужесточению системы энергетической маркировки с течением времени, что будет требовать от производителей поддержания и превышения базовых стандартов энергоэффективности</w:t>
      </w:r>
      <w:r w:rsidR="00380445" w:rsidRPr="00F72554">
        <w:rPr>
          <w:lang w:val="ru-RU"/>
        </w:rPr>
        <w:t>.</w:t>
      </w:r>
    </w:p>
    <w:p w14:paraId="3DB50B41" w14:textId="41718409" w:rsidR="001F7F63" w:rsidRPr="00F72554" w:rsidRDefault="00187CB8" w:rsidP="000258F6">
      <w:pPr>
        <w:pStyle w:val="Heading1"/>
        <w:rPr>
          <w:lang w:val="ru-RU"/>
        </w:rPr>
      </w:pPr>
      <w:r w:rsidRPr="00187CB8">
        <w:rPr>
          <w:lang w:val="ru-RU"/>
        </w:rPr>
        <w:t xml:space="preserve">Устойчивость проекта также обеспечивается за счет его тесной увязки с национальными климатическими целями Марокко, планами промышленной модернизации и инициативами по трансформации рынка. Привлекательная экономия энергии и снижение счетов домохозяйств за электроэнергию будут стимулировать рыночный спрос на высокоэффективное оборудование. Непрерывный мониторинг со стороны НООС и государственных органов обеспечит прозрачность, в то время как роль </w:t>
      </w:r>
      <w:r w:rsidR="00F72554">
        <w:rPr>
          <w:lang w:val="ru-RU"/>
        </w:rPr>
        <w:t>«МАНАР»</w:t>
      </w:r>
      <w:r w:rsidRPr="00187CB8">
        <w:rPr>
          <w:lang w:val="ru-RU"/>
        </w:rPr>
        <w:t xml:space="preserve"> как единственного в стране производителя бытовой техники служит моделью для </w:t>
      </w:r>
      <w:r w:rsidR="00F72554">
        <w:rPr>
          <w:lang w:val="ru-RU"/>
        </w:rPr>
        <w:t>тиражирования</w:t>
      </w:r>
      <w:r w:rsidRPr="00187CB8">
        <w:rPr>
          <w:lang w:val="ru-RU"/>
        </w:rPr>
        <w:t xml:space="preserve"> и более широкого внедрения энергоэффективных технологий не только в стране, но и в регионе</w:t>
      </w:r>
      <w:r w:rsidR="0010050F" w:rsidRPr="00F72554">
        <w:rPr>
          <w:lang w:val="ru-RU"/>
        </w:rPr>
        <w:t>.</w:t>
      </w:r>
    </w:p>
    <w:p w14:paraId="64D1BF1E" w14:textId="0EEC457A" w:rsidR="003C417E" w:rsidRPr="00F72554" w:rsidRDefault="00187CB8" w:rsidP="00EE7BA0">
      <w:pPr>
        <w:pStyle w:val="Heading1"/>
        <w:rPr>
          <w:lang w:val="ru-RU"/>
        </w:rPr>
      </w:pPr>
      <w:r w:rsidRPr="00187CB8">
        <w:rPr>
          <w:lang w:val="ru-RU"/>
        </w:rPr>
        <w:t xml:space="preserve">На успешную реализацию проекта по повышению энергоэффективности </w:t>
      </w:r>
      <w:r w:rsidR="00F72554">
        <w:rPr>
          <w:lang w:val="ru-RU"/>
        </w:rPr>
        <w:t>«МАНАР»</w:t>
      </w:r>
      <w:r w:rsidRPr="00187CB8">
        <w:rPr>
          <w:lang w:val="ru-RU"/>
        </w:rPr>
        <w:t xml:space="preserve"> могут повлиять несколько рисков, включая возможные задержки в поставках и установке энергоэффективного оборудования, непредвиденные проблемы технической интеграции, недостаточную подготовку персонала и возможное сопротивление рынка более высок</w:t>
      </w:r>
      <w:r w:rsidR="00F72554">
        <w:rPr>
          <w:lang w:val="ru-RU"/>
        </w:rPr>
        <w:t>ой себестоимости</w:t>
      </w:r>
      <w:r w:rsidRPr="00187CB8">
        <w:rPr>
          <w:lang w:val="ru-RU"/>
        </w:rPr>
        <w:t xml:space="preserve"> продукци</w:t>
      </w:r>
      <w:r w:rsidR="00F72554">
        <w:rPr>
          <w:lang w:val="ru-RU"/>
        </w:rPr>
        <w:t>и</w:t>
      </w:r>
      <w:r w:rsidRPr="00187CB8">
        <w:rPr>
          <w:lang w:val="ru-RU"/>
        </w:rPr>
        <w:t xml:space="preserve">. Меры по смягчению рисков включают работу с </w:t>
      </w:r>
      <w:r w:rsidR="00F72554">
        <w:rPr>
          <w:lang w:val="ru-RU"/>
        </w:rPr>
        <w:t xml:space="preserve">прошедшими </w:t>
      </w:r>
      <w:r w:rsidRPr="00187CB8">
        <w:rPr>
          <w:lang w:val="ru-RU"/>
        </w:rPr>
        <w:t>предварительн</w:t>
      </w:r>
      <w:r w:rsidR="00F72554">
        <w:rPr>
          <w:lang w:val="ru-RU"/>
        </w:rPr>
        <w:t>ый отбор</w:t>
      </w:r>
      <w:r w:rsidRPr="00187CB8">
        <w:rPr>
          <w:lang w:val="ru-RU"/>
        </w:rPr>
        <w:t xml:space="preserve"> поставщиками и заложение резервного времени, проведение детальных инженерных оценок и пилотных испытаний, реализацию комплексных учебных программ, охватывающих производство, контроль качества и техническое обслуживание, а также продвижение преимуществ совокупной стоимости владения при использовании государственной поддержки в области энергетической маркировки для стимулирования принятия на рынке</w:t>
      </w:r>
      <w:r w:rsidR="003C417E" w:rsidRPr="00F72554">
        <w:rPr>
          <w:lang w:val="ru-RU"/>
        </w:rPr>
        <w:t>.</w:t>
      </w:r>
    </w:p>
    <w:p w14:paraId="5D9DD955" w14:textId="7D4A556E" w:rsidR="003C417E" w:rsidRPr="00187CB8" w:rsidRDefault="00187CB8" w:rsidP="003C417E">
      <w:pPr>
        <w:keepNext/>
        <w:spacing w:before="240" w:after="240"/>
        <w:rPr>
          <w:lang w:val="ru-RU"/>
        </w:rPr>
      </w:pPr>
      <w:r>
        <w:rPr>
          <w:b/>
          <w:bCs/>
          <w:lang w:val="ru-RU"/>
        </w:rPr>
        <w:t>Рекомендация</w:t>
      </w:r>
    </w:p>
    <w:p w14:paraId="0BA78040" w14:textId="48045F26" w:rsidR="003C417E" w:rsidRPr="00107576" w:rsidRDefault="00F72554" w:rsidP="00EE7BA0">
      <w:pPr>
        <w:pStyle w:val="Heading1"/>
        <w:rPr>
          <w:lang w:val="ru-RU"/>
        </w:rPr>
      </w:pPr>
      <w:r w:rsidRPr="00F72554">
        <w:rPr>
          <w:lang w:val="ru-RU"/>
        </w:rPr>
        <w:t xml:space="preserve">Исполнительный комитет, возможно, пожелает рассмотреть </w:t>
      </w:r>
      <w:r>
        <w:rPr>
          <w:lang w:val="ru-RU"/>
        </w:rPr>
        <w:t>возможность</w:t>
      </w:r>
      <w:r w:rsidRPr="00F72554">
        <w:rPr>
          <w:lang w:val="ru-RU"/>
        </w:rPr>
        <w:t xml:space="preserve"> утверждени</w:t>
      </w:r>
      <w:r>
        <w:rPr>
          <w:lang w:val="ru-RU"/>
        </w:rPr>
        <w:t>я</w:t>
      </w:r>
      <w:r w:rsidRPr="00F72554">
        <w:rPr>
          <w:lang w:val="ru-RU"/>
        </w:rPr>
        <w:t xml:space="preserve"> экспериментального проекта по повышению энергоэффективности в секторе производства бытовых холодильников в Марокко в контексте поэтапного сокращения ГФУ на сумму 1</w:t>
      </w:r>
      <w:r>
        <w:rPr>
          <w:lang w:val="ru-RU"/>
        </w:rPr>
        <w:t> </w:t>
      </w:r>
      <w:r w:rsidRPr="00F72554">
        <w:rPr>
          <w:lang w:val="ru-RU"/>
        </w:rPr>
        <w:t>234</w:t>
      </w:r>
      <w:r>
        <w:rPr>
          <w:lang w:val="ru-RU"/>
        </w:rPr>
        <w:t> </w:t>
      </w:r>
      <w:r w:rsidRPr="00F72554">
        <w:rPr>
          <w:lang w:val="ru-RU"/>
        </w:rPr>
        <w:t>756</w:t>
      </w:r>
      <w:r>
        <w:rPr>
          <w:lang w:val="ru-RU"/>
        </w:rPr>
        <w:t> </w:t>
      </w:r>
      <w:r w:rsidRPr="00F72554">
        <w:rPr>
          <w:lang w:val="ru-RU"/>
        </w:rPr>
        <w:t>долл.</w:t>
      </w:r>
      <w:r>
        <w:rPr>
          <w:lang w:val="ru-RU"/>
        </w:rPr>
        <w:t> </w:t>
      </w:r>
      <w:r w:rsidRPr="00107576">
        <w:rPr>
          <w:lang w:val="ru-RU"/>
        </w:rPr>
        <w:t>США плюс вспомогательные расходы учреждения в размере 86</w:t>
      </w:r>
      <w:r>
        <w:rPr>
          <w:lang w:val="ru-RU"/>
        </w:rPr>
        <w:t> </w:t>
      </w:r>
      <w:r w:rsidRPr="00107576">
        <w:rPr>
          <w:lang w:val="ru-RU"/>
        </w:rPr>
        <w:t xml:space="preserve">433 долл. США для </w:t>
      </w:r>
      <w:r w:rsidR="00107576" w:rsidRPr="00107576">
        <w:rPr>
          <w:lang w:val="ru-RU"/>
        </w:rPr>
        <w:t>ЮНИДО с учетом того, что</w:t>
      </w:r>
      <w:r w:rsidR="003C417E" w:rsidRPr="00107576">
        <w:rPr>
          <w:lang w:val="ru-RU"/>
        </w:rPr>
        <w:t>:</w:t>
      </w:r>
    </w:p>
    <w:p w14:paraId="33EFE015" w14:textId="3D85BD3B" w:rsidR="003C417E" w:rsidRPr="00107576" w:rsidRDefault="00107576" w:rsidP="00187CB8">
      <w:pPr>
        <w:pStyle w:val="Heading2"/>
        <w:numPr>
          <w:ilvl w:val="1"/>
          <w:numId w:val="44"/>
        </w:numPr>
        <w:ind w:left="1440" w:hanging="720"/>
        <w:rPr>
          <w:lang w:val="ru-RU"/>
        </w:rPr>
      </w:pPr>
      <w:r w:rsidRPr="00107576">
        <w:rPr>
          <w:lang w:val="ru-RU"/>
        </w:rPr>
        <w:t xml:space="preserve">согласованное финансирование будет выделено в рамках окна финансирования, </w:t>
      </w:r>
      <w:r>
        <w:rPr>
          <w:lang w:val="ru-RU"/>
        </w:rPr>
        <w:t>установленного</w:t>
      </w:r>
      <w:r w:rsidRPr="00107576">
        <w:rPr>
          <w:lang w:val="ru-RU"/>
        </w:rPr>
        <w:t xml:space="preserve"> решением 94/60, включая 50</w:t>
      </w:r>
      <w:r>
        <w:rPr>
          <w:lang w:val="ru-RU"/>
        </w:rPr>
        <w:t> </w:t>
      </w:r>
      <w:r w:rsidRPr="00107576">
        <w:rPr>
          <w:lang w:val="ru-RU"/>
        </w:rPr>
        <w:t>000</w:t>
      </w:r>
      <w:r>
        <w:rPr>
          <w:lang w:val="ru-RU"/>
        </w:rPr>
        <w:t> </w:t>
      </w:r>
      <w:r w:rsidRPr="00107576">
        <w:rPr>
          <w:lang w:val="ru-RU"/>
        </w:rPr>
        <w:t>долл.</w:t>
      </w:r>
      <w:r>
        <w:rPr>
          <w:lang w:val="ru-RU"/>
        </w:rPr>
        <w:t> </w:t>
      </w:r>
      <w:r w:rsidRPr="00107576">
        <w:rPr>
          <w:lang w:val="ru-RU"/>
        </w:rPr>
        <w:t>США плюс вспомогательные расходы учреждения в размере 3</w:t>
      </w:r>
      <w:r>
        <w:rPr>
          <w:lang w:val="ru-RU"/>
        </w:rPr>
        <w:t> </w:t>
      </w:r>
      <w:r w:rsidRPr="00107576">
        <w:rPr>
          <w:lang w:val="ru-RU"/>
        </w:rPr>
        <w:t>500</w:t>
      </w:r>
      <w:r>
        <w:rPr>
          <w:lang w:val="ru-RU"/>
        </w:rPr>
        <w:t> </w:t>
      </w:r>
      <w:r w:rsidRPr="00107576">
        <w:rPr>
          <w:lang w:val="ru-RU"/>
        </w:rPr>
        <w:t>долл.</w:t>
      </w:r>
      <w:r>
        <w:rPr>
          <w:lang w:val="ru-RU"/>
        </w:rPr>
        <w:t> </w:t>
      </w:r>
      <w:r w:rsidRPr="00107576">
        <w:rPr>
          <w:lang w:val="ru-RU"/>
        </w:rPr>
        <w:t>США для ЮНИДО, связанные с дальнейшей модернизацией местной лаборатории для испытаний холодильного оборудования и оборудования для кондиционирования воздуха с горючими хладагентами</w:t>
      </w:r>
      <w:r w:rsidR="00F16736" w:rsidRPr="00107576">
        <w:rPr>
          <w:rFonts w:asciiTheme="majorBidi" w:hAnsiTheme="majorBidi" w:cstheme="majorBidi"/>
          <w:lang w:val="ru-RU"/>
        </w:rPr>
        <w:t>;</w:t>
      </w:r>
    </w:p>
    <w:p w14:paraId="1A33396D" w14:textId="3961BADF" w:rsidR="00327FAF" w:rsidRPr="00107576" w:rsidRDefault="00107576" w:rsidP="00187CB8">
      <w:pPr>
        <w:pStyle w:val="Heading2"/>
        <w:ind w:left="1440" w:hanging="720"/>
        <w:rPr>
          <w:lang w:val="ru-RU"/>
        </w:rPr>
      </w:pPr>
      <w:r w:rsidRPr="00107576">
        <w:rPr>
          <w:lang w:val="ru-RU"/>
        </w:rPr>
        <w:t>операционное завершение проекта произойдет не позднее декабря 2028</w:t>
      </w:r>
      <w:r w:rsidRPr="00107576">
        <w:rPr>
          <w:lang w:val="en-US"/>
        </w:rPr>
        <w:t> </w:t>
      </w:r>
      <w:r w:rsidRPr="00107576">
        <w:rPr>
          <w:lang w:val="ru-RU"/>
        </w:rPr>
        <w:t>года и в течение шести месяцев с даты завершения проекта Исполнительному комитету будет представлен детальный отчет по проекту</w:t>
      </w:r>
      <w:r w:rsidR="007F05F3" w:rsidRPr="00107576">
        <w:rPr>
          <w:lang w:val="ru-RU"/>
        </w:rPr>
        <w:t>.</w:t>
      </w:r>
      <w:r w:rsidR="00327FAF" w:rsidRPr="00107576">
        <w:rPr>
          <w:lang w:val="ru-RU"/>
        </w:rPr>
        <w:br w:type="page"/>
      </w:r>
    </w:p>
    <w:p w14:paraId="677E3494" w14:textId="77777777" w:rsidR="00C26DEB" w:rsidRPr="00107576" w:rsidRDefault="00C26DEB" w:rsidP="00327FAF">
      <w:pPr>
        <w:pStyle w:val="Heading2"/>
        <w:rPr>
          <w:lang w:val="ru-RU"/>
        </w:rPr>
        <w:sectPr w:rsidR="00C26DEB" w:rsidRPr="00107576" w:rsidSect="003C417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19E3FEC" w14:textId="77777777" w:rsidR="00BB7454" w:rsidRPr="00E82B7F" w:rsidRDefault="00BB7454" w:rsidP="00BB7454">
      <w:pPr>
        <w:widowControl w:val="0"/>
        <w:spacing w:after="240"/>
        <w:jc w:val="center"/>
        <w:outlineLvl w:val="1"/>
        <w:rPr>
          <w:b/>
          <w:bCs/>
          <w:caps/>
          <w:lang w:val="en-GB"/>
        </w:rPr>
      </w:pPr>
      <w:r w:rsidRPr="00E82B7F">
        <w:rPr>
          <w:b/>
          <w:bCs/>
          <w:lang w:val="en-GB"/>
        </w:rPr>
        <w:lastRenderedPageBreak/>
        <w:t>Annex</w:t>
      </w:r>
      <w:r w:rsidRPr="00E82B7F">
        <w:rPr>
          <w:b/>
          <w:bCs/>
          <w:caps/>
          <w:lang w:val="en-GB"/>
        </w:rPr>
        <w:t xml:space="preserve"> I</w:t>
      </w:r>
    </w:p>
    <w:p w14:paraId="5F0726B6" w14:textId="4B4366DB" w:rsidR="00BB7454" w:rsidRPr="00E82B7F" w:rsidRDefault="00BB7454" w:rsidP="00EE7BA0">
      <w:pPr>
        <w:widowControl w:val="0"/>
        <w:spacing w:before="240"/>
        <w:contextualSpacing/>
        <w:jc w:val="center"/>
        <w:outlineLvl w:val="1"/>
        <w:rPr>
          <w:b/>
          <w:caps/>
          <w:lang w:val="en-GB"/>
        </w:rPr>
      </w:pPr>
      <w:r w:rsidRPr="00E82B7F">
        <w:rPr>
          <w:b/>
          <w:caps/>
          <w:lang w:val="en-GB"/>
        </w:rPr>
        <w:t xml:space="preserve">Summary of the pilot project activities with expected outcomes, target groups and the linkage to stage I of the KIP, as related to the three main action </w:t>
      </w:r>
      <w:r w:rsidR="00F65727" w:rsidRPr="00E82B7F">
        <w:rPr>
          <w:b/>
          <w:caps/>
          <w:lang w:val="en-GB"/>
        </w:rPr>
        <w:t>items</w:t>
      </w:r>
      <w:r w:rsidRPr="00E82B7F">
        <w:rPr>
          <w:b/>
          <w:caps/>
          <w:lang w:val="en-GB"/>
        </w:rPr>
        <w:t xml:space="preserve"> identified in the national energy consumption study in Morocco</w:t>
      </w:r>
    </w:p>
    <w:p w14:paraId="02E96930" w14:textId="77777777" w:rsidR="00EE7BA0" w:rsidRPr="00E82B7F" w:rsidRDefault="00EE7BA0" w:rsidP="00EE7BA0">
      <w:pPr>
        <w:widowControl w:val="0"/>
        <w:spacing w:before="240"/>
        <w:contextualSpacing/>
        <w:jc w:val="center"/>
        <w:outlineLvl w:val="1"/>
        <w:rPr>
          <w:b/>
          <w:bCs/>
          <w:caps/>
          <w:lang w:val="en-GB"/>
        </w:rPr>
      </w:pPr>
    </w:p>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BB7454" w:rsidRPr="00E82B7F" w14:paraId="0DCDC337"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3064F633" w14:textId="77777777" w:rsidR="00BB7454" w:rsidRPr="00E82B7F" w:rsidRDefault="00BB7454" w:rsidP="00F866C3">
            <w:pPr>
              <w:ind w:left="-144" w:right="144"/>
              <w:jc w:val="center"/>
              <w:rPr>
                <w:rFonts w:eastAsia="Calibri"/>
                <w:sz w:val="20"/>
                <w:szCs w:val="20"/>
                <w:lang w:val="en-GB"/>
              </w:rPr>
            </w:pPr>
          </w:p>
        </w:tc>
        <w:tc>
          <w:tcPr>
            <w:tcW w:w="4205" w:type="pct"/>
            <w:gridSpan w:val="3"/>
            <w:tcBorders>
              <w:bottom w:val="single" w:sz="4" w:space="0" w:color="auto"/>
            </w:tcBorders>
            <w:shd w:val="clear" w:color="auto" w:fill="D9D9D9" w:themeFill="background1" w:themeFillShade="D9"/>
          </w:tcPr>
          <w:p w14:paraId="2C45D374"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Action lines identified in the national energy study</w:t>
            </w:r>
          </w:p>
        </w:tc>
      </w:tr>
      <w:tr w:rsidR="00BB7454" w:rsidRPr="00E82B7F" w14:paraId="6FE29B0B"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29C6BFB1" w14:textId="77777777" w:rsidR="00BB7454" w:rsidRPr="00E82B7F" w:rsidRDefault="00BB7454" w:rsidP="00F866C3">
            <w:pPr>
              <w:ind w:left="-144" w:right="144"/>
              <w:jc w:val="center"/>
              <w:rPr>
                <w:rFonts w:eastAsia="Calibri"/>
                <w:sz w:val="20"/>
                <w:szCs w:val="20"/>
                <w:lang w:val="en-GB"/>
              </w:rPr>
            </w:pPr>
            <w:r w:rsidRPr="00E82B7F">
              <w:rPr>
                <w:rFonts w:eastAsia="Calibri"/>
                <w:sz w:val="20"/>
                <w:szCs w:val="20"/>
                <w:lang w:val="en-GB"/>
              </w:rPr>
              <w:t>Activity</w:t>
            </w:r>
          </w:p>
        </w:tc>
        <w:tc>
          <w:tcPr>
            <w:tcW w:w="1782" w:type="pct"/>
            <w:tcBorders>
              <w:bottom w:val="single" w:sz="4" w:space="0" w:color="auto"/>
            </w:tcBorders>
            <w:shd w:val="clear" w:color="auto" w:fill="D9D9D9" w:themeFill="background1" w:themeFillShade="D9"/>
          </w:tcPr>
          <w:p w14:paraId="48B4B14F" w14:textId="77777777" w:rsidR="00BB7454" w:rsidRPr="00E82B7F" w:rsidRDefault="00BB7454" w:rsidP="00F866C3">
            <w:pPr>
              <w:ind w:left="-144"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Energy efficient products in local market</w:t>
            </w:r>
          </w:p>
        </w:tc>
        <w:tc>
          <w:tcPr>
            <w:tcW w:w="1212" w:type="pct"/>
            <w:tcBorders>
              <w:bottom w:val="single" w:sz="4" w:space="0" w:color="auto"/>
            </w:tcBorders>
            <w:shd w:val="clear" w:color="auto" w:fill="D9D9D9" w:themeFill="background1" w:themeFillShade="D9"/>
          </w:tcPr>
          <w:p w14:paraId="5702EC87"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Optimized and well-sized installation</w:t>
            </w:r>
          </w:p>
        </w:tc>
        <w:tc>
          <w:tcPr>
            <w:tcW w:w="1211" w:type="pct"/>
            <w:tcBorders>
              <w:bottom w:val="single" w:sz="4" w:space="0" w:color="auto"/>
            </w:tcBorders>
            <w:shd w:val="clear" w:color="auto" w:fill="D9D9D9" w:themeFill="background1" w:themeFillShade="D9"/>
          </w:tcPr>
          <w:p w14:paraId="2638E62A"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Efficient operation and servicing practices</w:t>
            </w:r>
          </w:p>
        </w:tc>
      </w:tr>
      <w:tr w:rsidR="00BB7454" w:rsidRPr="00E82B7F" w14:paraId="487391D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362E144" w14:textId="77777777" w:rsidR="00BB7454" w:rsidRPr="00E82B7F" w:rsidRDefault="00BB7454" w:rsidP="00F866C3">
            <w:pPr>
              <w:rPr>
                <w:rFonts w:eastAsia="Calibri"/>
                <w:sz w:val="20"/>
                <w:szCs w:val="20"/>
                <w:lang w:val="en-GB"/>
              </w:rPr>
            </w:pPr>
            <w:r w:rsidRPr="00E82B7F">
              <w:rPr>
                <w:rFonts w:eastAsia="Calibri"/>
                <w:sz w:val="20"/>
                <w:szCs w:val="20"/>
                <w:lang w:val="en-GB"/>
              </w:rPr>
              <w:t>Activity 1</w:t>
            </w:r>
          </w:p>
        </w:tc>
        <w:tc>
          <w:tcPr>
            <w:tcW w:w="4205" w:type="pct"/>
            <w:gridSpan w:val="3"/>
          </w:tcPr>
          <w:p w14:paraId="6368D9A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b/>
                <w:bCs/>
                <w:sz w:val="20"/>
                <w:szCs w:val="20"/>
                <w:lang w:val="en-GB"/>
              </w:rPr>
              <w:t>Training for customs officers</w:t>
            </w:r>
          </w:p>
        </w:tc>
      </w:tr>
      <w:tr w:rsidR="00BB7454" w:rsidRPr="00E82B7F" w14:paraId="4C041A3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4AFF18E" w14:textId="77777777" w:rsidR="00BB7454" w:rsidRPr="00E82B7F" w:rsidRDefault="00BB7454" w:rsidP="00F866C3">
            <w:pPr>
              <w:ind w:right="-144"/>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3CD28A63"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imported in Morocco will be better identified by customs officers.</w:t>
            </w:r>
          </w:p>
        </w:tc>
        <w:tc>
          <w:tcPr>
            <w:tcW w:w="1212" w:type="pct"/>
          </w:tcPr>
          <w:p w14:paraId="7413BB79"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40C040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20FAA3A"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546DE83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1771C5EB"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Customs officers.</w:t>
            </w:r>
          </w:p>
        </w:tc>
        <w:tc>
          <w:tcPr>
            <w:tcW w:w="1212" w:type="pct"/>
          </w:tcPr>
          <w:p w14:paraId="02C2969A"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E183755"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2163E328"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E021E4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225168C3"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of customs officers on the import control of HFCs under KIP.</w:t>
            </w:r>
          </w:p>
          <w:p w14:paraId="282CC3D4" w14:textId="0D27313F"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imports of RAC </w:t>
            </w:r>
            <w:r w:rsidR="003F3FD8" w:rsidRPr="00E82B7F">
              <w:rPr>
                <w:rFonts w:eastAsia="Calibri"/>
                <w:sz w:val="20"/>
                <w:szCs w:val="20"/>
                <w:lang w:val="en-GB"/>
              </w:rPr>
              <w:t xml:space="preserve">equipment </w:t>
            </w:r>
            <w:r w:rsidRPr="00E82B7F">
              <w:rPr>
                <w:rFonts w:eastAsia="Calibri"/>
                <w:sz w:val="20"/>
                <w:szCs w:val="20"/>
                <w:lang w:val="en-GB"/>
              </w:rPr>
              <w:t>that respect Moroccan MEPS will reinforce the goals of the KIP investment component (MANAR’s conversion).</w:t>
            </w:r>
          </w:p>
        </w:tc>
        <w:tc>
          <w:tcPr>
            <w:tcW w:w="1212" w:type="pct"/>
          </w:tcPr>
          <w:p w14:paraId="58615E5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2A6C8CD7"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2A8ED421"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100E4136" w14:textId="77777777" w:rsidR="00BB7454" w:rsidRPr="00E82B7F" w:rsidRDefault="00BB7454" w:rsidP="00F866C3">
            <w:pPr>
              <w:rPr>
                <w:rFonts w:eastAsia="Calibri"/>
                <w:sz w:val="20"/>
                <w:szCs w:val="20"/>
                <w:lang w:val="en-GB"/>
              </w:rPr>
            </w:pPr>
            <w:r w:rsidRPr="00E82B7F">
              <w:rPr>
                <w:rFonts w:eastAsia="Calibri"/>
                <w:sz w:val="20"/>
                <w:szCs w:val="20"/>
                <w:lang w:val="en-GB"/>
              </w:rPr>
              <w:t>Activity 2</w:t>
            </w:r>
          </w:p>
        </w:tc>
        <w:tc>
          <w:tcPr>
            <w:tcW w:w="4205" w:type="pct"/>
            <w:gridSpan w:val="3"/>
          </w:tcPr>
          <w:p w14:paraId="0DE879A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Government inspection officers</w:t>
            </w:r>
          </w:p>
        </w:tc>
      </w:tr>
      <w:tr w:rsidR="00BB7454" w:rsidRPr="00E82B7F" w14:paraId="118856BC"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46CCA2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1C935385"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introduced in the Moroccan market will be better identified by market inspectors.</w:t>
            </w:r>
          </w:p>
        </w:tc>
        <w:tc>
          <w:tcPr>
            <w:tcW w:w="1212" w:type="pct"/>
          </w:tcPr>
          <w:p w14:paraId="5AF7CEA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6FBF1B54"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1521D26F"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6742F75"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224D6815"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Market controllers of the Moroccan public administration.</w:t>
            </w:r>
          </w:p>
        </w:tc>
        <w:tc>
          <w:tcPr>
            <w:tcW w:w="1212" w:type="pct"/>
          </w:tcPr>
          <w:p w14:paraId="0E9EB989"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A40705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DD2C37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D929B4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0C5CD4E8"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sessions for 70 inspectors of RAC systems to monitor the correct application of the relevant codes, standards, and regulations related to HFC phased-down.</w:t>
            </w:r>
          </w:p>
          <w:p w14:paraId="60608C64" w14:textId="34389F2A"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RAC </w:t>
            </w:r>
            <w:r w:rsidR="003F3FD8" w:rsidRPr="00E82B7F">
              <w:rPr>
                <w:rFonts w:eastAsia="Calibri"/>
                <w:sz w:val="20"/>
                <w:szCs w:val="20"/>
                <w:lang w:val="en-GB"/>
              </w:rPr>
              <w:t xml:space="preserve">equipment </w:t>
            </w:r>
            <w:r w:rsidRPr="00E82B7F">
              <w:rPr>
                <w:rFonts w:eastAsia="Calibri"/>
                <w:sz w:val="20"/>
                <w:szCs w:val="20"/>
                <w:lang w:val="en-GB"/>
              </w:rPr>
              <w:t>introduced in the local market based on Moroccan MEPS will reinforce the goals of the KIP investment component (MANAR’s conversion).</w:t>
            </w:r>
          </w:p>
        </w:tc>
        <w:tc>
          <w:tcPr>
            <w:tcW w:w="1212" w:type="pct"/>
          </w:tcPr>
          <w:p w14:paraId="72F6B66F"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DC1C5EB"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B281A9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9A209F1" w14:textId="77777777" w:rsidR="00BB7454" w:rsidRPr="00E82B7F" w:rsidRDefault="00BB7454" w:rsidP="00F866C3">
            <w:pPr>
              <w:rPr>
                <w:rFonts w:eastAsia="Calibri"/>
                <w:sz w:val="20"/>
                <w:szCs w:val="20"/>
                <w:lang w:val="en-GB"/>
              </w:rPr>
            </w:pPr>
            <w:r w:rsidRPr="00E82B7F">
              <w:rPr>
                <w:rFonts w:eastAsia="Calibri"/>
                <w:sz w:val="20"/>
                <w:szCs w:val="20"/>
                <w:lang w:val="en-GB"/>
              </w:rPr>
              <w:t>Activity 3</w:t>
            </w:r>
          </w:p>
        </w:tc>
        <w:tc>
          <w:tcPr>
            <w:tcW w:w="4205" w:type="pct"/>
            <w:gridSpan w:val="3"/>
          </w:tcPr>
          <w:p w14:paraId="08644E9A"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Study for the evaluation of new MEPS</w:t>
            </w:r>
          </w:p>
        </w:tc>
      </w:tr>
      <w:tr w:rsidR="00BB7454" w:rsidRPr="00E82B7F" w14:paraId="5354938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C904ED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72CAAD3"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New MEPS will apply to a larger variety of products introduced in the local market, like those used in the commercial refrigeration and air-conditioning sectors. </w:t>
            </w:r>
          </w:p>
        </w:tc>
        <w:tc>
          <w:tcPr>
            <w:tcW w:w="1212" w:type="pct"/>
          </w:tcPr>
          <w:p w14:paraId="37A2470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may have an impact on RAC equipment and systems that require tailored design and installation.</w:t>
            </w:r>
          </w:p>
        </w:tc>
        <w:tc>
          <w:tcPr>
            <w:tcW w:w="1211" w:type="pct"/>
          </w:tcPr>
          <w:p w14:paraId="678ACFD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will imply the introduction of new technologies that will require particular servicing skills.</w:t>
            </w:r>
          </w:p>
        </w:tc>
      </w:tr>
      <w:tr w:rsidR="00BB7454" w:rsidRPr="00E82B7F" w14:paraId="7BDA492D"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EAD21E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02FB403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Government decision makers.</w:t>
            </w:r>
          </w:p>
        </w:tc>
      </w:tr>
      <w:tr w:rsidR="00BB7454" w:rsidRPr="00E82B7F" w14:paraId="52E1BE7A"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036381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3B1294C3"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update and adoption of codes and standards for RAC equipment and systems, including safety standards.</w:t>
            </w:r>
          </w:p>
        </w:tc>
      </w:tr>
      <w:tr w:rsidR="00BB7454" w:rsidRPr="00E82B7F" w14:paraId="093E968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39553B0B" w14:textId="77777777" w:rsidR="00BB7454" w:rsidRPr="00E82B7F" w:rsidRDefault="00BB7454" w:rsidP="00F866C3">
            <w:pPr>
              <w:rPr>
                <w:rFonts w:eastAsia="Calibri"/>
                <w:sz w:val="20"/>
                <w:szCs w:val="20"/>
                <w:lang w:val="en-GB"/>
              </w:rPr>
            </w:pPr>
            <w:r w:rsidRPr="00E82B7F">
              <w:rPr>
                <w:rFonts w:eastAsia="Calibri"/>
                <w:sz w:val="20"/>
                <w:szCs w:val="20"/>
                <w:lang w:val="en-GB"/>
              </w:rPr>
              <w:t>Activity 4</w:t>
            </w:r>
          </w:p>
        </w:tc>
        <w:tc>
          <w:tcPr>
            <w:tcW w:w="4205" w:type="pct"/>
            <w:gridSpan w:val="3"/>
          </w:tcPr>
          <w:p w14:paraId="15C6DDFB"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Updating training manuals in professional training and in the certification system, to integrate the topic of energy efficiency</w:t>
            </w:r>
          </w:p>
        </w:tc>
      </w:tr>
      <w:tr w:rsidR="00BB7454" w:rsidRPr="00E82B7F" w14:paraId="5E3F5877"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120FF80"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9F6982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energy efficient products is duly introduced in the training manuals. </w:t>
            </w:r>
          </w:p>
        </w:tc>
        <w:tc>
          <w:tcPr>
            <w:tcW w:w="1212" w:type="pct"/>
          </w:tcPr>
          <w:p w14:paraId="74381B62"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introduced in the training manuals.</w:t>
            </w:r>
          </w:p>
        </w:tc>
        <w:tc>
          <w:tcPr>
            <w:tcW w:w="1211" w:type="pct"/>
          </w:tcPr>
          <w:p w14:paraId="277F6B2D"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operation and servicing practices to enhance energy efficiency is duly </w:t>
            </w:r>
            <w:r w:rsidRPr="00E82B7F">
              <w:rPr>
                <w:rFonts w:eastAsia="Calibri"/>
                <w:sz w:val="20"/>
                <w:szCs w:val="20"/>
                <w:lang w:val="en-GB"/>
              </w:rPr>
              <w:lastRenderedPageBreak/>
              <w:t>introduced in the training manuals.</w:t>
            </w:r>
          </w:p>
        </w:tc>
      </w:tr>
      <w:tr w:rsidR="00BB7454" w:rsidRPr="00E82B7F" w14:paraId="76DF9C67"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3F31B322"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lastRenderedPageBreak/>
              <w:t>Target Groups</w:t>
            </w:r>
          </w:p>
        </w:tc>
        <w:tc>
          <w:tcPr>
            <w:tcW w:w="4205" w:type="pct"/>
            <w:gridSpan w:val="3"/>
            <w:tcBorders>
              <w:bottom w:val="single" w:sz="4" w:space="0" w:color="auto"/>
            </w:tcBorders>
          </w:tcPr>
          <w:p w14:paraId="70B1FA63"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 technicians and companies of the RAC servicing sector.</w:t>
            </w:r>
          </w:p>
        </w:tc>
      </w:tr>
      <w:tr w:rsidR="00BB7454" w:rsidRPr="00E82B7F" w14:paraId="5A20A055"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7B7FFFBE"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Borders>
              <w:bottom w:val="single" w:sz="4" w:space="0" w:color="auto"/>
            </w:tcBorders>
          </w:tcPr>
          <w:p w14:paraId="7883249D"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under the HPMP and the KIP, and to the certification system developed under the HPMP and supported by the KIP.</w:t>
            </w:r>
          </w:p>
        </w:tc>
      </w:tr>
      <w:tr w:rsidR="00BB7454" w:rsidRPr="00E82B7F" w14:paraId="2FEAA379"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30B3BC1D" w14:textId="77777777" w:rsidR="00BB7454" w:rsidRPr="00E82B7F" w:rsidRDefault="00BB7454" w:rsidP="00F866C3">
            <w:pPr>
              <w:rPr>
                <w:rFonts w:eastAsia="Calibri"/>
                <w:sz w:val="20"/>
                <w:szCs w:val="20"/>
                <w:lang w:val="en-GB"/>
              </w:rPr>
            </w:pPr>
            <w:r w:rsidRPr="00E82B7F">
              <w:rPr>
                <w:rFonts w:eastAsia="Calibri"/>
                <w:sz w:val="20"/>
                <w:szCs w:val="20"/>
                <w:lang w:val="en-GB"/>
              </w:rPr>
              <w:t>Activity 5</w:t>
            </w:r>
          </w:p>
        </w:tc>
        <w:tc>
          <w:tcPr>
            <w:tcW w:w="4205" w:type="pct"/>
            <w:gridSpan w:val="3"/>
            <w:tcBorders>
              <w:top w:val="single" w:sz="4" w:space="0" w:color="auto"/>
              <w:bottom w:val="single" w:sz="4" w:space="0" w:color="auto"/>
            </w:tcBorders>
          </w:tcPr>
          <w:p w14:paraId="7A44793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trainers</w:t>
            </w:r>
          </w:p>
        </w:tc>
      </w:tr>
      <w:tr w:rsidR="00BB7454" w:rsidRPr="00E82B7F" w14:paraId="451A8356"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578E1BD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01CFF55C"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energy efficient products is duly transmitted to students of RAC training centres.</w:t>
            </w:r>
          </w:p>
        </w:tc>
        <w:tc>
          <w:tcPr>
            <w:tcW w:w="1212" w:type="pct"/>
          </w:tcPr>
          <w:p w14:paraId="2204788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transmitted to students of RAC training centres.</w:t>
            </w:r>
          </w:p>
        </w:tc>
        <w:tc>
          <w:tcPr>
            <w:tcW w:w="1211" w:type="pct"/>
          </w:tcPr>
          <w:p w14:paraId="208FBB8B"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operation and servicing practices to enhance energy efficiency is duly transmitted to students of RAC training centres.</w:t>
            </w:r>
          </w:p>
        </w:tc>
      </w:tr>
      <w:tr w:rsidR="00BB7454" w:rsidRPr="00E82B7F" w14:paraId="380EC7E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252D4ACB"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59B0B56"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w:t>
            </w:r>
          </w:p>
        </w:tc>
      </w:tr>
      <w:tr w:rsidR="00BB7454" w:rsidRPr="00E82B7F" w14:paraId="7BCFD00B" w14:textId="77777777" w:rsidTr="00F866C3">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2A186ED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06621517" w14:textId="77777777" w:rsidR="00BB7454" w:rsidRPr="00E82B7F" w:rsidRDefault="00BB7454" w:rsidP="008332FC">
            <w:pPr>
              <w:pageBreakBefore/>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is complementary to training activities focused on good practices and other related support provided to training centres under the HPMP and the KIP. </w:t>
            </w:r>
          </w:p>
        </w:tc>
      </w:tr>
      <w:tr w:rsidR="00BB7454" w:rsidRPr="00E82B7F" w14:paraId="07CEEEA6"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E6D3B24" w14:textId="77777777" w:rsidR="00BB7454" w:rsidRPr="00E82B7F" w:rsidRDefault="00BB7454" w:rsidP="00F866C3">
            <w:pPr>
              <w:keepNext/>
              <w:keepLines/>
              <w:widowControl w:val="0"/>
              <w:rPr>
                <w:rFonts w:eastAsia="Calibri"/>
                <w:sz w:val="20"/>
                <w:szCs w:val="20"/>
                <w:lang w:val="en-GB"/>
              </w:rPr>
            </w:pPr>
            <w:r w:rsidRPr="00E82B7F">
              <w:rPr>
                <w:rFonts w:eastAsia="Calibri"/>
                <w:sz w:val="20"/>
                <w:szCs w:val="20"/>
                <w:lang w:val="en-GB"/>
              </w:rPr>
              <w:t>Activity 6</w:t>
            </w:r>
          </w:p>
        </w:tc>
        <w:tc>
          <w:tcPr>
            <w:tcW w:w="4205" w:type="pct"/>
            <w:gridSpan w:val="3"/>
          </w:tcPr>
          <w:p w14:paraId="6F82CBBC" w14:textId="77777777" w:rsidR="00BB7454" w:rsidRPr="00E82B7F" w:rsidRDefault="00BB7454" w:rsidP="00F866C3">
            <w:pPr>
              <w:keepNext/>
              <w:keepLines/>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technicians</w:t>
            </w:r>
          </w:p>
        </w:tc>
      </w:tr>
      <w:tr w:rsidR="00BB7454" w:rsidRPr="00E82B7F" w14:paraId="0545CBF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8A619D1"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073933A8"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energy efficient products are duly strengthened amongst RAC technicians.</w:t>
            </w:r>
          </w:p>
        </w:tc>
        <w:tc>
          <w:tcPr>
            <w:tcW w:w="1212" w:type="pct"/>
          </w:tcPr>
          <w:p w14:paraId="387F6782"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optimized and well-sized installations are duly strengthened amongst RAC technicians.</w:t>
            </w:r>
          </w:p>
        </w:tc>
        <w:tc>
          <w:tcPr>
            <w:tcW w:w="1211" w:type="pct"/>
          </w:tcPr>
          <w:p w14:paraId="0AB2B7E7"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operation and servicing practices to enhance energy efficiency are duly strengthened amongst RAC technicians.</w:t>
            </w:r>
          </w:p>
        </w:tc>
      </w:tr>
      <w:tr w:rsidR="00BB7454" w:rsidRPr="00E82B7F" w14:paraId="17AE405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1ADD12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643D1DD4"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Technicians of the RAC servicing sector.</w:t>
            </w:r>
          </w:p>
        </w:tc>
      </w:tr>
      <w:tr w:rsidR="00BB7454" w:rsidRPr="00E82B7F" w14:paraId="2FB28D2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12E7C3F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054C91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and other related support provided to the RAC servicing sector under the HPMP and the KIP.</w:t>
            </w:r>
          </w:p>
        </w:tc>
      </w:tr>
      <w:tr w:rsidR="00BB7454" w:rsidRPr="00E82B7F" w14:paraId="6C7F4F36"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FDF0F26" w14:textId="77777777" w:rsidR="00BB7454" w:rsidRPr="00E82B7F" w:rsidRDefault="00BB7454" w:rsidP="00F866C3">
            <w:pPr>
              <w:rPr>
                <w:rFonts w:eastAsia="Calibri"/>
                <w:sz w:val="20"/>
                <w:szCs w:val="20"/>
                <w:lang w:val="en-GB"/>
              </w:rPr>
            </w:pPr>
            <w:r w:rsidRPr="00E82B7F">
              <w:rPr>
                <w:rFonts w:eastAsia="Calibri"/>
                <w:sz w:val="20"/>
                <w:szCs w:val="20"/>
                <w:lang w:val="en-GB"/>
              </w:rPr>
              <w:t>Activity 7</w:t>
            </w:r>
          </w:p>
        </w:tc>
        <w:tc>
          <w:tcPr>
            <w:tcW w:w="4205" w:type="pct"/>
            <w:gridSpan w:val="3"/>
          </w:tcPr>
          <w:p w14:paraId="5B552528"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designers and installers of large RAC systems</w:t>
            </w:r>
          </w:p>
        </w:tc>
      </w:tr>
      <w:tr w:rsidR="00BB7454" w:rsidRPr="00E82B7F" w14:paraId="4415728C"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6B0EC91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31458EF0"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Designers and installers reinforce their knowledge about new energy efficient products for large RAC installations. </w:t>
            </w:r>
          </w:p>
        </w:tc>
        <w:tc>
          <w:tcPr>
            <w:tcW w:w="1212" w:type="pct"/>
          </w:tcPr>
          <w:p w14:paraId="54895258"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reinforce their knowledge about the optimization and appropriate dimensioning of large RAC installations.</w:t>
            </w:r>
          </w:p>
        </w:tc>
        <w:tc>
          <w:tcPr>
            <w:tcW w:w="1211" w:type="pct"/>
          </w:tcPr>
          <w:p w14:paraId="3328ECE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better transmit to servicing companies the necessary practices for the correct maintenance of large RAC installations to ensure an optimal energy efficiency of the systems.</w:t>
            </w:r>
          </w:p>
        </w:tc>
      </w:tr>
      <w:tr w:rsidR="00BB7454" w:rsidRPr="00E82B7F" w14:paraId="47BB584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5D83EC7"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3ED0A92"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of large RAC systems.</w:t>
            </w:r>
          </w:p>
        </w:tc>
      </w:tr>
      <w:tr w:rsidR="00BB7454" w:rsidRPr="00E82B7F" w14:paraId="6DA9B7A0"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79379D4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59A5B34"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training workshops for installers of large RAC systems on low-GWP alternatives to HFCs in the relevant sectors, to be organized under the KIP.</w:t>
            </w:r>
          </w:p>
        </w:tc>
      </w:tr>
      <w:tr w:rsidR="00BB7454" w:rsidRPr="00E82B7F" w14:paraId="218EE08A"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22F657E2" w14:textId="77777777" w:rsidR="00BB7454" w:rsidRPr="00E82B7F" w:rsidRDefault="00BB7454" w:rsidP="00F866C3">
            <w:pPr>
              <w:keepNext/>
              <w:widowControl w:val="0"/>
              <w:rPr>
                <w:rFonts w:eastAsia="Calibri"/>
                <w:sz w:val="20"/>
                <w:szCs w:val="20"/>
                <w:lang w:val="en-GB"/>
              </w:rPr>
            </w:pPr>
            <w:r w:rsidRPr="00E82B7F">
              <w:rPr>
                <w:rFonts w:eastAsia="Calibri"/>
                <w:sz w:val="20"/>
                <w:szCs w:val="20"/>
                <w:lang w:val="en-GB"/>
              </w:rPr>
              <w:t>Activity 8</w:t>
            </w:r>
          </w:p>
        </w:tc>
        <w:tc>
          <w:tcPr>
            <w:tcW w:w="4205" w:type="pct"/>
            <w:gridSpan w:val="3"/>
          </w:tcPr>
          <w:p w14:paraId="5F963C29" w14:textId="5D7B8648" w:rsidR="00BB7454" w:rsidRPr="00E82B7F" w:rsidRDefault="00BB7454" w:rsidP="00F866C3">
            <w:pPr>
              <w:keepNext/>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 xml:space="preserve">Support to laboratories for correct testing of RAC </w:t>
            </w:r>
            <w:r w:rsidR="00394B9E" w:rsidRPr="00E82B7F">
              <w:rPr>
                <w:rFonts w:eastAsia="Calibri"/>
                <w:b/>
                <w:bCs/>
                <w:sz w:val="20"/>
                <w:szCs w:val="20"/>
                <w:lang w:val="en-GB"/>
              </w:rPr>
              <w:t>equipment</w:t>
            </w:r>
          </w:p>
        </w:tc>
      </w:tr>
      <w:tr w:rsidR="00BB7454" w:rsidRPr="00E82B7F" w14:paraId="212D8F0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148DA57" w14:textId="77777777" w:rsidR="00BB7454" w:rsidRPr="00E82B7F" w:rsidRDefault="00BB7454" w:rsidP="00F866C3">
            <w:pPr>
              <w:keepNext/>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2ECE4AA" w14:textId="7C9BDA9B" w:rsidR="00BB7454" w:rsidRPr="00E82B7F"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enforcement of current MEPS for domestic refrigerators and</w:t>
            </w:r>
            <w:r w:rsidR="00FF21EF" w:rsidRPr="00E82B7F">
              <w:rPr>
                <w:rFonts w:eastAsia="Calibri"/>
                <w:sz w:val="20"/>
                <w:szCs w:val="20"/>
                <w:lang w:val="en-GB"/>
              </w:rPr>
              <w:t xml:space="preserve"> </w:t>
            </w:r>
            <w:r w:rsidR="00B05D26" w:rsidRPr="00E82B7F">
              <w:rPr>
                <w:rFonts w:eastAsia="Calibri"/>
                <w:sz w:val="20"/>
                <w:szCs w:val="20"/>
                <w:lang w:val="en-GB"/>
              </w:rPr>
              <w:t>AC</w:t>
            </w:r>
            <w:r w:rsidR="00BC478A" w:rsidRPr="00E82B7F">
              <w:rPr>
                <w:rFonts w:eastAsia="Calibri"/>
                <w:sz w:val="20"/>
                <w:szCs w:val="20"/>
                <w:lang w:val="en-GB"/>
              </w:rPr>
              <w:t xml:space="preserve">equipment </w:t>
            </w:r>
            <w:r w:rsidRPr="00E82B7F">
              <w:rPr>
                <w:rFonts w:eastAsia="Calibri"/>
                <w:sz w:val="20"/>
                <w:szCs w:val="20"/>
                <w:lang w:val="en-GB"/>
              </w:rPr>
              <w:t xml:space="preserve">is strengthened. </w:t>
            </w:r>
          </w:p>
        </w:tc>
        <w:tc>
          <w:tcPr>
            <w:tcW w:w="1212" w:type="pct"/>
          </w:tcPr>
          <w:p w14:paraId="350D3C47"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57CE5206"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D0CCA50"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6BD54AD2" w14:textId="77777777" w:rsidR="00BB7454" w:rsidRPr="00E82B7F" w:rsidRDefault="00BB7454" w:rsidP="00F866C3">
            <w:pPr>
              <w:keepNext/>
              <w:widowControl w:val="0"/>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70A45279" w14:textId="5EE9EF41" w:rsidR="00BB7454" w:rsidRPr="00E82B7F"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Accredited calorimetric laboratories for RAC </w:t>
            </w:r>
            <w:r w:rsidR="00394B9E" w:rsidRPr="00E82B7F">
              <w:rPr>
                <w:rFonts w:eastAsia="Calibri"/>
                <w:sz w:val="20"/>
                <w:szCs w:val="20"/>
                <w:lang w:val="en-GB"/>
              </w:rPr>
              <w:t>equipment</w:t>
            </w:r>
            <w:r w:rsidRPr="00E82B7F">
              <w:rPr>
                <w:rFonts w:eastAsia="Calibri"/>
                <w:sz w:val="20"/>
                <w:szCs w:val="20"/>
                <w:lang w:val="en-GB"/>
              </w:rPr>
              <w:t>.</w:t>
            </w:r>
          </w:p>
        </w:tc>
        <w:tc>
          <w:tcPr>
            <w:tcW w:w="1212" w:type="pct"/>
          </w:tcPr>
          <w:p w14:paraId="6AFCD348"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0425D95"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3DAF298F"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EBA26D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06711523" w14:textId="18922A9A"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will be complementary to the establishment of a licensing system to control the import of domestic and commercial AC </w:t>
            </w:r>
            <w:r w:rsidR="00BC478A" w:rsidRPr="00E82B7F">
              <w:rPr>
                <w:rFonts w:eastAsia="Calibri"/>
                <w:sz w:val="20"/>
                <w:szCs w:val="20"/>
                <w:lang w:val="en-GB"/>
              </w:rPr>
              <w:t xml:space="preserve">equipment </w:t>
            </w:r>
            <w:r w:rsidRPr="00E82B7F">
              <w:rPr>
                <w:rFonts w:eastAsia="Calibri"/>
                <w:sz w:val="20"/>
                <w:szCs w:val="20"/>
                <w:lang w:val="en-GB"/>
              </w:rPr>
              <w:t xml:space="preserve">based on their GWP value, included in the KIP. The laboratory </w:t>
            </w:r>
            <w:r w:rsidRPr="00E82B7F">
              <w:rPr>
                <w:rFonts w:eastAsia="Calibri"/>
                <w:sz w:val="20"/>
                <w:szCs w:val="20"/>
                <w:lang w:val="en-GB"/>
              </w:rPr>
              <w:lastRenderedPageBreak/>
              <w:t xml:space="preserve">will be prepared to conduct appropriate and complete assessments to new </w:t>
            </w:r>
            <w:r w:rsidR="00697910" w:rsidRPr="00E82B7F">
              <w:rPr>
                <w:rFonts w:eastAsia="Calibri"/>
                <w:sz w:val="20"/>
                <w:szCs w:val="20"/>
                <w:lang w:val="en-GB"/>
              </w:rPr>
              <w:t xml:space="preserve">equipment </w:t>
            </w:r>
            <w:r w:rsidRPr="00E82B7F">
              <w:rPr>
                <w:rFonts w:eastAsia="Calibri"/>
                <w:sz w:val="20"/>
                <w:szCs w:val="20"/>
                <w:lang w:val="en-GB"/>
              </w:rPr>
              <w:t>introduced in the local market.</w:t>
            </w:r>
          </w:p>
        </w:tc>
        <w:tc>
          <w:tcPr>
            <w:tcW w:w="1212" w:type="pct"/>
          </w:tcPr>
          <w:p w14:paraId="3B44A0C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lastRenderedPageBreak/>
              <w:t>n.a.</w:t>
            </w:r>
          </w:p>
        </w:tc>
        <w:tc>
          <w:tcPr>
            <w:tcW w:w="1211" w:type="pct"/>
          </w:tcPr>
          <w:p w14:paraId="52D7D910"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448B836F"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03DA1843" w14:textId="77777777" w:rsidR="00BB7454" w:rsidRPr="00E82B7F" w:rsidRDefault="00BB7454" w:rsidP="00F866C3">
            <w:pPr>
              <w:rPr>
                <w:rFonts w:eastAsia="Calibri"/>
                <w:sz w:val="20"/>
                <w:szCs w:val="20"/>
                <w:lang w:val="en-GB"/>
              </w:rPr>
            </w:pPr>
            <w:r w:rsidRPr="00E82B7F">
              <w:rPr>
                <w:rFonts w:eastAsia="Calibri"/>
                <w:sz w:val="20"/>
                <w:szCs w:val="20"/>
                <w:lang w:val="en-GB"/>
              </w:rPr>
              <w:t>Activity 9</w:t>
            </w:r>
          </w:p>
        </w:tc>
        <w:tc>
          <w:tcPr>
            <w:tcW w:w="4205" w:type="pct"/>
            <w:gridSpan w:val="3"/>
          </w:tcPr>
          <w:p w14:paraId="60E1767D"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owners of large installations</w:t>
            </w:r>
          </w:p>
        </w:tc>
      </w:tr>
      <w:tr w:rsidR="00BB7454" w:rsidRPr="00E82B7F" w14:paraId="66E11B0B" w14:textId="77777777" w:rsidTr="00287C04">
        <w:trPr>
          <w:cantSplit/>
        </w:trPr>
        <w:tc>
          <w:tcPr>
            <w:cnfStyle w:val="001000000000" w:firstRow="0" w:lastRow="0" w:firstColumn="1" w:lastColumn="0" w:oddVBand="0" w:evenVBand="0" w:oddHBand="0" w:evenHBand="0" w:firstRowFirstColumn="0" w:firstRowLastColumn="0" w:lastRowFirstColumn="0" w:lastRowLastColumn="0"/>
            <w:tcW w:w="795" w:type="pct"/>
          </w:tcPr>
          <w:p w14:paraId="373E13FD"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391A28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options is duly raised amongst owners of large installations.</w:t>
            </w:r>
          </w:p>
        </w:tc>
        <w:tc>
          <w:tcPr>
            <w:tcW w:w="1212" w:type="pct"/>
          </w:tcPr>
          <w:p w14:paraId="651427A5"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optimized and well-sized installations is duly raised amongst owners of large installations.</w:t>
            </w:r>
          </w:p>
        </w:tc>
        <w:tc>
          <w:tcPr>
            <w:tcW w:w="1211" w:type="pct"/>
          </w:tcPr>
          <w:p w14:paraId="5141DDA6"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efficient operation and servicing practices is duly raised amongst owners of large installations.</w:t>
            </w:r>
          </w:p>
        </w:tc>
      </w:tr>
      <w:tr w:rsidR="00BB7454" w:rsidRPr="00E82B7F" w14:paraId="129E2402"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4D76ADB"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372B490C"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Owners of large RAC installations of the commercial and industrial sectors.</w:t>
            </w:r>
          </w:p>
        </w:tc>
      </w:tr>
      <w:tr w:rsidR="00BB7454" w:rsidRPr="00E82B7F" w14:paraId="076ED822"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57D8219D"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198E696A"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awareness raising activity for end users to be organized under the KIP.</w:t>
            </w:r>
          </w:p>
        </w:tc>
      </w:tr>
      <w:tr w:rsidR="00BB7454" w:rsidRPr="00E82B7F" w14:paraId="6E15A165"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426654E9" w14:textId="77777777" w:rsidR="00BB7454" w:rsidRPr="00E82B7F" w:rsidRDefault="00BB7454" w:rsidP="00F866C3">
            <w:pPr>
              <w:rPr>
                <w:rFonts w:eastAsia="Calibri"/>
                <w:sz w:val="20"/>
                <w:szCs w:val="20"/>
                <w:lang w:val="en-GB"/>
              </w:rPr>
            </w:pPr>
            <w:r w:rsidRPr="00E82B7F">
              <w:rPr>
                <w:rFonts w:eastAsia="Calibri"/>
                <w:sz w:val="20"/>
                <w:szCs w:val="20"/>
                <w:lang w:val="en-GB"/>
              </w:rPr>
              <w:t>Activity 10</w:t>
            </w:r>
          </w:p>
        </w:tc>
        <w:tc>
          <w:tcPr>
            <w:tcW w:w="4205" w:type="pct"/>
            <w:gridSpan w:val="3"/>
          </w:tcPr>
          <w:p w14:paraId="6AD45033" w14:textId="1AE0F0D9"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 xml:space="preserve">Awareness workshops and production and distribution of awareness materials for manufacturers, importers and distributors of domestic and small commercial RAC </w:t>
            </w:r>
            <w:r w:rsidR="00234A61" w:rsidRPr="00E82B7F">
              <w:rPr>
                <w:rFonts w:eastAsia="Calibri"/>
                <w:b/>
                <w:bCs/>
                <w:sz w:val="20"/>
                <w:szCs w:val="20"/>
                <w:lang w:val="en-GB"/>
              </w:rPr>
              <w:t>equipment</w:t>
            </w:r>
          </w:p>
        </w:tc>
      </w:tr>
      <w:tr w:rsidR="00BB7454" w:rsidRPr="00E82B7F" w14:paraId="1D2553D7"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EDD9D0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6DEAADB" w14:textId="77777777"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products is duly raised amongst manufacturers, importers and distributors.</w:t>
            </w:r>
          </w:p>
        </w:tc>
        <w:tc>
          <w:tcPr>
            <w:tcW w:w="1212" w:type="pct"/>
          </w:tcPr>
          <w:p w14:paraId="474D50B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C1DC54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61DAB0F4"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C0E1115"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02B23264" w14:textId="51B819C6"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Manufacturers, importers and distributors of domestic and small commercial RAC </w:t>
            </w:r>
            <w:r w:rsidR="00234A61" w:rsidRPr="00E82B7F">
              <w:rPr>
                <w:rFonts w:eastAsia="Calibri"/>
                <w:sz w:val="20"/>
                <w:szCs w:val="20"/>
                <w:lang w:val="en-GB"/>
              </w:rPr>
              <w:t>equipment</w:t>
            </w:r>
            <w:r w:rsidRPr="00E82B7F">
              <w:rPr>
                <w:rFonts w:eastAsia="Calibri"/>
                <w:sz w:val="20"/>
                <w:szCs w:val="20"/>
                <w:lang w:val="en-GB"/>
              </w:rPr>
              <w:t>.</w:t>
            </w:r>
          </w:p>
        </w:tc>
        <w:tc>
          <w:tcPr>
            <w:tcW w:w="1212" w:type="pct"/>
          </w:tcPr>
          <w:p w14:paraId="0943DF0D"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BD0BC76"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421F1A" w14:paraId="5D622AED"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DC3772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6EBE14E9" w14:textId="7CC79F5D"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will be complementary to the establishment of a licensing system to control the import of domestic and commercial AC </w:t>
            </w:r>
            <w:r w:rsidR="00BC478A" w:rsidRPr="00E82B7F">
              <w:rPr>
                <w:rFonts w:eastAsia="Calibri"/>
                <w:sz w:val="20"/>
                <w:szCs w:val="20"/>
                <w:lang w:val="en-GB"/>
              </w:rPr>
              <w:t xml:space="preserve">equipment </w:t>
            </w:r>
            <w:r w:rsidRPr="00E82B7F">
              <w:rPr>
                <w:rFonts w:eastAsia="Calibri"/>
                <w:sz w:val="20"/>
                <w:szCs w:val="20"/>
                <w:lang w:val="en-GB"/>
              </w:rPr>
              <w:t>based on their GWP value.</w:t>
            </w:r>
          </w:p>
          <w:p w14:paraId="0D352C61" w14:textId="77777777"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-It can also be considered as complementary to the KIP investment component.</w:t>
            </w:r>
          </w:p>
        </w:tc>
        <w:tc>
          <w:tcPr>
            <w:tcW w:w="1212" w:type="pct"/>
          </w:tcPr>
          <w:p w14:paraId="4BF430E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205A399" w14:textId="77777777" w:rsidR="00BB7454" w:rsidRPr="00421F1A"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bl>
    <w:tbl>
      <w:tblPr>
        <w:tblStyle w:val="TableGrid"/>
        <w:tblpPr w:leftFromText="180" w:rightFromText="180" w:vertAnchor="text" w:horzAnchor="margin" w:tblpY="2744"/>
        <w:tblW w:w="0" w:type="auto"/>
        <w:tblLook w:val="04A0" w:firstRow="1" w:lastRow="0" w:firstColumn="1" w:lastColumn="0" w:noHBand="0" w:noVBand="1"/>
      </w:tblPr>
      <w:tblGrid>
        <w:gridCol w:w="1870"/>
        <w:gridCol w:w="1870"/>
        <w:gridCol w:w="1870"/>
        <w:gridCol w:w="1870"/>
        <w:gridCol w:w="1870"/>
      </w:tblGrid>
      <w:tr w:rsidR="00287C04" w:rsidRPr="00421F1A" w14:paraId="46C07683" w14:textId="77777777" w:rsidTr="00287C04">
        <w:tc>
          <w:tcPr>
            <w:tcW w:w="1870" w:type="dxa"/>
          </w:tcPr>
          <w:p w14:paraId="74F3D350" w14:textId="77777777" w:rsidR="00287C04" w:rsidRDefault="00287C04" w:rsidP="00287C04">
            <w:pPr>
              <w:rPr>
                <w:sz w:val="20"/>
                <w:szCs w:val="20"/>
                <w:lang w:val="en-GB"/>
              </w:rPr>
            </w:pPr>
          </w:p>
          <w:p w14:paraId="6B0D8097" w14:textId="77777777" w:rsidR="00287C04" w:rsidRDefault="00287C04" w:rsidP="00287C04">
            <w:pPr>
              <w:rPr>
                <w:sz w:val="20"/>
                <w:szCs w:val="20"/>
                <w:lang w:val="en-GB"/>
              </w:rPr>
            </w:pPr>
          </w:p>
          <w:p w14:paraId="7A2851AF" w14:textId="77777777" w:rsidR="00287C04" w:rsidRPr="00421F1A" w:rsidRDefault="00287C04" w:rsidP="00287C04">
            <w:pPr>
              <w:rPr>
                <w:sz w:val="20"/>
                <w:szCs w:val="20"/>
                <w:lang w:val="en-GB"/>
              </w:rPr>
            </w:pPr>
          </w:p>
        </w:tc>
        <w:tc>
          <w:tcPr>
            <w:tcW w:w="1870" w:type="dxa"/>
          </w:tcPr>
          <w:p w14:paraId="77D298FD" w14:textId="77777777" w:rsidR="00287C04" w:rsidRPr="00421F1A" w:rsidRDefault="00287C04" w:rsidP="00287C04">
            <w:pPr>
              <w:rPr>
                <w:sz w:val="20"/>
                <w:szCs w:val="20"/>
                <w:lang w:val="en-GB"/>
              </w:rPr>
            </w:pPr>
          </w:p>
        </w:tc>
        <w:tc>
          <w:tcPr>
            <w:tcW w:w="1870" w:type="dxa"/>
            <w:tcBorders>
              <w:bottom w:val="single" w:sz="4" w:space="0" w:color="auto"/>
            </w:tcBorders>
          </w:tcPr>
          <w:p w14:paraId="654409D5" w14:textId="77777777" w:rsidR="00287C04" w:rsidRPr="00421F1A" w:rsidRDefault="00287C04" w:rsidP="00287C04">
            <w:pPr>
              <w:rPr>
                <w:sz w:val="20"/>
                <w:szCs w:val="20"/>
                <w:lang w:val="en-GB"/>
              </w:rPr>
            </w:pPr>
          </w:p>
        </w:tc>
        <w:tc>
          <w:tcPr>
            <w:tcW w:w="1870" w:type="dxa"/>
          </w:tcPr>
          <w:p w14:paraId="7E3A2E2E" w14:textId="77777777" w:rsidR="00287C04" w:rsidRPr="00421F1A" w:rsidRDefault="00287C04" w:rsidP="00287C04">
            <w:pPr>
              <w:rPr>
                <w:sz w:val="20"/>
                <w:szCs w:val="20"/>
                <w:lang w:val="en-GB"/>
              </w:rPr>
            </w:pPr>
          </w:p>
        </w:tc>
        <w:tc>
          <w:tcPr>
            <w:tcW w:w="1870" w:type="dxa"/>
          </w:tcPr>
          <w:p w14:paraId="190A99F1" w14:textId="77777777" w:rsidR="00287C04" w:rsidRPr="00421F1A" w:rsidRDefault="00287C04" w:rsidP="00287C04">
            <w:pPr>
              <w:rPr>
                <w:sz w:val="20"/>
                <w:szCs w:val="20"/>
                <w:lang w:val="en-GB"/>
              </w:rPr>
            </w:pPr>
          </w:p>
        </w:tc>
      </w:tr>
    </w:tbl>
    <w:p w14:paraId="67F15CBE" w14:textId="77777777" w:rsidR="00BB7454" w:rsidRPr="00421F1A" w:rsidRDefault="00BB7454" w:rsidP="00BB7454">
      <w:pPr>
        <w:widowControl w:val="0"/>
        <w:spacing w:after="240"/>
        <w:jc w:val="center"/>
        <w:outlineLvl w:val="1"/>
        <w:rPr>
          <w:sz w:val="20"/>
          <w:szCs w:val="20"/>
          <w:lang w:val="en-GB"/>
        </w:rPr>
      </w:pPr>
      <w:r w:rsidRPr="00421F1A">
        <w:rPr>
          <w:sz w:val="20"/>
          <w:szCs w:val="20"/>
          <w:lang w:val="en-GB"/>
        </w:rPr>
        <w:br w:type="textWrapping" w:clear="all"/>
      </w:r>
    </w:p>
    <w:sectPr w:rsidR="00BB7454" w:rsidRPr="00421F1A" w:rsidSect="00BB7454">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44CD6" w14:textId="77777777" w:rsidR="006912EF" w:rsidRDefault="006912EF" w:rsidP="004A504B">
      <w:r>
        <w:separator/>
      </w:r>
    </w:p>
  </w:endnote>
  <w:endnote w:type="continuationSeparator" w:id="0">
    <w:p w14:paraId="1D88DEE6" w14:textId="77777777" w:rsidR="006912EF" w:rsidRDefault="006912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EE1B" w14:textId="77777777" w:rsidR="00300FB0" w:rsidRDefault="003C417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D07F" w14:textId="77777777" w:rsidR="00300FB0" w:rsidRDefault="003C417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223057"/>
      <w:docPartObj>
        <w:docPartGallery w:val="Page Numbers (Bottom of Page)"/>
        <w:docPartUnique/>
      </w:docPartObj>
    </w:sdtPr>
    <w:sdtEndPr>
      <w:rPr>
        <w:noProof/>
      </w:rPr>
    </w:sdtEndPr>
    <w:sdtContent>
      <w:p w14:paraId="3CB5C399" w14:textId="77777777" w:rsidR="00696484" w:rsidRDefault="00696484">
        <w:pPr>
          <w:pStyle w:val="Footer"/>
          <w:jc w:val="center"/>
        </w:pPr>
      </w:p>
      <w:p w14:paraId="241D8672" w14:textId="77777777" w:rsidR="00696484" w:rsidRPr="009E2A7A" w:rsidRDefault="00696484" w:rsidP="00696484">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9E2A7A">
          <w:rPr>
            <w:sz w:val="18"/>
            <w:szCs w:val="18"/>
            <w:lang w:val="ru-RU"/>
          </w:rPr>
          <w:t>.</w:t>
        </w:r>
      </w:p>
      <w:p w14:paraId="73DC5353" w14:textId="66649BB1" w:rsidR="00267E44" w:rsidRDefault="00D33FBC" w:rsidP="00696484">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90D" w14:textId="77777777" w:rsidR="00BB7454" w:rsidRPr="0033525D" w:rsidRDefault="00BB745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5C0E" w14:textId="77777777" w:rsidR="00BB7454" w:rsidRPr="0033525D" w:rsidRDefault="00BB745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835C1" w14:textId="77777777" w:rsidR="006912EF" w:rsidRDefault="006912EF" w:rsidP="004A504B">
      <w:r>
        <w:separator/>
      </w:r>
    </w:p>
  </w:footnote>
  <w:footnote w:type="continuationSeparator" w:id="0">
    <w:p w14:paraId="3357EE85" w14:textId="77777777" w:rsidR="006912EF" w:rsidRDefault="006912EF"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1C3DAB33" w14:textId="754DFAEA" w:rsidR="00DC185C" w:rsidRPr="00CA3F7B" w:rsidRDefault="00DC185C" w:rsidP="00DC185C">
      <w:pPr>
        <w:pStyle w:val="FootnoteText"/>
        <w:rPr>
          <w:lang w:val="ru-RU"/>
        </w:rPr>
      </w:pPr>
      <w:r w:rsidRPr="008A2345">
        <w:rPr>
          <w:rStyle w:val="FootnoteReference"/>
          <w:lang w:val="en-GB"/>
        </w:rPr>
        <w:footnoteRef/>
      </w:r>
      <w:r w:rsidRPr="00CA3F7B">
        <w:rPr>
          <w:lang w:val="ru-RU"/>
        </w:rPr>
        <w:t xml:space="preserve"> </w:t>
      </w:r>
      <w:r w:rsidR="00CA3F7B" w:rsidRPr="00CA3F7B">
        <w:rPr>
          <w:lang w:val="ru-RU"/>
        </w:rPr>
        <w:t xml:space="preserve">Согласно письму </w:t>
      </w:r>
      <w:r w:rsidR="00CA3F7B">
        <w:rPr>
          <w:lang w:val="ru-RU"/>
        </w:rPr>
        <w:t>Министерства</w:t>
      </w:r>
      <w:r w:rsidR="00CA3F7B" w:rsidRPr="00CA3F7B">
        <w:rPr>
          <w:lang w:val="ru-RU"/>
        </w:rPr>
        <w:t xml:space="preserve"> </w:t>
      </w:r>
      <w:r w:rsidR="00CA3F7B">
        <w:rPr>
          <w:lang w:val="ru-RU"/>
        </w:rPr>
        <w:t>промышленности</w:t>
      </w:r>
      <w:r w:rsidR="00CA3F7B" w:rsidRPr="00CA3F7B">
        <w:rPr>
          <w:lang w:val="ru-RU"/>
        </w:rPr>
        <w:t xml:space="preserve"> </w:t>
      </w:r>
      <w:r w:rsidR="00CA3F7B">
        <w:rPr>
          <w:lang w:val="ru-RU"/>
        </w:rPr>
        <w:t>и</w:t>
      </w:r>
      <w:r w:rsidR="00CA3F7B" w:rsidRPr="00CA3F7B">
        <w:rPr>
          <w:lang w:val="ru-RU"/>
        </w:rPr>
        <w:t xml:space="preserve"> </w:t>
      </w:r>
      <w:r w:rsidR="00CA3F7B">
        <w:rPr>
          <w:lang w:val="ru-RU"/>
        </w:rPr>
        <w:t>торговли</w:t>
      </w:r>
      <w:r w:rsidR="00CA3F7B" w:rsidRPr="00CA3F7B">
        <w:rPr>
          <w:lang w:val="ru-RU"/>
        </w:rPr>
        <w:t xml:space="preserve"> </w:t>
      </w:r>
      <w:r w:rsidR="00CA3F7B">
        <w:rPr>
          <w:lang w:val="ru-RU"/>
        </w:rPr>
        <w:t>Марокко</w:t>
      </w:r>
      <w:r w:rsidR="00CA3F7B" w:rsidRPr="00CA3F7B">
        <w:rPr>
          <w:lang w:val="ru-RU"/>
        </w:rPr>
        <w:t xml:space="preserve"> </w:t>
      </w:r>
      <w:r w:rsidR="00CA3F7B">
        <w:rPr>
          <w:lang w:val="ru-RU"/>
        </w:rPr>
        <w:t>ЮНИДО</w:t>
      </w:r>
      <w:r w:rsidR="00CA3F7B" w:rsidRPr="00CA3F7B">
        <w:rPr>
          <w:lang w:val="ru-RU"/>
        </w:rPr>
        <w:t xml:space="preserve"> </w:t>
      </w:r>
      <w:r w:rsidR="00CA3F7B">
        <w:rPr>
          <w:lang w:val="ru-RU"/>
        </w:rPr>
        <w:t>от</w:t>
      </w:r>
      <w:r w:rsidRPr="00CA3F7B">
        <w:rPr>
          <w:lang w:val="ru-RU"/>
        </w:rPr>
        <w:t xml:space="preserve"> </w:t>
      </w:r>
      <w:r w:rsidR="00066806" w:rsidRPr="00CA3F7B">
        <w:rPr>
          <w:lang w:val="ru-RU"/>
        </w:rPr>
        <w:t xml:space="preserve">25 </w:t>
      </w:r>
      <w:r w:rsidR="00CA3F7B">
        <w:rPr>
          <w:lang w:val="ru-RU"/>
        </w:rPr>
        <w:t>июля</w:t>
      </w:r>
      <w:r w:rsidRPr="00CA3F7B">
        <w:rPr>
          <w:lang w:val="ru-RU"/>
        </w:rPr>
        <w:t xml:space="preserve"> 2025 </w:t>
      </w:r>
      <w:r w:rsidR="00CA3F7B">
        <w:rPr>
          <w:lang w:val="ru-RU"/>
        </w:rPr>
        <w:t>года</w:t>
      </w:r>
      <w:r w:rsidRPr="00CA3F7B">
        <w:rPr>
          <w:lang w:val="ru-RU"/>
        </w:rPr>
        <w:t>.</w:t>
      </w:r>
    </w:p>
  </w:footnote>
  <w:footnote w:id="3">
    <w:p w14:paraId="58341ED1" w14:textId="0DC275A7" w:rsidR="00DC1A92" w:rsidRPr="000D3066" w:rsidRDefault="00DC1A92">
      <w:pPr>
        <w:pStyle w:val="FootnoteText"/>
        <w:rPr>
          <w:lang w:val="ru-RU"/>
        </w:rPr>
      </w:pPr>
      <w:r>
        <w:rPr>
          <w:rStyle w:val="FootnoteReference"/>
        </w:rPr>
        <w:footnoteRef/>
      </w:r>
      <w:r w:rsidRPr="000D3066">
        <w:rPr>
          <w:lang w:val="ru-RU"/>
        </w:rPr>
        <w:t xml:space="preserve"> </w:t>
      </w:r>
      <w:r w:rsidR="0020007D">
        <w:rPr>
          <w:lang w:val="ru-RU"/>
        </w:rPr>
        <w:t>Решение</w:t>
      </w:r>
      <w:r w:rsidRPr="000D3066">
        <w:rPr>
          <w:lang w:val="ru-RU"/>
        </w:rPr>
        <w:t xml:space="preserve"> 96/43</w:t>
      </w:r>
    </w:p>
  </w:footnote>
  <w:footnote w:id="4">
    <w:p w14:paraId="7CFBF066" w14:textId="1D6C2996" w:rsidR="0052245C" w:rsidRPr="00B47E86" w:rsidRDefault="0052245C">
      <w:pPr>
        <w:pStyle w:val="FootnoteText"/>
        <w:rPr>
          <w:lang w:val="ru-RU"/>
        </w:rPr>
      </w:pPr>
      <w:r w:rsidRPr="00365BF5">
        <w:rPr>
          <w:rStyle w:val="FootnoteReference"/>
        </w:rPr>
        <w:footnoteRef/>
      </w:r>
      <w:r w:rsidRPr="00B47E86">
        <w:rPr>
          <w:lang w:val="ru-RU"/>
        </w:rPr>
        <w:t xml:space="preserve"> </w:t>
      </w:r>
      <w:r w:rsidR="006453C4" w:rsidRPr="00B47E86">
        <w:rPr>
          <w:rFonts w:asciiTheme="majorBidi" w:hAnsiTheme="majorBidi" w:cstheme="majorBidi"/>
          <w:lang w:val="ru-RU"/>
        </w:rPr>
        <w:t>37</w:t>
      </w:r>
      <w:r w:rsidR="00B47E86" w:rsidRPr="00B47E86">
        <w:rPr>
          <w:rFonts w:asciiTheme="majorBidi" w:hAnsiTheme="majorBidi" w:cstheme="majorBidi"/>
          <w:lang w:val="ru-RU"/>
        </w:rPr>
        <w:t>-</w:t>
      </w:r>
      <w:r w:rsidR="00B47E86">
        <w:rPr>
          <w:rFonts w:asciiTheme="majorBidi" w:hAnsiTheme="majorBidi" w:cstheme="majorBidi"/>
          <w:lang w:val="ru-RU"/>
        </w:rPr>
        <w:t>е</w:t>
      </w:r>
      <w:r w:rsidR="006453C4" w:rsidRPr="00B47E86">
        <w:rPr>
          <w:rFonts w:asciiTheme="majorBidi" w:hAnsiTheme="majorBidi" w:cstheme="majorBidi"/>
          <w:lang w:val="ru-RU"/>
        </w:rPr>
        <w:t xml:space="preserve"> </w:t>
      </w:r>
      <w:r w:rsidR="00B47E86">
        <w:rPr>
          <w:rFonts w:asciiTheme="majorBidi" w:hAnsiTheme="majorBidi" w:cstheme="majorBidi"/>
          <w:lang w:val="ru-RU"/>
        </w:rPr>
        <w:t>совещание</w:t>
      </w:r>
      <w:r w:rsidR="002A4A77" w:rsidRPr="00B47E86">
        <w:rPr>
          <w:rFonts w:asciiTheme="majorBidi" w:hAnsiTheme="majorBidi" w:cstheme="majorBidi"/>
          <w:lang w:val="ru-RU"/>
        </w:rPr>
        <w:t xml:space="preserve"> </w:t>
      </w:r>
      <w:r w:rsidR="00B47E86">
        <w:rPr>
          <w:rFonts w:asciiTheme="majorBidi" w:hAnsiTheme="majorBidi" w:cstheme="majorBidi"/>
          <w:lang w:val="ru-RU"/>
        </w:rPr>
        <w:t>Сторон</w:t>
      </w:r>
      <w:r w:rsidR="00B47E86" w:rsidRPr="00B47E86">
        <w:rPr>
          <w:rFonts w:asciiTheme="majorBidi" w:hAnsiTheme="majorBidi" w:cstheme="majorBidi"/>
          <w:lang w:val="ru-RU"/>
        </w:rPr>
        <w:t xml:space="preserve"> </w:t>
      </w:r>
      <w:r w:rsidR="00B47E86">
        <w:rPr>
          <w:rFonts w:asciiTheme="majorBidi" w:hAnsiTheme="majorBidi" w:cstheme="majorBidi"/>
          <w:lang w:val="ru-RU"/>
        </w:rPr>
        <w:t>утвердило</w:t>
      </w:r>
      <w:r w:rsidR="00B47E86" w:rsidRPr="00B47E86">
        <w:rPr>
          <w:rFonts w:asciiTheme="majorBidi" w:hAnsiTheme="majorBidi" w:cstheme="majorBidi"/>
          <w:lang w:val="ru-RU"/>
        </w:rPr>
        <w:t xml:space="preserve"> </w:t>
      </w:r>
      <w:r w:rsidR="00B47E86">
        <w:rPr>
          <w:rFonts w:asciiTheme="majorBidi" w:hAnsiTheme="majorBidi" w:cstheme="majorBidi"/>
          <w:lang w:val="ru-RU"/>
        </w:rPr>
        <w:t>запрос</w:t>
      </w:r>
      <w:r w:rsidR="00B47E86" w:rsidRPr="00B47E86">
        <w:rPr>
          <w:rFonts w:asciiTheme="majorBidi" w:hAnsiTheme="majorBidi" w:cstheme="majorBidi"/>
          <w:lang w:val="ru-RU"/>
        </w:rPr>
        <w:t xml:space="preserve"> </w:t>
      </w:r>
      <w:r w:rsidR="00B47E86">
        <w:rPr>
          <w:rFonts w:asciiTheme="majorBidi" w:hAnsiTheme="majorBidi" w:cstheme="majorBidi"/>
          <w:lang w:val="ru-RU"/>
        </w:rPr>
        <w:t>на</w:t>
      </w:r>
      <w:r w:rsidR="00B47E86" w:rsidRPr="00B47E86">
        <w:rPr>
          <w:rFonts w:asciiTheme="majorBidi" w:hAnsiTheme="majorBidi" w:cstheme="majorBidi"/>
          <w:lang w:val="ru-RU"/>
        </w:rPr>
        <w:t xml:space="preserve"> </w:t>
      </w:r>
      <w:r w:rsidR="00B47E86">
        <w:rPr>
          <w:rFonts w:asciiTheme="majorBidi" w:hAnsiTheme="majorBidi" w:cstheme="majorBidi"/>
          <w:lang w:val="ru-RU"/>
        </w:rPr>
        <w:t>пересмотр</w:t>
      </w:r>
      <w:r w:rsidR="006453C4" w:rsidRPr="00B47E86">
        <w:rPr>
          <w:rFonts w:asciiTheme="majorBidi" w:hAnsiTheme="majorBidi" w:cstheme="majorBidi"/>
          <w:lang w:val="ru-RU"/>
        </w:rPr>
        <w:t xml:space="preserve"> </w:t>
      </w:r>
      <w:r w:rsidR="00220092" w:rsidRPr="00B47E86">
        <w:rPr>
          <w:rStyle w:val="cf01"/>
          <w:rFonts w:asciiTheme="majorBidi" w:hAnsiTheme="majorBidi" w:cstheme="majorBidi"/>
          <w:sz w:val="20"/>
          <w:szCs w:val="20"/>
          <w:lang w:val="ru-RU"/>
        </w:rPr>
        <w:t>(</w:t>
      </w:r>
      <w:r w:rsidR="00B47E86">
        <w:rPr>
          <w:rStyle w:val="cf01"/>
          <w:rFonts w:asciiTheme="majorBidi" w:hAnsiTheme="majorBidi" w:cstheme="majorBidi"/>
          <w:sz w:val="20"/>
          <w:szCs w:val="20"/>
          <w:lang w:val="ru-RU"/>
        </w:rPr>
        <w:t>документ</w:t>
      </w:r>
      <w:r w:rsidR="00220092" w:rsidRPr="00B47E86">
        <w:rPr>
          <w:rStyle w:val="cf01"/>
          <w:rFonts w:asciiTheme="majorBidi" w:hAnsiTheme="majorBidi" w:cstheme="majorBidi"/>
          <w:sz w:val="20"/>
          <w:szCs w:val="20"/>
          <w:lang w:val="ru-RU"/>
        </w:rPr>
        <w:t xml:space="preserve"> </w:t>
      </w:r>
      <w:r w:rsidR="00220092" w:rsidRPr="00BF1EF0">
        <w:rPr>
          <w:rStyle w:val="cf01"/>
          <w:rFonts w:asciiTheme="majorBidi" w:hAnsiTheme="majorBidi" w:cstheme="majorBidi"/>
          <w:sz w:val="20"/>
          <w:szCs w:val="20"/>
        </w:rPr>
        <w:t>UNEP</w:t>
      </w:r>
      <w:r w:rsidR="00220092" w:rsidRPr="00B47E86">
        <w:rPr>
          <w:rStyle w:val="cf01"/>
          <w:rFonts w:asciiTheme="majorBidi" w:hAnsiTheme="majorBidi" w:cstheme="majorBidi"/>
          <w:sz w:val="20"/>
          <w:szCs w:val="20"/>
          <w:lang w:val="ru-RU"/>
        </w:rPr>
        <w:t>/</w:t>
      </w:r>
      <w:r w:rsidR="00220092" w:rsidRPr="00BF1EF0">
        <w:rPr>
          <w:rStyle w:val="cf01"/>
          <w:rFonts w:asciiTheme="majorBidi" w:hAnsiTheme="majorBidi" w:cstheme="majorBidi"/>
          <w:sz w:val="20"/>
          <w:szCs w:val="20"/>
        </w:rPr>
        <w:t>OzL</w:t>
      </w:r>
      <w:r w:rsidR="00220092" w:rsidRPr="00B47E86">
        <w:rPr>
          <w:rStyle w:val="cf01"/>
          <w:rFonts w:asciiTheme="majorBidi" w:hAnsiTheme="majorBidi" w:cstheme="majorBidi"/>
          <w:sz w:val="20"/>
          <w:szCs w:val="20"/>
          <w:lang w:val="ru-RU"/>
        </w:rPr>
        <w:t>.</w:t>
      </w:r>
      <w:r w:rsidR="00220092" w:rsidRPr="00BF1EF0">
        <w:rPr>
          <w:rStyle w:val="cf01"/>
          <w:rFonts w:asciiTheme="majorBidi" w:hAnsiTheme="majorBidi" w:cstheme="majorBidi"/>
          <w:sz w:val="20"/>
          <w:szCs w:val="20"/>
        </w:rPr>
        <w:t>Pro</w:t>
      </w:r>
      <w:r w:rsidR="00220092" w:rsidRPr="00B47E86">
        <w:rPr>
          <w:rStyle w:val="cf01"/>
          <w:rFonts w:asciiTheme="majorBidi" w:hAnsiTheme="majorBidi" w:cstheme="majorBidi"/>
          <w:sz w:val="20"/>
          <w:szCs w:val="20"/>
          <w:lang w:val="ru-RU"/>
        </w:rPr>
        <w:t>.37/</w:t>
      </w:r>
      <w:r w:rsidR="00220092" w:rsidRPr="00BF1EF0">
        <w:rPr>
          <w:rStyle w:val="cf01"/>
          <w:rFonts w:asciiTheme="majorBidi" w:hAnsiTheme="majorBidi" w:cstheme="majorBidi"/>
          <w:sz w:val="20"/>
          <w:szCs w:val="20"/>
        </w:rPr>
        <w:t>L</w:t>
      </w:r>
      <w:r w:rsidR="00220092" w:rsidRPr="00B47E86">
        <w:rPr>
          <w:rStyle w:val="cf01"/>
          <w:rFonts w:asciiTheme="majorBidi" w:hAnsiTheme="majorBidi" w:cstheme="majorBidi"/>
          <w:sz w:val="20"/>
          <w:szCs w:val="20"/>
          <w:lang w:val="ru-RU"/>
        </w:rPr>
        <w:t>.2).</w:t>
      </w:r>
    </w:p>
  </w:footnote>
  <w:footnote w:id="5">
    <w:p w14:paraId="535D226D" w14:textId="7ED70CD5" w:rsidR="00B81B01" w:rsidRPr="00833215" w:rsidRDefault="00B81B01" w:rsidP="00B81B01">
      <w:pPr>
        <w:pStyle w:val="FootnoteText"/>
        <w:rPr>
          <w:lang w:val="ru-RU"/>
        </w:rPr>
      </w:pPr>
      <w:r>
        <w:rPr>
          <w:rStyle w:val="FootnoteReference"/>
        </w:rPr>
        <w:footnoteRef/>
      </w:r>
      <w:r w:rsidRPr="00833215">
        <w:rPr>
          <w:lang w:val="ru-RU"/>
        </w:rPr>
        <w:t xml:space="preserve"> </w:t>
      </w:r>
      <w:r w:rsidR="00833215">
        <w:rPr>
          <w:lang w:val="ru-RU"/>
        </w:rPr>
        <w:t>К</w:t>
      </w:r>
      <w:r w:rsidR="00833215" w:rsidRPr="00833215">
        <w:rPr>
          <w:lang w:val="ru-RU"/>
        </w:rPr>
        <w:t>оэффициент энергоэффективности</w:t>
      </w:r>
    </w:p>
  </w:footnote>
  <w:footnote w:id="6">
    <w:p w14:paraId="36FE94E7" w14:textId="76247FC2" w:rsidR="00B81B01" w:rsidRPr="00833215" w:rsidRDefault="00B81B01" w:rsidP="00B81B01">
      <w:pPr>
        <w:pStyle w:val="FootnoteText"/>
        <w:rPr>
          <w:lang w:val="ru-RU"/>
        </w:rPr>
      </w:pPr>
      <w:r w:rsidRPr="00230D13">
        <w:rPr>
          <w:rStyle w:val="FootnoteReference"/>
        </w:rPr>
        <w:footnoteRef/>
      </w:r>
      <w:r w:rsidRPr="00833215">
        <w:rPr>
          <w:lang w:val="ru-RU"/>
        </w:rPr>
        <w:t xml:space="preserve"> </w:t>
      </w:r>
      <w:r w:rsidR="00833215">
        <w:rPr>
          <w:lang w:val="ru-RU"/>
        </w:rPr>
        <w:t>Сезонный</w:t>
      </w:r>
      <w:r w:rsidRPr="00833215">
        <w:rPr>
          <w:lang w:val="ru-RU"/>
        </w:rPr>
        <w:t xml:space="preserve"> </w:t>
      </w:r>
      <w:r w:rsidR="00833215" w:rsidRPr="00D232B7">
        <w:rPr>
          <w:lang w:val="ru-RU"/>
        </w:rPr>
        <w:t>коэффициент энергоэффективности</w:t>
      </w:r>
    </w:p>
  </w:footnote>
  <w:footnote w:id="7">
    <w:p w14:paraId="57421FA9" w14:textId="3088B909" w:rsidR="00DF7053" w:rsidRPr="00D232B7" w:rsidRDefault="00DF7053">
      <w:pPr>
        <w:pStyle w:val="FootnoteText"/>
        <w:rPr>
          <w:lang w:val="ru-RU"/>
        </w:rPr>
      </w:pPr>
      <w:r>
        <w:rPr>
          <w:rStyle w:val="FootnoteReference"/>
        </w:rPr>
        <w:footnoteRef/>
      </w:r>
      <w:r w:rsidRPr="00D232B7">
        <w:rPr>
          <w:lang w:val="ru-RU"/>
        </w:rPr>
        <w:t xml:space="preserve"> </w:t>
      </w:r>
      <w:r w:rsidR="00D232B7" w:rsidRPr="00D232B7">
        <w:rPr>
          <w:lang w:val="ru-RU"/>
        </w:rPr>
        <w:t>Согласно исследованию энергопотребления оборудования и систем ОКВ в Марокко, проведенному в ходе подготовки КПР</w:t>
      </w:r>
      <w:r w:rsidR="00140030" w:rsidRPr="00D232B7">
        <w:rPr>
          <w:lang w:val="ru-RU"/>
        </w:rPr>
        <w:t>.</w:t>
      </w:r>
    </w:p>
  </w:footnote>
  <w:footnote w:id="8">
    <w:p w14:paraId="00E543E8" w14:textId="6F6D814B" w:rsidR="00A40075" w:rsidRPr="001E7FC0" w:rsidRDefault="00A40075" w:rsidP="00246019">
      <w:pPr>
        <w:pStyle w:val="FootnoteText"/>
        <w:rPr>
          <w:lang w:val="ru-RU"/>
        </w:rPr>
      </w:pPr>
      <w:r>
        <w:rPr>
          <w:rStyle w:val="FootnoteReference"/>
        </w:rPr>
        <w:footnoteRef/>
      </w:r>
      <w:r w:rsidRPr="001E7FC0">
        <w:rPr>
          <w:lang w:val="ru-RU"/>
        </w:rPr>
        <w:t xml:space="preserve"> </w:t>
      </w:r>
      <w:r w:rsidR="001E7FC0">
        <w:rPr>
          <w:lang w:val="ru-RU"/>
        </w:rPr>
        <w:t>К</w:t>
      </w:r>
      <w:r w:rsidR="001E7FC0" w:rsidRPr="001E7FC0">
        <w:rPr>
          <w:lang w:val="ru-RU"/>
        </w:rPr>
        <w:t>онверсия предприяти</w:t>
      </w:r>
      <w:r w:rsidR="001E7FC0">
        <w:rPr>
          <w:lang w:val="ru-RU"/>
        </w:rPr>
        <w:t>я</w:t>
      </w:r>
      <w:r w:rsidR="001E7FC0" w:rsidRPr="001E7FC0">
        <w:rPr>
          <w:lang w:val="ru-RU"/>
        </w:rPr>
        <w:t xml:space="preserve"> «МАНАР»</w:t>
      </w:r>
      <w:r w:rsidR="006C6EBB" w:rsidRPr="001E7FC0">
        <w:rPr>
          <w:lang w:val="ru-RU"/>
        </w:rPr>
        <w:t>,</w:t>
      </w:r>
      <w:r w:rsidR="00246019" w:rsidRPr="001E7FC0">
        <w:rPr>
          <w:lang w:val="ru-RU"/>
        </w:rPr>
        <w:t xml:space="preserve"> </w:t>
      </w:r>
      <w:r w:rsidR="001E7FC0">
        <w:rPr>
          <w:lang w:val="ru-RU"/>
        </w:rPr>
        <w:t>предусматривающая</w:t>
      </w:r>
      <w:r w:rsidR="001E7FC0" w:rsidRPr="001E7FC0">
        <w:rPr>
          <w:lang w:val="ru-RU"/>
        </w:rPr>
        <w:t xml:space="preserve"> </w:t>
      </w:r>
      <w:r w:rsidR="001E7FC0">
        <w:rPr>
          <w:lang w:val="ru-RU"/>
        </w:rPr>
        <w:t>переход</w:t>
      </w:r>
      <w:r w:rsidR="003B035A" w:rsidRPr="001E7FC0">
        <w:rPr>
          <w:lang w:val="ru-RU"/>
        </w:rPr>
        <w:t xml:space="preserve"> </w:t>
      </w:r>
      <w:r w:rsidR="001E7FC0">
        <w:rPr>
          <w:lang w:val="ru-RU"/>
        </w:rPr>
        <w:t>с</w:t>
      </w:r>
      <w:r w:rsidR="001E7FC0" w:rsidRPr="001E7FC0">
        <w:rPr>
          <w:lang w:val="ru-RU"/>
        </w:rPr>
        <w:t xml:space="preserve"> </w:t>
      </w:r>
      <w:r w:rsidR="001E7FC0">
        <w:rPr>
          <w:lang w:val="ru-RU"/>
        </w:rPr>
        <w:t>ГФУ</w:t>
      </w:r>
      <w:r w:rsidR="003B035A" w:rsidRPr="001E7FC0">
        <w:rPr>
          <w:lang w:val="ru-RU"/>
        </w:rPr>
        <w:t>-134</w:t>
      </w:r>
      <w:r w:rsidR="003B035A">
        <w:t>a</w:t>
      </w:r>
      <w:r w:rsidR="003B035A" w:rsidRPr="001E7FC0">
        <w:rPr>
          <w:lang w:val="ru-RU"/>
        </w:rPr>
        <w:t xml:space="preserve"> </w:t>
      </w:r>
      <w:r w:rsidR="001E7FC0">
        <w:rPr>
          <w:lang w:val="ru-RU"/>
        </w:rPr>
        <w:t>на</w:t>
      </w:r>
      <w:r w:rsidR="003B035A" w:rsidRPr="001E7FC0">
        <w:rPr>
          <w:lang w:val="ru-RU"/>
        </w:rPr>
        <w:t xml:space="preserve"> </w:t>
      </w:r>
      <w:r w:rsidR="003B035A">
        <w:t>R</w:t>
      </w:r>
      <w:r w:rsidR="003B035A" w:rsidRPr="001E7FC0">
        <w:rPr>
          <w:lang w:val="ru-RU"/>
        </w:rPr>
        <w:t>-600</w:t>
      </w:r>
      <w:r w:rsidR="003B035A">
        <w:t>a</w:t>
      </w:r>
      <w:r w:rsidR="003B035A" w:rsidRPr="001E7FC0">
        <w:rPr>
          <w:lang w:val="ru-RU"/>
        </w:rPr>
        <w:t xml:space="preserve"> </w:t>
      </w:r>
      <w:r w:rsidR="001E7FC0">
        <w:rPr>
          <w:lang w:val="ru-RU"/>
        </w:rPr>
        <w:t>при производстве бытов</w:t>
      </w:r>
      <w:r w:rsidR="00A4197E">
        <w:rPr>
          <w:lang w:val="ru-RU"/>
        </w:rPr>
        <w:t>ых</w:t>
      </w:r>
      <w:r w:rsidR="001E7FC0">
        <w:rPr>
          <w:lang w:val="ru-RU"/>
        </w:rPr>
        <w:t xml:space="preserve"> холодильн</w:t>
      </w:r>
      <w:r w:rsidR="00A4197E">
        <w:rPr>
          <w:lang w:val="ru-RU"/>
        </w:rPr>
        <w:t>иков</w:t>
      </w:r>
      <w:r w:rsidR="001E7FC0">
        <w:rPr>
          <w:lang w:val="ru-RU"/>
        </w:rPr>
        <w:t xml:space="preserve"> </w:t>
      </w:r>
      <w:r w:rsidR="00246019" w:rsidRPr="001E7FC0">
        <w:rPr>
          <w:lang w:val="ru-RU"/>
        </w:rPr>
        <w:t>(</w:t>
      </w:r>
      <w:r w:rsidR="001E7FC0">
        <w:rPr>
          <w:lang w:val="ru-RU"/>
        </w:rPr>
        <w:t>решение</w:t>
      </w:r>
      <w:r w:rsidR="00246019" w:rsidRPr="001E7FC0">
        <w:rPr>
          <w:lang w:val="ru-RU"/>
        </w:rPr>
        <w:t xml:space="preserve"> 95/68)</w:t>
      </w:r>
      <w:r w:rsidR="00D34EB0" w:rsidRPr="001E7FC0">
        <w:rPr>
          <w:lang w:val="ru-RU"/>
        </w:rPr>
        <w:t>.</w:t>
      </w:r>
    </w:p>
  </w:footnote>
  <w:footnote w:id="9">
    <w:p w14:paraId="2452DC6B" w14:textId="613DDADE" w:rsidR="003C417E" w:rsidRPr="00D92577" w:rsidRDefault="003C417E" w:rsidP="003C417E">
      <w:pPr>
        <w:pStyle w:val="FootnoteText"/>
        <w:rPr>
          <w:lang w:val="ru-RU"/>
        </w:rPr>
      </w:pPr>
      <w:r w:rsidRPr="00FE3307">
        <w:rPr>
          <w:rStyle w:val="FootnoteReference"/>
        </w:rPr>
        <w:footnoteRef/>
      </w:r>
      <w:r w:rsidRPr="00D92577">
        <w:rPr>
          <w:lang w:val="ru-RU"/>
        </w:rPr>
        <w:t xml:space="preserve"> </w:t>
      </w:r>
      <w:r w:rsidR="00D92577" w:rsidRPr="00D92577">
        <w:rPr>
          <w:lang w:val="ru-RU"/>
        </w:rPr>
        <w:t xml:space="preserve">Согласно письму Министерства промышленности и торговли Марокко ЮНИДО от </w:t>
      </w:r>
      <w:r w:rsidRPr="00D92577">
        <w:rPr>
          <w:lang w:val="ru-RU"/>
        </w:rPr>
        <w:t xml:space="preserve">25 </w:t>
      </w:r>
      <w:r w:rsidR="00D92577">
        <w:rPr>
          <w:lang w:val="ru-RU"/>
        </w:rPr>
        <w:t>июля</w:t>
      </w:r>
      <w:r w:rsidRPr="00D92577">
        <w:rPr>
          <w:lang w:val="ru-RU"/>
        </w:rPr>
        <w:t xml:space="preserve"> 2025 </w:t>
      </w:r>
      <w:r w:rsidR="00D92577">
        <w:rPr>
          <w:lang w:val="ru-RU"/>
        </w:rPr>
        <w:t>года</w:t>
      </w:r>
      <w:r w:rsidRPr="00D92577">
        <w:rPr>
          <w:lang w:val="ru-RU"/>
        </w:rPr>
        <w:t>.</w:t>
      </w:r>
    </w:p>
  </w:footnote>
  <w:footnote w:id="10">
    <w:p w14:paraId="1079B2A6" w14:textId="1C88F8E7" w:rsidR="003C417E" w:rsidRPr="00460E1E" w:rsidRDefault="003C417E" w:rsidP="003C417E">
      <w:pPr>
        <w:pStyle w:val="FootnoteText"/>
        <w:rPr>
          <w:lang w:val="ru-RU"/>
        </w:rPr>
      </w:pPr>
      <w:r>
        <w:rPr>
          <w:rStyle w:val="FootnoteReference"/>
        </w:rPr>
        <w:footnoteRef/>
      </w:r>
      <w:r w:rsidRPr="00460E1E">
        <w:rPr>
          <w:lang w:val="ru-RU"/>
        </w:rPr>
        <w:t xml:space="preserve"> </w:t>
      </w:r>
      <w:r w:rsidR="00460E1E">
        <w:rPr>
          <w:lang w:val="ru-RU"/>
        </w:rPr>
        <w:t>Утвержден</w:t>
      </w:r>
      <w:r w:rsidR="00460E1E" w:rsidRPr="00460E1E">
        <w:rPr>
          <w:lang w:val="ru-RU"/>
        </w:rPr>
        <w:t xml:space="preserve"> </w:t>
      </w:r>
      <w:r w:rsidR="00460E1E">
        <w:rPr>
          <w:lang w:val="ru-RU"/>
        </w:rPr>
        <w:t>Исполнительным</w:t>
      </w:r>
      <w:r w:rsidR="00460E1E" w:rsidRPr="00460E1E">
        <w:rPr>
          <w:lang w:val="ru-RU"/>
        </w:rPr>
        <w:t xml:space="preserve"> </w:t>
      </w:r>
      <w:r w:rsidR="00460E1E">
        <w:rPr>
          <w:lang w:val="ru-RU"/>
        </w:rPr>
        <w:t>комитетом</w:t>
      </w:r>
      <w:r w:rsidR="00460E1E" w:rsidRPr="00460E1E">
        <w:rPr>
          <w:lang w:val="ru-RU"/>
        </w:rPr>
        <w:t xml:space="preserve"> </w:t>
      </w:r>
      <w:r w:rsidR="00460E1E">
        <w:rPr>
          <w:lang w:val="ru-RU"/>
        </w:rPr>
        <w:t>на</w:t>
      </w:r>
      <w:r w:rsidRPr="00460E1E">
        <w:rPr>
          <w:lang w:val="ru-RU"/>
        </w:rPr>
        <w:t xml:space="preserve"> 95</w:t>
      </w:r>
      <w:r w:rsidR="00460E1E">
        <w:rPr>
          <w:lang w:val="ru-RU"/>
        </w:rPr>
        <w:t>-м совещании</w:t>
      </w:r>
      <w:r w:rsidRPr="00460E1E">
        <w:rPr>
          <w:lang w:val="ru-RU"/>
        </w:rPr>
        <w:t xml:space="preserve"> (</w:t>
      </w:r>
      <w:r w:rsidR="00460E1E">
        <w:rPr>
          <w:lang w:val="ru-RU"/>
        </w:rPr>
        <w:t>решение</w:t>
      </w:r>
      <w:r w:rsidRPr="00460E1E">
        <w:rPr>
          <w:lang w:val="ru-RU"/>
        </w:rPr>
        <w:t xml:space="preserve"> 95/68)</w:t>
      </w:r>
      <w:r w:rsidR="00AE4729" w:rsidRPr="00460E1E">
        <w:rPr>
          <w:lang w:val="ru-RU"/>
        </w:rPr>
        <w:t>.</w:t>
      </w:r>
    </w:p>
  </w:footnote>
  <w:footnote w:id="11">
    <w:p w14:paraId="5A1DDB55" w14:textId="0C6F1A04" w:rsidR="00DC20AC" w:rsidRPr="0019387D" w:rsidRDefault="00DC20AC" w:rsidP="00D635BE">
      <w:pPr>
        <w:jc w:val="left"/>
        <w:rPr>
          <w:sz w:val="20"/>
          <w:szCs w:val="20"/>
          <w:lang w:val="ru-RU"/>
        </w:rPr>
      </w:pPr>
      <w:r>
        <w:rPr>
          <w:rStyle w:val="FootnoteReference"/>
        </w:rPr>
        <w:footnoteRef/>
      </w:r>
      <w:r w:rsidRPr="0019387D">
        <w:rPr>
          <w:lang w:val="ru-RU"/>
        </w:rPr>
        <w:t xml:space="preserve"> </w:t>
      </w:r>
      <w:r w:rsidR="0019387D" w:rsidRPr="0019387D">
        <w:rPr>
          <w:sz w:val="20"/>
          <w:szCs w:val="20"/>
          <w:lang w:val="ru-RU"/>
        </w:rPr>
        <w:t xml:space="preserve">Включая проектирование и </w:t>
      </w:r>
      <w:r w:rsidR="007B1978">
        <w:rPr>
          <w:sz w:val="20"/>
          <w:szCs w:val="20"/>
          <w:lang w:val="ru-RU"/>
        </w:rPr>
        <w:t>конструирование</w:t>
      </w:r>
      <w:r w:rsidR="0019387D" w:rsidRPr="0019387D">
        <w:rPr>
          <w:sz w:val="20"/>
          <w:szCs w:val="20"/>
          <w:lang w:val="ru-RU"/>
        </w:rPr>
        <w:t xml:space="preserve"> продукции, модификацию производственной линии (формы для термоформовки, вспенивания и литья пластмасс под давлением), калибровочные испытательные стенды, регистраторы данных по энергопотреблению и анализаторы мощности, программное обеспечение, инструменты, калибровку, обучение и рабочую силу</w:t>
      </w:r>
      <w:r w:rsidR="00B603DC" w:rsidRPr="0019387D">
        <w:rPr>
          <w:sz w:val="20"/>
          <w:szCs w:val="20"/>
          <w:lang w:val="ru-RU"/>
        </w:rPr>
        <w:t>.</w:t>
      </w:r>
    </w:p>
  </w:footnote>
  <w:footnote w:id="12">
    <w:p w14:paraId="50C3EA01" w14:textId="279EB6AF" w:rsidR="00D635BE" w:rsidRPr="00367822" w:rsidRDefault="00B603DC" w:rsidP="00D635BE">
      <w:pPr>
        <w:jc w:val="left"/>
        <w:rPr>
          <w:sz w:val="20"/>
          <w:szCs w:val="20"/>
          <w:lang w:val="ru-RU"/>
        </w:rPr>
      </w:pPr>
      <w:r w:rsidRPr="00782914">
        <w:rPr>
          <w:rStyle w:val="FootnoteReference"/>
          <w:sz w:val="20"/>
          <w:szCs w:val="20"/>
        </w:rPr>
        <w:footnoteRef/>
      </w:r>
      <w:r w:rsidRPr="00367822">
        <w:rPr>
          <w:sz w:val="20"/>
          <w:szCs w:val="20"/>
          <w:lang w:val="ru-RU"/>
        </w:rPr>
        <w:t xml:space="preserve"> </w:t>
      </w:r>
      <w:r w:rsidR="00367822" w:rsidRPr="00367822">
        <w:rPr>
          <w:sz w:val="20"/>
          <w:szCs w:val="20"/>
          <w:lang w:val="ru-RU"/>
        </w:rPr>
        <w:t>Рассчитано для высокоэффективных компрессоров, усовершенствованных теплообменников, ВИП, высокопроизводительных дверных уплотнителей и усовершенствованных систем управления для 181 978 единиц</w:t>
      </w:r>
      <w:r w:rsidR="00DE00A5" w:rsidRPr="00367822">
        <w:rPr>
          <w:sz w:val="20"/>
          <w:szCs w:val="20"/>
          <w:lang w:val="ru-RU"/>
        </w:rPr>
        <w:t>.</w:t>
      </w:r>
    </w:p>
    <w:p w14:paraId="51B77291" w14:textId="06F4FD09" w:rsidR="00B603DC" w:rsidRPr="00367822" w:rsidRDefault="00B603DC">
      <w:pPr>
        <w:pStyle w:val="FootnoteText"/>
        <w:rPr>
          <w:lang w:val="ru-RU"/>
        </w:rPr>
      </w:pPr>
    </w:p>
  </w:footnote>
  <w:footnote w:id="13">
    <w:p w14:paraId="27C754EF" w14:textId="6DCDB8C2" w:rsidR="003C417E" w:rsidRPr="00A46459" w:rsidRDefault="003C417E" w:rsidP="003C417E">
      <w:pPr>
        <w:pStyle w:val="FootnoteText"/>
        <w:rPr>
          <w:lang w:val="ru-RU"/>
        </w:rPr>
      </w:pPr>
      <w:r>
        <w:rPr>
          <w:rStyle w:val="FootnoteReference"/>
        </w:rPr>
        <w:footnoteRef/>
      </w:r>
      <w:r w:rsidRPr="00A46459">
        <w:rPr>
          <w:lang w:val="ru-RU"/>
        </w:rPr>
        <w:t xml:space="preserve"> </w:t>
      </w:r>
      <w:r w:rsidR="00C86941">
        <w:rPr>
          <w:lang w:val="ru-RU"/>
        </w:rPr>
        <w:t>Курбан</w:t>
      </w:r>
      <w:r w:rsidR="00C86941" w:rsidRPr="00A46459">
        <w:rPr>
          <w:lang w:val="ru-RU"/>
        </w:rPr>
        <w:t>-</w:t>
      </w:r>
      <w:r w:rsidR="00C86941">
        <w:rPr>
          <w:lang w:val="ru-RU"/>
        </w:rPr>
        <w:t>байрам</w:t>
      </w:r>
      <w:r w:rsidR="00C86941" w:rsidRPr="00A46459">
        <w:rPr>
          <w:lang w:val="ru-RU"/>
        </w:rPr>
        <w:t xml:space="preserve"> </w:t>
      </w:r>
      <w:r w:rsidR="00C86941">
        <w:rPr>
          <w:lang w:val="ru-RU"/>
        </w:rPr>
        <w:t>был</w:t>
      </w:r>
      <w:r w:rsidR="00C86941" w:rsidRPr="00A46459">
        <w:rPr>
          <w:lang w:val="ru-RU"/>
        </w:rPr>
        <w:t xml:space="preserve"> </w:t>
      </w:r>
      <w:r w:rsidR="00C86941">
        <w:rPr>
          <w:lang w:val="ru-RU"/>
        </w:rPr>
        <w:t>отменен</w:t>
      </w:r>
      <w:r w:rsidR="00C86941" w:rsidRPr="00A46459">
        <w:rPr>
          <w:lang w:val="ru-RU"/>
        </w:rPr>
        <w:t xml:space="preserve"> </w:t>
      </w:r>
      <w:r w:rsidR="00C86941">
        <w:rPr>
          <w:lang w:val="ru-RU"/>
        </w:rPr>
        <w:t>в</w:t>
      </w:r>
      <w:r w:rsidR="00C86941" w:rsidRPr="00A46459">
        <w:rPr>
          <w:lang w:val="ru-RU"/>
        </w:rPr>
        <w:t xml:space="preserve"> </w:t>
      </w:r>
      <w:r w:rsidR="00C86941">
        <w:rPr>
          <w:lang w:val="ru-RU"/>
        </w:rPr>
        <w:t>Марокко</w:t>
      </w:r>
      <w:r w:rsidR="00C86941" w:rsidRPr="00A46459">
        <w:rPr>
          <w:lang w:val="ru-RU"/>
        </w:rPr>
        <w:t xml:space="preserve"> </w:t>
      </w:r>
      <w:r w:rsidR="00C86941">
        <w:rPr>
          <w:lang w:val="ru-RU"/>
        </w:rPr>
        <w:t>в</w:t>
      </w:r>
      <w:r w:rsidRPr="00A46459">
        <w:rPr>
          <w:lang w:val="ru-RU"/>
        </w:rPr>
        <w:t xml:space="preserve"> 2025 </w:t>
      </w:r>
      <w:r w:rsidR="00C86941">
        <w:rPr>
          <w:lang w:val="ru-RU"/>
        </w:rPr>
        <w:t>году</w:t>
      </w:r>
      <w:r w:rsidR="00C86941" w:rsidRPr="00A46459">
        <w:rPr>
          <w:lang w:val="ru-RU"/>
        </w:rPr>
        <w:t xml:space="preserve"> </w:t>
      </w:r>
      <w:r w:rsidR="00C86941">
        <w:rPr>
          <w:lang w:val="ru-RU"/>
        </w:rPr>
        <w:t>в</w:t>
      </w:r>
      <w:r w:rsidR="00C86941" w:rsidRPr="00A46459">
        <w:rPr>
          <w:lang w:val="ru-RU"/>
        </w:rPr>
        <w:t xml:space="preserve"> </w:t>
      </w:r>
      <w:r w:rsidR="00C86941">
        <w:rPr>
          <w:lang w:val="ru-RU"/>
        </w:rPr>
        <w:t>связи</w:t>
      </w:r>
      <w:r w:rsidR="00C86941" w:rsidRPr="00A46459">
        <w:rPr>
          <w:lang w:val="ru-RU"/>
        </w:rPr>
        <w:t xml:space="preserve"> </w:t>
      </w:r>
      <w:r w:rsidR="00C86941">
        <w:rPr>
          <w:lang w:val="ru-RU"/>
        </w:rPr>
        <w:t>с</w:t>
      </w:r>
      <w:r w:rsidR="00C86941" w:rsidRPr="00A46459">
        <w:rPr>
          <w:lang w:val="ru-RU"/>
        </w:rPr>
        <w:t xml:space="preserve"> </w:t>
      </w:r>
      <w:r w:rsidR="00A46459">
        <w:rPr>
          <w:lang w:val="ru-RU"/>
        </w:rPr>
        <w:t xml:space="preserve">сильной засухой и нехваткой </w:t>
      </w:r>
      <w:r w:rsidR="00B25978">
        <w:rPr>
          <w:lang w:val="ru-RU"/>
        </w:rPr>
        <w:t xml:space="preserve">домашнего </w:t>
      </w:r>
      <w:r w:rsidR="00A46459">
        <w:rPr>
          <w:lang w:val="ru-RU"/>
        </w:rPr>
        <w:t>скота</w:t>
      </w:r>
      <w:r w:rsidRPr="00A46459">
        <w:rPr>
          <w:lang w:val="ru-RU"/>
        </w:rPr>
        <w:t>.</w:t>
      </w:r>
    </w:p>
    <w:p w14:paraId="44A5A495" w14:textId="77777777" w:rsidR="003C417E" w:rsidRPr="00A46459" w:rsidRDefault="003C417E" w:rsidP="003C417E">
      <w:pPr>
        <w:pStyle w:val="FootnoteText"/>
        <w:rPr>
          <w:lang w:val="ru-RU"/>
        </w:rPr>
      </w:pPr>
    </w:p>
  </w:footnote>
  <w:footnote w:id="14">
    <w:p w14:paraId="4531DE66" w14:textId="2FCF27AA" w:rsidR="005E25CE" w:rsidRPr="005E25CE" w:rsidRDefault="005E25CE" w:rsidP="00822C7A">
      <w:pPr>
        <w:pStyle w:val="Default"/>
      </w:pPr>
      <w:r w:rsidRPr="00D51C84">
        <w:rPr>
          <w:rStyle w:val="FootnoteReference"/>
          <w:sz w:val="20"/>
          <w:szCs w:val="20"/>
        </w:rPr>
        <w:footnoteRef/>
      </w:r>
      <w:r>
        <w:t xml:space="preserve"> </w:t>
      </w:r>
      <w:r w:rsidR="00A9395A">
        <w:rPr>
          <w:sz w:val="20"/>
          <w:szCs w:val="20"/>
          <w:lang w:val="ru-RU"/>
        </w:rPr>
        <w:t>Информация считается конфиденциальной</w:t>
      </w:r>
      <w:r w:rsidR="00822C7A" w:rsidRPr="00235228">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2B5E" w14:textId="05B8B000" w:rsidR="003C417E" w:rsidRPr="0033525D" w:rsidRDefault="003C417E">
    <w:fldSimple w:instr=" DOCPROPERTY &quot;Document number&quot;  \* MERGEFORMAT ">
      <w:r w:rsidR="00675485">
        <w:t>UNEP/OzL.Pro/ExCom/97/63</w:t>
      </w:r>
    </w:fldSimple>
  </w:p>
  <w:p w14:paraId="4516871F" w14:textId="77777777" w:rsidR="003C417E" w:rsidRPr="0033525D" w:rsidRDefault="003C417E"/>
  <w:p w14:paraId="0C4A7F2A" w14:textId="77777777" w:rsidR="00300FB0" w:rsidRDefault="00300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C941" w14:textId="77F2DFFE" w:rsidR="003C417E" w:rsidRPr="0033525D" w:rsidRDefault="003C417E">
    <w:pPr>
      <w:jc w:val="right"/>
    </w:pPr>
    <w:fldSimple w:instr=" DOCPROPERTY &quot;Document number&quot;  \* MERGEFORMAT ">
      <w:r w:rsidR="00675485">
        <w:t>UNEP/OzL.Pro/ExCom/97/63</w:t>
      </w:r>
    </w:fldSimple>
  </w:p>
  <w:p w14:paraId="796E8080" w14:textId="77777777" w:rsidR="003C417E" w:rsidRPr="0033525D" w:rsidRDefault="003C417E">
    <w:pPr>
      <w:jc w:val="right"/>
    </w:pPr>
  </w:p>
  <w:p w14:paraId="1F44B00E" w14:textId="77777777" w:rsidR="00300FB0" w:rsidRDefault="00300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C72E" w14:textId="6B356589" w:rsidR="00BB7454" w:rsidRPr="0033525D" w:rsidRDefault="00BB7454">
    <w:fldSimple w:instr=" DOCPROPERTY &quot;Document number&quot;  \* MERGEFORMAT ">
      <w:r w:rsidR="00675485">
        <w:t>UNEP/OzL.Pro/ExCom/97/63</w:t>
      </w:r>
    </w:fldSimple>
  </w:p>
  <w:p w14:paraId="0E09079B" w14:textId="77777777" w:rsidR="00BB7454" w:rsidRDefault="00BB7454">
    <w:r>
      <w:t>Annex I</w:t>
    </w:r>
  </w:p>
  <w:p w14:paraId="0B757B43" w14:textId="77777777" w:rsidR="00BB7454" w:rsidRPr="0033525D" w:rsidRDefault="00BB74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6E15" w14:textId="60D0FDB1" w:rsidR="00BB7454" w:rsidRPr="00417624" w:rsidRDefault="00BB7454" w:rsidP="00F866C3">
    <w:pPr>
      <w:jc w:val="right"/>
    </w:pPr>
    <w:fldSimple w:instr=" DOCPROPERTY &quot;Document number&quot;  \* MERGEFORMAT ">
      <w:r w:rsidR="00675485">
        <w:t>UNEP/OzL.Pro/ExCom/97/63</w:t>
      </w:r>
    </w:fldSimple>
  </w:p>
  <w:p w14:paraId="3C56F638" w14:textId="77777777" w:rsidR="00BB7454" w:rsidRPr="00417624" w:rsidRDefault="00BB7454" w:rsidP="00F866C3">
    <w:pPr>
      <w:pStyle w:val="Header"/>
      <w:jc w:val="right"/>
    </w:pPr>
    <w:r w:rsidRPr="00417624">
      <w:t>Annex I</w:t>
    </w:r>
  </w:p>
  <w:p w14:paraId="6F308CF8" w14:textId="77777777" w:rsidR="00BB7454" w:rsidRPr="00417624" w:rsidRDefault="00BB7454" w:rsidP="00F866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AF664"/>
    <w:lvl w:ilvl="0">
      <w:start w:val="1"/>
      <w:numFmt w:val="decimal"/>
      <w:pStyle w:val="Heading1"/>
      <w:lvlText w:val="%1."/>
      <w:lvlJc w:val="left"/>
      <w:pPr>
        <w:tabs>
          <w:tab w:val="num" w:pos="0"/>
        </w:tabs>
        <w:ind w:left="0" w:firstLine="0"/>
      </w:pPr>
      <w:rPr>
        <w:b w:val="0"/>
        <w:bCs w:val="0"/>
        <w:i w:val="0"/>
        <w:iCs w:val="0"/>
        <w:color w:val="000000" w:themeColor="text1"/>
        <w:lang w:val="en-CA"/>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B68A7"/>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49494C"/>
    <w:multiLevelType w:val="hybridMultilevel"/>
    <w:tmpl w:val="38BA9206"/>
    <w:lvl w:ilvl="0" w:tplc="4148E00C">
      <w:start w:val="1"/>
      <w:numFmt w:val="decimal"/>
      <w:lvlText w:val="%1."/>
      <w:lvlJc w:val="left"/>
      <w:pPr>
        <w:ind w:left="720" w:hanging="360"/>
      </w:pPr>
    </w:lvl>
    <w:lvl w:ilvl="1" w:tplc="0419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9A5429"/>
    <w:multiLevelType w:val="hybridMultilevel"/>
    <w:tmpl w:val="AA949B9A"/>
    <w:lvl w:ilvl="0" w:tplc="25823814">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E32E6D"/>
    <w:multiLevelType w:val="hybridMultilevel"/>
    <w:tmpl w:val="EF94CA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9F10AA"/>
    <w:multiLevelType w:val="multilevel"/>
    <w:tmpl w:val="17D81DE2"/>
    <w:lvl w:ilvl="0">
      <w:start w:val="316"/>
      <w:numFmt w:val="decimal"/>
      <w:lvlText w:val="%1"/>
      <w:lvlJc w:val="left"/>
      <w:pPr>
        <w:ind w:left="570" w:hanging="570"/>
      </w:pPr>
      <w:rPr>
        <w:rFonts w:hint="default"/>
      </w:rPr>
    </w:lvl>
    <w:lvl w:ilvl="1">
      <w:start w:val="38"/>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86B1384"/>
    <w:multiLevelType w:val="hybridMultilevel"/>
    <w:tmpl w:val="A6FC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F2604"/>
    <w:multiLevelType w:val="hybridMultilevel"/>
    <w:tmpl w:val="F3BE6BCA"/>
    <w:lvl w:ilvl="0" w:tplc="37C0372C">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D894AEE"/>
    <w:multiLevelType w:val="hybridMultilevel"/>
    <w:tmpl w:val="63AE711C"/>
    <w:lvl w:ilvl="0" w:tplc="8BAA6BB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99C4B06"/>
    <w:multiLevelType w:val="multilevel"/>
    <w:tmpl w:val="FAF88AA6"/>
    <w:lvl w:ilvl="0">
      <w:start w:val="1"/>
      <w:numFmt w:val="decimal"/>
      <w:lvlText w:val="%1."/>
      <w:lvlJc w:val="left"/>
      <w:pPr>
        <w:tabs>
          <w:tab w:val="num" w:pos="0"/>
        </w:tabs>
        <w:ind w:left="0" w:firstLine="0"/>
      </w:pPr>
      <w:rPr>
        <w:b w:val="0"/>
        <w:bCs w:val="0"/>
        <w:i w:val="0"/>
        <w:i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1B493A"/>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4"/>
  </w:num>
  <w:num w:numId="18" w16cid:durableId="559828470">
    <w:abstractNumId w:val="26"/>
  </w:num>
  <w:num w:numId="19" w16cid:durableId="1488010068">
    <w:abstractNumId w:val="34"/>
  </w:num>
  <w:num w:numId="20" w16cid:durableId="444007775">
    <w:abstractNumId w:val="18"/>
  </w:num>
  <w:num w:numId="21" w16cid:durableId="2137481371">
    <w:abstractNumId w:val="18"/>
    <w:lvlOverride w:ilvl="0">
      <w:startOverride w:val="1"/>
    </w:lvlOverride>
  </w:num>
  <w:num w:numId="22" w16cid:durableId="275909297">
    <w:abstractNumId w:val="27"/>
  </w:num>
  <w:num w:numId="23" w16cid:durableId="598296029">
    <w:abstractNumId w:val="12"/>
  </w:num>
  <w:num w:numId="24" w16cid:durableId="1074813681">
    <w:abstractNumId w:val="28"/>
  </w:num>
  <w:num w:numId="25" w16cid:durableId="1725564835">
    <w:abstractNumId w:val="22"/>
  </w:num>
  <w:num w:numId="26" w16cid:durableId="1269001707">
    <w:abstractNumId w:val="30"/>
  </w:num>
  <w:num w:numId="27" w16cid:durableId="527648014">
    <w:abstractNumId w:val="29"/>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32"/>
  </w:num>
  <w:num w:numId="31" w16cid:durableId="1971327864">
    <w:abstractNumId w:val="14"/>
  </w:num>
  <w:num w:numId="32" w16cid:durableId="625280444">
    <w:abstractNumId w:val="25"/>
  </w:num>
  <w:num w:numId="33" w16cid:durableId="1014653531">
    <w:abstractNumId w:val="13"/>
  </w:num>
  <w:num w:numId="34" w16cid:durableId="1592198337">
    <w:abstractNumId w:val="21"/>
  </w:num>
  <w:num w:numId="35" w16cid:durableId="897517937">
    <w:abstractNumId w:val="31"/>
  </w:num>
  <w:num w:numId="36" w16cid:durableId="1364402561">
    <w:abstractNumId w:val="17"/>
  </w:num>
  <w:num w:numId="37" w16cid:durableId="264576370">
    <w:abstractNumId w:val="10"/>
    <w:lvlOverride w:ilvl="0">
      <w:startOverride w:val="1"/>
    </w:lvlOverride>
  </w:num>
  <w:num w:numId="38" w16cid:durableId="1530138751">
    <w:abstractNumId w:val="33"/>
  </w:num>
  <w:num w:numId="39" w16cid:durableId="1809205262">
    <w:abstractNumId w:val="11"/>
  </w:num>
  <w:num w:numId="40" w16cid:durableId="919824925">
    <w:abstractNumId w:val="20"/>
  </w:num>
  <w:num w:numId="41" w16cid:durableId="1266814574">
    <w:abstractNumId w:val="10"/>
    <w:lvlOverride w:ilvl="0">
      <w:startOverride w:val="13"/>
    </w:lvlOverride>
  </w:num>
  <w:num w:numId="42" w16cid:durableId="1514883346">
    <w:abstractNumId w:val="19"/>
  </w:num>
  <w:num w:numId="43" w16cid:durableId="816534996">
    <w:abstractNumId w:val="10"/>
  </w:num>
  <w:num w:numId="44" w16cid:durableId="1727415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81297935">
    <w:abstractNumId w:val="10"/>
  </w:num>
  <w:num w:numId="46" w16cid:durableId="955064830">
    <w:abstractNumId w:val="10"/>
  </w:num>
  <w:num w:numId="47" w16cid:durableId="358163948">
    <w:abstractNumId w:val="10"/>
  </w:num>
  <w:num w:numId="48" w16cid:durableId="14913674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019"/>
    <w:rsid w:val="00000FED"/>
    <w:rsid w:val="00001101"/>
    <w:rsid w:val="0000162F"/>
    <w:rsid w:val="00001AD4"/>
    <w:rsid w:val="00001F89"/>
    <w:rsid w:val="0000231D"/>
    <w:rsid w:val="0000262B"/>
    <w:rsid w:val="000034DA"/>
    <w:rsid w:val="00003AF9"/>
    <w:rsid w:val="00003F5C"/>
    <w:rsid w:val="0000434E"/>
    <w:rsid w:val="00005C42"/>
    <w:rsid w:val="00006133"/>
    <w:rsid w:val="00007C9F"/>
    <w:rsid w:val="00011EC2"/>
    <w:rsid w:val="00012269"/>
    <w:rsid w:val="00013F98"/>
    <w:rsid w:val="0001429B"/>
    <w:rsid w:val="00015422"/>
    <w:rsid w:val="0001545B"/>
    <w:rsid w:val="00015B87"/>
    <w:rsid w:val="0001786D"/>
    <w:rsid w:val="000206A2"/>
    <w:rsid w:val="000208CD"/>
    <w:rsid w:val="00020C08"/>
    <w:rsid w:val="00020DF7"/>
    <w:rsid w:val="000211A9"/>
    <w:rsid w:val="00021238"/>
    <w:rsid w:val="00021FD3"/>
    <w:rsid w:val="00022071"/>
    <w:rsid w:val="000220AE"/>
    <w:rsid w:val="00022B68"/>
    <w:rsid w:val="00024505"/>
    <w:rsid w:val="000258F6"/>
    <w:rsid w:val="00025A3A"/>
    <w:rsid w:val="00025BD5"/>
    <w:rsid w:val="000261F1"/>
    <w:rsid w:val="00026FB9"/>
    <w:rsid w:val="00030532"/>
    <w:rsid w:val="000305A7"/>
    <w:rsid w:val="000309C7"/>
    <w:rsid w:val="00031260"/>
    <w:rsid w:val="00033FD4"/>
    <w:rsid w:val="00033FE8"/>
    <w:rsid w:val="00035780"/>
    <w:rsid w:val="00035811"/>
    <w:rsid w:val="0003681A"/>
    <w:rsid w:val="0003705E"/>
    <w:rsid w:val="000372B7"/>
    <w:rsid w:val="000377EC"/>
    <w:rsid w:val="00040787"/>
    <w:rsid w:val="00040BCD"/>
    <w:rsid w:val="0004211D"/>
    <w:rsid w:val="0004256C"/>
    <w:rsid w:val="000428BA"/>
    <w:rsid w:val="00042A9D"/>
    <w:rsid w:val="00042CBA"/>
    <w:rsid w:val="00042E4E"/>
    <w:rsid w:val="00046A3B"/>
    <w:rsid w:val="000476DD"/>
    <w:rsid w:val="00050182"/>
    <w:rsid w:val="00050CD1"/>
    <w:rsid w:val="00050F6E"/>
    <w:rsid w:val="00051A8F"/>
    <w:rsid w:val="0005305A"/>
    <w:rsid w:val="000531D9"/>
    <w:rsid w:val="00055D31"/>
    <w:rsid w:val="00055DBB"/>
    <w:rsid w:val="000575F9"/>
    <w:rsid w:val="0005776F"/>
    <w:rsid w:val="000578AC"/>
    <w:rsid w:val="00060690"/>
    <w:rsid w:val="00060F6D"/>
    <w:rsid w:val="00061397"/>
    <w:rsid w:val="000617BD"/>
    <w:rsid w:val="00061EC2"/>
    <w:rsid w:val="0006280E"/>
    <w:rsid w:val="00063463"/>
    <w:rsid w:val="0006362A"/>
    <w:rsid w:val="0006380E"/>
    <w:rsid w:val="000641B2"/>
    <w:rsid w:val="00064B69"/>
    <w:rsid w:val="00065DB0"/>
    <w:rsid w:val="00066178"/>
    <w:rsid w:val="00066463"/>
    <w:rsid w:val="00066806"/>
    <w:rsid w:val="00066CE8"/>
    <w:rsid w:val="0007140E"/>
    <w:rsid w:val="000726E0"/>
    <w:rsid w:val="00073B38"/>
    <w:rsid w:val="0007511A"/>
    <w:rsid w:val="00075EBD"/>
    <w:rsid w:val="00076748"/>
    <w:rsid w:val="00076A90"/>
    <w:rsid w:val="00077AF3"/>
    <w:rsid w:val="00077B4B"/>
    <w:rsid w:val="000807AC"/>
    <w:rsid w:val="00080ED0"/>
    <w:rsid w:val="0008105F"/>
    <w:rsid w:val="00082BDD"/>
    <w:rsid w:val="00083367"/>
    <w:rsid w:val="0008398F"/>
    <w:rsid w:val="00083C00"/>
    <w:rsid w:val="00084985"/>
    <w:rsid w:val="00084ABF"/>
    <w:rsid w:val="00084D2F"/>
    <w:rsid w:val="00085510"/>
    <w:rsid w:val="00085B8F"/>
    <w:rsid w:val="00085BD6"/>
    <w:rsid w:val="00085FCE"/>
    <w:rsid w:val="0008653B"/>
    <w:rsid w:val="000866B1"/>
    <w:rsid w:val="000867C2"/>
    <w:rsid w:val="00086AB8"/>
    <w:rsid w:val="00090481"/>
    <w:rsid w:val="00090AE0"/>
    <w:rsid w:val="00090B61"/>
    <w:rsid w:val="00090CA9"/>
    <w:rsid w:val="00092311"/>
    <w:rsid w:val="000926EB"/>
    <w:rsid w:val="000933A6"/>
    <w:rsid w:val="00094841"/>
    <w:rsid w:val="0009484D"/>
    <w:rsid w:val="00094FA5"/>
    <w:rsid w:val="0009557D"/>
    <w:rsid w:val="00095B31"/>
    <w:rsid w:val="00097102"/>
    <w:rsid w:val="00097546"/>
    <w:rsid w:val="00097956"/>
    <w:rsid w:val="000A06A4"/>
    <w:rsid w:val="000A107F"/>
    <w:rsid w:val="000A1967"/>
    <w:rsid w:val="000A1E22"/>
    <w:rsid w:val="000A3662"/>
    <w:rsid w:val="000A3826"/>
    <w:rsid w:val="000A430E"/>
    <w:rsid w:val="000A4C32"/>
    <w:rsid w:val="000A524E"/>
    <w:rsid w:val="000A59E3"/>
    <w:rsid w:val="000A5AEC"/>
    <w:rsid w:val="000A6C26"/>
    <w:rsid w:val="000A6EA2"/>
    <w:rsid w:val="000A7105"/>
    <w:rsid w:val="000A718A"/>
    <w:rsid w:val="000A7D04"/>
    <w:rsid w:val="000B0127"/>
    <w:rsid w:val="000B0DB6"/>
    <w:rsid w:val="000B15A0"/>
    <w:rsid w:val="000B2206"/>
    <w:rsid w:val="000B36C8"/>
    <w:rsid w:val="000B48B3"/>
    <w:rsid w:val="000B4A8C"/>
    <w:rsid w:val="000B6CC0"/>
    <w:rsid w:val="000B769C"/>
    <w:rsid w:val="000B7B4E"/>
    <w:rsid w:val="000C157A"/>
    <w:rsid w:val="000C1FD6"/>
    <w:rsid w:val="000C6BCB"/>
    <w:rsid w:val="000D0481"/>
    <w:rsid w:val="000D04A7"/>
    <w:rsid w:val="000D3066"/>
    <w:rsid w:val="000D3A2F"/>
    <w:rsid w:val="000D41FF"/>
    <w:rsid w:val="000D47B8"/>
    <w:rsid w:val="000D489E"/>
    <w:rsid w:val="000D52A4"/>
    <w:rsid w:val="000D5C31"/>
    <w:rsid w:val="000D5EE1"/>
    <w:rsid w:val="000D6218"/>
    <w:rsid w:val="000D6E59"/>
    <w:rsid w:val="000D7A0A"/>
    <w:rsid w:val="000D7BFE"/>
    <w:rsid w:val="000E07BC"/>
    <w:rsid w:val="000E2CE4"/>
    <w:rsid w:val="000E2E21"/>
    <w:rsid w:val="000E2F55"/>
    <w:rsid w:val="000E3C14"/>
    <w:rsid w:val="000E5C22"/>
    <w:rsid w:val="000E6018"/>
    <w:rsid w:val="000E6A51"/>
    <w:rsid w:val="000E7D1B"/>
    <w:rsid w:val="000E7E9B"/>
    <w:rsid w:val="000F1504"/>
    <w:rsid w:val="000F1CD4"/>
    <w:rsid w:val="000F1ED6"/>
    <w:rsid w:val="000F2C8E"/>
    <w:rsid w:val="000F3ED1"/>
    <w:rsid w:val="000F4103"/>
    <w:rsid w:val="000F48F8"/>
    <w:rsid w:val="000F6DB9"/>
    <w:rsid w:val="000F70A7"/>
    <w:rsid w:val="000F76E7"/>
    <w:rsid w:val="000F7CA5"/>
    <w:rsid w:val="0010007B"/>
    <w:rsid w:val="0010050F"/>
    <w:rsid w:val="00101646"/>
    <w:rsid w:val="001033EA"/>
    <w:rsid w:val="00103EC0"/>
    <w:rsid w:val="00103FF5"/>
    <w:rsid w:val="00104022"/>
    <w:rsid w:val="00104E96"/>
    <w:rsid w:val="00105836"/>
    <w:rsid w:val="001065F4"/>
    <w:rsid w:val="00107576"/>
    <w:rsid w:val="00107A3F"/>
    <w:rsid w:val="0011052E"/>
    <w:rsid w:val="00110AD3"/>
    <w:rsid w:val="001124A4"/>
    <w:rsid w:val="00113630"/>
    <w:rsid w:val="00113CCA"/>
    <w:rsid w:val="00114CE9"/>
    <w:rsid w:val="001173B6"/>
    <w:rsid w:val="00117E1E"/>
    <w:rsid w:val="00117F3A"/>
    <w:rsid w:val="00117F7B"/>
    <w:rsid w:val="00120F7D"/>
    <w:rsid w:val="001213FC"/>
    <w:rsid w:val="001216C1"/>
    <w:rsid w:val="001218CC"/>
    <w:rsid w:val="00121AA8"/>
    <w:rsid w:val="00122A11"/>
    <w:rsid w:val="00122C35"/>
    <w:rsid w:val="00122F25"/>
    <w:rsid w:val="00123079"/>
    <w:rsid w:val="0012375C"/>
    <w:rsid w:val="0012469F"/>
    <w:rsid w:val="00124A6D"/>
    <w:rsid w:val="00124CFB"/>
    <w:rsid w:val="00126442"/>
    <w:rsid w:val="00127D2C"/>
    <w:rsid w:val="00130EC3"/>
    <w:rsid w:val="00131E27"/>
    <w:rsid w:val="00131EE1"/>
    <w:rsid w:val="00132079"/>
    <w:rsid w:val="0013358F"/>
    <w:rsid w:val="00133D90"/>
    <w:rsid w:val="00134395"/>
    <w:rsid w:val="00134435"/>
    <w:rsid w:val="0013455E"/>
    <w:rsid w:val="00134891"/>
    <w:rsid w:val="0013501D"/>
    <w:rsid w:val="00135980"/>
    <w:rsid w:val="00136FD8"/>
    <w:rsid w:val="001377AD"/>
    <w:rsid w:val="0013786F"/>
    <w:rsid w:val="00140030"/>
    <w:rsid w:val="001407D9"/>
    <w:rsid w:val="00140984"/>
    <w:rsid w:val="001409D3"/>
    <w:rsid w:val="001415A8"/>
    <w:rsid w:val="00142D59"/>
    <w:rsid w:val="00143CA7"/>
    <w:rsid w:val="00143F12"/>
    <w:rsid w:val="00144034"/>
    <w:rsid w:val="00144597"/>
    <w:rsid w:val="001445E6"/>
    <w:rsid w:val="00144E70"/>
    <w:rsid w:val="00144F6E"/>
    <w:rsid w:val="00145F95"/>
    <w:rsid w:val="0014613B"/>
    <w:rsid w:val="00146C05"/>
    <w:rsid w:val="001472CA"/>
    <w:rsid w:val="0014793F"/>
    <w:rsid w:val="00147B5E"/>
    <w:rsid w:val="00147D8A"/>
    <w:rsid w:val="001510E6"/>
    <w:rsid w:val="00151B82"/>
    <w:rsid w:val="00151E00"/>
    <w:rsid w:val="00152CCF"/>
    <w:rsid w:val="00153544"/>
    <w:rsid w:val="00153D59"/>
    <w:rsid w:val="00154224"/>
    <w:rsid w:val="00154C7D"/>
    <w:rsid w:val="00154CB6"/>
    <w:rsid w:val="00160473"/>
    <w:rsid w:val="001617B8"/>
    <w:rsid w:val="00161D72"/>
    <w:rsid w:val="00161E31"/>
    <w:rsid w:val="00164719"/>
    <w:rsid w:val="0016558E"/>
    <w:rsid w:val="001664CE"/>
    <w:rsid w:val="00166FC4"/>
    <w:rsid w:val="001674FE"/>
    <w:rsid w:val="001677AC"/>
    <w:rsid w:val="00171302"/>
    <w:rsid w:val="001719AD"/>
    <w:rsid w:val="00171ECB"/>
    <w:rsid w:val="0017210F"/>
    <w:rsid w:val="00172E92"/>
    <w:rsid w:val="00173644"/>
    <w:rsid w:val="0017548F"/>
    <w:rsid w:val="00175B70"/>
    <w:rsid w:val="00176B46"/>
    <w:rsid w:val="00177D97"/>
    <w:rsid w:val="00180360"/>
    <w:rsid w:val="001804EA"/>
    <w:rsid w:val="00180A44"/>
    <w:rsid w:val="00180FF3"/>
    <w:rsid w:val="00181BC0"/>
    <w:rsid w:val="0018365C"/>
    <w:rsid w:val="00184E9C"/>
    <w:rsid w:val="001852B8"/>
    <w:rsid w:val="00186591"/>
    <w:rsid w:val="001871A8"/>
    <w:rsid w:val="00187CB8"/>
    <w:rsid w:val="00190A61"/>
    <w:rsid w:val="00190DD2"/>
    <w:rsid w:val="00191E74"/>
    <w:rsid w:val="00192512"/>
    <w:rsid w:val="00192FA2"/>
    <w:rsid w:val="0019387D"/>
    <w:rsid w:val="001948FB"/>
    <w:rsid w:val="001953BD"/>
    <w:rsid w:val="001967A0"/>
    <w:rsid w:val="00196A07"/>
    <w:rsid w:val="00196D03"/>
    <w:rsid w:val="00197179"/>
    <w:rsid w:val="001972E6"/>
    <w:rsid w:val="00197800"/>
    <w:rsid w:val="00197967"/>
    <w:rsid w:val="001A20D4"/>
    <w:rsid w:val="001A2180"/>
    <w:rsid w:val="001A2215"/>
    <w:rsid w:val="001A3342"/>
    <w:rsid w:val="001A38D3"/>
    <w:rsid w:val="001A3B23"/>
    <w:rsid w:val="001A3E3D"/>
    <w:rsid w:val="001A41F5"/>
    <w:rsid w:val="001A5CEF"/>
    <w:rsid w:val="001A61FA"/>
    <w:rsid w:val="001A6678"/>
    <w:rsid w:val="001A7049"/>
    <w:rsid w:val="001A7FBA"/>
    <w:rsid w:val="001B0884"/>
    <w:rsid w:val="001B1658"/>
    <w:rsid w:val="001B1911"/>
    <w:rsid w:val="001B1E40"/>
    <w:rsid w:val="001B2449"/>
    <w:rsid w:val="001B3101"/>
    <w:rsid w:val="001B43F5"/>
    <w:rsid w:val="001B4B85"/>
    <w:rsid w:val="001B6CF4"/>
    <w:rsid w:val="001B6D38"/>
    <w:rsid w:val="001C0B63"/>
    <w:rsid w:val="001C0C2C"/>
    <w:rsid w:val="001C17F1"/>
    <w:rsid w:val="001C1EB8"/>
    <w:rsid w:val="001C1F37"/>
    <w:rsid w:val="001C2E8E"/>
    <w:rsid w:val="001C3B2E"/>
    <w:rsid w:val="001C4124"/>
    <w:rsid w:val="001C6126"/>
    <w:rsid w:val="001C679B"/>
    <w:rsid w:val="001C68B8"/>
    <w:rsid w:val="001C6A9B"/>
    <w:rsid w:val="001C764E"/>
    <w:rsid w:val="001C76A5"/>
    <w:rsid w:val="001D02A9"/>
    <w:rsid w:val="001D0718"/>
    <w:rsid w:val="001D0DCD"/>
    <w:rsid w:val="001D1366"/>
    <w:rsid w:val="001D1588"/>
    <w:rsid w:val="001D2AEC"/>
    <w:rsid w:val="001D3BAE"/>
    <w:rsid w:val="001D42D4"/>
    <w:rsid w:val="001D488F"/>
    <w:rsid w:val="001E075A"/>
    <w:rsid w:val="001E08D5"/>
    <w:rsid w:val="001E1052"/>
    <w:rsid w:val="001E152F"/>
    <w:rsid w:val="001E21B1"/>
    <w:rsid w:val="001E2F93"/>
    <w:rsid w:val="001E3A0B"/>
    <w:rsid w:val="001E3B18"/>
    <w:rsid w:val="001E4554"/>
    <w:rsid w:val="001E5BB9"/>
    <w:rsid w:val="001E61E5"/>
    <w:rsid w:val="001E6307"/>
    <w:rsid w:val="001E68E9"/>
    <w:rsid w:val="001E7D08"/>
    <w:rsid w:val="001E7FC0"/>
    <w:rsid w:val="001F2159"/>
    <w:rsid w:val="001F3489"/>
    <w:rsid w:val="001F4833"/>
    <w:rsid w:val="001F4862"/>
    <w:rsid w:val="001F4A12"/>
    <w:rsid w:val="001F4FE2"/>
    <w:rsid w:val="001F53DB"/>
    <w:rsid w:val="001F53FD"/>
    <w:rsid w:val="001F72C4"/>
    <w:rsid w:val="001F73E5"/>
    <w:rsid w:val="001F7F63"/>
    <w:rsid w:val="0020007D"/>
    <w:rsid w:val="00201290"/>
    <w:rsid w:val="002014A8"/>
    <w:rsid w:val="002022A0"/>
    <w:rsid w:val="002024B6"/>
    <w:rsid w:val="00202A34"/>
    <w:rsid w:val="002041A1"/>
    <w:rsid w:val="00206293"/>
    <w:rsid w:val="00206ADB"/>
    <w:rsid w:val="00207B4E"/>
    <w:rsid w:val="00210053"/>
    <w:rsid w:val="00210B8B"/>
    <w:rsid w:val="00211AA9"/>
    <w:rsid w:val="00211C08"/>
    <w:rsid w:val="0021328C"/>
    <w:rsid w:val="00213C9E"/>
    <w:rsid w:val="00213FD9"/>
    <w:rsid w:val="0021406B"/>
    <w:rsid w:val="00214863"/>
    <w:rsid w:val="00214C0D"/>
    <w:rsid w:val="0021533F"/>
    <w:rsid w:val="002156B4"/>
    <w:rsid w:val="002174A0"/>
    <w:rsid w:val="002176C6"/>
    <w:rsid w:val="00217D1D"/>
    <w:rsid w:val="00217E1D"/>
    <w:rsid w:val="00220092"/>
    <w:rsid w:val="00221665"/>
    <w:rsid w:val="00221AD3"/>
    <w:rsid w:val="0022224A"/>
    <w:rsid w:val="00222D9A"/>
    <w:rsid w:val="002232E7"/>
    <w:rsid w:val="002236AF"/>
    <w:rsid w:val="00224718"/>
    <w:rsid w:val="00224CF4"/>
    <w:rsid w:val="00224FCD"/>
    <w:rsid w:val="0022620E"/>
    <w:rsid w:val="00226D4D"/>
    <w:rsid w:val="00226D79"/>
    <w:rsid w:val="0022700B"/>
    <w:rsid w:val="00230245"/>
    <w:rsid w:val="00230C82"/>
    <w:rsid w:val="00230D13"/>
    <w:rsid w:val="002332C0"/>
    <w:rsid w:val="00233E0B"/>
    <w:rsid w:val="00233FA6"/>
    <w:rsid w:val="00234A61"/>
    <w:rsid w:val="002350BF"/>
    <w:rsid w:val="00235228"/>
    <w:rsid w:val="002359F2"/>
    <w:rsid w:val="00235A22"/>
    <w:rsid w:val="00236461"/>
    <w:rsid w:val="0023667B"/>
    <w:rsid w:val="00236738"/>
    <w:rsid w:val="0023673C"/>
    <w:rsid w:val="0024035D"/>
    <w:rsid w:val="00240562"/>
    <w:rsid w:val="002405C3"/>
    <w:rsid w:val="00241511"/>
    <w:rsid w:val="00241CBB"/>
    <w:rsid w:val="002428B0"/>
    <w:rsid w:val="00243518"/>
    <w:rsid w:val="00243E71"/>
    <w:rsid w:val="002440FF"/>
    <w:rsid w:val="002442BF"/>
    <w:rsid w:val="002445A5"/>
    <w:rsid w:val="0024525F"/>
    <w:rsid w:val="0024528B"/>
    <w:rsid w:val="002457B2"/>
    <w:rsid w:val="00245AE3"/>
    <w:rsid w:val="00246019"/>
    <w:rsid w:val="00246220"/>
    <w:rsid w:val="002464DB"/>
    <w:rsid w:val="0024703E"/>
    <w:rsid w:val="0024730B"/>
    <w:rsid w:val="00250184"/>
    <w:rsid w:val="00251775"/>
    <w:rsid w:val="002519BC"/>
    <w:rsid w:val="002523B8"/>
    <w:rsid w:val="0025284A"/>
    <w:rsid w:val="00253222"/>
    <w:rsid w:val="002535DD"/>
    <w:rsid w:val="0025373F"/>
    <w:rsid w:val="002539F3"/>
    <w:rsid w:val="00255442"/>
    <w:rsid w:val="00255922"/>
    <w:rsid w:val="00255D75"/>
    <w:rsid w:val="002560EB"/>
    <w:rsid w:val="002569BA"/>
    <w:rsid w:val="00256C8F"/>
    <w:rsid w:val="0025778D"/>
    <w:rsid w:val="00257BE8"/>
    <w:rsid w:val="00260A5A"/>
    <w:rsid w:val="00260BE1"/>
    <w:rsid w:val="00261C13"/>
    <w:rsid w:val="00261CA0"/>
    <w:rsid w:val="00261E07"/>
    <w:rsid w:val="00262847"/>
    <w:rsid w:val="00263DDC"/>
    <w:rsid w:val="002640F3"/>
    <w:rsid w:val="0026421E"/>
    <w:rsid w:val="00264E00"/>
    <w:rsid w:val="00267A28"/>
    <w:rsid w:val="00267E44"/>
    <w:rsid w:val="00272BEC"/>
    <w:rsid w:val="002740A9"/>
    <w:rsid w:val="00274DD9"/>
    <w:rsid w:val="00275570"/>
    <w:rsid w:val="00275865"/>
    <w:rsid w:val="00275941"/>
    <w:rsid w:val="00275C09"/>
    <w:rsid w:val="00276AFD"/>
    <w:rsid w:val="00276FEC"/>
    <w:rsid w:val="0027715A"/>
    <w:rsid w:val="00277211"/>
    <w:rsid w:val="00277D00"/>
    <w:rsid w:val="0028113C"/>
    <w:rsid w:val="00281370"/>
    <w:rsid w:val="00281BB2"/>
    <w:rsid w:val="00281BFE"/>
    <w:rsid w:val="00282260"/>
    <w:rsid w:val="00282EED"/>
    <w:rsid w:val="00283FEA"/>
    <w:rsid w:val="0028587B"/>
    <w:rsid w:val="00285B13"/>
    <w:rsid w:val="00285EB3"/>
    <w:rsid w:val="00285FA5"/>
    <w:rsid w:val="00286181"/>
    <w:rsid w:val="00287C04"/>
    <w:rsid w:val="00290D5C"/>
    <w:rsid w:val="00291DB0"/>
    <w:rsid w:val="002940F4"/>
    <w:rsid w:val="00294A01"/>
    <w:rsid w:val="00295443"/>
    <w:rsid w:val="00295C1F"/>
    <w:rsid w:val="0029601C"/>
    <w:rsid w:val="00296219"/>
    <w:rsid w:val="00296998"/>
    <w:rsid w:val="00296B24"/>
    <w:rsid w:val="00297CC9"/>
    <w:rsid w:val="002A016B"/>
    <w:rsid w:val="002A03C3"/>
    <w:rsid w:val="002A0D83"/>
    <w:rsid w:val="002A0DC5"/>
    <w:rsid w:val="002A3895"/>
    <w:rsid w:val="002A4A77"/>
    <w:rsid w:val="002A4CDF"/>
    <w:rsid w:val="002A4E65"/>
    <w:rsid w:val="002A580F"/>
    <w:rsid w:val="002A5899"/>
    <w:rsid w:val="002A58AB"/>
    <w:rsid w:val="002A5C8F"/>
    <w:rsid w:val="002A6686"/>
    <w:rsid w:val="002B0488"/>
    <w:rsid w:val="002B15F2"/>
    <w:rsid w:val="002B1857"/>
    <w:rsid w:val="002B1A21"/>
    <w:rsid w:val="002B1EB4"/>
    <w:rsid w:val="002B254E"/>
    <w:rsid w:val="002B311A"/>
    <w:rsid w:val="002B3312"/>
    <w:rsid w:val="002B4CE8"/>
    <w:rsid w:val="002B522C"/>
    <w:rsid w:val="002B52CA"/>
    <w:rsid w:val="002B5EBB"/>
    <w:rsid w:val="002B6610"/>
    <w:rsid w:val="002B6924"/>
    <w:rsid w:val="002B6B0C"/>
    <w:rsid w:val="002B718D"/>
    <w:rsid w:val="002B72E9"/>
    <w:rsid w:val="002B7376"/>
    <w:rsid w:val="002B78C6"/>
    <w:rsid w:val="002B791E"/>
    <w:rsid w:val="002C0AB9"/>
    <w:rsid w:val="002C0E37"/>
    <w:rsid w:val="002C1FF4"/>
    <w:rsid w:val="002C23B9"/>
    <w:rsid w:val="002C32FC"/>
    <w:rsid w:val="002C3F20"/>
    <w:rsid w:val="002C4269"/>
    <w:rsid w:val="002C53A4"/>
    <w:rsid w:val="002C5679"/>
    <w:rsid w:val="002C6355"/>
    <w:rsid w:val="002C76D7"/>
    <w:rsid w:val="002C7998"/>
    <w:rsid w:val="002C7B4D"/>
    <w:rsid w:val="002C7DE1"/>
    <w:rsid w:val="002D146D"/>
    <w:rsid w:val="002D14CC"/>
    <w:rsid w:val="002D24E9"/>
    <w:rsid w:val="002D386D"/>
    <w:rsid w:val="002D3936"/>
    <w:rsid w:val="002D58AE"/>
    <w:rsid w:val="002D63D1"/>
    <w:rsid w:val="002D6FD0"/>
    <w:rsid w:val="002E01C7"/>
    <w:rsid w:val="002E01F0"/>
    <w:rsid w:val="002E06D8"/>
    <w:rsid w:val="002E1419"/>
    <w:rsid w:val="002E1D9E"/>
    <w:rsid w:val="002E2B98"/>
    <w:rsid w:val="002E3060"/>
    <w:rsid w:val="002E5575"/>
    <w:rsid w:val="002E5F93"/>
    <w:rsid w:val="002E7497"/>
    <w:rsid w:val="002E7619"/>
    <w:rsid w:val="002E79CD"/>
    <w:rsid w:val="002E7B1A"/>
    <w:rsid w:val="002F0C2F"/>
    <w:rsid w:val="002F0CA9"/>
    <w:rsid w:val="002F1E53"/>
    <w:rsid w:val="002F1F12"/>
    <w:rsid w:val="002F2CAA"/>
    <w:rsid w:val="002F3481"/>
    <w:rsid w:val="002F4131"/>
    <w:rsid w:val="002F4B2F"/>
    <w:rsid w:val="002F4E70"/>
    <w:rsid w:val="002F5550"/>
    <w:rsid w:val="002F7196"/>
    <w:rsid w:val="002F74AE"/>
    <w:rsid w:val="002F76AE"/>
    <w:rsid w:val="002F7E3B"/>
    <w:rsid w:val="003001CD"/>
    <w:rsid w:val="0030052C"/>
    <w:rsid w:val="00300FB0"/>
    <w:rsid w:val="00303035"/>
    <w:rsid w:val="00303415"/>
    <w:rsid w:val="0030388A"/>
    <w:rsid w:val="00303BAC"/>
    <w:rsid w:val="00304765"/>
    <w:rsid w:val="00304883"/>
    <w:rsid w:val="00305D38"/>
    <w:rsid w:val="00305E53"/>
    <w:rsid w:val="00306449"/>
    <w:rsid w:val="003064F4"/>
    <w:rsid w:val="00307D14"/>
    <w:rsid w:val="00307F74"/>
    <w:rsid w:val="00310A7A"/>
    <w:rsid w:val="00310C91"/>
    <w:rsid w:val="00311E25"/>
    <w:rsid w:val="00313AC8"/>
    <w:rsid w:val="003142F0"/>
    <w:rsid w:val="00314F5C"/>
    <w:rsid w:val="00315D91"/>
    <w:rsid w:val="003167C6"/>
    <w:rsid w:val="003211D8"/>
    <w:rsid w:val="003227D5"/>
    <w:rsid w:val="00322B87"/>
    <w:rsid w:val="00323844"/>
    <w:rsid w:val="00324539"/>
    <w:rsid w:val="0032469C"/>
    <w:rsid w:val="00325A0D"/>
    <w:rsid w:val="00325A39"/>
    <w:rsid w:val="00327263"/>
    <w:rsid w:val="003273EE"/>
    <w:rsid w:val="00327CD6"/>
    <w:rsid w:val="00327FAF"/>
    <w:rsid w:val="003306E1"/>
    <w:rsid w:val="003320E4"/>
    <w:rsid w:val="0033275E"/>
    <w:rsid w:val="00332A38"/>
    <w:rsid w:val="00333809"/>
    <w:rsid w:val="00333EB0"/>
    <w:rsid w:val="00334714"/>
    <w:rsid w:val="0033525D"/>
    <w:rsid w:val="003371FF"/>
    <w:rsid w:val="00337218"/>
    <w:rsid w:val="003372CB"/>
    <w:rsid w:val="00337EFD"/>
    <w:rsid w:val="00340234"/>
    <w:rsid w:val="003405EE"/>
    <w:rsid w:val="003414F3"/>
    <w:rsid w:val="00341CC7"/>
    <w:rsid w:val="00342361"/>
    <w:rsid w:val="00342B54"/>
    <w:rsid w:val="00344732"/>
    <w:rsid w:val="003447DA"/>
    <w:rsid w:val="00344B6D"/>
    <w:rsid w:val="00345F79"/>
    <w:rsid w:val="003509C4"/>
    <w:rsid w:val="00351136"/>
    <w:rsid w:val="00351223"/>
    <w:rsid w:val="00353D94"/>
    <w:rsid w:val="00354FAD"/>
    <w:rsid w:val="0035613E"/>
    <w:rsid w:val="00356A86"/>
    <w:rsid w:val="00356FA0"/>
    <w:rsid w:val="00360F87"/>
    <w:rsid w:val="00360FE3"/>
    <w:rsid w:val="00361361"/>
    <w:rsid w:val="0036188E"/>
    <w:rsid w:val="003621EC"/>
    <w:rsid w:val="00362F7E"/>
    <w:rsid w:val="0036372C"/>
    <w:rsid w:val="00363EE9"/>
    <w:rsid w:val="0036477B"/>
    <w:rsid w:val="00365204"/>
    <w:rsid w:val="0036525F"/>
    <w:rsid w:val="00365BF5"/>
    <w:rsid w:val="00366DAF"/>
    <w:rsid w:val="00367822"/>
    <w:rsid w:val="0037061B"/>
    <w:rsid w:val="00371252"/>
    <w:rsid w:val="003712F7"/>
    <w:rsid w:val="0037216E"/>
    <w:rsid w:val="00372E17"/>
    <w:rsid w:val="00372EE6"/>
    <w:rsid w:val="00374253"/>
    <w:rsid w:val="00376128"/>
    <w:rsid w:val="00376645"/>
    <w:rsid w:val="0037742E"/>
    <w:rsid w:val="0037744A"/>
    <w:rsid w:val="00377546"/>
    <w:rsid w:val="00377CCE"/>
    <w:rsid w:val="00377D56"/>
    <w:rsid w:val="00380445"/>
    <w:rsid w:val="00381069"/>
    <w:rsid w:val="00381076"/>
    <w:rsid w:val="00381093"/>
    <w:rsid w:val="00381C15"/>
    <w:rsid w:val="0038245A"/>
    <w:rsid w:val="00382DDC"/>
    <w:rsid w:val="003840E6"/>
    <w:rsid w:val="0038430A"/>
    <w:rsid w:val="00385CFC"/>
    <w:rsid w:val="003866A0"/>
    <w:rsid w:val="00386738"/>
    <w:rsid w:val="00392A97"/>
    <w:rsid w:val="0039337A"/>
    <w:rsid w:val="0039373E"/>
    <w:rsid w:val="00394B9E"/>
    <w:rsid w:val="003968B3"/>
    <w:rsid w:val="003968FF"/>
    <w:rsid w:val="00396F37"/>
    <w:rsid w:val="00397351"/>
    <w:rsid w:val="00397461"/>
    <w:rsid w:val="0039754E"/>
    <w:rsid w:val="0039764E"/>
    <w:rsid w:val="003A1007"/>
    <w:rsid w:val="003A1D74"/>
    <w:rsid w:val="003A21AB"/>
    <w:rsid w:val="003A3189"/>
    <w:rsid w:val="003A31C0"/>
    <w:rsid w:val="003A3CA7"/>
    <w:rsid w:val="003A3D36"/>
    <w:rsid w:val="003A4977"/>
    <w:rsid w:val="003A542F"/>
    <w:rsid w:val="003A5515"/>
    <w:rsid w:val="003A5C08"/>
    <w:rsid w:val="003A634D"/>
    <w:rsid w:val="003A70FC"/>
    <w:rsid w:val="003A738E"/>
    <w:rsid w:val="003A7E3F"/>
    <w:rsid w:val="003B035A"/>
    <w:rsid w:val="003B16E7"/>
    <w:rsid w:val="003B221A"/>
    <w:rsid w:val="003B276F"/>
    <w:rsid w:val="003B2CC3"/>
    <w:rsid w:val="003B33BD"/>
    <w:rsid w:val="003B33CD"/>
    <w:rsid w:val="003B3DE3"/>
    <w:rsid w:val="003B421E"/>
    <w:rsid w:val="003B569D"/>
    <w:rsid w:val="003B57A0"/>
    <w:rsid w:val="003B6CDD"/>
    <w:rsid w:val="003B6D11"/>
    <w:rsid w:val="003C0763"/>
    <w:rsid w:val="003C2AFA"/>
    <w:rsid w:val="003C3031"/>
    <w:rsid w:val="003C3B4A"/>
    <w:rsid w:val="003C3C0E"/>
    <w:rsid w:val="003C417E"/>
    <w:rsid w:val="003C4D74"/>
    <w:rsid w:val="003C5260"/>
    <w:rsid w:val="003C6A33"/>
    <w:rsid w:val="003C7FE0"/>
    <w:rsid w:val="003D04AE"/>
    <w:rsid w:val="003D1832"/>
    <w:rsid w:val="003D185C"/>
    <w:rsid w:val="003D265F"/>
    <w:rsid w:val="003D38C5"/>
    <w:rsid w:val="003D4080"/>
    <w:rsid w:val="003D42A6"/>
    <w:rsid w:val="003D47D6"/>
    <w:rsid w:val="003D4F21"/>
    <w:rsid w:val="003D4FAC"/>
    <w:rsid w:val="003D5590"/>
    <w:rsid w:val="003D644C"/>
    <w:rsid w:val="003D6451"/>
    <w:rsid w:val="003D6EF2"/>
    <w:rsid w:val="003D744B"/>
    <w:rsid w:val="003D793A"/>
    <w:rsid w:val="003E02DE"/>
    <w:rsid w:val="003E0566"/>
    <w:rsid w:val="003E1885"/>
    <w:rsid w:val="003E1A28"/>
    <w:rsid w:val="003E32DB"/>
    <w:rsid w:val="003E344A"/>
    <w:rsid w:val="003E3474"/>
    <w:rsid w:val="003E39A8"/>
    <w:rsid w:val="003E3AAA"/>
    <w:rsid w:val="003E7376"/>
    <w:rsid w:val="003E7906"/>
    <w:rsid w:val="003E79E6"/>
    <w:rsid w:val="003E7A1B"/>
    <w:rsid w:val="003E7F01"/>
    <w:rsid w:val="003E7F7D"/>
    <w:rsid w:val="003F000F"/>
    <w:rsid w:val="003F026E"/>
    <w:rsid w:val="003F0386"/>
    <w:rsid w:val="003F0487"/>
    <w:rsid w:val="003F0556"/>
    <w:rsid w:val="003F062F"/>
    <w:rsid w:val="003F147F"/>
    <w:rsid w:val="003F1B51"/>
    <w:rsid w:val="003F30F0"/>
    <w:rsid w:val="003F310B"/>
    <w:rsid w:val="003F35DB"/>
    <w:rsid w:val="003F3C50"/>
    <w:rsid w:val="003F3FD8"/>
    <w:rsid w:val="003F494A"/>
    <w:rsid w:val="003F615A"/>
    <w:rsid w:val="003F6513"/>
    <w:rsid w:val="003F6CA9"/>
    <w:rsid w:val="003F6F6F"/>
    <w:rsid w:val="003F713A"/>
    <w:rsid w:val="003F7165"/>
    <w:rsid w:val="003F7515"/>
    <w:rsid w:val="003F7E7A"/>
    <w:rsid w:val="00400813"/>
    <w:rsid w:val="0040112A"/>
    <w:rsid w:val="00401AFF"/>
    <w:rsid w:val="00401C5A"/>
    <w:rsid w:val="00402A36"/>
    <w:rsid w:val="004039E2"/>
    <w:rsid w:val="0040400E"/>
    <w:rsid w:val="004040E1"/>
    <w:rsid w:val="0040455C"/>
    <w:rsid w:val="0040472D"/>
    <w:rsid w:val="004054F6"/>
    <w:rsid w:val="004057C9"/>
    <w:rsid w:val="00405874"/>
    <w:rsid w:val="00406202"/>
    <w:rsid w:val="00406A6A"/>
    <w:rsid w:val="00406B22"/>
    <w:rsid w:val="00407147"/>
    <w:rsid w:val="00407480"/>
    <w:rsid w:val="004078FA"/>
    <w:rsid w:val="00410486"/>
    <w:rsid w:val="00410929"/>
    <w:rsid w:val="004114BD"/>
    <w:rsid w:val="0041280D"/>
    <w:rsid w:val="0041367E"/>
    <w:rsid w:val="00413D1E"/>
    <w:rsid w:val="0041431B"/>
    <w:rsid w:val="004148DD"/>
    <w:rsid w:val="004154B7"/>
    <w:rsid w:val="00416D4E"/>
    <w:rsid w:val="00416DD6"/>
    <w:rsid w:val="00417D07"/>
    <w:rsid w:val="00421F1A"/>
    <w:rsid w:val="00422003"/>
    <w:rsid w:val="00422A50"/>
    <w:rsid w:val="004232C2"/>
    <w:rsid w:val="00423D24"/>
    <w:rsid w:val="004243B8"/>
    <w:rsid w:val="004244EF"/>
    <w:rsid w:val="00424EBC"/>
    <w:rsid w:val="00425132"/>
    <w:rsid w:val="00425866"/>
    <w:rsid w:val="004258A8"/>
    <w:rsid w:val="00425FFF"/>
    <w:rsid w:val="00426082"/>
    <w:rsid w:val="00426B7F"/>
    <w:rsid w:val="00427000"/>
    <w:rsid w:val="00427ADA"/>
    <w:rsid w:val="00430716"/>
    <w:rsid w:val="00431E08"/>
    <w:rsid w:val="004328A7"/>
    <w:rsid w:val="00432C85"/>
    <w:rsid w:val="0043355C"/>
    <w:rsid w:val="00434C74"/>
    <w:rsid w:val="00435480"/>
    <w:rsid w:val="00435E30"/>
    <w:rsid w:val="00435F31"/>
    <w:rsid w:val="004366F4"/>
    <w:rsid w:val="004403F4"/>
    <w:rsid w:val="00440F54"/>
    <w:rsid w:val="00440F72"/>
    <w:rsid w:val="00441216"/>
    <w:rsid w:val="00441F4E"/>
    <w:rsid w:val="00441FF1"/>
    <w:rsid w:val="00442C63"/>
    <w:rsid w:val="00442D0D"/>
    <w:rsid w:val="00443E33"/>
    <w:rsid w:val="00444990"/>
    <w:rsid w:val="00444AF9"/>
    <w:rsid w:val="00447A30"/>
    <w:rsid w:val="004512AD"/>
    <w:rsid w:val="00451943"/>
    <w:rsid w:val="00451FEA"/>
    <w:rsid w:val="0045362C"/>
    <w:rsid w:val="0045550C"/>
    <w:rsid w:val="0045573E"/>
    <w:rsid w:val="004558FC"/>
    <w:rsid w:val="00455EBE"/>
    <w:rsid w:val="004568DD"/>
    <w:rsid w:val="00456EB4"/>
    <w:rsid w:val="00457827"/>
    <w:rsid w:val="00457F27"/>
    <w:rsid w:val="00460AA7"/>
    <w:rsid w:val="00460E1E"/>
    <w:rsid w:val="00460EED"/>
    <w:rsid w:val="00461053"/>
    <w:rsid w:val="00461E02"/>
    <w:rsid w:val="00462A3B"/>
    <w:rsid w:val="00462CA0"/>
    <w:rsid w:val="004632B1"/>
    <w:rsid w:val="004639E7"/>
    <w:rsid w:val="00463C03"/>
    <w:rsid w:val="00464C68"/>
    <w:rsid w:val="00465A1C"/>
    <w:rsid w:val="00465FF5"/>
    <w:rsid w:val="004678D3"/>
    <w:rsid w:val="004704E2"/>
    <w:rsid w:val="00470529"/>
    <w:rsid w:val="00470588"/>
    <w:rsid w:val="00470595"/>
    <w:rsid w:val="004710CA"/>
    <w:rsid w:val="00471254"/>
    <w:rsid w:val="004718F3"/>
    <w:rsid w:val="00472278"/>
    <w:rsid w:val="0047259B"/>
    <w:rsid w:val="00472AEA"/>
    <w:rsid w:val="00472DA5"/>
    <w:rsid w:val="004738C2"/>
    <w:rsid w:val="00473BB6"/>
    <w:rsid w:val="00474FED"/>
    <w:rsid w:val="00475040"/>
    <w:rsid w:val="0048062E"/>
    <w:rsid w:val="004819CA"/>
    <w:rsid w:val="004826B2"/>
    <w:rsid w:val="00482FE7"/>
    <w:rsid w:val="00483255"/>
    <w:rsid w:val="0048332F"/>
    <w:rsid w:val="0048375F"/>
    <w:rsid w:val="004841E3"/>
    <w:rsid w:val="0048537A"/>
    <w:rsid w:val="00487B91"/>
    <w:rsid w:val="00490564"/>
    <w:rsid w:val="0049075D"/>
    <w:rsid w:val="00490C06"/>
    <w:rsid w:val="0049120C"/>
    <w:rsid w:val="004914EC"/>
    <w:rsid w:val="004920BA"/>
    <w:rsid w:val="0049251D"/>
    <w:rsid w:val="0049290F"/>
    <w:rsid w:val="00493D40"/>
    <w:rsid w:val="00493EE3"/>
    <w:rsid w:val="00493FA8"/>
    <w:rsid w:val="00494047"/>
    <w:rsid w:val="004946F2"/>
    <w:rsid w:val="00494D60"/>
    <w:rsid w:val="00494E91"/>
    <w:rsid w:val="004958E6"/>
    <w:rsid w:val="00495D27"/>
    <w:rsid w:val="004964DE"/>
    <w:rsid w:val="00496720"/>
    <w:rsid w:val="004967B6"/>
    <w:rsid w:val="00497354"/>
    <w:rsid w:val="004A0C8D"/>
    <w:rsid w:val="004A0ED0"/>
    <w:rsid w:val="004A23FC"/>
    <w:rsid w:val="004A3273"/>
    <w:rsid w:val="004A3C73"/>
    <w:rsid w:val="004A45A8"/>
    <w:rsid w:val="004A504B"/>
    <w:rsid w:val="004A56AC"/>
    <w:rsid w:val="004A62DC"/>
    <w:rsid w:val="004A6386"/>
    <w:rsid w:val="004A6911"/>
    <w:rsid w:val="004B0CFE"/>
    <w:rsid w:val="004B1089"/>
    <w:rsid w:val="004B1C4B"/>
    <w:rsid w:val="004B3652"/>
    <w:rsid w:val="004B3965"/>
    <w:rsid w:val="004B42BA"/>
    <w:rsid w:val="004B4BFA"/>
    <w:rsid w:val="004B54E0"/>
    <w:rsid w:val="004B5A25"/>
    <w:rsid w:val="004B62ED"/>
    <w:rsid w:val="004B6E6A"/>
    <w:rsid w:val="004B721D"/>
    <w:rsid w:val="004B7384"/>
    <w:rsid w:val="004B7623"/>
    <w:rsid w:val="004B7BDE"/>
    <w:rsid w:val="004C1042"/>
    <w:rsid w:val="004C2562"/>
    <w:rsid w:val="004C2A41"/>
    <w:rsid w:val="004C3657"/>
    <w:rsid w:val="004C38FE"/>
    <w:rsid w:val="004C3D69"/>
    <w:rsid w:val="004C4269"/>
    <w:rsid w:val="004C45EA"/>
    <w:rsid w:val="004C46C5"/>
    <w:rsid w:val="004C49DC"/>
    <w:rsid w:val="004C4D73"/>
    <w:rsid w:val="004C5484"/>
    <w:rsid w:val="004C795C"/>
    <w:rsid w:val="004C79BD"/>
    <w:rsid w:val="004C79CA"/>
    <w:rsid w:val="004C7A5C"/>
    <w:rsid w:val="004C7D0E"/>
    <w:rsid w:val="004C7D38"/>
    <w:rsid w:val="004D0147"/>
    <w:rsid w:val="004D0356"/>
    <w:rsid w:val="004D131D"/>
    <w:rsid w:val="004D14C2"/>
    <w:rsid w:val="004D1DF5"/>
    <w:rsid w:val="004D2660"/>
    <w:rsid w:val="004D2A8E"/>
    <w:rsid w:val="004D305B"/>
    <w:rsid w:val="004D36EB"/>
    <w:rsid w:val="004D4370"/>
    <w:rsid w:val="004D4503"/>
    <w:rsid w:val="004D4B0E"/>
    <w:rsid w:val="004D4CDC"/>
    <w:rsid w:val="004D5720"/>
    <w:rsid w:val="004D6236"/>
    <w:rsid w:val="004D74E7"/>
    <w:rsid w:val="004D7F90"/>
    <w:rsid w:val="004E087F"/>
    <w:rsid w:val="004E3799"/>
    <w:rsid w:val="004E3D8E"/>
    <w:rsid w:val="004E45E5"/>
    <w:rsid w:val="004E4B6A"/>
    <w:rsid w:val="004E4DBB"/>
    <w:rsid w:val="004E4E41"/>
    <w:rsid w:val="004E4F2D"/>
    <w:rsid w:val="004E73DB"/>
    <w:rsid w:val="004E7862"/>
    <w:rsid w:val="004E7F9C"/>
    <w:rsid w:val="004F06DB"/>
    <w:rsid w:val="004F21C1"/>
    <w:rsid w:val="004F2967"/>
    <w:rsid w:val="004F29C0"/>
    <w:rsid w:val="004F3493"/>
    <w:rsid w:val="004F3982"/>
    <w:rsid w:val="004F3B4E"/>
    <w:rsid w:val="004F410E"/>
    <w:rsid w:val="004F41C0"/>
    <w:rsid w:val="004F5143"/>
    <w:rsid w:val="004F5CF2"/>
    <w:rsid w:val="004F6AB4"/>
    <w:rsid w:val="004F74E8"/>
    <w:rsid w:val="004F7972"/>
    <w:rsid w:val="0050103F"/>
    <w:rsid w:val="00501C01"/>
    <w:rsid w:val="0050288C"/>
    <w:rsid w:val="005037DD"/>
    <w:rsid w:val="005038C4"/>
    <w:rsid w:val="00503AC2"/>
    <w:rsid w:val="005045E9"/>
    <w:rsid w:val="00504D0E"/>
    <w:rsid w:val="0050503C"/>
    <w:rsid w:val="00506128"/>
    <w:rsid w:val="00507065"/>
    <w:rsid w:val="00510D8E"/>
    <w:rsid w:val="00510E3B"/>
    <w:rsid w:val="00511DBD"/>
    <w:rsid w:val="00511EE5"/>
    <w:rsid w:val="0051237C"/>
    <w:rsid w:val="00512B09"/>
    <w:rsid w:val="00514BA3"/>
    <w:rsid w:val="00515B7A"/>
    <w:rsid w:val="00517828"/>
    <w:rsid w:val="005201D0"/>
    <w:rsid w:val="005208D7"/>
    <w:rsid w:val="00520D09"/>
    <w:rsid w:val="005220ED"/>
    <w:rsid w:val="005223C0"/>
    <w:rsid w:val="0052245C"/>
    <w:rsid w:val="00523BDA"/>
    <w:rsid w:val="00523F77"/>
    <w:rsid w:val="00524368"/>
    <w:rsid w:val="005244E4"/>
    <w:rsid w:val="00525A5A"/>
    <w:rsid w:val="00525B5A"/>
    <w:rsid w:val="00525ED1"/>
    <w:rsid w:val="0052756D"/>
    <w:rsid w:val="00527C34"/>
    <w:rsid w:val="00527E60"/>
    <w:rsid w:val="00530673"/>
    <w:rsid w:val="00530EE2"/>
    <w:rsid w:val="005311E6"/>
    <w:rsid w:val="00532329"/>
    <w:rsid w:val="00533796"/>
    <w:rsid w:val="00533A7F"/>
    <w:rsid w:val="00534B25"/>
    <w:rsid w:val="0053586F"/>
    <w:rsid w:val="00535888"/>
    <w:rsid w:val="00537343"/>
    <w:rsid w:val="00537D52"/>
    <w:rsid w:val="00541CAC"/>
    <w:rsid w:val="00541CF7"/>
    <w:rsid w:val="00542D61"/>
    <w:rsid w:val="00546298"/>
    <w:rsid w:val="00546AD1"/>
    <w:rsid w:val="00547920"/>
    <w:rsid w:val="005504A0"/>
    <w:rsid w:val="005516F3"/>
    <w:rsid w:val="005518B5"/>
    <w:rsid w:val="005543D5"/>
    <w:rsid w:val="0055475E"/>
    <w:rsid w:val="00554BFD"/>
    <w:rsid w:val="00555C1B"/>
    <w:rsid w:val="00555D4C"/>
    <w:rsid w:val="00555D75"/>
    <w:rsid w:val="00556AF1"/>
    <w:rsid w:val="00556DBB"/>
    <w:rsid w:val="00560A7E"/>
    <w:rsid w:val="00560DF0"/>
    <w:rsid w:val="005626D1"/>
    <w:rsid w:val="00562FDB"/>
    <w:rsid w:val="005643E6"/>
    <w:rsid w:val="00564545"/>
    <w:rsid w:val="005645F0"/>
    <w:rsid w:val="0056477B"/>
    <w:rsid w:val="0056759C"/>
    <w:rsid w:val="00574768"/>
    <w:rsid w:val="005758CA"/>
    <w:rsid w:val="00575978"/>
    <w:rsid w:val="0057647B"/>
    <w:rsid w:val="00577198"/>
    <w:rsid w:val="0057724A"/>
    <w:rsid w:val="0058122E"/>
    <w:rsid w:val="00584965"/>
    <w:rsid w:val="005857A5"/>
    <w:rsid w:val="00586F00"/>
    <w:rsid w:val="0058709C"/>
    <w:rsid w:val="00587A5A"/>
    <w:rsid w:val="0059056C"/>
    <w:rsid w:val="00590DC2"/>
    <w:rsid w:val="0059249B"/>
    <w:rsid w:val="00592508"/>
    <w:rsid w:val="0059284F"/>
    <w:rsid w:val="00592CA2"/>
    <w:rsid w:val="00592E7D"/>
    <w:rsid w:val="005931B3"/>
    <w:rsid w:val="00594970"/>
    <w:rsid w:val="00594A6C"/>
    <w:rsid w:val="0059513E"/>
    <w:rsid w:val="00596D2F"/>
    <w:rsid w:val="00596EE3"/>
    <w:rsid w:val="00597077"/>
    <w:rsid w:val="005A0153"/>
    <w:rsid w:val="005A0604"/>
    <w:rsid w:val="005A0FF1"/>
    <w:rsid w:val="005A19A6"/>
    <w:rsid w:val="005A2F3B"/>
    <w:rsid w:val="005A37A8"/>
    <w:rsid w:val="005A5DC8"/>
    <w:rsid w:val="005A5F9F"/>
    <w:rsid w:val="005A629C"/>
    <w:rsid w:val="005A65E3"/>
    <w:rsid w:val="005A6AA4"/>
    <w:rsid w:val="005A6AC5"/>
    <w:rsid w:val="005A6D9F"/>
    <w:rsid w:val="005A7DB5"/>
    <w:rsid w:val="005B104C"/>
    <w:rsid w:val="005B2BF2"/>
    <w:rsid w:val="005B48FF"/>
    <w:rsid w:val="005B4F31"/>
    <w:rsid w:val="005B513E"/>
    <w:rsid w:val="005B5506"/>
    <w:rsid w:val="005B5824"/>
    <w:rsid w:val="005B5BAD"/>
    <w:rsid w:val="005B6E6C"/>
    <w:rsid w:val="005B777E"/>
    <w:rsid w:val="005B7872"/>
    <w:rsid w:val="005B78ED"/>
    <w:rsid w:val="005B7FA0"/>
    <w:rsid w:val="005C0161"/>
    <w:rsid w:val="005C0302"/>
    <w:rsid w:val="005C034F"/>
    <w:rsid w:val="005C0E99"/>
    <w:rsid w:val="005C14DB"/>
    <w:rsid w:val="005C15FF"/>
    <w:rsid w:val="005C1E32"/>
    <w:rsid w:val="005C2134"/>
    <w:rsid w:val="005C23E6"/>
    <w:rsid w:val="005C2E73"/>
    <w:rsid w:val="005C4426"/>
    <w:rsid w:val="005C456D"/>
    <w:rsid w:val="005C5105"/>
    <w:rsid w:val="005C531B"/>
    <w:rsid w:val="005C5C38"/>
    <w:rsid w:val="005C670D"/>
    <w:rsid w:val="005C7536"/>
    <w:rsid w:val="005D0486"/>
    <w:rsid w:val="005D0858"/>
    <w:rsid w:val="005D0DEF"/>
    <w:rsid w:val="005D1C5C"/>
    <w:rsid w:val="005D2512"/>
    <w:rsid w:val="005D3206"/>
    <w:rsid w:val="005D363F"/>
    <w:rsid w:val="005D3899"/>
    <w:rsid w:val="005D472B"/>
    <w:rsid w:val="005D5849"/>
    <w:rsid w:val="005D5C17"/>
    <w:rsid w:val="005D6138"/>
    <w:rsid w:val="005D6187"/>
    <w:rsid w:val="005E00A5"/>
    <w:rsid w:val="005E0A6B"/>
    <w:rsid w:val="005E0DF4"/>
    <w:rsid w:val="005E1949"/>
    <w:rsid w:val="005E2342"/>
    <w:rsid w:val="005E25CE"/>
    <w:rsid w:val="005E4838"/>
    <w:rsid w:val="005E527E"/>
    <w:rsid w:val="005E570E"/>
    <w:rsid w:val="005E5A5E"/>
    <w:rsid w:val="005E5ACD"/>
    <w:rsid w:val="005E620E"/>
    <w:rsid w:val="005E7F1D"/>
    <w:rsid w:val="005F1CC9"/>
    <w:rsid w:val="005F2D1C"/>
    <w:rsid w:val="005F2F01"/>
    <w:rsid w:val="005F2FD9"/>
    <w:rsid w:val="005F484B"/>
    <w:rsid w:val="005F5657"/>
    <w:rsid w:val="005F6AE3"/>
    <w:rsid w:val="005F6B13"/>
    <w:rsid w:val="005F7485"/>
    <w:rsid w:val="0060086C"/>
    <w:rsid w:val="0060099E"/>
    <w:rsid w:val="00600E56"/>
    <w:rsid w:val="00601393"/>
    <w:rsid w:val="00602B8A"/>
    <w:rsid w:val="0060389C"/>
    <w:rsid w:val="0060390F"/>
    <w:rsid w:val="006045DE"/>
    <w:rsid w:val="00604C15"/>
    <w:rsid w:val="00605A09"/>
    <w:rsid w:val="006065F1"/>
    <w:rsid w:val="00606973"/>
    <w:rsid w:val="00606D7A"/>
    <w:rsid w:val="00607139"/>
    <w:rsid w:val="00610FDA"/>
    <w:rsid w:val="006114DA"/>
    <w:rsid w:val="006124A0"/>
    <w:rsid w:val="006131F5"/>
    <w:rsid w:val="00613A94"/>
    <w:rsid w:val="006147A0"/>
    <w:rsid w:val="0061559C"/>
    <w:rsid w:val="006158D5"/>
    <w:rsid w:val="00617C04"/>
    <w:rsid w:val="00617D06"/>
    <w:rsid w:val="0062024F"/>
    <w:rsid w:val="00620282"/>
    <w:rsid w:val="00621712"/>
    <w:rsid w:val="0062182A"/>
    <w:rsid w:val="00621883"/>
    <w:rsid w:val="00621909"/>
    <w:rsid w:val="00621A89"/>
    <w:rsid w:val="006228E1"/>
    <w:rsid w:val="006237CE"/>
    <w:rsid w:val="0062399B"/>
    <w:rsid w:val="00625885"/>
    <w:rsid w:val="00625D83"/>
    <w:rsid w:val="006267DA"/>
    <w:rsid w:val="00626AF4"/>
    <w:rsid w:val="00627E5E"/>
    <w:rsid w:val="00630CB1"/>
    <w:rsid w:val="006316FC"/>
    <w:rsid w:val="006322BA"/>
    <w:rsid w:val="0063250D"/>
    <w:rsid w:val="0063385F"/>
    <w:rsid w:val="006341DC"/>
    <w:rsid w:val="00634935"/>
    <w:rsid w:val="00634D3A"/>
    <w:rsid w:val="00635A86"/>
    <w:rsid w:val="00636559"/>
    <w:rsid w:val="0063670E"/>
    <w:rsid w:val="0064016D"/>
    <w:rsid w:val="006411DE"/>
    <w:rsid w:val="00643D72"/>
    <w:rsid w:val="00643DA4"/>
    <w:rsid w:val="00644C17"/>
    <w:rsid w:val="00644E5D"/>
    <w:rsid w:val="006453B2"/>
    <w:rsid w:val="006453C4"/>
    <w:rsid w:val="00647A9A"/>
    <w:rsid w:val="00650968"/>
    <w:rsid w:val="00650AF5"/>
    <w:rsid w:val="00650E1C"/>
    <w:rsid w:val="0065157F"/>
    <w:rsid w:val="0065166D"/>
    <w:rsid w:val="00651984"/>
    <w:rsid w:val="00653378"/>
    <w:rsid w:val="006540AE"/>
    <w:rsid w:val="0065465D"/>
    <w:rsid w:val="00654732"/>
    <w:rsid w:val="00655C6A"/>
    <w:rsid w:val="00656E73"/>
    <w:rsid w:val="00657688"/>
    <w:rsid w:val="00657C3D"/>
    <w:rsid w:val="0066044B"/>
    <w:rsid w:val="00660628"/>
    <w:rsid w:val="00660A11"/>
    <w:rsid w:val="00660B87"/>
    <w:rsid w:val="00660C1B"/>
    <w:rsid w:val="00661DB0"/>
    <w:rsid w:val="006623E7"/>
    <w:rsid w:val="00662531"/>
    <w:rsid w:val="00662B80"/>
    <w:rsid w:val="00662DFE"/>
    <w:rsid w:val="00663E20"/>
    <w:rsid w:val="00665B97"/>
    <w:rsid w:val="0066638B"/>
    <w:rsid w:val="0066666F"/>
    <w:rsid w:val="00667166"/>
    <w:rsid w:val="0066768F"/>
    <w:rsid w:val="00670F6C"/>
    <w:rsid w:val="00671258"/>
    <w:rsid w:val="006713B9"/>
    <w:rsid w:val="00671FA4"/>
    <w:rsid w:val="006725C6"/>
    <w:rsid w:val="006730F4"/>
    <w:rsid w:val="0067375F"/>
    <w:rsid w:val="00673E7F"/>
    <w:rsid w:val="006746D6"/>
    <w:rsid w:val="00675485"/>
    <w:rsid w:val="00675BB2"/>
    <w:rsid w:val="00675F4E"/>
    <w:rsid w:val="006760D7"/>
    <w:rsid w:val="006766A7"/>
    <w:rsid w:val="00676E58"/>
    <w:rsid w:val="00677960"/>
    <w:rsid w:val="00677A2B"/>
    <w:rsid w:val="00680D9A"/>
    <w:rsid w:val="0068122B"/>
    <w:rsid w:val="00682162"/>
    <w:rsid w:val="006822CB"/>
    <w:rsid w:val="006825F3"/>
    <w:rsid w:val="00682AFE"/>
    <w:rsid w:val="00683A69"/>
    <w:rsid w:val="00683F2B"/>
    <w:rsid w:val="00684714"/>
    <w:rsid w:val="006852C7"/>
    <w:rsid w:val="006852CE"/>
    <w:rsid w:val="006864E6"/>
    <w:rsid w:val="00686544"/>
    <w:rsid w:val="00686B14"/>
    <w:rsid w:val="0068716A"/>
    <w:rsid w:val="00690550"/>
    <w:rsid w:val="00690FCC"/>
    <w:rsid w:val="006912EF"/>
    <w:rsid w:val="0069288F"/>
    <w:rsid w:val="00692D14"/>
    <w:rsid w:val="00693FB2"/>
    <w:rsid w:val="00695966"/>
    <w:rsid w:val="00696484"/>
    <w:rsid w:val="00697910"/>
    <w:rsid w:val="00697EB0"/>
    <w:rsid w:val="00697F09"/>
    <w:rsid w:val="006A0E9D"/>
    <w:rsid w:val="006A2944"/>
    <w:rsid w:val="006A3D7B"/>
    <w:rsid w:val="006A43D1"/>
    <w:rsid w:val="006A55E6"/>
    <w:rsid w:val="006A63CA"/>
    <w:rsid w:val="006A75E6"/>
    <w:rsid w:val="006A7A3B"/>
    <w:rsid w:val="006B0DD9"/>
    <w:rsid w:val="006B117E"/>
    <w:rsid w:val="006B12BB"/>
    <w:rsid w:val="006B143F"/>
    <w:rsid w:val="006B1717"/>
    <w:rsid w:val="006B26A6"/>
    <w:rsid w:val="006B343A"/>
    <w:rsid w:val="006B37E5"/>
    <w:rsid w:val="006B416E"/>
    <w:rsid w:val="006B50C2"/>
    <w:rsid w:val="006B56B9"/>
    <w:rsid w:val="006B585B"/>
    <w:rsid w:val="006B5B03"/>
    <w:rsid w:val="006B5D52"/>
    <w:rsid w:val="006B65C7"/>
    <w:rsid w:val="006B6B28"/>
    <w:rsid w:val="006B711D"/>
    <w:rsid w:val="006B7765"/>
    <w:rsid w:val="006B7F67"/>
    <w:rsid w:val="006C0356"/>
    <w:rsid w:val="006C09B8"/>
    <w:rsid w:val="006C1727"/>
    <w:rsid w:val="006C1848"/>
    <w:rsid w:val="006C2C8B"/>
    <w:rsid w:val="006C32FD"/>
    <w:rsid w:val="006C39CE"/>
    <w:rsid w:val="006C4327"/>
    <w:rsid w:val="006C58CD"/>
    <w:rsid w:val="006C6EBB"/>
    <w:rsid w:val="006D0FCC"/>
    <w:rsid w:val="006D1C45"/>
    <w:rsid w:val="006D1FAE"/>
    <w:rsid w:val="006D21F5"/>
    <w:rsid w:val="006D3089"/>
    <w:rsid w:val="006D3B70"/>
    <w:rsid w:val="006D3C8D"/>
    <w:rsid w:val="006D45F2"/>
    <w:rsid w:val="006D4D4A"/>
    <w:rsid w:val="006D5E90"/>
    <w:rsid w:val="006D5FF3"/>
    <w:rsid w:val="006D6AE5"/>
    <w:rsid w:val="006D70E4"/>
    <w:rsid w:val="006D783B"/>
    <w:rsid w:val="006D790B"/>
    <w:rsid w:val="006E0C99"/>
    <w:rsid w:val="006E126D"/>
    <w:rsid w:val="006E1837"/>
    <w:rsid w:val="006E1FC3"/>
    <w:rsid w:val="006E21A6"/>
    <w:rsid w:val="006E266F"/>
    <w:rsid w:val="006E2B63"/>
    <w:rsid w:val="006E3629"/>
    <w:rsid w:val="006E362D"/>
    <w:rsid w:val="006E3E4C"/>
    <w:rsid w:val="006E4BAC"/>
    <w:rsid w:val="006E4C4B"/>
    <w:rsid w:val="006E4E09"/>
    <w:rsid w:val="006E5B05"/>
    <w:rsid w:val="006E5FF7"/>
    <w:rsid w:val="006E641B"/>
    <w:rsid w:val="006E6906"/>
    <w:rsid w:val="006E7306"/>
    <w:rsid w:val="006F3483"/>
    <w:rsid w:val="006F3F1C"/>
    <w:rsid w:val="006F46A4"/>
    <w:rsid w:val="006F4C16"/>
    <w:rsid w:val="006F56C8"/>
    <w:rsid w:val="006F63B0"/>
    <w:rsid w:val="006F6A0E"/>
    <w:rsid w:val="006F7F91"/>
    <w:rsid w:val="007013D2"/>
    <w:rsid w:val="0070151D"/>
    <w:rsid w:val="00702428"/>
    <w:rsid w:val="00702AFB"/>
    <w:rsid w:val="00702E51"/>
    <w:rsid w:val="007032AA"/>
    <w:rsid w:val="00703356"/>
    <w:rsid w:val="00704030"/>
    <w:rsid w:val="00704CE9"/>
    <w:rsid w:val="007051AA"/>
    <w:rsid w:val="0070616B"/>
    <w:rsid w:val="00706295"/>
    <w:rsid w:val="0070638B"/>
    <w:rsid w:val="00706FDA"/>
    <w:rsid w:val="00707A0C"/>
    <w:rsid w:val="00707AD7"/>
    <w:rsid w:val="00707FF9"/>
    <w:rsid w:val="00711F9A"/>
    <w:rsid w:val="007125D2"/>
    <w:rsid w:val="00713810"/>
    <w:rsid w:val="00715075"/>
    <w:rsid w:val="0071524B"/>
    <w:rsid w:val="00716631"/>
    <w:rsid w:val="00716E97"/>
    <w:rsid w:val="0071715F"/>
    <w:rsid w:val="00717426"/>
    <w:rsid w:val="007206B8"/>
    <w:rsid w:val="00721840"/>
    <w:rsid w:val="00721C16"/>
    <w:rsid w:val="00721CEC"/>
    <w:rsid w:val="007223D6"/>
    <w:rsid w:val="007227CD"/>
    <w:rsid w:val="00723B92"/>
    <w:rsid w:val="00723B95"/>
    <w:rsid w:val="007252A8"/>
    <w:rsid w:val="007254D2"/>
    <w:rsid w:val="0072554A"/>
    <w:rsid w:val="00726B80"/>
    <w:rsid w:val="0072731B"/>
    <w:rsid w:val="007303A5"/>
    <w:rsid w:val="00730B3E"/>
    <w:rsid w:val="00731240"/>
    <w:rsid w:val="00731FF1"/>
    <w:rsid w:val="0073420B"/>
    <w:rsid w:val="007360F8"/>
    <w:rsid w:val="00736367"/>
    <w:rsid w:val="00736BED"/>
    <w:rsid w:val="0073719D"/>
    <w:rsid w:val="0073725A"/>
    <w:rsid w:val="00737715"/>
    <w:rsid w:val="007401A8"/>
    <w:rsid w:val="007411DD"/>
    <w:rsid w:val="00741E01"/>
    <w:rsid w:val="007422AA"/>
    <w:rsid w:val="0074239C"/>
    <w:rsid w:val="00742E08"/>
    <w:rsid w:val="00743B30"/>
    <w:rsid w:val="00744C90"/>
    <w:rsid w:val="00745006"/>
    <w:rsid w:val="007454D3"/>
    <w:rsid w:val="00745529"/>
    <w:rsid w:val="00745D54"/>
    <w:rsid w:val="00746581"/>
    <w:rsid w:val="00746AE4"/>
    <w:rsid w:val="0074760E"/>
    <w:rsid w:val="00750FFC"/>
    <w:rsid w:val="00751BFA"/>
    <w:rsid w:val="00751EAF"/>
    <w:rsid w:val="00752034"/>
    <w:rsid w:val="007521A8"/>
    <w:rsid w:val="00752E83"/>
    <w:rsid w:val="00753041"/>
    <w:rsid w:val="00753C9D"/>
    <w:rsid w:val="007540AD"/>
    <w:rsid w:val="007548C4"/>
    <w:rsid w:val="00754ABA"/>
    <w:rsid w:val="00755437"/>
    <w:rsid w:val="00755461"/>
    <w:rsid w:val="0075552A"/>
    <w:rsid w:val="007560EF"/>
    <w:rsid w:val="0075634B"/>
    <w:rsid w:val="00757D9B"/>
    <w:rsid w:val="00760752"/>
    <w:rsid w:val="00760E48"/>
    <w:rsid w:val="00761377"/>
    <w:rsid w:val="007623F3"/>
    <w:rsid w:val="007624A2"/>
    <w:rsid w:val="00762639"/>
    <w:rsid w:val="00762E15"/>
    <w:rsid w:val="00763617"/>
    <w:rsid w:val="00763653"/>
    <w:rsid w:val="007636F8"/>
    <w:rsid w:val="007651E8"/>
    <w:rsid w:val="00765411"/>
    <w:rsid w:val="0076546D"/>
    <w:rsid w:val="00765504"/>
    <w:rsid w:val="007669BA"/>
    <w:rsid w:val="00767C4A"/>
    <w:rsid w:val="00770098"/>
    <w:rsid w:val="00771221"/>
    <w:rsid w:val="0077195A"/>
    <w:rsid w:val="00773181"/>
    <w:rsid w:val="00775DEF"/>
    <w:rsid w:val="007760A0"/>
    <w:rsid w:val="00776581"/>
    <w:rsid w:val="00776E66"/>
    <w:rsid w:val="007774D6"/>
    <w:rsid w:val="00777B19"/>
    <w:rsid w:val="00777B8A"/>
    <w:rsid w:val="00780295"/>
    <w:rsid w:val="007808CD"/>
    <w:rsid w:val="0078189E"/>
    <w:rsid w:val="00781F7D"/>
    <w:rsid w:val="00782914"/>
    <w:rsid w:val="00782B0D"/>
    <w:rsid w:val="0078482F"/>
    <w:rsid w:val="00786F01"/>
    <w:rsid w:val="00787894"/>
    <w:rsid w:val="00790EDB"/>
    <w:rsid w:val="00790F3D"/>
    <w:rsid w:val="00791114"/>
    <w:rsid w:val="00791351"/>
    <w:rsid w:val="00791A03"/>
    <w:rsid w:val="00792CDA"/>
    <w:rsid w:val="00793B10"/>
    <w:rsid w:val="0079444D"/>
    <w:rsid w:val="00794F3E"/>
    <w:rsid w:val="00795074"/>
    <w:rsid w:val="0079538C"/>
    <w:rsid w:val="00795A36"/>
    <w:rsid w:val="00796159"/>
    <w:rsid w:val="0079781A"/>
    <w:rsid w:val="007A040C"/>
    <w:rsid w:val="007A1546"/>
    <w:rsid w:val="007A1D66"/>
    <w:rsid w:val="007A228C"/>
    <w:rsid w:val="007A2537"/>
    <w:rsid w:val="007A26DB"/>
    <w:rsid w:val="007A368E"/>
    <w:rsid w:val="007A433F"/>
    <w:rsid w:val="007A500D"/>
    <w:rsid w:val="007A5868"/>
    <w:rsid w:val="007A63CA"/>
    <w:rsid w:val="007A685F"/>
    <w:rsid w:val="007A6904"/>
    <w:rsid w:val="007A731F"/>
    <w:rsid w:val="007A797B"/>
    <w:rsid w:val="007A7BF8"/>
    <w:rsid w:val="007A7EE4"/>
    <w:rsid w:val="007B04CE"/>
    <w:rsid w:val="007B13D9"/>
    <w:rsid w:val="007B1978"/>
    <w:rsid w:val="007B1BE0"/>
    <w:rsid w:val="007B2497"/>
    <w:rsid w:val="007B2943"/>
    <w:rsid w:val="007B349C"/>
    <w:rsid w:val="007B3619"/>
    <w:rsid w:val="007B5456"/>
    <w:rsid w:val="007B5B97"/>
    <w:rsid w:val="007B617B"/>
    <w:rsid w:val="007B6747"/>
    <w:rsid w:val="007B67E2"/>
    <w:rsid w:val="007B6871"/>
    <w:rsid w:val="007B6E0B"/>
    <w:rsid w:val="007B7A2F"/>
    <w:rsid w:val="007B7E53"/>
    <w:rsid w:val="007C04AE"/>
    <w:rsid w:val="007C081D"/>
    <w:rsid w:val="007C2431"/>
    <w:rsid w:val="007C248E"/>
    <w:rsid w:val="007C2688"/>
    <w:rsid w:val="007C2B69"/>
    <w:rsid w:val="007C32EE"/>
    <w:rsid w:val="007C3D33"/>
    <w:rsid w:val="007C4433"/>
    <w:rsid w:val="007C4CA6"/>
    <w:rsid w:val="007C51ED"/>
    <w:rsid w:val="007C5FDA"/>
    <w:rsid w:val="007C627C"/>
    <w:rsid w:val="007C6F26"/>
    <w:rsid w:val="007C7888"/>
    <w:rsid w:val="007C78FF"/>
    <w:rsid w:val="007D073D"/>
    <w:rsid w:val="007D07A7"/>
    <w:rsid w:val="007D1BC9"/>
    <w:rsid w:val="007D276A"/>
    <w:rsid w:val="007D294A"/>
    <w:rsid w:val="007D2E4B"/>
    <w:rsid w:val="007D31FD"/>
    <w:rsid w:val="007D389D"/>
    <w:rsid w:val="007D3ECC"/>
    <w:rsid w:val="007D416A"/>
    <w:rsid w:val="007D42DC"/>
    <w:rsid w:val="007D47D2"/>
    <w:rsid w:val="007D63EE"/>
    <w:rsid w:val="007D6EC0"/>
    <w:rsid w:val="007D70AF"/>
    <w:rsid w:val="007D7E0A"/>
    <w:rsid w:val="007D7E1D"/>
    <w:rsid w:val="007E0A1A"/>
    <w:rsid w:val="007E1DB6"/>
    <w:rsid w:val="007E225C"/>
    <w:rsid w:val="007E2263"/>
    <w:rsid w:val="007E3567"/>
    <w:rsid w:val="007E3598"/>
    <w:rsid w:val="007E3788"/>
    <w:rsid w:val="007E3B34"/>
    <w:rsid w:val="007E4357"/>
    <w:rsid w:val="007E503C"/>
    <w:rsid w:val="007E5124"/>
    <w:rsid w:val="007E5403"/>
    <w:rsid w:val="007E621C"/>
    <w:rsid w:val="007E69FC"/>
    <w:rsid w:val="007E72AC"/>
    <w:rsid w:val="007E7B45"/>
    <w:rsid w:val="007F05F3"/>
    <w:rsid w:val="007F0631"/>
    <w:rsid w:val="007F1362"/>
    <w:rsid w:val="007F2347"/>
    <w:rsid w:val="007F60D1"/>
    <w:rsid w:val="007F60E5"/>
    <w:rsid w:val="007F6D6B"/>
    <w:rsid w:val="007F6F36"/>
    <w:rsid w:val="007F76F8"/>
    <w:rsid w:val="007F796B"/>
    <w:rsid w:val="00802CF6"/>
    <w:rsid w:val="0080345C"/>
    <w:rsid w:val="00803BE7"/>
    <w:rsid w:val="00803F1E"/>
    <w:rsid w:val="00804113"/>
    <w:rsid w:val="008042DB"/>
    <w:rsid w:val="00806797"/>
    <w:rsid w:val="00806D51"/>
    <w:rsid w:val="00807A6E"/>
    <w:rsid w:val="0081052A"/>
    <w:rsid w:val="00810BC9"/>
    <w:rsid w:val="00811891"/>
    <w:rsid w:val="00812596"/>
    <w:rsid w:val="00812E5C"/>
    <w:rsid w:val="00813D04"/>
    <w:rsid w:val="00813DA2"/>
    <w:rsid w:val="00814BC4"/>
    <w:rsid w:val="00815D97"/>
    <w:rsid w:val="008168F0"/>
    <w:rsid w:val="00816E27"/>
    <w:rsid w:val="00817141"/>
    <w:rsid w:val="00817328"/>
    <w:rsid w:val="008174AB"/>
    <w:rsid w:val="008176A2"/>
    <w:rsid w:val="008178F9"/>
    <w:rsid w:val="00817A8A"/>
    <w:rsid w:val="0082057E"/>
    <w:rsid w:val="00822C7A"/>
    <w:rsid w:val="008241FA"/>
    <w:rsid w:val="00824A9E"/>
    <w:rsid w:val="0082522F"/>
    <w:rsid w:val="0082528B"/>
    <w:rsid w:val="00826FB5"/>
    <w:rsid w:val="00830D59"/>
    <w:rsid w:val="00831979"/>
    <w:rsid w:val="00831C70"/>
    <w:rsid w:val="008330C2"/>
    <w:rsid w:val="00833215"/>
    <w:rsid w:val="008332FC"/>
    <w:rsid w:val="00834462"/>
    <w:rsid w:val="00834FFE"/>
    <w:rsid w:val="0083514F"/>
    <w:rsid w:val="008353BF"/>
    <w:rsid w:val="0083570A"/>
    <w:rsid w:val="00835DC2"/>
    <w:rsid w:val="00836794"/>
    <w:rsid w:val="008370AF"/>
    <w:rsid w:val="0083786C"/>
    <w:rsid w:val="008378EA"/>
    <w:rsid w:val="008408CC"/>
    <w:rsid w:val="008413A1"/>
    <w:rsid w:val="00841907"/>
    <w:rsid w:val="0084295D"/>
    <w:rsid w:val="00842B57"/>
    <w:rsid w:val="00842C00"/>
    <w:rsid w:val="00845156"/>
    <w:rsid w:val="00846731"/>
    <w:rsid w:val="00846ED4"/>
    <w:rsid w:val="00847AEC"/>
    <w:rsid w:val="00850176"/>
    <w:rsid w:val="00850179"/>
    <w:rsid w:val="00850F46"/>
    <w:rsid w:val="00851352"/>
    <w:rsid w:val="00851B9F"/>
    <w:rsid w:val="00852691"/>
    <w:rsid w:val="00852CFB"/>
    <w:rsid w:val="00853889"/>
    <w:rsid w:val="008565AE"/>
    <w:rsid w:val="00857077"/>
    <w:rsid w:val="00857963"/>
    <w:rsid w:val="00860066"/>
    <w:rsid w:val="0086135C"/>
    <w:rsid w:val="008613DA"/>
    <w:rsid w:val="00861948"/>
    <w:rsid w:val="00861F9F"/>
    <w:rsid w:val="00862F9E"/>
    <w:rsid w:val="00863230"/>
    <w:rsid w:val="00863295"/>
    <w:rsid w:val="008634C2"/>
    <w:rsid w:val="00863965"/>
    <w:rsid w:val="008641B2"/>
    <w:rsid w:val="00864DD8"/>
    <w:rsid w:val="00864FD5"/>
    <w:rsid w:val="0086544F"/>
    <w:rsid w:val="00865BD0"/>
    <w:rsid w:val="00866F9C"/>
    <w:rsid w:val="0086726E"/>
    <w:rsid w:val="0086730F"/>
    <w:rsid w:val="0086733A"/>
    <w:rsid w:val="008703AC"/>
    <w:rsid w:val="008717D8"/>
    <w:rsid w:val="0087215C"/>
    <w:rsid w:val="00872A6C"/>
    <w:rsid w:val="00872F84"/>
    <w:rsid w:val="0087386D"/>
    <w:rsid w:val="00874338"/>
    <w:rsid w:val="0087448A"/>
    <w:rsid w:val="00875CE5"/>
    <w:rsid w:val="00875D25"/>
    <w:rsid w:val="0087637E"/>
    <w:rsid w:val="00876A5D"/>
    <w:rsid w:val="0087772F"/>
    <w:rsid w:val="00877FDC"/>
    <w:rsid w:val="00880E35"/>
    <w:rsid w:val="00881DF5"/>
    <w:rsid w:val="00881FF4"/>
    <w:rsid w:val="008822E9"/>
    <w:rsid w:val="00882624"/>
    <w:rsid w:val="00882857"/>
    <w:rsid w:val="00883028"/>
    <w:rsid w:val="008845FA"/>
    <w:rsid w:val="0088462D"/>
    <w:rsid w:val="00884717"/>
    <w:rsid w:val="008851A2"/>
    <w:rsid w:val="0088586D"/>
    <w:rsid w:val="008875FE"/>
    <w:rsid w:val="00887DE1"/>
    <w:rsid w:val="00887F8E"/>
    <w:rsid w:val="0089028B"/>
    <w:rsid w:val="008917C0"/>
    <w:rsid w:val="00892097"/>
    <w:rsid w:val="008920C2"/>
    <w:rsid w:val="00892F77"/>
    <w:rsid w:val="00892F89"/>
    <w:rsid w:val="00895210"/>
    <w:rsid w:val="00895460"/>
    <w:rsid w:val="00895632"/>
    <w:rsid w:val="0089616C"/>
    <w:rsid w:val="00896234"/>
    <w:rsid w:val="00896AF6"/>
    <w:rsid w:val="008971A5"/>
    <w:rsid w:val="00897B87"/>
    <w:rsid w:val="00897E43"/>
    <w:rsid w:val="008A0FD6"/>
    <w:rsid w:val="008A1081"/>
    <w:rsid w:val="008A1FB3"/>
    <w:rsid w:val="008A272B"/>
    <w:rsid w:val="008A3AC0"/>
    <w:rsid w:val="008A3B88"/>
    <w:rsid w:val="008A3CE7"/>
    <w:rsid w:val="008A48CD"/>
    <w:rsid w:val="008A50CC"/>
    <w:rsid w:val="008A52D3"/>
    <w:rsid w:val="008A5BAA"/>
    <w:rsid w:val="008A62A3"/>
    <w:rsid w:val="008A6C02"/>
    <w:rsid w:val="008A74AC"/>
    <w:rsid w:val="008A7655"/>
    <w:rsid w:val="008A7ADE"/>
    <w:rsid w:val="008B050C"/>
    <w:rsid w:val="008B0A38"/>
    <w:rsid w:val="008B13D5"/>
    <w:rsid w:val="008B1D0D"/>
    <w:rsid w:val="008B1F72"/>
    <w:rsid w:val="008B344D"/>
    <w:rsid w:val="008B3A77"/>
    <w:rsid w:val="008B46E7"/>
    <w:rsid w:val="008B498B"/>
    <w:rsid w:val="008B4DE7"/>
    <w:rsid w:val="008B6B96"/>
    <w:rsid w:val="008B7A00"/>
    <w:rsid w:val="008C13F5"/>
    <w:rsid w:val="008C19B6"/>
    <w:rsid w:val="008C1FCC"/>
    <w:rsid w:val="008C222B"/>
    <w:rsid w:val="008C5738"/>
    <w:rsid w:val="008C5B12"/>
    <w:rsid w:val="008C5C35"/>
    <w:rsid w:val="008C5E2F"/>
    <w:rsid w:val="008C61C4"/>
    <w:rsid w:val="008C6287"/>
    <w:rsid w:val="008C6550"/>
    <w:rsid w:val="008C7EAD"/>
    <w:rsid w:val="008D0CFE"/>
    <w:rsid w:val="008D13B1"/>
    <w:rsid w:val="008D19E2"/>
    <w:rsid w:val="008D244D"/>
    <w:rsid w:val="008D2749"/>
    <w:rsid w:val="008D317D"/>
    <w:rsid w:val="008D3345"/>
    <w:rsid w:val="008D41A9"/>
    <w:rsid w:val="008D444C"/>
    <w:rsid w:val="008D455F"/>
    <w:rsid w:val="008D5E92"/>
    <w:rsid w:val="008D6152"/>
    <w:rsid w:val="008D63CF"/>
    <w:rsid w:val="008D67D3"/>
    <w:rsid w:val="008D6AA6"/>
    <w:rsid w:val="008D72E7"/>
    <w:rsid w:val="008D775A"/>
    <w:rsid w:val="008D7A94"/>
    <w:rsid w:val="008E0232"/>
    <w:rsid w:val="008E043F"/>
    <w:rsid w:val="008E0CD4"/>
    <w:rsid w:val="008E241B"/>
    <w:rsid w:val="008E2519"/>
    <w:rsid w:val="008E2A3D"/>
    <w:rsid w:val="008E2BFF"/>
    <w:rsid w:val="008E2CB7"/>
    <w:rsid w:val="008E346B"/>
    <w:rsid w:val="008E35EB"/>
    <w:rsid w:val="008E36AC"/>
    <w:rsid w:val="008E3BB1"/>
    <w:rsid w:val="008E3C13"/>
    <w:rsid w:val="008E4905"/>
    <w:rsid w:val="008E6467"/>
    <w:rsid w:val="008E7BA9"/>
    <w:rsid w:val="008F0F81"/>
    <w:rsid w:val="008F1299"/>
    <w:rsid w:val="008F1978"/>
    <w:rsid w:val="008F19B5"/>
    <w:rsid w:val="008F27BF"/>
    <w:rsid w:val="008F2C6E"/>
    <w:rsid w:val="008F2E64"/>
    <w:rsid w:val="008F404B"/>
    <w:rsid w:val="008F425A"/>
    <w:rsid w:val="008F4901"/>
    <w:rsid w:val="008F5B11"/>
    <w:rsid w:val="008F7462"/>
    <w:rsid w:val="00901A2E"/>
    <w:rsid w:val="00902AB8"/>
    <w:rsid w:val="0090356B"/>
    <w:rsid w:val="00903712"/>
    <w:rsid w:val="00903DF5"/>
    <w:rsid w:val="009044CC"/>
    <w:rsid w:val="00904826"/>
    <w:rsid w:val="009053A3"/>
    <w:rsid w:val="00905979"/>
    <w:rsid w:val="009069DD"/>
    <w:rsid w:val="0090700C"/>
    <w:rsid w:val="0091036E"/>
    <w:rsid w:val="00911F21"/>
    <w:rsid w:val="00911FFC"/>
    <w:rsid w:val="009128F7"/>
    <w:rsid w:val="009142EC"/>
    <w:rsid w:val="00914560"/>
    <w:rsid w:val="009145E4"/>
    <w:rsid w:val="009154C3"/>
    <w:rsid w:val="00915AAD"/>
    <w:rsid w:val="00917627"/>
    <w:rsid w:val="00917DF5"/>
    <w:rsid w:val="00920012"/>
    <w:rsid w:val="00920170"/>
    <w:rsid w:val="00921E74"/>
    <w:rsid w:val="009220FC"/>
    <w:rsid w:val="00922548"/>
    <w:rsid w:val="00922735"/>
    <w:rsid w:val="009228D4"/>
    <w:rsid w:val="00923526"/>
    <w:rsid w:val="00923540"/>
    <w:rsid w:val="00924126"/>
    <w:rsid w:val="00924482"/>
    <w:rsid w:val="00924971"/>
    <w:rsid w:val="00925A07"/>
    <w:rsid w:val="009263E2"/>
    <w:rsid w:val="00926767"/>
    <w:rsid w:val="00932692"/>
    <w:rsid w:val="009336B8"/>
    <w:rsid w:val="00933820"/>
    <w:rsid w:val="009339CB"/>
    <w:rsid w:val="00933D6E"/>
    <w:rsid w:val="00933D7D"/>
    <w:rsid w:val="00933E93"/>
    <w:rsid w:val="00935977"/>
    <w:rsid w:val="009361D5"/>
    <w:rsid w:val="009363D8"/>
    <w:rsid w:val="00936600"/>
    <w:rsid w:val="00936FFD"/>
    <w:rsid w:val="00937678"/>
    <w:rsid w:val="00941975"/>
    <w:rsid w:val="0094287A"/>
    <w:rsid w:val="009428A4"/>
    <w:rsid w:val="009437BD"/>
    <w:rsid w:val="00944DA7"/>
    <w:rsid w:val="00945B8B"/>
    <w:rsid w:val="00945F15"/>
    <w:rsid w:val="00946470"/>
    <w:rsid w:val="0094787B"/>
    <w:rsid w:val="00951153"/>
    <w:rsid w:val="00951F9C"/>
    <w:rsid w:val="009526F6"/>
    <w:rsid w:val="00952B54"/>
    <w:rsid w:val="00952C42"/>
    <w:rsid w:val="0095375F"/>
    <w:rsid w:val="00953CC2"/>
    <w:rsid w:val="00954882"/>
    <w:rsid w:val="009557BF"/>
    <w:rsid w:val="009557C8"/>
    <w:rsid w:val="00955D69"/>
    <w:rsid w:val="00956CD5"/>
    <w:rsid w:val="009576C9"/>
    <w:rsid w:val="00961072"/>
    <w:rsid w:val="00961BCB"/>
    <w:rsid w:val="00962204"/>
    <w:rsid w:val="00963186"/>
    <w:rsid w:val="009631F4"/>
    <w:rsid w:val="00963A41"/>
    <w:rsid w:val="00965203"/>
    <w:rsid w:val="009659F4"/>
    <w:rsid w:val="009669CC"/>
    <w:rsid w:val="00966CBB"/>
    <w:rsid w:val="00970D60"/>
    <w:rsid w:val="00970EEE"/>
    <w:rsid w:val="009725CE"/>
    <w:rsid w:val="00973AC9"/>
    <w:rsid w:val="00973EFC"/>
    <w:rsid w:val="00976D19"/>
    <w:rsid w:val="00976F57"/>
    <w:rsid w:val="00977323"/>
    <w:rsid w:val="00977E85"/>
    <w:rsid w:val="0098083F"/>
    <w:rsid w:val="00980E2E"/>
    <w:rsid w:val="009811C9"/>
    <w:rsid w:val="009831C1"/>
    <w:rsid w:val="00983479"/>
    <w:rsid w:val="00985343"/>
    <w:rsid w:val="00985A72"/>
    <w:rsid w:val="00985AE8"/>
    <w:rsid w:val="00985C12"/>
    <w:rsid w:val="00986AD6"/>
    <w:rsid w:val="009874D0"/>
    <w:rsid w:val="00987508"/>
    <w:rsid w:val="00991D5D"/>
    <w:rsid w:val="00992649"/>
    <w:rsid w:val="00992D31"/>
    <w:rsid w:val="00992E8F"/>
    <w:rsid w:val="00992EA7"/>
    <w:rsid w:val="0099318A"/>
    <w:rsid w:val="0099390E"/>
    <w:rsid w:val="00994F4B"/>
    <w:rsid w:val="00995159"/>
    <w:rsid w:val="009960E5"/>
    <w:rsid w:val="009965AF"/>
    <w:rsid w:val="00996EDB"/>
    <w:rsid w:val="0099763C"/>
    <w:rsid w:val="009977F9"/>
    <w:rsid w:val="0099792C"/>
    <w:rsid w:val="009A004D"/>
    <w:rsid w:val="009A007D"/>
    <w:rsid w:val="009A097C"/>
    <w:rsid w:val="009A0EDF"/>
    <w:rsid w:val="009A0EE7"/>
    <w:rsid w:val="009A2E6C"/>
    <w:rsid w:val="009A3A67"/>
    <w:rsid w:val="009A4680"/>
    <w:rsid w:val="009A4C6E"/>
    <w:rsid w:val="009A524D"/>
    <w:rsid w:val="009A5CCA"/>
    <w:rsid w:val="009A5CEE"/>
    <w:rsid w:val="009A5DB1"/>
    <w:rsid w:val="009A761A"/>
    <w:rsid w:val="009A78B3"/>
    <w:rsid w:val="009A7ADC"/>
    <w:rsid w:val="009B065A"/>
    <w:rsid w:val="009B0B03"/>
    <w:rsid w:val="009B0D30"/>
    <w:rsid w:val="009B2887"/>
    <w:rsid w:val="009B2D93"/>
    <w:rsid w:val="009B4032"/>
    <w:rsid w:val="009B5CE7"/>
    <w:rsid w:val="009B763C"/>
    <w:rsid w:val="009B7BA7"/>
    <w:rsid w:val="009C0692"/>
    <w:rsid w:val="009C19B7"/>
    <w:rsid w:val="009C1F88"/>
    <w:rsid w:val="009C2036"/>
    <w:rsid w:val="009C24E0"/>
    <w:rsid w:val="009C272A"/>
    <w:rsid w:val="009C2CFC"/>
    <w:rsid w:val="009C34B7"/>
    <w:rsid w:val="009C3E67"/>
    <w:rsid w:val="009C4088"/>
    <w:rsid w:val="009C4195"/>
    <w:rsid w:val="009C425B"/>
    <w:rsid w:val="009C4E09"/>
    <w:rsid w:val="009C53A6"/>
    <w:rsid w:val="009C5ABB"/>
    <w:rsid w:val="009C5EB9"/>
    <w:rsid w:val="009C643F"/>
    <w:rsid w:val="009C7176"/>
    <w:rsid w:val="009C7D04"/>
    <w:rsid w:val="009C7E5D"/>
    <w:rsid w:val="009C7EB3"/>
    <w:rsid w:val="009D3535"/>
    <w:rsid w:val="009D3571"/>
    <w:rsid w:val="009D3C04"/>
    <w:rsid w:val="009D4C75"/>
    <w:rsid w:val="009D4D3A"/>
    <w:rsid w:val="009D58FC"/>
    <w:rsid w:val="009D63B5"/>
    <w:rsid w:val="009D68F2"/>
    <w:rsid w:val="009D74EF"/>
    <w:rsid w:val="009D76CA"/>
    <w:rsid w:val="009D7A8A"/>
    <w:rsid w:val="009D7A9C"/>
    <w:rsid w:val="009D7C51"/>
    <w:rsid w:val="009D7C84"/>
    <w:rsid w:val="009E00D5"/>
    <w:rsid w:val="009E182B"/>
    <w:rsid w:val="009E196C"/>
    <w:rsid w:val="009E2AF4"/>
    <w:rsid w:val="009E2B1E"/>
    <w:rsid w:val="009E2EB0"/>
    <w:rsid w:val="009E406B"/>
    <w:rsid w:val="009E53BE"/>
    <w:rsid w:val="009E60E0"/>
    <w:rsid w:val="009E6A0A"/>
    <w:rsid w:val="009E6D18"/>
    <w:rsid w:val="009E6D5D"/>
    <w:rsid w:val="009E7BF2"/>
    <w:rsid w:val="009F00E1"/>
    <w:rsid w:val="009F0839"/>
    <w:rsid w:val="009F0D6C"/>
    <w:rsid w:val="009F0F9B"/>
    <w:rsid w:val="009F1400"/>
    <w:rsid w:val="009F1EC7"/>
    <w:rsid w:val="009F33E5"/>
    <w:rsid w:val="009F343D"/>
    <w:rsid w:val="009F3585"/>
    <w:rsid w:val="009F36BF"/>
    <w:rsid w:val="009F3B24"/>
    <w:rsid w:val="009F3D03"/>
    <w:rsid w:val="009F5194"/>
    <w:rsid w:val="009F5D50"/>
    <w:rsid w:val="009F616B"/>
    <w:rsid w:val="009F69CB"/>
    <w:rsid w:val="009F7D00"/>
    <w:rsid w:val="00A0178D"/>
    <w:rsid w:val="00A06737"/>
    <w:rsid w:val="00A07206"/>
    <w:rsid w:val="00A07256"/>
    <w:rsid w:val="00A10730"/>
    <w:rsid w:val="00A111B6"/>
    <w:rsid w:val="00A12CAA"/>
    <w:rsid w:val="00A14007"/>
    <w:rsid w:val="00A149D5"/>
    <w:rsid w:val="00A15A53"/>
    <w:rsid w:val="00A167F5"/>
    <w:rsid w:val="00A17844"/>
    <w:rsid w:val="00A178AB"/>
    <w:rsid w:val="00A17D65"/>
    <w:rsid w:val="00A20876"/>
    <w:rsid w:val="00A2376A"/>
    <w:rsid w:val="00A24DA8"/>
    <w:rsid w:val="00A252F6"/>
    <w:rsid w:val="00A25ACD"/>
    <w:rsid w:val="00A26D27"/>
    <w:rsid w:val="00A27264"/>
    <w:rsid w:val="00A27A86"/>
    <w:rsid w:val="00A27FE8"/>
    <w:rsid w:val="00A313BB"/>
    <w:rsid w:val="00A32E0E"/>
    <w:rsid w:val="00A331DE"/>
    <w:rsid w:val="00A33B90"/>
    <w:rsid w:val="00A34D1C"/>
    <w:rsid w:val="00A350DD"/>
    <w:rsid w:val="00A35C7E"/>
    <w:rsid w:val="00A36F33"/>
    <w:rsid w:val="00A37577"/>
    <w:rsid w:val="00A376EE"/>
    <w:rsid w:val="00A3779C"/>
    <w:rsid w:val="00A37D5B"/>
    <w:rsid w:val="00A37DFF"/>
    <w:rsid w:val="00A40075"/>
    <w:rsid w:val="00A4089D"/>
    <w:rsid w:val="00A40BA5"/>
    <w:rsid w:val="00A40CF3"/>
    <w:rsid w:val="00A4197E"/>
    <w:rsid w:val="00A42A99"/>
    <w:rsid w:val="00A444E6"/>
    <w:rsid w:val="00A4539D"/>
    <w:rsid w:val="00A46002"/>
    <w:rsid w:val="00A46459"/>
    <w:rsid w:val="00A46515"/>
    <w:rsid w:val="00A46658"/>
    <w:rsid w:val="00A47261"/>
    <w:rsid w:val="00A503DE"/>
    <w:rsid w:val="00A5151A"/>
    <w:rsid w:val="00A528E8"/>
    <w:rsid w:val="00A52D3E"/>
    <w:rsid w:val="00A54FB2"/>
    <w:rsid w:val="00A564EB"/>
    <w:rsid w:val="00A57332"/>
    <w:rsid w:val="00A57D6A"/>
    <w:rsid w:val="00A57E0A"/>
    <w:rsid w:val="00A57EB8"/>
    <w:rsid w:val="00A60009"/>
    <w:rsid w:val="00A60788"/>
    <w:rsid w:val="00A610DE"/>
    <w:rsid w:val="00A611C1"/>
    <w:rsid w:val="00A616B7"/>
    <w:rsid w:val="00A62085"/>
    <w:rsid w:val="00A62D0C"/>
    <w:rsid w:val="00A62D83"/>
    <w:rsid w:val="00A63243"/>
    <w:rsid w:val="00A6395B"/>
    <w:rsid w:val="00A63A53"/>
    <w:rsid w:val="00A63BA4"/>
    <w:rsid w:val="00A6400F"/>
    <w:rsid w:val="00A642B8"/>
    <w:rsid w:val="00A64728"/>
    <w:rsid w:val="00A6621F"/>
    <w:rsid w:val="00A66631"/>
    <w:rsid w:val="00A66AA4"/>
    <w:rsid w:val="00A67CC6"/>
    <w:rsid w:val="00A70C34"/>
    <w:rsid w:val="00A71223"/>
    <w:rsid w:val="00A71360"/>
    <w:rsid w:val="00A71D19"/>
    <w:rsid w:val="00A723A4"/>
    <w:rsid w:val="00A72BAF"/>
    <w:rsid w:val="00A73E48"/>
    <w:rsid w:val="00A74041"/>
    <w:rsid w:val="00A74D11"/>
    <w:rsid w:val="00A76771"/>
    <w:rsid w:val="00A76B52"/>
    <w:rsid w:val="00A76CD7"/>
    <w:rsid w:val="00A76E78"/>
    <w:rsid w:val="00A77582"/>
    <w:rsid w:val="00A77919"/>
    <w:rsid w:val="00A77C47"/>
    <w:rsid w:val="00A77F2A"/>
    <w:rsid w:val="00A80AA2"/>
    <w:rsid w:val="00A81159"/>
    <w:rsid w:val="00A81DE4"/>
    <w:rsid w:val="00A82032"/>
    <w:rsid w:val="00A823F6"/>
    <w:rsid w:val="00A830FC"/>
    <w:rsid w:val="00A831B8"/>
    <w:rsid w:val="00A83FED"/>
    <w:rsid w:val="00A849F3"/>
    <w:rsid w:val="00A84E34"/>
    <w:rsid w:val="00A85403"/>
    <w:rsid w:val="00A86A8C"/>
    <w:rsid w:val="00A8719E"/>
    <w:rsid w:val="00A87666"/>
    <w:rsid w:val="00A912D1"/>
    <w:rsid w:val="00A91C1F"/>
    <w:rsid w:val="00A91E7A"/>
    <w:rsid w:val="00A920A9"/>
    <w:rsid w:val="00A9211B"/>
    <w:rsid w:val="00A924FC"/>
    <w:rsid w:val="00A93190"/>
    <w:rsid w:val="00A9395A"/>
    <w:rsid w:val="00A954EE"/>
    <w:rsid w:val="00A9733B"/>
    <w:rsid w:val="00AA0A82"/>
    <w:rsid w:val="00AA0A89"/>
    <w:rsid w:val="00AA1124"/>
    <w:rsid w:val="00AA1364"/>
    <w:rsid w:val="00AA15B9"/>
    <w:rsid w:val="00AA1FC0"/>
    <w:rsid w:val="00AA2604"/>
    <w:rsid w:val="00AA5368"/>
    <w:rsid w:val="00AA5B43"/>
    <w:rsid w:val="00AA6429"/>
    <w:rsid w:val="00AA6B57"/>
    <w:rsid w:val="00AB205D"/>
    <w:rsid w:val="00AB3166"/>
    <w:rsid w:val="00AB3BAF"/>
    <w:rsid w:val="00AB3D35"/>
    <w:rsid w:val="00AB4302"/>
    <w:rsid w:val="00AB436C"/>
    <w:rsid w:val="00AB43BC"/>
    <w:rsid w:val="00AB4BC8"/>
    <w:rsid w:val="00AB6E0C"/>
    <w:rsid w:val="00AB7DE0"/>
    <w:rsid w:val="00AC01AA"/>
    <w:rsid w:val="00AC0653"/>
    <w:rsid w:val="00AC110C"/>
    <w:rsid w:val="00AC1C0E"/>
    <w:rsid w:val="00AC1D7B"/>
    <w:rsid w:val="00AC3EE9"/>
    <w:rsid w:val="00AC4828"/>
    <w:rsid w:val="00AC4A32"/>
    <w:rsid w:val="00AC4F72"/>
    <w:rsid w:val="00AC5041"/>
    <w:rsid w:val="00AC5160"/>
    <w:rsid w:val="00AC541D"/>
    <w:rsid w:val="00AC5AE8"/>
    <w:rsid w:val="00AC696A"/>
    <w:rsid w:val="00AC6A26"/>
    <w:rsid w:val="00AC7DF0"/>
    <w:rsid w:val="00AD0083"/>
    <w:rsid w:val="00AD21BC"/>
    <w:rsid w:val="00AD2400"/>
    <w:rsid w:val="00AD2B0D"/>
    <w:rsid w:val="00AD3015"/>
    <w:rsid w:val="00AD31DF"/>
    <w:rsid w:val="00AD361C"/>
    <w:rsid w:val="00AD4EED"/>
    <w:rsid w:val="00AD65F4"/>
    <w:rsid w:val="00AD6639"/>
    <w:rsid w:val="00AD6954"/>
    <w:rsid w:val="00AD7729"/>
    <w:rsid w:val="00AE0714"/>
    <w:rsid w:val="00AE0810"/>
    <w:rsid w:val="00AE1E19"/>
    <w:rsid w:val="00AE1E1B"/>
    <w:rsid w:val="00AE1F09"/>
    <w:rsid w:val="00AE22CC"/>
    <w:rsid w:val="00AE3114"/>
    <w:rsid w:val="00AE3522"/>
    <w:rsid w:val="00AE3AEF"/>
    <w:rsid w:val="00AE458C"/>
    <w:rsid w:val="00AE4729"/>
    <w:rsid w:val="00AE482E"/>
    <w:rsid w:val="00AE62EB"/>
    <w:rsid w:val="00AE6EC7"/>
    <w:rsid w:val="00AF0262"/>
    <w:rsid w:val="00AF1462"/>
    <w:rsid w:val="00AF1A00"/>
    <w:rsid w:val="00AF1B39"/>
    <w:rsid w:val="00AF202D"/>
    <w:rsid w:val="00AF2432"/>
    <w:rsid w:val="00AF2C77"/>
    <w:rsid w:val="00AF3588"/>
    <w:rsid w:val="00AF3EF7"/>
    <w:rsid w:val="00AF409C"/>
    <w:rsid w:val="00AF44A8"/>
    <w:rsid w:val="00AF4518"/>
    <w:rsid w:val="00AF4576"/>
    <w:rsid w:val="00AF6599"/>
    <w:rsid w:val="00AF741A"/>
    <w:rsid w:val="00AF7CF6"/>
    <w:rsid w:val="00B00060"/>
    <w:rsid w:val="00B00CCD"/>
    <w:rsid w:val="00B00E29"/>
    <w:rsid w:val="00B0188A"/>
    <w:rsid w:val="00B01ADB"/>
    <w:rsid w:val="00B02EBC"/>
    <w:rsid w:val="00B0376B"/>
    <w:rsid w:val="00B04161"/>
    <w:rsid w:val="00B056F9"/>
    <w:rsid w:val="00B05BA9"/>
    <w:rsid w:val="00B05D26"/>
    <w:rsid w:val="00B0751A"/>
    <w:rsid w:val="00B0786C"/>
    <w:rsid w:val="00B07AB9"/>
    <w:rsid w:val="00B10607"/>
    <w:rsid w:val="00B10DEC"/>
    <w:rsid w:val="00B10F5A"/>
    <w:rsid w:val="00B11E3D"/>
    <w:rsid w:val="00B121A8"/>
    <w:rsid w:val="00B12693"/>
    <w:rsid w:val="00B12721"/>
    <w:rsid w:val="00B12A69"/>
    <w:rsid w:val="00B133D1"/>
    <w:rsid w:val="00B141D9"/>
    <w:rsid w:val="00B14D2C"/>
    <w:rsid w:val="00B166CA"/>
    <w:rsid w:val="00B16720"/>
    <w:rsid w:val="00B16A19"/>
    <w:rsid w:val="00B17267"/>
    <w:rsid w:val="00B172BC"/>
    <w:rsid w:val="00B177CF"/>
    <w:rsid w:val="00B17E82"/>
    <w:rsid w:val="00B2011A"/>
    <w:rsid w:val="00B20738"/>
    <w:rsid w:val="00B20F7F"/>
    <w:rsid w:val="00B21343"/>
    <w:rsid w:val="00B218A2"/>
    <w:rsid w:val="00B218C4"/>
    <w:rsid w:val="00B2294A"/>
    <w:rsid w:val="00B23058"/>
    <w:rsid w:val="00B23670"/>
    <w:rsid w:val="00B23901"/>
    <w:rsid w:val="00B258F9"/>
    <w:rsid w:val="00B25978"/>
    <w:rsid w:val="00B25981"/>
    <w:rsid w:val="00B25DF6"/>
    <w:rsid w:val="00B262F1"/>
    <w:rsid w:val="00B267EA"/>
    <w:rsid w:val="00B26C23"/>
    <w:rsid w:val="00B271E9"/>
    <w:rsid w:val="00B273C6"/>
    <w:rsid w:val="00B275F8"/>
    <w:rsid w:val="00B2765E"/>
    <w:rsid w:val="00B278F4"/>
    <w:rsid w:val="00B31310"/>
    <w:rsid w:val="00B32D5A"/>
    <w:rsid w:val="00B341F0"/>
    <w:rsid w:val="00B34805"/>
    <w:rsid w:val="00B35FCB"/>
    <w:rsid w:val="00B362B1"/>
    <w:rsid w:val="00B36375"/>
    <w:rsid w:val="00B377A9"/>
    <w:rsid w:val="00B37F80"/>
    <w:rsid w:val="00B407A0"/>
    <w:rsid w:val="00B407D9"/>
    <w:rsid w:val="00B4158D"/>
    <w:rsid w:val="00B43C7A"/>
    <w:rsid w:val="00B4418F"/>
    <w:rsid w:val="00B44BBE"/>
    <w:rsid w:val="00B451E3"/>
    <w:rsid w:val="00B4575A"/>
    <w:rsid w:val="00B4581B"/>
    <w:rsid w:val="00B459D1"/>
    <w:rsid w:val="00B45D67"/>
    <w:rsid w:val="00B460B3"/>
    <w:rsid w:val="00B46A6D"/>
    <w:rsid w:val="00B475C0"/>
    <w:rsid w:val="00B477C5"/>
    <w:rsid w:val="00B47B0D"/>
    <w:rsid w:val="00B47E86"/>
    <w:rsid w:val="00B50008"/>
    <w:rsid w:val="00B50040"/>
    <w:rsid w:val="00B5066C"/>
    <w:rsid w:val="00B511A1"/>
    <w:rsid w:val="00B51C63"/>
    <w:rsid w:val="00B51D38"/>
    <w:rsid w:val="00B52038"/>
    <w:rsid w:val="00B53489"/>
    <w:rsid w:val="00B53742"/>
    <w:rsid w:val="00B5377F"/>
    <w:rsid w:val="00B55A67"/>
    <w:rsid w:val="00B560E1"/>
    <w:rsid w:val="00B56A74"/>
    <w:rsid w:val="00B56EDB"/>
    <w:rsid w:val="00B570EB"/>
    <w:rsid w:val="00B574D4"/>
    <w:rsid w:val="00B575BA"/>
    <w:rsid w:val="00B603DC"/>
    <w:rsid w:val="00B605C0"/>
    <w:rsid w:val="00B6086F"/>
    <w:rsid w:val="00B60974"/>
    <w:rsid w:val="00B60D52"/>
    <w:rsid w:val="00B61A01"/>
    <w:rsid w:val="00B637F1"/>
    <w:rsid w:val="00B64893"/>
    <w:rsid w:val="00B676A2"/>
    <w:rsid w:val="00B677BE"/>
    <w:rsid w:val="00B6786C"/>
    <w:rsid w:val="00B71608"/>
    <w:rsid w:val="00B71777"/>
    <w:rsid w:val="00B71CB3"/>
    <w:rsid w:val="00B72292"/>
    <w:rsid w:val="00B7248A"/>
    <w:rsid w:val="00B72A7B"/>
    <w:rsid w:val="00B74C27"/>
    <w:rsid w:val="00B74C67"/>
    <w:rsid w:val="00B76429"/>
    <w:rsid w:val="00B769CD"/>
    <w:rsid w:val="00B76A11"/>
    <w:rsid w:val="00B778A5"/>
    <w:rsid w:val="00B81B01"/>
    <w:rsid w:val="00B81C20"/>
    <w:rsid w:val="00B84C16"/>
    <w:rsid w:val="00B85763"/>
    <w:rsid w:val="00B85A9A"/>
    <w:rsid w:val="00B85B15"/>
    <w:rsid w:val="00B861BA"/>
    <w:rsid w:val="00B86471"/>
    <w:rsid w:val="00B86626"/>
    <w:rsid w:val="00B86977"/>
    <w:rsid w:val="00B90337"/>
    <w:rsid w:val="00B90D36"/>
    <w:rsid w:val="00B90E2B"/>
    <w:rsid w:val="00B91F3A"/>
    <w:rsid w:val="00B9246F"/>
    <w:rsid w:val="00B92B24"/>
    <w:rsid w:val="00B93406"/>
    <w:rsid w:val="00B93D87"/>
    <w:rsid w:val="00B94333"/>
    <w:rsid w:val="00B946CC"/>
    <w:rsid w:val="00B95077"/>
    <w:rsid w:val="00B956D4"/>
    <w:rsid w:val="00B9605D"/>
    <w:rsid w:val="00B96991"/>
    <w:rsid w:val="00B969FC"/>
    <w:rsid w:val="00B97026"/>
    <w:rsid w:val="00B97446"/>
    <w:rsid w:val="00B97472"/>
    <w:rsid w:val="00BA1A8C"/>
    <w:rsid w:val="00BA22E4"/>
    <w:rsid w:val="00BA4AC5"/>
    <w:rsid w:val="00BA4EF7"/>
    <w:rsid w:val="00BA556A"/>
    <w:rsid w:val="00BA66E7"/>
    <w:rsid w:val="00BA698E"/>
    <w:rsid w:val="00BA6DD4"/>
    <w:rsid w:val="00BA7432"/>
    <w:rsid w:val="00BA7ADD"/>
    <w:rsid w:val="00BA7DDB"/>
    <w:rsid w:val="00BB0922"/>
    <w:rsid w:val="00BB142E"/>
    <w:rsid w:val="00BB15A1"/>
    <w:rsid w:val="00BB2696"/>
    <w:rsid w:val="00BB2764"/>
    <w:rsid w:val="00BB36AE"/>
    <w:rsid w:val="00BB394D"/>
    <w:rsid w:val="00BB4279"/>
    <w:rsid w:val="00BB4F9C"/>
    <w:rsid w:val="00BB6693"/>
    <w:rsid w:val="00BB6BB1"/>
    <w:rsid w:val="00BB6FCB"/>
    <w:rsid w:val="00BB734F"/>
    <w:rsid w:val="00BB7454"/>
    <w:rsid w:val="00BC0637"/>
    <w:rsid w:val="00BC0FC9"/>
    <w:rsid w:val="00BC147C"/>
    <w:rsid w:val="00BC14B6"/>
    <w:rsid w:val="00BC155A"/>
    <w:rsid w:val="00BC1AA0"/>
    <w:rsid w:val="00BC2366"/>
    <w:rsid w:val="00BC2495"/>
    <w:rsid w:val="00BC2526"/>
    <w:rsid w:val="00BC2C41"/>
    <w:rsid w:val="00BC314A"/>
    <w:rsid w:val="00BC3819"/>
    <w:rsid w:val="00BC4192"/>
    <w:rsid w:val="00BC45B8"/>
    <w:rsid w:val="00BC478A"/>
    <w:rsid w:val="00BC4B48"/>
    <w:rsid w:val="00BC4D78"/>
    <w:rsid w:val="00BC524D"/>
    <w:rsid w:val="00BC532B"/>
    <w:rsid w:val="00BC568E"/>
    <w:rsid w:val="00BC5E04"/>
    <w:rsid w:val="00BC607E"/>
    <w:rsid w:val="00BC72C9"/>
    <w:rsid w:val="00BC7BAA"/>
    <w:rsid w:val="00BC7E30"/>
    <w:rsid w:val="00BC7EB9"/>
    <w:rsid w:val="00BD0882"/>
    <w:rsid w:val="00BD115D"/>
    <w:rsid w:val="00BD1F07"/>
    <w:rsid w:val="00BD2643"/>
    <w:rsid w:val="00BD2EE7"/>
    <w:rsid w:val="00BD56B1"/>
    <w:rsid w:val="00BD6558"/>
    <w:rsid w:val="00BD6FC8"/>
    <w:rsid w:val="00BE0532"/>
    <w:rsid w:val="00BE16A0"/>
    <w:rsid w:val="00BE422E"/>
    <w:rsid w:val="00BE45C2"/>
    <w:rsid w:val="00BE5B80"/>
    <w:rsid w:val="00BE617E"/>
    <w:rsid w:val="00BE6792"/>
    <w:rsid w:val="00BE7215"/>
    <w:rsid w:val="00BE79F2"/>
    <w:rsid w:val="00BF0A05"/>
    <w:rsid w:val="00BF0FBE"/>
    <w:rsid w:val="00BF15C7"/>
    <w:rsid w:val="00BF1610"/>
    <w:rsid w:val="00BF1E5C"/>
    <w:rsid w:val="00BF1EF0"/>
    <w:rsid w:val="00BF2AD7"/>
    <w:rsid w:val="00BF2EE8"/>
    <w:rsid w:val="00BF2F76"/>
    <w:rsid w:val="00BF3022"/>
    <w:rsid w:val="00BF3214"/>
    <w:rsid w:val="00BF32D9"/>
    <w:rsid w:val="00BF47E5"/>
    <w:rsid w:val="00BF5573"/>
    <w:rsid w:val="00BF5CD6"/>
    <w:rsid w:val="00BF6340"/>
    <w:rsid w:val="00BF6730"/>
    <w:rsid w:val="00BF72A0"/>
    <w:rsid w:val="00BF79F3"/>
    <w:rsid w:val="00C006A2"/>
    <w:rsid w:val="00C00879"/>
    <w:rsid w:val="00C0088A"/>
    <w:rsid w:val="00C00C50"/>
    <w:rsid w:val="00C00EE4"/>
    <w:rsid w:val="00C01BBD"/>
    <w:rsid w:val="00C01DB1"/>
    <w:rsid w:val="00C022C8"/>
    <w:rsid w:val="00C027FB"/>
    <w:rsid w:val="00C02EF1"/>
    <w:rsid w:val="00C03B15"/>
    <w:rsid w:val="00C04E54"/>
    <w:rsid w:val="00C04E63"/>
    <w:rsid w:val="00C04EF4"/>
    <w:rsid w:val="00C05636"/>
    <w:rsid w:val="00C0605B"/>
    <w:rsid w:val="00C060D8"/>
    <w:rsid w:val="00C06D13"/>
    <w:rsid w:val="00C078CB"/>
    <w:rsid w:val="00C07B69"/>
    <w:rsid w:val="00C07DFC"/>
    <w:rsid w:val="00C10ABF"/>
    <w:rsid w:val="00C11F82"/>
    <w:rsid w:val="00C12752"/>
    <w:rsid w:val="00C128E7"/>
    <w:rsid w:val="00C12BA1"/>
    <w:rsid w:val="00C15867"/>
    <w:rsid w:val="00C16B0F"/>
    <w:rsid w:val="00C170C5"/>
    <w:rsid w:val="00C176FC"/>
    <w:rsid w:val="00C17D2D"/>
    <w:rsid w:val="00C20B55"/>
    <w:rsid w:val="00C20D77"/>
    <w:rsid w:val="00C22319"/>
    <w:rsid w:val="00C22398"/>
    <w:rsid w:val="00C22637"/>
    <w:rsid w:val="00C2296D"/>
    <w:rsid w:val="00C229B1"/>
    <w:rsid w:val="00C22FC9"/>
    <w:rsid w:val="00C23155"/>
    <w:rsid w:val="00C231F3"/>
    <w:rsid w:val="00C2333B"/>
    <w:rsid w:val="00C23412"/>
    <w:rsid w:val="00C24231"/>
    <w:rsid w:val="00C24261"/>
    <w:rsid w:val="00C246E4"/>
    <w:rsid w:val="00C247A5"/>
    <w:rsid w:val="00C26868"/>
    <w:rsid w:val="00C26DEB"/>
    <w:rsid w:val="00C32052"/>
    <w:rsid w:val="00C34D20"/>
    <w:rsid w:val="00C354C9"/>
    <w:rsid w:val="00C3650C"/>
    <w:rsid w:val="00C3650E"/>
    <w:rsid w:val="00C36ADE"/>
    <w:rsid w:val="00C36DCA"/>
    <w:rsid w:val="00C370C0"/>
    <w:rsid w:val="00C370C5"/>
    <w:rsid w:val="00C37D54"/>
    <w:rsid w:val="00C4018C"/>
    <w:rsid w:val="00C40821"/>
    <w:rsid w:val="00C40C41"/>
    <w:rsid w:val="00C40D3B"/>
    <w:rsid w:val="00C4133C"/>
    <w:rsid w:val="00C41A27"/>
    <w:rsid w:val="00C423B3"/>
    <w:rsid w:val="00C42CB9"/>
    <w:rsid w:val="00C44B7E"/>
    <w:rsid w:val="00C44C32"/>
    <w:rsid w:val="00C4507B"/>
    <w:rsid w:val="00C454DC"/>
    <w:rsid w:val="00C45885"/>
    <w:rsid w:val="00C4606F"/>
    <w:rsid w:val="00C50F22"/>
    <w:rsid w:val="00C51A0F"/>
    <w:rsid w:val="00C51A2D"/>
    <w:rsid w:val="00C51CAD"/>
    <w:rsid w:val="00C5229B"/>
    <w:rsid w:val="00C5329C"/>
    <w:rsid w:val="00C53761"/>
    <w:rsid w:val="00C53868"/>
    <w:rsid w:val="00C54210"/>
    <w:rsid w:val="00C56C1A"/>
    <w:rsid w:val="00C56D02"/>
    <w:rsid w:val="00C57971"/>
    <w:rsid w:val="00C6015C"/>
    <w:rsid w:val="00C62500"/>
    <w:rsid w:val="00C626D6"/>
    <w:rsid w:val="00C62C1B"/>
    <w:rsid w:val="00C62EFC"/>
    <w:rsid w:val="00C649F0"/>
    <w:rsid w:val="00C653FA"/>
    <w:rsid w:val="00C65BD7"/>
    <w:rsid w:val="00C66B23"/>
    <w:rsid w:val="00C671B2"/>
    <w:rsid w:val="00C70533"/>
    <w:rsid w:val="00C70B91"/>
    <w:rsid w:val="00C72954"/>
    <w:rsid w:val="00C74B57"/>
    <w:rsid w:val="00C74B60"/>
    <w:rsid w:val="00C75B9B"/>
    <w:rsid w:val="00C762BF"/>
    <w:rsid w:val="00C765A0"/>
    <w:rsid w:val="00C76A1E"/>
    <w:rsid w:val="00C76BA4"/>
    <w:rsid w:val="00C76FE4"/>
    <w:rsid w:val="00C77E9E"/>
    <w:rsid w:val="00C8022D"/>
    <w:rsid w:val="00C8203A"/>
    <w:rsid w:val="00C82516"/>
    <w:rsid w:val="00C82E0E"/>
    <w:rsid w:val="00C8308C"/>
    <w:rsid w:val="00C83A48"/>
    <w:rsid w:val="00C85097"/>
    <w:rsid w:val="00C852B3"/>
    <w:rsid w:val="00C853B0"/>
    <w:rsid w:val="00C85865"/>
    <w:rsid w:val="00C85E85"/>
    <w:rsid w:val="00C867AA"/>
    <w:rsid w:val="00C86941"/>
    <w:rsid w:val="00C86FC9"/>
    <w:rsid w:val="00C870A6"/>
    <w:rsid w:val="00C910AE"/>
    <w:rsid w:val="00C91E41"/>
    <w:rsid w:val="00C926C8"/>
    <w:rsid w:val="00C952CC"/>
    <w:rsid w:val="00C96E7C"/>
    <w:rsid w:val="00C97B25"/>
    <w:rsid w:val="00CA06F1"/>
    <w:rsid w:val="00CA1AD4"/>
    <w:rsid w:val="00CA2EAE"/>
    <w:rsid w:val="00CA37FA"/>
    <w:rsid w:val="00CA3F7B"/>
    <w:rsid w:val="00CA41A1"/>
    <w:rsid w:val="00CA423A"/>
    <w:rsid w:val="00CA4863"/>
    <w:rsid w:val="00CA4AC1"/>
    <w:rsid w:val="00CA59FB"/>
    <w:rsid w:val="00CA65F8"/>
    <w:rsid w:val="00CA79C6"/>
    <w:rsid w:val="00CA7C7E"/>
    <w:rsid w:val="00CB0316"/>
    <w:rsid w:val="00CB06A8"/>
    <w:rsid w:val="00CB0B11"/>
    <w:rsid w:val="00CB101C"/>
    <w:rsid w:val="00CB1DBA"/>
    <w:rsid w:val="00CB2D77"/>
    <w:rsid w:val="00CB35EE"/>
    <w:rsid w:val="00CB426A"/>
    <w:rsid w:val="00CB4422"/>
    <w:rsid w:val="00CB5354"/>
    <w:rsid w:val="00CB584A"/>
    <w:rsid w:val="00CB7273"/>
    <w:rsid w:val="00CB73AD"/>
    <w:rsid w:val="00CC031D"/>
    <w:rsid w:val="00CC0730"/>
    <w:rsid w:val="00CC0B42"/>
    <w:rsid w:val="00CC284F"/>
    <w:rsid w:val="00CC2BB2"/>
    <w:rsid w:val="00CC2F9B"/>
    <w:rsid w:val="00CC2FBA"/>
    <w:rsid w:val="00CC304F"/>
    <w:rsid w:val="00CC3163"/>
    <w:rsid w:val="00CC31AE"/>
    <w:rsid w:val="00CC3C9E"/>
    <w:rsid w:val="00CC3D3D"/>
    <w:rsid w:val="00CC505E"/>
    <w:rsid w:val="00CC5F3A"/>
    <w:rsid w:val="00CC6A14"/>
    <w:rsid w:val="00CC6E1B"/>
    <w:rsid w:val="00CC70A3"/>
    <w:rsid w:val="00CD0B87"/>
    <w:rsid w:val="00CD10CE"/>
    <w:rsid w:val="00CD1280"/>
    <w:rsid w:val="00CD1D92"/>
    <w:rsid w:val="00CD2F4B"/>
    <w:rsid w:val="00CD38BB"/>
    <w:rsid w:val="00CD4442"/>
    <w:rsid w:val="00CD4D8A"/>
    <w:rsid w:val="00CD53C3"/>
    <w:rsid w:val="00CD543F"/>
    <w:rsid w:val="00CD574E"/>
    <w:rsid w:val="00CD6037"/>
    <w:rsid w:val="00CD6480"/>
    <w:rsid w:val="00CD678E"/>
    <w:rsid w:val="00CD79F7"/>
    <w:rsid w:val="00CE194A"/>
    <w:rsid w:val="00CE1BD1"/>
    <w:rsid w:val="00CE22FB"/>
    <w:rsid w:val="00CE3108"/>
    <w:rsid w:val="00CE3B1C"/>
    <w:rsid w:val="00CE3BB2"/>
    <w:rsid w:val="00CE45A2"/>
    <w:rsid w:val="00CE4C22"/>
    <w:rsid w:val="00CE5CBD"/>
    <w:rsid w:val="00CE64D0"/>
    <w:rsid w:val="00CE6735"/>
    <w:rsid w:val="00CE71E9"/>
    <w:rsid w:val="00CE76E5"/>
    <w:rsid w:val="00CF029A"/>
    <w:rsid w:val="00CF065A"/>
    <w:rsid w:val="00CF3044"/>
    <w:rsid w:val="00CF3479"/>
    <w:rsid w:val="00CF41EC"/>
    <w:rsid w:val="00CF5968"/>
    <w:rsid w:val="00CF5A1F"/>
    <w:rsid w:val="00CF5AC8"/>
    <w:rsid w:val="00CF5AFF"/>
    <w:rsid w:val="00CF5D04"/>
    <w:rsid w:val="00CF5DF8"/>
    <w:rsid w:val="00CF7D71"/>
    <w:rsid w:val="00D003C1"/>
    <w:rsid w:val="00D00B84"/>
    <w:rsid w:val="00D01352"/>
    <w:rsid w:val="00D02E8C"/>
    <w:rsid w:val="00D02EDE"/>
    <w:rsid w:val="00D039A8"/>
    <w:rsid w:val="00D03E31"/>
    <w:rsid w:val="00D0438A"/>
    <w:rsid w:val="00D04DE4"/>
    <w:rsid w:val="00D05370"/>
    <w:rsid w:val="00D05E12"/>
    <w:rsid w:val="00D063F1"/>
    <w:rsid w:val="00D06933"/>
    <w:rsid w:val="00D0713D"/>
    <w:rsid w:val="00D1043B"/>
    <w:rsid w:val="00D107DA"/>
    <w:rsid w:val="00D10F61"/>
    <w:rsid w:val="00D115C3"/>
    <w:rsid w:val="00D11735"/>
    <w:rsid w:val="00D1247D"/>
    <w:rsid w:val="00D12E2E"/>
    <w:rsid w:val="00D14A61"/>
    <w:rsid w:val="00D14F22"/>
    <w:rsid w:val="00D172AF"/>
    <w:rsid w:val="00D17EBE"/>
    <w:rsid w:val="00D21E90"/>
    <w:rsid w:val="00D21FE5"/>
    <w:rsid w:val="00D22295"/>
    <w:rsid w:val="00D23003"/>
    <w:rsid w:val="00D232B7"/>
    <w:rsid w:val="00D2358B"/>
    <w:rsid w:val="00D24E3D"/>
    <w:rsid w:val="00D24EDB"/>
    <w:rsid w:val="00D24F8E"/>
    <w:rsid w:val="00D254DC"/>
    <w:rsid w:val="00D266AF"/>
    <w:rsid w:val="00D26D68"/>
    <w:rsid w:val="00D278C9"/>
    <w:rsid w:val="00D302EB"/>
    <w:rsid w:val="00D3072D"/>
    <w:rsid w:val="00D32047"/>
    <w:rsid w:val="00D33556"/>
    <w:rsid w:val="00D33FBC"/>
    <w:rsid w:val="00D34EB0"/>
    <w:rsid w:val="00D35C22"/>
    <w:rsid w:val="00D366FA"/>
    <w:rsid w:val="00D36EB3"/>
    <w:rsid w:val="00D37707"/>
    <w:rsid w:val="00D414EF"/>
    <w:rsid w:val="00D41A6C"/>
    <w:rsid w:val="00D421A1"/>
    <w:rsid w:val="00D422E4"/>
    <w:rsid w:val="00D433A3"/>
    <w:rsid w:val="00D435B7"/>
    <w:rsid w:val="00D438B0"/>
    <w:rsid w:val="00D438EE"/>
    <w:rsid w:val="00D44B3C"/>
    <w:rsid w:val="00D44CB8"/>
    <w:rsid w:val="00D46233"/>
    <w:rsid w:val="00D4741C"/>
    <w:rsid w:val="00D479B5"/>
    <w:rsid w:val="00D47BB7"/>
    <w:rsid w:val="00D5007B"/>
    <w:rsid w:val="00D500C6"/>
    <w:rsid w:val="00D51285"/>
    <w:rsid w:val="00D51C84"/>
    <w:rsid w:val="00D52160"/>
    <w:rsid w:val="00D521BF"/>
    <w:rsid w:val="00D528A9"/>
    <w:rsid w:val="00D52CBE"/>
    <w:rsid w:val="00D535FD"/>
    <w:rsid w:val="00D5415A"/>
    <w:rsid w:val="00D56917"/>
    <w:rsid w:val="00D57263"/>
    <w:rsid w:val="00D57918"/>
    <w:rsid w:val="00D57E16"/>
    <w:rsid w:val="00D57EEA"/>
    <w:rsid w:val="00D61458"/>
    <w:rsid w:val="00D635BE"/>
    <w:rsid w:val="00D64194"/>
    <w:rsid w:val="00D65F11"/>
    <w:rsid w:val="00D665BB"/>
    <w:rsid w:val="00D665C3"/>
    <w:rsid w:val="00D7009A"/>
    <w:rsid w:val="00D71128"/>
    <w:rsid w:val="00D711C0"/>
    <w:rsid w:val="00D73DC6"/>
    <w:rsid w:val="00D74880"/>
    <w:rsid w:val="00D74C1A"/>
    <w:rsid w:val="00D75179"/>
    <w:rsid w:val="00D754C1"/>
    <w:rsid w:val="00D755B0"/>
    <w:rsid w:val="00D75E89"/>
    <w:rsid w:val="00D768E0"/>
    <w:rsid w:val="00D7703F"/>
    <w:rsid w:val="00D77345"/>
    <w:rsid w:val="00D77393"/>
    <w:rsid w:val="00D775A8"/>
    <w:rsid w:val="00D77A35"/>
    <w:rsid w:val="00D80174"/>
    <w:rsid w:val="00D801FC"/>
    <w:rsid w:val="00D81B3E"/>
    <w:rsid w:val="00D81C15"/>
    <w:rsid w:val="00D83F16"/>
    <w:rsid w:val="00D85EAF"/>
    <w:rsid w:val="00D87033"/>
    <w:rsid w:val="00D90C70"/>
    <w:rsid w:val="00D90E49"/>
    <w:rsid w:val="00D90F92"/>
    <w:rsid w:val="00D91111"/>
    <w:rsid w:val="00D92577"/>
    <w:rsid w:val="00D9257B"/>
    <w:rsid w:val="00D925E6"/>
    <w:rsid w:val="00D938F5"/>
    <w:rsid w:val="00D94D05"/>
    <w:rsid w:val="00D9562C"/>
    <w:rsid w:val="00D966FB"/>
    <w:rsid w:val="00D96ADE"/>
    <w:rsid w:val="00D96BF0"/>
    <w:rsid w:val="00D97405"/>
    <w:rsid w:val="00D975C7"/>
    <w:rsid w:val="00D976C7"/>
    <w:rsid w:val="00DA03E1"/>
    <w:rsid w:val="00DA0CE2"/>
    <w:rsid w:val="00DA2387"/>
    <w:rsid w:val="00DA317D"/>
    <w:rsid w:val="00DA3ED7"/>
    <w:rsid w:val="00DA4383"/>
    <w:rsid w:val="00DA4653"/>
    <w:rsid w:val="00DA47FA"/>
    <w:rsid w:val="00DA54FB"/>
    <w:rsid w:val="00DA5C6A"/>
    <w:rsid w:val="00DA79F3"/>
    <w:rsid w:val="00DA7BFF"/>
    <w:rsid w:val="00DB0248"/>
    <w:rsid w:val="00DB04A0"/>
    <w:rsid w:val="00DB07FE"/>
    <w:rsid w:val="00DB08CE"/>
    <w:rsid w:val="00DB1526"/>
    <w:rsid w:val="00DB1AD6"/>
    <w:rsid w:val="00DB21A6"/>
    <w:rsid w:val="00DB28A1"/>
    <w:rsid w:val="00DB3173"/>
    <w:rsid w:val="00DB4535"/>
    <w:rsid w:val="00DB50B7"/>
    <w:rsid w:val="00DB514B"/>
    <w:rsid w:val="00DB541D"/>
    <w:rsid w:val="00DC113C"/>
    <w:rsid w:val="00DC11A2"/>
    <w:rsid w:val="00DC185C"/>
    <w:rsid w:val="00DC1A92"/>
    <w:rsid w:val="00DC20AC"/>
    <w:rsid w:val="00DC3C9A"/>
    <w:rsid w:val="00DC6303"/>
    <w:rsid w:val="00DC6A10"/>
    <w:rsid w:val="00DC6DF9"/>
    <w:rsid w:val="00DC7F90"/>
    <w:rsid w:val="00DD06C6"/>
    <w:rsid w:val="00DD0A5D"/>
    <w:rsid w:val="00DD0AB3"/>
    <w:rsid w:val="00DD0DEB"/>
    <w:rsid w:val="00DD0DF8"/>
    <w:rsid w:val="00DD15E1"/>
    <w:rsid w:val="00DD18F1"/>
    <w:rsid w:val="00DD1B67"/>
    <w:rsid w:val="00DD211A"/>
    <w:rsid w:val="00DD2339"/>
    <w:rsid w:val="00DD2703"/>
    <w:rsid w:val="00DD3125"/>
    <w:rsid w:val="00DD4474"/>
    <w:rsid w:val="00DD5064"/>
    <w:rsid w:val="00DD5E28"/>
    <w:rsid w:val="00DD6C66"/>
    <w:rsid w:val="00DD79D0"/>
    <w:rsid w:val="00DE00A5"/>
    <w:rsid w:val="00DE24FE"/>
    <w:rsid w:val="00DE4D84"/>
    <w:rsid w:val="00DE511E"/>
    <w:rsid w:val="00DE565F"/>
    <w:rsid w:val="00DE5840"/>
    <w:rsid w:val="00DE657E"/>
    <w:rsid w:val="00DF13FC"/>
    <w:rsid w:val="00DF4704"/>
    <w:rsid w:val="00DF4EE5"/>
    <w:rsid w:val="00DF52E7"/>
    <w:rsid w:val="00DF66A2"/>
    <w:rsid w:val="00DF7053"/>
    <w:rsid w:val="00DF7386"/>
    <w:rsid w:val="00DF7A44"/>
    <w:rsid w:val="00DF7AA6"/>
    <w:rsid w:val="00E000FA"/>
    <w:rsid w:val="00E00AA6"/>
    <w:rsid w:val="00E00FD1"/>
    <w:rsid w:val="00E024AA"/>
    <w:rsid w:val="00E02524"/>
    <w:rsid w:val="00E03AE8"/>
    <w:rsid w:val="00E0503A"/>
    <w:rsid w:val="00E05F4D"/>
    <w:rsid w:val="00E063FA"/>
    <w:rsid w:val="00E06930"/>
    <w:rsid w:val="00E06BE0"/>
    <w:rsid w:val="00E109AC"/>
    <w:rsid w:val="00E10D7E"/>
    <w:rsid w:val="00E11D57"/>
    <w:rsid w:val="00E123A2"/>
    <w:rsid w:val="00E12D20"/>
    <w:rsid w:val="00E130BB"/>
    <w:rsid w:val="00E143CA"/>
    <w:rsid w:val="00E159AC"/>
    <w:rsid w:val="00E15C77"/>
    <w:rsid w:val="00E1693E"/>
    <w:rsid w:val="00E16DDA"/>
    <w:rsid w:val="00E16F09"/>
    <w:rsid w:val="00E17E83"/>
    <w:rsid w:val="00E2066A"/>
    <w:rsid w:val="00E20873"/>
    <w:rsid w:val="00E22C10"/>
    <w:rsid w:val="00E23000"/>
    <w:rsid w:val="00E246B9"/>
    <w:rsid w:val="00E24E19"/>
    <w:rsid w:val="00E250F1"/>
    <w:rsid w:val="00E251CF"/>
    <w:rsid w:val="00E251F1"/>
    <w:rsid w:val="00E25376"/>
    <w:rsid w:val="00E27416"/>
    <w:rsid w:val="00E30230"/>
    <w:rsid w:val="00E30A24"/>
    <w:rsid w:val="00E30BA1"/>
    <w:rsid w:val="00E31C1D"/>
    <w:rsid w:val="00E31C5B"/>
    <w:rsid w:val="00E32C7D"/>
    <w:rsid w:val="00E348ED"/>
    <w:rsid w:val="00E35162"/>
    <w:rsid w:val="00E3550D"/>
    <w:rsid w:val="00E40120"/>
    <w:rsid w:val="00E41EF3"/>
    <w:rsid w:val="00E42587"/>
    <w:rsid w:val="00E42C3B"/>
    <w:rsid w:val="00E433F3"/>
    <w:rsid w:val="00E4365E"/>
    <w:rsid w:val="00E43D69"/>
    <w:rsid w:val="00E45409"/>
    <w:rsid w:val="00E456F1"/>
    <w:rsid w:val="00E45FF9"/>
    <w:rsid w:val="00E46623"/>
    <w:rsid w:val="00E46F05"/>
    <w:rsid w:val="00E4756B"/>
    <w:rsid w:val="00E4764E"/>
    <w:rsid w:val="00E502DA"/>
    <w:rsid w:val="00E506C9"/>
    <w:rsid w:val="00E506F9"/>
    <w:rsid w:val="00E5087E"/>
    <w:rsid w:val="00E50FAF"/>
    <w:rsid w:val="00E5163D"/>
    <w:rsid w:val="00E52838"/>
    <w:rsid w:val="00E535B7"/>
    <w:rsid w:val="00E54CFD"/>
    <w:rsid w:val="00E54E57"/>
    <w:rsid w:val="00E54FB2"/>
    <w:rsid w:val="00E5502E"/>
    <w:rsid w:val="00E55134"/>
    <w:rsid w:val="00E55177"/>
    <w:rsid w:val="00E5760F"/>
    <w:rsid w:val="00E57DFE"/>
    <w:rsid w:val="00E60451"/>
    <w:rsid w:val="00E607EA"/>
    <w:rsid w:val="00E60CCE"/>
    <w:rsid w:val="00E60EDE"/>
    <w:rsid w:val="00E61136"/>
    <w:rsid w:val="00E614E0"/>
    <w:rsid w:val="00E61AC0"/>
    <w:rsid w:val="00E63574"/>
    <w:rsid w:val="00E64825"/>
    <w:rsid w:val="00E64E34"/>
    <w:rsid w:val="00E65524"/>
    <w:rsid w:val="00E65CA3"/>
    <w:rsid w:val="00E679DF"/>
    <w:rsid w:val="00E67AB2"/>
    <w:rsid w:val="00E701D1"/>
    <w:rsid w:val="00E70471"/>
    <w:rsid w:val="00E70EEA"/>
    <w:rsid w:val="00E71C91"/>
    <w:rsid w:val="00E72B22"/>
    <w:rsid w:val="00E7395E"/>
    <w:rsid w:val="00E73F7F"/>
    <w:rsid w:val="00E74E3F"/>
    <w:rsid w:val="00E74F7E"/>
    <w:rsid w:val="00E753E8"/>
    <w:rsid w:val="00E7653E"/>
    <w:rsid w:val="00E769D5"/>
    <w:rsid w:val="00E76CF5"/>
    <w:rsid w:val="00E771A7"/>
    <w:rsid w:val="00E77583"/>
    <w:rsid w:val="00E77E05"/>
    <w:rsid w:val="00E814FB"/>
    <w:rsid w:val="00E82B7F"/>
    <w:rsid w:val="00E83277"/>
    <w:rsid w:val="00E83D14"/>
    <w:rsid w:val="00E846FC"/>
    <w:rsid w:val="00E84E8D"/>
    <w:rsid w:val="00E85409"/>
    <w:rsid w:val="00E85F1D"/>
    <w:rsid w:val="00E85F2C"/>
    <w:rsid w:val="00E85FD7"/>
    <w:rsid w:val="00E86467"/>
    <w:rsid w:val="00E879AD"/>
    <w:rsid w:val="00E901B8"/>
    <w:rsid w:val="00E9030E"/>
    <w:rsid w:val="00E931D8"/>
    <w:rsid w:val="00E9339B"/>
    <w:rsid w:val="00E933A7"/>
    <w:rsid w:val="00E93BF1"/>
    <w:rsid w:val="00E93CC5"/>
    <w:rsid w:val="00E93D4F"/>
    <w:rsid w:val="00E953C9"/>
    <w:rsid w:val="00E95A50"/>
    <w:rsid w:val="00E96D4C"/>
    <w:rsid w:val="00EA076E"/>
    <w:rsid w:val="00EA0AC2"/>
    <w:rsid w:val="00EA0B13"/>
    <w:rsid w:val="00EA1462"/>
    <w:rsid w:val="00EA1A9A"/>
    <w:rsid w:val="00EA1E78"/>
    <w:rsid w:val="00EA2B34"/>
    <w:rsid w:val="00EA429F"/>
    <w:rsid w:val="00EA4C72"/>
    <w:rsid w:val="00EA4F9E"/>
    <w:rsid w:val="00EA63CA"/>
    <w:rsid w:val="00EA6A1E"/>
    <w:rsid w:val="00EA6D3B"/>
    <w:rsid w:val="00EA6FBF"/>
    <w:rsid w:val="00EA73D4"/>
    <w:rsid w:val="00EA7E5C"/>
    <w:rsid w:val="00EB00AD"/>
    <w:rsid w:val="00EB011C"/>
    <w:rsid w:val="00EB02DF"/>
    <w:rsid w:val="00EB09A5"/>
    <w:rsid w:val="00EB130C"/>
    <w:rsid w:val="00EB136C"/>
    <w:rsid w:val="00EB24C2"/>
    <w:rsid w:val="00EB2D6E"/>
    <w:rsid w:val="00EB480E"/>
    <w:rsid w:val="00EB50A2"/>
    <w:rsid w:val="00EB5EC6"/>
    <w:rsid w:val="00EB6587"/>
    <w:rsid w:val="00EB7FC9"/>
    <w:rsid w:val="00EC05EB"/>
    <w:rsid w:val="00EC08E3"/>
    <w:rsid w:val="00EC0C80"/>
    <w:rsid w:val="00EC152D"/>
    <w:rsid w:val="00EC1C19"/>
    <w:rsid w:val="00EC2947"/>
    <w:rsid w:val="00EC3DD9"/>
    <w:rsid w:val="00EC3F3E"/>
    <w:rsid w:val="00EC3FE6"/>
    <w:rsid w:val="00EC42E7"/>
    <w:rsid w:val="00EC43BA"/>
    <w:rsid w:val="00EC583B"/>
    <w:rsid w:val="00EC5AF1"/>
    <w:rsid w:val="00EC6E37"/>
    <w:rsid w:val="00EC76C3"/>
    <w:rsid w:val="00ED1C5A"/>
    <w:rsid w:val="00ED27E8"/>
    <w:rsid w:val="00ED2BC2"/>
    <w:rsid w:val="00ED30A9"/>
    <w:rsid w:val="00ED353F"/>
    <w:rsid w:val="00ED40A0"/>
    <w:rsid w:val="00ED4EA9"/>
    <w:rsid w:val="00ED5077"/>
    <w:rsid w:val="00ED56FD"/>
    <w:rsid w:val="00ED5B3C"/>
    <w:rsid w:val="00ED5FEC"/>
    <w:rsid w:val="00ED6524"/>
    <w:rsid w:val="00ED67DA"/>
    <w:rsid w:val="00ED6DD0"/>
    <w:rsid w:val="00ED7137"/>
    <w:rsid w:val="00ED720A"/>
    <w:rsid w:val="00ED78C1"/>
    <w:rsid w:val="00EE0741"/>
    <w:rsid w:val="00EE086E"/>
    <w:rsid w:val="00EE1483"/>
    <w:rsid w:val="00EE18D2"/>
    <w:rsid w:val="00EE2FA2"/>
    <w:rsid w:val="00EE3455"/>
    <w:rsid w:val="00EE4146"/>
    <w:rsid w:val="00EE527C"/>
    <w:rsid w:val="00EE5D66"/>
    <w:rsid w:val="00EE62FF"/>
    <w:rsid w:val="00EE75DA"/>
    <w:rsid w:val="00EE79D1"/>
    <w:rsid w:val="00EE7BA0"/>
    <w:rsid w:val="00EE7C94"/>
    <w:rsid w:val="00EF06EA"/>
    <w:rsid w:val="00EF192E"/>
    <w:rsid w:val="00EF222B"/>
    <w:rsid w:val="00EF29DE"/>
    <w:rsid w:val="00EF3212"/>
    <w:rsid w:val="00EF3375"/>
    <w:rsid w:val="00EF6A62"/>
    <w:rsid w:val="00EF738A"/>
    <w:rsid w:val="00EF79BA"/>
    <w:rsid w:val="00EF7CF1"/>
    <w:rsid w:val="00EF7FA1"/>
    <w:rsid w:val="00F01441"/>
    <w:rsid w:val="00F016A7"/>
    <w:rsid w:val="00F01B4E"/>
    <w:rsid w:val="00F024F8"/>
    <w:rsid w:val="00F03BC3"/>
    <w:rsid w:val="00F064D1"/>
    <w:rsid w:val="00F07604"/>
    <w:rsid w:val="00F10452"/>
    <w:rsid w:val="00F10634"/>
    <w:rsid w:val="00F11F14"/>
    <w:rsid w:val="00F1210B"/>
    <w:rsid w:val="00F1278E"/>
    <w:rsid w:val="00F13AF5"/>
    <w:rsid w:val="00F140C8"/>
    <w:rsid w:val="00F145AF"/>
    <w:rsid w:val="00F15CDE"/>
    <w:rsid w:val="00F15DE6"/>
    <w:rsid w:val="00F1609D"/>
    <w:rsid w:val="00F16423"/>
    <w:rsid w:val="00F16736"/>
    <w:rsid w:val="00F167B9"/>
    <w:rsid w:val="00F17C26"/>
    <w:rsid w:val="00F21088"/>
    <w:rsid w:val="00F22731"/>
    <w:rsid w:val="00F24ADA"/>
    <w:rsid w:val="00F25891"/>
    <w:rsid w:val="00F25AAF"/>
    <w:rsid w:val="00F26191"/>
    <w:rsid w:val="00F26D0A"/>
    <w:rsid w:val="00F27606"/>
    <w:rsid w:val="00F2774C"/>
    <w:rsid w:val="00F27A8A"/>
    <w:rsid w:val="00F27B1B"/>
    <w:rsid w:val="00F30B75"/>
    <w:rsid w:val="00F30D7C"/>
    <w:rsid w:val="00F30DD2"/>
    <w:rsid w:val="00F326BF"/>
    <w:rsid w:val="00F327E7"/>
    <w:rsid w:val="00F3365B"/>
    <w:rsid w:val="00F34501"/>
    <w:rsid w:val="00F35746"/>
    <w:rsid w:val="00F363D3"/>
    <w:rsid w:val="00F3775C"/>
    <w:rsid w:val="00F402C2"/>
    <w:rsid w:val="00F410A9"/>
    <w:rsid w:val="00F4116F"/>
    <w:rsid w:val="00F418A2"/>
    <w:rsid w:val="00F41D7C"/>
    <w:rsid w:val="00F42309"/>
    <w:rsid w:val="00F424FB"/>
    <w:rsid w:val="00F43298"/>
    <w:rsid w:val="00F432D0"/>
    <w:rsid w:val="00F447C7"/>
    <w:rsid w:val="00F44EF4"/>
    <w:rsid w:val="00F45485"/>
    <w:rsid w:val="00F459B4"/>
    <w:rsid w:val="00F45DB2"/>
    <w:rsid w:val="00F47005"/>
    <w:rsid w:val="00F47395"/>
    <w:rsid w:val="00F47401"/>
    <w:rsid w:val="00F5211B"/>
    <w:rsid w:val="00F525E9"/>
    <w:rsid w:val="00F526AB"/>
    <w:rsid w:val="00F5333E"/>
    <w:rsid w:val="00F5522C"/>
    <w:rsid w:val="00F55478"/>
    <w:rsid w:val="00F554A9"/>
    <w:rsid w:val="00F561FC"/>
    <w:rsid w:val="00F56F37"/>
    <w:rsid w:val="00F60537"/>
    <w:rsid w:val="00F60B32"/>
    <w:rsid w:val="00F6101C"/>
    <w:rsid w:val="00F63275"/>
    <w:rsid w:val="00F63637"/>
    <w:rsid w:val="00F63AA4"/>
    <w:rsid w:val="00F63DDF"/>
    <w:rsid w:val="00F65094"/>
    <w:rsid w:val="00F6532C"/>
    <w:rsid w:val="00F65727"/>
    <w:rsid w:val="00F67F17"/>
    <w:rsid w:val="00F706D0"/>
    <w:rsid w:val="00F716FD"/>
    <w:rsid w:val="00F71734"/>
    <w:rsid w:val="00F71781"/>
    <w:rsid w:val="00F71B14"/>
    <w:rsid w:val="00F72189"/>
    <w:rsid w:val="00F72554"/>
    <w:rsid w:val="00F7282E"/>
    <w:rsid w:val="00F72EF4"/>
    <w:rsid w:val="00F73944"/>
    <w:rsid w:val="00F73DC7"/>
    <w:rsid w:val="00F756B8"/>
    <w:rsid w:val="00F75E7B"/>
    <w:rsid w:val="00F77A37"/>
    <w:rsid w:val="00F80339"/>
    <w:rsid w:val="00F80355"/>
    <w:rsid w:val="00F810DC"/>
    <w:rsid w:val="00F810E4"/>
    <w:rsid w:val="00F820C8"/>
    <w:rsid w:val="00F82254"/>
    <w:rsid w:val="00F845B5"/>
    <w:rsid w:val="00F849EB"/>
    <w:rsid w:val="00F84AF4"/>
    <w:rsid w:val="00F85A1D"/>
    <w:rsid w:val="00F85ABB"/>
    <w:rsid w:val="00F85D3D"/>
    <w:rsid w:val="00F85EF6"/>
    <w:rsid w:val="00F866C3"/>
    <w:rsid w:val="00F86E10"/>
    <w:rsid w:val="00F8712F"/>
    <w:rsid w:val="00F8739B"/>
    <w:rsid w:val="00F87C43"/>
    <w:rsid w:val="00F90ECF"/>
    <w:rsid w:val="00F9144A"/>
    <w:rsid w:val="00F91907"/>
    <w:rsid w:val="00F93E8C"/>
    <w:rsid w:val="00F941FE"/>
    <w:rsid w:val="00F95977"/>
    <w:rsid w:val="00F9725A"/>
    <w:rsid w:val="00FA00E1"/>
    <w:rsid w:val="00FA0290"/>
    <w:rsid w:val="00FA3A5F"/>
    <w:rsid w:val="00FA3C2E"/>
    <w:rsid w:val="00FA4DCA"/>
    <w:rsid w:val="00FA5722"/>
    <w:rsid w:val="00FA5800"/>
    <w:rsid w:val="00FA6056"/>
    <w:rsid w:val="00FA6DD0"/>
    <w:rsid w:val="00FB0677"/>
    <w:rsid w:val="00FB099F"/>
    <w:rsid w:val="00FB0C81"/>
    <w:rsid w:val="00FB0F3A"/>
    <w:rsid w:val="00FB17F0"/>
    <w:rsid w:val="00FB2327"/>
    <w:rsid w:val="00FB2898"/>
    <w:rsid w:val="00FB32C2"/>
    <w:rsid w:val="00FB3C38"/>
    <w:rsid w:val="00FB3D2C"/>
    <w:rsid w:val="00FB3F20"/>
    <w:rsid w:val="00FB51B3"/>
    <w:rsid w:val="00FB5B29"/>
    <w:rsid w:val="00FB5E2C"/>
    <w:rsid w:val="00FB67E1"/>
    <w:rsid w:val="00FB6E09"/>
    <w:rsid w:val="00FB7DA3"/>
    <w:rsid w:val="00FB7E1B"/>
    <w:rsid w:val="00FC0C1A"/>
    <w:rsid w:val="00FC1319"/>
    <w:rsid w:val="00FC13FD"/>
    <w:rsid w:val="00FC14CA"/>
    <w:rsid w:val="00FC2200"/>
    <w:rsid w:val="00FC2297"/>
    <w:rsid w:val="00FC2540"/>
    <w:rsid w:val="00FC3293"/>
    <w:rsid w:val="00FC3342"/>
    <w:rsid w:val="00FC3996"/>
    <w:rsid w:val="00FC415A"/>
    <w:rsid w:val="00FD0F46"/>
    <w:rsid w:val="00FD18EA"/>
    <w:rsid w:val="00FD218D"/>
    <w:rsid w:val="00FD31B6"/>
    <w:rsid w:val="00FD39C5"/>
    <w:rsid w:val="00FD3AA0"/>
    <w:rsid w:val="00FD5801"/>
    <w:rsid w:val="00FD6247"/>
    <w:rsid w:val="00FD68E7"/>
    <w:rsid w:val="00FD6AF9"/>
    <w:rsid w:val="00FD6B06"/>
    <w:rsid w:val="00FD6F44"/>
    <w:rsid w:val="00FD7B3D"/>
    <w:rsid w:val="00FD7F44"/>
    <w:rsid w:val="00FE0109"/>
    <w:rsid w:val="00FE03CD"/>
    <w:rsid w:val="00FE10DF"/>
    <w:rsid w:val="00FE2DEF"/>
    <w:rsid w:val="00FE2E0B"/>
    <w:rsid w:val="00FE3007"/>
    <w:rsid w:val="00FE303B"/>
    <w:rsid w:val="00FE4721"/>
    <w:rsid w:val="00FE53C2"/>
    <w:rsid w:val="00FE62B9"/>
    <w:rsid w:val="00FE7354"/>
    <w:rsid w:val="00FF0204"/>
    <w:rsid w:val="00FF194B"/>
    <w:rsid w:val="00FF21EF"/>
    <w:rsid w:val="00FF227D"/>
    <w:rsid w:val="00FF241C"/>
    <w:rsid w:val="00FF2BB9"/>
    <w:rsid w:val="00FF3AED"/>
    <w:rsid w:val="00FF3D34"/>
    <w:rsid w:val="00FF3D55"/>
    <w:rsid w:val="00FF4182"/>
    <w:rsid w:val="00FF4456"/>
    <w:rsid w:val="00FF475E"/>
    <w:rsid w:val="00FF4CA7"/>
    <w:rsid w:val="00FF5D2A"/>
    <w:rsid w:val="00FF6391"/>
    <w:rsid w:val="00FF68B5"/>
    <w:rsid w:val="2636AE43"/>
    <w:rsid w:val="32EBB3E9"/>
    <w:rsid w:val="342CB8C8"/>
    <w:rsid w:val="480718F0"/>
    <w:rsid w:val="4E0AE316"/>
    <w:rsid w:val="5E339BD3"/>
    <w:rsid w:val="64030E7E"/>
    <w:rsid w:val="6E406F80"/>
    <w:rsid w:val="72344B75"/>
    <w:rsid w:val="7BEF5034"/>
    <w:rsid w:val="7C597D1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57857EBC-0E1A-41A6-8D4F-9911D8E6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top w:val="single" w:sz="6" w:space="0" w:color="000000"/>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tcBorders>
        <w:bottom w:val="single" w:sz="6" w:space="0" w:color="000000"/>
      </w:tcBorders>
      <w:shd w:val="clear" w:color="auto" w:fill="auto"/>
    </w:tc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185C"/>
    <w:rPr>
      <w:sz w:val="22"/>
      <w:szCs w:val="22"/>
      <w:lang w:val="en-CA"/>
    </w:rPr>
  </w:style>
  <w:style w:type="character" w:customStyle="1" w:styleId="HeaderChar">
    <w:name w:val="Header Char"/>
    <w:basedOn w:val="DefaultParagraphFont"/>
    <w:link w:val="Header"/>
    <w:uiPriority w:val="99"/>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table" w:customStyle="1" w:styleId="TableGrid10">
    <w:name w:val="Table Grid1"/>
    <w:basedOn w:val="TableNormal"/>
    <w:next w:val="TableGrid"/>
    <w:rsid w:val="006B37E5"/>
    <w:pPr>
      <w:jc w:val="both"/>
    </w:pPr>
    <w:rPr>
      <w:rFonts w:eastAsiaTheme="minorHAnsi"/>
    </w:rPr>
    <w:tblPr/>
  </w:style>
  <w:style w:type="table" w:styleId="GridTable1Light-Accent5">
    <w:name w:val="Grid Table 1 Light Accent 5"/>
    <w:basedOn w:val="TableNormal"/>
    <w:uiPriority w:val="46"/>
    <w:rsid w:val="0049290F"/>
    <w:rPr>
      <w:rFonts w:eastAsiaTheme="minorHAnsi"/>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basedOn w:val="DefaultParagraphFont"/>
    <w:uiPriority w:val="22"/>
    <w:qFormat/>
    <w:rsid w:val="00300FB0"/>
    <w:rPr>
      <w:b/>
      <w:bCs/>
    </w:rPr>
  </w:style>
  <w:style w:type="paragraph" w:customStyle="1" w:styleId="Default">
    <w:name w:val="Default"/>
    <w:rsid w:val="00822C7A"/>
    <w:pPr>
      <w:autoSpaceDE w:val="0"/>
      <w:autoSpaceDN w:val="0"/>
      <w:adjustRightInd w:val="0"/>
    </w:pPr>
    <w:rPr>
      <w:color w:val="000000"/>
      <w:sz w:val="24"/>
      <w:szCs w:val="24"/>
    </w:rPr>
  </w:style>
  <w:style w:type="table" w:customStyle="1" w:styleId="GridTable1Light-Accent52">
    <w:name w:val="Grid Table 1 Light - Accent 52"/>
    <w:basedOn w:val="TableNormal"/>
    <w:next w:val="GridTable1Light-Accent5"/>
    <w:uiPriority w:val="46"/>
    <w:rsid w:val="00BB7454"/>
    <w:rPr>
      <w:rFonts w:eastAsiaTheme="minorHAns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cf01">
    <w:name w:val="cf01"/>
    <w:basedOn w:val="DefaultParagraphFont"/>
    <w:rsid w:val="0022009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9D349F75-AB74-4BF8-8F3F-D283B6601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1431</TotalTime>
  <Pages>23</Pages>
  <Words>8921</Words>
  <Characters>50851</Characters>
  <Application>Microsoft Office Word</Application>
  <DocSecurity>0</DocSecurity>
  <Lines>423</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Proposals: Morocco</vt:lpstr>
      <vt:lpstr>Project Proposals: Morocco</vt:lpstr>
    </vt:vector>
  </TitlesOfParts>
  <Company>UNMFS</Company>
  <LinksUpToDate>false</LinksUpToDate>
  <CharactersWithSpaces>59653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Morocco</dc:title>
  <dc:subject/>
  <dc:creator>AET/XW/ LD/PEK</dc:creator>
  <cp:keywords/>
  <cp:lastModifiedBy>Angela Xue He Yan</cp:lastModifiedBy>
  <cp:revision>26</cp:revision>
  <cp:lastPrinted>2025-11-20T19:44:00Z</cp:lastPrinted>
  <dcterms:created xsi:type="dcterms:W3CDTF">2025-11-17T12:45:00Z</dcterms:created>
  <dcterms:modified xsi:type="dcterms:W3CDTF">2025-11-21T21:01:00Z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