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FD0C05" w14:paraId="49B58D69" w14:textId="77777777">
        <w:trPr>
          <w:trHeight w:val="720"/>
        </w:trPr>
        <w:tc>
          <w:tcPr>
            <w:tcW w:w="6494" w:type="dxa"/>
            <w:gridSpan w:val="2"/>
            <w:tcBorders>
              <w:bottom w:val="single" w:sz="18" w:space="0" w:color="auto"/>
            </w:tcBorders>
          </w:tcPr>
          <w:p w14:paraId="6E706FB3" w14:textId="77777777" w:rsidR="0087455A" w:rsidRPr="00FD0C05" w:rsidRDefault="0024162E">
            <w:pPr>
              <w:rPr>
                <w:rFonts w:ascii="Univers" w:hAnsi="Univers"/>
                <w:b/>
                <w:sz w:val="28"/>
                <w:szCs w:val="28"/>
                <w:lang w:val="es-ES"/>
              </w:rPr>
            </w:pPr>
            <w:r w:rsidRPr="00FD0C05">
              <w:rPr>
                <w:rFonts w:ascii="Univers" w:hAnsi="Univers"/>
                <w:b/>
                <w:sz w:val="28"/>
                <w:szCs w:val="28"/>
                <w:lang w:val="es-ES"/>
              </w:rPr>
              <w:t>NACIONES</w:t>
            </w:r>
          </w:p>
          <w:p w14:paraId="6A7A0B2E" w14:textId="77777777" w:rsidR="0087455A" w:rsidRPr="00FD0C05" w:rsidRDefault="0024162E">
            <w:pPr>
              <w:rPr>
                <w:rFonts w:ascii="Univers" w:hAnsi="Univers"/>
                <w:b/>
                <w:sz w:val="28"/>
                <w:szCs w:val="28"/>
                <w:lang w:val="es-ES"/>
              </w:rPr>
            </w:pPr>
            <w:r w:rsidRPr="00FD0C05">
              <w:rPr>
                <w:rFonts w:ascii="Univers" w:hAnsi="Univers"/>
                <w:b/>
                <w:sz w:val="28"/>
                <w:szCs w:val="28"/>
                <w:lang w:val="es-ES"/>
              </w:rPr>
              <w:t>UNIDAS</w:t>
            </w:r>
          </w:p>
        </w:tc>
        <w:tc>
          <w:tcPr>
            <w:tcW w:w="4590" w:type="dxa"/>
            <w:tcBorders>
              <w:bottom w:val="single" w:sz="18" w:space="0" w:color="auto"/>
            </w:tcBorders>
          </w:tcPr>
          <w:p w14:paraId="670BC5F1" w14:textId="77777777" w:rsidR="0087455A" w:rsidRPr="00FD0C05" w:rsidRDefault="0024162E">
            <w:pPr>
              <w:jc w:val="right"/>
              <w:rPr>
                <w:rFonts w:asciiTheme="minorBidi" w:hAnsiTheme="minorBidi" w:cstheme="minorBidi"/>
                <w:sz w:val="52"/>
                <w:szCs w:val="52"/>
                <w:lang w:val="es-ES"/>
              </w:rPr>
            </w:pPr>
            <w:r w:rsidRPr="00FD0C05">
              <w:rPr>
                <w:rFonts w:asciiTheme="minorBidi" w:hAnsiTheme="minorBidi" w:cstheme="minorBidi"/>
                <w:b/>
                <w:sz w:val="72"/>
                <w:lang w:val="es-ES"/>
              </w:rPr>
              <w:t>EP</w:t>
            </w:r>
          </w:p>
        </w:tc>
      </w:tr>
      <w:tr w:rsidR="0087455A" w:rsidRPr="006A5027" w14:paraId="0D1946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4FECD56" w14:textId="77777777" w:rsidR="0087455A" w:rsidRPr="00FD0C05" w:rsidRDefault="0024162E">
            <w:pPr>
              <w:spacing w:before="120"/>
              <w:rPr>
                <w:lang w:val="es-ES"/>
              </w:rPr>
            </w:pPr>
            <w:r w:rsidRPr="00FD0C05">
              <w:rPr>
                <w:noProof/>
                <w:lang w:val="en-CA" w:eastAsia="en-CA"/>
              </w:rPr>
              <w:drawing>
                <wp:anchor distT="0" distB="0" distL="114300" distR="114300" simplePos="0" relativeHeight="251660288" behindDoc="0" locked="0" layoutInCell="1" allowOverlap="1" wp14:anchorId="752B5CF4" wp14:editId="2A6B709C">
                  <wp:simplePos x="0" y="0"/>
                  <wp:positionH relativeFrom="column">
                    <wp:posOffset>-10422</wp:posOffset>
                  </wp:positionH>
                  <wp:positionV relativeFrom="paragraph">
                    <wp:posOffset>882127</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D0C05">
              <w:rPr>
                <w:noProof/>
                <w:lang w:val="en-CA" w:eastAsia="en-CA"/>
              </w:rPr>
              <w:drawing>
                <wp:anchor distT="0" distB="0" distL="114300" distR="114300" simplePos="0" relativeHeight="251661312" behindDoc="1" locked="0" layoutInCell="0" allowOverlap="1" wp14:anchorId="7EA24F7C" wp14:editId="33D03D6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E182E10" w14:textId="77777777" w:rsidR="0087455A" w:rsidRPr="00FD0C0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0AC0324" w14:textId="77777777" w:rsidR="0087455A" w:rsidRPr="00FD0C0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D0C05">
              <w:rPr>
                <w:rFonts w:ascii="Univers" w:hAnsi="Univers"/>
                <w:b/>
                <w:sz w:val="32"/>
                <w:lang w:val="es-ES"/>
              </w:rPr>
              <w:t>Programa de las</w:t>
            </w:r>
          </w:p>
          <w:p w14:paraId="32014210" w14:textId="77777777" w:rsidR="0087455A" w:rsidRPr="00FD0C0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D0C05">
              <w:rPr>
                <w:rFonts w:ascii="Univers" w:hAnsi="Univers"/>
                <w:b/>
                <w:sz w:val="32"/>
                <w:lang w:val="es-ES"/>
              </w:rPr>
              <w:t>Naciones Unidas</w:t>
            </w:r>
          </w:p>
          <w:p w14:paraId="75502C50" w14:textId="77777777" w:rsidR="0087455A" w:rsidRPr="00FD0C0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D0C05">
              <w:rPr>
                <w:rFonts w:ascii="Univers" w:hAnsi="Univers"/>
                <w:b/>
                <w:sz w:val="32"/>
                <w:lang w:val="es-ES"/>
              </w:rPr>
              <w:t>para el Medio Ambiente</w:t>
            </w:r>
          </w:p>
          <w:p w14:paraId="1FC0E45D" w14:textId="77777777" w:rsidR="0087455A" w:rsidRPr="00FD0C0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46057B75" w14:textId="77777777" w:rsidR="0087455A" w:rsidRPr="00FD0C05" w:rsidRDefault="0087455A">
            <w:pPr>
              <w:spacing w:before="720"/>
              <w:ind w:left="158"/>
              <w:rPr>
                <w:lang w:val="es-ES"/>
              </w:rPr>
            </w:pPr>
          </w:p>
        </w:tc>
        <w:tc>
          <w:tcPr>
            <w:tcW w:w="4590" w:type="dxa"/>
            <w:tcBorders>
              <w:top w:val="nil"/>
              <w:left w:val="nil"/>
              <w:bottom w:val="single" w:sz="36" w:space="0" w:color="auto"/>
              <w:right w:val="nil"/>
            </w:tcBorders>
          </w:tcPr>
          <w:p w14:paraId="5B5E0FC5" w14:textId="77777777" w:rsidR="0087455A" w:rsidRPr="00FD0C05" w:rsidRDefault="0087455A">
            <w:pPr>
              <w:rPr>
                <w:lang w:val="es-ES"/>
              </w:rPr>
            </w:pPr>
          </w:p>
          <w:p w14:paraId="428FD15B" w14:textId="77777777" w:rsidR="0087455A" w:rsidRPr="00FD0C05" w:rsidRDefault="0024162E">
            <w:pPr>
              <w:rPr>
                <w:lang w:val="es-ES"/>
              </w:rPr>
            </w:pPr>
            <w:r w:rsidRPr="00FD0C05">
              <w:rPr>
                <w:lang w:val="es-ES"/>
              </w:rPr>
              <w:t>Distr.</w:t>
            </w:r>
          </w:p>
          <w:p w14:paraId="225F7344" w14:textId="77777777" w:rsidR="0087455A" w:rsidRPr="00FD0C05" w:rsidRDefault="0024162E">
            <w:pPr>
              <w:rPr>
                <w:lang w:val="es-ES"/>
              </w:rPr>
            </w:pPr>
            <w:r w:rsidRPr="00FD0C05">
              <w:rPr>
                <w:lang w:val="es-ES"/>
              </w:rPr>
              <w:t>GENERAL</w:t>
            </w:r>
          </w:p>
          <w:p w14:paraId="42D5BE10" w14:textId="77777777" w:rsidR="0087455A" w:rsidRPr="00FD0C05" w:rsidRDefault="0087455A">
            <w:pPr>
              <w:rPr>
                <w:lang w:val="es-ES"/>
              </w:rPr>
            </w:pPr>
          </w:p>
          <w:p w14:paraId="28133B8A" w14:textId="76AABD9A" w:rsidR="0050121E" w:rsidRPr="006A5027" w:rsidRDefault="0050121E" w:rsidP="0050121E">
            <w:pPr>
              <w:rPr>
                <w:lang w:val="es-ES"/>
              </w:rPr>
            </w:pPr>
            <w:r w:rsidRPr="006A5027">
              <w:rPr>
                <w:lang w:val="es-ES"/>
              </w:rPr>
              <w:fldChar w:fldCharType="begin"/>
            </w:r>
            <w:r w:rsidRPr="006A5027">
              <w:rPr>
                <w:lang w:val="es-ES"/>
              </w:rPr>
              <w:instrText xml:space="preserve"> DOCPROPERTY "Document number"  \* MERGEFORMAT </w:instrText>
            </w:r>
            <w:r w:rsidRPr="006A5027">
              <w:rPr>
                <w:lang w:val="es-ES"/>
              </w:rPr>
              <w:fldChar w:fldCharType="separate"/>
            </w:r>
            <w:r w:rsidR="001510D4">
              <w:rPr>
                <w:lang w:val="es-ES"/>
              </w:rPr>
              <w:t>UNEP/OzL.Pro/ExCom/83/25</w:t>
            </w:r>
            <w:r w:rsidRPr="006A5027">
              <w:rPr>
                <w:lang w:val="es-ES"/>
              </w:rPr>
              <w:fldChar w:fldCharType="end"/>
            </w:r>
          </w:p>
          <w:p w14:paraId="399B2670" w14:textId="6800CA6E" w:rsidR="0087455A" w:rsidRPr="00FD0C05" w:rsidRDefault="001C2D22" w:rsidP="006A5027">
            <w:pPr>
              <w:rPr>
                <w:caps/>
                <w:lang w:val="es-ES"/>
              </w:rPr>
            </w:pPr>
            <w:r w:rsidRPr="006A5027">
              <w:rPr>
                <w:caps/>
                <w:lang w:val="es-ES"/>
              </w:rPr>
              <w:t>2</w:t>
            </w:r>
            <w:r w:rsidR="006A5027" w:rsidRPr="006A5027">
              <w:rPr>
                <w:caps/>
                <w:lang w:val="es-ES"/>
              </w:rPr>
              <w:t xml:space="preserve">9 </w:t>
            </w:r>
            <w:r w:rsidR="006A5027" w:rsidRPr="006A5027">
              <w:rPr>
                <w:lang w:val="es-ES"/>
              </w:rPr>
              <w:t xml:space="preserve">de abril de </w:t>
            </w:r>
            <w:r w:rsidRPr="006A5027">
              <w:rPr>
                <w:caps/>
                <w:lang w:val="es-ES"/>
              </w:rPr>
              <w:t>2019</w:t>
            </w:r>
          </w:p>
          <w:p w14:paraId="101E7699" w14:textId="77777777" w:rsidR="00114CAA" w:rsidRPr="00FD0C05" w:rsidRDefault="00114CAA">
            <w:pPr>
              <w:rPr>
                <w:caps/>
                <w:lang w:val="es-ES"/>
              </w:rPr>
            </w:pPr>
          </w:p>
          <w:p w14:paraId="7BB8923C" w14:textId="77777777" w:rsidR="0087455A" w:rsidRPr="00FD0C05" w:rsidRDefault="0024162E">
            <w:pPr>
              <w:rPr>
                <w:lang w:val="es-ES"/>
              </w:rPr>
            </w:pPr>
            <w:r w:rsidRPr="00FD0C05">
              <w:rPr>
                <w:lang w:val="es-ES"/>
              </w:rPr>
              <w:t xml:space="preserve">ESPAÑOL </w:t>
            </w:r>
          </w:p>
          <w:p w14:paraId="72CF1303" w14:textId="77777777" w:rsidR="0087455A" w:rsidRPr="00FD0C05" w:rsidRDefault="0024162E">
            <w:pPr>
              <w:rPr>
                <w:lang w:val="es-ES"/>
              </w:rPr>
            </w:pPr>
            <w:r w:rsidRPr="00FD0C05">
              <w:rPr>
                <w:lang w:val="es-ES"/>
              </w:rPr>
              <w:t>ORIGINAL: INGLÉS</w:t>
            </w:r>
          </w:p>
        </w:tc>
      </w:tr>
    </w:tbl>
    <w:p w14:paraId="1DBE629F" w14:textId="77777777" w:rsidR="0087455A" w:rsidRPr="00FD0C05" w:rsidRDefault="0087455A">
      <w:pPr>
        <w:jc w:val="left"/>
        <w:rPr>
          <w:lang w:val="es-ES"/>
        </w:rPr>
      </w:pPr>
    </w:p>
    <w:p w14:paraId="2BDA250F" w14:textId="77777777" w:rsidR="0087455A" w:rsidRPr="00FD0C05" w:rsidRDefault="0024162E">
      <w:pPr>
        <w:jc w:val="left"/>
        <w:rPr>
          <w:lang w:val="es-ES"/>
        </w:rPr>
      </w:pPr>
      <w:r w:rsidRPr="00FD0C05">
        <w:rPr>
          <w:lang w:val="es-ES"/>
        </w:rPr>
        <w:t>COMITÉ EJECUTIVO DEL FONDO MULTILATERAL</w:t>
      </w:r>
      <w:r w:rsidRPr="00FD0C05">
        <w:rPr>
          <w:lang w:val="es-ES"/>
        </w:rPr>
        <w:br/>
        <w:t xml:space="preserve">  PARA LA APLI</w:t>
      </w:r>
      <w:bookmarkStart w:id="0" w:name="_GoBack"/>
      <w:bookmarkEnd w:id="0"/>
      <w:r w:rsidRPr="00FD0C05">
        <w:rPr>
          <w:lang w:val="es-ES"/>
        </w:rPr>
        <w:t>CACIÓN DEL</w:t>
      </w:r>
      <w:r w:rsidRPr="00FD0C05">
        <w:rPr>
          <w:lang w:val="es-ES"/>
        </w:rPr>
        <w:br/>
        <w:t xml:space="preserve">  PROTOCOLO DE MONTREAL</w:t>
      </w:r>
    </w:p>
    <w:p w14:paraId="6ACC8C3C" w14:textId="77777777" w:rsidR="00106F6E" w:rsidRPr="00FD0C05" w:rsidRDefault="00106F6E" w:rsidP="001C2D22">
      <w:pPr>
        <w:jc w:val="left"/>
        <w:rPr>
          <w:lang w:val="es-ES"/>
        </w:rPr>
      </w:pPr>
      <w:r w:rsidRPr="00FD0C05">
        <w:rPr>
          <w:lang w:val="es-ES"/>
        </w:rPr>
        <w:t xml:space="preserve">Octogésima </w:t>
      </w:r>
      <w:r w:rsidR="001C2D22" w:rsidRPr="00FD0C05">
        <w:rPr>
          <w:lang w:val="es-ES"/>
        </w:rPr>
        <w:t>tercera</w:t>
      </w:r>
      <w:r w:rsidRPr="00FD0C05">
        <w:rPr>
          <w:lang w:val="es-ES"/>
        </w:rPr>
        <w:t xml:space="preserve"> Reunión</w:t>
      </w:r>
      <w:r w:rsidRPr="00FD0C05">
        <w:rPr>
          <w:lang w:val="es-ES"/>
        </w:rPr>
        <w:br/>
        <w:t xml:space="preserve">Montreal, </w:t>
      </w:r>
      <w:r w:rsidR="001C2D22" w:rsidRPr="00FD0C05">
        <w:rPr>
          <w:lang w:val="es-ES"/>
        </w:rPr>
        <w:t>27</w:t>
      </w:r>
      <w:r w:rsidRPr="00FD0C05">
        <w:rPr>
          <w:lang w:val="es-ES"/>
        </w:rPr>
        <w:t xml:space="preserve"> – </w:t>
      </w:r>
      <w:r w:rsidR="001C2D22" w:rsidRPr="00FD0C05">
        <w:rPr>
          <w:lang w:val="es-ES"/>
        </w:rPr>
        <w:t>31</w:t>
      </w:r>
      <w:r w:rsidRPr="00FD0C05">
        <w:rPr>
          <w:lang w:val="es-ES"/>
        </w:rPr>
        <w:t xml:space="preserve"> de </w:t>
      </w:r>
      <w:r w:rsidR="001C2D22" w:rsidRPr="00FD0C05">
        <w:rPr>
          <w:lang w:val="es-ES"/>
        </w:rPr>
        <w:t>mayo de 2019</w:t>
      </w:r>
    </w:p>
    <w:p w14:paraId="442CC731" w14:textId="77777777" w:rsidR="00106F6E" w:rsidRPr="00FD0C05" w:rsidRDefault="00106F6E" w:rsidP="00106F6E">
      <w:pPr>
        <w:jc w:val="left"/>
        <w:rPr>
          <w:lang w:val="es-ES"/>
        </w:rPr>
      </w:pPr>
    </w:p>
    <w:p w14:paraId="00F3E452" w14:textId="77777777" w:rsidR="0087455A" w:rsidRPr="00FD0C05" w:rsidRDefault="0087455A">
      <w:pPr>
        <w:pStyle w:val="Heading3"/>
        <w:numPr>
          <w:ilvl w:val="0"/>
          <w:numId w:val="0"/>
        </w:numPr>
        <w:spacing w:after="0"/>
        <w:rPr>
          <w:lang w:val="es-ES"/>
        </w:rPr>
      </w:pPr>
    </w:p>
    <w:p w14:paraId="278ADAB5" w14:textId="77777777" w:rsidR="0087455A" w:rsidRPr="00FD0C05" w:rsidRDefault="0087455A">
      <w:pPr>
        <w:pStyle w:val="Title1"/>
        <w:rPr>
          <w:lang w:val="es-ES"/>
        </w:rPr>
      </w:pPr>
    </w:p>
    <w:p w14:paraId="2EA0188E" w14:textId="40566A25" w:rsidR="007D5A61" w:rsidRDefault="007D5A61" w:rsidP="007D5A61">
      <w:pPr>
        <w:jc w:val="center"/>
        <w:rPr>
          <w:b/>
          <w:lang w:val="es-ES"/>
        </w:rPr>
      </w:pPr>
      <w:r w:rsidRPr="00FD0C05">
        <w:rPr>
          <w:b/>
          <w:lang w:val="es-ES"/>
        </w:rPr>
        <w:t>PROPUESTA DE PROYECTO: DJIBOUTI</w:t>
      </w:r>
    </w:p>
    <w:p w14:paraId="4EDAC605" w14:textId="77777777" w:rsidR="007D5A61" w:rsidRPr="00FD0C05" w:rsidRDefault="007D5A61" w:rsidP="007D5A61">
      <w:pPr>
        <w:rPr>
          <w:lang w:val="es-ES"/>
        </w:rPr>
      </w:pPr>
    </w:p>
    <w:p w14:paraId="39EB7DC4" w14:textId="77777777" w:rsidR="007D5A61" w:rsidRPr="00FD0C05" w:rsidRDefault="007D5A61" w:rsidP="007D5A61">
      <w:pPr>
        <w:rPr>
          <w:lang w:val="es-ES"/>
        </w:rPr>
      </w:pPr>
    </w:p>
    <w:p w14:paraId="1A449AC7" w14:textId="77777777" w:rsidR="007D5A61" w:rsidRPr="00FD0C05" w:rsidRDefault="007D5A61" w:rsidP="007D5A61">
      <w:pPr>
        <w:ind w:firstLine="720"/>
        <w:rPr>
          <w:lang w:val="es-ES"/>
        </w:rPr>
      </w:pPr>
      <w:r w:rsidRPr="00FD0C05">
        <w:rPr>
          <w:lang w:val="es-ES"/>
        </w:rPr>
        <w:t xml:space="preserve">El presente documento consta de las observaciones y la recomendación de la Secretaría sobre la propuesta de proyecto siguiente: </w:t>
      </w:r>
    </w:p>
    <w:p w14:paraId="54F27E36" w14:textId="77777777" w:rsidR="007D5A61" w:rsidRPr="00FD0C05" w:rsidRDefault="007D5A61" w:rsidP="007D5A61">
      <w:pPr>
        <w:rPr>
          <w:lang w:val="es-ES"/>
        </w:rPr>
      </w:pPr>
    </w:p>
    <w:p w14:paraId="75E0C71D" w14:textId="77777777" w:rsidR="007D5A61" w:rsidRPr="00FD0C05" w:rsidRDefault="007D5A61" w:rsidP="007D5A61">
      <w:pPr>
        <w:rPr>
          <w:u w:val="single"/>
          <w:lang w:val="es-ES"/>
        </w:rPr>
      </w:pPr>
      <w:r w:rsidRPr="00FD0C05">
        <w:rPr>
          <w:u w:val="single"/>
          <w:lang w:val="es-ES"/>
        </w:rPr>
        <w:t>Eliminación</w:t>
      </w:r>
    </w:p>
    <w:p w14:paraId="4B439A25" w14:textId="77777777" w:rsidR="007D5A61" w:rsidRPr="00FD0C05" w:rsidRDefault="007D5A61" w:rsidP="007D5A61">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D5A61" w:rsidRPr="00FD0C05" w14:paraId="3F506661" w14:textId="77777777" w:rsidTr="00ED5553">
        <w:tc>
          <w:tcPr>
            <w:tcW w:w="6941" w:type="dxa"/>
          </w:tcPr>
          <w:p w14:paraId="7B7D6BF5" w14:textId="77777777" w:rsidR="007D5A61" w:rsidRPr="00FD0C05" w:rsidRDefault="007D5A61" w:rsidP="00ED5553">
            <w:pPr>
              <w:pStyle w:val="ListParagraph"/>
              <w:numPr>
                <w:ilvl w:val="0"/>
                <w:numId w:val="21"/>
              </w:numPr>
              <w:ind w:hanging="830"/>
            </w:pPr>
            <w:r w:rsidRPr="00FD0C05">
              <w:t>Plan de gestión de la eliminación de los HCFC (etapa I, tercer tramo)</w:t>
            </w:r>
          </w:p>
        </w:tc>
        <w:tc>
          <w:tcPr>
            <w:tcW w:w="2409" w:type="dxa"/>
          </w:tcPr>
          <w:p w14:paraId="15A39323" w14:textId="77777777" w:rsidR="007D5A61" w:rsidRPr="00FD0C05" w:rsidRDefault="007D5A61" w:rsidP="00ED5553">
            <w:pPr>
              <w:jc w:val="right"/>
              <w:rPr>
                <w:lang w:val="es-ES"/>
              </w:rPr>
            </w:pPr>
            <w:r w:rsidRPr="00FD0C05">
              <w:rPr>
                <w:lang w:val="es-ES"/>
              </w:rPr>
              <w:t>PNUMA</w:t>
            </w:r>
          </w:p>
        </w:tc>
      </w:tr>
    </w:tbl>
    <w:p w14:paraId="0A7467B7" w14:textId="77777777" w:rsidR="007D5A61" w:rsidRPr="00FD0C05" w:rsidRDefault="007D5A61" w:rsidP="007D5A61">
      <w:pPr>
        <w:rPr>
          <w:lang w:val="es-ES"/>
        </w:rPr>
      </w:pPr>
    </w:p>
    <w:p w14:paraId="2EBB8E1B" w14:textId="77777777" w:rsidR="007D5A61" w:rsidRPr="00FD0C05" w:rsidRDefault="007D5A61" w:rsidP="007D5A61">
      <w:pPr>
        <w:rPr>
          <w:lang w:val="es-ES"/>
        </w:rPr>
      </w:pPr>
    </w:p>
    <w:p w14:paraId="6C47653E" w14:textId="77777777" w:rsidR="007D5A61" w:rsidRPr="00FD0C05" w:rsidRDefault="007D5A61" w:rsidP="007D5A61">
      <w:pPr>
        <w:rPr>
          <w:lang w:val="es-ES"/>
        </w:rPr>
      </w:pPr>
    </w:p>
    <w:p w14:paraId="0A03E7A6" w14:textId="77777777" w:rsidR="007D5A61" w:rsidRPr="00FD0C05" w:rsidRDefault="007D5A61" w:rsidP="007D5A61">
      <w:pPr>
        <w:rPr>
          <w:lang w:val="es-ES"/>
        </w:rPr>
      </w:pPr>
      <w:r w:rsidRPr="00FD0C05">
        <w:rPr>
          <w:lang w:val="es-ES"/>
        </w:rPr>
        <w:br w:type="page"/>
      </w:r>
    </w:p>
    <w:p w14:paraId="52DA82FA" w14:textId="77777777" w:rsidR="007D5A61" w:rsidRPr="00FD0C05" w:rsidRDefault="007D5A61" w:rsidP="007D5A61">
      <w:pPr>
        <w:jc w:val="center"/>
        <w:rPr>
          <w:b/>
          <w:lang w:val="es-ES"/>
        </w:rPr>
      </w:pPr>
      <w:r w:rsidRPr="00FD0C05">
        <w:rPr>
          <w:b/>
          <w:lang w:val="es-ES"/>
        </w:rPr>
        <w:lastRenderedPageBreak/>
        <w:t>HOJA DE EVALUACIÓN DE PROYECTO – PROYECTOS PLURIANUALES</w:t>
      </w:r>
    </w:p>
    <w:p w14:paraId="23DF8916" w14:textId="77777777" w:rsidR="007D5A61" w:rsidRPr="00FD0C05" w:rsidRDefault="007D5A61" w:rsidP="007D5A61">
      <w:pPr>
        <w:jc w:val="center"/>
        <w:rPr>
          <w:b/>
          <w:lang w:val="es-ES"/>
        </w:rPr>
      </w:pPr>
      <w:r w:rsidRPr="00FD0C05">
        <w:rPr>
          <w:b/>
          <w:lang w:val="es-ES"/>
        </w:rPr>
        <w:t>Djibouti</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1986"/>
        <w:gridCol w:w="2339"/>
        <w:gridCol w:w="2336"/>
      </w:tblGrid>
      <w:tr w:rsidR="007D5A61" w:rsidRPr="00FD0C05" w14:paraId="749DF26C" w14:textId="77777777" w:rsidTr="00947B57">
        <w:trPr>
          <w:trHeight w:val="240"/>
        </w:trPr>
        <w:tc>
          <w:tcPr>
            <w:tcW w:w="1438" w:type="pct"/>
            <w:shd w:val="clear" w:color="auto" w:fill="auto"/>
          </w:tcPr>
          <w:p w14:paraId="519AE9C8" w14:textId="77777777" w:rsidR="007D5A61" w:rsidRPr="00FD0C05" w:rsidRDefault="007D5A61" w:rsidP="00ED5553">
            <w:pPr>
              <w:spacing w:after="80"/>
              <w:jc w:val="left"/>
              <w:rPr>
                <w:b/>
                <w:sz w:val="18"/>
                <w:szCs w:val="18"/>
                <w:lang w:val="es-ES"/>
              </w:rPr>
            </w:pPr>
            <w:r w:rsidRPr="00FD0C05">
              <w:rPr>
                <w:b/>
                <w:sz w:val="18"/>
                <w:szCs w:val="18"/>
                <w:lang w:val="es-ES"/>
              </w:rPr>
              <w:t>I) TÍTULO DEL PROYECTO</w:t>
            </w:r>
          </w:p>
        </w:tc>
        <w:tc>
          <w:tcPr>
            <w:tcW w:w="1062" w:type="pct"/>
            <w:shd w:val="clear" w:color="auto" w:fill="auto"/>
          </w:tcPr>
          <w:p w14:paraId="3F0780DD" w14:textId="77777777" w:rsidR="007D5A61" w:rsidRPr="00FD0C05" w:rsidRDefault="007D5A61" w:rsidP="00ED5553">
            <w:pPr>
              <w:spacing w:after="80"/>
              <w:jc w:val="center"/>
              <w:rPr>
                <w:b/>
                <w:sz w:val="18"/>
                <w:szCs w:val="18"/>
                <w:lang w:val="es-ES"/>
              </w:rPr>
            </w:pPr>
            <w:r w:rsidRPr="00FD0C05">
              <w:rPr>
                <w:b/>
                <w:sz w:val="18"/>
                <w:szCs w:val="18"/>
                <w:lang w:val="es-ES"/>
              </w:rPr>
              <w:t>ORGANISMO</w:t>
            </w:r>
          </w:p>
        </w:tc>
        <w:tc>
          <w:tcPr>
            <w:tcW w:w="1251" w:type="pct"/>
            <w:shd w:val="clear" w:color="auto" w:fill="auto"/>
          </w:tcPr>
          <w:p w14:paraId="1DE764A5" w14:textId="77777777" w:rsidR="007D5A61" w:rsidRPr="00FD0C05" w:rsidRDefault="007D5A61" w:rsidP="00ED5553">
            <w:pPr>
              <w:spacing w:after="80"/>
              <w:jc w:val="center"/>
              <w:rPr>
                <w:b/>
                <w:sz w:val="18"/>
                <w:szCs w:val="18"/>
                <w:lang w:val="es-ES"/>
              </w:rPr>
            </w:pPr>
            <w:r w:rsidRPr="00FD0C05">
              <w:rPr>
                <w:b/>
                <w:sz w:val="18"/>
                <w:szCs w:val="18"/>
                <w:lang w:val="es-ES"/>
              </w:rPr>
              <w:t>REUNIÓN DE APROBACIÓN</w:t>
            </w:r>
          </w:p>
        </w:tc>
        <w:tc>
          <w:tcPr>
            <w:tcW w:w="1249" w:type="pct"/>
            <w:shd w:val="clear" w:color="auto" w:fill="auto"/>
          </w:tcPr>
          <w:p w14:paraId="510CD6EC" w14:textId="77777777" w:rsidR="007D5A61" w:rsidRPr="00FD0C05" w:rsidRDefault="007D5A61" w:rsidP="00ED5553">
            <w:pPr>
              <w:spacing w:after="80"/>
              <w:jc w:val="center"/>
              <w:rPr>
                <w:b/>
                <w:sz w:val="18"/>
                <w:szCs w:val="18"/>
                <w:lang w:val="es-ES"/>
              </w:rPr>
            </w:pPr>
            <w:r w:rsidRPr="00FD0C05">
              <w:rPr>
                <w:b/>
                <w:sz w:val="18"/>
                <w:szCs w:val="18"/>
                <w:lang w:val="es-ES"/>
              </w:rPr>
              <w:t>MEDIDA DE CONTROL</w:t>
            </w:r>
          </w:p>
        </w:tc>
      </w:tr>
      <w:tr w:rsidR="007D5A61" w:rsidRPr="00FD0C05" w14:paraId="30134806" w14:textId="77777777" w:rsidTr="00947B57">
        <w:trPr>
          <w:trHeight w:val="240"/>
        </w:trPr>
        <w:tc>
          <w:tcPr>
            <w:tcW w:w="1438" w:type="pct"/>
            <w:shd w:val="clear" w:color="auto" w:fill="auto"/>
          </w:tcPr>
          <w:p w14:paraId="6A6A1F81" w14:textId="77777777" w:rsidR="007D5A61" w:rsidRPr="00FD0C05" w:rsidRDefault="007D5A61" w:rsidP="00ED5553">
            <w:pPr>
              <w:spacing w:after="80"/>
              <w:jc w:val="center"/>
              <w:rPr>
                <w:sz w:val="18"/>
                <w:szCs w:val="18"/>
                <w:lang w:val="es-ES"/>
              </w:rPr>
            </w:pPr>
            <w:r w:rsidRPr="00FD0C05">
              <w:rPr>
                <w:sz w:val="18"/>
                <w:szCs w:val="18"/>
                <w:lang w:val="es-ES"/>
              </w:rPr>
              <w:t>Plan de gestión de la eliminación de los HCFC (etapa I)</w:t>
            </w:r>
          </w:p>
        </w:tc>
        <w:tc>
          <w:tcPr>
            <w:tcW w:w="1062" w:type="pct"/>
            <w:shd w:val="clear" w:color="auto" w:fill="auto"/>
          </w:tcPr>
          <w:p w14:paraId="044784E3" w14:textId="77777777" w:rsidR="007D5A61" w:rsidRPr="00FD0C05" w:rsidRDefault="007D5A61" w:rsidP="00ED5553">
            <w:pPr>
              <w:spacing w:after="80"/>
              <w:jc w:val="center"/>
              <w:rPr>
                <w:sz w:val="18"/>
                <w:szCs w:val="18"/>
                <w:lang w:val="es-ES"/>
              </w:rPr>
            </w:pPr>
            <w:r w:rsidRPr="00FD0C05">
              <w:rPr>
                <w:sz w:val="18"/>
                <w:szCs w:val="18"/>
                <w:lang w:val="es-ES"/>
              </w:rPr>
              <w:t>PNUMA (principal)</w:t>
            </w:r>
          </w:p>
        </w:tc>
        <w:tc>
          <w:tcPr>
            <w:tcW w:w="1251" w:type="pct"/>
            <w:shd w:val="clear" w:color="auto" w:fill="auto"/>
          </w:tcPr>
          <w:p w14:paraId="46C1B6F4" w14:textId="77777777" w:rsidR="007D5A61" w:rsidRPr="00FD0C05" w:rsidRDefault="007D5A61" w:rsidP="00ED5553">
            <w:pPr>
              <w:spacing w:after="80"/>
              <w:jc w:val="center"/>
              <w:rPr>
                <w:sz w:val="18"/>
                <w:szCs w:val="18"/>
                <w:lang w:val="es-ES"/>
              </w:rPr>
            </w:pPr>
            <w:r w:rsidRPr="00FD0C05">
              <w:rPr>
                <w:sz w:val="18"/>
                <w:szCs w:val="18"/>
                <w:lang w:val="es-ES"/>
              </w:rPr>
              <w:t xml:space="preserve">66ª </w:t>
            </w:r>
          </w:p>
        </w:tc>
        <w:tc>
          <w:tcPr>
            <w:tcW w:w="1249" w:type="pct"/>
            <w:shd w:val="clear" w:color="auto" w:fill="auto"/>
          </w:tcPr>
          <w:p w14:paraId="10949B37" w14:textId="77777777" w:rsidR="007D5A61" w:rsidRPr="00FD0C05" w:rsidRDefault="007D5A61" w:rsidP="00ED5553">
            <w:pPr>
              <w:spacing w:after="80"/>
              <w:jc w:val="center"/>
              <w:rPr>
                <w:sz w:val="18"/>
                <w:szCs w:val="18"/>
                <w:lang w:val="es-ES"/>
              </w:rPr>
            </w:pPr>
            <w:r w:rsidRPr="00FD0C05">
              <w:rPr>
                <w:sz w:val="18"/>
                <w:szCs w:val="18"/>
                <w:lang w:val="es-ES"/>
              </w:rPr>
              <w:t>35% para 2020</w:t>
            </w:r>
          </w:p>
        </w:tc>
      </w:tr>
    </w:tbl>
    <w:p w14:paraId="6EBEED1C" w14:textId="77777777" w:rsidR="007D5A61" w:rsidRPr="00FD0C05" w:rsidRDefault="007D5A61" w:rsidP="007D5A61">
      <w:pPr>
        <w:spacing w:after="60"/>
        <w:jc w:val="center"/>
        <w:rPr>
          <w:sz w:val="18"/>
          <w:szCs w:val="18"/>
          <w:lang w:val="es-E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244"/>
      </w:tblGrid>
      <w:tr w:rsidR="007D5A61" w:rsidRPr="00FD0C05" w14:paraId="73EFC6A6" w14:textId="77777777" w:rsidTr="00ED5553">
        <w:trPr>
          <w:trHeight w:val="240"/>
        </w:trPr>
        <w:tc>
          <w:tcPr>
            <w:tcW w:w="2600" w:type="pct"/>
            <w:shd w:val="clear" w:color="auto" w:fill="auto"/>
          </w:tcPr>
          <w:p w14:paraId="2D9B50B2" w14:textId="77777777" w:rsidR="007D5A61" w:rsidRPr="00FD0C05" w:rsidRDefault="007D5A61" w:rsidP="00ED5553">
            <w:pPr>
              <w:spacing w:after="60"/>
              <w:jc w:val="left"/>
              <w:rPr>
                <w:b/>
                <w:sz w:val="18"/>
                <w:szCs w:val="18"/>
                <w:lang w:val="es-ES"/>
              </w:rPr>
            </w:pPr>
            <w:r w:rsidRPr="00FD0C05">
              <w:rPr>
                <w:b/>
                <w:sz w:val="18"/>
                <w:szCs w:val="18"/>
                <w:lang w:val="es-ES"/>
              </w:rPr>
              <w:t>II) DATOS MÁS RECIENTES CON ARREGLO AL ARTÍCULO 7 (Anexo C, Grupo I)</w:t>
            </w:r>
          </w:p>
        </w:tc>
        <w:tc>
          <w:tcPr>
            <w:tcW w:w="1200" w:type="pct"/>
            <w:shd w:val="clear" w:color="auto" w:fill="auto"/>
          </w:tcPr>
          <w:p w14:paraId="3A738A84" w14:textId="77777777" w:rsidR="007D5A61" w:rsidRPr="00FD0C05" w:rsidRDefault="007D5A61" w:rsidP="00ED5553">
            <w:pPr>
              <w:spacing w:after="60"/>
              <w:jc w:val="center"/>
              <w:rPr>
                <w:sz w:val="18"/>
                <w:szCs w:val="18"/>
                <w:lang w:val="es-ES"/>
              </w:rPr>
            </w:pPr>
            <w:r w:rsidRPr="00FD0C05">
              <w:rPr>
                <w:sz w:val="18"/>
                <w:szCs w:val="18"/>
                <w:lang w:val="es-ES"/>
              </w:rPr>
              <w:t>Año: 2017</w:t>
            </w:r>
          </w:p>
        </w:tc>
        <w:tc>
          <w:tcPr>
            <w:tcW w:w="1200" w:type="pct"/>
            <w:shd w:val="clear" w:color="auto" w:fill="auto"/>
          </w:tcPr>
          <w:p w14:paraId="7D95B939" w14:textId="77777777" w:rsidR="007D5A61" w:rsidRPr="00FD0C05" w:rsidRDefault="007D5A61" w:rsidP="00ED5553">
            <w:pPr>
              <w:spacing w:after="60"/>
              <w:jc w:val="right"/>
              <w:rPr>
                <w:sz w:val="18"/>
                <w:szCs w:val="18"/>
                <w:lang w:val="es-ES"/>
              </w:rPr>
            </w:pPr>
            <w:r w:rsidRPr="00FD0C05">
              <w:rPr>
                <w:sz w:val="18"/>
                <w:szCs w:val="18"/>
                <w:lang w:val="es-ES"/>
              </w:rPr>
              <w:t>0,51 (toneladas PAO)</w:t>
            </w:r>
          </w:p>
        </w:tc>
      </w:tr>
    </w:tbl>
    <w:p w14:paraId="50A4D3C0" w14:textId="77777777" w:rsidR="007D5A61" w:rsidRPr="00FD0C05" w:rsidRDefault="007D5A61" w:rsidP="007D5A61">
      <w:pPr>
        <w:spacing w:after="60"/>
        <w:jc w:val="center"/>
        <w:rPr>
          <w:sz w:val="18"/>
          <w:szCs w:val="18"/>
          <w:lang w:val="es-E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06"/>
        <w:gridCol w:w="786"/>
        <w:gridCol w:w="866"/>
        <w:gridCol w:w="906"/>
        <w:gridCol w:w="1083"/>
        <w:gridCol w:w="1316"/>
        <w:gridCol w:w="996"/>
        <w:gridCol w:w="846"/>
        <w:gridCol w:w="507"/>
        <w:gridCol w:w="1138"/>
      </w:tblGrid>
      <w:tr w:rsidR="007D5A61" w:rsidRPr="00FD0C05" w14:paraId="4D052C39" w14:textId="77777777" w:rsidTr="00ED5553">
        <w:trPr>
          <w:trHeight w:val="240"/>
        </w:trPr>
        <w:tc>
          <w:tcPr>
            <w:tcW w:w="3867" w:type="pct"/>
            <w:gridSpan w:val="8"/>
            <w:shd w:val="clear" w:color="auto" w:fill="auto"/>
          </w:tcPr>
          <w:p w14:paraId="5E5C59EB" w14:textId="77777777" w:rsidR="007D5A61" w:rsidRPr="00FD0C05" w:rsidRDefault="007D5A61" w:rsidP="00ED5553">
            <w:pPr>
              <w:spacing w:after="60"/>
              <w:jc w:val="left"/>
              <w:rPr>
                <w:b/>
                <w:sz w:val="18"/>
                <w:szCs w:val="18"/>
                <w:lang w:val="es-ES"/>
              </w:rPr>
            </w:pPr>
            <w:r w:rsidRPr="00FD0C05">
              <w:rPr>
                <w:b/>
                <w:sz w:val="18"/>
                <w:szCs w:val="18"/>
                <w:lang w:val="es-ES"/>
              </w:rPr>
              <w:t>III) DATOS SECTORIALES DEL PROGRAMA DE PAÍS MÁS RECIENTES (toneladas PAO)</w:t>
            </w:r>
          </w:p>
        </w:tc>
        <w:tc>
          <w:tcPr>
            <w:tcW w:w="1133" w:type="pct"/>
            <w:gridSpan w:val="2"/>
            <w:shd w:val="clear" w:color="auto" w:fill="auto"/>
          </w:tcPr>
          <w:p w14:paraId="17F27F2A" w14:textId="77777777" w:rsidR="007D5A61" w:rsidRPr="00FD0C05" w:rsidRDefault="007D5A61" w:rsidP="00ED5553">
            <w:pPr>
              <w:spacing w:after="60"/>
              <w:jc w:val="right"/>
              <w:rPr>
                <w:b/>
                <w:sz w:val="18"/>
                <w:szCs w:val="18"/>
                <w:lang w:val="es-ES"/>
              </w:rPr>
            </w:pPr>
            <w:r w:rsidRPr="00FD0C05">
              <w:rPr>
                <w:b/>
                <w:sz w:val="18"/>
                <w:szCs w:val="18"/>
                <w:lang w:val="es-ES"/>
              </w:rPr>
              <w:t>Año: 2017</w:t>
            </w:r>
          </w:p>
        </w:tc>
      </w:tr>
      <w:tr w:rsidR="007D5A61" w:rsidRPr="00FD0C05" w14:paraId="31EABA1B" w14:textId="77777777" w:rsidTr="00ED5553">
        <w:trPr>
          <w:trHeight w:val="240"/>
        </w:trPr>
        <w:tc>
          <w:tcPr>
            <w:tcW w:w="570" w:type="pct"/>
            <w:shd w:val="clear" w:color="auto" w:fill="auto"/>
          </w:tcPr>
          <w:p w14:paraId="5A7E68DD" w14:textId="77777777" w:rsidR="007D5A61" w:rsidRPr="00FD0C05" w:rsidRDefault="007D5A61" w:rsidP="00ED5553">
            <w:pPr>
              <w:spacing w:after="60"/>
              <w:jc w:val="center"/>
              <w:rPr>
                <w:sz w:val="18"/>
                <w:szCs w:val="18"/>
                <w:lang w:val="es-ES"/>
              </w:rPr>
            </w:pPr>
            <w:r w:rsidRPr="00FD0C05">
              <w:rPr>
                <w:sz w:val="18"/>
                <w:szCs w:val="18"/>
                <w:lang w:val="es-ES"/>
              </w:rPr>
              <w:t>Sustancia química</w:t>
            </w:r>
          </w:p>
        </w:tc>
        <w:tc>
          <w:tcPr>
            <w:tcW w:w="420" w:type="pct"/>
            <w:shd w:val="clear" w:color="auto" w:fill="auto"/>
          </w:tcPr>
          <w:p w14:paraId="3E89BE2D" w14:textId="77777777" w:rsidR="007D5A61" w:rsidRPr="00FD0C05" w:rsidRDefault="007D5A61" w:rsidP="00ED5553">
            <w:pPr>
              <w:spacing w:after="60"/>
              <w:jc w:val="center"/>
              <w:rPr>
                <w:sz w:val="18"/>
                <w:szCs w:val="18"/>
                <w:lang w:val="es-ES"/>
              </w:rPr>
            </w:pPr>
            <w:r w:rsidRPr="00FD0C05">
              <w:rPr>
                <w:sz w:val="18"/>
                <w:szCs w:val="18"/>
                <w:lang w:val="es-ES"/>
              </w:rPr>
              <w:t>Aerosol</w:t>
            </w:r>
          </w:p>
        </w:tc>
        <w:tc>
          <w:tcPr>
            <w:tcW w:w="335" w:type="pct"/>
            <w:shd w:val="clear" w:color="auto" w:fill="auto"/>
          </w:tcPr>
          <w:p w14:paraId="4551A0A9" w14:textId="77777777" w:rsidR="007D5A61" w:rsidRPr="00FD0C05" w:rsidRDefault="007D5A61" w:rsidP="00ED5553">
            <w:pPr>
              <w:spacing w:after="60"/>
              <w:jc w:val="center"/>
              <w:rPr>
                <w:sz w:val="18"/>
                <w:szCs w:val="18"/>
                <w:lang w:val="es-ES"/>
              </w:rPr>
            </w:pPr>
            <w:r w:rsidRPr="00FD0C05">
              <w:rPr>
                <w:sz w:val="18"/>
                <w:szCs w:val="18"/>
                <w:lang w:val="es-ES"/>
              </w:rPr>
              <w:t>Espumas</w:t>
            </w:r>
          </w:p>
        </w:tc>
        <w:tc>
          <w:tcPr>
            <w:tcW w:w="468" w:type="pct"/>
            <w:shd w:val="clear" w:color="auto" w:fill="auto"/>
          </w:tcPr>
          <w:p w14:paraId="678D44D7" w14:textId="77777777" w:rsidR="007D5A61" w:rsidRPr="00FD0C05" w:rsidRDefault="007D5A61" w:rsidP="00ED5553">
            <w:pPr>
              <w:spacing w:after="60"/>
              <w:jc w:val="center"/>
              <w:rPr>
                <w:sz w:val="18"/>
                <w:szCs w:val="18"/>
                <w:lang w:val="es-ES"/>
              </w:rPr>
            </w:pPr>
            <w:r w:rsidRPr="00FD0C05">
              <w:rPr>
                <w:sz w:val="18"/>
                <w:szCs w:val="18"/>
                <w:lang w:val="es-ES"/>
              </w:rPr>
              <w:t>Lucha contra incendios</w:t>
            </w:r>
          </w:p>
        </w:tc>
        <w:tc>
          <w:tcPr>
            <w:tcW w:w="1172" w:type="pct"/>
            <w:gridSpan w:val="2"/>
            <w:shd w:val="clear" w:color="auto" w:fill="auto"/>
          </w:tcPr>
          <w:p w14:paraId="3196D6F4" w14:textId="77777777" w:rsidR="007D5A61" w:rsidRPr="00FD0C05" w:rsidRDefault="007D5A61" w:rsidP="00ED5553">
            <w:pPr>
              <w:spacing w:after="60"/>
              <w:jc w:val="center"/>
              <w:rPr>
                <w:sz w:val="18"/>
                <w:szCs w:val="18"/>
                <w:lang w:val="es-ES"/>
              </w:rPr>
            </w:pPr>
            <w:r w:rsidRPr="00FD0C05">
              <w:rPr>
                <w:sz w:val="18"/>
                <w:szCs w:val="18"/>
                <w:lang w:val="es-ES"/>
              </w:rPr>
              <w:t>Refrigeración</w:t>
            </w:r>
          </w:p>
        </w:tc>
        <w:tc>
          <w:tcPr>
            <w:tcW w:w="410" w:type="pct"/>
            <w:shd w:val="clear" w:color="auto" w:fill="auto"/>
          </w:tcPr>
          <w:p w14:paraId="02C1293C" w14:textId="77777777" w:rsidR="007D5A61" w:rsidRPr="00FD0C05" w:rsidRDefault="007D5A61" w:rsidP="00ED5553">
            <w:pPr>
              <w:spacing w:after="60"/>
              <w:jc w:val="center"/>
              <w:rPr>
                <w:sz w:val="18"/>
                <w:szCs w:val="18"/>
                <w:lang w:val="es-ES"/>
              </w:rPr>
            </w:pPr>
            <w:r w:rsidRPr="00FD0C05">
              <w:rPr>
                <w:sz w:val="18"/>
                <w:szCs w:val="18"/>
                <w:lang w:val="es-ES"/>
              </w:rPr>
              <w:t>Disolvente</w:t>
            </w:r>
          </w:p>
        </w:tc>
        <w:tc>
          <w:tcPr>
            <w:tcW w:w="491" w:type="pct"/>
            <w:shd w:val="clear" w:color="auto" w:fill="auto"/>
          </w:tcPr>
          <w:p w14:paraId="47578710" w14:textId="77777777" w:rsidR="007D5A61" w:rsidRPr="00FD0C05" w:rsidRDefault="007D5A61" w:rsidP="00ED5553">
            <w:pPr>
              <w:spacing w:after="60"/>
              <w:jc w:val="center"/>
              <w:rPr>
                <w:sz w:val="18"/>
                <w:szCs w:val="18"/>
                <w:lang w:val="es-ES"/>
              </w:rPr>
            </w:pPr>
            <w:r w:rsidRPr="00FD0C05">
              <w:rPr>
                <w:sz w:val="18"/>
                <w:szCs w:val="18"/>
                <w:lang w:val="es-ES"/>
              </w:rPr>
              <w:t>Agente de procesos</w:t>
            </w:r>
          </w:p>
        </w:tc>
        <w:tc>
          <w:tcPr>
            <w:tcW w:w="308" w:type="pct"/>
            <w:shd w:val="clear" w:color="auto" w:fill="auto"/>
          </w:tcPr>
          <w:p w14:paraId="03E5475C" w14:textId="77777777" w:rsidR="007D5A61" w:rsidRPr="00FD0C05" w:rsidRDefault="007D5A61" w:rsidP="00ED5553">
            <w:pPr>
              <w:spacing w:after="60"/>
              <w:jc w:val="center"/>
              <w:rPr>
                <w:sz w:val="18"/>
                <w:szCs w:val="18"/>
                <w:lang w:val="es-ES"/>
              </w:rPr>
            </w:pPr>
            <w:r w:rsidRPr="00FD0C05">
              <w:rPr>
                <w:sz w:val="18"/>
                <w:szCs w:val="18"/>
                <w:lang w:val="es-ES"/>
              </w:rPr>
              <w:t>Uso en lab.</w:t>
            </w:r>
          </w:p>
        </w:tc>
        <w:tc>
          <w:tcPr>
            <w:tcW w:w="825" w:type="pct"/>
            <w:shd w:val="clear" w:color="auto" w:fill="auto"/>
          </w:tcPr>
          <w:p w14:paraId="0DEF5709" w14:textId="77777777" w:rsidR="007D5A61" w:rsidRPr="00FD0C05" w:rsidRDefault="007D5A61" w:rsidP="00ED5553">
            <w:pPr>
              <w:spacing w:after="60"/>
              <w:jc w:val="center"/>
              <w:rPr>
                <w:sz w:val="18"/>
                <w:szCs w:val="18"/>
                <w:lang w:val="es-ES"/>
              </w:rPr>
            </w:pPr>
            <w:r w:rsidRPr="00FD0C05">
              <w:rPr>
                <w:sz w:val="18"/>
                <w:szCs w:val="18"/>
                <w:lang w:val="es-ES"/>
              </w:rPr>
              <w:t>Consumo total del sector</w:t>
            </w:r>
          </w:p>
        </w:tc>
      </w:tr>
      <w:tr w:rsidR="007D5A61" w:rsidRPr="00FD0C05" w14:paraId="33798CE9" w14:textId="77777777" w:rsidTr="00ED5553">
        <w:trPr>
          <w:trHeight w:val="240"/>
        </w:trPr>
        <w:tc>
          <w:tcPr>
            <w:tcW w:w="1794" w:type="pct"/>
            <w:gridSpan w:val="4"/>
            <w:shd w:val="clear" w:color="auto" w:fill="auto"/>
          </w:tcPr>
          <w:p w14:paraId="14F25C60" w14:textId="77777777" w:rsidR="007D5A61" w:rsidRPr="00FD0C05" w:rsidRDefault="007D5A61" w:rsidP="00ED5553">
            <w:pPr>
              <w:spacing w:after="60"/>
              <w:jc w:val="center"/>
              <w:rPr>
                <w:sz w:val="18"/>
                <w:szCs w:val="18"/>
                <w:lang w:val="es-ES"/>
              </w:rPr>
            </w:pPr>
            <w:r w:rsidRPr="00FD0C05">
              <w:rPr>
                <w:sz w:val="18"/>
                <w:szCs w:val="18"/>
                <w:lang w:val="es-ES"/>
              </w:rPr>
              <w:t xml:space="preserve"> </w:t>
            </w:r>
          </w:p>
        </w:tc>
        <w:tc>
          <w:tcPr>
            <w:tcW w:w="688" w:type="pct"/>
            <w:shd w:val="clear" w:color="auto" w:fill="auto"/>
          </w:tcPr>
          <w:p w14:paraId="30CE9C0D" w14:textId="77777777" w:rsidR="007D5A61" w:rsidRPr="00FD0C05" w:rsidRDefault="007D5A61" w:rsidP="00ED5553">
            <w:pPr>
              <w:spacing w:after="60"/>
              <w:jc w:val="center"/>
              <w:rPr>
                <w:sz w:val="18"/>
                <w:szCs w:val="18"/>
                <w:lang w:val="es-ES"/>
              </w:rPr>
            </w:pPr>
            <w:r w:rsidRPr="00FD0C05">
              <w:rPr>
                <w:sz w:val="18"/>
                <w:szCs w:val="18"/>
                <w:lang w:val="es-ES"/>
              </w:rPr>
              <w:t>Fabricación</w:t>
            </w:r>
          </w:p>
        </w:tc>
        <w:tc>
          <w:tcPr>
            <w:tcW w:w="484" w:type="pct"/>
            <w:shd w:val="clear" w:color="auto" w:fill="auto"/>
          </w:tcPr>
          <w:p w14:paraId="01457C03" w14:textId="77777777" w:rsidR="007D5A61" w:rsidRPr="00FD0C05" w:rsidRDefault="007D5A61" w:rsidP="00ED5553">
            <w:pPr>
              <w:spacing w:after="60"/>
              <w:jc w:val="center"/>
              <w:rPr>
                <w:sz w:val="18"/>
                <w:szCs w:val="18"/>
                <w:lang w:val="es-ES"/>
              </w:rPr>
            </w:pPr>
            <w:r w:rsidRPr="00FD0C05">
              <w:rPr>
                <w:sz w:val="18"/>
                <w:szCs w:val="18"/>
                <w:lang w:val="es-ES"/>
              </w:rPr>
              <w:t>Mantenimiento</w:t>
            </w:r>
          </w:p>
        </w:tc>
        <w:tc>
          <w:tcPr>
            <w:tcW w:w="2034" w:type="pct"/>
            <w:gridSpan w:val="4"/>
            <w:shd w:val="clear" w:color="auto" w:fill="auto"/>
          </w:tcPr>
          <w:p w14:paraId="61B33809" w14:textId="77777777" w:rsidR="007D5A61" w:rsidRPr="00FD0C05" w:rsidRDefault="007D5A61" w:rsidP="00ED5553">
            <w:pPr>
              <w:spacing w:after="60"/>
              <w:jc w:val="center"/>
              <w:rPr>
                <w:sz w:val="18"/>
                <w:szCs w:val="18"/>
                <w:lang w:val="es-ES"/>
              </w:rPr>
            </w:pPr>
          </w:p>
        </w:tc>
      </w:tr>
      <w:tr w:rsidR="007D5A61" w:rsidRPr="00FD0C05" w14:paraId="609B141A" w14:textId="77777777" w:rsidTr="00ED5553">
        <w:trPr>
          <w:trHeight w:val="240"/>
        </w:trPr>
        <w:tc>
          <w:tcPr>
            <w:tcW w:w="570" w:type="pct"/>
            <w:shd w:val="clear" w:color="auto" w:fill="auto"/>
          </w:tcPr>
          <w:p w14:paraId="591F8B34" w14:textId="77777777" w:rsidR="007D5A61" w:rsidRPr="00FD0C05" w:rsidRDefault="007D5A61" w:rsidP="00ED5553">
            <w:pPr>
              <w:spacing w:after="60"/>
              <w:jc w:val="left"/>
              <w:rPr>
                <w:sz w:val="18"/>
                <w:szCs w:val="18"/>
                <w:lang w:val="es-ES"/>
              </w:rPr>
            </w:pPr>
            <w:r w:rsidRPr="00FD0C05">
              <w:rPr>
                <w:sz w:val="18"/>
                <w:szCs w:val="18"/>
                <w:lang w:val="es-ES"/>
              </w:rPr>
              <w:t>HCFC-22</w:t>
            </w:r>
          </w:p>
        </w:tc>
        <w:tc>
          <w:tcPr>
            <w:tcW w:w="420" w:type="pct"/>
            <w:shd w:val="clear" w:color="auto" w:fill="auto"/>
          </w:tcPr>
          <w:p w14:paraId="2A2C2B73" w14:textId="77777777" w:rsidR="007D5A61" w:rsidRPr="00FD0C05" w:rsidRDefault="007D5A61" w:rsidP="00ED5553">
            <w:pPr>
              <w:spacing w:after="60"/>
              <w:jc w:val="right"/>
              <w:rPr>
                <w:sz w:val="18"/>
                <w:szCs w:val="18"/>
                <w:lang w:val="es-ES"/>
              </w:rPr>
            </w:pPr>
          </w:p>
        </w:tc>
        <w:tc>
          <w:tcPr>
            <w:tcW w:w="335" w:type="pct"/>
            <w:shd w:val="clear" w:color="auto" w:fill="auto"/>
          </w:tcPr>
          <w:p w14:paraId="7B8BA148" w14:textId="77777777" w:rsidR="007D5A61" w:rsidRPr="00FD0C05" w:rsidRDefault="007D5A61" w:rsidP="00ED5553">
            <w:pPr>
              <w:spacing w:after="60"/>
              <w:jc w:val="right"/>
              <w:rPr>
                <w:sz w:val="18"/>
                <w:szCs w:val="18"/>
                <w:lang w:val="es-ES"/>
              </w:rPr>
            </w:pPr>
          </w:p>
        </w:tc>
        <w:tc>
          <w:tcPr>
            <w:tcW w:w="468" w:type="pct"/>
            <w:shd w:val="clear" w:color="auto" w:fill="auto"/>
          </w:tcPr>
          <w:p w14:paraId="36B74470" w14:textId="77777777" w:rsidR="007D5A61" w:rsidRPr="00FD0C05" w:rsidRDefault="007D5A61" w:rsidP="00ED5553">
            <w:pPr>
              <w:spacing w:after="60"/>
              <w:jc w:val="right"/>
              <w:rPr>
                <w:sz w:val="18"/>
                <w:szCs w:val="18"/>
                <w:lang w:val="es-ES"/>
              </w:rPr>
            </w:pPr>
          </w:p>
        </w:tc>
        <w:tc>
          <w:tcPr>
            <w:tcW w:w="688" w:type="pct"/>
            <w:shd w:val="clear" w:color="auto" w:fill="auto"/>
          </w:tcPr>
          <w:p w14:paraId="2FC94B24" w14:textId="77777777" w:rsidR="007D5A61" w:rsidRPr="00FD0C05" w:rsidRDefault="007D5A61" w:rsidP="00ED5553">
            <w:pPr>
              <w:spacing w:after="60"/>
              <w:jc w:val="right"/>
              <w:rPr>
                <w:sz w:val="18"/>
                <w:szCs w:val="18"/>
                <w:lang w:val="es-ES"/>
              </w:rPr>
            </w:pPr>
          </w:p>
        </w:tc>
        <w:tc>
          <w:tcPr>
            <w:tcW w:w="484" w:type="pct"/>
            <w:shd w:val="clear" w:color="auto" w:fill="auto"/>
          </w:tcPr>
          <w:p w14:paraId="58545E5F" w14:textId="77777777" w:rsidR="007D5A61" w:rsidRPr="00FD0C05" w:rsidRDefault="007D5A61" w:rsidP="00ED5553">
            <w:pPr>
              <w:spacing w:after="60"/>
              <w:jc w:val="right"/>
              <w:rPr>
                <w:sz w:val="18"/>
                <w:szCs w:val="18"/>
                <w:lang w:val="es-ES"/>
              </w:rPr>
            </w:pPr>
            <w:r w:rsidRPr="00FD0C05">
              <w:rPr>
                <w:sz w:val="18"/>
                <w:szCs w:val="18"/>
                <w:lang w:val="es-ES"/>
              </w:rPr>
              <w:t>0,51</w:t>
            </w:r>
          </w:p>
        </w:tc>
        <w:tc>
          <w:tcPr>
            <w:tcW w:w="410" w:type="pct"/>
            <w:shd w:val="clear" w:color="auto" w:fill="auto"/>
          </w:tcPr>
          <w:p w14:paraId="37B5487D" w14:textId="77777777" w:rsidR="007D5A61" w:rsidRPr="00FD0C05" w:rsidRDefault="007D5A61" w:rsidP="00ED5553">
            <w:pPr>
              <w:spacing w:after="60"/>
              <w:jc w:val="right"/>
              <w:rPr>
                <w:sz w:val="18"/>
                <w:szCs w:val="18"/>
                <w:lang w:val="es-ES"/>
              </w:rPr>
            </w:pPr>
          </w:p>
        </w:tc>
        <w:tc>
          <w:tcPr>
            <w:tcW w:w="491" w:type="pct"/>
            <w:shd w:val="clear" w:color="auto" w:fill="auto"/>
          </w:tcPr>
          <w:p w14:paraId="40AAC56B" w14:textId="77777777" w:rsidR="007D5A61" w:rsidRPr="00FD0C05" w:rsidRDefault="007D5A61" w:rsidP="00ED5553">
            <w:pPr>
              <w:spacing w:after="60"/>
              <w:jc w:val="right"/>
              <w:rPr>
                <w:sz w:val="18"/>
                <w:szCs w:val="18"/>
                <w:lang w:val="es-ES"/>
              </w:rPr>
            </w:pPr>
          </w:p>
        </w:tc>
        <w:tc>
          <w:tcPr>
            <w:tcW w:w="308" w:type="pct"/>
            <w:shd w:val="clear" w:color="auto" w:fill="auto"/>
          </w:tcPr>
          <w:p w14:paraId="726463D3" w14:textId="77777777" w:rsidR="007D5A61" w:rsidRPr="00FD0C05" w:rsidRDefault="007D5A61" w:rsidP="00ED5553">
            <w:pPr>
              <w:spacing w:after="60"/>
              <w:jc w:val="right"/>
              <w:rPr>
                <w:sz w:val="18"/>
                <w:szCs w:val="18"/>
                <w:lang w:val="es-ES"/>
              </w:rPr>
            </w:pPr>
          </w:p>
        </w:tc>
        <w:tc>
          <w:tcPr>
            <w:tcW w:w="825" w:type="pct"/>
            <w:shd w:val="clear" w:color="auto" w:fill="auto"/>
          </w:tcPr>
          <w:p w14:paraId="10567A36" w14:textId="77777777" w:rsidR="007D5A61" w:rsidRPr="00FD0C05" w:rsidRDefault="007D5A61" w:rsidP="00ED5553">
            <w:pPr>
              <w:spacing w:after="60"/>
              <w:jc w:val="right"/>
              <w:rPr>
                <w:sz w:val="18"/>
                <w:szCs w:val="18"/>
                <w:lang w:val="es-ES"/>
              </w:rPr>
            </w:pPr>
            <w:r w:rsidRPr="00FD0C05">
              <w:rPr>
                <w:sz w:val="18"/>
                <w:szCs w:val="18"/>
                <w:lang w:val="es-ES"/>
              </w:rPr>
              <w:t>0,51</w:t>
            </w:r>
          </w:p>
        </w:tc>
      </w:tr>
    </w:tbl>
    <w:p w14:paraId="385F02E9" w14:textId="77777777" w:rsidR="007D5A61" w:rsidRPr="00FD0C05" w:rsidRDefault="007D5A61" w:rsidP="007D5A61">
      <w:pPr>
        <w:spacing w:after="60"/>
        <w:jc w:val="center"/>
        <w:rPr>
          <w:sz w:val="18"/>
          <w:szCs w:val="18"/>
          <w:lang w:val="es-E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65"/>
        <w:gridCol w:w="613"/>
        <w:gridCol w:w="5232"/>
        <w:gridCol w:w="1040"/>
      </w:tblGrid>
      <w:tr w:rsidR="007D5A61" w:rsidRPr="001510D4" w14:paraId="76F1F4BC" w14:textId="77777777" w:rsidTr="00ED5553">
        <w:trPr>
          <w:trHeight w:val="240"/>
        </w:trPr>
        <w:tc>
          <w:tcPr>
            <w:tcW w:w="5000" w:type="pct"/>
            <w:gridSpan w:val="4"/>
            <w:shd w:val="clear" w:color="auto" w:fill="auto"/>
          </w:tcPr>
          <w:p w14:paraId="2FFF79D7" w14:textId="77777777" w:rsidR="007D5A61" w:rsidRPr="00FD0C05" w:rsidRDefault="007D5A61" w:rsidP="00ED5553">
            <w:pPr>
              <w:spacing w:after="60"/>
              <w:jc w:val="left"/>
              <w:rPr>
                <w:b/>
                <w:sz w:val="18"/>
                <w:szCs w:val="18"/>
                <w:lang w:val="es-ES"/>
              </w:rPr>
            </w:pPr>
            <w:r w:rsidRPr="00FD0C05">
              <w:rPr>
                <w:b/>
                <w:sz w:val="18"/>
                <w:szCs w:val="18"/>
                <w:lang w:val="es-ES"/>
              </w:rPr>
              <w:t>IV) DATOS SOBRE EL CONSUMO (toneladas PAO)</w:t>
            </w:r>
          </w:p>
        </w:tc>
      </w:tr>
      <w:tr w:rsidR="007D5A61" w:rsidRPr="00FD0C05" w14:paraId="2D3CE8FC" w14:textId="77777777" w:rsidTr="00ED5553">
        <w:trPr>
          <w:trHeight w:val="240"/>
        </w:trPr>
        <w:tc>
          <w:tcPr>
            <w:tcW w:w="1318" w:type="pct"/>
            <w:shd w:val="clear" w:color="auto" w:fill="auto"/>
          </w:tcPr>
          <w:p w14:paraId="3B46C303" w14:textId="7B57C31D" w:rsidR="007D5A61" w:rsidRPr="00FD0C05" w:rsidRDefault="007D5A61" w:rsidP="00ED5553">
            <w:pPr>
              <w:spacing w:after="60"/>
              <w:jc w:val="center"/>
              <w:rPr>
                <w:sz w:val="18"/>
                <w:szCs w:val="18"/>
                <w:lang w:val="es-ES"/>
              </w:rPr>
            </w:pPr>
            <w:r w:rsidRPr="00FD0C05">
              <w:rPr>
                <w:sz w:val="18"/>
                <w:szCs w:val="18"/>
                <w:lang w:val="es-ES"/>
              </w:rPr>
              <w:t xml:space="preserve">Nivel </w:t>
            </w:r>
            <w:r w:rsidR="006A7E58">
              <w:rPr>
                <w:sz w:val="18"/>
                <w:szCs w:val="18"/>
                <w:lang w:val="es-ES"/>
              </w:rPr>
              <w:t>básico</w:t>
            </w:r>
            <w:r w:rsidRPr="00FD0C05">
              <w:rPr>
                <w:sz w:val="18"/>
                <w:szCs w:val="18"/>
                <w:lang w:val="es-ES"/>
              </w:rPr>
              <w:t xml:space="preserve"> en 2009-2010:</w:t>
            </w:r>
          </w:p>
        </w:tc>
        <w:tc>
          <w:tcPr>
            <w:tcW w:w="328" w:type="pct"/>
            <w:shd w:val="clear" w:color="auto" w:fill="auto"/>
          </w:tcPr>
          <w:p w14:paraId="24B42787" w14:textId="77777777" w:rsidR="007D5A61" w:rsidRPr="00FD0C05" w:rsidRDefault="007D5A61" w:rsidP="00ED5553">
            <w:pPr>
              <w:spacing w:after="60"/>
              <w:jc w:val="right"/>
              <w:rPr>
                <w:sz w:val="18"/>
                <w:szCs w:val="18"/>
                <w:lang w:val="es-ES"/>
              </w:rPr>
            </w:pPr>
            <w:r w:rsidRPr="00FD0C05">
              <w:rPr>
                <w:sz w:val="18"/>
                <w:szCs w:val="18"/>
                <w:lang w:val="es-ES"/>
              </w:rPr>
              <w:t>0,70</w:t>
            </w:r>
          </w:p>
        </w:tc>
        <w:tc>
          <w:tcPr>
            <w:tcW w:w="2798" w:type="pct"/>
            <w:shd w:val="clear" w:color="auto" w:fill="auto"/>
          </w:tcPr>
          <w:p w14:paraId="2E5D2CED" w14:textId="77777777" w:rsidR="007D5A61" w:rsidRPr="00FD0C05" w:rsidRDefault="007D5A61" w:rsidP="00ED5553">
            <w:pPr>
              <w:spacing w:after="60"/>
              <w:jc w:val="center"/>
              <w:rPr>
                <w:sz w:val="18"/>
                <w:szCs w:val="18"/>
                <w:lang w:val="es-ES"/>
              </w:rPr>
            </w:pPr>
            <w:r w:rsidRPr="00FD0C05">
              <w:rPr>
                <w:sz w:val="18"/>
                <w:szCs w:val="18"/>
                <w:lang w:val="es-ES"/>
              </w:rPr>
              <w:t>Punto de partida para las reducciones acumulativas sostenidas:</w:t>
            </w:r>
          </w:p>
        </w:tc>
        <w:tc>
          <w:tcPr>
            <w:tcW w:w="557" w:type="pct"/>
            <w:shd w:val="clear" w:color="auto" w:fill="auto"/>
          </w:tcPr>
          <w:p w14:paraId="4791537E" w14:textId="77777777" w:rsidR="007D5A61" w:rsidRPr="00FD0C05" w:rsidRDefault="007D5A61" w:rsidP="00ED5553">
            <w:pPr>
              <w:spacing w:after="60"/>
              <w:jc w:val="right"/>
              <w:rPr>
                <w:sz w:val="18"/>
                <w:szCs w:val="18"/>
                <w:lang w:val="es-ES"/>
              </w:rPr>
            </w:pPr>
            <w:r w:rsidRPr="00FD0C05">
              <w:rPr>
                <w:sz w:val="18"/>
                <w:szCs w:val="18"/>
                <w:lang w:val="es-ES"/>
              </w:rPr>
              <w:t>0,70</w:t>
            </w:r>
          </w:p>
        </w:tc>
      </w:tr>
      <w:tr w:rsidR="007D5A61" w:rsidRPr="001510D4" w14:paraId="0F748BDA" w14:textId="77777777" w:rsidTr="00ED5553">
        <w:trPr>
          <w:trHeight w:val="240"/>
        </w:trPr>
        <w:tc>
          <w:tcPr>
            <w:tcW w:w="5000" w:type="pct"/>
            <w:gridSpan w:val="4"/>
            <w:shd w:val="clear" w:color="auto" w:fill="auto"/>
          </w:tcPr>
          <w:p w14:paraId="14C2C7B8" w14:textId="77777777" w:rsidR="007D5A61" w:rsidRPr="00FD0C05" w:rsidRDefault="007D5A61" w:rsidP="00ED5553">
            <w:pPr>
              <w:spacing w:after="60"/>
              <w:jc w:val="center"/>
              <w:rPr>
                <w:b/>
                <w:sz w:val="18"/>
                <w:szCs w:val="18"/>
                <w:lang w:val="es-ES"/>
              </w:rPr>
            </w:pPr>
            <w:r w:rsidRPr="00FD0C05">
              <w:rPr>
                <w:b/>
                <w:sz w:val="18"/>
                <w:szCs w:val="18"/>
                <w:lang w:val="es-ES"/>
              </w:rPr>
              <w:t>CONSUMO ADMISIBLE PARA LA FINANCIACIÓN (toneladas PAO)</w:t>
            </w:r>
          </w:p>
        </w:tc>
      </w:tr>
      <w:tr w:rsidR="007D5A61" w:rsidRPr="00FD0C05" w14:paraId="3991A1C0" w14:textId="77777777" w:rsidTr="00ED5553">
        <w:trPr>
          <w:trHeight w:val="240"/>
        </w:trPr>
        <w:tc>
          <w:tcPr>
            <w:tcW w:w="1318" w:type="pct"/>
            <w:shd w:val="clear" w:color="auto" w:fill="auto"/>
          </w:tcPr>
          <w:p w14:paraId="0525F1E8" w14:textId="77777777" w:rsidR="007D5A61" w:rsidRPr="00FD0C05" w:rsidRDefault="007D5A61" w:rsidP="00ED5553">
            <w:pPr>
              <w:spacing w:after="60"/>
              <w:jc w:val="center"/>
              <w:rPr>
                <w:sz w:val="18"/>
                <w:szCs w:val="18"/>
                <w:lang w:val="es-ES"/>
              </w:rPr>
            </w:pPr>
            <w:r w:rsidRPr="00FD0C05">
              <w:rPr>
                <w:sz w:val="18"/>
                <w:szCs w:val="18"/>
                <w:lang w:val="es-ES"/>
              </w:rPr>
              <w:t>Ya aprobado:</w:t>
            </w:r>
          </w:p>
        </w:tc>
        <w:tc>
          <w:tcPr>
            <w:tcW w:w="328" w:type="pct"/>
            <w:shd w:val="clear" w:color="auto" w:fill="auto"/>
          </w:tcPr>
          <w:p w14:paraId="1BBDFE3E" w14:textId="77777777" w:rsidR="007D5A61" w:rsidRPr="00FD0C05" w:rsidRDefault="007D5A61" w:rsidP="00ED5553">
            <w:pPr>
              <w:spacing w:after="60"/>
              <w:jc w:val="right"/>
              <w:rPr>
                <w:sz w:val="18"/>
                <w:szCs w:val="18"/>
                <w:lang w:val="es-ES"/>
              </w:rPr>
            </w:pPr>
            <w:r w:rsidRPr="00FD0C05">
              <w:rPr>
                <w:sz w:val="18"/>
                <w:szCs w:val="18"/>
                <w:lang w:val="es-ES"/>
              </w:rPr>
              <w:t>0,24</w:t>
            </w:r>
          </w:p>
        </w:tc>
        <w:tc>
          <w:tcPr>
            <w:tcW w:w="2798" w:type="pct"/>
            <w:shd w:val="clear" w:color="auto" w:fill="auto"/>
          </w:tcPr>
          <w:p w14:paraId="62CF4366" w14:textId="77777777" w:rsidR="007D5A61" w:rsidRPr="00FD0C05" w:rsidRDefault="007D5A61" w:rsidP="00ED5553">
            <w:pPr>
              <w:spacing w:after="60"/>
              <w:jc w:val="center"/>
              <w:rPr>
                <w:sz w:val="18"/>
                <w:szCs w:val="18"/>
                <w:lang w:val="es-ES"/>
              </w:rPr>
            </w:pPr>
            <w:r w:rsidRPr="00FD0C05">
              <w:rPr>
                <w:sz w:val="18"/>
                <w:szCs w:val="18"/>
                <w:lang w:val="es-ES"/>
              </w:rPr>
              <w:t>Restante:</w:t>
            </w:r>
          </w:p>
        </w:tc>
        <w:tc>
          <w:tcPr>
            <w:tcW w:w="557" w:type="pct"/>
            <w:shd w:val="clear" w:color="auto" w:fill="auto"/>
          </w:tcPr>
          <w:p w14:paraId="445986B5" w14:textId="77777777" w:rsidR="007D5A61" w:rsidRPr="00FD0C05" w:rsidRDefault="007D5A61" w:rsidP="00ED5553">
            <w:pPr>
              <w:spacing w:after="60"/>
              <w:jc w:val="right"/>
              <w:rPr>
                <w:sz w:val="18"/>
                <w:szCs w:val="18"/>
                <w:lang w:val="es-ES"/>
              </w:rPr>
            </w:pPr>
            <w:r w:rsidRPr="00FD0C05">
              <w:rPr>
                <w:sz w:val="18"/>
                <w:szCs w:val="18"/>
                <w:lang w:val="es-ES"/>
              </w:rPr>
              <w:t>0,46</w:t>
            </w:r>
          </w:p>
        </w:tc>
      </w:tr>
    </w:tbl>
    <w:p w14:paraId="22F70DFB" w14:textId="77777777" w:rsidR="007D5A61" w:rsidRPr="00FD0C05" w:rsidRDefault="007D5A61" w:rsidP="007D5A61">
      <w:pPr>
        <w:spacing w:after="60"/>
        <w:jc w:val="center"/>
        <w:rPr>
          <w:sz w:val="18"/>
          <w:szCs w:val="18"/>
          <w:lang w:val="es-E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67"/>
        <w:gridCol w:w="2707"/>
        <w:gridCol w:w="1444"/>
        <w:gridCol w:w="1444"/>
        <w:gridCol w:w="1444"/>
        <w:gridCol w:w="1444"/>
      </w:tblGrid>
      <w:tr w:rsidR="007D5A61" w:rsidRPr="00FD0C05" w14:paraId="54DF3D93" w14:textId="77777777" w:rsidTr="00ED5553">
        <w:trPr>
          <w:trHeight w:val="240"/>
        </w:trPr>
        <w:tc>
          <w:tcPr>
            <w:tcW w:w="1879" w:type="pct"/>
            <w:gridSpan w:val="2"/>
            <w:shd w:val="clear" w:color="auto" w:fill="auto"/>
          </w:tcPr>
          <w:p w14:paraId="7AE017BE" w14:textId="77777777" w:rsidR="007D5A61" w:rsidRPr="00FD0C05" w:rsidRDefault="007D5A61" w:rsidP="00ED5553">
            <w:pPr>
              <w:spacing w:after="60"/>
              <w:jc w:val="left"/>
              <w:rPr>
                <w:b/>
                <w:sz w:val="18"/>
                <w:szCs w:val="18"/>
                <w:lang w:val="es-ES"/>
              </w:rPr>
            </w:pPr>
            <w:r w:rsidRPr="00FD0C05">
              <w:rPr>
                <w:b/>
                <w:sz w:val="18"/>
                <w:szCs w:val="18"/>
                <w:lang w:val="es-ES"/>
              </w:rPr>
              <w:t>V) PLAN ADMINISTRATIVO</w:t>
            </w:r>
          </w:p>
        </w:tc>
        <w:tc>
          <w:tcPr>
            <w:tcW w:w="780" w:type="pct"/>
            <w:shd w:val="clear" w:color="auto" w:fill="auto"/>
          </w:tcPr>
          <w:p w14:paraId="01FBD1C2" w14:textId="77777777" w:rsidR="007D5A61" w:rsidRPr="00FD0C05" w:rsidRDefault="007D5A61" w:rsidP="00ED5553">
            <w:pPr>
              <w:spacing w:after="60"/>
              <w:jc w:val="center"/>
              <w:rPr>
                <w:b/>
                <w:sz w:val="18"/>
                <w:szCs w:val="18"/>
                <w:lang w:val="es-ES"/>
              </w:rPr>
            </w:pPr>
            <w:r w:rsidRPr="00FD0C05">
              <w:rPr>
                <w:b/>
                <w:sz w:val="18"/>
                <w:szCs w:val="18"/>
                <w:lang w:val="es-ES"/>
              </w:rPr>
              <w:t>2018</w:t>
            </w:r>
          </w:p>
        </w:tc>
        <w:tc>
          <w:tcPr>
            <w:tcW w:w="780" w:type="pct"/>
            <w:shd w:val="clear" w:color="auto" w:fill="auto"/>
          </w:tcPr>
          <w:p w14:paraId="34AAAB29" w14:textId="77777777" w:rsidR="007D5A61" w:rsidRPr="00FD0C05" w:rsidRDefault="007D5A61" w:rsidP="00ED5553">
            <w:pPr>
              <w:spacing w:after="60"/>
              <w:jc w:val="center"/>
              <w:rPr>
                <w:b/>
                <w:sz w:val="18"/>
                <w:szCs w:val="18"/>
                <w:lang w:val="es-ES"/>
              </w:rPr>
            </w:pPr>
            <w:r w:rsidRPr="00FD0C05">
              <w:rPr>
                <w:b/>
                <w:sz w:val="18"/>
                <w:szCs w:val="18"/>
                <w:lang w:val="es-ES"/>
              </w:rPr>
              <w:t>2019</w:t>
            </w:r>
          </w:p>
        </w:tc>
        <w:tc>
          <w:tcPr>
            <w:tcW w:w="780" w:type="pct"/>
            <w:shd w:val="clear" w:color="auto" w:fill="auto"/>
          </w:tcPr>
          <w:p w14:paraId="127519C5" w14:textId="77777777" w:rsidR="007D5A61" w:rsidRPr="00FD0C05" w:rsidRDefault="007D5A61" w:rsidP="00ED5553">
            <w:pPr>
              <w:spacing w:after="60"/>
              <w:jc w:val="center"/>
              <w:rPr>
                <w:b/>
                <w:sz w:val="18"/>
                <w:szCs w:val="18"/>
                <w:lang w:val="es-ES"/>
              </w:rPr>
            </w:pPr>
            <w:r w:rsidRPr="00FD0C05">
              <w:rPr>
                <w:b/>
                <w:sz w:val="18"/>
                <w:szCs w:val="18"/>
                <w:lang w:val="es-ES"/>
              </w:rPr>
              <w:t>2020</w:t>
            </w:r>
          </w:p>
        </w:tc>
        <w:tc>
          <w:tcPr>
            <w:tcW w:w="780" w:type="pct"/>
            <w:shd w:val="clear" w:color="auto" w:fill="auto"/>
          </w:tcPr>
          <w:p w14:paraId="316A44D4" w14:textId="77777777" w:rsidR="007D5A61" w:rsidRPr="00FD0C05" w:rsidRDefault="007D5A61" w:rsidP="00ED5553">
            <w:pPr>
              <w:spacing w:after="60"/>
              <w:jc w:val="center"/>
              <w:rPr>
                <w:b/>
                <w:sz w:val="18"/>
                <w:szCs w:val="18"/>
                <w:lang w:val="es-ES"/>
              </w:rPr>
            </w:pPr>
            <w:r w:rsidRPr="00FD0C05">
              <w:rPr>
                <w:b/>
                <w:sz w:val="18"/>
                <w:szCs w:val="18"/>
                <w:lang w:val="es-ES"/>
              </w:rPr>
              <w:t>Total</w:t>
            </w:r>
          </w:p>
        </w:tc>
      </w:tr>
      <w:tr w:rsidR="007D5A61" w:rsidRPr="00FD0C05" w14:paraId="75EFB835" w14:textId="77777777" w:rsidTr="00ED5553">
        <w:trPr>
          <w:trHeight w:val="240"/>
        </w:trPr>
        <w:tc>
          <w:tcPr>
            <w:tcW w:w="423" w:type="pct"/>
            <w:vMerge w:val="restart"/>
            <w:shd w:val="clear" w:color="auto" w:fill="auto"/>
          </w:tcPr>
          <w:p w14:paraId="134A11F6" w14:textId="77777777" w:rsidR="007D5A61" w:rsidRPr="00FD0C05" w:rsidRDefault="007D5A61" w:rsidP="00ED5553">
            <w:pPr>
              <w:spacing w:after="60"/>
              <w:jc w:val="center"/>
              <w:rPr>
                <w:sz w:val="18"/>
                <w:szCs w:val="18"/>
                <w:lang w:val="es-ES"/>
              </w:rPr>
            </w:pPr>
            <w:r w:rsidRPr="00FD0C05">
              <w:rPr>
                <w:sz w:val="18"/>
                <w:szCs w:val="18"/>
                <w:lang w:val="es-ES"/>
              </w:rPr>
              <w:t>PNUMA</w:t>
            </w:r>
          </w:p>
        </w:tc>
        <w:tc>
          <w:tcPr>
            <w:tcW w:w="1456" w:type="pct"/>
            <w:shd w:val="clear" w:color="auto" w:fill="auto"/>
          </w:tcPr>
          <w:p w14:paraId="1B9FD0E1" w14:textId="77777777" w:rsidR="007D5A61" w:rsidRPr="00FD0C05" w:rsidRDefault="007D5A61" w:rsidP="00ED5553">
            <w:pPr>
              <w:spacing w:after="60"/>
              <w:jc w:val="left"/>
              <w:rPr>
                <w:sz w:val="18"/>
                <w:szCs w:val="18"/>
                <w:lang w:val="es-ES"/>
              </w:rPr>
            </w:pPr>
            <w:r w:rsidRPr="00FD0C05">
              <w:rPr>
                <w:sz w:val="18"/>
                <w:szCs w:val="18"/>
                <w:lang w:val="es-ES"/>
              </w:rPr>
              <w:t>Eliminación de SAO (toneladas PAO)</w:t>
            </w:r>
          </w:p>
        </w:tc>
        <w:tc>
          <w:tcPr>
            <w:tcW w:w="780" w:type="pct"/>
            <w:shd w:val="clear" w:color="auto" w:fill="auto"/>
          </w:tcPr>
          <w:p w14:paraId="5D1CF84A" w14:textId="77777777" w:rsidR="007D5A61" w:rsidRPr="00FD0C05" w:rsidRDefault="007D5A61" w:rsidP="00ED5553">
            <w:pPr>
              <w:spacing w:after="60"/>
              <w:jc w:val="right"/>
              <w:rPr>
                <w:sz w:val="18"/>
                <w:szCs w:val="18"/>
                <w:lang w:val="es-ES"/>
              </w:rPr>
            </w:pPr>
            <w:r w:rsidRPr="00FD0C05">
              <w:rPr>
                <w:sz w:val="18"/>
                <w:szCs w:val="18"/>
                <w:lang w:val="es-ES"/>
              </w:rPr>
              <w:t>0,06</w:t>
            </w:r>
          </w:p>
        </w:tc>
        <w:tc>
          <w:tcPr>
            <w:tcW w:w="780" w:type="pct"/>
            <w:shd w:val="clear" w:color="auto" w:fill="auto"/>
          </w:tcPr>
          <w:p w14:paraId="3B6E23B2" w14:textId="77777777" w:rsidR="007D5A61" w:rsidRPr="00FD0C05" w:rsidRDefault="007D5A61" w:rsidP="00ED5553">
            <w:pPr>
              <w:spacing w:after="60"/>
              <w:jc w:val="right"/>
              <w:rPr>
                <w:sz w:val="18"/>
                <w:szCs w:val="18"/>
                <w:lang w:val="es-ES"/>
              </w:rPr>
            </w:pPr>
            <w:r w:rsidRPr="00FD0C05">
              <w:rPr>
                <w:sz w:val="18"/>
                <w:szCs w:val="18"/>
                <w:lang w:val="es-ES"/>
              </w:rPr>
              <w:t>0,00</w:t>
            </w:r>
          </w:p>
        </w:tc>
        <w:tc>
          <w:tcPr>
            <w:tcW w:w="780" w:type="pct"/>
            <w:shd w:val="clear" w:color="auto" w:fill="auto"/>
          </w:tcPr>
          <w:p w14:paraId="0B5C4453" w14:textId="77777777" w:rsidR="007D5A61" w:rsidRPr="00FD0C05" w:rsidRDefault="007D5A61" w:rsidP="00ED5553">
            <w:pPr>
              <w:spacing w:after="60"/>
              <w:jc w:val="right"/>
              <w:rPr>
                <w:sz w:val="18"/>
                <w:szCs w:val="18"/>
                <w:lang w:val="es-ES"/>
              </w:rPr>
            </w:pPr>
            <w:r w:rsidRPr="00FD0C05">
              <w:rPr>
                <w:sz w:val="18"/>
                <w:szCs w:val="18"/>
                <w:lang w:val="es-ES"/>
              </w:rPr>
              <w:t>0,03</w:t>
            </w:r>
          </w:p>
        </w:tc>
        <w:tc>
          <w:tcPr>
            <w:tcW w:w="780" w:type="pct"/>
            <w:shd w:val="clear" w:color="auto" w:fill="auto"/>
          </w:tcPr>
          <w:p w14:paraId="6DB5E3C4" w14:textId="77777777" w:rsidR="007D5A61" w:rsidRPr="00FD0C05" w:rsidRDefault="007D5A61" w:rsidP="00ED5553">
            <w:pPr>
              <w:spacing w:after="60"/>
              <w:jc w:val="right"/>
              <w:rPr>
                <w:sz w:val="18"/>
                <w:szCs w:val="18"/>
                <w:lang w:val="es-ES"/>
              </w:rPr>
            </w:pPr>
            <w:r w:rsidRPr="00FD0C05">
              <w:rPr>
                <w:sz w:val="18"/>
                <w:szCs w:val="18"/>
                <w:lang w:val="es-ES"/>
              </w:rPr>
              <w:t>0,09</w:t>
            </w:r>
          </w:p>
        </w:tc>
      </w:tr>
      <w:tr w:rsidR="007D5A61" w:rsidRPr="00FD0C05" w14:paraId="047FE6D6" w14:textId="77777777" w:rsidTr="00ED5553">
        <w:trPr>
          <w:trHeight w:val="240"/>
        </w:trPr>
        <w:tc>
          <w:tcPr>
            <w:tcW w:w="423" w:type="pct"/>
            <w:vMerge/>
            <w:shd w:val="clear" w:color="auto" w:fill="auto"/>
          </w:tcPr>
          <w:p w14:paraId="087AB993" w14:textId="77777777" w:rsidR="007D5A61" w:rsidRPr="00FD0C05" w:rsidRDefault="007D5A61" w:rsidP="00ED5553">
            <w:pPr>
              <w:spacing w:after="60"/>
              <w:jc w:val="center"/>
              <w:rPr>
                <w:sz w:val="18"/>
                <w:szCs w:val="18"/>
                <w:lang w:val="es-ES"/>
              </w:rPr>
            </w:pPr>
          </w:p>
        </w:tc>
        <w:tc>
          <w:tcPr>
            <w:tcW w:w="1456" w:type="pct"/>
            <w:shd w:val="clear" w:color="auto" w:fill="auto"/>
          </w:tcPr>
          <w:p w14:paraId="672DFAAA" w14:textId="77777777" w:rsidR="007D5A61" w:rsidRPr="00FD0C05" w:rsidRDefault="007D5A61" w:rsidP="00ED5553">
            <w:pPr>
              <w:spacing w:after="60"/>
              <w:jc w:val="left"/>
              <w:rPr>
                <w:sz w:val="18"/>
                <w:szCs w:val="18"/>
                <w:lang w:val="es-ES"/>
              </w:rPr>
            </w:pPr>
            <w:r w:rsidRPr="00FD0C05">
              <w:rPr>
                <w:sz w:val="18"/>
                <w:szCs w:val="18"/>
                <w:lang w:val="es-ES"/>
              </w:rPr>
              <w:t>Financiación ($EUA)</w:t>
            </w:r>
          </w:p>
        </w:tc>
        <w:tc>
          <w:tcPr>
            <w:tcW w:w="780" w:type="pct"/>
            <w:shd w:val="clear" w:color="auto" w:fill="auto"/>
          </w:tcPr>
          <w:p w14:paraId="69F649C9" w14:textId="77777777" w:rsidR="007D5A61" w:rsidRPr="00FD0C05" w:rsidRDefault="007D5A61" w:rsidP="00ED5553">
            <w:pPr>
              <w:spacing w:after="60"/>
              <w:jc w:val="right"/>
              <w:rPr>
                <w:sz w:val="18"/>
                <w:szCs w:val="18"/>
                <w:lang w:val="es-ES"/>
              </w:rPr>
            </w:pPr>
            <w:r w:rsidRPr="00FD0C05">
              <w:rPr>
                <w:sz w:val="18"/>
                <w:szCs w:val="18"/>
                <w:lang w:val="es-ES"/>
              </w:rPr>
              <w:t>49.720</w:t>
            </w:r>
          </w:p>
        </w:tc>
        <w:tc>
          <w:tcPr>
            <w:tcW w:w="780" w:type="pct"/>
            <w:shd w:val="clear" w:color="auto" w:fill="auto"/>
          </w:tcPr>
          <w:p w14:paraId="287991CB"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780" w:type="pct"/>
            <w:shd w:val="clear" w:color="auto" w:fill="auto"/>
          </w:tcPr>
          <w:p w14:paraId="5ADAD031" w14:textId="77777777" w:rsidR="007D5A61" w:rsidRPr="00FD0C05" w:rsidRDefault="007D5A61" w:rsidP="00ED5553">
            <w:pPr>
              <w:spacing w:after="60"/>
              <w:jc w:val="right"/>
              <w:rPr>
                <w:sz w:val="18"/>
                <w:szCs w:val="18"/>
                <w:lang w:val="es-ES"/>
              </w:rPr>
            </w:pPr>
            <w:r w:rsidRPr="00FD0C05">
              <w:rPr>
                <w:sz w:val="18"/>
                <w:szCs w:val="18"/>
                <w:lang w:val="es-ES"/>
              </w:rPr>
              <w:t>23.730</w:t>
            </w:r>
          </w:p>
        </w:tc>
        <w:tc>
          <w:tcPr>
            <w:tcW w:w="780" w:type="pct"/>
            <w:shd w:val="clear" w:color="auto" w:fill="auto"/>
          </w:tcPr>
          <w:p w14:paraId="1771D187" w14:textId="77777777" w:rsidR="007D5A61" w:rsidRPr="00FD0C05" w:rsidRDefault="007D5A61" w:rsidP="00ED5553">
            <w:pPr>
              <w:spacing w:after="60"/>
              <w:jc w:val="right"/>
              <w:rPr>
                <w:sz w:val="18"/>
                <w:szCs w:val="18"/>
                <w:lang w:val="es-ES"/>
              </w:rPr>
            </w:pPr>
            <w:r w:rsidRPr="00FD0C05">
              <w:rPr>
                <w:sz w:val="18"/>
                <w:szCs w:val="18"/>
                <w:lang w:val="es-ES"/>
              </w:rPr>
              <w:t>73.450</w:t>
            </w:r>
          </w:p>
        </w:tc>
      </w:tr>
    </w:tbl>
    <w:p w14:paraId="39C75B76" w14:textId="77777777" w:rsidR="007D5A61" w:rsidRPr="00FD0C05" w:rsidRDefault="007D5A61" w:rsidP="007D5A61">
      <w:pPr>
        <w:spacing w:after="60"/>
        <w:jc w:val="center"/>
        <w:rPr>
          <w:sz w:val="18"/>
          <w:szCs w:val="18"/>
          <w:lang w:val="es-E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03"/>
        <w:gridCol w:w="867"/>
        <w:gridCol w:w="846"/>
        <w:gridCol w:w="711"/>
        <w:gridCol w:w="636"/>
        <w:gridCol w:w="576"/>
        <w:gridCol w:w="711"/>
        <w:gridCol w:w="576"/>
        <w:gridCol w:w="711"/>
        <w:gridCol w:w="801"/>
        <w:gridCol w:w="711"/>
        <w:gridCol w:w="801"/>
      </w:tblGrid>
      <w:tr w:rsidR="007D5A61" w:rsidRPr="00FD0C05" w14:paraId="47CDB715" w14:textId="77777777" w:rsidTr="00ED5553">
        <w:tc>
          <w:tcPr>
            <w:tcW w:w="1681" w:type="pct"/>
            <w:gridSpan w:val="3"/>
            <w:shd w:val="clear" w:color="auto" w:fill="auto"/>
          </w:tcPr>
          <w:p w14:paraId="300C8ECB" w14:textId="77777777" w:rsidR="007D5A61" w:rsidRPr="00FD0C05" w:rsidRDefault="007D5A61" w:rsidP="00ED5553">
            <w:pPr>
              <w:spacing w:after="60"/>
              <w:jc w:val="left"/>
              <w:rPr>
                <w:b/>
                <w:sz w:val="18"/>
                <w:szCs w:val="18"/>
                <w:lang w:val="es-ES"/>
              </w:rPr>
            </w:pPr>
            <w:r w:rsidRPr="00FD0C05">
              <w:rPr>
                <w:b/>
                <w:sz w:val="18"/>
                <w:szCs w:val="18"/>
                <w:lang w:val="es-ES"/>
              </w:rPr>
              <w:t>VI) DATOS DEL PROYECTO</w:t>
            </w:r>
          </w:p>
        </w:tc>
        <w:tc>
          <w:tcPr>
            <w:tcW w:w="391" w:type="pct"/>
            <w:shd w:val="clear" w:color="auto" w:fill="auto"/>
          </w:tcPr>
          <w:p w14:paraId="6CCEBBD0" w14:textId="77777777" w:rsidR="007D5A61" w:rsidRPr="00FD0C05" w:rsidRDefault="007D5A61" w:rsidP="00ED5553">
            <w:pPr>
              <w:spacing w:after="60"/>
              <w:jc w:val="center"/>
              <w:rPr>
                <w:b/>
                <w:sz w:val="18"/>
                <w:szCs w:val="18"/>
                <w:lang w:val="es-ES"/>
              </w:rPr>
            </w:pPr>
            <w:r w:rsidRPr="00FD0C05">
              <w:rPr>
                <w:b/>
                <w:sz w:val="18"/>
                <w:szCs w:val="18"/>
                <w:lang w:val="es-ES"/>
              </w:rPr>
              <w:t>2012</w:t>
            </w:r>
          </w:p>
        </w:tc>
        <w:tc>
          <w:tcPr>
            <w:tcW w:w="350" w:type="pct"/>
            <w:shd w:val="clear" w:color="auto" w:fill="auto"/>
          </w:tcPr>
          <w:p w14:paraId="520811FF" w14:textId="77777777" w:rsidR="007D5A61" w:rsidRPr="00FD0C05" w:rsidRDefault="007D5A61" w:rsidP="00ED5553">
            <w:pPr>
              <w:spacing w:after="60"/>
              <w:jc w:val="center"/>
              <w:rPr>
                <w:b/>
                <w:sz w:val="18"/>
                <w:szCs w:val="18"/>
                <w:lang w:val="es-ES"/>
              </w:rPr>
            </w:pPr>
            <w:r w:rsidRPr="00FD0C05">
              <w:rPr>
                <w:b/>
                <w:sz w:val="18"/>
                <w:szCs w:val="18"/>
                <w:lang w:val="es-ES"/>
              </w:rPr>
              <w:t>2013-2014</w:t>
            </w:r>
          </w:p>
        </w:tc>
        <w:tc>
          <w:tcPr>
            <w:tcW w:w="316" w:type="pct"/>
            <w:shd w:val="clear" w:color="auto" w:fill="auto"/>
          </w:tcPr>
          <w:p w14:paraId="1AA75229" w14:textId="77777777" w:rsidR="007D5A61" w:rsidRPr="00FD0C05" w:rsidRDefault="007D5A61" w:rsidP="00ED5553">
            <w:pPr>
              <w:spacing w:after="60"/>
              <w:jc w:val="center"/>
              <w:rPr>
                <w:b/>
                <w:sz w:val="18"/>
                <w:szCs w:val="18"/>
                <w:lang w:val="es-ES"/>
              </w:rPr>
            </w:pPr>
            <w:r w:rsidRPr="00FD0C05">
              <w:rPr>
                <w:b/>
                <w:sz w:val="18"/>
                <w:szCs w:val="18"/>
                <w:lang w:val="es-ES"/>
              </w:rPr>
              <w:t>2015</w:t>
            </w:r>
          </w:p>
        </w:tc>
        <w:tc>
          <w:tcPr>
            <w:tcW w:w="391" w:type="pct"/>
            <w:shd w:val="clear" w:color="auto" w:fill="auto"/>
          </w:tcPr>
          <w:p w14:paraId="20079F4D" w14:textId="77777777" w:rsidR="007D5A61" w:rsidRPr="00FD0C05" w:rsidRDefault="007D5A61" w:rsidP="00ED5553">
            <w:pPr>
              <w:spacing w:after="60"/>
              <w:jc w:val="center"/>
              <w:rPr>
                <w:b/>
                <w:sz w:val="18"/>
                <w:szCs w:val="18"/>
                <w:lang w:val="es-ES"/>
              </w:rPr>
            </w:pPr>
            <w:r w:rsidRPr="00FD0C05">
              <w:rPr>
                <w:b/>
                <w:sz w:val="18"/>
                <w:szCs w:val="18"/>
                <w:lang w:val="es-ES"/>
              </w:rPr>
              <w:t>2016</w:t>
            </w:r>
          </w:p>
        </w:tc>
        <w:tc>
          <w:tcPr>
            <w:tcW w:w="316" w:type="pct"/>
            <w:shd w:val="clear" w:color="auto" w:fill="auto"/>
          </w:tcPr>
          <w:p w14:paraId="5F770D7C" w14:textId="77777777" w:rsidR="007D5A61" w:rsidRPr="00FD0C05" w:rsidRDefault="007D5A61" w:rsidP="00ED5553">
            <w:pPr>
              <w:spacing w:after="60"/>
              <w:jc w:val="center"/>
              <w:rPr>
                <w:b/>
                <w:sz w:val="18"/>
                <w:szCs w:val="18"/>
                <w:lang w:val="es-ES"/>
              </w:rPr>
            </w:pPr>
            <w:r w:rsidRPr="00FD0C05">
              <w:rPr>
                <w:b/>
                <w:sz w:val="18"/>
                <w:szCs w:val="18"/>
                <w:lang w:val="es-ES"/>
              </w:rPr>
              <w:t>2017</w:t>
            </w:r>
          </w:p>
        </w:tc>
        <w:tc>
          <w:tcPr>
            <w:tcW w:w="391" w:type="pct"/>
            <w:shd w:val="clear" w:color="auto" w:fill="auto"/>
          </w:tcPr>
          <w:p w14:paraId="754D36F2" w14:textId="77777777" w:rsidR="007D5A61" w:rsidRPr="00FD0C05" w:rsidRDefault="007D5A61" w:rsidP="00ED5553">
            <w:pPr>
              <w:spacing w:after="60"/>
              <w:jc w:val="center"/>
              <w:rPr>
                <w:b/>
                <w:sz w:val="18"/>
                <w:szCs w:val="18"/>
                <w:lang w:val="es-ES"/>
              </w:rPr>
            </w:pPr>
            <w:r w:rsidRPr="00FD0C05">
              <w:rPr>
                <w:b/>
                <w:sz w:val="18"/>
                <w:szCs w:val="18"/>
                <w:lang w:val="es-ES"/>
              </w:rPr>
              <w:t>2018</w:t>
            </w:r>
          </w:p>
        </w:tc>
        <w:tc>
          <w:tcPr>
            <w:tcW w:w="380" w:type="pct"/>
            <w:shd w:val="clear" w:color="auto" w:fill="auto"/>
          </w:tcPr>
          <w:p w14:paraId="2E41C725" w14:textId="77777777" w:rsidR="007D5A61" w:rsidRPr="00FD0C05" w:rsidRDefault="007D5A61" w:rsidP="00ED5553">
            <w:pPr>
              <w:spacing w:after="60"/>
              <w:jc w:val="center"/>
              <w:rPr>
                <w:b/>
                <w:sz w:val="18"/>
                <w:szCs w:val="18"/>
                <w:lang w:val="es-ES"/>
              </w:rPr>
            </w:pPr>
            <w:r w:rsidRPr="00FD0C05">
              <w:rPr>
                <w:b/>
                <w:sz w:val="18"/>
                <w:szCs w:val="18"/>
                <w:lang w:val="es-ES"/>
              </w:rPr>
              <w:t>2019</w:t>
            </w:r>
          </w:p>
        </w:tc>
        <w:tc>
          <w:tcPr>
            <w:tcW w:w="391" w:type="pct"/>
            <w:shd w:val="clear" w:color="auto" w:fill="auto"/>
          </w:tcPr>
          <w:p w14:paraId="2C819934" w14:textId="77777777" w:rsidR="007D5A61" w:rsidRPr="00FD0C05" w:rsidRDefault="007D5A61" w:rsidP="00ED5553">
            <w:pPr>
              <w:spacing w:after="60"/>
              <w:jc w:val="center"/>
              <w:rPr>
                <w:b/>
                <w:sz w:val="18"/>
                <w:szCs w:val="18"/>
                <w:lang w:val="es-ES"/>
              </w:rPr>
            </w:pPr>
            <w:r w:rsidRPr="00FD0C05">
              <w:rPr>
                <w:b/>
                <w:sz w:val="18"/>
                <w:szCs w:val="18"/>
                <w:lang w:val="es-ES"/>
              </w:rPr>
              <w:t>2020</w:t>
            </w:r>
          </w:p>
        </w:tc>
        <w:tc>
          <w:tcPr>
            <w:tcW w:w="392" w:type="pct"/>
            <w:shd w:val="clear" w:color="auto" w:fill="auto"/>
          </w:tcPr>
          <w:p w14:paraId="02DF33AA" w14:textId="77777777" w:rsidR="007D5A61" w:rsidRPr="00FD0C05" w:rsidRDefault="007D5A61" w:rsidP="00ED5553">
            <w:pPr>
              <w:spacing w:after="60"/>
              <w:jc w:val="center"/>
              <w:rPr>
                <w:b/>
                <w:sz w:val="18"/>
                <w:szCs w:val="18"/>
                <w:lang w:val="es-ES"/>
              </w:rPr>
            </w:pPr>
            <w:r w:rsidRPr="00FD0C05">
              <w:rPr>
                <w:b/>
                <w:sz w:val="18"/>
                <w:szCs w:val="18"/>
                <w:lang w:val="es-ES"/>
              </w:rPr>
              <w:t>Total</w:t>
            </w:r>
          </w:p>
        </w:tc>
      </w:tr>
      <w:tr w:rsidR="007D5A61" w:rsidRPr="00FD0C05" w14:paraId="3F66A250" w14:textId="77777777" w:rsidTr="00ED5553">
        <w:tc>
          <w:tcPr>
            <w:tcW w:w="1681" w:type="pct"/>
            <w:gridSpan w:val="3"/>
            <w:shd w:val="clear" w:color="auto" w:fill="auto"/>
          </w:tcPr>
          <w:p w14:paraId="39F56E8F" w14:textId="77777777" w:rsidR="007D5A61" w:rsidRPr="00FD0C05" w:rsidRDefault="007D5A61" w:rsidP="00ED5553">
            <w:pPr>
              <w:spacing w:after="60"/>
              <w:jc w:val="left"/>
              <w:rPr>
                <w:sz w:val="18"/>
                <w:szCs w:val="18"/>
                <w:lang w:val="es-ES"/>
              </w:rPr>
            </w:pPr>
            <w:r w:rsidRPr="00FD0C05">
              <w:rPr>
                <w:sz w:val="18"/>
                <w:szCs w:val="18"/>
                <w:lang w:val="es-ES"/>
              </w:rPr>
              <w:t>Límites del consumo establecidos en el Protocolo de Montreal</w:t>
            </w:r>
          </w:p>
        </w:tc>
        <w:tc>
          <w:tcPr>
            <w:tcW w:w="391" w:type="pct"/>
            <w:shd w:val="clear" w:color="auto" w:fill="auto"/>
          </w:tcPr>
          <w:p w14:paraId="179F2AD6" w14:textId="77777777" w:rsidR="007D5A61" w:rsidRPr="00FD0C05" w:rsidRDefault="007D5A61" w:rsidP="00ED5553">
            <w:pPr>
              <w:spacing w:after="60"/>
              <w:jc w:val="center"/>
              <w:rPr>
                <w:sz w:val="18"/>
                <w:szCs w:val="18"/>
                <w:lang w:val="es-ES"/>
              </w:rPr>
            </w:pPr>
            <w:r w:rsidRPr="00FD0C05">
              <w:rPr>
                <w:sz w:val="18"/>
                <w:szCs w:val="18"/>
                <w:lang w:val="es-ES"/>
              </w:rPr>
              <w:t>n/d</w:t>
            </w:r>
          </w:p>
        </w:tc>
        <w:tc>
          <w:tcPr>
            <w:tcW w:w="350" w:type="pct"/>
            <w:shd w:val="clear" w:color="auto" w:fill="auto"/>
          </w:tcPr>
          <w:p w14:paraId="503B00C6" w14:textId="77777777" w:rsidR="007D5A61" w:rsidRPr="00FD0C05" w:rsidRDefault="007D5A61" w:rsidP="00ED5553">
            <w:pPr>
              <w:spacing w:after="60"/>
              <w:jc w:val="right"/>
              <w:rPr>
                <w:sz w:val="18"/>
                <w:szCs w:val="18"/>
                <w:lang w:val="es-ES"/>
              </w:rPr>
            </w:pPr>
            <w:r w:rsidRPr="00FD0C05">
              <w:rPr>
                <w:sz w:val="18"/>
                <w:szCs w:val="18"/>
                <w:lang w:val="es-ES"/>
              </w:rPr>
              <w:t>0,70</w:t>
            </w:r>
          </w:p>
        </w:tc>
        <w:tc>
          <w:tcPr>
            <w:tcW w:w="316" w:type="pct"/>
            <w:shd w:val="clear" w:color="auto" w:fill="auto"/>
          </w:tcPr>
          <w:p w14:paraId="02998C24" w14:textId="77777777" w:rsidR="007D5A61" w:rsidRPr="00FD0C05" w:rsidRDefault="007D5A61" w:rsidP="00ED5553">
            <w:pPr>
              <w:spacing w:after="60"/>
              <w:jc w:val="right"/>
              <w:rPr>
                <w:sz w:val="18"/>
                <w:szCs w:val="18"/>
                <w:lang w:val="es-ES"/>
              </w:rPr>
            </w:pPr>
            <w:r w:rsidRPr="00FD0C05">
              <w:rPr>
                <w:sz w:val="18"/>
                <w:szCs w:val="18"/>
                <w:lang w:val="es-ES"/>
              </w:rPr>
              <w:t>0,63</w:t>
            </w:r>
          </w:p>
        </w:tc>
        <w:tc>
          <w:tcPr>
            <w:tcW w:w="391" w:type="pct"/>
            <w:shd w:val="clear" w:color="auto" w:fill="auto"/>
          </w:tcPr>
          <w:p w14:paraId="57A1FD3F" w14:textId="77777777" w:rsidR="007D5A61" w:rsidRPr="00FD0C05" w:rsidRDefault="007D5A61" w:rsidP="00ED5553">
            <w:pPr>
              <w:spacing w:after="60"/>
              <w:jc w:val="right"/>
              <w:rPr>
                <w:sz w:val="18"/>
                <w:szCs w:val="18"/>
                <w:lang w:val="es-ES"/>
              </w:rPr>
            </w:pPr>
            <w:r w:rsidRPr="00FD0C05">
              <w:rPr>
                <w:sz w:val="18"/>
                <w:szCs w:val="18"/>
                <w:lang w:val="es-ES"/>
              </w:rPr>
              <w:t>0,63</w:t>
            </w:r>
          </w:p>
        </w:tc>
        <w:tc>
          <w:tcPr>
            <w:tcW w:w="316" w:type="pct"/>
            <w:shd w:val="clear" w:color="auto" w:fill="auto"/>
          </w:tcPr>
          <w:p w14:paraId="7C7D2E41" w14:textId="77777777" w:rsidR="007D5A61" w:rsidRPr="00FD0C05" w:rsidRDefault="007D5A61" w:rsidP="00ED5553">
            <w:pPr>
              <w:spacing w:after="60"/>
              <w:jc w:val="right"/>
              <w:rPr>
                <w:sz w:val="18"/>
                <w:szCs w:val="18"/>
                <w:lang w:val="es-ES"/>
              </w:rPr>
            </w:pPr>
            <w:r w:rsidRPr="00FD0C05">
              <w:rPr>
                <w:sz w:val="18"/>
                <w:szCs w:val="18"/>
                <w:lang w:val="es-ES"/>
              </w:rPr>
              <w:t>0,63</w:t>
            </w:r>
          </w:p>
        </w:tc>
        <w:tc>
          <w:tcPr>
            <w:tcW w:w="391" w:type="pct"/>
            <w:shd w:val="clear" w:color="auto" w:fill="auto"/>
          </w:tcPr>
          <w:p w14:paraId="696478AF" w14:textId="77777777" w:rsidR="007D5A61" w:rsidRPr="00FD0C05" w:rsidRDefault="007D5A61" w:rsidP="00ED5553">
            <w:pPr>
              <w:spacing w:after="60"/>
              <w:jc w:val="right"/>
              <w:rPr>
                <w:sz w:val="18"/>
                <w:szCs w:val="18"/>
                <w:lang w:val="es-ES"/>
              </w:rPr>
            </w:pPr>
            <w:r w:rsidRPr="00FD0C05">
              <w:rPr>
                <w:sz w:val="18"/>
                <w:szCs w:val="18"/>
                <w:lang w:val="es-ES"/>
              </w:rPr>
              <w:t>0,63</w:t>
            </w:r>
          </w:p>
        </w:tc>
        <w:tc>
          <w:tcPr>
            <w:tcW w:w="380" w:type="pct"/>
            <w:shd w:val="clear" w:color="auto" w:fill="auto"/>
          </w:tcPr>
          <w:p w14:paraId="4E76C231" w14:textId="77777777" w:rsidR="007D5A61" w:rsidRPr="00FD0C05" w:rsidRDefault="007D5A61" w:rsidP="00ED5553">
            <w:pPr>
              <w:spacing w:after="60"/>
              <w:jc w:val="right"/>
              <w:rPr>
                <w:sz w:val="18"/>
                <w:szCs w:val="18"/>
                <w:lang w:val="es-ES"/>
              </w:rPr>
            </w:pPr>
            <w:r w:rsidRPr="00FD0C05">
              <w:rPr>
                <w:sz w:val="18"/>
                <w:szCs w:val="18"/>
                <w:lang w:val="es-ES"/>
              </w:rPr>
              <w:t>0,63</w:t>
            </w:r>
          </w:p>
        </w:tc>
        <w:tc>
          <w:tcPr>
            <w:tcW w:w="391" w:type="pct"/>
            <w:shd w:val="clear" w:color="auto" w:fill="auto"/>
          </w:tcPr>
          <w:p w14:paraId="3D04ABDD" w14:textId="77777777" w:rsidR="007D5A61" w:rsidRPr="00FD0C05" w:rsidRDefault="007D5A61" w:rsidP="00ED5553">
            <w:pPr>
              <w:spacing w:after="60"/>
              <w:jc w:val="right"/>
              <w:rPr>
                <w:sz w:val="18"/>
                <w:szCs w:val="18"/>
                <w:lang w:val="es-ES"/>
              </w:rPr>
            </w:pPr>
            <w:r w:rsidRPr="00FD0C05">
              <w:rPr>
                <w:sz w:val="18"/>
                <w:szCs w:val="18"/>
                <w:lang w:val="es-ES"/>
              </w:rPr>
              <w:t>0,46</w:t>
            </w:r>
          </w:p>
        </w:tc>
        <w:tc>
          <w:tcPr>
            <w:tcW w:w="392" w:type="pct"/>
            <w:shd w:val="clear" w:color="auto" w:fill="auto"/>
          </w:tcPr>
          <w:p w14:paraId="774223DC" w14:textId="77777777" w:rsidR="007D5A61" w:rsidRPr="00FD0C05" w:rsidRDefault="007D5A61" w:rsidP="00ED5553">
            <w:pPr>
              <w:spacing w:after="60"/>
              <w:jc w:val="center"/>
              <w:rPr>
                <w:sz w:val="18"/>
                <w:szCs w:val="18"/>
                <w:lang w:val="es-ES"/>
              </w:rPr>
            </w:pPr>
            <w:r w:rsidRPr="00FD0C05">
              <w:rPr>
                <w:sz w:val="18"/>
                <w:szCs w:val="18"/>
                <w:lang w:val="es-ES"/>
              </w:rPr>
              <w:t>n/d</w:t>
            </w:r>
          </w:p>
        </w:tc>
      </w:tr>
      <w:tr w:rsidR="007D5A61" w:rsidRPr="00FD0C05" w14:paraId="59A25198" w14:textId="77777777" w:rsidTr="00ED5553">
        <w:tc>
          <w:tcPr>
            <w:tcW w:w="1681" w:type="pct"/>
            <w:gridSpan w:val="3"/>
            <w:shd w:val="clear" w:color="auto" w:fill="auto"/>
          </w:tcPr>
          <w:p w14:paraId="5F6DA669" w14:textId="77777777" w:rsidR="007D5A61" w:rsidRPr="00FD0C05" w:rsidRDefault="007D5A61" w:rsidP="00ED5553">
            <w:pPr>
              <w:spacing w:after="60"/>
              <w:jc w:val="left"/>
              <w:rPr>
                <w:sz w:val="18"/>
                <w:szCs w:val="18"/>
                <w:lang w:val="es-ES"/>
              </w:rPr>
            </w:pPr>
            <w:r w:rsidRPr="00FD0C05">
              <w:rPr>
                <w:sz w:val="18"/>
                <w:szCs w:val="18"/>
                <w:lang w:val="es-ES"/>
              </w:rPr>
              <w:t>Consumo máximo permitido (toneladas PAO)</w:t>
            </w:r>
          </w:p>
        </w:tc>
        <w:tc>
          <w:tcPr>
            <w:tcW w:w="391" w:type="pct"/>
            <w:shd w:val="clear" w:color="auto" w:fill="auto"/>
          </w:tcPr>
          <w:p w14:paraId="0C95F1B3" w14:textId="77777777" w:rsidR="007D5A61" w:rsidRPr="00FD0C05" w:rsidRDefault="007D5A61" w:rsidP="00ED5553">
            <w:pPr>
              <w:spacing w:after="60"/>
              <w:jc w:val="center"/>
              <w:rPr>
                <w:sz w:val="18"/>
                <w:szCs w:val="18"/>
                <w:lang w:val="es-ES"/>
              </w:rPr>
            </w:pPr>
            <w:r w:rsidRPr="00FD0C05">
              <w:rPr>
                <w:sz w:val="18"/>
                <w:szCs w:val="18"/>
                <w:lang w:val="es-ES"/>
              </w:rPr>
              <w:t>n/d</w:t>
            </w:r>
          </w:p>
        </w:tc>
        <w:tc>
          <w:tcPr>
            <w:tcW w:w="350" w:type="pct"/>
            <w:shd w:val="clear" w:color="auto" w:fill="auto"/>
          </w:tcPr>
          <w:p w14:paraId="6F66148D" w14:textId="77777777" w:rsidR="007D5A61" w:rsidRPr="00FD0C05" w:rsidRDefault="007D5A61" w:rsidP="00ED5553">
            <w:pPr>
              <w:spacing w:after="60"/>
              <w:jc w:val="right"/>
              <w:rPr>
                <w:sz w:val="18"/>
                <w:szCs w:val="18"/>
                <w:lang w:val="es-ES"/>
              </w:rPr>
            </w:pPr>
            <w:r w:rsidRPr="00FD0C05">
              <w:rPr>
                <w:sz w:val="18"/>
                <w:szCs w:val="18"/>
                <w:lang w:val="es-ES"/>
              </w:rPr>
              <w:t>0,70</w:t>
            </w:r>
          </w:p>
        </w:tc>
        <w:tc>
          <w:tcPr>
            <w:tcW w:w="316" w:type="pct"/>
            <w:shd w:val="clear" w:color="auto" w:fill="auto"/>
          </w:tcPr>
          <w:p w14:paraId="3A2F4BBA" w14:textId="77777777" w:rsidR="007D5A61" w:rsidRPr="00FD0C05" w:rsidRDefault="007D5A61" w:rsidP="00ED5553">
            <w:pPr>
              <w:spacing w:after="60"/>
              <w:jc w:val="right"/>
              <w:rPr>
                <w:sz w:val="18"/>
                <w:szCs w:val="18"/>
                <w:lang w:val="es-ES"/>
              </w:rPr>
            </w:pPr>
            <w:r w:rsidRPr="00FD0C05">
              <w:rPr>
                <w:sz w:val="18"/>
                <w:szCs w:val="18"/>
                <w:lang w:val="es-ES"/>
              </w:rPr>
              <w:t>0,63</w:t>
            </w:r>
          </w:p>
        </w:tc>
        <w:tc>
          <w:tcPr>
            <w:tcW w:w="391" w:type="pct"/>
            <w:shd w:val="clear" w:color="auto" w:fill="auto"/>
          </w:tcPr>
          <w:p w14:paraId="4378E4A1" w14:textId="77777777" w:rsidR="007D5A61" w:rsidRPr="00FD0C05" w:rsidRDefault="007D5A61" w:rsidP="00ED5553">
            <w:pPr>
              <w:spacing w:after="60"/>
              <w:jc w:val="right"/>
              <w:rPr>
                <w:sz w:val="18"/>
                <w:szCs w:val="18"/>
                <w:lang w:val="es-ES"/>
              </w:rPr>
            </w:pPr>
            <w:r w:rsidRPr="00FD0C05">
              <w:rPr>
                <w:sz w:val="18"/>
                <w:szCs w:val="18"/>
                <w:lang w:val="es-ES"/>
              </w:rPr>
              <w:t>0,63</w:t>
            </w:r>
          </w:p>
        </w:tc>
        <w:tc>
          <w:tcPr>
            <w:tcW w:w="316" w:type="pct"/>
            <w:shd w:val="clear" w:color="auto" w:fill="auto"/>
          </w:tcPr>
          <w:p w14:paraId="0FE7C7F6" w14:textId="77777777" w:rsidR="007D5A61" w:rsidRPr="00FD0C05" w:rsidRDefault="007D5A61" w:rsidP="00ED5553">
            <w:pPr>
              <w:spacing w:after="60"/>
              <w:jc w:val="right"/>
              <w:rPr>
                <w:sz w:val="18"/>
                <w:szCs w:val="18"/>
                <w:lang w:val="es-ES"/>
              </w:rPr>
            </w:pPr>
            <w:r w:rsidRPr="00FD0C05">
              <w:rPr>
                <w:sz w:val="18"/>
                <w:szCs w:val="18"/>
                <w:lang w:val="es-ES"/>
              </w:rPr>
              <w:t>0,63</w:t>
            </w:r>
          </w:p>
        </w:tc>
        <w:tc>
          <w:tcPr>
            <w:tcW w:w="391" w:type="pct"/>
            <w:shd w:val="clear" w:color="auto" w:fill="auto"/>
          </w:tcPr>
          <w:p w14:paraId="49EEE92E" w14:textId="77777777" w:rsidR="007D5A61" w:rsidRPr="00FD0C05" w:rsidRDefault="007D5A61" w:rsidP="00ED5553">
            <w:pPr>
              <w:spacing w:after="60"/>
              <w:jc w:val="right"/>
              <w:rPr>
                <w:sz w:val="18"/>
                <w:szCs w:val="18"/>
                <w:lang w:val="es-ES"/>
              </w:rPr>
            </w:pPr>
            <w:r w:rsidRPr="00FD0C05">
              <w:rPr>
                <w:sz w:val="18"/>
                <w:szCs w:val="18"/>
                <w:lang w:val="es-ES"/>
              </w:rPr>
              <w:t>0,63</w:t>
            </w:r>
          </w:p>
        </w:tc>
        <w:tc>
          <w:tcPr>
            <w:tcW w:w="380" w:type="pct"/>
            <w:shd w:val="clear" w:color="auto" w:fill="auto"/>
          </w:tcPr>
          <w:p w14:paraId="6D74681E" w14:textId="77777777" w:rsidR="007D5A61" w:rsidRPr="00FD0C05" w:rsidRDefault="007D5A61" w:rsidP="00ED5553">
            <w:pPr>
              <w:spacing w:after="60"/>
              <w:jc w:val="right"/>
              <w:rPr>
                <w:sz w:val="18"/>
                <w:szCs w:val="18"/>
                <w:lang w:val="es-ES"/>
              </w:rPr>
            </w:pPr>
            <w:r w:rsidRPr="00FD0C05">
              <w:rPr>
                <w:sz w:val="18"/>
                <w:szCs w:val="18"/>
                <w:lang w:val="es-ES"/>
              </w:rPr>
              <w:t>0,63</w:t>
            </w:r>
          </w:p>
        </w:tc>
        <w:tc>
          <w:tcPr>
            <w:tcW w:w="391" w:type="pct"/>
            <w:shd w:val="clear" w:color="auto" w:fill="auto"/>
          </w:tcPr>
          <w:p w14:paraId="25CB4202" w14:textId="77777777" w:rsidR="007D5A61" w:rsidRPr="00FD0C05" w:rsidRDefault="007D5A61" w:rsidP="00ED5553">
            <w:pPr>
              <w:spacing w:after="60"/>
              <w:jc w:val="right"/>
              <w:rPr>
                <w:sz w:val="18"/>
                <w:szCs w:val="18"/>
                <w:lang w:val="es-ES"/>
              </w:rPr>
            </w:pPr>
            <w:r w:rsidRPr="00FD0C05">
              <w:rPr>
                <w:sz w:val="18"/>
                <w:szCs w:val="18"/>
                <w:lang w:val="es-ES"/>
              </w:rPr>
              <w:t>0,46</w:t>
            </w:r>
          </w:p>
        </w:tc>
        <w:tc>
          <w:tcPr>
            <w:tcW w:w="392" w:type="pct"/>
            <w:shd w:val="clear" w:color="auto" w:fill="auto"/>
          </w:tcPr>
          <w:p w14:paraId="01B00AFE" w14:textId="77777777" w:rsidR="007D5A61" w:rsidRPr="00FD0C05" w:rsidRDefault="007D5A61" w:rsidP="00ED5553">
            <w:pPr>
              <w:spacing w:after="60"/>
              <w:jc w:val="center"/>
              <w:rPr>
                <w:sz w:val="18"/>
                <w:szCs w:val="18"/>
                <w:lang w:val="es-ES"/>
              </w:rPr>
            </w:pPr>
            <w:r w:rsidRPr="00FD0C05">
              <w:rPr>
                <w:sz w:val="18"/>
                <w:szCs w:val="18"/>
                <w:lang w:val="es-ES"/>
              </w:rPr>
              <w:t>n/d</w:t>
            </w:r>
          </w:p>
        </w:tc>
      </w:tr>
      <w:tr w:rsidR="007D5A61" w:rsidRPr="00FD0C05" w14:paraId="20E679B0" w14:textId="77777777" w:rsidTr="00ED5553">
        <w:tc>
          <w:tcPr>
            <w:tcW w:w="868" w:type="pct"/>
            <w:vMerge w:val="restart"/>
            <w:shd w:val="clear" w:color="auto" w:fill="auto"/>
          </w:tcPr>
          <w:p w14:paraId="43210B37" w14:textId="77777777" w:rsidR="007D5A61" w:rsidRPr="00FD0C05" w:rsidRDefault="007D5A61" w:rsidP="00ED5553">
            <w:pPr>
              <w:spacing w:after="60"/>
              <w:jc w:val="left"/>
              <w:rPr>
                <w:sz w:val="18"/>
                <w:szCs w:val="18"/>
                <w:lang w:val="es-ES"/>
              </w:rPr>
            </w:pPr>
            <w:r w:rsidRPr="00FD0C05">
              <w:rPr>
                <w:sz w:val="18"/>
                <w:szCs w:val="18"/>
                <w:lang w:val="es-ES"/>
              </w:rPr>
              <w:t>Financiación acordada ($EUA)</w:t>
            </w:r>
          </w:p>
        </w:tc>
        <w:tc>
          <w:tcPr>
            <w:tcW w:w="379" w:type="pct"/>
            <w:vMerge w:val="restart"/>
            <w:shd w:val="clear" w:color="auto" w:fill="auto"/>
          </w:tcPr>
          <w:p w14:paraId="65B80309" w14:textId="77777777" w:rsidR="007D5A61" w:rsidRPr="00FD0C05" w:rsidRDefault="007D5A61" w:rsidP="00ED5553">
            <w:pPr>
              <w:spacing w:after="60"/>
              <w:jc w:val="center"/>
              <w:rPr>
                <w:sz w:val="18"/>
                <w:szCs w:val="18"/>
                <w:lang w:val="es-ES"/>
              </w:rPr>
            </w:pPr>
            <w:r w:rsidRPr="00FD0C05">
              <w:rPr>
                <w:sz w:val="18"/>
                <w:szCs w:val="18"/>
                <w:lang w:val="es-ES"/>
              </w:rPr>
              <w:t>PNUMA</w:t>
            </w:r>
          </w:p>
        </w:tc>
        <w:tc>
          <w:tcPr>
            <w:tcW w:w="435" w:type="pct"/>
            <w:shd w:val="clear" w:color="auto" w:fill="auto"/>
          </w:tcPr>
          <w:p w14:paraId="5F596A1A" w14:textId="77777777" w:rsidR="007D5A61" w:rsidRPr="00FD0C05" w:rsidRDefault="007D5A61" w:rsidP="00ED5553">
            <w:pPr>
              <w:spacing w:after="60"/>
              <w:jc w:val="left"/>
              <w:rPr>
                <w:sz w:val="18"/>
                <w:szCs w:val="18"/>
                <w:lang w:val="es-ES"/>
              </w:rPr>
            </w:pPr>
            <w:r w:rsidRPr="00FD0C05">
              <w:rPr>
                <w:sz w:val="18"/>
                <w:szCs w:val="18"/>
                <w:lang w:val="es-ES"/>
              </w:rPr>
              <w:t>Costos del proyecto</w:t>
            </w:r>
          </w:p>
        </w:tc>
        <w:tc>
          <w:tcPr>
            <w:tcW w:w="391" w:type="pct"/>
            <w:shd w:val="clear" w:color="auto" w:fill="auto"/>
          </w:tcPr>
          <w:p w14:paraId="04484EA0" w14:textId="77777777" w:rsidR="007D5A61" w:rsidRPr="00FD0C05" w:rsidRDefault="007D5A61" w:rsidP="00ED5553">
            <w:pPr>
              <w:spacing w:after="60"/>
              <w:jc w:val="right"/>
              <w:rPr>
                <w:sz w:val="18"/>
                <w:szCs w:val="18"/>
                <w:lang w:val="es-ES"/>
              </w:rPr>
            </w:pPr>
            <w:r w:rsidRPr="00FD0C05">
              <w:rPr>
                <w:sz w:val="18"/>
                <w:szCs w:val="18"/>
                <w:lang w:val="es-ES"/>
              </w:rPr>
              <w:t>81.000</w:t>
            </w:r>
          </w:p>
        </w:tc>
        <w:tc>
          <w:tcPr>
            <w:tcW w:w="350" w:type="pct"/>
            <w:shd w:val="clear" w:color="auto" w:fill="auto"/>
          </w:tcPr>
          <w:p w14:paraId="64FD082B"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16" w:type="pct"/>
            <w:shd w:val="clear" w:color="auto" w:fill="auto"/>
          </w:tcPr>
          <w:p w14:paraId="5A2F54BA"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64D24E1E" w14:textId="77777777" w:rsidR="007D5A61" w:rsidRPr="00FD0C05" w:rsidRDefault="007D5A61" w:rsidP="00ED5553">
            <w:pPr>
              <w:spacing w:after="60"/>
              <w:jc w:val="right"/>
              <w:rPr>
                <w:sz w:val="18"/>
                <w:szCs w:val="18"/>
                <w:lang w:val="es-ES"/>
              </w:rPr>
            </w:pPr>
            <w:r w:rsidRPr="00FD0C05">
              <w:rPr>
                <w:sz w:val="18"/>
                <w:szCs w:val="18"/>
                <w:lang w:val="es-ES"/>
              </w:rPr>
              <w:t>18.500</w:t>
            </w:r>
          </w:p>
        </w:tc>
        <w:tc>
          <w:tcPr>
            <w:tcW w:w="316" w:type="pct"/>
            <w:shd w:val="clear" w:color="auto" w:fill="auto"/>
          </w:tcPr>
          <w:p w14:paraId="730BB9F9"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23EA86EF" w14:textId="77777777" w:rsidR="007D5A61" w:rsidRPr="00FD0C05" w:rsidRDefault="007D5A61" w:rsidP="00ED5553">
            <w:pPr>
              <w:spacing w:after="60"/>
              <w:jc w:val="right"/>
              <w:rPr>
                <w:sz w:val="18"/>
                <w:szCs w:val="18"/>
                <w:lang w:val="es-ES"/>
              </w:rPr>
            </w:pPr>
            <w:r w:rsidRPr="00FD0C05">
              <w:rPr>
                <w:sz w:val="18"/>
                <w:szCs w:val="18"/>
                <w:lang w:val="es-ES"/>
              </w:rPr>
              <w:t>44.000</w:t>
            </w:r>
          </w:p>
        </w:tc>
        <w:tc>
          <w:tcPr>
            <w:tcW w:w="380" w:type="pct"/>
            <w:shd w:val="clear" w:color="auto" w:fill="auto"/>
          </w:tcPr>
          <w:p w14:paraId="774753DD"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06694BB6" w14:textId="77777777" w:rsidR="007D5A61" w:rsidRPr="00FD0C05" w:rsidRDefault="007D5A61" w:rsidP="00ED5553">
            <w:pPr>
              <w:spacing w:after="60"/>
              <w:jc w:val="right"/>
              <w:rPr>
                <w:sz w:val="18"/>
                <w:szCs w:val="18"/>
                <w:lang w:val="es-ES"/>
              </w:rPr>
            </w:pPr>
            <w:r w:rsidRPr="00FD0C05">
              <w:rPr>
                <w:sz w:val="18"/>
                <w:szCs w:val="18"/>
                <w:lang w:val="es-ES"/>
              </w:rPr>
              <w:t>21.000</w:t>
            </w:r>
          </w:p>
        </w:tc>
        <w:tc>
          <w:tcPr>
            <w:tcW w:w="392" w:type="pct"/>
            <w:shd w:val="clear" w:color="auto" w:fill="auto"/>
          </w:tcPr>
          <w:p w14:paraId="108A3380" w14:textId="77777777" w:rsidR="007D5A61" w:rsidRPr="00FD0C05" w:rsidRDefault="007D5A61" w:rsidP="00ED5553">
            <w:pPr>
              <w:spacing w:after="60"/>
              <w:jc w:val="right"/>
              <w:rPr>
                <w:sz w:val="18"/>
                <w:szCs w:val="18"/>
                <w:lang w:val="es-ES"/>
              </w:rPr>
            </w:pPr>
            <w:r w:rsidRPr="00FD0C05">
              <w:rPr>
                <w:sz w:val="18"/>
                <w:szCs w:val="18"/>
                <w:lang w:val="es-ES"/>
              </w:rPr>
              <w:t>164.500</w:t>
            </w:r>
          </w:p>
        </w:tc>
      </w:tr>
      <w:tr w:rsidR="007D5A61" w:rsidRPr="00FD0C05" w14:paraId="069D0543" w14:textId="77777777" w:rsidTr="00ED5553">
        <w:tc>
          <w:tcPr>
            <w:tcW w:w="868" w:type="pct"/>
            <w:vMerge/>
            <w:shd w:val="clear" w:color="auto" w:fill="auto"/>
          </w:tcPr>
          <w:p w14:paraId="44D713A7" w14:textId="77777777" w:rsidR="007D5A61" w:rsidRPr="00FD0C05" w:rsidRDefault="007D5A61" w:rsidP="00ED5553">
            <w:pPr>
              <w:spacing w:after="60"/>
              <w:jc w:val="center"/>
              <w:rPr>
                <w:sz w:val="18"/>
                <w:szCs w:val="18"/>
                <w:lang w:val="es-ES"/>
              </w:rPr>
            </w:pPr>
          </w:p>
        </w:tc>
        <w:tc>
          <w:tcPr>
            <w:tcW w:w="379" w:type="pct"/>
            <w:vMerge/>
            <w:shd w:val="clear" w:color="auto" w:fill="auto"/>
          </w:tcPr>
          <w:p w14:paraId="0A19C8C9" w14:textId="77777777" w:rsidR="007D5A61" w:rsidRPr="00FD0C05" w:rsidRDefault="007D5A61" w:rsidP="00ED5553">
            <w:pPr>
              <w:spacing w:after="60"/>
              <w:jc w:val="center"/>
              <w:rPr>
                <w:sz w:val="18"/>
                <w:szCs w:val="18"/>
                <w:lang w:val="es-ES"/>
              </w:rPr>
            </w:pPr>
          </w:p>
        </w:tc>
        <w:tc>
          <w:tcPr>
            <w:tcW w:w="435" w:type="pct"/>
            <w:shd w:val="clear" w:color="auto" w:fill="auto"/>
          </w:tcPr>
          <w:p w14:paraId="1A3875B4" w14:textId="77777777" w:rsidR="007D5A61" w:rsidRPr="00FD0C05" w:rsidRDefault="007D5A61" w:rsidP="00ED5553">
            <w:pPr>
              <w:spacing w:after="60"/>
              <w:jc w:val="left"/>
              <w:rPr>
                <w:sz w:val="18"/>
                <w:szCs w:val="18"/>
                <w:lang w:val="es-ES"/>
              </w:rPr>
            </w:pPr>
            <w:r w:rsidRPr="00FD0C05">
              <w:rPr>
                <w:sz w:val="18"/>
                <w:szCs w:val="18"/>
                <w:lang w:val="es-ES"/>
              </w:rPr>
              <w:t>Gastos de apoyo</w:t>
            </w:r>
          </w:p>
        </w:tc>
        <w:tc>
          <w:tcPr>
            <w:tcW w:w="391" w:type="pct"/>
            <w:shd w:val="clear" w:color="auto" w:fill="auto"/>
          </w:tcPr>
          <w:p w14:paraId="03083417" w14:textId="77777777" w:rsidR="007D5A61" w:rsidRPr="00FD0C05" w:rsidRDefault="007D5A61" w:rsidP="00ED5553">
            <w:pPr>
              <w:spacing w:after="60"/>
              <w:jc w:val="right"/>
              <w:rPr>
                <w:sz w:val="18"/>
                <w:szCs w:val="18"/>
                <w:lang w:val="es-ES"/>
              </w:rPr>
            </w:pPr>
            <w:r w:rsidRPr="00FD0C05">
              <w:rPr>
                <w:sz w:val="18"/>
                <w:szCs w:val="18"/>
                <w:lang w:val="es-ES"/>
              </w:rPr>
              <w:t>10.530</w:t>
            </w:r>
          </w:p>
        </w:tc>
        <w:tc>
          <w:tcPr>
            <w:tcW w:w="350" w:type="pct"/>
            <w:shd w:val="clear" w:color="auto" w:fill="auto"/>
          </w:tcPr>
          <w:p w14:paraId="6CC30495"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16" w:type="pct"/>
            <w:shd w:val="clear" w:color="auto" w:fill="auto"/>
          </w:tcPr>
          <w:p w14:paraId="1093CB1C"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10E3A8D9" w14:textId="77777777" w:rsidR="007D5A61" w:rsidRPr="00FD0C05" w:rsidRDefault="007D5A61" w:rsidP="00ED5553">
            <w:pPr>
              <w:spacing w:after="60"/>
              <w:jc w:val="right"/>
              <w:rPr>
                <w:sz w:val="18"/>
                <w:szCs w:val="18"/>
                <w:lang w:val="es-ES"/>
              </w:rPr>
            </w:pPr>
            <w:r w:rsidRPr="00FD0C05">
              <w:rPr>
                <w:sz w:val="18"/>
                <w:szCs w:val="18"/>
                <w:lang w:val="es-ES"/>
              </w:rPr>
              <w:t>2.405</w:t>
            </w:r>
          </w:p>
        </w:tc>
        <w:tc>
          <w:tcPr>
            <w:tcW w:w="316" w:type="pct"/>
            <w:shd w:val="clear" w:color="auto" w:fill="auto"/>
          </w:tcPr>
          <w:p w14:paraId="08D13EBD"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5E608B16" w14:textId="77777777" w:rsidR="007D5A61" w:rsidRPr="00FD0C05" w:rsidRDefault="007D5A61" w:rsidP="00ED5553">
            <w:pPr>
              <w:spacing w:after="60"/>
              <w:jc w:val="right"/>
              <w:rPr>
                <w:sz w:val="18"/>
                <w:szCs w:val="18"/>
                <w:lang w:val="es-ES"/>
              </w:rPr>
            </w:pPr>
            <w:r w:rsidRPr="00FD0C05">
              <w:rPr>
                <w:sz w:val="18"/>
                <w:szCs w:val="18"/>
                <w:lang w:val="es-ES"/>
              </w:rPr>
              <w:t>5.720</w:t>
            </w:r>
          </w:p>
        </w:tc>
        <w:tc>
          <w:tcPr>
            <w:tcW w:w="380" w:type="pct"/>
            <w:shd w:val="clear" w:color="auto" w:fill="auto"/>
          </w:tcPr>
          <w:p w14:paraId="38C4AE33"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6C5BA0E2" w14:textId="77777777" w:rsidR="007D5A61" w:rsidRPr="00FD0C05" w:rsidRDefault="007D5A61" w:rsidP="00ED5553">
            <w:pPr>
              <w:spacing w:after="60"/>
              <w:jc w:val="right"/>
              <w:rPr>
                <w:sz w:val="18"/>
                <w:szCs w:val="18"/>
                <w:lang w:val="es-ES"/>
              </w:rPr>
            </w:pPr>
            <w:r w:rsidRPr="00FD0C05">
              <w:rPr>
                <w:sz w:val="18"/>
                <w:szCs w:val="18"/>
                <w:lang w:val="es-ES"/>
              </w:rPr>
              <w:t>2.730</w:t>
            </w:r>
          </w:p>
        </w:tc>
        <w:tc>
          <w:tcPr>
            <w:tcW w:w="392" w:type="pct"/>
            <w:shd w:val="clear" w:color="auto" w:fill="auto"/>
          </w:tcPr>
          <w:p w14:paraId="1237ED73" w14:textId="77777777" w:rsidR="007D5A61" w:rsidRPr="00FD0C05" w:rsidRDefault="007D5A61" w:rsidP="00ED5553">
            <w:pPr>
              <w:spacing w:after="60"/>
              <w:jc w:val="right"/>
              <w:rPr>
                <w:sz w:val="18"/>
                <w:szCs w:val="18"/>
                <w:lang w:val="es-ES"/>
              </w:rPr>
            </w:pPr>
            <w:r w:rsidRPr="00FD0C05">
              <w:rPr>
                <w:sz w:val="18"/>
                <w:szCs w:val="18"/>
                <w:lang w:val="es-ES"/>
              </w:rPr>
              <w:t>21.385</w:t>
            </w:r>
          </w:p>
        </w:tc>
      </w:tr>
      <w:tr w:rsidR="007D5A61" w:rsidRPr="00FD0C05" w14:paraId="47E144E8" w14:textId="77777777" w:rsidTr="00ED5553">
        <w:tc>
          <w:tcPr>
            <w:tcW w:w="1247" w:type="pct"/>
            <w:gridSpan w:val="2"/>
            <w:vMerge w:val="restart"/>
            <w:shd w:val="clear" w:color="auto" w:fill="auto"/>
          </w:tcPr>
          <w:p w14:paraId="50DF7C75" w14:textId="77777777" w:rsidR="007D5A61" w:rsidRPr="00FD0C05" w:rsidRDefault="007D5A61" w:rsidP="00ED5553">
            <w:pPr>
              <w:spacing w:after="60"/>
              <w:jc w:val="left"/>
              <w:rPr>
                <w:sz w:val="18"/>
                <w:szCs w:val="18"/>
                <w:lang w:val="es-ES"/>
              </w:rPr>
            </w:pPr>
            <w:r w:rsidRPr="00FD0C05">
              <w:rPr>
                <w:sz w:val="18"/>
                <w:szCs w:val="18"/>
                <w:lang w:val="es-ES"/>
              </w:rPr>
              <w:t>Fondos aprobados por el Comité Ejecutivo ($EUA)</w:t>
            </w:r>
          </w:p>
        </w:tc>
        <w:tc>
          <w:tcPr>
            <w:tcW w:w="435" w:type="pct"/>
            <w:shd w:val="clear" w:color="auto" w:fill="auto"/>
          </w:tcPr>
          <w:p w14:paraId="28B67949" w14:textId="77777777" w:rsidR="007D5A61" w:rsidRPr="00FD0C05" w:rsidRDefault="007D5A61" w:rsidP="00ED5553">
            <w:pPr>
              <w:spacing w:after="60"/>
              <w:jc w:val="left"/>
              <w:rPr>
                <w:sz w:val="18"/>
                <w:szCs w:val="18"/>
                <w:lang w:val="es-ES"/>
              </w:rPr>
            </w:pPr>
            <w:r w:rsidRPr="00FD0C05">
              <w:rPr>
                <w:sz w:val="18"/>
                <w:szCs w:val="18"/>
                <w:lang w:val="es-ES"/>
              </w:rPr>
              <w:t>Costos del proyecto</w:t>
            </w:r>
          </w:p>
        </w:tc>
        <w:tc>
          <w:tcPr>
            <w:tcW w:w="391" w:type="pct"/>
            <w:shd w:val="clear" w:color="auto" w:fill="auto"/>
          </w:tcPr>
          <w:p w14:paraId="7B57A4C1" w14:textId="77777777" w:rsidR="007D5A61" w:rsidRPr="00FD0C05" w:rsidRDefault="007D5A61" w:rsidP="00ED5553">
            <w:pPr>
              <w:spacing w:after="60"/>
              <w:jc w:val="right"/>
              <w:rPr>
                <w:sz w:val="18"/>
                <w:szCs w:val="18"/>
                <w:lang w:val="es-ES"/>
              </w:rPr>
            </w:pPr>
            <w:r w:rsidRPr="00FD0C05">
              <w:rPr>
                <w:sz w:val="18"/>
                <w:szCs w:val="18"/>
                <w:lang w:val="es-ES"/>
              </w:rPr>
              <w:t>81.000</w:t>
            </w:r>
          </w:p>
        </w:tc>
        <w:tc>
          <w:tcPr>
            <w:tcW w:w="350" w:type="pct"/>
            <w:shd w:val="clear" w:color="auto" w:fill="auto"/>
          </w:tcPr>
          <w:p w14:paraId="6C588C01"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16" w:type="pct"/>
            <w:shd w:val="clear" w:color="auto" w:fill="auto"/>
          </w:tcPr>
          <w:p w14:paraId="1BFFE100"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4267805C" w14:textId="77777777" w:rsidR="007D5A61" w:rsidRPr="00FD0C05" w:rsidRDefault="007D5A61" w:rsidP="00ED5553">
            <w:pPr>
              <w:spacing w:after="60"/>
              <w:jc w:val="right"/>
              <w:rPr>
                <w:sz w:val="18"/>
                <w:szCs w:val="18"/>
                <w:lang w:val="es-ES"/>
              </w:rPr>
            </w:pPr>
            <w:r w:rsidRPr="00FD0C05">
              <w:rPr>
                <w:sz w:val="18"/>
                <w:szCs w:val="18"/>
                <w:lang w:val="es-ES"/>
              </w:rPr>
              <w:t>18.500</w:t>
            </w:r>
          </w:p>
        </w:tc>
        <w:tc>
          <w:tcPr>
            <w:tcW w:w="316" w:type="pct"/>
            <w:shd w:val="clear" w:color="auto" w:fill="auto"/>
          </w:tcPr>
          <w:p w14:paraId="17B42E94"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766B9F7B"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80" w:type="pct"/>
            <w:shd w:val="clear" w:color="auto" w:fill="auto"/>
          </w:tcPr>
          <w:p w14:paraId="19D228F9"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2E7A9287" w14:textId="77777777" w:rsidR="007D5A61" w:rsidRPr="00FD0C05" w:rsidRDefault="007D5A61" w:rsidP="00ED5553">
            <w:pPr>
              <w:spacing w:after="60"/>
              <w:jc w:val="right"/>
              <w:rPr>
                <w:sz w:val="18"/>
                <w:szCs w:val="18"/>
                <w:lang w:val="es-ES"/>
              </w:rPr>
            </w:pPr>
            <w:r w:rsidRPr="00FD0C05">
              <w:rPr>
                <w:sz w:val="18"/>
                <w:szCs w:val="18"/>
                <w:lang w:val="es-ES"/>
              </w:rPr>
              <w:t>0,0</w:t>
            </w:r>
          </w:p>
        </w:tc>
        <w:tc>
          <w:tcPr>
            <w:tcW w:w="392" w:type="pct"/>
            <w:shd w:val="clear" w:color="auto" w:fill="auto"/>
          </w:tcPr>
          <w:p w14:paraId="2F54161E" w14:textId="77777777" w:rsidR="007D5A61" w:rsidRPr="00FD0C05" w:rsidRDefault="007D5A61" w:rsidP="00ED5553">
            <w:pPr>
              <w:spacing w:after="60"/>
              <w:jc w:val="right"/>
              <w:rPr>
                <w:sz w:val="18"/>
                <w:szCs w:val="18"/>
                <w:lang w:val="es-ES"/>
              </w:rPr>
            </w:pPr>
            <w:r w:rsidRPr="00FD0C05">
              <w:rPr>
                <w:sz w:val="18"/>
                <w:szCs w:val="18"/>
                <w:lang w:val="es-ES"/>
              </w:rPr>
              <w:t>99.500</w:t>
            </w:r>
          </w:p>
        </w:tc>
      </w:tr>
      <w:tr w:rsidR="007D5A61" w:rsidRPr="00FD0C05" w14:paraId="3EC433D0" w14:textId="77777777" w:rsidTr="00ED5553">
        <w:tc>
          <w:tcPr>
            <w:tcW w:w="1247" w:type="pct"/>
            <w:gridSpan w:val="2"/>
            <w:vMerge/>
            <w:shd w:val="clear" w:color="auto" w:fill="auto"/>
          </w:tcPr>
          <w:p w14:paraId="281D411D" w14:textId="77777777" w:rsidR="007D5A61" w:rsidRPr="00FD0C05" w:rsidRDefault="007D5A61" w:rsidP="00ED5553">
            <w:pPr>
              <w:spacing w:after="60"/>
              <w:jc w:val="center"/>
              <w:rPr>
                <w:sz w:val="18"/>
                <w:szCs w:val="18"/>
                <w:lang w:val="es-ES"/>
              </w:rPr>
            </w:pPr>
          </w:p>
        </w:tc>
        <w:tc>
          <w:tcPr>
            <w:tcW w:w="435" w:type="pct"/>
            <w:shd w:val="clear" w:color="auto" w:fill="auto"/>
          </w:tcPr>
          <w:p w14:paraId="0557BE4B" w14:textId="77777777" w:rsidR="007D5A61" w:rsidRPr="00FD0C05" w:rsidRDefault="007D5A61" w:rsidP="00ED5553">
            <w:pPr>
              <w:spacing w:after="60"/>
              <w:jc w:val="left"/>
              <w:rPr>
                <w:sz w:val="18"/>
                <w:szCs w:val="18"/>
                <w:lang w:val="es-ES"/>
              </w:rPr>
            </w:pPr>
            <w:r w:rsidRPr="00FD0C05">
              <w:rPr>
                <w:sz w:val="18"/>
                <w:szCs w:val="18"/>
                <w:lang w:val="es-ES"/>
              </w:rPr>
              <w:t>Gastos de apoyo</w:t>
            </w:r>
          </w:p>
        </w:tc>
        <w:tc>
          <w:tcPr>
            <w:tcW w:w="391" w:type="pct"/>
            <w:shd w:val="clear" w:color="auto" w:fill="auto"/>
          </w:tcPr>
          <w:p w14:paraId="122C0509" w14:textId="77777777" w:rsidR="007D5A61" w:rsidRPr="00FD0C05" w:rsidRDefault="007D5A61" w:rsidP="00ED5553">
            <w:pPr>
              <w:spacing w:after="60"/>
              <w:jc w:val="right"/>
              <w:rPr>
                <w:sz w:val="18"/>
                <w:szCs w:val="18"/>
                <w:lang w:val="es-ES"/>
              </w:rPr>
            </w:pPr>
            <w:r w:rsidRPr="00FD0C05">
              <w:rPr>
                <w:sz w:val="18"/>
                <w:szCs w:val="18"/>
                <w:lang w:val="es-ES"/>
              </w:rPr>
              <w:t>10.530</w:t>
            </w:r>
          </w:p>
        </w:tc>
        <w:tc>
          <w:tcPr>
            <w:tcW w:w="350" w:type="pct"/>
            <w:shd w:val="clear" w:color="auto" w:fill="auto"/>
          </w:tcPr>
          <w:p w14:paraId="3DC9F02E"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16" w:type="pct"/>
            <w:shd w:val="clear" w:color="auto" w:fill="auto"/>
          </w:tcPr>
          <w:p w14:paraId="070FDA40"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06346BF2" w14:textId="77777777" w:rsidR="007D5A61" w:rsidRPr="00FD0C05" w:rsidRDefault="007D5A61" w:rsidP="00ED5553">
            <w:pPr>
              <w:spacing w:after="60"/>
              <w:jc w:val="right"/>
              <w:rPr>
                <w:sz w:val="18"/>
                <w:szCs w:val="18"/>
                <w:lang w:val="es-ES"/>
              </w:rPr>
            </w:pPr>
            <w:r w:rsidRPr="00FD0C05">
              <w:rPr>
                <w:sz w:val="18"/>
                <w:szCs w:val="18"/>
                <w:lang w:val="es-ES"/>
              </w:rPr>
              <w:t>2.405</w:t>
            </w:r>
          </w:p>
        </w:tc>
        <w:tc>
          <w:tcPr>
            <w:tcW w:w="316" w:type="pct"/>
            <w:shd w:val="clear" w:color="auto" w:fill="auto"/>
          </w:tcPr>
          <w:p w14:paraId="241DDA37"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28492568"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80" w:type="pct"/>
            <w:shd w:val="clear" w:color="auto" w:fill="auto"/>
          </w:tcPr>
          <w:p w14:paraId="192CCDD1"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66E085E4" w14:textId="77777777" w:rsidR="007D5A61" w:rsidRPr="00FD0C05" w:rsidRDefault="007D5A61" w:rsidP="00ED5553">
            <w:pPr>
              <w:spacing w:after="60"/>
              <w:jc w:val="right"/>
              <w:rPr>
                <w:sz w:val="18"/>
                <w:szCs w:val="18"/>
                <w:lang w:val="es-ES"/>
              </w:rPr>
            </w:pPr>
            <w:r w:rsidRPr="00FD0C05">
              <w:rPr>
                <w:sz w:val="18"/>
                <w:szCs w:val="18"/>
                <w:lang w:val="es-ES"/>
              </w:rPr>
              <w:t>0,0</w:t>
            </w:r>
          </w:p>
        </w:tc>
        <w:tc>
          <w:tcPr>
            <w:tcW w:w="392" w:type="pct"/>
            <w:shd w:val="clear" w:color="auto" w:fill="auto"/>
          </w:tcPr>
          <w:p w14:paraId="4E7D7A28" w14:textId="77777777" w:rsidR="007D5A61" w:rsidRPr="00FD0C05" w:rsidRDefault="007D5A61" w:rsidP="00ED5553">
            <w:pPr>
              <w:spacing w:after="60"/>
              <w:jc w:val="right"/>
              <w:rPr>
                <w:sz w:val="18"/>
                <w:szCs w:val="18"/>
                <w:lang w:val="es-ES"/>
              </w:rPr>
            </w:pPr>
            <w:r w:rsidRPr="00FD0C05">
              <w:rPr>
                <w:sz w:val="18"/>
                <w:szCs w:val="18"/>
                <w:lang w:val="es-ES"/>
              </w:rPr>
              <w:t>12.935</w:t>
            </w:r>
          </w:p>
        </w:tc>
      </w:tr>
      <w:tr w:rsidR="007D5A61" w:rsidRPr="00FD0C05" w14:paraId="581E35FE" w14:textId="77777777" w:rsidTr="00ED5553">
        <w:tc>
          <w:tcPr>
            <w:tcW w:w="1247" w:type="pct"/>
            <w:gridSpan w:val="2"/>
            <w:vMerge w:val="restart"/>
            <w:shd w:val="clear" w:color="auto" w:fill="auto"/>
          </w:tcPr>
          <w:p w14:paraId="08047FE4" w14:textId="77777777" w:rsidR="007D5A61" w:rsidRPr="00FD0C05" w:rsidRDefault="007D5A61" w:rsidP="00ED5553">
            <w:pPr>
              <w:spacing w:after="60"/>
              <w:jc w:val="left"/>
              <w:rPr>
                <w:sz w:val="18"/>
                <w:szCs w:val="18"/>
                <w:lang w:val="es-ES"/>
              </w:rPr>
            </w:pPr>
            <w:r w:rsidRPr="00FD0C05">
              <w:rPr>
                <w:sz w:val="18"/>
                <w:szCs w:val="18"/>
                <w:lang w:val="es-ES"/>
              </w:rPr>
              <w:t>Total de fondos solicitados a la presente reunión para su aprobación ($EUA)</w:t>
            </w:r>
          </w:p>
        </w:tc>
        <w:tc>
          <w:tcPr>
            <w:tcW w:w="435" w:type="pct"/>
            <w:shd w:val="clear" w:color="auto" w:fill="auto"/>
          </w:tcPr>
          <w:p w14:paraId="2FAB12B0" w14:textId="77777777" w:rsidR="007D5A61" w:rsidRPr="00FD0C05" w:rsidRDefault="007D5A61" w:rsidP="00ED5553">
            <w:pPr>
              <w:spacing w:after="60"/>
              <w:jc w:val="left"/>
              <w:rPr>
                <w:sz w:val="18"/>
                <w:szCs w:val="18"/>
                <w:lang w:val="es-ES"/>
              </w:rPr>
            </w:pPr>
            <w:r w:rsidRPr="00FD0C05">
              <w:rPr>
                <w:sz w:val="18"/>
                <w:szCs w:val="18"/>
                <w:lang w:val="es-ES"/>
              </w:rPr>
              <w:t>Costos del proyecto</w:t>
            </w:r>
          </w:p>
        </w:tc>
        <w:tc>
          <w:tcPr>
            <w:tcW w:w="391" w:type="pct"/>
            <w:shd w:val="clear" w:color="auto" w:fill="auto"/>
          </w:tcPr>
          <w:p w14:paraId="50F8C101"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50" w:type="pct"/>
            <w:shd w:val="clear" w:color="auto" w:fill="auto"/>
          </w:tcPr>
          <w:p w14:paraId="72111FBF"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16" w:type="pct"/>
            <w:shd w:val="clear" w:color="auto" w:fill="auto"/>
          </w:tcPr>
          <w:p w14:paraId="15FBE12B"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7AF9EEFB"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16" w:type="pct"/>
            <w:shd w:val="clear" w:color="auto" w:fill="auto"/>
          </w:tcPr>
          <w:p w14:paraId="61521482"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24E9ACD9"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80" w:type="pct"/>
            <w:shd w:val="clear" w:color="auto" w:fill="auto"/>
          </w:tcPr>
          <w:p w14:paraId="3398D0B5" w14:textId="77777777" w:rsidR="007D5A61" w:rsidRPr="00FD0C05" w:rsidRDefault="007D5A61" w:rsidP="00ED5553">
            <w:pPr>
              <w:spacing w:after="60"/>
              <w:jc w:val="right"/>
              <w:rPr>
                <w:sz w:val="18"/>
                <w:szCs w:val="18"/>
                <w:lang w:val="es-ES"/>
              </w:rPr>
            </w:pPr>
            <w:r w:rsidRPr="00FD0C05">
              <w:rPr>
                <w:sz w:val="18"/>
                <w:szCs w:val="18"/>
                <w:lang w:val="es-ES"/>
              </w:rPr>
              <w:t>44.000*</w:t>
            </w:r>
          </w:p>
        </w:tc>
        <w:tc>
          <w:tcPr>
            <w:tcW w:w="391" w:type="pct"/>
            <w:shd w:val="clear" w:color="auto" w:fill="auto"/>
          </w:tcPr>
          <w:p w14:paraId="088B7B5C"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2" w:type="pct"/>
            <w:shd w:val="clear" w:color="auto" w:fill="auto"/>
          </w:tcPr>
          <w:p w14:paraId="6A083676" w14:textId="77777777" w:rsidR="007D5A61" w:rsidRPr="00FD0C05" w:rsidRDefault="007D5A61" w:rsidP="00ED5553">
            <w:pPr>
              <w:spacing w:after="60"/>
              <w:jc w:val="right"/>
              <w:rPr>
                <w:sz w:val="18"/>
                <w:szCs w:val="18"/>
                <w:lang w:val="es-ES"/>
              </w:rPr>
            </w:pPr>
            <w:r w:rsidRPr="00FD0C05">
              <w:rPr>
                <w:sz w:val="18"/>
                <w:szCs w:val="18"/>
                <w:lang w:val="es-ES"/>
              </w:rPr>
              <w:t>44.000</w:t>
            </w:r>
          </w:p>
        </w:tc>
      </w:tr>
      <w:tr w:rsidR="007D5A61" w:rsidRPr="00FD0C05" w14:paraId="07836AD9" w14:textId="77777777" w:rsidTr="00ED5553">
        <w:tc>
          <w:tcPr>
            <w:tcW w:w="1247" w:type="pct"/>
            <w:gridSpan w:val="2"/>
            <w:vMerge/>
            <w:shd w:val="clear" w:color="auto" w:fill="auto"/>
          </w:tcPr>
          <w:p w14:paraId="1A0A250C" w14:textId="77777777" w:rsidR="007D5A61" w:rsidRPr="00FD0C05" w:rsidRDefault="007D5A61" w:rsidP="00ED5553">
            <w:pPr>
              <w:spacing w:after="60"/>
              <w:jc w:val="center"/>
              <w:rPr>
                <w:sz w:val="18"/>
                <w:szCs w:val="18"/>
                <w:lang w:val="es-ES"/>
              </w:rPr>
            </w:pPr>
          </w:p>
        </w:tc>
        <w:tc>
          <w:tcPr>
            <w:tcW w:w="435" w:type="pct"/>
            <w:shd w:val="clear" w:color="auto" w:fill="auto"/>
          </w:tcPr>
          <w:p w14:paraId="123BF3AF" w14:textId="77777777" w:rsidR="007D5A61" w:rsidRPr="00FD0C05" w:rsidRDefault="007D5A61" w:rsidP="00ED5553">
            <w:pPr>
              <w:spacing w:after="60"/>
              <w:jc w:val="left"/>
              <w:rPr>
                <w:sz w:val="18"/>
                <w:szCs w:val="18"/>
                <w:lang w:val="es-ES"/>
              </w:rPr>
            </w:pPr>
            <w:r w:rsidRPr="00FD0C05">
              <w:rPr>
                <w:sz w:val="18"/>
                <w:szCs w:val="18"/>
                <w:lang w:val="es-ES"/>
              </w:rPr>
              <w:t>Gastos de apoyo</w:t>
            </w:r>
          </w:p>
        </w:tc>
        <w:tc>
          <w:tcPr>
            <w:tcW w:w="391" w:type="pct"/>
            <w:shd w:val="clear" w:color="auto" w:fill="auto"/>
          </w:tcPr>
          <w:p w14:paraId="21004E80"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50" w:type="pct"/>
            <w:shd w:val="clear" w:color="auto" w:fill="auto"/>
          </w:tcPr>
          <w:p w14:paraId="23D05ABF"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16" w:type="pct"/>
            <w:shd w:val="clear" w:color="auto" w:fill="auto"/>
          </w:tcPr>
          <w:p w14:paraId="0B36077D"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32C9FF6F"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16" w:type="pct"/>
            <w:shd w:val="clear" w:color="auto" w:fill="auto"/>
          </w:tcPr>
          <w:p w14:paraId="0A590192"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1" w:type="pct"/>
            <w:shd w:val="clear" w:color="auto" w:fill="auto"/>
          </w:tcPr>
          <w:p w14:paraId="139DF304"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80" w:type="pct"/>
            <w:shd w:val="clear" w:color="auto" w:fill="auto"/>
          </w:tcPr>
          <w:p w14:paraId="2D80A40A" w14:textId="77777777" w:rsidR="007D5A61" w:rsidRPr="00FD0C05" w:rsidRDefault="007D5A61" w:rsidP="00ED5553">
            <w:pPr>
              <w:spacing w:after="60"/>
              <w:jc w:val="right"/>
              <w:rPr>
                <w:sz w:val="18"/>
                <w:szCs w:val="18"/>
                <w:lang w:val="es-ES"/>
              </w:rPr>
            </w:pPr>
            <w:r w:rsidRPr="00FD0C05">
              <w:rPr>
                <w:sz w:val="18"/>
                <w:szCs w:val="18"/>
                <w:lang w:val="es-ES"/>
              </w:rPr>
              <w:t>5.720</w:t>
            </w:r>
          </w:p>
        </w:tc>
        <w:tc>
          <w:tcPr>
            <w:tcW w:w="391" w:type="pct"/>
            <w:shd w:val="clear" w:color="auto" w:fill="auto"/>
          </w:tcPr>
          <w:p w14:paraId="3B21E754" w14:textId="77777777" w:rsidR="007D5A61" w:rsidRPr="00FD0C05" w:rsidRDefault="007D5A61" w:rsidP="00ED5553">
            <w:pPr>
              <w:spacing w:after="60"/>
              <w:jc w:val="right"/>
              <w:rPr>
                <w:sz w:val="18"/>
                <w:szCs w:val="18"/>
                <w:lang w:val="es-ES"/>
              </w:rPr>
            </w:pPr>
            <w:r w:rsidRPr="00FD0C05">
              <w:rPr>
                <w:sz w:val="18"/>
                <w:szCs w:val="18"/>
                <w:lang w:val="es-ES"/>
              </w:rPr>
              <w:t>0</w:t>
            </w:r>
          </w:p>
        </w:tc>
        <w:tc>
          <w:tcPr>
            <w:tcW w:w="392" w:type="pct"/>
            <w:shd w:val="clear" w:color="auto" w:fill="auto"/>
          </w:tcPr>
          <w:p w14:paraId="1EB4573C" w14:textId="77777777" w:rsidR="007D5A61" w:rsidRPr="00FD0C05" w:rsidRDefault="007D5A61" w:rsidP="00ED5553">
            <w:pPr>
              <w:spacing w:after="60"/>
              <w:jc w:val="right"/>
              <w:rPr>
                <w:sz w:val="18"/>
                <w:szCs w:val="18"/>
                <w:lang w:val="es-ES"/>
              </w:rPr>
            </w:pPr>
            <w:r w:rsidRPr="00FD0C05">
              <w:rPr>
                <w:sz w:val="18"/>
                <w:szCs w:val="18"/>
                <w:lang w:val="es-ES"/>
              </w:rPr>
              <w:t>5.720</w:t>
            </w:r>
          </w:p>
        </w:tc>
      </w:tr>
    </w:tbl>
    <w:p w14:paraId="57A6B656" w14:textId="77777777" w:rsidR="007D5A61" w:rsidRPr="00FD0C05" w:rsidRDefault="007D5A61" w:rsidP="007D5A61">
      <w:pPr>
        <w:spacing w:after="60"/>
        <w:rPr>
          <w:sz w:val="18"/>
          <w:szCs w:val="18"/>
          <w:lang w:val="es-ES"/>
        </w:rPr>
      </w:pPr>
      <w:r w:rsidRPr="00FD0C05">
        <w:rPr>
          <w:sz w:val="18"/>
          <w:szCs w:val="18"/>
          <w:lang w:val="es-ES"/>
        </w:rPr>
        <w:t>*El tercer tramo debería haberse presentado en 2018.</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8"/>
        <w:gridCol w:w="6562"/>
      </w:tblGrid>
      <w:tr w:rsidR="007D5A61" w:rsidRPr="00FD0C05" w14:paraId="624CFC65" w14:textId="77777777" w:rsidTr="00ED5553">
        <w:trPr>
          <w:trHeight w:val="240"/>
        </w:trPr>
        <w:tc>
          <w:tcPr>
            <w:tcW w:w="1491" w:type="pct"/>
            <w:shd w:val="clear" w:color="auto" w:fill="auto"/>
          </w:tcPr>
          <w:p w14:paraId="31ADE13A" w14:textId="77777777" w:rsidR="007D5A61" w:rsidRPr="00FD0C05" w:rsidRDefault="007D5A61" w:rsidP="00ED5553">
            <w:pPr>
              <w:spacing w:after="60"/>
              <w:jc w:val="left"/>
              <w:rPr>
                <w:b/>
                <w:sz w:val="18"/>
                <w:szCs w:val="18"/>
                <w:lang w:val="es-ES"/>
              </w:rPr>
            </w:pPr>
            <w:r w:rsidRPr="00FD0C05">
              <w:rPr>
                <w:b/>
                <w:sz w:val="18"/>
                <w:szCs w:val="18"/>
                <w:lang w:val="es-ES"/>
              </w:rPr>
              <w:t>Recomendación de la Secretaría:</w:t>
            </w:r>
          </w:p>
        </w:tc>
        <w:tc>
          <w:tcPr>
            <w:tcW w:w="3509" w:type="pct"/>
            <w:shd w:val="clear" w:color="auto" w:fill="auto"/>
          </w:tcPr>
          <w:p w14:paraId="76A63BB1" w14:textId="77777777" w:rsidR="007D5A61" w:rsidRPr="00FD0C05" w:rsidRDefault="007D5A61" w:rsidP="00ED5553">
            <w:pPr>
              <w:spacing w:after="60"/>
              <w:jc w:val="center"/>
              <w:rPr>
                <w:sz w:val="18"/>
                <w:szCs w:val="18"/>
                <w:lang w:val="es-ES"/>
              </w:rPr>
            </w:pPr>
            <w:r w:rsidRPr="00FD0C05">
              <w:rPr>
                <w:sz w:val="18"/>
                <w:szCs w:val="18"/>
                <w:lang w:val="es-ES"/>
              </w:rPr>
              <w:t>Aprobación general</w:t>
            </w:r>
          </w:p>
        </w:tc>
      </w:tr>
    </w:tbl>
    <w:p w14:paraId="45A95A2A" w14:textId="77777777" w:rsidR="007D5A61" w:rsidRPr="00FD0C05" w:rsidRDefault="007D5A61" w:rsidP="007D5A61">
      <w:pPr>
        <w:spacing w:after="240"/>
        <w:jc w:val="center"/>
        <w:rPr>
          <w:b/>
          <w:lang w:val="es-ES"/>
        </w:rPr>
      </w:pPr>
      <w:r w:rsidRPr="00FD0C05">
        <w:rPr>
          <w:b/>
          <w:lang w:val="es-ES"/>
        </w:rPr>
        <w:lastRenderedPageBreak/>
        <w:t>DESCRIPCIÓN DEL PROYECTO</w:t>
      </w:r>
    </w:p>
    <w:p w14:paraId="0CF4DC32" w14:textId="3BA0AB73" w:rsidR="007D5A61" w:rsidRPr="00FD0C05" w:rsidRDefault="007D5A61" w:rsidP="007D5A61">
      <w:pPr>
        <w:pStyle w:val="Heading1"/>
        <w:rPr>
          <w:lang w:val="es-ES"/>
        </w:rPr>
      </w:pPr>
      <w:r w:rsidRPr="00FD0C05">
        <w:rPr>
          <w:lang w:val="es-ES"/>
        </w:rPr>
        <w:t>En nombre del Gobierno de Djibouti, el PNUMA, en su calidad de organismo designado de ejecución, presentó una solicitud de financiación para el tercer tramo de la etapa I del plan de gestión de la eliminación de los HCFC, por una cuantía que asciende a</w:t>
      </w:r>
      <w:r w:rsidR="006A7E58">
        <w:rPr>
          <w:lang w:val="es-ES"/>
        </w:rPr>
        <w:t xml:space="preserve"> </w:t>
      </w:r>
      <w:r w:rsidRPr="00FD0C05">
        <w:rPr>
          <w:lang w:val="es-ES"/>
        </w:rPr>
        <w:t>44.000 dólares de los Estados Unidos ($EUA), más gastos de apoyo al organismo de</w:t>
      </w:r>
      <w:r w:rsidR="006A7E58">
        <w:rPr>
          <w:lang w:val="es-ES"/>
        </w:rPr>
        <w:t xml:space="preserve"> </w:t>
      </w:r>
      <w:r w:rsidRPr="00FD0C05">
        <w:rPr>
          <w:lang w:val="es-ES"/>
        </w:rPr>
        <w:t>$EUA 5.720</w:t>
      </w:r>
      <w:r w:rsidRPr="00FD0C05">
        <w:rPr>
          <w:rStyle w:val="FootnoteReference"/>
          <w:lang w:val="es-ES"/>
        </w:rPr>
        <w:footnoteReference w:id="1"/>
      </w:r>
      <w:r w:rsidRPr="00FD0C05">
        <w:rPr>
          <w:lang w:val="es-ES"/>
        </w:rPr>
        <w:t>. La presentación de dicha solicitud incluye un informe sobre los progresos realizados en la aplicación del segundo tramo, el informe de verificación sobre el consumo de HCFC para los años 2013 a 2018 y el plan de ejecución de tramos para el período que va de 2019 a 2020.</w:t>
      </w:r>
    </w:p>
    <w:p w14:paraId="28B022F6" w14:textId="77777777" w:rsidR="007D5A61" w:rsidRPr="001A54CE" w:rsidRDefault="007D5A61" w:rsidP="007D5A61">
      <w:pPr>
        <w:rPr>
          <w:u w:val="single"/>
          <w:lang w:val="es-ES"/>
        </w:rPr>
      </w:pPr>
      <w:r w:rsidRPr="001A54CE">
        <w:rPr>
          <w:u w:val="single"/>
          <w:lang w:val="es-ES"/>
        </w:rPr>
        <w:t>Informe sobre el consumo de HCFC</w:t>
      </w:r>
    </w:p>
    <w:p w14:paraId="083A0512" w14:textId="77777777" w:rsidR="007D5A61" w:rsidRPr="001A54CE" w:rsidRDefault="007D5A61" w:rsidP="007D5A61">
      <w:pPr>
        <w:rPr>
          <w:lang w:val="es-ES"/>
        </w:rPr>
      </w:pPr>
    </w:p>
    <w:p w14:paraId="34E144E1" w14:textId="77777777" w:rsidR="007D5A61" w:rsidRPr="001A54CE" w:rsidRDefault="007D5A61" w:rsidP="007D5A61">
      <w:pPr>
        <w:pStyle w:val="Heading1"/>
        <w:rPr>
          <w:lang w:val="es-ES"/>
        </w:rPr>
      </w:pPr>
      <w:r w:rsidRPr="001A54CE">
        <w:rPr>
          <w:lang w:val="es-ES"/>
        </w:rPr>
        <w:t xml:space="preserve">El Gobierno de Djibouti notificó un consumo de 0,51 toneladas PAO de HCFC en 2017 y calculó un consumo de 0,48 toneladas PAO para 2018, que es un 31 % menos que el nivel de base del consumo de HCFC establecido para el cumplimiento. En el cuadro 1, se indica el consumo de HCFC de 2014 a 2018. </w:t>
      </w:r>
    </w:p>
    <w:p w14:paraId="411C2E33" w14:textId="77777777" w:rsidR="007D5A61" w:rsidRPr="001A54CE" w:rsidRDefault="007D5A61" w:rsidP="007D5A61">
      <w:pPr>
        <w:rPr>
          <w:b/>
          <w:lang w:val="es-ES"/>
        </w:rPr>
      </w:pPr>
      <w:r w:rsidRPr="001A54CE">
        <w:rPr>
          <w:b/>
          <w:lang w:val="es-ES"/>
        </w:rPr>
        <w:t>Cuadro 1. Consumo de HCFC en Djibouti (datos de 2014-2018 con arreglo al artículo 7)</w:t>
      </w:r>
    </w:p>
    <w:tbl>
      <w:tblPr>
        <w:tblW w:w="4971" w:type="pct"/>
        <w:tblLook w:val="04A0" w:firstRow="1" w:lastRow="0" w:firstColumn="1" w:lastColumn="0" w:noHBand="0" w:noVBand="1"/>
      </w:tblPr>
      <w:tblGrid>
        <w:gridCol w:w="3030"/>
        <w:gridCol w:w="934"/>
        <w:gridCol w:w="934"/>
        <w:gridCol w:w="934"/>
        <w:gridCol w:w="935"/>
        <w:gridCol w:w="1190"/>
        <w:gridCol w:w="1339"/>
      </w:tblGrid>
      <w:tr w:rsidR="007D5A61" w:rsidRPr="001A54CE" w14:paraId="5D72E23F" w14:textId="77777777" w:rsidTr="00ED5553">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2538C9" w14:textId="77777777" w:rsidR="007D5A61" w:rsidRPr="001A54CE" w:rsidRDefault="007D5A61" w:rsidP="00ED5553">
            <w:pPr>
              <w:widowControl w:val="0"/>
              <w:jc w:val="left"/>
              <w:rPr>
                <w:b/>
                <w:bCs/>
                <w:color w:val="000000"/>
                <w:sz w:val="20"/>
                <w:szCs w:val="20"/>
                <w:lang w:val="es-ES"/>
              </w:rPr>
            </w:pPr>
            <w:r w:rsidRPr="001A54CE">
              <w:rPr>
                <w:b/>
                <w:bCs/>
                <w:color w:val="000000"/>
                <w:sz w:val="20"/>
                <w:szCs w:val="20"/>
                <w:lang w:val="es-ES"/>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3C006431" w14:textId="77777777" w:rsidR="007D5A61" w:rsidRPr="001A54CE" w:rsidRDefault="007D5A61" w:rsidP="00ED5553">
            <w:pPr>
              <w:widowControl w:val="0"/>
              <w:jc w:val="center"/>
              <w:rPr>
                <w:b/>
                <w:bCs/>
                <w:color w:val="000000"/>
                <w:sz w:val="20"/>
                <w:szCs w:val="20"/>
                <w:lang w:val="es-ES"/>
              </w:rPr>
            </w:pPr>
            <w:r w:rsidRPr="001A54CE">
              <w:rPr>
                <w:b/>
                <w:bCs/>
                <w:color w:val="000000"/>
                <w:sz w:val="20"/>
                <w:szCs w:val="20"/>
                <w:lang w:val="es-ES"/>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7610784D" w14:textId="77777777" w:rsidR="007D5A61" w:rsidRPr="001A54CE" w:rsidRDefault="007D5A61" w:rsidP="00ED5553">
            <w:pPr>
              <w:widowControl w:val="0"/>
              <w:jc w:val="center"/>
              <w:rPr>
                <w:b/>
                <w:bCs/>
                <w:color w:val="000000"/>
                <w:sz w:val="20"/>
                <w:szCs w:val="20"/>
                <w:lang w:val="es-ES"/>
              </w:rPr>
            </w:pPr>
            <w:r w:rsidRPr="001A54CE">
              <w:rPr>
                <w:b/>
                <w:bCs/>
                <w:color w:val="000000"/>
                <w:sz w:val="20"/>
                <w:szCs w:val="20"/>
                <w:lang w:val="es-ES"/>
              </w:rPr>
              <w:t>2015</w:t>
            </w:r>
          </w:p>
        </w:tc>
        <w:tc>
          <w:tcPr>
            <w:tcW w:w="514" w:type="pct"/>
            <w:tcBorders>
              <w:top w:val="single" w:sz="4" w:space="0" w:color="auto"/>
              <w:left w:val="nil"/>
              <w:bottom w:val="single" w:sz="4" w:space="0" w:color="auto"/>
              <w:right w:val="single" w:sz="4" w:space="0" w:color="auto"/>
            </w:tcBorders>
          </w:tcPr>
          <w:p w14:paraId="70E40D44" w14:textId="77777777" w:rsidR="007D5A61" w:rsidRPr="001A54CE" w:rsidRDefault="007D5A61" w:rsidP="00ED5553">
            <w:pPr>
              <w:widowControl w:val="0"/>
              <w:jc w:val="center"/>
              <w:rPr>
                <w:b/>
                <w:bCs/>
                <w:color w:val="000000"/>
                <w:sz w:val="20"/>
                <w:szCs w:val="20"/>
                <w:lang w:val="es-ES"/>
              </w:rPr>
            </w:pPr>
            <w:r w:rsidRPr="001A54CE">
              <w:rPr>
                <w:b/>
                <w:bCs/>
                <w:color w:val="000000"/>
                <w:sz w:val="20"/>
                <w:szCs w:val="20"/>
                <w:lang w:val="es-ES"/>
              </w:rPr>
              <w:t>2016</w:t>
            </w:r>
          </w:p>
        </w:tc>
        <w:tc>
          <w:tcPr>
            <w:tcW w:w="515" w:type="pct"/>
            <w:tcBorders>
              <w:top w:val="single" w:sz="4" w:space="0" w:color="auto"/>
              <w:left w:val="single" w:sz="4" w:space="0" w:color="auto"/>
              <w:bottom w:val="single" w:sz="4" w:space="0" w:color="auto"/>
              <w:right w:val="single" w:sz="4" w:space="0" w:color="auto"/>
            </w:tcBorders>
          </w:tcPr>
          <w:p w14:paraId="77DDEE19" w14:textId="77777777" w:rsidR="007D5A61" w:rsidRPr="001A54CE" w:rsidRDefault="007D5A61" w:rsidP="00ED5553">
            <w:pPr>
              <w:widowControl w:val="0"/>
              <w:jc w:val="center"/>
              <w:rPr>
                <w:b/>
                <w:bCs/>
                <w:color w:val="000000"/>
                <w:sz w:val="20"/>
                <w:szCs w:val="20"/>
                <w:lang w:val="es-ES"/>
              </w:rPr>
            </w:pPr>
            <w:r w:rsidRPr="001A54CE">
              <w:rPr>
                <w:b/>
                <w:bCs/>
                <w:color w:val="000000"/>
                <w:sz w:val="20"/>
                <w:szCs w:val="20"/>
                <w:lang w:val="es-ES"/>
              </w:rPr>
              <w:t>2017</w:t>
            </w:r>
          </w:p>
        </w:tc>
        <w:tc>
          <w:tcPr>
            <w:tcW w:w="652" w:type="pct"/>
            <w:tcBorders>
              <w:top w:val="single" w:sz="4" w:space="0" w:color="auto"/>
              <w:left w:val="single" w:sz="4" w:space="0" w:color="auto"/>
              <w:bottom w:val="single" w:sz="4" w:space="0" w:color="auto"/>
              <w:right w:val="single" w:sz="4" w:space="0" w:color="auto"/>
            </w:tcBorders>
          </w:tcPr>
          <w:p w14:paraId="180433CA" w14:textId="77777777" w:rsidR="007D5A61" w:rsidRPr="001A54CE" w:rsidRDefault="007D5A61" w:rsidP="00ED5553">
            <w:pPr>
              <w:widowControl w:val="0"/>
              <w:jc w:val="center"/>
              <w:rPr>
                <w:b/>
                <w:bCs/>
                <w:color w:val="000000"/>
                <w:sz w:val="20"/>
                <w:szCs w:val="20"/>
                <w:lang w:val="es-ES"/>
              </w:rPr>
            </w:pPr>
            <w:r w:rsidRPr="001A54CE">
              <w:rPr>
                <w:b/>
                <w:bCs/>
                <w:color w:val="000000"/>
                <w:sz w:val="20"/>
                <w:szCs w:val="20"/>
                <w:lang w:val="es-ES"/>
              </w:rPr>
              <w:t>2018*</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385DA" w14:textId="77777777" w:rsidR="007D5A61" w:rsidRPr="001A54CE" w:rsidRDefault="007D5A61" w:rsidP="00ED5553">
            <w:pPr>
              <w:widowControl w:val="0"/>
              <w:jc w:val="center"/>
              <w:rPr>
                <w:b/>
                <w:bCs/>
                <w:color w:val="000000"/>
                <w:sz w:val="20"/>
                <w:szCs w:val="20"/>
                <w:lang w:val="es-ES"/>
              </w:rPr>
            </w:pPr>
            <w:r w:rsidRPr="001A54CE">
              <w:rPr>
                <w:b/>
                <w:bCs/>
                <w:color w:val="000000"/>
                <w:sz w:val="20"/>
                <w:szCs w:val="20"/>
                <w:lang w:val="es-ES"/>
              </w:rPr>
              <w:t>Nivel de base</w:t>
            </w:r>
          </w:p>
        </w:tc>
      </w:tr>
      <w:tr w:rsidR="007D5A61" w:rsidRPr="001A54CE" w14:paraId="1F880CDF" w14:textId="77777777" w:rsidTr="00ED5553">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5E7404" w14:textId="77777777" w:rsidR="007D5A61" w:rsidRPr="001A54CE" w:rsidRDefault="007D5A61" w:rsidP="00ED5553">
            <w:pPr>
              <w:widowControl w:val="0"/>
              <w:jc w:val="left"/>
              <w:rPr>
                <w:bCs/>
                <w:color w:val="000000"/>
                <w:sz w:val="20"/>
                <w:szCs w:val="20"/>
                <w:lang w:val="es-ES"/>
              </w:rPr>
            </w:pPr>
            <w:r w:rsidRPr="001A54CE">
              <w:rPr>
                <w:bCs/>
                <w:color w:val="000000"/>
                <w:sz w:val="20"/>
                <w:szCs w:val="20"/>
                <w:lang w:val="es-ES"/>
              </w:rPr>
              <w:t>Toneladas métricas</w:t>
            </w:r>
          </w:p>
        </w:tc>
        <w:tc>
          <w:tcPr>
            <w:tcW w:w="514" w:type="pct"/>
            <w:tcBorders>
              <w:top w:val="nil"/>
              <w:left w:val="nil"/>
              <w:bottom w:val="single" w:sz="4" w:space="0" w:color="auto"/>
              <w:right w:val="single" w:sz="4" w:space="0" w:color="auto"/>
            </w:tcBorders>
            <w:shd w:val="clear" w:color="auto" w:fill="auto"/>
            <w:noWrap/>
            <w:vAlign w:val="bottom"/>
          </w:tcPr>
          <w:p w14:paraId="11956ADD" w14:textId="77777777" w:rsidR="007D5A61" w:rsidRPr="001A54CE" w:rsidRDefault="007D5A61" w:rsidP="00ED5553">
            <w:pPr>
              <w:jc w:val="right"/>
              <w:rPr>
                <w:color w:val="000000"/>
                <w:sz w:val="20"/>
                <w:szCs w:val="20"/>
                <w:lang w:val="es-ES"/>
              </w:rPr>
            </w:pPr>
            <w:r w:rsidRPr="001A54CE">
              <w:rPr>
                <w:color w:val="000000"/>
                <w:sz w:val="20"/>
                <w:szCs w:val="20"/>
                <w:lang w:val="es-ES"/>
              </w:rPr>
              <w:t>10,40</w:t>
            </w:r>
          </w:p>
        </w:tc>
        <w:tc>
          <w:tcPr>
            <w:tcW w:w="514" w:type="pct"/>
            <w:tcBorders>
              <w:top w:val="nil"/>
              <w:left w:val="nil"/>
              <w:bottom w:val="single" w:sz="4" w:space="0" w:color="auto"/>
              <w:right w:val="single" w:sz="4" w:space="0" w:color="auto"/>
            </w:tcBorders>
            <w:shd w:val="clear" w:color="auto" w:fill="auto"/>
            <w:noWrap/>
          </w:tcPr>
          <w:p w14:paraId="2C31569C" w14:textId="77777777" w:rsidR="007D5A61" w:rsidRPr="001A54CE" w:rsidRDefault="007D5A61" w:rsidP="00ED5553">
            <w:pPr>
              <w:jc w:val="right"/>
              <w:rPr>
                <w:color w:val="000000"/>
                <w:sz w:val="20"/>
                <w:szCs w:val="20"/>
                <w:lang w:val="es-ES"/>
              </w:rPr>
            </w:pPr>
            <w:r w:rsidRPr="001A54CE">
              <w:rPr>
                <w:color w:val="000000"/>
                <w:sz w:val="20"/>
                <w:szCs w:val="20"/>
                <w:lang w:val="es-ES"/>
              </w:rPr>
              <w:t>10,11</w:t>
            </w:r>
          </w:p>
        </w:tc>
        <w:tc>
          <w:tcPr>
            <w:tcW w:w="514" w:type="pct"/>
            <w:tcBorders>
              <w:top w:val="single" w:sz="4" w:space="0" w:color="auto"/>
              <w:left w:val="nil"/>
              <w:bottom w:val="single" w:sz="4" w:space="0" w:color="auto"/>
              <w:right w:val="single" w:sz="4" w:space="0" w:color="auto"/>
            </w:tcBorders>
          </w:tcPr>
          <w:p w14:paraId="7BD46C98" w14:textId="77777777" w:rsidR="007D5A61" w:rsidRPr="001A54CE" w:rsidRDefault="007D5A61" w:rsidP="00ED5553">
            <w:pPr>
              <w:widowControl w:val="0"/>
              <w:jc w:val="right"/>
              <w:rPr>
                <w:bCs/>
                <w:color w:val="000000"/>
                <w:sz w:val="20"/>
                <w:szCs w:val="20"/>
                <w:lang w:val="es-ES"/>
              </w:rPr>
            </w:pPr>
            <w:r w:rsidRPr="001A54CE">
              <w:rPr>
                <w:bCs/>
                <w:color w:val="000000"/>
                <w:sz w:val="20"/>
                <w:szCs w:val="20"/>
                <w:lang w:val="es-ES"/>
              </w:rPr>
              <w:t>9,87</w:t>
            </w:r>
          </w:p>
        </w:tc>
        <w:tc>
          <w:tcPr>
            <w:tcW w:w="515" w:type="pct"/>
            <w:tcBorders>
              <w:top w:val="nil"/>
              <w:left w:val="single" w:sz="4" w:space="0" w:color="auto"/>
              <w:bottom w:val="single" w:sz="4" w:space="0" w:color="auto"/>
              <w:right w:val="single" w:sz="4" w:space="0" w:color="auto"/>
            </w:tcBorders>
          </w:tcPr>
          <w:p w14:paraId="1F56FFD4" w14:textId="77777777" w:rsidR="007D5A61" w:rsidRPr="001A54CE" w:rsidRDefault="007D5A61" w:rsidP="00ED5553">
            <w:pPr>
              <w:widowControl w:val="0"/>
              <w:jc w:val="right"/>
              <w:rPr>
                <w:bCs/>
                <w:color w:val="000000"/>
                <w:sz w:val="20"/>
                <w:szCs w:val="20"/>
                <w:lang w:val="es-ES"/>
              </w:rPr>
            </w:pPr>
            <w:r w:rsidRPr="001A54CE">
              <w:rPr>
                <w:bCs/>
                <w:color w:val="000000"/>
                <w:sz w:val="20"/>
                <w:szCs w:val="20"/>
                <w:lang w:val="es-ES"/>
              </w:rPr>
              <w:t>9,30</w:t>
            </w:r>
          </w:p>
        </w:tc>
        <w:tc>
          <w:tcPr>
            <w:tcW w:w="652" w:type="pct"/>
            <w:tcBorders>
              <w:top w:val="nil"/>
              <w:left w:val="single" w:sz="4" w:space="0" w:color="auto"/>
              <w:bottom w:val="single" w:sz="4" w:space="0" w:color="auto"/>
              <w:right w:val="single" w:sz="4" w:space="0" w:color="auto"/>
            </w:tcBorders>
          </w:tcPr>
          <w:p w14:paraId="67A11E30" w14:textId="77777777" w:rsidR="007D5A61" w:rsidRPr="001A54CE" w:rsidRDefault="007D5A61" w:rsidP="00ED5553">
            <w:pPr>
              <w:widowControl w:val="0"/>
              <w:jc w:val="right"/>
              <w:rPr>
                <w:rFonts w:eastAsiaTheme="minorHAnsi"/>
                <w:color w:val="000000"/>
                <w:sz w:val="20"/>
                <w:szCs w:val="20"/>
                <w:lang w:val="es-ES"/>
              </w:rPr>
            </w:pPr>
            <w:r w:rsidRPr="001A54CE">
              <w:rPr>
                <w:color w:val="000000"/>
                <w:sz w:val="20"/>
                <w:szCs w:val="20"/>
                <w:lang w:val="es-ES"/>
              </w:rPr>
              <w:t>8,70</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2B0FFDCB" w14:textId="77777777" w:rsidR="007D5A61" w:rsidRPr="001A54CE" w:rsidRDefault="007D5A61" w:rsidP="00ED5553">
            <w:pPr>
              <w:widowControl w:val="0"/>
              <w:jc w:val="right"/>
              <w:rPr>
                <w:b/>
                <w:bCs/>
                <w:color w:val="000000"/>
                <w:sz w:val="20"/>
                <w:szCs w:val="20"/>
                <w:lang w:val="es-ES"/>
              </w:rPr>
            </w:pPr>
            <w:r w:rsidRPr="001A54CE">
              <w:rPr>
                <w:b/>
                <w:bCs/>
                <w:color w:val="000000"/>
                <w:sz w:val="20"/>
                <w:szCs w:val="20"/>
                <w:lang w:val="es-ES"/>
              </w:rPr>
              <w:t>12,7</w:t>
            </w:r>
          </w:p>
        </w:tc>
      </w:tr>
      <w:tr w:rsidR="007D5A61" w:rsidRPr="00FD0C05" w14:paraId="4366AEAE" w14:textId="77777777" w:rsidTr="00ED5553">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627C5C" w14:textId="77777777" w:rsidR="007D5A61" w:rsidRPr="001A54CE" w:rsidRDefault="007D5A61" w:rsidP="00ED5553">
            <w:pPr>
              <w:widowControl w:val="0"/>
              <w:jc w:val="left"/>
              <w:rPr>
                <w:color w:val="000000"/>
                <w:sz w:val="20"/>
                <w:szCs w:val="20"/>
                <w:lang w:val="es-ES"/>
              </w:rPr>
            </w:pPr>
            <w:r w:rsidRPr="001A54CE">
              <w:rPr>
                <w:bCs/>
                <w:color w:val="000000"/>
                <w:sz w:val="20"/>
                <w:szCs w:val="20"/>
                <w:lang w:val="es-ES"/>
              </w:rPr>
              <w:t>Toneladas PAO</w:t>
            </w:r>
          </w:p>
        </w:tc>
        <w:tc>
          <w:tcPr>
            <w:tcW w:w="514" w:type="pct"/>
            <w:tcBorders>
              <w:top w:val="nil"/>
              <w:left w:val="nil"/>
              <w:bottom w:val="single" w:sz="4" w:space="0" w:color="auto"/>
              <w:right w:val="single" w:sz="4" w:space="0" w:color="auto"/>
            </w:tcBorders>
            <w:shd w:val="clear" w:color="auto" w:fill="auto"/>
            <w:noWrap/>
          </w:tcPr>
          <w:p w14:paraId="7A49BBD8" w14:textId="77777777" w:rsidR="007D5A61" w:rsidRPr="001A54CE" w:rsidRDefault="007D5A61" w:rsidP="00ED5553">
            <w:pPr>
              <w:jc w:val="right"/>
              <w:rPr>
                <w:rFonts w:eastAsiaTheme="minorHAnsi"/>
                <w:color w:val="000000"/>
                <w:sz w:val="20"/>
                <w:szCs w:val="20"/>
                <w:lang w:val="es-ES"/>
              </w:rPr>
            </w:pPr>
            <w:r w:rsidRPr="001A54CE">
              <w:rPr>
                <w:color w:val="000000"/>
                <w:sz w:val="20"/>
                <w:szCs w:val="20"/>
                <w:lang w:val="es-ES"/>
              </w:rPr>
              <w:t>0,57</w:t>
            </w:r>
          </w:p>
        </w:tc>
        <w:tc>
          <w:tcPr>
            <w:tcW w:w="514" w:type="pct"/>
            <w:tcBorders>
              <w:top w:val="nil"/>
              <w:left w:val="nil"/>
              <w:bottom w:val="single" w:sz="4" w:space="0" w:color="auto"/>
              <w:right w:val="single" w:sz="4" w:space="0" w:color="auto"/>
            </w:tcBorders>
            <w:shd w:val="clear" w:color="auto" w:fill="auto"/>
            <w:noWrap/>
          </w:tcPr>
          <w:p w14:paraId="79B85948" w14:textId="77777777" w:rsidR="007D5A61" w:rsidRPr="001A54CE" w:rsidRDefault="007D5A61" w:rsidP="00ED5553">
            <w:pPr>
              <w:jc w:val="right"/>
              <w:rPr>
                <w:color w:val="000000"/>
                <w:sz w:val="20"/>
                <w:szCs w:val="20"/>
                <w:lang w:val="es-ES"/>
              </w:rPr>
            </w:pPr>
            <w:r w:rsidRPr="001A54CE">
              <w:rPr>
                <w:color w:val="000000"/>
                <w:sz w:val="20"/>
                <w:szCs w:val="20"/>
                <w:lang w:val="es-ES"/>
              </w:rPr>
              <w:t>0,56</w:t>
            </w:r>
          </w:p>
        </w:tc>
        <w:tc>
          <w:tcPr>
            <w:tcW w:w="514" w:type="pct"/>
            <w:tcBorders>
              <w:top w:val="single" w:sz="4" w:space="0" w:color="auto"/>
              <w:left w:val="nil"/>
              <w:bottom w:val="single" w:sz="4" w:space="0" w:color="auto"/>
              <w:right w:val="single" w:sz="4" w:space="0" w:color="auto"/>
            </w:tcBorders>
          </w:tcPr>
          <w:p w14:paraId="30461D43" w14:textId="77777777" w:rsidR="007D5A61" w:rsidRPr="001A54CE" w:rsidRDefault="007D5A61" w:rsidP="00ED5553">
            <w:pPr>
              <w:jc w:val="right"/>
              <w:rPr>
                <w:color w:val="000000"/>
                <w:sz w:val="20"/>
                <w:szCs w:val="20"/>
                <w:lang w:val="es-ES"/>
              </w:rPr>
            </w:pPr>
            <w:r w:rsidRPr="001A54CE">
              <w:rPr>
                <w:color w:val="000000"/>
                <w:sz w:val="20"/>
                <w:szCs w:val="20"/>
                <w:lang w:val="es-ES"/>
              </w:rPr>
              <w:t>0,54</w:t>
            </w:r>
          </w:p>
        </w:tc>
        <w:tc>
          <w:tcPr>
            <w:tcW w:w="515" w:type="pct"/>
            <w:tcBorders>
              <w:top w:val="nil"/>
              <w:left w:val="single" w:sz="4" w:space="0" w:color="auto"/>
              <w:bottom w:val="single" w:sz="4" w:space="0" w:color="auto"/>
              <w:right w:val="single" w:sz="4" w:space="0" w:color="auto"/>
            </w:tcBorders>
          </w:tcPr>
          <w:p w14:paraId="0CDD61CB" w14:textId="77777777" w:rsidR="007D5A61" w:rsidRPr="001A54CE" w:rsidRDefault="007D5A61" w:rsidP="00ED5553">
            <w:pPr>
              <w:jc w:val="right"/>
              <w:rPr>
                <w:sz w:val="20"/>
                <w:szCs w:val="20"/>
                <w:lang w:val="es-ES"/>
              </w:rPr>
            </w:pPr>
            <w:r w:rsidRPr="001A54CE">
              <w:rPr>
                <w:sz w:val="20"/>
                <w:szCs w:val="20"/>
                <w:lang w:val="es-ES"/>
              </w:rPr>
              <w:t>0,51</w:t>
            </w:r>
          </w:p>
        </w:tc>
        <w:tc>
          <w:tcPr>
            <w:tcW w:w="652" w:type="pct"/>
            <w:tcBorders>
              <w:top w:val="nil"/>
              <w:left w:val="single" w:sz="4" w:space="0" w:color="auto"/>
              <w:bottom w:val="single" w:sz="4" w:space="0" w:color="auto"/>
              <w:right w:val="single" w:sz="4" w:space="0" w:color="auto"/>
            </w:tcBorders>
          </w:tcPr>
          <w:p w14:paraId="23FD630B" w14:textId="77777777" w:rsidR="007D5A61" w:rsidRPr="001A54CE" w:rsidRDefault="007D5A61" w:rsidP="00ED5553">
            <w:pPr>
              <w:jc w:val="right"/>
              <w:rPr>
                <w:rFonts w:eastAsiaTheme="minorHAnsi"/>
                <w:color w:val="000000"/>
                <w:sz w:val="20"/>
                <w:szCs w:val="20"/>
                <w:lang w:val="es-ES"/>
              </w:rPr>
            </w:pPr>
            <w:r w:rsidRPr="001A54CE">
              <w:rPr>
                <w:color w:val="000000"/>
                <w:sz w:val="20"/>
                <w:szCs w:val="20"/>
                <w:lang w:val="es-ES"/>
              </w:rPr>
              <w:t>0,48</w:t>
            </w:r>
          </w:p>
        </w:tc>
        <w:tc>
          <w:tcPr>
            <w:tcW w:w="649" w:type="pct"/>
            <w:tcBorders>
              <w:top w:val="nil"/>
              <w:left w:val="single" w:sz="4" w:space="0" w:color="auto"/>
              <w:bottom w:val="single" w:sz="4" w:space="0" w:color="auto"/>
              <w:right w:val="single" w:sz="4" w:space="0" w:color="auto"/>
            </w:tcBorders>
            <w:shd w:val="clear" w:color="auto" w:fill="auto"/>
            <w:noWrap/>
          </w:tcPr>
          <w:p w14:paraId="4ACD5C9C" w14:textId="77777777" w:rsidR="007D5A61" w:rsidRPr="00FD0C05" w:rsidRDefault="007D5A61" w:rsidP="00ED5553">
            <w:pPr>
              <w:jc w:val="right"/>
              <w:rPr>
                <w:rFonts w:eastAsiaTheme="minorHAnsi"/>
                <w:b/>
                <w:color w:val="000000"/>
                <w:sz w:val="20"/>
                <w:szCs w:val="20"/>
                <w:lang w:val="es-ES"/>
              </w:rPr>
            </w:pPr>
            <w:r w:rsidRPr="001A54CE">
              <w:rPr>
                <w:b/>
                <w:color w:val="000000"/>
                <w:sz w:val="20"/>
                <w:szCs w:val="20"/>
                <w:lang w:val="es-ES"/>
              </w:rPr>
              <w:t>0,7</w:t>
            </w:r>
          </w:p>
        </w:tc>
      </w:tr>
    </w:tbl>
    <w:p w14:paraId="5548132A" w14:textId="77777777" w:rsidR="007D5A61" w:rsidRPr="00FD0C05" w:rsidRDefault="007D5A61" w:rsidP="007D5A61">
      <w:pPr>
        <w:rPr>
          <w:sz w:val="16"/>
          <w:szCs w:val="16"/>
          <w:lang w:val="es-ES"/>
        </w:rPr>
      </w:pPr>
      <w:r w:rsidRPr="00FD0C05">
        <w:rPr>
          <w:sz w:val="16"/>
          <w:szCs w:val="16"/>
          <w:lang w:val="es-ES"/>
        </w:rPr>
        <w:t>*Datos extraídos del informe de verificación sobre el consumo de HCFC.</w:t>
      </w:r>
    </w:p>
    <w:p w14:paraId="491416D0" w14:textId="77777777" w:rsidR="007D5A61" w:rsidRPr="00FD0C05" w:rsidRDefault="007D5A61" w:rsidP="007D5A61">
      <w:pPr>
        <w:rPr>
          <w:lang w:val="es-ES"/>
        </w:rPr>
      </w:pPr>
    </w:p>
    <w:p w14:paraId="22BBFA43" w14:textId="6E259F22" w:rsidR="007D5A61" w:rsidRPr="00FD0C05" w:rsidRDefault="007D5A61" w:rsidP="007D5A61">
      <w:pPr>
        <w:pStyle w:val="Heading1"/>
        <w:rPr>
          <w:lang w:val="es-ES"/>
        </w:rPr>
      </w:pPr>
      <w:r w:rsidRPr="00FD0C05">
        <w:rPr>
          <w:lang w:val="es-ES"/>
        </w:rPr>
        <w:t xml:space="preserve">El consumo de HCFC ha disminuido gracias a la aplicación de sistemas de concesión de licencias y cupos para las importaciones, así como </w:t>
      </w:r>
      <w:r w:rsidR="006A7E58">
        <w:rPr>
          <w:lang w:val="es-ES"/>
        </w:rPr>
        <w:t xml:space="preserve">a </w:t>
      </w:r>
      <w:r w:rsidRPr="00FD0C05">
        <w:rPr>
          <w:lang w:val="es-ES"/>
        </w:rPr>
        <w:t xml:space="preserve">la capacitación de técnicos y la asistencia técnica provista en el marco de la etapa I del plan de gestión de la eliminación de los </w:t>
      </w:r>
      <w:r w:rsidRPr="004C4E9A">
        <w:rPr>
          <w:lang w:val="es-ES"/>
        </w:rPr>
        <w:t>HCFC</w:t>
      </w:r>
      <w:r w:rsidRPr="00FD0C05">
        <w:rPr>
          <w:lang w:val="es-ES"/>
        </w:rPr>
        <w:t xml:space="preserve">. </w:t>
      </w:r>
    </w:p>
    <w:p w14:paraId="207CA7DF" w14:textId="77777777" w:rsidR="007D5A61" w:rsidRPr="00FD0C05" w:rsidRDefault="007D5A61" w:rsidP="007D5A61">
      <w:pPr>
        <w:rPr>
          <w:i/>
          <w:lang w:val="es-ES"/>
        </w:rPr>
      </w:pPr>
      <w:r w:rsidRPr="00FD0C05">
        <w:rPr>
          <w:i/>
          <w:lang w:val="es-ES"/>
        </w:rPr>
        <w:t>Informe sobre la ejecución del programa del país</w:t>
      </w:r>
    </w:p>
    <w:p w14:paraId="6940CD15" w14:textId="77777777" w:rsidR="007D5A61" w:rsidRPr="00FD0C05" w:rsidRDefault="007D5A61" w:rsidP="007D5A61">
      <w:pPr>
        <w:rPr>
          <w:lang w:val="es-ES"/>
        </w:rPr>
      </w:pPr>
    </w:p>
    <w:p w14:paraId="76088BDF" w14:textId="77777777" w:rsidR="007D5A61" w:rsidRPr="00FD0C05" w:rsidRDefault="007D5A61" w:rsidP="007D5A61">
      <w:pPr>
        <w:pStyle w:val="Heading1"/>
        <w:rPr>
          <w:lang w:val="es-ES"/>
        </w:rPr>
      </w:pPr>
      <w:r w:rsidRPr="00FD0C05">
        <w:rPr>
          <w:lang w:val="es-ES"/>
        </w:rPr>
        <w:t>El Gobierno de Djibouti notificó datos de consumo de HCFC por sector en el marco del informe sobre la ejecución del programa en el país de 2017 que concuerdan con los datos notificados con arreglo al artículo 7 del Protocolo de Montreal. El informe sobre el programa del país para 2018 se presentará a más tardar el 30 de abril de 2019.</w:t>
      </w:r>
    </w:p>
    <w:p w14:paraId="40EAE3C5" w14:textId="77777777" w:rsidR="007D5A61" w:rsidRPr="00FD0C05" w:rsidRDefault="007D5A61" w:rsidP="007D5A61">
      <w:pPr>
        <w:rPr>
          <w:lang w:val="es-ES"/>
        </w:rPr>
      </w:pPr>
      <w:r w:rsidRPr="00FD0C05">
        <w:rPr>
          <w:i/>
          <w:lang w:val="es-ES"/>
        </w:rPr>
        <w:t xml:space="preserve">Informe de verificación </w:t>
      </w:r>
    </w:p>
    <w:p w14:paraId="0E30DCDA" w14:textId="77777777" w:rsidR="007D5A61" w:rsidRPr="00FD0C05" w:rsidRDefault="007D5A61" w:rsidP="007D5A61">
      <w:pPr>
        <w:rPr>
          <w:lang w:val="es-ES"/>
        </w:rPr>
      </w:pPr>
    </w:p>
    <w:p w14:paraId="03955A56" w14:textId="1D6EB48D" w:rsidR="007D5A61" w:rsidRPr="00FD0C05" w:rsidRDefault="007D5A61" w:rsidP="007D5A61">
      <w:pPr>
        <w:pStyle w:val="Heading1"/>
        <w:rPr>
          <w:u w:val="single"/>
          <w:lang w:val="es-ES"/>
        </w:rPr>
      </w:pPr>
      <w:r w:rsidRPr="00FD0C05">
        <w:rPr>
          <w:lang w:val="es-ES"/>
        </w:rPr>
        <w:t xml:space="preserve">En el informe de verificación se confirma que el consumo total de HCFC de 2013 a 2017 fue notificado con exactitud conforme a lo dispuesto en el artículo 7 del Protocolo de Montreal, y que el consumo en 2018 se situó en 0,48 toneladas PAO. En el informe de verificación se confirma que el Gobierno está aplicando un sistema de concesión de licencias y cupos para las importaciones y las exportaciones de HCFC, y que Djibouti está en cumplimiento del Protocolo de Montreal. En dicho informe, se formulan recomendaciones para mejorar la capacitación de los funcionarios de aduanas en materia de aplicación de </w:t>
      </w:r>
      <w:r w:rsidR="006A7E58">
        <w:rPr>
          <w:lang w:val="es-ES"/>
        </w:rPr>
        <w:t>reglamentaciones</w:t>
      </w:r>
      <w:r w:rsidRPr="00FD0C05">
        <w:rPr>
          <w:lang w:val="es-ES"/>
        </w:rPr>
        <w:t xml:space="preserve"> nacionales y subregionales sobre las importaciones de SAO y su distribución, con miras a fortalecer la vigilancia de los HCFC por parte de la aduana mediante la provisión de identificadores de refrigerantes; y para alentar la introducción de refrigerantes alternativos mediante, entre otras cosas, la puesta a disposición de los institutos de formación </w:t>
      </w:r>
      <w:r w:rsidR="006A7E58">
        <w:rPr>
          <w:lang w:val="es-ES"/>
        </w:rPr>
        <w:t xml:space="preserve">de </w:t>
      </w:r>
      <w:r w:rsidRPr="00FD0C05">
        <w:rPr>
          <w:lang w:val="es-ES"/>
        </w:rPr>
        <w:t xml:space="preserve">módulos de capacitación sobre el uso de alternativas a los HCFC. </w:t>
      </w:r>
    </w:p>
    <w:p w14:paraId="6D49999B" w14:textId="77777777" w:rsidR="00947B57" w:rsidRDefault="00947B57">
      <w:pPr>
        <w:jc w:val="left"/>
        <w:rPr>
          <w:u w:val="single"/>
          <w:lang w:val="es-ES"/>
        </w:rPr>
      </w:pPr>
      <w:r>
        <w:rPr>
          <w:u w:val="single"/>
          <w:lang w:val="es-ES"/>
        </w:rPr>
        <w:br w:type="page"/>
      </w:r>
    </w:p>
    <w:p w14:paraId="13B73F21" w14:textId="0131C46F" w:rsidR="007D5A61" w:rsidRPr="00FD0C05" w:rsidRDefault="007D5A61" w:rsidP="007D5A61">
      <w:pPr>
        <w:pStyle w:val="Heading1"/>
        <w:numPr>
          <w:ilvl w:val="0"/>
          <w:numId w:val="0"/>
        </w:numPr>
        <w:rPr>
          <w:u w:val="single"/>
          <w:lang w:val="es-ES"/>
        </w:rPr>
      </w:pPr>
      <w:r w:rsidRPr="00FD0C05">
        <w:rPr>
          <w:u w:val="single"/>
          <w:lang w:val="es-ES"/>
        </w:rPr>
        <w:lastRenderedPageBreak/>
        <w:t xml:space="preserve">Informe sobre los progresos realizados en la aplicación del segundo tramo del plan de gestión de la eliminación de los </w:t>
      </w:r>
      <w:r w:rsidRPr="004C4E9A">
        <w:rPr>
          <w:u w:val="single"/>
          <w:lang w:val="es-ES"/>
        </w:rPr>
        <w:t>HCFC</w:t>
      </w:r>
    </w:p>
    <w:p w14:paraId="77FD9D11" w14:textId="77777777" w:rsidR="007D5A61" w:rsidRPr="00FD0C05" w:rsidRDefault="007D5A61" w:rsidP="007D5A61">
      <w:pPr>
        <w:keepNext/>
        <w:rPr>
          <w:i/>
          <w:lang w:val="es-ES"/>
        </w:rPr>
      </w:pPr>
      <w:r w:rsidRPr="00FD0C05">
        <w:rPr>
          <w:i/>
          <w:lang w:val="es-ES"/>
        </w:rPr>
        <w:t>Marco jurídico</w:t>
      </w:r>
    </w:p>
    <w:p w14:paraId="577F8B56" w14:textId="77777777" w:rsidR="007D5A61" w:rsidRPr="00FD0C05" w:rsidRDefault="007D5A61" w:rsidP="007D5A61">
      <w:pPr>
        <w:keepNext/>
        <w:rPr>
          <w:lang w:val="es-ES"/>
        </w:rPr>
      </w:pPr>
    </w:p>
    <w:p w14:paraId="53114D50" w14:textId="5701BB3D" w:rsidR="007D5A61" w:rsidRPr="00FD0C05" w:rsidRDefault="007D5A61" w:rsidP="007D5A61">
      <w:pPr>
        <w:pStyle w:val="Heading1"/>
        <w:rPr>
          <w:lang w:val="es-ES"/>
        </w:rPr>
      </w:pPr>
      <w:r w:rsidRPr="00FD0C05">
        <w:rPr>
          <w:lang w:val="es-ES"/>
        </w:rPr>
        <w:t xml:space="preserve">El Ministerio de Medio Ambiente, por conducto de la Dirección Nacional de Medio Ambiente y la Oficina Nacional del Ozono, sigue vigilando la aplicación del Protocolo de Montreal. El sistema de concesión de licencias y cupos para las importaciones, establecido con el fin de controlar mejor las exportaciones, las importaciones y el uso de SAO </w:t>
      </w:r>
      <w:r w:rsidR="006A7E58">
        <w:rPr>
          <w:lang w:val="es-ES"/>
        </w:rPr>
        <w:t>‒</w:t>
      </w:r>
      <w:r w:rsidRPr="00FD0C05">
        <w:rPr>
          <w:lang w:val="es-ES"/>
        </w:rPr>
        <w:t>incluidos los HCFC</w:t>
      </w:r>
      <w:r w:rsidR="006A7E58">
        <w:rPr>
          <w:lang w:val="es-ES"/>
        </w:rPr>
        <w:t>‒</w:t>
      </w:r>
      <w:r w:rsidRPr="00FD0C05">
        <w:rPr>
          <w:lang w:val="es-ES"/>
        </w:rPr>
        <w:t>, ha estado en vigor desde mayo de 2013, a través del Decreto Ley Presidencial (núm. 48).</w:t>
      </w:r>
    </w:p>
    <w:p w14:paraId="59CFE58E" w14:textId="62247D29" w:rsidR="007D5A61" w:rsidRPr="00FD0C05" w:rsidRDefault="007D5A61" w:rsidP="007D5A61">
      <w:pPr>
        <w:pStyle w:val="Heading1"/>
        <w:rPr>
          <w:lang w:val="es-ES"/>
        </w:rPr>
      </w:pPr>
      <w:r w:rsidRPr="00FD0C05">
        <w:rPr>
          <w:lang w:val="es-ES"/>
        </w:rPr>
        <w:t xml:space="preserve">En cuatro talleres de formación, 101 funcionarios encargados de hacer cumplir la ley recibieron capacitación sobre la identificación y el control de los HCFC y </w:t>
      </w:r>
      <w:r w:rsidR="00E42C21">
        <w:rPr>
          <w:lang w:val="es-ES"/>
        </w:rPr>
        <w:t xml:space="preserve">los </w:t>
      </w:r>
      <w:r w:rsidRPr="00FD0C05">
        <w:rPr>
          <w:lang w:val="es-ES"/>
        </w:rPr>
        <w:t>equipos de refrigeración y aire acondicionado a base de HCFC</w:t>
      </w:r>
      <w:r w:rsidR="00E42C21">
        <w:rPr>
          <w:lang w:val="es-ES"/>
        </w:rPr>
        <w:t>,</w:t>
      </w:r>
      <w:r w:rsidRPr="00FD0C05">
        <w:rPr>
          <w:lang w:val="es-ES"/>
        </w:rPr>
        <w:t xml:space="preserve"> y sobre los requisitos del Protocolo de Montreal. Gracias a estos cursos, se reforzó la capacidad de los funcionarios de aduanas y de los encargados de hacer cumplir la ley en relación con las políticas relativas al sistema de concesión de licencias para las importaciones/exportaciones, a fin de dotarlos de los conocimientos necesarios para identificar todas las SAO, las alternativas a las SAO, y los productos que contienen SAO.</w:t>
      </w:r>
    </w:p>
    <w:p w14:paraId="17A65D38" w14:textId="77777777" w:rsidR="007D5A61" w:rsidRPr="00FD0C05" w:rsidRDefault="007D5A61" w:rsidP="007D5A61">
      <w:pPr>
        <w:keepNext/>
        <w:rPr>
          <w:i/>
          <w:lang w:val="es-ES"/>
        </w:rPr>
      </w:pPr>
      <w:r w:rsidRPr="00FD0C05">
        <w:rPr>
          <w:i/>
          <w:lang w:val="es-ES"/>
        </w:rPr>
        <w:t>Sector de servicios de mantenimiento de equipos de refrigeración</w:t>
      </w:r>
    </w:p>
    <w:p w14:paraId="6452DEA5" w14:textId="77777777" w:rsidR="007D5A61" w:rsidRPr="00FD0C05" w:rsidRDefault="007D5A61" w:rsidP="007D5A61">
      <w:pPr>
        <w:keepNext/>
        <w:rPr>
          <w:lang w:val="es-ES"/>
        </w:rPr>
      </w:pPr>
    </w:p>
    <w:p w14:paraId="5A344DB6" w14:textId="77777777" w:rsidR="007D5A61" w:rsidRPr="00FD0C05" w:rsidRDefault="007D5A61" w:rsidP="007D5A61">
      <w:pPr>
        <w:pStyle w:val="Heading1"/>
        <w:rPr>
          <w:lang w:val="es-ES"/>
        </w:rPr>
      </w:pPr>
      <w:r w:rsidRPr="00FD0C05">
        <w:rPr>
          <w:lang w:val="es-ES"/>
        </w:rPr>
        <w:t xml:space="preserve">Se llevaron a cabo cuatro talleres de capacitación sobre buenas prácticas en los servicios de mantenimiento de equipos de refrigeración y aire acondicionado, incluida la manipulación segura de refrigerantes inflamables, dirigidos a 129 técnicos. Durante el período sobre el que se informa, se siguieron celebrando consultas con asociaciones del sector de la refrigeración que desempeñan una función fundamental en la aplicación de los proyectos relacionados con el plan de gestión de la eliminación de los </w:t>
      </w:r>
      <w:r w:rsidRPr="004C4E9A">
        <w:rPr>
          <w:lang w:val="es-ES"/>
        </w:rPr>
        <w:t>HCFC</w:t>
      </w:r>
      <w:r w:rsidRPr="00FD0C05">
        <w:rPr>
          <w:lang w:val="es-ES"/>
        </w:rPr>
        <w:t>.</w:t>
      </w:r>
    </w:p>
    <w:p w14:paraId="23961CEE" w14:textId="77777777" w:rsidR="007D5A61" w:rsidRPr="00FD0C05" w:rsidRDefault="007D5A61" w:rsidP="007D5A61">
      <w:pPr>
        <w:rPr>
          <w:i/>
          <w:lang w:val="es-ES"/>
        </w:rPr>
      </w:pPr>
      <w:r w:rsidRPr="00FD0C05">
        <w:rPr>
          <w:i/>
          <w:lang w:val="es-ES"/>
        </w:rPr>
        <w:t>Unidad de ejecución y vigilancia del proyecto</w:t>
      </w:r>
    </w:p>
    <w:p w14:paraId="50E099D2" w14:textId="77777777" w:rsidR="007D5A61" w:rsidRPr="00FD0C05" w:rsidRDefault="007D5A61" w:rsidP="007D5A61">
      <w:pPr>
        <w:rPr>
          <w:lang w:val="es-ES"/>
        </w:rPr>
      </w:pPr>
    </w:p>
    <w:p w14:paraId="5379F271" w14:textId="77777777" w:rsidR="007D5A61" w:rsidRPr="00FD0C05" w:rsidRDefault="007D5A61" w:rsidP="007D5A61">
      <w:pPr>
        <w:pStyle w:val="Heading1"/>
        <w:rPr>
          <w:lang w:val="es-ES"/>
        </w:rPr>
      </w:pPr>
      <w:r w:rsidRPr="00FD0C05">
        <w:rPr>
          <w:lang w:val="es-ES"/>
        </w:rPr>
        <w:t>El Ministerio de Medio Ambiente, por conducto de la Dirección Nacional de Medio Ambiente, acoge a la Oficina Nacional del Ozono, encargada de la supervisión de la aplicación del Protocolo de Montreal. Se contrató a un consultor sobre sistemas de refrigeración para ayudar a vigilar y aplicar las actividades del plan de gestión de la eliminación de los HCFC y recabar datos precisos.</w:t>
      </w:r>
    </w:p>
    <w:p w14:paraId="0856BB23" w14:textId="77777777" w:rsidR="007D5A61" w:rsidRPr="00FD0C05" w:rsidRDefault="007D5A61" w:rsidP="007D5A61">
      <w:pPr>
        <w:rPr>
          <w:u w:val="single"/>
          <w:lang w:val="es-ES"/>
        </w:rPr>
      </w:pPr>
      <w:r w:rsidRPr="00FD0C05">
        <w:rPr>
          <w:u w:val="single"/>
          <w:lang w:val="es-ES"/>
        </w:rPr>
        <w:t>Nivel de desembolso de fondos</w:t>
      </w:r>
    </w:p>
    <w:p w14:paraId="0255D847" w14:textId="77777777" w:rsidR="007D5A61" w:rsidRPr="00FD0C05" w:rsidRDefault="007D5A61" w:rsidP="007D5A61">
      <w:pPr>
        <w:rPr>
          <w:lang w:val="es-ES"/>
        </w:rPr>
      </w:pPr>
    </w:p>
    <w:p w14:paraId="3256D5DD" w14:textId="77777777" w:rsidR="007D5A61" w:rsidRPr="00FD0C05" w:rsidRDefault="007D5A61" w:rsidP="007D5A61">
      <w:pPr>
        <w:pStyle w:val="Heading1"/>
        <w:rPr>
          <w:lang w:val="es-ES"/>
        </w:rPr>
      </w:pPr>
      <w:r w:rsidRPr="00FD0C05">
        <w:rPr>
          <w:lang w:val="es-ES"/>
        </w:rPr>
        <w:t>Al mes de marzo de 2019, de los $EUA 99.500 aprobados hasta el momento, se habían desembolsado todos los fondos, tal como se muestra en el cuadro 2.</w:t>
      </w:r>
    </w:p>
    <w:p w14:paraId="4857505C" w14:textId="77777777" w:rsidR="007D5A61" w:rsidRPr="00FD0C05" w:rsidRDefault="007D5A61" w:rsidP="007D5A61">
      <w:pPr>
        <w:keepNext/>
        <w:rPr>
          <w:b/>
          <w:lang w:val="es-ES"/>
        </w:rPr>
      </w:pPr>
      <w:r w:rsidRPr="00FD0C05">
        <w:rPr>
          <w:b/>
          <w:lang w:val="es-ES"/>
        </w:rPr>
        <w:t>Cuadro 2. Informe financiero de la etapa I del plan de gestión de la eliminación de los HCFC de Djibouti ($EUA)</w:t>
      </w:r>
    </w:p>
    <w:tbl>
      <w:tblPr>
        <w:tblStyle w:val="TableGrid"/>
        <w:tblW w:w="5000" w:type="pct"/>
        <w:tblLook w:val="04A0" w:firstRow="1" w:lastRow="0" w:firstColumn="1" w:lastColumn="0" w:noHBand="0" w:noVBand="1"/>
      </w:tblPr>
      <w:tblGrid>
        <w:gridCol w:w="1316"/>
        <w:gridCol w:w="1161"/>
        <w:gridCol w:w="1517"/>
        <w:gridCol w:w="1161"/>
        <w:gridCol w:w="1517"/>
        <w:gridCol w:w="1161"/>
        <w:gridCol w:w="1517"/>
      </w:tblGrid>
      <w:tr w:rsidR="007D5A61" w:rsidRPr="00FD0C05" w14:paraId="0B92A9DC" w14:textId="77777777" w:rsidTr="00ED5553">
        <w:tc>
          <w:tcPr>
            <w:tcW w:w="1210" w:type="pct"/>
            <w:vMerge w:val="restart"/>
          </w:tcPr>
          <w:p w14:paraId="58B2B86E" w14:textId="77777777" w:rsidR="007D5A61" w:rsidRPr="00FD0C05" w:rsidRDefault="007D5A61" w:rsidP="00ED5553">
            <w:pPr>
              <w:keepNext/>
              <w:jc w:val="center"/>
              <w:rPr>
                <w:b/>
                <w:sz w:val="20"/>
                <w:szCs w:val="20"/>
                <w:lang w:val="es-ES"/>
              </w:rPr>
            </w:pPr>
            <w:r w:rsidRPr="00FD0C05">
              <w:rPr>
                <w:b/>
                <w:sz w:val="20"/>
                <w:szCs w:val="20"/>
                <w:lang w:val="es-ES"/>
              </w:rPr>
              <w:t>Organismo</w:t>
            </w:r>
          </w:p>
        </w:tc>
        <w:tc>
          <w:tcPr>
            <w:tcW w:w="1289" w:type="pct"/>
            <w:gridSpan w:val="2"/>
          </w:tcPr>
          <w:p w14:paraId="5B5A3A16" w14:textId="77777777" w:rsidR="007D5A61" w:rsidRPr="00FD0C05" w:rsidRDefault="007D5A61" w:rsidP="00ED5553">
            <w:pPr>
              <w:keepNext/>
              <w:jc w:val="center"/>
              <w:rPr>
                <w:b/>
                <w:sz w:val="20"/>
                <w:szCs w:val="20"/>
                <w:lang w:val="es-ES"/>
              </w:rPr>
            </w:pPr>
            <w:r w:rsidRPr="00FD0C05">
              <w:rPr>
                <w:b/>
                <w:sz w:val="20"/>
                <w:szCs w:val="20"/>
                <w:lang w:val="es-ES"/>
              </w:rPr>
              <w:t>Primer tramo</w:t>
            </w:r>
          </w:p>
        </w:tc>
        <w:tc>
          <w:tcPr>
            <w:tcW w:w="1260" w:type="pct"/>
            <w:gridSpan w:val="2"/>
          </w:tcPr>
          <w:p w14:paraId="2F734DF0" w14:textId="77777777" w:rsidR="007D5A61" w:rsidRPr="00FD0C05" w:rsidRDefault="007D5A61" w:rsidP="00ED5553">
            <w:pPr>
              <w:keepNext/>
              <w:jc w:val="center"/>
              <w:rPr>
                <w:b/>
                <w:sz w:val="20"/>
                <w:szCs w:val="20"/>
                <w:lang w:val="es-ES"/>
              </w:rPr>
            </w:pPr>
            <w:r w:rsidRPr="00FD0C05">
              <w:rPr>
                <w:b/>
                <w:sz w:val="20"/>
                <w:szCs w:val="20"/>
                <w:lang w:val="es-ES"/>
              </w:rPr>
              <w:t>Segundo tramo</w:t>
            </w:r>
          </w:p>
        </w:tc>
        <w:tc>
          <w:tcPr>
            <w:tcW w:w="1241" w:type="pct"/>
            <w:gridSpan w:val="2"/>
          </w:tcPr>
          <w:p w14:paraId="7581B1E6" w14:textId="77777777" w:rsidR="007D5A61" w:rsidRPr="00FD0C05" w:rsidRDefault="007D5A61" w:rsidP="00ED5553">
            <w:pPr>
              <w:keepNext/>
              <w:jc w:val="center"/>
              <w:rPr>
                <w:b/>
                <w:sz w:val="20"/>
                <w:szCs w:val="20"/>
                <w:lang w:val="es-ES"/>
              </w:rPr>
            </w:pPr>
            <w:r w:rsidRPr="00FD0C05">
              <w:rPr>
                <w:b/>
                <w:sz w:val="20"/>
                <w:szCs w:val="20"/>
                <w:lang w:val="es-ES"/>
              </w:rPr>
              <w:t>Total aprobado</w:t>
            </w:r>
          </w:p>
        </w:tc>
      </w:tr>
      <w:tr w:rsidR="007D5A61" w:rsidRPr="00FD0C05" w14:paraId="34CE5AE7" w14:textId="77777777" w:rsidTr="00ED5553">
        <w:tc>
          <w:tcPr>
            <w:tcW w:w="1210" w:type="pct"/>
            <w:vMerge/>
          </w:tcPr>
          <w:p w14:paraId="148B2694" w14:textId="77777777" w:rsidR="007D5A61" w:rsidRPr="00FD0C05" w:rsidRDefault="007D5A61" w:rsidP="00ED5553">
            <w:pPr>
              <w:keepNext/>
              <w:jc w:val="center"/>
              <w:rPr>
                <w:b/>
                <w:sz w:val="20"/>
                <w:szCs w:val="20"/>
                <w:lang w:val="es-ES"/>
              </w:rPr>
            </w:pPr>
          </w:p>
        </w:tc>
        <w:tc>
          <w:tcPr>
            <w:tcW w:w="606" w:type="pct"/>
          </w:tcPr>
          <w:p w14:paraId="3953C472" w14:textId="77777777" w:rsidR="007D5A61" w:rsidRPr="00FD0C05" w:rsidRDefault="007D5A61" w:rsidP="00ED5553">
            <w:pPr>
              <w:keepNext/>
              <w:jc w:val="center"/>
              <w:rPr>
                <w:b/>
                <w:sz w:val="20"/>
                <w:szCs w:val="20"/>
                <w:lang w:val="es-ES"/>
              </w:rPr>
            </w:pPr>
            <w:r w:rsidRPr="00FD0C05">
              <w:rPr>
                <w:b/>
                <w:sz w:val="20"/>
                <w:szCs w:val="20"/>
                <w:lang w:val="es-ES"/>
              </w:rPr>
              <w:t>Aprobados</w:t>
            </w:r>
          </w:p>
        </w:tc>
        <w:tc>
          <w:tcPr>
            <w:tcW w:w="682" w:type="pct"/>
          </w:tcPr>
          <w:p w14:paraId="5DA42A98" w14:textId="77777777" w:rsidR="007D5A61" w:rsidRPr="00FD0C05" w:rsidRDefault="007D5A61" w:rsidP="00ED5553">
            <w:pPr>
              <w:keepNext/>
              <w:jc w:val="center"/>
              <w:rPr>
                <w:b/>
                <w:sz w:val="20"/>
                <w:szCs w:val="20"/>
                <w:lang w:val="es-ES"/>
              </w:rPr>
            </w:pPr>
            <w:r w:rsidRPr="00FD0C05">
              <w:rPr>
                <w:b/>
                <w:sz w:val="20"/>
                <w:szCs w:val="20"/>
                <w:lang w:val="es-ES"/>
              </w:rPr>
              <w:t>Desembolsados</w:t>
            </w:r>
          </w:p>
        </w:tc>
        <w:tc>
          <w:tcPr>
            <w:tcW w:w="606" w:type="pct"/>
          </w:tcPr>
          <w:p w14:paraId="7E02F99C" w14:textId="77777777" w:rsidR="007D5A61" w:rsidRPr="00FD0C05" w:rsidRDefault="007D5A61" w:rsidP="00ED5553">
            <w:pPr>
              <w:keepNext/>
              <w:jc w:val="center"/>
              <w:rPr>
                <w:b/>
                <w:sz w:val="20"/>
                <w:szCs w:val="20"/>
                <w:lang w:val="es-ES"/>
              </w:rPr>
            </w:pPr>
            <w:r w:rsidRPr="00FD0C05">
              <w:rPr>
                <w:b/>
                <w:sz w:val="20"/>
                <w:szCs w:val="20"/>
                <w:lang w:val="es-ES"/>
              </w:rPr>
              <w:t>Aprobados</w:t>
            </w:r>
          </w:p>
        </w:tc>
        <w:tc>
          <w:tcPr>
            <w:tcW w:w="653" w:type="pct"/>
          </w:tcPr>
          <w:p w14:paraId="532EC131" w14:textId="77777777" w:rsidR="007D5A61" w:rsidRPr="00FD0C05" w:rsidRDefault="007D5A61" w:rsidP="00ED5553">
            <w:pPr>
              <w:keepNext/>
              <w:jc w:val="center"/>
              <w:rPr>
                <w:b/>
                <w:sz w:val="20"/>
                <w:szCs w:val="20"/>
                <w:lang w:val="es-ES"/>
              </w:rPr>
            </w:pPr>
            <w:r w:rsidRPr="00FD0C05">
              <w:rPr>
                <w:b/>
                <w:sz w:val="20"/>
                <w:szCs w:val="20"/>
                <w:lang w:val="es-ES"/>
              </w:rPr>
              <w:t>Desembolsados</w:t>
            </w:r>
          </w:p>
        </w:tc>
        <w:tc>
          <w:tcPr>
            <w:tcW w:w="573" w:type="pct"/>
          </w:tcPr>
          <w:p w14:paraId="43B667D1" w14:textId="77777777" w:rsidR="007D5A61" w:rsidRPr="00FD0C05" w:rsidRDefault="007D5A61" w:rsidP="00ED5553">
            <w:pPr>
              <w:keepNext/>
              <w:jc w:val="center"/>
              <w:rPr>
                <w:b/>
                <w:sz w:val="20"/>
                <w:szCs w:val="20"/>
                <w:lang w:val="es-ES"/>
              </w:rPr>
            </w:pPr>
            <w:r w:rsidRPr="00FD0C05">
              <w:rPr>
                <w:b/>
                <w:sz w:val="20"/>
                <w:szCs w:val="20"/>
                <w:lang w:val="es-ES"/>
              </w:rPr>
              <w:t>Aprobados</w:t>
            </w:r>
          </w:p>
        </w:tc>
        <w:tc>
          <w:tcPr>
            <w:tcW w:w="668" w:type="pct"/>
          </w:tcPr>
          <w:p w14:paraId="47B98FCC" w14:textId="77777777" w:rsidR="007D5A61" w:rsidRPr="00FD0C05" w:rsidRDefault="007D5A61" w:rsidP="00ED5553">
            <w:pPr>
              <w:keepNext/>
              <w:jc w:val="center"/>
              <w:rPr>
                <w:b/>
                <w:sz w:val="20"/>
                <w:szCs w:val="20"/>
                <w:lang w:val="es-ES"/>
              </w:rPr>
            </w:pPr>
            <w:r w:rsidRPr="00FD0C05">
              <w:rPr>
                <w:b/>
                <w:sz w:val="20"/>
                <w:szCs w:val="20"/>
                <w:lang w:val="es-ES"/>
              </w:rPr>
              <w:t>Desembolsados</w:t>
            </w:r>
          </w:p>
        </w:tc>
      </w:tr>
      <w:tr w:rsidR="007D5A61" w:rsidRPr="00FD0C05" w14:paraId="3B67F85F" w14:textId="77777777" w:rsidTr="00ED5553">
        <w:tc>
          <w:tcPr>
            <w:tcW w:w="1210" w:type="pct"/>
          </w:tcPr>
          <w:p w14:paraId="6B8228EE" w14:textId="77777777" w:rsidR="007D5A61" w:rsidRPr="00FD0C05" w:rsidRDefault="007D5A61" w:rsidP="00ED5553">
            <w:pPr>
              <w:keepNext/>
              <w:rPr>
                <w:b/>
                <w:sz w:val="20"/>
                <w:szCs w:val="20"/>
                <w:lang w:val="es-ES"/>
              </w:rPr>
            </w:pPr>
            <w:r w:rsidRPr="00FD0C05">
              <w:rPr>
                <w:b/>
                <w:sz w:val="20"/>
                <w:szCs w:val="20"/>
                <w:lang w:val="es-ES"/>
              </w:rPr>
              <w:t>PNUMA</w:t>
            </w:r>
          </w:p>
        </w:tc>
        <w:tc>
          <w:tcPr>
            <w:tcW w:w="606" w:type="pct"/>
          </w:tcPr>
          <w:p w14:paraId="7B692A91" w14:textId="77777777" w:rsidR="007D5A61" w:rsidRPr="00FD0C05" w:rsidRDefault="007D5A61" w:rsidP="00ED5553">
            <w:pPr>
              <w:keepNext/>
              <w:jc w:val="right"/>
              <w:rPr>
                <w:sz w:val="20"/>
                <w:szCs w:val="20"/>
                <w:lang w:val="es-ES"/>
              </w:rPr>
            </w:pPr>
            <w:r w:rsidRPr="00FD0C05">
              <w:rPr>
                <w:sz w:val="20"/>
                <w:szCs w:val="20"/>
                <w:lang w:val="es-ES"/>
              </w:rPr>
              <w:t>81.000</w:t>
            </w:r>
          </w:p>
        </w:tc>
        <w:tc>
          <w:tcPr>
            <w:tcW w:w="682" w:type="pct"/>
          </w:tcPr>
          <w:p w14:paraId="0C93037A" w14:textId="77777777" w:rsidR="007D5A61" w:rsidRPr="00FD0C05" w:rsidRDefault="007D5A61" w:rsidP="00ED5553">
            <w:pPr>
              <w:keepNext/>
              <w:jc w:val="right"/>
              <w:rPr>
                <w:sz w:val="20"/>
                <w:szCs w:val="20"/>
                <w:lang w:val="es-ES"/>
              </w:rPr>
            </w:pPr>
            <w:r w:rsidRPr="00FD0C05">
              <w:rPr>
                <w:sz w:val="20"/>
                <w:szCs w:val="20"/>
                <w:lang w:val="es-ES"/>
              </w:rPr>
              <w:t>81.000</w:t>
            </w:r>
          </w:p>
        </w:tc>
        <w:tc>
          <w:tcPr>
            <w:tcW w:w="606" w:type="pct"/>
          </w:tcPr>
          <w:p w14:paraId="7EF90A1A" w14:textId="77777777" w:rsidR="007D5A61" w:rsidRPr="00FD0C05" w:rsidRDefault="007D5A61" w:rsidP="00ED5553">
            <w:pPr>
              <w:keepNext/>
              <w:jc w:val="right"/>
              <w:rPr>
                <w:sz w:val="20"/>
                <w:szCs w:val="20"/>
                <w:lang w:val="es-ES"/>
              </w:rPr>
            </w:pPr>
            <w:r w:rsidRPr="00FD0C05">
              <w:rPr>
                <w:sz w:val="20"/>
                <w:szCs w:val="20"/>
                <w:lang w:val="es-ES"/>
              </w:rPr>
              <w:t>18.500</w:t>
            </w:r>
          </w:p>
        </w:tc>
        <w:tc>
          <w:tcPr>
            <w:tcW w:w="653" w:type="pct"/>
          </w:tcPr>
          <w:p w14:paraId="33057CC9" w14:textId="77777777" w:rsidR="007D5A61" w:rsidRPr="00FD0C05" w:rsidRDefault="007D5A61" w:rsidP="00ED5553">
            <w:pPr>
              <w:keepNext/>
              <w:jc w:val="right"/>
              <w:rPr>
                <w:sz w:val="20"/>
                <w:szCs w:val="20"/>
                <w:lang w:val="es-ES"/>
              </w:rPr>
            </w:pPr>
            <w:r w:rsidRPr="00FD0C05">
              <w:rPr>
                <w:sz w:val="20"/>
                <w:szCs w:val="20"/>
                <w:lang w:val="es-ES"/>
              </w:rPr>
              <w:t>18.500</w:t>
            </w:r>
          </w:p>
        </w:tc>
        <w:tc>
          <w:tcPr>
            <w:tcW w:w="573" w:type="pct"/>
          </w:tcPr>
          <w:p w14:paraId="7490EFE0" w14:textId="77777777" w:rsidR="007D5A61" w:rsidRPr="00FD0C05" w:rsidRDefault="007D5A61" w:rsidP="00ED5553">
            <w:pPr>
              <w:keepNext/>
              <w:jc w:val="right"/>
              <w:rPr>
                <w:sz w:val="20"/>
                <w:szCs w:val="20"/>
                <w:lang w:val="es-ES"/>
              </w:rPr>
            </w:pPr>
            <w:r w:rsidRPr="00FD0C05">
              <w:rPr>
                <w:sz w:val="20"/>
                <w:szCs w:val="20"/>
                <w:lang w:val="es-ES"/>
              </w:rPr>
              <w:t>99.500</w:t>
            </w:r>
          </w:p>
        </w:tc>
        <w:tc>
          <w:tcPr>
            <w:tcW w:w="668" w:type="pct"/>
          </w:tcPr>
          <w:p w14:paraId="774F61CD" w14:textId="77777777" w:rsidR="007D5A61" w:rsidRPr="00FD0C05" w:rsidRDefault="007D5A61" w:rsidP="00ED5553">
            <w:pPr>
              <w:keepNext/>
              <w:jc w:val="right"/>
              <w:rPr>
                <w:sz w:val="20"/>
                <w:szCs w:val="20"/>
                <w:lang w:val="es-ES"/>
              </w:rPr>
            </w:pPr>
            <w:r w:rsidRPr="00FD0C05">
              <w:rPr>
                <w:sz w:val="20"/>
                <w:szCs w:val="20"/>
                <w:lang w:val="es-ES"/>
              </w:rPr>
              <w:t>99.500</w:t>
            </w:r>
          </w:p>
        </w:tc>
      </w:tr>
      <w:tr w:rsidR="007D5A61" w:rsidRPr="00FD0C05" w14:paraId="529DB22A" w14:textId="77777777" w:rsidTr="00ED5553">
        <w:tc>
          <w:tcPr>
            <w:tcW w:w="1210" w:type="pct"/>
          </w:tcPr>
          <w:p w14:paraId="1EB03AF1" w14:textId="77777777" w:rsidR="007D5A61" w:rsidRPr="00FD0C05" w:rsidRDefault="007D5A61" w:rsidP="00ED5553">
            <w:pPr>
              <w:rPr>
                <w:b/>
                <w:sz w:val="20"/>
                <w:szCs w:val="20"/>
                <w:lang w:val="es-ES"/>
              </w:rPr>
            </w:pPr>
            <w:r w:rsidRPr="00FD0C05">
              <w:rPr>
                <w:b/>
                <w:sz w:val="20"/>
                <w:szCs w:val="20"/>
                <w:lang w:val="es-ES"/>
              </w:rPr>
              <w:t>Tasa de desembolso (%)</w:t>
            </w:r>
          </w:p>
        </w:tc>
        <w:tc>
          <w:tcPr>
            <w:tcW w:w="1289" w:type="pct"/>
            <w:gridSpan w:val="2"/>
          </w:tcPr>
          <w:p w14:paraId="69D1EEA3" w14:textId="77777777" w:rsidR="007D5A61" w:rsidRPr="00FD0C05" w:rsidRDefault="007D5A61" w:rsidP="00ED5553">
            <w:pPr>
              <w:jc w:val="right"/>
              <w:rPr>
                <w:sz w:val="20"/>
                <w:szCs w:val="20"/>
                <w:lang w:val="es-ES"/>
              </w:rPr>
            </w:pPr>
            <w:r w:rsidRPr="00FD0C05">
              <w:rPr>
                <w:sz w:val="20"/>
                <w:szCs w:val="20"/>
                <w:lang w:val="es-ES"/>
              </w:rPr>
              <w:t>100</w:t>
            </w:r>
          </w:p>
        </w:tc>
        <w:tc>
          <w:tcPr>
            <w:tcW w:w="1260" w:type="pct"/>
            <w:gridSpan w:val="2"/>
          </w:tcPr>
          <w:p w14:paraId="35BCE12C" w14:textId="77777777" w:rsidR="007D5A61" w:rsidRPr="00FD0C05" w:rsidRDefault="007D5A61" w:rsidP="00ED5553">
            <w:pPr>
              <w:jc w:val="right"/>
              <w:rPr>
                <w:sz w:val="20"/>
                <w:szCs w:val="20"/>
                <w:lang w:val="es-ES"/>
              </w:rPr>
            </w:pPr>
            <w:r w:rsidRPr="00FD0C05">
              <w:rPr>
                <w:sz w:val="20"/>
                <w:szCs w:val="20"/>
                <w:lang w:val="es-ES"/>
              </w:rPr>
              <w:t>100</w:t>
            </w:r>
          </w:p>
        </w:tc>
        <w:tc>
          <w:tcPr>
            <w:tcW w:w="1241" w:type="pct"/>
            <w:gridSpan w:val="2"/>
          </w:tcPr>
          <w:p w14:paraId="2A17156D" w14:textId="77777777" w:rsidR="007D5A61" w:rsidRPr="00FD0C05" w:rsidRDefault="007D5A61" w:rsidP="00ED5553">
            <w:pPr>
              <w:jc w:val="right"/>
              <w:rPr>
                <w:sz w:val="20"/>
                <w:szCs w:val="20"/>
                <w:lang w:val="es-ES"/>
              </w:rPr>
            </w:pPr>
            <w:r w:rsidRPr="00FD0C05">
              <w:rPr>
                <w:sz w:val="20"/>
                <w:szCs w:val="20"/>
                <w:lang w:val="es-ES"/>
              </w:rPr>
              <w:t>100</w:t>
            </w:r>
          </w:p>
        </w:tc>
      </w:tr>
    </w:tbl>
    <w:p w14:paraId="06C8DE9C" w14:textId="77777777" w:rsidR="007D5A61" w:rsidRPr="00FD0C05" w:rsidRDefault="007D5A61" w:rsidP="007D5A61">
      <w:pPr>
        <w:rPr>
          <w:lang w:val="es-ES"/>
        </w:rPr>
      </w:pPr>
    </w:p>
    <w:p w14:paraId="71116C32" w14:textId="77777777" w:rsidR="00947B57" w:rsidRDefault="00947B57">
      <w:pPr>
        <w:jc w:val="left"/>
        <w:rPr>
          <w:u w:val="single"/>
          <w:lang w:val="es-ES"/>
        </w:rPr>
      </w:pPr>
      <w:r>
        <w:rPr>
          <w:u w:val="single"/>
          <w:lang w:val="es-ES"/>
        </w:rPr>
        <w:br w:type="page"/>
      </w:r>
    </w:p>
    <w:p w14:paraId="6310C8FB" w14:textId="10037E50" w:rsidR="007D5A61" w:rsidRPr="00FD0C05" w:rsidRDefault="007D5A61" w:rsidP="007D5A61">
      <w:pPr>
        <w:rPr>
          <w:u w:val="single"/>
          <w:lang w:val="es-ES"/>
        </w:rPr>
      </w:pPr>
      <w:r w:rsidRPr="00FD0C05">
        <w:rPr>
          <w:u w:val="single"/>
          <w:lang w:val="es-ES"/>
        </w:rPr>
        <w:lastRenderedPageBreak/>
        <w:t>Plan de ejecución del tercer tramo del plan de gestión de la eliminación de los HCFC</w:t>
      </w:r>
    </w:p>
    <w:p w14:paraId="15FB3BDF" w14:textId="77777777" w:rsidR="007D5A61" w:rsidRPr="00FD0C05" w:rsidRDefault="007D5A61" w:rsidP="007D5A61">
      <w:pPr>
        <w:rPr>
          <w:lang w:val="es-ES"/>
        </w:rPr>
      </w:pPr>
    </w:p>
    <w:p w14:paraId="6234A90F" w14:textId="77777777" w:rsidR="007D5A61" w:rsidRPr="00FD0C05" w:rsidRDefault="007D5A61" w:rsidP="007D5A61">
      <w:pPr>
        <w:pStyle w:val="Heading1"/>
        <w:rPr>
          <w:lang w:val="es-ES"/>
        </w:rPr>
      </w:pPr>
      <w:r w:rsidRPr="00FD0C05">
        <w:rPr>
          <w:lang w:val="es-ES"/>
        </w:rPr>
        <w:t>Las siguientes actividades se llevarán adelante entre julio de 2019 y diciembre de 2020:</w:t>
      </w:r>
    </w:p>
    <w:p w14:paraId="1946967E" w14:textId="77777777" w:rsidR="007D5A61" w:rsidRPr="00FD0C05" w:rsidRDefault="007D5A61" w:rsidP="007D5A61">
      <w:pPr>
        <w:pStyle w:val="Heading2"/>
        <w:rPr>
          <w:lang w:val="es-ES"/>
        </w:rPr>
      </w:pPr>
      <w:r w:rsidRPr="00FD0C05">
        <w:rPr>
          <w:lang w:val="es-ES"/>
        </w:rPr>
        <w:t xml:space="preserve">Cuatro talleres de formación para capacitar a 80 funcionarios encargados de hacer cumplir la ley en materia de reglamentación de SAO e identificación de sustancias importadas, incluidas HCFC, HFC, hidrocarburos o mezclas (PNUMA) ($EUA 15.000); </w:t>
      </w:r>
    </w:p>
    <w:p w14:paraId="440824C8" w14:textId="520F7E75" w:rsidR="007D5A61" w:rsidRPr="00FD0C05" w:rsidRDefault="007D5A61" w:rsidP="007D5A61">
      <w:pPr>
        <w:pStyle w:val="Heading2"/>
        <w:rPr>
          <w:lang w:val="es-ES"/>
        </w:rPr>
      </w:pPr>
      <w:r w:rsidRPr="00FD0C05">
        <w:rPr>
          <w:lang w:val="es-ES"/>
        </w:rPr>
        <w:t>Cinco talleres de formación para capacitar a 125 técnicos en refrigeración sobre buenas prácticas de servicios de mantenimiento, incluidas la reducción de fugas durante los servicios de mantenimiento y la actualización de materiales de capacitación (PNUMA) ($EUA 25.000); y</w:t>
      </w:r>
    </w:p>
    <w:p w14:paraId="0777F1AA" w14:textId="77777777" w:rsidR="007D5A61" w:rsidRPr="00FD0C05" w:rsidRDefault="007D5A61" w:rsidP="007D5A61">
      <w:pPr>
        <w:pStyle w:val="Heading2"/>
        <w:rPr>
          <w:lang w:val="es-ES"/>
        </w:rPr>
      </w:pPr>
      <w:r w:rsidRPr="00FD0C05">
        <w:rPr>
          <w:lang w:val="es-ES"/>
        </w:rPr>
        <w:t>Contratación de un consultor para ayudar a la Oficina Nacional del Ozono en la coordinación de proyectos y la evaluación de la aplicación del plan de gestión de la eliminación de los HCFC hasta 2020 (PNUMA) ($EUA 4.000).</w:t>
      </w:r>
    </w:p>
    <w:p w14:paraId="1F7EB48B" w14:textId="5AA4F6BE" w:rsidR="007D5A61" w:rsidRPr="00FD0C05" w:rsidRDefault="007D5A61" w:rsidP="007D5A61">
      <w:pPr>
        <w:jc w:val="left"/>
        <w:rPr>
          <w:b/>
          <w:lang w:val="es-ES"/>
        </w:rPr>
      </w:pPr>
    </w:p>
    <w:p w14:paraId="5AE0EB4C" w14:textId="77777777" w:rsidR="007D5A61" w:rsidRPr="00FD0C05" w:rsidRDefault="007D5A61" w:rsidP="007D5A61">
      <w:pPr>
        <w:spacing w:after="240"/>
        <w:jc w:val="center"/>
        <w:rPr>
          <w:b/>
          <w:lang w:val="es-ES"/>
        </w:rPr>
      </w:pPr>
      <w:r w:rsidRPr="00FD0C05">
        <w:rPr>
          <w:b/>
          <w:lang w:val="es-ES"/>
        </w:rPr>
        <w:t>OBSERVACIONES Y RECOMENDACIÓN DE LA SECRETARÍA</w:t>
      </w:r>
    </w:p>
    <w:p w14:paraId="49F1EF5D" w14:textId="77777777" w:rsidR="007D5A61" w:rsidRPr="00FD0C05" w:rsidRDefault="007D5A61" w:rsidP="007D5A61">
      <w:pPr>
        <w:spacing w:after="240"/>
        <w:rPr>
          <w:b/>
          <w:lang w:val="es-ES"/>
        </w:rPr>
      </w:pPr>
      <w:r w:rsidRPr="00FD0C05">
        <w:rPr>
          <w:b/>
          <w:lang w:val="es-ES"/>
        </w:rPr>
        <w:t>OBSERVACIONES</w:t>
      </w:r>
    </w:p>
    <w:p w14:paraId="61788DA4" w14:textId="77777777" w:rsidR="007D5A61" w:rsidRPr="00FD0C05" w:rsidRDefault="007D5A61" w:rsidP="007D5A61">
      <w:pPr>
        <w:spacing w:after="240"/>
        <w:rPr>
          <w:u w:val="single"/>
          <w:lang w:val="es-ES"/>
        </w:rPr>
      </w:pPr>
      <w:r w:rsidRPr="00FD0C05">
        <w:rPr>
          <w:u w:val="single"/>
          <w:lang w:val="es-ES"/>
        </w:rPr>
        <w:t>Informe sobre los progresos realizados en la aplicación del segundo tramo del plan de gestión de la eliminación de los HCFC</w:t>
      </w:r>
    </w:p>
    <w:p w14:paraId="68DEA8AA" w14:textId="77777777" w:rsidR="007D5A61" w:rsidRPr="00FD0C05" w:rsidRDefault="007D5A61" w:rsidP="007D5A61">
      <w:pPr>
        <w:spacing w:after="240"/>
        <w:rPr>
          <w:i/>
          <w:lang w:val="es-ES"/>
        </w:rPr>
      </w:pPr>
      <w:r w:rsidRPr="00FD0C05">
        <w:rPr>
          <w:i/>
          <w:lang w:val="es-ES"/>
        </w:rPr>
        <w:t>Marco jurídico</w:t>
      </w:r>
    </w:p>
    <w:p w14:paraId="40F964AA" w14:textId="77777777" w:rsidR="007D5A61" w:rsidRPr="001A54CE" w:rsidRDefault="007D5A61" w:rsidP="007D5A61">
      <w:pPr>
        <w:pStyle w:val="Heading1"/>
        <w:rPr>
          <w:lang w:val="es-ES"/>
        </w:rPr>
      </w:pPr>
      <w:r w:rsidRPr="00FD0C05">
        <w:rPr>
          <w:lang w:val="es-ES"/>
        </w:rPr>
        <w:t xml:space="preserve">El Gobierno de Djibouti ya ha establecido un cupo de 0,45 toneladas PAO para las importaciones de HCFC en 2019, un nivel inferior al que figura en los </w:t>
      </w:r>
      <w:r w:rsidRPr="001A54CE">
        <w:rPr>
          <w:lang w:val="es-ES"/>
        </w:rPr>
        <w:t xml:space="preserve">objetivos de control del Protocolo de Montreal. </w:t>
      </w:r>
    </w:p>
    <w:p w14:paraId="3A979E9B" w14:textId="77777777" w:rsidR="007D5A61" w:rsidRPr="001A54CE" w:rsidRDefault="007D5A61" w:rsidP="007D5A61">
      <w:pPr>
        <w:pStyle w:val="Heading1"/>
        <w:rPr>
          <w:lang w:val="es-ES"/>
        </w:rPr>
      </w:pPr>
      <w:r w:rsidRPr="001A54CE">
        <w:rPr>
          <w:lang w:val="es-ES"/>
        </w:rPr>
        <w:t>El PNUMA confirmó que las recomendaciones formuladas en el informe de verificación del consumo de HCFC se incluirán en la aplicación del tercer tramo del plan de gestión de la eliminación de HCFC, en particular, la actualización del material de capacitación para técnicos y su distribución a centros de formación, y la continuación de los cursos de capacitación a funcionarios de aduanas. No obstante, el PNUMA señaló que los identificadores de refrigerantes no serían facilitados antes de la etapa II del plan de gestión de la eliminación de los HCFC, puesto que la financiación aprobada para la etapa I no incluía los costos de los equipos, ya que en el momento en que se presentó ese plan, una serie de equipos (a saber, identificadores de refrigerantes, máquinas de recuperación, conjuntos de herramientas) habían sido adquiridos recientemente para la fase final de plan de gestión de la eliminación de los HCFC.</w:t>
      </w:r>
    </w:p>
    <w:p w14:paraId="65AC79C5" w14:textId="77777777" w:rsidR="007D5A61" w:rsidRPr="001A54CE" w:rsidRDefault="007D5A61" w:rsidP="007D5A61">
      <w:pPr>
        <w:keepNext/>
        <w:spacing w:after="240"/>
        <w:rPr>
          <w:i/>
          <w:lang w:val="es-ES"/>
        </w:rPr>
      </w:pPr>
      <w:r w:rsidRPr="001A54CE">
        <w:rPr>
          <w:i/>
          <w:lang w:val="es-ES"/>
        </w:rPr>
        <w:t>Sector de servicios de mantenimiento de equipos de refrigeración</w:t>
      </w:r>
    </w:p>
    <w:p w14:paraId="24C87620" w14:textId="77777777" w:rsidR="007D5A61" w:rsidRPr="00FD0C05" w:rsidRDefault="007D5A61" w:rsidP="007D5A61">
      <w:pPr>
        <w:pStyle w:val="Heading1"/>
        <w:keepNext/>
        <w:rPr>
          <w:lang w:val="es-ES"/>
        </w:rPr>
      </w:pPr>
      <w:r w:rsidRPr="001A54CE">
        <w:rPr>
          <w:lang w:val="es-ES"/>
        </w:rPr>
        <w:t>En general, las actividades se están llevando a cabo conforme a lo planificado. Se observó con agrado que el número de técnicos que se había previsto capacitar durante el período en cuestión había sido superado en alrededor de un 75 %, tanto para los funcionarios de aduanas como para los funcionarios encargados de hacer cumplir la ley y los técnicos de servicios de mantenimiento. El PNUMA explicó que habían podido aprovechar al máximo la participación en los cursos de capacitación</w:t>
      </w:r>
      <w:r w:rsidRPr="00FD0C05">
        <w:rPr>
          <w:lang w:val="es-ES"/>
        </w:rPr>
        <w:t xml:space="preserve"> sin comprometer el nivel de la capacitación impartida. </w:t>
      </w:r>
    </w:p>
    <w:p w14:paraId="39687142" w14:textId="77777777" w:rsidR="007D5A61" w:rsidRPr="00FD0C05" w:rsidRDefault="007D5A61" w:rsidP="007D5A61">
      <w:pPr>
        <w:pStyle w:val="Heading1"/>
        <w:rPr>
          <w:lang w:val="es-ES"/>
        </w:rPr>
      </w:pPr>
      <w:r w:rsidRPr="00FD0C05">
        <w:rPr>
          <w:lang w:val="es-ES"/>
        </w:rPr>
        <w:t xml:space="preserve">En respuesta a la pregunta de si el aumento de la capacidad de los técnicos de servicios de mantenimiento y los funcionarios de aduanas y los encargados de hacer cumplir la ley había sido medida después de finalizada la formación, el PNUMA explicó que, si bien no existe en la actualidad ningún método sistemático para medir el impacto de la capacitación de los técnicos, fue evidente que estos últimos </w:t>
      </w:r>
      <w:r w:rsidRPr="00FD0C05">
        <w:rPr>
          <w:lang w:val="es-ES"/>
        </w:rPr>
        <w:lastRenderedPageBreak/>
        <w:t xml:space="preserve">aplicaban, desde entonces, buenas prácticas de mantenimiento, y que los funcionarios de aduanas estaban en mejores condiciones para vigilar la entrada de SAO y equipos a base de SAO. La Oficina Nacional del Ozono seguirá trabajando con la asociación del sector de la refrigeración a fin de determinar si el impacto de la formación podría supervisarse de alguna manera formal. Con respecto a los funcionarios de aduanas, la Oficina seguirá colaborando con el instituto de formación de aduanas para garantizar que los nuevos funcionarios de aduanas reciban capacitación sobre el control y la identificación de SAO. </w:t>
      </w:r>
    </w:p>
    <w:p w14:paraId="76CDBD53" w14:textId="77777777" w:rsidR="007D5A61" w:rsidRPr="00FD0C05" w:rsidRDefault="007D5A61" w:rsidP="007D5A61">
      <w:pPr>
        <w:pStyle w:val="Heading1"/>
        <w:numPr>
          <w:ilvl w:val="0"/>
          <w:numId w:val="0"/>
        </w:numPr>
        <w:rPr>
          <w:u w:val="single"/>
          <w:lang w:val="es-ES"/>
        </w:rPr>
      </w:pPr>
      <w:r w:rsidRPr="00FD0C05">
        <w:rPr>
          <w:u w:val="single"/>
          <w:lang w:val="es-ES"/>
        </w:rPr>
        <w:t xml:space="preserve">Conclusión </w:t>
      </w:r>
    </w:p>
    <w:p w14:paraId="4DE51CE0" w14:textId="259FBAD5" w:rsidR="007D5A61" w:rsidRPr="00FD0C05" w:rsidRDefault="007D5A61" w:rsidP="007D5A61">
      <w:pPr>
        <w:numPr>
          <w:ilvl w:val="0"/>
          <w:numId w:val="1"/>
        </w:numPr>
        <w:spacing w:after="240"/>
        <w:outlineLvl w:val="0"/>
        <w:rPr>
          <w:lang w:val="es-ES"/>
        </w:rPr>
      </w:pPr>
      <w:r w:rsidRPr="00FD0C05">
        <w:rPr>
          <w:lang w:val="es-ES"/>
        </w:rPr>
        <w:t xml:space="preserve">La ejecución del plan de gestión de la eliminación de los HCFC avanza y el país cumple el Protocolo de Montreal y su Acuerdo con el Comité </w:t>
      </w:r>
      <w:r w:rsidRPr="001A54CE">
        <w:rPr>
          <w:lang w:val="es-ES"/>
        </w:rPr>
        <w:t xml:space="preserve">Ejecutivo. El retraso en la presentación del tercer tramo se debió a la demora en la finalización del informe de verificación del consumo de HCFC; el PNUMA confirmó que la solicitud de financiación para el último tramo será presentada en 2020, según lo previsto. El sistema de concesión de licencias y cupos para las importaciones del país está en funcionamiento, tal como se indica en el informe de verificación sobre el consumo de HCFC; y el consumo de HCFC de 0,48 toneladas PAO notificado para 2018 ya estaba un 31 % por debajo del nivel de base para el país. La capacitación de los funcionarios de aduanas se integrará en el programa de capacitación ordinario de la Dirección General de Aduanas e Impuestos Especiales. La formación de los funcionarios de aduanas y </w:t>
      </w:r>
      <w:r w:rsidR="00EA38AC" w:rsidRPr="001A54CE">
        <w:rPr>
          <w:lang w:val="es-ES"/>
        </w:rPr>
        <w:t xml:space="preserve">de </w:t>
      </w:r>
      <w:r w:rsidRPr="001A54CE">
        <w:rPr>
          <w:lang w:val="es-ES"/>
        </w:rPr>
        <w:t>los encargados de hacer cumplir la ley, así como de los técnicos en refrigeración, ha sido llevada adelante con éxito. Se ha desembolsado el 100 % de los fondos. Las actividades previstas para el tercer tramo seguirán fortaleciendo al sector de servicios de mantenimiento de equipos de refrigeración y garantizarán la sostenibilidad a largo plazo de las actividades propuestas</w:t>
      </w:r>
      <w:r w:rsidRPr="00FD0C05">
        <w:rPr>
          <w:lang w:val="es-ES"/>
        </w:rPr>
        <w:t xml:space="preserve"> en la etapa I del plan de gestión de la eliminación de los HCFC.</w:t>
      </w:r>
    </w:p>
    <w:p w14:paraId="1345D4EE" w14:textId="77777777" w:rsidR="007D5A61" w:rsidRPr="00FD0C05" w:rsidRDefault="007D5A61" w:rsidP="007D5A61">
      <w:pPr>
        <w:rPr>
          <w:lang w:val="es-ES"/>
        </w:rPr>
      </w:pPr>
      <w:r w:rsidRPr="00FD0C05">
        <w:rPr>
          <w:b/>
          <w:lang w:val="es-ES"/>
        </w:rPr>
        <w:t xml:space="preserve">RECOMENDACIÓN </w:t>
      </w:r>
    </w:p>
    <w:p w14:paraId="79065FB0" w14:textId="77777777" w:rsidR="007D5A61" w:rsidRPr="00FD0C05" w:rsidRDefault="007D5A61" w:rsidP="007D5A61">
      <w:pPr>
        <w:rPr>
          <w:lang w:val="es-ES"/>
        </w:rPr>
      </w:pPr>
    </w:p>
    <w:p w14:paraId="0491C9BE" w14:textId="77777777" w:rsidR="007D5A61" w:rsidRPr="00FD0C05" w:rsidRDefault="007D5A61" w:rsidP="007D5A61">
      <w:pPr>
        <w:pStyle w:val="Heading1"/>
        <w:rPr>
          <w:lang w:val="es-ES"/>
        </w:rPr>
      </w:pPr>
      <w:r w:rsidRPr="00FD0C05">
        <w:rPr>
          <w:lang w:val="es-ES"/>
        </w:rPr>
        <w:t>La Secretaría del Fondo recomienda que el Comité Ejecutivo tome nota del informe sobre los progresos realizados en la aplicación del segundo tramo de la etapa I del plan de gestión de la eliminación de los HCFC de Djibouti, y también recomienda la aprobación general del tercer tramo de la etapa I del plan de gestión de la eliminación de los HCFC de Djibouti, y el correspondiente plan de ejecución de tramos para 2019-2020, con el nivel de financiación que se indica en el cuadro continuación, en el entendimiento de que:</w:t>
      </w:r>
    </w:p>
    <w:p w14:paraId="67F53997" w14:textId="7D37BF10" w:rsidR="007D5A61" w:rsidRPr="00FD0C05" w:rsidRDefault="007D5A61" w:rsidP="00360E57">
      <w:pPr>
        <w:pStyle w:val="Heading2"/>
        <w:rPr>
          <w:lang w:val="es-ES"/>
        </w:rPr>
      </w:pPr>
      <w:r w:rsidRPr="00FD0C05">
        <w:rPr>
          <w:lang w:val="es-ES"/>
        </w:rPr>
        <w:t xml:space="preserve">El PNUMA incluiría, como parte del informe sobre los progresos realizados en la aplicación del tercer tramo del plan de gestión de la eliminación de los HCFC, información actualizada sobre los avances en la aplicación de las recomendaciones incluidas en el informe de verificación presentado en la 83ª reunión, en particular: </w:t>
      </w:r>
    </w:p>
    <w:p w14:paraId="45AF3F34" w14:textId="5CA091DD" w:rsidR="007D5A61" w:rsidRPr="00FD0C05" w:rsidRDefault="007D5A61" w:rsidP="00360E57">
      <w:pPr>
        <w:pStyle w:val="Heading3"/>
        <w:rPr>
          <w:lang w:val="es-ES"/>
        </w:rPr>
      </w:pPr>
      <w:r w:rsidRPr="00FD0C05">
        <w:rPr>
          <w:lang w:val="es-ES"/>
        </w:rPr>
        <w:t xml:space="preserve">Capacitación de funcionarios de aduanas sobre la aplicación de reglamentaciones nacionales y subregionales sobre la importación y distribución de SAO; </w:t>
      </w:r>
    </w:p>
    <w:p w14:paraId="6F189690" w14:textId="2E90557D" w:rsidR="007D5A61" w:rsidRPr="00FD0C05" w:rsidRDefault="007D5A61" w:rsidP="007D5A61">
      <w:pPr>
        <w:pStyle w:val="Heading3"/>
        <w:rPr>
          <w:lang w:val="es-ES"/>
        </w:rPr>
      </w:pPr>
      <w:r w:rsidRPr="00FD0C05">
        <w:rPr>
          <w:lang w:val="es-ES"/>
        </w:rPr>
        <w:t>Puesta a disposición de los institutos de formación de módulos de capacitación sobre el uso de alternativas a los HCF</w:t>
      </w:r>
      <w:r w:rsidR="00EA38AC">
        <w:rPr>
          <w:lang w:val="es-ES"/>
        </w:rPr>
        <w:t>C</w:t>
      </w:r>
      <w:r w:rsidRPr="00FD0C05">
        <w:rPr>
          <w:lang w:val="es-ES"/>
        </w:rPr>
        <w:t>; y</w:t>
      </w:r>
    </w:p>
    <w:p w14:paraId="1D550900" w14:textId="77777777" w:rsidR="007D5A61" w:rsidRPr="00FD0C05" w:rsidRDefault="007D5A61" w:rsidP="007D5A61">
      <w:pPr>
        <w:pStyle w:val="Heading2"/>
        <w:rPr>
          <w:lang w:val="es-ES"/>
        </w:rPr>
      </w:pPr>
      <w:r w:rsidRPr="00FD0C05">
        <w:rPr>
          <w:lang w:val="es-ES"/>
        </w:rPr>
        <w:t>Solicitud de identificadores de refrigerantes adicionales en el marco de la etapa II del plan de gestión de la eliminación de los 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
        <w:gridCol w:w="4370"/>
        <w:gridCol w:w="1477"/>
        <w:gridCol w:w="1477"/>
        <w:gridCol w:w="1474"/>
      </w:tblGrid>
      <w:tr w:rsidR="007D5A61" w:rsidRPr="00FD0C05" w14:paraId="6775C398" w14:textId="77777777" w:rsidTr="00ED5553">
        <w:tc>
          <w:tcPr>
            <w:tcW w:w="295" w:type="pct"/>
          </w:tcPr>
          <w:p w14:paraId="6247140C" w14:textId="77777777" w:rsidR="007D5A61" w:rsidRPr="00FD0C05" w:rsidRDefault="007D5A61" w:rsidP="00ED5553">
            <w:pPr>
              <w:jc w:val="center"/>
              <w:rPr>
                <w:b/>
                <w:bCs/>
                <w:sz w:val="20"/>
                <w:szCs w:val="20"/>
                <w:lang w:val="es-ES"/>
              </w:rPr>
            </w:pPr>
          </w:p>
        </w:tc>
        <w:tc>
          <w:tcPr>
            <w:tcW w:w="2337" w:type="pct"/>
          </w:tcPr>
          <w:p w14:paraId="5BD90266" w14:textId="77777777" w:rsidR="007D5A61" w:rsidRPr="00FD0C05" w:rsidRDefault="007D5A61" w:rsidP="00ED5553">
            <w:pPr>
              <w:jc w:val="center"/>
              <w:rPr>
                <w:b/>
                <w:bCs/>
                <w:sz w:val="20"/>
                <w:szCs w:val="20"/>
                <w:lang w:val="es-ES"/>
              </w:rPr>
            </w:pPr>
            <w:r w:rsidRPr="00FD0C05">
              <w:rPr>
                <w:b/>
                <w:bCs/>
                <w:sz w:val="20"/>
                <w:szCs w:val="20"/>
                <w:lang w:val="es-ES"/>
              </w:rPr>
              <w:t>Título del proyecto</w:t>
            </w:r>
          </w:p>
        </w:tc>
        <w:tc>
          <w:tcPr>
            <w:tcW w:w="790" w:type="pct"/>
            <w:tcMar>
              <w:left w:w="29" w:type="dxa"/>
              <w:right w:w="29" w:type="dxa"/>
            </w:tcMar>
          </w:tcPr>
          <w:p w14:paraId="2F3DEE6E" w14:textId="77777777" w:rsidR="007D5A61" w:rsidRPr="00FD0C05" w:rsidRDefault="007D5A61" w:rsidP="00ED5553">
            <w:pPr>
              <w:jc w:val="center"/>
              <w:rPr>
                <w:b/>
                <w:bCs/>
                <w:sz w:val="20"/>
                <w:szCs w:val="20"/>
                <w:lang w:val="es-ES"/>
              </w:rPr>
            </w:pPr>
            <w:r w:rsidRPr="00FD0C05">
              <w:rPr>
                <w:b/>
                <w:bCs/>
                <w:sz w:val="20"/>
                <w:szCs w:val="20"/>
                <w:lang w:val="es-ES"/>
              </w:rPr>
              <w:t>Financiación del proyecto ($EUA)</w:t>
            </w:r>
          </w:p>
        </w:tc>
        <w:tc>
          <w:tcPr>
            <w:tcW w:w="790" w:type="pct"/>
            <w:tcMar>
              <w:left w:w="29" w:type="dxa"/>
              <w:right w:w="29" w:type="dxa"/>
            </w:tcMar>
          </w:tcPr>
          <w:p w14:paraId="75F0B099" w14:textId="77777777" w:rsidR="007D5A61" w:rsidRPr="00FD0C05" w:rsidRDefault="007D5A61" w:rsidP="00ED5553">
            <w:pPr>
              <w:jc w:val="center"/>
              <w:rPr>
                <w:b/>
                <w:bCs/>
                <w:sz w:val="20"/>
                <w:szCs w:val="20"/>
                <w:lang w:val="es-ES"/>
              </w:rPr>
            </w:pPr>
            <w:r w:rsidRPr="00FD0C05">
              <w:rPr>
                <w:b/>
                <w:bCs/>
                <w:sz w:val="20"/>
                <w:szCs w:val="20"/>
                <w:lang w:val="es-ES"/>
              </w:rPr>
              <w:t>Gastos de apoyo ($EUA)</w:t>
            </w:r>
          </w:p>
        </w:tc>
        <w:tc>
          <w:tcPr>
            <w:tcW w:w="789" w:type="pct"/>
            <w:tcMar>
              <w:left w:w="29" w:type="dxa"/>
              <w:right w:w="29" w:type="dxa"/>
            </w:tcMar>
          </w:tcPr>
          <w:p w14:paraId="2DB3D817" w14:textId="77777777" w:rsidR="007D5A61" w:rsidRPr="00FD0C05" w:rsidRDefault="007D5A61" w:rsidP="00ED5553">
            <w:pPr>
              <w:jc w:val="center"/>
              <w:rPr>
                <w:b/>
                <w:bCs/>
                <w:sz w:val="20"/>
                <w:szCs w:val="20"/>
                <w:lang w:val="es-ES"/>
              </w:rPr>
            </w:pPr>
            <w:r w:rsidRPr="00FD0C05">
              <w:rPr>
                <w:b/>
                <w:bCs/>
                <w:sz w:val="20"/>
                <w:szCs w:val="20"/>
                <w:lang w:val="es-ES"/>
              </w:rPr>
              <w:t>Organismo de ejecución</w:t>
            </w:r>
          </w:p>
        </w:tc>
      </w:tr>
      <w:tr w:rsidR="007D5A61" w:rsidRPr="00FD0C05" w14:paraId="630FCFE4" w14:textId="77777777" w:rsidTr="00ED5553">
        <w:tc>
          <w:tcPr>
            <w:tcW w:w="295" w:type="pct"/>
          </w:tcPr>
          <w:p w14:paraId="2BDD84DF" w14:textId="59ADFFB6" w:rsidR="007D5A61" w:rsidRPr="00FD0C05" w:rsidRDefault="00360E57" w:rsidP="00ED5553">
            <w:pPr>
              <w:rPr>
                <w:sz w:val="20"/>
                <w:szCs w:val="20"/>
                <w:lang w:val="es-ES"/>
              </w:rPr>
            </w:pPr>
            <w:r>
              <w:rPr>
                <w:sz w:val="20"/>
                <w:szCs w:val="20"/>
                <w:lang w:val="es-ES"/>
              </w:rPr>
              <w:t>(</w:t>
            </w:r>
            <w:r w:rsidR="007D5A61" w:rsidRPr="00FD0C05">
              <w:rPr>
                <w:sz w:val="20"/>
                <w:szCs w:val="20"/>
                <w:lang w:val="es-ES"/>
              </w:rPr>
              <w:t>a)</w:t>
            </w:r>
          </w:p>
        </w:tc>
        <w:tc>
          <w:tcPr>
            <w:tcW w:w="2337" w:type="pct"/>
          </w:tcPr>
          <w:p w14:paraId="6C3F3301" w14:textId="2F81DE42" w:rsidR="007D5A61" w:rsidRPr="00FD0C05" w:rsidRDefault="007D5A61" w:rsidP="00ED5553">
            <w:pPr>
              <w:rPr>
                <w:sz w:val="20"/>
                <w:szCs w:val="20"/>
                <w:lang w:val="es-ES"/>
              </w:rPr>
            </w:pPr>
            <w:r w:rsidRPr="00FD0C05">
              <w:rPr>
                <w:sz w:val="20"/>
                <w:szCs w:val="20"/>
                <w:lang w:val="es-ES"/>
              </w:rPr>
              <w:t>Plan de gestión de la eliminación de los HCFC (etapa</w:t>
            </w:r>
            <w:r w:rsidR="00EA38AC">
              <w:rPr>
                <w:sz w:val="20"/>
                <w:szCs w:val="20"/>
                <w:lang w:val="es-ES"/>
              </w:rPr>
              <w:t xml:space="preserve"> </w:t>
            </w:r>
            <w:r w:rsidRPr="00FD0C05">
              <w:rPr>
                <w:sz w:val="20"/>
                <w:szCs w:val="20"/>
                <w:lang w:val="es-ES"/>
              </w:rPr>
              <w:t>I, tercer tramo)</w:t>
            </w:r>
          </w:p>
        </w:tc>
        <w:tc>
          <w:tcPr>
            <w:tcW w:w="790" w:type="pct"/>
          </w:tcPr>
          <w:p w14:paraId="4F949EF4" w14:textId="77777777" w:rsidR="007D5A61" w:rsidRPr="00FD0C05" w:rsidRDefault="007D5A61" w:rsidP="00ED5553">
            <w:pPr>
              <w:jc w:val="right"/>
              <w:rPr>
                <w:sz w:val="20"/>
                <w:szCs w:val="20"/>
                <w:lang w:val="es-ES"/>
              </w:rPr>
            </w:pPr>
            <w:r w:rsidRPr="00FD0C05">
              <w:rPr>
                <w:sz w:val="20"/>
                <w:szCs w:val="20"/>
                <w:lang w:val="es-ES"/>
              </w:rPr>
              <w:t>44.000</w:t>
            </w:r>
          </w:p>
        </w:tc>
        <w:tc>
          <w:tcPr>
            <w:tcW w:w="790" w:type="pct"/>
          </w:tcPr>
          <w:p w14:paraId="13A2DE92" w14:textId="77777777" w:rsidR="007D5A61" w:rsidRPr="00FD0C05" w:rsidRDefault="007D5A61" w:rsidP="00ED5553">
            <w:pPr>
              <w:jc w:val="right"/>
              <w:rPr>
                <w:lang w:val="es-ES"/>
              </w:rPr>
            </w:pPr>
            <w:r w:rsidRPr="00FD0C05">
              <w:rPr>
                <w:sz w:val="20"/>
                <w:szCs w:val="20"/>
                <w:lang w:val="es-ES"/>
              </w:rPr>
              <w:t>5.720</w:t>
            </w:r>
          </w:p>
        </w:tc>
        <w:tc>
          <w:tcPr>
            <w:tcW w:w="789" w:type="pct"/>
          </w:tcPr>
          <w:p w14:paraId="6A41380A" w14:textId="77777777" w:rsidR="007D5A61" w:rsidRPr="00FD0C05" w:rsidRDefault="007D5A61" w:rsidP="00ED5553">
            <w:pPr>
              <w:jc w:val="center"/>
              <w:rPr>
                <w:sz w:val="20"/>
                <w:szCs w:val="20"/>
                <w:lang w:val="es-ES"/>
              </w:rPr>
            </w:pPr>
            <w:r w:rsidRPr="00FD0C05">
              <w:rPr>
                <w:sz w:val="20"/>
                <w:szCs w:val="20"/>
                <w:lang w:val="es-ES"/>
              </w:rPr>
              <w:t>PNUMA</w:t>
            </w:r>
          </w:p>
        </w:tc>
      </w:tr>
    </w:tbl>
    <w:tbl>
      <w:tblPr>
        <w:tblStyle w:val="TableGrid"/>
        <w:tblpPr w:leftFromText="180" w:rightFromText="180" w:vertAnchor="text" w:horzAnchor="margin" w:tblpY="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D5A61" w:rsidRPr="00FD0C05" w14:paraId="6E9FBBF9" w14:textId="77777777" w:rsidTr="00ED5553">
        <w:tc>
          <w:tcPr>
            <w:tcW w:w="1871" w:type="dxa"/>
          </w:tcPr>
          <w:p w14:paraId="70A74C1F" w14:textId="77777777" w:rsidR="007D5A61" w:rsidRPr="00FD0C05" w:rsidRDefault="007D5A61" w:rsidP="00ED5553">
            <w:pPr>
              <w:rPr>
                <w:lang w:val="es-ES"/>
              </w:rPr>
            </w:pPr>
          </w:p>
        </w:tc>
        <w:tc>
          <w:tcPr>
            <w:tcW w:w="1872" w:type="dxa"/>
          </w:tcPr>
          <w:p w14:paraId="5D20297C" w14:textId="77777777" w:rsidR="007D5A61" w:rsidRPr="00FD0C05" w:rsidRDefault="007D5A61" w:rsidP="00ED5553">
            <w:pPr>
              <w:rPr>
                <w:lang w:val="es-ES"/>
              </w:rPr>
            </w:pPr>
          </w:p>
        </w:tc>
        <w:tc>
          <w:tcPr>
            <w:tcW w:w="1872" w:type="dxa"/>
            <w:tcBorders>
              <w:bottom w:val="single" w:sz="4" w:space="0" w:color="auto"/>
            </w:tcBorders>
          </w:tcPr>
          <w:p w14:paraId="35E46D5D" w14:textId="77777777" w:rsidR="007D5A61" w:rsidRPr="00FD0C05" w:rsidRDefault="007D5A61" w:rsidP="00ED5553">
            <w:pPr>
              <w:rPr>
                <w:lang w:val="es-ES"/>
              </w:rPr>
            </w:pPr>
          </w:p>
        </w:tc>
        <w:tc>
          <w:tcPr>
            <w:tcW w:w="1872" w:type="dxa"/>
          </w:tcPr>
          <w:p w14:paraId="1744512B" w14:textId="77777777" w:rsidR="007D5A61" w:rsidRPr="00FD0C05" w:rsidRDefault="007D5A61" w:rsidP="00ED5553">
            <w:pPr>
              <w:rPr>
                <w:lang w:val="es-ES"/>
              </w:rPr>
            </w:pPr>
          </w:p>
        </w:tc>
        <w:tc>
          <w:tcPr>
            <w:tcW w:w="1873" w:type="dxa"/>
          </w:tcPr>
          <w:p w14:paraId="32EAA3EE" w14:textId="77777777" w:rsidR="007D5A61" w:rsidRPr="00FD0C05" w:rsidRDefault="007D5A61" w:rsidP="00ED5553">
            <w:pPr>
              <w:rPr>
                <w:lang w:val="es-ES"/>
              </w:rPr>
            </w:pPr>
          </w:p>
        </w:tc>
      </w:tr>
    </w:tbl>
    <w:p w14:paraId="00FB297C" w14:textId="77777777" w:rsidR="007D5A61" w:rsidRPr="00FD0C05" w:rsidRDefault="007D5A61" w:rsidP="007D5A61">
      <w:pPr>
        <w:rPr>
          <w:lang w:val="es-ES"/>
        </w:rPr>
      </w:pPr>
    </w:p>
    <w:p w14:paraId="3E732E6C" w14:textId="77777777" w:rsidR="007D5A61" w:rsidRPr="00FD0C05" w:rsidRDefault="007D5A61" w:rsidP="007D5A61">
      <w:pPr>
        <w:rPr>
          <w:lang w:val="es-ES"/>
        </w:rPr>
      </w:pPr>
    </w:p>
    <w:p w14:paraId="63C8BDCD" w14:textId="77777777" w:rsidR="007D5A61" w:rsidRPr="00FD0C05" w:rsidRDefault="007D5A61" w:rsidP="007D5A61">
      <w:pPr>
        <w:rPr>
          <w:lang w:val="es-ES"/>
        </w:rPr>
      </w:pPr>
    </w:p>
    <w:p w14:paraId="75DE3A86" w14:textId="0D249D22" w:rsidR="0087455A" w:rsidRPr="00FD0C05" w:rsidRDefault="0087455A">
      <w:pPr>
        <w:pStyle w:val="StyleHeader4Para4Left0Firstline0"/>
        <w:numPr>
          <w:ilvl w:val="0"/>
          <w:numId w:val="0"/>
        </w:numPr>
        <w:rPr>
          <w:lang w:val="es-ES"/>
        </w:rPr>
      </w:pPr>
    </w:p>
    <w:p w14:paraId="6EBBFAF5" w14:textId="7CCA35DB" w:rsidR="0087455A" w:rsidRPr="00FD0C05" w:rsidRDefault="0087455A" w:rsidP="00EA38AC">
      <w:pPr>
        <w:pStyle w:val="StyleHeader4Para4Left0Firstline0"/>
        <w:numPr>
          <w:ilvl w:val="0"/>
          <w:numId w:val="0"/>
        </w:numPr>
        <w:rPr>
          <w:lang w:val="es-ES"/>
        </w:rPr>
        <w:sectPr w:rsidR="0087455A" w:rsidRPr="00FD0C0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FD623E2" w14:textId="77777777" w:rsidR="0087455A" w:rsidRPr="00FD0C05" w:rsidRDefault="0087455A" w:rsidP="00947B57">
      <w:pPr>
        <w:rPr>
          <w:b/>
          <w:bCs/>
          <w:lang w:val="es-ES"/>
        </w:rPr>
      </w:pPr>
    </w:p>
    <w:sectPr w:rsidR="0087455A" w:rsidRPr="00FD0C05">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ECF77C" w14:textId="77777777" w:rsidR="00B4372B" w:rsidRDefault="00B4372B">
      <w:r>
        <w:separator/>
      </w:r>
    </w:p>
  </w:endnote>
  <w:endnote w:type="continuationSeparator" w:id="0">
    <w:p w14:paraId="43871669" w14:textId="77777777" w:rsidR="00B4372B" w:rsidRDefault="00B43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5DD4B" w14:textId="33000F69" w:rsidR="0087455A" w:rsidRDefault="0024162E">
    <w:pPr>
      <w:jc w:val="center"/>
    </w:pPr>
    <w:r>
      <w:fldChar w:fldCharType="begin"/>
    </w:r>
    <w:r>
      <w:instrText xml:space="preserve"> PAGE </w:instrText>
    </w:r>
    <w:r>
      <w:fldChar w:fldCharType="separate"/>
    </w:r>
    <w:r w:rsidR="001510D4">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58FB7" w14:textId="0318EDD2" w:rsidR="0087455A" w:rsidRDefault="0024162E">
    <w:pPr>
      <w:jc w:val="center"/>
    </w:pPr>
    <w:r>
      <w:fldChar w:fldCharType="begin"/>
    </w:r>
    <w:r>
      <w:instrText xml:space="preserve"> PAGE </w:instrText>
    </w:r>
    <w:r>
      <w:fldChar w:fldCharType="separate"/>
    </w:r>
    <w:r w:rsidR="001510D4">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CEC94"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019B8DA8" w14:textId="5AF4AFC5" w:rsidR="0087455A" w:rsidRDefault="0024162E">
        <w:pPr>
          <w:pStyle w:val="Footer"/>
          <w:jc w:val="center"/>
        </w:pPr>
        <w:r>
          <w:fldChar w:fldCharType="begin"/>
        </w:r>
        <w:r>
          <w:instrText xml:space="preserve"> PAGE   \* MERGEFORMAT </w:instrText>
        </w:r>
        <w:r>
          <w:fldChar w:fldCharType="separate"/>
        </w:r>
        <w:r w:rsidR="001510D4">
          <w:rPr>
            <w:noProof/>
          </w:rPr>
          <w:t>1</w:t>
        </w:r>
        <w:r>
          <w:rPr>
            <w:noProof/>
          </w:rPr>
          <w:fldChar w:fldCharType="end"/>
        </w:r>
      </w:p>
    </w:sdtContent>
  </w:sdt>
  <w:p w14:paraId="4796293E"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04E3E3" w14:textId="77777777" w:rsidR="00B4372B" w:rsidRDefault="00B4372B">
      <w:r>
        <w:separator/>
      </w:r>
    </w:p>
  </w:footnote>
  <w:footnote w:type="continuationSeparator" w:id="0">
    <w:p w14:paraId="0661C97F" w14:textId="77777777" w:rsidR="00B4372B" w:rsidRDefault="00B4372B">
      <w:r>
        <w:continuationSeparator/>
      </w:r>
    </w:p>
  </w:footnote>
  <w:footnote w:id="1">
    <w:p w14:paraId="27263B3D" w14:textId="77777777" w:rsidR="007D5A61" w:rsidRPr="00FE3307" w:rsidRDefault="007D5A61" w:rsidP="007D5A61">
      <w:pPr>
        <w:pStyle w:val="FootnoteText"/>
      </w:pPr>
      <w:r>
        <w:rPr>
          <w:rStyle w:val="FootnoteReference"/>
        </w:rPr>
        <w:footnoteRef/>
      </w:r>
      <w:r>
        <w:t xml:space="preserve"> Conforme a la carta de fecha 17 de marzo de 2019 enviada a la Secretaría por el Ministerio de Hábitat, Planificación Urbana y Medio Ambiente de Djibouti.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8D97E" w14:textId="706F4FB8" w:rsidR="0087455A" w:rsidRDefault="00AF63E4">
    <w:fldSimple w:instr=" DOCPROPERTY &quot;Document number&quot;  \* MERGEFORMAT ">
      <w:r w:rsidR="0035498D">
        <w:t>UNEP/OzL.Pro/ExCom/83/</w:t>
      </w:r>
      <w:r w:rsidR="006A7E58">
        <w:t>25</w:t>
      </w:r>
    </w:fldSimple>
  </w:p>
  <w:p w14:paraId="065C9C4E" w14:textId="77777777" w:rsidR="0087455A" w:rsidRDefault="0087455A"/>
  <w:p w14:paraId="29E51489"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E964C" w14:textId="6AED2AA4" w:rsidR="0087455A" w:rsidRDefault="00AF63E4">
    <w:pPr>
      <w:jc w:val="right"/>
    </w:pPr>
    <w:fldSimple w:instr=" DOCPROPERTY &quot;Document number&quot;  \* MERGEFORMAT ">
      <w:r w:rsidR="0035498D">
        <w:t>UNEP/OzL.Pro/ExCom/83/</w:t>
      </w:r>
      <w:r w:rsidR="006A7E58">
        <w:t>25</w:t>
      </w:r>
    </w:fldSimple>
  </w:p>
  <w:p w14:paraId="3438C770" w14:textId="77777777" w:rsidR="0087455A" w:rsidRDefault="0087455A"/>
  <w:p w14:paraId="0147E7C3"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24FD7" w14:textId="32D76AAF" w:rsidR="0087455A" w:rsidRDefault="0087455A">
    <w:pPr>
      <w:jc w:val="right"/>
    </w:pPr>
  </w:p>
  <w:p w14:paraId="07ADC865" w14:textId="77777777" w:rsidR="0087455A" w:rsidRDefault="0087455A"/>
  <w:p w14:paraId="30ED83A3"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E108B4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98D"/>
    <w:rsid w:val="00106F6E"/>
    <w:rsid w:val="00114CAA"/>
    <w:rsid w:val="001510D4"/>
    <w:rsid w:val="001A54CE"/>
    <w:rsid w:val="001C2D22"/>
    <w:rsid w:val="00235D4C"/>
    <w:rsid w:val="0024162E"/>
    <w:rsid w:val="0035498D"/>
    <w:rsid w:val="00360E57"/>
    <w:rsid w:val="003B7115"/>
    <w:rsid w:val="00455352"/>
    <w:rsid w:val="004C4E9A"/>
    <w:rsid w:val="0050121E"/>
    <w:rsid w:val="005974F8"/>
    <w:rsid w:val="006A5027"/>
    <w:rsid w:val="006A7E58"/>
    <w:rsid w:val="006F756B"/>
    <w:rsid w:val="007D5A61"/>
    <w:rsid w:val="00827E5D"/>
    <w:rsid w:val="0087455A"/>
    <w:rsid w:val="00947B57"/>
    <w:rsid w:val="00AB56E5"/>
    <w:rsid w:val="00AC62F1"/>
    <w:rsid w:val="00AF63E4"/>
    <w:rsid w:val="00B4372B"/>
    <w:rsid w:val="00C14E67"/>
    <w:rsid w:val="00DB795B"/>
    <w:rsid w:val="00E17F97"/>
    <w:rsid w:val="00E42C21"/>
    <w:rsid w:val="00E95938"/>
    <w:rsid w:val="00EA38AC"/>
    <w:rsid w:val="00EB2FB1"/>
    <w:rsid w:val="00F25F7C"/>
    <w:rsid w:val="00FD0C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86497"/>
  <w15:docId w15:val="{4699709B-952E-4A15-92A9-78EB3BB8F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7D5A61"/>
    <w:pPr>
      <w:ind w:left="720"/>
      <w:contextualSpacing/>
    </w:pPr>
    <w:rPr>
      <w:lang w:val="es-ES"/>
    </w:rPr>
  </w:style>
  <w:style w:type="paragraph" w:styleId="FootnoteText">
    <w:name w:val="footnote text"/>
    <w:basedOn w:val="Normal"/>
    <w:link w:val="FootnoteTextChar"/>
    <w:uiPriority w:val="99"/>
    <w:semiHidden/>
    <w:unhideWhenUsed/>
    <w:rsid w:val="007D5A61"/>
    <w:rPr>
      <w:sz w:val="20"/>
      <w:szCs w:val="20"/>
      <w:lang w:val="es-ES"/>
    </w:rPr>
  </w:style>
  <w:style w:type="character" w:customStyle="1" w:styleId="FootnoteTextChar">
    <w:name w:val="Footnote Text Char"/>
    <w:basedOn w:val="DefaultParagraphFont"/>
    <w:link w:val="FootnoteText"/>
    <w:uiPriority w:val="99"/>
    <w:semiHidden/>
    <w:rsid w:val="007D5A61"/>
    <w:rPr>
      <w:lang w:val="es-ES"/>
    </w:rPr>
  </w:style>
  <w:style w:type="character" w:styleId="FootnoteReference">
    <w:name w:val="footnote reference"/>
    <w:basedOn w:val="DefaultParagraphFont"/>
    <w:uiPriority w:val="99"/>
    <w:semiHidden/>
    <w:unhideWhenUsed/>
    <w:rsid w:val="007D5A6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D5A6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lorente\Downloads\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UNEP/OzL.Pro/ExCom/83/25</Document_x0020_Number>
  </documentManagement>
</p:properties>
</file>

<file path=customXml/itemProps1.xml><?xml version="1.0" encoding="utf-8"?>
<ds:datastoreItem xmlns:ds="http://schemas.openxmlformats.org/officeDocument/2006/customXml" ds:itemID="{57AD3B7F-1640-45E3-8CC2-185E4258B1B2}"/>
</file>

<file path=customXml/itemProps2.xml><?xml version="1.0" encoding="utf-8"?>
<ds:datastoreItem xmlns:ds="http://schemas.openxmlformats.org/officeDocument/2006/customXml" ds:itemID="{8C7DA0CB-86DB-4020-8A63-139B31DDBCCC}"/>
</file>

<file path=customXml/itemProps3.xml><?xml version="1.0" encoding="utf-8"?>
<ds:datastoreItem xmlns:ds="http://schemas.openxmlformats.org/officeDocument/2006/customXml" ds:itemID="{6F73A831-66DD-48B4-8DB3-F2F87294EEEF}"/>
</file>

<file path=customXml/itemProps4.xml><?xml version="1.0" encoding="utf-8"?>
<ds:datastoreItem xmlns:ds="http://schemas.openxmlformats.org/officeDocument/2006/customXml" ds:itemID="{0C6F5612-6434-4E53-82D2-6E1C9511C3B9}"/>
</file>

<file path=docProps/app.xml><?xml version="1.0" encoding="utf-8"?>
<Properties xmlns="http://schemas.openxmlformats.org/officeDocument/2006/extended-properties" xmlns:vt="http://schemas.openxmlformats.org/officeDocument/2006/docPropsVTypes">
  <Template>S83-template</Template>
  <TotalTime>40</TotalTime>
  <Pages>9</Pages>
  <Words>2235</Words>
  <Characters>12746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Propuesta de proyecto: Djibouti</vt:lpstr>
    </vt:vector>
  </TitlesOfParts>
  <Company>UNMFS</Company>
  <LinksUpToDate>false</LinksUpToDate>
  <CharactersWithSpaces>14952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Djibouti</dc:title>
  <dc:creator>Pablo Lorente</dc:creator>
  <cp:lastModifiedBy>HBE</cp:lastModifiedBy>
  <cp:revision>21</cp:revision>
  <cp:lastPrinted>2001-05-26T16:40:00Z</cp:lastPrinted>
  <dcterms:created xsi:type="dcterms:W3CDTF">2019-05-02T14:50:00Z</dcterms:created>
  <dcterms:modified xsi:type="dcterms:W3CDTF">2019-05-09T17:54:00Z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UNEP/OzL.Pro/ExCom/83/25</vt:lpwstr>
  </property>
  <property fmtid="{D5CDD505-2E9C-101B-9397-08002B2CF9AE}" pid="3" name="Revision date">
    <vt:lpwstr>4/29/2019</vt:lpwstr>
  </property>
  <property fmtid="{D5CDD505-2E9C-101B-9397-08002B2CF9AE}" pid="4" name="ContentTypeId">
    <vt:lpwstr>0x010100AA786487C9FB6F4EBDAE4F9BF2BADC67</vt:lpwstr>
  </property>
</Properties>
</file>