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rsidTr="00994A06">
        <w:trPr>
          <w:trHeight w:val="720"/>
        </w:trPr>
        <w:tc>
          <w:tcPr>
            <w:tcW w:w="5490" w:type="dxa"/>
            <w:gridSpan w:val="2"/>
            <w:tcBorders>
              <w:bottom w:val="single" w:sz="18" w:space="0" w:color="auto"/>
            </w:tcBorders>
          </w:tcPr>
          <w:p w:rsidR="00C15867" w:rsidRPr="009B0D30" w:rsidRDefault="00994A06" w:rsidP="00DB24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C15867" w:rsidRPr="009B0D30" w:rsidRDefault="00C15867" w:rsidP="00DB240B">
            <w:pPr>
              <w:jc w:val="right"/>
              <w:rPr>
                <w:sz w:val="52"/>
                <w:szCs w:val="52"/>
              </w:rPr>
            </w:pPr>
            <w:r w:rsidRPr="009B0D30">
              <w:rPr>
                <w:rFonts w:ascii="Univers Bold" w:hAnsi="Univers Bold"/>
                <w:b/>
                <w:sz w:val="72"/>
              </w:rPr>
              <w:t>EP</w:t>
            </w:r>
          </w:p>
        </w:tc>
      </w:tr>
      <w:bookmarkStart w:id="0" w:name="_GoBack"/>
      <w:bookmarkEnd w:id="0"/>
      <w:tr w:rsidR="00C15867" w:rsidRPr="009B0D30" w:rsidTr="00994A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DB240B">
            <w:pPr>
              <w:spacing w:before="120"/>
            </w:pPr>
            <w:r w:rsidRPr="009B0D30">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ED73C0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994A06" w:rsidRDefault="00994A06" w:rsidP="00994A06">
            <w:pPr>
              <w:pStyle w:val="Heading3"/>
              <w:numPr>
                <w:ilvl w:val="0"/>
                <w:numId w:val="0"/>
              </w:numPr>
              <w:spacing w:after="0"/>
              <w:jc w:val="left"/>
              <w:rPr>
                <w:rFonts w:ascii="SimHei" w:eastAsia="SimHei"/>
                <w:color w:val="000000"/>
                <w:sz w:val="44"/>
              </w:rPr>
            </w:pPr>
          </w:p>
          <w:p w:rsidR="00994A06" w:rsidRDefault="00994A06" w:rsidP="00994A06">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C15867" w:rsidRPr="00275F0A" w:rsidRDefault="00994A06" w:rsidP="00275F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rsidR="00C15867" w:rsidRPr="009B0D30" w:rsidRDefault="00C15867" w:rsidP="00DB240B">
            <w:r w:rsidRPr="009B0D30">
              <w:t>Distr.</w:t>
            </w:r>
          </w:p>
          <w:p w:rsidR="00923540" w:rsidRPr="009B0D30" w:rsidRDefault="00923540" w:rsidP="00923540">
            <w:r w:rsidRPr="00645A71">
              <w:t>GENERAL</w:t>
            </w:r>
          </w:p>
          <w:p w:rsidR="00C15867" w:rsidRPr="009B0D30" w:rsidRDefault="00C15867" w:rsidP="00DB240B"/>
          <w:p w:rsidR="00C15867" w:rsidRPr="009B0D30" w:rsidRDefault="00C15867" w:rsidP="00DB240B"/>
          <w:p w:rsidR="00C15867" w:rsidRPr="009B0D30" w:rsidRDefault="00046856" w:rsidP="00DB240B">
            <w:fldSimple w:instr=" DOCPROPERTY &quot;Document number&quot;  \* MERGEFORMAT ">
              <w:r w:rsidR="00275F0A">
                <w:t>UNEP/OzL.Pro/ExCom/87/57</w:t>
              </w:r>
            </w:fldSimple>
          </w:p>
          <w:p w:rsidR="00C15867" w:rsidRPr="009B0D30" w:rsidRDefault="00BC2495" w:rsidP="00DB240B">
            <w:r w:rsidRPr="009B0D30">
              <w:fldChar w:fldCharType="begin"/>
            </w:r>
            <w:r w:rsidR="00851352" w:rsidRPr="009B0D30">
              <w:instrText xml:space="preserve"> DOCPROPERTY "Revision date" \@ "d MMMM YYYY"  \* MERGEFORMAT </w:instrText>
            </w:r>
            <w:r w:rsidRPr="009B0D30">
              <w:fldChar w:fldCharType="separate"/>
            </w:r>
            <w:r w:rsidR="00856E31">
              <w:t>24 June 2021</w:t>
            </w:r>
            <w:r w:rsidRPr="009B0D30">
              <w:fldChar w:fldCharType="end"/>
            </w:r>
          </w:p>
          <w:p w:rsidR="00C15867" w:rsidRDefault="00C15867" w:rsidP="00DB240B">
            <w:pPr>
              <w:rPr>
                <w:caps/>
              </w:rPr>
            </w:pPr>
          </w:p>
          <w:p w:rsidR="00994A06" w:rsidRPr="009B0D30" w:rsidRDefault="00994A06" w:rsidP="00DB240B">
            <w:pPr>
              <w:rPr>
                <w:caps/>
              </w:rPr>
            </w:pPr>
            <w:r>
              <w:rPr>
                <w:caps/>
              </w:rPr>
              <w:t>CHINESE</w:t>
            </w:r>
          </w:p>
          <w:p w:rsidR="00C15867" w:rsidRPr="009B0D30" w:rsidRDefault="00C15867" w:rsidP="00DB240B">
            <w:r w:rsidRPr="009B0D30">
              <w:t>ORIGINAL: ENGLISH</w:t>
            </w:r>
          </w:p>
        </w:tc>
      </w:tr>
    </w:tbl>
    <w:p w:rsidR="00994A06" w:rsidRDefault="00994A06" w:rsidP="00994A06">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994A06" w:rsidRDefault="00994A06" w:rsidP="00994A06">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994A06" w:rsidRPr="000F0F4A" w:rsidRDefault="00994A06" w:rsidP="00994A06">
      <w:pPr>
        <w:jc w:val="left"/>
        <w:rPr>
          <w:sz w:val="24"/>
          <w:szCs w:val="24"/>
          <w:lang w:eastAsia="zh-CN"/>
        </w:rPr>
      </w:pPr>
      <w:r>
        <w:rPr>
          <w:rFonts w:hAnsi="SimSun" w:hint="eastAsia"/>
          <w:noProof/>
          <w:sz w:val="24"/>
          <w:szCs w:val="24"/>
          <w:lang w:eastAsia="zh-CN"/>
        </w:rPr>
        <w:t>第八十七</w:t>
      </w:r>
      <w:r w:rsidRPr="000F0F4A">
        <w:rPr>
          <w:rFonts w:hAnsi="SimSun"/>
          <w:noProof/>
          <w:sz w:val="24"/>
          <w:szCs w:val="24"/>
          <w:lang w:eastAsia="zh-CN"/>
        </w:rPr>
        <w:t>次会议</w:t>
      </w:r>
    </w:p>
    <w:p w:rsidR="00994A06" w:rsidRPr="00766AC5" w:rsidRDefault="00994A06" w:rsidP="00994A06">
      <w:pPr>
        <w:jc w:val="left"/>
        <w:rPr>
          <w:sz w:val="24"/>
          <w:szCs w:val="24"/>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6</w:t>
      </w:r>
      <w:r w:rsidRPr="000F0F4A">
        <w:rPr>
          <w:rFonts w:hAnsi="SimSun"/>
          <w:noProof/>
          <w:sz w:val="24"/>
          <w:szCs w:val="24"/>
          <w:lang w:eastAsia="zh-CN"/>
        </w:rPr>
        <w:t>月</w:t>
      </w:r>
      <w:r>
        <w:rPr>
          <w:rFonts w:hAnsi="SimSun" w:hint="eastAsia"/>
          <w:noProof/>
          <w:sz w:val="24"/>
          <w:szCs w:val="24"/>
          <w:lang w:eastAsia="zh-CN"/>
        </w:rPr>
        <w:t>2</w:t>
      </w:r>
      <w:r>
        <w:rPr>
          <w:rFonts w:hAnsi="SimSun"/>
          <w:noProof/>
          <w:sz w:val="24"/>
          <w:szCs w:val="24"/>
          <w:lang w:eastAsia="zh-CN"/>
        </w:rPr>
        <w:t>8</w:t>
      </w:r>
      <w:r w:rsidRPr="000F0F4A">
        <w:rPr>
          <w:rFonts w:hAnsi="SimSun"/>
          <w:noProof/>
          <w:sz w:val="24"/>
          <w:szCs w:val="24"/>
          <w:lang w:eastAsia="zh-CN"/>
        </w:rPr>
        <w:t>日至</w:t>
      </w:r>
      <w:r>
        <w:rPr>
          <w:rFonts w:hAnsi="SimSun" w:hint="eastAsia"/>
          <w:noProof/>
          <w:sz w:val="24"/>
          <w:szCs w:val="24"/>
          <w:lang w:eastAsia="zh-CN"/>
        </w:rPr>
        <w:t>7</w:t>
      </w:r>
      <w:r>
        <w:rPr>
          <w:rFonts w:hAnsi="SimSun" w:hint="eastAsia"/>
          <w:noProof/>
          <w:sz w:val="24"/>
          <w:szCs w:val="24"/>
          <w:lang w:eastAsia="zh-CN"/>
        </w:rPr>
        <w:t>月</w:t>
      </w:r>
      <w:r>
        <w:rPr>
          <w:rFonts w:hAnsi="SimSun" w:hint="eastAsia"/>
          <w:noProof/>
          <w:sz w:val="24"/>
          <w:szCs w:val="24"/>
          <w:lang w:eastAsia="zh-CN"/>
        </w:rPr>
        <w:t>2</w:t>
      </w:r>
      <w:r w:rsidRPr="000F0F4A">
        <w:rPr>
          <w:rFonts w:hAnsi="SimSun"/>
          <w:noProof/>
          <w:sz w:val="24"/>
          <w:szCs w:val="24"/>
          <w:lang w:eastAsia="zh-CN"/>
        </w:rPr>
        <w:t>日，蒙特利尔</w:t>
      </w:r>
      <w:r w:rsidRPr="00766AC5">
        <w:rPr>
          <w:rStyle w:val="FootnoteReference"/>
          <w:sz w:val="24"/>
          <w:szCs w:val="24"/>
        </w:rPr>
        <w:footnoteReference w:id="1"/>
      </w:r>
    </w:p>
    <w:p w:rsidR="00C15867" w:rsidRPr="009B0D30" w:rsidRDefault="00C15867" w:rsidP="00857077">
      <w:pPr>
        <w:jc w:val="left"/>
        <w:rPr>
          <w:lang w:eastAsia="zh-CN"/>
        </w:rPr>
      </w:pPr>
    </w:p>
    <w:p w:rsidR="00066CE8" w:rsidRPr="009B0D30" w:rsidRDefault="00066CE8" w:rsidP="00857077">
      <w:pPr>
        <w:jc w:val="left"/>
        <w:rPr>
          <w:lang w:eastAsia="zh-CN"/>
        </w:rPr>
      </w:pPr>
    </w:p>
    <w:p w:rsidR="00F51BAD" w:rsidRPr="00994A06" w:rsidRDefault="00994A06" w:rsidP="00F51BAD">
      <w:pPr>
        <w:pStyle w:val="0Heading0"/>
        <w:jc w:val="center"/>
        <w:rPr>
          <w:b/>
          <w:lang w:val="en-US" w:eastAsia="zh-CN"/>
        </w:rPr>
      </w:pPr>
      <w:r w:rsidRPr="00994A06">
        <w:rPr>
          <w:rFonts w:ascii="SimSun" w:hAnsi="SimSun" w:cs="SimSun" w:hint="eastAsia"/>
          <w:b/>
          <w:lang w:val="en-US" w:eastAsia="zh-CN"/>
        </w:rPr>
        <w:t>生产</w:t>
      </w:r>
      <w:r>
        <w:rPr>
          <w:rFonts w:ascii="SimSun" w:hAnsi="SimSun" w:cs="SimSun" w:hint="eastAsia"/>
          <w:b/>
          <w:lang w:val="en-US" w:eastAsia="zh-CN"/>
        </w:rPr>
        <w:t>行业</w:t>
      </w:r>
      <w:r w:rsidR="007A701A">
        <w:rPr>
          <w:rFonts w:ascii="SimSun" w:hAnsi="SimSun" w:cs="SimSun" w:hint="eastAsia"/>
          <w:b/>
          <w:lang w:val="en-US" w:eastAsia="zh-CN"/>
        </w:rPr>
        <w:t>小</w:t>
      </w:r>
      <w:r w:rsidRPr="00994A06">
        <w:rPr>
          <w:rFonts w:ascii="SimSun" w:hAnsi="SimSun" w:cs="SimSun" w:hint="eastAsia"/>
          <w:b/>
          <w:lang w:val="en-US" w:eastAsia="zh-CN"/>
        </w:rPr>
        <w:t>组的报告</w:t>
      </w:r>
    </w:p>
    <w:p w:rsidR="00F51BAD" w:rsidRPr="007576E1" w:rsidRDefault="00F51BAD" w:rsidP="00F51BAD">
      <w:pPr>
        <w:pStyle w:val="0Heading0"/>
        <w:jc w:val="center"/>
        <w:rPr>
          <w:b/>
          <w:lang w:val="en-US" w:eastAsia="zh-CN"/>
        </w:rPr>
      </w:pPr>
    </w:p>
    <w:p w:rsidR="00F51BAD" w:rsidRPr="007576E1" w:rsidRDefault="00994A06" w:rsidP="00F51BAD">
      <w:pPr>
        <w:pStyle w:val="Heading1"/>
        <w:numPr>
          <w:ilvl w:val="0"/>
          <w:numId w:val="0"/>
        </w:numPr>
        <w:tabs>
          <w:tab w:val="left" w:pos="1778"/>
        </w:tabs>
        <w:rPr>
          <w:b/>
          <w:lang w:eastAsia="zh-CN"/>
        </w:rPr>
      </w:pPr>
      <w:r>
        <w:rPr>
          <w:rFonts w:asciiTheme="minorEastAsia" w:eastAsiaTheme="minorEastAsia" w:hAnsiTheme="minorEastAsia" w:hint="eastAsia"/>
          <w:b/>
          <w:lang w:eastAsia="zh-CN"/>
        </w:rPr>
        <w:t>导言</w:t>
      </w:r>
    </w:p>
    <w:p w:rsidR="00F51BAD" w:rsidRPr="007576E1" w:rsidRDefault="00994A06" w:rsidP="00994A06">
      <w:pPr>
        <w:pStyle w:val="Heading1"/>
        <w:rPr>
          <w:lang w:val="en-US"/>
        </w:rPr>
      </w:pPr>
      <w:r w:rsidRPr="00994A06">
        <w:rPr>
          <w:rFonts w:hint="eastAsia"/>
          <w:lang w:eastAsia="zh-CN"/>
        </w:rPr>
        <w:t>生产</w:t>
      </w:r>
      <w:r>
        <w:rPr>
          <w:rFonts w:hint="eastAsia"/>
          <w:lang w:eastAsia="zh-CN"/>
        </w:rPr>
        <w:t>行业</w:t>
      </w:r>
      <w:r w:rsidR="007A701A">
        <w:rPr>
          <w:rFonts w:hint="eastAsia"/>
          <w:lang w:eastAsia="zh-CN"/>
        </w:rPr>
        <w:t>小</w:t>
      </w:r>
      <w:r w:rsidRPr="00994A06">
        <w:rPr>
          <w:rFonts w:hint="eastAsia"/>
          <w:lang w:eastAsia="zh-CN"/>
        </w:rPr>
        <w:t>组于</w:t>
      </w:r>
      <w:r w:rsidRPr="00994A06">
        <w:rPr>
          <w:rFonts w:hint="eastAsia"/>
          <w:lang w:eastAsia="zh-CN"/>
        </w:rPr>
        <w:t xml:space="preserve"> 2021 </w:t>
      </w:r>
      <w:r w:rsidRPr="00994A06">
        <w:rPr>
          <w:rFonts w:hint="eastAsia"/>
          <w:lang w:eastAsia="zh-CN"/>
        </w:rPr>
        <w:t>年</w:t>
      </w:r>
      <w:r w:rsidRPr="00994A06">
        <w:rPr>
          <w:rFonts w:hint="eastAsia"/>
          <w:lang w:eastAsia="zh-CN"/>
        </w:rPr>
        <w:t xml:space="preserve"> 6 </w:t>
      </w:r>
      <w:r w:rsidRPr="00994A06">
        <w:rPr>
          <w:rFonts w:hint="eastAsia"/>
          <w:lang w:eastAsia="zh-CN"/>
        </w:rPr>
        <w:t>月</w:t>
      </w:r>
      <w:r w:rsidRPr="00994A06">
        <w:rPr>
          <w:rFonts w:hint="eastAsia"/>
          <w:lang w:eastAsia="zh-CN"/>
        </w:rPr>
        <w:t xml:space="preserve"> 15 </w:t>
      </w:r>
      <w:r w:rsidR="00B859E1">
        <w:rPr>
          <w:rFonts w:hint="eastAsia"/>
          <w:lang w:eastAsia="zh-CN"/>
        </w:rPr>
        <w:t>日和</w:t>
      </w:r>
      <w:r w:rsidRPr="00994A06">
        <w:rPr>
          <w:rFonts w:hint="eastAsia"/>
          <w:lang w:eastAsia="zh-CN"/>
        </w:rPr>
        <w:t xml:space="preserve"> 21 </w:t>
      </w:r>
      <w:r w:rsidRPr="00994A06">
        <w:rPr>
          <w:rFonts w:hint="eastAsia"/>
          <w:lang w:eastAsia="zh-CN"/>
        </w:rPr>
        <w:t>日举行了两次</w:t>
      </w:r>
      <w:r>
        <w:rPr>
          <w:rFonts w:hint="eastAsia"/>
          <w:lang w:eastAsia="zh-CN"/>
        </w:rPr>
        <w:t>在线</w:t>
      </w:r>
      <w:r w:rsidRPr="00994A06">
        <w:rPr>
          <w:rFonts w:hint="eastAsia"/>
          <w:lang w:eastAsia="zh-CN"/>
        </w:rPr>
        <w:t>会议，成员包括亚美尼亚、澳大利亚（协调人）、中国、巴拉圭、苏里南、瑞士、大不列颠及北爱尔兰联合王国和美国的代表。</w:t>
      </w:r>
      <w:r w:rsidRPr="00994A06">
        <w:rPr>
          <w:rFonts w:hint="eastAsia"/>
          <w:lang w:eastAsia="zh-CN"/>
        </w:rPr>
        <w:t xml:space="preserve"> </w:t>
      </w:r>
      <w:r w:rsidRPr="00994A06">
        <w:rPr>
          <w:rFonts w:hint="eastAsia"/>
        </w:rPr>
        <w:t>世界银行的代表也作为观察员出席了会议。</w:t>
      </w:r>
    </w:p>
    <w:p w:rsidR="00994A06" w:rsidRPr="00994A06" w:rsidRDefault="00994A06" w:rsidP="00994A06">
      <w:pPr>
        <w:autoSpaceDE w:val="0"/>
        <w:autoSpaceDN w:val="0"/>
        <w:adjustRightInd w:val="0"/>
        <w:spacing w:after="240"/>
        <w:rPr>
          <w:b/>
          <w:lang w:val="en-GB" w:eastAsia="zh-CN"/>
        </w:rPr>
      </w:pPr>
      <w:r w:rsidRPr="00994A06">
        <w:rPr>
          <w:b/>
          <w:lang w:val="en-GB" w:eastAsia="zh-CN"/>
        </w:rPr>
        <w:t>议程项目</w:t>
      </w:r>
      <w:r w:rsidRPr="00994A06">
        <w:rPr>
          <w:b/>
          <w:lang w:val="en-GB" w:eastAsia="zh-CN"/>
        </w:rPr>
        <w:t>1</w:t>
      </w:r>
      <w:r w:rsidRPr="00994A06">
        <w:rPr>
          <w:b/>
          <w:lang w:val="en-GB" w:eastAsia="zh-CN"/>
        </w:rPr>
        <w:t>：</w:t>
      </w:r>
      <w:r w:rsidRPr="00994A06">
        <w:rPr>
          <w:b/>
          <w:lang w:val="en-GB" w:eastAsia="zh-CN"/>
        </w:rPr>
        <w:tab/>
      </w:r>
      <w:r w:rsidRPr="00994A06">
        <w:rPr>
          <w:b/>
          <w:lang w:val="en-GB" w:eastAsia="zh-CN"/>
        </w:rPr>
        <w:t>会议开幕和通过议程</w:t>
      </w:r>
    </w:p>
    <w:p w:rsidR="00994A06" w:rsidRPr="00994A06" w:rsidRDefault="007A701A" w:rsidP="00994A06">
      <w:pPr>
        <w:pStyle w:val="Heading1"/>
        <w:rPr>
          <w:lang w:eastAsia="zh-CN"/>
        </w:rPr>
      </w:pPr>
      <w:r>
        <w:rPr>
          <w:rFonts w:hint="eastAsia"/>
          <w:lang w:eastAsia="zh-CN"/>
        </w:rPr>
        <w:t>小</w:t>
      </w:r>
      <w:r w:rsidR="00994A06" w:rsidRPr="00994A06">
        <w:rPr>
          <w:rFonts w:hint="eastAsia"/>
          <w:lang w:eastAsia="zh-CN"/>
        </w:rPr>
        <w:t>组组长对与会者表示欢迎。</w:t>
      </w:r>
    </w:p>
    <w:p w:rsidR="00F51BAD" w:rsidRPr="007576E1" w:rsidRDefault="00994A06" w:rsidP="00994A06">
      <w:pPr>
        <w:pStyle w:val="Heading1"/>
        <w:rPr>
          <w:lang w:eastAsia="zh-CN"/>
        </w:rPr>
      </w:pPr>
      <w:r w:rsidRPr="00994A06">
        <w:rPr>
          <w:rFonts w:hint="eastAsia"/>
          <w:lang w:eastAsia="zh-CN"/>
        </w:rPr>
        <w:t>在通过议程</w:t>
      </w:r>
      <w:r w:rsidR="007A701A">
        <w:rPr>
          <w:rFonts w:hint="eastAsia"/>
          <w:lang w:eastAsia="zh-CN"/>
        </w:rPr>
        <w:t>时</w:t>
      </w:r>
      <w:r w:rsidRPr="00994A06">
        <w:rPr>
          <w:rFonts w:hint="eastAsia"/>
          <w:lang w:eastAsia="zh-CN"/>
        </w:rPr>
        <w:t>，一名成员建议将议程项目</w:t>
      </w:r>
      <w:r w:rsidRPr="00994A06">
        <w:rPr>
          <w:rFonts w:hint="eastAsia"/>
          <w:lang w:eastAsia="zh-CN"/>
        </w:rPr>
        <w:t xml:space="preserve"> 4 </w:t>
      </w:r>
      <w:r w:rsidRPr="00994A06">
        <w:rPr>
          <w:rFonts w:hint="eastAsia"/>
          <w:lang w:eastAsia="zh-CN"/>
        </w:rPr>
        <w:t>推迟到执委会的下一次面对面会议。</w:t>
      </w:r>
      <w:r w:rsidR="007A701A">
        <w:rPr>
          <w:rFonts w:hint="eastAsia"/>
          <w:lang w:eastAsia="zh-CN"/>
        </w:rPr>
        <w:t>小</w:t>
      </w:r>
      <w:r w:rsidR="007A701A" w:rsidRPr="00994A06">
        <w:rPr>
          <w:rFonts w:hint="eastAsia"/>
          <w:lang w:eastAsia="zh-CN"/>
        </w:rPr>
        <w:t>组通过了</w:t>
      </w:r>
      <w:r w:rsidR="00B859E1" w:rsidRPr="00994A06">
        <w:rPr>
          <w:rFonts w:hint="eastAsia"/>
          <w:lang w:eastAsia="zh-CN"/>
        </w:rPr>
        <w:t>载于文件</w:t>
      </w:r>
      <w:r w:rsidR="00B859E1" w:rsidRPr="00994A06">
        <w:rPr>
          <w:rFonts w:hint="eastAsia"/>
          <w:lang w:eastAsia="zh-CN"/>
        </w:rPr>
        <w:t xml:space="preserve"> UNEP/OzL.Pro/ExCom/87/SGP/1</w:t>
      </w:r>
      <w:r w:rsidR="00B859E1">
        <w:rPr>
          <w:rFonts w:hint="eastAsia"/>
          <w:lang w:eastAsia="zh-CN"/>
        </w:rPr>
        <w:t>中的</w:t>
      </w:r>
      <w:r w:rsidR="007A701A" w:rsidRPr="00994A06">
        <w:rPr>
          <w:rFonts w:hint="eastAsia"/>
          <w:lang w:eastAsia="zh-CN"/>
        </w:rPr>
        <w:t>临时议程，</w:t>
      </w:r>
      <w:r w:rsidRPr="00994A06">
        <w:rPr>
          <w:rFonts w:hint="eastAsia"/>
          <w:lang w:eastAsia="zh-CN"/>
        </w:rPr>
        <w:t>并同意将议程项目</w:t>
      </w:r>
      <w:r w:rsidRPr="00994A06">
        <w:rPr>
          <w:rFonts w:hint="eastAsia"/>
          <w:lang w:eastAsia="zh-CN"/>
        </w:rPr>
        <w:t xml:space="preserve"> 4 </w:t>
      </w:r>
      <w:r w:rsidRPr="00994A06">
        <w:rPr>
          <w:rFonts w:hint="eastAsia"/>
          <w:lang w:eastAsia="zh-CN"/>
        </w:rPr>
        <w:t>的审议推迟到第</w:t>
      </w:r>
      <w:r w:rsidRPr="00994A06">
        <w:rPr>
          <w:rFonts w:hint="eastAsia"/>
          <w:lang w:eastAsia="zh-CN"/>
        </w:rPr>
        <w:t xml:space="preserve"> 88 </w:t>
      </w:r>
      <w:r w:rsidRPr="00994A06">
        <w:rPr>
          <w:rFonts w:hint="eastAsia"/>
          <w:lang w:eastAsia="zh-CN"/>
        </w:rPr>
        <w:t>次会议。</w:t>
      </w:r>
      <w:r w:rsidR="00F51BAD" w:rsidRPr="007576E1">
        <w:rPr>
          <w:lang w:eastAsia="zh-CN"/>
        </w:rPr>
        <w:t xml:space="preserve"> </w:t>
      </w:r>
    </w:p>
    <w:p w:rsidR="00F51BAD" w:rsidRPr="007576E1" w:rsidRDefault="007A701A" w:rsidP="00F51BAD">
      <w:pPr>
        <w:pStyle w:val="Heading1"/>
        <w:numPr>
          <w:ilvl w:val="0"/>
          <w:numId w:val="0"/>
        </w:numPr>
        <w:autoSpaceDE w:val="0"/>
        <w:autoSpaceDN w:val="0"/>
        <w:adjustRightInd w:val="0"/>
        <w:spacing w:before="240"/>
        <w:rPr>
          <w:b/>
        </w:rPr>
      </w:pPr>
      <w:r w:rsidRPr="00994A06">
        <w:rPr>
          <w:b/>
          <w:lang w:val="en-GB" w:eastAsia="zh-CN"/>
        </w:rPr>
        <w:t>议程项目</w:t>
      </w:r>
      <w:r w:rsidR="00F51BAD" w:rsidRPr="007576E1">
        <w:rPr>
          <w:b/>
        </w:rPr>
        <w:t>2</w:t>
      </w:r>
      <w:r>
        <w:rPr>
          <w:rFonts w:hint="eastAsia"/>
          <w:b/>
          <w:lang w:eastAsia="zh-CN"/>
        </w:rPr>
        <w:t>：</w:t>
      </w:r>
      <w:r w:rsidR="00F51BAD" w:rsidRPr="007576E1">
        <w:rPr>
          <w:b/>
        </w:rPr>
        <w:tab/>
      </w:r>
      <w:r w:rsidRPr="007A701A">
        <w:rPr>
          <w:b/>
          <w:lang w:val="en-GB"/>
        </w:rPr>
        <w:t>工作安排</w:t>
      </w:r>
    </w:p>
    <w:p w:rsidR="00F51BAD" w:rsidRPr="007576E1" w:rsidRDefault="007A701A" w:rsidP="007A701A">
      <w:pPr>
        <w:pStyle w:val="Heading1"/>
        <w:rPr>
          <w:lang w:eastAsia="zh-CN"/>
        </w:rPr>
      </w:pPr>
      <w:r>
        <w:rPr>
          <w:rFonts w:hint="eastAsia"/>
          <w:lang w:eastAsia="zh-CN"/>
        </w:rPr>
        <w:t>小</w:t>
      </w:r>
      <w:r w:rsidRPr="007A701A">
        <w:rPr>
          <w:rFonts w:hint="eastAsia"/>
          <w:lang w:eastAsia="zh-CN"/>
        </w:rPr>
        <w:t>组</w:t>
      </w:r>
      <w:r w:rsidRPr="007A701A">
        <w:rPr>
          <w:rFonts w:hint="eastAsia"/>
          <w:u w:val="single"/>
          <w:lang w:eastAsia="zh-CN"/>
        </w:rPr>
        <w:t>同意</w:t>
      </w:r>
      <w:r w:rsidRPr="007A701A">
        <w:rPr>
          <w:rFonts w:hint="eastAsia"/>
          <w:lang w:eastAsia="zh-CN"/>
        </w:rPr>
        <w:t>遵循协调人建议的工作安排</w:t>
      </w:r>
      <w:r>
        <w:rPr>
          <w:rFonts w:hint="eastAsia"/>
          <w:lang w:eastAsia="zh-CN"/>
        </w:rPr>
        <w:t>。</w:t>
      </w:r>
    </w:p>
    <w:p w:rsidR="00F51BAD" w:rsidRPr="007576E1" w:rsidRDefault="007A701A" w:rsidP="00F51BAD">
      <w:pPr>
        <w:pStyle w:val="Heading1"/>
        <w:numPr>
          <w:ilvl w:val="0"/>
          <w:numId w:val="0"/>
        </w:numPr>
        <w:rPr>
          <w:b/>
          <w:lang w:eastAsia="zh-CN"/>
        </w:rPr>
      </w:pPr>
      <w:r w:rsidRPr="00994A06">
        <w:rPr>
          <w:b/>
          <w:lang w:val="en-GB" w:eastAsia="zh-CN"/>
        </w:rPr>
        <w:t>议程项目</w:t>
      </w:r>
      <w:r w:rsidR="00F51BAD" w:rsidRPr="007576E1">
        <w:rPr>
          <w:b/>
          <w:lang w:eastAsia="zh-CN"/>
        </w:rPr>
        <w:t>3</w:t>
      </w:r>
      <w:r>
        <w:rPr>
          <w:rFonts w:hint="eastAsia"/>
          <w:b/>
          <w:lang w:eastAsia="zh-CN"/>
        </w:rPr>
        <w:t>：</w:t>
      </w:r>
      <w:r w:rsidR="00745C39">
        <w:rPr>
          <w:rFonts w:hint="eastAsia"/>
          <w:b/>
          <w:lang w:eastAsia="zh-CN"/>
        </w:rPr>
        <w:t xml:space="preserve"> </w:t>
      </w:r>
      <w:r w:rsidR="00745C39">
        <w:rPr>
          <w:b/>
          <w:lang w:eastAsia="zh-CN"/>
        </w:rPr>
        <w:t xml:space="preserve">  </w:t>
      </w:r>
      <w:r>
        <w:rPr>
          <w:rFonts w:hint="eastAsia"/>
          <w:b/>
          <w:lang w:eastAsia="zh-CN"/>
        </w:rPr>
        <w:t>中国氢氟氯烃生产行业</w:t>
      </w:r>
    </w:p>
    <w:p w:rsidR="00F51BAD" w:rsidRPr="007576E1" w:rsidRDefault="00F51BAD" w:rsidP="00F51BAD">
      <w:pPr>
        <w:pStyle w:val="Heading2"/>
        <w:numPr>
          <w:ilvl w:val="0"/>
          <w:numId w:val="0"/>
        </w:numPr>
        <w:ind w:left="720" w:hanging="720"/>
        <w:rPr>
          <w:b/>
          <w:lang w:eastAsia="zh-CN"/>
        </w:rPr>
      </w:pPr>
      <w:r w:rsidRPr="007576E1">
        <w:rPr>
          <w:b/>
          <w:lang w:eastAsia="zh-CN"/>
        </w:rPr>
        <w:t>(a)</w:t>
      </w:r>
      <w:r w:rsidRPr="007576E1">
        <w:rPr>
          <w:b/>
          <w:lang w:eastAsia="zh-CN"/>
        </w:rPr>
        <w:tab/>
      </w:r>
      <w:r w:rsidR="007A701A" w:rsidRPr="007A701A">
        <w:rPr>
          <w:rFonts w:hint="eastAsia"/>
          <w:b/>
          <w:lang w:eastAsia="zh-CN"/>
        </w:rPr>
        <w:t>氢</w:t>
      </w:r>
      <w:r w:rsidR="007A701A">
        <w:rPr>
          <w:rFonts w:hint="eastAsia"/>
          <w:b/>
          <w:lang w:eastAsia="zh-CN"/>
        </w:rPr>
        <w:t>氟氯烃生产淘汰管理计划第二阶段协议</w:t>
      </w:r>
      <w:r w:rsidR="007A701A" w:rsidRPr="007A701A">
        <w:rPr>
          <w:rFonts w:hint="eastAsia"/>
          <w:b/>
          <w:lang w:eastAsia="zh-CN"/>
        </w:rPr>
        <w:t>草案（第</w:t>
      </w:r>
      <w:r w:rsidR="007A701A" w:rsidRPr="007A701A">
        <w:rPr>
          <w:rFonts w:hint="eastAsia"/>
          <w:b/>
          <w:lang w:eastAsia="zh-CN"/>
        </w:rPr>
        <w:t xml:space="preserve"> 86/99(f) </w:t>
      </w:r>
      <w:r w:rsidR="007A701A" w:rsidRPr="007A701A">
        <w:rPr>
          <w:rFonts w:hint="eastAsia"/>
          <w:b/>
          <w:lang w:eastAsia="zh-CN"/>
        </w:rPr>
        <w:t>号决定）</w:t>
      </w:r>
    </w:p>
    <w:p w:rsidR="00F51BAD" w:rsidRPr="007576E1" w:rsidRDefault="007A701A" w:rsidP="007A701A">
      <w:pPr>
        <w:pStyle w:val="Heading1"/>
        <w:rPr>
          <w:lang w:eastAsia="zh-CN"/>
        </w:rPr>
      </w:pPr>
      <w:r w:rsidRPr="007A701A">
        <w:rPr>
          <w:rFonts w:hint="eastAsia"/>
        </w:rPr>
        <w:t>秘书处代表介绍了文件</w:t>
      </w:r>
      <w:r w:rsidRPr="007A701A">
        <w:rPr>
          <w:rFonts w:hint="eastAsia"/>
        </w:rPr>
        <w:t xml:space="preserve"> UNEP/OzL.Pro/ExCom/87/SGP/2</w:t>
      </w:r>
      <w:r w:rsidRPr="007A701A">
        <w:rPr>
          <w:rFonts w:hint="eastAsia"/>
        </w:rPr>
        <w:t>。</w:t>
      </w:r>
      <w:r w:rsidRPr="007A701A">
        <w:rPr>
          <w:rFonts w:hint="eastAsia"/>
        </w:rPr>
        <w:t xml:space="preserve"> </w:t>
      </w:r>
      <w:r w:rsidRPr="007A701A">
        <w:rPr>
          <w:rFonts w:hint="eastAsia"/>
          <w:lang w:eastAsia="zh-CN"/>
        </w:rPr>
        <w:t>执行委员会在第</w:t>
      </w:r>
      <w:r w:rsidRPr="007A701A">
        <w:rPr>
          <w:rFonts w:hint="eastAsia"/>
          <w:lang w:eastAsia="zh-CN"/>
        </w:rPr>
        <w:t xml:space="preserve"> 86 </w:t>
      </w:r>
      <w:r w:rsidRPr="007A701A">
        <w:rPr>
          <w:rFonts w:hint="eastAsia"/>
          <w:lang w:eastAsia="zh-CN"/>
        </w:rPr>
        <w:t>次会议上原则上批准了中国的</w:t>
      </w:r>
      <w:r>
        <w:rPr>
          <w:rFonts w:hint="eastAsia"/>
          <w:lang w:eastAsia="zh-CN"/>
        </w:rPr>
        <w:t>氢</w:t>
      </w:r>
      <w:r w:rsidRPr="007A701A">
        <w:rPr>
          <w:rFonts w:hint="eastAsia"/>
          <w:lang w:eastAsia="zh-CN"/>
        </w:rPr>
        <w:t>氟氯烃生产淘汰管理计划（</w:t>
      </w:r>
      <w:r w:rsidRPr="007A701A">
        <w:rPr>
          <w:rFonts w:hint="eastAsia"/>
          <w:lang w:eastAsia="zh-CN"/>
        </w:rPr>
        <w:t>HPPMP</w:t>
      </w:r>
      <w:r>
        <w:rPr>
          <w:rFonts w:hint="eastAsia"/>
          <w:lang w:eastAsia="zh-CN"/>
        </w:rPr>
        <w:t>）的第二阶段，但在该次会议上未就批准协议</w:t>
      </w:r>
      <w:r w:rsidRPr="007A701A">
        <w:rPr>
          <w:rFonts w:hint="eastAsia"/>
          <w:lang w:eastAsia="zh-CN"/>
        </w:rPr>
        <w:t>草案达成共识</w:t>
      </w:r>
      <w:r>
        <w:rPr>
          <w:rFonts w:hint="eastAsia"/>
          <w:lang w:eastAsia="zh-CN"/>
        </w:rPr>
        <w:t>。</w:t>
      </w:r>
    </w:p>
    <w:p w:rsidR="007A701A" w:rsidRDefault="007A701A" w:rsidP="007A701A">
      <w:pPr>
        <w:pStyle w:val="Heading1"/>
        <w:rPr>
          <w:lang w:eastAsia="zh-CN"/>
        </w:rPr>
      </w:pPr>
      <w:r>
        <w:rPr>
          <w:rFonts w:hint="eastAsia"/>
          <w:lang w:eastAsia="zh-CN"/>
        </w:rPr>
        <w:lastRenderedPageBreak/>
        <w:t>瑞士代表报告了在闭会期间与中国政府就协议草案的修订案文进行</w:t>
      </w:r>
      <w:r w:rsidR="00B859E1">
        <w:rPr>
          <w:rFonts w:hint="eastAsia"/>
          <w:lang w:eastAsia="zh-CN"/>
        </w:rPr>
        <w:t>了</w:t>
      </w:r>
      <w:r>
        <w:rPr>
          <w:rFonts w:hint="eastAsia"/>
          <w:lang w:eastAsia="zh-CN"/>
        </w:rPr>
        <w:t>双边讨论，并建议提供更多时间继续这些双边讨论。</w:t>
      </w:r>
    </w:p>
    <w:p w:rsidR="00F51BAD" w:rsidRPr="007576E1" w:rsidRDefault="007A701A" w:rsidP="007A701A">
      <w:pPr>
        <w:pStyle w:val="Heading1"/>
        <w:rPr>
          <w:lang w:eastAsia="zh-CN"/>
        </w:rPr>
      </w:pPr>
      <w:r>
        <w:rPr>
          <w:rFonts w:hint="eastAsia"/>
          <w:lang w:eastAsia="zh-CN"/>
        </w:rPr>
        <w:t>随后，瑞士代表提出了一项联合提案，即在</w:t>
      </w:r>
      <w:r w:rsidR="00A70D49">
        <w:rPr>
          <w:rFonts w:hint="eastAsia"/>
          <w:lang w:eastAsia="zh-CN"/>
        </w:rPr>
        <w:t>第</w:t>
      </w:r>
      <w:r w:rsidR="00A70D49">
        <w:rPr>
          <w:rFonts w:hint="eastAsia"/>
          <w:lang w:eastAsia="zh-CN"/>
        </w:rPr>
        <w:t xml:space="preserve"> 86 </w:t>
      </w:r>
      <w:r w:rsidR="00A70D49">
        <w:rPr>
          <w:rFonts w:hint="eastAsia"/>
          <w:lang w:eastAsia="zh-CN"/>
        </w:rPr>
        <w:t>次会议上提交的</w:t>
      </w:r>
      <w:r>
        <w:rPr>
          <w:rFonts w:hint="eastAsia"/>
          <w:lang w:eastAsia="zh-CN"/>
        </w:rPr>
        <w:t>协</w:t>
      </w:r>
      <w:r w:rsidR="00A70D49">
        <w:rPr>
          <w:rFonts w:hint="eastAsia"/>
          <w:lang w:eastAsia="zh-CN"/>
        </w:rPr>
        <w:t>议</w:t>
      </w:r>
      <w:r>
        <w:rPr>
          <w:rFonts w:hint="eastAsia"/>
          <w:lang w:eastAsia="zh-CN"/>
        </w:rPr>
        <w:t>草案第</w:t>
      </w:r>
      <w:r>
        <w:rPr>
          <w:rFonts w:hint="eastAsia"/>
          <w:lang w:eastAsia="zh-CN"/>
        </w:rPr>
        <w:t xml:space="preserve"> 11 </w:t>
      </w:r>
      <w:r>
        <w:rPr>
          <w:rFonts w:hint="eastAsia"/>
          <w:lang w:eastAsia="zh-CN"/>
        </w:rPr>
        <w:t>段中增加“</w:t>
      </w:r>
      <w:r w:rsidR="00435E2E">
        <w:rPr>
          <w:rFonts w:hint="eastAsia"/>
          <w:lang w:eastAsia="zh-CN"/>
        </w:rPr>
        <w:t>除其它外</w:t>
      </w:r>
      <w:r>
        <w:rPr>
          <w:rFonts w:hint="eastAsia"/>
          <w:lang w:eastAsia="zh-CN"/>
        </w:rPr>
        <w:t>监测和报告”并撤回对第</w:t>
      </w:r>
      <w:r>
        <w:rPr>
          <w:rFonts w:hint="eastAsia"/>
          <w:lang w:eastAsia="zh-CN"/>
        </w:rPr>
        <w:t xml:space="preserve"> 10 </w:t>
      </w:r>
      <w:r>
        <w:rPr>
          <w:rFonts w:hint="eastAsia"/>
          <w:lang w:eastAsia="zh-CN"/>
        </w:rPr>
        <w:t>段的拟议修改。</w:t>
      </w:r>
      <w:r>
        <w:rPr>
          <w:rFonts w:hint="eastAsia"/>
          <w:lang w:eastAsia="zh-CN"/>
        </w:rPr>
        <w:t xml:space="preserve"> </w:t>
      </w:r>
      <w:r w:rsidR="00A70D49">
        <w:rPr>
          <w:rFonts w:hint="eastAsia"/>
          <w:lang w:eastAsia="zh-CN"/>
        </w:rPr>
        <w:t>小</w:t>
      </w:r>
      <w:r>
        <w:rPr>
          <w:rFonts w:hint="eastAsia"/>
          <w:lang w:eastAsia="zh-CN"/>
        </w:rPr>
        <w:t>组在将“除其他外”改为“包括”后同意这一修改，</w:t>
      </w:r>
      <w:r w:rsidR="00A70D49">
        <w:rPr>
          <w:rFonts w:hint="eastAsia"/>
          <w:lang w:eastAsia="zh-CN"/>
        </w:rPr>
        <w:t>基于如下理解</w:t>
      </w:r>
      <w:r>
        <w:rPr>
          <w:rFonts w:hint="eastAsia"/>
          <w:lang w:eastAsia="zh-CN"/>
        </w:rPr>
        <w:t>，即修订后的第</w:t>
      </w:r>
      <w:r>
        <w:rPr>
          <w:rFonts w:hint="eastAsia"/>
          <w:lang w:eastAsia="zh-CN"/>
        </w:rPr>
        <w:t xml:space="preserve"> 11 </w:t>
      </w:r>
      <w:r w:rsidR="00A70D49">
        <w:rPr>
          <w:rFonts w:hint="eastAsia"/>
          <w:lang w:eastAsia="zh-CN"/>
        </w:rPr>
        <w:t>款并未改变协议</w:t>
      </w:r>
      <w:r>
        <w:rPr>
          <w:rFonts w:hint="eastAsia"/>
          <w:lang w:eastAsia="zh-CN"/>
        </w:rPr>
        <w:t>草案该款的基本意图，即尽量减少</w:t>
      </w:r>
      <w:r w:rsidR="00A70D49">
        <w:rPr>
          <w:rFonts w:hint="eastAsia"/>
          <w:lang w:eastAsia="zh-CN"/>
        </w:rPr>
        <w:t>对</w:t>
      </w:r>
      <w:r>
        <w:rPr>
          <w:rFonts w:hint="eastAsia"/>
          <w:lang w:eastAsia="zh-CN"/>
        </w:rPr>
        <w:t>环境和气候</w:t>
      </w:r>
      <w:r w:rsidR="00A70D49">
        <w:rPr>
          <w:rFonts w:hint="eastAsia"/>
          <w:lang w:eastAsia="zh-CN"/>
        </w:rPr>
        <w:t>的</w:t>
      </w:r>
      <w:r>
        <w:rPr>
          <w:rFonts w:hint="eastAsia"/>
          <w:lang w:eastAsia="zh-CN"/>
        </w:rPr>
        <w:t>影响，</w:t>
      </w:r>
      <w:r w:rsidRPr="00DE2832">
        <w:rPr>
          <w:rFonts w:hint="eastAsia"/>
          <w:lang w:eastAsia="zh-CN"/>
        </w:rPr>
        <w:t>而</w:t>
      </w:r>
      <w:r w:rsidR="00C0532B" w:rsidRPr="00DE2832">
        <w:rPr>
          <w:rFonts w:hint="eastAsia"/>
          <w:lang w:eastAsia="zh-CN"/>
        </w:rPr>
        <w:t>是</w:t>
      </w:r>
      <w:r w:rsidRPr="00DE2832">
        <w:rPr>
          <w:rFonts w:hint="eastAsia"/>
          <w:lang w:eastAsia="zh-CN"/>
        </w:rPr>
        <w:t>强</w:t>
      </w:r>
      <w:r>
        <w:rPr>
          <w:rFonts w:hint="eastAsia"/>
          <w:lang w:eastAsia="zh-CN"/>
        </w:rPr>
        <w:t>调监测和报告的重要性</w:t>
      </w:r>
      <w:r w:rsidR="00A70D49">
        <w:rPr>
          <w:rFonts w:hint="eastAsia"/>
          <w:lang w:eastAsia="zh-CN"/>
        </w:rPr>
        <w:t>。</w:t>
      </w:r>
    </w:p>
    <w:p w:rsidR="00A70D49" w:rsidRDefault="00C0532B" w:rsidP="00A70D49">
      <w:pPr>
        <w:pStyle w:val="Heading1"/>
        <w:rPr>
          <w:lang w:eastAsia="zh-CN"/>
        </w:rPr>
      </w:pPr>
      <w:r>
        <w:rPr>
          <w:rFonts w:hint="eastAsia"/>
          <w:lang w:eastAsia="zh-CN"/>
        </w:rPr>
        <w:t>秘书处代表还提议修订协议</w:t>
      </w:r>
      <w:r w:rsidR="00A70D49">
        <w:rPr>
          <w:rFonts w:hint="eastAsia"/>
          <w:lang w:eastAsia="zh-CN"/>
        </w:rPr>
        <w:t>草案附录</w:t>
      </w:r>
      <w:r w:rsidR="00A70D49">
        <w:rPr>
          <w:rFonts w:hint="eastAsia"/>
          <w:lang w:eastAsia="zh-CN"/>
        </w:rPr>
        <w:t xml:space="preserve"> 5-A </w:t>
      </w:r>
      <w:r w:rsidR="00A70D49">
        <w:rPr>
          <w:rFonts w:hint="eastAsia"/>
          <w:lang w:eastAsia="zh-CN"/>
        </w:rPr>
        <w:t>第</w:t>
      </w:r>
      <w:r w:rsidR="00A70D49">
        <w:rPr>
          <w:rFonts w:hint="eastAsia"/>
          <w:lang w:eastAsia="zh-CN"/>
        </w:rPr>
        <w:t xml:space="preserve"> 4 </w:t>
      </w:r>
      <w:r w:rsidR="00A70D49">
        <w:rPr>
          <w:rFonts w:hint="eastAsia"/>
          <w:lang w:eastAsia="zh-CN"/>
        </w:rPr>
        <w:t>段的案文，使案文</w:t>
      </w:r>
      <w:r>
        <w:rPr>
          <w:rFonts w:hint="eastAsia"/>
          <w:lang w:eastAsia="zh-CN"/>
        </w:rPr>
        <w:t>中对生产的定义</w:t>
      </w:r>
      <w:r w:rsidR="00A70D49">
        <w:rPr>
          <w:rFonts w:hint="eastAsia"/>
          <w:lang w:eastAsia="zh-CN"/>
        </w:rPr>
        <w:t>与《蒙特利尔议定书》下的保持一致。</w:t>
      </w:r>
      <w:r w:rsidR="00464FAC">
        <w:rPr>
          <w:rFonts w:hint="eastAsia"/>
          <w:lang w:eastAsia="zh-CN"/>
        </w:rPr>
        <w:t>在秘书处和世界银行保证文本的变化不会影响协议</w:t>
      </w:r>
      <w:r w:rsidR="00A70D49">
        <w:rPr>
          <w:rFonts w:hint="eastAsia"/>
          <w:lang w:eastAsia="zh-CN"/>
        </w:rPr>
        <w:t>的适用后，提议的修改被接受。</w:t>
      </w:r>
    </w:p>
    <w:p w:rsidR="00F51BAD" w:rsidRPr="007576E1" w:rsidRDefault="00464FAC" w:rsidP="00464FAC">
      <w:pPr>
        <w:pStyle w:val="Heading1"/>
        <w:rPr>
          <w:lang w:eastAsia="zh-CN"/>
        </w:rPr>
      </w:pPr>
      <w:r>
        <w:rPr>
          <w:rFonts w:hint="eastAsia"/>
          <w:lang w:eastAsia="zh-CN"/>
        </w:rPr>
        <w:t>生产行业小</w:t>
      </w:r>
      <w:r w:rsidR="00A70D49">
        <w:rPr>
          <w:rFonts w:hint="eastAsia"/>
          <w:lang w:eastAsia="zh-CN"/>
        </w:rPr>
        <w:t>组建议执委会批准</w:t>
      </w:r>
      <w:r>
        <w:rPr>
          <w:rFonts w:hint="eastAsia"/>
          <w:lang w:eastAsia="zh-CN"/>
        </w:rPr>
        <w:t>，按生产行业小组口头修正的</w:t>
      </w:r>
      <w:r w:rsidR="00A70D49">
        <w:rPr>
          <w:rFonts w:hint="eastAsia"/>
          <w:lang w:eastAsia="zh-CN"/>
        </w:rPr>
        <w:t>中国</w:t>
      </w:r>
      <w:r>
        <w:rPr>
          <w:rFonts w:hint="eastAsia"/>
          <w:lang w:eastAsia="zh-CN"/>
        </w:rPr>
        <w:t>氢</w:t>
      </w:r>
      <w:r w:rsidR="00A70D49">
        <w:rPr>
          <w:rFonts w:hint="eastAsia"/>
          <w:lang w:eastAsia="zh-CN"/>
        </w:rPr>
        <w:t>氟氯烃生产淘汰管理计划（</w:t>
      </w:r>
      <w:r w:rsidR="00A70D49">
        <w:rPr>
          <w:rFonts w:hint="eastAsia"/>
          <w:lang w:eastAsia="zh-CN"/>
        </w:rPr>
        <w:t>HPPMP</w:t>
      </w:r>
      <w:r w:rsidR="00A70D49">
        <w:rPr>
          <w:rFonts w:hint="eastAsia"/>
          <w:lang w:eastAsia="zh-CN"/>
        </w:rPr>
        <w:t>）第二阶段协议草案，如本文件附件</w:t>
      </w:r>
      <w:r>
        <w:rPr>
          <w:rFonts w:hint="eastAsia"/>
          <w:lang w:eastAsia="zh-CN"/>
        </w:rPr>
        <w:t>I</w:t>
      </w:r>
      <w:r w:rsidR="00A70D49">
        <w:rPr>
          <w:rFonts w:hint="eastAsia"/>
          <w:lang w:eastAsia="zh-CN"/>
        </w:rPr>
        <w:t>所载。</w:t>
      </w:r>
    </w:p>
    <w:p w:rsidR="00F51BAD" w:rsidRPr="007576E1" w:rsidRDefault="00F51BAD" w:rsidP="00F51BAD">
      <w:pPr>
        <w:pStyle w:val="Heading2"/>
        <w:numPr>
          <w:ilvl w:val="0"/>
          <w:numId w:val="0"/>
        </w:numPr>
        <w:ind w:left="720" w:hanging="720"/>
        <w:rPr>
          <w:b/>
          <w:lang w:eastAsia="zh-CN"/>
        </w:rPr>
      </w:pPr>
      <w:bookmarkStart w:id="1" w:name="_Hlk530578113"/>
      <w:r w:rsidRPr="007576E1">
        <w:rPr>
          <w:b/>
          <w:lang w:eastAsia="zh-CN"/>
        </w:rPr>
        <w:t>(b)</w:t>
      </w:r>
      <w:r w:rsidRPr="007576E1">
        <w:rPr>
          <w:b/>
          <w:lang w:eastAsia="zh-CN"/>
        </w:rPr>
        <w:tab/>
      </w:r>
      <w:r w:rsidR="00943AC5" w:rsidRPr="00943AC5">
        <w:rPr>
          <w:rFonts w:hint="eastAsia"/>
          <w:b/>
          <w:lang w:eastAsia="zh-CN"/>
        </w:rPr>
        <w:t>关于中国</w:t>
      </w:r>
      <w:r w:rsidR="00943AC5">
        <w:rPr>
          <w:rFonts w:hint="eastAsia"/>
          <w:b/>
          <w:lang w:eastAsia="zh-CN"/>
        </w:rPr>
        <w:t>HCFC</w:t>
      </w:r>
      <w:r w:rsidR="00943AC5" w:rsidRPr="00943AC5">
        <w:rPr>
          <w:rFonts w:hint="eastAsia"/>
          <w:b/>
          <w:lang w:eastAsia="zh-CN"/>
        </w:rPr>
        <w:t>原料应用调查的最</w:t>
      </w:r>
      <w:r w:rsidR="00943AC5">
        <w:rPr>
          <w:rFonts w:hint="eastAsia"/>
          <w:b/>
          <w:lang w:eastAsia="zh-CN"/>
        </w:rPr>
        <w:t>后报告</w:t>
      </w:r>
      <w:r w:rsidR="00943AC5" w:rsidRPr="00943AC5">
        <w:rPr>
          <w:rFonts w:hint="eastAsia"/>
          <w:b/>
          <w:lang w:eastAsia="zh-CN"/>
        </w:rPr>
        <w:t>（第</w:t>
      </w:r>
      <w:r w:rsidR="00943AC5" w:rsidRPr="00943AC5">
        <w:rPr>
          <w:rFonts w:hint="eastAsia"/>
          <w:b/>
          <w:lang w:eastAsia="zh-CN"/>
        </w:rPr>
        <w:t xml:space="preserve"> 86/100 </w:t>
      </w:r>
      <w:r w:rsidR="00943AC5" w:rsidRPr="00943AC5">
        <w:rPr>
          <w:rFonts w:hint="eastAsia"/>
          <w:b/>
          <w:lang w:eastAsia="zh-CN"/>
        </w:rPr>
        <w:t>号决定）</w:t>
      </w:r>
    </w:p>
    <w:p w:rsidR="00F51BAD" w:rsidRPr="007576E1" w:rsidRDefault="00943AC5" w:rsidP="00943AC5">
      <w:pPr>
        <w:pStyle w:val="Heading1"/>
        <w:rPr>
          <w:lang w:eastAsia="zh-CN"/>
        </w:rPr>
      </w:pPr>
      <w:r w:rsidRPr="00943AC5">
        <w:rPr>
          <w:rFonts w:hint="eastAsia"/>
          <w:lang w:eastAsia="zh-CN"/>
        </w:rPr>
        <w:t>秘书处代表介绍了文件</w:t>
      </w:r>
      <w:r w:rsidRPr="00943AC5">
        <w:rPr>
          <w:rFonts w:hint="eastAsia"/>
          <w:lang w:eastAsia="zh-CN"/>
        </w:rPr>
        <w:t xml:space="preserve"> UNEP/OzL.Pro/ExCom/87/SGP/3</w:t>
      </w:r>
      <w:r w:rsidRPr="00943AC5">
        <w:rPr>
          <w:rFonts w:hint="eastAsia"/>
          <w:lang w:eastAsia="zh-CN"/>
        </w:rPr>
        <w:t>。在第</w:t>
      </w:r>
      <w:r w:rsidRPr="00943AC5">
        <w:rPr>
          <w:rFonts w:hint="eastAsia"/>
          <w:lang w:eastAsia="zh-CN"/>
        </w:rPr>
        <w:t xml:space="preserve"> 86 </w:t>
      </w:r>
      <w:r w:rsidRPr="00943AC5">
        <w:rPr>
          <w:rFonts w:hint="eastAsia"/>
          <w:lang w:eastAsia="zh-CN"/>
        </w:rPr>
        <w:t>次会议上，</w:t>
      </w:r>
      <w:r>
        <w:rPr>
          <w:rFonts w:hint="eastAsia"/>
          <w:lang w:eastAsia="zh-CN"/>
        </w:rPr>
        <w:t>小</w:t>
      </w:r>
      <w:r w:rsidRPr="00943AC5">
        <w:rPr>
          <w:rFonts w:hint="eastAsia"/>
          <w:lang w:eastAsia="zh-CN"/>
        </w:rPr>
        <w:t>组审议了</w:t>
      </w:r>
      <w:r>
        <w:rPr>
          <w:rFonts w:hint="eastAsia"/>
          <w:lang w:eastAsia="zh-CN"/>
        </w:rPr>
        <w:t>2014</w:t>
      </w:r>
      <w:r w:rsidRPr="00943AC5">
        <w:rPr>
          <w:rFonts w:hint="eastAsia"/>
          <w:lang w:eastAsia="zh-CN"/>
        </w:rPr>
        <w:t>年至</w:t>
      </w:r>
      <w:r>
        <w:rPr>
          <w:rFonts w:hint="eastAsia"/>
          <w:lang w:eastAsia="zh-CN"/>
        </w:rPr>
        <w:t>2018</w:t>
      </w:r>
      <w:r w:rsidRPr="00943AC5">
        <w:rPr>
          <w:rFonts w:hint="eastAsia"/>
          <w:lang w:eastAsia="zh-CN"/>
        </w:rPr>
        <w:t>年期间</w:t>
      </w:r>
      <w:r>
        <w:rPr>
          <w:rFonts w:hint="eastAsia"/>
          <w:lang w:eastAsia="zh-CN"/>
        </w:rPr>
        <w:t>HCFC</w:t>
      </w:r>
      <w:r w:rsidRPr="00943AC5">
        <w:rPr>
          <w:rFonts w:hint="eastAsia"/>
          <w:lang w:eastAsia="zh-CN"/>
        </w:rPr>
        <w:t>原料应用的调查</w:t>
      </w:r>
      <w:r>
        <w:rPr>
          <w:rFonts w:hint="eastAsia"/>
          <w:lang w:eastAsia="zh-CN"/>
        </w:rPr>
        <w:t>报告</w:t>
      </w:r>
      <w:r w:rsidRPr="00943AC5">
        <w:rPr>
          <w:rFonts w:hint="eastAsia"/>
          <w:lang w:eastAsia="zh-CN"/>
        </w:rPr>
        <w:t>，但未就</w:t>
      </w:r>
      <w:r>
        <w:rPr>
          <w:rFonts w:hint="eastAsia"/>
          <w:lang w:eastAsia="zh-CN"/>
        </w:rPr>
        <w:t>建</w:t>
      </w:r>
      <w:r w:rsidRPr="00943AC5">
        <w:rPr>
          <w:rFonts w:hint="eastAsia"/>
          <w:lang w:eastAsia="zh-CN"/>
        </w:rPr>
        <w:t>议</w:t>
      </w:r>
      <w:r>
        <w:rPr>
          <w:rFonts w:hint="eastAsia"/>
          <w:lang w:eastAsia="zh-CN"/>
        </w:rPr>
        <w:t>的</w:t>
      </w:r>
      <w:r w:rsidR="00DB240B">
        <w:rPr>
          <w:rFonts w:hint="eastAsia"/>
          <w:lang w:eastAsia="zh-CN"/>
        </w:rPr>
        <w:t>报告</w:t>
      </w:r>
      <w:r w:rsidR="00DB240B" w:rsidRPr="00943AC5">
        <w:rPr>
          <w:rFonts w:hint="eastAsia"/>
          <w:lang w:eastAsia="zh-CN"/>
        </w:rPr>
        <w:t>改变</w:t>
      </w:r>
      <w:r>
        <w:rPr>
          <w:rFonts w:hint="eastAsia"/>
          <w:lang w:eastAsia="zh-CN"/>
        </w:rPr>
        <w:t>HCFC</w:t>
      </w:r>
      <w:r w:rsidR="00DB240B" w:rsidRPr="00943AC5">
        <w:rPr>
          <w:rFonts w:hint="eastAsia"/>
          <w:lang w:eastAsia="zh-CN"/>
        </w:rPr>
        <w:t>运输</w:t>
      </w:r>
      <w:r w:rsidRPr="00943AC5">
        <w:rPr>
          <w:rFonts w:hint="eastAsia"/>
          <w:lang w:eastAsia="zh-CN"/>
        </w:rPr>
        <w:t>方法</w:t>
      </w:r>
      <w:r w:rsidR="00DB240B">
        <w:rPr>
          <w:rFonts w:hint="eastAsia"/>
          <w:lang w:eastAsia="zh-CN"/>
        </w:rPr>
        <w:t>的</w:t>
      </w:r>
      <w:r w:rsidR="00435E2E">
        <w:rPr>
          <w:rFonts w:hint="eastAsia"/>
          <w:lang w:eastAsia="zh-CN"/>
        </w:rPr>
        <w:t>垂直整合</w:t>
      </w:r>
      <w:r w:rsidR="00DB240B" w:rsidRPr="00943AC5">
        <w:rPr>
          <w:rFonts w:hint="eastAsia"/>
          <w:lang w:eastAsia="zh-CN"/>
        </w:rPr>
        <w:t>设施</w:t>
      </w:r>
      <w:r w:rsidR="00DB240B">
        <w:rPr>
          <w:rFonts w:hint="eastAsia"/>
          <w:lang w:eastAsia="zh-CN"/>
        </w:rPr>
        <w:t>，</w:t>
      </w:r>
      <w:r w:rsidRPr="00943AC5">
        <w:rPr>
          <w:rFonts w:hint="eastAsia"/>
          <w:lang w:eastAsia="zh-CN"/>
        </w:rPr>
        <w:t>或审查</w:t>
      </w:r>
      <w:r>
        <w:rPr>
          <w:rFonts w:hint="eastAsia"/>
          <w:lang w:eastAsia="zh-CN"/>
        </w:rPr>
        <w:t>2014</w:t>
      </w:r>
      <w:r w:rsidRPr="00943AC5">
        <w:rPr>
          <w:rFonts w:hint="eastAsia"/>
          <w:lang w:eastAsia="zh-CN"/>
        </w:rPr>
        <w:t>年至</w:t>
      </w:r>
      <w:r>
        <w:rPr>
          <w:rFonts w:hint="eastAsia"/>
          <w:lang w:eastAsia="zh-CN"/>
        </w:rPr>
        <w:t>2018</w:t>
      </w:r>
      <w:r w:rsidRPr="00943AC5">
        <w:rPr>
          <w:rFonts w:hint="eastAsia"/>
          <w:lang w:eastAsia="zh-CN"/>
        </w:rPr>
        <w:t>年的第</w:t>
      </w:r>
      <w:r w:rsidRPr="00943AC5">
        <w:rPr>
          <w:rFonts w:hint="eastAsia"/>
          <w:lang w:eastAsia="zh-CN"/>
        </w:rPr>
        <w:t xml:space="preserve"> 7 </w:t>
      </w:r>
      <w:r w:rsidRPr="00943AC5">
        <w:rPr>
          <w:rFonts w:hint="eastAsia"/>
          <w:lang w:eastAsia="zh-CN"/>
        </w:rPr>
        <w:t>条数据</w:t>
      </w:r>
      <w:r>
        <w:rPr>
          <w:rFonts w:hint="eastAsia"/>
          <w:lang w:eastAsia="zh-CN"/>
        </w:rPr>
        <w:t>达成一致</w:t>
      </w:r>
      <w:r w:rsidR="00DB240B">
        <w:rPr>
          <w:rFonts w:hint="eastAsia"/>
          <w:lang w:eastAsia="zh-CN"/>
        </w:rPr>
        <w:t>意见</w:t>
      </w:r>
      <w:r w:rsidRPr="00943AC5">
        <w:rPr>
          <w:rFonts w:hint="eastAsia"/>
          <w:lang w:eastAsia="zh-CN"/>
        </w:rPr>
        <w:t>。</w:t>
      </w:r>
    </w:p>
    <w:p w:rsidR="00F51BAD" w:rsidRDefault="00DB240B" w:rsidP="00DB240B">
      <w:pPr>
        <w:pStyle w:val="Heading1"/>
        <w:rPr>
          <w:lang w:eastAsia="zh-CN"/>
        </w:rPr>
      </w:pPr>
      <w:r w:rsidRPr="00DB240B">
        <w:rPr>
          <w:rFonts w:hint="eastAsia"/>
          <w:lang w:eastAsia="zh-CN"/>
        </w:rPr>
        <w:t>有人指出，就</w:t>
      </w:r>
      <w:r w:rsidR="00435E2E">
        <w:rPr>
          <w:rFonts w:hint="eastAsia"/>
          <w:lang w:eastAsia="zh-CN"/>
        </w:rPr>
        <w:t>整合</w:t>
      </w:r>
      <w:r w:rsidRPr="00DB240B">
        <w:rPr>
          <w:rFonts w:hint="eastAsia"/>
          <w:lang w:eastAsia="zh-CN"/>
        </w:rPr>
        <w:t>设施而言，</w:t>
      </w:r>
      <w:r w:rsidR="00435E2E">
        <w:rPr>
          <w:rFonts w:hint="eastAsia"/>
          <w:lang w:eastAsia="zh-CN"/>
        </w:rPr>
        <w:t>现有</w:t>
      </w:r>
      <w:r w:rsidRPr="00DB240B">
        <w:rPr>
          <w:rFonts w:hint="eastAsia"/>
          <w:lang w:eastAsia="zh-CN"/>
        </w:rPr>
        <w:t>做法是对新建立的</w:t>
      </w:r>
      <w:r w:rsidR="00435E2E">
        <w:rPr>
          <w:rFonts w:hint="eastAsia"/>
          <w:lang w:eastAsia="zh-CN"/>
        </w:rPr>
        <w:t>生产</w:t>
      </w:r>
      <w:r w:rsidRPr="00DB240B">
        <w:rPr>
          <w:rFonts w:hint="eastAsia"/>
          <w:lang w:eastAsia="zh-CN"/>
        </w:rPr>
        <w:t>原料</w:t>
      </w:r>
      <w:r>
        <w:rPr>
          <w:rFonts w:hint="eastAsia"/>
          <w:lang w:eastAsia="zh-CN"/>
        </w:rPr>
        <w:t>HCFC</w:t>
      </w:r>
      <w:r w:rsidR="00435E2E">
        <w:rPr>
          <w:rFonts w:hint="eastAsia"/>
          <w:lang w:eastAsia="zh-CN"/>
        </w:rPr>
        <w:t>的</w:t>
      </w:r>
      <w:r w:rsidRPr="00DB240B">
        <w:rPr>
          <w:rFonts w:hint="eastAsia"/>
          <w:lang w:eastAsia="zh-CN"/>
        </w:rPr>
        <w:t>生产线进行一次</w:t>
      </w:r>
      <w:r>
        <w:rPr>
          <w:rFonts w:hint="eastAsia"/>
          <w:lang w:eastAsia="zh-CN"/>
        </w:rPr>
        <w:t>性</w:t>
      </w:r>
      <w:r w:rsidRPr="00DB240B">
        <w:rPr>
          <w:rFonts w:hint="eastAsia"/>
          <w:lang w:eastAsia="zh-CN"/>
        </w:rPr>
        <w:t>核查。</w:t>
      </w:r>
      <w:r>
        <w:rPr>
          <w:rFonts w:hint="eastAsia"/>
          <w:lang w:eastAsia="zh-CN"/>
        </w:rPr>
        <w:t>HCFC</w:t>
      </w:r>
      <w:r w:rsidRPr="00DB240B">
        <w:rPr>
          <w:rFonts w:hint="eastAsia"/>
          <w:lang w:eastAsia="zh-CN"/>
        </w:rPr>
        <w:t>生产核查准则和标准格式</w:t>
      </w:r>
      <w:r>
        <w:rPr>
          <w:rFonts w:hint="eastAsia"/>
          <w:lang w:eastAsia="zh-CN"/>
        </w:rPr>
        <w:t>没有要求在</w:t>
      </w:r>
      <w:r w:rsidRPr="00DB240B">
        <w:rPr>
          <w:rFonts w:hint="eastAsia"/>
          <w:lang w:eastAsia="zh-CN"/>
        </w:rPr>
        <w:t>运输方法发生变化时</w:t>
      </w:r>
      <w:r>
        <w:rPr>
          <w:rFonts w:hint="eastAsia"/>
          <w:lang w:eastAsia="zh-CN"/>
        </w:rPr>
        <w:t>进行</w:t>
      </w:r>
      <w:r w:rsidRPr="00DB240B">
        <w:rPr>
          <w:rFonts w:hint="eastAsia"/>
          <w:lang w:eastAsia="zh-CN"/>
        </w:rPr>
        <w:t>核查。然而，这种一次性</w:t>
      </w:r>
      <w:r>
        <w:rPr>
          <w:rFonts w:hint="eastAsia"/>
          <w:lang w:eastAsia="zh-CN"/>
        </w:rPr>
        <w:t>核查</w:t>
      </w:r>
      <w:r w:rsidR="008E5547">
        <w:rPr>
          <w:rFonts w:hint="eastAsia"/>
          <w:lang w:eastAsia="zh-CN"/>
        </w:rPr>
        <w:t>要求</w:t>
      </w:r>
      <w:r>
        <w:rPr>
          <w:rFonts w:hint="eastAsia"/>
          <w:lang w:eastAsia="zh-CN"/>
        </w:rPr>
        <w:t>的基础是，当</w:t>
      </w:r>
      <w:r w:rsidRPr="00DB240B">
        <w:rPr>
          <w:rFonts w:hint="eastAsia"/>
          <w:lang w:eastAsia="zh-CN"/>
        </w:rPr>
        <w:t>使用管道</w:t>
      </w:r>
      <w:r w:rsidR="001374EA">
        <w:rPr>
          <w:rFonts w:hint="eastAsia"/>
          <w:lang w:eastAsia="zh-CN"/>
        </w:rPr>
        <w:t>进行下游运输</w:t>
      </w:r>
      <w:r w:rsidRPr="00DB240B">
        <w:rPr>
          <w:rFonts w:hint="eastAsia"/>
          <w:lang w:eastAsia="zh-CN"/>
        </w:rPr>
        <w:t>得到保障时，转移的风险很小。当</w:t>
      </w:r>
      <w:r w:rsidR="001374EA">
        <w:rPr>
          <w:rFonts w:hint="eastAsia"/>
          <w:lang w:eastAsia="zh-CN"/>
        </w:rPr>
        <w:t>H</w:t>
      </w:r>
      <w:r w:rsidR="001374EA">
        <w:rPr>
          <w:lang w:eastAsia="zh-CN"/>
        </w:rPr>
        <w:t>CFC</w:t>
      </w:r>
      <w:r w:rsidRPr="00DB240B">
        <w:rPr>
          <w:rFonts w:hint="eastAsia"/>
          <w:lang w:eastAsia="zh-CN"/>
        </w:rPr>
        <w:t>以另一种方式运输时，对设施整合的信心较低，可能需要进行额外的核查。目前，中国所有的</w:t>
      </w:r>
      <w:r w:rsidR="00435E2E">
        <w:rPr>
          <w:rFonts w:hint="eastAsia"/>
          <w:lang w:eastAsia="zh-CN"/>
        </w:rPr>
        <w:t>整合</w:t>
      </w:r>
      <w:r w:rsidRPr="00DB240B">
        <w:rPr>
          <w:rFonts w:hint="eastAsia"/>
          <w:lang w:eastAsia="zh-CN"/>
        </w:rPr>
        <w:t>设施都是通过管道连接的，这也是最经济有效的方式，现有设施不太可能改变</w:t>
      </w:r>
      <w:r w:rsidR="001374EA">
        <w:rPr>
          <w:rFonts w:hint="eastAsia"/>
          <w:lang w:eastAsia="zh-CN"/>
        </w:rPr>
        <w:t>成</w:t>
      </w:r>
      <w:r w:rsidRPr="00DB240B">
        <w:rPr>
          <w:rFonts w:hint="eastAsia"/>
          <w:lang w:eastAsia="zh-CN"/>
        </w:rPr>
        <w:t>其他运输方式。然而，设施可能会停止通过管道进行垂直整合；并且目前没有要求垂直整合的设施</w:t>
      </w:r>
      <w:r w:rsidR="001374EA" w:rsidRPr="00DB240B">
        <w:rPr>
          <w:rFonts w:hint="eastAsia"/>
          <w:lang w:eastAsia="zh-CN"/>
        </w:rPr>
        <w:t>通过管道</w:t>
      </w:r>
      <w:r w:rsidR="00514C3D">
        <w:rPr>
          <w:rFonts w:hint="eastAsia"/>
          <w:lang w:eastAsia="zh-CN"/>
        </w:rPr>
        <w:t>进行</w:t>
      </w:r>
      <w:r w:rsidR="001374EA" w:rsidRPr="00DB240B">
        <w:rPr>
          <w:rFonts w:hint="eastAsia"/>
          <w:lang w:eastAsia="zh-CN"/>
        </w:rPr>
        <w:t>连接</w:t>
      </w:r>
      <w:r w:rsidRPr="00DB240B">
        <w:rPr>
          <w:rFonts w:hint="eastAsia"/>
          <w:lang w:eastAsia="zh-CN"/>
        </w:rPr>
        <w:t>。虽然中国政府敦促使用此类连接，但这不是强制性要求</w:t>
      </w:r>
      <w:r w:rsidR="00514C3D">
        <w:rPr>
          <w:rFonts w:hint="eastAsia"/>
          <w:lang w:eastAsia="zh-CN"/>
        </w:rPr>
        <w:t>。</w:t>
      </w:r>
    </w:p>
    <w:p w:rsidR="00F51BAD" w:rsidRDefault="00514C3D" w:rsidP="00514C3D">
      <w:pPr>
        <w:pStyle w:val="Heading1"/>
        <w:rPr>
          <w:lang w:eastAsia="zh-CN"/>
        </w:rPr>
      </w:pPr>
      <w:r w:rsidRPr="00514C3D">
        <w:rPr>
          <w:rFonts w:hint="eastAsia"/>
          <w:lang w:eastAsia="zh-CN"/>
        </w:rPr>
        <w:t>关于建议的</w:t>
      </w:r>
      <w:r w:rsidRPr="00514C3D">
        <w:rPr>
          <w:rFonts w:hint="eastAsia"/>
          <w:lang w:eastAsia="zh-CN"/>
        </w:rPr>
        <w:t xml:space="preserve"> (b)(i) </w:t>
      </w:r>
      <w:r w:rsidRPr="00514C3D">
        <w:rPr>
          <w:rFonts w:hint="eastAsia"/>
          <w:lang w:eastAsia="zh-CN"/>
        </w:rPr>
        <w:t>分段，商定</w:t>
      </w:r>
      <w:r>
        <w:rPr>
          <w:rFonts w:hint="eastAsia"/>
          <w:lang w:eastAsia="zh-CN"/>
        </w:rPr>
        <w:t>，</w:t>
      </w:r>
      <w:r w:rsidRPr="00514C3D">
        <w:rPr>
          <w:rFonts w:hint="eastAsia"/>
          <w:lang w:eastAsia="zh-CN"/>
        </w:rPr>
        <w:t>如果</w:t>
      </w:r>
      <w:r w:rsidR="00E354F3" w:rsidRPr="00514C3D">
        <w:rPr>
          <w:rFonts w:hint="eastAsia"/>
          <w:lang w:eastAsia="zh-CN"/>
        </w:rPr>
        <w:t>任何</w:t>
      </w:r>
      <w:r w:rsidRPr="00514C3D">
        <w:rPr>
          <w:rFonts w:hint="eastAsia"/>
          <w:lang w:eastAsia="zh-CN"/>
        </w:rPr>
        <w:t>先前核实为通过</w:t>
      </w:r>
      <w:r>
        <w:rPr>
          <w:rFonts w:hint="eastAsia"/>
          <w:lang w:eastAsia="zh-CN"/>
        </w:rPr>
        <w:t>管道</w:t>
      </w:r>
      <w:r w:rsidRPr="00514C3D">
        <w:rPr>
          <w:rFonts w:hint="eastAsia"/>
          <w:lang w:eastAsia="zh-CN"/>
        </w:rPr>
        <w:t>方式</w:t>
      </w:r>
      <w:r>
        <w:rPr>
          <w:rFonts w:hint="eastAsia"/>
          <w:lang w:eastAsia="zh-CN"/>
        </w:rPr>
        <w:t>与</w:t>
      </w:r>
      <w:r w:rsidRPr="00514C3D">
        <w:rPr>
          <w:rFonts w:hint="eastAsia"/>
          <w:lang w:eastAsia="zh-CN"/>
        </w:rPr>
        <w:t>下游设施进行垂直整合的</w:t>
      </w:r>
      <w:r>
        <w:rPr>
          <w:rFonts w:hint="eastAsia"/>
          <w:lang w:eastAsia="zh-CN"/>
        </w:rPr>
        <w:t>HCFC</w:t>
      </w:r>
      <w:r w:rsidRPr="00514C3D">
        <w:rPr>
          <w:rFonts w:hint="eastAsia"/>
          <w:lang w:eastAsia="zh-CN"/>
        </w:rPr>
        <w:t>生产线</w:t>
      </w:r>
      <w:r>
        <w:rPr>
          <w:rFonts w:hint="eastAsia"/>
          <w:lang w:eastAsia="zh-CN"/>
        </w:rPr>
        <w:t>，</w:t>
      </w:r>
      <w:r w:rsidRPr="00514C3D">
        <w:rPr>
          <w:rFonts w:hint="eastAsia"/>
          <w:lang w:eastAsia="zh-CN"/>
        </w:rPr>
        <w:t>改变了输送部分或全部</w:t>
      </w:r>
      <w:r w:rsidRPr="00514C3D">
        <w:rPr>
          <w:rFonts w:hint="eastAsia"/>
          <w:lang w:eastAsia="zh-CN"/>
        </w:rPr>
        <w:t xml:space="preserve"> HCFC</w:t>
      </w:r>
      <w:r>
        <w:rPr>
          <w:rFonts w:hint="eastAsia"/>
          <w:lang w:eastAsia="zh-CN"/>
        </w:rPr>
        <w:t>s</w:t>
      </w:r>
      <w:r w:rsidRPr="00514C3D">
        <w:rPr>
          <w:rFonts w:hint="eastAsia"/>
          <w:lang w:eastAsia="zh-CN"/>
        </w:rPr>
        <w:t>到下游设施的方法</w:t>
      </w:r>
      <w:r>
        <w:rPr>
          <w:rFonts w:hint="eastAsia"/>
          <w:lang w:eastAsia="zh-CN"/>
        </w:rPr>
        <w:t>，</w:t>
      </w:r>
      <w:r w:rsidRPr="00514C3D">
        <w:rPr>
          <w:rFonts w:hint="eastAsia"/>
          <w:lang w:eastAsia="zh-CN"/>
        </w:rPr>
        <w:t>请中国政府通过世界银行</w:t>
      </w:r>
      <w:r>
        <w:rPr>
          <w:rFonts w:hint="eastAsia"/>
          <w:lang w:eastAsia="zh-CN"/>
        </w:rPr>
        <w:t>通知执委会</w:t>
      </w:r>
      <w:r w:rsidRPr="00514C3D">
        <w:rPr>
          <w:rFonts w:hint="eastAsia"/>
          <w:lang w:eastAsia="zh-CN"/>
        </w:rPr>
        <w:t>。一旦执行委员会意识到这些变化，它就可以考虑采取进一步行动的必要性，包括年度核查的必要性。</w:t>
      </w:r>
    </w:p>
    <w:p w:rsidR="00F51BAD" w:rsidRPr="0001473A" w:rsidRDefault="00514C3D" w:rsidP="00514C3D">
      <w:pPr>
        <w:pStyle w:val="Heading1"/>
        <w:rPr>
          <w:lang w:eastAsia="zh-CN"/>
        </w:rPr>
      </w:pPr>
      <w:r w:rsidRPr="00514C3D">
        <w:rPr>
          <w:rFonts w:hint="eastAsia"/>
          <w:lang w:eastAsia="zh-CN"/>
        </w:rPr>
        <w:t>关于</w:t>
      </w:r>
      <w:r w:rsidRPr="00514C3D">
        <w:rPr>
          <w:rFonts w:hint="eastAsia"/>
          <w:lang w:eastAsia="zh-CN"/>
        </w:rPr>
        <w:t xml:space="preserve"> (b)(ii) </w:t>
      </w:r>
      <w:r>
        <w:rPr>
          <w:rFonts w:hint="eastAsia"/>
          <w:lang w:eastAsia="zh-CN"/>
        </w:rPr>
        <w:t>分段，</w:t>
      </w:r>
      <w:r w:rsidRPr="00514C3D">
        <w:rPr>
          <w:rFonts w:hint="eastAsia"/>
          <w:lang w:eastAsia="zh-CN"/>
        </w:rPr>
        <w:t>小组未能就</w:t>
      </w:r>
      <w:r w:rsidR="00A02D30">
        <w:rPr>
          <w:rFonts w:hint="eastAsia"/>
          <w:lang w:eastAsia="zh-CN"/>
        </w:rPr>
        <w:t>要求世</w:t>
      </w:r>
      <w:r w:rsidRPr="00514C3D">
        <w:rPr>
          <w:rFonts w:hint="eastAsia"/>
          <w:lang w:eastAsia="zh-CN"/>
        </w:rPr>
        <w:t>行对先前被核实</w:t>
      </w:r>
      <w:r w:rsidR="00A02D30">
        <w:rPr>
          <w:rFonts w:hint="eastAsia"/>
          <w:lang w:eastAsia="zh-CN"/>
        </w:rPr>
        <w:t>为通过</w:t>
      </w:r>
      <w:r w:rsidRPr="00514C3D">
        <w:rPr>
          <w:rFonts w:hint="eastAsia"/>
          <w:lang w:eastAsia="zh-CN"/>
        </w:rPr>
        <w:t>管道</w:t>
      </w:r>
      <w:r w:rsidR="00A02D30">
        <w:rPr>
          <w:rFonts w:hint="eastAsia"/>
          <w:lang w:eastAsia="zh-CN"/>
        </w:rPr>
        <w:t>与下游设施垂直</w:t>
      </w:r>
      <w:r w:rsidRPr="00514C3D">
        <w:rPr>
          <w:rFonts w:hint="eastAsia"/>
          <w:lang w:eastAsia="zh-CN"/>
        </w:rPr>
        <w:t>整合</w:t>
      </w:r>
      <w:r w:rsidR="00A02D30">
        <w:rPr>
          <w:rFonts w:hint="eastAsia"/>
          <w:lang w:val="en-US" w:eastAsia="zh-CN"/>
        </w:rPr>
        <w:t>但</w:t>
      </w:r>
      <w:r w:rsidRPr="00514C3D">
        <w:rPr>
          <w:rFonts w:hint="eastAsia"/>
          <w:lang w:eastAsia="zh-CN"/>
        </w:rPr>
        <w:t>改变了将</w:t>
      </w:r>
      <w:r w:rsidRPr="00514C3D">
        <w:rPr>
          <w:rFonts w:hint="eastAsia"/>
          <w:lang w:eastAsia="zh-CN"/>
        </w:rPr>
        <w:t xml:space="preserve"> HCFC </w:t>
      </w:r>
      <w:r w:rsidRPr="00514C3D">
        <w:rPr>
          <w:rFonts w:hint="eastAsia"/>
          <w:lang w:eastAsia="zh-CN"/>
        </w:rPr>
        <w:t>运输到下游设施的方法</w:t>
      </w:r>
      <w:r w:rsidR="00A02D30">
        <w:rPr>
          <w:rFonts w:hint="eastAsia"/>
          <w:lang w:eastAsia="zh-CN"/>
        </w:rPr>
        <w:t>的</w:t>
      </w:r>
      <w:r w:rsidR="00A02D30">
        <w:rPr>
          <w:rFonts w:hint="eastAsia"/>
          <w:lang w:eastAsia="zh-CN"/>
        </w:rPr>
        <w:t>HCFC</w:t>
      </w:r>
      <w:r w:rsidR="00A02D30">
        <w:rPr>
          <w:rFonts w:hint="eastAsia"/>
          <w:lang w:eastAsia="zh-CN"/>
        </w:rPr>
        <w:t>生产线进行核查达成一致</w:t>
      </w:r>
      <w:r w:rsidRPr="00514C3D">
        <w:rPr>
          <w:rFonts w:hint="eastAsia"/>
          <w:lang w:eastAsia="zh-CN"/>
        </w:rPr>
        <w:t>。</w:t>
      </w:r>
      <w:r w:rsidR="00A02D30">
        <w:rPr>
          <w:rFonts w:hint="eastAsia"/>
          <w:lang w:eastAsia="zh-CN"/>
        </w:rPr>
        <w:t>大家</w:t>
      </w:r>
      <w:r w:rsidRPr="00514C3D">
        <w:rPr>
          <w:rFonts w:hint="eastAsia"/>
          <w:lang w:eastAsia="zh-CN"/>
        </w:rPr>
        <w:t>认识到，目的是确保</w:t>
      </w:r>
      <w:r w:rsidR="00A02D30" w:rsidRPr="00514C3D">
        <w:rPr>
          <w:rFonts w:hint="eastAsia"/>
          <w:lang w:eastAsia="zh-CN"/>
        </w:rPr>
        <w:t>为原料用途生产的</w:t>
      </w:r>
      <w:r w:rsidR="00A02D30">
        <w:rPr>
          <w:rFonts w:hint="eastAsia"/>
          <w:lang w:eastAsia="zh-CN"/>
        </w:rPr>
        <w:t>HCFC</w:t>
      </w:r>
      <w:r w:rsidR="00E354F3">
        <w:rPr>
          <w:rFonts w:hint="eastAsia"/>
          <w:lang w:eastAsia="zh-CN"/>
        </w:rPr>
        <w:t>s</w:t>
      </w:r>
      <w:r w:rsidRPr="00514C3D">
        <w:rPr>
          <w:rFonts w:hint="eastAsia"/>
          <w:lang w:eastAsia="zh-CN"/>
        </w:rPr>
        <w:t>在同一法律实体内使用，而不是在其他地方出售或用于非原料用途。在可能的情况下</w:t>
      </w:r>
      <w:r w:rsidR="00A02D30">
        <w:rPr>
          <w:rFonts w:hint="eastAsia"/>
          <w:lang w:eastAsia="zh-CN"/>
        </w:rPr>
        <w:t>倾向于</w:t>
      </w:r>
      <w:r w:rsidRPr="00514C3D">
        <w:rPr>
          <w:rFonts w:hint="eastAsia"/>
          <w:lang w:eastAsia="zh-CN"/>
        </w:rPr>
        <w:t>使用管道，因为它们降低了原料被转移到其他用途的风险；然而，解释说可能</w:t>
      </w:r>
      <w:r w:rsidR="00A02D30">
        <w:rPr>
          <w:rFonts w:hint="eastAsia"/>
          <w:lang w:eastAsia="zh-CN"/>
        </w:rPr>
        <w:t>有些情况下</w:t>
      </w:r>
      <w:r w:rsidRPr="00514C3D">
        <w:rPr>
          <w:rFonts w:hint="eastAsia"/>
          <w:lang w:eastAsia="zh-CN"/>
        </w:rPr>
        <w:t>地</w:t>
      </w:r>
      <w:r w:rsidR="00A02D30">
        <w:rPr>
          <w:rFonts w:hint="eastAsia"/>
          <w:lang w:eastAsia="zh-CN"/>
        </w:rPr>
        <w:t>方</w:t>
      </w:r>
      <w:r w:rsidRPr="00514C3D">
        <w:rPr>
          <w:rFonts w:hint="eastAsia"/>
          <w:lang w:eastAsia="zh-CN"/>
        </w:rPr>
        <w:t>法规或生产设施布局使其使用非常困难或不可能</w:t>
      </w:r>
      <w:r w:rsidR="00A02D30">
        <w:rPr>
          <w:rFonts w:hint="eastAsia"/>
          <w:lang w:eastAsia="zh-CN"/>
        </w:rPr>
        <w:t>。</w:t>
      </w:r>
    </w:p>
    <w:p w:rsidR="00F51BAD" w:rsidRPr="00FD379B" w:rsidRDefault="00A02D30" w:rsidP="00A02D30">
      <w:pPr>
        <w:pStyle w:val="Heading1"/>
        <w:rPr>
          <w:lang w:eastAsia="zh-CN"/>
        </w:rPr>
      </w:pPr>
      <w:r w:rsidRPr="00A02D30">
        <w:rPr>
          <w:rFonts w:hint="eastAsia"/>
          <w:lang w:eastAsia="zh-CN"/>
        </w:rPr>
        <w:t>随后，一位成员提议增加一个新段落以取代</w:t>
      </w:r>
      <w:r w:rsidRPr="00A02D30">
        <w:rPr>
          <w:rFonts w:hint="eastAsia"/>
          <w:lang w:eastAsia="zh-CN"/>
        </w:rPr>
        <w:t xml:space="preserve"> (b)(ii) </w:t>
      </w:r>
      <w:r w:rsidRPr="00A02D30">
        <w:rPr>
          <w:rFonts w:hint="eastAsia"/>
          <w:lang w:eastAsia="zh-CN"/>
        </w:rPr>
        <w:t>项的案文。经过讨论，一致认为面临的主要困难是缺乏对“垂直整合”含义的定义。因此</w:t>
      </w:r>
      <w:r w:rsidR="00485495" w:rsidRPr="00A02D30">
        <w:rPr>
          <w:rFonts w:hint="eastAsia"/>
          <w:lang w:eastAsia="zh-CN"/>
        </w:rPr>
        <w:t>商定</w:t>
      </w:r>
      <w:r w:rsidRPr="00A02D30">
        <w:rPr>
          <w:rFonts w:hint="eastAsia"/>
          <w:lang w:eastAsia="zh-CN"/>
        </w:rPr>
        <w:t>，在</w:t>
      </w:r>
      <w:r w:rsidRPr="00A02D30">
        <w:rPr>
          <w:rFonts w:hint="eastAsia"/>
          <w:lang w:eastAsia="zh-CN"/>
        </w:rPr>
        <w:t xml:space="preserve"> (d) </w:t>
      </w:r>
      <w:r w:rsidRPr="00A02D30">
        <w:rPr>
          <w:rFonts w:hint="eastAsia"/>
          <w:lang w:eastAsia="zh-CN"/>
        </w:rPr>
        <w:t>段</w:t>
      </w:r>
      <w:r w:rsidR="00E354F3">
        <w:rPr>
          <w:rFonts w:hint="eastAsia"/>
          <w:lang w:eastAsia="zh-CN"/>
        </w:rPr>
        <w:t>建议中</w:t>
      </w:r>
      <w:r w:rsidRPr="00A02D30">
        <w:rPr>
          <w:rFonts w:hint="eastAsia"/>
          <w:lang w:eastAsia="zh-CN"/>
        </w:rPr>
        <w:t>，该</w:t>
      </w:r>
      <w:r w:rsidR="00485495">
        <w:rPr>
          <w:rFonts w:hint="eastAsia"/>
          <w:lang w:eastAsia="zh-CN"/>
        </w:rPr>
        <w:t>小</w:t>
      </w:r>
      <w:r w:rsidRPr="00A02D30">
        <w:rPr>
          <w:rFonts w:hint="eastAsia"/>
          <w:lang w:eastAsia="zh-CN"/>
        </w:rPr>
        <w:t>组将在执委会下一次会议审议</w:t>
      </w:r>
      <w:r w:rsidR="00485495">
        <w:rPr>
          <w:rFonts w:hint="eastAsia"/>
          <w:lang w:eastAsia="zh-CN"/>
        </w:rPr>
        <w:t>核查</w:t>
      </w:r>
      <w:r w:rsidR="00485495">
        <w:rPr>
          <w:rFonts w:hint="eastAsia"/>
          <w:lang w:eastAsia="zh-CN"/>
        </w:rPr>
        <w:t>ODS</w:t>
      </w:r>
      <w:r w:rsidRPr="00A02D30">
        <w:rPr>
          <w:rFonts w:hint="eastAsia"/>
          <w:lang w:eastAsia="zh-CN"/>
        </w:rPr>
        <w:t>生产淘汰的准则草案和标准格式时考虑这一定义。</w:t>
      </w:r>
    </w:p>
    <w:p w:rsidR="00F51BAD" w:rsidRDefault="00485495" w:rsidP="00485495">
      <w:pPr>
        <w:pStyle w:val="Heading1"/>
        <w:rPr>
          <w:lang w:eastAsia="zh-CN"/>
        </w:rPr>
      </w:pPr>
      <w:r w:rsidRPr="00485495">
        <w:rPr>
          <w:rFonts w:hint="eastAsia"/>
          <w:lang w:eastAsia="zh-CN"/>
        </w:rPr>
        <w:t>在此基础上，一位成员要求秘书处在</w:t>
      </w:r>
      <w:r>
        <w:rPr>
          <w:rFonts w:hint="eastAsia"/>
          <w:lang w:eastAsia="zh-CN"/>
        </w:rPr>
        <w:t>呈现</w:t>
      </w:r>
      <w:r w:rsidRPr="00485495">
        <w:rPr>
          <w:rFonts w:hint="eastAsia"/>
          <w:lang w:eastAsia="zh-CN"/>
        </w:rPr>
        <w:t>给第</w:t>
      </w:r>
      <w:r w:rsidRPr="00485495">
        <w:rPr>
          <w:rFonts w:hint="eastAsia"/>
          <w:lang w:eastAsia="zh-CN"/>
        </w:rPr>
        <w:t xml:space="preserve"> 88 </w:t>
      </w:r>
      <w:r w:rsidRPr="00485495">
        <w:rPr>
          <w:rFonts w:hint="eastAsia"/>
          <w:lang w:eastAsia="zh-CN"/>
        </w:rPr>
        <w:t>次会议的文件中</w:t>
      </w:r>
      <w:r>
        <w:rPr>
          <w:rFonts w:hint="eastAsia"/>
          <w:lang w:eastAsia="zh-CN"/>
        </w:rPr>
        <w:t>列入关</w:t>
      </w:r>
      <w:r w:rsidR="00E354F3">
        <w:rPr>
          <w:rFonts w:hint="eastAsia"/>
          <w:lang w:eastAsia="zh-CN"/>
        </w:rPr>
        <w:t>于</w:t>
      </w:r>
      <w:r w:rsidRPr="00485495">
        <w:rPr>
          <w:rFonts w:hint="eastAsia"/>
          <w:lang w:eastAsia="zh-CN"/>
        </w:rPr>
        <w:t>如何更好地定义</w:t>
      </w:r>
      <w:r>
        <w:rPr>
          <w:rFonts w:hint="eastAsia"/>
          <w:lang w:eastAsia="zh-CN"/>
        </w:rPr>
        <w:t>垂直整合的相关信息，以便小</w:t>
      </w:r>
      <w:r w:rsidRPr="00485495">
        <w:rPr>
          <w:rFonts w:hint="eastAsia"/>
          <w:lang w:eastAsia="zh-CN"/>
        </w:rPr>
        <w:t>组成员能够</w:t>
      </w:r>
      <w:r>
        <w:rPr>
          <w:rFonts w:hint="eastAsia"/>
          <w:lang w:eastAsia="zh-CN"/>
        </w:rPr>
        <w:t>为</w:t>
      </w:r>
      <w:r w:rsidRPr="00485495">
        <w:rPr>
          <w:rFonts w:hint="eastAsia"/>
          <w:lang w:eastAsia="zh-CN"/>
        </w:rPr>
        <w:t>在该次会议上讨论</w:t>
      </w:r>
      <w:r>
        <w:rPr>
          <w:rFonts w:hint="eastAsia"/>
          <w:lang w:eastAsia="zh-CN"/>
        </w:rPr>
        <w:t>此</w:t>
      </w:r>
      <w:r w:rsidRPr="00485495">
        <w:rPr>
          <w:rFonts w:hint="eastAsia"/>
          <w:lang w:eastAsia="zh-CN"/>
        </w:rPr>
        <w:t>事项做好充分准备</w:t>
      </w:r>
      <w:r>
        <w:rPr>
          <w:rFonts w:hint="eastAsia"/>
          <w:lang w:eastAsia="zh-CN"/>
        </w:rPr>
        <w:t>。</w:t>
      </w:r>
    </w:p>
    <w:p w:rsidR="00FC6793" w:rsidRPr="00FC6793" w:rsidRDefault="00FC6793" w:rsidP="00FC6793">
      <w:pPr>
        <w:rPr>
          <w:lang w:eastAsia="zh-CN"/>
        </w:rPr>
      </w:pPr>
    </w:p>
    <w:p w:rsidR="00F51BAD" w:rsidRPr="000B56FC" w:rsidRDefault="00485495" w:rsidP="00485495">
      <w:pPr>
        <w:pStyle w:val="Heading1"/>
        <w:rPr>
          <w:lang w:eastAsia="zh-CN"/>
        </w:rPr>
      </w:pPr>
      <w:r w:rsidRPr="00485495">
        <w:rPr>
          <w:rFonts w:hint="eastAsia"/>
          <w:lang w:eastAsia="zh-CN"/>
        </w:rPr>
        <w:lastRenderedPageBreak/>
        <w:t>关于</w:t>
      </w:r>
      <w:r w:rsidRPr="00485495">
        <w:rPr>
          <w:rFonts w:hint="eastAsia"/>
          <w:lang w:eastAsia="zh-CN"/>
        </w:rPr>
        <w:t xml:space="preserve"> (c) </w:t>
      </w:r>
      <w:r w:rsidRPr="00485495">
        <w:rPr>
          <w:rFonts w:hint="eastAsia"/>
          <w:lang w:eastAsia="zh-CN"/>
        </w:rPr>
        <w:t>段要求世界银行将所有新设立的</w:t>
      </w:r>
      <w:r w:rsidR="00FC6793">
        <w:rPr>
          <w:rFonts w:hint="eastAsia"/>
          <w:lang w:eastAsia="zh-CN"/>
        </w:rPr>
        <w:t>HCFC</w:t>
      </w:r>
      <w:r w:rsidRPr="00485495">
        <w:rPr>
          <w:rFonts w:hint="eastAsia"/>
          <w:lang w:eastAsia="zh-CN"/>
        </w:rPr>
        <w:t>生产线包括在其年度核查中，</w:t>
      </w:r>
      <w:r w:rsidR="00FC6793">
        <w:rPr>
          <w:rFonts w:hint="eastAsia"/>
          <w:lang w:eastAsia="zh-CN"/>
        </w:rPr>
        <w:t>注意到</w:t>
      </w:r>
      <w:r w:rsidRPr="00485495">
        <w:rPr>
          <w:rFonts w:hint="eastAsia"/>
          <w:lang w:eastAsia="zh-CN"/>
        </w:rPr>
        <w:t>，世界银行此前已</w:t>
      </w:r>
      <w:r w:rsidR="00DD0CA9">
        <w:rPr>
          <w:rFonts w:hint="eastAsia"/>
          <w:lang w:eastAsia="zh-CN"/>
        </w:rPr>
        <w:t>根据个案进行了额外核查，但这些独立</w:t>
      </w:r>
      <w:r w:rsidRPr="00485495">
        <w:rPr>
          <w:rFonts w:hint="eastAsia"/>
          <w:lang w:eastAsia="zh-CN"/>
        </w:rPr>
        <w:t>生产核查</w:t>
      </w:r>
      <w:r w:rsidR="00DD0CA9">
        <w:rPr>
          <w:rFonts w:hint="eastAsia"/>
          <w:lang w:eastAsia="zh-CN"/>
        </w:rPr>
        <w:t>是</w:t>
      </w:r>
      <w:r w:rsidRPr="00485495">
        <w:rPr>
          <w:rFonts w:hint="eastAsia"/>
          <w:lang w:eastAsia="zh-CN"/>
        </w:rPr>
        <w:t>在</w:t>
      </w:r>
      <w:r w:rsidR="00DD0CA9">
        <w:rPr>
          <w:rFonts w:hint="eastAsia"/>
          <w:lang w:eastAsia="zh-CN"/>
        </w:rPr>
        <w:t>HPPMP</w:t>
      </w:r>
      <w:r w:rsidR="00DD0CA9">
        <w:rPr>
          <w:rFonts w:hint="eastAsia"/>
          <w:lang w:eastAsia="zh-CN"/>
        </w:rPr>
        <w:t>的</w:t>
      </w:r>
      <w:r w:rsidRPr="00485495">
        <w:rPr>
          <w:rFonts w:hint="eastAsia"/>
          <w:lang w:eastAsia="zh-CN"/>
        </w:rPr>
        <w:t>范围内进行，可用于此类</w:t>
      </w:r>
      <w:r w:rsidR="00DD0CA9">
        <w:rPr>
          <w:rFonts w:hint="eastAsia"/>
          <w:lang w:eastAsia="zh-CN"/>
        </w:rPr>
        <w:t>核查</w:t>
      </w:r>
      <w:r w:rsidRPr="00485495">
        <w:rPr>
          <w:rFonts w:hint="eastAsia"/>
          <w:lang w:eastAsia="zh-CN"/>
        </w:rPr>
        <w:t>的资金有限。</w:t>
      </w:r>
      <w:r w:rsidRPr="00485495">
        <w:rPr>
          <w:rFonts w:hint="eastAsia"/>
          <w:lang w:eastAsia="zh-CN"/>
        </w:rPr>
        <w:t xml:space="preserve"> (c) </w:t>
      </w:r>
      <w:r w:rsidR="00E354F3">
        <w:rPr>
          <w:rFonts w:hint="eastAsia"/>
          <w:lang w:eastAsia="zh-CN"/>
        </w:rPr>
        <w:t>段</w:t>
      </w:r>
      <w:r w:rsidRPr="00485495">
        <w:rPr>
          <w:rFonts w:hint="eastAsia"/>
          <w:lang w:eastAsia="zh-CN"/>
        </w:rPr>
        <w:t>预见的核查可能包括超出原始协议范围的额外责任和</w:t>
      </w:r>
      <w:r w:rsidR="00DD0CA9">
        <w:rPr>
          <w:rFonts w:hint="eastAsia"/>
          <w:lang w:eastAsia="zh-CN"/>
        </w:rPr>
        <w:t>费用</w:t>
      </w:r>
      <w:r w:rsidRPr="00485495">
        <w:rPr>
          <w:rFonts w:hint="eastAsia"/>
          <w:lang w:eastAsia="zh-CN"/>
        </w:rPr>
        <w:t>。秘书处代表解释说，随着</w:t>
      </w:r>
      <w:r w:rsidR="00650180">
        <w:rPr>
          <w:rFonts w:hint="eastAsia"/>
          <w:lang w:eastAsia="zh-CN"/>
        </w:rPr>
        <w:t>HPPMP</w:t>
      </w:r>
      <w:r w:rsidR="00650180">
        <w:rPr>
          <w:lang w:eastAsia="zh-CN"/>
        </w:rPr>
        <w:t xml:space="preserve"> </w:t>
      </w:r>
      <w:r w:rsidRPr="00485495">
        <w:rPr>
          <w:rFonts w:hint="eastAsia"/>
          <w:lang w:eastAsia="zh-CN"/>
        </w:rPr>
        <w:t>的逐步实施和生产设施的关闭，需要</w:t>
      </w:r>
      <w:r w:rsidR="00650180">
        <w:rPr>
          <w:rFonts w:hint="eastAsia"/>
          <w:lang w:eastAsia="zh-CN"/>
        </w:rPr>
        <w:t>核查</w:t>
      </w:r>
      <w:r w:rsidRPr="00485495">
        <w:rPr>
          <w:rFonts w:hint="eastAsia"/>
          <w:lang w:eastAsia="zh-CN"/>
        </w:rPr>
        <w:t>的生产线减少了，因此任何新</w:t>
      </w:r>
      <w:r w:rsidR="00650180">
        <w:rPr>
          <w:rFonts w:hint="eastAsia"/>
          <w:lang w:eastAsia="zh-CN"/>
        </w:rPr>
        <w:t>核查费用</w:t>
      </w:r>
      <w:r w:rsidRPr="00485495">
        <w:rPr>
          <w:rFonts w:hint="eastAsia"/>
          <w:lang w:eastAsia="zh-CN"/>
        </w:rPr>
        <w:t>都可以与</w:t>
      </w:r>
      <w:r w:rsidR="00650180">
        <w:rPr>
          <w:rFonts w:hint="eastAsia"/>
          <w:lang w:eastAsia="zh-CN"/>
        </w:rPr>
        <w:t>核查</w:t>
      </w:r>
      <w:r w:rsidRPr="00485495">
        <w:rPr>
          <w:rFonts w:hint="eastAsia"/>
          <w:lang w:eastAsia="zh-CN"/>
        </w:rPr>
        <w:t>数量的总体减少相平衡</w:t>
      </w:r>
      <w:r w:rsidR="00650180">
        <w:rPr>
          <w:rFonts w:hint="eastAsia"/>
          <w:lang w:eastAsia="zh-CN"/>
        </w:rPr>
        <w:t>。小</w:t>
      </w:r>
      <w:r w:rsidRPr="00485495">
        <w:rPr>
          <w:rFonts w:hint="eastAsia"/>
          <w:lang w:eastAsia="zh-CN"/>
        </w:rPr>
        <w:t>组随后商定，执委会</w:t>
      </w:r>
      <w:r w:rsidR="00650180">
        <w:rPr>
          <w:rFonts w:hint="eastAsia"/>
          <w:lang w:eastAsia="zh-CN"/>
        </w:rPr>
        <w:t>将</w:t>
      </w:r>
      <w:r w:rsidRPr="00485495">
        <w:rPr>
          <w:rFonts w:hint="eastAsia"/>
          <w:lang w:eastAsia="zh-CN"/>
        </w:rPr>
        <w:t>逐案考虑是否需要为此类核查提供任何额外资金</w:t>
      </w:r>
      <w:r w:rsidR="00650180">
        <w:rPr>
          <w:rFonts w:hint="eastAsia"/>
          <w:lang w:eastAsia="zh-CN"/>
        </w:rPr>
        <w:t>。</w:t>
      </w:r>
    </w:p>
    <w:p w:rsidR="00F51BAD" w:rsidRPr="000B56FC" w:rsidRDefault="00650180" w:rsidP="00650180">
      <w:pPr>
        <w:pStyle w:val="Heading1"/>
        <w:rPr>
          <w:lang w:eastAsia="zh-CN"/>
        </w:rPr>
      </w:pPr>
      <w:r w:rsidRPr="00650180">
        <w:rPr>
          <w:rFonts w:hint="eastAsia"/>
          <w:lang w:eastAsia="zh-CN"/>
        </w:rPr>
        <w:t>该</w:t>
      </w:r>
      <w:r>
        <w:rPr>
          <w:rFonts w:hint="eastAsia"/>
          <w:lang w:eastAsia="zh-CN"/>
        </w:rPr>
        <w:t>小</w:t>
      </w:r>
      <w:r w:rsidRPr="00650180">
        <w:rPr>
          <w:rFonts w:hint="eastAsia"/>
          <w:lang w:eastAsia="zh-CN"/>
        </w:rPr>
        <w:t>组还建议修改建议</w:t>
      </w:r>
      <w:r w:rsidR="00E354F3">
        <w:rPr>
          <w:rFonts w:hint="eastAsia"/>
          <w:lang w:eastAsia="zh-CN"/>
        </w:rPr>
        <w:t>中</w:t>
      </w:r>
      <w:r w:rsidRPr="00650180">
        <w:rPr>
          <w:rFonts w:hint="eastAsia"/>
          <w:lang w:eastAsia="zh-CN"/>
        </w:rPr>
        <w:t>的原</w:t>
      </w:r>
      <w:r w:rsidRPr="00650180">
        <w:rPr>
          <w:rFonts w:hint="eastAsia"/>
          <w:lang w:eastAsia="zh-CN"/>
        </w:rPr>
        <w:t xml:space="preserve"> (e) </w:t>
      </w:r>
      <w:r w:rsidRPr="00650180">
        <w:rPr>
          <w:rFonts w:hint="eastAsia"/>
          <w:lang w:eastAsia="zh-CN"/>
        </w:rPr>
        <w:t>段，因为没有向本次会议</w:t>
      </w:r>
      <w:r w:rsidR="005B03DB">
        <w:rPr>
          <w:rFonts w:hint="eastAsia"/>
          <w:lang w:eastAsia="zh-CN"/>
        </w:rPr>
        <w:t>提交</w:t>
      </w:r>
      <w:r w:rsidRPr="00650180">
        <w:rPr>
          <w:rFonts w:hint="eastAsia"/>
          <w:lang w:eastAsia="zh-CN"/>
        </w:rPr>
        <w:t xml:space="preserve">2014 </w:t>
      </w:r>
      <w:r w:rsidRPr="00650180">
        <w:rPr>
          <w:rFonts w:hint="eastAsia"/>
          <w:lang w:eastAsia="zh-CN"/>
        </w:rPr>
        <w:t>年和</w:t>
      </w:r>
      <w:r w:rsidRPr="00650180">
        <w:rPr>
          <w:rFonts w:hint="eastAsia"/>
          <w:lang w:eastAsia="zh-CN"/>
        </w:rPr>
        <w:t xml:space="preserve"> 2015 </w:t>
      </w:r>
      <w:r w:rsidRPr="00650180">
        <w:rPr>
          <w:rFonts w:hint="eastAsia"/>
          <w:lang w:eastAsia="zh-CN"/>
        </w:rPr>
        <w:t>年</w:t>
      </w:r>
      <w:r w:rsidR="00301F5E" w:rsidRPr="00650180">
        <w:rPr>
          <w:rFonts w:hint="eastAsia"/>
          <w:lang w:eastAsia="zh-CN"/>
        </w:rPr>
        <w:t>《蒙特利尔议定书》第</w:t>
      </w:r>
      <w:r w:rsidR="00301F5E" w:rsidRPr="00650180">
        <w:rPr>
          <w:rFonts w:hint="eastAsia"/>
          <w:lang w:eastAsia="zh-CN"/>
        </w:rPr>
        <w:t xml:space="preserve"> 7 </w:t>
      </w:r>
      <w:r w:rsidR="00301F5E" w:rsidRPr="00650180">
        <w:rPr>
          <w:rFonts w:hint="eastAsia"/>
          <w:lang w:eastAsia="zh-CN"/>
        </w:rPr>
        <w:t>条</w:t>
      </w:r>
      <w:r w:rsidR="00301F5E">
        <w:rPr>
          <w:rFonts w:hint="eastAsia"/>
          <w:lang w:eastAsia="zh-CN"/>
        </w:rPr>
        <w:t>HCFC</w:t>
      </w:r>
      <w:r w:rsidR="00301F5E">
        <w:rPr>
          <w:rFonts w:hint="eastAsia"/>
          <w:lang w:eastAsia="zh-CN"/>
        </w:rPr>
        <w:t>生产数据</w:t>
      </w:r>
      <w:r w:rsidR="00301F5E" w:rsidRPr="00650180">
        <w:rPr>
          <w:rFonts w:hint="eastAsia"/>
          <w:lang w:eastAsia="zh-CN"/>
        </w:rPr>
        <w:t>的</w:t>
      </w:r>
      <w:r w:rsidR="00301F5E">
        <w:rPr>
          <w:rFonts w:hint="eastAsia"/>
          <w:lang w:eastAsia="zh-CN"/>
        </w:rPr>
        <w:t>复审结果，因此，</w:t>
      </w:r>
      <w:r w:rsidRPr="00650180">
        <w:rPr>
          <w:rFonts w:hint="eastAsia"/>
          <w:lang w:eastAsia="zh-CN"/>
        </w:rPr>
        <w:t>将向第</w:t>
      </w:r>
      <w:r w:rsidRPr="00650180">
        <w:rPr>
          <w:rFonts w:hint="eastAsia"/>
          <w:lang w:eastAsia="zh-CN"/>
        </w:rPr>
        <w:t xml:space="preserve"> 88 </w:t>
      </w:r>
      <w:r w:rsidRPr="00650180">
        <w:rPr>
          <w:rFonts w:hint="eastAsia"/>
          <w:lang w:eastAsia="zh-CN"/>
        </w:rPr>
        <w:t>次会议提供</w:t>
      </w:r>
      <w:r w:rsidR="00301F5E">
        <w:rPr>
          <w:rFonts w:hint="eastAsia"/>
          <w:lang w:eastAsia="zh-CN"/>
        </w:rPr>
        <w:t>更新</w:t>
      </w:r>
      <w:r w:rsidRPr="00650180">
        <w:rPr>
          <w:rFonts w:hint="eastAsia"/>
          <w:lang w:eastAsia="zh-CN"/>
        </w:rPr>
        <w:t>。</w:t>
      </w:r>
      <w:r w:rsidRPr="00650180">
        <w:rPr>
          <w:rFonts w:hint="eastAsia"/>
          <w:lang w:eastAsia="zh-CN"/>
        </w:rPr>
        <w:t xml:space="preserve"> </w:t>
      </w:r>
      <w:r w:rsidRPr="00650180">
        <w:rPr>
          <w:rFonts w:hint="eastAsia"/>
          <w:lang w:eastAsia="zh-CN"/>
        </w:rPr>
        <w:t>在讨论后，一名成员要求更新包括</w:t>
      </w:r>
      <w:r w:rsidR="00301F5E">
        <w:rPr>
          <w:rFonts w:hint="eastAsia"/>
          <w:lang w:eastAsia="zh-CN"/>
        </w:rPr>
        <w:t>一个</w:t>
      </w:r>
      <w:r w:rsidRPr="00650180">
        <w:rPr>
          <w:rFonts w:hint="eastAsia"/>
          <w:lang w:eastAsia="zh-CN"/>
        </w:rPr>
        <w:t>比较</w:t>
      </w:r>
      <w:r w:rsidRPr="00650180">
        <w:rPr>
          <w:rFonts w:hint="eastAsia"/>
          <w:lang w:eastAsia="zh-CN"/>
        </w:rPr>
        <w:t xml:space="preserve"> 2013 </w:t>
      </w:r>
      <w:r w:rsidRPr="00650180">
        <w:rPr>
          <w:rFonts w:hint="eastAsia"/>
          <w:lang w:eastAsia="zh-CN"/>
        </w:rPr>
        <w:t>年至</w:t>
      </w:r>
      <w:r w:rsidRPr="00650180">
        <w:rPr>
          <w:rFonts w:hint="eastAsia"/>
          <w:lang w:eastAsia="zh-CN"/>
        </w:rPr>
        <w:t xml:space="preserve"> 2018 </w:t>
      </w:r>
      <w:r w:rsidR="00301F5E">
        <w:rPr>
          <w:rFonts w:hint="eastAsia"/>
          <w:lang w:eastAsia="zh-CN"/>
        </w:rPr>
        <w:t>年原始数据和修订数据的表格，</w:t>
      </w:r>
      <w:r w:rsidRPr="00650180">
        <w:rPr>
          <w:rFonts w:hint="eastAsia"/>
          <w:lang w:eastAsia="zh-CN"/>
        </w:rPr>
        <w:t>没有人反对</w:t>
      </w:r>
      <w:r w:rsidR="005B03DB">
        <w:rPr>
          <w:rFonts w:hint="eastAsia"/>
          <w:lang w:eastAsia="zh-CN"/>
        </w:rPr>
        <w:t>该</w:t>
      </w:r>
      <w:r w:rsidR="00301F5E">
        <w:rPr>
          <w:rFonts w:hint="eastAsia"/>
          <w:lang w:eastAsia="zh-CN"/>
        </w:rPr>
        <w:t>提议，协调人指出会议报告</w:t>
      </w:r>
      <w:r w:rsidRPr="00650180">
        <w:rPr>
          <w:rFonts w:hint="eastAsia"/>
          <w:lang w:eastAsia="zh-CN"/>
        </w:rPr>
        <w:t>将反映</w:t>
      </w:r>
      <w:r w:rsidR="00301F5E" w:rsidRPr="00650180">
        <w:rPr>
          <w:rFonts w:hint="eastAsia"/>
          <w:lang w:eastAsia="zh-CN"/>
        </w:rPr>
        <w:t>这一要求</w:t>
      </w:r>
      <w:r w:rsidR="00301F5E">
        <w:rPr>
          <w:rFonts w:hint="eastAsia"/>
          <w:lang w:eastAsia="zh-CN"/>
        </w:rPr>
        <w:t>。</w:t>
      </w:r>
    </w:p>
    <w:p w:rsidR="00F51BAD" w:rsidRPr="0087420C" w:rsidRDefault="00582DBD" w:rsidP="00582DBD">
      <w:pPr>
        <w:pStyle w:val="Heading1"/>
        <w:rPr>
          <w:lang w:eastAsia="zh-CN"/>
        </w:rPr>
      </w:pPr>
      <w:r w:rsidRPr="00582DBD">
        <w:rPr>
          <w:rFonts w:hint="eastAsia"/>
          <w:lang w:eastAsia="zh-CN"/>
        </w:rPr>
        <w:t>生产</w:t>
      </w:r>
      <w:r>
        <w:rPr>
          <w:rFonts w:hint="eastAsia"/>
          <w:lang w:eastAsia="zh-CN"/>
        </w:rPr>
        <w:t>行业小</w:t>
      </w:r>
      <w:r w:rsidRPr="00582DBD">
        <w:rPr>
          <w:rFonts w:hint="eastAsia"/>
          <w:lang w:eastAsia="zh-CN"/>
        </w:rPr>
        <w:t>组建议执委会</w:t>
      </w:r>
      <w:r>
        <w:rPr>
          <w:rFonts w:hint="eastAsia"/>
          <w:lang w:eastAsia="zh-CN"/>
        </w:rPr>
        <w:t>：</w:t>
      </w:r>
    </w:p>
    <w:p w:rsidR="00582DBD" w:rsidRDefault="00582DBD" w:rsidP="00582DBD">
      <w:pPr>
        <w:pStyle w:val="Heading2"/>
        <w:rPr>
          <w:lang w:eastAsia="zh-CN"/>
        </w:rPr>
      </w:pPr>
      <w:r>
        <w:rPr>
          <w:rFonts w:hint="eastAsia"/>
          <w:lang w:eastAsia="zh-CN"/>
        </w:rPr>
        <w:t>注意到中国政府通过世界银行提交的关于</w:t>
      </w:r>
      <w:r>
        <w:rPr>
          <w:rFonts w:hint="eastAsia"/>
          <w:lang w:eastAsia="zh-CN"/>
        </w:rPr>
        <w:t xml:space="preserve"> 2014 </w:t>
      </w:r>
      <w:r>
        <w:rPr>
          <w:rFonts w:hint="eastAsia"/>
          <w:lang w:eastAsia="zh-CN"/>
        </w:rPr>
        <w:t>至</w:t>
      </w:r>
      <w:r>
        <w:rPr>
          <w:rFonts w:hint="eastAsia"/>
          <w:lang w:eastAsia="zh-CN"/>
        </w:rPr>
        <w:t xml:space="preserve"> 2018 </w:t>
      </w:r>
      <w:r>
        <w:rPr>
          <w:rFonts w:hint="eastAsia"/>
          <w:lang w:eastAsia="zh-CN"/>
        </w:rPr>
        <w:t>年中国</w:t>
      </w:r>
      <w:r>
        <w:rPr>
          <w:rFonts w:hint="eastAsia"/>
          <w:lang w:eastAsia="zh-CN"/>
        </w:rPr>
        <w:t>HCFC</w:t>
      </w:r>
      <w:r>
        <w:rPr>
          <w:rFonts w:hint="eastAsia"/>
          <w:lang w:eastAsia="zh-CN"/>
        </w:rPr>
        <w:t>原料应用调查的最终报告，载于</w:t>
      </w:r>
      <w:r>
        <w:rPr>
          <w:rFonts w:hint="eastAsia"/>
          <w:lang w:eastAsia="zh-CN"/>
        </w:rPr>
        <w:t>UNEP/OzL.Pro/ExCom/87/SGP/3</w:t>
      </w:r>
      <w:r>
        <w:rPr>
          <w:rFonts w:hint="eastAsia"/>
          <w:lang w:eastAsia="zh-CN"/>
        </w:rPr>
        <w:t>号文件；</w:t>
      </w:r>
    </w:p>
    <w:p w:rsidR="00F51BAD" w:rsidRDefault="005B03DB" w:rsidP="00582DBD">
      <w:pPr>
        <w:pStyle w:val="Heading2"/>
        <w:rPr>
          <w:lang w:eastAsia="zh-CN"/>
        </w:rPr>
      </w:pPr>
      <w:r>
        <w:rPr>
          <w:rFonts w:hint="eastAsia"/>
          <w:lang w:eastAsia="zh-CN"/>
        </w:rPr>
        <w:t>如果以</w:t>
      </w:r>
      <w:r w:rsidR="00582DBD">
        <w:rPr>
          <w:rFonts w:hint="eastAsia"/>
          <w:lang w:eastAsia="zh-CN"/>
        </w:rPr>
        <w:t>前核实</w:t>
      </w:r>
      <w:r>
        <w:rPr>
          <w:rFonts w:hint="eastAsia"/>
          <w:lang w:eastAsia="zh-CN"/>
        </w:rPr>
        <w:t>过的任何</w:t>
      </w:r>
      <w:r w:rsidR="00582DBD">
        <w:rPr>
          <w:rFonts w:hint="eastAsia"/>
          <w:lang w:eastAsia="zh-CN"/>
        </w:rPr>
        <w:t>管道垂直整合到下游设施的</w:t>
      </w:r>
      <w:r w:rsidR="00582DBD">
        <w:rPr>
          <w:rFonts w:hint="eastAsia"/>
          <w:lang w:eastAsia="zh-CN"/>
        </w:rPr>
        <w:t>HCFC</w:t>
      </w:r>
      <w:r w:rsidR="00582DBD">
        <w:rPr>
          <w:rFonts w:hint="eastAsia"/>
          <w:lang w:eastAsia="zh-CN"/>
        </w:rPr>
        <w:t>生产线</w:t>
      </w:r>
      <w:r>
        <w:rPr>
          <w:rFonts w:hint="eastAsia"/>
          <w:lang w:eastAsia="zh-CN"/>
        </w:rPr>
        <w:t>，</w:t>
      </w:r>
      <w:r w:rsidR="00582DBD">
        <w:rPr>
          <w:rFonts w:hint="eastAsia"/>
          <w:lang w:eastAsia="zh-CN"/>
        </w:rPr>
        <w:t>改变了将部分或全部</w:t>
      </w:r>
      <w:r w:rsidR="00582DBD">
        <w:rPr>
          <w:rFonts w:hint="eastAsia"/>
          <w:lang w:eastAsia="zh-CN"/>
        </w:rPr>
        <w:t>HCFC</w:t>
      </w:r>
      <w:r w:rsidR="00582DBD">
        <w:rPr>
          <w:rFonts w:hint="eastAsia"/>
          <w:lang w:eastAsia="zh-CN"/>
        </w:rPr>
        <w:t>运输到下游设施的方法，请中国政府通过世界银行通知执委会；</w:t>
      </w:r>
    </w:p>
    <w:p w:rsidR="00F51BAD" w:rsidRPr="00D71F94" w:rsidRDefault="0009080E" w:rsidP="0009080E">
      <w:pPr>
        <w:pStyle w:val="Heading2"/>
        <w:rPr>
          <w:lang w:eastAsia="zh-CN"/>
        </w:rPr>
      </w:pPr>
      <w:r w:rsidRPr="0009080E">
        <w:rPr>
          <w:rFonts w:hint="eastAsia"/>
          <w:lang w:eastAsia="zh-CN"/>
        </w:rPr>
        <w:t>要求世界银行</w:t>
      </w:r>
      <w:r w:rsidR="008D142E">
        <w:rPr>
          <w:rFonts w:hint="eastAsia"/>
          <w:lang w:eastAsia="zh-CN"/>
        </w:rPr>
        <w:t>，</w:t>
      </w:r>
      <w:r w:rsidR="007C508F" w:rsidRPr="0009080E">
        <w:rPr>
          <w:rFonts w:hint="eastAsia"/>
          <w:lang w:eastAsia="zh-CN"/>
        </w:rPr>
        <w:t>在</w:t>
      </w:r>
      <w:r w:rsidR="007C508F">
        <w:rPr>
          <w:rFonts w:hint="eastAsia"/>
          <w:lang w:eastAsia="zh-CN"/>
        </w:rPr>
        <w:t>HPPMP</w:t>
      </w:r>
      <w:r w:rsidR="007C508F">
        <w:rPr>
          <w:rFonts w:hint="eastAsia"/>
          <w:lang w:eastAsia="zh-CN"/>
        </w:rPr>
        <w:t>下</w:t>
      </w:r>
      <w:r w:rsidR="007C508F" w:rsidRPr="0009080E">
        <w:rPr>
          <w:rFonts w:hint="eastAsia"/>
          <w:lang w:eastAsia="zh-CN"/>
        </w:rPr>
        <w:t>提交的年度独立</w:t>
      </w:r>
      <w:r w:rsidR="007C508F">
        <w:rPr>
          <w:rFonts w:hint="eastAsia"/>
          <w:lang w:eastAsia="zh-CN"/>
        </w:rPr>
        <w:t>HCFC</w:t>
      </w:r>
      <w:r w:rsidR="007C508F" w:rsidRPr="0009080E">
        <w:rPr>
          <w:rFonts w:hint="eastAsia"/>
          <w:lang w:eastAsia="zh-CN"/>
        </w:rPr>
        <w:t>生产核查中</w:t>
      </w:r>
      <w:r w:rsidR="007C508F">
        <w:rPr>
          <w:rFonts w:hint="eastAsia"/>
          <w:lang w:eastAsia="zh-CN"/>
        </w:rPr>
        <w:t>，</w:t>
      </w:r>
      <w:r w:rsidRPr="0009080E">
        <w:rPr>
          <w:rFonts w:hint="eastAsia"/>
          <w:lang w:eastAsia="zh-CN"/>
        </w:rPr>
        <w:t>包括所有新建立的供原料使用的</w:t>
      </w:r>
      <w:r w:rsidR="008D142E">
        <w:rPr>
          <w:rFonts w:hint="eastAsia"/>
          <w:lang w:eastAsia="zh-CN"/>
        </w:rPr>
        <w:t>HCFC</w:t>
      </w:r>
      <w:r w:rsidRPr="0009080E">
        <w:rPr>
          <w:rFonts w:hint="eastAsia"/>
          <w:lang w:eastAsia="zh-CN"/>
        </w:rPr>
        <w:t>生产线，</w:t>
      </w:r>
      <w:r w:rsidR="007C508F">
        <w:rPr>
          <w:rFonts w:hint="eastAsia"/>
          <w:lang w:eastAsia="zh-CN"/>
        </w:rPr>
        <w:t>如果这些</w:t>
      </w:r>
      <w:r w:rsidR="007C508F" w:rsidRPr="0009080E">
        <w:rPr>
          <w:rFonts w:hint="eastAsia"/>
          <w:lang w:eastAsia="zh-CN"/>
        </w:rPr>
        <w:t>生产线经核实未与其下游生产设施垂直整合</w:t>
      </w:r>
      <w:r w:rsidR="007C508F">
        <w:rPr>
          <w:rFonts w:hint="eastAsia"/>
          <w:lang w:eastAsia="zh-CN"/>
        </w:rPr>
        <w:t>。</w:t>
      </w:r>
      <w:r w:rsidRPr="0009080E">
        <w:rPr>
          <w:rFonts w:hint="eastAsia"/>
          <w:lang w:eastAsia="zh-CN"/>
        </w:rPr>
        <w:t>并注意到执委会可以根据具体情况考虑</w:t>
      </w:r>
      <w:r w:rsidR="008D142E" w:rsidRPr="0009080E">
        <w:rPr>
          <w:rFonts w:hint="eastAsia"/>
          <w:lang w:eastAsia="zh-CN"/>
        </w:rPr>
        <w:t>此类核查</w:t>
      </w:r>
      <w:r w:rsidRPr="0009080E">
        <w:rPr>
          <w:rFonts w:hint="eastAsia"/>
          <w:lang w:eastAsia="zh-CN"/>
        </w:rPr>
        <w:t>是否需要额外资金</w:t>
      </w:r>
      <w:r w:rsidR="008D142E">
        <w:rPr>
          <w:rFonts w:hint="eastAsia"/>
          <w:lang w:eastAsia="zh-CN"/>
        </w:rPr>
        <w:t>；</w:t>
      </w:r>
    </w:p>
    <w:p w:rsidR="00F51BAD" w:rsidRDefault="008D142E" w:rsidP="008D142E">
      <w:pPr>
        <w:pStyle w:val="Heading2"/>
        <w:rPr>
          <w:lang w:eastAsia="zh-CN"/>
        </w:rPr>
      </w:pPr>
      <w:r w:rsidRPr="008D142E">
        <w:rPr>
          <w:rFonts w:hint="eastAsia"/>
          <w:lang w:eastAsia="zh-CN"/>
        </w:rPr>
        <w:t>执委会将在其第</w:t>
      </w:r>
      <w:r w:rsidRPr="008D142E">
        <w:rPr>
          <w:rFonts w:hint="eastAsia"/>
          <w:lang w:eastAsia="zh-CN"/>
        </w:rPr>
        <w:t xml:space="preserve"> 88 </w:t>
      </w:r>
      <w:r w:rsidRPr="008D142E">
        <w:rPr>
          <w:rFonts w:hint="eastAsia"/>
          <w:lang w:eastAsia="zh-CN"/>
        </w:rPr>
        <w:t>会议</w:t>
      </w:r>
      <w:r>
        <w:rPr>
          <w:rFonts w:hint="eastAsia"/>
          <w:lang w:eastAsia="zh-CN"/>
        </w:rPr>
        <w:t>上</w:t>
      </w:r>
      <w:r w:rsidR="00023D2C">
        <w:rPr>
          <w:rFonts w:hint="eastAsia"/>
          <w:lang w:eastAsia="zh-CN"/>
        </w:rPr>
        <w:t>，在考虑</w:t>
      </w:r>
      <w:r w:rsidR="00023D2C">
        <w:rPr>
          <w:rFonts w:hint="eastAsia"/>
          <w:lang w:eastAsia="zh-CN"/>
        </w:rPr>
        <w:t>ODS</w:t>
      </w:r>
      <w:r w:rsidR="00023D2C" w:rsidRPr="00DB240B">
        <w:rPr>
          <w:rFonts w:hint="eastAsia"/>
          <w:lang w:eastAsia="zh-CN"/>
        </w:rPr>
        <w:t>生产</w:t>
      </w:r>
      <w:r w:rsidR="00023D2C">
        <w:rPr>
          <w:rFonts w:hint="eastAsia"/>
          <w:lang w:eastAsia="zh-CN"/>
        </w:rPr>
        <w:t>淘汰</w:t>
      </w:r>
      <w:r w:rsidR="00023D2C" w:rsidRPr="00DB240B">
        <w:rPr>
          <w:rFonts w:hint="eastAsia"/>
          <w:lang w:eastAsia="zh-CN"/>
        </w:rPr>
        <w:t>核查准则和标准格式</w:t>
      </w:r>
      <w:r w:rsidR="00023D2C">
        <w:rPr>
          <w:rFonts w:hint="eastAsia"/>
          <w:lang w:eastAsia="zh-CN"/>
        </w:rPr>
        <w:t>时，考虑垂直整合的定义</w:t>
      </w:r>
      <w:r w:rsidR="00023D2C">
        <w:rPr>
          <w:rFonts w:hint="eastAsia"/>
          <w:lang w:eastAsia="zh-CN"/>
        </w:rPr>
        <w:t xml:space="preserve"> </w:t>
      </w:r>
      <w:r w:rsidR="00023D2C">
        <w:rPr>
          <w:rFonts w:hint="eastAsia"/>
          <w:lang w:eastAsia="zh-CN"/>
        </w:rPr>
        <w:t>（第</w:t>
      </w:r>
      <w:r w:rsidR="00023D2C">
        <w:rPr>
          <w:rFonts w:hint="eastAsia"/>
          <w:lang w:eastAsia="zh-CN"/>
        </w:rPr>
        <w:t>8</w:t>
      </w:r>
      <w:r w:rsidR="00023D2C">
        <w:rPr>
          <w:lang w:eastAsia="zh-CN"/>
        </w:rPr>
        <w:t>6</w:t>
      </w:r>
      <w:r w:rsidR="00023D2C">
        <w:rPr>
          <w:rFonts w:hint="eastAsia"/>
          <w:lang w:eastAsia="zh-CN"/>
        </w:rPr>
        <w:t>/</w:t>
      </w:r>
      <w:r w:rsidR="00023D2C">
        <w:rPr>
          <w:lang w:eastAsia="zh-CN"/>
        </w:rPr>
        <w:t>97</w:t>
      </w:r>
      <w:r w:rsidR="00023D2C">
        <w:rPr>
          <w:rFonts w:hint="eastAsia"/>
          <w:lang w:eastAsia="zh-CN"/>
        </w:rPr>
        <w:t>号决定）</w:t>
      </w:r>
      <w:r w:rsidR="007C508F">
        <w:rPr>
          <w:rFonts w:hint="eastAsia"/>
          <w:lang w:eastAsia="zh-CN"/>
        </w:rPr>
        <w:t>；</w:t>
      </w:r>
    </w:p>
    <w:p w:rsidR="00F51BAD" w:rsidRDefault="00023D2C" w:rsidP="00023D2C">
      <w:pPr>
        <w:pStyle w:val="Heading2"/>
      </w:pPr>
      <w:r w:rsidRPr="00023D2C">
        <w:rPr>
          <w:rFonts w:hint="eastAsia"/>
        </w:rPr>
        <w:t>注意</w:t>
      </w:r>
      <w:r>
        <w:rPr>
          <w:rFonts w:hint="eastAsia"/>
          <w:lang w:eastAsia="zh-CN"/>
        </w:rPr>
        <w:t>到</w:t>
      </w:r>
      <w:r w:rsidRPr="00023D2C">
        <w:rPr>
          <w:rFonts w:hint="eastAsia"/>
        </w:rPr>
        <w:t>中国政府将：</w:t>
      </w:r>
    </w:p>
    <w:p w:rsidR="00282F42" w:rsidRDefault="007C508F" w:rsidP="00310081">
      <w:pPr>
        <w:pStyle w:val="Heading3"/>
        <w:rPr>
          <w:lang w:eastAsia="zh-CN"/>
        </w:rPr>
      </w:pPr>
      <w:r>
        <w:rPr>
          <w:rFonts w:hint="eastAsia"/>
          <w:lang w:eastAsia="zh-CN"/>
        </w:rPr>
        <w:t>确保从</w:t>
      </w:r>
      <w:r w:rsidR="00282F42">
        <w:rPr>
          <w:rFonts w:hint="eastAsia"/>
          <w:lang w:eastAsia="zh-CN"/>
        </w:rPr>
        <w:t xml:space="preserve"> 2021 </w:t>
      </w:r>
      <w:r w:rsidR="00282F42">
        <w:rPr>
          <w:rFonts w:hint="eastAsia"/>
          <w:lang w:eastAsia="zh-CN"/>
        </w:rPr>
        <w:t>年开始</w:t>
      </w:r>
      <w:r w:rsidR="00310081">
        <w:rPr>
          <w:rFonts w:hint="eastAsia"/>
          <w:lang w:eastAsia="zh-CN"/>
        </w:rPr>
        <w:t>，将根据蒙特利尔议定书缔约方在第</w:t>
      </w:r>
      <w:r w:rsidR="00310081">
        <w:rPr>
          <w:rFonts w:hint="eastAsia"/>
          <w:lang w:eastAsia="zh-CN"/>
        </w:rPr>
        <w:t xml:space="preserve"> XXX/10 </w:t>
      </w:r>
      <w:r w:rsidR="00310081">
        <w:rPr>
          <w:rFonts w:hint="eastAsia"/>
          <w:lang w:eastAsia="zh-CN"/>
        </w:rPr>
        <w:t>号决定中批准的</w:t>
      </w:r>
      <w:r w:rsidR="00310081">
        <w:rPr>
          <w:rFonts w:hint="eastAsia"/>
          <w:lang w:eastAsia="zh-CN"/>
        </w:rPr>
        <w:t xml:space="preserve"> </w:t>
      </w:r>
      <w:r w:rsidR="00310081">
        <w:rPr>
          <w:rFonts w:hint="eastAsia"/>
          <w:lang w:eastAsia="zh-CN"/>
        </w:rPr>
        <w:t>“第</w:t>
      </w:r>
      <w:r w:rsidR="00310081">
        <w:rPr>
          <w:rFonts w:hint="eastAsia"/>
          <w:lang w:eastAsia="zh-CN"/>
        </w:rPr>
        <w:t xml:space="preserve"> 7 </w:t>
      </w:r>
      <w:r w:rsidR="00310081">
        <w:rPr>
          <w:rFonts w:hint="eastAsia"/>
          <w:lang w:eastAsia="zh-CN"/>
        </w:rPr>
        <w:t>条数据报告说明和指南”，在其第</w:t>
      </w:r>
      <w:r w:rsidR="00310081">
        <w:rPr>
          <w:rFonts w:hint="eastAsia"/>
          <w:lang w:eastAsia="zh-CN"/>
        </w:rPr>
        <w:t xml:space="preserve"> 7 </w:t>
      </w:r>
      <w:r w:rsidR="00310081">
        <w:rPr>
          <w:rFonts w:hint="eastAsia"/>
          <w:lang w:eastAsia="zh-CN"/>
        </w:rPr>
        <w:t>条数据报告中报告一年中生产的所有</w:t>
      </w:r>
      <w:r w:rsidR="00310081">
        <w:rPr>
          <w:rFonts w:hint="eastAsia"/>
          <w:lang w:eastAsia="zh-CN"/>
        </w:rPr>
        <w:t>HCFCs</w:t>
      </w:r>
      <w:r w:rsidR="00310081">
        <w:rPr>
          <w:rFonts w:hint="eastAsia"/>
          <w:lang w:eastAsia="zh-CN"/>
        </w:rPr>
        <w:t>，</w:t>
      </w:r>
      <w:r w:rsidR="00310081" w:rsidRPr="00310081">
        <w:rPr>
          <w:rFonts w:hint="eastAsia"/>
          <w:lang w:eastAsia="zh-CN"/>
        </w:rPr>
        <w:t>不论</w:t>
      </w:r>
      <w:r w:rsidR="00310081">
        <w:rPr>
          <w:rFonts w:hint="eastAsia"/>
          <w:lang w:eastAsia="zh-CN"/>
        </w:rPr>
        <w:t>何时</w:t>
      </w:r>
      <w:r w:rsidR="00310081" w:rsidRPr="00310081">
        <w:rPr>
          <w:rFonts w:hint="eastAsia"/>
          <w:lang w:eastAsia="zh-CN"/>
        </w:rPr>
        <w:t>使用</w:t>
      </w:r>
      <w:r w:rsidR="00310081">
        <w:rPr>
          <w:rFonts w:hint="eastAsia"/>
          <w:lang w:eastAsia="zh-CN"/>
        </w:rPr>
        <w:t>该</w:t>
      </w:r>
      <w:r w:rsidR="00310081">
        <w:rPr>
          <w:rFonts w:hint="eastAsia"/>
          <w:lang w:eastAsia="zh-CN"/>
        </w:rPr>
        <w:t>HCFC</w:t>
      </w:r>
      <w:r w:rsidR="00282F42">
        <w:rPr>
          <w:rFonts w:hint="eastAsia"/>
          <w:lang w:eastAsia="zh-CN"/>
        </w:rPr>
        <w:t>；</w:t>
      </w:r>
    </w:p>
    <w:p w:rsidR="00F51BAD" w:rsidRDefault="00282F42" w:rsidP="00282F42">
      <w:pPr>
        <w:pStyle w:val="Heading3"/>
        <w:rPr>
          <w:lang w:eastAsia="zh-CN"/>
        </w:rPr>
      </w:pPr>
      <w:r>
        <w:rPr>
          <w:rFonts w:hint="eastAsia"/>
          <w:lang w:eastAsia="zh-CN"/>
        </w:rPr>
        <w:t>审查</w:t>
      </w:r>
      <w:r w:rsidR="00BD48E1">
        <w:rPr>
          <w:rFonts w:hint="eastAsia"/>
          <w:lang w:eastAsia="zh-CN"/>
        </w:rPr>
        <w:t>在</w:t>
      </w:r>
      <w:r>
        <w:rPr>
          <w:rFonts w:hint="eastAsia"/>
          <w:lang w:eastAsia="zh-CN"/>
        </w:rPr>
        <w:t>《蒙特利尔议定书》第</w:t>
      </w:r>
      <w:r>
        <w:rPr>
          <w:rFonts w:hint="eastAsia"/>
          <w:lang w:eastAsia="zh-CN"/>
        </w:rPr>
        <w:t xml:space="preserve"> 7 </w:t>
      </w:r>
      <w:r>
        <w:rPr>
          <w:rFonts w:hint="eastAsia"/>
          <w:lang w:eastAsia="zh-CN"/>
        </w:rPr>
        <w:t>条</w:t>
      </w:r>
      <w:r w:rsidR="00BD48E1">
        <w:rPr>
          <w:rFonts w:hint="eastAsia"/>
          <w:lang w:eastAsia="zh-CN"/>
        </w:rPr>
        <w:t>下</w:t>
      </w:r>
      <w:r>
        <w:rPr>
          <w:rFonts w:hint="eastAsia"/>
          <w:lang w:eastAsia="zh-CN"/>
        </w:rPr>
        <w:t>报告</w:t>
      </w:r>
      <w:r>
        <w:rPr>
          <w:rFonts w:hint="eastAsia"/>
          <w:lang w:eastAsia="zh-CN"/>
        </w:rPr>
        <w:t>HCFC-133a</w:t>
      </w:r>
      <w:r>
        <w:rPr>
          <w:rFonts w:hint="eastAsia"/>
          <w:lang w:eastAsia="zh-CN"/>
        </w:rPr>
        <w:t>和</w:t>
      </w:r>
      <w:r>
        <w:rPr>
          <w:rFonts w:hint="eastAsia"/>
          <w:lang w:eastAsia="zh-CN"/>
        </w:rPr>
        <w:t>CFC-113a</w:t>
      </w:r>
      <w:r>
        <w:rPr>
          <w:rFonts w:hint="eastAsia"/>
          <w:lang w:eastAsia="zh-CN"/>
        </w:rPr>
        <w:t>生产的方法，以加强其数据报告，并通过世界银行</w:t>
      </w:r>
      <w:r w:rsidR="00BD48E1">
        <w:rPr>
          <w:rFonts w:hint="eastAsia"/>
          <w:lang w:eastAsia="zh-CN"/>
        </w:rPr>
        <w:t>在</w:t>
      </w:r>
      <w:r w:rsidR="00BD48E1">
        <w:rPr>
          <w:rFonts w:hint="eastAsia"/>
          <w:lang w:eastAsia="zh-CN"/>
        </w:rPr>
        <w:t>2022</w:t>
      </w:r>
      <w:r w:rsidR="00BD48E1">
        <w:rPr>
          <w:rFonts w:hint="eastAsia"/>
          <w:lang w:eastAsia="zh-CN"/>
        </w:rPr>
        <w:t>年第一次会议上</w:t>
      </w:r>
      <w:r>
        <w:rPr>
          <w:rFonts w:hint="eastAsia"/>
          <w:lang w:eastAsia="zh-CN"/>
        </w:rPr>
        <w:t>向执委会报告审查结果；和</w:t>
      </w:r>
    </w:p>
    <w:p w:rsidR="00F51BAD" w:rsidRPr="00DC6EF7" w:rsidRDefault="00BD48E1" w:rsidP="00BD48E1">
      <w:pPr>
        <w:pStyle w:val="Heading2"/>
        <w:rPr>
          <w:lang w:eastAsia="zh-CN"/>
        </w:rPr>
      </w:pPr>
      <w:r w:rsidRPr="00BD48E1">
        <w:rPr>
          <w:rFonts w:hint="eastAsia"/>
          <w:lang w:eastAsia="zh-CN"/>
        </w:rPr>
        <w:t>请中国政府</w:t>
      </w:r>
      <w:r>
        <w:rPr>
          <w:rFonts w:hint="eastAsia"/>
          <w:lang w:eastAsia="zh-CN"/>
        </w:rPr>
        <w:t>，</w:t>
      </w:r>
      <w:r w:rsidRPr="00BD48E1">
        <w:rPr>
          <w:rFonts w:hint="eastAsia"/>
          <w:lang w:eastAsia="zh-CN"/>
        </w:rPr>
        <w:t>通过世界银行</w:t>
      </w:r>
      <w:r>
        <w:rPr>
          <w:rFonts w:hint="eastAsia"/>
          <w:lang w:eastAsia="zh-CN"/>
        </w:rPr>
        <w:t>，</w:t>
      </w:r>
      <w:r w:rsidRPr="00BD48E1">
        <w:rPr>
          <w:rFonts w:hint="eastAsia"/>
          <w:lang w:eastAsia="zh-CN"/>
        </w:rPr>
        <w:t>向第八十八次会议提供</w:t>
      </w:r>
      <w:r>
        <w:rPr>
          <w:rFonts w:hint="eastAsia"/>
          <w:lang w:eastAsia="zh-CN"/>
        </w:rPr>
        <w:t>其在</w:t>
      </w:r>
      <w:r w:rsidRPr="00BD48E1">
        <w:rPr>
          <w:rFonts w:hint="eastAsia"/>
          <w:lang w:eastAsia="zh-CN"/>
        </w:rPr>
        <w:t>《蒙特利尔议定书》第</w:t>
      </w:r>
      <w:r w:rsidRPr="00BD48E1">
        <w:rPr>
          <w:rFonts w:hint="eastAsia"/>
          <w:lang w:eastAsia="zh-CN"/>
        </w:rPr>
        <w:t xml:space="preserve"> 7 </w:t>
      </w:r>
      <w:r w:rsidRPr="00BD48E1">
        <w:rPr>
          <w:rFonts w:hint="eastAsia"/>
          <w:lang w:eastAsia="zh-CN"/>
        </w:rPr>
        <w:t>条</w:t>
      </w:r>
      <w:r>
        <w:rPr>
          <w:rFonts w:hint="eastAsia"/>
          <w:lang w:eastAsia="zh-CN"/>
        </w:rPr>
        <w:t>下</w:t>
      </w:r>
      <w:r w:rsidRPr="00BD48E1">
        <w:rPr>
          <w:rFonts w:hint="eastAsia"/>
          <w:lang w:eastAsia="zh-CN"/>
        </w:rPr>
        <w:t>报告的</w:t>
      </w:r>
      <w:r w:rsidRPr="00BD48E1">
        <w:rPr>
          <w:rFonts w:hint="eastAsia"/>
          <w:lang w:eastAsia="zh-CN"/>
        </w:rPr>
        <w:t xml:space="preserve"> 2014 </w:t>
      </w:r>
      <w:r w:rsidRPr="00BD48E1">
        <w:rPr>
          <w:rFonts w:hint="eastAsia"/>
          <w:lang w:eastAsia="zh-CN"/>
        </w:rPr>
        <w:t>年和</w:t>
      </w:r>
      <w:r w:rsidRPr="00BD48E1">
        <w:rPr>
          <w:rFonts w:hint="eastAsia"/>
          <w:lang w:eastAsia="zh-CN"/>
        </w:rPr>
        <w:t xml:space="preserve"> 2015 </w:t>
      </w:r>
      <w:r w:rsidRPr="00BD48E1">
        <w:rPr>
          <w:rFonts w:hint="eastAsia"/>
          <w:lang w:eastAsia="zh-CN"/>
        </w:rPr>
        <w:t>年</w:t>
      </w:r>
      <w:r>
        <w:rPr>
          <w:rFonts w:hint="eastAsia"/>
          <w:lang w:eastAsia="zh-CN"/>
        </w:rPr>
        <w:t>HCFC</w:t>
      </w:r>
      <w:r w:rsidRPr="00BD48E1">
        <w:rPr>
          <w:rFonts w:hint="eastAsia"/>
          <w:lang w:eastAsia="zh-CN"/>
        </w:rPr>
        <w:t>生产</w:t>
      </w:r>
      <w:r w:rsidR="001E032A">
        <w:rPr>
          <w:rFonts w:hint="eastAsia"/>
          <w:lang w:eastAsia="zh-CN"/>
        </w:rPr>
        <w:t>数据</w:t>
      </w:r>
      <w:r>
        <w:rPr>
          <w:rFonts w:hint="eastAsia"/>
          <w:lang w:eastAsia="zh-CN"/>
        </w:rPr>
        <w:t>的</w:t>
      </w:r>
      <w:r w:rsidR="00F85DC2">
        <w:rPr>
          <w:rFonts w:hint="eastAsia"/>
          <w:lang w:eastAsia="zh-CN"/>
        </w:rPr>
        <w:t>复审</w:t>
      </w:r>
      <w:r w:rsidRPr="00BD48E1">
        <w:rPr>
          <w:rFonts w:hint="eastAsia"/>
          <w:lang w:eastAsia="zh-CN"/>
        </w:rPr>
        <w:t>结果。</w:t>
      </w:r>
    </w:p>
    <w:p w:rsidR="00F51BAD" w:rsidRDefault="001E032A" w:rsidP="00F51BAD">
      <w:pPr>
        <w:pStyle w:val="Heading2"/>
        <w:numPr>
          <w:ilvl w:val="0"/>
          <w:numId w:val="0"/>
        </w:numPr>
        <w:ind w:left="2160" w:hanging="2160"/>
        <w:rPr>
          <w:b/>
          <w:lang w:eastAsia="zh-CN"/>
        </w:rPr>
      </w:pPr>
      <w:r w:rsidRPr="00994A06">
        <w:rPr>
          <w:b/>
          <w:lang w:val="en-GB" w:eastAsia="zh-CN"/>
        </w:rPr>
        <w:t>议程项目</w:t>
      </w:r>
      <w:r w:rsidR="00F51BAD">
        <w:rPr>
          <w:b/>
          <w:lang w:eastAsia="zh-CN"/>
        </w:rPr>
        <w:t>4</w:t>
      </w:r>
      <w:bookmarkStart w:id="2" w:name="_Hlk74746967"/>
      <w:r>
        <w:rPr>
          <w:rFonts w:hint="eastAsia"/>
          <w:b/>
          <w:lang w:eastAsia="zh-CN"/>
        </w:rPr>
        <w:t>：</w:t>
      </w:r>
      <w:bookmarkEnd w:id="2"/>
      <w:r w:rsidR="00745C39">
        <w:rPr>
          <w:rFonts w:hint="eastAsia"/>
          <w:b/>
          <w:lang w:eastAsia="zh-CN"/>
        </w:rPr>
        <w:t xml:space="preserve"> </w:t>
      </w:r>
      <w:r w:rsidR="00745C39">
        <w:rPr>
          <w:b/>
          <w:lang w:eastAsia="zh-CN"/>
        </w:rPr>
        <w:t xml:space="preserve">   </w:t>
      </w:r>
      <w:r>
        <w:rPr>
          <w:rFonts w:hint="eastAsia"/>
          <w:b/>
          <w:lang w:eastAsia="zh-CN"/>
        </w:rPr>
        <w:t>核查</w:t>
      </w:r>
      <w:r>
        <w:rPr>
          <w:rFonts w:hint="eastAsia"/>
          <w:b/>
          <w:lang w:eastAsia="zh-CN"/>
        </w:rPr>
        <w:t>ODS</w:t>
      </w:r>
      <w:r w:rsidRPr="001E032A">
        <w:rPr>
          <w:rFonts w:hint="eastAsia"/>
          <w:b/>
          <w:lang w:eastAsia="zh-CN"/>
        </w:rPr>
        <w:t>生产淘汰的准则草案和标准格式（第</w:t>
      </w:r>
      <w:r w:rsidRPr="001E032A">
        <w:rPr>
          <w:rFonts w:hint="eastAsia"/>
          <w:b/>
          <w:lang w:eastAsia="zh-CN"/>
        </w:rPr>
        <w:t xml:space="preserve"> 86/97 </w:t>
      </w:r>
      <w:r w:rsidRPr="001E032A">
        <w:rPr>
          <w:rFonts w:hint="eastAsia"/>
          <w:b/>
          <w:lang w:eastAsia="zh-CN"/>
        </w:rPr>
        <w:t>号决定）</w:t>
      </w:r>
    </w:p>
    <w:p w:rsidR="00F51BAD" w:rsidRPr="00CF3FE7" w:rsidRDefault="000B77CA" w:rsidP="000B77CA">
      <w:pPr>
        <w:pStyle w:val="Heading1"/>
        <w:rPr>
          <w:lang w:eastAsia="zh-CN"/>
        </w:rPr>
      </w:pPr>
      <w:r w:rsidRPr="000B77CA">
        <w:rPr>
          <w:rFonts w:hint="eastAsia"/>
          <w:lang w:eastAsia="zh-CN"/>
        </w:rPr>
        <w:t>议程项目</w:t>
      </w:r>
      <w:r w:rsidRPr="000B77CA">
        <w:rPr>
          <w:rFonts w:hint="eastAsia"/>
          <w:lang w:eastAsia="zh-CN"/>
        </w:rPr>
        <w:t xml:space="preserve"> 4 </w:t>
      </w:r>
      <w:r w:rsidRPr="000B77CA">
        <w:rPr>
          <w:rFonts w:hint="eastAsia"/>
          <w:lang w:eastAsia="zh-CN"/>
        </w:rPr>
        <w:t>推迟到第</w:t>
      </w:r>
      <w:r w:rsidRPr="000B77CA">
        <w:rPr>
          <w:rFonts w:hint="eastAsia"/>
          <w:lang w:eastAsia="zh-CN"/>
        </w:rPr>
        <w:t xml:space="preserve"> 88 </w:t>
      </w:r>
      <w:r w:rsidRPr="000B77CA">
        <w:rPr>
          <w:rFonts w:hint="eastAsia"/>
          <w:lang w:eastAsia="zh-CN"/>
        </w:rPr>
        <w:t>次会议</w:t>
      </w:r>
      <w:r>
        <w:rPr>
          <w:rFonts w:hint="eastAsia"/>
          <w:lang w:eastAsia="zh-CN"/>
        </w:rPr>
        <w:t>，</w:t>
      </w:r>
      <w:r w:rsidRPr="000B77CA">
        <w:rPr>
          <w:rFonts w:hint="eastAsia"/>
          <w:lang w:eastAsia="zh-CN"/>
        </w:rPr>
        <w:t>因为一位成员建议，鉴于对</w:t>
      </w:r>
      <w:r>
        <w:rPr>
          <w:rFonts w:hint="eastAsia"/>
          <w:lang w:eastAsia="zh-CN"/>
        </w:rPr>
        <w:t>准则</w:t>
      </w:r>
      <w:r w:rsidRPr="000B77CA">
        <w:rPr>
          <w:rFonts w:hint="eastAsia"/>
          <w:lang w:eastAsia="zh-CN"/>
        </w:rPr>
        <w:t>草案的</w:t>
      </w:r>
      <w:r w:rsidR="00F85DC2">
        <w:rPr>
          <w:rFonts w:hint="eastAsia"/>
          <w:lang w:eastAsia="zh-CN"/>
        </w:rPr>
        <w:t>拟议</w:t>
      </w:r>
      <w:r w:rsidRPr="000B77CA">
        <w:rPr>
          <w:rFonts w:hint="eastAsia"/>
          <w:lang w:eastAsia="zh-CN"/>
        </w:rPr>
        <w:t>修改</w:t>
      </w:r>
      <w:r>
        <w:rPr>
          <w:rFonts w:hint="eastAsia"/>
          <w:lang w:eastAsia="zh-CN"/>
        </w:rPr>
        <w:t>，</w:t>
      </w:r>
      <w:r w:rsidRPr="000B77CA">
        <w:rPr>
          <w:rFonts w:hint="eastAsia"/>
          <w:lang w:eastAsia="zh-CN"/>
        </w:rPr>
        <w:t>应在执委会的面对面会议上</w:t>
      </w:r>
      <w:r>
        <w:rPr>
          <w:rFonts w:hint="eastAsia"/>
          <w:lang w:eastAsia="zh-CN"/>
        </w:rPr>
        <w:t>对其</w:t>
      </w:r>
      <w:r w:rsidRPr="000B77CA">
        <w:rPr>
          <w:rFonts w:hint="eastAsia"/>
          <w:lang w:eastAsia="zh-CN"/>
        </w:rPr>
        <w:t>进行讨论。</w:t>
      </w:r>
    </w:p>
    <w:p w:rsidR="00F51BAD" w:rsidRDefault="000B77CA" w:rsidP="00275F0A">
      <w:pPr>
        <w:keepNext/>
        <w:keepLines/>
        <w:spacing w:after="240"/>
        <w:ind w:left="2160" w:hanging="2160"/>
        <w:rPr>
          <w:b/>
          <w:lang w:eastAsia="zh-CN"/>
        </w:rPr>
      </w:pPr>
      <w:r w:rsidRPr="00994A06">
        <w:rPr>
          <w:b/>
          <w:lang w:val="en-GB" w:eastAsia="zh-CN"/>
        </w:rPr>
        <w:lastRenderedPageBreak/>
        <w:t>议程项目</w:t>
      </w:r>
      <w:r w:rsidR="00F51BAD">
        <w:rPr>
          <w:b/>
          <w:lang w:eastAsia="zh-CN"/>
        </w:rPr>
        <w:t>5</w:t>
      </w:r>
      <w:r>
        <w:rPr>
          <w:rFonts w:hint="eastAsia"/>
          <w:b/>
          <w:lang w:eastAsia="zh-CN"/>
        </w:rPr>
        <w:t>：</w:t>
      </w:r>
      <w:r w:rsidR="00745C39">
        <w:rPr>
          <w:rFonts w:hint="eastAsia"/>
          <w:b/>
          <w:lang w:eastAsia="zh-CN"/>
        </w:rPr>
        <w:t xml:space="preserve"> </w:t>
      </w:r>
      <w:r w:rsidR="00745C39">
        <w:rPr>
          <w:b/>
          <w:lang w:eastAsia="zh-CN"/>
        </w:rPr>
        <w:t xml:space="preserve">   </w:t>
      </w:r>
      <w:r>
        <w:rPr>
          <w:rFonts w:hint="eastAsia"/>
          <w:b/>
          <w:lang w:eastAsia="zh-CN"/>
        </w:rPr>
        <w:t>HCFC</w:t>
      </w:r>
      <w:r w:rsidRPr="000B77CA">
        <w:rPr>
          <w:rFonts w:hint="eastAsia"/>
          <w:b/>
          <w:lang w:eastAsia="zh-CN"/>
        </w:rPr>
        <w:t>生产行业准则草案</w:t>
      </w:r>
      <w:r>
        <w:rPr>
          <w:rFonts w:hint="eastAsia"/>
          <w:b/>
          <w:lang w:eastAsia="zh-CN"/>
        </w:rPr>
        <w:t>（第</w:t>
      </w:r>
      <w:r w:rsidR="00F51BAD">
        <w:rPr>
          <w:b/>
          <w:lang w:eastAsia="zh-CN"/>
        </w:rPr>
        <w:t>86/101</w:t>
      </w:r>
      <w:r>
        <w:rPr>
          <w:rFonts w:hint="eastAsia"/>
          <w:b/>
          <w:lang w:eastAsia="zh-CN"/>
        </w:rPr>
        <w:t>号决定）</w:t>
      </w:r>
    </w:p>
    <w:p w:rsidR="00F51BAD" w:rsidRDefault="000B77CA" w:rsidP="00275F0A">
      <w:pPr>
        <w:pStyle w:val="Heading1"/>
        <w:keepNext/>
        <w:keepLines/>
        <w:rPr>
          <w:lang w:eastAsia="zh-CN"/>
        </w:rPr>
      </w:pPr>
      <w:r w:rsidRPr="000B77CA">
        <w:rPr>
          <w:rFonts w:hint="eastAsia"/>
          <w:lang w:eastAsia="zh-CN"/>
        </w:rPr>
        <w:t>秘书处代表介绍了文件</w:t>
      </w:r>
      <w:r w:rsidRPr="000B77CA">
        <w:rPr>
          <w:rFonts w:hint="eastAsia"/>
          <w:lang w:eastAsia="zh-CN"/>
        </w:rPr>
        <w:t xml:space="preserve"> UNEP/OzL.Pro/ExCom/87/SGP/5</w:t>
      </w:r>
      <w:r>
        <w:rPr>
          <w:rFonts w:hint="eastAsia"/>
          <w:lang w:eastAsia="zh-CN"/>
        </w:rPr>
        <w:t>，</w:t>
      </w:r>
      <w:r w:rsidRPr="000B77CA">
        <w:rPr>
          <w:rFonts w:hint="eastAsia"/>
          <w:lang w:eastAsia="zh-CN"/>
        </w:rPr>
        <w:t>并回顾了生产行业准则的历史。</w:t>
      </w:r>
      <w:r w:rsidRPr="000B77CA">
        <w:rPr>
          <w:rFonts w:hint="eastAsia"/>
          <w:lang w:eastAsia="zh-CN"/>
        </w:rPr>
        <w:t xml:space="preserve"> </w:t>
      </w:r>
      <w:r w:rsidRPr="000B77CA">
        <w:rPr>
          <w:rFonts w:hint="eastAsia"/>
          <w:lang w:eastAsia="zh-CN"/>
        </w:rPr>
        <w:t>准则最后一次讨论是在第</w:t>
      </w:r>
      <w:r w:rsidRPr="000B77CA">
        <w:rPr>
          <w:rFonts w:hint="eastAsia"/>
          <w:lang w:eastAsia="zh-CN"/>
        </w:rPr>
        <w:t xml:space="preserve"> 81 </w:t>
      </w:r>
      <w:r w:rsidRPr="000B77CA">
        <w:rPr>
          <w:rFonts w:hint="eastAsia"/>
          <w:lang w:eastAsia="zh-CN"/>
        </w:rPr>
        <w:t>次会议上进行的，文本最后一次修订是在第</w:t>
      </w:r>
      <w:r w:rsidRPr="000B77CA">
        <w:rPr>
          <w:rFonts w:hint="eastAsia"/>
          <w:lang w:eastAsia="zh-CN"/>
        </w:rPr>
        <w:t xml:space="preserve"> 79 </w:t>
      </w:r>
      <w:r w:rsidRPr="000B77CA">
        <w:rPr>
          <w:rFonts w:hint="eastAsia"/>
          <w:lang w:eastAsia="zh-CN"/>
        </w:rPr>
        <w:t>次会议上进行的。目前，指南中唯一带括号的案文是在第</w:t>
      </w:r>
      <w:r w:rsidRPr="000B77CA">
        <w:rPr>
          <w:rFonts w:hint="eastAsia"/>
          <w:lang w:eastAsia="zh-CN"/>
        </w:rPr>
        <w:t xml:space="preserve"> 4(e) </w:t>
      </w:r>
      <w:r w:rsidRPr="000B77CA">
        <w:rPr>
          <w:rFonts w:hint="eastAsia"/>
          <w:lang w:eastAsia="zh-CN"/>
        </w:rPr>
        <w:t>和</w:t>
      </w:r>
      <w:r w:rsidRPr="000B77CA">
        <w:rPr>
          <w:rFonts w:hint="eastAsia"/>
          <w:lang w:eastAsia="zh-CN"/>
        </w:rPr>
        <w:t xml:space="preserve"> 4(k) </w:t>
      </w:r>
      <w:r w:rsidRPr="000B77CA">
        <w:rPr>
          <w:rFonts w:hint="eastAsia"/>
          <w:lang w:eastAsia="zh-CN"/>
        </w:rPr>
        <w:t>项中。</w:t>
      </w:r>
      <w:r w:rsidR="00F51BAD">
        <w:rPr>
          <w:lang w:eastAsia="zh-CN"/>
        </w:rPr>
        <w:t xml:space="preserve"> </w:t>
      </w:r>
    </w:p>
    <w:p w:rsidR="000B77CA" w:rsidRDefault="000B77CA" w:rsidP="000B77CA">
      <w:pPr>
        <w:pStyle w:val="Heading1"/>
        <w:rPr>
          <w:lang w:eastAsia="zh-CN"/>
        </w:rPr>
      </w:pPr>
      <w:r>
        <w:rPr>
          <w:rFonts w:hint="eastAsia"/>
          <w:lang w:eastAsia="zh-CN"/>
        </w:rPr>
        <w:t>协调人指出在准则达成协议方面缺乏进展。</w:t>
      </w:r>
      <w:r>
        <w:rPr>
          <w:rFonts w:hint="eastAsia"/>
          <w:lang w:eastAsia="zh-CN"/>
        </w:rPr>
        <w:t xml:space="preserve"> </w:t>
      </w:r>
      <w:r>
        <w:rPr>
          <w:rFonts w:hint="eastAsia"/>
          <w:lang w:eastAsia="zh-CN"/>
        </w:rPr>
        <w:t>她询问该准则是否仍然有必要</w:t>
      </w:r>
      <w:r w:rsidR="00341FD1">
        <w:rPr>
          <w:rFonts w:hint="eastAsia"/>
          <w:lang w:eastAsia="zh-CN"/>
        </w:rPr>
        <w:t>保留</w:t>
      </w:r>
      <w:r>
        <w:rPr>
          <w:rFonts w:hint="eastAsia"/>
          <w:lang w:eastAsia="zh-CN"/>
        </w:rPr>
        <w:t>，并提议将该项目从小组议程中删除，但是，一位成员要求继续将其列入议程。</w:t>
      </w:r>
    </w:p>
    <w:p w:rsidR="00F51BAD" w:rsidRPr="000B56FC" w:rsidRDefault="00060075" w:rsidP="000B77CA">
      <w:pPr>
        <w:pStyle w:val="Heading1"/>
        <w:rPr>
          <w:lang w:eastAsia="zh-CN"/>
        </w:rPr>
      </w:pPr>
      <w:r>
        <w:rPr>
          <w:rFonts w:hint="eastAsia"/>
          <w:lang w:eastAsia="zh-CN"/>
        </w:rPr>
        <w:t>鉴于小</w:t>
      </w:r>
      <w:r w:rsidR="000B77CA">
        <w:rPr>
          <w:rFonts w:hint="eastAsia"/>
          <w:lang w:eastAsia="zh-CN"/>
        </w:rPr>
        <w:t>组审议此事已经过去了一段时间，一些代表团要求对第</w:t>
      </w:r>
      <w:r w:rsidR="000B77CA">
        <w:rPr>
          <w:rFonts w:hint="eastAsia"/>
          <w:lang w:eastAsia="zh-CN"/>
        </w:rPr>
        <w:t xml:space="preserve"> 4(e) </w:t>
      </w:r>
      <w:r w:rsidR="000B77CA">
        <w:rPr>
          <w:rFonts w:hint="eastAsia"/>
          <w:lang w:eastAsia="zh-CN"/>
        </w:rPr>
        <w:t>分段中括号内的案文作出解释。一个代表团要求在作出解释之前有时间与其选区协商</w:t>
      </w:r>
      <w:r>
        <w:rPr>
          <w:rFonts w:hint="eastAsia"/>
          <w:lang w:eastAsia="zh-CN"/>
        </w:rPr>
        <w:t>。</w:t>
      </w:r>
    </w:p>
    <w:p w:rsidR="00F51BAD" w:rsidRDefault="00060075" w:rsidP="00060075">
      <w:pPr>
        <w:pStyle w:val="Heading1"/>
        <w:rPr>
          <w:lang w:eastAsia="zh-CN"/>
        </w:rPr>
      </w:pPr>
      <w:r w:rsidRPr="00060075">
        <w:rPr>
          <w:rFonts w:hint="eastAsia"/>
          <w:lang w:eastAsia="zh-CN"/>
        </w:rPr>
        <w:t>在回答对第</w:t>
      </w:r>
      <w:r w:rsidRPr="00060075">
        <w:rPr>
          <w:rFonts w:hint="eastAsia"/>
          <w:lang w:eastAsia="zh-CN"/>
        </w:rPr>
        <w:t xml:space="preserve"> 4(k) </w:t>
      </w:r>
      <w:r w:rsidRPr="00060075">
        <w:rPr>
          <w:rFonts w:hint="eastAsia"/>
          <w:lang w:eastAsia="zh-CN"/>
        </w:rPr>
        <w:t>分段中方括号内的案文的询问时，协调人指出，所提及的工厂已获得关闭</w:t>
      </w:r>
      <w:r w:rsidR="0093530F">
        <w:rPr>
          <w:lang w:eastAsia="zh-CN"/>
        </w:rPr>
        <w:t>CFC</w:t>
      </w:r>
      <w:r w:rsidRPr="00060075">
        <w:rPr>
          <w:rFonts w:hint="eastAsia"/>
          <w:lang w:eastAsia="zh-CN"/>
        </w:rPr>
        <w:t>生产的资金，并签署了协议，他们不会收到任何为随后关闭</w:t>
      </w:r>
      <w:r w:rsidR="0093530F">
        <w:rPr>
          <w:rFonts w:hint="eastAsia"/>
          <w:lang w:eastAsia="zh-CN"/>
        </w:rPr>
        <w:t>H</w:t>
      </w:r>
      <w:r w:rsidR="0093530F">
        <w:rPr>
          <w:lang w:eastAsia="zh-CN"/>
        </w:rPr>
        <w:t>CFC</w:t>
      </w:r>
      <w:r w:rsidRPr="00060075">
        <w:rPr>
          <w:rFonts w:hint="eastAsia"/>
          <w:lang w:eastAsia="zh-CN"/>
        </w:rPr>
        <w:t>生产提供</w:t>
      </w:r>
      <w:r w:rsidR="00CC3DD8">
        <w:rPr>
          <w:rFonts w:hint="eastAsia"/>
          <w:lang w:eastAsia="zh-CN"/>
        </w:rPr>
        <w:t>的</w:t>
      </w:r>
      <w:r w:rsidRPr="00060075">
        <w:rPr>
          <w:rFonts w:hint="eastAsia"/>
          <w:lang w:eastAsia="zh-CN"/>
        </w:rPr>
        <w:t>额外资金。然而，</w:t>
      </w:r>
      <w:r w:rsidR="0093530F">
        <w:rPr>
          <w:rFonts w:hint="eastAsia"/>
          <w:lang w:eastAsia="zh-CN"/>
        </w:rPr>
        <w:t>2007</w:t>
      </w:r>
      <w:r w:rsidRPr="00060075">
        <w:rPr>
          <w:rFonts w:hint="eastAsia"/>
          <w:lang w:eastAsia="zh-CN"/>
        </w:rPr>
        <w:t>年</w:t>
      </w:r>
      <w:r w:rsidR="0093530F">
        <w:rPr>
          <w:rFonts w:hint="eastAsia"/>
          <w:lang w:eastAsia="zh-CN"/>
        </w:rPr>
        <w:t>批准</w:t>
      </w:r>
      <w:r w:rsidRPr="00060075">
        <w:rPr>
          <w:rFonts w:hint="eastAsia"/>
          <w:lang w:eastAsia="zh-CN"/>
        </w:rPr>
        <w:t>的加速</w:t>
      </w:r>
      <w:r w:rsidR="0093530F">
        <w:rPr>
          <w:rFonts w:hint="eastAsia"/>
          <w:lang w:eastAsia="zh-CN"/>
        </w:rPr>
        <w:t>HCFC</w:t>
      </w:r>
      <w:r w:rsidRPr="00060075">
        <w:rPr>
          <w:rFonts w:hint="eastAsia"/>
          <w:lang w:eastAsia="zh-CN"/>
        </w:rPr>
        <w:t>淘汰计划导致工厂损失了一些预期的生产年份。她确认这些</w:t>
      </w:r>
      <w:r w:rsidR="0093530F">
        <w:rPr>
          <w:rFonts w:hint="eastAsia"/>
          <w:lang w:eastAsia="zh-CN"/>
        </w:rPr>
        <w:t>生产</w:t>
      </w:r>
      <w:r w:rsidR="00CC3DD8">
        <w:rPr>
          <w:rFonts w:hint="eastAsia"/>
          <w:lang w:eastAsia="zh-CN"/>
        </w:rPr>
        <w:t>厂</w:t>
      </w:r>
      <w:r w:rsidRPr="00060075">
        <w:rPr>
          <w:rFonts w:hint="eastAsia"/>
          <w:lang w:eastAsia="zh-CN"/>
        </w:rPr>
        <w:t>至少已有</w:t>
      </w:r>
      <w:r w:rsidRPr="00060075">
        <w:rPr>
          <w:rFonts w:hint="eastAsia"/>
          <w:lang w:eastAsia="zh-CN"/>
        </w:rPr>
        <w:t xml:space="preserve"> 10 </w:t>
      </w:r>
      <w:r w:rsidRPr="00060075">
        <w:rPr>
          <w:rFonts w:hint="eastAsia"/>
          <w:lang w:eastAsia="zh-CN"/>
        </w:rPr>
        <w:t>年的历史，</w:t>
      </w:r>
      <w:r w:rsidR="00CC3DD8">
        <w:rPr>
          <w:rFonts w:hint="eastAsia"/>
          <w:lang w:eastAsia="zh-CN"/>
        </w:rPr>
        <w:t>也有可能</w:t>
      </w:r>
      <w:r w:rsidRPr="00060075">
        <w:rPr>
          <w:rFonts w:hint="eastAsia"/>
          <w:lang w:eastAsia="zh-CN"/>
        </w:rPr>
        <w:t>生产</w:t>
      </w:r>
      <w:r w:rsidR="00CC3DD8">
        <w:rPr>
          <w:rFonts w:hint="eastAsia"/>
          <w:lang w:eastAsia="zh-CN"/>
        </w:rPr>
        <w:t>比</w:t>
      </w:r>
      <w:r w:rsidRPr="00060075">
        <w:rPr>
          <w:rFonts w:hint="eastAsia"/>
          <w:lang w:eastAsia="zh-CN"/>
        </w:rPr>
        <w:t>这</w:t>
      </w:r>
      <w:r w:rsidR="00CC3DD8">
        <w:rPr>
          <w:rFonts w:hint="eastAsia"/>
          <w:lang w:eastAsia="zh-CN"/>
        </w:rPr>
        <w:t>更长的时间</w:t>
      </w:r>
      <w:r w:rsidRPr="00060075">
        <w:rPr>
          <w:rFonts w:hint="eastAsia"/>
          <w:lang w:eastAsia="zh-CN"/>
        </w:rPr>
        <w:t>。</w:t>
      </w:r>
    </w:p>
    <w:p w:rsidR="00F51BAD" w:rsidRPr="0083693E" w:rsidRDefault="00CC3DD8" w:rsidP="00CC3DD8">
      <w:pPr>
        <w:pStyle w:val="Heading1"/>
        <w:rPr>
          <w:lang w:eastAsia="zh-CN"/>
        </w:rPr>
      </w:pPr>
      <w:r w:rsidRPr="00CC3DD8">
        <w:rPr>
          <w:rFonts w:hint="eastAsia"/>
          <w:lang w:eastAsia="zh-CN"/>
        </w:rPr>
        <w:t>尽管就这些问题发表了有益的意见，但未能就括号内的案文达成一致意见，</w:t>
      </w:r>
      <w:r w:rsidR="00AA1A5F">
        <w:rPr>
          <w:rFonts w:hint="eastAsia"/>
          <w:lang w:eastAsia="zh-CN"/>
        </w:rPr>
        <w:t>小</w:t>
      </w:r>
      <w:r w:rsidRPr="00CC3DD8">
        <w:rPr>
          <w:rFonts w:hint="eastAsia"/>
          <w:lang w:eastAsia="zh-CN"/>
        </w:rPr>
        <w:t>组将在有时间时继续讨论该议程项目。</w:t>
      </w:r>
      <w:r w:rsidR="00AA1A5F">
        <w:rPr>
          <w:rFonts w:hint="eastAsia"/>
          <w:lang w:eastAsia="zh-CN"/>
        </w:rPr>
        <w:t>由于时间不够，</w:t>
      </w:r>
      <w:r w:rsidRPr="00CC3DD8">
        <w:rPr>
          <w:rFonts w:hint="eastAsia"/>
          <w:lang w:eastAsia="zh-CN"/>
        </w:rPr>
        <w:t>小组将</w:t>
      </w:r>
      <w:r w:rsidR="00AA1A5F">
        <w:rPr>
          <w:rFonts w:hint="eastAsia"/>
          <w:lang w:eastAsia="zh-CN"/>
        </w:rPr>
        <w:t>HCFC</w:t>
      </w:r>
      <w:r w:rsidRPr="00CC3DD8">
        <w:rPr>
          <w:rFonts w:hint="eastAsia"/>
          <w:lang w:eastAsia="zh-CN"/>
        </w:rPr>
        <w:t>生产行业准则草案的进一步审议推迟到未来的会议</w:t>
      </w:r>
      <w:r w:rsidR="00AA1A5F">
        <w:rPr>
          <w:rFonts w:hint="eastAsia"/>
          <w:lang w:eastAsia="zh-CN"/>
        </w:rPr>
        <w:t>。</w:t>
      </w:r>
    </w:p>
    <w:bookmarkEnd w:id="1"/>
    <w:p w:rsidR="00F51BAD" w:rsidRDefault="00AA1A5F" w:rsidP="00F1384A">
      <w:pPr>
        <w:pStyle w:val="Heading2"/>
        <w:keepNext/>
        <w:keepLines/>
        <w:numPr>
          <w:ilvl w:val="0"/>
          <w:numId w:val="0"/>
        </w:numPr>
        <w:rPr>
          <w:b/>
        </w:rPr>
      </w:pPr>
      <w:r>
        <w:rPr>
          <w:rFonts w:hint="eastAsia"/>
          <w:b/>
          <w:lang w:eastAsia="zh-CN"/>
        </w:rPr>
        <w:t>议程项目</w:t>
      </w:r>
      <w:r w:rsidR="00F51BAD">
        <w:rPr>
          <w:b/>
        </w:rPr>
        <w:t>6</w:t>
      </w:r>
      <w:r>
        <w:rPr>
          <w:rFonts w:hint="eastAsia"/>
          <w:b/>
          <w:lang w:eastAsia="zh-CN"/>
        </w:rPr>
        <w:t>：</w:t>
      </w:r>
      <w:r>
        <w:rPr>
          <w:b/>
          <w:lang w:eastAsia="zh-CN"/>
        </w:rPr>
        <w:tab/>
      </w:r>
      <w:r>
        <w:rPr>
          <w:rFonts w:hint="eastAsia"/>
          <w:b/>
          <w:lang w:eastAsia="zh-CN"/>
        </w:rPr>
        <w:t>其它事项</w:t>
      </w:r>
    </w:p>
    <w:p w:rsidR="00F51BAD" w:rsidRPr="0083693E" w:rsidRDefault="00AA1A5F" w:rsidP="00AA1A5F">
      <w:pPr>
        <w:pStyle w:val="Heading1"/>
      </w:pPr>
      <w:r w:rsidRPr="00AA1A5F">
        <w:rPr>
          <w:rFonts w:hint="eastAsia"/>
          <w:lang w:eastAsia="zh-CN"/>
        </w:rPr>
        <w:t>没有提出其他事项。</w:t>
      </w:r>
    </w:p>
    <w:p w:rsidR="00F51BAD" w:rsidRPr="00A558DC" w:rsidRDefault="00AA1A5F" w:rsidP="00F51BAD">
      <w:pPr>
        <w:pStyle w:val="Heading2"/>
        <w:numPr>
          <w:ilvl w:val="0"/>
          <w:numId w:val="0"/>
        </w:numPr>
      </w:pPr>
      <w:r>
        <w:rPr>
          <w:rFonts w:hint="eastAsia"/>
          <w:b/>
          <w:lang w:eastAsia="zh-CN"/>
        </w:rPr>
        <w:t>议程项目</w:t>
      </w:r>
      <w:r>
        <w:rPr>
          <w:rFonts w:hint="eastAsia"/>
          <w:b/>
          <w:lang w:eastAsia="zh-CN"/>
        </w:rPr>
        <w:t>7</w:t>
      </w:r>
      <w:r>
        <w:rPr>
          <w:rFonts w:hint="eastAsia"/>
          <w:b/>
          <w:lang w:eastAsia="zh-CN"/>
        </w:rPr>
        <w:t>：</w:t>
      </w:r>
      <w:r>
        <w:rPr>
          <w:b/>
          <w:lang w:eastAsia="zh-CN"/>
        </w:rPr>
        <w:tab/>
      </w:r>
      <w:r w:rsidRPr="00AA1A5F">
        <w:rPr>
          <w:rFonts w:hint="eastAsia"/>
          <w:b/>
        </w:rPr>
        <w:t>通过报告</w:t>
      </w:r>
    </w:p>
    <w:p w:rsidR="00F51BAD" w:rsidRPr="00A558DC" w:rsidRDefault="00AA1A5F" w:rsidP="00AA1A5F">
      <w:pPr>
        <w:pStyle w:val="Heading1"/>
        <w:rPr>
          <w:lang w:eastAsia="zh-CN"/>
        </w:rPr>
      </w:pPr>
      <w:r w:rsidRPr="00AA1A5F">
        <w:rPr>
          <w:rFonts w:hint="eastAsia"/>
          <w:lang w:eastAsia="zh-CN"/>
        </w:rPr>
        <w:t>本报告由协调人审查并提交给执委会主席以转交第</w:t>
      </w:r>
      <w:r w:rsidRPr="00AA1A5F">
        <w:rPr>
          <w:rFonts w:hint="eastAsia"/>
          <w:lang w:eastAsia="zh-CN"/>
        </w:rPr>
        <w:t xml:space="preserve"> 87 </w:t>
      </w:r>
      <w:r w:rsidRPr="00AA1A5F">
        <w:rPr>
          <w:rFonts w:hint="eastAsia"/>
          <w:lang w:eastAsia="zh-CN"/>
        </w:rPr>
        <w:t>次会议。</w:t>
      </w:r>
    </w:p>
    <w:p w:rsidR="00F51BAD" w:rsidRPr="00A558DC" w:rsidRDefault="00AA1A5F" w:rsidP="00F51BAD">
      <w:pPr>
        <w:autoSpaceDE w:val="0"/>
        <w:autoSpaceDN w:val="0"/>
        <w:adjustRightInd w:val="0"/>
        <w:spacing w:after="240"/>
        <w:ind w:left="2160" w:hanging="2160"/>
      </w:pPr>
      <w:r>
        <w:rPr>
          <w:rFonts w:hint="eastAsia"/>
          <w:b/>
          <w:lang w:eastAsia="zh-CN"/>
        </w:rPr>
        <w:t>议程项目</w:t>
      </w:r>
      <w:r>
        <w:rPr>
          <w:rFonts w:hint="eastAsia"/>
          <w:b/>
          <w:lang w:eastAsia="zh-CN"/>
        </w:rPr>
        <w:t>7</w:t>
      </w:r>
      <w:r>
        <w:rPr>
          <w:rFonts w:hint="eastAsia"/>
          <w:b/>
          <w:lang w:eastAsia="zh-CN"/>
        </w:rPr>
        <w:t>：</w:t>
      </w:r>
      <w:r>
        <w:rPr>
          <w:b/>
          <w:lang w:eastAsia="zh-CN"/>
        </w:rPr>
        <w:t xml:space="preserve">    </w:t>
      </w:r>
      <w:r>
        <w:rPr>
          <w:rFonts w:hint="eastAsia"/>
          <w:b/>
          <w:lang w:eastAsia="zh-CN"/>
        </w:rPr>
        <w:t>闭会</w:t>
      </w:r>
    </w:p>
    <w:p w:rsidR="00F51BAD" w:rsidRDefault="00AA1A5F" w:rsidP="00AA1A5F">
      <w:pPr>
        <w:pStyle w:val="Heading1"/>
        <w:rPr>
          <w:lang w:eastAsia="zh-CN"/>
        </w:rPr>
      </w:pPr>
      <w:r w:rsidRPr="00AA1A5F">
        <w:rPr>
          <w:rFonts w:hint="eastAsia"/>
          <w:lang w:eastAsia="zh-CN"/>
        </w:rPr>
        <w:t>生产</w:t>
      </w:r>
      <w:r>
        <w:rPr>
          <w:rFonts w:hint="eastAsia"/>
          <w:lang w:eastAsia="zh-CN"/>
        </w:rPr>
        <w:t>行业小</w:t>
      </w:r>
      <w:r w:rsidRPr="00AA1A5F">
        <w:rPr>
          <w:rFonts w:hint="eastAsia"/>
          <w:lang w:eastAsia="zh-CN"/>
        </w:rPr>
        <w:t>组会议于</w:t>
      </w:r>
      <w:r w:rsidRPr="00AA1A5F">
        <w:rPr>
          <w:rFonts w:hint="eastAsia"/>
          <w:lang w:eastAsia="zh-CN"/>
        </w:rPr>
        <w:t xml:space="preserve"> 2021 </w:t>
      </w:r>
      <w:r w:rsidRPr="00AA1A5F">
        <w:rPr>
          <w:rFonts w:hint="eastAsia"/>
          <w:lang w:eastAsia="zh-CN"/>
        </w:rPr>
        <w:t>年</w:t>
      </w:r>
      <w:r w:rsidRPr="00AA1A5F">
        <w:rPr>
          <w:rFonts w:hint="eastAsia"/>
          <w:lang w:eastAsia="zh-CN"/>
        </w:rPr>
        <w:t xml:space="preserve"> 6 </w:t>
      </w:r>
      <w:r w:rsidRPr="00AA1A5F">
        <w:rPr>
          <w:rFonts w:hint="eastAsia"/>
          <w:lang w:eastAsia="zh-CN"/>
        </w:rPr>
        <w:t>月</w:t>
      </w:r>
      <w:r w:rsidRPr="00AA1A5F">
        <w:rPr>
          <w:rFonts w:hint="eastAsia"/>
          <w:lang w:eastAsia="zh-CN"/>
        </w:rPr>
        <w:t xml:space="preserve"> 21 </w:t>
      </w:r>
      <w:r w:rsidRPr="00AA1A5F">
        <w:rPr>
          <w:rFonts w:hint="eastAsia"/>
          <w:lang w:eastAsia="zh-CN"/>
        </w:rPr>
        <w:t>日</w:t>
      </w:r>
      <w:r w:rsidRPr="00AA1A5F">
        <w:rPr>
          <w:rFonts w:hint="eastAsia"/>
          <w:lang w:eastAsia="zh-CN"/>
        </w:rPr>
        <w:t xml:space="preserve"> 13:00 </w:t>
      </w:r>
      <w:r w:rsidRPr="00AA1A5F">
        <w:rPr>
          <w:rFonts w:hint="eastAsia"/>
          <w:lang w:eastAsia="zh-CN"/>
        </w:rPr>
        <w:t>世界协调时间（</w:t>
      </w:r>
      <w:r w:rsidRPr="00AA1A5F">
        <w:rPr>
          <w:rFonts w:hint="eastAsia"/>
          <w:lang w:eastAsia="zh-CN"/>
        </w:rPr>
        <w:t>UTC</w:t>
      </w:r>
      <w:r w:rsidRPr="00AA1A5F">
        <w:rPr>
          <w:rFonts w:hint="eastAsia"/>
          <w:lang w:eastAsia="zh-CN"/>
        </w:rPr>
        <w:t>）（蒙特利尔时间上午</w:t>
      </w:r>
      <w:r w:rsidRPr="00AA1A5F">
        <w:rPr>
          <w:rFonts w:hint="eastAsia"/>
          <w:lang w:eastAsia="zh-CN"/>
        </w:rPr>
        <w:t xml:space="preserve"> 9 </w:t>
      </w:r>
      <w:r w:rsidRPr="00AA1A5F">
        <w:rPr>
          <w:rFonts w:hint="eastAsia"/>
          <w:lang w:eastAsia="zh-CN"/>
        </w:rPr>
        <w:t>点）闭幕。</w:t>
      </w:r>
    </w:p>
    <w:p w:rsidR="00F51BAD" w:rsidRDefault="00F51BAD" w:rsidP="00F51BAD">
      <w:pPr>
        <w:rPr>
          <w:lang w:eastAsia="zh-CN"/>
        </w:rPr>
      </w:pPr>
    </w:p>
    <w:p w:rsidR="00F51BAD" w:rsidRDefault="00F51BAD" w:rsidP="00F51BAD">
      <w:pPr>
        <w:rPr>
          <w:lang w:eastAsia="zh-CN"/>
        </w:rPr>
        <w:sectPr w:rsidR="00F51BA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275F0A" w:rsidRDefault="00275F0A" w:rsidP="00275F0A">
      <w:pPr>
        <w:overflowPunct w:val="0"/>
        <w:jc w:val="center"/>
        <w:rPr>
          <w:rFonts w:eastAsia="SimHei"/>
          <w:b/>
          <w:sz w:val="24"/>
          <w:szCs w:val="24"/>
          <w:lang w:eastAsia="zh-CN"/>
        </w:rPr>
      </w:pPr>
      <w:r>
        <w:rPr>
          <w:rFonts w:ascii="MS Gothic" w:eastAsia="MS Gothic" w:hAnsi="MS Gothic" w:cs="MS Gothic" w:hint="eastAsia"/>
          <w:b/>
          <w:sz w:val="24"/>
          <w:szCs w:val="24"/>
          <w:lang w:eastAsia="zh-CN"/>
        </w:rPr>
        <w:lastRenderedPageBreak/>
        <w:t>附件一</w:t>
      </w:r>
    </w:p>
    <w:p w:rsidR="00275F0A" w:rsidRDefault="00275F0A" w:rsidP="00275F0A">
      <w:pPr>
        <w:overflowPunct w:val="0"/>
        <w:jc w:val="center"/>
        <w:rPr>
          <w:rFonts w:eastAsia="SimHei"/>
          <w:b/>
          <w:sz w:val="24"/>
          <w:szCs w:val="24"/>
          <w:lang w:eastAsia="zh-CN"/>
        </w:rPr>
      </w:pPr>
    </w:p>
    <w:p w:rsidR="00275F0A" w:rsidRDefault="00275F0A" w:rsidP="00275F0A">
      <w:pPr>
        <w:overflowPunct w:val="0"/>
        <w:jc w:val="center"/>
        <w:rPr>
          <w:rFonts w:eastAsia="SimHei"/>
          <w:sz w:val="24"/>
          <w:szCs w:val="24"/>
          <w:lang w:eastAsia="zh-CN"/>
        </w:rPr>
      </w:pPr>
      <w:r>
        <w:rPr>
          <w:rFonts w:ascii="MS Gothic" w:eastAsia="MS Gothic" w:hAnsi="MS Gothic" w:cs="MS Gothic" w:hint="eastAsia"/>
          <w:b/>
          <w:sz w:val="24"/>
          <w:szCs w:val="24"/>
          <w:lang w:eastAsia="zh-CN"/>
        </w:rPr>
        <w:t>中国政府与多</w:t>
      </w:r>
      <w:r>
        <w:rPr>
          <w:rFonts w:ascii="Microsoft JhengHei" w:eastAsia="Microsoft JhengHei" w:hAnsi="Microsoft JhengHei" w:cs="Microsoft JhengHei" w:hint="eastAsia"/>
          <w:b/>
          <w:sz w:val="24"/>
          <w:szCs w:val="24"/>
          <w:lang w:eastAsia="zh-CN"/>
        </w:rPr>
        <w:t>边基金执行委员会关于按照氯氟烃生产行业淘汰管理计划第二阶段</w:t>
      </w:r>
      <w:r>
        <w:rPr>
          <w:rFonts w:eastAsia="SimHei"/>
          <w:b/>
          <w:sz w:val="24"/>
          <w:szCs w:val="24"/>
          <w:lang w:eastAsia="zh-CN"/>
        </w:rPr>
        <w:br/>
      </w:r>
      <w:r>
        <w:rPr>
          <w:rFonts w:ascii="MS Gothic" w:eastAsia="MS Gothic" w:hAnsi="MS Gothic" w:cs="MS Gothic" w:hint="eastAsia"/>
          <w:b/>
          <w:sz w:val="24"/>
          <w:szCs w:val="24"/>
          <w:lang w:eastAsia="zh-CN"/>
        </w:rPr>
        <w:t>削减</w:t>
      </w:r>
      <w:r>
        <w:rPr>
          <w:rFonts w:ascii="Microsoft JhengHei" w:eastAsia="Microsoft JhengHei" w:hAnsi="Microsoft JhengHei" w:cs="Microsoft JhengHei" w:hint="eastAsia"/>
          <w:b/>
          <w:sz w:val="24"/>
          <w:szCs w:val="24"/>
          <w:lang w:eastAsia="zh-CN"/>
        </w:rPr>
        <w:t>氯氟烃生产量的协定草案</w:t>
      </w:r>
    </w:p>
    <w:p w:rsidR="00275F0A" w:rsidRDefault="00275F0A" w:rsidP="00275F0A">
      <w:pPr>
        <w:overflowPunct w:val="0"/>
        <w:rPr>
          <w:rFonts w:eastAsia="SimHei"/>
          <w:sz w:val="24"/>
          <w:szCs w:val="24"/>
          <w:lang w:eastAsia="zh-CN"/>
        </w:rPr>
      </w:pP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本协定是中国（</w:t>
      </w:r>
      <w:r>
        <w:rPr>
          <w:rFonts w:ascii="SimSun" w:hAnsi="SimSun" w:hint="eastAsia"/>
          <w:sz w:val="24"/>
          <w:szCs w:val="24"/>
          <w:lang w:eastAsia="zh-CN"/>
        </w:rPr>
        <w:t>“</w:t>
      </w:r>
      <w:r>
        <w:rPr>
          <w:rFonts w:hint="eastAsia"/>
          <w:sz w:val="24"/>
          <w:szCs w:val="24"/>
          <w:lang w:eastAsia="zh-CN"/>
        </w:rPr>
        <w:t>国家</w:t>
      </w:r>
      <w:r>
        <w:rPr>
          <w:rFonts w:ascii="SimSun" w:hAnsi="SimSun" w:hint="eastAsia"/>
          <w:sz w:val="24"/>
          <w:szCs w:val="24"/>
          <w:lang w:eastAsia="zh-CN"/>
        </w:rPr>
        <w:t>”</w:t>
      </w:r>
      <w:r>
        <w:rPr>
          <w:rFonts w:hint="eastAsia"/>
          <w:sz w:val="24"/>
          <w:szCs w:val="24"/>
          <w:lang w:eastAsia="zh-CN"/>
        </w:rPr>
        <w:t>）政府和执行委员会关于按照《蒙特利尔议定书》时间表在</w:t>
      </w:r>
      <w:r>
        <w:rPr>
          <w:sz w:val="24"/>
          <w:szCs w:val="24"/>
          <w:lang w:eastAsia="zh-CN"/>
        </w:rPr>
        <w:t>2026</w:t>
      </w:r>
      <w:r>
        <w:rPr>
          <w:rFonts w:hint="eastAsia"/>
          <w:sz w:val="24"/>
          <w:szCs w:val="24"/>
          <w:lang w:eastAsia="zh-CN"/>
        </w:rPr>
        <w:t>年</w:t>
      </w:r>
      <w:r>
        <w:rPr>
          <w:sz w:val="24"/>
          <w:szCs w:val="24"/>
          <w:lang w:eastAsia="zh-CN"/>
        </w:rPr>
        <w:t>1</w:t>
      </w:r>
      <w:r>
        <w:rPr>
          <w:rFonts w:hint="eastAsia"/>
          <w:sz w:val="24"/>
          <w:szCs w:val="24"/>
          <w:lang w:eastAsia="zh-CN"/>
        </w:rPr>
        <w:t>月</w:t>
      </w:r>
      <w:r>
        <w:rPr>
          <w:sz w:val="24"/>
          <w:szCs w:val="24"/>
          <w:lang w:eastAsia="zh-CN"/>
        </w:rPr>
        <w:t>1</w:t>
      </w:r>
      <w:r>
        <w:rPr>
          <w:rFonts w:hint="eastAsia"/>
          <w:sz w:val="24"/>
          <w:szCs w:val="24"/>
          <w:lang w:eastAsia="zh-CN"/>
        </w:rPr>
        <w:t>日前全部淘汰附录</w:t>
      </w:r>
      <w:r>
        <w:rPr>
          <w:sz w:val="24"/>
          <w:szCs w:val="24"/>
          <w:lang w:eastAsia="zh-CN"/>
        </w:rPr>
        <w:t>1-A</w:t>
      </w:r>
      <w:r>
        <w:rPr>
          <w:rFonts w:hint="eastAsia"/>
          <w:sz w:val="24"/>
          <w:szCs w:val="24"/>
          <w:lang w:eastAsia="zh-CN"/>
        </w:rPr>
        <w:t>（</w:t>
      </w:r>
      <w:r>
        <w:rPr>
          <w:rFonts w:ascii="SimSun" w:hAnsi="SimSun" w:hint="eastAsia"/>
          <w:sz w:val="24"/>
          <w:szCs w:val="24"/>
          <w:lang w:eastAsia="zh-CN"/>
        </w:rPr>
        <w:t>“</w:t>
      </w:r>
      <w:r>
        <w:rPr>
          <w:rFonts w:hint="eastAsia"/>
          <w:sz w:val="24"/>
          <w:szCs w:val="24"/>
          <w:lang w:eastAsia="zh-CN"/>
        </w:rPr>
        <w:t>物质</w:t>
      </w:r>
      <w:r>
        <w:rPr>
          <w:rFonts w:ascii="SimSun" w:hAnsi="SimSun" w:hint="eastAsia"/>
          <w:sz w:val="24"/>
          <w:szCs w:val="24"/>
          <w:lang w:eastAsia="zh-CN"/>
        </w:rPr>
        <w:t>”</w:t>
      </w:r>
      <w:r>
        <w:rPr>
          <w:rFonts w:hint="eastAsia"/>
          <w:sz w:val="24"/>
          <w:szCs w:val="24"/>
          <w:lang w:eastAsia="zh-CN"/>
        </w:rPr>
        <w:t>）所列用于受控用途的氟氯烃生产以及将物质产量削减到</w:t>
      </w:r>
      <w:r>
        <w:rPr>
          <w:sz w:val="24"/>
          <w:szCs w:val="24"/>
          <w:lang w:eastAsia="zh-CN"/>
        </w:rPr>
        <w:t>8,292 ODP</w:t>
      </w:r>
      <w:r>
        <w:rPr>
          <w:rFonts w:hint="eastAsia"/>
          <w:sz w:val="24"/>
          <w:szCs w:val="24"/>
          <w:lang w:eastAsia="zh-CN"/>
        </w:rPr>
        <w:t>吨的持续数量的协定。</w:t>
      </w:r>
    </w:p>
    <w:p w:rsidR="00275F0A" w:rsidRDefault="00275F0A" w:rsidP="00275F0A">
      <w:pPr>
        <w:overflowPunct w:val="0"/>
        <w:rPr>
          <w:rFonts w:ascii="SimHei" w:eastAsia="SimHei" w:hAnsi="SimHei"/>
          <w:b/>
          <w:sz w:val="24"/>
          <w:szCs w:val="24"/>
        </w:rPr>
      </w:pPr>
      <w:r>
        <w:rPr>
          <w:rFonts w:ascii="MS Gothic" w:eastAsia="MS Gothic" w:hAnsi="MS Gothic" w:cs="MS Gothic" w:hint="eastAsia"/>
          <w:b/>
          <w:sz w:val="24"/>
          <w:szCs w:val="24"/>
          <w:lang w:eastAsia="zh-CN"/>
        </w:rPr>
        <w:t>全部淘汰的框架</w:t>
      </w:r>
      <w:r>
        <w:rPr>
          <w:rFonts w:ascii="Microsoft JhengHei" w:eastAsia="Microsoft JhengHei" w:hAnsi="Microsoft JhengHei" w:cs="Microsoft JhengHei" w:hint="eastAsia"/>
          <w:b/>
          <w:sz w:val="24"/>
          <w:szCs w:val="24"/>
          <w:lang w:eastAsia="zh-CN"/>
        </w:rPr>
        <w:t>协定</w:t>
      </w:r>
    </w:p>
    <w:p w:rsidR="00275F0A" w:rsidRDefault="00275F0A" w:rsidP="00275F0A">
      <w:pPr>
        <w:overflowPunct w:val="0"/>
        <w:rPr>
          <w:b/>
          <w:sz w:val="24"/>
          <w:szCs w:val="24"/>
        </w:rPr>
      </w:pP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中国的整个氟氯烃生产行业按照《蒙特利尔议定书》淘汰时间表淘汰用于受控用途的氟氯烃生产的补偿总额不应超过</w:t>
      </w:r>
      <w:r>
        <w:rPr>
          <w:sz w:val="24"/>
          <w:szCs w:val="24"/>
          <w:lang w:eastAsia="zh-CN"/>
        </w:rPr>
        <w:t>3.85</w:t>
      </w:r>
      <w:r>
        <w:rPr>
          <w:rFonts w:hint="eastAsia"/>
          <w:sz w:val="24"/>
          <w:szCs w:val="24"/>
          <w:lang w:eastAsia="zh-CN"/>
        </w:rPr>
        <w:t>亿美元，包括所有项目费用，不包括机构支助费用，其中第二阶段之后的款项分配将在今后各阶段解决。</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基于经核查的</w:t>
      </w:r>
      <w:r>
        <w:rPr>
          <w:sz w:val="24"/>
          <w:szCs w:val="24"/>
          <w:lang w:eastAsia="zh-CN"/>
        </w:rPr>
        <w:t>2010</w:t>
      </w:r>
      <w:r>
        <w:rPr>
          <w:rFonts w:hint="eastAsia"/>
          <w:sz w:val="24"/>
          <w:szCs w:val="24"/>
          <w:lang w:eastAsia="zh-CN"/>
        </w:rPr>
        <w:t>年消耗臭氧层物质生产数据，</w:t>
      </w:r>
      <w:r>
        <w:rPr>
          <w:rFonts w:hint="eastAsia"/>
          <w:color w:val="000000" w:themeColor="text1"/>
          <w:sz w:val="24"/>
          <w:szCs w:val="24"/>
          <w:lang w:eastAsia="zh-CN"/>
        </w:rPr>
        <w:t>氟氯烃生产淘汰管理计划</w:t>
      </w:r>
      <w:r>
        <w:rPr>
          <w:rFonts w:hint="eastAsia"/>
          <w:sz w:val="24"/>
          <w:szCs w:val="24"/>
          <w:lang w:eastAsia="zh-CN"/>
        </w:rPr>
        <w:t>下将实现的淘汰总量为</w:t>
      </w:r>
      <w:r>
        <w:rPr>
          <w:sz w:val="24"/>
          <w:szCs w:val="24"/>
          <w:lang w:eastAsia="zh-CN"/>
        </w:rPr>
        <w:t>445,888</w:t>
      </w:r>
      <w:r>
        <w:rPr>
          <w:rFonts w:hint="eastAsia"/>
          <w:sz w:val="24"/>
          <w:szCs w:val="24"/>
          <w:lang w:eastAsia="zh-CN"/>
        </w:rPr>
        <w:t>公吨：</w:t>
      </w:r>
      <w:r>
        <w:rPr>
          <w:sz w:val="24"/>
          <w:szCs w:val="24"/>
          <w:lang w:eastAsia="zh-CN"/>
        </w:rPr>
        <w:t>310,000</w:t>
      </w:r>
      <w:r>
        <w:rPr>
          <w:rFonts w:hint="eastAsia"/>
          <w:sz w:val="24"/>
          <w:szCs w:val="24"/>
          <w:lang w:eastAsia="zh-CN"/>
        </w:rPr>
        <w:t>公吨</w:t>
      </w:r>
      <w:r>
        <w:rPr>
          <w:sz w:val="24"/>
          <w:szCs w:val="24"/>
          <w:lang w:eastAsia="zh-CN"/>
        </w:rPr>
        <w:t>HCFC-22</w:t>
      </w:r>
      <w:r>
        <w:rPr>
          <w:rFonts w:hint="eastAsia"/>
          <w:sz w:val="24"/>
          <w:szCs w:val="24"/>
          <w:lang w:eastAsia="zh-CN"/>
        </w:rPr>
        <w:t>、</w:t>
      </w:r>
      <w:r>
        <w:rPr>
          <w:sz w:val="24"/>
          <w:szCs w:val="24"/>
          <w:lang w:eastAsia="zh-CN"/>
        </w:rPr>
        <w:t>98,711</w:t>
      </w:r>
      <w:r>
        <w:rPr>
          <w:rFonts w:hint="eastAsia"/>
          <w:sz w:val="24"/>
          <w:szCs w:val="24"/>
          <w:lang w:eastAsia="zh-CN"/>
        </w:rPr>
        <w:t>公吨</w:t>
      </w:r>
      <w:r>
        <w:rPr>
          <w:sz w:val="24"/>
          <w:szCs w:val="24"/>
          <w:lang w:eastAsia="zh-CN"/>
        </w:rPr>
        <w:t>HCFC-141b</w:t>
      </w:r>
      <w:r>
        <w:rPr>
          <w:rFonts w:hint="eastAsia"/>
          <w:sz w:val="24"/>
          <w:szCs w:val="24"/>
          <w:lang w:eastAsia="zh-CN"/>
        </w:rPr>
        <w:t>、</w:t>
      </w:r>
      <w:r>
        <w:rPr>
          <w:sz w:val="24"/>
          <w:szCs w:val="24"/>
          <w:lang w:eastAsia="zh-CN"/>
        </w:rPr>
        <w:t>33,957</w:t>
      </w:r>
      <w:r>
        <w:rPr>
          <w:rFonts w:hint="eastAsia"/>
          <w:sz w:val="24"/>
          <w:szCs w:val="24"/>
          <w:lang w:eastAsia="zh-CN"/>
        </w:rPr>
        <w:t>公吨</w:t>
      </w:r>
      <w:r>
        <w:rPr>
          <w:sz w:val="24"/>
          <w:szCs w:val="24"/>
          <w:lang w:eastAsia="zh-CN"/>
        </w:rPr>
        <w:t>HCFC-142b</w:t>
      </w:r>
      <w:r>
        <w:rPr>
          <w:rFonts w:hint="eastAsia"/>
          <w:sz w:val="24"/>
          <w:szCs w:val="24"/>
          <w:lang w:eastAsia="zh-CN"/>
        </w:rPr>
        <w:t>、</w:t>
      </w:r>
      <w:r>
        <w:rPr>
          <w:sz w:val="24"/>
          <w:szCs w:val="24"/>
          <w:lang w:eastAsia="zh-CN"/>
        </w:rPr>
        <w:t>2,819</w:t>
      </w:r>
      <w:r>
        <w:rPr>
          <w:rFonts w:hint="eastAsia"/>
          <w:sz w:val="24"/>
          <w:szCs w:val="24"/>
          <w:lang w:eastAsia="zh-CN"/>
        </w:rPr>
        <w:t>公吨</w:t>
      </w:r>
      <w:r>
        <w:rPr>
          <w:sz w:val="24"/>
          <w:szCs w:val="24"/>
          <w:lang w:eastAsia="zh-CN"/>
        </w:rPr>
        <w:t>HCFC-123</w:t>
      </w:r>
      <w:r>
        <w:rPr>
          <w:rFonts w:hint="eastAsia"/>
          <w:sz w:val="24"/>
          <w:szCs w:val="24"/>
          <w:lang w:eastAsia="zh-CN"/>
        </w:rPr>
        <w:t>和</w:t>
      </w:r>
      <w:r>
        <w:rPr>
          <w:sz w:val="24"/>
          <w:szCs w:val="24"/>
          <w:lang w:eastAsia="zh-CN"/>
        </w:rPr>
        <w:t>401</w:t>
      </w:r>
      <w:r>
        <w:rPr>
          <w:rFonts w:hint="eastAsia"/>
          <w:sz w:val="24"/>
          <w:szCs w:val="24"/>
          <w:lang w:eastAsia="zh-CN"/>
        </w:rPr>
        <w:t>公吨</w:t>
      </w:r>
      <w:r>
        <w:rPr>
          <w:sz w:val="24"/>
          <w:szCs w:val="24"/>
          <w:lang w:eastAsia="zh-CN"/>
        </w:rPr>
        <w:t>HCFC-124</w:t>
      </w:r>
      <w:r>
        <w:rPr>
          <w:rFonts w:hint="eastAsia"/>
          <w:sz w:val="24"/>
          <w:szCs w:val="24"/>
          <w:lang w:eastAsia="zh-CN"/>
        </w:rPr>
        <w:t>。</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本协定附录</w:t>
      </w:r>
      <w:r>
        <w:rPr>
          <w:sz w:val="24"/>
          <w:szCs w:val="24"/>
          <w:lang w:eastAsia="zh-CN"/>
        </w:rPr>
        <w:t>1-A</w:t>
      </w:r>
      <w:r>
        <w:rPr>
          <w:rFonts w:hint="eastAsia"/>
          <w:sz w:val="24"/>
          <w:szCs w:val="24"/>
          <w:lang w:eastAsia="zh-CN"/>
        </w:rPr>
        <w:t>确定符合资助条件的总体削减氟氯烃生产量的起点为</w:t>
      </w:r>
      <w:r>
        <w:rPr>
          <w:sz w:val="24"/>
          <w:szCs w:val="24"/>
          <w:lang w:eastAsia="zh-CN"/>
        </w:rPr>
        <w:t>30,180 ODP</w:t>
      </w:r>
      <w:r>
        <w:rPr>
          <w:rFonts w:hint="eastAsia"/>
          <w:sz w:val="24"/>
          <w:szCs w:val="24"/>
          <w:lang w:eastAsia="zh-CN"/>
        </w:rPr>
        <w:t>吨（</w:t>
      </w:r>
      <w:r>
        <w:rPr>
          <w:sz w:val="24"/>
          <w:szCs w:val="24"/>
          <w:lang w:eastAsia="zh-CN"/>
        </w:rPr>
        <w:t>445,888</w:t>
      </w:r>
      <w:r>
        <w:rPr>
          <w:rFonts w:hint="eastAsia"/>
          <w:sz w:val="24"/>
          <w:szCs w:val="24"/>
          <w:lang w:eastAsia="zh-CN"/>
        </w:rPr>
        <w:t>公吨）。</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国家同意应将第二阶段及以后的供资优先用于永久性全部关闭和拆除生产线。</w:t>
      </w:r>
    </w:p>
    <w:p w:rsidR="00275F0A" w:rsidRDefault="00275F0A" w:rsidP="00275F0A">
      <w:pPr>
        <w:pStyle w:val="Heading1"/>
        <w:numPr>
          <w:ilvl w:val="0"/>
          <w:numId w:val="21"/>
        </w:numPr>
        <w:overflowPunct w:val="0"/>
        <w:rPr>
          <w:sz w:val="24"/>
          <w:szCs w:val="24"/>
        </w:rPr>
      </w:pPr>
      <w:r>
        <w:rPr>
          <w:rFonts w:hint="eastAsia"/>
          <w:sz w:val="24"/>
          <w:szCs w:val="24"/>
          <w:lang w:eastAsia="zh-CN"/>
        </w:rPr>
        <w:t>国家同意：</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考虑到氟氯烃产能的平均利用率，除上文第</w:t>
      </w:r>
      <w:r>
        <w:rPr>
          <w:sz w:val="24"/>
          <w:szCs w:val="24"/>
          <w:lang w:eastAsia="zh-CN"/>
        </w:rPr>
        <w:t>3</w:t>
      </w:r>
      <w:r>
        <w:rPr>
          <w:rFonts w:hint="eastAsia"/>
          <w:sz w:val="24"/>
          <w:szCs w:val="24"/>
          <w:lang w:eastAsia="zh-CN"/>
        </w:rPr>
        <w:t>款提到的</w:t>
      </w:r>
      <w:r>
        <w:rPr>
          <w:sz w:val="24"/>
          <w:szCs w:val="24"/>
          <w:lang w:eastAsia="zh-CN"/>
        </w:rPr>
        <w:t>445,888</w:t>
      </w:r>
      <w:r>
        <w:rPr>
          <w:rFonts w:hint="eastAsia"/>
          <w:sz w:val="24"/>
          <w:szCs w:val="24"/>
          <w:lang w:eastAsia="zh-CN"/>
        </w:rPr>
        <w:t>公吨总吨位，另有</w:t>
      </w:r>
      <w:r>
        <w:rPr>
          <w:sz w:val="24"/>
          <w:szCs w:val="24"/>
          <w:lang w:eastAsia="zh-CN"/>
        </w:rPr>
        <w:t>2010</w:t>
      </w:r>
      <w:r>
        <w:rPr>
          <w:rFonts w:hint="eastAsia"/>
          <w:sz w:val="24"/>
          <w:szCs w:val="24"/>
          <w:lang w:eastAsia="zh-CN"/>
        </w:rPr>
        <w:t>年确定的</w:t>
      </w:r>
      <w:r>
        <w:rPr>
          <w:sz w:val="24"/>
          <w:szCs w:val="24"/>
          <w:lang w:eastAsia="zh-CN"/>
        </w:rPr>
        <w:t>24%</w:t>
      </w:r>
      <w:r>
        <w:rPr>
          <w:rFonts w:hint="eastAsia"/>
          <w:sz w:val="24"/>
          <w:szCs w:val="24"/>
          <w:lang w:eastAsia="zh-CN"/>
        </w:rPr>
        <w:t>的产能将退役（即</w:t>
      </w:r>
      <w:r>
        <w:rPr>
          <w:sz w:val="24"/>
          <w:szCs w:val="24"/>
          <w:lang w:eastAsia="zh-CN"/>
        </w:rPr>
        <w:t>552,901</w:t>
      </w:r>
      <w:r>
        <w:rPr>
          <w:rFonts w:hint="eastAsia"/>
          <w:sz w:val="24"/>
          <w:szCs w:val="24"/>
          <w:lang w:eastAsia="zh-CN"/>
        </w:rPr>
        <w:t>公吨）；</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这</w:t>
      </w:r>
      <w:r>
        <w:rPr>
          <w:sz w:val="24"/>
          <w:szCs w:val="24"/>
          <w:lang w:eastAsia="zh-CN"/>
        </w:rPr>
        <w:t>552,901</w:t>
      </w:r>
      <w:r>
        <w:rPr>
          <w:rFonts w:hint="eastAsia"/>
          <w:sz w:val="24"/>
          <w:szCs w:val="24"/>
          <w:lang w:eastAsia="zh-CN"/>
        </w:rPr>
        <w:t>公吨包括执行委员会在其第</w:t>
      </w:r>
      <w:r>
        <w:rPr>
          <w:sz w:val="24"/>
          <w:szCs w:val="24"/>
          <w:lang w:eastAsia="zh-CN"/>
        </w:rPr>
        <w:t>74/55</w:t>
      </w:r>
      <w:r>
        <w:rPr>
          <w:rFonts w:hint="eastAsia"/>
          <w:sz w:val="24"/>
          <w:szCs w:val="24"/>
          <w:lang w:eastAsia="zh-CN"/>
        </w:rPr>
        <w:t>号决定中指出的</w:t>
      </w:r>
      <w:r>
        <w:rPr>
          <w:rFonts w:hint="eastAsia"/>
          <w:color w:val="000000" w:themeColor="text1"/>
          <w:sz w:val="24"/>
          <w:szCs w:val="24"/>
          <w:lang w:eastAsia="zh-CN"/>
        </w:rPr>
        <w:t>氟氯烃生产淘汰管理计划</w:t>
      </w:r>
      <w:r>
        <w:rPr>
          <w:rFonts w:hint="eastAsia"/>
          <w:sz w:val="24"/>
          <w:szCs w:val="24"/>
          <w:lang w:eastAsia="zh-CN"/>
        </w:rPr>
        <w:t>增编中所列的氟氯烃生产厂商清单中的所有生产线，即：</w:t>
      </w:r>
      <w:r>
        <w:rPr>
          <w:sz w:val="24"/>
          <w:szCs w:val="24"/>
          <w:lang w:eastAsia="zh-CN"/>
        </w:rPr>
        <w:t>(</w:t>
      </w:r>
      <w:r>
        <w:rPr>
          <w:rFonts w:hint="eastAsia"/>
          <w:sz w:val="24"/>
          <w:szCs w:val="24"/>
          <w:lang w:eastAsia="zh-CN"/>
        </w:rPr>
        <w:t>一</w:t>
      </w:r>
      <w:r>
        <w:rPr>
          <w:sz w:val="24"/>
          <w:szCs w:val="24"/>
          <w:lang w:eastAsia="zh-CN"/>
        </w:rPr>
        <w:t xml:space="preserve">) </w:t>
      </w:r>
      <w:r>
        <w:rPr>
          <w:rFonts w:hint="eastAsia"/>
          <w:sz w:val="24"/>
          <w:szCs w:val="24"/>
          <w:lang w:eastAsia="zh-CN"/>
        </w:rPr>
        <w:t>将要关闭和拆除的仅用于受控用途的氟氯烃生产线；</w:t>
      </w:r>
      <w:r>
        <w:rPr>
          <w:sz w:val="24"/>
          <w:szCs w:val="24"/>
          <w:lang w:eastAsia="zh-CN"/>
        </w:rPr>
        <w:t>(</w:t>
      </w:r>
      <w:r>
        <w:rPr>
          <w:rFonts w:hint="eastAsia"/>
          <w:sz w:val="24"/>
          <w:szCs w:val="24"/>
          <w:lang w:eastAsia="zh-CN"/>
        </w:rPr>
        <w:t>二</w:t>
      </w:r>
      <w:r>
        <w:rPr>
          <w:sz w:val="24"/>
          <w:szCs w:val="24"/>
          <w:lang w:eastAsia="zh-CN"/>
        </w:rPr>
        <w:t xml:space="preserve">) </w:t>
      </w:r>
      <w:r>
        <w:rPr>
          <w:rFonts w:hint="eastAsia"/>
          <w:sz w:val="24"/>
          <w:szCs w:val="24"/>
          <w:lang w:eastAsia="zh-CN"/>
        </w:rPr>
        <w:t>实现第</w:t>
      </w:r>
      <w:r>
        <w:rPr>
          <w:sz w:val="24"/>
          <w:szCs w:val="24"/>
          <w:lang w:eastAsia="zh-CN"/>
        </w:rPr>
        <w:t xml:space="preserve"> 6 (a) </w:t>
      </w:r>
      <w:r>
        <w:rPr>
          <w:rFonts w:hint="eastAsia"/>
          <w:sz w:val="24"/>
          <w:szCs w:val="24"/>
          <w:lang w:eastAsia="zh-CN"/>
        </w:rPr>
        <w:t>款中的目标所需将退役的既用于受控用途又用于原料用途的其他生产线；以及</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将在今后的付款执行工作计划和进度报告中进一步定义、监测和更新产能关闭和退役战略。</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国家同意确保环境保护对外合作中心</w:t>
      </w:r>
      <w:r>
        <w:rPr>
          <w:sz w:val="24"/>
          <w:szCs w:val="24"/>
          <w:lang w:eastAsia="zh-CN"/>
        </w:rPr>
        <w:t>/</w:t>
      </w:r>
      <w:r>
        <w:rPr>
          <w:rFonts w:hint="eastAsia"/>
          <w:sz w:val="24"/>
          <w:szCs w:val="24"/>
          <w:lang w:eastAsia="zh-CN"/>
        </w:rPr>
        <w:t>生态环境部持有的任何资金退还合理的利率，任何利息将在今后各次付款中按照环境保护对外合作中心</w:t>
      </w:r>
      <w:r>
        <w:rPr>
          <w:sz w:val="24"/>
          <w:szCs w:val="24"/>
          <w:lang w:eastAsia="zh-CN"/>
        </w:rPr>
        <w:t>/</w:t>
      </w:r>
      <w:r>
        <w:rPr>
          <w:rFonts w:hint="eastAsia"/>
          <w:sz w:val="24"/>
          <w:szCs w:val="24"/>
          <w:lang w:eastAsia="zh-CN"/>
        </w:rPr>
        <w:t>生态环境部和世界银行根据关于发放报告的第</w:t>
      </w:r>
      <w:r>
        <w:rPr>
          <w:sz w:val="24"/>
          <w:szCs w:val="24"/>
          <w:lang w:eastAsia="zh-CN"/>
        </w:rPr>
        <w:t>70/20</w:t>
      </w:r>
      <w:r>
        <w:rPr>
          <w:rFonts w:hint="eastAsia"/>
          <w:sz w:val="24"/>
          <w:szCs w:val="24"/>
          <w:lang w:eastAsia="zh-CN"/>
        </w:rPr>
        <w:t>号决定</w:t>
      </w:r>
      <w:r>
        <w:rPr>
          <w:sz w:val="24"/>
          <w:szCs w:val="24"/>
          <w:lang w:eastAsia="zh-CN"/>
        </w:rPr>
        <w:t>(c)</w:t>
      </w:r>
      <w:r>
        <w:rPr>
          <w:rFonts w:hint="eastAsia"/>
          <w:sz w:val="24"/>
          <w:szCs w:val="24"/>
          <w:lang w:eastAsia="zh-CN"/>
        </w:rPr>
        <w:t>段的报告要求抵消。</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国家在第二阶段或以后不为浙江巨化氟化学有限公司</w:t>
      </w:r>
      <w:r>
        <w:rPr>
          <w:sz w:val="24"/>
          <w:szCs w:val="24"/>
          <w:lang w:eastAsia="zh-CN"/>
        </w:rPr>
        <w:t>2010</w:t>
      </w:r>
      <w:r>
        <w:rPr>
          <w:rFonts w:hint="eastAsia"/>
          <w:sz w:val="24"/>
          <w:szCs w:val="24"/>
          <w:lang w:eastAsia="zh-CN"/>
        </w:rPr>
        <w:t>年生产各类氟氯化碳的生产线提供资金。</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lastRenderedPageBreak/>
        <w:t>国家同意确保任何厂商不会将已为其提供补偿的任何已淘汰的氟氯烃产能转移到原料上，否则将受到本协定对</w:t>
      </w:r>
      <w:r>
        <w:rPr>
          <w:rFonts w:hint="eastAsia"/>
          <w:color w:val="000000" w:themeColor="text1"/>
          <w:sz w:val="24"/>
          <w:szCs w:val="24"/>
          <w:lang w:eastAsia="zh-CN"/>
        </w:rPr>
        <w:t>氟氯烃生产淘汰管理计划</w:t>
      </w:r>
      <w:r>
        <w:rPr>
          <w:rFonts w:hint="eastAsia"/>
          <w:sz w:val="24"/>
          <w:szCs w:val="24"/>
          <w:lang w:eastAsia="zh-CN"/>
        </w:rPr>
        <w:t>每一阶段规定的处罚。</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同意与其有关利益方和当局协调，按照最佳做法，尽最大努力管理氟氯烃厂商的氟氯烃生产和相关副产品的生产，最大限度减轻相关的气候影响。此类协调的预算和活动将列入付款执行工作计划和进度报告中。</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国家同意优化氟氯烃生产淘汰管理计划及其增编的执行，包括相关的监测和报告，以尽可能最大限度减轻环境和气候影响，包括优先考虑关闭氟氯烃生产，以实现蒙特利尔议定书缔约方第十九次会议第</w:t>
      </w:r>
      <w:r>
        <w:rPr>
          <w:sz w:val="24"/>
          <w:szCs w:val="24"/>
          <w:lang w:eastAsia="zh-CN"/>
        </w:rPr>
        <w:t>XIX/6</w:t>
      </w:r>
      <w:r>
        <w:rPr>
          <w:rFonts w:hint="eastAsia"/>
          <w:sz w:val="24"/>
          <w:szCs w:val="24"/>
          <w:lang w:eastAsia="zh-CN"/>
        </w:rPr>
        <w:t>号决定中所述的氟氯烃削减目标。</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生产量超过本协定规定数量的罚款为每年每公斤</w:t>
      </w:r>
      <w:r>
        <w:rPr>
          <w:sz w:val="24"/>
          <w:szCs w:val="24"/>
          <w:lang w:eastAsia="zh-CN"/>
        </w:rPr>
        <w:t>1.10</w:t>
      </w:r>
      <w:r>
        <w:rPr>
          <w:rFonts w:hint="eastAsia"/>
          <w:sz w:val="24"/>
          <w:szCs w:val="24"/>
          <w:lang w:eastAsia="zh-CN"/>
        </w:rPr>
        <w:t>美元。此外，国家同意，凡是将已为其提供补偿的任何已淘汰的氟氯烃产能转移到原料，都将受到协定中对</w:t>
      </w:r>
      <w:r>
        <w:rPr>
          <w:rFonts w:hint="eastAsia"/>
          <w:color w:val="000000" w:themeColor="text1"/>
          <w:sz w:val="24"/>
          <w:szCs w:val="24"/>
          <w:lang w:eastAsia="zh-CN"/>
        </w:rPr>
        <w:t>氟氯烃生产淘汰管理计划</w:t>
      </w:r>
      <w:r>
        <w:rPr>
          <w:rFonts w:hint="eastAsia"/>
          <w:sz w:val="24"/>
          <w:szCs w:val="24"/>
          <w:lang w:eastAsia="zh-CN"/>
        </w:rPr>
        <w:t>每个阶段规定的处罚。</w:t>
      </w:r>
    </w:p>
    <w:p w:rsidR="00275F0A" w:rsidRDefault="00275F0A" w:rsidP="00275F0A">
      <w:pPr>
        <w:keepNext/>
        <w:overflowPunct w:val="0"/>
        <w:rPr>
          <w:rFonts w:ascii="SimHei" w:eastAsia="SimHei" w:hAnsi="SimHei"/>
          <w:b/>
          <w:sz w:val="24"/>
          <w:szCs w:val="24"/>
          <w:lang w:eastAsia="zh-CN"/>
        </w:rPr>
      </w:pPr>
      <w:r>
        <w:rPr>
          <w:rFonts w:ascii="MS Gothic" w:eastAsia="MS Gothic" w:hAnsi="MS Gothic" w:cs="MS Gothic" w:hint="eastAsia"/>
          <w:b/>
          <w:sz w:val="24"/>
          <w:szCs w:val="24"/>
          <w:lang w:eastAsia="zh-CN"/>
        </w:rPr>
        <w:t>氟</w:t>
      </w:r>
      <w:r>
        <w:rPr>
          <w:rFonts w:ascii="Microsoft JhengHei" w:eastAsia="Microsoft JhengHei" w:hAnsi="Microsoft JhengHei" w:cs="Microsoft JhengHei" w:hint="eastAsia"/>
          <w:b/>
          <w:sz w:val="24"/>
          <w:szCs w:val="24"/>
          <w:lang w:eastAsia="zh-CN"/>
        </w:rPr>
        <w:t>氯烃生产淘汰管理计划第二阶段</w:t>
      </w:r>
    </w:p>
    <w:p w:rsidR="00275F0A" w:rsidRDefault="00275F0A" w:rsidP="00275F0A">
      <w:pPr>
        <w:keepNext/>
        <w:overflowPunct w:val="0"/>
        <w:rPr>
          <w:sz w:val="24"/>
          <w:szCs w:val="24"/>
          <w:lang w:eastAsia="zh-CN"/>
        </w:rPr>
      </w:pP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根据附录</w:t>
      </w:r>
      <w:r>
        <w:rPr>
          <w:sz w:val="24"/>
          <w:szCs w:val="24"/>
          <w:lang w:eastAsia="zh-CN"/>
        </w:rPr>
        <w:t>2-A</w:t>
      </w:r>
      <w:r>
        <w:rPr>
          <w:rFonts w:hint="eastAsia"/>
          <w:sz w:val="24"/>
          <w:szCs w:val="24"/>
          <w:lang w:eastAsia="zh-CN"/>
        </w:rPr>
        <w:t>第</w:t>
      </w:r>
      <w:r>
        <w:rPr>
          <w:sz w:val="24"/>
          <w:szCs w:val="24"/>
          <w:lang w:eastAsia="zh-CN"/>
        </w:rPr>
        <w:t>2.1</w:t>
      </w:r>
      <w:r>
        <w:rPr>
          <w:rFonts w:hint="eastAsia"/>
          <w:sz w:val="24"/>
          <w:szCs w:val="24"/>
          <w:lang w:eastAsia="zh-CN"/>
        </w:rPr>
        <w:t>至</w:t>
      </w:r>
      <w:r>
        <w:rPr>
          <w:sz w:val="24"/>
          <w:szCs w:val="24"/>
          <w:lang w:eastAsia="zh-CN"/>
        </w:rPr>
        <w:t>3.3</w:t>
      </w:r>
      <w:r>
        <w:rPr>
          <w:rFonts w:hint="eastAsia"/>
          <w:sz w:val="24"/>
          <w:szCs w:val="24"/>
          <w:lang w:eastAsia="zh-CN"/>
        </w:rPr>
        <w:t>行规定的付款时间表，国家氟氯烃生产淘汰管理计划第二阶段原则上获得核准，供资总额为</w:t>
      </w:r>
      <w:r>
        <w:rPr>
          <w:sz w:val="24"/>
          <w:szCs w:val="24"/>
          <w:lang w:eastAsia="zh-CN"/>
        </w:rPr>
        <w:t>6,700</w:t>
      </w:r>
      <w:r>
        <w:rPr>
          <w:rFonts w:hint="eastAsia"/>
          <w:sz w:val="24"/>
          <w:szCs w:val="24"/>
          <w:lang w:eastAsia="zh-CN"/>
        </w:rPr>
        <w:t>万美元，用于满足从氟氯烃生产基准削减</w:t>
      </w:r>
      <w:r>
        <w:rPr>
          <w:sz w:val="24"/>
          <w:szCs w:val="24"/>
          <w:lang w:eastAsia="zh-CN"/>
        </w:rPr>
        <w:t>71.5%</w:t>
      </w:r>
      <w:r>
        <w:rPr>
          <w:rFonts w:hint="eastAsia"/>
          <w:sz w:val="24"/>
          <w:szCs w:val="24"/>
          <w:lang w:eastAsia="zh-CN"/>
        </w:rPr>
        <w:t>的履约要求，包括所有项目费用，不包括机构支助费用。</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按照《蒙特利尔议定书》时间表，</w:t>
      </w:r>
      <w:r>
        <w:rPr>
          <w:sz w:val="24"/>
          <w:szCs w:val="24"/>
          <w:lang w:eastAsia="zh-CN"/>
        </w:rPr>
        <w:t>2026</w:t>
      </w:r>
      <w:r>
        <w:rPr>
          <w:rFonts w:hint="eastAsia"/>
          <w:sz w:val="24"/>
          <w:szCs w:val="24"/>
          <w:lang w:eastAsia="zh-CN"/>
        </w:rPr>
        <w:t>年前</w:t>
      </w:r>
      <w:r>
        <w:rPr>
          <w:rFonts w:hint="eastAsia"/>
          <w:color w:val="000000" w:themeColor="text1"/>
          <w:sz w:val="24"/>
          <w:szCs w:val="24"/>
          <w:lang w:eastAsia="zh-CN"/>
        </w:rPr>
        <w:t>，氟氯烃生产淘汰管理计划</w:t>
      </w:r>
      <w:r>
        <w:rPr>
          <w:rFonts w:hint="eastAsia"/>
          <w:sz w:val="24"/>
          <w:szCs w:val="24"/>
          <w:lang w:eastAsia="zh-CN"/>
        </w:rPr>
        <w:t>第二阶段最终的持续产量为</w:t>
      </w:r>
      <w:r>
        <w:rPr>
          <w:sz w:val="24"/>
          <w:szCs w:val="24"/>
          <w:lang w:eastAsia="zh-CN"/>
        </w:rPr>
        <w:t>8,292 ODP</w:t>
      </w:r>
      <w:r>
        <w:rPr>
          <w:rFonts w:hint="eastAsia"/>
          <w:sz w:val="24"/>
          <w:szCs w:val="24"/>
          <w:lang w:eastAsia="zh-CN"/>
        </w:rPr>
        <w:t>吨（基准的</w:t>
      </w:r>
      <w:r>
        <w:rPr>
          <w:sz w:val="24"/>
          <w:szCs w:val="24"/>
          <w:lang w:eastAsia="zh-CN"/>
        </w:rPr>
        <w:t>28.5%</w:t>
      </w:r>
      <w:r>
        <w:rPr>
          <w:rFonts w:hint="eastAsia"/>
          <w:sz w:val="24"/>
          <w:szCs w:val="24"/>
          <w:lang w:eastAsia="zh-CN"/>
        </w:rPr>
        <w:t>）。</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国家同意遵守本协定附录</w:t>
      </w:r>
      <w:r>
        <w:rPr>
          <w:sz w:val="24"/>
          <w:szCs w:val="24"/>
          <w:lang w:eastAsia="zh-CN"/>
        </w:rPr>
        <w:t>2-A</w:t>
      </w:r>
      <w:r>
        <w:rPr>
          <w:rFonts w:hint="eastAsia"/>
          <w:sz w:val="24"/>
          <w:szCs w:val="24"/>
          <w:lang w:eastAsia="zh-CN"/>
        </w:rPr>
        <w:t>（</w:t>
      </w:r>
      <w:r>
        <w:rPr>
          <w:rFonts w:ascii="SimSun" w:hAnsi="SimSun" w:hint="eastAsia"/>
          <w:sz w:val="24"/>
          <w:szCs w:val="24"/>
          <w:lang w:eastAsia="zh-CN"/>
        </w:rPr>
        <w:t>“</w:t>
      </w:r>
      <w:r>
        <w:rPr>
          <w:rFonts w:hint="eastAsia"/>
          <w:sz w:val="24"/>
          <w:szCs w:val="24"/>
          <w:lang w:eastAsia="zh-CN"/>
        </w:rPr>
        <w:t>目标和供资</w:t>
      </w:r>
      <w:r>
        <w:rPr>
          <w:rFonts w:ascii="SimSun" w:hAnsi="SimSun" w:hint="eastAsia"/>
          <w:sz w:val="24"/>
          <w:szCs w:val="24"/>
          <w:lang w:eastAsia="zh-CN"/>
        </w:rPr>
        <w:t>”</w:t>
      </w:r>
      <w:r>
        <w:rPr>
          <w:rFonts w:hint="eastAsia"/>
          <w:sz w:val="24"/>
          <w:szCs w:val="24"/>
          <w:lang w:eastAsia="zh-CN"/>
        </w:rPr>
        <w:t>）第</w:t>
      </w:r>
      <w:r>
        <w:rPr>
          <w:sz w:val="24"/>
          <w:szCs w:val="24"/>
          <w:lang w:eastAsia="zh-CN"/>
        </w:rPr>
        <w:t>1.2</w:t>
      </w:r>
      <w:r>
        <w:rPr>
          <w:rFonts w:hint="eastAsia"/>
          <w:sz w:val="24"/>
          <w:szCs w:val="24"/>
          <w:lang w:eastAsia="zh-CN"/>
        </w:rPr>
        <w:t>行（</w:t>
      </w:r>
      <w:r>
        <w:rPr>
          <w:rFonts w:ascii="SimSun" w:hAnsi="SimSun" w:hint="eastAsia"/>
          <w:sz w:val="24"/>
          <w:szCs w:val="24"/>
          <w:lang w:eastAsia="zh-CN"/>
        </w:rPr>
        <w:t>“</w:t>
      </w:r>
      <w:r>
        <w:rPr>
          <w:rFonts w:hint="eastAsia"/>
          <w:sz w:val="24"/>
          <w:szCs w:val="24"/>
          <w:lang w:eastAsia="zh-CN"/>
        </w:rPr>
        <w:t>附件</w:t>
      </w:r>
      <w:r>
        <w:rPr>
          <w:sz w:val="24"/>
          <w:szCs w:val="24"/>
          <w:lang w:eastAsia="zh-CN"/>
        </w:rPr>
        <w:t>C</w:t>
      </w:r>
      <w:r>
        <w:rPr>
          <w:rFonts w:hint="eastAsia"/>
          <w:sz w:val="24"/>
          <w:szCs w:val="24"/>
          <w:lang w:eastAsia="zh-CN"/>
        </w:rPr>
        <w:t>，第一类，物质的最大允许生产总量</w:t>
      </w:r>
      <w:r>
        <w:rPr>
          <w:rFonts w:ascii="SimSun" w:hAnsi="SimSun" w:hint="eastAsia"/>
          <w:sz w:val="24"/>
          <w:szCs w:val="24"/>
          <w:lang w:eastAsia="zh-CN"/>
        </w:rPr>
        <w:t>”</w:t>
      </w:r>
      <w:r>
        <w:rPr>
          <w:rFonts w:hint="eastAsia"/>
          <w:sz w:val="24"/>
          <w:szCs w:val="24"/>
          <w:lang w:eastAsia="zh-CN"/>
        </w:rPr>
        <w:t>）以及附录</w:t>
      </w:r>
      <w:r>
        <w:rPr>
          <w:sz w:val="24"/>
          <w:szCs w:val="24"/>
          <w:lang w:eastAsia="zh-CN"/>
        </w:rPr>
        <w:t>2-A</w:t>
      </w:r>
      <w:r>
        <w:rPr>
          <w:rFonts w:hint="eastAsia"/>
          <w:sz w:val="24"/>
          <w:szCs w:val="24"/>
          <w:lang w:eastAsia="zh-CN"/>
        </w:rPr>
        <w:t>第</w:t>
      </w:r>
      <w:r>
        <w:rPr>
          <w:sz w:val="24"/>
          <w:szCs w:val="24"/>
          <w:lang w:eastAsia="zh-CN"/>
        </w:rPr>
        <w:t>1.1</w:t>
      </w:r>
      <w:r>
        <w:rPr>
          <w:rFonts w:hint="eastAsia"/>
          <w:sz w:val="24"/>
          <w:szCs w:val="24"/>
          <w:lang w:eastAsia="zh-CN"/>
        </w:rPr>
        <w:t>行提到的所有物质削减时间表所列各种物质的年度生产限额。</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在国家遵守本协定所述义务的情况下，执行委员会原则上同意在附录</w:t>
      </w:r>
      <w:r>
        <w:rPr>
          <w:sz w:val="24"/>
          <w:szCs w:val="24"/>
          <w:lang w:eastAsia="zh-CN"/>
        </w:rPr>
        <w:t>3-A</w:t>
      </w:r>
      <w:r>
        <w:rPr>
          <w:rFonts w:hint="eastAsia"/>
          <w:sz w:val="24"/>
          <w:szCs w:val="24"/>
          <w:lang w:eastAsia="zh-CN"/>
        </w:rPr>
        <w:t>（</w:t>
      </w:r>
      <w:r>
        <w:rPr>
          <w:rFonts w:ascii="SimSun" w:hAnsi="SimSun" w:hint="eastAsia"/>
          <w:sz w:val="24"/>
          <w:szCs w:val="24"/>
          <w:lang w:eastAsia="zh-CN"/>
        </w:rPr>
        <w:t>“</w:t>
      </w:r>
      <w:r>
        <w:rPr>
          <w:rFonts w:hint="eastAsia"/>
          <w:sz w:val="24"/>
          <w:szCs w:val="24"/>
          <w:lang w:eastAsia="zh-CN"/>
        </w:rPr>
        <w:t>供资核准时间表</w:t>
      </w:r>
      <w:r>
        <w:rPr>
          <w:rFonts w:ascii="SimSun" w:hAnsi="SimSun" w:hint="eastAsia"/>
          <w:sz w:val="24"/>
          <w:szCs w:val="24"/>
          <w:lang w:eastAsia="zh-CN"/>
        </w:rPr>
        <w:t>”</w:t>
      </w:r>
      <w:r>
        <w:rPr>
          <w:rFonts w:hint="eastAsia"/>
          <w:sz w:val="24"/>
          <w:szCs w:val="24"/>
          <w:lang w:eastAsia="zh-CN"/>
        </w:rPr>
        <w:t>）具体规定的执行委员会会议上向国家提供附录</w:t>
      </w:r>
      <w:r>
        <w:rPr>
          <w:sz w:val="24"/>
          <w:szCs w:val="24"/>
          <w:lang w:eastAsia="zh-CN"/>
        </w:rPr>
        <w:t>2-A</w:t>
      </w:r>
      <w:r>
        <w:rPr>
          <w:rFonts w:hint="eastAsia"/>
          <w:sz w:val="24"/>
          <w:szCs w:val="24"/>
          <w:lang w:eastAsia="zh-CN"/>
        </w:rPr>
        <w:t>（</w:t>
      </w:r>
      <w:r>
        <w:rPr>
          <w:rFonts w:ascii="SimSun" w:hAnsi="SimSun" w:hint="eastAsia"/>
          <w:sz w:val="24"/>
          <w:szCs w:val="24"/>
          <w:lang w:eastAsia="zh-CN"/>
        </w:rPr>
        <w:t>“</w:t>
      </w:r>
      <w:r>
        <w:rPr>
          <w:rFonts w:hint="eastAsia"/>
          <w:sz w:val="24"/>
          <w:szCs w:val="24"/>
          <w:lang w:eastAsia="zh-CN"/>
        </w:rPr>
        <w:t>目标和供资</w:t>
      </w:r>
      <w:r>
        <w:rPr>
          <w:rFonts w:ascii="SimSun" w:hAnsi="SimSun" w:hint="eastAsia"/>
          <w:sz w:val="24"/>
          <w:szCs w:val="24"/>
          <w:lang w:eastAsia="zh-CN"/>
        </w:rPr>
        <w:t>”</w:t>
      </w:r>
      <w:r>
        <w:rPr>
          <w:rFonts w:hint="eastAsia"/>
          <w:sz w:val="24"/>
          <w:szCs w:val="24"/>
          <w:lang w:eastAsia="zh-CN"/>
        </w:rPr>
        <w:t>）第</w:t>
      </w:r>
      <w:r>
        <w:rPr>
          <w:sz w:val="24"/>
          <w:szCs w:val="24"/>
          <w:lang w:eastAsia="zh-CN"/>
        </w:rPr>
        <w:t>3.1</w:t>
      </w:r>
      <w:r>
        <w:rPr>
          <w:rFonts w:hint="eastAsia"/>
          <w:sz w:val="24"/>
          <w:szCs w:val="24"/>
          <w:lang w:eastAsia="zh-CN"/>
        </w:rPr>
        <w:t>行所述的资金。</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国家接受，在接受本协定以及执行委员会履行上文第</w:t>
      </w:r>
      <w:r>
        <w:rPr>
          <w:sz w:val="24"/>
          <w:szCs w:val="24"/>
          <w:lang w:eastAsia="zh-CN"/>
        </w:rPr>
        <w:t>16</w:t>
      </w:r>
      <w:r>
        <w:rPr>
          <w:rFonts w:hint="eastAsia"/>
          <w:sz w:val="24"/>
          <w:szCs w:val="24"/>
          <w:lang w:eastAsia="zh-CN"/>
        </w:rPr>
        <w:t>款所述第二阶段供资义务的情况下，国家不得就超过附录</w:t>
      </w:r>
      <w:r>
        <w:rPr>
          <w:sz w:val="24"/>
          <w:szCs w:val="24"/>
          <w:lang w:eastAsia="zh-CN"/>
        </w:rPr>
        <w:t>2-A</w:t>
      </w:r>
      <w:r>
        <w:rPr>
          <w:rFonts w:hint="eastAsia"/>
          <w:sz w:val="24"/>
          <w:szCs w:val="24"/>
          <w:lang w:eastAsia="zh-CN"/>
        </w:rPr>
        <w:t>第</w:t>
      </w:r>
      <w:r>
        <w:rPr>
          <w:sz w:val="24"/>
          <w:szCs w:val="24"/>
          <w:lang w:eastAsia="zh-CN"/>
        </w:rPr>
        <w:t>4.1.3</w:t>
      </w:r>
      <w:r>
        <w:rPr>
          <w:rFonts w:hint="eastAsia"/>
          <w:sz w:val="24"/>
          <w:szCs w:val="24"/>
          <w:lang w:eastAsia="zh-CN"/>
        </w:rPr>
        <w:t>、</w:t>
      </w:r>
      <w:r>
        <w:rPr>
          <w:sz w:val="24"/>
          <w:szCs w:val="24"/>
          <w:lang w:eastAsia="zh-CN"/>
        </w:rPr>
        <w:t>4.2.3</w:t>
      </w:r>
      <w:r>
        <w:rPr>
          <w:rFonts w:hint="eastAsia"/>
          <w:sz w:val="24"/>
          <w:szCs w:val="24"/>
          <w:lang w:eastAsia="zh-CN"/>
        </w:rPr>
        <w:t>、</w:t>
      </w:r>
      <w:r>
        <w:rPr>
          <w:sz w:val="24"/>
          <w:szCs w:val="24"/>
          <w:lang w:eastAsia="zh-CN"/>
        </w:rPr>
        <w:t>4.3.3</w:t>
      </w:r>
      <w:r>
        <w:rPr>
          <w:rFonts w:hint="eastAsia"/>
          <w:sz w:val="24"/>
          <w:szCs w:val="24"/>
          <w:lang w:eastAsia="zh-CN"/>
        </w:rPr>
        <w:t>、</w:t>
      </w:r>
      <w:r>
        <w:rPr>
          <w:sz w:val="24"/>
          <w:szCs w:val="24"/>
          <w:lang w:eastAsia="zh-CN"/>
        </w:rPr>
        <w:t>4.4.3</w:t>
      </w:r>
      <w:r>
        <w:rPr>
          <w:rFonts w:hint="eastAsia"/>
          <w:sz w:val="24"/>
          <w:szCs w:val="24"/>
          <w:lang w:eastAsia="zh-CN"/>
        </w:rPr>
        <w:t>和</w:t>
      </w:r>
      <w:r>
        <w:rPr>
          <w:sz w:val="24"/>
          <w:szCs w:val="24"/>
          <w:lang w:eastAsia="zh-CN"/>
        </w:rPr>
        <w:t>4.5.3</w:t>
      </w:r>
      <w:r>
        <w:rPr>
          <w:rFonts w:hint="eastAsia"/>
          <w:sz w:val="24"/>
          <w:szCs w:val="24"/>
          <w:lang w:eastAsia="zh-CN"/>
        </w:rPr>
        <w:t>行所规定数量的每种物质的任何生产向多边基金申请或从多边基金接受进一步供资。</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国家同意按照所提交的氟氯烃生产淘汰管理计划第二阶段，并按照经本协定对执行委员会第</w:t>
      </w:r>
      <w:r>
        <w:rPr>
          <w:sz w:val="24"/>
          <w:szCs w:val="24"/>
          <w:lang w:eastAsia="zh-CN"/>
        </w:rPr>
        <w:t>86/99</w:t>
      </w:r>
      <w:r>
        <w:rPr>
          <w:rFonts w:hint="eastAsia"/>
          <w:sz w:val="24"/>
          <w:szCs w:val="24"/>
          <w:lang w:eastAsia="zh-CN"/>
        </w:rPr>
        <w:t>号决定规定的供资额和其他核准条件所作修改、</w:t>
      </w:r>
      <w:r>
        <w:rPr>
          <w:rFonts w:hint="eastAsia"/>
          <w:color w:val="000000" w:themeColor="text1"/>
          <w:sz w:val="24"/>
          <w:szCs w:val="24"/>
          <w:lang w:eastAsia="zh-CN"/>
        </w:rPr>
        <w:t>氟氯烃生产淘汰管理计划</w:t>
      </w:r>
      <w:r>
        <w:rPr>
          <w:rFonts w:hint="eastAsia"/>
          <w:sz w:val="24"/>
          <w:szCs w:val="24"/>
          <w:lang w:eastAsia="zh-CN"/>
        </w:rPr>
        <w:t>增编以及在年度执行工作计划和进度报告中告知或要求的下文第</w:t>
      </w:r>
      <w:r>
        <w:rPr>
          <w:sz w:val="24"/>
          <w:szCs w:val="24"/>
          <w:lang w:eastAsia="zh-CN"/>
        </w:rPr>
        <w:t>20</w:t>
      </w:r>
      <w:r>
        <w:rPr>
          <w:rFonts w:hint="eastAsia"/>
          <w:sz w:val="24"/>
          <w:szCs w:val="24"/>
          <w:lang w:eastAsia="zh-CN"/>
        </w:rPr>
        <w:t>款所列灵活性条款的应用，执行本协定。按照第</w:t>
      </w:r>
      <w:r>
        <w:rPr>
          <w:sz w:val="24"/>
          <w:szCs w:val="24"/>
          <w:lang w:eastAsia="zh-CN"/>
        </w:rPr>
        <w:t>19 (b)</w:t>
      </w:r>
      <w:r>
        <w:rPr>
          <w:rFonts w:hint="eastAsia"/>
          <w:sz w:val="24"/>
          <w:szCs w:val="24"/>
          <w:lang w:eastAsia="zh-CN"/>
        </w:rPr>
        <w:t>款，国家将接受对附录</w:t>
      </w:r>
      <w:r>
        <w:rPr>
          <w:sz w:val="24"/>
          <w:szCs w:val="24"/>
          <w:lang w:eastAsia="zh-CN"/>
        </w:rPr>
        <w:t>2-A</w:t>
      </w:r>
      <w:r>
        <w:rPr>
          <w:rFonts w:hint="eastAsia"/>
          <w:sz w:val="24"/>
          <w:szCs w:val="24"/>
          <w:lang w:eastAsia="zh-CN"/>
        </w:rPr>
        <w:t>第</w:t>
      </w:r>
      <w:r>
        <w:rPr>
          <w:sz w:val="24"/>
          <w:szCs w:val="24"/>
          <w:lang w:eastAsia="zh-CN"/>
        </w:rPr>
        <w:t>1.2</w:t>
      </w:r>
      <w:r>
        <w:rPr>
          <w:rFonts w:hint="eastAsia"/>
          <w:sz w:val="24"/>
          <w:szCs w:val="24"/>
          <w:lang w:eastAsia="zh-CN"/>
        </w:rPr>
        <w:t>行所述的年度产量限额实现情况进行独立核查。上述核查将由牵头执行机构委托进行。</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执行委员会将不会根据供资核准时间表提供资金，除非国家在供资核准时间表所述相应执行委员会会议前至少</w:t>
      </w:r>
      <w:r>
        <w:rPr>
          <w:sz w:val="24"/>
          <w:szCs w:val="24"/>
          <w:lang w:eastAsia="zh-CN"/>
        </w:rPr>
        <w:t>12</w:t>
      </w:r>
      <w:r>
        <w:rPr>
          <w:rFonts w:hint="eastAsia"/>
          <w:sz w:val="24"/>
          <w:szCs w:val="24"/>
          <w:lang w:eastAsia="zh-CN"/>
        </w:rPr>
        <w:t>周满足以下条件：</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lastRenderedPageBreak/>
        <w:t>国家已实现附录</w:t>
      </w:r>
      <w:r>
        <w:rPr>
          <w:sz w:val="24"/>
          <w:szCs w:val="24"/>
          <w:lang w:eastAsia="zh-CN"/>
        </w:rPr>
        <w:t>2-A</w:t>
      </w:r>
      <w:r>
        <w:rPr>
          <w:rFonts w:hint="eastAsia"/>
          <w:sz w:val="24"/>
          <w:szCs w:val="24"/>
          <w:lang w:eastAsia="zh-CN"/>
        </w:rPr>
        <w:t>第</w:t>
      </w:r>
      <w:r>
        <w:rPr>
          <w:sz w:val="24"/>
          <w:szCs w:val="24"/>
          <w:lang w:eastAsia="zh-CN"/>
        </w:rPr>
        <w:t>1.2</w:t>
      </w:r>
      <w:r>
        <w:rPr>
          <w:rFonts w:hint="eastAsia"/>
          <w:sz w:val="24"/>
          <w:szCs w:val="24"/>
          <w:lang w:eastAsia="zh-CN"/>
        </w:rPr>
        <w:t>行所规定的所有相应年份的目标。相应年份指的是本协定涵盖的所有年份，包括核准本协定之年；</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已对这些目标的实现情况进行了独立核查，核查报告将至少在相关执行委员会会议之前八周提交给秘书处，除非执行委员会决定不需要此类核查；</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国家已按照附录</w:t>
      </w:r>
      <w:r>
        <w:rPr>
          <w:sz w:val="24"/>
          <w:szCs w:val="24"/>
          <w:lang w:eastAsia="zh-CN"/>
        </w:rPr>
        <w:t>4-A</w:t>
      </w:r>
      <w:r>
        <w:rPr>
          <w:rFonts w:hint="eastAsia"/>
          <w:sz w:val="24"/>
          <w:szCs w:val="24"/>
          <w:lang w:eastAsia="zh-CN"/>
        </w:rPr>
        <w:t>（</w:t>
      </w:r>
      <w:r>
        <w:rPr>
          <w:rFonts w:ascii="SimSun" w:hAnsi="SimSun" w:hint="eastAsia"/>
          <w:sz w:val="24"/>
          <w:szCs w:val="24"/>
          <w:lang w:eastAsia="zh-CN"/>
        </w:rPr>
        <w:t>“</w:t>
      </w:r>
      <w:r>
        <w:rPr>
          <w:rFonts w:hint="eastAsia"/>
          <w:sz w:val="24"/>
          <w:szCs w:val="24"/>
          <w:lang w:eastAsia="zh-CN"/>
        </w:rPr>
        <w:t>执行情况报告和计划格式</w:t>
      </w:r>
      <w:r>
        <w:rPr>
          <w:rFonts w:ascii="SimSun" w:hAnsi="SimSun" w:hint="eastAsia"/>
          <w:sz w:val="24"/>
          <w:szCs w:val="24"/>
          <w:lang w:eastAsia="zh-CN"/>
        </w:rPr>
        <w:t>”</w:t>
      </w:r>
      <w:r>
        <w:rPr>
          <w:rFonts w:hint="eastAsia"/>
          <w:sz w:val="24"/>
          <w:szCs w:val="24"/>
          <w:lang w:eastAsia="zh-CN"/>
        </w:rPr>
        <w:t>）规定的格式提交了涵盖上一个日历年并确认本协定第</w:t>
      </w:r>
      <w:r>
        <w:rPr>
          <w:sz w:val="24"/>
          <w:szCs w:val="24"/>
          <w:lang w:eastAsia="zh-CN"/>
        </w:rPr>
        <w:t>6</w:t>
      </w:r>
      <w:r>
        <w:rPr>
          <w:rFonts w:hint="eastAsia"/>
          <w:sz w:val="24"/>
          <w:szCs w:val="24"/>
          <w:lang w:eastAsia="zh-CN"/>
        </w:rPr>
        <w:t>至</w:t>
      </w:r>
      <w:r>
        <w:rPr>
          <w:sz w:val="24"/>
          <w:szCs w:val="24"/>
          <w:lang w:eastAsia="zh-CN"/>
        </w:rPr>
        <w:t>12</w:t>
      </w:r>
      <w:r>
        <w:rPr>
          <w:rFonts w:hint="eastAsia"/>
          <w:sz w:val="24"/>
          <w:szCs w:val="24"/>
          <w:lang w:eastAsia="zh-CN"/>
        </w:rPr>
        <w:t>款所述条件已</w:t>
      </w:r>
      <w:r>
        <w:rPr>
          <w:rFonts w:hint="eastAsia"/>
          <w:sz w:val="24"/>
          <w:szCs w:val="24"/>
          <w:lang w:val="en-US" w:eastAsia="zh-CN"/>
        </w:rPr>
        <w:t>酌情</w:t>
      </w:r>
      <w:r>
        <w:rPr>
          <w:rFonts w:hint="eastAsia"/>
          <w:sz w:val="24"/>
          <w:szCs w:val="24"/>
          <w:lang w:eastAsia="zh-CN"/>
        </w:rPr>
        <w:t>满足的年度执行情况报告；国家完成了按照之前已核准付款规定的大部分执行行动，并且之前已核准付款可提供的资金发放率超过</w:t>
      </w:r>
      <w:r>
        <w:rPr>
          <w:sz w:val="24"/>
          <w:szCs w:val="24"/>
          <w:lang w:eastAsia="zh-CN"/>
        </w:rPr>
        <w:t>20%</w:t>
      </w:r>
      <w:r>
        <w:rPr>
          <w:rFonts w:hint="eastAsia"/>
          <w:sz w:val="24"/>
          <w:szCs w:val="24"/>
          <w:lang w:eastAsia="zh-CN"/>
        </w:rPr>
        <w:t>；以及</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国家按照附录</w:t>
      </w:r>
      <w:r>
        <w:rPr>
          <w:sz w:val="24"/>
          <w:szCs w:val="24"/>
          <w:lang w:eastAsia="zh-CN"/>
        </w:rPr>
        <w:t>4-A</w:t>
      </w:r>
      <w:r>
        <w:rPr>
          <w:rFonts w:hint="eastAsia"/>
          <w:sz w:val="24"/>
          <w:szCs w:val="24"/>
          <w:lang w:eastAsia="zh-CN"/>
        </w:rPr>
        <w:t>规定的格式提交了涵盖每个日历年的年度执行计划，其中包括供资日程表预计在完成所有预期活动之前提交下一次付款或者最后一次付款的年份。</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执行委员会同意，国家可根据实现最平稳地削减和淘汰附录</w:t>
      </w:r>
      <w:r>
        <w:rPr>
          <w:sz w:val="24"/>
          <w:szCs w:val="24"/>
          <w:lang w:eastAsia="zh-CN"/>
        </w:rPr>
        <w:t>1-A</w:t>
      </w:r>
      <w:r>
        <w:rPr>
          <w:rFonts w:hint="eastAsia"/>
          <w:sz w:val="24"/>
          <w:szCs w:val="24"/>
          <w:lang w:eastAsia="zh-CN"/>
        </w:rPr>
        <w:t>中所述物质的发展情况，灵活地重新分配已核准的资金或部分资金：</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属于重大变化的重新分配，必须按上文第</w:t>
      </w:r>
      <w:r>
        <w:rPr>
          <w:sz w:val="24"/>
          <w:szCs w:val="24"/>
          <w:lang w:eastAsia="zh-CN"/>
        </w:rPr>
        <w:t>19 (d)</w:t>
      </w:r>
      <w:r>
        <w:rPr>
          <w:rFonts w:hint="eastAsia"/>
          <w:sz w:val="24"/>
          <w:szCs w:val="24"/>
          <w:lang w:eastAsia="zh-CN"/>
        </w:rPr>
        <w:t>款的规定事先记入年度执行计划并由执行委员会核准。还可作为现有年度执行计划修订的一部分提供文件，但应于任何一次执行委员会会议之前</w:t>
      </w:r>
      <w:r>
        <w:rPr>
          <w:sz w:val="24"/>
          <w:szCs w:val="24"/>
          <w:lang w:eastAsia="zh-CN"/>
        </w:rPr>
        <w:t>12</w:t>
      </w:r>
      <w:r>
        <w:rPr>
          <w:rFonts w:hint="eastAsia"/>
          <w:sz w:val="24"/>
          <w:szCs w:val="24"/>
          <w:lang w:eastAsia="zh-CN"/>
        </w:rPr>
        <w:t>周提交。重大变化将涉及：</w:t>
      </w:r>
    </w:p>
    <w:p w:rsidR="00275F0A" w:rsidRDefault="00275F0A" w:rsidP="00275F0A">
      <w:pPr>
        <w:pStyle w:val="Heading3"/>
        <w:numPr>
          <w:ilvl w:val="0"/>
          <w:numId w:val="28"/>
        </w:numPr>
        <w:tabs>
          <w:tab w:val="left" w:pos="720"/>
        </w:tabs>
        <w:overflowPunct w:val="0"/>
        <w:ind w:left="2160"/>
        <w:rPr>
          <w:sz w:val="24"/>
          <w:szCs w:val="24"/>
          <w:lang w:eastAsia="zh-CN"/>
        </w:rPr>
      </w:pPr>
      <w:r>
        <w:rPr>
          <w:rFonts w:hint="eastAsia"/>
          <w:sz w:val="24"/>
          <w:szCs w:val="24"/>
          <w:lang w:eastAsia="zh-CN"/>
        </w:rPr>
        <w:t>有可能涉及多边基金规则和政策的问题；</w:t>
      </w:r>
    </w:p>
    <w:p w:rsidR="00275F0A" w:rsidRDefault="00275F0A" w:rsidP="00275F0A">
      <w:pPr>
        <w:pStyle w:val="Heading3"/>
        <w:numPr>
          <w:ilvl w:val="0"/>
          <w:numId w:val="28"/>
        </w:numPr>
        <w:tabs>
          <w:tab w:val="left" w:pos="720"/>
        </w:tabs>
        <w:overflowPunct w:val="0"/>
        <w:ind w:left="2160"/>
        <w:rPr>
          <w:sz w:val="24"/>
          <w:szCs w:val="24"/>
          <w:lang w:eastAsia="zh-CN"/>
        </w:rPr>
      </w:pPr>
      <w:r>
        <w:rPr>
          <w:rFonts w:hint="eastAsia"/>
          <w:sz w:val="24"/>
          <w:szCs w:val="24"/>
          <w:lang w:eastAsia="zh-CN"/>
        </w:rPr>
        <w:t>本协定中任何条款的修改；</w:t>
      </w:r>
    </w:p>
    <w:p w:rsidR="00275F0A" w:rsidRDefault="00275F0A" w:rsidP="00275F0A">
      <w:pPr>
        <w:pStyle w:val="Heading3"/>
        <w:numPr>
          <w:ilvl w:val="0"/>
          <w:numId w:val="28"/>
        </w:numPr>
        <w:tabs>
          <w:tab w:val="left" w:pos="720"/>
        </w:tabs>
        <w:overflowPunct w:val="0"/>
        <w:ind w:left="2160"/>
        <w:rPr>
          <w:sz w:val="24"/>
          <w:szCs w:val="24"/>
          <w:lang w:eastAsia="zh-CN"/>
        </w:rPr>
      </w:pPr>
      <w:r>
        <w:rPr>
          <w:rFonts w:hint="eastAsia"/>
          <w:sz w:val="24"/>
          <w:szCs w:val="24"/>
          <w:lang w:eastAsia="zh-CN"/>
        </w:rPr>
        <w:t>为未列入本核准年度执行计划且所涉费用超过上一次所核准付款总费用</w:t>
      </w:r>
      <w:r>
        <w:rPr>
          <w:sz w:val="24"/>
          <w:szCs w:val="24"/>
          <w:lang w:eastAsia="zh-CN"/>
        </w:rPr>
        <w:t>30%</w:t>
      </w:r>
      <w:r>
        <w:rPr>
          <w:rFonts w:hint="eastAsia"/>
          <w:sz w:val="24"/>
          <w:szCs w:val="24"/>
          <w:lang w:eastAsia="zh-CN"/>
        </w:rPr>
        <w:t>的方案或活动提供资金；</w:t>
      </w:r>
    </w:p>
    <w:p w:rsidR="00275F0A" w:rsidRDefault="00275F0A" w:rsidP="00275F0A">
      <w:pPr>
        <w:pStyle w:val="Heading3"/>
        <w:numPr>
          <w:ilvl w:val="0"/>
          <w:numId w:val="28"/>
        </w:numPr>
        <w:tabs>
          <w:tab w:val="left" w:pos="720"/>
        </w:tabs>
        <w:overflowPunct w:val="0"/>
        <w:ind w:left="2160"/>
        <w:rPr>
          <w:sz w:val="24"/>
          <w:szCs w:val="24"/>
          <w:lang w:eastAsia="zh-CN"/>
        </w:rPr>
      </w:pPr>
      <w:r>
        <w:rPr>
          <w:rFonts w:hint="eastAsia"/>
          <w:sz w:val="24"/>
          <w:szCs w:val="24"/>
          <w:lang w:eastAsia="zh-CN"/>
        </w:rPr>
        <w:t>取消年度计划中所涉费用超过上一次所核准付款总费用</w:t>
      </w:r>
      <w:r>
        <w:rPr>
          <w:sz w:val="24"/>
          <w:szCs w:val="24"/>
          <w:lang w:eastAsia="zh-CN"/>
        </w:rPr>
        <w:t>30%</w:t>
      </w:r>
      <w:r>
        <w:rPr>
          <w:rFonts w:hint="eastAsia"/>
          <w:sz w:val="24"/>
          <w:szCs w:val="24"/>
          <w:lang w:eastAsia="zh-CN"/>
        </w:rPr>
        <w:t>的活动；</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不属于重大变化的重新分配，可纳入经核准的当时正在执行的年度执行计划，并在嗣后的年度执行情况报告中向执行委员会作出报告；以及</w:t>
      </w:r>
    </w:p>
    <w:p w:rsidR="00275F0A" w:rsidRDefault="00275F0A" w:rsidP="00275F0A">
      <w:pPr>
        <w:pStyle w:val="Heading2"/>
        <w:numPr>
          <w:ilvl w:val="1"/>
          <w:numId w:val="21"/>
        </w:numPr>
        <w:overflowPunct w:val="0"/>
        <w:rPr>
          <w:sz w:val="24"/>
          <w:szCs w:val="24"/>
          <w:lang w:eastAsia="zh-CN"/>
        </w:rPr>
      </w:pPr>
      <w:r>
        <w:rPr>
          <w:rFonts w:hint="eastAsia"/>
          <w:color w:val="000000" w:themeColor="text1"/>
          <w:sz w:val="24"/>
          <w:szCs w:val="24"/>
          <w:lang w:eastAsia="zh-CN"/>
        </w:rPr>
        <w:t>氟氯烃生产淘汰管理计划</w:t>
      </w:r>
      <w:r>
        <w:rPr>
          <w:rFonts w:hint="eastAsia"/>
          <w:sz w:val="24"/>
          <w:szCs w:val="24"/>
          <w:lang w:eastAsia="zh-CN"/>
        </w:rPr>
        <w:t>第二阶段剩余的任何资金将在本协定</w:t>
      </w:r>
      <w:r>
        <w:rPr>
          <w:rFonts w:hint="eastAsia"/>
          <w:sz w:val="24"/>
          <w:szCs w:val="24"/>
          <w:lang w:val="en-US" w:eastAsia="zh-CN"/>
        </w:rPr>
        <w:t>设想</w:t>
      </w:r>
      <w:r>
        <w:rPr>
          <w:rFonts w:hint="eastAsia"/>
          <w:sz w:val="24"/>
          <w:szCs w:val="24"/>
          <w:lang w:eastAsia="zh-CN"/>
        </w:rPr>
        <w:t>的最后一次付款完成时退还多边基金，但有一项谅解，即所退还资金不会从整体淘汰的最大供资额中扣除。</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国家将确保其对本协定所规定的活动进行准确的监测。附录</w:t>
      </w:r>
      <w:r>
        <w:rPr>
          <w:sz w:val="24"/>
          <w:szCs w:val="24"/>
          <w:lang w:eastAsia="zh-CN"/>
        </w:rPr>
        <w:t>5-A</w:t>
      </w:r>
      <w:r>
        <w:rPr>
          <w:rFonts w:hint="eastAsia"/>
          <w:sz w:val="24"/>
          <w:szCs w:val="24"/>
          <w:lang w:eastAsia="zh-CN"/>
        </w:rPr>
        <w:t>（</w:t>
      </w:r>
      <w:r>
        <w:rPr>
          <w:rFonts w:ascii="SimSun" w:hAnsi="SimSun" w:hint="eastAsia"/>
          <w:sz w:val="24"/>
          <w:szCs w:val="24"/>
          <w:lang w:eastAsia="zh-CN"/>
        </w:rPr>
        <w:t>“</w:t>
      </w:r>
      <w:r>
        <w:rPr>
          <w:rFonts w:hint="eastAsia"/>
          <w:sz w:val="24"/>
          <w:szCs w:val="24"/>
          <w:lang w:eastAsia="zh-CN"/>
        </w:rPr>
        <w:t>监测机构和作用</w:t>
      </w:r>
      <w:r>
        <w:rPr>
          <w:rFonts w:ascii="SimSun" w:hAnsi="SimSun" w:hint="eastAsia"/>
          <w:sz w:val="24"/>
          <w:szCs w:val="24"/>
          <w:lang w:eastAsia="zh-CN"/>
        </w:rPr>
        <w:t>”</w:t>
      </w:r>
      <w:r>
        <w:rPr>
          <w:rFonts w:hint="eastAsia"/>
          <w:sz w:val="24"/>
          <w:szCs w:val="24"/>
          <w:lang w:eastAsia="zh-CN"/>
        </w:rPr>
        <w:t>）所述机构将按照附录</w:t>
      </w:r>
      <w:r>
        <w:rPr>
          <w:sz w:val="24"/>
          <w:szCs w:val="24"/>
          <w:lang w:eastAsia="zh-CN"/>
        </w:rPr>
        <w:t>5-A</w:t>
      </w:r>
      <w:r>
        <w:rPr>
          <w:rFonts w:hint="eastAsia"/>
          <w:sz w:val="24"/>
          <w:szCs w:val="24"/>
          <w:lang w:eastAsia="zh-CN"/>
        </w:rPr>
        <w:t>所述的作用和职责，对上一个年度执行计划中各项活动的实施情况进行监测和报告。这种监测也应接受上文第</w:t>
      </w:r>
      <w:r>
        <w:rPr>
          <w:sz w:val="24"/>
          <w:szCs w:val="24"/>
          <w:lang w:eastAsia="zh-CN"/>
        </w:rPr>
        <w:t>19 (b)</w:t>
      </w:r>
      <w:r>
        <w:rPr>
          <w:rFonts w:hint="eastAsia"/>
          <w:sz w:val="24"/>
          <w:szCs w:val="24"/>
          <w:lang w:eastAsia="zh-CN"/>
        </w:rPr>
        <w:t>款所述的独立核查。</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国家同意全面负责管理和执行本协定以及为履行本协定规定的义务由国家或以国家名义开展的所有活动。世界银行已同意担任国家根据本协定开展活动的牵头和唯一执行机构（</w:t>
      </w:r>
      <w:r>
        <w:rPr>
          <w:rFonts w:ascii="SimSun" w:hAnsi="SimSun" w:hint="eastAsia"/>
          <w:sz w:val="24"/>
          <w:szCs w:val="24"/>
          <w:lang w:eastAsia="zh-CN"/>
        </w:rPr>
        <w:t>“</w:t>
      </w:r>
      <w:r>
        <w:rPr>
          <w:rFonts w:hint="eastAsia"/>
          <w:sz w:val="24"/>
          <w:szCs w:val="24"/>
          <w:lang w:eastAsia="zh-CN"/>
        </w:rPr>
        <w:t>牵头执行机构</w:t>
      </w:r>
      <w:r>
        <w:rPr>
          <w:rFonts w:ascii="SimSun" w:hAnsi="SimSun" w:hint="eastAsia"/>
          <w:sz w:val="24"/>
          <w:szCs w:val="24"/>
          <w:lang w:eastAsia="zh-CN"/>
        </w:rPr>
        <w:t>”</w:t>
      </w:r>
      <w:r>
        <w:rPr>
          <w:rFonts w:hint="eastAsia"/>
          <w:sz w:val="24"/>
          <w:szCs w:val="24"/>
          <w:lang w:eastAsia="zh-CN"/>
        </w:rPr>
        <w:t>）。国家同意接受各种评价，评价可以在多边基金监测和评价工作方案下或牵头执行机构评价方案下进行。</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lastRenderedPageBreak/>
        <w:t>牵头执行机构将负责确保本协定下所有活动的协调规划、执行和报告工作，包括但不限于根据上文第</w:t>
      </w:r>
      <w:r>
        <w:rPr>
          <w:sz w:val="24"/>
          <w:szCs w:val="24"/>
          <w:lang w:eastAsia="zh-CN"/>
        </w:rPr>
        <w:t>19 (b)</w:t>
      </w:r>
      <w:r>
        <w:rPr>
          <w:rFonts w:hint="eastAsia"/>
          <w:sz w:val="24"/>
          <w:szCs w:val="24"/>
          <w:lang w:eastAsia="zh-CN"/>
        </w:rPr>
        <w:t>款规定的独立核查。执行委员会原则上同意向牵头执行机构提供附录</w:t>
      </w:r>
      <w:r>
        <w:rPr>
          <w:sz w:val="24"/>
          <w:szCs w:val="24"/>
          <w:lang w:eastAsia="zh-CN"/>
        </w:rPr>
        <w:t>2-A</w:t>
      </w:r>
      <w:r>
        <w:rPr>
          <w:rFonts w:hint="eastAsia"/>
          <w:sz w:val="24"/>
          <w:szCs w:val="24"/>
          <w:lang w:eastAsia="zh-CN"/>
        </w:rPr>
        <w:t>第</w:t>
      </w:r>
      <w:r>
        <w:rPr>
          <w:sz w:val="24"/>
          <w:szCs w:val="24"/>
          <w:lang w:eastAsia="zh-CN"/>
        </w:rPr>
        <w:t>2.2</w:t>
      </w:r>
      <w:r>
        <w:rPr>
          <w:rFonts w:hint="eastAsia"/>
          <w:sz w:val="24"/>
          <w:szCs w:val="24"/>
          <w:lang w:eastAsia="zh-CN"/>
        </w:rPr>
        <w:t>行所列的机构支助费用。</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如果国家由于任何原因没有实现附录</w:t>
      </w:r>
      <w:r>
        <w:rPr>
          <w:sz w:val="24"/>
          <w:szCs w:val="24"/>
          <w:lang w:eastAsia="zh-CN"/>
        </w:rPr>
        <w:t>2-A</w:t>
      </w:r>
      <w:r>
        <w:rPr>
          <w:rFonts w:hint="eastAsia"/>
          <w:sz w:val="24"/>
          <w:szCs w:val="24"/>
          <w:lang w:eastAsia="zh-CN"/>
        </w:rPr>
        <w:t>第</w:t>
      </w:r>
      <w:r>
        <w:rPr>
          <w:sz w:val="24"/>
          <w:szCs w:val="24"/>
          <w:lang w:eastAsia="zh-CN"/>
        </w:rPr>
        <w:t>1.2</w:t>
      </w:r>
      <w:r>
        <w:rPr>
          <w:rFonts w:hint="eastAsia"/>
          <w:sz w:val="24"/>
          <w:szCs w:val="24"/>
          <w:lang w:eastAsia="zh-CN"/>
        </w:rPr>
        <w:t>行所述的这些物质的淘汰目标，或没有遵守本协定，则国家同意将无权按照供资核准时间表得到资金。执行委员会将酌情处理，在国家证明已履行接受供资核准时间表所列下一次供资付款之前本应当履行的所有义务之后，将按照执行委员会确定的修订供资核准时间表恢复供资。国家承认，如</w:t>
      </w:r>
      <w:r>
        <w:rPr>
          <w:rFonts w:hint="eastAsia"/>
          <w:color w:val="000000" w:themeColor="text1"/>
          <w:sz w:val="24"/>
          <w:szCs w:val="24"/>
          <w:lang w:eastAsia="zh-CN"/>
        </w:rPr>
        <w:t>氟氯烃生产淘汰管理计划</w:t>
      </w:r>
      <w:r>
        <w:rPr>
          <w:rFonts w:hint="eastAsia"/>
          <w:sz w:val="24"/>
          <w:szCs w:val="24"/>
          <w:lang w:eastAsia="zh-CN"/>
        </w:rPr>
        <w:t>增编所示，对于任意一年中未实现的产量削减中的每一公斤，以及已为其提供补偿的已淘汰氟氯烃产能转移到氟氯烃生产厂商的原料用途，执行委员会可以减少附录</w:t>
      </w:r>
      <w:r>
        <w:rPr>
          <w:sz w:val="24"/>
          <w:szCs w:val="24"/>
          <w:lang w:eastAsia="zh-CN"/>
        </w:rPr>
        <w:t>7-A</w:t>
      </w:r>
      <w:r>
        <w:rPr>
          <w:rFonts w:hint="eastAsia"/>
          <w:sz w:val="24"/>
          <w:szCs w:val="24"/>
          <w:lang w:eastAsia="zh-CN"/>
        </w:rPr>
        <w:t>（</w:t>
      </w:r>
      <w:r>
        <w:rPr>
          <w:rFonts w:ascii="SimSun" w:hAnsi="SimSun" w:hint="eastAsia"/>
          <w:sz w:val="24"/>
          <w:szCs w:val="24"/>
          <w:lang w:eastAsia="zh-CN"/>
        </w:rPr>
        <w:t>“</w:t>
      </w:r>
      <w:r>
        <w:rPr>
          <w:rFonts w:hint="eastAsia"/>
          <w:sz w:val="24"/>
          <w:szCs w:val="24"/>
          <w:lang w:eastAsia="zh-CN"/>
        </w:rPr>
        <w:t>第二阶段因未履约而减少供资</w:t>
      </w:r>
      <w:r>
        <w:rPr>
          <w:rFonts w:ascii="SimSun" w:hAnsi="SimSun" w:hint="eastAsia"/>
          <w:sz w:val="24"/>
          <w:szCs w:val="24"/>
          <w:lang w:eastAsia="zh-CN"/>
        </w:rPr>
        <w:t>”</w:t>
      </w:r>
      <w:r>
        <w:rPr>
          <w:rFonts w:hint="eastAsia"/>
          <w:sz w:val="24"/>
          <w:szCs w:val="24"/>
          <w:lang w:eastAsia="zh-CN"/>
        </w:rPr>
        <w:t>）中所述款项的供资额。执行委员会将对国家未能履行本协定的具体案例进行讨论，并采取相关决定。根据上文第</w:t>
      </w:r>
      <w:r>
        <w:rPr>
          <w:sz w:val="24"/>
          <w:szCs w:val="24"/>
          <w:lang w:eastAsia="zh-CN"/>
        </w:rPr>
        <w:t>16</w:t>
      </w:r>
      <w:r>
        <w:rPr>
          <w:rFonts w:hint="eastAsia"/>
          <w:sz w:val="24"/>
          <w:szCs w:val="24"/>
          <w:lang w:eastAsia="zh-CN"/>
        </w:rPr>
        <w:t>款，一旦这些决定被采纳，这一具体案例将不会妨碍接受今后的付款。</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对本协定下的供资，不得根据执行委员会今后作出的可能影响为任何其他氟氯烃生产行业项目的供资的任何决定进行修改。</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国家将遵照执行委员会或牵头执行机构为促进本协定的执行而提出的任何合理要求行事。尤其是，国家将为牵头执行机构获得核查本协定遵守情况所必需的信息提供便利。</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继上一年在附录</w:t>
      </w:r>
      <w:r>
        <w:rPr>
          <w:sz w:val="24"/>
          <w:szCs w:val="24"/>
          <w:lang w:eastAsia="zh-CN"/>
        </w:rPr>
        <w:t>2-A</w:t>
      </w:r>
      <w:r>
        <w:rPr>
          <w:rFonts w:hint="eastAsia"/>
          <w:sz w:val="24"/>
          <w:szCs w:val="24"/>
          <w:lang w:eastAsia="zh-CN"/>
        </w:rPr>
        <w:t>中规定了最大允许生产总量之后，在本年底将完成削减氟氯烃产量第二阶段及相关协定。如果届时按照上文第</w:t>
      </w:r>
      <w:r>
        <w:rPr>
          <w:sz w:val="24"/>
          <w:szCs w:val="24"/>
          <w:lang w:eastAsia="zh-CN"/>
        </w:rPr>
        <w:t>19 (d)</w:t>
      </w:r>
      <w:r>
        <w:rPr>
          <w:rFonts w:hint="eastAsia"/>
          <w:sz w:val="24"/>
          <w:szCs w:val="24"/>
          <w:lang w:eastAsia="zh-CN"/>
        </w:rPr>
        <w:t>和第</w:t>
      </w:r>
      <w:r>
        <w:rPr>
          <w:sz w:val="24"/>
          <w:szCs w:val="24"/>
          <w:lang w:eastAsia="zh-CN"/>
        </w:rPr>
        <w:t>20</w:t>
      </w:r>
      <w:r>
        <w:rPr>
          <w:rFonts w:hint="eastAsia"/>
          <w:sz w:val="24"/>
          <w:szCs w:val="24"/>
          <w:lang w:eastAsia="zh-CN"/>
        </w:rPr>
        <w:t>款的计划及随后几次修订中预期的活动仍未完成，则将在执行剩余活动后推迟到年底完成。除非执行委员会另行规定，根据附录</w:t>
      </w:r>
      <w:r>
        <w:rPr>
          <w:sz w:val="24"/>
          <w:szCs w:val="24"/>
          <w:lang w:eastAsia="zh-CN"/>
        </w:rPr>
        <w:t>4-A</w:t>
      </w:r>
      <w:r>
        <w:rPr>
          <w:rFonts w:hint="eastAsia"/>
          <w:sz w:val="24"/>
          <w:szCs w:val="24"/>
          <w:lang w:eastAsia="zh-CN"/>
        </w:rPr>
        <w:t>的第</w:t>
      </w:r>
      <w:r>
        <w:rPr>
          <w:sz w:val="24"/>
          <w:szCs w:val="24"/>
          <w:lang w:eastAsia="zh-CN"/>
        </w:rPr>
        <w:t>1 (a)</w:t>
      </w:r>
      <w:r>
        <w:rPr>
          <w:rFonts w:hint="eastAsia"/>
          <w:sz w:val="24"/>
          <w:szCs w:val="24"/>
          <w:lang w:eastAsia="zh-CN"/>
        </w:rPr>
        <w:t>、</w:t>
      </w:r>
      <w:r>
        <w:rPr>
          <w:sz w:val="24"/>
          <w:szCs w:val="24"/>
          <w:lang w:eastAsia="zh-CN"/>
        </w:rPr>
        <w:t>1 (b)</w:t>
      </w:r>
      <w:r>
        <w:rPr>
          <w:rFonts w:hint="eastAsia"/>
          <w:sz w:val="24"/>
          <w:szCs w:val="24"/>
          <w:lang w:eastAsia="zh-CN"/>
        </w:rPr>
        <w:t>、</w:t>
      </w:r>
      <w:r>
        <w:rPr>
          <w:sz w:val="24"/>
          <w:szCs w:val="24"/>
          <w:lang w:eastAsia="zh-CN"/>
        </w:rPr>
        <w:t>1 (d)</w:t>
      </w:r>
      <w:r>
        <w:rPr>
          <w:rFonts w:hint="eastAsia"/>
          <w:sz w:val="24"/>
          <w:szCs w:val="24"/>
          <w:lang w:eastAsia="zh-CN"/>
        </w:rPr>
        <w:t>和</w:t>
      </w:r>
      <w:r>
        <w:rPr>
          <w:sz w:val="24"/>
          <w:szCs w:val="24"/>
          <w:lang w:eastAsia="zh-CN"/>
        </w:rPr>
        <w:t>1 (e)</w:t>
      </w:r>
      <w:r>
        <w:rPr>
          <w:rFonts w:hint="eastAsia"/>
          <w:sz w:val="24"/>
          <w:szCs w:val="24"/>
          <w:lang w:eastAsia="zh-CN"/>
        </w:rPr>
        <w:t>款的报告要求在第二阶段完成前将继续执行。</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本协定所述所有条件仅在《蒙特利尔议定书》范围内并按本协定和氟氯烃生产淘汰管理计划增编的规定执行。除非本协定另有规定，本协定使用的所有术语均具有《蒙特利尔议定书》赋予的含义。</w:t>
      </w:r>
    </w:p>
    <w:p w:rsidR="00573585" w:rsidRDefault="00573585">
      <w:pPr>
        <w:jc w:val="left"/>
        <w:rPr>
          <w:rFonts w:ascii="MS Gothic" w:eastAsia="MS Gothic" w:hAnsi="MS Gothic" w:cs="MS Gothic"/>
          <w:b/>
          <w:sz w:val="24"/>
          <w:szCs w:val="24"/>
          <w:lang w:eastAsia="zh-CN"/>
        </w:rPr>
      </w:pPr>
      <w:r>
        <w:rPr>
          <w:rFonts w:ascii="MS Gothic" w:eastAsia="MS Gothic" w:hAnsi="MS Gothic" w:cs="MS Gothic"/>
          <w:b/>
          <w:sz w:val="24"/>
          <w:szCs w:val="24"/>
          <w:lang w:eastAsia="zh-CN"/>
        </w:rPr>
        <w:br w:type="page"/>
      </w:r>
    </w:p>
    <w:p w:rsidR="00275F0A" w:rsidRDefault="00275F0A" w:rsidP="00275F0A">
      <w:pPr>
        <w:pStyle w:val="Heading1"/>
        <w:numPr>
          <w:ilvl w:val="0"/>
          <w:numId w:val="0"/>
        </w:numPr>
        <w:tabs>
          <w:tab w:val="left" w:pos="720"/>
        </w:tabs>
        <w:overflowPunct w:val="0"/>
        <w:rPr>
          <w:rFonts w:eastAsia="SimHei"/>
          <w:sz w:val="24"/>
          <w:szCs w:val="24"/>
        </w:rPr>
      </w:pPr>
      <w:r>
        <w:rPr>
          <w:rFonts w:ascii="MS Gothic" w:eastAsia="MS Gothic" w:hAnsi="MS Gothic" w:cs="MS Gothic" w:hint="eastAsia"/>
          <w:b/>
          <w:sz w:val="24"/>
          <w:szCs w:val="24"/>
          <w:lang w:eastAsia="zh-CN"/>
        </w:rPr>
        <w:lastRenderedPageBreak/>
        <w:t>附</w:t>
      </w:r>
      <w:r>
        <w:rPr>
          <w:rFonts w:ascii="Microsoft JhengHei" w:eastAsia="Microsoft JhengHei" w:hAnsi="Microsoft JhengHei" w:cs="Microsoft JhengHei" w:hint="eastAsia"/>
          <w:b/>
          <w:sz w:val="24"/>
          <w:szCs w:val="24"/>
          <w:lang w:eastAsia="zh-CN"/>
        </w:rPr>
        <w:t>录</w:t>
      </w:r>
      <w:r>
        <w:rPr>
          <w:rFonts w:eastAsia="SimHei" w:hint="eastAsia"/>
          <w:b/>
          <w:sz w:val="24"/>
          <w:szCs w:val="24"/>
          <w:lang w:eastAsia="zh-CN"/>
        </w:rPr>
        <w:t xml:space="preserve"> </w:t>
      </w:r>
    </w:p>
    <w:p w:rsidR="00275F0A" w:rsidRDefault="00275F0A" w:rsidP="00275F0A">
      <w:pPr>
        <w:overflowPunct w:val="0"/>
        <w:rPr>
          <w:rFonts w:eastAsia="SimHei"/>
          <w:b/>
          <w:sz w:val="24"/>
          <w:szCs w:val="24"/>
        </w:rPr>
      </w:pPr>
      <w:r>
        <w:rPr>
          <w:rFonts w:ascii="MS Gothic" w:eastAsia="MS Gothic" w:hAnsi="MS Gothic" w:cs="MS Gothic" w:hint="eastAsia"/>
          <w:b/>
          <w:sz w:val="24"/>
          <w:szCs w:val="24"/>
          <w:lang w:eastAsia="zh-CN"/>
        </w:rPr>
        <w:t>附</w:t>
      </w:r>
      <w:r>
        <w:rPr>
          <w:rFonts w:ascii="Microsoft JhengHei" w:eastAsia="Microsoft JhengHei" w:hAnsi="Microsoft JhengHei" w:cs="Microsoft JhengHei" w:hint="eastAsia"/>
          <w:b/>
          <w:sz w:val="24"/>
          <w:szCs w:val="24"/>
          <w:lang w:eastAsia="zh-CN"/>
        </w:rPr>
        <w:t>录</w:t>
      </w:r>
      <w:r>
        <w:rPr>
          <w:rFonts w:eastAsia="SimHei"/>
          <w:b/>
          <w:sz w:val="24"/>
          <w:szCs w:val="24"/>
        </w:rPr>
        <w:t xml:space="preserve"> 1-A</w:t>
      </w:r>
      <w:r>
        <w:rPr>
          <w:rFonts w:eastAsia="SimHei" w:hint="eastAsia"/>
          <w:b/>
          <w:sz w:val="24"/>
          <w:szCs w:val="24"/>
          <w:lang w:eastAsia="zh-CN"/>
        </w:rPr>
        <w:t>：</w:t>
      </w:r>
      <w:r>
        <w:rPr>
          <w:rFonts w:ascii="MS Gothic" w:eastAsia="MS Gothic" w:hAnsi="MS Gothic" w:cs="MS Gothic" w:hint="eastAsia"/>
          <w:b/>
          <w:sz w:val="24"/>
          <w:szCs w:val="24"/>
          <w:lang w:eastAsia="zh-CN"/>
        </w:rPr>
        <w:t>物</w:t>
      </w:r>
      <w:r>
        <w:rPr>
          <w:rFonts w:ascii="Microsoft JhengHei" w:eastAsia="Microsoft JhengHei" w:hAnsi="Microsoft JhengHei" w:cs="Microsoft JhengHei" w:hint="eastAsia"/>
          <w:b/>
          <w:sz w:val="24"/>
          <w:szCs w:val="24"/>
          <w:lang w:eastAsia="zh-CN"/>
        </w:rPr>
        <w:t>质</w:t>
      </w:r>
    </w:p>
    <w:p w:rsidR="00275F0A" w:rsidRDefault="00275F0A" w:rsidP="00275F0A">
      <w:pPr>
        <w:overflowPunct w:val="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4"/>
        <w:gridCol w:w="1041"/>
        <w:gridCol w:w="1041"/>
        <w:gridCol w:w="5614"/>
      </w:tblGrid>
      <w:tr w:rsidR="00275F0A" w:rsidTr="00275F0A">
        <w:tc>
          <w:tcPr>
            <w:tcW w:w="889"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21"/>
                <w:szCs w:val="21"/>
              </w:rPr>
            </w:pPr>
            <w:r>
              <w:rPr>
                <w:rFonts w:ascii="MS Gothic" w:eastAsia="MS Gothic" w:hAnsi="MS Gothic" w:cs="MS Gothic" w:hint="eastAsia"/>
                <w:b/>
                <w:sz w:val="21"/>
                <w:szCs w:val="21"/>
                <w:lang w:eastAsia="zh-CN"/>
              </w:rPr>
              <w:t>物</w:t>
            </w:r>
            <w:r>
              <w:rPr>
                <w:rFonts w:ascii="Microsoft JhengHei" w:eastAsia="Microsoft JhengHei" w:hAnsi="Microsoft JhengHei" w:cs="Microsoft JhengHei" w:hint="eastAsia"/>
                <w:b/>
                <w:sz w:val="21"/>
                <w:szCs w:val="21"/>
                <w:lang w:eastAsia="zh-CN"/>
              </w:rPr>
              <w:t>质</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21"/>
                <w:szCs w:val="21"/>
              </w:rPr>
            </w:pPr>
            <w:r>
              <w:rPr>
                <w:rFonts w:ascii="MS Gothic" w:eastAsia="MS Gothic" w:hAnsi="MS Gothic" w:cs="MS Gothic" w:hint="eastAsia"/>
                <w:b/>
                <w:sz w:val="21"/>
                <w:szCs w:val="21"/>
                <w:lang w:eastAsia="zh-CN"/>
              </w:rPr>
              <w:t>附件</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21"/>
                <w:szCs w:val="21"/>
              </w:rPr>
            </w:pPr>
            <w:r>
              <w:rPr>
                <w:rFonts w:ascii="Microsoft JhengHei" w:eastAsia="Microsoft JhengHei" w:hAnsi="Microsoft JhengHei" w:cs="Microsoft JhengHei" w:hint="eastAsia"/>
                <w:b/>
                <w:sz w:val="21"/>
                <w:szCs w:val="21"/>
                <w:lang w:eastAsia="zh-CN"/>
              </w:rPr>
              <w:t>类别</w:t>
            </w:r>
          </w:p>
        </w:tc>
        <w:tc>
          <w:tcPr>
            <w:tcW w:w="2999"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21"/>
                <w:szCs w:val="21"/>
                <w:lang w:eastAsia="zh-CN"/>
              </w:rPr>
            </w:pPr>
            <w:r>
              <w:rPr>
                <w:rFonts w:ascii="MS Gothic" w:eastAsia="MS Gothic" w:hAnsi="MS Gothic" w:cs="MS Gothic" w:hint="eastAsia"/>
                <w:b/>
                <w:sz w:val="21"/>
                <w:szCs w:val="21"/>
                <w:lang w:eastAsia="zh-CN"/>
              </w:rPr>
              <w:t>持</w:t>
            </w:r>
            <w:r>
              <w:rPr>
                <w:rFonts w:ascii="Microsoft JhengHei" w:eastAsia="Microsoft JhengHei" w:hAnsi="Microsoft JhengHei" w:cs="Microsoft JhengHei" w:hint="eastAsia"/>
                <w:b/>
                <w:sz w:val="21"/>
                <w:szCs w:val="21"/>
                <w:lang w:eastAsia="zh-CN"/>
              </w:rPr>
              <w:t>续总体削减起点</w:t>
            </w:r>
            <w:r>
              <w:rPr>
                <w:rFonts w:ascii="Malgun Gothic Semilight" w:eastAsia="Malgun Gothic Semilight" w:hAnsi="Malgun Gothic Semilight" w:cs="Malgun Gothic Semilight" w:hint="eastAsia"/>
                <w:b/>
                <w:sz w:val="21"/>
                <w:szCs w:val="21"/>
                <w:lang w:eastAsia="zh-CN"/>
              </w:rPr>
              <w:t>（</w:t>
            </w:r>
            <w:r>
              <w:rPr>
                <w:rFonts w:eastAsia="SimHei"/>
                <w:b/>
                <w:sz w:val="21"/>
                <w:szCs w:val="21"/>
                <w:lang w:eastAsia="zh-CN"/>
              </w:rPr>
              <w:t>2010</w:t>
            </w:r>
            <w:r>
              <w:rPr>
                <w:rFonts w:ascii="MS Gothic" w:eastAsia="MS Gothic" w:hAnsi="MS Gothic" w:cs="MS Gothic" w:hint="eastAsia"/>
                <w:b/>
                <w:sz w:val="21"/>
                <w:szCs w:val="21"/>
                <w:lang w:eastAsia="zh-CN"/>
              </w:rPr>
              <w:t>年</w:t>
            </w:r>
            <w:r>
              <w:rPr>
                <w:rFonts w:ascii="Malgun Gothic Semilight" w:eastAsia="Malgun Gothic Semilight" w:hAnsi="Malgun Gothic Semilight" w:cs="Malgun Gothic Semilight" w:hint="eastAsia"/>
                <w:b/>
                <w:sz w:val="21"/>
                <w:szCs w:val="21"/>
                <w:lang w:eastAsia="zh-CN"/>
              </w:rPr>
              <w:t>）</w:t>
            </w:r>
            <w:r>
              <w:rPr>
                <w:rFonts w:eastAsia="SimHei"/>
                <w:b/>
                <w:sz w:val="21"/>
                <w:szCs w:val="21"/>
                <w:lang w:eastAsia="zh-CN"/>
              </w:rPr>
              <w:t>(ODP</w:t>
            </w:r>
            <w:r>
              <w:rPr>
                <w:rFonts w:ascii="MS Gothic" w:eastAsia="MS Gothic" w:hAnsi="MS Gothic" w:cs="MS Gothic" w:hint="eastAsia"/>
                <w:b/>
                <w:sz w:val="21"/>
                <w:szCs w:val="21"/>
                <w:lang w:eastAsia="zh-CN"/>
              </w:rPr>
              <w:t>吨</w:t>
            </w:r>
            <w:r>
              <w:rPr>
                <w:rFonts w:eastAsia="SimHei"/>
                <w:b/>
                <w:sz w:val="21"/>
                <w:szCs w:val="21"/>
                <w:lang w:eastAsia="zh-CN"/>
              </w:rPr>
              <w:t>)</w:t>
            </w:r>
          </w:p>
        </w:tc>
      </w:tr>
      <w:tr w:rsidR="00275F0A" w:rsidTr="00275F0A">
        <w:tc>
          <w:tcPr>
            <w:tcW w:w="889" w:type="pct"/>
            <w:tcBorders>
              <w:top w:val="single" w:sz="4" w:space="0" w:color="auto"/>
              <w:left w:val="single" w:sz="4" w:space="0" w:color="auto"/>
              <w:bottom w:val="single" w:sz="4" w:space="0" w:color="auto"/>
              <w:right w:val="single" w:sz="4" w:space="0" w:color="auto"/>
            </w:tcBorders>
            <w:hideMark/>
          </w:tcPr>
          <w:p w:rsidR="00275F0A" w:rsidRDefault="00275F0A">
            <w:pPr>
              <w:keepNext/>
              <w:overflowPunct w:val="0"/>
              <w:rPr>
                <w:sz w:val="21"/>
                <w:szCs w:val="21"/>
              </w:rPr>
            </w:pPr>
            <w:r>
              <w:rPr>
                <w:sz w:val="21"/>
                <w:szCs w:val="21"/>
              </w:rPr>
              <w:t>HCFC-22</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keepNext/>
              <w:overflowPunct w:val="0"/>
              <w:jc w:val="center"/>
              <w:rPr>
                <w:sz w:val="21"/>
                <w:szCs w:val="21"/>
              </w:rPr>
            </w:pPr>
            <w:r>
              <w:rPr>
                <w:sz w:val="21"/>
                <w:szCs w:val="21"/>
              </w:rPr>
              <w:t>C</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keepNext/>
              <w:overflowPunct w:val="0"/>
              <w:autoSpaceDE w:val="0"/>
              <w:autoSpaceDN w:val="0"/>
              <w:adjustRightInd w:val="0"/>
              <w:jc w:val="center"/>
              <w:rPr>
                <w:sz w:val="21"/>
                <w:szCs w:val="21"/>
              </w:rPr>
            </w:pPr>
            <w:r>
              <w:rPr>
                <w:rFonts w:hint="eastAsia"/>
                <w:sz w:val="21"/>
                <w:szCs w:val="21"/>
                <w:lang w:eastAsia="zh-CN"/>
              </w:rPr>
              <w:t>一</w:t>
            </w:r>
          </w:p>
        </w:tc>
        <w:tc>
          <w:tcPr>
            <w:tcW w:w="2999"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rsidR="00275F0A" w:rsidRDefault="00275F0A">
            <w:pPr>
              <w:pStyle w:val="Default"/>
              <w:overflowPunct w:val="0"/>
              <w:ind w:right="1614"/>
              <w:jc w:val="right"/>
              <w:rPr>
                <w:rFonts w:eastAsia="SimSun"/>
                <w:color w:val="auto"/>
                <w:sz w:val="21"/>
                <w:szCs w:val="21"/>
                <w:lang w:val="en-CA"/>
              </w:rPr>
            </w:pPr>
            <w:r>
              <w:rPr>
                <w:rFonts w:eastAsia="SimSun"/>
                <w:color w:val="auto"/>
                <w:sz w:val="21"/>
                <w:szCs w:val="21"/>
                <w:lang w:val="en-CA"/>
              </w:rPr>
              <w:t>17,050</w:t>
            </w:r>
          </w:p>
        </w:tc>
      </w:tr>
      <w:tr w:rsidR="00275F0A" w:rsidTr="00275F0A">
        <w:tc>
          <w:tcPr>
            <w:tcW w:w="889"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rPr>
                <w:rFonts w:eastAsia="SimSun"/>
                <w:color w:val="auto"/>
                <w:sz w:val="21"/>
                <w:szCs w:val="21"/>
                <w:lang w:val="en-CA"/>
              </w:rPr>
            </w:pPr>
            <w:r>
              <w:rPr>
                <w:rFonts w:eastAsia="SimSun"/>
                <w:color w:val="auto"/>
                <w:sz w:val="21"/>
                <w:szCs w:val="21"/>
                <w:lang w:val="en-CA"/>
              </w:rPr>
              <w:t xml:space="preserve">HCFC-141b </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color w:val="auto"/>
                <w:sz w:val="21"/>
                <w:szCs w:val="21"/>
                <w:lang w:val="en-CA"/>
              </w:rPr>
              <w:t>C</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hint="eastAsia"/>
                <w:sz w:val="21"/>
                <w:szCs w:val="21"/>
                <w:lang w:eastAsia="zh-CN"/>
              </w:rPr>
              <w:t>一</w:t>
            </w:r>
          </w:p>
        </w:tc>
        <w:tc>
          <w:tcPr>
            <w:tcW w:w="2999"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rsidR="00275F0A" w:rsidRDefault="00275F0A">
            <w:pPr>
              <w:pStyle w:val="Default"/>
              <w:overflowPunct w:val="0"/>
              <w:ind w:right="1614"/>
              <w:jc w:val="right"/>
              <w:rPr>
                <w:rFonts w:eastAsia="SimSun"/>
                <w:color w:val="auto"/>
                <w:sz w:val="21"/>
                <w:szCs w:val="21"/>
                <w:lang w:val="en-CA"/>
              </w:rPr>
            </w:pPr>
            <w:r>
              <w:rPr>
                <w:rFonts w:eastAsia="SimSun"/>
                <w:color w:val="auto"/>
                <w:sz w:val="21"/>
                <w:szCs w:val="21"/>
                <w:lang w:val="en-CA"/>
              </w:rPr>
              <w:t>10,858</w:t>
            </w:r>
          </w:p>
        </w:tc>
      </w:tr>
      <w:tr w:rsidR="00275F0A" w:rsidTr="00275F0A">
        <w:tc>
          <w:tcPr>
            <w:tcW w:w="889"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rPr>
                <w:rFonts w:eastAsia="SimSun"/>
                <w:color w:val="auto"/>
                <w:sz w:val="21"/>
                <w:szCs w:val="21"/>
                <w:lang w:val="en-CA"/>
              </w:rPr>
            </w:pPr>
            <w:r>
              <w:rPr>
                <w:rFonts w:eastAsia="SimSun"/>
                <w:color w:val="auto"/>
                <w:sz w:val="21"/>
                <w:szCs w:val="21"/>
                <w:lang w:val="en-CA"/>
              </w:rPr>
              <w:t xml:space="preserve">HCFC-142b </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color w:val="auto"/>
                <w:sz w:val="21"/>
                <w:szCs w:val="21"/>
                <w:lang w:val="en-CA"/>
              </w:rPr>
              <w:t>C</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hint="eastAsia"/>
                <w:sz w:val="21"/>
                <w:szCs w:val="21"/>
                <w:lang w:eastAsia="zh-CN"/>
              </w:rPr>
              <w:t>一</w:t>
            </w:r>
          </w:p>
        </w:tc>
        <w:tc>
          <w:tcPr>
            <w:tcW w:w="2999"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rsidR="00275F0A" w:rsidRDefault="00275F0A">
            <w:pPr>
              <w:pStyle w:val="Default"/>
              <w:overflowPunct w:val="0"/>
              <w:ind w:right="1614"/>
              <w:jc w:val="right"/>
              <w:rPr>
                <w:rFonts w:eastAsia="SimSun"/>
                <w:color w:val="auto"/>
                <w:sz w:val="21"/>
                <w:szCs w:val="21"/>
                <w:lang w:val="en-CA"/>
              </w:rPr>
            </w:pPr>
            <w:r>
              <w:rPr>
                <w:rFonts w:eastAsia="SimSun"/>
                <w:color w:val="auto"/>
                <w:sz w:val="21"/>
                <w:szCs w:val="21"/>
                <w:lang w:val="en-CA"/>
              </w:rPr>
              <w:t>2,207</w:t>
            </w:r>
          </w:p>
        </w:tc>
      </w:tr>
      <w:tr w:rsidR="00275F0A" w:rsidTr="00275F0A">
        <w:tc>
          <w:tcPr>
            <w:tcW w:w="889"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rPr>
                <w:rFonts w:eastAsia="SimSun"/>
                <w:color w:val="auto"/>
                <w:sz w:val="21"/>
                <w:szCs w:val="21"/>
                <w:lang w:val="en-CA"/>
              </w:rPr>
            </w:pPr>
            <w:r>
              <w:rPr>
                <w:rFonts w:eastAsia="SimSun"/>
                <w:color w:val="auto"/>
                <w:sz w:val="21"/>
                <w:szCs w:val="21"/>
                <w:lang w:val="en-CA"/>
              </w:rPr>
              <w:t xml:space="preserve">HCFC-123 </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color w:val="auto"/>
                <w:sz w:val="21"/>
                <w:szCs w:val="21"/>
                <w:lang w:val="en-CA"/>
              </w:rPr>
              <w:t>C</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hint="eastAsia"/>
                <w:sz w:val="21"/>
                <w:szCs w:val="21"/>
                <w:lang w:eastAsia="zh-CN"/>
              </w:rPr>
              <w:t>一</w:t>
            </w:r>
          </w:p>
        </w:tc>
        <w:tc>
          <w:tcPr>
            <w:tcW w:w="2999"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rsidR="00275F0A" w:rsidRDefault="00275F0A">
            <w:pPr>
              <w:pStyle w:val="Default"/>
              <w:overflowPunct w:val="0"/>
              <w:ind w:right="1614"/>
              <w:jc w:val="right"/>
              <w:rPr>
                <w:rFonts w:eastAsia="SimSun"/>
                <w:color w:val="auto"/>
                <w:sz w:val="21"/>
                <w:szCs w:val="21"/>
                <w:lang w:val="en-CA"/>
              </w:rPr>
            </w:pPr>
            <w:r>
              <w:rPr>
                <w:rFonts w:eastAsia="SimSun"/>
                <w:color w:val="auto"/>
                <w:sz w:val="21"/>
                <w:szCs w:val="21"/>
                <w:lang w:val="en-CA"/>
              </w:rPr>
              <w:t>56</w:t>
            </w:r>
          </w:p>
        </w:tc>
      </w:tr>
      <w:tr w:rsidR="00275F0A" w:rsidTr="00275F0A">
        <w:tc>
          <w:tcPr>
            <w:tcW w:w="889"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rPr>
                <w:rFonts w:eastAsia="SimSun"/>
                <w:color w:val="auto"/>
                <w:sz w:val="21"/>
                <w:szCs w:val="21"/>
                <w:lang w:val="en-CA"/>
              </w:rPr>
            </w:pPr>
            <w:r>
              <w:rPr>
                <w:rFonts w:eastAsia="SimSun"/>
                <w:color w:val="auto"/>
                <w:sz w:val="21"/>
                <w:szCs w:val="21"/>
                <w:lang w:val="en-CA"/>
              </w:rPr>
              <w:t xml:space="preserve">HCFC-124 </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color w:val="auto"/>
                <w:sz w:val="21"/>
                <w:szCs w:val="21"/>
                <w:lang w:val="en-CA"/>
              </w:rPr>
              <w:t>C</w:t>
            </w:r>
          </w:p>
        </w:tc>
        <w:tc>
          <w:tcPr>
            <w:tcW w:w="556"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jc w:val="center"/>
              <w:rPr>
                <w:rFonts w:eastAsia="SimSun"/>
                <w:color w:val="auto"/>
                <w:sz w:val="21"/>
                <w:szCs w:val="21"/>
                <w:lang w:val="en-CA"/>
              </w:rPr>
            </w:pPr>
            <w:r>
              <w:rPr>
                <w:rFonts w:eastAsia="SimSun" w:hint="eastAsia"/>
                <w:sz w:val="21"/>
                <w:szCs w:val="21"/>
                <w:lang w:eastAsia="zh-CN"/>
              </w:rPr>
              <w:t>一</w:t>
            </w:r>
          </w:p>
        </w:tc>
        <w:tc>
          <w:tcPr>
            <w:tcW w:w="2999"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rsidR="00275F0A" w:rsidRDefault="00275F0A">
            <w:pPr>
              <w:pStyle w:val="Default"/>
              <w:overflowPunct w:val="0"/>
              <w:ind w:right="1614"/>
              <w:jc w:val="right"/>
              <w:rPr>
                <w:rFonts w:eastAsia="SimSun"/>
                <w:color w:val="auto"/>
                <w:sz w:val="21"/>
                <w:szCs w:val="21"/>
                <w:lang w:val="en-CA"/>
              </w:rPr>
            </w:pPr>
            <w:r>
              <w:rPr>
                <w:rFonts w:eastAsia="SimSun"/>
                <w:color w:val="auto"/>
                <w:sz w:val="21"/>
                <w:szCs w:val="21"/>
                <w:lang w:val="en-CA"/>
              </w:rPr>
              <w:t>9</w:t>
            </w:r>
          </w:p>
        </w:tc>
      </w:tr>
      <w:tr w:rsidR="00275F0A" w:rsidTr="00275F0A">
        <w:tc>
          <w:tcPr>
            <w:tcW w:w="889" w:type="pct"/>
            <w:tcBorders>
              <w:top w:val="single" w:sz="4" w:space="0" w:color="auto"/>
              <w:left w:val="single" w:sz="4" w:space="0" w:color="auto"/>
              <w:bottom w:val="single" w:sz="4" w:space="0" w:color="auto"/>
              <w:right w:val="single" w:sz="4" w:space="0" w:color="auto"/>
            </w:tcBorders>
            <w:hideMark/>
          </w:tcPr>
          <w:p w:rsidR="00275F0A" w:rsidRDefault="00275F0A">
            <w:pPr>
              <w:pStyle w:val="Default"/>
              <w:overflowPunct w:val="0"/>
              <w:rPr>
                <w:rFonts w:eastAsia="SimSun"/>
                <w:color w:val="auto"/>
                <w:sz w:val="21"/>
                <w:szCs w:val="21"/>
                <w:lang w:val="en-CA"/>
              </w:rPr>
            </w:pPr>
            <w:r>
              <w:rPr>
                <w:rFonts w:eastAsia="SimSun" w:hint="eastAsia"/>
                <w:color w:val="auto"/>
                <w:sz w:val="21"/>
                <w:szCs w:val="21"/>
                <w:lang w:val="en-CA" w:eastAsia="zh-CN"/>
              </w:rPr>
              <w:t>共计</w:t>
            </w:r>
          </w:p>
        </w:tc>
        <w:tc>
          <w:tcPr>
            <w:tcW w:w="556" w:type="pct"/>
            <w:tcBorders>
              <w:top w:val="single" w:sz="4" w:space="0" w:color="auto"/>
              <w:left w:val="single" w:sz="4" w:space="0" w:color="auto"/>
              <w:bottom w:val="single" w:sz="4" w:space="0" w:color="auto"/>
              <w:right w:val="single" w:sz="4" w:space="0" w:color="auto"/>
            </w:tcBorders>
          </w:tcPr>
          <w:p w:rsidR="00275F0A" w:rsidRDefault="00275F0A">
            <w:pPr>
              <w:pStyle w:val="Default"/>
              <w:overflowPunct w:val="0"/>
              <w:rPr>
                <w:rFonts w:eastAsia="SimSun"/>
                <w:color w:val="auto"/>
                <w:sz w:val="21"/>
                <w:szCs w:val="21"/>
                <w:lang w:val="en-CA"/>
              </w:rPr>
            </w:pPr>
          </w:p>
        </w:tc>
        <w:tc>
          <w:tcPr>
            <w:tcW w:w="556" w:type="pct"/>
            <w:tcBorders>
              <w:top w:val="single" w:sz="4" w:space="0" w:color="auto"/>
              <w:left w:val="single" w:sz="4" w:space="0" w:color="auto"/>
              <w:bottom w:val="single" w:sz="4" w:space="0" w:color="auto"/>
              <w:right w:val="single" w:sz="4" w:space="0" w:color="auto"/>
            </w:tcBorders>
          </w:tcPr>
          <w:p w:rsidR="00275F0A" w:rsidRDefault="00275F0A">
            <w:pPr>
              <w:pStyle w:val="Default"/>
              <w:overflowPunct w:val="0"/>
              <w:rPr>
                <w:rFonts w:eastAsia="SimSun"/>
                <w:color w:val="auto"/>
                <w:sz w:val="21"/>
                <w:szCs w:val="21"/>
                <w:lang w:val="en-CA"/>
              </w:rPr>
            </w:pPr>
          </w:p>
        </w:tc>
        <w:tc>
          <w:tcPr>
            <w:tcW w:w="2999" w:type="pct"/>
            <w:tcBorders>
              <w:top w:val="single" w:sz="4" w:space="0" w:color="auto"/>
              <w:left w:val="single" w:sz="4" w:space="0" w:color="auto"/>
              <w:bottom w:val="single" w:sz="4" w:space="0" w:color="auto"/>
              <w:right w:val="single" w:sz="4" w:space="0" w:color="auto"/>
            </w:tcBorders>
            <w:tcMar>
              <w:top w:w="0" w:type="dxa"/>
              <w:left w:w="115" w:type="dxa"/>
              <w:bottom w:w="0" w:type="dxa"/>
              <w:right w:w="720" w:type="dxa"/>
            </w:tcMar>
            <w:hideMark/>
          </w:tcPr>
          <w:p w:rsidR="00275F0A" w:rsidRDefault="00275F0A">
            <w:pPr>
              <w:pStyle w:val="Default"/>
              <w:overflowPunct w:val="0"/>
              <w:ind w:right="1614"/>
              <w:jc w:val="right"/>
              <w:rPr>
                <w:rFonts w:eastAsia="SimSun"/>
                <w:color w:val="auto"/>
                <w:sz w:val="21"/>
                <w:szCs w:val="21"/>
                <w:lang w:val="en-CA"/>
              </w:rPr>
            </w:pPr>
            <w:r>
              <w:rPr>
                <w:rFonts w:eastAsia="SimSun"/>
                <w:color w:val="auto"/>
                <w:sz w:val="21"/>
                <w:szCs w:val="21"/>
                <w:lang w:val="en-CA"/>
              </w:rPr>
              <w:t>30,180</w:t>
            </w:r>
          </w:p>
        </w:tc>
      </w:tr>
    </w:tbl>
    <w:p w:rsidR="00275F0A" w:rsidRDefault="00275F0A" w:rsidP="00275F0A">
      <w:pPr>
        <w:overflowPunct w:val="0"/>
        <w:spacing w:after="120"/>
        <w:rPr>
          <w:b/>
        </w:rPr>
      </w:pPr>
    </w:p>
    <w:p w:rsidR="00275F0A" w:rsidRDefault="00275F0A" w:rsidP="00275F0A">
      <w:pPr>
        <w:overflowPunct w:val="0"/>
        <w:rPr>
          <w:rFonts w:eastAsia="SimHei"/>
          <w:b/>
          <w:sz w:val="24"/>
          <w:szCs w:val="24"/>
          <w:lang w:eastAsia="zh-CN"/>
        </w:rPr>
      </w:pPr>
      <w:r>
        <w:rPr>
          <w:rFonts w:ascii="MS Gothic" w:eastAsia="MS Gothic" w:hAnsi="MS Gothic" w:cs="MS Gothic" w:hint="eastAsia"/>
          <w:b/>
          <w:sz w:val="24"/>
          <w:szCs w:val="24"/>
          <w:lang w:eastAsia="zh-CN"/>
        </w:rPr>
        <w:t>附</w:t>
      </w:r>
      <w:r>
        <w:rPr>
          <w:rFonts w:ascii="Microsoft JhengHei" w:eastAsia="Microsoft JhengHei" w:hAnsi="Microsoft JhengHei" w:cs="Microsoft JhengHei" w:hint="eastAsia"/>
          <w:b/>
          <w:sz w:val="24"/>
          <w:szCs w:val="24"/>
          <w:lang w:eastAsia="zh-CN"/>
        </w:rPr>
        <w:t>录</w:t>
      </w:r>
      <w:r>
        <w:rPr>
          <w:rFonts w:eastAsia="SimHei"/>
          <w:b/>
          <w:sz w:val="24"/>
          <w:szCs w:val="24"/>
          <w:lang w:eastAsia="zh-CN"/>
        </w:rPr>
        <w:t>2-A</w:t>
      </w:r>
      <w:r>
        <w:rPr>
          <w:rFonts w:eastAsia="SimHei" w:hint="eastAsia"/>
          <w:b/>
          <w:sz w:val="24"/>
          <w:szCs w:val="24"/>
          <w:lang w:eastAsia="zh-CN"/>
        </w:rPr>
        <w:t>：《</w:t>
      </w:r>
      <w:r>
        <w:rPr>
          <w:rFonts w:ascii="Microsoft JhengHei" w:eastAsia="Microsoft JhengHei" w:hAnsi="Microsoft JhengHei" w:cs="Microsoft JhengHei" w:hint="eastAsia"/>
          <w:b/>
          <w:sz w:val="24"/>
          <w:szCs w:val="24"/>
          <w:lang w:eastAsia="zh-CN"/>
        </w:rPr>
        <w:t>协定</w:t>
      </w:r>
      <w:r>
        <w:rPr>
          <w:rFonts w:ascii="Malgun Gothic Semilight" w:eastAsia="Malgun Gothic Semilight" w:hAnsi="Malgun Gothic Semilight" w:cs="Malgun Gothic Semilight" w:hint="eastAsia"/>
          <w:b/>
          <w:sz w:val="24"/>
          <w:szCs w:val="24"/>
          <w:lang w:eastAsia="zh-CN"/>
        </w:rPr>
        <w:t>》</w:t>
      </w:r>
      <w:r>
        <w:rPr>
          <w:rFonts w:ascii="MS Gothic" w:eastAsia="MS Gothic" w:hAnsi="MS Gothic" w:cs="MS Gothic" w:hint="eastAsia"/>
          <w:b/>
          <w:sz w:val="24"/>
          <w:szCs w:val="24"/>
          <w:lang w:eastAsia="zh-CN"/>
        </w:rPr>
        <w:t>第二</w:t>
      </w:r>
      <w:r>
        <w:rPr>
          <w:rFonts w:ascii="Microsoft JhengHei" w:eastAsia="Microsoft JhengHei" w:hAnsi="Microsoft JhengHei" w:cs="Microsoft JhengHei" w:hint="eastAsia"/>
          <w:b/>
          <w:sz w:val="24"/>
          <w:szCs w:val="24"/>
          <w:lang w:eastAsia="zh-CN"/>
        </w:rPr>
        <w:t>阶段的目标和供资</w:t>
      </w:r>
    </w:p>
    <w:p w:rsidR="00275F0A" w:rsidRDefault="00275F0A" w:rsidP="00275F0A">
      <w:pPr>
        <w:overflowPunct w:val="0"/>
        <w:rPr>
          <w:b/>
          <w:lang w:eastAsia="zh-CN"/>
        </w:rPr>
      </w:pPr>
    </w:p>
    <w:tbl>
      <w:tblPr>
        <w:tblStyle w:val="TableGrid"/>
        <w:tblW w:w="9360" w:type="dxa"/>
        <w:jc w:val="center"/>
        <w:tblLayout w:type="fixed"/>
        <w:tblCellMar>
          <w:left w:w="28" w:type="dxa"/>
          <w:right w:w="28" w:type="dxa"/>
        </w:tblCellMar>
        <w:tblLook w:val="04A0" w:firstRow="1" w:lastRow="0" w:firstColumn="1" w:lastColumn="0" w:noHBand="0" w:noVBand="1"/>
      </w:tblPr>
      <w:tblGrid>
        <w:gridCol w:w="535"/>
        <w:gridCol w:w="2377"/>
        <w:gridCol w:w="640"/>
        <w:gridCol w:w="642"/>
        <w:gridCol w:w="642"/>
        <w:gridCol w:w="642"/>
        <w:gridCol w:w="642"/>
        <w:gridCol w:w="642"/>
        <w:gridCol w:w="642"/>
        <w:gridCol w:w="674"/>
        <w:gridCol w:w="711"/>
        <w:gridCol w:w="571"/>
      </w:tblGrid>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rPr>
                <w:rFonts w:eastAsia="SimHei"/>
                <w:b/>
                <w:sz w:val="18"/>
                <w:szCs w:val="18"/>
              </w:rPr>
            </w:pPr>
            <w:r>
              <w:rPr>
                <w:rFonts w:ascii="MS Gothic" w:eastAsia="MS Gothic" w:hAnsi="MS Gothic" w:cs="MS Gothic" w:hint="eastAsia"/>
                <w:b/>
                <w:bCs/>
                <w:sz w:val="18"/>
                <w:szCs w:val="18"/>
                <w:lang w:eastAsia="zh-CN"/>
              </w:rPr>
              <w:t>行</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rPr>
                <w:rFonts w:eastAsia="SimHei"/>
                <w:b/>
                <w:sz w:val="18"/>
                <w:szCs w:val="18"/>
              </w:rPr>
            </w:pPr>
            <w:r>
              <w:rPr>
                <w:rFonts w:ascii="Microsoft JhengHei" w:eastAsia="Microsoft JhengHei" w:hAnsi="Microsoft JhengHei" w:cs="Microsoft JhengHei" w:hint="eastAsia"/>
                <w:b/>
                <w:bCs/>
                <w:sz w:val="18"/>
                <w:szCs w:val="18"/>
                <w:lang w:eastAsia="zh-CN"/>
              </w:rPr>
              <w:t>详情</w:t>
            </w:r>
          </w:p>
        </w:tc>
        <w:tc>
          <w:tcPr>
            <w:tcW w:w="342"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18"/>
                <w:szCs w:val="18"/>
              </w:rPr>
            </w:pPr>
            <w:r>
              <w:rPr>
                <w:rFonts w:eastAsia="SimHei"/>
                <w:b/>
                <w:bCs/>
                <w:sz w:val="18"/>
                <w:szCs w:val="18"/>
                <w:lang w:eastAsia="zh-CN"/>
              </w:rPr>
              <w:t>2018</w:t>
            </w:r>
            <w:r>
              <w:rPr>
                <w:rFonts w:ascii="MS Gothic" w:eastAsia="MS Gothic" w:hAnsi="MS Gothic" w:cs="MS Gothic" w:hint="eastAsia"/>
                <w:b/>
                <w:bCs/>
                <w:sz w:val="18"/>
                <w:szCs w:val="18"/>
                <w:lang w:eastAsia="zh-CN"/>
              </w:rPr>
              <w:t>年</w:t>
            </w:r>
          </w:p>
        </w:tc>
        <w:tc>
          <w:tcPr>
            <w:tcW w:w="343"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18"/>
                <w:szCs w:val="18"/>
              </w:rPr>
            </w:pPr>
            <w:r>
              <w:rPr>
                <w:rFonts w:eastAsia="SimHei"/>
                <w:b/>
                <w:bCs/>
                <w:sz w:val="18"/>
                <w:szCs w:val="18"/>
                <w:lang w:eastAsia="zh-CN"/>
              </w:rPr>
              <w:t>2019</w:t>
            </w:r>
            <w:r>
              <w:rPr>
                <w:rFonts w:ascii="MS Gothic" w:eastAsia="MS Gothic" w:hAnsi="MS Gothic" w:cs="MS Gothic" w:hint="eastAsia"/>
                <w:b/>
                <w:bCs/>
                <w:sz w:val="18"/>
                <w:szCs w:val="18"/>
                <w:lang w:eastAsia="zh-CN"/>
              </w:rPr>
              <w:t>年</w:t>
            </w:r>
          </w:p>
        </w:tc>
        <w:tc>
          <w:tcPr>
            <w:tcW w:w="343"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18"/>
                <w:szCs w:val="18"/>
              </w:rPr>
            </w:pPr>
            <w:r>
              <w:rPr>
                <w:rFonts w:eastAsia="SimHei"/>
                <w:b/>
                <w:bCs/>
                <w:sz w:val="18"/>
                <w:szCs w:val="18"/>
                <w:lang w:eastAsia="zh-CN"/>
              </w:rPr>
              <w:t>2020</w:t>
            </w:r>
            <w:r>
              <w:rPr>
                <w:rFonts w:ascii="MS Gothic" w:eastAsia="MS Gothic" w:hAnsi="MS Gothic" w:cs="MS Gothic" w:hint="eastAsia"/>
                <w:b/>
                <w:bCs/>
                <w:sz w:val="18"/>
                <w:szCs w:val="18"/>
                <w:lang w:eastAsia="zh-CN"/>
              </w:rPr>
              <w:t>年</w:t>
            </w:r>
          </w:p>
        </w:tc>
        <w:tc>
          <w:tcPr>
            <w:tcW w:w="343"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18"/>
                <w:szCs w:val="18"/>
              </w:rPr>
            </w:pPr>
            <w:r>
              <w:rPr>
                <w:rFonts w:eastAsia="SimHei"/>
                <w:b/>
                <w:bCs/>
                <w:sz w:val="18"/>
                <w:szCs w:val="18"/>
                <w:lang w:eastAsia="zh-CN"/>
              </w:rPr>
              <w:t>2021</w:t>
            </w:r>
            <w:r>
              <w:rPr>
                <w:rFonts w:ascii="MS Gothic" w:eastAsia="MS Gothic" w:hAnsi="MS Gothic" w:cs="MS Gothic" w:hint="eastAsia"/>
                <w:b/>
                <w:bCs/>
                <w:sz w:val="18"/>
                <w:szCs w:val="18"/>
                <w:lang w:eastAsia="zh-CN"/>
              </w:rPr>
              <w:t>年</w:t>
            </w:r>
          </w:p>
        </w:tc>
        <w:tc>
          <w:tcPr>
            <w:tcW w:w="343"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bCs/>
                <w:sz w:val="18"/>
                <w:szCs w:val="18"/>
                <w:lang w:eastAsia="zh-CN"/>
              </w:rPr>
            </w:pPr>
            <w:r>
              <w:rPr>
                <w:rFonts w:eastAsia="SimHei"/>
                <w:b/>
                <w:bCs/>
                <w:sz w:val="18"/>
                <w:szCs w:val="18"/>
                <w:lang w:eastAsia="zh-CN"/>
              </w:rPr>
              <w:t>2022</w:t>
            </w:r>
            <w:r>
              <w:rPr>
                <w:rFonts w:ascii="MS Gothic" w:eastAsia="MS Gothic" w:hAnsi="MS Gothic" w:cs="MS Gothic" w:hint="eastAsia"/>
                <w:b/>
                <w:bCs/>
                <w:sz w:val="18"/>
                <w:szCs w:val="18"/>
                <w:lang w:eastAsia="zh-CN"/>
              </w:rPr>
              <w:t>年</w:t>
            </w:r>
          </w:p>
        </w:tc>
        <w:tc>
          <w:tcPr>
            <w:tcW w:w="343"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bCs/>
                <w:sz w:val="18"/>
                <w:szCs w:val="18"/>
                <w:lang w:eastAsia="zh-CN"/>
              </w:rPr>
            </w:pPr>
            <w:r>
              <w:rPr>
                <w:rFonts w:eastAsia="SimHei"/>
                <w:b/>
                <w:bCs/>
                <w:sz w:val="18"/>
                <w:szCs w:val="18"/>
                <w:lang w:eastAsia="zh-CN"/>
              </w:rPr>
              <w:t>2023</w:t>
            </w:r>
            <w:r>
              <w:rPr>
                <w:rFonts w:ascii="MS Gothic" w:eastAsia="MS Gothic" w:hAnsi="MS Gothic" w:cs="MS Gothic" w:hint="eastAsia"/>
                <w:b/>
                <w:bCs/>
                <w:sz w:val="18"/>
                <w:szCs w:val="18"/>
                <w:lang w:eastAsia="zh-CN"/>
              </w:rPr>
              <w:t>年</w:t>
            </w:r>
          </w:p>
        </w:tc>
        <w:tc>
          <w:tcPr>
            <w:tcW w:w="343"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bCs/>
                <w:sz w:val="18"/>
                <w:szCs w:val="18"/>
                <w:lang w:eastAsia="zh-CN"/>
              </w:rPr>
            </w:pPr>
            <w:r>
              <w:rPr>
                <w:rFonts w:eastAsia="SimHei"/>
                <w:b/>
                <w:bCs/>
                <w:sz w:val="18"/>
                <w:szCs w:val="18"/>
                <w:lang w:eastAsia="zh-CN"/>
              </w:rPr>
              <w:t>2024</w:t>
            </w:r>
            <w:r>
              <w:rPr>
                <w:rFonts w:ascii="MS Gothic" w:eastAsia="MS Gothic" w:hAnsi="MS Gothic" w:cs="MS Gothic" w:hint="eastAsia"/>
                <w:b/>
                <w:bCs/>
                <w:sz w:val="18"/>
                <w:szCs w:val="18"/>
                <w:lang w:eastAsia="zh-CN"/>
              </w:rPr>
              <w:t>年</w:t>
            </w:r>
          </w:p>
        </w:tc>
        <w:tc>
          <w:tcPr>
            <w:tcW w:w="36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bCs/>
                <w:sz w:val="18"/>
                <w:szCs w:val="18"/>
                <w:lang w:eastAsia="zh-CN"/>
              </w:rPr>
            </w:pPr>
            <w:r>
              <w:rPr>
                <w:rFonts w:eastAsia="SimHei"/>
                <w:b/>
                <w:bCs/>
                <w:sz w:val="18"/>
                <w:szCs w:val="18"/>
                <w:lang w:eastAsia="zh-CN"/>
              </w:rPr>
              <w:t>2025</w:t>
            </w:r>
            <w:r>
              <w:rPr>
                <w:rFonts w:ascii="MS Gothic" w:eastAsia="MS Gothic" w:hAnsi="MS Gothic" w:cs="MS Gothic" w:hint="eastAsia"/>
                <w:b/>
                <w:bCs/>
                <w:sz w:val="18"/>
                <w:szCs w:val="18"/>
                <w:lang w:eastAsia="zh-CN"/>
              </w:rPr>
              <w:t>年</w:t>
            </w:r>
          </w:p>
        </w:tc>
        <w:tc>
          <w:tcPr>
            <w:tcW w:w="38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bCs/>
                <w:sz w:val="18"/>
                <w:szCs w:val="18"/>
                <w:lang w:eastAsia="zh-CN"/>
              </w:rPr>
            </w:pPr>
            <w:r>
              <w:rPr>
                <w:rFonts w:eastAsia="SimHei"/>
                <w:b/>
                <w:bCs/>
                <w:sz w:val="18"/>
                <w:szCs w:val="18"/>
                <w:lang w:eastAsia="zh-CN"/>
              </w:rPr>
              <w:t>2026</w:t>
            </w:r>
            <w:r>
              <w:rPr>
                <w:rFonts w:ascii="MS Gothic" w:eastAsia="MS Gothic" w:hAnsi="MS Gothic" w:cs="MS Gothic" w:hint="eastAsia"/>
                <w:b/>
                <w:bCs/>
                <w:sz w:val="18"/>
                <w:szCs w:val="18"/>
                <w:lang w:eastAsia="zh-CN"/>
              </w:rPr>
              <w:t>年</w:t>
            </w:r>
          </w:p>
        </w:tc>
        <w:tc>
          <w:tcPr>
            <w:tcW w:w="306"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rFonts w:eastAsia="SimHei"/>
                <w:b/>
                <w:sz w:val="18"/>
                <w:szCs w:val="18"/>
              </w:rPr>
            </w:pPr>
            <w:r>
              <w:rPr>
                <w:rFonts w:ascii="MS Gothic" w:eastAsia="MS Gothic" w:hAnsi="MS Gothic" w:cs="MS Gothic" w:hint="eastAsia"/>
                <w:b/>
                <w:bCs/>
                <w:sz w:val="18"/>
                <w:szCs w:val="18"/>
                <w:lang w:eastAsia="zh-CN"/>
              </w:rPr>
              <w:t>共</w:t>
            </w:r>
            <w:r>
              <w:rPr>
                <w:rFonts w:ascii="Microsoft JhengHei" w:eastAsia="Microsoft JhengHei" w:hAnsi="Microsoft JhengHei" w:cs="Microsoft JhengHei" w:hint="eastAsia"/>
                <w:b/>
                <w:bCs/>
                <w:sz w:val="18"/>
                <w:szCs w:val="18"/>
                <w:lang w:eastAsia="zh-CN"/>
              </w:rPr>
              <w:t>计</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rPr>
            </w:pPr>
            <w:r>
              <w:rPr>
                <w:sz w:val="18"/>
                <w:szCs w:val="18"/>
                <w:lang w:eastAsia="zh-CN"/>
              </w:rPr>
              <w:t>1.1</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《蒙特利尔议定书》削减</w:t>
            </w:r>
          </w:p>
          <w:p w:rsidR="00275F0A" w:rsidRDefault="00275F0A">
            <w:pPr>
              <w:overflowPunct w:val="0"/>
              <w:jc w:val="left"/>
              <w:rPr>
                <w:sz w:val="18"/>
                <w:szCs w:val="18"/>
                <w:lang w:eastAsia="zh-CN"/>
              </w:rPr>
            </w:pPr>
            <w:r>
              <w:rPr>
                <w:rFonts w:hint="eastAsia"/>
                <w:sz w:val="18"/>
                <w:szCs w:val="18"/>
                <w:lang w:eastAsia="zh-CN"/>
              </w:rPr>
              <w:t>附件</w:t>
            </w:r>
            <w:r>
              <w:rPr>
                <w:sz w:val="18"/>
                <w:szCs w:val="18"/>
                <w:lang w:eastAsia="zh-CN"/>
              </w:rPr>
              <w:t xml:space="preserve"> C </w:t>
            </w:r>
            <w:r>
              <w:rPr>
                <w:rFonts w:hint="eastAsia"/>
                <w:sz w:val="18"/>
                <w:szCs w:val="18"/>
                <w:lang w:eastAsia="zh-CN"/>
              </w:rPr>
              <w:t>第一类物质时间表</w:t>
            </w:r>
          </w:p>
          <w:p w:rsidR="00275F0A" w:rsidRDefault="00275F0A">
            <w:pPr>
              <w:overflowPunct w:val="0"/>
              <w:jc w:val="left"/>
              <w:rPr>
                <w:sz w:val="18"/>
                <w:szCs w:val="18"/>
              </w:rPr>
            </w:pPr>
            <w:r>
              <w:rPr>
                <w:rFonts w:hint="eastAsia"/>
                <w:sz w:val="18"/>
                <w:szCs w:val="18"/>
                <w:lang w:eastAsia="zh-CN"/>
              </w:rPr>
              <w:t>（</w:t>
            </w:r>
            <w:r>
              <w:rPr>
                <w:sz w:val="18"/>
                <w:szCs w:val="18"/>
                <w:lang w:eastAsia="zh-CN"/>
              </w:rPr>
              <w:t xml:space="preserve">ODP </w:t>
            </w:r>
            <w:r>
              <w:rPr>
                <w:rFonts w:hint="eastAsia"/>
                <w:sz w:val="18"/>
                <w:szCs w:val="18"/>
                <w:lang w:eastAsia="zh-CN"/>
              </w:rPr>
              <w:t>吨）</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26,210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26,210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18,929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18,929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18,929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18,929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18,929</w:t>
            </w:r>
          </w:p>
        </w:tc>
        <w:tc>
          <w:tcPr>
            <w:tcW w:w="36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9,465</w:t>
            </w:r>
          </w:p>
        </w:tc>
        <w:tc>
          <w:tcPr>
            <w:tcW w:w="38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9,465</w:t>
            </w:r>
          </w:p>
        </w:tc>
        <w:tc>
          <w:tcPr>
            <w:tcW w:w="306"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center"/>
              <w:rPr>
                <w:sz w:val="18"/>
                <w:szCs w:val="18"/>
              </w:rPr>
            </w:pPr>
            <w:r>
              <w:rPr>
                <w:rFonts w:hint="eastAsia"/>
                <w:sz w:val="18"/>
                <w:szCs w:val="18"/>
                <w:lang w:eastAsia="zh-CN"/>
              </w:rPr>
              <w:t>暂缺</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rPr>
            </w:pPr>
            <w:r>
              <w:rPr>
                <w:sz w:val="18"/>
                <w:szCs w:val="18"/>
                <w:lang w:eastAsia="zh-CN"/>
              </w:rPr>
              <w:t>1.2</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附件</w:t>
            </w:r>
            <w:r>
              <w:rPr>
                <w:sz w:val="18"/>
                <w:szCs w:val="18"/>
                <w:lang w:eastAsia="zh-CN"/>
              </w:rPr>
              <w:t xml:space="preserve"> C </w:t>
            </w:r>
            <w:r>
              <w:rPr>
                <w:rFonts w:hint="eastAsia"/>
                <w:sz w:val="18"/>
                <w:szCs w:val="18"/>
                <w:lang w:eastAsia="zh-CN"/>
              </w:rPr>
              <w:t>第一类物质的最高</w:t>
            </w:r>
          </w:p>
          <w:p w:rsidR="00275F0A" w:rsidRDefault="00275F0A">
            <w:pPr>
              <w:overflowPunct w:val="0"/>
              <w:jc w:val="left"/>
              <w:rPr>
                <w:sz w:val="18"/>
                <w:szCs w:val="18"/>
                <w:lang w:eastAsia="zh-CN"/>
              </w:rPr>
            </w:pPr>
            <w:r>
              <w:rPr>
                <w:rFonts w:hint="eastAsia"/>
                <w:sz w:val="18"/>
                <w:szCs w:val="18"/>
                <w:lang w:eastAsia="zh-CN"/>
              </w:rPr>
              <w:t>允许总生产量（</w:t>
            </w:r>
            <w:r>
              <w:rPr>
                <w:sz w:val="18"/>
                <w:szCs w:val="18"/>
                <w:lang w:eastAsia="zh-CN"/>
              </w:rPr>
              <w:t xml:space="preserve">ODP </w:t>
            </w:r>
            <w:r>
              <w:rPr>
                <w:rFonts w:hint="eastAsia"/>
                <w:sz w:val="18"/>
                <w:szCs w:val="18"/>
                <w:lang w:eastAsia="zh-CN"/>
              </w:rPr>
              <w:t>吨）</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22,742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22,742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18,929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18,929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18,929</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 xml:space="preserve">12,982 </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 xml:space="preserve">12,982 </w:t>
            </w:r>
          </w:p>
        </w:tc>
        <w:tc>
          <w:tcPr>
            <w:tcW w:w="36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 xml:space="preserve">9,465 </w:t>
            </w:r>
          </w:p>
        </w:tc>
        <w:tc>
          <w:tcPr>
            <w:tcW w:w="38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8,292</w:t>
            </w:r>
          </w:p>
        </w:tc>
        <w:tc>
          <w:tcPr>
            <w:tcW w:w="306"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center"/>
              <w:rPr>
                <w:sz w:val="18"/>
                <w:szCs w:val="18"/>
              </w:rPr>
            </w:pPr>
            <w:r>
              <w:rPr>
                <w:rFonts w:hint="eastAsia"/>
                <w:sz w:val="18"/>
                <w:szCs w:val="18"/>
                <w:lang w:eastAsia="zh-CN"/>
              </w:rPr>
              <w:t>暂缺</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rPr>
            </w:pPr>
            <w:r>
              <w:rPr>
                <w:sz w:val="18"/>
                <w:szCs w:val="18"/>
                <w:lang w:eastAsia="zh-CN"/>
              </w:rPr>
              <w:t>2.1</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牵头执行机构（世界银行）议定供资（百万美元）</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23,000*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22,000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22,000</w:t>
            </w:r>
          </w:p>
        </w:tc>
        <w:tc>
          <w:tcPr>
            <w:tcW w:w="36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8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06"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67,000</w:t>
            </w:r>
          </w:p>
        </w:tc>
      </w:tr>
      <w:tr w:rsidR="00275F0A" w:rsidTr="00275F0A">
        <w:trPr>
          <w:trHeight w:val="260"/>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rPr>
            </w:pPr>
            <w:r>
              <w:rPr>
                <w:sz w:val="18"/>
                <w:szCs w:val="18"/>
                <w:lang w:eastAsia="zh-CN"/>
              </w:rPr>
              <w:t>2.2</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牵头执行机构</w:t>
            </w:r>
          </w:p>
          <w:p w:rsidR="00275F0A" w:rsidRDefault="00275F0A">
            <w:pPr>
              <w:overflowPunct w:val="0"/>
              <w:jc w:val="left"/>
              <w:rPr>
                <w:sz w:val="18"/>
                <w:szCs w:val="18"/>
                <w:lang w:eastAsia="zh-CN"/>
              </w:rPr>
            </w:pPr>
            <w:r>
              <w:rPr>
                <w:rFonts w:hint="eastAsia"/>
                <w:sz w:val="18"/>
                <w:szCs w:val="18"/>
                <w:lang w:eastAsia="zh-CN"/>
              </w:rPr>
              <w:t>支助费用（百万美元）</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1,288*</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1,232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1,232</w:t>
            </w:r>
          </w:p>
        </w:tc>
        <w:tc>
          <w:tcPr>
            <w:tcW w:w="36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8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06"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3,752</w:t>
            </w:r>
          </w:p>
        </w:tc>
      </w:tr>
      <w:tr w:rsidR="00275F0A" w:rsidTr="00275F0A">
        <w:trPr>
          <w:trHeight w:val="260"/>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rPr>
            </w:pPr>
            <w:r>
              <w:rPr>
                <w:sz w:val="18"/>
                <w:szCs w:val="18"/>
                <w:lang w:eastAsia="zh-CN"/>
              </w:rPr>
              <w:t>3.1</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议定总供资（百万美元）</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23,000*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22,000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22,000</w:t>
            </w:r>
          </w:p>
        </w:tc>
        <w:tc>
          <w:tcPr>
            <w:tcW w:w="36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8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06"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67,000</w:t>
            </w:r>
          </w:p>
        </w:tc>
      </w:tr>
      <w:tr w:rsidR="00275F0A" w:rsidTr="00275F0A">
        <w:trPr>
          <w:trHeight w:val="260"/>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3.2</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总支助费用（百万美元）</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1,288*</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1,232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1,232</w:t>
            </w:r>
          </w:p>
        </w:tc>
        <w:tc>
          <w:tcPr>
            <w:tcW w:w="36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8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06"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3,752</w:t>
            </w:r>
          </w:p>
        </w:tc>
      </w:tr>
      <w:tr w:rsidR="00275F0A" w:rsidTr="00275F0A">
        <w:trPr>
          <w:trHeight w:val="260"/>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3.3</w:t>
            </w:r>
          </w:p>
        </w:tc>
        <w:tc>
          <w:tcPr>
            <w:tcW w:w="1270"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议定总费用（百万美元）</w:t>
            </w:r>
          </w:p>
        </w:tc>
        <w:tc>
          <w:tcPr>
            <w:tcW w:w="342"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24,288*</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23,232</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43"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23,232</w:t>
            </w:r>
          </w:p>
        </w:tc>
        <w:tc>
          <w:tcPr>
            <w:tcW w:w="36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80"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lang w:eastAsia="zh-CN"/>
              </w:rPr>
            </w:pPr>
            <w:r>
              <w:rPr>
                <w:sz w:val="18"/>
                <w:szCs w:val="18"/>
                <w:lang w:eastAsia="zh-CN"/>
              </w:rPr>
              <w:t>0</w:t>
            </w:r>
          </w:p>
        </w:tc>
        <w:tc>
          <w:tcPr>
            <w:tcW w:w="306" w:type="pct"/>
            <w:tcBorders>
              <w:top w:val="single" w:sz="4" w:space="0" w:color="auto"/>
              <w:left w:val="single" w:sz="4" w:space="0" w:color="auto"/>
              <w:bottom w:val="single" w:sz="4" w:space="0" w:color="auto"/>
              <w:right w:val="single" w:sz="4" w:space="0" w:color="auto"/>
            </w:tcBorders>
            <w:tcMar>
              <w:top w:w="0" w:type="dxa"/>
              <w:left w:w="0" w:type="dxa"/>
              <w:bottom w:w="0" w:type="dxa"/>
              <w:right w:w="28" w:type="dxa"/>
            </w:tcMar>
            <w:hideMark/>
          </w:tcPr>
          <w:p w:rsidR="00275F0A" w:rsidRDefault="00275F0A">
            <w:pPr>
              <w:overflowPunct w:val="0"/>
              <w:jc w:val="right"/>
              <w:rPr>
                <w:sz w:val="18"/>
                <w:szCs w:val="18"/>
              </w:rPr>
            </w:pPr>
            <w:r>
              <w:rPr>
                <w:sz w:val="18"/>
                <w:szCs w:val="18"/>
                <w:lang w:eastAsia="zh-CN"/>
              </w:rPr>
              <w:t>70,752</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4.1.1</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本协定下要完成的议定的</w:t>
            </w:r>
            <w:r>
              <w:rPr>
                <w:sz w:val="18"/>
                <w:szCs w:val="18"/>
                <w:lang w:eastAsia="zh-CN"/>
              </w:rPr>
              <w:t xml:space="preserve"> HCFC-22 </w:t>
            </w:r>
            <w:r>
              <w:rPr>
                <w:rFonts w:hint="eastAsia"/>
                <w:sz w:val="18"/>
                <w:szCs w:val="18"/>
                <w:lang w:eastAsia="zh-CN"/>
              </w:rPr>
              <w:t>淘汰总量（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7,137.36</w:t>
            </w:r>
            <w:r>
              <w:rPr>
                <w:rStyle w:val="FootnoteReference"/>
                <w:sz w:val="18"/>
                <w:szCs w:val="18"/>
                <w:lang w:eastAsia="zh-CN"/>
              </w:rPr>
              <w:footnoteReference w:id="2"/>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4.1.2</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之前核准项目中要完成的</w:t>
            </w:r>
            <w:r>
              <w:rPr>
                <w:sz w:val="18"/>
                <w:szCs w:val="18"/>
                <w:lang w:eastAsia="zh-CN"/>
              </w:rPr>
              <w:t xml:space="preserve"> HCFC-22 </w:t>
            </w:r>
            <w:r>
              <w:rPr>
                <w:rFonts w:hint="eastAsia"/>
                <w:sz w:val="18"/>
                <w:szCs w:val="18"/>
                <w:lang w:eastAsia="zh-CN"/>
              </w:rPr>
              <w:t>淘汰量（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1,878.91</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4.1.3</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剩余的符合资助条件的</w:t>
            </w:r>
            <w:r>
              <w:rPr>
                <w:sz w:val="18"/>
                <w:szCs w:val="18"/>
                <w:lang w:eastAsia="zh-CN"/>
              </w:rPr>
              <w:t xml:space="preserve"> HCFC-22 </w:t>
            </w:r>
            <w:r>
              <w:rPr>
                <w:rFonts w:hint="eastAsia"/>
                <w:sz w:val="18"/>
                <w:szCs w:val="18"/>
                <w:lang w:eastAsia="zh-CN"/>
              </w:rPr>
              <w:t>生产量（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8,033.74</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4.2.1</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本协定下要完成的议定的</w:t>
            </w:r>
            <w:r>
              <w:rPr>
                <w:sz w:val="18"/>
                <w:szCs w:val="18"/>
                <w:lang w:eastAsia="zh-CN"/>
              </w:rPr>
              <w:t xml:space="preserve"> HCFC-141b </w:t>
            </w:r>
            <w:r>
              <w:rPr>
                <w:rFonts w:hint="eastAsia"/>
                <w:sz w:val="18"/>
                <w:szCs w:val="18"/>
                <w:lang w:eastAsia="zh-CN"/>
              </w:rPr>
              <w:t>淘汰总量（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7,194.01</w:t>
            </w:r>
            <w:r>
              <w:rPr>
                <w:rStyle w:val="FootnoteReference"/>
                <w:sz w:val="18"/>
                <w:szCs w:val="18"/>
                <w:lang w:eastAsia="zh-CN"/>
              </w:rPr>
              <w:footnoteReference w:id="3"/>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4.2.2</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之前核准项目中要完成的</w:t>
            </w:r>
            <w:r>
              <w:rPr>
                <w:sz w:val="18"/>
                <w:szCs w:val="18"/>
                <w:lang w:eastAsia="zh-CN"/>
              </w:rPr>
              <w:t>HCFC-141b</w:t>
            </w:r>
            <w:r>
              <w:rPr>
                <w:rFonts w:hint="eastAsia"/>
                <w:sz w:val="18"/>
                <w:szCs w:val="18"/>
                <w:lang w:eastAsia="zh-CN"/>
              </w:rPr>
              <w:t>淘汰量（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3,663.99</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4.2.3</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剩余的符合资助条件的</w:t>
            </w:r>
            <w:r>
              <w:rPr>
                <w:sz w:val="18"/>
                <w:szCs w:val="18"/>
                <w:lang w:eastAsia="zh-CN"/>
              </w:rPr>
              <w:t xml:space="preserve"> HCFC-141b </w:t>
            </w:r>
            <w:r>
              <w:rPr>
                <w:rFonts w:hint="eastAsia"/>
                <w:sz w:val="18"/>
                <w:szCs w:val="18"/>
                <w:lang w:eastAsia="zh-CN"/>
              </w:rPr>
              <w:t>生产量（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0.00</w:t>
            </w:r>
          </w:p>
        </w:tc>
      </w:tr>
      <w:tr w:rsidR="00275F0A" w:rsidTr="00275F0A">
        <w:trPr>
          <w:trHeight w:val="134"/>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4.3.1</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本协定下要完成的议定的</w:t>
            </w:r>
            <w:r>
              <w:rPr>
                <w:sz w:val="18"/>
                <w:szCs w:val="18"/>
                <w:lang w:eastAsia="zh-CN"/>
              </w:rPr>
              <w:t>HCFC-142b</w:t>
            </w:r>
            <w:r>
              <w:rPr>
                <w:rFonts w:hint="eastAsia"/>
                <w:sz w:val="18"/>
                <w:szCs w:val="18"/>
                <w:lang w:eastAsia="zh-CN"/>
              </w:rPr>
              <w:t>淘汰总量（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1,743.69</w:t>
            </w:r>
            <w:r>
              <w:rPr>
                <w:rStyle w:val="FootnoteReference"/>
                <w:sz w:val="18"/>
                <w:szCs w:val="18"/>
                <w:lang w:eastAsia="zh-CN"/>
              </w:rPr>
              <w:footnoteReference w:id="4"/>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4.3.2</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之前核准项目中要完成的</w:t>
            </w:r>
            <w:r>
              <w:rPr>
                <w:sz w:val="18"/>
                <w:szCs w:val="18"/>
                <w:lang w:eastAsia="zh-CN"/>
              </w:rPr>
              <w:t xml:space="preserve"> HCFC-142b</w:t>
            </w:r>
            <w:r>
              <w:rPr>
                <w:rFonts w:hint="eastAsia"/>
                <w:sz w:val="18"/>
                <w:szCs w:val="18"/>
                <w:lang w:eastAsia="zh-CN"/>
              </w:rPr>
              <w:t>淘汰量（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245.12</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4.3.3</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剩余的符合资助条件的</w:t>
            </w:r>
            <w:r>
              <w:rPr>
                <w:sz w:val="18"/>
                <w:szCs w:val="18"/>
                <w:lang w:eastAsia="zh-CN"/>
              </w:rPr>
              <w:t xml:space="preserve"> HCFC-142b </w:t>
            </w:r>
            <w:r>
              <w:rPr>
                <w:rFonts w:hint="eastAsia"/>
                <w:sz w:val="18"/>
                <w:szCs w:val="18"/>
                <w:lang w:eastAsia="zh-CN"/>
              </w:rPr>
              <w:t>生产量（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218.40</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4.4.1</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本协定下要完成的议定的</w:t>
            </w:r>
            <w:r>
              <w:rPr>
                <w:sz w:val="18"/>
                <w:szCs w:val="18"/>
                <w:lang w:eastAsia="zh-CN"/>
              </w:rPr>
              <w:t xml:space="preserve"> HCFC-123 </w:t>
            </w:r>
            <w:r>
              <w:rPr>
                <w:rFonts w:hint="eastAsia"/>
                <w:sz w:val="18"/>
                <w:szCs w:val="18"/>
                <w:lang w:eastAsia="zh-CN"/>
              </w:rPr>
              <w:t>淘汰总量（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21.62</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4.4.2</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之前核准项目中要完成的</w:t>
            </w:r>
            <w:r>
              <w:rPr>
                <w:sz w:val="18"/>
                <w:szCs w:val="18"/>
                <w:lang w:eastAsia="zh-CN"/>
              </w:rPr>
              <w:t>HCFC-123</w:t>
            </w:r>
            <w:r>
              <w:rPr>
                <w:rFonts w:hint="eastAsia"/>
                <w:sz w:val="18"/>
                <w:szCs w:val="18"/>
                <w:lang w:eastAsia="zh-CN"/>
              </w:rPr>
              <w:t>淘汰量（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0.00</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4.4.3</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剩余的符合资助条件的</w:t>
            </w:r>
            <w:r>
              <w:rPr>
                <w:sz w:val="18"/>
                <w:szCs w:val="18"/>
                <w:lang w:eastAsia="zh-CN"/>
              </w:rPr>
              <w:t>HCFC-123</w:t>
            </w:r>
            <w:r>
              <w:rPr>
                <w:rFonts w:hint="eastAsia"/>
                <w:sz w:val="18"/>
                <w:szCs w:val="18"/>
                <w:lang w:eastAsia="zh-CN"/>
              </w:rPr>
              <w:t>生产量（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34.76</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4.5.1</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本协定下要完成的议定的</w:t>
            </w:r>
            <w:r>
              <w:rPr>
                <w:sz w:val="18"/>
                <w:szCs w:val="18"/>
                <w:lang w:eastAsia="zh-CN"/>
              </w:rPr>
              <w:t>HCFC-124</w:t>
            </w:r>
            <w:r>
              <w:rPr>
                <w:rFonts w:hint="eastAsia"/>
                <w:sz w:val="18"/>
                <w:szCs w:val="18"/>
                <w:lang w:eastAsia="zh-CN"/>
              </w:rPr>
              <w:t>淘汰总量（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3.32</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4.5.2</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之前核准项目中要完成的</w:t>
            </w:r>
            <w:r>
              <w:rPr>
                <w:sz w:val="18"/>
                <w:szCs w:val="18"/>
                <w:lang w:eastAsia="zh-CN"/>
              </w:rPr>
              <w:t>HCFC-124</w:t>
            </w:r>
            <w:r>
              <w:rPr>
                <w:rFonts w:hint="eastAsia"/>
                <w:sz w:val="18"/>
                <w:szCs w:val="18"/>
                <w:lang w:eastAsia="zh-CN"/>
              </w:rPr>
              <w:t>淘汰量（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0.00</w:t>
            </w:r>
          </w:p>
        </w:tc>
      </w:tr>
      <w:tr w:rsidR="00275F0A" w:rsidTr="00275F0A">
        <w:trPr>
          <w:jc w:val="center"/>
        </w:trPr>
        <w:tc>
          <w:tcPr>
            <w:tcW w:w="285" w:type="pct"/>
            <w:tcBorders>
              <w:top w:val="single" w:sz="4" w:space="0" w:color="auto"/>
              <w:left w:val="single" w:sz="4" w:space="0" w:color="auto"/>
              <w:bottom w:val="single" w:sz="4" w:space="0" w:color="auto"/>
              <w:right w:val="single" w:sz="4" w:space="0" w:color="auto"/>
            </w:tcBorders>
            <w:hideMark/>
          </w:tcPr>
          <w:p w:rsidR="00275F0A" w:rsidRDefault="00275F0A">
            <w:pPr>
              <w:overflowPunct w:val="0"/>
              <w:jc w:val="center"/>
              <w:rPr>
                <w:sz w:val="18"/>
                <w:szCs w:val="18"/>
                <w:lang w:eastAsia="zh-CN"/>
              </w:rPr>
            </w:pPr>
            <w:r>
              <w:rPr>
                <w:sz w:val="18"/>
                <w:szCs w:val="18"/>
                <w:lang w:eastAsia="zh-CN"/>
              </w:rPr>
              <w:t>4.5.3</w:t>
            </w:r>
          </w:p>
        </w:tc>
        <w:tc>
          <w:tcPr>
            <w:tcW w:w="4029" w:type="pct"/>
            <w:gridSpan w:val="9"/>
            <w:tcBorders>
              <w:top w:val="single" w:sz="4" w:space="0" w:color="auto"/>
              <w:left w:val="single" w:sz="4" w:space="0" w:color="auto"/>
              <w:bottom w:val="single" w:sz="4" w:space="0" w:color="auto"/>
              <w:right w:val="single" w:sz="4" w:space="0" w:color="auto"/>
            </w:tcBorders>
            <w:hideMark/>
          </w:tcPr>
          <w:p w:rsidR="00275F0A" w:rsidRDefault="00275F0A">
            <w:pPr>
              <w:overflowPunct w:val="0"/>
              <w:jc w:val="left"/>
              <w:rPr>
                <w:sz w:val="18"/>
                <w:szCs w:val="18"/>
                <w:lang w:eastAsia="zh-CN"/>
              </w:rPr>
            </w:pPr>
            <w:r>
              <w:rPr>
                <w:rFonts w:hint="eastAsia"/>
                <w:sz w:val="18"/>
                <w:szCs w:val="18"/>
                <w:lang w:eastAsia="zh-CN"/>
              </w:rPr>
              <w:t>剩余的符合资助条件的</w:t>
            </w:r>
            <w:r>
              <w:rPr>
                <w:sz w:val="18"/>
                <w:szCs w:val="18"/>
                <w:lang w:eastAsia="zh-CN"/>
              </w:rPr>
              <w:t>HCFC-124</w:t>
            </w:r>
            <w:r>
              <w:rPr>
                <w:rFonts w:hint="eastAsia"/>
                <w:sz w:val="18"/>
                <w:szCs w:val="18"/>
                <w:lang w:eastAsia="zh-CN"/>
              </w:rPr>
              <w:t>生产量（</w:t>
            </w:r>
            <w:r>
              <w:rPr>
                <w:sz w:val="18"/>
                <w:szCs w:val="18"/>
                <w:lang w:eastAsia="zh-CN"/>
              </w:rPr>
              <w:t xml:space="preserve">ODP </w:t>
            </w:r>
            <w:r>
              <w:rPr>
                <w:rFonts w:hint="eastAsia"/>
                <w:sz w:val="18"/>
                <w:szCs w:val="18"/>
                <w:lang w:eastAsia="zh-CN"/>
              </w:rPr>
              <w:t>吨）</w:t>
            </w:r>
          </w:p>
        </w:tc>
        <w:tc>
          <w:tcPr>
            <w:tcW w:w="686" w:type="pct"/>
            <w:gridSpan w:val="2"/>
            <w:tcBorders>
              <w:top w:val="single" w:sz="4" w:space="0" w:color="auto"/>
              <w:left w:val="single" w:sz="4" w:space="0" w:color="auto"/>
              <w:bottom w:val="single" w:sz="4" w:space="0" w:color="auto"/>
              <w:right w:val="single" w:sz="4" w:space="0" w:color="auto"/>
            </w:tcBorders>
            <w:hideMark/>
          </w:tcPr>
          <w:p w:rsidR="00275F0A" w:rsidRDefault="00275F0A">
            <w:pPr>
              <w:overflowPunct w:val="0"/>
              <w:jc w:val="right"/>
              <w:rPr>
                <w:sz w:val="18"/>
                <w:szCs w:val="18"/>
                <w:lang w:eastAsia="zh-CN"/>
              </w:rPr>
            </w:pPr>
            <w:r>
              <w:rPr>
                <w:sz w:val="18"/>
                <w:szCs w:val="18"/>
                <w:lang w:eastAsia="zh-CN"/>
              </w:rPr>
              <w:t>5.50</w:t>
            </w:r>
          </w:p>
        </w:tc>
      </w:tr>
    </w:tbl>
    <w:p w:rsidR="00275F0A" w:rsidRDefault="00275F0A" w:rsidP="00275F0A">
      <w:pPr>
        <w:overflowPunct w:val="0"/>
        <w:rPr>
          <w:sz w:val="17"/>
          <w:szCs w:val="17"/>
          <w:lang w:eastAsia="zh-CN"/>
        </w:rPr>
      </w:pPr>
      <w:r>
        <w:rPr>
          <w:sz w:val="17"/>
          <w:szCs w:val="17"/>
          <w:lang w:eastAsia="zh-CN"/>
        </w:rPr>
        <w:t xml:space="preserve">* </w:t>
      </w:r>
      <w:r>
        <w:rPr>
          <w:rFonts w:hint="eastAsia"/>
          <w:sz w:val="17"/>
          <w:szCs w:val="17"/>
          <w:lang w:eastAsia="zh-CN"/>
        </w:rPr>
        <w:t>第八十一次会议核准了</w:t>
      </w:r>
      <w:r>
        <w:rPr>
          <w:sz w:val="17"/>
          <w:szCs w:val="17"/>
          <w:lang w:eastAsia="zh-CN"/>
        </w:rPr>
        <w:t>23,000,000</w:t>
      </w:r>
      <w:r>
        <w:rPr>
          <w:rFonts w:hint="eastAsia"/>
          <w:sz w:val="17"/>
          <w:szCs w:val="17"/>
          <w:lang w:eastAsia="zh-CN"/>
        </w:rPr>
        <w:t>美元的总额，外加批给世界银行</w:t>
      </w:r>
      <w:r>
        <w:rPr>
          <w:sz w:val="17"/>
          <w:szCs w:val="17"/>
          <w:lang w:eastAsia="zh-CN"/>
        </w:rPr>
        <w:t>1,288,000</w:t>
      </w:r>
      <w:r>
        <w:rPr>
          <w:rFonts w:hint="eastAsia"/>
          <w:sz w:val="17"/>
          <w:szCs w:val="17"/>
          <w:lang w:eastAsia="zh-CN"/>
        </w:rPr>
        <w:t>美元的机构支助费用，用于将氟氯烃生产量减少</w:t>
      </w:r>
      <w:r>
        <w:rPr>
          <w:sz w:val="17"/>
          <w:szCs w:val="17"/>
          <w:lang w:eastAsia="zh-CN"/>
        </w:rPr>
        <w:t>1,188 ODP</w:t>
      </w:r>
      <w:r>
        <w:rPr>
          <w:rFonts w:hint="eastAsia"/>
          <w:sz w:val="17"/>
          <w:szCs w:val="17"/>
          <w:lang w:eastAsia="zh-CN"/>
        </w:rPr>
        <w:t>吨，并满足第</w:t>
      </w:r>
      <w:r>
        <w:rPr>
          <w:sz w:val="17"/>
          <w:szCs w:val="17"/>
          <w:lang w:eastAsia="zh-CN"/>
        </w:rPr>
        <w:t>81/71</w:t>
      </w:r>
      <w:r>
        <w:rPr>
          <w:rFonts w:hint="eastAsia"/>
          <w:sz w:val="17"/>
          <w:szCs w:val="17"/>
          <w:lang w:eastAsia="zh-CN"/>
        </w:rPr>
        <w:t>号决定规定的条件。</w:t>
      </w:r>
    </w:p>
    <w:p w:rsidR="00275F0A" w:rsidRDefault="00275F0A" w:rsidP="00275F0A">
      <w:pPr>
        <w:overflowPunct w:val="0"/>
        <w:rPr>
          <w:lang w:eastAsia="zh-CN"/>
        </w:rPr>
      </w:pPr>
    </w:p>
    <w:p w:rsidR="00275F0A" w:rsidRDefault="00275F0A" w:rsidP="00275F0A">
      <w:pPr>
        <w:keepNext/>
        <w:keepLines/>
        <w:overflowPunct w:val="0"/>
        <w:rPr>
          <w:rFonts w:eastAsia="SimHei"/>
          <w:b/>
          <w:sz w:val="24"/>
          <w:szCs w:val="24"/>
          <w:lang w:eastAsia="zh-CN"/>
        </w:rPr>
      </w:pPr>
      <w:r>
        <w:rPr>
          <w:rFonts w:ascii="MS Gothic" w:eastAsia="MS Gothic" w:hAnsi="MS Gothic" w:cs="MS Gothic" w:hint="eastAsia"/>
          <w:b/>
          <w:sz w:val="24"/>
          <w:szCs w:val="24"/>
          <w:lang w:eastAsia="zh-CN"/>
        </w:rPr>
        <w:lastRenderedPageBreak/>
        <w:t>附</w:t>
      </w:r>
      <w:r>
        <w:rPr>
          <w:rFonts w:ascii="Microsoft JhengHei" w:eastAsia="Microsoft JhengHei" w:hAnsi="Microsoft JhengHei" w:cs="Microsoft JhengHei" w:hint="eastAsia"/>
          <w:b/>
          <w:sz w:val="24"/>
          <w:szCs w:val="24"/>
          <w:lang w:eastAsia="zh-CN"/>
        </w:rPr>
        <w:t>录</w:t>
      </w:r>
      <w:r>
        <w:rPr>
          <w:rFonts w:eastAsia="SimHei"/>
          <w:b/>
          <w:sz w:val="24"/>
          <w:szCs w:val="24"/>
          <w:lang w:eastAsia="zh-CN"/>
        </w:rPr>
        <w:t>3-A</w:t>
      </w:r>
      <w:r>
        <w:rPr>
          <w:rFonts w:eastAsia="SimHei" w:hint="eastAsia"/>
          <w:b/>
          <w:sz w:val="24"/>
          <w:szCs w:val="24"/>
          <w:lang w:eastAsia="zh-CN"/>
        </w:rPr>
        <w:t>：</w:t>
      </w:r>
      <w:r>
        <w:rPr>
          <w:rFonts w:ascii="MS Gothic" w:eastAsia="MS Gothic" w:hAnsi="MS Gothic" w:cs="MS Gothic" w:hint="eastAsia"/>
          <w:b/>
          <w:sz w:val="24"/>
          <w:szCs w:val="24"/>
          <w:lang w:eastAsia="zh-CN"/>
        </w:rPr>
        <w:t>第二</w:t>
      </w:r>
      <w:r>
        <w:rPr>
          <w:rFonts w:ascii="Microsoft JhengHei" w:eastAsia="Microsoft JhengHei" w:hAnsi="Microsoft JhengHei" w:cs="Microsoft JhengHei" w:hint="eastAsia"/>
          <w:b/>
          <w:sz w:val="24"/>
          <w:szCs w:val="24"/>
          <w:lang w:eastAsia="zh-CN"/>
        </w:rPr>
        <w:t>阶段资金核准时间表</w:t>
      </w:r>
    </w:p>
    <w:p w:rsidR="00275F0A" w:rsidRDefault="00275F0A" w:rsidP="00275F0A">
      <w:pPr>
        <w:keepNext/>
        <w:keepLines/>
        <w:overflowPunct w:val="0"/>
        <w:rPr>
          <w:sz w:val="24"/>
          <w:szCs w:val="24"/>
          <w:lang w:eastAsia="zh-CN"/>
        </w:rPr>
      </w:pPr>
    </w:p>
    <w:p w:rsidR="00275F0A" w:rsidRPr="00275F0A" w:rsidRDefault="00275F0A" w:rsidP="00275F0A">
      <w:pPr>
        <w:pStyle w:val="Heading1"/>
        <w:keepNext/>
        <w:keepLines/>
        <w:numPr>
          <w:ilvl w:val="0"/>
          <w:numId w:val="33"/>
        </w:numPr>
        <w:overflowPunct w:val="0"/>
        <w:rPr>
          <w:sz w:val="24"/>
          <w:szCs w:val="24"/>
          <w:lang w:eastAsia="zh-CN"/>
        </w:rPr>
      </w:pPr>
      <w:r w:rsidRPr="00275F0A">
        <w:rPr>
          <w:sz w:val="24"/>
          <w:szCs w:val="24"/>
          <w:lang w:eastAsia="zh-CN"/>
        </w:rPr>
        <w:t>2023-2024</w:t>
      </w:r>
      <w:r w:rsidRPr="00275F0A">
        <w:rPr>
          <w:rFonts w:hint="eastAsia"/>
          <w:sz w:val="24"/>
          <w:szCs w:val="24"/>
          <w:lang w:eastAsia="zh-CN"/>
        </w:rPr>
        <w:t>年和</w:t>
      </w:r>
      <w:r w:rsidRPr="00275F0A">
        <w:rPr>
          <w:sz w:val="24"/>
          <w:szCs w:val="24"/>
          <w:lang w:eastAsia="zh-CN"/>
        </w:rPr>
        <w:t>2025-2026</w:t>
      </w:r>
      <w:r w:rsidRPr="00275F0A">
        <w:rPr>
          <w:rFonts w:hint="eastAsia"/>
          <w:sz w:val="24"/>
          <w:szCs w:val="24"/>
          <w:lang w:eastAsia="zh-CN"/>
        </w:rPr>
        <w:t>年工作计划的供资将分别在</w:t>
      </w:r>
      <w:r w:rsidRPr="00275F0A">
        <w:rPr>
          <w:sz w:val="24"/>
          <w:szCs w:val="24"/>
          <w:lang w:eastAsia="zh-CN"/>
        </w:rPr>
        <w:t>2022</w:t>
      </w:r>
      <w:r w:rsidRPr="00275F0A">
        <w:rPr>
          <w:rFonts w:hint="eastAsia"/>
          <w:sz w:val="24"/>
          <w:szCs w:val="24"/>
          <w:lang w:eastAsia="zh-CN"/>
        </w:rPr>
        <w:t>年和</w:t>
      </w:r>
      <w:r w:rsidRPr="00275F0A">
        <w:rPr>
          <w:sz w:val="24"/>
          <w:szCs w:val="24"/>
          <w:lang w:eastAsia="zh-CN"/>
        </w:rPr>
        <w:t>2024</w:t>
      </w:r>
      <w:r w:rsidRPr="00275F0A">
        <w:rPr>
          <w:rFonts w:hint="eastAsia"/>
          <w:sz w:val="24"/>
          <w:szCs w:val="24"/>
          <w:lang w:eastAsia="zh-CN"/>
        </w:rPr>
        <w:t>年执行委员会最后一次会议上审议批准，但已经批准的</w:t>
      </w:r>
      <w:r w:rsidRPr="00275F0A">
        <w:rPr>
          <w:sz w:val="24"/>
          <w:szCs w:val="24"/>
          <w:lang w:eastAsia="zh-CN"/>
        </w:rPr>
        <w:t>2018</w:t>
      </w:r>
      <w:r w:rsidRPr="00275F0A">
        <w:rPr>
          <w:rFonts w:hint="eastAsia"/>
          <w:sz w:val="24"/>
          <w:szCs w:val="24"/>
          <w:lang w:eastAsia="zh-CN"/>
        </w:rPr>
        <w:t>年供资付款除外（第</w:t>
      </w:r>
      <w:r w:rsidRPr="00275F0A">
        <w:rPr>
          <w:sz w:val="24"/>
          <w:szCs w:val="24"/>
          <w:lang w:eastAsia="zh-CN"/>
        </w:rPr>
        <w:t>81/71</w:t>
      </w:r>
      <w:r w:rsidRPr="00275F0A">
        <w:rPr>
          <w:rFonts w:hint="eastAsia"/>
          <w:sz w:val="24"/>
          <w:szCs w:val="24"/>
          <w:lang w:eastAsia="zh-CN"/>
        </w:rPr>
        <w:t>号决定）。</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对于在该年第一次会议上才提交并获得批准的付款，在工作计划获得批准后，资金将全额移交给牵头执行机构，在执行委员会批准上一年生产量的核查报告之前，发放给国家的资金不应超过</w:t>
      </w:r>
      <w:r>
        <w:rPr>
          <w:sz w:val="24"/>
          <w:szCs w:val="24"/>
          <w:lang w:eastAsia="zh-CN"/>
        </w:rPr>
        <w:t>30%</w:t>
      </w:r>
      <w:r>
        <w:rPr>
          <w:rFonts w:hint="eastAsia"/>
          <w:sz w:val="24"/>
          <w:szCs w:val="24"/>
          <w:lang w:eastAsia="zh-CN"/>
        </w:rPr>
        <w:t>。</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第二阶段的最终核查报告将于</w:t>
      </w:r>
      <w:r>
        <w:rPr>
          <w:sz w:val="24"/>
          <w:szCs w:val="24"/>
          <w:lang w:eastAsia="zh-CN"/>
        </w:rPr>
        <w:t>2027</w:t>
      </w:r>
      <w:r>
        <w:rPr>
          <w:rFonts w:hint="eastAsia"/>
          <w:sz w:val="24"/>
          <w:szCs w:val="24"/>
          <w:lang w:eastAsia="zh-CN"/>
        </w:rPr>
        <w:t>年提交，以核查</w:t>
      </w:r>
      <w:r>
        <w:rPr>
          <w:sz w:val="24"/>
          <w:szCs w:val="24"/>
          <w:lang w:eastAsia="zh-CN"/>
        </w:rPr>
        <w:t>2026</w:t>
      </w:r>
      <w:r>
        <w:rPr>
          <w:rFonts w:hint="eastAsia"/>
          <w:sz w:val="24"/>
          <w:szCs w:val="24"/>
          <w:lang w:eastAsia="zh-CN"/>
        </w:rPr>
        <w:t>年的生产情况。在执行委员会批准后，第二阶段的最后付款将于</w:t>
      </w:r>
      <w:r>
        <w:rPr>
          <w:sz w:val="24"/>
          <w:szCs w:val="24"/>
          <w:lang w:eastAsia="zh-CN"/>
        </w:rPr>
        <w:t>2024</w:t>
      </w:r>
      <w:r>
        <w:rPr>
          <w:rFonts w:hint="eastAsia"/>
          <w:sz w:val="24"/>
          <w:szCs w:val="24"/>
          <w:lang w:eastAsia="zh-CN"/>
        </w:rPr>
        <w:t>年全额移交给牵头执行机构。</w:t>
      </w:r>
    </w:p>
    <w:p w:rsidR="00275F0A" w:rsidRDefault="00275F0A" w:rsidP="00275F0A">
      <w:pPr>
        <w:overflowPunct w:val="0"/>
        <w:rPr>
          <w:rFonts w:eastAsia="SimHei"/>
          <w:b/>
          <w:sz w:val="24"/>
          <w:szCs w:val="24"/>
          <w:lang w:eastAsia="zh-CN"/>
        </w:rPr>
      </w:pPr>
      <w:r>
        <w:rPr>
          <w:rFonts w:ascii="MS Gothic" w:eastAsia="MS Gothic" w:hAnsi="MS Gothic" w:cs="MS Gothic" w:hint="eastAsia"/>
          <w:b/>
          <w:sz w:val="24"/>
          <w:szCs w:val="24"/>
          <w:lang w:eastAsia="zh-CN"/>
        </w:rPr>
        <w:t>附</w:t>
      </w:r>
      <w:r>
        <w:rPr>
          <w:rFonts w:ascii="Microsoft JhengHei" w:eastAsia="Microsoft JhengHei" w:hAnsi="Microsoft JhengHei" w:cs="Microsoft JhengHei" w:hint="eastAsia"/>
          <w:b/>
          <w:sz w:val="24"/>
          <w:szCs w:val="24"/>
          <w:lang w:eastAsia="zh-CN"/>
        </w:rPr>
        <w:t>录</w:t>
      </w:r>
      <w:r>
        <w:rPr>
          <w:rFonts w:eastAsia="SimHei"/>
          <w:b/>
          <w:sz w:val="24"/>
          <w:szCs w:val="24"/>
          <w:lang w:eastAsia="zh-CN"/>
        </w:rPr>
        <w:t>4-A</w:t>
      </w:r>
      <w:r>
        <w:rPr>
          <w:rFonts w:eastAsia="SimHei" w:hint="eastAsia"/>
          <w:b/>
          <w:sz w:val="24"/>
          <w:szCs w:val="24"/>
          <w:lang w:eastAsia="zh-CN"/>
        </w:rPr>
        <w:t>：</w:t>
      </w:r>
      <w:r>
        <w:rPr>
          <w:rFonts w:ascii="MS Gothic" w:eastAsia="MS Gothic" w:hAnsi="MS Gothic" w:cs="MS Gothic" w:hint="eastAsia"/>
          <w:b/>
          <w:sz w:val="24"/>
          <w:szCs w:val="24"/>
          <w:lang w:eastAsia="zh-CN"/>
        </w:rPr>
        <w:t>第二</w:t>
      </w:r>
      <w:r>
        <w:rPr>
          <w:rFonts w:ascii="Microsoft JhengHei" w:eastAsia="Microsoft JhengHei" w:hAnsi="Microsoft JhengHei" w:cs="Microsoft JhengHei" w:hint="eastAsia"/>
          <w:b/>
          <w:sz w:val="24"/>
          <w:szCs w:val="24"/>
          <w:lang w:eastAsia="zh-CN"/>
        </w:rPr>
        <w:t>阶段执行情况报告和计划格式</w:t>
      </w:r>
    </w:p>
    <w:p w:rsidR="00275F0A" w:rsidRDefault="00275F0A" w:rsidP="00275F0A">
      <w:pPr>
        <w:overflowPunct w:val="0"/>
        <w:rPr>
          <w:sz w:val="24"/>
          <w:szCs w:val="24"/>
          <w:lang w:eastAsia="zh-CN"/>
        </w:rPr>
      </w:pPr>
    </w:p>
    <w:p w:rsidR="00275F0A" w:rsidRPr="00275F0A" w:rsidRDefault="00275F0A" w:rsidP="00275F0A">
      <w:pPr>
        <w:pStyle w:val="Heading1"/>
        <w:numPr>
          <w:ilvl w:val="0"/>
          <w:numId w:val="34"/>
        </w:numPr>
        <w:overflowPunct w:val="0"/>
        <w:rPr>
          <w:sz w:val="24"/>
          <w:szCs w:val="24"/>
          <w:lang w:eastAsia="zh-CN"/>
        </w:rPr>
      </w:pPr>
      <w:r w:rsidRPr="00275F0A">
        <w:rPr>
          <w:rFonts w:hint="eastAsia"/>
          <w:sz w:val="24"/>
          <w:szCs w:val="24"/>
          <w:lang w:eastAsia="zh-CN"/>
        </w:rPr>
        <w:t>有关每次付款申请的《付款执行情况报告》和《计划》的来文将包括五个部分：</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说明自上次报告以来实现的进展情况的陈述报告，数据按照日历年分列，反映国家在淘汰各种物质方面的情况，不同活动对其的影响以及这些活动之间的关系。报告应包括根据按物质分列的作为执行各项活动的直接结果所淘汰的消耗臭氧层物质的数量，以便让秘书处能够向执行委员会提供因此而导致的气候相关排放的变化情况的信息。它将述及如何满足第</w:t>
      </w:r>
      <w:r>
        <w:rPr>
          <w:sz w:val="24"/>
          <w:szCs w:val="24"/>
          <w:lang w:eastAsia="zh-CN"/>
        </w:rPr>
        <w:t>69/28</w:t>
      </w:r>
      <w:r>
        <w:rPr>
          <w:rFonts w:hint="eastAsia"/>
          <w:sz w:val="24"/>
          <w:szCs w:val="24"/>
          <w:lang w:eastAsia="zh-CN"/>
        </w:rPr>
        <w:t>号决定</w:t>
      </w:r>
      <w:r>
        <w:rPr>
          <w:sz w:val="24"/>
          <w:szCs w:val="24"/>
          <w:lang w:eastAsia="zh-CN"/>
        </w:rPr>
        <w:t>(e)</w:t>
      </w:r>
      <w:r>
        <w:rPr>
          <w:rFonts w:hint="eastAsia"/>
          <w:sz w:val="24"/>
          <w:szCs w:val="24"/>
          <w:lang w:eastAsia="zh-CN"/>
        </w:rPr>
        <w:t>段（本协定第</w:t>
      </w:r>
      <w:r>
        <w:rPr>
          <w:sz w:val="24"/>
          <w:szCs w:val="24"/>
          <w:lang w:eastAsia="zh-CN"/>
        </w:rPr>
        <w:t>4</w:t>
      </w:r>
      <w:r>
        <w:rPr>
          <w:rFonts w:hint="eastAsia"/>
          <w:sz w:val="24"/>
          <w:szCs w:val="24"/>
          <w:lang w:eastAsia="zh-CN"/>
        </w:rPr>
        <w:t>至</w:t>
      </w:r>
      <w:r>
        <w:rPr>
          <w:sz w:val="24"/>
          <w:szCs w:val="24"/>
          <w:lang w:eastAsia="zh-CN"/>
        </w:rPr>
        <w:t>12</w:t>
      </w:r>
      <w:r>
        <w:rPr>
          <w:rFonts w:hint="eastAsia"/>
          <w:sz w:val="24"/>
          <w:szCs w:val="24"/>
          <w:lang w:eastAsia="zh-CN"/>
        </w:rPr>
        <w:t>款）、第</w:t>
      </w:r>
      <w:r>
        <w:rPr>
          <w:sz w:val="24"/>
          <w:szCs w:val="24"/>
          <w:lang w:eastAsia="zh-CN"/>
        </w:rPr>
        <w:t>81/71</w:t>
      </w:r>
      <w:r>
        <w:rPr>
          <w:rFonts w:hint="eastAsia"/>
          <w:sz w:val="24"/>
          <w:szCs w:val="24"/>
          <w:lang w:eastAsia="zh-CN"/>
        </w:rPr>
        <w:t>号决定和第</w:t>
      </w:r>
      <w:r>
        <w:rPr>
          <w:sz w:val="24"/>
          <w:szCs w:val="24"/>
          <w:lang w:eastAsia="zh-CN"/>
        </w:rPr>
        <w:t>86/99</w:t>
      </w:r>
      <w:r>
        <w:rPr>
          <w:rFonts w:hint="eastAsia"/>
          <w:sz w:val="24"/>
          <w:szCs w:val="24"/>
          <w:lang w:eastAsia="zh-CN"/>
        </w:rPr>
        <w:t>号决定中的核准条件，为符合这些条件而采取的行动</w:t>
      </w:r>
      <w:r>
        <w:rPr>
          <w:sz w:val="24"/>
          <w:szCs w:val="24"/>
          <w:lang w:eastAsia="zh-CN"/>
        </w:rPr>
        <w:t>/</w:t>
      </w:r>
      <w:r>
        <w:rPr>
          <w:rFonts w:hint="eastAsia"/>
          <w:sz w:val="24"/>
          <w:szCs w:val="24"/>
          <w:lang w:eastAsia="zh-CN"/>
        </w:rPr>
        <w:t>活动及其在计划和进度报告中的预算。它将根据本协定第</w:t>
      </w:r>
      <w:r>
        <w:rPr>
          <w:sz w:val="24"/>
          <w:szCs w:val="24"/>
          <w:lang w:eastAsia="zh-CN"/>
        </w:rPr>
        <w:t>3</w:t>
      </w:r>
      <w:r>
        <w:rPr>
          <w:rFonts w:hint="eastAsia"/>
          <w:sz w:val="24"/>
          <w:szCs w:val="24"/>
          <w:lang w:eastAsia="zh-CN"/>
        </w:rPr>
        <w:t>条的规定，确定厂商和厂商生产线是否将已提供补偿的已淘汰的产能（如适用）转移用于原料用途的生产。该报告和计划将指出已关闭和拆除了哪些生产线以及明年的目标。如果适用，应提供厂商生产线的受控和原料生产情况。报告应进一步突出关于列入《计划》的各种活动的成功、经验和挑战，反映国家情况的任何变化并提供其他相关资料。报告还应包括相对于以往呈交的年度执行计划的任何变化的资料以及变动的理由，例如拖延、按照本协定第</w:t>
      </w:r>
      <w:r>
        <w:rPr>
          <w:sz w:val="24"/>
          <w:szCs w:val="24"/>
          <w:lang w:eastAsia="zh-CN"/>
        </w:rPr>
        <w:t>20</w:t>
      </w:r>
      <w:r>
        <w:rPr>
          <w:rFonts w:hint="eastAsia"/>
          <w:sz w:val="24"/>
          <w:szCs w:val="24"/>
          <w:lang w:eastAsia="zh-CN"/>
        </w:rPr>
        <w:t>款之规定在执行付款期间运用资金重新分配方面的灵活性，或其他变化；陈述报告将涵盖本协定第</w:t>
      </w:r>
      <w:r>
        <w:rPr>
          <w:sz w:val="24"/>
          <w:szCs w:val="24"/>
          <w:lang w:eastAsia="zh-CN"/>
        </w:rPr>
        <w:t>19(a)</w:t>
      </w:r>
      <w:r>
        <w:rPr>
          <w:rFonts w:hint="eastAsia"/>
          <w:sz w:val="24"/>
          <w:szCs w:val="24"/>
          <w:lang w:eastAsia="zh-CN"/>
        </w:rPr>
        <w:t>款规定的所有相关年份，此外，还可包括当年活动的相关资料；</w:t>
      </w:r>
      <w:r>
        <w:rPr>
          <w:sz w:val="24"/>
          <w:szCs w:val="24"/>
          <w:lang w:eastAsia="zh-CN"/>
        </w:rPr>
        <w:t xml:space="preserve">  </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根据本协定第</w:t>
      </w:r>
      <w:r>
        <w:rPr>
          <w:sz w:val="24"/>
          <w:szCs w:val="24"/>
          <w:lang w:eastAsia="zh-CN"/>
        </w:rPr>
        <w:t>19 (b)</w:t>
      </w:r>
      <w:r>
        <w:rPr>
          <w:rFonts w:hint="eastAsia"/>
          <w:sz w:val="24"/>
          <w:szCs w:val="24"/>
          <w:lang w:eastAsia="zh-CN"/>
        </w:rPr>
        <w:t>款提交的关于氟氯烃生产淘汰管理计划的结果以及附录</w:t>
      </w:r>
      <w:r>
        <w:rPr>
          <w:sz w:val="24"/>
          <w:szCs w:val="24"/>
          <w:lang w:eastAsia="zh-CN"/>
        </w:rPr>
        <w:t>1-A</w:t>
      </w:r>
      <w:r>
        <w:rPr>
          <w:rFonts w:hint="eastAsia"/>
          <w:sz w:val="24"/>
          <w:szCs w:val="24"/>
          <w:lang w:eastAsia="zh-CN"/>
        </w:rPr>
        <w:t>所列各种物质生产量的核查报告。除非执行委员会另行决定，此项核查必须与各付款申请一起提交，且根据本协定第</w:t>
      </w:r>
      <w:r>
        <w:rPr>
          <w:sz w:val="24"/>
          <w:szCs w:val="24"/>
          <w:lang w:eastAsia="zh-CN"/>
        </w:rPr>
        <w:t>19 (a)</w:t>
      </w:r>
      <w:r>
        <w:rPr>
          <w:rFonts w:hint="eastAsia"/>
          <w:sz w:val="24"/>
          <w:szCs w:val="24"/>
          <w:lang w:eastAsia="zh-CN"/>
        </w:rPr>
        <w:t>款规定，应提交对所有相关年份生产量的核查，因为关于这些年份的核查报告尚未得到执行委员会的认可；</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书面说明计划提交下一次付款申请之前和该年将开展的各项活动，重点说明这些活动的相互依存性，同时亦顾及执行前几次付款中积累的经验和取得的进展；按日历年将要提供的计划中的数据。说明还应包括提及总体计划和取得的进展，以及所预期的对总体计划可能进行的任何调整。说明应涵盖本协定第</w:t>
      </w:r>
      <w:r>
        <w:rPr>
          <w:sz w:val="24"/>
          <w:szCs w:val="24"/>
          <w:lang w:eastAsia="zh-CN"/>
        </w:rPr>
        <w:t>19 (d)</w:t>
      </w:r>
      <w:r>
        <w:rPr>
          <w:rFonts w:hint="eastAsia"/>
          <w:sz w:val="24"/>
          <w:szCs w:val="24"/>
          <w:lang w:eastAsia="zh-CN"/>
        </w:rPr>
        <w:t>款具体涉及的年份，还应具体列出并详细解释对总体计划做出的</w:t>
      </w:r>
      <w:r>
        <w:rPr>
          <w:rFonts w:hint="eastAsia"/>
          <w:sz w:val="24"/>
          <w:szCs w:val="24"/>
          <w:lang w:eastAsia="zh-CN"/>
        </w:rPr>
        <w:lastRenderedPageBreak/>
        <w:t>此种改变。对未来活动的说明，可作为上文</w:t>
      </w:r>
      <w:r>
        <w:rPr>
          <w:sz w:val="24"/>
          <w:szCs w:val="24"/>
          <w:lang w:eastAsia="zh-CN"/>
        </w:rPr>
        <w:t>(a)</w:t>
      </w:r>
      <w:r>
        <w:rPr>
          <w:rFonts w:hint="eastAsia"/>
          <w:sz w:val="24"/>
          <w:szCs w:val="24"/>
          <w:lang w:eastAsia="zh-CN"/>
        </w:rPr>
        <w:t>款下陈述报告的同一份文件的一部分提交；</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通过在线数据库提交一组有关所有年度执行情况报告和年度执行计划的量化信息；以及</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将提交关于上文五条款项的执行摘要，概述上文</w:t>
      </w:r>
      <w:r>
        <w:rPr>
          <w:sz w:val="24"/>
          <w:szCs w:val="24"/>
          <w:lang w:eastAsia="zh-CN"/>
        </w:rPr>
        <w:t>(a)</w:t>
      </w:r>
      <w:r>
        <w:rPr>
          <w:rFonts w:hint="eastAsia"/>
          <w:sz w:val="24"/>
          <w:szCs w:val="24"/>
          <w:lang w:eastAsia="zh-CN"/>
        </w:rPr>
        <w:t>至</w:t>
      </w:r>
      <w:r>
        <w:rPr>
          <w:sz w:val="24"/>
          <w:szCs w:val="24"/>
          <w:lang w:eastAsia="zh-CN"/>
        </w:rPr>
        <w:t>(c)</w:t>
      </w:r>
      <w:r>
        <w:rPr>
          <w:rFonts w:hint="eastAsia"/>
          <w:sz w:val="24"/>
          <w:szCs w:val="24"/>
          <w:lang w:eastAsia="zh-CN"/>
        </w:rPr>
        <w:t>款的必要信息。</w:t>
      </w:r>
    </w:p>
    <w:p w:rsidR="00275F0A" w:rsidRDefault="00275F0A" w:rsidP="00275F0A">
      <w:pPr>
        <w:overflowPunct w:val="0"/>
        <w:rPr>
          <w:b/>
          <w:sz w:val="24"/>
          <w:szCs w:val="24"/>
          <w:lang w:eastAsia="zh-CN"/>
        </w:rPr>
      </w:pPr>
    </w:p>
    <w:p w:rsidR="00275F0A" w:rsidRDefault="00275F0A" w:rsidP="00275F0A">
      <w:pPr>
        <w:overflowPunct w:val="0"/>
        <w:rPr>
          <w:rFonts w:eastAsia="SimHei"/>
          <w:b/>
          <w:sz w:val="24"/>
          <w:szCs w:val="24"/>
          <w:lang w:eastAsia="zh-CN"/>
        </w:rPr>
      </w:pPr>
      <w:r>
        <w:rPr>
          <w:rFonts w:ascii="MS Gothic" w:eastAsia="MS Gothic" w:hAnsi="MS Gothic" w:cs="MS Gothic" w:hint="eastAsia"/>
          <w:b/>
          <w:sz w:val="24"/>
          <w:szCs w:val="24"/>
          <w:lang w:eastAsia="zh-CN"/>
        </w:rPr>
        <w:t>附</w:t>
      </w:r>
      <w:r>
        <w:rPr>
          <w:rFonts w:ascii="Microsoft JhengHei" w:eastAsia="Microsoft JhengHei" w:hAnsi="Microsoft JhengHei" w:cs="Microsoft JhengHei" w:hint="eastAsia"/>
          <w:b/>
          <w:sz w:val="24"/>
          <w:szCs w:val="24"/>
          <w:lang w:eastAsia="zh-CN"/>
        </w:rPr>
        <w:t>录</w:t>
      </w:r>
      <w:r>
        <w:rPr>
          <w:rFonts w:eastAsia="SimHei"/>
          <w:b/>
          <w:sz w:val="24"/>
          <w:szCs w:val="24"/>
          <w:lang w:eastAsia="zh-CN"/>
        </w:rPr>
        <w:t>5-A</w:t>
      </w:r>
      <w:r>
        <w:rPr>
          <w:rFonts w:eastAsia="SimHei" w:hint="eastAsia"/>
          <w:b/>
          <w:sz w:val="24"/>
          <w:szCs w:val="24"/>
          <w:lang w:eastAsia="zh-CN"/>
        </w:rPr>
        <w:t>：</w:t>
      </w:r>
      <w:r>
        <w:rPr>
          <w:rFonts w:ascii="MS Gothic" w:eastAsia="MS Gothic" w:hAnsi="MS Gothic" w:cs="MS Gothic" w:hint="eastAsia"/>
          <w:b/>
          <w:sz w:val="24"/>
          <w:szCs w:val="24"/>
          <w:lang w:eastAsia="zh-CN"/>
        </w:rPr>
        <w:t>第二</w:t>
      </w:r>
      <w:r>
        <w:rPr>
          <w:rFonts w:ascii="Microsoft JhengHei" w:eastAsia="Microsoft JhengHei" w:hAnsi="Microsoft JhengHei" w:cs="Microsoft JhengHei" w:hint="eastAsia"/>
          <w:b/>
          <w:sz w:val="24"/>
          <w:szCs w:val="24"/>
          <w:lang w:eastAsia="zh-CN"/>
        </w:rPr>
        <w:t>阶段监测机构和作用</w:t>
      </w:r>
    </w:p>
    <w:p w:rsidR="00275F0A" w:rsidRDefault="00275F0A" w:rsidP="00275F0A">
      <w:pPr>
        <w:overflowPunct w:val="0"/>
        <w:rPr>
          <w:sz w:val="24"/>
          <w:szCs w:val="24"/>
          <w:lang w:eastAsia="zh-CN"/>
        </w:rPr>
      </w:pPr>
    </w:p>
    <w:p w:rsidR="00275F0A" w:rsidRPr="00275F0A" w:rsidRDefault="00275F0A" w:rsidP="00275F0A">
      <w:pPr>
        <w:pStyle w:val="Heading1"/>
        <w:numPr>
          <w:ilvl w:val="0"/>
          <w:numId w:val="32"/>
        </w:numPr>
        <w:overflowPunct w:val="0"/>
        <w:rPr>
          <w:sz w:val="24"/>
          <w:szCs w:val="24"/>
          <w:lang w:eastAsia="zh-CN"/>
        </w:rPr>
      </w:pPr>
      <w:bookmarkStart w:id="3" w:name="OLE_LINK1"/>
      <w:bookmarkStart w:id="4" w:name="OLE_LINK2"/>
      <w:r w:rsidRPr="00275F0A">
        <w:rPr>
          <w:rFonts w:hint="eastAsia"/>
          <w:sz w:val="24"/>
          <w:szCs w:val="24"/>
          <w:lang w:eastAsia="zh-CN"/>
        </w:rPr>
        <w:t>总体监测将由大气环境司</w:t>
      </w:r>
      <w:r w:rsidRPr="00275F0A">
        <w:rPr>
          <w:sz w:val="24"/>
          <w:szCs w:val="24"/>
          <w:lang w:eastAsia="zh-CN"/>
        </w:rPr>
        <w:t>/</w:t>
      </w:r>
      <w:r w:rsidRPr="00275F0A">
        <w:rPr>
          <w:rFonts w:hint="eastAsia"/>
          <w:sz w:val="24"/>
          <w:szCs w:val="24"/>
          <w:lang w:eastAsia="zh-CN"/>
        </w:rPr>
        <w:t>生态环境部负责，并作为国家臭氧机构。</w:t>
      </w:r>
    </w:p>
    <w:bookmarkEnd w:id="3"/>
    <w:bookmarkEnd w:id="4"/>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国家臭氧机构将通过相关机构，负责报告并及时提交以下报告：</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向臭氧秘书处提交附录</w:t>
      </w:r>
      <w:r>
        <w:rPr>
          <w:sz w:val="24"/>
          <w:szCs w:val="24"/>
          <w:lang w:eastAsia="zh-CN"/>
        </w:rPr>
        <w:t>2-A</w:t>
      </w:r>
      <w:r>
        <w:rPr>
          <w:rFonts w:hint="eastAsia"/>
          <w:sz w:val="24"/>
          <w:szCs w:val="24"/>
          <w:lang w:eastAsia="zh-CN"/>
        </w:rPr>
        <w:t>第</w:t>
      </w:r>
      <w:r>
        <w:rPr>
          <w:sz w:val="24"/>
          <w:szCs w:val="24"/>
          <w:lang w:eastAsia="zh-CN"/>
        </w:rPr>
        <w:t>1.2</w:t>
      </w:r>
      <w:r>
        <w:rPr>
          <w:rFonts w:hint="eastAsia"/>
          <w:sz w:val="24"/>
          <w:szCs w:val="24"/>
          <w:lang w:eastAsia="zh-CN"/>
        </w:rPr>
        <w:t>行所列用于受控用途和原料用途的每种物质的生产情况年度报告；</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提交执行委员会的国家方案执行进展年度报告。</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项目管理股（项目管理股</w:t>
      </w:r>
      <w:r>
        <w:rPr>
          <w:sz w:val="24"/>
          <w:szCs w:val="24"/>
          <w:lang w:eastAsia="zh-CN"/>
        </w:rPr>
        <w:t>/</w:t>
      </w:r>
      <w:r>
        <w:rPr>
          <w:rFonts w:hint="eastAsia"/>
          <w:sz w:val="24"/>
          <w:szCs w:val="24"/>
          <w:lang w:eastAsia="zh-CN"/>
        </w:rPr>
        <w:t>环境保护对外合作中心）将与国家臭氧机构密切协调，负责监测氟氯烃生产商提供的生产量数据；建立新的氟氯烃生产线；作为生产其他化学品的原料和受控用途的氟氯烃的销售和消费。项目管理股</w:t>
      </w:r>
      <w:r>
        <w:rPr>
          <w:sz w:val="24"/>
          <w:szCs w:val="24"/>
          <w:lang w:eastAsia="zh-CN"/>
        </w:rPr>
        <w:t>/</w:t>
      </w:r>
      <w:r>
        <w:rPr>
          <w:rFonts w:hint="eastAsia"/>
          <w:sz w:val="24"/>
          <w:szCs w:val="24"/>
          <w:lang w:eastAsia="zh-CN"/>
        </w:rPr>
        <w:t>环境保护对外合作中心还将监测为满足本协定第</w:t>
      </w:r>
      <w:r>
        <w:rPr>
          <w:sz w:val="24"/>
          <w:szCs w:val="24"/>
          <w:lang w:eastAsia="zh-CN"/>
        </w:rPr>
        <w:t>10</w:t>
      </w:r>
      <w:r>
        <w:rPr>
          <w:rFonts w:hint="eastAsia"/>
          <w:sz w:val="24"/>
          <w:szCs w:val="24"/>
          <w:lang w:eastAsia="zh-CN"/>
        </w:rPr>
        <w:t>款的条件而开展的活动，以及遵守与拆除和处理生产设施有关的环境条例的情况。根据第</w:t>
      </w:r>
      <w:r>
        <w:rPr>
          <w:sz w:val="24"/>
          <w:szCs w:val="24"/>
          <w:lang w:eastAsia="zh-CN"/>
        </w:rPr>
        <w:t>81/46</w:t>
      </w:r>
      <w:r>
        <w:rPr>
          <w:rFonts w:hint="eastAsia"/>
          <w:sz w:val="24"/>
          <w:szCs w:val="24"/>
          <w:lang w:eastAsia="zh-CN"/>
        </w:rPr>
        <w:t>号决定，项目管理股将向牵头执行机构提交与项目有关的报告，包括关于项目管理股开展的活动和相关支出的详细报告。</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牵头执行机构将对吨位纳入本协定第</w:t>
      </w:r>
      <w:r>
        <w:rPr>
          <w:sz w:val="24"/>
          <w:szCs w:val="24"/>
          <w:lang w:eastAsia="zh-CN"/>
        </w:rPr>
        <w:t>3</w:t>
      </w:r>
      <w:r>
        <w:rPr>
          <w:rFonts w:hint="eastAsia"/>
          <w:sz w:val="24"/>
          <w:szCs w:val="24"/>
          <w:lang w:eastAsia="zh-CN"/>
        </w:rPr>
        <w:t>款的所有氟氯烃生产商进行独立的年度核查。对氟氯烃年度生产情况的核查将根据执行委员会的《消耗臭氧层物质生产淘汰核查准则和标准格式》并使用《蒙特利尔议定书》的生产量定义来进行。核查报告将根据本协定第</w:t>
      </w:r>
      <w:r>
        <w:rPr>
          <w:sz w:val="24"/>
          <w:szCs w:val="24"/>
          <w:lang w:eastAsia="zh-CN"/>
        </w:rPr>
        <w:t>19</w:t>
      </w:r>
      <w:r>
        <w:rPr>
          <w:rFonts w:hint="eastAsia"/>
          <w:sz w:val="24"/>
          <w:szCs w:val="24"/>
          <w:lang w:eastAsia="zh-CN"/>
        </w:rPr>
        <w:t>款提交执行委员会。</w:t>
      </w:r>
    </w:p>
    <w:p w:rsidR="00275F0A" w:rsidRDefault="00275F0A" w:rsidP="00275F0A">
      <w:pPr>
        <w:overflowPunct w:val="0"/>
        <w:rPr>
          <w:b/>
          <w:sz w:val="24"/>
          <w:szCs w:val="24"/>
          <w:lang w:eastAsia="zh-CN"/>
        </w:rPr>
      </w:pPr>
    </w:p>
    <w:p w:rsidR="00275F0A" w:rsidRDefault="00275F0A" w:rsidP="00275F0A">
      <w:pPr>
        <w:overflowPunct w:val="0"/>
        <w:rPr>
          <w:rFonts w:eastAsia="SimHei"/>
          <w:b/>
          <w:sz w:val="24"/>
          <w:szCs w:val="24"/>
          <w:lang w:eastAsia="zh-CN"/>
        </w:rPr>
      </w:pPr>
      <w:r>
        <w:rPr>
          <w:rFonts w:ascii="MS Gothic" w:eastAsia="MS Gothic" w:hAnsi="MS Gothic" w:cs="MS Gothic" w:hint="eastAsia"/>
          <w:b/>
          <w:sz w:val="24"/>
          <w:szCs w:val="24"/>
          <w:lang w:eastAsia="zh-CN"/>
        </w:rPr>
        <w:t>附</w:t>
      </w:r>
      <w:r>
        <w:rPr>
          <w:rFonts w:ascii="Microsoft JhengHei" w:eastAsia="Microsoft JhengHei" w:hAnsi="Microsoft JhengHei" w:cs="Microsoft JhengHei" w:hint="eastAsia"/>
          <w:b/>
          <w:sz w:val="24"/>
          <w:szCs w:val="24"/>
          <w:lang w:eastAsia="zh-CN"/>
        </w:rPr>
        <w:t>录</w:t>
      </w:r>
      <w:r>
        <w:rPr>
          <w:rFonts w:eastAsia="SimHei"/>
          <w:b/>
          <w:sz w:val="24"/>
          <w:szCs w:val="24"/>
          <w:lang w:eastAsia="zh-CN"/>
        </w:rPr>
        <w:t xml:space="preserve"> 6-A</w:t>
      </w:r>
      <w:r>
        <w:rPr>
          <w:rFonts w:eastAsia="SimHei" w:hint="eastAsia"/>
          <w:b/>
          <w:sz w:val="24"/>
          <w:szCs w:val="24"/>
          <w:lang w:eastAsia="zh-CN"/>
        </w:rPr>
        <w:t>：</w:t>
      </w:r>
      <w:r>
        <w:rPr>
          <w:rFonts w:ascii="MS Gothic" w:eastAsia="MS Gothic" w:hAnsi="MS Gothic" w:cs="MS Gothic" w:hint="eastAsia"/>
          <w:b/>
          <w:sz w:val="24"/>
          <w:szCs w:val="24"/>
          <w:lang w:eastAsia="zh-CN"/>
        </w:rPr>
        <w:t>第二</w:t>
      </w:r>
      <w:r>
        <w:rPr>
          <w:rFonts w:ascii="Microsoft JhengHei" w:eastAsia="Microsoft JhengHei" w:hAnsi="Microsoft JhengHei" w:cs="Microsoft JhengHei" w:hint="eastAsia"/>
          <w:b/>
          <w:sz w:val="24"/>
          <w:szCs w:val="24"/>
          <w:lang w:eastAsia="zh-CN"/>
        </w:rPr>
        <w:t>阶段牵头执行机构的作用</w:t>
      </w:r>
    </w:p>
    <w:p w:rsidR="00275F0A" w:rsidRDefault="00275F0A" w:rsidP="00275F0A">
      <w:pPr>
        <w:overflowPunct w:val="0"/>
        <w:rPr>
          <w:sz w:val="24"/>
          <w:szCs w:val="24"/>
          <w:lang w:eastAsia="zh-CN"/>
        </w:rPr>
      </w:pPr>
    </w:p>
    <w:p w:rsidR="00275F0A" w:rsidRPr="00275F0A" w:rsidRDefault="00275F0A" w:rsidP="00275F0A">
      <w:pPr>
        <w:pStyle w:val="Heading1"/>
        <w:numPr>
          <w:ilvl w:val="0"/>
          <w:numId w:val="31"/>
        </w:numPr>
        <w:overflowPunct w:val="0"/>
        <w:rPr>
          <w:sz w:val="24"/>
          <w:szCs w:val="24"/>
          <w:lang w:eastAsia="zh-CN"/>
        </w:rPr>
      </w:pPr>
      <w:r w:rsidRPr="00275F0A">
        <w:rPr>
          <w:rFonts w:hint="eastAsia"/>
          <w:sz w:val="24"/>
          <w:szCs w:val="24"/>
          <w:lang w:eastAsia="zh-CN"/>
        </w:rPr>
        <w:t>牵头执行机构将负责全面监督本协定下削减氟氯烃生产量第二阶段的执行情况。牵头执行机构监督将至少包括以下内容：</w:t>
      </w:r>
    </w:p>
    <w:p w:rsidR="00275F0A" w:rsidRDefault="00275F0A" w:rsidP="00275F0A">
      <w:pPr>
        <w:pStyle w:val="Heading2"/>
        <w:keepNext/>
        <w:keepLines/>
        <w:numPr>
          <w:ilvl w:val="1"/>
          <w:numId w:val="21"/>
        </w:numPr>
        <w:overflowPunct w:val="0"/>
        <w:rPr>
          <w:sz w:val="24"/>
          <w:szCs w:val="24"/>
          <w:lang w:eastAsia="zh-CN"/>
        </w:rPr>
      </w:pPr>
      <w:r>
        <w:rPr>
          <w:rFonts w:hint="eastAsia"/>
          <w:sz w:val="24"/>
          <w:szCs w:val="24"/>
          <w:lang w:eastAsia="zh-CN"/>
        </w:rPr>
        <w:t>确保按照本协定及国家氟氯烃生产淘汰管理计划和增编中规定的具体的内部程序和要求，进行绩效和财务核查；</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协助国家根据附录</w:t>
      </w:r>
      <w:r>
        <w:rPr>
          <w:sz w:val="24"/>
          <w:szCs w:val="24"/>
          <w:lang w:eastAsia="zh-CN"/>
        </w:rPr>
        <w:t>4-A</w:t>
      </w:r>
      <w:r>
        <w:rPr>
          <w:rFonts w:hint="eastAsia"/>
          <w:sz w:val="24"/>
          <w:szCs w:val="24"/>
          <w:lang w:eastAsia="zh-CN"/>
        </w:rPr>
        <w:t>拟定执行计划和随后的报告；</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向执行委员会提供独立的核查报告，说明目标已实现且相关年度活动已根据附录</w:t>
      </w:r>
      <w:r>
        <w:rPr>
          <w:sz w:val="24"/>
          <w:szCs w:val="24"/>
          <w:lang w:eastAsia="zh-CN"/>
        </w:rPr>
        <w:t xml:space="preserve">4-A </w:t>
      </w:r>
      <w:r>
        <w:rPr>
          <w:rFonts w:hint="eastAsia"/>
          <w:sz w:val="24"/>
          <w:szCs w:val="24"/>
          <w:lang w:eastAsia="zh-CN"/>
        </w:rPr>
        <w:t>按照执行计划的要求完成；</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lastRenderedPageBreak/>
        <w:t>确保根据附录</w:t>
      </w:r>
      <w:r>
        <w:rPr>
          <w:sz w:val="24"/>
          <w:szCs w:val="24"/>
          <w:lang w:eastAsia="zh-CN"/>
        </w:rPr>
        <w:t>4-A</w:t>
      </w:r>
      <w:r>
        <w:rPr>
          <w:rFonts w:hint="eastAsia"/>
          <w:sz w:val="24"/>
          <w:szCs w:val="24"/>
          <w:lang w:eastAsia="zh-CN"/>
        </w:rPr>
        <w:t>中第</w:t>
      </w:r>
      <w:r>
        <w:rPr>
          <w:sz w:val="24"/>
          <w:szCs w:val="24"/>
          <w:lang w:eastAsia="zh-CN"/>
        </w:rPr>
        <w:t>1 (c)</w:t>
      </w:r>
      <w:r>
        <w:rPr>
          <w:rFonts w:hint="eastAsia"/>
          <w:sz w:val="24"/>
          <w:szCs w:val="24"/>
          <w:lang w:eastAsia="zh-CN"/>
        </w:rPr>
        <w:t>和第</w:t>
      </w:r>
      <w:r>
        <w:rPr>
          <w:sz w:val="24"/>
          <w:szCs w:val="24"/>
          <w:lang w:eastAsia="zh-CN"/>
        </w:rPr>
        <w:t>1 (d)</w:t>
      </w:r>
      <w:r>
        <w:rPr>
          <w:rFonts w:hint="eastAsia"/>
          <w:sz w:val="24"/>
          <w:szCs w:val="24"/>
          <w:lang w:eastAsia="zh-CN"/>
        </w:rPr>
        <w:t>款将经验和进展反映在最新总体计划和未来的年度执行计划中；</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完成附录</w:t>
      </w:r>
      <w:r>
        <w:rPr>
          <w:sz w:val="24"/>
          <w:szCs w:val="24"/>
          <w:lang w:eastAsia="zh-CN"/>
        </w:rPr>
        <w:t>4-A</w:t>
      </w:r>
      <w:r>
        <w:rPr>
          <w:rFonts w:hint="eastAsia"/>
          <w:sz w:val="24"/>
          <w:szCs w:val="24"/>
          <w:lang w:eastAsia="zh-CN"/>
        </w:rPr>
        <w:t>所列年度执行情况报告、年度执行计划的和总体计划的报告要求，以提交执行委员会；</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确保由胜任的独立技术专家进行技术审查；</w:t>
      </w:r>
      <w:r>
        <w:rPr>
          <w:rFonts w:hint="eastAsia"/>
          <w:sz w:val="24"/>
          <w:szCs w:val="24"/>
          <w:lang w:eastAsia="zh-CN"/>
        </w:rPr>
        <w:t xml:space="preserve"> </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按要求完成监督任务；</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跟踪资金的落实和使用情况，以确保其符合所有牵头执行机构的政策和程序（包括保障政策）、执行委员会的政策和程序以及本协定的规定；</w:t>
      </w:r>
      <w:r>
        <w:rPr>
          <w:sz w:val="24"/>
          <w:szCs w:val="24"/>
          <w:lang w:eastAsia="zh-CN"/>
        </w:rPr>
        <w:t xml:space="preserve">  </w:t>
      </w:r>
    </w:p>
    <w:p w:rsidR="00275F0A" w:rsidRDefault="00275F0A" w:rsidP="00275F0A">
      <w:pPr>
        <w:pStyle w:val="Heading2"/>
        <w:numPr>
          <w:ilvl w:val="1"/>
          <w:numId w:val="21"/>
        </w:numPr>
        <w:overflowPunct w:val="0"/>
        <w:rPr>
          <w:sz w:val="24"/>
          <w:szCs w:val="24"/>
          <w:lang w:eastAsia="zh-CN"/>
        </w:rPr>
      </w:pPr>
      <w:r>
        <w:rPr>
          <w:rFonts w:hint="eastAsia"/>
          <w:sz w:val="24"/>
          <w:szCs w:val="24"/>
          <w:lang w:val="en-US" w:eastAsia="zh-CN"/>
        </w:rPr>
        <w:t>确保拥有运作机制能够以有效透明的方式执行付款执行计划和准确报告数据；</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如果因未能遵守本协定第</w:t>
      </w:r>
      <w:r>
        <w:rPr>
          <w:sz w:val="24"/>
          <w:szCs w:val="24"/>
          <w:lang w:eastAsia="zh-CN"/>
        </w:rPr>
        <w:t>1</w:t>
      </w:r>
      <w:r>
        <w:rPr>
          <w:rFonts w:hint="eastAsia"/>
          <w:sz w:val="24"/>
          <w:szCs w:val="24"/>
          <w:lang w:eastAsia="zh-CN"/>
        </w:rPr>
        <w:t>款的规定而减少供资，经与国家协商，确定将减款额分配到不同预算项目和牵头执行机构的机构支助费用中；</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确保向国家付款以指标为依据；以及</w:t>
      </w:r>
      <w:r>
        <w:rPr>
          <w:rFonts w:hint="eastAsia"/>
          <w:sz w:val="24"/>
          <w:szCs w:val="24"/>
          <w:lang w:eastAsia="zh-CN"/>
        </w:rPr>
        <w:t xml:space="preserve"> </w:t>
      </w:r>
    </w:p>
    <w:p w:rsidR="00275F0A" w:rsidRDefault="00275F0A" w:rsidP="00275F0A">
      <w:pPr>
        <w:pStyle w:val="Heading2"/>
        <w:numPr>
          <w:ilvl w:val="1"/>
          <w:numId w:val="21"/>
        </w:numPr>
        <w:overflowPunct w:val="0"/>
        <w:rPr>
          <w:sz w:val="24"/>
          <w:szCs w:val="24"/>
          <w:lang w:eastAsia="zh-CN"/>
        </w:rPr>
      </w:pPr>
      <w:r>
        <w:rPr>
          <w:rFonts w:hint="eastAsia"/>
          <w:sz w:val="24"/>
          <w:szCs w:val="24"/>
          <w:lang w:eastAsia="zh-CN"/>
        </w:rPr>
        <w:t>需要时提供政策、管理和技术支持等援助。</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在与国家磋商并考虑到提出的任何看法后，牵头执行机构将根据本协定第</w:t>
      </w:r>
      <w:r>
        <w:rPr>
          <w:sz w:val="24"/>
          <w:szCs w:val="24"/>
          <w:lang w:eastAsia="zh-CN"/>
        </w:rPr>
        <w:t>19 (b)</w:t>
      </w:r>
      <w:r>
        <w:rPr>
          <w:rFonts w:hint="eastAsia"/>
          <w:sz w:val="24"/>
          <w:szCs w:val="24"/>
          <w:lang w:eastAsia="zh-CN"/>
        </w:rPr>
        <w:t>款和附录</w:t>
      </w:r>
      <w:r>
        <w:rPr>
          <w:sz w:val="24"/>
          <w:szCs w:val="24"/>
          <w:lang w:eastAsia="zh-CN"/>
        </w:rPr>
        <w:t>4-A</w:t>
      </w:r>
      <w:r>
        <w:rPr>
          <w:rFonts w:hint="eastAsia"/>
          <w:sz w:val="24"/>
          <w:szCs w:val="24"/>
          <w:lang w:eastAsia="zh-CN"/>
        </w:rPr>
        <w:t>第</w:t>
      </w:r>
      <w:r>
        <w:rPr>
          <w:sz w:val="24"/>
          <w:szCs w:val="24"/>
          <w:lang w:eastAsia="zh-CN"/>
        </w:rPr>
        <w:t>1 (b)</w:t>
      </w:r>
      <w:r>
        <w:rPr>
          <w:rFonts w:hint="eastAsia"/>
          <w:sz w:val="24"/>
          <w:szCs w:val="24"/>
          <w:lang w:eastAsia="zh-CN"/>
        </w:rPr>
        <w:t>款选择并任命一独立实体，核查附录</w:t>
      </w:r>
      <w:r>
        <w:rPr>
          <w:sz w:val="24"/>
          <w:szCs w:val="24"/>
          <w:lang w:eastAsia="zh-CN"/>
        </w:rPr>
        <w:t>1-A</w:t>
      </w:r>
      <w:r>
        <w:rPr>
          <w:rFonts w:hint="eastAsia"/>
          <w:sz w:val="24"/>
          <w:szCs w:val="24"/>
          <w:lang w:eastAsia="zh-CN"/>
        </w:rPr>
        <w:t>中所述物质的结果和生产情况。</w:t>
      </w:r>
    </w:p>
    <w:p w:rsidR="00275F0A" w:rsidRDefault="00275F0A" w:rsidP="00275F0A">
      <w:pPr>
        <w:keepNext/>
        <w:keepLines/>
        <w:overflowPunct w:val="0"/>
        <w:rPr>
          <w:b/>
          <w:sz w:val="24"/>
          <w:szCs w:val="24"/>
          <w:lang w:eastAsia="zh-CN"/>
        </w:rPr>
      </w:pPr>
    </w:p>
    <w:p w:rsidR="00275F0A" w:rsidRDefault="00275F0A" w:rsidP="00275F0A">
      <w:pPr>
        <w:keepNext/>
        <w:keepLines/>
        <w:overflowPunct w:val="0"/>
        <w:rPr>
          <w:rFonts w:eastAsia="SimHei"/>
          <w:b/>
          <w:sz w:val="24"/>
          <w:szCs w:val="24"/>
          <w:lang w:eastAsia="zh-CN"/>
        </w:rPr>
      </w:pPr>
      <w:r>
        <w:rPr>
          <w:rFonts w:ascii="MS Gothic" w:eastAsia="MS Gothic" w:hAnsi="MS Gothic" w:cs="MS Gothic" w:hint="eastAsia"/>
          <w:b/>
          <w:sz w:val="24"/>
          <w:szCs w:val="24"/>
          <w:lang w:eastAsia="zh-CN"/>
        </w:rPr>
        <w:t>附</w:t>
      </w:r>
      <w:r>
        <w:rPr>
          <w:rFonts w:ascii="Microsoft JhengHei" w:eastAsia="Microsoft JhengHei" w:hAnsi="Microsoft JhengHei" w:cs="Microsoft JhengHei" w:hint="eastAsia"/>
          <w:b/>
          <w:sz w:val="24"/>
          <w:szCs w:val="24"/>
          <w:lang w:eastAsia="zh-CN"/>
        </w:rPr>
        <w:t>录</w:t>
      </w:r>
      <w:r>
        <w:rPr>
          <w:rFonts w:eastAsia="SimHei"/>
          <w:b/>
          <w:sz w:val="24"/>
          <w:szCs w:val="24"/>
          <w:lang w:eastAsia="zh-CN"/>
        </w:rPr>
        <w:t>7-A</w:t>
      </w:r>
      <w:r>
        <w:rPr>
          <w:rFonts w:eastAsia="SimHei" w:hint="eastAsia"/>
          <w:b/>
          <w:sz w:val="24"/>
          <w:szCs w:val="24"/>
          <w:lang w:eastAsia="zh-CN"/>
        </w:rPr>
        <w:t>：</w:t>
      </w:r>
      <w:r>
        <w:rPr>
          <w:rFonts w:ascii="MS Gothic" w:eastAsia="MS Gothic" w:hAnsi="MS Gothic" w:cs="MS Gothic" w:hint="eastAsia"/>
          <w:b/>
          <w:sz w:val="24"/>
          <w:szCs w:val="24"/>
          <w:lang w:eastAsia="zh-CN"/>
        </w:rPr>
        <w:t>第二</w:t>
      </w:r>
      <w:r>
        <w:rPr>
          <w:rFonts w:ascii="Microsoft JhengHei" w:eastAsia="Microsoft JhengHei" w:hAnsi="Microsoft JhengHei" w:cs="Microsoft JhengHei" w:hint="eastAsia"/>
          <w:b/>
          <w:sz w:val="24"/>
          <w:szCs w:val="24"/>
          <w:lang w:eastAsia="zh-CN"/>
        </w:rPr>
        <w:t>阶段因未履约而减少供资</w:t>
      </w:r>
    </w:p>
    <w:p w:rsidR="00275F0A" w:rsidRDefault="00275F0A" w:rsidP="00275F0A">
      <w:pPr>
        <w:keepNext/>
        <w:keepLines/>
        <w:overflowPunct w:val="0"/>
        <w:rPr>
          <w:b/>
          <w:sz w:val="24"/>
          <w:szCs w:val="24"/>
          <w:lang w:eastAsia="zh-CN"/>
        </w:rPr>
      </w:pPr>
    </w:p>
    <w:p w:rsidR="00275F0A" w:rsidRPr="00275F0A" w:rsidRDefault="00275F0A" w:rsidP="00275F0A">
      <w:pPr>
        <w:pStyle w:val="Heading1"/>
        <w:numPr>
          <w:ilvl w:val="0"/>
          <w:numId w:val="30"/>
        </w:numPr>
        <w:overflowPunct w:val="0"/>
        <w:rPr>
          <w:sz w:val="24"/>
          <w:szCs w:val="24"/>
          <w:lang w:eastAsia="zh-CN"/>
        </w:rPr>
      </w:pPr>
      <w:r w:rsidRPr="00275F0A">
        <w:rPr>
          <w:rFonts w:hint="eastAsia"/>
          <w:sz w:val="24"/>
          <w:szCs w:val="24"/>
          <w:lang w:eastAsia="zh-CN"/>
        </w:rPr>
        <w:t>按照本协定第</w:t>
      </w:r>
      <w:r w:rsidRPr="00275F0A">
        <w:rPr>
          <w:sz w:val="24"/>
          <w:szCs w:val="24"/>
          <w:lang w:eastAsia="zh-CN"/>
        </w:rPr>
        <w:t>12</w:t>
      </w:r>
      <w:r w:rsidRPr="00275F0A">
        <w:rPr>
          <w:rFonts w:hint="eastAsia"/>
          <w:sz w:val="24"/>
          <w:szCs w:val="24"/>
          <w:lang w:eastAsia="zh-CN"/>
        </w:rPr>
        <w:t>和</w:t>
      </w:r>
      <w:r w:rsidRPr="00275F0A">
        <w:rPr>
          <w:sz w:val="24"/>
          <w:szCs w:val="24"/>
          <w:lang w:eastAsia="zh-CN"/>
        </w:rPr>
        <w:t>24</w:t>
      </w:r>
      <w:r w:rsidRPr="00275F0A">
        <w:rPr>
          <w:rFonts w:hint="eastAsia"/>
          <w:sz w:val="24"/>
          <w:szCs w:val="24"/>
          <w:lang w:eastAsia="zh-CN"/>
        </w:rPr>
        <w:t>款，如果每年没有达到附录</w:t>
      </w:r>
      <w:r w:rsidRPr="00275F0A">
        <w:rPr>
          <w:sz w:val="24"/>
          <w:szCs w:val="24"/>
          <w:lang w:eastAsia="zh-CN"/>
        </w:rPr>
        <w:t>2-A</w:t>
      </w:r>
      <w:r w:rsidRPr="00275F0A">
        <w:rPr>
          <w:rFonts w:hint="eastAsia"/>
          <w:sz w:val="24"/>
          <w:szCs w:val="24"/>
          <w:lang w:eastAsia="zh-CN"/>
        </w:rPr>
        <w:t>第</w:t>
      </w:r>
      <w:r w:rsidRPr="00275F0A">
        <w:rPr>
          <w:sz w:val="24"/>
          <w:szCs w:val="24"/>
          <w:lang w:eastAsia="zh-CN"/>
        </w:rPr>
        <w:t>1.2</w:t>
      </w:r>
      <w:r w:rsidRPr="00275F0A">
        <w:rPr>
          <w:rFonts w:hint="eastAsia"/>
          <w:sz w:val="24"/>
          <w:szCs w:val="24"/>
          <w:lang w:eastAsia="zh-CN"/>
        </w:rPr>
        <w:t>行具体规定的目标，产量超出附录</w:t>
      </w:r>
      <w:r w:rsidRPr="00275F0A">
        <w:rPr>
          <w:sz w:val="24"/>
          <w:szCs w:val="24"/>
          <w:lang w:eastAsia="zh-CN"/>
        </w:rPr>
        <w:t>2-A</w:t>
      </w:r>
      <w:r w:rsidRPr="00275F0A">
        <w:rPr>
          <w:rFonts w:hint="eastAsia"/>
          <w:sz w:val="24"/>
          <w:szCs w:val="24"/>
          <w:lang w:eastAsia="zh-CN"/>
        </w:rPr>
        <w:t>第</w:t>
      </w:r>
      <w:r w:rsidRPr="00275F0A">
        <w:rPr>
          <w:sz w:val="24"/>
          <w:szCs w:val="24"/>
          <w:lang w:eastAsia="zh-CN"/>
        </w:rPr>
        <w:t>1.2</w:t>
      </w:r>
      <w:r w:rsidRPr="00275F0A">
        <w:rPr>
          <w:rFonts w:hint="eastAsia"/>
          <w:sz w:val="24"/>
          <w:szCs w:val="24"/>
          <w:lang w:eastAsia="zh-CN"/>
        </w:rPr>
        <w:t>行规定数量的，供资数额将按</w:t>
      </w:r>
      <w:r w:rsidRPr="00275F0A">
        <w:rPr>
          <w:sz w:val="24"/>
          <w:szCs w:val="24"/>
          <w:lang w:eastAsia="zh-CN"/>
        </w:rPr>
        <w:t>1.10</w:t>
      </w:r>
      <w:r w:rsidRPr="00275F0A">
        <w:rPr>
          <w:rFonts w:hint="eastAsia"/>
          <w:sz w:val="24"/>
          <w:szCs w:val="24"/>
          <w:lang w:eastAsia="zh-CN"/>
        </w:rPr>
        <w:t>美元</w:t>
      </w:r>
      <w:r w:rsidRPr="00275F0A">
        <w:rPr>
          <w:sz w:val="24"/>
          <w:szCs w:val="24"/>
          <w:lang w:eastAsia="zh-CN"/>
        </w:rPr>
        <w:t>/</w:t>
      </w:r>
      <w:r w:rsidRPr="00275F0A">
        <w:rPr>
          <w:rFonts w:hint="eastAsia"/>
          <w:sz w:val="24"/>
          <w:szCs w:val="24"/>
          <w:lang w:eastAsia="zh-CN"/>
        </w:rPr>
        <w:t>公斤</w:t>
      </w:r>
      <w:r w:rsidRPr="00275F0A">
        <w:rPr>
          <w:sz w:val="24"/>
          <w:szCs w:val="24"/>
          <w:lang w:eastAsia="zh-CN"/>
        </w:rPr>
        <w:t>/</w:t>
      </w:r>
      <w:r w:rsidRPr="00275F0A">
        <w:rPr>
          <w:rFonts w:hint="eastAsia"/>
          <w:sz w:val="24"/>
          <w:szCs w:val="24"/>
          <w:lang w:eastAsia="zh-CN"/>
        </w:rPr>
        <w:t>年从今后供资付款中扣减。</w:t>
      </w:r>
    </w:p>
    <w:p w:rsidR="00275F0A" w:rsidRDefault="00275F0A" w:rsidP="00275F0A">
      <w:pPr>
        <w:pStyle w:val="Heading1"/>
        <w:numPr>
          <w:ilvl w:val="0"/>
          <w:numId w:val="21"/>
        </w:numPr>
        <w:overflowPunct w:val="0"/>
        <w:rPr>
          <w:sz w:val="24"/>
          <w:szCs w:val="24"/>
          <w:lang w:eastAsia="zh-CN"/>
        </w:rPr>
      </w:pPr>
      <w:r>
        <w:rPr>
          <w:rFonts w:hint="eastAsia"/>
          <w:sz w:val="24"/>
          <w:szCs w:val="24"/>
          <w:lang w:eastAsia="zh-CN"/>
        </w:rPr>
        <w:t>如果根据本协定附录</w:t>
      </w:r>
      <w:r>
        <w:rPr>
          <w:sz w:val="24"/>
          <w:szCs w:val="24"/>
          <w:lang w:eastAsia="zh-CN"/>
        </w:rPr>
        <w:t>5-A</w:t>
      </w:r>
      <w:r>
        <w:rPr>
          <w:rFonts w:hint="eastAsia"/>
          <w:sz w:val="24"/>
          <w:szCs w:val="24"/>
          <w:lang w:eastAsia="zh-CN"/>
        </w:rPr>
        <w:t>第</w:t>
      </w:r>
      <w:r>
        <w:rPr>
          <w:sz w:val="24"/>
          <w:szCs w:val="24"/>
          <w:lang w:eastAsia="zh-CN"/>
        </w:rPr>
        <w:t>3</w:t>
      </w:r>
      <w:r>
        <w:rPr>
          <w:rFonts w:hint="eastAsia"/>
          <w:sz w:val="24"/>
          <w:szCs w:val="24"/>
          <w:lang w:eastAsia="zh-CN"/>
        </w:rPr>
        <w:t>款的规定进行的任何独立年度核查显示，特定年份任何氟氯烃生产厂商将根据本协定第</w:t>
      </w:r>
      <w:r>
        <w:rPr>
          <w:sz w:val="24"/>
          <w:szCs w:val="24"/>
          <w:lang w:eastAsia="zh-CN"/>
        </w:rPr>
        <w:t>3</w:t>
      </w:r>
      <w:r>
        <w:rPr>
          <w:rFonts w:hint="eastAsia"/>
          <w:sz w:val="24"/>
          <w:szCs w:val="24"/>
          <w:lang w:eastAsia="zh-CN"/>
        </w:rPr>
        <w:t>款的规定已提供补偿的已淘汰的氟氯烃产能转移到原料用途，对于转移的产能，供资额将按照</w:t>
      </w:r>
      <w:r>
        <w:rPr>
          <w:sz w:val="24"/>
          <w:szCs w:val="24"/>
          <w:lang w:eastAsia="zh-CN"/>
        </w:rPr>
        <w:t>0.15</w:t>
      </w:r>
      <w:r>
        <w:rPr>
          <w:rFonts w:hint="eastAsia"/>
          <w:sz w:val="24"/>
          <w:szCs w:val="24"/>
          <w:lang w:eastAsia="zh-CN"/>
        </w:rPr>
        <w:t>美元</w:t>
      </w:r>
      <w:r>
        <w:rPr>
          <w:sz w:val="24"/>
          <w:szCs w:val="24"/>
          <w:lang w:eastAsia="zh-CN"/>
        </w:rPr>
        <w:t>/</w:t>
      </w:r>
      <w:r>
        <w:rPr>
          <w:rFonts w:hint="eastAsia"/>
          <w:sz w:val="24"/>
          <w:szCs w:val="24"/>
          <w:lang w:eastAsia="zh-CN"/>
        </w:rPr>
        <w:t>公斤</w:t>
      </w:r>
      <w:r>
        <w:rPr>
          <w:sz w:val="24"/>
          <w:szCs w:val="24"/>
          <w:lang w:eastAsia="zh-CN"/>
        </w:rPr>
        <w:t>/</w:t>
      </w:r>
      <w:r>
        <w:rPr>
          <w:rFonts w:hint="eastAsia"/>
          <w:sz w:val="24"/>
          <w:szCs w:val="24"/>
          <w:lang w:eastAsia="zh-CN"/>
        </w:rPr>
        <w:t>年从未来供资中扣减。</w:t>
      </w:r>
    </w:p>
    <w:p w:rsidR="00275F0A" w:rsidRDefault="00275F0A" w:rsidP="00275F0A">
      <w:pPr>
        <w:pStyle w:val="Heading1"/>
        <w:numPr>
          <w:ilvl w:val="0"/>
          <w:numId w:val="0"/>
        </w:numPr>
        <w:tabs>
          <w:tab w:val="left" w:pos="720"/>
        </w:tabs>
        <w:rPr>
          <w:rFonts w:eastAsiaTheme="minorEastAsia"/>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75F0A" w:rsidTr="00275F0A">
        <w:tc>
          <w:tcPr>
            <w:tcW w:w="1871" w:type="dxa"/>
          </w:tcPr>
          <w:p w:rsidR="00275F0A" w:rsidRDefault="00275F0A">
            <w:pPr>
              <w:rPr>
                <w:rFonts w:eastAsiaTheme="minorEastAsia"/>
                <w:lang w:eastAsia="zh-CN"/>
              </w:rPr>
            </w:pPr>
          </w:p>
        </w:tc>
        <w:tc>
          <w:tcPr>
            <w:tcW w:w="1872" w:type="dxa"/>
          </w:tcPr>
          <w:p w:rsidR="00275F0A" w:rsidRDefault="00275F0A">
            <w:pPr>
              <w:rPr>
                <w:lang w:eastAsia="zh-CN"/>
              </w:rPr>
            </w:pPr>
          </w:p>
        </w:tc>
        <w:tc>
          <w:tcPr>
            <w:tcW w:w="1872" w:type="dxa"/>
            <w:tcBorders>
              <w:top w:val="nil"/>
              <w:left w:val="nil"/>
              <w:bottom w:val="single" w:sz="4" w:space="0" w:color="auto"/>
              <w:right w:val="nil"/>
            </w:tcBorders>
          </w:tcPr>
          <w:p w:rsidR="00275F0A" w:rsidRDefault="00275F0A">
            <w:pPr>
              <w:rPr>
                <w:lang w:eastAsia="zh-CN"/>
              </w:rPr>
            </w:pPr>
          </w:p>
        </w:tc>
        <w:tc>
          <w:tcPr>
            <w:tcW w:w="1872" w:type="dxa"/>
          </w:tcPr>
          <w:p w:rsidR="00275F0A" w:rsidRDefault="00275F0A">
            <w:pPr>
              <w:rPr>
                <w:lang w:eastAsia="zh-CN"/>
              </w:rPr>
            </w:pPr>
          </w:p>
        </w:tc>
        <w:tc>
          <w:tcPr>
            <w:tcW w:w="1873" w:type="dxa"/>
          </w:tcPr>
          <w:p w:rsidR="00275F0A" w:rsidRDefault="00275F0A">
            <w:pPr>
              <w:rPr>
                <w:lang w:eastAsia="zh-CN"/>
              </w:rPr>
            </w:pPr>
          </w:p>
        </w:tc>
      </w:tr>
    </w:tbl>
    <w:p w:rsidR="00275F0A" w:rsidRDefault="00275F0A" w:rsidP="00275F0A">
      <w:pPr>
        <w:rPr>
          <w:lang w:eastAsia="zh-CN"/>
        </w:rPr>
      </w:pPr>
    </w:p>
    <w:p w:rsidR="00E85409" w:rsidRPr="009B0D30" w:rsidRDefault="00E85409" w:rsidP="00275F0A">
      <w:pPr>
        <w:jc w:val="center"/>
      </w:pPr>
    </w:p>
    <w:sectPr w:rsidR="00E85409" w:rsidRPr="009B0D30" w:rsidSect="00856E3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7DA" w:rsidRDefault="000747DA" w:rsidP="004A504B">
      <w:r>
        <w:separator/>
      </w:r>
    </w:p>
  </w:endnote>
  <w:endnote w:type="continuationSeparator" w:id="0">
    <w:p w:rsidR="000747DA" w:rsidRDefault="000747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DB240B">
    <w:pPr>
      <w:jc w:val="center"/>
    </w:pPr>
    <w:r>
      <w:fldChar w:fldCharType="begin"/>
    </w:r>
    <w:r>
      <w:instrText xml:space="preserve"> PAGE </w:instrText>
    </w:r>
    <w:r>
      <w:fldChar w:fldCharType="separate"/>
    </w:r>
    <w:r w:rsidR="00B503D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DB240B">
    <w:pPr>
      <w:jc w:val="center"/>
    </w:pPr>
    <w:r>
      <w:fldChar w:fldCharType="begin"/>
    </w:r>
    <w:r>
      <w:instrText xml:space="preserve"> PAGE </w:instrText>
    </w:r>
    <w:r>
      <w:fldChar w:fldCharType="separate"/>
    </w:r>
    <w:r w:rsidR="00B503D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56" w:rsidRPr="001F50AE" w:rsidRDefault="00046856" w:rsidP="00046856">
    <w:pPr>
      <w:pBdr>
        <w:top w:val="single" w:sz="4" w:space="1" w:color="auto"/>
        <w:left w:val="single" w:sz="4" w:space="4" w:color="auto"/>
        <w:bottom w:val="single" w:sz="4" w:space="1" w:color="auto"/>
        <w:right w:val="single" w:sz="4" w:space="4" w:color="auto"/>
      </w:pBdr>
      <w:jc w:val="center"/>
      <w:rPr>
        <w:sz w:val="20"/>
        <w:szCs w:val="20"/>
        <w:lang w:eastAsia="zh-CN"/>
      </w:rPr>
    </w:pPr>
    <w:r w:rsidRPr="001F50AE">
      <w:rPr>
        <w:rFonts w:ascii="SimSun" w:hAnsi="SimSun" w:cs="SimSun" w:hint="eastAsia"/>
        <w:sz w:val="20"/>
        <w:szCs w:val="20"/>
        <w:lang w:eastAsia="zh-CN"/>
      </w:rPr>
      <w:t>执行蒙特利尔议定书多边基金执行委员会的会前文件不妨碍文件印发后执行委员会可能作出的任何决定。</w:t>
    </w:r>
  </w:p>
  <w:p w:rsidR="00DB240B" w:rsidRPr="00085720" w:rsidRDefault="00DB240B" w:rsidP="0008572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DB240B">
    <w:pPr>
      <w:jc w:val="center"/>
    </w:pPr>
    <w:r>
      <w:fldChar w:fldCharType="begin"/>
    </w:r>
    <w:r>
      <w:instrText xml:space="preserve"> PAGE </w:instrText>
    </w:r>
    <w:r>
      <w:fldChar w:fldCharType="separate"/>
    </w:r>
    <w:r w:rsidR="00B503D8">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DB240B">
    <w:pPr>
      <w:jc w:val="center"/>
    </w:pPr>
    <w:r>
      <w:fldChar w:fldCharType="begin"/>
    </w:r>
    <w:r>
      <w:instrText xml:space="preserve"> PAGE </w:instrText>
    </w:r>
    <w:r>
      <w:fldChar w:fldCharType="separate"/>
    </w:r>
    <w:r w:rsidR="00B503D8">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DB240B" w:rsidP="00856E31">
    <w:pPr>
      <w:jc w:val="center"/>
    </w:pPr>
    <w:r>
      <w:fldChar w:fldCharType="begin"/>
    </w:r>
    <w:r>
      <w:instrText xml:space="preserve"> PAGE </w:instrText>
    </w:r>
    <w:r>
      <w:fldChar w:fldCharType="separate"/>
    </w:r>
    <w:r w:rsidR="00B503D8">
      <w:rPr>
        <w:noProof/>
      </w:rPr>
      <w:t>1</w:t>
    </w:r>
    <w:r>
      <w:rPr>
        <w:noProof/>
      </w:rPr>
      <w:fldChar w:fldCharType="end"/>
    </w:r>
  </w:p>
  <w:p w:rsidR="00DB240B" w:rsidRPr="00856E31" w:rsidRDefault="00DB240B" w:rsidP="00856E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7DA" w:rsidRDefault="000747DA" w:rsidP="004A504B">
      <w:r>
        <w:separator/>
      </w:r>
    </w:p>
  </w:footnote>
  <w:footnote w:type="continuationSeparator" w:id="0">
    <w:p w:rsidR="000747DA" w:rsidRDefault="000747DA" w:rsidP="004A504B">
      <w:r>
        <w:continuationSeparator/>
      </w:r>
    </w:p>
  </w:footnote>
  <w:footnote w:id="1">
    <w:p w:rsidR="00DB240B" w:rsidRPr="00046856" w:rsidRDefault="00DB240B" w:rsidP="00994A06">
      <w:pPr>
        <w:pStyle w:val="FootnoteText"/>
        <w:spacing w:after="60"/>
        <w:rPr>
          <w:sz w:val="21"/>
          <w:lang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footnote>
  <w:footnote w:id="2">
    <w:p w:rsidR="00275F0A" w:rsidRDefault="00275F0A" w:rsidP="00275F0A">
      <w:pPr>
        <w:pStyle w:val="FootnoteText"/>
        <w:rPr>
          <w:lang w:eastAsia="zh-CN"/>
        </w:rPr>
      </w:pPr>
      <w:r>
        <w:rPr>
          <w:rStyle w:val="FootnoteReference"/>
        </w:rPr>
        <w:footnoteRef/>
      </w:r>
      <w:r>
        <w:rPr>
          <w:rFonts w:hint="eastAsia"/>
          <w:lang w:eastAsia="zh-CN"/>
        </w:rPr>
        <w:t>包括</w:t>
      </w:r>
      <w:r>
        <w:rPr>
          <w:lang w:eastAsia="zh-CN"/>
        </w:rPr>
        <w:t>85.75 ODP</w:t>
      </w:r>
      <w:r>
        <w:rPr>
          <w:rFonts w:hint="eastAsia"/>
          <w:lang w:eastAsia="zh-CN"/>
        </w:rPr>
        <w:t>吨的</w:t>
      </w:r>
      <w:r>
        <w:rPr>
          <w:lang w:eastAsia="zh-CN"/>
        </w:rPr>
        <w:t>EIA</w:t>
      </w:r>
      <w:r>
        <w:rPr>
          <w:rFonts w:hint="eastAsia"/>
          <w:lang w:eastAsia="zh-CN"/>
        </w:rPr>
        <w:t>产能调整和原料生产商的配额削减。</w:t>
      </w:r>
    </w:p>
  </w:footnote>
  <w:footnote w:id="3">
    <w:p w:rsidR="00275F0A" w:rsidRDefault="00275F0A" w:rsidP="00275F0A">
      <w:pPr>
        <w:pStyle w:val="FootnoteText"/>
        <w:rPr>
          <w:lang w:eastAsia="zh-CN"/>
        </w:rPr>
      </w:pPr>
      <w:r>
        <w:rPr>
          <w:rStyle w:val="FootnoteReference"/>
        </w:rPr>
        <w:footnoteRef/>
      </w:r>
      <w:r>
        <w:rPr>
          <w:rFonts w:hint="eastAsia"/>
          <w:lang w:eastAsia="zh-CN"/>
        </w:rPr>
        <w:t>包括分配给</w:t>
      </w:r>
      <w:r>
        <w:rPr>
          <w:lang w:eastAsia="zh-CN"/>
        </w:rPr>
        <w:t>HCFC-141b</w:t>
      </w:r>
      <w:r>
        <w:rPr>
          <w:rFonts w:hint="eastAsia"/>
          <w:lang w:eastAsia="zh-CN"/>
        </w:rPr>
        <w:t>生产商的生产权的调整。</w:t>
      </w:r>
    </w:p>
  </w:footnote>
  <w:footnote w:id="4">
    <w:p w:rsidR="00275F0A" w:rsidRDefault="00275F0A" w:rsidP="00275F0A">
      <w:pPr>
        <w:pStyle w:val="FootnoteText"/>
        <w:rPr>
          <w:lang w:eastAsia="zh-CN"/>
        </w:rPr>
      </w:pPr>
      <w:r>
        <w:rPr>
          <w:rStyle w:val="FootnoteReference"/>
        </w:rPr>
        <w:footnoteRef/>
      </w:r>
      <w:r>
        <w:rPr>
          <w:rFonts w:hint="eastAsia"/>
          <w:lang w:eastAsia="zh-CN"/>
        </w:rPr>
        <w:t>包括</w:t>
      </w:r>
      <w:r>
        <w:rPr>
          <w:lang w:eastAsia="zh-CN"/>
        </w:rPr>
        <w:t>EIA</w:t>
      </w:r>
      <w:r>
        <w:rPr>
          <w:rFonts w:hint="eastAsia"/>
          <w:lang w:eastAsia="zh-CN"/>
        </w:rPr>
        <w:t>产能的调整。</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046856">
    <w:fldSimple w:instr=" DOCPROPERTY &quot;Document number&quot;  \* MERGEFORMAT ">
      <w:r w:rsidR="00275F0A">
        <w:t>UNEP/OzL.Pro/ExCom/87/57</w:t>
      </w:r>
    </w:fldSimple>
  </w:p>
  <w:p w:rsidR="00DB240B" w:rsidRPr="0033525D" w:rsidRDefault="00DB240B"/>
  <w:p w:rsidR="00DB240B" w:rsidRPr="0033525D" w:rsidRDefault="00DB240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046856">
    <w:pPr>
      <w:jc w:val="right"/>
    </w:pPr>
    <w:fldSimple w:instr=" DOCPROPERTY &quot;Document number&quot;  \* MERGEFORMAT ">
      <w:r w:rsidR="00275F0A">
        <w:t>UNEP/OzL.Pro/ExCom/87/57</w:t>
      </w:r>
    </w:fldSimple>
  </w:p>
  <w:p w:rsidR="00DB240B" w:rsidRPr="0033525D" w:rsidRDefault="00DB240B"/>
  <w:p w:rsidR="00DB240B" w:rsidRPr="0033525D" w:rsidRDefault="00DB240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046856">
    <w:fldSimple w:instr=" DOCPROPERTY &quot;Document number&quot;  \* MERGEFORMAT ">
      <w:r w:rsidR="00275F0A">
        <w:t>UNEP/OzL.Pro/ExCom/87/57</w:t>
      </w:r>
    </w:fldSimple>
  </w:p>
  <w:p w:rsidR="00DB240B" w:rsidRPr="0033525D" w:rsidRDefault="00DB240B">
    <w:r>
      <w:t>Annex I</w:t>
    </w:r>
  </w:p>
  <w:p w:rsidR="00DB240B" w:rsidRPr="0033525D" w:rsidRDefault="00DB240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046856">
    <w:pPr>
      <w:jc w:val="right"/>
    </w:pPr>
    <w:fldSimple w:instr=" DOCPROPERTY &quot;Document number&quot;  \* MERGEFORMAT ">
      <w:r w:rsidR="00DB240B">
        <w:t>UNEP/OzL.Pro/ExCom/87/57</w:t>
      </w:r>
    </w:fldSimple>
  </w:p>
  <w:p w:rsidR="00DB240B" w:rsidRPr="0033525D" w:rsidRDefault="00DB240B" w:rsidP="00856E31">
    <w:pPr>
      <w:jc w:val="right"/>
    </w:pPr>
    <w:r>
      <w:t>Annex I</w:t>
    </w:r>
  </w:p>
  <w:p w:rsidR="00DB240B" w:rsidRPr="0033525D" w:rsidRDefault="00DB240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40B" w:rsidRPr="0033525D" w:rsidRDefault="00046856" w:rsidP="00856E31">
    <w:pPr>
      <w:jc w:val="right"/>
    </w:pPr>
    <w:fldSimple w:instr=" DOCPROPERTY &quot;Document number&quot;  \* MERGEFORMAT ">
      <w:r w:rsidR="00275F0A">
        <w:t>UNEP/OzL.Pro/ExCom/87/57</w:t>
      </w:r>
    </w:fldSimple>
  </w:p>
  <w:p w:rsidR="00DB240B" w:rsidRDefault="00DB240B" w:rsidP="00856E31">
    <w:pPr>
      <w:pStyle w:val="Header"/>
      <w:jc w:val="right"/>
    </w:pPr>
    <w:r>
      <w:t>Annex I</w:t>
    </w:r>
  </w:p>
  <w:p w:rsidR="00DB240B" w:rsidRDefault="00DB240B" w:rsidP="00856E3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5D3910"/>
    <w:multiLevelType w:val="hybridMultilevel"/>
    <w:tmpl w:val="D3AC0D48"/>
    <w:lvl w:ilvl="0" w:tplc="863E75F6">
      <w:start w:val="1"/>
      <w:numFmt w:val="japaneseCounting"/>
      <w:lvlText w:val="(%1)"/>
      <w:lvlJc w:val="left"/>
      <w:pPr>
        <w:ind w:left="2880" w:hanging="72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51BAD"/>
    <w:rsid w:val="00000FED"/>
    <w:rsid w:val="0000434E"/>
    <w:rsid w:val="000211A9"/>
    <w:rsid w:val="00023D2C"/>
    <w:rsid w:val="00031260"/>
    <w:rsid w:val="0003681A"/>
    <w:rsid w:val="000372B7"/>
    <w:rsid w:val="00046856"/>
    <w:rsid w:val="00050F6E"/>
    <w:rsid w:val="00060075"/>
    <w:rsid w:val="000605AE"/>
    <w:rsid w:val="00061EC2"/>
    <w:rsid w:val="00066CE8"/>
    <w:rsid w:val="000747DA"/>
    <w:rsid w:val="00080ED0"/>
    <w:rsid w:val="00085720"/>
    <w:rsid w:val="00085B8F"/>
    <w:rsid w:val="00090481"/>
    <w:rsid w:val="0009080E"/>
    <w:rsid w:val="000A3826"/>
    <w:rsid w:val="000A6C26"/>
    <w:rsid w:val="000B77CA"/>
    <w:rsid w:val="000D0AC7"/>
    <w:rsid w:val="000D52A4"/>
    <w:rsid w:val="000E07BC"/>
    <w:rsid w:val="000F1CD4"/>
    <w:rsid w:val="000F4103"/>
    <w:rsid w:val="000F70A7"/>
    <w:rsid w:val="00113CCA"/>
    <w:rsid w:val="00122F25"/>
    <w:rsid w:val="00135980"/>
    <w:rsid w:val="001374EA"/>
    <w:rsid w:val="00164719"/>
    <w:rsid w:val="00166FC4"/>
    <w:rsid w:val="001677AC"/>
    <w:rsid w:val="00174A8A"/>
    <w:rsid w:val="001804EA"/>
    <w:rsid w:val="00190A61"/>
    <w:rsid w:val="001A2215"/>
    <w:rsid w:val="001A3342"/>
    <w:rsid w:val="001A38CA"/>
    <w:rsid w:val="001A3E3D"/>
    <w:rsid w:val="001A7049"/>
    <w:rsid w:val="001B1E40"/>
    <w:rsid w:val="001C764E"/>
    <w:rsid w:val="001E032A"/>
    <w:rsid w:val="001E1052"/>
    <w:rsid w:val="001E21B1"/>
    <w:rsid w:val="001E2F93"/>
    <w:rsid w:val="001E4554"/>
    <w:rsid w:val="001E61E5"/>
    <w:rsid w:val="001F2159"/>
    <w:rsid w:val="00210B8B"/>
    <w:rsid w:val="00214863"/>
    <w:rsid w:val="002156B4"/>
    <w:rsid w:val="00224FCD"/>
    <w:rsid w:val="00253222"/>
    <w:rsid w:val="00262847"/>
    <w:rsid w:val="00275F0A"/>
    <w:rsid w:val="00281BB2"/>
    <w:rsid w:val="00282F42"/>
    <w:rsid w:val="002B254E"/>
    <w:rsid w:val="002B72E9"/>
    <w:rsid w:val="002C7998"/>
    <w:rsid w:val="002F1E53"/>
    <w:rsid w:val="002F2CAA"/>
    <w:rsid w:val="0030052C"/>
    <w:rsid w:val="00301F5E"/>
    <w:rsid w:val="00310081"/>
    <w:rsid w:val="003306E1"/>
    <w:rsid w:val="003320E4"/>
    <w:rsid w:val="0033525D"/>
    <w:rsid w:val="003414F3"/>
    <w:rsid w:val="00341FD1"/>
    <w:rsid w:val="0035613E"/>
    <w:rsid w:val="00363EE9"/>
    <w:rsid w:val="00376128"/>
    <w:rsid w:val="0037742E"/>
    <w:rsid w:val="00377D56"/>
    <w:rsid w:val="0038245A"/>
    <w:rsid w:val="003840E6"/>
    <w:rsid w:val="00385CFC"/>
    <w:rsid w:val="0039337A"/>
    <w:rsid w:val="003944E4"/>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35E2E"/>
    <w:rsid w:val="00456EB4"/>
    <w:rsid w:val="00464FAC"/>
    <w:rsid w:val="004718F3"/>
    <w:rsid w:val="00475040"/>
    <w:rsid w:val="00485495"/>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4C3D"/>
    <w:rsid w:val="005220ED"/>
    <w:rsid w:val="00533796"/>
    <w:rsid w:val="00537343"/>
    <w:rsid w:val="00555D75"/>
    <w:rsid w:val="00560DF0"/>
    <w:rsid w:val="0056759C"/>
    <w:rsid w:val="00573585"/>
    <w:rsid w:val="00582DBD"/>
    <w:rsid w:val="0059513E"/>
    <w:rsid w:val="005A2868"/>
    <w:rsid w:val="005A6AA4"/>
    <w:rsid w:val="005A6D9F"/>
    <w:rsid w:val="005B03DB"/>
    <w:rsid w:val="005B48FF"/>
    <w:rsid w:val="005D363F"/>
    <w:rsid w:val="00604C15"/>
    <w:rsid w:val="006158D5"/>
    <w:rsid w:val="00625D83"/>
    <w:rsid w:val="00645A71"/>
    <w:rsid w:val="00650180"/>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E74A2"/>
    <w:rsid w:val="00704CE9"/>
    <w:rsid w:val="0070616B"/>
    <w:rsid w:val="00706295"/>
    <w:rsid w:val="00706FDA"/>
    <w:rsid w:val="00711F9A"/>
    <w:rsid w:val="00713810"/>
    <w:rsid w:val="007158F6"/>
    <w:rsid w:val="007303A5"/>
    <w:rsid w:val="00730B3E"/>
    <w:rsid w:val="0073420B"/>
    <w:rsid w:val="00745C39"/>
    <w:rsid w:val="0074760E"/>
    <w:rsid w:val="00754ABA"/>
    <w:rsid w:val="007A1546"/>
    <w:rsid w:val="007A228C"/>
    <w:rsid w:val="007A368E"/>
    <w:rsid w:val="007A5868"/>
    <w:rsid w:val="007A701A"/>
    <w:rsid w:val="007B04CE"/>
    <w:rsid w:val="007B6871"/>
    <w:rsid w:val="007B7A2F"/>
    <w:rsid w:val="007C3D33"/>
    <w:rsid w:val="007C508F"/>
    <w:rsid w:val="007D294A"/>
    <w:rsid w:val="007D47D2"/>
    <w:rsid w:val="007D6EC0"/>
    <w:rsid w:val="007D7E1D"/>
    <w:rsid w:val="00831979"/>
    <w:rsid w:val="00851352"/>
    <w:rsid w:val="00856E31"/>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142E"/>
    <w:rsid w:val="008D6152"/>
    <w:rsid w:val="008E5547"/>
    <w:rsid w:val="008E7BA9"/>
    <w:rsid w:val="008F0F81"/>
    <w:rsid w:val="008F27BF"/>
    <w:rsid w:val="009142EC"/>
    <w:rsid w:val="009154C3"/>
    <w:rsid w:val="00923540"/>
    <w:rsid w:val="00926767"/>
    <w:rsid w:val="0093530F"/>
    <w:rsid w:val="009361D5"/>
    <w:rsid w:val="009428A4"/>
    <w:rsid w:val="00943AC5"/>
    <w:rsid w:val="009659F4"/>
    <w:rsid w:val="00970D60"/>
    <w:rsid w:val="0099390E"/>
    <w:rsid w:val="00994A06"/>
    <w:rsid w:val="009960E5"/>
    <w:rsid w:val="009A7ADC"/>
    <w:rsid w:val="009B0D30"/>
    <w:rsid w:val="009C19B7"/>
    <w:rsid w:val="009C5ABB"/>
    <w:rsid w:val="009D7C51"/>
    <w:rsid w:val="009E196C"/>
    <w:rsid w:val="009F36BF"/>
    <w:rsid w:val="00A02D30"/>
    <w:rsid w:val="00A111B6"/>
    <w:rsid w:val="00A26D27"/>
    <w:rsid w:val="00A376EE"/>
    <w:rsid w:val="00A42A99"/>
    <w:rsid w:val="00A5151A"/>
    <w:rsid w:val="00A57E0A"/>
    <w:rsid w:val="00A70D49"/>
    <w:rsid w:val="00A823F6"/>
    <w:rsid w:val="00A8719E"/>
    <w:rsid w:val="00AA0A89"/>
    <w:rsid w:val="00AA1A5F"/>
    <w:rsid w:val="00AA6429"/>
    <w:rsid w:val="00AC01AA"/>
    <w:rsid w:val="00AC4F72"/>
    <w:rsid w:val="00AF741A"/>
    <w:rsid w:val="00B01ADB"/>
    <w:rsid w:val="00B04161"/>
    <w:rsid w:val="00B056F9"/>
    <w:rsid w:val="00B11E3D"/>
    <w:rsid w:val="00B17E82"/>
    <w:rsid w:val="00B4575A"/>
    <w:rsid w:val="00B503D8"/>
    <w:rsid w:val="00B575BA"/>
    <w:rsid w:val="00B71608"/>
    <w:rsid w:val="00B76429"/>
    <w:rsid w:val="00B859E1"/>
    <w:rsid w:val="00B956D4"/>
    <w:rsid w:val="00B97446"/>
    <w:rsid w:val="00B97BD8"/>
    <w:rsid w:val="00BA7432"/>
    <w:rsid w:val="00BB2764"/>
    <w:rsid w:val="00BC1AA0"/>
    <w:rsid w:val="00BC2495"/>
    <w:rsid w:val="00BC7EB9"/>
    <w:rsid w:val="00BD2643"/>
    <w:rsid w:val="00BD48E1"/>
    <w:rsid w:val="00BD56B1"/>
    <w:rsid w:val="00BD6558"/>
    <w:rsid w:val="00BF2F76"/>
    <w:rsid w:val="00BF3022"/>
    <w:rsid w:val="00BF3214"/>
    <w:rsid w:val="00BF5573"/>
    <w:rsid w:val="00C0532B"/>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3DD8"/>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B240B"/>
    <w:rsid w:val="00DC6A10"/>
    <w:rsid w:val="00DD0CA9"/>
    <w:rsid w:val="00DE2832"/>
    <w:rsid w:val="00DE657E"/>
    <w:rsid w:val="00DF4704"/>
    <w:rsid w:val="00E024AA"/>
    <w:rsid w:val="00E15C77"/>
    <w:rsid w:val="00E250F1"/>
    <w:rsid w:val="00E354F3"/>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1384A"/>
    <w:rsid w:val="00F21088"/>
    <w:rsid w:val="00F327E7"/>
    <w:rsid w:val="00F35746"/>
    <w:rsid w:val="00F447C7"/>
    <w:rsid w:val="00F459B4"/>
    <w:rsid w:val="00F51BAD"/>
    <w:rsid w:val="00F5211B"/>
    <w:rsid w:val="00F554A9"/>
    <w:rsid w:val="00F716FD"/>
    <w:rsid w:val="00F80355"/>
    <w:rsid w:val="00F85DC2"/>
    <w:rsid w:val="00F87C43"/>
    <w:rsid w:val="00FA5722"/>
    <w:rsid w:val="00FB0C81"/>
    <w:rsid w:val="00FC2200"/>
    <w:rsid w:val="00FC2540"/>
    <w:rsid w:val="00FC679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1A9B8AE7-2367-4265-803F-C9064791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n,FOOTNOTES,Fußnote,Footnote,WB-Fußnotentext,WB-Fußnotentext Char Char,Fußnotentext Char,Footnote Text Char Char Char,Footnote Text Char Char,Geneva 9,Font: Geneva 9,Boston 10,f,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n Char,FOOTNOTES Char,Fußnote Char,Footnote Char,WB-Fußnotentext Char,WB-Fußnotentext Char Char Char,Fußnotentext Char Char,Footnote Text Char Char Char Char,Geneva 9 Char,f Char"/>
    <w:basedOn w:val="DefaultParagraphFont"/>
    <w:link w:val="FootnoteText"/>
    <w:uiPriority w:val="99"/>
    <w:qFormat/>
    <w:rsid w:val="006E126D"/>
    <w:rPr>
      <w:lang w:val="en-GB"/>
    </w:rPr>
  </w:style>
  <w:style w:type="character" w:styleId="FootnoteReference">
    <w:name w:val="footnote reference"/>
    <w:aliases w:val="16 Point,Superscript 6 Point,ftref,Superscript 6 Point + 11 pt,BVI fnr,BVI fnr Car Car,BVI fnr Car,BVI fnr Car Car Car Car,Footnote text,Footnotes refss,Footnote Reference1,Footnote Reference Number,Footnote Reference_LVL6,fr,number"/>
    <w:basedOn w:val="DefaultParagraphFont"/>
    <w:uiPriority w:val="99"/>
    <w:unhideWhenUsed/>
    <w:qFormat/>
    <w:rsid w:val="006E126D"/>
    <w:rPr>
      <w:vertAlign w:val="superscript"/>
    </w:rPr>
  </w:style>
  <w:style w:type="character" w:customStyle="1" w:styleId="FooterChar">
    <w:name w:val="Footer Char"/>
    <w:basedOn w:val="DefaultParagraphFont"/>
    <w:link w:val="Footer"/>
    <w:uiPriority w:val="99"/>
    <w:rsid w:val="00F51BAD"/>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1BAD"/>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F51BAD"/>
    <w:rPr>
      <w:sz w:val="22"/>
      <w:szCs w:val="22"/>
      <w:lang w:val="en-CA"/>
    </w:rPr>
  </w:style>
  <w:style w:type="paragraph" w:customStyle="1" w:styleId="Default">
    <w:name w:val="Default"/>
    <w:rsid w:val="00F51BAD"/>
    <w:pPr>
      <w:widowControl w:val="0"/>
      <w:autoSpaceDE w:val="0"/>
      <w:autoSpaceDN w:val="0"/>
      <w:adjustRightInd w:val="0"/>
    </w:pPr>
    <w:rPr>
      <w:rFonts w:eastAsiaTheme="minorEastAsia"/>
      <w:color w:val="000000"/>
      <w:sz w:val="24"/>
      <w:szCs w:val="24"/>
    </w:rPr>
  </w:style>
  <w:style w:type="paragraph" w:customStyle="1" w:styleId="Normal-para">
    <w:name w:val="Normal-para"/>
    <w:basedOn w:val="Normal"/>
    <w:rsid w:val="00994A06"/>
    <w:pPr>
      <w:widowControl w:val="0"/>
      <w:numPr>
        <w:numId w:val="27"/>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7104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UNEP/OzL.Pro/ExCom/87/57</Document_x0020_Number>
  </documentManagement>
</p:properties>
</file>

<file path=customXml/itemProps1.xml><?xml version="1.0" encoding="utf-8"?>
<ds:datastoreItem xmlns:ds="http://schemas.openxmlformats.org/officeDocument/2006/customXml" ds:itemID="{DF0FE5F1-D24D-4A84-BF98-02169762BF0A}"/>
</file>

<file path=customXml/itemProps2.xml><?xml version="1.0" encoding="utf-8"?>
<ds:datastoreItem xmlns:ds="http://schemas.openxmlformats.org/officeDocument/2006/customXml" ds:itemID="{E5A057AB-794F-4670-945A-DA2D23396C4D}"/>
</file>

<file path=customXml/itemProps3.xml><?xml version="1.0" encoding="utf-8"?>
<ds:datastoreItem xmlns:ds="http://schemas.openxmlformats.org/officeDocument/2006/customXml" ds:itemID="{BC2874D1-D9E2-4DC5-96DF-06AA77BD27BF}"/>
</file>

<file path=customXml/itemProps4.xml><?xml version="1.0" encoding="utf-8"?>
<ds:datastoreItem xmlns:ds="http://schemas.openxmlformats.org/officeDocument/2006/customXml" ds:itemID="{CA455FB5-FD5C-49F8-B2C0-9CBFE30AA08A}"/>
</file>

<file path=docProps/app.xml><?xml version="1.0" encoding="utf-8"?>
<Properties xmlns="http://schemas.openxmlformats.org/officeDocument/2006/extended-properties" xmlns:vt="http://schemas.openxmlformats.org/officeDocument/2006/docPropsVTypes">
  <Template>Normal</Template>
  <TotalTime>364</TotalTime>
  <Pages>12</Pages>
  <Words>1782</Words>
  <Characters>10160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生产行业小组的报告</vt:lpstr>
    </vt:vector>
  </TitlesOfParts>
  <Company/>
  <LinksUpToDate>false</LinksUpToDate>
  <CharactersWithSpaces>11919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生产行业小组的报告</dc:title>
  <dc:creator>Xiaojuan Wang</dc:creator>
  <cp:lastModifiedBy>HB</cp:lastModifiedBy>
  <cp:revision>27</cp:revision>
  <cp:lastPrinted>2001-05-26T16:40:00Z</cp:lastPrinted>
  <dcterms:created xsi:type="dcterms:W3CDTF">2021-06-25T14:34:00Z</dcterms:created>
  <dcterms:modified xsi:type="dcterms:W3CDTF">2021-06-30T01:37:00Z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UNEP/OzL.Pro/ExCom/87/57</vt:lpwstr>
  </property>
  <property fmtid="{D5CDD505-2E9C-101B-9397-08002B2CF9AE}" pid="3" name="Revision date">
    <vt:lpwstr>6/24/2021</vt:lpwstr>
  </property>
  <property fmtid="{D5CDD505-2E9C-101B-9397-08002B2CF9AE}" pid="4" name="ContentTypeId">
    <vt:lpwstr>0x0101002DF00DB1CFC87549A2FDEA0A8F99BEBC</vt:lpwstr>
  </property>
</Properties>
</file>