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C365E76" w14:textId="77777777" w:rsidTr="0079473E">
        <w:trPr>
          <w:trHeight w:val="720"/>
        </w:trPr>
        <w:tc>
          <w:tcPr>
            <w:tcW w:w="5490" w:type="dxa"/>
            <w:gridSpan w:val="2"/>
            <w:tcBorders>
              <w:bottom w:val="single" w:sz="18" w:space="0" w:color="auto"/>
            </w:tcBorders>
          </w:tcPr>
          <w:p w14:paraId="154BB31C" w14:textId="77777777" w:rsidR="00C15867" w:rsidRPr="0000434E"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22F5A4" w14:textId="77777777" w:rsidR="00C15867" w:rsidRPr="00493D40" w:rsidRDefault="00C15867" w:rsidP="0079473E">
            <w:pPr>
              <w:jc w:val="right"/>
              <w:rPr>
                <w:sz w:val="52"/>
                <w:szCs w:val="52"/>
              </w:rPr>
            </w:pPr>
            <w:r>
              <w:rPr>
                <w:rFonts w:ascii="Univers Bold" w:hAnsi="Univers Bold"/>
                <w:b/>
                <w:sz w:val="72"/>
              </w:rPr>
              <w:t>EP</w:t>
            </w:r>
          </w:p>
        </w:tc>
      </w:tr>
      <w:tr w:rsidR="00C15867" w14:paraId="4B8F931A" w14:textId="77777777" w:rsidTr="00794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CD28C16" w14:textId="77777777" w:rsidR="00C15867" w:rsidRDefault="00C15867" w:rsidP="0079473E">
            <w:pPr>
              <w:spacing w:before="120"/>
            </w:pPr>
            <w:r>
              <w:rPr>
                <w:noProof/>
                <w:lang w:val="en-CA" w:eastAsia="en-CA"/>
              </w:rPr>
              <w:drawing>
                <wp:anchor distT="0" distB="0" distL="114300" distR="114300" simplePos="0" relativeHeight="251660288" behindDoc="0" locked="0" layoutInCell="1" allowOverlap="1" wp14:anchorId="0FD29097" wp14:editId="1C01A65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657BF10" wp14:editId="6F497FA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455232C" w14:textId="77777777"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1334081" w14:textId="77777777"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63E4F76" w14:textId="77777777"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F7B16FD" w14:textId="77777777" w:rsidR="00C15867" w:rsidRDefault="00C15867" w:rsidP="0079473E">
            <w:pPr>
              <w:spacing w:before="720"/>
              <w:ind w:left="158"/>
            </w:pPr>
          </w:p>
        </w:tc>
        <w:tc>
          <w:tcPr>
            <w:tcW w:w="4590" w:type="dxa"/>
            <w:tcBorders>
              <w:top w:val="nil"/>
              <w:left w:val="nil"/>
              <w:bottom w:val="single" w:sz="36" w:space="0" w:color="auto"/>
              <w:right w:val="nil"/>
            </w:tcBorders>
          </w:tcPr>
          <w:p w14:paraId="602DDFCB" w14:textId="77777777" w:rsidR="00C15867" w:rsidRPr="0033525D" w:rsidRDefault="00C15867" w:rsidP="0079473E">
            <w:r w:rsidRPr="0033525D">
              <w:t>Distr.</w:t>
            </w:r>
          </w:p>
          <w:p w14:paraId="5AEF6090" w14:textId="77777777" w:rsidR="00923540" w:rsidRPr="0033525D" w:rsidRDefault="00923540" w:rsidP="00923540">
            <w:r w:rsidRPr="0033525D">
              <w:t>GENERAL</w:t>
            </w:r>
          </w:p>
          <w:p w14:paraId="2C584AC8" w14:textId="77777777" w:rsidR="00C15867" w:rsidRPr="0033525D" w:rsidRDefault="00C15867" w:rsidP="0079473E"/>
          <w:p w14:paraId="5239A5A9" w14:textId="77777777" w:rsidR="00C15867" w:rsidRPr="003F73BA" w:rsidRDefault="00C15867" w:rsidP="0079473E"/>
          <w:p w14:paraId="0895176B" w14:textId="7EEB8C47" w:rsidR="00C15867" w:rsidRPr="003F73BA" w:rsidRDefault="00A13B15" w:rsidP="0079473E">
            <w:r>
              <w:fldChar w:fldCharType="begin"/>
            </w:r>
            <w:r>
              <w:instrText xml:space="preserve"> DOCPROPERTY "Document number"  \* MERGEFORMAT </w:instrText>
            </w:r>
            <w:r>
              <w:fldChar w:fldCharType="separate"/>
            </w:r>
            <w:r w:rsidR="00017E85">
              <w:t>UNEP/OzL.Pro/</w:t>
            </w:r>
            <w:proofErr w:type="spellStart"/>
            <w:r w:rsidR="00017E85">
              <w:t>ExCom</w:t>
            </w:r>
            <w:proofErr w:type="spellEnd"/>
            <w:r w:rsidR="00017E85">
              <w:t>/80/51</w:t>
            </w:r>
            <w:r>
              <w:fldChar w:fldCharType="end"/>
            </w:r>
          </w:p>
          <w:p w14:paraId="5AB0213C" w14:textId="5C850A10" w:rsidR="00C15867" w:rsidRPr="003F73BA" w:rsidRDefault="008F68E2" w:rsidP="0079473E">
            <w:r>
              <w:t>1</w:t>
            </w:r>
            <w:r w:rsidR="00017E85">
              <w:t>7</w:t>
            </w:r>
            <w:r w:rsidR="008E21BA">
              <w:t xml:space="preserve"> October</w:t>
            </w:r>
            <w:r w:rsidR="00C72B19">
              <w:t xml:space="preserve"> </w:t>
            </w:r>
            <w:r w:rsidR="00835D28">
              <w:t>2017</w:t>
            </w:r>
            <w:r w:rsidR="007F1637">
              <w:fldChar w:fldCharType="begin"/>
            </w:r>
            <w:r w:rsidR="007F1637">
              <w:instrText xml:space="preserve"> DOCPROPERTY  "Revision date"  \* MERGEFORMAT </w:instrText>
            </w:r>
            <w:r w:rsidR="007F1637">
              <w:fldChar w:fldCharType="end"/>
            </w:r>
          </w:p>
          <w:p w14:paraId="31F7F1EF" w14:textId="77777777" w:rsidR="00C15867" w:rsidRPr="00000FED" w:rsidRDefault="00C15867" w:rsidP="0079473E">
            <w:pPr>
              <w:rPr>
                <w:caps/>
              </w:rPr>
            </w:pPr>
          </w:p>
          <w:p w14:paraId="10093053" w14:textId="77777777" w:rsidR="00C15867" w:rsidRDefault="00C15867" w:rsidP="0079473E">
            <w:r w:rsidRPr="0033525D">
              <w:t>ORIGINAL: ENGLISH</w:t>
            </w:r>
          </w:p>
        </w:tc>
      </w:tr>
    </w:tbl>
    <w:p w14:paraId="5E0B3A10" w14:textId="77777777"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A16E4A">
        <w:rPr>
          <w:lang w:val="en-CA"/>
        </w:rPr>
        <w:t>Eightieth</w:t>
      </w:r>
      <w:r w:rsidR="00831979">
        <w:rPr>
          <w:lang w:val="en-CA"/>
        </w:rPr>
        <w:t xml:space="preserve"> </w:t>
      </w:r>
      <w:r w:rsidR="00BF3022">
        <w:t>Meeting</w:t>
      </w:r>
    </w:p>
    <w:p w14:paraId="6FBF6E0C" w14:textId="77777777" w:rsidR="009960E5" w:rsidRPr="006C39CE" w:rsidRDefault="00A16E4A" w:rsidP="00BF3022">
      <w:pPr>
        <w:jc w:val="left"/>
        <w:rPr>
          <w:lang w:val="en-CA"/>
        </w:rPr>
      </w:pPr>
      <w:r>
        <w:rPr>
          <w:lang w:val="en-CA"/>
        </w:rPr>
        <w:t>Montreal</w:t>
      </w:r>
      <w:r w:rsidR="00BF3022" w:rsidRPr="00042E3E">
        <w:rPr>
          <w:lang w:val="en-CA"/>
        </w:rPr>
        <w:t xml:space="preserve">, </w:t>
      </w:r>
      <w:r>
        <w:rPr>
          <w:lang w:val="en-CA"/>
        </w:rPr>
        <w:t>1</w:t>
      </w:r>
      <w:r w:rsidR="00214863">
        <w:rPr>
          <w:lang w:val="en-CA"/>
        </w:rPr>
        <w:t>3</w:t>
      </w:r>
      <w:r w:rsidR="00BF3022" w:rsidRPr="00042E3E">
        <w:rPr>
          <w:lang w:val="en-CA"/>
        </w:rPr>
        <w:t>-</w:t>
      </w:r>
      <w:r>
        <w:rPr>
          <w:lang w:val="en-CA"/>
        </w:rPr>
        <w:t>1</w:t>
      </w:r>
      <w:r w:rsidR="00BF3022" w:rsidRPr="00042E3E">
        <w:rPr>
          <w:lang w:val="en-CA"/>
        </w:rPr>
        <w:t xml:space="preserve">7 </w:t>
      </w:r>
      <w:r>
        <w:rPr>
          <w:lang w:val="en-CA"/>
        </w:rPr>
        <w:t xml:space="preserve">November </w:t>
      </w:r>
      <w:r w:rsidR="00BF3022" w:rsidRPr="00042E3E">
        <w:rPr>
          <w:lang w:val="en-CA"/>
        </w:rPr>
        <w:t>2017 </w:t>
      </w:r>
    </w:p>
    <w:p w14:paraId="1DEDB454" w14:textId="77777777" w:rsidR="00C15867" w:rsidRPr="00765DE4" w:rsidRDefault="00C15867" w:rsidP="009960E5">
      <w:pPr>
        <w:jc w:val="left"/>
        <w:rPr>
          <w:lang w:val="en-US"/>
        </w:rPr>
      </w:pPr>
    </w:p>
    <w:p w14:paraId="432BB8A2" w14:textId="77777777" w:rsidR="00C15867" w:rsidRPr="00765DE4" w:rsidRDefault="00C15867" w:rsidP="00C15867">
      <w:pPr>
        <w:pStyle w:val="Heading3"/>
        <w:numPr>
          <w:ilvl w:val="0"/>
          <w:numId w:val="0"/>
        </w:numPr>
        <w:spacing w:after="0"/>
        <w:rPr>
          <w:lang w:val="en-US"/>
        </w:rPr>
      </w:pPr>
    </w:p>
    <w:p w14:paraId="7F56E894" w14:textId="77777777" w:rsidR="004E7F9C" w:rsidRDefault="004E7F9C" w:rsidP="004E7F9C">
      <w:pPr>
        <w:pStyle w:val="Title1"/>
      </w:pPr>
    </w:p>
    <w:p w14:paraId="44256BC7" w14:textId="77777777" w:rsidR="00941710" w:rsidRDefault="00941710" w:rsidP="004E7F9C">
      <w:pPr>
        <w:pStyle w:val="Title1"/>
      </w:pPr>
    </w:p>
    <w:p w14:paraId="6AA48E6D" w14:textId="77777777" w:rsidR="004E7F9C" w:rsidRPr="00017E85" w:rsidRDefault="00941710" w:rsidP="004E7F9C">
      <w:pPr>
        <w:pStyle w:val="Title1"/>
      </w:pPr>
      <w:r w:rsidRPr="00017E85">
        <w:t xml:space="preserve">PROJECT PROPOSALs: </w:t>
      </w:r>
      <w:r w:rsidR="00A16E4A" w:rsidRPr="00017E85">
        <w:t>Tim</w:t>
      </w:r>
      <w:r w:rsidR="003340E4" w:rsidRPr="00017E85">
        <w:t>O</w:t>
      </w:r>
      <w:r w:rsidR="00A16E4A" w:rsidRPr="00017E85">
        <w:t>r-leste</w:t>
      </w:r>
    </w:p>
    <w:p w14:paraId="45F8E355" w14:textId="77777777" w:rsidR="00941710" w:rsidRPr="00017E85" w:rsidRDefault="00941710" w:rsidP="004E7F9C">
      <w:pPr>
        <w:pStyle w:val="Title1"/>
      </w:pPr>
    </w:p>
    <w:p w14:paraId="783617C1" w14:textId="77777777" w:rsidR="00941710" w:rsidRPr="00017E85" w:rsidRDefault="00941710" w:rsidP="004E7F9C">
      <w:pPr>
        <w:pStyle w:val="Title1"/>
      </w:pPr>
    </w:p>
    <w:p w14:paraId="4E3A4C2F" w14:textId="77777777" w:rsidR="00941710" w:rsidRPr="00017E85" w:rsidRDefault="00941710" w:rsidP="00941710">
      <w:pPr>
        <w:ind w:firstLine="720"/>
        <w:rPr>
          <w:lang w:val="en-CA"/>
        </w:rPr>
      </w:pPr>
      <w:r w:rsidRPr="00017E85">
        <w:rPr>
          <w:lang w:val="en-CA"/>
        </w:rPr>
        <w:t xml:space="preserve">This document consists of the comments and recommendations of the Secretariat on the following project proposals: </w:t>
      </w:r>
    </w:p>
    <w:p w14:paraId="2D8997B1" w14:textId="77777777" w:rsidR="00941710" w:rsidRPr="00017E85" w:rsidRDefault="00941710" w:rsidP="00941710">
      <w:pPr>
        <w:rPr>
          <w:lang w:val="en-CA"/>
        </w:rPr>
      </w:pPr>
    </w:p>
    <w:p w14:paraId="128D3B5E" w14:textId="77777777" w:rsidR="00941710" w:rsidRPr="00017E85" w:rsidRDefault="00941710" w:rsidP="00941710">
      <w:pPr>
        <w:rPr>
          <w:u w:val="single"/>
          <w:lang w:val="en-CA"/>
        </w:rPr>
      </w:pPr>
      <w:r w:rsidRPr="00017E85">
        <w:rPr>
          <w:u w:val="single"/>
          <w:lang w:val="en-CA"/>
        </w:rPr>
        <w:t>Phase-out</w:t>
      </w:r>
    </w:p>
    <w:p w14:paraId="4F2B455D" w14:textId="77777777" w:rsidR="00941710" w:rsidRPr="00017E85" w:rsidRDefault="00941710" w:rsidP="00941710">
      <w:pPr>
        <w:rPr>
          <w:lang w:val="en-CA"/>
        </w:rPr>
      </w:pPr>
    </w:p>
    <w:p w14:paraId="4A10CDD0" w14:textId="77777777" w:rsidR="00941710" w:rsidRPr="00017E85" w:rsidRDefault="00941710" w:rsidP="00941710">
      <w:pPr>
        <w:rPr>
          <w:lang w:val="en-CA"/>
        </w:rPr>
      </w:pPr>
    </w:p>
    <w:tbl>
      <w:tblPr>
        <w:tblW w:w="0" w:type="auto"/>
        <w:tblLook w:val="0000" w:firstRow="0" w:lastRow="0" w:firstColumn="0" w:lastColumn="0" w:noHBand="0" w:noVBand="0"/>
      </w:tblPr>
      <w:tblGrid>
        <w:gridCol w:w="465"/>
        <w:gridCol w:w="5807"/>
        <w:gridCol w:w="3088"/>
      </w:tblGrid>
      <w:tr w:rsidR="00941710" w:rsidRPr="00017E85" w14:paraId="169D663A" w14:textId="77777777" w:rsidTr="0079473E">
        <w:trPr>
          <w:cantSplit/>
        </w:trPr>
        <w:tc>
          <w:tcPr>
            <w:tcW w:w="468" w:type="dxa"/>
          </w:tcPr>
          <w:p w14:paraId="01B473EA" w14:textId="77777777" w:rsidR="00941710" w:rsidRPr="00017E85" w:rsidRDefault="00941710" w:rsidP="00DD016B">
            <w:pPr>
              <w:numPr>
                <w:ilvl w:val="0"/>
                <w:numId w:val="6"/>
              </w:numPr>
              <w:tabs>
                <w:tab w:val="num" w:pos="360"/>
              </w:tabs>
              <w:ind w:left="360"/>
            </w:pPr>
          </w:p>
        </w:tc>
        <w:tc>
          <w:tcPr>
            <w:tcW w:w="5877" w:type="dxa"/>
          </w:tcPr>
          <w:p w14:paraId="02CF9933" w14:textId="77777777" w:rsidR="00941710" w:rsidRPr="00017E85" w:rsidRDefault="00941710" w:rsidP="00835D28">
            <w:pPr>
              <w:ind w:right="-17"/>
            </w:pPr>
            <w:r w:rsidRPr="00017E85">
              <w:t>HCFC phase-out management plan (stage I, third</w:t>
            </w:r>
            <w:r w:rsidR="001F1577" w:rsidRPr="00017E85">
              <w:t xml:space="preserve"> and final</w:t>
            </w:r>
            <w:r w:rsidRPr="00017E85">
              <w:t> tranche)</w:t>
            </w:r>
          </w:p>
        </w:tc>
        <w:tc>
          <w:tcPr>
            <w:tcW w:w="3123" w:type="dxa"/>
          </w:tcPr>
          <w:p w14:paraId="7134EE0D" w14:textId="13AA8309" w:rsidR="00941710" w:rsidRPr="00017E85" w:rsidRDefault="002F0ABB" w:rsidP="00A93BBB">
            <w:pPr>
              <w:ind w:left="-558"/>
              <w:jc w:val="right"/>
              <w:rPr>
                <w:snapToGrid w:val="0"/>
                <w:color w:val="000000"/>
              </w:rPr>
            </w:pPr>
            <w:r w:rsidRPr="00017E85">
              <w:rPr>
                <w:snapToGrid w:val="0"/>
                <w:color w:val="000000"/>
              </w:rPr>
              <w:t>UNE</w:t>
            </w:r>
            <w:r w:rsidR="00A93BBB" w:rsidRPr="00017E85">
              <w:rPr>
                <w:snapToGrid w:val="0"/>
                <w:color w:val="000000"/>
              </w:rPr>
              <w:t>P</w:t>
            </w:r>
            <w:r w:rsidR="00941710" w:rsidRPr="00017E85">
              <w:rPr>
                <w:snapToGrid w:val="0"/>
                <w:color w:val="000000"/>
              </w:rPr>
              <w:t>/</w:t>
            </w:r>
            <w:r w:rsidR="00A16E4A" w:rsidRPr="00017E85">
              <w:rPr>
                <w:snapToGrid w:val="0"/>
                <w:color w:val="000000"/>
              </w:rPr>
              <w:t>UNDP</w:t>
            </w:r>
          </w:p>
        </w:tc>
      </w:tr>
    </w:tbl>
    <w:p w14:paraId="2F67747F" w14:textId="77777777" w:rsidR="00941710" w:rsidRPr="00017E85" w:rsidRDefault="00941710" w:rsidP="00941710">
      <w:pPr>
        <w:jc w:val="left"/>
        <w:outlineLvl w:val="0"/>
        <w:rPr>
          <w:b/>
          <w:caps/>
          <w:lang w:val="en-CA"/>
        </w:rPr>
      </w:pPr>
    </w:p>
    <w:tbl>
      <w:tblPr>
        <w:tblW w:w="0" w:type="auto"/>
        <w:tblLook w:val="0000" w:firstRow="0" w:lastRow="0" w:firstColumn="0" w:lastColumn="0" w:noHBand="0" w:noVBand="0"/>
      </w:tblPr>
      <w:tblGrid>
        <w:gridCol w:w="464"/>
        <w:gridCol w:w="5807"/>
        <w:gridCol w:w="3089"/>
      </w:tblGrid>
      <w:tr w:rsidR="00941710" w:rsidRPr="00017E85" w14:paraId="56B50696" w14:textId="77777777" w:rsidTr="0079473E">
        <w:trPr>
          <w:cantSplit/>
        </w:trPr>
        <w:tc>
          <w:tcPr>
            <w:tcW w:w="468" w:type="dxa"/>
          </w:tcPr>
          <w:p w14:paraId="2EECF32C" w14:textId="77777777" w:rsidR="00941710" w:rsidRPr="00017E85" w:rsidRDefault="00941710" w:rsidP="00DD016B">
            <w:pPr>
              <w:numPr>
                <w:ilvl w:val="0"/>
                <w:numId w:val="6"/>
              </w:numPr>
              <w:tabs>
                <w:tab w:val="num" w:pos="360"/>
              </w:tabs>
              <w:ind w:left="360"/>
            </w:pPr>
          </w:p>
        </w:tc>
        <w:tc>
          <w:tcPr>
            <w:tcW w:w="5877" w:type="dxa"/>
          </w:tcPr>
          <w:p w14:paraId="533999F4" w14:textId="77777777" w:rsidR="00941710" w:rsidRPr="00017E85" w:rsidRDefault="00941710" w:rsidP="0079473E">
            <w:pPr>
              <w:ind w:right="-18"/>
            </w:pPr>
            <w:r w:rsidRPr="00017E85">
              <w:t>HCFC phase-out management plan (stage II, first tranche)</w:t>
            </w:r>
          </w:p>
        </w:tc>
        <w:tc>
          <w:tcPr>
            <w:tcW w:w="3123" w:type="dxa"/>
          </w:tcPr>
          <w:p w14:paraId="63D3FD9B" w14:textId="7E0AAC41" w:rsidR="00941710" w:rsidRPr="00017E85" w:rsidRDefault="002F0ABB" w:rsidP="00A93BBB">
            <w:pPr>
              <w:ind w:left="-558"/>
              <w:jc w:val="right"/>
              <w:rPr>
                <w:snapToGrid w:val="0"/>
                <w:color w:val="000000"/>
              </w:rPr>
            </w:pPr>
            <w:r w:rsidRPr="00017E85">
              <w:rPr>
                <w:snapToGrid w:val="0"/>
                <w:color w:val="000000"/>
              </w:rPr>
              <w:t>UNE</w:t>
            </w:r>
            <w:r w:rsidR="00A93BBB" w:rsidRPr="00017E85">
              <w:rPr>
                <w:snapToGrid w:val="0"/>
                <w:color w:val="000000"/>
              </w:rPr>
              <w:t>P</w:t>
            </w:r>
            <w:r w:rsidR="00A16E4A" w:rsidRPr="00017E85">
              <w:rPr>
                <w:snapToGrid w:val="0"/>
                <w:color w:val="000000"/>
              </w:rPr>
              <w:t>/UNDP</w:t>
            </w:r>
          </w:p>
        </w:tc>
      </w:tr>
    </w:tbl>
    <w:p w14:paraId="79CA9C2E" w14:textId="77777777" w:rsidR="004E7F9C" w:rsidRPr="00017E85" w:rsidRDefault="004E7F9C" w:rsidP="004E7F9C">
      <w:pPr>
        <w:pStyle w:val="Heading1"/>
        <w:numPr>
          <w:ilvl w:val="0"/>
          <w:numId w:val="0"/>
        </w:numPr>
      </w:pPr>
    </w:p>
    <w:p w14:paraId="6CD67BEE" w14:textId="77777777" w:rsidR="008C5738" w:rsidRDefault="008C5738" w:rsidP="004E7F9C">
      <w:pPr>
        <w:pStyle w:val="StyleHeader4Para4Left0Firstline0"/>
        <w:numPr>
          <w:ilvl w:val="0"/>
          <w:numId w:val="0"/>
        </w:numPr>
      </w:pPr>
    </w:p>
    <w:p w14:paraId="7B5D56F6" w14:textId="77777777" w:rsidR="008C5738" w:rsidRDefault="004E7F9C" w:rsidP="004E7F9C">
      <w:pPr>
        <w:pStyle w:val="StyleHeader4Para4Left0Firstline0"/>
        <w:numPr>
          <w:ilvl w:val="0"/>
          <w:numId w:val="0"/>
        </w:numPr>
      </w:pPr>
      <w:r>
        <w:br w:type="page"/>
      </w:r>
    </w:p>
    <w:p w14:paraId="6ABDDA9E" w14:textId="77777777" w:rsidR="00A93BBB" w:rsidRPr="002B02B0" w:rsidRDefault="00A93BBB" w:rsidP="00A93BBB">
      <w:pPr>
        <w:spacing w:after="80"/>
        <w:jc w:val="center"/>
        <w:rPr>
          <w:b/>
          <w:lang w:val="en-CA"/>
        </w:rPr>
      </w:pPr>
      <w:r w:rsidRPr="002B02B0">
        <w:rPr>
          <w:b/>
          <w:lang w:val="en-CA"/>
        </w:rPr>
        <w:lastRenderedPageBreak/>
        <w:t>PROJECT EVALUATION SHEET – MULTI-YEAR PROJECTS</w:t>
      </w:r>
    </w:p>
    <w:p w14:paraId="1078D710" w14:textId="77777777" w:rsidR="00A93BBB" w:rsidRDefault="00A93BBB" w:rsidP="00A93BBB">
      <w:pPr>
        <w:spacing w:after="80"/>
        <w:jc w:val="center"/>
        <w:rPr>
          <w:b/>
          <w:lang w:val="en-CA"/>
        </w:rPr>
      </w:pPr>
      <w:r w:rsidRPr="002B02B0">
        <w:rPr>
          <w:b/>
          <w:lang w:val="en-CA"/>
        </w:rPr>
        <w:t>Timor-Leste</w:t>
      </w:r>
    </w:p>
    <w:p w14:paraId="06DF375D" w14:textId="77777777" w:rsidR="00A93BBB" w:rsidRPr="002B02B0" w:rsidRDefault="00A93BBB" w:rsidP="00A93BBB">
      <w:pPr>
        <w:spacing w:after="8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A93BBB" w:rsidRPr="002B02B0" w14:paraId="11126CAE" w14:textId="77777777" w:rsidTr="00A93BBB">
        <w:trPr>
          <w:trHeight w:val="240"/>
        </w:trPr>
        <w:tc>
          <w:tcPr>
            <w:tcW w:w="2337" w:type="dxa"/>
            <w:shd w:val="clear" w:color="auto" w:fill="auto"/>
          </w:tcPr>
          <w:p w14:paraId="3C5BA741" w14:textId="77777777" w:rsidR="00A93BBB" w:rsidRPr="002B02B0" w:rsidRDefault="00A93BBB" w:rsidP="00A93BBB">
            <w:pPr>
              <w:spacing w:after="80"/>
              <w:jc w:val="left"/>
              <w:rPr>
                <w:b/>
                <w:sz w:val="18"/>
                <w:szCs w:val="16"/>
                <w:lang w:val="en-CA"/>
              </w:rPr>
            </w:pPr>
            <w:r w:rsidRPr="002B02B0">
              <w:rPr>
                <w:b/>
                <w:sz w:val="18"/>
                <w:szCs w:val="16"/>
                <w:lang w:val="en-CA"/>
              </w:rPr>
              <w:t>(I) PROJECT TITLE</w:t>
            </w:r>
          </w:p>
        </w:tc>
        <w:tc>
          <w:tcPr>
            <w:tcW w:w="2337" w:type="dxa"/>
            <w:shd w:val="clear" w:color="auto" w:fill="auto"/>
          </w:tcPr>
          <w:p w14:paraId="232C327F" w14:textId="77777777" w:rsidR="00A93BBB" w:rsidRPr="002B02B0" w:rsidRDefault="00A93BBB" w:rsidP="00A93BBB">
            <w:pPr>
              <w:spacing w:after="80"/>
              <w:jc w:val="center"/>
              <w:rPr>
                <w:b/>
                <w:sz w:val="18"/>
                <w:szCs w:val="16"/>
                <w:lang w:val="en-CA"/>
              </w:rPr>
            </w:pPr>
            <w:r w:rsidRPr="002B02B0">
              <w:rPr>
                <w:b/>
                <w:sz w:val="18"/>
                <w:szCs w:val="16"/>
                <w:lang w:val="en-CA"/>
              </w:rPr>
              <w:t>AGENCY</w:t>
            </w:r>
          </w:p>
        </w:tc>
        <w:tc>
          <w:tcPr>
            <w:tcW w:w="2338" w:type="dxa"/>
            <w:shd w:val="clear" w:color="auto" w:fill="auto"/>
          </w:tcPr>
          <w:p w14:paraId="7199E95B" w14:textId="77777777" w:rsidR="00A93BBB" w:rsidRPr="002B02B0" w:rsidRDefault="00A93BBB" w:rsidP="00A93BBB">
            <w:pPr>
              <w:spacing w:after="80"/>
              <w:jc w:val="center"/>
              <w:rPr>
                <w:b/>
                <w:sz w:val="18"/>
                <w:szCs w:val="16"/>
                <w:lang w:val="en-CA"/>
              </w:rPr>
            </w:pPr>
            <w:r w:rsidRPr="002B02B0">
              <w:rPr>
                <w:b/>
                <w:sz w:val="18"/>
                <w:szCs w:val="16"/>
                <w:lang w:val="en-CA"/>
              </w:rPr>
              <w:t>MEETING APPROVED</w:t>
            </w:r>
          </w:p>
        </w:tc>
        <w:tc>
          <w:tcPr>
            <w:tcW w:w="2338" w:type="dxa"/>
            <w:shd w:val="clear" w:color="auto" w:fill="auto"/>
          </w:tcPr>
          <w:p w14:paraId="389A433E" w14:textId="77777777" w:rsidR="00A93BBB" w:rsidRPr="002B02B0" w:rsidRDefault="00A93BBB" w:rsidP="00A93BBB">
            <w:pPr>
              <w:spacing w:after="80"/>
              <w:jc w:val="center"/>
              <w:rPr>
                <w:b/>
                <w:sz w:val="18"/>
                <w:szCs w:val="16"/>
                <w:lang w:val="en-CA"/>
              </w:rPr>
            </w:pPr>
            <w:r w:rsidRPr="002B02B0">
              <w:rPr>
                <w:b/>
                <w:sz w:val="18"/>
                <w:szCs w:val="16"/>
                <w:lang w:val="en-CA"/>
              </w:rPr>
              <w:t>CONTROL MEASURE</w:t>
            </w:r>
          </w:p>
        </w:tc>
      </w:tr>
      <w:tr w:rsidR="00A93BBB" w:rsidRPr="002B02B0" w14:paraId="45FB3C71" w14:textId="77777777" w:rsidTr="00A93BBB">
        <w:trPr>
          <w:trHeight w:val="240"/>
        </w:trPr>
        <w:tc>
          <w:tcPr>
            <w:tcW w:w="2337" w:type="dxa"/>
            <w:shd w:val="clear" w:color="auto" w:fill="auto"/>
          </w:tcPr>
          <w:p w14:paraId="0AE009CF" w14:textId="77777777" w:rsidR="00A93BBB" w:rsidRPr="002B02B0" w:rsidRDefault="00A93BBB" w:rsidP="00A93BBB">
            <w:pPr>
              <w:spacing w:after="80"/>
              <w:jc w:val="center"/>
              <w:rPr>
                <w:sz w:val="18"/>
                <w:szCs w:val="16"/>
                <w:lang w:val="en-CA"/>
              </w:rPr>
            </w:pPr>
            <w:r>
              <w:rPr>
                <w:sz w:val="18"/>
                <w:szCs w:val="16"/>
                <w:lang w:val="en-CA"/>
              </w:rPr>
              <w:t>HCFC phase out plan (Stage I)</w:t>
            </w:r>
          </w:p>
        </w:tc>
        <w:tc>
          <w:tcPr>
            <w:tcW w:w="2337" w:type="dxa"/>
            <w:shd w:val="clear" w:color="auto" w:fill="auto"/>
          </w:tcPr>
          <w:p w14:paraId="4FE4FF53" w14:textId="77777777" w:rsidR="00A93BBB" w:rsidRPr="002B02B0" w:rsidRDefault="00A93BBB" w:rsidP="00A93BBB">
            <w:pPr>
              <w:spacing w:after="80"/>
              <w:jc w:val="center"/>
              <w:rPr>
                <w:sz w:val="18"/>
                <w:szCs w:val="16"/>
                <w:lang w:val="en-CA"/>
              </w:rPr>
            </w:pPr>
            <w:r>
              <w:rPr>
                <w:sz w:val="18"/>
                <w:szCs w:val="16"/>
                <w:lang w:val="en-CA"/>
              </w:rPr>
              <w:t>UNDP, UNEP (lead)</w:t>
            </w:r>
          </w:p>
        </w:tc>
        <w:tc>
          <w:tcPr>
            <w:tcW w:w="2338" w:type="dxa"/>
            <w:shd w:val="clear" w:color="auto" w:fill="auto"/>
          </w:tcPr>
          <w:p w14:paraId="1F23E4AD" w14:textId="50E01B92" w:rsidR="00A93BBB" w:rsidRPr="002B02B0" w:rsidRDefault="00A93BBB" w:rsidP="00463F99">
            <w:pPr>
              <w:spacing w:after="80"/>
              <w:jc w:val="center"/>
              <w:rPr>
                <w:sz w:val="18"/>
                <w:szCs w:val="16"/>
                <w:lang w:val="en-CA"/>
              </w:rPr>
            </w:pPr>
            <w:r>
              <w:rPr>
                <w:sz w:val="18"/>
                <w:szCs w:val="16"/>
                <w:lang w:val="en-CA"/>
              </w:rPr>
              <w:t>63</w:t>
            </w:r>
            <w:r w:rsidRPr="00463F99">
              <w:rPr>
                <w:sz w:val="18"/>
                <w:szCs w:val="16"/>
                <w:vertAlign w:val="superscript"/>
                <w:lang w:val="en-CA"/>
              </w:rPr>
              <w:t>rd</w:t>
            </w:r>
          </w:p>
        </w:tc>
        <w:tc>
          <w:tcPr>
            <w:tcW w:w="2338" w:type="dxa"/>
            <w:shd w:val="clear" w:color="auto" w:fill="auto"/>
          </w:tcPr>
          <w:p w14:paraId="3F088C4D" w14:textId="0F69487F" w:rsidR="00A93BBB" w:rsidRPr="002B02B0" w:rsidRDefault="007B67F3" w:rsidP="00A93BBB">
            <w:pPr>
              <w:spacing w:after="80"/>
              <w:jc w:val="center"/>
              <w:rPr>
                <w:sz w:val="18"/>
                <w:szCs w:val="16"/>
                <w:lang w:val="en-CA"/>
              </w:rPr>
            </w:pPr>
            <w:r>
              <w:rPr>
                <w:sz w:val="18"/>
                <w:szCs w:val="16"/>
                <w:lang w:val="en-CA"/>
              </w:rPr>
              <w:t>10 per cent</w:t>
            </w:r>
            <w:r w:rsidR="00A93BBB">
              <w:rPr>
                <w:sz w:val="18"/>
                <w:szCs w:val="16"/>
                <w:lang w:val="en-CA"/>
              </w:rPr>
              <w:t xml:space="preserve"> by 2015</w:t>
            </w:r>
          </w:p>
        </w:tc>
      </w:tr>
    </w:tbl>
    <w:p w14:paraId="524A860E" w14:textId="77777777" w:rsidR="00A93BBB" w:rsidRDefault="00A93BBB" w:rsidP="00A93BBB">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93BBB" w:rsidRPr="002B02B0" w14:paraId="1F3905C8" w14:textId="77777777" w:rsidTr="00A93BBB">
        <w:trPr>
          <w:trHeight w:val="240"/>
        </w:trPr>
        <w:tc>
          <w:tcPr>
            <w:tcW w:w="5200" w:type="dxa"/>
            <w:shd w:val="clear" w:color="auto" w:fill="auto"/>
          </w:tcPr>
          <w:p w14:paraId="10059A1C" w14:textId="77777777" w:rsidR="00A93BBB" w:rsidRPr="002B02B0" w:rsidRDefault="00A93BBB" w:rsidP="00A93BBB">
            <w:pPr>
              <w:spacing w:after="60"/>
              <w:jc w:val="left"/>
              <w:rPr>
                <w:b/>
                <w:sz w:val="18"/>
                <w:szCs w:val="16"/>
                <w:lang w:val="en-CA"/>
              </w:rPr>
            </w:pPr>
            <w:r w:rsidRPr="002B02B0">
              <w:rPr>
                <w:b/>
                <w:sz w:val="18"/>
                <w:szCs w:val="16"/>
                <w:lang w:val="en-CA"/>
              </w:rPr>
              <w:t>(II) LATEST ARTICLE 7 DATA (Annex C Group l)</w:t>
            </w:r>
          </w:p>
        </w:tc>
        <w:tc>
          <w:tcPr>
            <w:tcW w:w="2400" w:type="dxa"/>
            <w:shd w:val="clear" w:color="auto" w:fill="auto"/>
          </w:tcPr>
          <w:p w14:paraId="41F5E18A" w14:textId="77777777" w:rsidR="00A93BBB" w:rsidRPr="002B02B0" w:rsidRDefault="00A93BBB" w:rsidP="00A93BBB">
            <w:pPr>
              <w:spacing w:after="60"/>
              <w:jc w:val="center"/>
              <w:rPr>
                <w:sz w:val="18"/>
                <w:szCs w:val="16"/>
                <w:lang w:val="en-CA"/>
              </w:rPr>
            </w:pPr>
            <w:r>
              <w:rPr>
                <w:sz w:val="18"/>
                <w:szCs w:val="16"/>
                <w:lang w:val="en-CA"/>
              </w:rPr>
              <w:t>Year: 2016</w:t>
            </w:r>
          </w:p>
        </w:tc>
        <w:tc>
          <w:tcPr>
            <w:tcW w:w="2400" w:type="dxa"/>
            <w:shd w:val="clear" w:color="auto" w:fill="auto"/>
          </w:tcPr>
          <w:p w14:paraId="10DA3BE9" w14:textId="2E4C0925" w:rsidR="00A93BBB" w:rsidRPr="002B02B0" w:rsidRDefault="007B67F3" w:rsidP="00A93BBB">
            <w:pPr>
              <w:spacing w:after="60"/>
              <w:jc w:val="right"/>
              <w:rPr>
                <w:sz w:val="18"/>
                <w:szCs w:val="16"/>
                <w:lang w:val="en-CA"/>
              </w:rPr>
            </w:pPr>
            <w:r>
              <w:rPr>
                <w:sz w:val="18"/>
                <w:szCs w:val="16"/>
                <w:lang w:val="en-CA"/>
              </w:rPr>
              <w:t>0.09</w:t>
            </w:r>
            <w:r w:rsidR="00A93BBB">
              <w:rPr>
                <w:sz w:val="18"/>
                <w:szCs w:val="16"/>
                <w:lang w:val="en-CA"/>
              </w:rPr>
              <w:t xml:space="preserve"> (ODP tonnes)</w:t>
            </w:r>
          </w:p>
        </w:tc>
      </w:tr>
    </w:tbl>
    <w:p w14:paraId="699F7C9B" w14:textId="77777777" w:rsidR="00A93BBB" w:rsidRDefault="00A93BBB" w:rsidP="00A93BBB">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A93BBB" w:rsidRPr="002B02B0" w14:paraId="23FD0BD9" w14:textId="77777777" w:rsidTr="00A93BBB">
        <w:trPr>
          <w:trHeight w:val="240"/>
        </w:trPr>
        <w:tc>
          <w:tcPr>
            <w:tcW w:w="0" w:type="auto"/>
            <w:gridSpan w:val="8"/>
            <w:shd w:val="clear" w:color="auto" w:fill="auto"/>
          </w:tcPr>
          <w:p w14:paraId="267C33EE" w14:textId="77777777" w:rsidR="00A93BBB" w:rsidRPr="002B02B0" w:rsidRDefault="00A93BBB" w:rsidP="00A93BBB">
            <w:pPr>
              <w:spacing w:after="60"/>
              <w:jc w:val="left"/>
              <w:rPr>
                <w:b/>
                <w:sz w:val="18"/>
                <w:szCs w:val="16"/>
                <w:lang w:val="en-CA"/>
              </w:rPr>
            </w:pPr>
            <w:r w:rsidRPr="002B02B0">
              <w:rPr>
                <w:b/>
                <w:sz w:val="18"/>
                <w:szCs w:val="16"/>
                <w:lang w:val="en-CA"/>
              </w:rPr>
              <w:t>(III) LATEST COUNTRY PROGRAMME SECTORAL DATA (ODP tonnes)</w:t>
            </w:r>
          </w:p>
        </w:tc>
        <w:tc>
          <w:tcPr>
            <w:tcW w:w="0" w:type="auto"/>
            <w:gridSpan w:val="2"/>
            <w:shd w:val="clear" w:color="auto" w:fill="auto"/>
          </w:tcPr>
          <w:p w14:paraId="05E10157" w14:textId="77777777" w:rsidR="00A93BBB" w:rsidRPr="002B02B0" w:rsidRDefault="00A93BBB" w:rsidP="00A93BBB">
            <w:pPr>
              <w:spacing w:after="60"/>
              <w:jc w:val="right"/>
              <w:rPr>
                <w:b/>
                <w:sz w:val="18"/>
                <w:szCs w:val="16"/>
                <w:lang w:val="en-CA"/>
              </w:rPr>
            </w:pPr>
            <w:r w:rsidRPr="002B02B0">
              <w:rPr>
                <w:b/>
                <w:sz w:val="18"/>
                <w:szCs w:val="16"/>
                <w:lang w:val="en-CA"/>
              </w:rPr>
              <w:t>Year: 2016</w:t>
            </w:r>
          </w:p>
        </w:tc>
      </w:tr>
      <w:tr w:rsidR="00A93BBB" w:rsidRPr="002B02B0" w14:paraId="3CBA5D98" w14:textId="77777777" w:rsidTr="00A93BBB">
        <w:trPr>
          <w:trHeight w:val="240"/>
        </w:trPr>
        <w:tc>
          <w:tcPr>
            <w:tcW w:w="0" w:type="auto"/>
            <w:shd w:val="clear" w:color="auto" w:fill="auto"/>
          </w:tcPr>
          <w:p w14:paraId="3DBC41E0" w14:textId="77777777" w:rsidR="00A93BBB" w:rsidRPr="002B02B0" w:rsidRDefault="00A93BBB" w:rsidP="00A93BBB">
            <w:pPr>
              <w:spacing w:after="60"/>
              <w:jc w:val="center"/>
              <w:rPr>
                <w:sz w:val="18"/>
                <w:szCs w:val="16"/>
                <w:lang w:val="en-CA"/>
              </w:rPr>
            </w:pPr>
            <w:r>
              <w:rPr>
                <w:sz w:val="18"/>
                <w:szCs w:val="16"/>
                <w:lang w:val="en-CA"/>
              </w:rPr>
              <w:t>Chemical</w:t>
            </w:r>
          </w:p>
        </w:tc>
        <w:tc>
          <w:tcPr>
            <w:tcW w:w="0" w:type="auto"/>
            <w:shd w:val="clear" w:color="auto" w:fill="auto"/>
          </w:tcPr>
          <w:p w14:paraId="7A37F122" w14:textId="77777777" w:rsidR="00A93BBB" w:rsidRPr="002B02B0" w:rsidRDefault="00A93BBB" w:rsidP="00A93BBB">
            <w:pPr>
              <w:spacing w:after="60"/>
              <w:jc w:val="center"/>
              <w:rPr>
                <w:sz w:val="18"/>
                <w:szCs w:val="16"/>
                <w:lang w:val="en-CA"/>
              </w:rPr>
            </w:pPr>
            <w:r>
              <w:rPr>
                <w:sz w:val="18"/>
                <w:szCs w:val="16"/>
                <w:lang w:val="en-CA"/>
              </w:rPr>
              <w:t>Aerosol</w:t>
            </w:r>
          </w:p>
        </w:tc>
        <w:tc>
          <w:tcPr>
            <w:tcW w:w="0" w:type="auto"/>
            <w:shd w:val="clear" w:color="auto" w:fill="auto"/>
          </w:tcPr>
          <w:p w14:paraId="4F2A9F7C" w14:textId="77777777" w:rsidR="00A93BBB" w:rsidRPr="002B02B0" w:rsidRDefault="00A93BBB" w:rsidP="00A93BBB">
            <w:pPr>
              <w:spacing w:after="60"/>
              <w:jc w:val="center"/>
              <w:rPr>
                <w:sz w:val="18"/>
                <w:szCs w:val="16"/>
                <w:lang w:val="en-CA"/>
              </w:rPr>
            </w:pPr>
            <w:r>
              <w:rPr>
                <w:sz w:val="18"/>
                <w:szCs w:val="16"/>
                <w:lang w:val="en-CA"/>
              </w:rPr>
              <w:t>Foam</w:t>
            </w:r>
          </w:p>
        </w:tc>
        <w:tc>
          <w:tcPr>
            <w:tcW w:w="0" w:type="auto"/>
            <w:shd w:val="clear" w:color="auto" w:fill="auto"/>
          </w:tcPr>
          <w:p w14:paraId="313534E2" w14:textId="77777777" w:rsidR="00A93BBB" w:rsidRPr="002B02B0" w:rsidRDefault="00A93BBB" w:rsidP="00A93BBB">
            <w:pPr>
              <w:spacing w:after="60"/>
              <w:jc w:val="center"/>
              <w:rPr>
                <w:sz w:val="18"/>
                <w:szCs w:val="16"/>
                <w:lang w:val="en-CA"/>
              </w:rPr>
            </w:pPr>
            <w:r>
              <w:rPr>
                <w:sz w:val="18"/>
                <w:szCs w:val="16"/>
                <w:lang w:val="en-CA"/>
              </w:rPr>
              <w:t>Fire fighting</w:t>
            </w:r>
          </w:p>
        </w:tc>
        <w:tc>
          <w:tcPr>
            <w:tcW w:w="0" w:type="auto"/>
            <w:gridSpan w:val="2"/>
            <w:shd w:val="clear" w:color="auto" w:fill="auto"/>
          </w:tcPr>
          <w:p w14:paraId="613A9DF6" w14:textId="77777777" w:rsidR="00A93BBB" w:rsidRPr="002B02B0" w:rsidRDefault="00A93BBB" w:rsidP="00A93BBB">
            <w:pPr>
              <w:spacing w:after="60"/>
              <w:jc w:val="center"/>
              <w:rPr>
                <w:sz w:val="18"/>
                <w:szCs w:val="16"/>
                <w:lang w:val="en-CA"/>
              </w:rPr>
            </w:pPr>
            <w:r>
              <w:rPr>
                <w:sz w:val="18"/>
                <w:szCs w:val="16"/>
                <w:lang w:val="en-CA"/>
              </w:rPr>
              <w:t>Refrigeration</w:t>
            </w:r>
          </w:p>
        </w:tc>
        <w:tc>
          <w:tcPr>
            <w:tcW w:w="0" w:type="auto"/>
            <w:shd w:val="clear" w:color="auto" w:fill="auto"/>
          </w:tcPr>
          <w:p w14:paraId="20CADABC" w14:textId="77777777" w:rsidR="00A93BBB" w:rsidRPr="002B02B0" w:rsidRDefault="00A93BBB" w:rsidP="00A93BBB">
            <w:pPr>
              <w:spacing w:after="60"/>
              <w:jc w:val="center"/>
              <w:rPr>
                <w:sz w:val="18"/>
                <w:szCs w:val="16"/>
                <w:lang w:val="en-CA"/>
              </w:rPr>
            </w:pPr>
            <w:r>
              <w:rPr>
                <w:sz w:val="18"/>
                <w:szCs w:val="16"/>
                <w:lang w:val="en-CA"/>
              </w:rPr>
              <w:t>Solvent</w:t>
            </w:r>
          </w:p>
        </w:tc>
        <w:tc>
          <w:tcPr>
            <w:tcW w:w="0" w:type="auto"/>
            <w:shd w:val="clear" w:color="auto" w:fill="auto"/>
          </w:tcPr>
          <w:p w14:paraId="21361526" w14:textId="77777777" w:rsidR="00A93BBB" w:rsidRPr="002B02B0" w:rsidRDefault="00A93BBB" w:rsidP="00A93BBB">
            <w:pPr>
              <w:spacing w:after="60"/>
              <w:jc w:val="center"/>
              <w:rPr>
                <w:sz w:val="18"/>
                <w:szCs w:val="16"/>
                <w:lang w:val="en-CA"/>
              </w:rPr>
            </w:pPr>
            <w:r>
              <w:rPr>
                <w:sz w:val="18"/>
                <w:szCs w:val="16"/>
                <w:lang w:val="en-CA"/>
              </w:rPr>
              <w:t>Process agent</w:t>
            </w:r>
          </w:p>
        </w:tc>
        <w:tc>
          <w:tcPr>
            <w:tcW w:w="0" w:type="auto"/>
            <w:shd w:val="clear" w:color="auto" w:fill="auto"/>
          </w:tcPr>
          <w:p w14:paraId="32D604C8" w14:textId="77777777" w:rsidR="00A93BBB" w:rsidRPr="002B02B0" w:rsidRDefault="00A93BBB" w:rsidP="00A93BBB">
            <w:pPr>
              <w:spacing w:after="60"/>
              <w:jc w:val="center"/>
              <w:rPr>
                <w:sz w:val="18"/>
                <w:szCs w:val="16"/>
                <w:lang w:val="en-CA"/>
              </w:rPr>
            </w:pPr>
            <w:r>
              <w:rPr>
                <w:sz w:val="18"/>
                <w:szCs w:val="16"/>
                <w:lang w:val="en-CA"/>
              </w:rPr>
              <w:t>Lab use</w:t>
            </w:r>
          </w:p>
        </w:tc>
        <w:tc>
          <w:tcPr>
            <w:tcW w:w="0" w:type="auto"/>
            <w:shd w:val="clear" w:color="auto" w:fill="auto"/>
          </w:tcPr>
          <w:p w14:paraId="57824C6A" w14:textId="77777777" w:rsidR="00A93BBB" w:rsidRPr="002B02B0" w:rsidRDefault="00A93BBB" w:rsidP="00A93BBB">
            <w:pPr>
              <w:spacing w:after="60"/>
              <w:jc w:val="center"/>
              <w:rPr>
                <w:sz w:val="18"/>
                <w:szCs w:val="16"/>
                <w:lang w:val="en-CA"/>
              </w:rPr>
            </w:pPr>
            <w:r>
              <w:rPr>
                <w:sz w:val="18"/>
                <w:szCs w:val="16"/>
                <w:lang w:val="en-CA"/>
              </w:rPr>
              <w:t>Total sector consumption</w:t>
            </w:r>
          </w:p>
        </w:tc>
      </w:tr>
      <w:tr w:rsidR="00A93BBB" w:rsidRPr="002B02B0" w14:paraId="603566EC" w14:textId="77777777" w:rsidTr="00A93BBB">
        <w:trPr>
          <w:trHeight w:val="240"/>
        </w:trPr>
        <w:tc>
          <w:tcPr>
            <w:tcW w:w="0" w:type="auto"/>
            <w:gridSpan w:val="4"/>
            <w:shd w:val="clear" w:color="auto" w:fill="auto"/>
          </w:tcPr>
          <w:p w14:paraId="54A556F3" w14:textId="77777777" w:rsidR="00A93BBB" w:rsidRPr="002B02B0" w:rsidRDefault="00A93BBB" w:rsidP="00A93BBB">
            <w:pPr>
              <w:spacing w:after="60"/>
              <w:jc w:val="center"/>
              <w:rPr>
                <w:sz w:val="18"/>
                <w:szCs w:val="16"/>
                <w:lang w:val="en-CA"/>
              </w:rPr>
            </w:pPr>
            <w:r>
              <w:rPr>
                <w:sz w:val="18"/>
                <w:szCs w:val="16"/>
                <w:lang w:val="en-CA"/>
              </w:rPr>
              <w:t xml:space="preserve"> </w:t>
            </w:r>
          </w:p>
        </w:tc>
        <w:tc>
          <w:tcPr>
            <w:tcW w:w="0" w:type="auto"/>
            <w:shd w:val="clear" w:color="auto" w:fill="auto"/>
          </w:tcPr>
          <w:p w14:paraId="66059419" w14:textId="77777777" w:rsidR="00A93BBB" w:rsidRPr="002B02B0" w:rsidRDefault="00A93BBB" w:rsidP="00A93BBB">
            <w:pPr>
              <w:spacing w:after="60"/>
              <w:jc w:val="center"/>
              <w:rPr>
                <w:sz w:val="18"/>
                <w:szCs w:val="16"/>
                <w:lang w:val="en-CA"/>
              </w:rPr>
            </w:pPr>
            <w:r>
              <w:rPr>
                <w:sz w:val="18"/>
                <w:szCs w:val="16"/>
                <w:lang w:val="en-CA"/>
              </w:rPr>
              <w:t>Manufacturing</w:t>
            </w:r>
          </w:p>
        </w:tc>
        <w:tc>
          <w:tcPr>
            <w:tcW w:w="0" w:type="auto"/>
            <w:shd w:val="clear" w:color="auto" w:fill="auto"/>
          </w:tcPr>
          <w:p w14:paraId="7F0F6B87" w14:textId="77777777" w:rsidR="00A93BBB" w:rsidRPr="002B02B0" w:rsidRDefault="00A93BBB" w:rsidP="00A93BBB">
            <w:pPr>
              <w:spacing w:after="60"/>
              <w:jc w:val="center"/>
              <w:rPr>
                <w:sz w:val="18"/>
                <w:szCs w:val="16"/>
                <w:lang w:val="en-CA"/>
              </w:rPr>
            </w:pPr>
            <w:r>
              <w:rPr>
                <w:sz w:val="18"/>
                <w:szCs w:val="16"/>
                <w:lang w:val="en-CA"/>
              </w:rPr>
              <w:t>Servicing</w:t>
            </w:r>
          </w:p>
        </w:tc>
        <w:tc>
          <w:tcPr>
            <w:tcW w:w="0" w:type="auto"/>
            <w:gridSpan w:val="4"/>
            <w:shd w:val="clear" w:color="auto" w:fill="auto"/>
          </w:tcPr>
          <w:p w14:paraId="0D9D2231" w14:textId="77777777" w:rsidR="00A93BBB" w:rsidRPr="002B02B0" w:rsidRDefault="00A93BBB" w:rsidP="00A93BBB">
            <w:pPr>
              <w:spacing w:after="60"/>
              <w:jc w:val="center"/>
              <w:rPr>
                <w:sz w:val="18"/>
                <w:szCs w:val="16"/>
                <w:lang w:val="en-CA"/>
              </w:rPr>
            </w:pPr>
          </w:p>
        </w:tc>
      </w:tr>
      <w:tr w:rsidR="00A93BBB" w:rsidRPr="002B02B0" w14:paraId="5027AE64" w14:textId="77777777" w:rsidTr="00A93BBB">
        <w:trPr>
          <w:trHeight w:val="240"/>
        </w:trPr>
        <w:tc>
          <w:tcPr>
            <w:tcW w:w="1200" w:type="dxa"/>
            <w:shd w:val="clear" w:color="auto" w:fill="auto"/>
          </w:tcPr>
          <w:p w14:paraId="7BBA639E" w14:textId="77777777" w:rsidR="00A93BBB" w:rsidRPr="002B02B0" w:rsidRDefault="00A93BBB" w:rsidP="00A93BBB">
            <w:pPr>
              <w:spacing w:after="60"/>
              <w:jc w:val="left"/>
              <w:rPr>
                <w:sz w:val="18"/>
                <w:szCs w:val="16"/>
                <w:lang w:val="en-CA"/>
              </w:rPr>
            </w:pPr>
            <w:r>
              <w:rPr>
                <w:sz w:val="18"/>
                <w:szCs w:val="16"/>
                <w:lang w:val="en-CA"/>
              </w:rPr>
              <w:t>HCFC-22</w:t>
            </w:r>
          </w:p>
        </w:tc>
        <w:tc>
          <w:tcPr>
            <w:tcW w:w="0" w:type="auto"/>
            <w:shd w:val="clear" w:color="auto" w:fill="auto"/>
          </w:tcPr>
          <w:p w14:paraId="388C9637" w14:textId="77777777" w:rsidR="00A93BBB" w:rsidRPr="002B02B0" w:rsidRDefault="00A93BBB" w:rsidP="00A93BBB">
            <w:pPr>
              <w:spacing w:after="60"/>
              <w:jc w:val="right"/>
              <w:rPr>
                <w:sz w:val="18"/>
                <w:szCs w:val="16"/>
                <w:lang w:val="en-CA"/>
              </w:rPr>
            </w:pPr>
          </w:p>
        </w:tc>
        <w:tc>
          <w:tcPr>
            <w:tcW w:w="0" w:type="auto"/>
            <w:shd w:val="clear" w:color="auto" w:fill="auto"/>
          </w:tcPr>
          <w:p w14:paraId="046B9287" w14:textId="77777777" w:rsidR="00A93BBB" w:rsidRPr="002B02B0" w:rsidRDefault="00A93BBB" w:rsidP="00A93BBB">
            <w:pPr>
              <w:spacing w:after="60"/>
              <w:jc w:val="right"/>
              <w:rPr>
                <w:sz w:val="18"/>
                <w:szCs w:val="16"/>
                <w:lang w:val="en-CA"/>
              </w:rPr>
            </w:pPr>
          </w:p>
        </w:tc>
        <w:tc>
          <w:tcPr>
            <w:tcW w:w="0" w:type="auto"/>
            <w:shd w:val="clear" w:color="auto" w:fill="auto"/>
          </w:tcPr>
          <w:p w14:paraId="2DE0F0A7" w14:textId="77777777" w:rsidR="00A93BBB" w:rsidRPr="002B02B0" w:rsidRDefault="00A93BBB" w:rsidP="00A93BBB">
            <w:pPr>
              <w:spacing w:after="60"/>
              <w:jc w:val="right"/>
              <w:rPr>
                <w:sz w:val="18"/>
                <w:szCs w:val="16"/>
                <w:lang w:val="en-CA"/>
              </w:rPr>
            </w:pPr>
          </w:p>
        </w:tc>
        <w:tc>
          <w:tcPr>
            <w:tcW w:w="0" w:type="auto"/>
            <w:shd w:val="clear" w:color="auto" w:fill="auto"/>
          </w:tcPr>
          <w:p w14:paraId="297D0592" w14:textId="77777777" w:rsidR="00A93BBB" w:rsidRPr="002B02B0" w:rsidRDefault="00A93BBB" w:rsidP="00A93BBB">
            <w:pPr>
              <w:spacing w:after="60"/>
              <w:jc w:val="right"/>
              <w:rPr>
                <w:sz w:val="18"/>
                <w:szCs w:val="16"/>
                <w:lang w:val="en-CA"/>
              </w:rPr>
            </w:pPr>
          </w:p>
        </w:tc>
        <w:tc>
          <w:tcPr>
            <w:tcW w:w="0" w:type="auto"/>
            <w:shd w:val="clear" w:color="auto" w:fill="auto"/>
          </w:tcPr>
          <w:p w14:paraId="3C4B6FC8" w14:textId="26A5EAC2" w:rsidR="00A93BBB" w:rsidRPr="002B02B0" w:rsidRDefault="00A93BBB" w:rsidP="007B67F3">
            <w:pPr>
              <w:spacing w:after="60"/>
              <w:jc w:val="right"/>
              <w:rPr>
                <w:sz w:val="18"/>
                <w:szCs w:val="16"/>
                <w:lang w:val="en-CA"/>
              </w:rPr>
            </w:pPr>
            <w:r>
              <w:rPr>
                <w:sz w:val="18"/>
                <w:szCs w:val="16"/>
                <w:lang w:val="en-CA"/>
              </w:rPr>
              <w:t>0.</w:t>
            </w:r>
            <w:r w:rsidR="007B67F3">
              <w:rPr>
                <w:sz w:val="18"/>
                <w:szCs w:val="16"/>
                <w:lang w:val="en-CA"/>
              </w:rPr>
              <w:t>09</w:t>
            </w:r>
          </w:p>
        </w:tc>
        <w:tc>
          <w:tcPr>
            <w:tcW w:w="0" w:type="auto"/>
            <w:shd w:val="clear" w:color="auto" w:fill="auto"/>
          </w:tcPr>
          <w:p w14:paraId="350C18E9" w14:textId="77777777" w:rsidR="00A93BBB" w:rsidRPr="002B02B0" w:rsidRDefault="00A93BBB" w:rsidP="00A93BBB">
            <w:pPr>
              <w:spacing w:after="60"/>
              <w:jc w:val="right"/>
              <w:rPr>
                <w:sz w:val="18"/>
                <w:szCs w:val="16"/>
                <w:lang w:val="en-CA"/>
              </w:rPr>
            </w:pPr>
          </w:p>
        </w:tc>
        <w:tc>
          <w:tcPr>
            <w:tcW w:w="0" w:type="auto"/>
            <w:shd w:val="clear" w:color="auto" w:fill="auto"/>
          </w:tcPr>
          <w:p w14:paraId="2C246089" w14:textId="77777777" w:rsidR="00A93BBB" w:rsidRPr="002B02B0" w:rsidRDefault="00A93BBB" w:rsidP="00A93BBB">
            <w:pPr>
              <w:spacing w:after="60"/>
              <w:jc w:val="right"/>
              <w:rPr>
                <w:sz w:val="18"/>
                <w:szCs w:val="16"/>
                <w:lang w:val="en-CA"/>
              </w:rPr>
            </w:pPr>
          </w:p>
        </w:tc>
        <w:tc>
          <w:tcPr>
            <w:tcW w:w="0" w:type="auto"/>
            <w:shd w:val="clear" w:color="auto" w:fill="auto"/>
          </w:tcPr>
          <w:p w14:paraId="0A9842F6" w14:textId="77777777" w:rsidR="00A93BBB" w:rsidRPr="002B02B0" w:rsidRDefault="00A93BBB" w:rsidP="00A93BBB">
            <w:pPr>
              <w:spacing w:after="60"/>
              <w:jc w:val="right"/>
              <w:rPr>
                <w:sz w:val="18"/>
                <w:szCs w:val="16"/>
                <w:lang w:val="en-CA"/>
              </w:rPr>
            </w:pPr>
          </w:p>
        </w:tc>
        <w:tc>
          <w:tcPr>
            <w:tcW w:w="0" w:type="auto"/>
            <w:shd w:val="clear" w:color="auto" w:fill="auto"/>
          </w:tcPr>
          <w:p w14:paraId="0E4D8D05" w14:textId="0C035A25" w:rsidR="00A93BBB" w:rsidRPr="002B02B0" w:rsidRDefault="00A93BBB" w:rsidP="007B67F3">
            <w:pPr>
              <w:spacing w:after="60"/>
              <w:jc w:val="right"/>
              <w:rPr>
                <w:sz w:val="18"/>
                <w:szCs w:val="16"/>
                <w:lang w:val="en-CA"/>
              </w:rPr>
            </w:pPr>
            <w:r>
              <w:rPr>
                <w:sz w:val="18"/>
                <w:szCs w:val="16"/>
                <w:lang w:val="en-CA"/>
              </w:rPr>
              <w:t>0.</w:t>
            </w:r>
            <w:r w:rsidR="007B67F3">
              <w:rPr>
                <w:sz w:val="18"/>
                <w:szCs w:val="16"/>
                <w:lang w:val="en-CA"/>
              </w:rPr>
              <w:t>09</w:t>
            </w:r>
          </w:p>
        </w:tc>
      </w:tr>
    </w:tbl>
    <w:p w14:paraId="1D5A074D" w14:textId="77777777" w:rsidR="00A93BBB" w:rsidRDefault="00A93BBB" w:rsidP="00A93BBB">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A93BBB" w:rsidRPr="002B02B0" w14:paraId="47B7F6BE" w14:textId="77777777" w:rsidTr="00A93BBB">
        <w:trPr>
          <w:trHeight w:val="240"/>
        </w:trPr>
        <w:tc>
          <w:tcPr>
            <w:tcW w:w="0" w:type="auto"/>
            <w:gridSpan w:val="4"/>
            <w:shd w:val="clear" w:color="auto" w:fill="auto"/>
          </w:tcPr>
          <w:p w14:paraId="21D6C7B4" w14:textId="77777777" w:rsidR="00A93BBB" w:rsidRPr="002B02B0" w:rsidRDefault="00A93BBB" w:rsidP="00A93BBB">
            <w:pPr>
              <w:spacing w:after="60"/>
              <w:jc w:val="left"/>
              <w:rPr>
                <w:b/>
                <w:sz w:val="18"/>
                <w:szCs w:val="16"/>
                <w:lang w:val="en-CA"/>
              </w:rPr>
            </w:pPr>
            <w:r w:rsidRPr="002B02B0">
              <w:rPr>
                <w:b/>
                <w:sz w:val="18"/>
                <w:szCs w:val="16"/>
                <w:lang w:val="en-CA"/>
              </w:rPr>
              <w:t>(IV) CONSUMPTION DATA (ODP tonnes)</w:t>
            </w:r>
          </w:p>
        </w:tc>
      </w:tr>
      <w:tr w:rsidR="00A93BBB" w:rsidRPr="002B02B0" w14:paraId="52265DDD" w14:textId="77777777" w:rsidTr="00A93BBB">
        <w:trPr>
          <w:trHeight w:val="240"/>
        </w:trPr>
        <w:tc>
          <w:tcPr>
            <w:tcW w:w="0" w:type="auto"/>
            <w:shd w:val="clear" w:color="auto" w:fill="auto"/>
          </w:tcPr>
          <w:p w14:paraId="7781B342" w14:textId="77777777" w:rsidR="00A93BBB" w:rsidRPr="002B02B0" w:rsidRDefault="00A93BBB" w:rsidP="00A93BBB">
            <w:pPr>
              <w:spacing w:after="60"/>
              <w:jc w:val="center"/>
              <w:rPr>
                <w:sz w:val="18"/>
                <w:szCs w:val="16"/>
                <w:lang w:val="en-CA"/>
              </w:rPr>
            </w:pPr>
            <w:r>
              <w:rPr>
                <w:sz w:val="18"/>
                <w:szCs w:val="16"/>
                <w:lang w:val="en-CA"/>
              </w:rPr>
              <w:t>2009 - 2010 baseline:</w:t>
            </w:r>
          </w:p>
        </w:tc>
        <w:tc>
          <w:tcPr>
            <w:tcW w:w="0" w:type="auto"/>
            <w:shd w:val="clear" w:color="auto" w:fill="auto"/>
          </w:tcPr>
          <w:p w14:paraId="45C6DBD2" w14:textId="274C37BC" w:rsidR="00A93BBB" w:rsidRPr="002B02B0" w:rsidRDefault="00A93BBB" w:rsidP="00533DE1">
            <w:pPr>
              <w:spacing w:after="60"/>
              <w:jc w:val="right"/>
              <w:rPr>
                <w:sz w:val="18"/>
                <w:szCs w:val="16"/>
                <w:lang w:val="en-CA"/>
              </w:rPr>
            </w:pPr>
            <w:r>
              <w:rPr>
                <w:sz w:val="18"/>
                <w:szCs w:val="16"/>
                <w:lang w:val="en-CA"/>
              </w:rPr>
              <w:t>0.5</w:t>
            </w:r>
            <w:r w:rsidR="00AC5E37">
              <w:rPr>
                <w:sz w:val="18"/>
                <w:szCs w:val="16"/>
                <w:lang w:val="en-CA"/>
              </w:rPr>
              <w:t>0</w:t>
            </w:r>
          </w:p>
        </w:tc>
        <w:tc>
          <w:tcPr>
            <w:tcW w:w="0" w:type="auto"/>
            <w:shd w:val="clear" w:color="auto" w:fill="auto"/>
          </w:tcPr>
          <w:p w14:paraId="78EBD00B" w14:textId="77777777" w:rsidR="00A93BBB" w:rsidRPr="002B02B0" w:rsidRDefault="00A93BBB" w:rsidP="00A93BBB">
            <w:pPr>
              <w:spacing w:after="60"/>
              <w:jc w:val="center"/>
              <w:rPr>
                <w:sz w:val="18"/>
                <w:szCs w:val="16"/>
                <w:lang w:val="en-CA"/>
              </w:rPr>
            </w:pPr>
            <w:r>
              <w:rPr>
                <w:sz w:val="18"/>
                <w:szCs w:val="16"/>
                <w:lang w:val="en-CA"/>
              </w:rPr>
              <w:t>Starting point for sustained aggregate reductions:</w:t>
            </w:r>
          </w:p>
        </w:tc>
        <w:tc>
          <w:tcPr>
            <w:tcW w:w="0" w:type="auto"/>
            <w:shd w:val="clear" w:color="auto" w:fill="auto"/>
          </w:tcPr>
          <w:p w14:paraId="09991E26" w14:textId="5E0CCB15" w:rsidR="00A93BBB" w:rsidRPr="002B02B0" w:rsidRDefault="00A93BBB" w:rsidP="00533DE1">
            <w:pPr>
              <w:spacing w:after="60"/>
              <w:jc w:val="right"/>
              <w:rPr>
                <w:sz w:val="18"/>
                <w:szCs w:val="16"/>
                <w:lang w:val="en-CA"/>
              </w:rPr>
            </w:pPr>
            <w:r>
              <w:rPr>
                <w:sz w:val="18"/>
                <w:szCs w:val="16"/>
                <w:lang w:val="en-CA"/>
              </w:rPr>
              <w:t>0.5</w:t>
            </w:r>
            <w:r w:rsidR="00AC5E37">
              <w:rPr>
                <w:sz w:val="18"/>
                <w:szCs w:val="16"/>
                <w:lang w:val="en-CA"/>
              </w:rPr>
              <w:t>0</w:t>
            </w:r>
          </w:p>
        </w:tc>
      </w:tr>
      <w:tr w:rsidR="00A93BBB" w:rsidRPr="002B02B0" w14:paraId="0268654B" w14:textId="77777777" w:rsidTr="00A93BBB">
        <w:trPr>
          <w:trHeight w:val="240"/>
        </w:trPr>
        <w:tc>
          <w:tcPr>
            <w:tcW w:w="0" w:type="auto"/>
            <w:gridSpan w:val="4"/>
            <w:shd w:val="clear" w:color="auto" w:fill="auto"/>
          </w:tcPr>
          <w:p w14:paraId="24EBBAC2" w14:textId="77777777" w:rsidR="00A93BBB" w:rsidRPr="002B02B0" w:rsidRDefault="00A93BBB" w:rsidP="00A93BBB">
            <w:pPr>
              <w:spacing w:after="60"/>
              <w:jc w:val="center"/>
              <w:rPr>
                <w:b/>
                <w:sz w:val="18"/>
                <w:szCs w:val="16"/>
                <w:lang w:val="en-CA"/>
              </w:rPr>
            </w:pPr>
            <w:r w:rsidRPr="002B02B0">
              <w:rPr>
                <w:b/>
                <w:sz w:val="18"/>
                <w:szCs w:val="16"/>
                <w:lang w:val="en-CA"/>
              </w:rPr>
              <w:t>CONSUMPTION ELIGIBLE FOR FUNDING (ODP tonnes)</w:t>
            </w:r>
          </w:p>
        </w:tc>
      </w:tr>
      <w:tr w:rsidR="00A93BBB" w:rsidRPr="002B02B0" w14:paraId="09F013AE" w14:textId="77777777" w:rsidTr="00A93BBB">
        <w:trPr>
          <w:trHeight w:val="240"/>
        </w:trPr>
        <w:tc>
          <w:tcPr>
            <w:tcW w:w="0" w:type="auto"/>
            <w:shd w:val="clear" w:color="auto" w:fill="auto"/>
          </w:tcPr>
          <w:p w14:paraId="7A02A64A" w14:textId="77777777" w:rsidR="00A93BBB" w:rsidRPr="002B02B0" w:rsidRDefault="00A93BBB" w:rsidP="00A93BBB">
            <w:pPr>
              <w:spacing w:after="60"/>
              <w:jc w:val="center"/>
              <w:rPr>
                <w:sz w:val="18"/>
                <w:szCs w:val="16"/>
                <w:lang w:val="en-CA"/>
              </w:rPr>
            </w:pPr>
            <w:r>
              <w:rPr>
                <w:sz w:val="18"/>
                <w:szCs w:val="16"/>
                <w:lang w:val="en-CA"/>
              </w:rPr>
              <w:t>Already approved:</w:t>
            </w:r>
          </w:p>
        </w:tc>
        <w:tc>
          <w:tcPr>
            <w:tcW w:w="0" w:type="auto"/>
            <w:shd w:val="clear" w:color="auto" w:fill="auto"/>
          </w:tcPr>
          <w:p w14:paraId="52B25FFE" w14:textId="77777777" w:rsidR="00A93BBB" w:rsidRPr="00AC2431" w:rsidRDefault="00A93BBB" w:rsidP="00A93BBB">
            <w:pPr>
              <w:spacing w:after="60"/>
              <w:jc w:val="right"/>
              <w:rPr>
                <w:sz w:val="18"/>
                <w:szCs w:val="16"/>
                <w:lang w:val="en-CA"/>
              </w:rPr>
            </w:pPr>
            <w:r w:rsidRPr="00AC2431">
              <w:rPr>
                <w:sz w:val="18"/>
                <w:szCs w:val="16"/>
                <w:lang w:val="en-CA"/>
              </w:rPr>
              <w:t>0.05</w:t>
            </w:r>
          </w:p>
        </w:tc>
        <w:tc>
          <w:tcPr>
            <w:tcW w:w="0" w:type="auto"/>
            <w:shd w:val="clear" w:color="auto" w:fill="auto"/>
          </w:tcPr>
          <w:p w14:paraId="20196E77" w14:textId="77777777" w:rsidR="00A93BBB" w:rsidRPr="002B02B0" w:rsidRDefault="00A93BBB" w:rsidP="00A93BBB">
            <w:pPr>
              <w:spacing w:after="60"/>
              <w:jc w:val="center"/>
              <w:rPr>
                <w:sz w:val="18"/>
                <w:szCs w:val="16"/>
                <w:lang w:val="en-CA"/>
              </w:rPr>
            </w:pPr>
            <w:r>
              <w:rPr>
                <w:sz w:val="18"/>
                <w:szCs w:val="16"/>
                <w:lang w:val="en-CA"/>
              </w:rPr>
              <w:t>Remaining:</w:t>
            </w:r>
          </w:p>
        </w:tc>
        <w:tc>
          <w:tcPr>
            <w:tcW w:w="0" w:type="auto"/>
            <w:shd w:val="clear" w:color="auto" w:fill="auto"/>
          </w:tcPr>
          <w:p w14:paraId="0AAF80E2" w14:textId="77777777" w:rsidR="00A93BBB" w:rsidRPr="002B02B0" w:rsidRDefault="00A93BBB" w:rsidP="00A93BBB">
            <w:pPr>
              <w:spacing w:after="60"/>
              <w:jc w:val="right"/>
              <w:rPr>
                <w:sz w:val="18"/>
                <w:szCs w:val="16"/>
                <w:lang w:val="en-CA"/>
              </w:rPr>
            </w:pPr>
            <w:r w:rsidRPr="00AC2431">
              <w:rPr>
                <w:sz w:val="18"/>
                <w:szCs w:val="16"/>
                <w:lang w:val="en-CA"/>
              </w:rPr>
              <w:t>0.45</w:t>
            </w:r>
          </w:p>
        </w:tc>
      </w:tr>
    </w:tbl>
    <w:p w14:paraId="5A2FA8D1" w14:textId="77777777" w:rsidR="00A93BBB" w:rsidRDefault="00A93BBB" w:rsidP="00A93BBB">
      <w:pPr>
        <w:spacing w:after="60"/>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9"/>
        <w:gridCol w:w="5473"/>
        <w:gridCol w:w="1985"/>
        <w:gridCol w:w="1843"/>
      </w:tblGrid>
      <w:tr w:rsidR="00A93BBB" w:rsidRPr="002B02B0" w14:paraId="4F4C3C66" w14:textId="77777777" w:rsidTr="00A93BBB">
        <w:trPr>
          <w:trHeight w:val="240"/>
        </w:trPr>
        <w:tc>
          <w:tcPr>
            <w:tcW w:w="6232" w:type="dxa"/>
            <w:gridSpan w:val="2"/>
            <w:shd w:val="clear" w:color="auto" w:fill="auto"/>
          </w:tcPr>
          <w:p w14:paraId="716C3303" w14:textId="77777777" w:rsidR="00A93BBB" w:rsidRPr="002B02B0" w:rsidRDefault="00A93BBB" w:rsidP="00A93BBB">
            <w:pPr>
              <w:spacing w:after="60"/>
              <w:jc w:val="left"/>
              <w:rPr>
                <w:b/>
                <w:sz w:val="18"/>
                <w:szCs w:val="16"/>
                <w:lang w:val="en-CA"/>
              </w:rPr>
            </w:pPr>
            <w:r w:rsidRPr="002B02B0">
              <w:rPr>
                <w:b/>
                <w:sz w:val="18"/>
                <w:szCs w:val="16"/>
                <w:lang w:val="en-CA"/>
              </w:rPr>
              <w:t>(V) BUSINESS PLAN</w:t>
            </w:r>
          </w:p>
        </w:tc>
        <w:tc>
          <w:tcPr>
            <w:tcW w:w="1985" w:type="dxa"/>
            <w:shd w:val="clear" w:color="auto" w:fill="auto"/>
          </w:tcPr>
          <w:p w14:paraId="5EEDF92B" w14:textId="77777777" w:rsidR="00A93BBB" w:rsidRPr="002B02B0" w:rsidRDefault="00A93BBB" w:rsidP="00A93BBB">
            <w:pPr>
              <w:spacing w:after="60"/>
              <w:jc w:val="center"/>
              <w:rPr>
                <w:b/>
                <w:sz w:val="18"/>
                <w:szCs w:val="16"/>
                <w:lang w:val="en-CA"/>
              </w:rPr>
            </w:pPr>
            <w:r>
              <w:rPr>
                <w:b/>
                <w:sz w:val="18"/>
                <w:szCs w:val="16"/>
                <w:lang w:val="en-CA"/>
              </w:rPr>
              <w:t>2017</w:t>
            </w:r>
          </w:p>
        </w:tc>
        <w:tc>
          <w:tcPr>
            <w:tcW w:w="1843" w:type="dxa"/>
            <w:shd w:val="clear" w:color="auto" w:fill="auto"/>
          </w:tcPr>
          <w:p w14:paraId="6A7CC2DB" w14:textId="77777777" w:rsidR="00A93BBB" w:rsidRPr="002B02B0" w:rsidRDefault="00A93BBB" w:rsidP="00A93BBB">
            <w:pPr>
              <w:spacing w:after="60"/>
              <w:jc w:val="center"/>
              <w:rPr>
                <w:b/>
                <w:sz w:val="18"/>
                <w:szCs w:val="16"/>
                <w:lang w:val="en-CA"/>
              </w:rPr>
            </w:pPr>
            <w:r>
              <w:rPr>
                <w:b/>
                <w:sz w:val="18"/>
                <w:szCs w:val="16"/>
                <w:lang w:val="en-CA"/>
              </w:rPr>
              <w:t>Total</w:t>
            </w:r>
          </w:p>
        </w:tc>
      </w:tr>
      <w:tr w:rsidR="00A93BBB" w:rsidRPr="002B02B0" w14:paraId="564A98A8" w14:textId="77777777" w:rsidTr="00A93BBB">
        <w:trPr>
          <w:trHeight w:val="240"/>
        </w:trPr>
        <w:tc>
          <w:tcPr>
            <w:tcW w:w="0" w:type="auto"/>
            <w:vMerge w:val="restart"/>
            <w:shd w:val="clear" w:color="auto" w:fill="auto"/>
          </w:tcPr>
          <w:p w14:paraId="3AB60406" w14:textId="77777777" w:rsidR="00A93BBB" w:rsidRPr="002B02B0" w:rsidRDefault="00A93BBB" w:rsidP="00A93BBB">
            <w:pPr>
              <w:spacing w:after="60"/>
              <w:jc w:val="center"/>
              <w:rPr>
                <w:sz w:val="18"/>
                <w:szCs w:val="16"/>
                <w:lang w:val="en-CA"/>
              </w:rPr>
            </w:pPr>
            <w:r>
              <w:rPr>
                <w:sz w:val="18"/>
                <w:szCs w:val="16"/>
                <w:lang w:val="en-CA"/>
              </w:rPr>
              <w:t>UNEP</w:t>
            </w:r>
          </w:p>
        </w:tc>
        <w:tc>
          <w:tcPr>
            <w:tcW w:w="5095" w:type="dxa"/>
            <w:shd w:val="clear" w:color="auto" w:fill="auto"/>
          </w:tcPr>
          <w:p w14:paraId="73C53464" w14:textId="77777777" w:rsidR="00A93BBB" w:rsidRPr="002B02B0" w:rsidRDefault="00A93BBB" w:rsidP="00A93BBB">
            <w:pPr>
              <w:spacing w:after="60"/>
              <w:jc w:val="left"/>
              <w:rPr>
                <w:sz w:val="18"/>
                <w:szCs w:val="16"/>
                <w:lang w:val="en-CA"/>
              </w:rPr>
            </w:pPr>
            <w:r>
              <w:rPr>
                <w:sz w:val="18"/>
                <w:szCs w:val="16"/>
                <w:lang w:val="en-CA"/>
              </w:rPr>
              <w:t>ODS phase-out (ODP tonnes)</w:t>
            </w:r>
          </w:p>
        </w:tc>
        <w:tc>
          <w:tcPr>
            <w:tcW w:w="1985" w:type="dxa"/>
            <w:shd w:val="clear" w:color="auto" w:fill="auto"/>
          </w:tcPr>
          <w:p w14:paraId="6F77D4D7" w14:textId="77777777" w:rsidR="00A93BBB" w:rsidRPr="002B02B0" w:rsidRDefault="00A93BBB" w:rsidP="00A93BBB">
            <w:pPr>
              <w:spacing w:after="60"/>
              <w:jc w:val="right"/>
              <w:rPr>
                <w:sz w:val="18"/>
                <w:szCs w:val="16"/>
                <w:lang w:val="en-CA"/>
              </w:rPr>
            </w:pPr>
            <w:r>
              <w:rPr>
                <w:sz w:val="18"/>
                <w:szCs w:val="16"/>
                <w:lang w:val="en-CA"/>
              </w:rPr>
              <w:t>0.0</w:t>
            </w:r>
          </w:p>
        </w:tc>
        <w:tc>
          <w:tcPr>
            <w:tcW w:w="1843" w:type="dxa"/>
            <w:shd w:val="clear" w:color="auto" w:fill="auto"/>
          </w:tcPr>
          <w:p w14:paraId="632D2753" w14:textId="77777777" w:rsidR="00A93BBB" w:rsidRPr="002B02B0" w:rsidRDefault="00A93BBB" w:rsidP="00A93BBB">
            <w:pPr>
              <w:spacing w:after="60"/>
              <w:jc w:val="right"/>
              <w:rPr>
                <w:sz w:val="18"/>
                <w:szCs w:val="16"/>
                <w:lang w:val="en-CA"/>
              </w:rPr>
            </w:pPr>
            <w:r>
              <w:rPr>
                <w:sz w:val="18"/>
                <w:szCs w:val="16"/>
                <w:lang w:val="en-CA"/>
              </w:rPr>
              <w:t>0.0</w:t>
            </w:r>
          </w:p>
        </w:tc>
      </w:tr>
      <w:tr w:rsidR="00A93BBB" w:rsidRPr="002B02B0" w14:paraId="0EFD339F" w14:textId="77777777" w:rsidTr="00A93BBB">
        <w:trPr>
          <w:trHeight w:val="240"/>
        </w:trPr>
        <w:tc>
          <w:tcPr>
            <w:tcW w:w="0" w:type="auto"/>
            <w:vMerge/>
            <w:shd w:val="clear" w:color="auto" w:fill="auto"/>
          </w:tcPr>
          <w:p w14:paraId="06CF4864" w14:textId="77777777" w:rsidR="00A93BBB" w:rsidRPr="002B02B0" w:rsidRDefault="00A93BBB" w:rsidP="00A93BBB">
            <w:pPr>
              <w:spacing w:after="60"/>
              <w:jc w:val="center"/>
              <w:rPr>
                <w:sz w:val="18"/>
                <w:szCs w:val="16"/>
                <w:lang w:val="en-CA"/>
              </w:rPr>
            </w:pPr>
          </w:p>
        </w:tc>
        <w:tc>
          <w:tcPr>
            <w:tcW w:w="5095" w:type="dxa"/>
            <w:shd w:val="clear" w:color="auto" w:fill="auto"/>
          </w:tcPr>
          <w:p w14:paraId="5918D242" w14:textId="77777777" w:rsidR="00A93BBB" w:rsidRPr="002B02B0" w:rsidRDefault="00A93BBB" w:rsidP="00A93BBB">
            <w:pPr>
              <w:spacing w:after="60"/>
              <w:jc w:val="left"/>
              <w:rPr>
                <w:sz w:val="18"/>
                <w:szCs w:val="16"/>
                <w:lang w:val="en-CA"/>
              </w:rPr>
            </w:pPr>
            <w:r>
              <w:rPr>
                <w:sz w:val="18"/>
                <w:szCs w:val="16"/>
                <w:lang w:val="en-CA"/>
              </w:rPr>
              <w:t>Funding (US $)</w:t>
            </w:r>
          </w:p>
        </w:tc>
        <w:tc>
          <w:tcPr>
            <w:tcW w:w="1985" w:type="dxa"/>
            <w:shd w:val="clear" w:color="auto" w:fill="auto"/>
          </w:tcPr>
          <w:p w14:paraId="28471514" w14:textId="77777777" w:rsidR="00A93BBB" w:rsidRPr="002B02B0" w:rsidRDefault="00A93BBB" w:rsidP="00A93BBB">
            <w:pPr>
              <w:spacing w:after="60"/>
              <w:jc w:val="right"/>
              <w:rPr>
                <w:sz w:val="18"/>
                <w:szCs w:val="16"/>
                <w:lang w:val="en-CA"/>
              </w:rPr>
            </w:pPr>
            <w:r>
              <w:rPr>
                <w:sz w:val="18"/>
                <w:szCs w:val="16"/>
                <w:lang w:val="en-CA"/>
              </w:rPr>
              <w:t>18,532</w:t>
            </w:r>
          </w:p>
        </w:tc>
        <w:tc>
          <w:tcPr>
            <w:tcW w:w="1843" w:type="dxa"/>
            <w:shd w:val="clear" w:color="auto" w:fill="auto"/>
          </w:tcPr>
          <w:p w14:paraId="4A0077B5" w14:textId="77777777" w:rsidR="00A93BBB" w:rsidRPr="002B02B0" w:rsidRDefault="00A93BBB" w:rsidP="00A93BBB">
            <w:pPr>
              <w:spacing w:after="60"/>
              <w:jc w:val="right"/>
              <w:rPr>
                <w:sz w:val="18"/>
                <w:szCs w:val="16"/>
                <w:lang w:val="en-CA"/>
              </w:rPr>
            </w:pPr>
            <w:r>
              <w:rPr>
                <w:sz w:val="18"/>
                <w:szCs w:val="16"/>
                <w:lang w:val="en-CA"/>
              </w:rPr>
              <w:t>18,532</w:t>
            </w:r>
          </w:p>
        </w:tc>
      </w:tr>
      <w:tr w:rsidR="00A93BBB" w:rsidRPr="002B02B0" w14:paraId="5A83DFF0" w14:textId="77777777" w:rsidTr="00A93BBB">
        <w:trPr>
          <w:trHeight w:val="240"/>
        </w:trPr>
        <w:tc>
          <w:tcPr>
            <w:tcW w:w="0" w:type="auto"/>
            <w:vMerge w:val="restart"/>
            <w:shd w:val="clear" w:color="auto" w:fill="auto"/>
          </w:tcPr>
          <w:p w14:paraId="22B21E93" w14:textId="77777777" w:rsidR="00A93BBB" w:rsidRPr="002B02B0" w:rsidRDefault="00A93BBB" w:rsidP="00A93BBB">
            <w:pPr>
              <w:spacing w:after="60"/>
              <w:jc w:val="center"/>
              <w:rPr>
                <w:sz w:val="18"/>
                <w:szCs w:val="16"/>
                <w:lang w:val="en-CA"/>
              </w:rPr>
            </w:pPr>
            <w:r>
              <w:rPr>
                <w:sz w:val="18"/>
                <w:szCs w:val="16"/>
                <w:lang w:val="en-CA"/>
              </w:rPr>
              <w:t>UNDP</w:t>
            </w:r>
          </w:p>
        </w:tc>
        <w:tc>
          <w:tcPr>
            <w:tcW w:w="5095" w:type="dxa"/>
            <w:shd w:val="clear" w:color="auto" w:fill="auto"/>
          </w:tcPr>
          <w:p w14:paraId="264BAFA4" w14:textId="77777777" w:rsidR="00A93BBB" w:rsidRPr="002B02B0" w:rsidRDefault="00A93BBB" w:rsidP="00A93BBB">
            <w:pPr>
              <w:spacing w:after="60"/>
              <w:jc w:val="left"/>
              <w:rPr>
                <w:sz w:val="18"/>
                <w:szCs w:val="16"/>
                <w:lang w:val="en-CA"/>
              </w:rPr>
            </w:pPr>
            <w:r>
              <w:rPr>
                <w:sz w:val="18"/>
                <w:szCs w:val="16"/>
                <w:lang w:val="en-CA"/>
              </w:rPr>
              <w:t>ODS phase-out (ODP tonnes)</w:t>
            </w:r>
          </w:p>
        </w:tc>
        <w:tc>
          <w:tcPr>
            <w:tcW w:w="1985" w:type="dxa"/>
            <w:shd w:val="clear" w:color="auto" w:fill="auto"/>
          </w:tcPr>
          <w:p w14:paraId="409DEFEF" w14:textId="77777777" w:rsidR="00A93BBB" w:rsidRPr="002B02B0" w:rsidRDefault="00A93BBB" w:rsidP="00A93BBB">
            <w:pPr>
              <w:spacing w:after="60"/>
              <w:jc w:val="right"/>
              <w:rPr>
                <w:sz w:val="18"/>
                <w:szCs w:val="16"/>
                <w:lang w:val="en-CA"/>
              </w:rPr>
            </w:pPr>
            <w:r>
              <w:rPr>
                <w:sz w:val="18"/>
                <w:szCs w:val="16"/>
                <w:lang w:val="en-CA"/>
              </w:rPr>
              <w:t>0.0</w:t>
            </w:r>
          </w:p>
        </w:tc>
        <w:tc>
          <w:tcPr>
            <w:tcW w:w="1843" w:type="dxa"/>
            <w:shd w:val="clear" w:color="auto" w:fill="auto"/>
          </w:tcPr>
          <w:p w14:paraId="060A7700" w14:textId="77777777" w:rsidR="00A93BBB" w:rsidRPr="002B02B0" w:rsidRDefault="00A93BBB" w:rsidP="00A93BBB">
            <w:pPr>
              <w:spacing w:after="60"/>
              <w:jc w:val="right"/>
              <w:rPr>
                <w:sz w:val="18"/>
                <w:szCs w:val="16"/>
                <w:lang w:val="en-CA"/>
              </w:rPr>
            </w:pPr>
            <w:r>
              <w:rPr>
                <w:sz w:val="18"/>
                <w:szCs w:val="16"/>
                <w:lang w:val="en-CA"/>
              </w:rPr>
              <w:t>0.0</w:t>
            </w:r>
          </w:p>
        </w:tc>
      </w:tr>
      <w:tr w:rsidR="00A93BBB" w:rsidRPr="002B02B0" w14:paraId="400EA02D" w14:textId="77777777" w:rsidTr="00A93BBB">
        <w:trPr>
          <w:trHeight w:val="240"/>
        </w:trPr>
        <w:tc>
          <w:tcPr>
            <w:tcW w:w="0" w:type="auto"/>
            <w:vMerge/>
            <w:shd w:val="clear" w:color="auto" w:fill="auto"/>
          </w:tcPr>
          <w:p w14:paraId="1032E916" w14:textId="77777777" w:rsidR="00A93BBB" w:rsidRPr="002B02B0" w:rsidRDefault="00A93BBB" w:rsidP="00A93BBB">
            <w:pPr>
              <w:spacing w:after="60"/>
              <w:jc w:val="center"/>
              <w:rPr>
                <w:sz w:val="18"/>
                <w:szCs w:val="16"/>
                <w:lang w:val="en-CA"/>
              </w:rPr>
            </w:pPr>
          </w:p>
        </w:tc>
        <w:tc>
          <w:tcPr>
            <w:tcW w:w="5095" w:type="dxa"/>
            <w:shd w:val="clear" w:color="auto" w:fill="auto"/>
          </w:tcPr>
          <w:p w14:paraId="0C249DE1" w14:textId="77777777" w:rsidR="00A93BBB" w:rsidRPr="002B02B0" w:rsidRDefault="00A93BBB" w:rsidP="00A93BBB">
            <w:pPr>
              <w:spacing w:after="60"/>
              <w:jc w:val="left"/>
              <w:rPr>
                <w:sz w:val="18"/>
                <w:szCs w:val="16"/>
                <w:lang w:val="en-CA"/>
              </w:rPr>
            </w:pPr>
            <w:r>
              <w:rPr>
                <w:sz w:val="18"/>
                <w:szCs w:val="16"/>
                <w:lang w:val="en-CA"/>
              </w:rPr>
              <w:t>Funding (US $)</w:t>
            </w:r>
          </w:p>
        </w:tc>
        <w:tc>
          <w:tcPr>
            <w:tcW w:w="1985" w:type="dxa"/>
            <w:shd w:val="clear" w:color="auto" w:fill="auto"/>
          </w:tcPr>
          <w:p w14:paraId="73C96CA5" w14:textId="77777777" w:rsidR="00A93BBB" w:rsidRPr="002B02B0" w:rsidRDefault="00A93BBB" w:rsidP="00A93BBB">
            <w:pPr>
              <w:spacing w:after="60"/>
              <w:jc w:val="right"/>
              <w:rPr>
                <w:sz w:val="18"/>
                <w:szCs w:val="16"/>
                <w:lang w:val="en-CA"/>
              </w:rPr>
            </w:pPr>
            <w:r>
              <w:rPr>
                <w:sz w:val="18"/>
                <w:szCs w:val="16"/>
                <w:lang w:val="en-CA"/>
              </w:rPr>
              <w:t>11,641</w:t>
            </w:r>
          </w:p>
        </w:tc>
        <w:tc>
          <w:tcPr>
            <w:tcW w:w="1843" w:type="dxa"/>
            <w:shd w:val="clear" w:color="auto" w:fill="auto"/>
          </w:tcPr>
          <w:p w14:paraId="1159E0B8" w14:textId="77777777" w:rsidR="00A93BBB" w:rsidRPr="002B02B0" w:rsidRDefault="00A93BBB" w:rsidP="00A93BBB">
            <w:pPr>
              <w:spacing w:after="60"/>
              <w:jc w:val="right"/>
              <w:rPr>
                <w:sz w:val="18"/>
                <w:szCs w:val="16"/>
                <w:lang w:val="en-CA"/>
              </w:rPr>
            </w:pPr>
            <w:r>
              <w:rPr>
                <w:sz w:val="18"/>
                <w:szCs w:val="16"/>
                <w:lang w:val="en-CA"/>
              </w:rPr>
              <w:t>11,641</w:t>
            </w:r>
          </w:p>
        </w:tc>
      </w:tr>
    </w:tbl>
    <w:p w14:paraId="0C23B412" w14:textId="77777777" w:rsidR="00A93BBB" w:rsidRDefault="00A93BBB" w:rsidP="00A93BBB">
      <w:pPr>
        <w:spacing w:after="60"/>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8"/>
        <w:gridCol w:w="1038"/>
        <w:gridCol w:w="1063"/>
        <w:gridCol w:w="801"/>
        <w:gridCol w:w="799"/>
        <w:gridCol w:w="799"/>
        <w:gridCol w:w="799"/>
        <w:gridCol w:w="801"/>
        <w:gridCol w:w="801"/>
        <w:gridCol w:w="801"/>
      </w:tblGrid>
      <w:tr w:rsidR="00A93BBB" w:rsidRPr="002B02B0" w14:paraId="5AC2D5F7" w14:textId="77777777" w:rsidTr="00463F99">
        <w:tc>
          <w:tcPr>
            <w:tcW w:w="0" w:type="auto"/>
            <w:gridSpan w:val="3"/>
            <w:shd w:val="clear" w:color="auto" w:fill="auto"/>
          </w:tcPr>
          <w:p w14:paraId="50BFC239" w14:textId="77777777" w:rsidR="00A93BBB" w:rsidRPr="002B02B0" w:rsidRDefault="00A93BBB" w:rsidP="00A93BBB">
            <w:pPr>
              <w:spacing w:after="60"/>
              <w:jc w:val="left"/>
              <w:rPr>
                <w:b/>
                <w:sz w:val="18"/>
                <w:szCs w:val="16"/>
                <w:lang w:val="en-CA"/>
              </w:rPr>
            </w:pPr>
            <w:r w:rsidRPr="002B02B0">
              <w:rPr>
                <w:b/>
                <w:sz w:val="18"/>
                <w:szCs w:val="16"/>
                <w:lang w:val="en-CA"/>
              </w:rPr>
              <w:t>(VI) PROJECT DATA</w:t>
            </w:r>
          </w:p>
        </w:tc>
        <w:tc>
          <w:tcPr>
            <w:tcW w:w="801" w:type="dxa"/>
            <w:shd w:val="clear" w:color="auto" w:fill="auto"/>
          </w:tcPr>
          <w:p w14:paraId="678ADA93" w14:textId="77777777" w:rsidR="00A93BBB" w:rsidRPr="002B02B0" w:rsidRDefault="00A93BBB" w:rsidP="00463F99">
            <w:pPr>
              <w:spacing w:after="60"/>
              <w:rPr>
                <w:b/>
                <w:sz w:val="18"/>
                <w:szCs w:val="16"/>
                <w:lang w:val="en-CA"/>
              </w:rPr>
            </w:pPr>
            <w:r w:rsidRPr="002B02B0">
              <w:rPr>
                <w:b/>
                <w:sz w:val="18"/>
                <w:szCs w:val="16"/>
                <w:lang w:val="en-CA"/>
              </w:rPr>
              <w:t>2011</w:t>
            </w:r>
          </w:p>
        </w:tc>
        <w:tc>
          <w:tcPr>
            <w:tcW w:w="799" w:type="dxa"/>
            <w:shd w:val="clear" w:color="auto" w:fill="auto"/>
          </w:tcPr>
          <w:p w14:paraId="54F01962" w14:textId="77777777" w:rsidR="00A93BBB" w:rsidRPr="002B02B0" w:rsidRDefault="00A93BBB" w:rsidP="00463F99">
            <w:pPr>
              <w:spacing w:after="60"/>
              <w:rPr>
                <w:b/>
                <w:sz w:val="18"/>
                <w:szCs w:val="16"/>
                <w:lang w:val="en-CA"/>
              </w:rPr>
            </w:pPr>
            <w:r w:rsidRPr="002B02B0">
              <w:rPr>
                <w:b/>
                <w:sz w:val="18"/>
                <w:szCs w:val="16"/>
                <w:lang w:val="en-CA"/>
              </w:rPr>
              <w:t>2012</w:t>
            </w:r>
          </w:p>
        </w:tc>
        <w:tc>
          <w:tcPr>
            <w:tcW w:w="799" w:type="dxa"/>
            <w:shd w:val="clear" w:color="auto" w:fill="auto"/>
          </w:tcPr>
          <w:p w14:paraId="1A0AB898" w14:textId="77777777" w:rsidR="00A93BBB" w:rsidRPr="002B02B0" w:rsidRDefault="00A93BBB" w:rsidP="00463F99">
            <w:pPr>
              <w:spacing w:after="60"/>
              <w:rPr>
                <w:b/>
                <w:sz w:val="18"/>
                <w:szCs w:val="16"/>
                <w:lang w:val="en-CA"/>
              </w:rPr>
            </w:pPr>
            <w:r w:rsidRPr="002B02B0">
              <w:rPr>
                <w:b/>
                <w:sz w:val="18"/>
                <w:szCs w:val="16"/>
                <w:lang w:val="en-CA"/>
              </w:rPr>
              <w:t>2013</w:t>
            </w:r>
          </w:p>
        </w:tc>
        <w:tc>
          <w:tcPr>
            <w:tcW w:w="799" w:type="dxa"/>
            <w:shd w:val="clear" w:color="auto" w:fill="auto"/>
          </w:tcPr>
          <w:p w14:paraId="28585997" w14:textId="77777777" w:rsidR="00A93BBB" w:rsidRPr="002B02B0" w:rsidRDefault="00A93BBB" w:rsidP="00463F99">
            <w:pPr>
              <w:spacing w:after="60"/>
              <w:rPr>
                <w:b/>
                <w:sz w:val="18"/>
                <w:szCs w:val="16"/>
                <w:lang w:val="en-CA"/>
              </w:rPr>
            </w:pPr>
            <w:r w:rsidRPr="002B02B0">
              <w:rPr>
                <w:b/>
                <w:sz w:val="18"/>
                <w:szCs w:val="16"/>
                <w:lang w:val="en-CA"/>
              </w:rPr>
              <w:t>2014</w:t>
            </w:r>
          </w:p>
        </w:tc>
        <w:tc>
          <w:tcPr>
            <w:tcW w:w="801" w:type="dxa"/>
            <w:shd w:val="clear" w:color="auto" w:fill="auto"/>
          </w:tcPr>
          <w:p w14:paraId="6071BC70" w14:textId="77777777" w:rsidR="00A93BBB" w:rsidRPr="002B02B0" w:rsidRDefault="00A93BBB" w:rsidP="00463F99">
            <w:pPr>
              <w:spacing w:after="60"/>
              <w:rPr>
                <w:b/>
                <w:sz w:val="18"/>
                <w:szCs w:val="16"/>
                <w:lang w:val="en-CA"/>
              </w:rPr>
            </w:pPr>
            <w:r w:rsidRPr="002B02B0">
              <w:rPr>
                <w:b/>
                <w:sz w:val="18"/>
                <w:szCs w:val="16"/>
                <w:lang w:val="en-CA"/>
              </w:rPr>
              <w:t>2015</w:t>
            </w:r>
          </w:p>
        </w:tc>
        <w:tc>
          <w:tcPr>
            <w:tcW w:w="799" w:type="dxa"/>
          </w:tcPr>
          <w:p w14:paraId="0656F294" w14:textId="77777777" w:rsidR="00A93BBB" w:rsidRPr="002B02B0" w:rsidRDefault="00A93BBB" w:rsidP="00463F99">
            <w:pPr>
              <w:spacing w:after="60"/>
              <w:rPr>
                <w:b/>
                <w:sz w:val="18"/>
                <w:szCs w:val="16"/>
                <w:lang w:val="en-CA"/>
              </w:rPr>
            </w:pPr>
            <w:r>
              <w:rPr>
                <w:b/>
                <w:sz w:val="18"/>
                <w:szCs w:val="16"/>
                <w:lang w:val="en-CA"/>
              </w:rPr>
              <w:t>2017</w:t>
            </w:r>
          </w:p>
        </w:tc>
        <w:tc>
          <w:tcPr>
            <w:tcW w:w="799" w:type="dxa"/>
            <w:shd w:val="clear" w:color="auto" w:fill="auto"/>
          </w:tcPr>
          <w:p w14:paraId="50A4BBBB" w14:textId="77777777" w:rsidR="00A93BBB" w:rsidRPr="002B02B0" w:rsidRDefault="00A93BBB" w:rsidP="00463F99">
            <w:pPr>
              <w:spacing w:after="60"/>
              <w:rPr>
                <w:b/>
                <w:sz w:val="18"/>
                <w:szCs w:val="16"/>
                <w:lang w:val="en-CA"/>
              </w:rPr>
            </w:pPr>
            <w:r w:rsidRPr="002B02B0">
              <w:rPr>
                <w:b/>
                <w:sz w:val="18"/>
                <w:szCs w:val="16"/>
                <w:lang w:val="en-CA"/>
              </w:rPr>
              <w:t>Total</w:t>
            </w:r>
          </w:p>
        </w:tc>
      </w:tr>
      <w:tr w:rsidR="00A93BBB" w:rsidRPr="002B02B0" w14:paraId="24864927" w14:textId="77777777" w:rsidTr="008F68E2">
        <w:tc>
          <w:tcPr>
            <w:tcW w:w="0" w:type="auto"/>
            <w:gridSpan w:val="3"/>
            <w:shd w:val="clear" w:color="auto" w:fill="auto"/>
          </w:tcPr>
          <w:p w14:paraId="7F97472F" w14:textId="77777777" w:rsidR="00A93BBB" w:rsidRPr="002B02B0" w:rsidRDefault="00A93BBB" w:rsidP="00A93BBB">
            <w:pPr>
              <w:spacing w:after="60"/>
              <w:jc w:val="left"/>
              <w:rPr>
                <w:sz w:val="18"/>
                <w:szCs w:val="16"/>
                <w:lang w:val="en-CA"/>
              </w:rPr>
            </w:pPr>
            <w:r>
              <w:rPr>
                <w:sz w:val="18"/>
                <w:szCs w:val="16"/>
                <w:lang w:val="en-CA"/>
              </w:rPr>
              <w:t>Montreal Protocol consumption limits</w:t>
            </w:r>
          </w:p>
        </w:tc>
        <w:tc>
          <w:tcPr>
            <w:tcW w:w="801" w:type="dxa"/>
            <w:shd w:val="clear" w:color="auto" w:fill="auto"/>
          </w:tcPr>
          <w:p w14:paraId="6992C9D6" w14:textId="77777777" w:rsidR="00A93BBB" w:rsidRPr="002B02B0" w:rsidRDefault="00A93BBB" w:rsidP="00A93BBB">
            <w:pPr>
              <w:spacing w:after="60"/>
              <w:jc w:val="center"/>
              <w:rPr>
                <w:sz w:val="18"/>
                <w:szCs w:val="16"/>
                <w:lang w:val="en-CA"/>
              </w:rPr>
            </w:pPr>
            <w:r>
              <w:rPr>
                <w:sz w:val="18"/>
                <w:szCs w:val="16"/>
                <w:lang w:val="en-CA"/>
              </w:rPr>
              <w:t>n/a</w:t>
            </w:r>
          </w:p>
        </w:tc>
        <w:tc>
          <w:tcPr>
            <w:tcW w:w="799" w:type="dxa"/>
            <w:shd w:val="clear" w:color="auto" w:fill="auto"/>
          </w:tcPr>
          <w:p w14:paraId="3F560902" w14:textId="77777777" w:rsidR="00A93BBB" w:rsidRPr="002B02B0" w:rsidRDefault="00A93BBB" w:rsidP="00A93BBB">
            <w:pPr>
              <w:spacing w:after="60"/>
              <w:jc w:val="center"/>
              <w:rPr>
                <w:sz w:val="18"/>
                <w:szCs w:val="16"/>
                <w:lang w:val="en-CA"/>
              </w:rPr>
            </w:pPr>
            <w:r>
              <w:rPr>
                <w:sz w:val="18"/>
                <w:szCs w:val="16"/>
                <w:lang w:val="en-CA"/>
              </w:rPr>
              <w:t>n/a</w:t>
            </w:r>
          </w:p>
        </w:tc>
        <w:tc>
          <w:tcPr>
            <w:tcW w:w="799" w:type="dxa"/>
            <w:shd w:val="clear" w:color="auto" w:fill="auto"/>
          </w:tcPr>
          <w:p w14:paraId="62A46BA4" w14:textId="77777777" w:rsidR="00A93BBB" w:rsidRPr="002B02B0" w:rsidRDefault="00A93BBB" w:rsidP="00A93BBB">
            <w:pPr>
              <w:spacing w:after="60"/>
              <w:jc w:val="right"/>
              <w:rPr>
                <w:sz w:val="18"/>
                <w:szCs w:val="16"/>
                <w:lang w:val="en-CA"/>
              </w:rPr>
            </w:pPr>
            <w:r>
              <w:rPr>
                <w:sz w:val="18"/>
                <w:szCs w:val="16"/>
                <w:lang w:val="en-CA"/>
              </w:rPr>
              <w:t>0.5</w:t>
            </w:r>
          </w:p>
        </w:tc>
        <w:tc>
          <w:tcPr>
            <w:tcW w:w="799" w:type="dxa"/>
            <w:shd w:val="clear" w:color="auto" w:fill="auto"/>
          </w:tcPr>
          <w:p w14:paraId="58C24B38" w14:textId="77777777" w:rsidR="00A93BBB" w:rsidRPr="002B02B0" w:rsidRDefault="00A93BBB" w:rsidP="00A93BBB">
            <w:pPr>
              <w:spacing w:after="60"/>
              <w:jc w:val="right"/>
              <w:rPr>
                <w:sz w:val="18"/>
                <w:szCs w:val="16"/>
                <w:lang w:val="en-CA"/>
              </w:rPr>
            </w:pPr>
            <w:r>
              <w:rPr>
                <w:sz w:val="18"/>
                <w:szCs w:val="16"/>
                <w:lang w:val="en-CA"/>
              </w:rPr>
              <w:t>0.5</w:t>
            </w:r>
          </w:p>
        </w:tc>
        <w:tc>
          <w:tcPr>
            <w:tcW w:w="801" w:type="dxa"/>
            <w:shd w:val="clear" w:color="auto" w:fill="auto"/>
          </w:tcPr>
          <w:p w14:paraId="30CC789D" w14:textId="77777777" w:rsidR="00A93BBB" w:rsidRPr="002B02B0" w:rsidRDefault="00A93BBB" w:rsidP="00A93BBB">
            <w:pPr>
              <w:spacing w:after="60"/>
              <w:jc w:val="right"/>
              <w:rPr>
                <w:sz w:val="18"/>
                <w:szCs w:val="16"/>
                <w:lang w:val="en-CA"/>
              </w:rPr>
            </w:pPr>
            <w:r>
              <w:rPr>
                <w:sz w:val="18"/>
                <w:szCs w:val="16"/>
                <w:lang w:val="en-CA"/>
              </w:rPr>
              <w:t>0.45</w:t>
            </w:r>
          </w:p>
        </w:tc>
        <w:tc>
          <w:tcPr>
            <w:tcW w:w="799" w:type="dxa"/>
            <w:shd w:val="clear" w:color="auto" w:fill="auto"/>
          </w:tcPr>
          <w:p w14:paraId="2F3BEDA3" w14:textId="529A6583" w:rsidR="00A93BBB" w:rsidRPr="002B02B0" w:rsidRDefault="00A93BBB" w:rsidP="00A93BBB">
            <w:pPr>
              <w:spacing w:after="60"/>
              <w:jc w:val="right"/>
              <w:rPr>
                <w:sz w:val="18"/>
                <w:szCs w:val="16"/>
                <w:lang w:val="en-CA"/>
              </w:rPr>
            </w:pPr>
            <w:r>
              <w:rPr>
                <w:sz w:val="18"/>
                <w:szCs w:val="16"/>
                <w:lang w:val="en-CA"/>
              </w:rPr>
              <w:t>0</w:t>
            </w:r>
            <w:r w:rsidR="008F68E2">
              <w:rPr>
                <w:sz w:val="18"/>
                <w:szCs w:val="16"/>
                <w:lang w:val="en-CA"/>
              </w:rPr>
              <w:t>.45</w:t>
            </w:r>
          </w:p>
        </w:tc>
        <w:tc>
          <w:tcPr>
            <w:tcW w:w="799" w:type="dxa"/>
            <w:shd w:val="clear" w:color="auto" w:fill="auto"/>
          </w:tcPr>
          <w:p w14:paraId="29184E73" w14:textId="77777777" w:rsidR="00A93BBB" w:rsidRPr="002B02B0" w:rsidRDefault="00A93BBB" w:rsidP="00A93BBB">
            <w:pPr>
              <w:spacing w:after="60"/>
              <w:jc w:val="right"/>
              <w:rPr>
                <w:sz w:val="18"/>
                <w:szCs w:val="16"/>
                <w:lang w:val="en-CA"/>
              </w:rPr>
            </w:pPr>
            <w:r>
              <w:rPr>
                <w:sz w:val="18"/>
                <w:szCs w:val="16"/>
                <w:lang w:val="en-CA"/>
              </w:rPr>
              <w:t>n/a</w:t>
            </w:r>
          </w:p>
        </w:tc>
      </w:tr>
      <w:tr w:rsidR="00A93BBB" w:rsidRPr="002B02B0" w14:paraId="68FD4622" w14:textId="77777777" w:rsidTr="008F68E2">
        <w:tc>
          <w:tcPr>
            <w:tcW w:w="0" w:type="auto"/>
            <w:gridSpan w:val="3"/>
            <w:shd w:val="clear" w:color="auto" w:fill="auto"/>
          </w:tcPr>
          <w:p w14:paraId="4EB1198F" w14:textId="77777777" w:rsidR="00A93BBB" w:rsidRPr="002B02B0" w:rsidRDefault="00A93BBB" w:rsidP="00A93BBB">
            <w:pPr>
              <w:spacing w:after="60"/>
              <w:jc w:val="left"/>
              <w:rPr>
                <w:sz w:val="18"/>
                <w:szCs w:val="16"/>
                <w:lang w:val="en-CA"/>
              </w:rPr>
            </w:pPr>
            <w:r>
              <w:rPr>
                <w:sz w:val="18"/>
                <w:szCs w:val="16"/>
                <w:lang w:val="en-CA"/>
              </w:rPr>
              <w:t>Maximum allowable consumption (ODP tonnes)</w:t>
            </w:r>
          </w:p>
        </w:tc>
        <w:tc>
          <w:tcPr>
            <w:tcW w:w="801" w:type="dxa"/>
            <w:shd w:val="clear" w:color="auto" w:fill="auto"/>
          </w:tcPr>
          <w:p w14:paraId="7B2E6C38" w14:textId="77777777" w:rsidR="00A93BBB" w:rsidRPr="002B02B0" w:rsidRDefault="00A93BBB" w:rsidP="00A93BBB">
            <w:pPr>
              <w:spacing w:after="60"/>
              <w:jc w:val="center"/>
              <w:rPr>
                <w:sz w:val="18"/>
                <w:szCs w:val="16"/>
                <w:lang w:val="en-CA"/>
              </w:rPr>
            </w:pPr>
            <w:r>
              <w:rPr>
                <w:sz w:val="18"/>
                <w:szCs w:val="16"/>
                <w:lang w:val="en-CA"/>
              </w:rPr>
              <w:t>n/a</w:t>
            </w:r>
          </w:p>
        </w:tc>
        <w:tc>
          <w:tcPr>
            <w:tcW w:w="799" w:type="dxa"/>
            <w:shd w:val="clear" w:color="auto" w:fill="auto"/>
          </w:tcPr>
          <w:p w14:paraId="3EFAA86A" w14:textId="77777777" w:rsidR="00A93BBB" w:rsidRPr="002B02B0" w:rsidRDefault="00A93BBB" w:rsidP="00A93BBB">
            <w:pPr>
              <w:spacing w:after="60"/>
              <w:jc w:val="center"/>
              <w:rPr>
                <w:sz w:val="18"/>
                <w:szCs w:val="16"/>
                <w:lang w:val="en-CA"/>
              </w:rPr>
            </w:pPr>
            <w:r>
              <w:rPr>
                <w:sz w:val="18"/>
                <w:szCs w:val="16"/>
                <w:lang w:val="en-CA"/>
              </w:rPr>
              <w:t>n/a</w:t>
            </w:r>
          </w:p>
        </w:tc>
        <w:tc>
          <w:tcPr>
            <w:tcW w:w="799" w:type="dxa"/>
            <w:shd w:val="clear" w:color="auto" w:fill="auto"/>
          </w:tcPr>
          <w:p w14:paraId="311BBEF4" w14:textId="77777777" w:rsidR="00A93BBB" w:rsidRPr="002B02B0" w:rsidRDefault="00A93BBB" w:rsidP="00A93BBB">
            <w:pPr>
              <w:spacing w:after="60"/>
              <w:jc w:val="right"/>
              <w:rPr>
                <w:sz w:val="18"/>
                <w:szCs w:val="16"/>
                <w:lang w:val="en-CA"/>
              </w:rPr>
            </w:pPr>
            <w:r>
              <w:rPr>
                <w:sz w:val="18"/>
                <w:szCs w:val="16"/>
                <w:lang w:val="en-CA"/>
              </w:rPr>
              <w:t>0.5</w:t>
            </w:r>
          </w:p>
        </w:tc>
        <w:tc>
          <w:tcPr>
            <w:tcW w:w="799" w:type="dxa"/>
            <w:shd w:val="clear" w:color="auto" w:fill="auto"/>
          </w:tcPr>
          <w:p w14:paraId="10796552" w14:textId="77777777" w:rsidR="00A93BBB" w:rsidRPr="002B02B0" w:rsidRDefault="00A93BBB" w:rsidP="00A93BBB">
            <w:pPr>
              <w:spacing w:after="60"/>
              <w:jc w:val="right"/>
              <w:rPr>
                <w:sz w:val="18"/>
                <w:szCs w:val="16"/>
                <w:lang w:val="en-CA"/>
              </w:rPr>
            </w:pPr>
            <w:r>
              <w:rPr>
                <w:sz w:val="18"/>
                <w:szCs w:val="16"/>
                <w:lang w:val="en-CA"/>
              </w:rPr>
              <w:t>0.5</w:t>
            </w:r>
          </w:p>
        </w:tc>
        <w:tc>
          <w:tcPr>
            <w:tcW w:w="801" w:type="dxa"/>
            <w:shd w:val="clear" w:color="auto" w:fill="auto"/>
          </w:tcPr>
          <w:p w14:paraId="1C30A3A1" w14:textId="77777777" w:rsidR="00A93BBB" w:rsidRPr="002B02B0" w:rsidRDefault="00A93BBB" w:rsidP="00A93BBB">
            <w:pPr>
              <w:spacing w:after="60"/>
              <w:jc w:val="right"/>
              <w:rPr>
                <w:sz w:val="18"/>
                <w:szCs w:val="16"/>
                <w:lang w:val="en-CA"/>
              </w:rPr>
            </w:pPr>
            <w:r>
              <w:rPr>
                <w:sz w:val="18"/>
                <w:szCs w:val="16"/>
                <w:lang w:val="en-CA"/>
              </w:rPr>
              <w:t>0.45</w:t>
            </w:r>
          </w:p>
        </w:tc>
        <w:tc>
          <w:tcPr>
            <w:tcW w:w="799" w:type="dxa"/>
            <w:shd w:val="clear" w:color="auto" w:fill="auto"/>
          </w:tcPr>
          <w:p w14:paraId="11020ABE" w14:textId="74240DE1" w:rsidR="00A93BBB" w:rsidRPr="002B02B0" w:rsidRDefault="00A93BBB" w:rsidP="00A93BBB">
            <w:pPr>
              <w:spacing w:after="60"/>
              <w:jc w:val="right"/>
              <w:rPr>
                <w:sz w:val="18"/>
                <w:szCs w:val="16"/>
                <w:lang w:val="en-CA"/>
              </w:rPr>
            </w:pPr>
            <w:r>
              <w:rPr>
                <w:sz w:val="18"/>
                <w:szCs w:val="16"/>
                <w:lang w:val="en-CA"/>
              </w:rPr>
              <w:t>0</w:t>
            </w:r>
            <w:r w:rsidR="008F68E2">
              <w:rPr>
                <w:sz w:val="18"/>
                <w:szCs w:val="16"/>
                <w:lang w:val="en-CA"/>
              </w:rPr>
              <w:t>.45</w:t>
            </w:r>
          </w:p>
        </w:tc>
        <w:tc>
          <w:tcPr>
            <w:tcW w:w="799" w:type="dxa"/>
            <w:shd w:val="clear" w:color="auto" w:fill="auto"/>
          </w:tcPr>
          <w:p w14:paraId="1662D7CB" w14:textId="77777777" w:rsidR="00A93BBB" w:rsidRPr="002B02B0" w:rsidRDefault="00A93BBB" w:rsidP="00A93BBB">
            <w:pPr>
              <w:spacing w:after="60"/>
              <w:jc w:val="right"/>
              <w:rPr>
                <w:sz w:val="18"/>
                <w:szCs w:val="16"/>
                <w:lang w:val="en-CA"/>
              </w:rPr>
            </w:pPr>
            <w:r>
              <w:rPr>
                <w:sz w:val="18"/>
                <w:szCs w:val="16"/>
                <w:lang w:val="en-CA"/>
              </w:rPr>
              <w:t>n/a</w:t>
            </w:r>
          </w:p>
        </w:tc>
      </w:tr>
      <w:tr w:rsidR="00C461D9" w:rsidRPr="002B02B0" w14:paraId="792E8A49" w14:textId="77777777" w:rsidTr="00463F99">
        <w:tc>
          <w:tcPr>
            <w:tcW w:w="0" w:type="auto"/>
            <w:vMerge w:val="restart"/>
            <w:shd w:val="clear" w:color="auto" w:fill="auto"/>
          </w:tcPr>
          <w:p w14:paraId="577879D1" w14:textId="77777777" w:rsidR="00C461D9" w:rsidRPr="002B02B0" w:rsidRDefault="00C461D9" w:rsidP="00C461D9">
            <w:pPr>
              <w:spacing w:after="60"/>
              <w:jc w:val="left"/>
              <w:rPr>
                <w:sz w:val="18"/>
                <w:szCs w:val="16"/>
                <w:lang w:val="en-CA"/>
              </w:rPr>
            </w:pPr>
            <w:r>
              <w:rPr>
                <w:sz w:val="18"/>
                <w:szCs w:val="16"/>
                <w:lang w:val="en-CA"/>
              </w:rPr>
              <w:t>Agreed funding (US$)</w:t>
            </w:r>
          </w:p>
        </w:tc>
        <w:tc>
          <w:tcPr>
            <w:tcW w:w="0" w:type="auto"/>
            <w:vMerge w:val="restart"/>
            <w:shd w:val="clear" w:color="auto" w:fill="auto"/>
          </w:tcPr>
          <w:p w14:paraId="43E61D3E" w14:textId="77777777" w:rsidR="00C461D9" w:rsidRPr="002B02B0" w:rsidRDefault="00C461D9" w:rsidP="00C461D9">
            <w:pPr>
              <w:spacing w:after="60"/>
              <w:jc w:val="center"/>
              <w:rPr>
                <w:sz w:val="18"/>
                <w:szCs w:val="16"/>
                <w:lang w:val="en-CA"/>
              </w:rPr>
            </w:pPr>
            <w:r>
              <w:rPr>
                <w:sz w:val="18"/>
                <w:szCs w:val="16"/>
                <w:lang w:val="en-CA"/>
              </w:rPr>
              <w:t>UNDP</w:t>
            </w:r>
          </w:p>
        </w:tc>
        <w:tc>
          <w:tcPr>
            <w:tcW w:w="0" w:type="auto"/>
            <w:shd w:val="clear" w:color="auto" w:fill="auto"/>
          </w:tcPr>
          <w:p w14:paraId="6DFCB6F3" w14:textId="77777777" w:rsidR="00C461D9" w:rsidRPr="002B02B0" w:rsidRDefault="00C461D9" w:rsidP="00C461D9">
            <w:pPr>
              <w:spacing w:after="60"/>
              <w:jc w:val="left"/>
              <w:rPr>
                <w:sz w:val="18"/>
                <w:szCs w:val="16"/>
                <w:lang w:val="en-CA"/>
              </w:rPr>
            </w:pPr>
            <w:r>
              <w:rPr>
                <w:sz w:val="18"/>
                <w:szCs w:val="16"/>
                <w:lang w:val="en-CA"/>
              </w:rPr>
              <w:t>Project costs</w:t>
            </w:r>
          </w:p>
        </w:tc>
        <w:tc>
          <w:tcPr>
            <w:tcW w:w="801" w:type="dxa"/>
            <w:shd w:val="clear" w:color="auto" w:fill="auto"/>
          </w:tcPr>
          <w:p w14:paraId="130389E8" w14:textId="77777777" w:rsidR="00C461D9" w:rsidRPr="002B02B0" w:rsidRDefault="00C461D9" w:rsidP="00C461D9">
            <w:pPr>
              <w:spacing w:after="60"/>
              <w:jc w:val="right"/>
              <w:rPr>
                <w:sz w:val="18"/>
                <w:szCs w:val="16"/>
                <w:lang w:val="en-CA"/>
              </w:rPr>
            </w:pPr>
            <w:r>
              <w:rPr>
                <w:sz w:val="18"/>
                <w:szCs w:val="16"/>
                <w:lang w:val="en-CA"/>
              </w:rPr>
              <w:t>96,120</w:t>
            </w:r>
          </w:p>
        </w:tc>
        <w:tc>
          <w:tcPr>
            <w:tcW w:w="799" w:type="dxa"/>
            <w:shd w:val="clear" w:color="auto" w:fill="auto"/>
          </w:tcPr>
          <w:p w14:paraId="09CE460D"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4962201D"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5476C5A3"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6B88D488" w14:textId="77777777" w:rsidR="00C461D9" w:rsidRPr="002B02B0" w:rsidRDefault="00C461D9" w:rsidP="00C461D9">
            <w:pPr>
              <w:spacing w:after="60"/>
              <w:jc w:val="right"/>
              <w:rPr>
                <w:sz w:val="18"/>
                <w:szCs w:val="16"/>
                <w:lang w:val="en-CA"/>
              </w:rPr>
            </w:pPr>
            <w:r>
              <w:rPr>
                <w:sz w:val="18"/>
                <w:szCs w:val="16"/>
                <w:lang w:val="en-CA"/>
              </w:rPr>
              <w:t>10,680</w:t>
            </w:r>
          </w:p>
        </w:tc>
        <w:tc>
          <w:tcPr>
            <w:tcW w:w="799" w:type="dxa"/>
          </w:tcPr>
          <w:p w14:paraId="7B4E48D5" w14:textId="5BA99B46"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054D1515" w14:textId="77777777" w:rsidR="00C461D9" w:rsidRPr="002B02B0" w:rsidRDefault="00C461D9" w:rsidP="00C461D9">
            <w:pPr>
              <w:spacing w:after="60"/>
              <w:jc w:val="right"/>
              <w:rPr>
                <w:sz w:val="18"/>
                <w:szCs w:val="16"/>
                <w:lang w:val="en-CA"/>
              </w:rPr>
            </w:pPr>
            <w:r>
              <w:rPr>
                <w:sz w:val="18"/>
                <w:szCs w:val="16"/>
                <w:lang w:val="en-CA"/>
              </w:rPr>
              <w:t>106,800</w:t>
            </w:r>
          </w:p>
        </w:tc>
      </w:tr>
      <w:tr w:rsidR="00C461D9" w:rsidRPr="002B02B0" w14:paraId="5E76C378" w14:textId="77777777" w:rsidTr="00463F99">
        <w:tc>
          <w:tcPr>
            <w:tcW w:w="0" w:type="auto"/>
            <w:vMerge/>
            <w:shd w:val="clear" w:color="auto" w:fill="auto"/>
          </w:tcPr>
          <w:p w14:paraId="097C138D" w14:textId="77777777" w:rsidR="00C461D9" w:rsidRPr="002B02B0" w:rsidRDefault="00C461D9" w:rsidP="00C461D9">
            <w:pPr>
              <w:spacing w:after="60"/>
              <w:jc w:val="center"/>
              <w:rPr>
                <w:sz w:val="18"/>
                <w:szCs w:val="16"/>
                <w:lang w:val="en-CA"/>
              </w:rPr>
            </w:pPr>
          </w:p>
        </w:tc>
        <w:tc>
          <w:tcPr>
            <w:tcW w:w="0" w:type="auto"/>
            <w:vMerge/>
            <w:shd w:val="clear" w:color="auto" w:fill="auto"/>
          </w:tcPr>
          <w:p w14:paraId="7806B39A" w14:textId="77777777" w:rsidR="00C461D9" w:rsidRPr="002B02B0" w:rsidRDefault="00C461D9" w:rsidP="00C461D9">
            <w:pPr>
              <w:spacing w:after="60"/>
              <w:jc w:val="center"/>
              <w:rPr>
                <w:sz w:val="18"/>
                <w:szCs w:val="16"/>
                <w:lang w:val="en-CA"/>
              </w:rPr>
            </w:pPr>
          </w:p>
        </w:tc>
        <w:tc>
          <w:tcPr>
            <w:tcW w:w="0" w:type="auto"/>
            <w:shd w:val="clear" w:color="auto" w:fill="auto"/>
          </w:tcPr>
          <w:p w14:paraId="342521AB" w14:textId="77777777" w:rsidR="00C461D9" w:rsidRPr="002B02B0" w:rsidRDefault="00C461D9" w:rsidP="00C461D9">
            <w:pPr>
              <w:spacing w:after="60"/>
              <w:jc w:val="left"/>
              <w:rPr>
                <w:sz w:val="18"/>
                <w:szCs w:val="16"/>
                <w:lang w:val="en-CA"/>
              </w:rPr>
            </w:pPr>
            <w:r>
              <w:rPr>
                <w:sz w:val="18"/>
                <w:szCs w:val="16"/>
                <w:lang w:val="en-CA"/>
              </w:rPr>
              <w:t>Support costs</w:t>
            </w:r>
          </w:p>
        </w:tc>
        <w:tc>
          <w:tcPr>
            <w:tcW w:w="801" w:type="dxa"/>
            <w:shd w:val="clear" w:color="auto" w:fill="auto"/>
          </w:tcPr>
          <w:p w14:paraId="0F896761" w14:textId="77777777" w:rsidR="00C461D9" w:rsidRPr="002B02B0" w:rsidRDefault="00C461D9" w:rsidP="00C461D9">
            <w:pPr>
              <w:spacing w:after="60"/>
              <w:jc w:val="right"/>
              <w:rPr>
                <w:sz w:val="18"/>
                <w:szCs w:val="16"/>
                <w:lang w:val="en-CA"/>
              </w:rPr>
            </w:pPr>
            <w:r>
              <w:rPr>
                <w:sz w:val="18"/>
                <w:szCs w:val="16"/>
                <w:lang w:val="en-CA"/>
              </w:rPr>
              <w:t>8,651</w:t>
            </w:r>
          </w:p>
        </w:tc>
        <w:tc>
          <w:tcPr>
            <w:tcW w:w="799" w:type="dxa"/>
            <w:shd w:val="clear" w:color="auto" w:fill="auto"/>
          </w:tcPr>
          <w:p w14:paraId="254FA7F1"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7BEA88C3"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6F8D943A"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257C6AC9" w14:textId="77777777" w:rsidR="00C461D9" w:rsidRPr="002B02B0" w:rsidRDefault="00C461D9" w:rsidP="00C461D9">
            <w:pPr>
              <w:spacing w:after="60"/>
              <w:jc w:val="right"/>
              <w:rPr>
                <w:sz w:val="18"/>
                <w:szCs w:val="16"/>
                <w:lang w:val="en-CA"/>
              </w:rPr>
            </w:pPr>
            <w:r>
              <w:rPr>
                <w:sz w:val="18"/>
                <w:szCs w:val="16"/>
                <w:lang w:val="en-CA"/>
              </w:rPr>
              <w:t>961</w:t>
            </w:r>
          </w:p>
        </w:tc>
        <w:tc>
          <w:tcPr>
            <w:tcW w:w="799" w:type="dxa"/>
          </w:tcPr>
          <w:p w14:paraId="31196249" w14:textId="14B6BDE0"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35DC4603" w14:textId="77777777" w:rsidR="00C461D9" w:rsidRPr="002B02B0" w:rsidRDefault="00C461D9" w:rsidP="00C461D9">
            <w:pPr>
              <w:spacing w:after="60"/>
              <w:jc w:val="right"/>
              <w:rPr>
                <w:sz w:val="18"/>
                <w:szCs w:val="16"/>
                <w:lang w:val="en-CA"/>
              </w:rPr>
            </w:pPr>
            <w:r>
              <w:rPr>
                <w:sz w:val="18"/>
                <w:szCs w:val="16"/>
                <w:lang w:val="en-CA"/>
              </w:rPr>
              <w:t>9,612</w:t>
            </w:r>
          </w:p>
        </w:tc>
      </w:tr>
      <w:tr w:rsidR="00C461D9" w:rsidRPr="002B02B0" w14:paraId="3993F866" w14:textId="77777777" w:rsidTr="00463F99">
        <w:tc>
          <w:tcPr>
            <w:tcW w:w="0" w:type="auto"/>
            <w:vMerge/>
            <w:shd w:val="clear" w:color="auto" w:fill="auto"/>
          </w:tcPr>
          <w:p w14:paraId="0D35BF65" w14:textId="77777777" w:rsidR="00C461D9" w:rsidRPr="002B02B0" w:rsidRDefault="00C461D9" w:rsidP="00C461D9">
            <w:pPr>
              <w:spacing w:after="60"/>
              <w:jc w:val="center"/>
              <w:rPr>
                <w:sz w:val="18"/>
                <w:szCs w:val="16"/>
                <w:lang w:val="en-CA"/>
              </w:rPr>
            </w:pPr>
          </w:p>
        </w:tc>
        <w:tc>
          <w:tcPr>
            <w:tcW w:w="0" w:type="auto"/>
            <w:vMerge w:val="restart"/>
            <w:shd w:val="clear" w:color="auto" w:fill="auto"/>
          </w:tcPr>
          <w:p w14:paraId="61FC2F46" w14:textId="77777777" w:rsidR="00C461D9" w:rsidRPr="002B02B0" w:rsidRDefault="00C461D9" w:rsidP="00C461D9">
            <w:pPr>
              <w:spacing w:after="60"/>
              <w:jc w:val="center"/>
              <w:rPr>
                <w:sz w:val="18"/>
                <w:szCs w:val="16"/>
                <w:lang w:val="en-CA"/>
              </w:rPr>
            </w:pPr>
            <w:r>
              <w:rPr>
                <w:sz w:val="18"/>
                <w:szCs w:val="16"/>
                <w:lang w:val="en-CA"/>
              </w:rPr>
              <w:t>UNEP</w:t>
            </w:r>
          </w:p>
        </w:tc>
        <w:tc>
          <w:tcPr>
            <w:tcW w:w="0" w:type="auto"/>
            <w:shd w:val="clear" w:color="auto" w:fill="auto"/>
          </w:tcPr>
          <w:p w14:paraId="22AE895E" w14:textId="77777777" w:rsidR="00C461D9" w:rsidRPr="002B02B0" w:rsidRDefault="00C461D9" w:rsidP="00C461D9">
            <w:pPr>
              <w:spacing w:after="60"/>
              <w:jc w:val="left"/>
              <w:rPr>
                <w:sz w:val="18"/>
                <w:szCs w:val="16"/>
                <w:lang w:val="en-CA"/>
              </w:rPr>
            </w:pPr>
            <w:r>
              <w:rPr>
                <w:sz w:val="18"/>
                <w:szCs w:val="16"/>
                <w:lang w:val="en-CA"/>
              </w:rPr>
              <w:t>Project costs</w:t>
            </w:r>
          </w:p>
        </w:tc>
        <w:tc>
          <w:tcPr>
            <w:tcW w:w="801" w:type="dxa"/>
            <w:shd w:val="clear" w:color="auto" w:fill="auto"/>
          </w:tcPr>
          <w:p w14:paraId="1CD89512" w14:textId="77777777" w:rsidR="00C461D9" w:rsidRPr="002B02B0" w:rsidRDefault="00C461D9" w:rsidP="00C461D9">
            <w:pPr>
              <w:spacing w:after="60"/>
              <w:jc w:val="right"/>
              <w:rPr>
                <w:sz w:val="18"/>
                <w:szCs w:val="16"/>
                <w:lang w:val="en-CA"/>
              </w:rPr>
            </w:pPr>
            <w:r>
              <w:rPr>
                <w:sz w:val="18"/>
                <w:szCs w:val="16"/>
                <w:lang w:val="en-CA"/>
              </w:rPr>
              <w:t>93,500</w:t>
            </w:r>
          </w:p>
        </w:tc>
        <w:tc>
          <w:tcPr>
            <w:tcW w:w="799" w:type="dxa"/>
            <w:shd w:val="clear" w:color="auto" w:fill="auto"/>
          </w:tcPr>
          <w:p w14:paraId="3BDB96AD"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72303B18" w14:textId="77777777" w:rsidR="00C461D9" w:rsidRPr="002B02B0" w:rsidRDefault="00C461D9" w:rsidP="00C461D9">
            <w:pPr>
              <w:spacing w:after="60"/>
              <w:jc w:val="right"/>
              <w:rPr>
                <w:sz w:val="18"/>
                <w:szCs w:val="16"/>
                <w:lang w:val="en-CA"/>
              </w:rPr>
            </w:pPr>
            <w:r>
              <w:rPr>
                <w:sz w:val="18"/>
                <w:szCs w:val="16"/>
                <w:lang w:val="en-CA"/>
              </w:rPr>
              <w:t>55,000</w:t>
            </w:r>
          </w:p>
        </w:tc>
        <w:tc>
          <w:tcPr>
            <w:tcW w:w="799" w:type="dxa"/>
            <w:shd w:val="clear" w:color="auto" w:fill="auto"/>
          </w:tcPr>
          <w:p w14:paraId="3F57F62A"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2C8B7935" w14:textId="77777777" w:rsidR="00C461D9" w:rsidRPr="002B02B0" w:rsidRDefault="00C461D9" w:rsidP="00C461D9">
            <w:pPr>
              <w:spacing w:after="60"/>
              <w:jc w:val="right"/>
              <w:rPr>
                <w:sz w:val="18"/>
                <w:szCs w:val="16"/>
                <w:lang w:val="en-CA"/>
              </w:rPr>
            </w:pPr>
            <w:r>
              <w:rPr>
                <w:sz w:val="18"/>
                <w:szCs w:val="16"/>
                <w:lang w:val="en-CA"/>
              </w:rPr>
              <w:t>16,400</w:t>
            </w:r>
          </w:p>
        </w:tc>
        <w:tc>
          <w:tcPr>
            <w:tcW w:w="799" w:type="dxa"/>
          </w:tcPr>
          <w:p w14:paraId="7DB5B8D2" w14:textId="419EEE00"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3F8056F0" w14:textId="77777777" w:rsidR="00C461D9" w:rsidRPr="002B02B0" w:rsidRDefault="00C461D9" w:rsidP="00C461D9">
            <w:pPr>
              <w:spacing w:after="60"/>
              <w:jc w:val="right"/>
              <w:rPr>
                <w:sz w:val="18"/>
                <w:szCs w:val="16"/>
                <w:lang w:val="en-CA"/>
              </w:rPr>
            </w:pPr>
            <w:r>
              <w:rPr>
                <w:sz w:val="18"/>
                <w:szCs w:val="16"/>
                <w:lang w:val="en-CA"/>
              </w:rPr>
              <w:t>164,900</w:t>
            </w:r>
          </w:p>
        </w:tc>
      </w:tr>
      <w:tr w:rsidR="00C461D9" w:rsidRPr="002B02B0" w14:paraId="14774FA3" w14:textId="77777777" w:rsidTr="00463F99">
        <w:tc>
          <w:tcPr>
            <w:tcW w:w="0" w:type="auto"/>
            <w:vMerge/>
            <w:shd w:val="clear" w:color="auto" w:fill="auto"/>
          </w:tcPr>
          <w:p w14:paraId="7CAD3845" w14:textId="77777777" w:rsidR="00C461D9" w:rsidRPr="002B02B0" w:rsidRDefault="00C461D9" w:rsidP="00C461D9">
            <w:pPr>
              <w:spacing w:after="60"/>
              <w:jc w:val="center"/>
              <w:rPr>
                <w:sz w:val="18"/>
                <w:szCs w:val="16"/>
                <w:lang w:val="en-CA"/>
              </w:rPr>
            </w:pPr>
          </w:p>
        </w:tc>
        <w:tc>
          <w:tcPr>
            <w:tcW w:w="0" w:type="auto"/>
            <w:vMerge/>
            <w:shd w:val="clear" w:color="auto" w:fill="auto"/>
          </w:tcPr>
          <w:p w14:paraId="1C549964" w14:textId="77777777" w:rsidR="00C461D9" w:rsidRPr="002B02B0" w:rsidRDefault="00C461D9" w:rsidP="00C461D9">
            <w:pPr>
              <w:spacing w:after="60"/>
              <w:jc w:val="center"/>
              <w:rPr>
                <w:sz w:val="18"/>
                <w:szCs w:val="16"/>
                <w:lang w:val="en-CA"/>
              </w:rPr>
            </w:pPr>
          </w:p>
        </w:tc>
        <w:tc>
          <w:tcPr>
            <w:tcW w:w="0" w:type="auto"/>
            <w:shd w:val="clear" w:color="auto" w:fill="auto"/>
          </w:tcPr>
          <w:p w14:paraId="748D6193" w14:textId="77777777" w:rsidR="00C461D9" w:rsidRPr="002B02B0" w:rsidRDefault="00C461D9" w:rsidP="00C461D9">
            <w:pPr>
              <w:spacing w:after="60"/>
              <w:jc w:val="left"/>
              <w:rPr>
                <w:sz w:val="18"/>
                <w:szCs w:val="16"/>
                <w:lang w:val="en-CA"/>
              </w:rPr>
            </w:pPr>
            <w:r>
              <w:rPr>
                <w:sz w:val="18"/>
                <w:szCs w:val="16"/>
                <w:lang w:val="en-CA"/>
              </w:rPr>
              <w:t>Support costs</w:t>
            </w:r>
          </w:p>
        </w:tc>
        <w:tc>
          <w:tcPr>
            <w:tcW w:w="801" w:type="dxa"/>
            <w:shd w:val="clear" w:color="auto" w:fill="auto"/>
          </w:tcPr>
          <w:p w14:paraId="6EE532D8" w14:textId="77777777" w:rsidR="00C461D9" w:rsidRPr="002B02B0" w:rsidRDefault="00C461D9" w:rsidP="00C461D9">
            <w:pPr>
              <w:spacing w:after="60"/>
              <w:jc w:val="right"/>
              <w:rPr>
                <w:sz w:val="18"/>
                <w:szCs w:val="16"/>
                <w:lang w:val="en-CA"/>
              </w:rPr>
            </w:pPr>
            <w:r>
              <w:rPr>
                <w:sz w:val="18"/>
                <w:szCs w:val="16"/>
                <w:lang w:val="en-CA"/>
              </w:rPr>
              <w:t>12,155</w:t>
            </w:r>
          </w:p>
        </w:tc>
        <w:tc>
          <w:tcPr>
            <w:tcW w:w="799" w:type="dxa"/>
            <w:shd w:val="clear" w:color="auto" w:fill="auto"/>
          </w:tcPr>
          <w:p w14:paraId="69DC7EC7" w14:textId="77777777" w:rsidR="00C461D9" w:rsidRPr="002B02B0" w:rsidRDefault="00C461D9" w:rsidP="00C461D9">
            <w:pPr>
              <w:spacing w:after="60"/>
              <w:jc w:val="right"/>
              <w:rPr>
                <w:sz w:val="18"/>
                <w:szCs w:val="16"/>
                <w:lang w:val="en-CA"/>
              </w:rPr>
            </w:pPr>
          </w:p>
        </w:tc>
        <w:tc>
          <w:tcPr>
            <w:tcW w:w="799" w:type="dxa"/>
            <w:shd w:val="clear" w:color="auto" w:fill="auto"/>
          </w:tcPr>
          <w:p w14:paraId="4AF8914D" w14:textId="77777777" w:rsidR="00C461D9" w:rsidRPr="002B02B0" w:rsidRDefault="00C461D9" w:rsidP="00C461D9">
            <w:pPr>
              <w:spacing w:after="60"/>
              <w:jc w:val="right"/>
              <w:rPr>
                <w:sz w:val="18"/>
                <w:szCs w:val="16"/>
                <w:lang w:val="en-CA"/>
              </w:rPr>
            </w:pPr>
            <w:r>
              <w:rPr>
                <w:sz w:val="18"/>
                <w:szCs w:val="16"/>
                <w:lang w:val="en-CA"/>
              </w:rPr>
              <w:t>7,150</w:t>
            </w:r>
          </w:p>
        </w:tc>
        <w:tc>
          <w:tcPr>
            <w:tcW w:w="799" w:type="dxa"/>
            <w:shd w:val="clear" w:color="auto" w:fill="auto"/>
          </w:tcPr>
          <w:p w14:paraId="3CEB1E39"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22F35616" w14:textId="77777777" w:rsidR="00C461D9" w:rsidRPr="002B02B0" w:rsidRDefault="00C461D9" w:rsidP="00C461D9">
            <w:pPr>
              <w:spacing w:after="60"/>
              <w:jc w:val="right"/>
              <w:rPr>
                <w:sz w:val="18"/>
                <w:szCs w:val="16"/>
                <w:lang w:val="en-CA"/>
              </w:rPr>
            </w:pPr>
            <w:r>
              <w:rPr>
                <w:sz w:val="18"/>
                <w:szCs w:val="16"/>
                <w:lang w:val="en-CA"/>
              </w:rPr>
              <w:t>2,132</w:t>
            </w:r>
          </w:p>
        </w:tc>
        <w:tc>
          <w:tcPr>
            <w:tcW w:w="799" w:type="dxa"/>
          </w:tcPr>
          <w:p w14:paraId="6C3A5A9D" w14:textId="091D559D"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15B323F6" w14:textId="77777777" w:rsidR="00C461D9" w:rsidRPr="002B02B0" w:rsidRDefault="00C461D9" w:rsidP="00C461D9">
            <w:pPr>
              <w:spacing w:after="60"/>
              <w:jc w:val="right"/>
              <w:rPr>
                <w:sz w:val="18"/>
                <w:szCs w:val="16"/>
                <w:lang w:val="en-CA"/>
              </w:rPr>
            </w:pPr>
            <w:r>
              <w:rPr>
                <w:sz w:val="18"/>
                <w:szCs w:val="16"/>
                <w:lang w:val="en-CA"/>
              </w:rPr>
              <w:t>21,437</w:t>
            </w:r>
          </w:p>
        </w:tc>
      </w:tr>
      <w:tr w:rsidR="00C461D9" w:rsidRPr="002B02B0" w14:paraId="7B2A4358" w14:textId="77777777" w:rsidTr="00463F99">
        <w:tc>
          <w:tcPr>
            <w:tcW w:w="0" w:type="auto"/>
            <w:gridSpan w:val="2"/>
            <w:vMerge w:val="restart"/>
            <w:shd w:val="clear" w:color="auto" w:fill="auto"/>
          </w:tcPr>
          <w:p w14:paraId="4036EDB1" w14:textId="77777777" w:rsidR="00C461D9" w:rsidRPr="002B02B0" w:rsidRDefault="00C461D9" w:rsidP="00C461D9">
            <w:pPr>
              <w:spacing w:after="60"/>
              <w:jc w:val="left"/>
              <w:rPr>
                <w:sz w:val="18"/>
                <w:szCs w:val="16"/>
                <w:lang w:val="en-CA"/>
              </w:rPr>
            </w:pPr>
            <w:r>
              <w:rPr>
                <w:sz w:val="18"/>
                <w:szCs w:val="16"/>
                <w:lang w:val="en-CA"/>
              </w:rPr>
              <w:t xml:space="preserve">Funds approved by </w:t>
            </w:r>
            <w:proofErr w:type="spellStart"/>
            <w:r>
              <w:rPr>
                <w:sz w:val="18"/>
                <w:szCs w:val="16"/>
                <w:lang w:val="en-CA"/>
              </w:rPr>
              <w:t>ExCom</w:t>
            </w:r>
            <w:proofErr w:type="spellEnd"/>
            <w:r>
              <w:rPr>
                <w:sz w:val="18"/>
                <w:szCs w:val="16"/>
                <w:lang w:val="en-CA"/>
              </w:rPr>
              <w:t xml:space="preserve"> (US$)</w:t>
            </w:r>
          </w:p>
        </w:tc>
        <w:tc>
          <w:tcPr>
            <w:tcW w:w="0" w:type="auto"/>
            <w:shd w:val="clear" w:color="auto" w:fill="auto"/>
          </w:tcPr>
          <w:p w14:paraId="16497219" w14:textId="77777777" w:rsidR="00C461D9" w:rsidRPr="002B02B0" w:rsidRDefault="00C461D9" w:rsidP="00C461D9">
            <w:pPr>
              <w:spacing w:after="60"/>
              <w:jc w:val="left"/>
              <w:rPr>
                <w:sz w:val="18"/>
                <w:szCs w:val="16"/>
                <w:lang w:val="en-CA"/>
              </w:rPr>
            </w:pPr>
            <w:r>
              <w:rPr>
                <w:sz w:val="18"/>
                <w:szCs w:val="16"/>
                <w:lang w:val="en-CA"/>
              </w:rPr>
              <w:t>Project costs</w:t>
            </w:r>
          </w:p>
        </w:tc>
        <w:tc>
          <w:tcPr>
            <w:tcW w:w="801" w:type="dxa"/>
            <w:shd w:val="clear" w:color="auto" w:fill="auto"/>
          </w:tcPr>
          <w:p w14:paraId="1AAAF7E9" w14:textId="77777777" w:rsidR="00C461D9" w:rsidRPr="002B02B0" w:rsidRDefault="00C461D9" w:rsidP="00C461D9">
            <w:pPr>
              <w:spacing w:after="60"/>
              <w:jc w:val="right"/>
              <w:rPr>
                <w:sz w:val="18"/>
                <w:szCs w:val="16"/>
                <w:lang w:val="en-CA"/>
              </w:rPr>
            </w:pPr>
            <w:r>
              <w:rPr>
                <w:sz w:val="18"/>
                <w:szCs w:val="16"/>
                <w:lang w:val="en-CA"/>
              </w:rPr>
              <w:t>189,620</w:t>
            </w:r>
          </w:p>
        </w:tc>
        <w:tc>
          <w:tcPr>
            <w:tcW w:w="799" w:type="dxa"/>
            <w:shd w:val="clear" w:color="auto" w:fill="auto"/>
          </w:tcPr>
          <w:p w14:paraId="2BF55C6B"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7EE7463D" w14:textId="77777777" w:rsidR="00C461D9" w:rsidRPr="002B02B0" w:rsidRDefault="00C461D9" w:rsidP="00C461D9">
            <w:pPr>
              <w:spacing w:after="60"/>
              <w:jc w:val="right"/>
              <w:rPr>
                <w:sz w:val="18"/>
                <w:szCs w:val="16"/>
                <w:lang w:val="en-CA"/>
              </w:rPr>
            </w:pPr>
            <w:r>
              <w:rPr>
                <w:sz w:val="18"/>
                <w:szCs w:val="16"/>
                <w:lang w:val="en-CA"/>
              </w:rPr>
              <w:t>55,000</w:t>
            </w:r>
          </w:p>
        </w:tc>
        <w:tc>
          <w:tcPr>
            <w:tcW w:w="799" w:type="dxa"/>
            <w:shd w:val="clear" w:color="auto" w:fill="auto"/>
          </w:tcPr>
          <w:p w14:paraId="097E9C68"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5942FA33" w14:textId="77777777" w:rsidR="00C461D9" w:rsidRPr="002B02B0" w:rsidRDefault="00C461D9" w:rsidP="00C461D9">
            <w:pPr>
              <w:spacing w:after="60"/>
              <w:jc w:val="right"/>
              <w:rPr>
                <w:sz w:val="18"/>
                <w:szCs w:val="16"/>
                <w:lang w:val="en-CA"/>
              </w:rPr>
            </w:pPr>
            <w:r>
              <w:rPr>
                <w:sz w:val="18"/>
                <w:szCs w:val="16"/>
                <w:lang w:val="en-CA"/>
              </w:rPr>
              <w:t>0</w:t>
            </w:r>
          </w:p>
        </w:tc>
        <w:tc>
          <w:tcPr>
            <w:tcW w:w="799" w:type="dxa"/>
          </w:tcPr>
          <w:p w14:paraId="79856E1C" w14:textId="77777777" w:rsidR="00C461D9"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0EDE247B" w14:textId="1E2E9E7A" w:rsidR="00C461D9" w:rsidRPr="002B02B0" w:rsidRDefault="00463F99" w:rsidP="00C461D9">
            <w:pPr>
              <w:spacing w:after="60"/>
              <w:jc w:val="right"/>
              <w:rPr>
                <w:sz w:val="18"/>
                <w:szCs w:val="16"/>
                <w:lang w:val="en-CA"/>
              </w:rPr>
            </w:pPr>
            <w:r>
              <w:rPr>
                <w:sz w:val="18"/>
                <w:szCs w:val="16"/>
                <w:lang w:val="en-CA"/>
              </w:rPr>
              <w:t>244,620</w:t>
            </w:r>
          </w:p>
        </w:tc>
      </w:tr>
      <w:tr w:rsidR="00C461D9" w:rsidRPr="002B02B0" w14:paraId="6A483D1C" w14:textId="77777777" w:rsidTr="00463F99">
        <w:tc>
          <w:tcPr>
            <w:tcW w:w="0" w:type="auto"/>
            <w:gridSpan w:val="2"/>
            <w:vMerge/>
            <w:shd w:val="clear" w:color="auto" w:fill="auto"/>
          </w:tcPr>
          <w:p w14:paraId="1F667DCF" w14:textId="77777777" w:rsidR="00C461D9" w:rsidRPr="002B02B0" w:rsidRDefault="00C461D9" w:rsidP="00C461D9">
            <w:pPr>
              <w:spacing w:after="60"/>
              <w:jc w:val="center"/>
              <w:rPr>
                <w:sz w:val="18"/>
                <w:szCs w:val="16"/>
                <w:lang w:val="en-CA"/>
              </w:rPr>
            </w:pPr>
          </w:p>
        </w:tc>
        <w:tc>
          <w:tcPr>
            <w:tcW w:w="0" w:type="auto"/>
            <w:shd w:val="clear" w:color="auto" w:fill="auto"/>
          </w:tcPr>
          <w:p w14:paraId="39F524F9" w14:textId="77777777" w:rsidR="00C461D9" w:rsidRPr="002B02B0" w:rsidRDefault="00C461D9" w:rsidP="00C461D9">
            <w:pPr>
              <w:spacing w:after="60"/>
              <w:jc w:val="left"/>
              <w:rPr>
                <w:sz w:val="18"/>
                <w:szCs w:val="16"/>
                <w:lang w:val="en-CA"/>
              </w:rPr>
            </w:pPr>
            <w:r>
              <w:rPr>
                <w:sz w:val="18"/>
                <w:szCs w:val="16"/>
                <w:lang w:val="en-CA"/>
              </w:rPr>
              <w:t>Support costs</w:t>
            </w:r>
          </w:p>
        </w:tc>
        <w:tc>
          <w:tcPr>
            <w:tcW w:w="801" w:type="dxa"/>
            <w:shd w:val="clear" w:color="auto" w:fill="auto"/>
          </w:tcPr>
          <w:p w14:paraId="0C9835D5" w14:textId="77777777" w:rsidR="00C461D9" w:rsidRPr="002B02B0" w:rsidRDefault="00C461D9" w:rsidP="00C461D9">
            <w:pPr>
              <w:spacing w:after="60"/>
              <w:jc w:val="right"/>
              <w:rPr>
                <w:sz w:val="18"/>
                <w:szCs w:val="16"/>
                <w:lang w:val="en-CA"/>
              </w:rPr>
            </w:pPr>
            <w:r>
              <w:rPr>
                <w:sz w:val="18"/>
                <w:szCs w:val="16"/>
                <w:lang w:val="en-CA"/>
              </w:rPr>
              <w:t>20,806</w:t>
            </w:r>
          </w:p>
        </w:tc>
        <w:tc>
          <w:tcPr>
            <w:tcW w:w="799" w:type="dxa"/>
            <w:shd w:val="clear" w:color="auto" w:fill="auto"/>
          </w:tcPr>
          <w:p w14:paraId="4655E9E5"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68FAD4E6" w14:textId="77777777" w:rsidR="00C461D9" w:rsidRPr="002B02B0" w:rsidRDefault="00C461D9" w:rsidP="00C461D9">
            <w:pPr>
              <w:spacing w:after="60"/>
              <w:jc w:val="right"/>
              <w:rPr>
                <w:sz w:val="18"/>
                <w:szCs w:val="16"/>
                <w:lang w:val="en-CA"/>
              </w:rPr>
            </w:pPr>
            <w:r>
              <w:rPr>
                <w:sz w:val="18"/>
                <w:szCs w:val="16"/>
                <w:lang w:val="en-CA"/>
              </w:rPr>
              <w:t>7,150</w:t>
            </w:r>
          </w:p>
        </w:tc>
        <w:tc>
          <w:tcPr>
            <w:tcW w:w="799" w:type="dxa"/>
            <w:shd w:val="clear" w:color="auto" w:fill="auto"/>
          </w:tcPr>
          <w:p w14:paraId="79C66C2B"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4C30AE0C" w14:textId="77777777" w:rsidR="00C461D9" w:rsidRPr="002B02B0" w:rsidRDefault="00C461D9" w:rsidP="00C461D9">
            <w:pPr>
              <w:spacing w:after="60"/>
              <w:jc w:val="right"/>
              <w:rPr>
                <w:sz w:val="18"/>
                <w:szCs w:val="16"/>
                <w:lang w:val="en-CA"/>
              </w:rPr>
            </w:pPr>
            <w:r>
              <w:rPr>
                <w:sz w:val="18"/>
                <w:szCs w:val="16"/>
                <w:lang w:val="en-CA"/>
              </w:rPr>
              <w:t>0</w:t>
            </w:r>
          </w:p>
        </w:tc>
        <w:tc>
          <w:tcPr>
            <w:tcW w:w="799" w:type="dxa"/>
          </w:tcPr>
          <w:p w14:paraId="0291E917" w14:textId="77777777" w:rsidR="00C461D9"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32A7CBF5" w14:textId="715203FD" w:rsidR="00C461D9" w:rsidRPr="002B02B0" w:rsidRDefault="00463F99" w:rsidP="00C461D9">
            <w:pPr>
              <w:spacing w:after="60"/>
              <w:jc w:val="right"/>
              <w:rPr>
                <w:sz w:val="18"/>
                <w:szCs w:val="16"/>
                <w:lang w:val="en-CA"/>
              </w:rPr>
            </w:pPr>
            <w:r>
              <w:rPr>
                <w:sz w:val="18"/>
                <w:szCs w:val="16"/>
                <w:lang w:val="en-CA"/>
              </w:rPr>
              <w:t>27,956</w:t>
            </w:r>
          </w:p>
        </w:tc>
      </w:tr>
      <w:tr w:rsidR="00C461D9" w:rsidRPr="002B02B0" w14:paraId="36E6B6C5" w14:textId="77777777" w:rsidTr="00463F99">
        <w:tc>
          <w:tcPr>
            <w:tcW w:w="0" w:type="auto"/>
            <w:gridSpan w:val="2"/>
            <w:vMerge w:val="restart"/>
            <w:shd w:val="clear" w:color="auto" w:fill="auto"/>
          </w:tcPr>
          <w:p w14:paraId="705D5A79" w14:textId="77777777" w:rsidR="00C461D9" w:rsidRPr="002B02B0" w:rsidRDefault="00C461D9" w:rsidP="00C461D9">
            <w:pPr>
              <w:spacing w:after="60"/>
              <w:jc w:val="left"/>
              <w:rPr>
                <w:sz w:val="18"/>
                <w:szCs w:val="16"/>
                <w:lang w:val="en-CA"/>
              </w:rPr>
            </w:pPr>
            <w:r>
              <w:rPr>
                <w:sz w:val="18"/>
                <w:szCs w:val="16"/>
                <w:lang w:val="en-CA"/>
              </w:rPr>
              <w:t>Total funds requested for approval at this meeting (US$)</w:t>
            </w:r>
          </w:p>
        </w:tc>
        <w:tc>
          <w:tcPr>
            <w:tcW w:w="0" w:type="auto"/>
            <w:shd w:val="clear" w:color="auto" w:fill="auto"/>
          </w:tcPr>
          <w:p w14:paraId="4864C519" w14:textId="77777777" w:rsidR="00C461D9" w:rsidRPr="002B02B0" w:rsidRDefault="00C461D9" w:rsidP="00C461D9">
            <w:pPr>
              <w:spacing w:after="60"/>
              <w:jc w:val="left"/>
              <w:rPr>
                <w:sz w:val="18"/>
                <w:szCs w:val="16"/>
                <w:lang w:val="en-CA"/>
              </w:rPr>
            </w:pPr>
            <w:r>
              <w:rPr>
                <w:sz w:val="18"/>
                <w:szCs w:val="16"/>
                <w:lang w:val="en-CA"/>
              </w:rPr>
              <w:t>Project costs</w:t>
            </w:r>
          </w:p>
        </w:tc>
        <w:tc>
          <w:tcPr>
            <w:tcW w:w="801" w:type="dxa"/>
            <w:shd w:val="clear" w:color="auto" w:fill="auto"/>
          </w:tcPr>
          <w:p w14:paraId="5CEA34B6"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1FF501C9"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1552436E"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0FF18A69"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4057A181" w14:textId="77777777" w:rsidR="00C461D9" w:rsidRPr="002B02B0" w:rsidRDefault="00C461D9" w:rsidP="00C461D9">
            <w:pPr>
              <w:spacing w:after="60"/>
              <w:jc w:val="right"/>
              <w:rPr>
                <w:sz w:val="18"/>
                <w:szCs w:val="16"/>
                <w:lang w:val="en-CA"/>
              </w:rPr>
            </w:pPr>
            <w:r>
              <w:rPr>
                <w:sz w:val="18"/>
                <w:szCs w:val="16"/>
                <w:lang w:val="en-CA"/>
              </w:rPr>
              <w:t>0</w:t>
            </w:r>
          </w:p>
        </w:tc>
        <w:tc>
          <w:tcPr>
            <w:tcW w:w="799" w:type="dxa"/>
          </w:tcPr>
          <w:p w14:paraId="7CDBB703" w14:textId="77777777" w:rsidR="00C461D9" w:rsidRPr="005F7025" w:rsidRDefault="00C461D9" w:rsidP="00C461D9">
            <w:pPr>
              <w:spacing w:after="60"/>
              <w:jc w:val="right"/>
              <w:rPr>
                <w:b/>
                <w:sz w:val="18"/>
                <w:szCs w:val="16"/>
                <w:lang w:val="en-CA"/>
              </w:rPr>
            </w:pPr>
            <w:r w:rsidRPr="005F7025">
              <w:rPr>
                <w:b/>
                <w:sz w:val="18"/>
                <w:szCs w:val="16"/>
                <w:lang w:val="en-CA"/>
              </w:rPr>
              <w:t>27,080</w:t>
            </w:r>
            <w:r>
              <w:rPr>
                <w:b/>
                <w:sz w:val="18"/>
                <w:szCs w:val="16"/>
                <w:lang w:val="en-CA"/>
              </w:rPr>
              <w:t>*</w:t>
            </w:r>
          </w:p>
        </w:tc>
        <w:tc>
          <w:tcPr>
            <w:tcW w:w="799" w:type="dxa"/>
            <w:shd w:val="clear" w:color="auto" w:fill="auto"/>
          </w:tcPr>
          <w:p w14:paraId="1408F68A" w14:textId="77777777" w:rsidR="00C461D9" w:rsidRPr="005F7025" w:rsidRDefault="00C461D9" w:rsidP="00C461D9">
            <w:pPr>
              <w:spacing w:after="60"/>
              <w:jc w:val="right"/>
              <w:rPr>
                <w:b/>
                <w:sz w:val="18"/>
                <w:szCs w:val="16"/>
                <w:lang w:val="en-CA"/>
              </w:rPr>
            </w:pPr>
            <w:r w:rsidRPr="005F7025">
              <w:rPr>
                <w:b/>
                <w:sz w:val="18"/>
                <w:szCs w:val="16"/>
                <w:lang w:val="en-CA"/>
              </w:rPr>
              <w:t>27,080</w:t>
            </w:r>
            <w:r>
              <w:rPr>
                <w:b/>
                <w:sz w:val="18"/>
                <w:szCs w:val="16"/>
                <w:lang w:val="en-CA"/>
              </w:rPr>
              <w:t>*</w:t>
            </w:r>
          </w:p>
        </w:tc>
      </w:tr>
      <w:tr w:rsidR="00C461D9" w:rsidRPr="002B02B0" w14:paraId="17FF3BB2" w14:textId="77777777" w:rsidTr="00463F99">
        <w:tc>
          <w:tcPr>
            <w:tcW w:w="0" w:type="auto"/>
            <w:gridSpan w:val="2"/>
            <w:vMerge/>
            <w:shd w:val="clear" w:color="auto" w:fill="auto"/>
          </w:tcPr>
          <w:p w14:paraId="4BFE649B" w14:textId="77777777" w:rsidR="00C461D9" w:rsidRPr="002B02B0" w:rsidRDefault="00C461D9" w:rsidP="00C461D9">
            <w:pPr>
              <w:spacing w:after="60"/>
              <w:jc w:val="center"/>
              <w:rPr>
                <w:sz w:val="18"/>
                <w:szCs w:val="16"/>
                <w:lang w:val="en-CA"/>
              </w:rPr>
            </w:pPr>
          </w:p>
        </w:tc>
        <w:tc>
          <w:tcPr>
            <w:tcW w:w="0" w:type="auto"/>
            <w:shd w:val="clear" w:color="auto" w:fill="auto"/>
          </w:tcPr>
          <w:p w14:paraId="79665B42" w14:textId="77777777" w:rsidR="00C461D9" w:rsidRPr="002B02B0" w:rsidRDefault="00C461D9" w:rsidP="00C461D9">
            <w:pPr>
              <w:spacing w:after="60"/>
              <w:jc w:val="left"/>
              <w:rPr>
                <w:sz w:val="18"/>
                <w:szCs w:val="16"/>
                <w:lang w:val="en-CA"/>
              </w:rPr>
            </w:pPr>
            <w:r>
              <w:rPr>
                <w:sz w:val="18"/>
                <w:szCs w:val="16"/>
                <w:lang w:val="en-CA"/>
              </w:rPr>
              <w:t>Support costs</w:t>
            </w:r>
          </w:p>
        </w:tc>
        <w:tc>
          <w:tcPr>
            <w:tcW w:w="801" w:type="dxa"/>
            <w:shd w:val="clear" w:color="auto" w:fill="auto"/>
          </w:tcPr>
          <w:p w14:paraId="66C7E1B8"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1D2B3BAB"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1E9CD136" w14:textId="77777777" w:rsidR="00C461D9" w:rsidRPr="002B02B0" w:rsidRDefault="00C461D9" w:rsidP="00C461D9">
            <w:pPr>
              <w:spacing w:after="60"/>
              <w:jc w:val="right"/>
              <w:rPr>
                <w:sz w:val="18"/>
                <w:szCs w:val="16"/>
                <w:lang w:val="en-CA"/>
              </w:rPr>
            </w:pPr>
            <w:r>
              <w:rPr>
                <w:sz w:val="18"/>
                <w:szCs w:val="16"/>
                <w:lang w:val="en-CA"/>
              </w:rPr>
              <w:t>0</w:t>
            </w:r>
          </w:p>
        </w:tc>
        <w:tc>
          <w:tcPr>
            <w:tcW w:w="799" w:type="dxa"/>
            <w:shd w:val="clear" w:color="auto" w:fill="auto"/>
          </w:tcPr>
          <w:p w14:paraId="0112C00A" w14:textId="77777777" w:rsidR="00C461D9" w:rsidRPr="002B02B0" w:rsidRDefault="00C461D9" w:rsidP="00C461D9">
            <w:pPr>
              <w:spacing w:after="60"/>
              <w:jc w:val="right"/>
              <w:rPr>
                <w:sz w:val="18"/>
                <w:szCs w:val="16"/>
                <w:lang w:val="en-CA"/>
              </w:rPr>
            </w:pPr>
            <w:r>
              <w:rPr>
                <w:sz w:val="18"/>
                <w:szCs w:val="16"/>
                <w:lang w:val="en-CA"/>
              </w:rPr>
              <w:t>0</w:t>
            </w:r>
          </w:p>
        </w:tc>
        <w:tc>
          <w:tcPr>
            <w:tcW w:w="801" w:type="dxa"/>
            <w:shd w:val="clear" w:color="auto" w:fill="auto"/>
          </w:tcPr>
          <w:p w14:paraId="475DF4AF" w14:textId="77777777" w:rsidR="00C461D9" w:rsidRPr="002B02B0" w:rsidRDefault="00C461D9" w:rsidP="00C461D9">
            <w:pPr>
              <w:spacing w:after="60"/>
              <w:jc w:val="right"/>
              <w:rPr>
                <w:sz w:val="18"/>
                <w:szCs w:val="16"/>
                <w:lang w:val="en-CA"/>
              </w:rPr>
            </w:pPr>
            <w:r>
              <w:rPr>
                <w:sz w:val="18"/>
                <w:szCs w:val="16"/>
                <w:lang w:val="en-CA"/>
              </w:rPr>
              <w:t>0</w:t>
            </w:r>
          </w:p>
        </w:tc>
        <w:tc>
          <w:tcPr>
            <w:tcW w:w="799" w:type="dxa"/>
          </w:tcPr>
          <w:p w14:paraId="7A80A820" w14:textId="77777777" w:rsidR="00C461D9" w:rsidRPr="005F7025" w:rsidRDefault="00C461D9" w:rsidP="00C461D9">
            <w:pPr>
              <w:spacing w:after="60"/>
              <w:jc w:val="right"/>
              <w:rPr>
                <w:b/>
                <w:sz w:val="18"/>
                <w:szCs w:val="16"/>
                <w:lang w:val="en-CA"/>
              </w:rPr>
            </w:pPr>
            <w:r w:rsidRPr="005F7025">
              <w:rPr>
                <w:b/>
                <w:sz w:val="18"/>
                <w:szCs w:val="16"/>
                <w:lang w:val="en-CA"/>
              </w:rPr>
              <w:t>3,093</w:t>
            </w:r>
          </w:p>
        </w:tc>
        <w:tc>
          <w:tcPr>
            <w:tcW w:w="799" w:type="dxa"/>
            <w:shd w:val="clear" w:color="auto" w:fill="auto"/>
          </w:tcPr>
          <w:p w14:paraId="34BED507" w14:textId="77777777" w:rsidR="00C461D9" w:rsidRPr="002B02B0" w:rsidRDefault="00C461D9" w:rsidP="00C461D9">
            <w:pPr>
              <w:spacing w:after="60"/>
              <w:jc w:val="right"/>
              <w:rPr>
                <w:sz w:val="18"/>
                <w:szCs w:val="16"/>
                <w:lang w:val="en-CA"/>
              </w:rPr>
            </w:pPr>
            <w:r w:rsidRPr="005F7025">
              <w:rPr>
                <w:b/>
                <w:sz w:val="18"/>
                <w:szCs w:val="16"/>
                <w:lang w:val="en-CA"/>
              </w:rPr>
              <w:t>3,093</w:t>
            </w:r>
          </w:p>
        </w:tc>
      </w:tr>
    </w:tbl>
    <w:p w14:paraId="35A1E073" w14:textId="77777777" w:rsidR="00A93BBB" w:rsidRPr="007B1D82" w:rsidRDefault="00A93BBB" w:rsidP="00A93BBB">
      <w:pPr>
        <w:spacing w:after="60"/>
        <w:jc w:val="left"/>
        <w:rPr>
          <w:sz w:val="18"/>
        </w:rPr>
      </w:pPr>
      <w:r w:rsidRPr="007B1D82">
        <w:rPr>
          <w:sz w:val="18"/>
        </w:rPr>
        <w:t xml:space="preserve">*The </w:t>
      </w:r>
      <w:r>
        <w:rPr>
          <w:sz w:val="18"/>
        </w:rPr>
        <w:t>third and final</w:t>
      </w:r>
      <w:r w:rsidRPr="007B1D82">
        <w:rPr>
          <w:sz w:val="18"/>
        </w:rPr>
        <w:t xml:space="preserve"> tranche should have been submitted in 201</w:t>
      </w:r>
      <w:r>
        <w:rPr>
          <w:sz w:val="18"/>
        </w:rPr>
        <w:t>5.</w:t>
      </w:r>
    </w:p>
    <w:p w14:paraId="1E2C6BE1" w14:textId="77777777" w:rsidR="00A93BBB" w:rsidRPr="00D43AF8" w:rsidRDefault="00A93BBB" w:rsidP="00A93BBB">
      <w:pPr>
        <w:spacing w:after="60"/>
        <w:jc w:val="left"/>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A93BBB" w:rsidRPr="002B02B0" w14:paraId="55683D53" w14:textId="77777777" w:rsidTr="00A93BBB">
        <w:trPr>
          <w:trHeight w:val="240"/>
        </w:trPr>
        <w:tc>
          <w:tcPr>
            <w:tcW w:w="3000" w:type="dxa"/>
            <w:shd w:val="clear" w:color="auto" w:fill="auto"/>
          </w:tcPr>
          <w:p w14:paraId="293350E2" w14:textId="77777777" w:rsidR="00A93BBB" w:rsidRPr="002B02B0" w:rsidRDefault="00A93BBB" w:rsidP="00A93BBB">
            <w:pPr>
              <w:spacing w:after="60"/>
              <w:jc w:val="left"/>
              <w:rPr>
                <w:b/>
                <w:sz w:val="18"/>
                <w:szCs w:val="16"/>
                <w:lang w:val="en-CA"/>
              </w:rPr>
            </w:pPr>
            <w:r w:rsidRPr="002B02B0">
              <w:rPr>
                <w:b/>
                <w:sz w:val="18"/>
                <w:szCs w:val="16"/>
                <w:lang w:val="en-CA"/>
              </w:rPr>
              <w:t>Secretariat's recommendation:</w:t>
            </w:r>
          </w:p>
        </w:tc>
        <w:tc>
          <w:tcPr>
            <w:tcW w:w="7000" w:type="dxa"/>
            <w:shd w:val="clear" w:color="auto" w:fill="auto"/>
          </w:tcPr>
          <w:p w14:paraId="30B2C625" w14:textId="77777777" w:rsidR="00A93BBB" w:rsidRPr="002B02B0" w:rsidRDefault="00A93BBB" w:rsidP="00A93BBB">
            <w:pPr>
              <w:spacing w:after="60"/>
              <w:jc w:val="center"/>
              <w:rPr>
                <w:sz w:val="18"/>
                <w:szCs w:val="16"/>
                <w:lang w:val="en-CA"/>
              </w:rPr>
            </w:pPr>
            <w:r>
              <w:rPr>
                <w:sz w:val="18"/>
                <w:szCs w:val="16"/>
                <w:lang w:val="en-CA"/>
              </w:rPr>
              <w:t>Blanket approval</w:t>
            </w:r>
          </w:p>
        </w:tc>
      </w:tr>
    </w:tbl>
    <w:p w14:paraId="1B0588B9" w14:textId="77777777" w:rsidR="00A93BBB" w:rsidRPr="002B02B0" w:rsidRDefault="00A93BBB" w:rsidP="00A93BBB">
      <w:pPr>
        <w:spacing w:after="60"/>
        <w:jc w:val="center"/>
        <w:rPr>
          <w:sz w:val="16"/>
          <w:szCs w:val="16"/>
          <w:lang w:val="en-CA"/>
        </w:rPr>
      </w:pPr>
    </w:p>
    <w:p w14:paraId="7D984918" w14:textId="77777777" w:rsidR="00A93BBB" w:rsidRDefault="00A93BBB">
      <w:pPr>
        <w:jc w:val="left"/>
        <w:rPr>
          <w:b/>
          <w:lang w:val="en-CA"/>
        </w:rPr>
      </w:pPr>
      <w:r>
        <w:rPr>
          <w:b/>
          <w:lang w:val="en-CA"/>
        </w:rPr>
        <w:br w:type="page"/>
      </w:r>
    </w:p>
    <w:p w14:paraId="136CDF03" w14:textId="4B3CFBE4" w:rsidR="001F1577" w:rsidRPr="00017E85" w:rsidRDefault="001F1577" w:rsidP="009138C4">
      <w:pPr>
        <w:tabs>
          <w:tab w:val="left" w:pos="1164"/>
          <w:tab w:val="center" w:pos="4680"/>
        </w:tabs>
        <w:spacing w:after="240"/>
        <w:jc w:val="center"/>
        <w:outlineLvl w:val="0"/>
        <w:rPr>
          <w:b/>
          <w:lang w:val="en-CA"/>
        </w:rPr>
      </w:pPr>
      <w:r w:rsidRPr="00017E85">
        <w:rPr>
          <w:b/>
          <w:lang w:val="en-CA"/>
        </w:rPr>
        <w:lastRenderedPageBreak/>
        <w:t>PROJECT DESCRIPTION</w:t>
      </w:r>
    </w:p>
    <w:p w14:paraId="52B43B2C" w14:textId="0285F34D" w:rsidR="001F1577" w:rsidRPr="00017E85" w:rsidRDefault="001F1577" w:rsidP="009138C4">
      <w:pPr>
        <w:pStyle w:val="Heading1"/>
        <w:rPr>
          <w:lang w:val="en-CA"/>
        </w:rPr>
      </w:pPr>
      <w:r w:rsidRPr="00017E85">
        <w:rPr>
          <w:lang w:val="en-CA"/>
        </w:rPr>
        <w:t xml:space="preserve">On behalf of the Government of </w:t>
      </w:r>
      <w:r w:rsidR="00A16E4A" w:rsidRPr="00017E85">
        <w:rPr>
          <w:lang w:val="en-CA"/>
        </w:rPr>
        <w:t>Timor-Leste</w:t>
      </w:r>
      <w:r w:rsidRPr="00017E85">
        <w:rPr>
          <w:lang w:val="en-CA"/>
        </w:rPr>
        <w:t xml:space="preserve">, </w:t>
      </w:r>
      <w:r w:rsidR="007F1637" w:rsidRPr="00017E85">
        <w:rPr>
          <w:lang w:val="en-CA"/>
        </w:rPr>
        <w:t>UN</w:t>
      </w:r>
      <w:r w:rsidR="00F95421" w:rsidRPr="00017E85">
        <w:rPr>
          <w:lang w:val="en-CA"/>
        </w:rPr>
        <w:t>E</w:t>
      </w:r>
      <w:r w:rsidR="00A93BBB" w:rsidRPr="00017E85">
        <w:rPr>
          <w:lang w:val="en-CA"/>
        </w:rPr>
        <w:t>P</w:t>
      </w:r>
      <w:r w:rsidR="00F95421" w:rsidRPr="00017E85">
        <w:rPr>
          <w:lang w:val="en-CA"/>
        </w:rPr>
        <w:t xml:space="preserve">, </w:t>
      </w:r>
      <w:r w:rsidRPr="00017E85">
        <w:rPr>
          <w:lang w:val="en-CA"/>
        </w:rPr>
        <w:t xml:space="preserve">as the lead implementing agency, has submitted a request for funding for the </w:t>
      </w:r>
      <w:r w:rsidR="006E3017" w:rsidRPr="00017E85">
        <w:rPr>
          <w:lang w:val="en-CA"/>
        </w:rPr>
        <w:t>third</w:t>
      </w:r>
      <w:r w:rsidRPr="00017E85">
        <w:rPr>
          <w:lang w:val="en-CA"/>
        </w:rPr>
        <w:t xml:space="preserve"> and final tranche of stage I of the HCFC phase-out management plan (HPMP), at the </w:t>
      </w:r>
      <w:r w:rsidR="007C0E7F" w:rsidRPr="00017E85">
        <w:rPr>
          <w:lang w:val="en-CA"/>
        </w:rPr>
        <w:t xml:space="preserve">total cost </w:t>
      </w:r>
      <w:r w:rsidRPr="00017E85">
        <w:rPr>
          <w:lang w:val="en-CA"/>
        </w:rPr>
        <w:t xml:space="preserve">of </w:t>
      </w:r>
      <w:r w:rsidR="009A3BBD" w:rsidRPr="00017E85">
        <w:rPr>
          <w:lang w:val="en-CA"/>
        </w:rPr>
        <w:t>US $</w:t>
      </w:r>
      <w:r w:rsidR="004639DA" w:rsidRPr="00017E85">
        <w:rPr>
          <w:lang w:val="en-CA"/>
        </w:rPr>
        <w:t>30,173</w:t>
      </w:r>
      <w:r w:rsidRPr="00017E85">
        <w:rPr>
          <w:lang w:val="en-CA"/>
        </w:rPr>
        <w:t xml:space="preserve">, </w:t>
      </w:r>
      <w:r w:rsidR="004639DA" w:rsidRPr="00017E85">
        <w:t xml:space="preserve">consisting of US $16,400, plus agency support costs of US $2,132 for </w:t>
      </w:r>
      <w:r w:rsidR="007F1637" w:rsidRPr="00017E85">
        <w:t>UN</w:t>
      </w:r>
      <w:r w:rsidR="00F95421" w:rsidRPr="00017E85">
        <w:t>E</w:t>
      </w:r>
      <w:r w:rsidR="00A93BBB" w:rsidRPr="00017E85">
        <w:t>P</w:t>
      </w:r>
      <w:r w:rsidR="004639DA" w:rsidRPr="00017E85">
        <w:t>, and US $10,680, plus agency support costs of US $961 for UNDP, as originally submitted</w:t>
      </w:r>
      <w:r w:rsidRPr="00017E85">
        <w:rPr>
          <w:rStyle w:val="FootnoteReference"/>
          <w:lang w:val="en-CA"/>
        </w:rPr>
        <w:footnoteReference w:id="1"/>
      </w:r>
      <w:r w:rsidRPr="00017E85">
        <w:rPr>
          <w:lang w:val="en-CA"/>
        </w:rPr>
        <w:t>. The submission includes a progress report on the imple</w:t>
      </w:r>
      <w:r w:rsidR="004639DA" w:rsidRPr="00017E85">
        <w:rPr>
          <w:lang w:val="en-CA"/>
        </w:rPr>
        <w:t>mentation of the second tranche</w:t>
      </w:r>
      <w:r w:rsidRPr="00017E85">
        <w:rPr>
          <w:lang w:val="en-CA"/>
        </w:rPr>
        <w:t xml:space="preserve"> and the tranche implementation plan for 201</w:t>
      </w:r>
      <w:r w:rsidR="007C0E7F" w:rsidRPr="00017E85">
        <w:rPr>
          <w:lang w:val="en-CA"/>
        </w:rPr>
        <w:t>8</w:t>
      </w:r>
      <w:r w:rsidRPr="00017E85">
        <w:rPr>
          <w:lang w:val="en-CA"/>
        </w:rPr>
        <w:t xml:space="preserve"> to 201</w:t>
      </w:r>
      <w:r w:rsidR="007C0E7F" w:rsidRPr="00017E85">
        <w:rPr>
          <w:lang w:val="en-CA"/>
        </w:rPr>
        <w:t>9</w:t>
      </w:r>
      <w:r w:rsidRPr="00017E85">
        <w:rPr>
          <w:lang w:val="en-CA"/>
        </w:rPr>
        <w:t>.</w:t>
      </w:r>
    </w:p>
    <w:p w14:paraId="674EF2F4" w14:textId="77777777" w:rsidR="001F1577" w:rsidRPr="00017E85" w:rsidRDefault="001F1577" w:rsidP="009138C4">
      <w:pPr>
        <w:spacing w:after="240"/>
        <w:rPr>
          <w:u w:val="single"/>
          <w:lang w:val="en-CA"/>
        </w:rPr>
      </w:pPr>
      <w:r w:rsidRPr="00017E85">
        <w:rPr>
          <w:u w:val="single"/>
          <w:lang w:val="en-CA"/>
        </w:rPr>
        <w:t>Report on HCFC consumption</w:t>
      </w:r>
    </w:p>
    <w:p w14:paraId="5ACB7107" w14:textId="77777777" w:rsidR="001F1577" w:rsidRPr="00017E85" w:rsidRDefault="00551F39" w:rsidP="009138C4">
      <w:pPr>
        <w:spacing w:after="240"/>
        <w:rPr>
          <w:i/>
          <w:lang w:val="en-CA"/>
        </w:rPr>
      </w:pPr>
      <w:r w:rsidRPr="00017E85">
        <w:rPr>
          <w:i/>
          <w:lang w:val="en-CA"/>
        </w:rPr>
        <w:t xml:space="preserve">CFC and </w:t>
      </w:r>
      <w:r w:rsidR="001F1577" w:rsidRPr="00017E85">
        <w:rPr>
          <w:i/>
          <w:lang w:val="en-CA"/>
        </w:rPr>
        <w:t>HCFC consumption</w:t>
      </w:r>
    </w:p>
    <w:p w14:paraId="3AF0B377" w14:textId="77777777" w:rsidR="001F2BBC" w:rsidRPr="00017E85" w:rsidRDefault="00551F39" w:rsidP="009138C4">
      <w:pPr>
        <w:pStyle w:val="Heading1"/>
        <w:rPr>
          <w:lang w:val="en-CA"/>
        </w:rPr>
      </w:pPr>
      <w:r w:rsidRPr="00017E85">
        <w:rPr>
          <w:lang w:val="en-CA"/>
        </w:rPr>
        <w:t xml:space="preserve">Stage I </w:t>
      </w:r>
      <w:r w:rsidR="00D344BF" w:rsidRPr="00017E85">
        <w:rPr>
          <w:lang w:val="en-CA"/>
        </w:rPr>
        <w:t xml:space="preserve">of the </w:t>
      </w:r>
      <w:r w:rsidRPr="00017E85">
        <w:rPr>
          <w:lang w:val="en-CA"/>
        </w:rPr>
        <w:t>HPMP for Timor-Leste also included activities to phase out CFCs</w:t>
      </w:r>
      <w:r w:rsidR="00D344BF" w:rsidRPr="00017E85">
        <w:rPr>
          <w:lang w:val="en-CA"/>
        </w:rPr>
        <w:t>, as</w:t>
      </w:r>
      <w:r w:rsidRPr="00017E85">
        <w:rPr>
          <w:lang w:val="en-CA"/>
        </w:rPr>
        <w:t xml:space="preserve"> the country had not implemented</w:t>
      </w:r>
      <w:r w:rsidR="00D344BF" w:rsidRPr="00017E85">
        <w:rPr>
          <w:lang w:val="en-CA"/>
        </w:rPr>
        <w:t xml:space="preserve"> a</w:t>
      </w:r>
      <w:r w:rsidRPr="00017E85">
        <w:rPr>
          <w:lang w:val="en-CA"/>
        </w:rPr>
        <w:t xml:space="preserve"> CFC phase-out programme. </w:t>
      </w:r>
      <w:r w:rsidR="00BF4128" w:rsidRPr="00017E85">
        <w:rPr>
          <w:lang w:val="en-CA"/>
        </w:rPr>
        <w:t>As reported by the Government, n</w:t>
      </w:r>
      <w:r w:rsidRPr="00017E85">
        <w:t xml:space="preserve">o CFCs </w:t>
      </w:r>
      <w:r w:rsidR="00D344BF" w:rsidRPr="00017E85">
        <w:t xml:space="preserve">have been </w:t>
      </w:r>
      <w:r w:rsidRPr="00017E85">
        <w:t xml:space="preserve">imported into Timor-Leste since 2010. </w:t>
      </w:r>
    </w:p>
    <w:p w14:paraId="49BBF315" w14:textId="73E8918D" w:rsidR="001F1577" w:rsidRPr="00017E85" w:rsidRDefault="00004E90" w:rsidP="009138C4">
      <w:pPr>
        <w:pStyle w:val="Heading1"/>
        <w:rPr>
          <w:lang w:val="en-CA"/>
        </w:rPr>
      </w:pPr>
      <w:r w:rsidRPr="00017E85">
        <w:rPr>
          <w:lang w:val="en-CA"/>
        </w:rPr>
        <w:t>HCFC-22 is the only ozone</w:t>
      </w:r>
      <w:r w:rsidR="00D344BF" w:rsidRPr="00017E85">
        <w:rPr>
          <w:lang w:val="en-CA"/>
        </w:rPr>
        <w:t>-</w:t>
      </w:r>
      <w:r w:rsidRPr="00017E85">
        <w:rPr>
          <w:lang w:val="en-CA"/>
        </w:rPr>
        <w:t>depleting substance (ODS) being imported in Timor-Leste</w:t>
      </w:r>
      <w:r w:rsidR="00211C7A" w:rsidRPr="00017E85">
        <w:rPr>
          <w:lang w:val="en-CA"/>
        </w:rPr>
        <w:t xml:space="preserve">. The 2016 consumption of 0.09 ODP tonnes is 83 per cent below the </w:t>
      </w:r>
      <w:r w:rsidR="008F68E2" w:rsidRPr="00017E85">
        <w:rPr>
          <w:lang w:val="en-CA"/>
        </w:rPr>
        <w:t xml:space="preserve">HCFC </w:t>
      </w:r>
      <w:r w:rsidR="00211C7A" w:rsidRPr="00017E85">
        <w:rPr>
          <w:lang w:val="en-CA"/>
        </w:rPr>
        <w:t xml:space="preserve">baseline and 80 per cent below </w:t>
      </w:r>
      <w:r w:rsidR="001F2BBC" w:rsidRPr="00017E85">
        <w:rPr>
          <w:lang w:val="en-CA"/>
        </w:rPr>
        <w:t xml:space="preserve">the </w:t>
      </w:r>
      <w:r w:rsidR="00211C7A" w:rsidRPr="00017E85">
        <w:rPr>
          <w:lang w:val="en-CA"/>
        </w:rPr>
        <w:t>maximum allowable consumption target set in the Agreement</w:t>
      </w:r>
      <w:r w:rsidR="001F2BBC" w:rsidRPr="00017E85">
        <w:rPr>
          <w:lang w:val="en-CA"/>
        </w:rPr>
        <w:t>.</w:t>
      </w:r>
      <w:r w:rsidRPr="00017E85">
        <w:rPr>
          <w:lang w:val="en-CA"/>
        </w:rPr>
        <w:t xml:space="preserve"> </w:t>
      </w:r>
      <w:r w:rsidR="00017E85" w:rsidRPr="00017E85">
        <w:rPr>
          <w:lang w:val="en-CA"/>
        </w:rPr>
        <w:t>The 2010</w:t>
      </w:r>
      <w:r w:rsidR="001F1577" w:rsidRPr="00017E85">
        <w:rPr>
          <w:lang w:val="en-CA"/>
        </w:rPr>
        <w:t xml:space="preserve">-2016 HCFC consumption is shown in Table 1.  </w:t>
      </w:r>
    </w:p>
    <w:p w14:paraId="4A6948CA" w14:textId="04A2E262" w:rsidR="00997299" w:rsidRPr="00973FE3" w:rsidRDefault="00997299" w:rsidP="009138C4">
      <w:pPr>
        <w:rPr>
          <w:b/>
          <w:bCs/>
          <w:color w:val="000000"/>
          <w:lang w:val="en-US" w:eastAsia="zh-CN"/>
        </w:rPr>
      </w:pPr>
      <w:r w:rsidRPr="00973FE3">
        <w:rPr>
          <w:b/>
          <w:bCs/>
          <w:color w:val="000000"/>
          <w:lang w:val="en-US" w:eastAsia="zh-CN"/>
        </w:rPr>
        <w:t>Table 1: HCFC consumption in Timor-Leste (</w:t>
      </w:r>
      <w:r w:rsidR="007C0E7F" w:rsidRPr="00973FE3">
        <w:rPr>
          <w:b/>
          <w:bCs/>
          <w:color w:val="000000"/>
          <w:lang w:val="en-US" w:eastAsia="zh-CN"/>
        </w:rPr>
        <w:t>201</w:t>
      </w:r>
      <w:r w:rsidR="00017E85" w:rsidRPr="00973FE3">
        <w:rPr>
          <w:b/>
          <w:bCs/>
          <w:color w:val="000000"/>
          <w:lang w:val="en-US" w:eastAsia="zh-CN"/>
        </w:rPr>
        <w:t>0</w:t>
      </w:r>
      <w:r w:rsidR="007C0E7F" w:rsidRPr="00973FE3">
        <w:rPr>
          <w:b/>
          <w:bCs/>
          <w:color w:val="000000"/>
          <w:lang w:val="en-US" w:eastAsia="zh-CN"/>
        </w:rPr>
        <w:t xml:space="preserve">-2106 </w:t>
      </w:r>
      <w:r w:rsidRPr="00973FE3">
        <w:rPr>
          <w:b/>
          <w:bCs/>
          <w:color w:val="000000"/>
          <w:lang w:val="en-US" w:eastAsia="zh-CN"/>
        </w:rPr>
        <w:t>Article 7</w:t>
      </w:r>
      <w:r w:rsidR="007C0E7F" w:rsidRPr="00973FE3">
        <w:rPr>
          <w:b/>
          <w:bCs/>
          <w:color w:val="000000"/>
          <w:lang w:val="en-US" w:eastAsia="zh-CN"/>
        </w:rPr>
        <w:t xml:space="preserve"> data</w:t>
      </w:r>
      <w:r w:rsidRPr="00973FE3">
        <w:rPr>
          <w:b/>
          <w:bCs/>
          <w:color w:val="000000"/>
          <w:lang w:val="en-US" w:eastAsia="zh-CN"/>
        </w:rPr>
        <w:t>)</w:t>
      </w:r>
    </w:p>
    <w:tbl>
      <w:tblPr>
        <w:tblW w:w="5000" w:type="pct"/>
        <w:tblLook w:val="04A0" w:firstRow="1" w:lastRow="0" w:firstColumn="1" w:lastColumn="0" w:noHBand="0" w:noVBand="1"/>
      </w:tblPr>
      <w:tblGrid>
        <w:gridCol w:w="2090"/>
        <w:gridCol w:w="654"/>
        <w:gridCol w:w="654"/>
        <w:gridCol w:w="654"/>
        <w:gridCol w:w="654"/>
        <w:gridCol w:w="654"/>
        <w:gridCol w:w="655"/>
        <w:gridCol w:w="655"/>
        <w:gridCol w:w="619"/>
        <w:gridCol w:w="716"/>
        <w:gridCol w:w="1345"/>
      </w:tblGrid>
      <w:tr w:rsidR="006E16FB" w:rsidRPr="00463F99" w14:paraId="08AD29A1" w14:textId="77777777" w:rsidTr="006E16FB">
        <w:trPr>
          <w:tblHeader/>
        </w:trPr>
        <w:tc>
          <w:tcPr>
            <w:tcW w:w="11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1A5742" w14:textId="77777777" w:rsidR="006E16FB" w:rsidRPr="00463F99" w:rsidRDefault="006E16FB" w:rsidP="009138C4">
            <w:pPr>
              <w:widowControl w:val="0"/>
              <w:jc w:val="left"/>
              <w:rPr>
                <w:b/>
                <w:bCs/>
                <w:color w:val="000000"/>
                <w:sz w:val="20"/>
                <w:szCs w:val="20"/>
                <w:lang w:val="en-CA"/>
              </w:rPr>
            </w:pPr>
            <w:r w:rsidRPr="00463F99">
              <w:rPr>
                <w:b/>
                <w:bCs/>
                <w:color w:val="000000"/>
                <w:sz w:val="20"/>
                <w:szCs w:val="20"/>
                <w:lang w:val="en-CA"/>
              </w:rPr>
              <w:t>HCFC-22</w:t>
            </w:r>
          </w:p>
        </w:tc>
        <w:tc>
          <w:tcPr>
            <w:tcW w:w="350" w:type="pct"/>
            <w:tcBorders>
              <w:top w:val="single" w:sz="4" w:space="0" w:color="auto"/>
              <w:left w:val="nil"/>
              <w:bottom w:val="single" w:sz="4" w:space="0" w:color="auto"/>
              <w:right w:val="single" w:sz="4" w:space="0" w:color="auto"/>
            </w:tcBorders>
          </w:tcPr>
          <w:p w14:paraId="039715C0" w14:textId="3B431C44" w:rsidR="006E16FB" w:rsidRDefault="006E16FB" w:rsidP="009138C4">
            <w:pPr>
              <w:widowControl w:val="0"/>
              <w:jc w:val="center"/>
              <w:rPr>
                <w:b/>
                <w:bCs/>
                <w:color w:val="000000"/>
                <w:sz w:val="20"/>
                <w:szCs w:val="20"/>
                <w:lang w:val="en-CA"/>
              </w:rPr>
            </w:pPr>
            <w:r>
              <w:rPr>
                <w:b/>
                <w:bCs/>
                <w:color w:val="000000"/>
                <w:sz w:val="20"/>
                <w:szCs w:val="20"/>
                <w:lang w:val="en-CA"/>
              </w:rPr>
              <w:t>2009</w:t>
            </w:r>
          </w:p>
        </w:tc>
        <w:tc>
          <w:tcPr>
            <w:tcW w:w="350" w:type="pct"/>
            <w:tcBorders>
              <w:top w:val="single" w:sz="4" w:space="0" w:color="auto"/>
              <w:left w:val="single" w:sz="4" w:space="0" w:color="auto"/>
              <w:bottom w:val="single" w:sz="4" w:space="0" w:color="auto"/>
              <w:right w:val="single" w:sz="4" w:space="0" w:color="auto"/>
            </w:tcBorders>
          </w:tcPr>
          <w:p w14:paraId="60E7706D" w14:textId="6AF2E70F" w:rsidR="006E16FB" w:rsidRPr="00463F99" w:rsidRDefault="006E16FB" w:rsidP="009138C4">
            <w:pPr>
              <w:widowControl w:val="0"/>
              <w:jc w:val="center"/>
              <w:rPr>
                <w:b/>
                <w:bCs/>
                <w:color w:val="000000"/>
                <w:sz w:val="20"/>
                <w:szCs w:val="20"/>
                <w:lang w:val="en-CA"/>
              </w:rPr>
            </w:pPr>
            <w:r>
              <w:rPr>
                <w:b/>
                <w:bCs/>
                <w:color w:val="000000"/>
                <w:sz w:val="20"/>
                <w:szCs w:val="20"/>
                <w:lang w:val="en-CA"/>
              </w:rPr>
              <w:t>2010</w:t>
            </w:r>
          </w:p>
        </w:tc>
        <w:tc>
          <w:tcPr>
            <w:tcW w:w="350" w:type="pct"/>
            <w:tcBorders>
              <w:top w:val="single" w:sz="4" w:space="0" w:color="auto"/>
              <w:left w:val="single" w:sz="4" w:space="0" w:color="auto"/>
              <w:bottom w:val="single" w:sz="4" w:space="0" w:color="auto"/>
              <w:right w:val="single" w:sz="4" w:space="0" w:color="auto"/>
            </w:tcBorders>
          </w:tcPr>
          <w:p w14:paraId="5831ADCD" w14:textId="5270DE0A" w:rsidR="006E16FB" w:rsidRPr="00463F99" w:rsidRDefault="006E16FB" w:rsidP="009138C4">
            <w:pPr>
              <w:widowControl w:val="0"/>
              <w:jc w:val="center"/>
              <w:rPr>
                <w:b/>
                <w:bCs/>
                <w:color w:val="000000"/>
                <w:sz w:val="20"/>
                <w:szCs w:val="20"/>
                <w:lang w:val="en-CA"/>
              </w:rPr>
            </w:pPr>
            <w:r>
              <w:rPr>
                <w:b/>
                <w:bCs/>
                <w:color w:val="000000"/>
                <w:sz w:val="20"/>
                <w:szCs w:val="20"/>
                <w:lang w:val="en-CA"/>
              </w:rPr>
              <w:t>2011</w:t>
            </w: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24BB4" w14:textId="31DBCC19"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2012</w:t>
            </w:r>
          </w:p>
        </w:tc>
        <w:tc>
          <w:tcPr>
            <w:tcW w:w="350" w:type="pct"/>
            <w:tcBorders>
              <w:top w:val="single" w:sz="4" w:space="0" w:color="auto"/>
              <w:left w:val="nil"/>
              <w:bottom w:val="single" w:sz="4" w:space="0" w:color="auto"/>
              <w:right w:val="single" w:sz="4" w:space="0" w:color="auto"/>
            </w:tcBorders>
            <w:shd w:val="clear" w:color="auto" w:fill="auto"/>
            <w:noWrap/>
            <w:vAlign w:val="center"/>
            <w:hideMark/>
          </w:tcPr>
          <w:p w14:paraId="246F123B" w14:textId="77777777"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2013</w:t>
            </w:r>
          </w:p>
        </w:tc>
        <w:tc>
          <w:tcPr>
            <w:tcW w:w="350" w:type="pct"/>
            <w:tcBorders>
              <w:top w:val="single" w:sz="4" w:space="0" w:color="auto"/>
              <w:left w:val="nil"/>
              <w:bottom w:val="single" w:sz="4" w:space="0" w:color="auto"/>
              <w:right w:val="single" w:sz="4" w:space="0" w:color="auto"/>
            </w:tcBorders>
          </w:tcPr>
          <w:p w14:paraId="541B331B" w14:textId="77777777"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2014</w:t>
            </w:r>
          </w:p>
        </w:tc>
        <w:tc>
          <w:tcPr>
            <w:tcW w:w="350" w:type="pct"/>
            <w:tcBorders>
              <w:top w:val="single" w:sz="4" w:space="0" w:color="auto"/>
              <w:left w:val="single" w:sz="4" w:space="0" w:color="auto"/>
              <w:bottom w:val="single" w:sz="4" w:space="0" w:color="auto"/>
              <w:right w:val="single" w:sz="4" w:space="0" w:color="auto"/>
            </w:tcBorders>
          </w:tcPr>
          <w:p w14:paraId="32846C33" w14:textId="77777777"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2015</w:t>
            </w:r>
          </w:p>
        </w:tc>
        <w:tc>
          <w:tcPr>
            <w:tcW w:w="331" w:type="pct"/>
            <w:tcBorders>
              <w:top w:val="single" w:sz="4" w:space="0" w:color="auto"/>
              <w:left w:val="single" w:sz="4" w:space="0" w:color="auto"/>
              <w:bottom w:val="single" w:sz="4" w:space="0" w:color="auto"/>
              <w:right w:val="single" w:sz="4" w:space="0" w:color="auto"/>
            </w:tcBorders>
          </w:tcPr>
          <w:p w14:paraId="1D37AEC1" w14:textId="77777777"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2016</w:t>
            </w:r>
          </w:p>
        </w:tc>
        <w:tc>
          <w:tcPr>
            <w:tcW w:w="382" w:type="pct"/>
            <w:tcBorders>
              <w:top w:val="single" w:sz="4" w:space="0" w:color="auto"/>
              <w:left w:val="single" w:sz="4" w:space="0" w:color="auto"/>
              <w:bottom w:val="single" w:sz="4" w:space="0" w:color="auto"/>
              <w:right w:val="single" w:sz="4" w:space="0" w:color="auto"/>
            </w:tcBorders>
          </w:tcPr>
          <w:p w14:paraId="221D4A0F" w14:textId="40A3260A" w:rsidR="006E16FB" w:rsidRPr="00463F99" w:rsidRDefault="006E16FB" w:rsidP="009138C4">
            <w:pPr>
              <w:widowControl w:val="0"/>
              <w:jc w:val="center"/>
              <w:rPr>
                <w:b/>
                <w:bCs/>
                <w:color w:val="000000"/>
                <w:sz w:val="20"/>
                <w:szCs w:val="20"/>
                <w:lang w:val="en-CA"/>
              </w:rPr>
            </w:pPr>
            <w:r>
              <w:rPr>
                <w:b/>
                <w:bCs/>
                <w:color w:val="000000"/>
                <w:sz w:val="20"/>
                <w:szCs w:val="20"/>
                <w:lang w:val="en-CA"/>
              </w:rPr>
              <w:t>2017*</w:t>
            </w:r>
          </w:p>
        </w:tc>
        <w:tc>
          <w:tcPr>
            <w:tcW w:w="7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7EDDD" w14:textId="6894736F" w:rsidR="006E16FB" w:rsidRPr="00463F99" w:rsidRDefault="006E16FB" w:rsidP="009138C4">
            <w:pPr>
              <w:widowControl w:val="0"/>
              <w:jc w:val="center"/>
              <w:rPr>
                <w:b/>
                <w:bCs/>
                <w:color w:val="000000"/>
                <w:sz w:val="20"/>
                <w:szCs w:val="20"/>
                <w:lang w:val="en-CA"/>
              </w:rPr>
            </w:pPr>
            <w:r w:rsidRPr="00463F99">
              <w:rPr>
                <w:b/>
                <w:bCs/>
                <w:color w:val="000000"/>
                <w:sz w:val="20"/>
                <w:szCs w:val="20"/>
                <w:lang w:val="en-CA"/>
              </w:rPr>
              <w:t>Baseline</w:t>
            </w:r>
          </w:p>
        </w:tc>
      </w:tr>
      <w:tr w:rsidR="006E16FB" w:rsidRPr="00463F99" w14:paraId="030AF11A" w14:textId="77777777" w:rsidTr="006E16FB">
        <w:tc>
          <w:tcPr>
            <w:tcW w:w="11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2C027" w14:textId="77777777" w:rsidR="006E16FB" w:rsidRPr="00463F99" w:rsidRDefault="006E16FB" w:rsidP="00650774">
            <w:pPr>
              <w:widowControl w:val="0"/>
              <w:jc w:val="left"/>
              <w:rPr>
                <w:bCs/>
                <w:color w:val="000000"/>
                <w:sz w:val="20"/>
                <w:szCs w:val="20"/>
                <w:lang w:val="en-CA"/>
              </w:rPr>
            </w:pPr>
            <w:r w:rsidRPr="00463F99">
              <w:rPr>
                <w:bCs/>
                <w:color w:val="000000"/>
                <w:sz w:val="20"/>
                <w:szCs w:val="20"/>
                <w:lang w:val="en-CA"/>
              </w:rPr>
              <w:t>Metric tonnes</w:t>
            </w:r>
          </w:p>
        </w:tc>
        <w:tc>
          <w:tcPr>
            <w:tcW w:w="350" w:type="pct"/>
            <w:tcBorders>
              <w:top w:val="single" w:sz="4" w:space="0" w:color="auto"/>
              <w:left w:val="nil"/>
              <w:bottom w:val="single" w:sz="4" w:space="0" w:color="auto"/>
              <w:right w:val="single" w:sz="4" w:space="0" w:color="auto"/>
            </w:tcBorders>
            <w:vAlign w:val="center"/>
          </w:tcPr>
          <w:p w14:paraId="28DDED80" w14:textId="0409EDF5" w:rsidR="006E16FB" w:rsidRPr="00FB2C99" w:rsidRDefault="006E16FB" w:rsidP="00650774">
            <w:pPr>
              <w:jc w:val="right"/>
              <w:rPr>
                <w:color w:val="000000"/>
                <w:sz w:val="20"/>
                <w:szCs w:val="20"/>
                <w:lang w:eastAsia="zh-CN"/>
              </w:rPr>
            </w:pPr>
            <w:r w:rsidRPr="00FB2C99">
              <w:rPr>
                <w:color w:val="000000"/>
                <w:sz w:val="20"/>
                <w:szCs w:val="20"/>
                <w:lang w:eastAsia="zh-CN"/>
              </w:rPr>
              <w:t>9.3</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4DF31388" w14:textId="562A1E6C" w:rsidR="006E16FB" w:rsidRPr="00463F99" w:rsidRDefault="006E16FB" w:rsidP="00650774">
            <w:pPr>
              <w:jc w:val="right"/>
              <w:rPr>
                <w:color w:val="000000"/>
                <w:sz w:val="20"/>
                <w:szCs w:val="20"/>
                <w:lang w:val="en-US" w:eastAsia="zh-CN"/>
              </w:rPr>
            </w:pPr>
            <w:r w:rsidRPr="00FB2C99">
              <w:rPr>
                <w:color w:val="000000"/>
                <w:sz w:val="20"/>
                <w:szCs w:val="20"/>
                <w:lang w:eastAsia="zh-CN"/>
              </w:rPr>
              <w:t>8.8</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3608A8E" w14:textId="55C3F63B" w:rsidR="006E16FB" w:rsidRPr="00463F99" w:rsidRDefault="006E16FB" w:rsidP="00650774">
            <w:pPr>
              <w:jc w:val="right"/>
              <w:rPr>
                <w:color w:val="000000"/>
                <w:sz w:val="20"/>
                <w:szCs w:val="20"/>
                <w:lang w:val="en-US" w:eastAsia="zh-CN"/>
              </w:rPr>
            </w:pPr>
            <w:r w:rsidRPr="00FB2C99">
              <w:rPr>
                <w:color w:val="000000"/>
                <w:sz w:val="20"/>
                <w:szCs w:val="20"/>
                <w:lang w:eastAsia="zh-CN"/>
              </w:rPr>
              <w:t>2.81</w:t>
            </w:r>
          </w:p>
        </w:tc>
        <w:tc>
          <w:tcPr>
            <w:tcW w:w="350" w:type="pct"/>
            <w:tcBorders>
              <w:top w:val="nil"/>
              <w:left w:val="single" w:sz="4" w:space="0" w:color="auto"/>
              <w:bottom w:val="single" w:sz="4" w:space="0" w:color="auto"/>
              <w:right w:val="single" w:sz="4" w:space="0" w:color="auto"/>
            </w:tcBorders>
            <w:shd w:val="clear" w:color="auto" w:fill="auto"/>
            <w:noWrap/>
          </w:tcPr>
          <w:p w14:paraId="2E32A0FD" w14:textId="04E57FB2" w:rsidR="006E16FB" w:rsidRPr="00463F99" w:rsidRDefault="006E16FB" w:rsidP="00650774">
            <w:pPr>
              <w:jc w:val="right"/>
              <w:rPr>
                <w:color w:val="000000"/>
                <w:sz w:val="20"/>
                <w:szCs w:val="20"/>
                <w:lang w:val="en-US" w:eastAsia="zh-CN"/>
              </w:rPr>
            </w:pPr>
            <w:r w:rsidRPr="00463F99">
              <w:rPr>
                <w:color w:val="000000"/>
                <w:sz w:val="20"/>
                <w:szCs w:val="20"/>
                <w:lang w:val="en-US" w:eastAsia="zh-CN"/>
              </w:rPr>
              <w:t>3.9</w:t>
            </w:r>
            <w:r>
              <w:rPr>
                <w:color w:val="000000"/>
                <w:sz w:val="20"/>
                <w:szCs w:val="20"/>
                <w:lang w:val="en-US" w:eastAsia="zh-CN"/>
              </w:rPr>
              <w:t>0</w:t>
            </w:r>
          </w:p>
        </w:tc>
        <w:tc>
          <w:tcPr>
            <w:tcW w:w="350" w:type="pct"/>
            <w:tcBorders>
              <w:top w:val="nil"/>
              <w:left w:val="nil"/>
              <w:bottom w:val="single" w:sz="4" w:space="0" w:color="auto"/>
              <w:right w:val="single" w:sz="4" w:space="0" w:color="auto"/>
            </w:tcBorders>
            <w:shd w:val="clear" w:color="auto" w:fill="auto"/>
            <w:noWrap/>
          </w:tcPr>
          <w:p w14:paraId="6756D775"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5.24</w:t>
            </w:r>
          </w:p>
        </w:tc>
        <w:tc>
          <w:tcPr>
            <w:tcW w:w="350" w:type="pct"/>
            <w:tcBorders>
              <w:top w:val="single" w:sz="4" w:space="0" w:color="auto"/>
              <w:left w:val="nil"/>
              <w:bottom w:val="single" w:sz="4" w:space="0" w:color="auto"/>
              <w:right w:val="single" w:sz="4" w:space="0" w:color="auto"/>
            </w:tcBorders>
          </w:tcPr>
          <w:p w14:paraId="0994A3A3"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5.58</w:t>
            </w:r>
          </w:p>
        </w:tc>
        <w:tc>
          <w:tcPr>
            <w:tcW w:w="350" w:type="pct"/>
            <w:tcBorders>
              <w:top w:val="nil"/>
              <w:left w:val="single" w:sz="4" w:space="0" w:color="auto"/>
              <w:bottom w:val="single" w:sz="4" w:space="0" w:color="auto"/>
              <w:right w:val="single" w:sz="4" w:space="0" w:color="auto"/>
            </w:tcBorders>
          </w:tcPr>
          <w:p w14:paraId="2656488F"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7.48</w:t>
            </w:r>
          </w:p>
        </w:tc>
        <w:tc>
          <w:tcPr>
            <w:tcW w:w="331" w:type="pct"/>
            <w:tcBorders>
              <w:top w:val="nil"/>
              <w:left w:val="single" w:sz="4" w:space="0" w:color="auto"/>
              <w:bottom w:val="single" w:sz="4" w:space="0" w:color="auto"/>
              <w:right w:val="single" w:sz="4" w:space="0" w:color="auto"/>
            </w:tcBorders>
          </w:tcPr>
          <w:p w14:paraId="572A4D18"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1.56</w:t>
            </w:r>
          </w:p>
        </w:tc>
        <w:tc>
          <w:tcPr>
            <w:tcW w:w="382" w:type="pct"/>
            <w:tcBorders>
              <w:top w:val="nil"/>
              <w:left w:val="single" w:sz="4" w:space="0" w:color="auto"/>
              <w:bottom w:val="single" w:sz="4" w:space="0" w:color="auto"/>
              <w:right w:val="single" w:sz="4" w:space="0" w:color="auto"/>
            </w:tcBorders>
          </w:tcPr>
          <w:p w14:paraId="490858CB" w14:textId="28A08120" w:rsidR="006E16FB" w:rsidRPr="00463F99" w:rsidRDefault="006E16FB" w:rsidP="00650774">
            <w:pPr>
              <w:jc w:val="right"/>
              <w:rPr>
                <w:color w:val="000000"/>
                <w:sz w:val="20"/>
                <w:szCs w:val="20"/>
                <w:lang w:val="en-US" w:eastAsia="zh-CN"/>
              </w:rPr>
            </w:pPr>
            <w:r>
              <w:rPr>
                <w:color w:val="000000"/>
                <w:sz w:val="20"/>
                <w:szCs w:val="20"/>
                <w:lang w:val="en-US" w:eastAsia="zh-CN"/>
              </w:rPr>
              <w:t>6.00</w:t>
            </w:r>
          </w:p>
        </w:tc>
        <w:tc>
          <w:tcPr>
            <w:tcW w:w="719" w:type="pct"/>
            <w:tcBorders>
              <w:top w:val="nil"/>
              <w:left w:val="single" w:sz="4" w:space="0" w:color="auto"/>
              <w:bottom w:val="single" w:sz="4" w:space="0" w:color="auto"/>
              <w:right w:val="single" w:sz="4" w:space="0" w:color="auto"/>
            </w:tcBorders>
            <w:shd w:val="clear" w:color="auto" w:fill="auto"/>
            <w:noWrap/>
          </w:tcPr>
          <w:p w14:paraId="0CDC85F0" w14:textId="58AEE808" w:rsidR="006E16FB" w:rsidRPr="00463F99" w:rsidRDefault="006E16FB" w:rsidP="00650774">
            <w:pPr>
              <w:jc w:val="right"/>
              <w:rPr>
                <w:color w:val="000000"/>
                <w:sz w:val="20"/>
                <w:szCs w:val="20"/>
                <w:lang w:val="en-US" w:eastAsia="zh-CN"/>
              </w:rPr>
            </w:pPr>
            <w:r w:rsidRPr="00463F99">
              <w:rPr>
                <w:color w:val="000000"/>
                <w:sz w:val="20"/>
                <w:szCs w:val="20"/>
                <w:lang w:val="en-US" w:eastAsia="zh-CN"/>
              </w:rPr>
              <w:t>9.08</w:t>
            </w:r>
          </w:p>
        </w:tc>
      </w:tr>
      <w:tr w:rsidR="006E16FB" w:rsidRPr="00463F99" w14:paraId="17DC2520" w14:textId="77777777" w:rsidTr="006E16FB">
        <w:tc>
          <w:tcPr>
            <w:tcW w:w="11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D02CAA" w14:textId="77777777" w:rsidR="006E16FB" w:rsidRPr="00463F99" w:rsidRDefault="006E16FB" w:rsidP="00650774">
            <w:pPr>
              <w:widowControl w:val="0"/>
              <w:jc w:val="left"/>
              <w:rPr>
                <w:color w:val="000000"/>
                <w:sz w:val="20"/>
                <w:szCs w:val="20"/>
                <w:lang w:val="en-CA"/>
              </w:rPr>
            </w:pPr>
            <w:r w:rsidRPr="00463F99">
              <w:rPr>
                <w:bCs/>
                <w:color w:val="000000"/>
                <w:sz w:val="20"/>
                <w:szCs w:val="20"/>
                <w:lang w:val="en-CA"/>
              </w:rPr>
              <w:t>ODP tonnes</w:t>
            </w:r>
          </w:p>
        </w:tc>
        <w:tc>
          <w:tcPr>
            <w:tcW w:w="350" w:type="pct"/>
            <w:tcBorders>
              <w:top w:val="single" w:sz="4" w:space="0" w:color="auto"/>
              <w:left w:val="nil"/>
              <w:bottom w:val="single" w:sz="4" w:space="0" w:color="auto"/>
              <w:right w:val="single" w:sz="4" w:space="0" w:color="auto"/>
            </w:tcBorders>
            <w:vAlign w:val="center"/>
          </w:tcPr>
          <w:p w14:paraId="77FC9A16" w14:textId="0BFA734C" w:rsidR="006E16FB" w:rsidRPr="00FB2C99" w:rsidRDefault="006E16FB" w:rsidP="00650774">
            <w:pPr>
              <w:jc w:val="right"/>
              <w:rPr>
                <w:color w:val="000000"/>
                <w:sz w:val="20"/>
                <w:szCs w:val="20"/>
                <w:lang w:eastAsia="zh-CN"/>
              </w:rPr>
            </w:pPr>
            <w:r w:rsidRPr="00FB2C99">
              <w:rPr>
                <w:color w:val="000000"/>
                <w:sz w:val="20"/>
                <w:szCs w:val="20"/>
                <w:lang w:eastAsia="zh-CN"/>
              </w:rPr>
              <w:t>0.5</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9C8E833" w14:textId="64ED204A" w:rsidR="006E16FB" w:rsidRPr="00463F99" w:rsidRDefault="006E16FB" w:rsidP="00650774">
            <w:pPr>
              <w:jc w:val="right"/>
              <w:rPr>
                <w:color w:val="000000"/>
                <w:sz w:val="20"/>
                <w:szCs w:val="20"/>
                <w:lang w:val="en-US" w:eastAsia="zh-CN"/>
              </w:rPr>
            </w:pPr>
            <w:r w:rsidRPr="00FB2C99">
              <w:rPr>
                <w:color w:val="000000"/>
                <w:sz w:val="20"/>
                <w:szCs w:val="20"/>
                <w:lang w:eastAsia="zh-CN"/>
              </w:rPr>
              <w:t>0.</w:t>
            </w:r>
            <w:r>
              <w:rPr>
                <w:color w:val="000000"/>
                <w:sz w:val="20"/>
                <w:szCs w:val="20"/>
                <w:lang w:eastAsia="zh-CN"/>
              </w:rPr>
              <w:t>5</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5E840B63" w14:textId="376565DA" w:rsidR="006E16FB" w:rsidRPr="00463F99" w:rsidRDefault="006E16FB" w:rsidP="00650774">
            <w:pPr>
              <w:jc w:val="right"/>
              <w:rPr>
                <w:color w:val="000000"/>
                <w:sz w:val="20"/>
                <w:szCs w:val="20"/>
                <w:lang w:val="en-US" w:eastAsia="zh-CN"/>
              </w:rPr>
            </w:pPr>
            <w:r w:rsidRPr="00FB2C99">
              <w:rPr>
                <w:color w:val="000000"/>
                <w:sz w:val="20"/>
                <w:szCs w:val="20"/>
                <w:lang w:eastAsia="zh-CN"/>
              </w:rPr>
              <w:t>0.15</w:t>
            </w:r>
          </w:p>
        </w:tc>
        <w:tc>
          <w:tcPr>
            <w:tcW w:w="350" w:type="pct"/>
            <w:tcBorders>
              <w:top w:val="nil"/>
              <w:left w:val="single" w:sz="4" w:space="0" w:color="auto"/>
              <w:bottom w:val="single" w:sz="4" w:space="0" w:color="auto"/>
              <w:right w:val="single" w:sz="4" w:space="0" w:color="auto"/>
            </w:tcBorders>
            <w:shd w:val="clear" w:color="auto" w:fill="auto"/>
            <w:noWrap/>
          </w:tcPr>
          <w:p w14:paraId="2E4E54C5" w14:textId="59B060F2" w:rsidR="006E16FB" w:rsidRPr="00463F99" w:rsidRDefault="006E16FB" w:rsidP="00650774">
            <w:pPr>
              <w:jc w:val="right"/>
              <w:rPr>
                <w:color w:val="000000"/>
                <w:sz w:val="20"/>
                <w:szCs w:val="20"/>
                <w:lang w:val="en-US" w:eastAsia="zh-CN"/>
              </w:rPr>
            </w:pPr>
            <w:r w:rsidRPr="00463F99">
              <w:rPr>
                <w:color w:val="000000"/>
                <w:sz w:val="20"/>
                <w:szCs w:val="20"/>
                <w:lang w:val="en-US" w:eastAsia="zh-CN"/>
              </w:rPr>
              <w:t>0.21</w:t>
            </w:r>
          </w:p>
        </w:tc>
        <w:tc>
          <w:tcPr>
            <w:tcW w:w="350" w:type="pct"/>
            <w:tcBorders>
              <w:top w:val="nil"/>
              <w:left w:val="nil"/>
              <w:bottom w:val="single" w:sz="4" w:space="0" w:color="auto"/>
              <w:right w:val="single" w:sz="4" w:space="0" w:color="auto"/>
            </w:tcBorders>
            <w:shd w:val="clear" w:color="auto" w:fill="auto"/>
            <w:noWrap/>
          </w:tcPr>
          <w:p w14:paraId="0E16E056"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0.29</w:t>
            </w:r>
          </w:p>
        </w:tc>
        <w:tc>
          <w:tcPr>
            <w:tcW w:w="350" w:type="pct"/>
            <w:tcBorders>
              <w:top w:val="single" w:sz="4" w:space="0" w:color="auto"/>
              <w:left w:val="nil"/>
              <w:bottom w:val="single" w:sz="4" w:space="0" w:color="auto"/>
              <w:right w:val="single" w:sz="4" w:space="0" w:color="auto"/>
            </w:tcBorders>
          </w:tcPr>
          <w:p w14:paraId="1EA903C2"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0.31</w:t>
            </w:r>
          </w:p>
        </w:tc>
        <w:tc>
          <w:tcPr>
            <w:tcW w:w="350" w:type="pct"/>
            <w:tcBorders>
              <w:top w:val="nil"/>
              <w:left w:val="single" w:sz="4" w:space="0" w:color="auto"/>
              <w:bottom w:val="single" w:sz="4" w:space="0" w:color="auto"/>
              <w:right w:val="single" w:sz="4" w:space="0" w:color="auto"/>
            </w:tcBorders>
          </w:tcPr>
          <w:p w14:paraId="5501EC03"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0.41</w:t>
            </w:r>
          </w:p>
        </w:tc>
        <w:tc>
          <w:tcPr>
            <w:tcW w:w="331" w:type="pct"/>
            <w:tcBorders>
              <w:top w:val="nil"/>
              <w:left w:val="single" w:sz="4" w:space="0" w:color="auto"/>
              <w:bottom w:val="single" w:sz="4" w:space="0" w:color="auto"/>
              <w:right w:val="single" w:sz="4" w:space="0" w:color="auto"/>
            </w:tcBorders>
          </w:tcPr>
          <w:p w14:paraId="45C81451" w14:textId="77777777" w:rsidR="006E16FB" w:rsidRPr="00463F99" w:rsidRDefault="006E16FB" w:rsidP="00650774">
            <w:pPr>
              <w:jc w:val="right"/>
              <w:rPr>
                <w:color w:val="000000"/>
                <w:sz w:val="20"/>
                <w:szCs w:val="20"/>
                <w:lang w:val="en-US" w:eastAsia="zh-CN"/>
              </w:rPr>
            </w:pPr>
            <w:r w:rsidRPr="00463F99">
              <w:rPr>
                <w:color w:val="000000"/>
                <w:sz w:val="20"/>
                <w:szCs w:val="20"/>
                <w:lang w:val="en-US" w:eastAsia="zh-CN"/>
              </w:rPr>
              <w:t>0.09</w:t>
            </w:r>
          </w:p>
        </w:tc>
        <w:tc>
          <w:tcPr>
            <w:tcW w:w="382" w:type="pct"/>
            <w:tcBorders>
              <w:top w:val="nil"/>
              <w:left w:val="single" w:sz="4" w:space="0" w:color="auto"/>
              <w:bottom w:val="single" w:sz="4" w:space="0" w:color="auto"/>
              <w:right w:val="single" w:sz="4" w:space="0" w:color="auto"/>
            </w:tcBorders>
          </w:tcPr>
          <w:p w14:paraId="0C4B6FF0" w14:textId="3F202755" w:rsidR="006E16FB" w:rsidRPr="00463F99" w:rsidRDefault="006E16FB" w:rsidP="00650774">
            <w:pPr>
              <w:jc w:val="right"/>
              <w:rPr>
                <w:color w:val="000000"/>
                <w:sz w:val="20"/>
                <w:szCs w:val="20"/>
                <w:lang w:val="en-US" w:eastAsia="zh-CN"/>
              </w:rPr>
            </w:pPr>
            <w:r>
              <w:rPr>
                <w:color w:val="000000"/>
                <w:sz w:val="20"/>
                <w:szCs w:val="20"/>
                <w:lang w:val="en-US" w:eastAsia="zh-CN"/>
              </w:rPr>
              <w:t>0.33</w:t>
            </w:r>
          </w:p>
        </w:tc>
        <w:tc>
          <w:tcPr>
            <w:tcW w:w="719" w:type="pct"/>
            <w:tcBorders>
              <w:top w:val="nil"/>
              <w:left w:val="single" w:sz="4" w:space="0" w:color="auto"/>
              <w:bottom w:val="single" w:sz="4" w:space="0" w:color="auto"/>
              <w:right w:val="single" w:sz="4" w:space="0" w:color="auto"/>
            </w:tcBorders>
            <w:shd w:val="clear" w:color="auto" w:fill="auto"/>
            <w:noWrap/>
          </w:tcPr>
          <w:p w14:paraId="27C0507A" w14:textId="60432E13" w:rsidR="006E16FB" w:rsidRPr="00463F99" w:rsidRDefault="006E16FB" w:rsidP="00650774">
            <w:pPr>
              <w:jc w:val="right"/>
              <w:rPr>
                <w:color w:val="000000"/>
                <w:sz w:val="20"/>
                <w:szCs w:val="20"/>
                <w:lang w:val="en-US" w:eastAsia="zh-CN"/>
              </w:rPr>
            </w:pPr>
            <w:r w:rsidRPr="00463F99">
              <w:rPr>
                <w:color w:val="000000"/>
                <w:sz w:val="20"/>
                <w:szCs w:val="20"/>
                <w:lang w:val="en-US" w:eastAsia="zh-CN"/>
              </w:rPr>
              <w:t>0.50</w:t>
            </w:r>
          </w:p>
        </w:tc>
      </w:tr>
    </w:tbl>
    <w:p w14:paraId="7388F711" w14:textId="14566F82" w:rsidR="007C0E7F" w:rsidRPr="00017E85" w:rsidRDefault="006E16FB" w:rsidP="009138C4">
      <w:pPr>
        <w:rPr>
          <w:bCs/>
          <w:color w:val="000000"/>
          <w:sz w:val="18"/>
          <w:szCs w:val="18"/>
          <w:lang w:val="en-US" w:eastAsia="zh-CN"/>
        </w:rPr>
      </w:pPr>
      <w:r w:rsidRPr="00017E85">
        <w:rPr>
          <w:bCs/>
          <w:color w:val="000000"/>
          <w:sz w:val="16"/>
          <w:szCs w:val="16"/>
          <w:lang w:val="en-US" w:eastAsia="zh-CN"/>
        </w:rPr>
        <w:t>*</w:t>
      </w:r>
      <w:r w:rsidR="00017E85">
        <w:rPr>
          <w:bCs/>
          <w:color w:val="000000"/>
          <w:sz w:val="16"/>
          <w:szCs w:val="16"/>
          <w:lang w:val="en-US" w:eastAsia="zh-CN"/>
        </w:rPr>
        <w:t>E</w:t>
      </w:r>
      <w:r w:rsidR="00017E85">
        <w:rPr>
          <w:bCs/>
          <w:color w:val="000000"/>
          <w:sz w:val="18"/>
          <w:szCs w:val="18"/>
          <w:lang w:val="en-US" w:eastAsia="zh-CN"/>
        </w:rPr>
        <w:t xml:space="preserve">stimated, based on the amount of 3.5 </w:t>
      </w:r>
      <w:proofErr w:type="spellStart"/>
      <w:r w:rsidR="00017E85">
        <w:rPr>
          <w:bCs/>
          <w:color w:val="000000"/>
          <w:sz w:val="18"/>
          <w:szCs w:val="18"/>
          <w:lang w:val="en-US" w:eastAsia="zh-CN"/>
        </w:rPr>
        <w:t>mt</w:t>
      </w:r>
      <w:proofErr w:type="spellEnd"/>
      <w:r w:rsidR="00017E85">
        <w:rPr>
          <w:bCs/>
          <w:color w:val="000000"/>
          <w:sz w:val="18"/>
          <w:szCs w:val="18"/>
          <w:lang w:val="en-US" w:eastAsia="zh-CN"/>
        </w:rPr>
        <w:t xml:space="preserve"> imported in the first seven months.</w:t>
      </w:r>
    </w:p>
    <w:p w14:paraId="02E55FB7" w14:textId="77777777" w:rsidR="006E16FB" w:rsidRPr="00017E85" w:rsidRDefault="006E16FB" w:rsidP="009138C4">
      <w:pPr>
        <w:rPr>
          <w:b/>
          <w:bCs/>
          <w:color w:val="000000"/>
          <w:sz w:val="18"/>
          <w:szCs w:val="18"/>
          <w:lang w:val="en-US" w:eastAsia="zh-CN"/>
        </w:rPr>
      </w:pPr>
    </w:p>
    <w:p w14:paraId="5F8A5DD0" w14:textId="47AA206B" w:rsidR="00485F37" w:rsidRPr="00017E85" w:rsidRDefault="00485F37" w:rsidP="00485F37">
      <w:pPr>
        <w:pStyle w:val="Heading1"/>
        <w:keepNext/>
        <w:rPr>
          <w:i/>
          <w:lang w:val="en-CA"/>
        </w:rPr>
      </w:pPr>
      <w:r w:rsidRPr="00017E85">
        <w:rPr>
          <w:lang w:val="en-CA"/>
        </w:rPr>
        <w:t xml:space="preserve">The </w:t>
      </w:r>
      <w:r w:rsidR="00650774" w:rsidRPr="00017E85">
        <w:rPr>
          <w:lang w:val="en-CA"/>
        </w:rPr>
        <w:t>very low consumption</w:t>
      </w:r>
      <w:r w:rsidR="00017E85" w:rsidRPr="00017E85">
        <w:rPr>
          <w:lang w:val="en-CA"/>
        </w:rPr>
        <w:t xml:space="preserve"> of HCFCs </w:t>
      </w:r>
      <w:r w:rsidR="00650774" w:rsidRPr="00017E85">
        <w:rPr>
          <w:lang w:val="en-CA"/>
        </w:rPr>
        <w:t xml:space="preserve">in 2011 and 2012 </w:t>
      </w:r>
      <w:r w:rsidR="00017E85" w:rsidRPr="00017E85">
        <w:rPr>
          <w:lang w:val="en-CA"/>
        </w:rPr>
        <w:t>was</w:t>
      </w:r>
      <w:r w:rsidR="00650774" w:rsidRPr="00017E85">
        <w:rPr>
          <w:lang w:val="en-CA"/>
        </w:rPr>
        <w:t xml:space="preserve"> due to </w:t>
      </w:r>
      <w:r w:rsidR="00650774" w:rsidRPr="00017E85">
        <w:t>under</w:t>
      </w:r>
      <w:r w:rsidR="00650774" w:rsidRPr="00017E85">
        <w:noBreakHyphen/>
        <w:t xml:space="preserve">reporting of imports as the licensing system only came into effect in 2013. </w:t>
      </w:r>
      <w:r w:rsidR="00AF4195" w:rsidRPr="00017E85">
        <w:t xml:space="preserve">The high imports in 2015 </w:t>
      </w:r>
      <w:r w:rsidR="00DB64D4" w:rsidRPr="00017E85">
        <w:t xml:space="preserve">was </w:t>
      </w:r>
      <w:r w:rsidR="00C815EA" w:rsidRPr="00017E85">
        <w:t xml:space="preserve">possibly </w:t>
      </w:r>
      <w:r w:rsidR="00DB64D4" w:rsidRPr="00017E85">
        <w:t xml:space="preserve">due to </w:t>
      </w:r>
      <w:r w:rsidR="006E16FB" w:rsidRPr="00017E85">
        <w:t xml:space="preserve">stockpiling which </w:t>
      </w:r>
      <w:r w:rsidR="009E7FB4" w:rsidRPr="00017E85">
        <w:t xml:space="preserve">in turn </w:t>
      </w:r>
      <w:r w:rsidR="006A5361" w:rsidRPr="00017E85">
        <w:t>led to</w:t>
      </w:r>
      <w:r w:rsidR="009E7FB4" w:rsidRPr="00017E85">
        <w:t xml:space="preserve"> low</w:t>
      </w:r>
      <w:r w:rsidR="00017E85" w:rsidRPr="00017E85">
        <w:t>er</w:t>
      </w:r>
      <w:r w:rsidR="009E7FB4" w:rsidRPr="00017E85">
        <w:t xml:space="preserve"> imports </w:t>
      </w:r>
      <w:r w:rsidR="00017E85" w:rsidRPr="00017E85">
        <w:t xml:space="preserve">of HCFCs in </w:t>
      </w:r>
      <w:r w:rsidR="009E7FB4" w:rsidRPr="00017E85">
        <w:t>2016</w:t>
      </w:r>
      <w:r w:rsidR="006A5361" w:rsidRPr="00017E85">
        <w:t>.</w:t>
      </w:r>
      <w:r w:rsidR="00DB64D4" w:rsidRPr="00017E85">
        <w:t xml:space="preserve"> </w:t>
      </w:r>
      <w:r w:rsidR="006A5361" w:rsidRPr="00017E85">
        <w:t xml:space="preserve">Although the HCFC consumption </w:t>
      </w:r>
      <w:r w:rsidR="00DB64D4" w:rsidRPr="00017E85">
        <w:t xml:space="preserve">has been </w:t>
      </w:r>
      <w:r w:rsidR="006A5361" w:rsidRPr="00017E85">
        <w:t>fluctuat</w:t>
      </w:r>
      <w:r w:rsidR="00DB64D4" w:rsidRPr="00017E85">
        <w:t>ing</w:t>
      </w:r>
      <w:r w:rsidR="006A5361" w:rsidRPr="00017E85">
        <w:t xml:space="preserve">, overall, it </w:t>
      </w:r>
      <w:r w:rsidR="000624DF">
        <w:t>shows</w:t>
      </w:r>
      <w:r w:rsidR="006A5361" w:rsidRPr="00017E85">
        <w:t xml:space="preserve"> a decreasing trend due to the implementation of the HPMP and gradual introduction of alternative technologies. Since</w:t>
      </w:r>
      <w:r w:rsidR="00017E85" w:rsidRPr="00017E85">
        <w:t xml:space="preserve"> </w:t>
      </w:r>
      <w:r w:rsidR="006A5361" w:rsidRPr="00017E85">
        <w:t xml:space="preserve">2013, approximately 9,000 units </w:t>
      </w:r>
      <w:r w:rsidR="00DB64D4" w:rsidRPr="00017E85">
        <w:t>of R</w:t>
      </w:r>
      <w:r w:rsidR="00DB64D4" w:rsidRPr="00017E85">
        <w:noBreakHyphen/>
        <w:t>410A</w:t>
      </w:r>
      <w:r w:rsidR="00DB64D4" w:rsidRPr="00017E85">
        <w:noBreakHyphen/>
        <w:t>based air</w:t>
      </w:r>
      <w:r w:rsidR="00017E85" w:rsidRPr="00017E85">
        <w:noBreakHyphen/>
      </w:r>
      <w:r w:rsidR="00DB64D4" w:rsidRPr="00017E85">
        <w:t>conditioners</w:t>
      </w:r>
      <w:r w:rsidR="006A5361" w:rsidRPr="00017E85">
        <w:t xml:space="preserve"> and 1,000 units of HFC-32</w:t>
      </w:r>
      <w:r w:rsidR="000624DF">
        <w:t>-</w:t>
      </w:r>
      <w:r w:rsidR="006A5361" w:rsidRPr="00017E85">
        <w:t>based ai</w:t>
      </w:r>
      <w:r w:rsidR="00DB64D4" w:rsidRPr="00017E85">
        <w:t>r</w:t>
      </w:r>
      <w:r w:rsidR="008F68E2" w:rsidRPr="00017E85">
        <w:noBreakHyphen/>
      </w:r>
      <w:r w:rsidR="00DB64D4" w:rsidRPr="00017E85">
        <w:t>conditioners</w:t>
      </w:r>
      <w:r w:rsidR="006A5361" w:rsidRPr="00017E85">
        <w:t xml:space="preserve"> have been imported.</w:t>
      </w:r>
    </w:p>
    <w:p w14:paraId="5A96BB31" w14:textId="682C38D4" w:rsidR="001F1577" w:rsidRPr="00017E85" w:rsidRDefault="001F1577" w:rsidP="009138C4">
      <w:pPr>
        <w:pStyle w:val="Heading1"/>
        <w:keepNext/>
        <w:numPr>
          <w:ilvl w:val="0"/>
          <w:numId w:val="0"/>
        </w:numPr>
        <w:rPr>
          <w:i/>
          <w:lang w:val="en-CA"/>
        </w:rPr>
      </w:pPr>
      <w:r w:rsidRPr="00017E85">
        <w:rPr>
          <w:i/>
          <w:lang w:val="en-CA"/>
        </w:rPr>
        <w:t>Country programme (CP) implementation report</w:t>
      </w:r>
    </w:p>
    <w:p w14:paraId="63983ED6" w14:textId="48AD20FD" w:rsidR="00565F1A" w:rsidRPr="00017E85" w:rsidRDefault="001F1577" w:rsidP="009138C4">
      <w:pPr>
        <w:pStyle w:val="Heading1"/>
      </w:pPr>
      <w:r w:rsidRPr="00017E85">
        <w:rPr>
          <w:lang w:val="en-CA"/>
        </w:rPr>
        <w:t xml:space="preserve">The Government of </w:t>
      </w:r>
      <w:r w:rsidR="00A16E4A" w:rsidRPr="00017E85">
        <w:rPr>
          <w:lang w:val="en-CA"/>
        </w:rPr>
        <w:t>Timor-Leste</w:t>
      </w:r>
      <w:r w:rsidR="00705253" w:rsidRPr="00017E85">
        <w:rPr>
          <w:lang w:val="en-CA"/>
        </w:rPr>
        <w:t xml:space="preserve"> reported</w:t>
      </w:r>
      <w:r w:rsidR="00A406EC" w:rsidRPr="00017E85">
        <w:rPr>
          <w:lang w:val="en-CA"/>
        </w:rPr>
        <w:t xml:space="preserve"> </w:t>
      </w:r>
      <w:r w:rsidRPr="00017E85">
        <w:rPr>
          <w:lang w:val="en-CA"/>
        </w:rPr>
        <w:t xml:space="preserve">HCFC </w:t>
      </w:r>
      <w:r w:rsidR="00316EE8" w:rsidRPr="00017E85">
        <w:rPr>
          <w:lang w:val="en-CA"/>
        </w:rPr>
        <w:t xml:space="preserve">sector </w:t>
      </w:r>
      <w:r w:rsidR="00A406EC" w:rsidRPr="00017E85">
        <w:rPr>
          <w:lang w:val="en-CA"/>
        </w:rPr>
        <w:t xml:space="preserve">consumption </w:t>
      </w:r>
      <w:r w:rsidR="00316EE8" w:rsidRPr="00017E85">
        <w:rPr>
          <w:lang w:val="en-CA"/>
        </w:rPr>
        <w:t>data under the</w:t>
      </w:r>
      <w:r w:rsidRPr="00017E85">
        <w:rPr>
          <w:lang w:val="en-CA"/>
        </w:rPr>
        <w:t xml:space="preserve"> 2016 CP implementation report</w:t>
      </w:r>
      <w:r w:rsidR="00A406EC" w:rsidRPr="00017E85">
        <w:rPr>
          <w:lang w:val="en-CA"/>
        </w:rPr>
        <w:t xml:space="preserve"> </w:t>
      </w:r>
      <w:r w:rsidR="00316EE8" w:rsidRPr="00017E85">
        <w:rPr>
          <w:lang w:val="en-CA"/>
        </w:rPr>
        <w:t>which</w:t>
      </w:r>
      <w:r w:rsidR="00D344BF" w:rsidRPr="00017E85">
        <w:rPr>
          <w:lang w:val="en-CA"/>
        </w:rPr>
        <w:t xml:space="preserve"> </w:t>
      </w:r>
      <w:r w:rsidR="00A406EC" w:rsidRPr="00017E85">
        <w:rPr>
          <w:lang w:val="en-CA"/>
        </w:rPr>
        <w:t>is consistent with that reported under Article 7 of the Montreal Protocol.</w:t>
      </w:r>
    </w:p>
    <w:p w14:paraId="62AF7121" w14:textId="77777777" w:rsidR="001F1577" w:rsidRPr="00017E85" w:rsidRDefault="001F1577" w:rsidP="009138C4">
      <w:pPr>
        <w:spacing w:after="240"/>
        <w:rPr>
          <w:u w:val="single"/>
          <w:lang w:val="en-CA"/>
        </w:rPr>
      </w:pPr>
      <w:r w:rsidRPr="00017E85">
        <w:rPr>
          <w:u w:val="single"/>
          <w:lang w:val="en-CA"/>
        </w:rPr>
        <w:t xml:space="preserve">Progress report on the implementation of </w:t>
      </w:r>
      <w:r w:rsidR="00676FE1" w:rsidRPr="00017E85">
        <w:rPr>
          <w:u w:val="single"/>
          <w:lang w:val="en-CA"/>
        </w:rPr>
        <w:t xml:space="preserve">stage I of </w:t>
      </w:r>
      <w:r w:rsidRPr="00017E85">
        <w:rPr>
          <w:u w:val="single"/>
          <w:lang w:val="en-CA"/>
        </w:rPr>
        <w:t>the HPMP</w:t>
      </w:r>
    </w:p>
    <w:p w14:paraId="7F93F393" w14:textId="77777777" w:rsidR="001F1577" w:rsidRPr="00017E85" w:rsidRDefault="001F1577" w:rsidP="009138C4">
      <w:pPr>
        <w:spacing w:after="240"/>
        <w:rPr>
          <w:i/>
          <w:lang w:val="en-CA"/>
        </w:rPr>
      </w:pPr>
      <w:r w:rsidRPr="00017E85">
        <w:rPr>
          <w:i/>
          <w:lang w:val="en-CA"/>
        </w:rPr>
        <w:t>Legal framework</w:t>
      </w:r>
    </w:p>
    <w:p w14:paraId="69F44084" w14:textId="3FB881F7" w:rsidR="00676FE1" w:rsidRPr="00017E85" w:rsidRDefault="00C73D4E" w:rsidP="009138C4">
      <w:pPr>
        <w:pStyle w:val="Heading1"/>
        <w:rPr>
          <w:lang w:val="en-CA"/>
        </w:rPr>
      </w:pPr>
      <w:r w:rsidRPr="00017E85">
        <w:rPr>
          <w:lang w:val="en-US"/>
        </w:rPr>
        <w:t>The Government of Timor-Leste issued a Decree Law (Decree Law No. 36/2012</w:t>
      </w:r>
      <w:r w:rsidR="00EC46A2" w:rsidRPr="00017E85">
        <w:rPr>
          <w:lang w:val="en-US"/>
        </w:rPr>
        <w:t>), effective on 14 August 2012,</w:t>
      </w:r>
      <w:r w:rsidRPr="00017E85">
        <w:rPr>
          <w:lang w:val="en-US"/>
        </w:rPr>
        <w:t xml:space="preserve"> which, </w:t>
      </w:r>
      <w:r w:rsidRPr="00017E85">
        <w:rPr>
          <w:i/>
          <w:lang w:val="en-US"/>
        </w:rPr>
        <w:t>inter</w:t>
      </w:r>
      <w:r w:rsidR="00412B46" w:rsidRPr="00017E85">
        <w:rPr>
          <w:i/>
          <w:lang w:val="en-US"/>
        </w:rPr>
        <w:t xml:space="preserve"> </w:t>
      </w:r>
      <w:r w:rsidRPr="00017E85">
        <w:rPr>
          <w:i/>
          <w:lang w:val="en-US"/>
        </w:rPr>
        <w:t>alia</w:t>
      </w:r>
      <w:r w:rsidRPr="00017E85">
        <w:rPr>
          <w:lang w:val="en-US"/>
        </w:rPr>
        <w:t>, established a licensing and quota system to control the import and export of ODS</w:t>
      </w:r>
      <w:r w:rsidR="00354527" w:rsidRPr="00017E85">
        <w:rPr>
          <w:lang w:val="en-US"/>
        </w:rPr>
        <w:t>,</w:t>
      </w:r>
      <w:r w:rsidRPr="00017E85">
        <w:rPr>
          <w:lang w:val="en-US"/>
        </w:rPr>
        <w:t xml:space="preserve"> including HCFCs and CFCs</w:t>
      </w:r>
      <w:r w:rsidR="00412B46" w:rsidRPr="00017E85">
        <w:rPr>
          <w:lang w:val="en-US"/>
        </w:rPr>
        <w:t xml:space="preserve">; and </w:t>
      </w:r>
      <w:r w:rsidR="00570FFE" w:rsidRPr="00017E85">
        <w:rPr>
          <w:lang w:val="en-US"/>
        </w:rPr>
        <w:t>a ban on imports of CFCs</w:t>
      </w:r>
      <w:r w:rsidR="00412B46" w:rsidRPr="00017E85">
        <w:rPr>
          <w:lang w:val="en-US"/>
        </w:rPr>
        <w:t xml:space="preserve"> </w:t>
      </w:r>
      <w:r w:rsidR="00570FFE" w:rsidRPr="00017E85">
        <w:rPr>
          <w:lang w:val="en-US"/>
        </w:rPr>
        <w:t>and equipment containing/using CFCs. A</w:t>
      </w:r>
      <w:r w:rsidRPr="00017E85">
        <w:rPr>
          <w:lang w:val="en-US"/>
        </w:rPr>
        <w:t>n administrative procedure for implement</w:t>
      </w:r>
      <w:r w:rsidR="00676FE1" w:rsidRPr="00017E85">
        <w:rPr>
          <w:lang w:val="en-US"/>
        </w:rPr>
        <w:t>ing</w:t>
      </w:r>
      <w:r w:rsidRPr="00017E85">
        <w:rPr>
          <w:lang w:val="en-US"/>
        </w:rPr>
        <w:t xml:space="preserve"> the licensing and quota system has been established</w:t>
      </w:r>
      <w:r w:rsidR="00551F39" w:rsidRPr="00017E85">
        <w:rPr>
          <w:lang w:val="en-US"/>
        </w:rPr>
        <w:t xml:space="preserve"> and </w:t>
      </w:r>
      <w:r w:rsidR="00354527" w:rsidRPr="00017E85">
        <w:rPr>
          <w:lang w:val="en-US"/>
        </w:rPr>
        <w:t>is being implemented</w:t>
      </w:r>
      <w:r w:rsidRPr="00017E85">
        <w:rPr>
          <w:lang w:val="en-US"/>
        </w:rPr>
        <w:t xml:space="preserve">. </w:t>
      </w:r>
      <w:r w:rsidR="00676FE1" w:rsidRPr="00017E85">
        <w:rPr>
          <w:lang w:val="en-US"/>
        </w:rPr>
        <w:t xml:space="preserve">The </w:t>
      </w:r>
      <w:r w:rsidR="00676FE1" w:rsidRPr="00017E85">
        <w:rPr>
          <w:lang w:val="en-CA"/>
        </w:rPr>
        <w:t xml:space="preserve">HCFC licensing and quota system </w:t>
      </w:r>
      <w:r w:rsidR="00354527" w:rsidRPr="00017E85">
        <w:rPr>
          <w:lang w:val="en-CA"/>
        </w:rPr>
        <w:t>has been</w:t>
      </w:r>
      <w:r w:rsidR="00676FE1" w:rsidRPr="00017E85">
        <w:rPr>
          <w:lang w:val="en-CA"/>
        </w:rPr>
        <w:t xml:space="preserve"> operational</w:t>
      </w:r>
      <w:r w:rsidR="00662485" w:rsidRPr="00017E85">
        <w:rPr>
          <w:lang w:val="en-CA"/>
        </w:rPr>
        <w:t xml:space="preserve"> since 2013. </w:t>
      </w:r>
    </w:p>
    <w:p w14:paraId="5A5BFA5E" w14:textId="3A24FB22" w:rsidR="008047D6" w:rsidRPr="00017E85" w:rsidRDefault="00A441F8" w:rsidP="009138C4">
      <w:pPr>
        <w:pStyle w:val="Heading1"/>
        <w:rPr>
          <w:lang w:val="en-CA"/>
        </w:rPr>
      </w:pPr>
      <w:r w:rsidRPr="00017E85">
        <w:rPr>
          <w:lang w:val="en-CA"/>
        </w:rPr>
        <w:lastRenderedPageBreak/>
        <w:t xml:space="preserve">In </w:t>
      </w:r>
      <w:r w:rsidRPr="00017E85">
        <w:rPr>
          <w:lang w:val="en-US"/>
        </w:rPr>
        <w:t xml:space="preserve">close coordination with the Directorate General for Customs and the Ministry of Finance, </w:t>
      </w:r>
      <w:r w:rsidR="00354527" w:rsidRPr="00017E85">
        <w:rPr>
          <w:lang w:val="en-US"/>
        </w:rPr>
        <w:t xml:space="preserve">the </w:t>
      </w:r>
      <w:r w:rsidR="00304E6C" w:rsidRPr="00017E85">
        <w:rPr>
          <w:lang w:val="en-US"/>
        </w:rPr>
        <w:t>latest (</w:t>
      </w:r>
      <w:r w:rsidRPr="00017E85">
        <w:rPr>
          <w:lang w:val="en-US"/>
        </w:rPr>
        <w:t>2012</w:t>
      </w:r>
      <w:r w:rsidR="00304E6C" w:rsidRPr="00017E85">
        <w:rPr>
          <w:lang w:val="en-US"/>
        </w:rPr>
        <w:t xml:space="preserve"> </w:t>
      </w:r>
      <w:r w:rsidRPr="00017E85">
        <w:rPr>
          <w:lang w:val="en-US"/>
        </w:rPr>
        <w:t>version</w:t>
      </w:r>
      <w:r w:rsidR="00304E6C" w:rsidRPr="00017E85">
        <w:rPr>
          <w:lang w:val="en-US"/>
        </w:rPr>
        <w:t>)</w:t>
      </w:r>
      <w:r w:rsidRPr="00017E85">
        <w:rPr>
          <w:lang w:val="en-US"/>
        </w:rPr>
        <w:t xml:space="preserve"> Harmonized Commodity Description and Coding System (HS codes) has been adopted</w:t>
      </w:r>
      <w:r w:rsidR="00354527" w:rsidRPr="00017E85">
        <w:rPr>
          <w:lang w:val="en-US"/>
        </w:rPr>
        <w:t>,</w:t>
      </w:r>
      <w:r w:rsidRPr="00017E85">
        <w:rPr>
          <w:lang w:val="en-US"/>
        </w:rPr>
        <w:t xml:space="preserve"> </w:t>
      </w:r>
      <w:r w:rsidR="00304E6C" w:rsidRPr="00017E85">
        <w:rPr>
          <w:lang w:val="en-US"/>
        </w:rPr>
        <w:t>enabling</w:t>
      </w:r>
      <w:r w:rsidRPr="00017E85">
        <w:rPr>
          <w:lang w:val="en-US"/>
        </w:rPr>
        <w:t xml:space="preserve"> customs officers </w:t>
      </w:r>
      <w:r w:rsidR="00304E6C" w:rsidRPr="00017E85">
        <w:rPr>
          <w:lang w:val="en-US"/>
        </w:rPr>
        <w:t xml:space="preserve">to </w:t>
      </w:r>
      <w:r w:rsidR="00354527" w:rsidRPr="00017E85">
        <w:rPr>
          <w:lang w:val="en-US"/>
        </w:rPr>
        <w:t xml:space="preserve">distinguish </w:t>
      </w:r>
      <w:r w:rsidRPr="00017E85">
        <w:rPr>
          <w:lang w:val="en-US"/>
        </w:rPr>
        <w:t>HCFCs. A</w:t>
      </w:r>
      <w:r w:rsidR="00AA61E2" w:rsidRPr="00017E85">
        <w:rPr>
          <w:lang w:val="en-CA"/>
        </w:rPr>
        <w:t xml:space="preserve"> Memorandum of Cooperation has been </w:t>
      </w:r>
      <w:r w:rsidRPr="00017E85">
        <w:rPr>
          <w:lang w:val="en-CA"/>
        </w:rPr>
        <w:t>signed by the N</w:t>
      </w:r>
      <w:r w:rsidR="00C15B13" w:rsidRPr="00017E85">
        <w:rPr>
          <w:lang w:val="en-CA"/>
        </w:rPr>
        <w:t>ational Ozone Unit (N</w:t>
      </w:r>
      <w:r w:rsidRPr="00017E85">
        <w:rPr>
          <w:lang w:val="en-CA"/>
        </w:rPr>
        <w:t>OU</w:t>
      </w:r>
      <w:r w:rsidR="00C15B13" w:rsidRPr="00017E85">
        <w:rPr>
          <w:lang w:val="en-CA"/>
        </w:rPr>
        <w:t>)</w:t>
      </w:r>
      <w:r w:rsidRPr="00017E85">
        <w:rPr>
          <w:lang w:val="en-CA"/>
        </w:rPr>
        <w:t xml:space="preserve">, the Customs </w:t>
      </w:r>
      <w:r w:rsidR="00412B46" w:rsidRPr="00017E85">
        <w:rPr>
          <w:lang w:val="en-CA"/>
        </w:rPr>
        <w:t>D</w:t>
      </w:r>
      <w:r w:rsidRPr="00017E85">
        <w:rPr>
          <w:lang w:val="en-CA"/>
        </w:rPr>
        <w:t xml:space="preserve">epartment and the Ministry of Finance </w:t>
      </w:r>
      <w:r w:rsidR="00AA61E2" w:rsidRPr="00017E85">
        <w:rPr>
          <w:lang w:val="en-CA"/>
        </w:rPr>
        <w:t>to strengthen the</w:t>
      </w:r>
      <w:r w:rsidRPr="00017E85">
        <w:rPr>
          <w:lang w:val="en-CA"/>
        </w:rPr>
        <w:t xml:space="preserve"> cooperation in implement</w:t>
      </w:r>
      <w:r w:rsidR="00304E6C" w:rsidRPr="00017E85">
        <w:rPr>
          <w:lang w:val="en-CA"/>
        </w:rPr>
        <w:t>ing</w:t>
      </w:r>
      <w:r w:rsidRPr="00017E85">
        <w:rPr>
          <w:lang w:val="en-CA"/>
        </w:rPr>
        <w:t xml:space="preserve"> the</w:t>
      </w:r>
      <w:r w:rsidR="00AA61E2" w:rsidRPr="00017E85">
        <w:rPr>
          <w:lang w:val="en-CA"/>
        </w:rPr>
        <w:t xml:space="preserve"> licensing </w:t>
      </w:r>
      <w:r w:rsidRPr="00017E85">
        <w:rPr>
          <w:lang w:val="en-CA"/>
        </w:rPr>
        <w:t xml:space="preserve">and quota </w:t>
      </w:r>
      <w:r w:rsidR="00AA61E2" w:rsidRPr="00017E85">
        <w:rPr>
          <w:lang w:val="en-CA"/>
        </w:rPr>
        <w:t>system.</w:t>
      </w:r>
    </w:p>
    <w:p w14:paraId="15A0D001" w14:textId="77777777" w:rsidR="001F1577" w:rsidRPr="00017E85" w:rsidRDefault="001F1577" w:rsidP="009138C4">
      <w:pPr>
        <w:keepNext/>
        <w:spacing w:after="240"/>
        <w:rPr>
          <w:i/>
          <w:lang w:val="en-CA"/>
        </w:rPr>
      </w:pPr>
      <w:r w:rsidRPr="00017E85">
        <w:rPr>
          <w:i/>
          <w:lang w:val="en-CA"/>
        </w:rPr>
        <w:t>Refrigeration servicing sector</w:t>
      </w:r>
    </w:p>
    <w:p w14:paraId="71BB0F2C" w14:textId="77777777" w:rsidR="00017E85" w:rsidRPr="00017E85" w:rsidRDefault="00E76F2F" w:rsidP="009138C4">
      <w:pPr>
        <w:pStyle w:val="Heading1"/>
        <w:rPr>
          <w:lang w:val="en-CA"/>
        </w:rPr>
      </w:pPr>
      <w:r w:rsidRPr="00017E85">
        <w:rPr>
          <w:lang w:val="en-CA"/>
        </w:rPr>
        <w:t>D</w:t>
      </w:r>
      <w:r w:rsidR="00294822" w:rsidRPr="00017E85">
        <w:rPr>
          <w:lang w:val="en-CA"/>
        </w:rPr>
        <w:t xml:space="preserve">uring the </w:t>
      </w:r>
      <w:r w:rsidRPr="00017E85">
        <w:rPr>
          <w:lang w:val="en-CA"/>
        </w:rPr>
        <w:t xml:space="preserve">implementation of the </w:t>
      </w:r>
      <w:r w:rsidR="00294822" w:rsidRPr="00017E85">
        <w:rPr>
          <w:lang w:val="en-CA"/>
        </w:rPr>
        <w:t>second tranche</w:t>
      </w:r>
      <w:r w:rsidRPr="00017E85">
        <w:rPr>
          <w:lang w:val="en-CA"/>
        </w:rPr>
        <w:t xml:space="preserve">, </w:t>
      </w:r>
      <w:r w:rsidR="00412B46" w:rsidRPr="00017E85">
        <w:rPr>
          <w:lang w:val="en-CA"/>
        </w:rPr>
        <w:t xml:space="preserve">five trainers were trained in HCFC monitoring and import control through south-south cooperation in Indonesia and Malaysia. Five </w:t>
      </w:r>
      <w:r w:rsidR="00412B46" w:rsidRPr="00017E85">
        <w:rPr>
          <w:lang w:val="en-US"/>
        </w:rPr>
        <w:t xml:space="preserve">workshops were organized and 83 customs and enforcement officers, brokers and other stakeholders were trained in monitoring and identifying ODS in ports and along the borders; 24 customs officers were trained in applying newly adopted HS codes. Three refrigerant identifiers were provided to enable the identification of HCFC blends. </w:t>
      </w:r>
    </w:p>
    <w:p w14:paraId="55586066" w14:textId="6222F26C" w:rsidR="00A861F6" w:rsidRPr="00017E85" w:rsidRDefault="00412B46" w:rsidP="009138C4">
      <w:pPr>
        <w:pStyle w:val="Heading1"/>
        <w:rPr>
          <w:lang w:val="en-CA"/>
        </w:rPr>
      </w:pPr>
      <w:r w:rsidRPr="00017E85">
        <w:rPr>
          <w:lang w:val="en-US"/>
        </w:rPr>
        <w:t>E</w:t>
      </w:r>
      <w:proofErr w:type="spellStart"/>
      <w:r w:rsidR="00294822" w:rsidRPr="00017E85">
        <w:rPr>
          <w:lang w:val="en-CA"/>
        </w:rPr>
        <w:t>ight</w:t>
      </w:r>
      <w:proofErr w:type="spellEnd"/>
      <w:r w:rsidR="00294822" w:rsidRPr="00017E85">
        <w:rPr>
          <w:lang w:val="en-CA"/>
        </w:rPr>
        <w:t xml:space="preserve"> trainers were trained </w:t>
      </w:r>
      <w:r w:rsidR="00E76F2F" w:rsidRPr="00017E85">
        <w:rPr>
          <w:lang w:val="en-CA"/>
        </w:rPr>
        <w:t>i</w:t>
      </w:r>
      <w:r w:rsidR="00294822" w:rsidRPr="00017E85">
        <w:rPr>
          <w:lang w:val="en-CA"/>
        </w:rPr>
        <w:t xml:space="preserve">n servicing </w:t>
      </w:r>
      <w:r w:rsidR="00A861F6" w:rsidRPr="00017E85">
        <w:rPr>
          <w:lang w:val="en-CA"/>
        </w:rPr>
        <w:t>refrigeration and air-conditioning (</w:t>
      </w:r>
      <w:r w:rsidR="00BD1629" w:rsidRPr="00017E85">
        <w:rPr>
          <w:lang w:val="en-CA"/>
        </w:rPr>
        <w:t>RAC</w:t>
      </w:r>
      <w:r w:rsidR="00A861F6" w:rsidRPr="00017E85">
        <w:rPr>
          <w:lang w:val="en-CA"/>
        </w:rPr>
        <w:t>)</w:t>
      </w:r>
      <w:r w:rsidR="00BD1629" w:rsidRPr="00017E85">
        <w:rPr>
          <w:lang w:val="en-CA"/>
        </w:rPr>
        <w:t xml:space="preserve"> equipment</w:t>
      </w:r>
      <w:r w:rsidR="00E76F2F" w:rsidRPr="00017E85">
        <w:rPr>
          <w:lang w:val="en-CA"/>
        </w:rPr>
        <w:t xml:space="preserve"> </w:t>
      </w:r>
      <w:r w:rsidR="00294822" w:rsidRPr="00017E85">
        <w:rPr>
          <w:lang w:val="en-CA"/>
        </w:rPr>
        <w:t xml:space="preserve">in Indonesia and Malaysia through south-south cooperation; five workshops were organized and 71 technicians were trained in good servicing practices and servicing with alternative refrigerants. </w:t>
      </w:r>
      <w:r w:rsidR="00BD1629" w:rsidRPr="00017E85">
        <w:rPr>
          <w:lang w:val="en-CA"/>
        </w:rPr>
        <w:t xml:space="preserve">Good servicing practices have been introduced into the curriculum of three vocational schools </w:t>
      </w:r>
      <w:r w:rsidR="00354527" w:rsidRPr="00017E85">
        <w:rPr>
          <w:lang w:val="en-CA"/>
        </w:rPr>
        <w:t xml:space="preserve">that </w:t>
      </w:r>
      <w:r w:rsidR="00BD1629" w:rsidRPr="00017E85">
        <w:rPr>
          <w:lang w:val="en-CA"/>
        </w:rPr>
        <w:t xml:space="preserve">provide training </w:t>
      </w:r>
      <w:r w:rsidR="00354527" w:rsidRPr="00017E85">
        <w:rPr>
          <w:lang w:val="en-CA"/>
        </w:rPr>
        <w:t xml:space="preserve">in the </w:t>
      </w:r>
      <w:r w:rsidR="00BD1629" w:rsidRPr="00017E85">
        <w:rPr>
          <w:lang w:val="en-CA"/>
        </w:rPr>
        <w:t>installation and servicing of</w:t>
      </w:r>
      <w:r w:rsidR="007B67F3" w:rsidRPr="00017E85">
        <w:rPr>
          <w:lang w:val="en-CA"/>
        </w:rPr>
        <w:t xml:space="preserve"> </w:t>
      </w:r>
      <w:r w:rsidR="00BD1629" w:rsidRPr="00017E85">
        <w:rPr>
          <w:lang w:val="en-CA"/>
        </w:rPr>
        <w:t xml:space="preserve">RAC equipment. </w:t>
      </w:r>
      <w:r w:rsidR="00A861F6" w:rsidRPr="00017E85">
        <w:rPr>
          <w:lang w:val="en-CA"/>
        </w:rPr>
        <w:t xml:space="preserve">A Memorandum of Understanding was signed with the State Secretariat of Labour and Professional Development to strengthen cooperation in </w:t>
      </w:r>
      <w:r w:rsidR="007B67F3" w:rsidRPr="00017E85">
        <w:rPr>
          <w:lang w:val="en-CA"/>
        </w:rPr>
        <w:t>technician</w:t>
      </w:r>
      <w:r w:rsidR="00533DE1" w:rsidRPr="00017E85">
        <w:rPr>
          <w:lang w:val="en-CA"/>
        </w:rPr>
        <w:t>s’</w:t>
      </w:r>
      <w:r w:rsidR="007B67F3" w:rsidRPr="00017E85">
        <w:rPr>
          <w:lang w:val="en-CA"/>
        </w:rPr>
        <w:t xml:space="preserve"> </w:t>
      </w:r>
      <w:r w:rsidR="00A861F6" w:rsidRPr="00017E85">
        <w:rPr>
          <w:lang w:val="en-CA"/>
        </w:rPr>
        <w:t>training.</w:t>
      </w:r>
    </w:p>
    <w:p w14:paraId="0DFB4760" w14:textId="54FE2D34" w:rsidR="00017E85" w:rsidRDefault="002F5AB5" w:rsidP="009138C4">
      <w:pPr>
        <w:pStyle w:val="Heading1"/>
        <w:rPr>
          <w:lang w:val="en-CA"/>
        </w:rPr>
      </w:pPr>
      <w:r w:rsidRPr="00017E85">
        <w:rPr>
          <w:lang w:val="en-CA"/>
        </w:rPr>
        <w:t>Tools and equipment, including recovery and recycling machines, servicing toolbox</w:t>
      </w:r>
      <w:r w:rsidR="00354527" w:rsidRPr="00017E85">
        <w:rPr>
          <w:lang w:val="en-CA"/>
        </w:rPr>
        <w:t>es</w:t>
      </w:r>
      <w:r w:rsidRPr="00017E85">
        <w:rPr>
          <w:lang w:val="en-CA"/>
        </w:rPr>
        <w:t>, vacuum pump</w:t>
      </w:r>
      <w:r w:rsidR="00354527" w:rsidRPr="00017E85">
        <w:rPr>
          <w:lang w:val="en-CA"/>
        </w:rPr>
        <w:t>s</w:t>
      </w:r>
      <w:r w:rsidRPr="00017E85">
        <w:rPr>
          <w:lang w:val="en-CA"/>
        </w:rPr>
        <w:t xml:space="preserve">, refrigerant identifiers have been </w:t>
      </w:r>
      <w:r w:rsidR="009449E8" w:rsidRPr="00017E85">
        <w:rPr>
          <w:lang w:val="en-CA"/>
        </w:rPr>
        <w:t>purchase</w:t>
      </w:r>
      <w:r w:rsidR="00E76F2F" w:rsidRPr="00017E85">
        <w:rPr>
          <w:lang w:val="en-CA"/>
        </w:rPr>
        <w:t>d</w:t>
      </w:r>
      <w:r w:rsidRPr="00017E85">
        <w:rPr>
          <w:lang w:val="en-CA"/>
        </w:rPr>
        <w:t xml:space="preserve"> and </w:t>
      </w:r>
      <w:r w:rsidR="00E76F2F" w:rsidRPr="00017E85">
        <w:rPr>
          <w:lang w:val="en-CA"/>
        </w:rPr>
        <w:t xml:space="preserve">are </w:t>
      </w:r>
      <w:r w:rsidR="009449E8" w:rsidRPr="00017E85">
        <w:rPr>
          <w:lang w:val="en-CA"/>
        </w:rPr>
        <w:t xml:space="preserve">expected to be delivered </w:t>
      </w:r>
      <w:r w:rsidR="00901F36" w:rsidRPr="00017E85">
        <w:rPr>
          <w:lang w:val="en-CA"/>
        </w:rPr>
        <w:t xml:space="preserve">to training schools and servicing workshops </w:t>
      </w:r>
      <w:r w:rsidR="009449E8" w:rsidRPr="00017E85">
        <w:rPr>
          <w:lang w:val="en-CA"/>
        </w:rPr>
        <w:t xml:space="preserve">in </w:t>
      </w:r>
      <w:r w:rsidRPr="00017E85">
        <w:rPr>
          <w:lang w:val="en-CA"/>
        </w:rPr>
        <w:t>September</w:t>
      </w:r>
      <w:r w:rsidR="009449E8" w:rsidRPr="00017E85">
        <w:rPr>
          <w:lang w:val="en-CA"/>
        </w:rPr>
        <w:t xml:space="preserve"> 2017.</w:t>
      </w:r>
      <w:r w:rsidRPr="00017E85">
        <w:rPr>
          <w:lang w:val="en-CA"/>
        </w:rPr>
        <w:t xml:space="preserve"> </w:t>
      </w:r>
      <w:r w:rsidR="00752604" w:rsidRPr="00017E85">
        <w:rPr>
          <w:lang w:val="en-CA"/>
        </w:rPr>
        <w:t>This</w:t>
      </w:r>
      <w:r w:rsidR="00901F36" w:rsidRPr="00017E85">
        <w:rPr>
          <w:lang w:val="en-CA"/>
        </w:rPr>
        <w:t xml:space="preserve"> </w:t>
      </w:r>
      <w:r w:rsidRPr="00017E85">
        <w:rPr>
          <w:lang w:val="en-CA"/>
        </w:rPr>
        <w:t xml:space="preserve">equipment will </w:t>
      </w:r>
      <w:r w:rsidR="00901F36" w:rsidRPr="00017E85">
        <w:rPr>
          <w:lang w:val="en-CA"/>
        </w:rPr>
        <w:t xml:space="preserve">ensure </w:t>
      </w:r>
      <w:r w:rsidR="00354527" w:rsidRPr="00017E85">
        <w:rPr>
          <w:lang w:val="en-CA"/>
        </w:rPr>
        <w:t xml:space="preserve">the </w:t>
      </w:r>
      <w:r w:rsidR="00901F36" w:rsidRPr="00017E85">
        <w:rPr>
          <w:lang w:val="en-CA"/>
        </w:rPr>
        <w:t>sustainability of technician training.</w:t>
      </w:r>
    </w:p>
    <w:p w14:paraId="02244377" w14:textId="2F16850E" w:rsidR="009449E8" w:rsidRPr="00017E85" w:rsidRDefault="001377B8" w:rsidP="009138C4">
      <w:pPr>
        <w:pStyle w:val="Heading1"/>
        <w:rPr>
          <w:lang w:val="en-CA"/>
        </w:rPr>
      </w:pPr>
      <w:r w:rsidRPr="00017E85">
        <w:rPr>
          <w:lang w:val="en-CA"/>
        </w:rPr>
        <w:t>Awareness-raising materials for the phase-out of CFCs and HCFCs were developed and distributed to customs, importers, servicing workshops and technicians, and other stakeholders. Five coordination meetings were held to raise awareness on the licensing and quota system for HCFC imports.</w:t>
      </w:r>
    </w:p>
    <w:p w14:paraId="443CCB40" w14:textId="77777777" w:rsidR="002F5AB5" w:rsidRPr="00017E85" w:rsidRDefault="002F5AB5" w:rsidP="009138C4">
      <w:pPr>
        <w:keepNext/>
        <w:spacing w:after="240"/>
        <w:rPr>
          <w:i/>
          <w:lang w:val="en-CA"/>
        </w:rPr>
      </w:pPr>
      <w:r w:rsidRPr="00017E85">
        <w:rPr>
          <w:i/>
          <w:lang w:val="en-CA"/>
        </w:rPr>
        <w:t>Project implementation and monitoring unit (PMU)</w:t>
      </w:r>
    </w:p>
    <w:p w14:paraId="15840553" w14:textId="7BA1185E" w:rsidR="00EC46A2" w:rsidRPr="00017E85" w:rsidRDefault="00364C42" w:rsidP="00A205F6">
      <w:pPr>
        <w:pStyle w:val="Heading1"/>
        <w:rPr>
          <w:lang w:val="en-CA"/>
        </w:rPr>
      </w:pPr>
      <w:r w:rsidRPr="00017E85">
        <w:rPr>
          <w:iCs/>
          <w:color w:val="000000" w:themeColor="text1"/>
          <w:lang w:eastAsia="zh-CN"/>
        </w:rPr>
        <w:t>The NOU monitors and coordinates the implementation of the HPMP</w:t>
      </w:r>
      <w:r w:rsidR="00017E85" w:rsidRPr="00017E85">
        <w:rPr>
          <w:iCs/>
          <w:color w:val="000000" w:themeColor="text1"/>
          <w:lang w:eastAsia="zh-CN"/>
        </w:rPr>
        <w:t xml:space="preserve">, with the assistance of a </w:t>
      </w:r>
      <w:r w:rsidRPr="00017E85">
        <w:rPr>
          <w:iCs/>
          <w:color w:val="000000" w:themeColor="text1"/>
          <w:lang w:eastAsia="zh-CN"/>
        </w:rPr>
        <w:t>national consultant. A</w:t>
      </w:r>
      <w:r w:rsidR="00017E85" w:rsidRPr="00017E85">
        <w:rPr>
          <w:iCs/>
          <w:color w:val="000000" w:themeColor="text1"/>
          <w:lang w:eastAsia="zh-CN"/>
        </w:rPr>
        <w:t>n</w:t>
      </w:r>
      <w:r w:rsidRPr="00017E85">
        <w:rPr>
          <w:iCs/>
          <w:color w:val="000000" w:themeColor="text1"/>
          <w:lang w:eastAsia="zh-CN"/>
        </w:rPr>
        <w:t xml:space="preserve"> ODS taskforce has been established comprising representatives from </w:t>
      </w:r>
      <w:r w:rsidR="00017E85" w:rsidRPr="00017E85">
        <w:rPr>
          <w:iCs/>
          <w:color w:val="000000" w:themeColor="text1"/>
          <w:lang w:eastAsia="zh-CN"/>
        </w:rPr>
        <w:t>G</w:t>
      </w:r>
      <w:r w:rsidRPr="00017E85">
        <w:rPr>
          <w:iCs/>
          <w:color w:val="000000" w:themeColor="text1"/>
          <w:lang w:eastAsia="zh-CN"/>
        </w:rPr>
        <w:t>overnment departments and private organizations</w:t>
      </w:r>
      <w:r w:rsidR="00017E85" w:rsidRPr="00017E85">
        <w:rPr>
          <w:iCs/>
          <w:color w:val="000000" w:themeColor="text1"/>
          <w:lang w:eastAsia="zh-CN"/>
        </w:rPr>
        <w:t xml:space="preserve">, to </w:t>
      </w:r>
      <w:r w:rsidR="005B16E9" w:rsidRPr="00017E85">
        <w:rPr>
          <w:iCs/>
          <w:color w:val="000000" w:themeColor="text1"/>
          <w:lang w:eastAsia="zh-CN"/>
        </w:rPr>
        <w:t xml:space="preserve">advise </w:t>
      </w:r>
      <w:r w:rsidRPr="00017E85">
        <w:rPr>
          <w:iCs/>
          <w:color w:val="000000" w:themeColor="text1"/>
          <w:lang w:eastAsia="zh-CN"/>
        </w:rPr>
        <w:t xml:space="preserve">on policies issues related to </w:t>
      </w:r>
      <w:r w:rsidR="005B16E9" w:rsidRPr="00017E85">
        <w:rPr>
          <w:iCs/>
          <w:color w:val="000000" w:themeColor="text1"/>
          <w:lang w:eastAsia="zh-CN"/>
        </w:rPr>
        <w:t xml:space="preserve">the implementation of </w:t>
      </w:r>
      <w:r w:rsidRPr="00017E85">
        <w:rPr>
          <w:iCs/>
          <w:color w:val="000000" w:themeColor="text1"/>
          <w:lang w:eastAsia="zh-CN"/>
        </w:rPr>
        <w:t>ODS phase-out</w:t>
      </w:r>
      <w:r w:rsidR="005B16E9" w:rsidRPr="00017E85">
        <w:rPr>
          <w:iCs/>
          <w:color w:val="000000" w:themeColor="text1"/>
          <w:lang w:eastAsia="zh-CN"/>
        </w:rPr>
        <w:t xml:space="preserve"> programme</w:t>
      </w:r>
      <w:r w:rsidRPr="00017E85">
        <w:rPr>
          <w:iCs/>
          <w:color w:val="000000" w:themeColor="text1"/>
          <w:lang w:eastAsia="zh-CN"/>
        </w:rPr>
        <w:t xml:space="preserve">. </w:t>
      </w:r>
    </w:p>
    <w:p w14:paraId="32BCFDD7" w14:textId="77777777" w:rsidR="00304E6C" w:rsidRPr="00017E85" w:rsidRDefault="00304E6C" w:rsidP="009138C4">
      <w:pPr>
        <w:rPr>
          <w:u w:val="single"/>
          <w:lang w:val="en-CA"/>
        </w:rPr>
      </w:pPr>
      <w:r w:rsidRPr="00017E85">
        <w:rPr>
          <w:u w:val="single"/>
          <w:lang w:val="en-CA"/>
        </w:rPr>
        <w:t>Status of disbursement</w:t>
      </w:r>
    </w:p>
    <w:p w14:paraId="1762F328" w14:textId="77777777" w:rsidR="002F5AB5" w:rsidRPr="00017E85" w:rsidRDefault="002F5AB5" w:rsidP="009138C4">
      <w:pPr>
        <w:rPr>
          <w:u w:val="single"/>
          <w:lang w:val="en-CA"/>
        </w:rPr>
      </w:pPr>
    </w:p>
    <w:p w14:paraId="4A16F509" w14:textId="7BFF0C09" w:rsidR="00BD1629" w:rsidRPr="00017E85" w:rsidRDefault="009449E8" w:rsidP="009138C4">
      <w:pPr>
        <w:pStyle w:val="Heading1"/>
        <w:rPr>
          <w:lang w:val="en-CA"/>
        </w:rPr>
      </w:pPr>
      <w:r w:rsidRPr="00017E85">
        <w:rPr>
          <w:lang w:val="en-CA"/>
        </w:rPr>
        <w:t>As of August 2017</w:t>
      </w:r>
      <w:r w:rsidR="00BD1629" w:rsidRPr="00017E85">
        <w:rPr>
          <w:lang w:val="en-CA"/>
        </w:rPr>
        <w:t>, of the US $244,620 approved</w:t>
      </w:r>
      <w:r w:rsidR="00C15B13" w:rsidRPr="00017E85">
        <w:rPr>
          <w:lang w:val="en-CA"/>
        </w:rPr>
        <w:t xml:space="preserve"> so far</w:t>
      </w:r>
      <w:r w:rsidR="00BD1629" w:rsidRPr="00017E85">
        <w:rPr>
          <w:lang w:val="en-CA"/>
        </w:rPr>
        <w:t>, US $</w:t>
      </w:r>
      <w:r w:rsidR="00676FE1" w:rsidRPr="00017E85">
        <w:rPr>
          <w:lang w:val="en-CA"/>
        </w:rPr>
        <w:t>157,917</w:t>
      </w:r>
      <w:r w:rsidR="00BD1629" w:rsidRPr="00017E85">
        <w:rPr>
          <w:lang w:val="en-CA"/>
        </w:rPr>
        <w:t xml:space="preserve"> ha</w:t>
      </w:r>
      <w:r w:rsidR="00C15B13" w:rsidRPr="00017E85">
        <w:rPr>
          <w:lang w:val="en-CA"/>
        </w:rPr>
        <w:t>d</w:t>
      </w:r>
      <w:r w:rsidR="00BD1629" w:rsidRPr="00017E85">
        <w:rPr>
          <w:lang w:val="en-CA"/>
        </w:rPr>
        <w:t xml:space="preserve"> been disbursed</w:t>
      </w:r>
      <w:r w:rsidR="00C15B13" w:rsidRPr="00017E85">
        <w:rPr>
          <w:lang w:val="en-CA"/>
        </w:rPr>
        <w:t xml:space="preserve"> (US $</w:t>
      </w:r>
      <w:r w:rsidR="00D269BA" w:rsidRPr="00017E85">
        <w:rPr>
          <w:lang w:val="en-CA"/>
        </w:rPr>
        <w:t xml:space="preserve">96,797 </w:t>
      </w:r>
      <w:r w:rsidR="00C15B13" w:rsidRPr="00017E85">
        <w:rPr>
          <w:lang w:val="en-CA"/>
        </w:rPr>
        <w:t xml:space="preserve">for </w:t>
      </w:r>
      <w:r w:rsidR="007F1637" w:rsidRPr="00017E85">
        <w:rPr>
          <w:lang w:val="en-CA"/>
        </w:rPr>
        <w:t>UNE</w:t>
      </w:r>
      <w:r w:rsidR="00A93BBB" w:rsidRPr="00017E85">
        <w:rPr>
          <w:lang w:val="en-CA"/>
        </w:rPr>
        <w:t>P</w:t>
      </w:r>
      <w:r w:rsidR="00C15B13" w:rsidRPr="00017E85">
        <w:rPr>
          <w:lang w:val="en-CA"/>
        </w:rPr>
        <w:t xml:space="preserve"> and US $</w:t>
      </w:r>
      <w:r w:rsidR="00D269BA" w:rsidRPr="00017E85">
        <w:rPr>
          <w:lang w:val="en-CA"/>
        </w:rPr>
        <w:t xml:space="preserve">61,120 </w:t>
      </w:r>
      <w:r w:rsidR="00C15B13" w:rsidRPr="00017E85">
        <w:rPr>
          <w:lang w:val="en-CA"/>
        </w:rPr>
        <w:t>for UNDP)</w:t>
      </w:r>
      <w:r w:rsidR="001377B8" w:rsidRPr="00017E85">
        <w:rPr>
          <w:lang w:val="en-CA"/>
        </w:rPr>
        <w:t xml:space="preserve"> as shown in Table 2.</w:t>
      </w:r>
      <w:r w:rsidR="00C15B13" w:rsidRPr="00017E85">
        <w:rPr>
          <w:lang w:val="en-CA"/>
        </w:rPr>
        <w:t xml:space="preserve"> </w:t>
      </w:r>
      <w:r w:rsidR="00BD1629" w:rsidRPr="00017E85">
        <w:rPr>
          <w:lang w:val="en-CA"/>
        </w:rPr>
        <w:t xml:space="preserve"> The balance of US $</w:t>
      </w:r>
      <w:r w:rsidR="004F4153" w:rsidRPr="00017E85">
        <w:rPr>
          <w:lang w:val="en-CA"/>
        </w:rPr>
        <w:t>86,703</w:t>
      </w:r>
      <w:r w:rsidRPr="00017E85">
        <w:rPr>
          <w:lang w:val="en-CA"/>
        </w:rPr>
        <w:t xml:space="preserve"> </w:t>
      </w:r>
      <w:r w:rsidR="00BD1629" w:rsidRPr="00017E85">
        <w:rPr>
          <w:lang w:val="en-CA"/>
        </w:rPr>
        <w:t xml:space="preserve">will be disbursed in 2017. </w:t>
      </w:r>
    </w:p>
    <w:p w14:paraId="6DC33A40" w14:textId="5B1EA2C3" w:rsidR="004F4153" w:rsidRPr="00973FE3" w:rsidRDefault="004F4153" w:rsidP="009138C4">
      <w:pPr>
        <w:widowControl w:val="0"/>
        <w:rPr>
          <w:b/>
        </w:rPr>
      </w:pPr>
      <w:r w:rsidRPr="00973FE3">
        <w:rPr>
          <w:b/>
        </w:rPr>
        <w:t xml:space="preserve">Table 2: </w:t>
      </w:r>
      <w:r w:rsidR="001377B8" w:rsidRPr="00973FE3">
        <w:rPr>
          <w:b/>
        </w:rPr>
        <w:t>Financial report of stage I of the HPMP for Timor-Leste (US $)</w:t>
      </w:r>
    </w:p>
    <w:tbl>
      <w:tblPr>
        <w:tblW w:w="9000" w:type="dxa"/>
        <w:tblInd w:w="-5" w:type="dxa"/>
        <w:tblLook w:val="04A0" w:firstRow="1" w:lastRow="0" w:firstColumn="1" w:lastColumn="0" w:noHBand="0" w:noVBand="1"/>
      </w:tblPr>
      <w:tblGrid>
        <w:gridCol w:w="2520"/>
        <w:gridCol w:w="1082"/>
        <w:gridCol w:w="1083"/>
        <w:gridCol w:w="1072"/>
        <w:gridCol w:w="1088"/>
        <w:gridCol w:w="1072"/>
        <w:gridCol w:w="1083"/>
      </w:tblGrid>
      <w:tr w:rsidR="004F4153" w:rsidRPr="00017E85" w14:paraId="7B679B24" w14:textId="77777777" w:rsidTr="001A6695">
        <w:trPr>
          <w:trHeight w:val="300"/>
        </w:trPr>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9E9D3C"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Agency</w:t>
            </w:r>
          </w:p>
        </w:tc>
        <w:tc>
          <w:tcPr>
            <w:tcW w:w="2165" w:type="dxa"/>
            <w:gridSpan w:val="2"/>
            <w:tcBorders>
              <w:top w:val="single" w:sz="4" w:space="0" w:color="auto"/>
              <w:left w:val="nil"/>
              <w:bottom w:val="single" w:sz="4" w:space="0" w:color="auto"/>
              <w:right w:val="single" w:sz="4" w:space="0" w:color="auto"/>
            </w:tcBorders>
            <w:shd w:val="clear" w:color="auto" w:fill="auto"/>
            <w:vAlign w:val="center"/>
            <w:hideMark/>
          </w:tcPr>
          <w:p w14:paraId="61030DE4"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First tranche</w:t>
            </w:r>
          </w:p>
        </w:tc>
        <w:tc>
          <w:tcPr>
            <w:tcW w:w="2160" w:type="dxa"/>
            <w:gridSpan w:val="2"/>
            <w:tcBorders>
              <w:top w:val="single" w:sz="4" w:space="0" w:color="auto"/>
              <w:left w:val="nil"/>
              <w:bottom w:val="single" w:sz="4" w:space="0" w:color="auto"/>
              <w:right w:val="single" w:sz="4" w:space="0" w:color="auto"/>
            </w:tcBorders>
            <w:shd w:val="clear" w:color="auto" w:fill="auto"/>
            <w:vAlign w:val="center"/>
            <w:hideMark/>
          </w:tcPr>
          <w:p w14:paraId="4D38D0D9"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Second tranche</w:t>
            </w:r>
          </w:p>
        </w:tc>
        <w:tc>
          <w:tcPr>
            <w:tcW w:w="2155" w:type="dxa"/>
            <w:gridSpan w:val="2"/>
            <w:tcBorders>
              <w:top w:val="single" w:sz="4" w:space="0" w:color="auto"/>
              <w:left w:val="nil"/>
              <w:bottom w:val="single" w:sz="4" w:space="0" w:color="auto"/>
              <w:right w:val="single" w:sz="4" w:space="0" w:color="auto"/>
            </w:tcBorders>
            <w:shd w:val="clear" w:color="auto" w:fill="auto"/>
            <w:vAlign w:val="center"/>
            <w:hideMark/>
          </w:tcPr>
          <w:p w14:paraId="17B0F9B0"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Total</w:t>
            </w:r>
          </w:p>
        </w:tc>
      </w:tr>
      <w:tr w:rsidR="004F4153" w:rsidRPr="00017E85" w14:paraId="72D6486A" w14:textId="77777777" w:rsidTr="001A6695">
        <w:trPr>
          <w:trHeight w:val="300"/>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50B7BBD9" w14:textId="77777777" w:rsidR="004F4153" w:rsidRPr="00017E85" w:rsidRDefault="004F4153" w:rsidP="009138C4">
            <w:pPr>
              <w:widowControl w:val="0"/>
              <w:jc w:val="left"/>
              <w:rPr>
                <w:b/>
                <w:bCs/>
                <w:color w:val="000000"/>
                <w:sz w:val="20"/>
                <w:szCs w:val="20"/>
                <w:lang w:val="en-US"/>
              </w:rPr>
            </w:pPr>
          </w:p>
        </w:tc>
        <w:tc>
          <w:tcPr>
            <w:tcW w:w="1082" w:type="dxa"/>
            <w:tcBorders>
              <w:top w:val="nil"/>
              <w:left w:val="nil"/>
              <w:bottom w:val="single" w:sz="4" w:space="0" w:color="auto"/>
              <w:right w:val="single" w:sz="4" w:space="0" w:color="auto"/>
            </w:tcBorders>
            <w:shd w:val="clear" w:color="auto" w:fill="auto"/>
            <w:vAlign w:val="center"/>
            <w:hideMark/>
          </w:tcPr>
          <w:p w14:paraId="33AE52C4"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Approved</w:t>
            </w:r>
          </w:p>
        </w:tc>
        <w:tc>
          <w:tcPr>
            <w:tcW w:w="1083" w:type="dxa"/>
            <w:tcBorders>
              <w:top w:val="nil"/>
              <w:left w:val="nil"/>
              <w:bottom w:val="single" w:sz="4" w:space="0" w:color="auto"/>
              <w:right w:val="single" w:sz="4" w:space="0" w:color="auto"/>
            </w:tcBorders>
            <w:shd w:val="clear" w:color="auto" w:fill="auto"/>
            <w:vAlign w:val="center"/>
            <w:hideMark/>
          </w:tcPr>
          <w:p w14:paraId="41AA085D"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Disbursed</w:t>
            </w:r>
          </w:p>
        </w:tc>
        <w:tc>
          <w:tcPr>
            <w:tcW w:w="1072" w:type="dxa"/>
            <w:tcBorders>
              <w:top w:val="nil"/>
              <w:left w:val="nil"/>
              <w:bottom w:val="single" w:sz="4" w:space="0" w:color="auto"/>
              <w:right w:val="single" w:sz="4" w:space="0" w:color="auto"/>
            </w:tcBorders>
            <w:shd w:val="clear" w:color="auto" w:fill="auto"/>
            <w:vAlign w:val="center"/>
            <w:hideMark/>
          </w:tcPr>
          <w:p w14:paraId="330FA57D"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Approved</w:t>
            </w:r>
          </w:p>
        </w:tc>
        <w:tc>
          <w:tcPr>
            <w:tcW w:w="1088" w:type="dxa"/>
            <w:tcBorders>
              <w:top w:val="nil"/>
              <w:left w:val="nil"/>
              <w:bottom w:val="single" w:sz="4" w:space="0" w:color="auto"/>
              <w:right w:val="single" w:sz="4" w:space="0" w:color="auto"/>
            </w:tcBorders>
            <w:shd w:val="clear" w:color="auto" w:fill="auto"/>
            <w:vAlign w:val="center"/>
            <w:hideMark/>
          </w:tcPr>
          <w:p w14:paraId="7A4C6DBF"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Disbursed</w:t>
            </w:r>
          </w:p>
        </w:tc>
        <w:tc>
          <w:tcPr>
            <w:tcW w:w="1072" w:type="dxa"/>
            <w:tcBorders>
              <w:top w:val="nil"/>
              <w:left w:val="nil"/>
              <w:bottom w:val="single" w:sz="4" w:space="0" w:color="auto"/>
              <w:right w:val="single" w:sz="4" w:space="0" w:color="auto"/>
            </w:tcBorders>
            <w:shd w:val="clear" w:color="auto" w:fill="auto"/>
            <w:vAlign w:val="center"/>
            <w:hideMark/>
          </w:tcPr>
          <w:p w14:paraId="611B2136"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Approved</w:t>
            </w:r>
          </w:p>
        </w:tc>
        <w:tc>
          <w:tcPr>
            <w:tcW w:w="1083" w:type="dxa"/>
            <w:tcBorders>
              <w:top w:val="nil"/>
              <w:left w:val="nil"/>
              <w:bottom w:val="single" w:sz="4" w:space="0" w:color="auto"/>
              <w:right w:val="single" w:sz="4" w:space="0" w:color="auto"/>
            </w:tcBorders>
            <w:shd w:val="clear" w:color="auto" w:fill="auto"/>
            <w:vAlign w:val="center"/>
            <w:hideMark/>
          </w:tcPr>
          <w:p w14:paraId="68D5F2F3" w14:textId="77777777" w:rsidR="004F4153" w:rsidRPr="00017E85" w:rsidRDefault="004F4153" w:rsidP="009138C4">
            <w:pPr>
              <w:widowControl w:val="0"/>
              <w:jc w:val="center"/>
              <w:rPr>
                <w:b/>
                <w:bCs/>
                <w:color w:val="000000"/>
                <w:sz w:val="20"/>
                <w:szCs w:val="20"/>
                <w:lang w:val="en-US"/>
              </w:rPr>
            </w:pPr>
            <w:r w:rsidRPr="00017E85">
              <w:rPr>
                <w:b/>
                <w:bCs/>
                <w:color w:val="000000"/>
                <w:sz w:val="20"/>
                <w:szCs w:val="20"/>
                <w:lang w:val="en-CA"/>
              </w:rPr>
              <w:t>Disbursed</w:t>
            </w:r>
          </w:p>
        </w:tc>
      </w:tr>
      <w:tr w:rsidR="004F4153" w:rsidRPr="00017E85" w14:paraId="6A88E87B" w14:textId="77777777" w:rsidTr="001377B8">
        <w:trPr>
          <w:trHeight w:val="18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21A4F92E" w14:textId="56CA95A8" w:rsidR="004F4153" w:rsidRPr="00017E85" w:rsidRDefault="007F1637" w:rsidP="009138C4">
            <w:pPr>
              <w:widowControl w:val="0"/>
              <w:rPr>
                <w:sz w:val="20"/>
                <w:szCs w:val="20"/>
                <w:highlight w:val="yellow"/>
                <w:lang w:val="en-US"/>
              </w:rPr>
            </w:pPr>
            <w:r w:rsidRPr="00017E85">
              <w:rPr>
                <w:sz w:val="20"/>
                <w:szCs w:val="20"/>
                <w:lang w:val="en-CA"/>
              </w:rPr>
              <w:t>UN</w:t>
            </w:r>
            <w:r w:rsidR="00F95421" w:rsidRPr="00017E85">
              <w:rPr>
                <w:sz w:val="20"/>
                <w:szCs w:val="20"/>
                <w:lang w:val="en-CA"/>
              </w:rPr>
              <w:t>E</w:t>
            </w:r>
            <w:r w:rsidR="00A93BBB" w:rsidRPr="00017E85">
              <w:rPr>
                <w:sz w:val="20"/>
                <w:szCs w:val="20"/>
                <w:lang w:val="en-CA"/>
              </w:rPr>
              <w:t>P</w:t>
            </w:r>
          </w:p>
        </w:tc>
        <w:tc>
          <w:tcPr>
            <w:tcW w:w="1082" w:type="dxa"/>
            <w:tcBorders>
              <w:top w:val="nil"/>
              <w:left w:val="nil"/>
              <w:bottom w:val="single" w:sz="4" w:space="0" w:color="auto"/>
              <w:right w:val="single" w:sz="4" w:space="0" w:color="auto"/>
            </w:tcBorders>
            <w:shd w:val="clear" w:color="auto" w:fill="auto"/>
            <w:vAlign w:val="center"/>
            <w:hideMark/>
          </w:tcPr>
          <w:p w14:paraId="50F81820" w14:textId="77777777" w:rsidR="004F4153" w:rsidRPr="00017E85" w:rsidRDefault="004F4153" w:rsidP="009138C4">
            <w:pPr>
              <w:widowControl w:val="0"/>
              <w:jc w:val="right"/>
              <w:rPr>
                <w:sz w:val="20"/>
                <w:szCs w:val="20"/>
                <w:lang w:val="en-US"/>
              </w:rPr>
            </w:pPr>
            <w:r w:rsidRPr="00017E85">
              <w:rPr>
                <w:sz w:val="20"/>
                <w:szCs w:val="20"/>
                <w:lang w:val="en-US"/>
              </w:rPr>
              <w:t>93,500</w:t>
            </w:r>
          </w:p>
        </w:tc>
        <w:tc>
          <w:tcPr>
            <w:tcW w:w="1083" w:type="dxa"/>
            <w:tcBorders>
              <w:top w:val="nil"/>
              <w:left w:val="nil"/>
              <w:bottom w:val="single" w:sz="4" w:space="0" w:color="auto"/>
              <w:right w:val="single" w:sz="4" w:space="0" w:color="auto"/>
            </w:tcBorders>
            <w:shd w:val="clear" w:color="auto" w:fill="auto"/>
            <w:vAlign w:val="center"/>
            <w:hideMark/>
          </w:tcPr>
          <w:p w14:paraId="58C2693A" w14:textId="77777777" w:rsidR="004F4153" w:rsidRPr="00017E85" w:rsidRDefault="004F4153" w:rsidP="009138C4">
            <w:pPr>
              <w:widowControl w:val="0"/>
              <w:jc w:val="right"/>
              <w:rPr>
                <w:sz w:val="20"/>
                <w:szCs w:val="20"/>
                <w:lang w:val="en-US"/>
              </w:rPr>
            </w:pPr>
            <w:r w:rsidRPr="00017E85">
              <w:rPr>
                <w:sz w:val="20"/>
                <w:szCs w:val="20"/>
                <w:lang w:val="en-US"/>
              </w:rPr>
              <w:t> 83,733</w:t>
            </w:r>
          </w:p>
        </w:tc>
        <w:tc>
          <w:tcPr>
            <w:tcW w:w="1072" w:type="dxa"/>
            <w:tcBorders>
              <w:top w:val="nil"/>
              <w:left w:val="nil"/>
              <w:bottom w:val="single" w:sz="4" w:space="0" w:color="auto"/>
              <w:right w:val="single" w:sz="4" w:space="0" w:color="auto"/>
            </w:tcBorders>
            <w:shd w:val="clear" w:color="auto" w:fill="auto"/>
            <w:vAlign w:val="center"/>
            <w:hideMark/>
          </w:tcPr>
          <w:p w14:paraId="354BBB99" w14:textId="77777777" w:rsidR="004F4153" w:rsidRPr="00017E85" w:rsidRDefault="004F4153" w:rsidP="009138C4">
            <w:pPr>
              <w:widowControl w:val="0"/>
              <w:jc w:val="right"/>
              <w:rPr>
                <w:sz w:val="20"/>
                <w:szCs w:val="20"/>
                <w:lang w:val="en-US"/>
              </w:rPr>
            </w:pPr>
            <w:r w:rsidRPr="00017E85">
              <w:rPr>
                <w:sz w:val="20"/>
                <w:szCs w:val="20"/>
                <w:lang w:val="en-US"/>
              </w:rPr>
              <w:t>55,000</w:t>
            </w:r>
          </w:p>
        </w:tc>
        <w:tc>
          <w:tcPr>
            <w:tcW w:w="1088" w:type="dxa"/>
            <w:tcBorders>
              <w:top w:val="nil"/>
              <w:left w:val="nil"/>
              <w:bottom w:val="single" w:sz="4" w:space="0" w:color="auto"/>
              <w:right w:val="single" w:sz="4" w:space="0" w:color="auto"/>
            </w:tcBorders>
            <w:shd w:val="clear" w:color="auto" w:fill="auto"/>
            <w:vAlign w:val="center"/>
            <w:hideMark/>
          </w:tcPr>
          <w:p w14:paraId="3568BB24" w14:textId="08A29924" w:rsidR="004F4153" w:rsidRPr="00017E85" w:rsidRDefault="004F4153" w:rsidP="009138C4">
            <w:pPr>
              <w:widowControl w:val="0"/>
              <w:jc w:val="right"/>
              <w:rPr>
                <w:sz w:val="20"/>
                <w:szCs w:val="20"/>
                <w:lang w:val="en-US"/>
              </w:rPr>
            </w:pPr>
            <w:r w:rsidRPr="00017E85">
              <w:rPr>
                <w:sz w:val="20"/>
                <w:szCs w:val="20"/>
                <w:lang w:val="en-US"/>
              </w:rPr>
              <w:t>13,064</w:t>
            </w:r>
          </w:p>
        </w:tc>
        <w:tc>
          <w:tcPr>
            <w:tcW w:w="1072" w:type="dxa"/>
            <w:tcBorders>
              <w:top w:val="nil"/>
              <w:left w:val="nil"/>
              <w:bottom w:val="single" w:sz="4" w:space="0" w:color="auto"/>
              <w:right w:val="single" w:sz="4" w:space="0" w:color="auto"/>
            </w:tcBorders>
            <w:shd w:val="clear" w:color="auto" w:fill="auto"/>
            <w:vAlign w:val="center"/>
            <w:hideMark/>
          </w:tcPr>
          <w:p w14:paraId="0DE036C3" w14:textId="6341644C" w:rsidR="004F4153" w:rsidRPr="00017E85" w:rsidRDefault="004F4153" w:rsidP="009138C4">
            <w:pPr>
              <w:widowControl w:val="0"/>
              <w:jc w:val="right"/>
              <w:rPr>
                <w:sz w:val="20"/>
                <w:szCs w:val="20"/>
                <w:lang w:val="en-US"/>
              </w:rPr>
            </w:pPr>
            <w:r w:rsidRPr="00017E85">
              <w:rPr>
                <w:sz w:val="20"/>
                <w:szCs w:val="20"/>
                <w:lang w:val="en-US"/>
              </w:rPr>
              <w:t>148,500</w:t>
            </w:r>
          </w:p>
        </w:tc>
        <w:tc>
          <w:tcPr>
            <w:tcW w:w="1083" w:type="dxa"/>
            <w:tcBorders>
              <w:top w:val="nil"/>
              <w:left w:val="nil"/>
              <w:bottom w:val="single" w:sz="4" w:space="0" w:color="auto"/>
              <w:right w:val="single" w:sz="4" w:space="0" w:color="auto"/>
            </w:tcBorders>
            <w:shd w:val="clear" w:color="auto" w:fill="auto"/>
            <w:vAlign w:val="center"/>
            <w:hideMark/>
          </w:tcPr>
          <w:p w14:paraId="6DA192C8" w14:textId="7A3EE555" w:rsidR="004F4153" w:rsidRPr="00017E85" w:rsidRDefault="004F4153" w:rsidP="009138C4">
            <w:pPr>
              <w:widowControl w:val="0"/>
              <w:jc w:val="right"/>
              <w:rPr>
                <w:sz w:val="20"/>
                <w:szCs w:val="20"/>
                <w:lang w:val="en-US"/>
              </w:rPr>
            </w:pPr>
            <w:r w:rsidRPr="00017E85">
              <w:rPr>
                <w:sz w:val="20"/>
                <w:szCs w:val="20"/>
                <w:lang w:val="en-US"/>
              </w:rPr>
              <w:t>96,797</w:t>
            </w:r>
          </w:p>
        </w:tc>
      </w:tr>
      <w:tr w:rsidR="004F4153" w:rsidRPr="00017E85" w14:paraId="7D0FBC3D" w14:textId="77777777" w:rsidTr="001377B8">
        <w:trPr>
          <w:trHeight w:val="85"/>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214BB132" w14:textId="77777777" w:rsidR="004F4153" w:rsidRPr="00017E85" w:rsidRDefault="004F4153" w:rsidP="009138C4">
            <w:pPr>
              <w:widowControl w:val="0"/>
              <w:rPr>
                <w:sz w:val="20"/>
                <w:szCs w:val="20"/>
                <w:lang w:val="en-US"/>
              </w:rPr>
            </w:pPr>
            <w:r w:rsidRPr="00017E85">
              <w:rPr>
                <w:sz w:val="20"/>
                <w:szCs w:val="20"/>
                <w:lang w:val="en-CA"/>
              </w:rPr>
              <w:t>UNDP</w:t>
            </w:r>
          </w:p>
        </w:tc>
        <w:tc>
          <w:tcPr>
            <w:tcW w:w="1082" w:type="dxa"/>
            <w:tcBorders>
              <w:top w:val="nil"/>
              <w:left w:val="nil"/>
              <w:bottom w:val="single" w:sz="4" w:space="0" w:color="auto"/>
              <w:right w:val="single" w:sz="4" w:space="0" w:color="auto"/>
            </w:tcBorders>
            <w:shd w:val="clear" w:color="auto" w:fill="auto"/>
            <w:vAlign w:val="center"/>
            <w:hideMark/>
          </w:tcPr>
          <w:p w14:paraId="6FD97DF6" w14:textId="77777777" w:rsidR="004F4153" w:rsidRPr="00017E85" w:rsidRDefault="004F4153" w:rsidP="009138C4">
            <w:pPr>
              <w:widowControl w:val="0"/>
              <w:jc w:val="right"/>
              <w:rPr>
                <w:sz w:val="20"/>
                <w:szCs w:val="20"/>
                <w:lang w:val="en-US"/>
              </w:rPr>
            </w:pPr>
            <w:r w:rsidRPr="00017E85">
              <w:rPr>
                <w:sz w:val="20"/>
                <w:szCs w:val="20"/>
                <w:lang w:val="en-US"/>
              </w:rPr>
              <w:t>96,120</w:t>
            </w:r>
          </w:p>
        </w:tc>
        <w:tc>
          <w:tcPr>
            <w:tcW w:w="1083" w:type="dxa"/>
            <w:tcBorders>
              <w:top w:val="nil"/>
              <w:left w:val="nil"/>
              <w:bottom w:val="single" w:sz="4" w:space="0" w:color="auto"/>
              <w:right w:val="single" w:sz="4" w:space="0" w:color="auto"/>
            </w:tcBorders>
            <w:shd w:val="clear" w:color="auto" w:fill="auto"/>
            <w:vAlign w:val="center"/>
            <w:hideMark/>
          </w:tcPr>
          <w:p w14:paraId="05C24C6B" w14:textId="77777777" w:rsidR="004F4153" w:rsidRPr="00017E85" w:rsidRDefault="004F4153" w:rsidP="009138C4">
            <w:pPr>
              <w:widowControl w:val="0"/>
              <w:jc w:val="right"/>
              <w:rPr>
                <w:sz w:val="20"/>
                <w:szCs w:val="20"/>
                <w:lang w:val="en-US"/>
              </w:rPr>
            </w:pPr>
            <w:r w:rsidRPr="00017E85">
              <w:rPr>
                <w:sz w:val="20"/>
                <w:szCs w:val="20"/>
                <w:lang w:val="en-US"/>
              </w:rPr>
              <w:t>61,120</w:t>
            </w:r>
          </w:p>
        </w:tc>
        <w:tc>
          <w:tcPr>
            <w:tcW w:w="1072" w:type="dxa"/>
            <w:tcBorders>
              <w:top w:val="nil"/>
              <w:left w:val="nil"/>
              <w:bottom w:val="single" w:sz="4" w:space="0" w:color="auto"/>
              <w:right w:val="single" w:sz="4" w:space="0" w:color="auto"/>
            </w:tcBorders>
            <w:shd w:val="clear" w:color="auto" w:fill="auto"/>
            <w:vAlign w:val="center"/>
            <w:hideMark/>
          </w:tcPr>
          <w:p w14:paraId="09FA56B4" w14:textId="77777777" w:rsidR="004F4153" w:rsidRPr="00017E85" w:rsidRDefault="004F4153" w:rsidP="009138C4">
            <w:pPr>
              <w:widowControl w:val="0"/>
              <w:jc w:val="right"/>
              <w:rPr>
                <w:sz w:val="20"/>
                <w:szCs w:val="20"/>
                <w:lang w:val="en-US"/>
              </w:rPr>
            </w:pPr>
            <w:r w:rsidRPr="00017E85">
              <w:rPr>
                <w:sz w:val="20"/>
                <w:szCs w:val="20"/>
                <w:lang w:val="en-US"/>
              </w:rPr>
              <w:t>0 </w:t>
            </w:r>
          </w:p>
        </w:tc>
        <w:tc>
          <w:tcPr>
            <w:tcW w:w="1088" w:type="dxa"/>
            <w:tcBorders>
              <w:top w:val="nil"/>
              <w:left w:val="nil"/>
              <w:bottom w:val="single" w:sz="4" w:space="0" w:color="auto"/>
              <w:right w:val="single" w:sz="4" w:space="0" w:color="auto"/>
            </w:tcBorders>
            <w:shd w:val="clear" w:color="auto" w:fill="auto"/>
            <w:vAlign w:val="center"/>
            <w:hideMark/>
          </w:tcPr>
          <w:p w14:paraId="63DCE2D9" w14:textId="77777777" w:rsidR="004F4153" w:rsidRPr="00017E85" w:rsidRDefault="004F4153" w:rsidP="009138C4">
            <w:pPr>
              <w:widowControl w:val="0"/>
              <w:jc w:val="right"/>
              <w:rPr>
                <w:sz w:val="20"/>
                <w:szCs w:val="20"/>
                <w:lang w:val="en-US"/>
              </w:rPr>
            </w:pPr>
            <w:r w:rsidRPr="00017E85">
              <w:rPr>
                <w:sz w:val="20"/>
                <w:szCs w:val="20"/>
                <w:lang w:val="en-US"/>
              </w:rPr>
              <w:t>0</w:t>
            </w:r>
          </w:p>
        </w:tc>
        <w:tc>
          <w:tcPr>
            <w:tcW w:w="1072" w:type="dxa"/>
            <w:tcBorders>
              <w:top w:val="nil"/>
              <w:left w:val="nil"/>
              <w:bottom w:val="single" w:sz="4" w:space="0" w:color="auto"/>
              <w:right w:val="single" w:sz="4" w:space="0" w:color="auto"/>
            </w:tcBorders>
            <w:shd w:val="clear" w:color="auto" w:fill="auto"/>
            <w:vAlign w:val="center"/>
            <w:hideMark/>
          </w:tcPr>
          <w:p w14:paraId="2BF78629" w14:textId="13036683" w:rsidR="004F4153" w:rsidRPr="00017E85" w:rsidRDefault="004F4153" w:rsidP="009138C4">
            <w:pPr>
              <w:widowControl w:val="0"/>
              <w:jc w:val="right"/>
              <w:rPr>
                <w:sz w:val="20"/>
                <w:szCs w:val="20"/>
                <w:lang w:val="en-US"/>
              </w:rPr>
            </w:pPr>
            <w:r w:rsidRPr="00017E85">
              <w:rPr>
                <w:sz w:val="20"/>
                <w:szCs w:val="20"/>
                <w:lang w:val="en-US"/>
              </w:rPr>
              <w:t>96,120</w:t>
            </w:r>
          </w:p>
        </w:tc>
        <w:tc>
          <w:tcPr>
            <w:tcW w:w="1083" w:type="dxa"/>
            <w:tcBorders>
              <w:top w:val="nil"/>
              <w:left w:val="nil"/>
              <w:bottom w:val="single" w:sz="4" w:space="0" w:color="auto"/>
              <w:right w:val="single" w:sz="4" w:space="0" w:color="auto"/>
            </w:tcBorders>
            <w:shd w:val="clear" w:color="auto" w:fill="auto"/>
            <w:vAlign w:val="center"/>
            <w:hideMark/>
          </w:tcPr>
          <w:p w14:paraId="51E298E0" w14:textId="77777777" w:rsidR="004F4153" w:rsidRPr="00017E85" w:rsidRDefault="004F4153" w:rsidP="009138C4">
            <w:pPr>
              <w:widowControl w:val="0"/>
              <w:jc w:val="right"/>
              <w:rPr>
                <w:sz w:val="20"/>
                <w:szCs w:val="20"/>
                <w:lang w:val="en-US"/>
              </w:rPr>
            </w:pPr>
            <w:r w:rsidRPr="00017E85">
              <w:rPr>
                <w:sz w:val="20"/>
                <w:szCs w:val="20"/>
                <w:lang w:val="en-US"/>
              </w:rPr>
              <w:t>61,120</w:t>
            </w:r>
          </w:p>
        </w:tc>
      </w:tr>
      <w:tr w:rsidR="004F4153" w:rsidRPr="00017E85" w14:paraId="76EC825B" w14:textId="77777777" w:rsidTr="001377B8">
        <w:trPr>
          <w:trHeight w:val="5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FB55B75" w14:textId="302F2F76" w:rsidR="004F4153" w:rsidRPr="00017E85" w:rsidRDefault="00D269BA" w:rsidP="009138C4">
            <w:pPr>
              <w:widowControl w:val="0"/>
              <w:rPr>
                <w:b/>
                <w:bCs/>
                <w:sz w:val="20"/>
                <w:szCs w:val="20"/>
                <w:lang w:val="en-US"/>
              </w:rPr>
            </w:pPr>
            <w:r w:rsidRPr="00017E85">
              <w:rPr>
                <w:b/>
                <w:bCs/>
                <w:sz w:val="20"/>
                <w:szCs w:val="20"/>
                <w:lang w:val="en-CA"/>
              </w:rPr>
              <w:t>To</w:t>
            </w:r>
            <w:r w:rsidR="004F4153" w:rsidRPr="00017E85">
              <w:rPr>
                <w:b/>
                <w:bCs/>
                <w:sz w:val="20"/>
                <w:szCs w:val="20"/>
                <w:lang w:val="en-CA"/>
              </w:rPr>
              <w:t>tal</w:t>
            </w:r>
          </w:p>
        </w:tc>
        <w:tc>
          <w:tcPr>
            <w:tcW w:w="1082" w:type="dxa"/>
            <w:tcBorders>
              <w:top w:val="nil"/>
              <w:left w:val="nil"/>
              <w:bottom w:val="single" w:sz="4" w:space="0" w:color="auto"/>
              <w:right w:val="single" w:sz="4" w:space="0" w:color="auto"/>
            </w:tcBorders>
            <w:shd w:val="clear" w:color="auto" w:fill="auto"/>
            <w:vAlign w:val="center"/>
            <w:hideMark/>
          </w:tcPr>
          <w:p w14:paraId="4B82758A" w14:textId="77777777" w:rsidR="004F4153" w:rsidRPr="00017E85" w:rsidRDefault="004F4153" w:rsidP="009138C4">
            <w:pPr>
              <w:widowControl w:val="0"/>
              <w:jc w:val="right"/>
              <w:rPr>
                <w:b/>
                <w:bCs/>
                <w:sz w:val="20"/>
                <w:szCs w:val="20"/>
                <w:lang w:val="en-US"/>
              </w:rPr>
            </w:pPr>
            <w:r w:rsidRPr="00017E85">
              <w:rPr>
                <w:b/>
                <w:bCs/>
                <w:sz w:val="20"/>
                <w:szCs w:val="20"/>
                <w:lang w:val="en-US"/>
              </w:rPr>
              <w:t>189,620</w:t>
            </w:r>
          </w:p>
        </w:tc>
        <w:tc>
          <w:tcPr>
            <w:tcW w:w="1083" w:type="dxa"/>
            <w:tcBorders>
              <w:top w:val="nil"/>
              <w:left w:val="nil"/>
              <w:bottom w:val="single" w:sz="4" w:space="0" w:color="auto"/>
              <w:right w:val="single" w:sz="4" w:space="0" w:color="auto"/>
            </w:tcBorders>
            <w:shd w:val="clear" w:color="auto" w:fill="auto"/>
            <w:vAlign w:val="center"/>
            <w:hideMark/>
          </w:tcPr>
          <w:p w14:paraId="66E40765" w14:textId="56D10812" w:rsidR="004F4153" w:rsidRPr="00017E85" w:rsidRDefault="004F4153" w:rsidP="009138C4">
            <w:pPr>
              <w:widowControl w:val="0"/>
              <w:jc w:val="right"/>
              <w:rPr>
                <w:b/>
                <w:bCs/>
                <w:sz w:val="20"/>
                <w:szCs w:val="20"/>
                <w:lang w:val="en-US"/>
              </w:rPr>
            </w:pPr>
            <w:r w:rsidRPr="00017E85">
              <w:rPr>
                <w:b/>
                <w:bCs/>
                <w:sz w:val="20"/>
                <w:szCs w:val="20"/>
                <w:lang w:val="en-US"/>
              </w:rPr>
              <w:t>144,853</w:t>
            </w:r>
          </w:p>
        </w:tc>
        <w:tc>
          <w:tcPr>
            <w:tcW w:w="1072" w:type="dxa"/>
            <w:tcBorders>
              <w:top w:val="nil"/>
              <w:left w:val="nil"/>
              <w:bottom w:val="single" w:sz="4" w:space="0" w:color="auto"/>
              <w:right w:val="single" w:sz="4" w:space="0" w:color="auto"/>
            </w:tcBorders>
            <w:shd w:val="clear" w:color="auto" w:fill="auto"/>
            <w:vAlign w:val="center"/>
            <w:hideMark/>
          </w:tcPr>
          <w:p w14:paraId="54FCACD8" w14:textId="77777777" w:rsidR="004F4153" w:rsidRPr="00017E85" w:rsidRDefault="004F4153" w:rsidP="009138C4">
            <w:pPr>
              <w:widowControl w:val="0"/>
              <w:jc w:val="right"/>
              <w:rPr>
                <w:b/>
                <w:bCs/>
                <w:sz w:val="20"/>
                <w:szCs w:val="20"/>
                <w:lang w:val="en-US"/>
              </w:rPr>
            </w:pPr>
            <w:r w:rsidRPr="00017E85">
              <w:rPr>
                <w:b/>
                <w:bCs/>
                <w:sz w:val="20"/>
                <w:szCs w:val="20"/>
                <w:lang w:val="en-US"/>
              </w:rPr>
              <w:t>55,000</w:t>
            </w:r>
          </w:p>
        </w:tc>
        <w:tc>
          <w:tcPr>
            <w:tcW w:w="1088" w:type="dxa"/>
            <w:tcBorders>
              <w:top w:val="nil"/>
              <w:left w:val="nil"/>
              <w:bottom w:val="single" w:sz="4" w:space="0" w:color="auto"/>
              <w:right w:val="single" w:sz="4" w:space="0" w:color="auto"/>
            </w:tcBorders>
            <w:shd w:val="clear" w:color="auto" w:fill="auto"/>
            <w:vAlign w:val="center"/>
            <w:hideMark/>
          </w:tcPr>
          <w:p w14:paraId="7C7FBDAC" w14:textId="663E1495" w:rsidR="004F4153" w:rsidRPr="00017E85" w:rsidRDefault="004F4153" w:rsidP="009138C4">
            <w:pPr>
              <w:widowControl w:val="0"/>
              <w:jc w:val="right"/>
              <w:rPr>
                <w:b/>
                <w:bCs/>
                <w:sz w:val="20"/>
                <w:szCs w:val="20"/>
                <w:lang w:val="en-US"/>
              </w:rPr>
            </w:pPr>
            <w:r w:rsidRPr="00017E85">
              <w:rPr>
                <w:b/>
                <w:bCs/>
                <w:sz w:val="20"/>
                <w:szCs w:val="20"/>
                <w:lang w:val="en-US"/>
              </w:rPr>
              <w:t>13,064</w:t>
            </w:r>
          </w:p>
        </w:tc>
        <w:tc>
          <w:tcPr>
            <w:tcW w:w="1072" w:type="dxa"/>
            <w:tcBorders>
              <w:top w:val="nil"/>
              <w:left w:val="nil"/>
              <w:bottom w:val="single" w:sz="4" w:space="0" w:color="auto"/>
              <w:right w:val="single" w:sz="4" w:space="0" w:color="auto"/>
            </w:tcBorders>
            <w:shd w:val="clear" w:color="auto" w:fill="auto"/>
            <w:vAlign w:val="center"/>
            <w:hideMark/>
          </w:tcPr>
          <w:p w14:paraId="4B9C5C34" w14:textId="58209CEC" w:rsidR="004F4153" w:rsidRPr="00017E85" w:rsidRDefault="004F4153" w:rsidP="009138C4">
            <w:pPr>
              <w:widowControl w:val="0"/>
              <w:jc w:val="right"/>
              <w:rPr>
                <w:b/>
                <w:bCs/>
                <w:sz w:val="20"/>
                <w:szCs w:val="20"/>
                <w:lang w:val="en-US"/>
              </w:rPr>
            </w:pPr>
            <w:r w:rsidRPr="00017E85">
              <w:rPr>
                <w:b/>
                <w:bCs/>
                <w:sz w:val="20"/>
                <w:szCs w:val="20"/>
                <w:lang w:val="en-US"/>
              </w:rPr>
              <w:t>244,620</w:t>
            </w:r>
          </w:p>
        </w:tc>
        <w:tc>
          <w:tcPr>
            <w:tcW w:w="1083" w:type="dxa"/>
            <w:tcBorders>
              <w:top w:val="nil"/>
              <w:left w:val="nil"/>
              <w:bottom w:val="single" w:sz="4" w:space="0" w:color="auto"/>
              <w:right w:val="single" w:sz="4" w:space="0" w:color="auto"/>
            </w:tcBorders>
            <w:shd w:val="clear" w:color="auto" w:fill="auto"/>
            <w:vAlign w:val="center"/>
            <w:hideMark/>
          </w:tcPr>
          <w:p w14:paraId="488A264F" w14:textId="7B974762" w:rsidR="004F4153" w:rsidRPr="00017E85" w:rsidRDefault="004F4153" w:rsidP="009138C4">
            <w:pPr>
              <w:widowControl w:val="0"/>
              <w:jc w:val="right"/>
              <w:rPr>
                <w:b/>
                <w:bCs/>
                <w:sz w:val="20"/>
                <w:szCs w:val="20"/>
                <w:lang w:val="en-US"/>
              </w:rPr>
            </w:pPr>
            <w:r w:rsidRPr="00017E85">
              <w:rPr>
                <w:b/>
                <w:bCs/>
                <w:sz w:val="20"/>
                <w:szCs w:val="20"/>
                <w:lang w:val="en-US"/>
              </w:rPr>
              <w:t>157,917</w:t>
            </w:r>
          </w:p>
        </w:tc>
      </w:tr>
      <w:tr w:rsidR="004F4153" w:rsidRPr="00017E85" w14:paraId="1EB21732" w14:textId="77777777" w:rsidTr="00533DE1">
        <w:trPr>
          <w:trHeight w:val="300"/>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A51DF35" w14:textId="77777777" w:rsidR="004F4153" w:rsidRPr="00017E85" w:rsidRDefault="004F4153" w:rsidP="009138C4">
            <w:pPr>
              <w:widowControl w:val="0"/>
              <w:rPr>
                <w:b/>
                <w:bCs/>
                <w:sz w:val="20"/>
                <w:szCs w:val="20"/>
                <w:lang w:val="en-US"/>
              </w:rPr>
            </w:pPr>
            <w:r w:rsidRPr="00017E85">
              <w:rPr>
                <w:b/>
                <w:bCs/>
                <w:sz w:val="20"/>
                <w:szCs w:val="20"/>
                <w:lang w:val="en-CA"/>
              </w:rPr>
              <w:t>Disbursement rate (%)</w:t>
            </w:r>
          </w:p>
        </w:tc>
        <w:tc>
          <w:tcPr>
            <w:tcW w:w="2165" w:type="dxa"/>
            <w:gridSpan w:val="2"/>
            <w:tcBorders>
              <w:top w:val="single" w:sz="4" w:space="0" w:color="auto"/>
              <w:left w:val="nil"/>
              <w:bottom w:val="single" w:sz="4" w:space="0" w:color="auto"/>
              <w:right w:val="single" w:sz="4" w:space="0" w:color="auto"/>
            </w:tcBorders>
            <w:shd w:val="clear" w:color="auto" w:fill="auto"/>
            <w:vAlign w:val="center"/>
            <w:hideMark/>
          </w:tcPr>
          <w:p w14:paraId="61ECE1B9" w14:textId="35DEA792" w:rsidR="004F4153" w:rsidRPr="00017E85" w:rsidRDefault="004F4153" w:rsidP="009138C4">
            <w:pPr>
              <w:widowControl w:val="0"/>
              <w:jc w:val="right"/>
              <w:rPr>
                <w:b/>
                <w:bCs/>
                <w:sz w:val="20"/>
                <w:szCs w:val="20"/>
                <w:lang w:val="en-US"/>
              </w:rPr>
            </w:pPr>
            <w:r w:rsidRPr="00017E85">
              <w:rPr>
                <w:b/>
                <w:bCs/>
                <w:sz w:val="20"/>
                <w:szCs w:val="20"/>
                <w:lang w:val="en-US"/>
              </w:rPr>
              <w:t>76</w:t>
            </w:r>
          </w:p>
        </w:tc>
        <w:tc>
          <w:tcPr>
            <w:tcW w:w="2160" w:type="dxa"/>
            <w:gridSpan w:val="2"/>
            <w:tcBorders>
              <w:top w:val="single" w:sz="4" w:space="0" w:color="auto"/>
              <w:left w:val="nil"/>
              <w:bottom w:val="single" w:sz="4" w:space="0" w:color="auto"/>
              <w:right w:val="single" w:sz="4" w:space="0" w:color="auto"/>
            </w:tcBorders>
            <w:shd w:val="clear" w:color="auto" w:fill="auto"/>
            <w:vAlign w:val="center"/>
            <w:hideMark/>
          </w:tcPr>
          <w:p w14:paraId="579C5E82" w14:textId="2F9FC592" w:rsidR="004F4153" w:rsidRPr="00017E85" w:rsidRDefault="004F4153" w:rsidP="009138C4">
            <w:pPr>
              <w:widowControl w:val="0"/>
              <w:jc w:val="right"/>
              <w:rPr>
                <w:b/>
                <w:bCs/>
                <w:sz w:val="20"/>
                <w:szCs w:val="20"/>
                <w:lang w:val="en-US"/>
              </w:rPr>
            </w:pPr>
            <w:r w:rsidRPr="00017E85">
              <w:rPr>
                <w:b/>
                <w:bCs/>
                <w:sz w:val="20"/>
                <w:szCs w:val="20"/>
                <w:lang w:val="en-US"/>
              </w:rPr>
              <w:t>24</w:t>
            </w:r>
          </w:p>
        </w:tc>
        <w:tc>
          <w:tcPr>
            <w:tcW w:w="2155" w:type="dxa"/>
            <w:gridSpan w:val="2"/>
            <w:tcBorders>
              <w:top w:val="single" w:sz="4" w:space="0" w:color="auto"/>
              <w:left w:val="nil"/>
              <w:bottom w:val="single" w:sz="4" w:space="0" w:color="auto"/>
              <w:right w:val="single" w:sz="4" w:space="0" w:color="auto"/>
            </w:tcBorders>
            <w:shd w:val="clear" w:color="auto" w:fill="auto"/>
            <w:vAlign w:val="center"/>
            <w:hideMark/>
          </w:tcPr>
          <w:p w14:paraId="24E27513" w14:textId="39DB53DC" w:rsidR="004F4153" w:rsidRPr="00017E85" w:rsidRDefault="004F4153" w:rsidP="009138C4">
            <w:pPr>
              <w:widowControl w:val="0"/>
              <w:jc w:val="right"/>
              <w:rPr>
                <w:b/>
                <w:bCs/>
                <w:sz w:val="20"/>
                <w:szCs w:val="20"/>
                <w:lang w:val="en-US"/>
              </w:rPr>
            </w:pPr>
            <w:r w:rsidRPr="00017E85">
              <w:rPr>
                <w:b/>
                <w:bCs/>
                <w:sz w:val="20"/>
                <w:szCs w:val="20"/>
                <w:lang w:val="en-US"/>
              </w:rPr>
              <w:t>65</w:t>
            </w:r>
          </w:p>
        </w:tc>
      </w:tr>
    </w:tbl>
    <w:p w14:paraId="3130A2F8" w14:textId="77777777" w:rsidR="004F4153" w:rsidRPr="00463F99" w:rsidRDefault="004F4153" w:rsidP="009138C4">
      <w:pPr>
        <w:widowControl w:val="0"/>
        <w:rPr>
          <w:lang w:val="en-CA"/>
        </w:rPr>
      </w:pPr>
    </w:p>
    <w:p w14:paraId="31E8DAB6" w14:textId="66B12AB6" w:rsidR="00970E32" w:rsidRPr="003F4CA3" w:rsidRDefault="00D269BA" w:rsidP="009138C4">
      <w:pPr>
        <w:keepNext/>
        <w:jc w:val="left"/>
        <w:rPr>
          <w:lang w:val="en-CA"/>
        </w:rPr>
      </w:pPr>
      <w:r w:rsidRPr="003F4CA3">
        <w:rPr>
          <w:u w:val="single"/>
          <w:lang w:val="en-CA"/>
        </w:rPr>
        <w:lastRenderedPageBreak/>
        <w:t>I</w:t>
      </w:r>
      <w:r w:rsidR="00970E32" w:rsidRPr="003F4CA3">
        <w:rPr>
          <w:u w:val="single"/>
          <w:lang w:val="en-CA"/>
        </w:rPr>
        <w:t xml:space="preserve">mplementation plan for the third </w:t>
      </w:r>
      <w:r w:rsidRPr="003F4CA3">
        <w:rPr>
          <w:u w:val="single"/>
          <w:lang w:val="en-CA"/>
        </w:rPr>
        <w:t xml:space="preserve">and final </w:t>
      </w:r>
      <w:r w:rsidR="00970E32" w:rsidRPr="003F4CA3">
        <w:rPr>
          <w:u w:val="single"/>
          <w:lang w:val="en-CA"/>
        </w:rPr>
        <w:t xml:space="preserve">tranche of </w:t>
      </w:r>
      <w:r w:rsidR="00A40A4E" w:rsidRPr="003F4CA3">
        <w:rPr>
          <w:u w:val="single"/>
          <w:lang w:val="en-CA"/>
        </w:rPr>
        <w:t xml:space="preserve">stage I of </w:t>
      </w:r>
      <w:r w:rsidR="00970E32" w:rsidRPr="003F4CA3">
        <w:rPr>
          <w:u w:val="single"/>
          <w:lang w:val="en-CA"/>
        </w:rPr>
        <w:t>the HPMP</w:t>
      </w:r>
    </w:p>
    <w:p w14:paraId="489C8403" w14:textId="77777777" w:rsidR="002B0F2A" w:rsidRPr="003F4CA3" w:rsidRDefault="002B0F2A" w:rsidP="009138C4">
      <w:pPr>
        <w:pStyle w:val="Heading1"/>
        <w:keepNext/>
        <w:numPr>
          <w:ilvl w:val="0"/>
          <w:numId w:val="0"/>
        </w:numPr>
        <w:spacing w:after="0"/>
        <w:rPr>
          <w:lang w:val="en-CA"/>
        </w:rPr>
      </w:pPr>
    </w:p>
    <w:p w14:paraId="662CA580" w14:textId="6BFF94B2" w:rsidR="00D269BA" w:rsidRPr="003F4CA3" w:rsidRDefault="00D269BA" w:rsidP="009138C4">
      <w:pPr>
        <w:pStyle w:val="Heading1"/>
        <w:keepNext/>
        <w:rPr>
          <w:lang w:val="en-CA"/>
        </w:rPr>
      </w:pPr>
      <w:r w:rsidRPr="003F4CA3">
        <w:rPr>
          <w:lang w:val="en-CA"/>
        </w:rPr>
        <w:t xml:space="preserve">The following activities will be implemented </w:t>
      </w:r>
      <w:r w:rsidR="001377B8" w:rsidRPr="003F4CA3">
        <w:rPr>
          <w:lang w:val="en-CA"/>
        </w:rPr>
        <w:t>until</w:t>
      </w:r>
      <w:r w:rsidRPr="003F4CA3">
        <w:rPr>
          <w:lang w:val="en-CA"/>
        </w:rPr>
        <w:t xml:space="preserve"> </w:t>
      </w:r>
      <w:r w:rsidR="00662485" w:rsidRPr="003F4CA3">
        <w:rPr>
          <w:lang w:val="en-CA"/>
        </w:rPr>
        <w:t>December 2018</w:t>
      </w:r>
      <w:r w:rsidRPr="003F4CA3">
        <w:rPr>
          <w:lang w:val="en-CA"/>
        </w:rPr>
        <w:t>:</w:t>
      </w:r>
    </w:p>
    <w:p w14:paraId="2C01773B" w14:textId="1C56F89A" w:rsidR="00970E32" w:rsidRPr="003F4CA3" w:rsidRDefault="000E4323" w:rsidP="009138C4">
      <w:pPr>
        <w:pStyle w:val="Heading2"/>
        <w:keepNext/>
        <w:widowControl/>
        <w:rPr>
          <w:lang w:val="en-CA"/>
        </w:rPr>
      </w:pPr>
      <w:r w:rsidRPr="003F4CA3">
        <w:rPr>
          <w:lang w:val="en-CA"/>
        </w:rPr>
        <w:t>Review</w:t>
      </w:r>
      <w:r w:rsidR="001377B8" w:rsidRPr="003F4CA3">
        <w:rPr>
          <w:lang w:val="en-CA"/>
        </w:rPr>
        <w:t xml:space="preserve"> of</w:t>
      </w:r>
      <w:r w:rsidRPr="003F4CA3">
        <w:rPr>
          <w:lang w:val="en-CA"/>
        </w:rPr>
        <w:t xml:space="preserve"> the existing procedures for </w:t>
      </w:r>
      <w:r w:rsidR="00AB001F" w:rsidRPr="003F4CA3">
        <w:rPr>
          <w:lang w:val="en-CA"/>
        </w:rPr>
        <w:t xml:space="preserve">monitoring </w:t>
      </w:r>
      <w:r w:rsidRPr="003F4CA3">
        <w:rPr>
          <w:lang w:val="en-CA"/>
        </w:rPr>
        <w:t>the import and export of ODS</w:t>
      </w:r>
      <w:r w:rsidR="00AB001F" w:rsidRPr="003F4CA3">
        <w:rPr>
          <w:lang w:val="en-CA"/>
        </w:rPr>
        <w:t xml:space="preserve"> and </w:t>
      </w:r>
      <w:r w:rsidRPr="003F4CA3">
        <w:rPr>
          <w:lang w:val="en-CA"/>
        </w:rPr>
        <w:t xml:space="preserve">identify areas that </w:t>
      </w:r>
      <w:r w:rsidR="00AB001F" w:rsidRPr="003F4CA3">
        <w:rPr>
          <w:lang w:val="en-CA"/>
        </w:rPr>
        <w:t xml:space="preserve">need </w:t>
      </w:r>
      <w:r w:rsidRPr="003F4CA3">
        <w:rPr>
          <w:lang w:val="en-CA"/>
        </w:rPr>
        <w:t>fu</w:t>
      </w:r>
      <w:r w:rsidR="008C5A26" w:rsidRPr="003F4CA3">
        <w:rPr>
          <w:lang w:val="en-CA"/>
        </w:rPr>
        <w:t xml:space="preserve">rther </w:t>
      </w:r>
      <w:r w:rsidRPr="003F4CA3">
        <w:rPr>
          <w:lang w:val="en-CA"/>
        </w:rPr>
        <w:t>improvement</w:t>
      </w:r>
      <w:r w:rsidR="00AB001F" w:rsidRPr="003F4CA3">
        <w:rPr>
          <w:lang w:val="en-CA"/>
        </w:rPr>
        <w:t>. This activity is preparatory work for regulatory action to be taken in stage II (</w:t>
      </w:r>
      <w:r w:rsidR="00861698" w:rsidRPr="003F4CA3">
        <w:rPr>
          <w:lang w:val="en-CA"/>
        </w:rPr>
        <w:t>UNE</w:t>
      </w:r>
      <w:r w:rsidR="00A93BBB" w:rsidRPr="003F4CA3">
        <w:rPr>
          <w:lang w:val="en-CA"/>
        </w:rPr>
        <w:t>P</w:t>
      </w:r>
      <w:r w:rsidR="00956363" w:rsidRPr="003F4CA3">
        <w:rPr>
          <w:lang w:val="en-CA"/>
        </w:rPr>
        <w:t>,</w:t>
      </w:r>
      <w:r w:rsidR="001377B8" w:rsidRPr="003F4CA3">
        <w:rPr>
          <w:lang w:val="en-CA"/>
        </w:rPr>
        <w:t xml:space="preserve"> </w:t>
      </w:r>
      <w:r w:rsidR="00AB001F" w:rsidRPr="003F4CA3">
        <w:rPr>
          <w:lang w:val="en-CA"/>
        </w:rPr>
        <w:t xml:space="preserve">funding from </w:t>
      </w:r>
      <w:r w:rsidR="00861698" w:rsidRPr="003F4CA3">
        <w:rPr>
          <w:lang w:val="en-CA"/>
        </w:rPr>
        <w:t>institutional strengthening budget</w:t>
      </w:r>
      <w:r w:rsidR="00AB001F" w:rsidRPr="003F4CA3">
        <w:rPr>
          <w:lang w:val="en-CA"/>
        </w:rPr>
        <w:t>)</w:t>
      </w:r>
      <w:r w:rsidR="00017E85" w:rsidRPr="003F4CA3">
        <w:rPr>
          <w:lang w:val="en-CA"/>
        </w:rPr>
        <w:t>;</w:t>
      </w:r>
    </w:p>
    <w:p w14:paraId="4F47D08C" w14:textId="02063065" w:rsidR="00AB001F" w:rsidRPr="003F4CA3" w:rsidRDefault="00964EA1" w:rsidP="009138C4">
      <w:pPr>
        <w:pStyle w:val="Heading2"/>
        <w:rPr>
          <w:lang w:val="en-CA"/>
        </w:rPr>
      </w:pPr>
      <w:r w:rsidRPr="003F4CA3">
        <w:rPr>
          <w:lang w:val="en-CA"/>
        </w:rPr>
        <w:t>T</w:t>
      </w:r>
      <w:r w:rsidR="000E4323" w:rsidRPr="003F4CA3">
        <w:rPr>
          <w:lang w:val="en-CA"/>
        </w:rPr>
        <w:t>rain</w:t>
      </w:r>
      <w:r w:rsidRPr="003F4CA3">
        <w:rPr>
          <w:lang w:val="en-CA"/>
        </w:rPr>
        <w:t>ing</w:t>
      </w:r>
      <w:r w:rsidR="000E4323" w:rsidRPr="003F4CA3">
        <w:rPr>
          <w:lang w:val="en-CA"/>
        </w:rPr>
        <w:t xml:space="preserve"> </w:t>
      </w:r>
      <w:r w:rsidRPr="003F4CA3">
        <w:rPr>
          <w:lang w:val="en-CA"/>
        </w:rPr>
        <w:t xml:space="preserve">of </w:t>
      </w:r>
      <w:r w:rsidR="000E4323" w:rsidRPr="003F4CA3">
        <w:rPr>
          <w:lang w:val="en-CA"/>
        </w:rPr>
        <w:t>30 customs officers</w:t>
      </w:r>
      <w:r w:rsidR="00AB001F" w:rsidRPr="003F4CA3">
        <w:rPr>
          <w:lang w:val="en-CA"/>
        </w:rPr>
        <w:t xml:space="preserve"> with a focus on the use of </w:t>
      </w:r>
      <w:r w:rsidR="00A40A4E" w:rsidRPr="003F4CA3">
        <w:rPr>
          <w:lang w:val="en-CA"/>
        </w:rPr>
        <w:t xml:space="preserve">the </w:t>
      </w:r>
      <w:r w:rsidR="00AB001F" w:rsidRPr="003F4CA3">
        <w:rPr>
          <w:lang w:val="en-CA"/>
        </w:rPr>
        <w:t>2012 HS</w:t>
      </w:r>
      <w:r w:rsidR="00D269BA" w:rsidRPr="003F4CA3">
        <w:rPr>
          <w:lang w:val="en-CA"/>
        </w:rPr>
        <w:t> </w:t>
      </w:r>
      <w:r w:rsidR="00AB001F" w:rsidRPr="003F4CA3">
        <w:rPr>
          <w:lang w:val="en-CA"/>
        </w:rPr>
        <w:t>code</w:t>
      </w:r>
      <w:r w:rsidR="00A40A4E" w:rsidRPr="003F4CA3">
        <w:rPr>
          <w:lang w:val="en-CA"/>
        </w:rPr>
        <w:t>s</w:t>
      </w:r>
      <w:r w:rsidR="00AB001F" w:rsidRPr="003F4CA3">
        <w:rPr>
          <w:lang w:val="en-CA"/>
        </w:rPr>
        <w:t xml:space="preserve"> (UNE</w:t>
      </w:r>
      <w:r w:rsidR="00A93BBB" w:rsidRPr="003F4CA3">
        <w:rPr>
          <w:lang w:val="en-CA"/>
        </w:rPr>
        <w:t>P</w:t>
      </w:r>
      <w:r w:rsidRPr="003F4CA3">
        <w:rPr>
          <w:lang w:val="en-CA"/>
        </w:rPr>
        <w:t>)</w:t>
      </w:r>
      <w:r w:rsidR="00AB001F" w:rsidRPr="003F4CA3">
        <w:rPr>
          <w:lang w:val="en-CA"/>
        </w:rPr>
        <w:t xml:space="preserve"> </w:t>
      </w:r>
      <w:r w:rsidRPr="003F4CA3">
        <w:rPr>
          <w:lang w:val="en-CA"/>
        </w:rPr>
        <w:t>(</w:t>
      </w:r>
      <w:r w:rsidR="00AB001F" w:rsidRPr="003F4CA3">
        <w:rPr>
          <w:lang w:val="en-CA"/>
        </w:rPr>
        <w:t>US</w:t>
      </w:r>
      <w:r w:rsidR="00D269BA" w:rsidRPr="003F4CA3">
        <w:rPr>
          <w:lang w:val="en-CA"/>
        </w:rPr>
        <w:t> </w:t>
      </w:r>
      <w:r w:rsidR="00AB001F" w:rsidRPr="003F4CA3">
        <w:rPr>
          <w:lang w:val="en-CA"/>
        </w:rPr>
        <w:t xml:space="preserve">$5,000); </w:t>
      </w:r>
    </w:p>
    <w:p w14:paraId="11187AF5" w14:textId="2589208B" w:rsidR="00861698" w:rsidRPr="003F4CA3" w:rsidRDefault="00964EA1" w:rsidP="009138C4">
      <w:pPr>
        <w:pStyle w:val="Heading2"/>
        <w:rPr>
          <w:lang w:val="en-CA"/>
        </w:rPr>
      </w:pPr>
      <w:r w:rsidRPr="003F4CA3">
        <w:rPr>
          <w:lang w:val="en-CA"/>
        </w:rPr>
        <w:t>T</w:t>
      </w:r>
      <w:r w:rsidR="00AB001F" w:rsidRPr="003F4CA3">
        <w:rPr>
          <w:lang w:val="en-CA"/>
        </w:rPr>
        <w:t>rain</w:t>
      </w:r>
      <w:r w:rsidRPr="003F4CA3">
        <w:rPr>
          <w:lang w:val="en-CA"/>
        </w:rPr>
        <w:t xml:space="preserve">ing of </w:t>
      </w:r>
      <w:r w:rsidR="00AB001F" w:rsidRPr="003F4CA3">
        <w:rPr>
          <w:lang w:val="en-CA"/>
        </w:rPr>
        <w:t>30 technicians in good servicing practices and servicing with alternatives to HCFCs (</w:t>
      </w:r>
      <w:r w:rsidR="007F1637" w:rsidRPr="003F4CA3">
        <w:rPr>
          <w:lang w:val="en-CA"/>
        </w:rPr>
        <w:t>UNE</w:t>
      </w:r>
      <w:r w:rsidR="00A93BBB" w:rsidRPr="003F4CA3">
        <w:rPr>
          <w:lang w:val="en-CA"/>
        </w:rPr>
        <w:t>P</w:t>
      </w:r>
      <w:r w:rsidRPr="003F4CA3">
        <w:rPr>
          <w:lang w:val="en-CA"/>
        </w:rPr>
        <w:t>)</w:t>
      </w:r>
      <w:r w:rsidR="00AB001F" w:rsidRPr="003F4CA3">
        <w:rPr>
          <w:lang w:val="en-CA"/>
        </w:rPr>
        <w:t xml:space="preserve"> </w:t>
      </w:r>
      <w:r w:rsidRPr="003F4CA3">
        <w:rPr>
          <w:lang w:val="en-CA"/>
        </w:rPr>
        <w:t>(</w:t>
      </w:r>
      <w:r w:rsidR="00AB001F" w:rsidRPr="003F4CA3">
        <w:rPr>
          <w:lang w:val="en-CA"/>
        </w:rPr>
        <w:t>US</w:t>
      </w:r>
      <w:r w:rsidR="00D269BA" w:rsidRPr="003F4CA3">
        <w:rPr>
          <w:lang w:val="en-CA"/>
        </w:rPr>
        <w:t> </w:t>
      </w:r>
      <w:r w:rsidR="00AB001F" w:rsidRPr="003F4CA3">
        <w:rPr>
          <w:lang w:val="en-CA"/>
        </w:rPr>
        <w:t>$</w:t>
      </w:r>
      <w:r w:rsidR="00861698" w:rsidRPr="003F4CA3">
        <w:rPr>
          <w:lang w:val="en-CA"/>
        </w:rPr>
        <w:t>5</w:t>
      </w:r>
      <w:r w:rsidR="00AB001F" w:rsidRPr="003F4CA3">
        <w:rPr>
          <w:lang w:val="en-CA"/>
        </w:rPr>
        <w:t>,</w:t>
      </w:r>
      <w:r w:rsidR="00861698" w:rsidRPr="003F4CA3">
        <w:rPr>
          <w:lang w:val="en-CA"/>
        </w:rPr>
        <w:t>000)</w:t>
      </w:r>
      <w:r w:rsidR="00AB001F" w:rsidRPr="003F4CA3">
        <w:rPr>
          <w:lang w:val="en-CA"/>
        </w:rPr>
        <w:t xml:space="preserve">; </w:t>
      </w:r>
    </w:p>
    <w:p w14:paraId="7331B249" w14:textId="5E7A37E0" w:rsidR="00AB001F" w:rsidRPr="003F4CA3" w:rsidRDefault="00861698" w:rsidP="009138C4">
      <w:pPr>
        <w:pStyle w:val="Heading2"/>
        <w:rPr>
          <w:lang w:val="en-CA"/>
        </w:rPr>
      </w:pPr>
      <w:r w:rsidRPr="003F4CA3">
        <w:rPr>
          <w:lang w:val="en-CA"/>
        </w:rPr>
        <w:t>Deliver tools and equipment</w:t>
      </w:r>
      <w:r w:rsidR="00964EA1" w:rsidRPr="003F4CA3">
        <w:rPr>
          <w:lang w:val="en-CA"/>
        </w:rPr>
        <w:t xml:space="preserve"> (</w:t>
      </w:r>
      <w:r w:rsidR="002E14ED" w:rsidRPr="003F4CA3">
        <w:rPr>
          <w:lang w:val="en-CA"/>
        </w:rPr>
        <w:t>refrigerant recovery machines, recovery cylinders, servicing toolbox, refrigerant recovery kits, vacuum pumps, refrigerant identifiers, a recycling machine</w:t>
      </w:r>
      <w:r w:rsidR="00964EA1" w:rsidRPr="003F4CA3">
        <w:rPr>
          <w:lang w:val="en-CA"/>
        </w:rPr>
        <w:t>)</w:t>
      </w:r>
      <w:r w:rsidR="00EB3F6D" w:rsidRPr="003F4CA3">
        <w:rPr>
          <w:lang w:val="en-CA"/>
        </w:rPr>
        <w:t>;</w:t>
      </w:r>
      <w:r w:rsidR="00964EA1" w:rsidRPr="003F4CA3">
        <w:rPr>
          <w:lang w:val="en-CA"/>
        </w:rPr>
        <w:t xml:space="preserve"> and</w:t>
      </w:r>
      <w:r w:rsidRPr="003F4CA3">
        <w:rPr>
          <w:lang w:val="en-CA"/>
        </w:rPr>
        <w:t xml:space="preserve"> train</w:t>
      </w:r>
      <w:r w:rsidR="00964EA1" w:rsidRPr="003F4CA3">
        <w:rPr>
          <w:lang w:val="en-CA"/>
        </w:rPr>
        <w:t>ing of</w:t>
      </w:r>
      <w:r w:rsidR="00EB3F6D" w:rsidRPr="003F4CA3">
        <w:rPr>
          <w:lang w:val="en-CA"/>
        </w:rPr>
        <w:t xml:space="preserve"> 15 trainers from vocational school</w:t>
      </w:r>
      <w:r w:rsidR="00A40A4E" w:rsidRPr="003F4CA3">
        <w:rPr>
          <w:lang w:val="en-CA"/>
        </w:rPr>
        <w:t>s</w:t>
      </w:r>
      <w:r w:rsidR="00EB3F6D" w:rsidRPr="003F4CA3">
        <w:rPr>
          <w:lang w:val="en-CA"/>
        </w:rPr>
        <w:t xml:space="preserve"> and large servicing workshops </w:t>
      </w:r>
      <w:r w:rsidRPr="003F4CA3">
        <w:rPr>
          <w:lang w:val="en-CA"/>
        </w:rPr>
        <w:t xml:space="preserve">in </w:t>
      </w:r>
      <w:r w:rsidR="00EB3F6D" w:rsidRPr="003F4CA3">
        <w:rPr>
          <w:lang w:val="en-CA"/>
        </w:rPr>
        <w:t xml:space="preserve">using </w:t>
      </w:r>
      <w:r w:rsidR="00964EA1" w:rsidRPr="003F4CA3">
        <w:rPr>
          <w:lang w:val="en-CA"/>
        </w:rPr>
        <w:t xml:space="preserve">these </w:t>
      </w:r>
      <w:r w:rsidR="00EB3F6D" w:rsidRPr="003F4CA3">
        <w:rPr>
          <w:lang w:val="en-CA"/>
        </w:rPr>
        <w:t xml:space="preserve">tools and equipment </w:t>
      </w:r>
      <w:r w:rsidRPr="003F4CA3">
        <w:rPr>
          <w:lang w:val="en-CA"/>
        </w:rPr>
        <w:t>(UNDP</w:t>
      </w:r>
      <w:r w:rsidR="00964EA1" w:rsidRPr="003F4CA3">
        <w:rPr>
          <w:lang w:val="en-CA"/>
        </w:rPr>
        <w:t>) (</w:t>
      </w:r>
      <w:r w:rsidR="00295467" w:rsidRPr="003F4CA3">
        <w:rPr>
          <w:lang w:val="en-CA"/>
        </w:rPr>
        <w:t>US</w:t>
      </w:r>
      <w:r w:rsidR="00A93BBB" w:rsidRPr="003F4CA3">
        <w:rPr>
          <w:lang w:val="en-CA"/>
        </w:rPr>
        <w:t> </w:t>
      </w:r>
      <w:r w:rsidR="00295467" w:rsidRPr="003F4CA3">
        <w:rPr>
          <w:lang w:val="en-CA"/>
        </w:rPr>
        <w:t>$45,680</w:t>
      </w:r>
      <w:r w:rsidR="00257F06" w:rsidRPr="003F4CA3">
        <w:rPr>
          <w:lang w:val="en-CA"/>
        </w:rPr>
        <w:t>) (</w:t>
      </w:r>
      <w:r w:rsidR="00295467" w:rsidRPr="003F4CA3">
        <w:rPr>
          <w:lang w:val="en-CA"/>
        </w:rPr>
        <w:t>US $10</w:t>
      </w:r>
      <w:r w:rsidRPr="003F4CA3">
        <w:rPr>
          <w:lang w:val="en-CA"/>
        </w:rPr>
        <w:t>,680</w:t>
      </w:r>
      <w:r w:rsidR="00295467" w:rsidRPr="003F4CA3">
        <w:rPr>
          <w:lang w:val="en-CA"/>
        </w:rPr>
        <w:t xml:space="preserve"> from the third tranche and US</w:t>
      </w:r>
      <w:r w:rsidR="00A93BBB" w:rsidRPr="003F4CA3">
        <w:rPr>
          <w:lang w:val="en-CA"/>
        </w:rPr>
        <w:t> </w:t>
      </w:r>
      <w:r w:rsidR="00295467" w:rsidRPr="003F4CA3">
        <w:rPr>
          <w:lang w:val="en-CA"/>
        </w:rPr>
        <w:t>$35,000 from the first tranche</w:t>
      </w:r>
      <w:r w:rsidRPr="003F4CA3">
        <w:rPr>
          <w:lang w:val="en-CA"/>
        </w:rPr>
        <w:t>);</w:t>
      </w:r>
      <w:r w:rsidR="00316EE8" w:rsidRPr="003F4CA3">
        <w:rPr>
          <w:lang w:val="en-CA"/>
        </w:rPr>
        <w:t xml:space="preserve"> and</w:t>
      </w:r>
    </w:p>
    <w:p w14:paraId="54919DF1" w14:textId="653B98D1" w:rsidR="000E4323" w:rsidRPr="003F4CA3" w:rsidRDefault="00257F06" w:rsidP="009138C4">
      <w:pPr>
        <w:pStyle w:val="Heading2"/>
        <w:rPr>
          <w:lang w:val="en-CA"/>
        </w:rPr>
      </w:pPr>
      <w:r w:rsidRPr="003F4CA3">
        <w:rPr>
          <w:lang w:val="en-CA"/>
        </w:rPr>
        <w:t>Raise p</w:t>
      </w:r>
      <w:r w:rsidR="00861698" w:rsidRPr="003F4CA3">
        <w:rPr>
          <w:lang w:val="en-CA"/>
        </w:rPr>
        <w:t>ublic awareness</w:t>
      </w:r>
      <w:r w:rsidR="007E27CD" w:rsidRPr="003F4CA3">
        <w:rPr>
          <w:lang w:val="en-CA"/>
        </w:rPr>
        <w:t>,</w:t>
      </w:r>
      <w:r w:rsidR="00861698" w:rsidRPr="003F4CA3">
        <w:rPr>
          <w:lang w:val="en-CA"/>
        </w:rPr>
        <w:t xml:space="preserve"> </w:t>
      </w:r>
      <w:r w:rsidRPr="003F4CA3">
        <w:rPr>
          <w:lang w:val="en-CA"/>
        </w:rPr>
        <w:t xml:space="preserve">coordinate and monitor </w:t>
      </w:r>
      <w:r w:rsidR="00861698" w:rsidRPr="003F4CA3">
        <w:rPr>
          <w:lang w:val="en-CA"/>
        </w:rPr>
        <w:t>project</w:t>
      </w:r>
      <w:r w:rsidRPr="003F4CA3">
        <w:rPr>
          <w:lang w:val="en-CA"/>
        </w:rPr>
        <w:t xml:space="preserve"> implementation through</w:t>
      </w:r>
      <w:r w:rsidR="007E27CD" w:rsidRPr="003F4CA3">
        <w:rPr>
          <w:lang w:val="en-CA"/>
        </w:rPr>
        <w:t xml:space="preserve"> </w:t>
      </w:r>
      <w:r w:rsidR="00861698" w:rsidRPr="003F4CA3">
        <w:rPr>
          <w:lang w:val="en-CA"/>
        </w:rPr>
        <w:t>discuss</w:t>
      </w:r>
      <w:r w:rsidRPr="003F4CA3">
        <w:rPr>
          <w:lang w:val="en-CA"/>
        </w:rPr>
        <w:t>ing</w:t>
      </w:r>
      <w:r w:rsidR="00861698" w:rsidRPr="003F4CA3">
        <w:rPr>
          <w:lang w:val="en-CA"/>
        </w:rPr>
        <w:t xml:space="preserve"> with stakeholders </w:t>
      </w:r>
      <w:r w:rsidR="00A40A4E" w:rsidRPr="003F4CA3">
        <w:rPr>
          <w:lang w:val="en-CA"/>
        </w:rPr>
        <w:t xml:space="preserve">about </w:t>
      </w:r>
      <w:r w:rsidR="00861698" w:rsidRPr="003F4CA3">
        <w:rPr>
          <w:lang w:val="en-CA"/>
        </w:rPr>
        <w:t>the achievement</w:t>
      </w:r>
      <w:r w:rsidR="00A40A4E" w:rsidRPr="003F4CA3">
        <w:rPr>
          <w:lang w:val="en-CA"/>
        </w:rPr>
        <w:t>s</w:t>
      </w:r>
      <w:r w:rsidR="00861698" w:rsidRPr="003F4CA3">
        <w:rPr>
          <w:lang w:val="en-CA"/>
        </w:rPr>
        <w:t xml:space="preserve"> and lessons </w:t>
      </w:r>
      <w:r w:rsidR="00A40A4E" w:rsidRPr="003F4CA3">
        <w:rPr>
          <w:lang w:val="en-CA"/>
        </w:rPr>
        <w:t xml:space="preserve">learned </w:t>
      </w:r>
      <w:r w:rsidR="00861698" w:rsidRPr="003F4CA3">
        <w:rPr>
          <w:lang w:val="en-CA"/>
        </w:rPr>
        <w:t>from stage I</w:t>
      </w:r>
      <w:r w:rsidR="007E27CD" w:rsidRPr="003F4CA3">
        <w:rPr>
          <w:lang w:val="en-CA"/>
        </w:rPr>
        <w:t>,</w:t>
      </w:r>
      <w:r w:rsidR="00861698" w:rsidRPr="003F4CA3">
        <w:rPr>
          <w:lang w:val="en-CA"/>
        </w:rPr>
        <w:t xml:space="preserve"> </w:t>
      </w:r>
      <w:r w:rsidR="007E27CD" w:rsidRPr="003F4CA3">
        <w:rPr>
          <w:lang w:val="en-CA"/>
        </w:rPr>
        <w:t xml:space="preserve">and </w:t>
      </w:r>
      <w:r w:rsidR="00861698" w:rsidRPr="003F4CA3">
        <w:rPr>
          <w:lang w:val="en-CA"/>
        </w:rPr>
        <w:t>identify</w:t>
      </w:r>
      <w:r w:rsidRPr="003F4CA3">
        <w:rPr>
          <w:lang w:val="en-CA"/>
        </w:rPr>
        <w:t>ing</w:t>
      </w:r>
      <w:r w:rsidR="00861698" w:rsidRPr="003F4CA3">
        <w:rPr>
          <w:lang w:val="en-CA"/>
        </w:rPr>
        <w:t xml:space="preserve"> areas to be addressed in stage</w:t>
      </w:r>
      <w:r w:rsidR="00A93BBB" w:rsidRPr="003F4CA3">
        <w:rPr>
          <w:lang w:val="en-CA"/>
        </w:rPr>
        <w:t> </w:t>
      </w:r>
      <w:r w:rsidR="00861698" w:rsidRPr="003F4CA3">
        <w:rPr>
          <w:lang w:val="en-CA"/>
        </w:rPr>
        <w:t>II (UNE</w:t>
      </w:r>
      <w:r w:rsidR="00A93BBB" w:rsidRPr="003F4CA3">
        <w:rPr>
          <w:lang w:val="en-CA"/>
        </w:rPr>
        <w:t>P</w:t>
      </w:r>
      <w:r w:rsidRPr="003F4CA3">
        <w:rPr>
          <w:lang w:val="en-CA"/>
        </w:rPr>
        <w:t>)</w:t>
      </w:r>
      <w:r w:rsidR="00861698" w:rsidRPr="003F4CA3">
        <w:rPr>
          <w:lang w:val="en-CA"/>
        </w:rPr>
        <w:t xml:space="preserve"> </w:t>
      </w:r>
      <w:r w:rsidRPr="003F4CA3">
        <w:rPr>
          <w:lang w:val="en-CA"/>
        </w:rPr>
        <w:t>(</w:t>
      </w:r>
      <w:r w:rsidR="00861698" w:rsidRPr="003F4CA3">
        <w:rPr>
          <w:lang w:val="en-CA"/>
        </w:rPr>
        <w:t>US</w:t>
      </w:r>
      <w:r w:rsidR="00A93BBB" w:rsidRPr="003F4CA3">
        <w:rPr>
          <w:lang w:val="en-CA"/>
        </w:rPr>
        <w:t> </w:t>
      </w:r>
      <w:r w:rsidR="007B67F3" w:rsidRPr="003F4CA3">
        <w:rPr>
          <w:lang w:val="en-CA"/>
        </w:rPr>
        <w:t>$6</w:t>
      </w:r>
      <w:r w:rsidR="00861698" w:rsidRPr="003F4CA3">
        <w:rPr>
          <w:lang w:val="en-CA"/>
        </w:rPr>
        <w:t>,400)</w:t>
      </w:r>
      <w:r w:rsidR="008A40D6" w:rsidRPr="003F4CA3">
        <w:rPr>
          <w:lang w:val="en-CA"/>
        </w:rPr>
        <w:t>.</w:t>
      </w:r>
    </w:p>
    <w:p w14:paraId="71651777" w14:textId="77777777" w:rsidR="008A40D6" w:rsidRPr="003F4CA3" w:rsidRDefault="008A40D6" w:rsidP="009138C4">
      <w:pPr>
        <w:rPr>
          <w:lang w:val="en-CA"/>
        </w:rPr>
      </w:pPr>
    </w:p>
    <w:p w14:paraId="4E42262B" w14:textId="77777777" w:rsidR="001F1577" w:rsidRPr="003F4CA3" w:rsidRDefault="001F1577" w:rsidP="009138C4">
      <w:pPr>
        <w:spacing w:after="240"/>
        <w:jc w:val="center"/>
        <w:rPr>
          <w:b/>
          <w:lang w:val="en-CA"/>
        </w:rPr>
      </w:pPr>
      <w:r w:rsidRPr="003F4CA3">
        <w:rPr>
          <w:b/>
          <w:lang w:val="en-CA"/>
        </w:rPr>
        <w:t>SECRETARIAT’S COMMENTS AND RECOMMENDATION</w:t>
      </w:r>
    </w:p>
    <w:p w14:paraId="5ABF15DD" w14:textId="77777777" w:rsidR="001F1577" w:rsidRPr="003F4CA3" w:rsidRDefault="001F1577" w:rsidP="009138C4">
      <w:pPr>
        <w:spacing w:after="240"/>
        <w:rPr>
          <w:b/>
          <w:lang w:val="en-CA"/>
        </w:rPr>
      </w:pPr>
      <w:r w:rsidRPr="003F4CA3">
        <w:rPr>
          <w:b/>
          <w:lang w:val="en-CA"/>
        </w:rPr>
        <w:t>COMMENTS</w:t>
      </w:r>
    </w:p>
    <w:p w14:paraId="6FB69BBE" w14:textId="77777777" w:rsidR="001F1577" w:rsidRPr="003F4CA3" w:rsidRDefault="001F1577" w:rsidP="009138C4">
      <w:pPr>
        <w:spacing w:after="240"/>
        <w:rPr>
          <w:u w:val="single"/>
          <w:lang w:val="en-CA"/>
        </w:rPr>
      </w:pPr>
      <w:r w:rsidRPr="003F4CA3">
        <w:rPr>
          <w:u w:val="single"/>
          <w:lang w:val="en-CA"/>
        </w:rPr>
        <w:t>Progress report on the implementation of the second tranche of the HPMP</w:t>
      </w:r>
    </w:p>
    <w:p w14:paraId="4B81CDC5" w14:textId="77777777" w:rsidR="001F1577" w:rsidRPr="003F4CA3" w:rsidRDefault="001F1577" w:rsidP="009138C4">
      <w:pPr>
        <w:spacing w:after="240"/>
        <w:rPr>
          <w:i/>
          <w:lang w:val="en-CA"/>
        </w:rPr>
      </w:pPr>
      <w:r w:rsidRPr="003F4CA3">
        <w:rPr>
          <w:i/>
          <w:lang w:val="en-CA"/>
        </w:rPr>
        <w:t>Legal framework</w:t>
      </w:r>
    </w:p>
    <w:p w14:paraId="4DBFE13F" w14:textId="36E89246" w:rsidR="00D24746" w:rsidRPr="003F4CA3" w:rsidRDefault="00245C00" w:rsidP="009138C4">
      <w:pPr>
        <w:pStyle w:val="Heading1"/>
        <w:rPr>
          <w:lang w:val="en-CA"/>
        </w:rPr>
      </w:pPr>
      <w:r w:rsidRPr="003F4CA3">
        <w:rPr>
          <w:lang w:val="en-CA"/>
        </w:rPr>
        <w:t xml:space="preserve">Although the consumption in 2016 </w:t>
      </w:r>
      <w:r w:rsidR="003F4CA3" w:rsidRPr="003F4CA3">
        <w:rPr>
          <w:lang w:val="en-CA"/>
        </w:rPr>
        <w:t>wa</w:t>
      </w:r>
      <w:r w:rsidRPr="003F4CA3">
        <w:rPr>
          <w:lang w:val="en-CA"/>
        </w:rPr>
        <w:t xml:space="preserve">s only 0.09 ODP tonnes, considering the </w:t>
      </w:r>
      <w:r w:rsidR="003F4CA3" w:rsidRPr="003F4CA3">
        <w:rPr>
          <w:lang w:val="en-CA"/>
        </w:rPr>
        <w:t xml:space="preserve">historical </w:t>
      </w:r>
      <w:r w:rsidRPr="003F4CA3">
        <w:rPr>
          <w:lang w:val="en-CA"/>
        </w:rPr>
        <w:t>fluctuation of imports and the actual demand for HCFCs in the country, t</w:t>
      </w:r>
      <w:r w:rsidR="001F1577" w:rsidRPr="003F4CA3">
        <w:rPr>
          <w:lang w:val="en-CA"/>
        </w:rPr>
        <w:t xml:space="preserve">he Government of </w:t>
      </w:r>
      <w:r w:rsidR="00A16E4A" w:rsidRPr="003F4CA3">
        <w:rPr>
          <w:lang w:val="en-CA"/>
        </w:rPr>
        <w:t>Timor-Leste</w:t>
      </w:r>
      <w:r w:rsidR="001F1577" w:rsidRPr="003F4CA3">
        <w:rPr>
          <w:lang w:val="en-CA"/>
        </w:rPr>
        <w:t xml:space="preserve"> has already issued HCFC import quotas for 2017</w:t>
      </w:r>
      <w:r w:rsidR="00AD64A7" w:rsidRPr="003F4CA3">
        <w:rPr>
          <w:lang w:val="en-CA"/>
        </w:rPr>
        <w:t xml:space="preserve"> at </w:t>
      </w:r>
      <w:r w:rsidR="004F4153" w:rsidRPr="003F4CA3">
        <w:rPr>
          <w:lang w:val="en-CA"/>
        </w:rPr>
        <w:t>0.4</w:t>
      </w:r>
      <w:r w:rsidR="003D3D7D" w:rsidRPr="003F4CA3">
        <w:rPr>
          <w:lang w:val="en-CA"/>
        </w:rPr>
        <w:t>4</w:t>
      </w:r>
      <w:r w:rsidR="00673FC0" w:rsidRPr="003F4CA3">
        <w:rPr>
          <w:lang w:val="en-CA"/>
        </w:rPr>
        <w:t> ODP tonnes</w:t>
      </w:r>
      <w:r w:rsidR="00A40A4E" w:rsidRPr="003F4CA3">
        <w:rPr>
          <w:lang w:val="en-CA"/>
        </w:rPr>
        <w:t>,</w:t>
      </w:r>
      <w:r w:rsidR="003D3D7D" w:rsidRPr="003F4CA3">
        <w:rPr>
          <w:lang w:val="en-CA"/>
        </w:rPr>
        <w:t xml:space="preserve"> which is below the </w:t>
      </w:r>
      <w:r w:rsidR="004F4153" w:rsidRPr="003F4CA3">
        <w:rPr>
          <w:lang w:val="en-US"/>
        </w:rPr>
        <w:t>Montreal Protocol control target</w:t>
      </w:r>
      <w:r w:rsidR="003D3D7D" w:rsidRPr="003F4CA3">
        <w:rPr>
          <w:lang w:val="en-US"/>
        </w:rPr>
        <w:t xml:space="preserve"> of 0.45 ODP </w:t>
      </w:r>
      <w:proofErr w:type="spellStart"/>
      <w:r w:rsidR="003D3D7D" w:rsidRPr="003F4CA3">
        <w:rPr>
          <w:lang w:val="en-US"/>
        </w:rPr>
        <w:t>tonnes</w:t>
      </w:r>
      <w:proofErr w:type="spellEnd"/>
      <w:r w:rsidR="004F4153" w:rsidRPr="003F4CA3">
        <w:rPr>
          <w:lang w:val="en-US"/>
        </w:rPr>
        <w:t>.</w:t>
      </w:r>
      <w:r w:rsidR="000139FC" w:rsidRPr="003F4CA3">
        <w:rPr>
          <w:lang w:val="en-US"/>
        </w:rPr>
        <w:t xml:space="preserve"> </w:t>
      </w:r>
    </w:p>
    <w:p w14:paraId="55311031" w14:textId="77777777" w:rsidR="001F1577" w:rsidRPr="003F4CA3" w:rsidRDefault="001F1577" w:rsidP="009138C4">
      <w:pPr>
        <w:spacing w:after="240"/>
        <w:outlineLvl w:val="0"/>
        <w:rPr>
          <w:i/>
          <w:lang w:val="en-CA"/>
        </w:rPr>
      </w:pPr>
      <w:r w:rsidRPr="003F4CA3">
        <w:rPr>
          <w:i/>
          <w:lang w:val="en-CA"/>
        </w:rPr>
        <w:t>Refrigeration servicing sector</w:t>
      </w:r>
    </w:p>
    <w:p w14:paraId="56470DA1" w14:textId="3D278428" w:rsidR="00970E32" w:rsidRPr="003F4CA3" w:rsidRDefault="001F1577" w:rsidP="009138C4">
      <w:pPr>
        <w:pStyle w:val="Heading1"/>
        <w:rPr>
          <w:lang w:val="en-CA"/>
        </w:rPr>
      </w:pPr>
      <w:r w:rsidRPr="003F4CA3">
        <w:rPr>
          <w:lang w:val="en-CA"/>
        </w:rPr>
        <w:t xml:space="preserve">The Secretariat noted that the </w:t>
      </w:r>
      <w:r w:rsidR="001B2DA8" w:rsidRPr="003F4CA3">
        <w:rPr>
          <w:lang w:val="en-CA"/>
        </w:rPr>
        <w:t xml:space="preserve">purchase of </w:t>
      </w:r>
      <w:r w:rsidR="0029220E" w:rsidRPr="003F4CA3">
        <w:rPr>
          <w:lang w:val="en-CA"/>
        </w:rPr>
        <w:t xml:space="preserve">tools and </w:t>
      </w:r>
      <w:r w:rsidR="001B2DA8" w:rsidRPr="003F4CA3">
        <w:rPr>
          <w:lang w:val="en-CA"/>
        </w:rPr>
        <w:t xml:space="preserve">equipment </w:t>
      </w:r>
      <w:r w:rsidR="00970E32" w:rsidRPr="003F4CA3">
        <w:rPr>
          <w:lang w:val="en-CA"/>
        </w:rPr>
        <w:t>ha</w:t>
      </w:r>
      <w:r w:rsidR="00A40A4E" w:rsidRPr="003F4CA3">
        <w:rPr>
          <w:lang w:val="en-CA"/>
        </w:rPr>
        <w:t>d</w:t>
      </w:r>
      <w:r w:rsidR="00970E32" w:rsidRPr="003F4CA3">
        <w:rPr>
          <w:lang w:val="en-CA"/>
        </w:rPr>
        <w:t xml:space="preserve"> been delayed due to the challenges in finding a local supplier</w:t>
      </w:r>
      <w:r w:rsidR="00D24746" w:rsidRPr="003F4CA3">
        <w:rPr>
          <w:lang w:val="en-CA"/>
        </w:rPr>
        <w:t xml:space="preserve"> as required by the Government</w:t>
      </w:r>
      <w:r w:rsidR="00A40A4E" w:rsidRPr="003F4CA3">
        <w:rPr>
          <w:lang w:val="en-CA"/>
        </w:rPr>
        <w:t>’s</w:t>
      </w:r>
      <w:r w:rsidR="00D24746" w:rsidRPr="003F4CA3">
        <w:rPr>
          <w:lang w:val="en-CA"/>
        </w:rPr>
        <w:t xml:space="preserve"> procurement procedure</w:t>
      </w:r>
      <w:r w:rsidR="00970E32" w:rsidRPr="003F4CA3">
        <w:rPr>
          <w:lang w:val="en-CA"/>
        </w:rPr>
        <w:t xml:space="preserve">. </w:t>
      </w:r>
      <w:r w:rsidR="00D24746" w:rsidRPr="003F4CA3">
        <w:rPr>
          <w:lang w:val="en-CA"/>
        </w:rPr>
        <w:t>T</w:t>
      </w:r>
      <w:r w:rsidR="00970E32" w:rsidRPr="003F4CA3">
        <w:rPr>
          <w:lang w:val="en-CA"/>
        </w:rPr>
        <w:t xml:space="preserve">his </w:t>
      </w:r>
      <w:r w:rsidR="00257F06" w:rsidRPr="003F4CA3">
        <w:rPr>
          <w:lang w:val="en-CA"/>
        </w:rPr>
        <w:t>issue has been</w:t>
      </w:r>
      <w:r w:rsidR="00970E32" w:rsidRPr="003F4CA3">
        <w:rPr>
          <w:lang w:val="en-CA"/>
        </w:rPr>
        <w:t xml:space="preserve"> resolved</w:t>
      </w:r>
      <w:r w:rsidR="00257F06" w:rsidRPr="003F4CA3">
        <w:rPr>
          <w:lang w:val="en-CA"/>
        </w:rPr>
        <w:t>, and t</w:t>
      </w:r>
      <w:r w:rsidR="00D24746" w:rsidRPr="003F4CA3">
        <w:rPr>
          <w:lang w:val="en-CA"/>
        </w:rPr>
        <w:t xml:space="preserve">he </w:t>
      </w:r>
      <w:r w:rsidR="00970E32" w:rsidRPr="003F4CA3">
        <w:rPr>
          <w:lang w:val="en-CA"/>
        </w:rPr>
        <w:t xml:space="preserve">tools and equipment </w:t>
      </w:r>
      <w:r w:rsidR="00D24746" w:rsidRPr="003F4CA3">
        <w:rPr>
          <w:lang w:val="en-CA"/>
        </w:rPr>
        <w:t>are</w:t>
      </w:r>
      <w:r w:rsidR="00970E32" w:rsidRPr="003F4CA3">
        <w:rPr>
          <w:lang w:val="en-CA"/>
        </w:rPr>
        <w:t xml:space="preserve"> </w:t>
      </w:r>
      <w:r w:rsidR="00D24746" w:rsidRPr="003F4CA3">
        <w:rPr>
          <w:lang w:val="en-CA"/>
        </w:rPr>
        <w:t>expected to be delivered in September 2017</w:t>
      </w:r>
      <w:r w:rsidR="00970E32" w:rsidRPr="003F4CA3">
        <w:rPr>
          <w:lang w:val="en-CA"/>
        </w:rPr>
        <w:t xml:space="preserve">. </w:t>
      </w:r>
    </w:p>
    <w:p w14:paraId="7EE2AD8E" w14:textId="7144A83D" w:rsidR="00D24746" w:rsidRPr="003F4CA3" w:rsidRDefault="00257F06" w:rsidP="009138C4">
      <w:pPr>
        <w:pStyle w:val="Heading1"/>
        <w:rPr>
          <w:lang w:val="en-CA"/>
        </w:rPr>
      </w:pPr>
      <w:r w:rsidRPr="003F4CA3">
        <w:rPr>
          <w:lang w:val="en-CA"/>
        </w:rPr>
        <w:t xml:space="preserve">With regard to the </w:t>
      </w:r>
      <w:r w:rsidR="00BF4128" w:rsidRPr="003F4CA3">
        <w:rPr>
          <w:lang w:val="en-CA"/>
        </w:rPr>
        <w:t xml:space="preserve">sustainability of the </w:t>
      </w:r>
      <w:r w:rsidR="00D24746" w:rsidRPr="003F4CA3">
        <w:rPr>
          <w:lang w:val="en-CA"/>
        </w:rPr>
        <w:t xml:space="preserve">CFC </w:t>
      </w:r>
      <w:r w:rsidR="00BF4128" w:rsidRPr="003F4CA3">
        <w:rPr>
          <w:lang w:val="en-CA"/>
        </w:rPr>
        <w:t>phase-out</w:t>
      </w:r>
      <w:r w:rsidRPr="003F4CA3">
        <w:rPr>
          <w:lang w:val="en-CA"/>
        </w:rPr>
        <w:t>,</w:t>
      </w:r>
      <w:r w:rsidR="00BF4128" w:rsidRPr="003F4CA3">
        <w:rPr>
          <w:lang w:val="en-CA"/>
        </w:rPr>
        <w:t xml:space="preserve"> </w:t>
      </w:r>
      <w:r w:rsidR="00D24746" w:rsidRPr="003F4CA3">
        <w:rPr>
          <w:lang w:val="en-CA"/>
        </w:rPr>
        <w:t>UNE</w:t>
      </w:r>
      <w:r w:rsidR="00A93BBB" w:rsidRPr="003F4CA3">
        <w:rPr>
          <w:lang w:val="en-CA"/>
        </w:rPr>
        <w:t>P</w:t>
      </w:r>
      <w:r w:rsidR="00D24746" w:rsidRPr="003F4CA3">
        <w:rPr>
          <w:lang w:val="en-CA"/>
        </w:rPr>
        <w:t xml:space="preserve"> </w:t>
      </w:r>
      <w:r w:rsidR="001A6695" w:rsidRPr="003F4CA3">
        <w:rPr>
          <w:lang w:val="en-CA"/>
        </w:rPr>
        <w:t xml:space="preserve">clarified that </w:t>
      </w:r>
      <w:r w:rsidR="00A40A4E" w:rsidRPr="003F4CA3">
        <w:rPr>
          <w:lang w:val="en-CA"/>
        </w:rPr>
        <w:t xml:space="preserve">the </w:t>
      </w:r>
      <w:r w:rsidR="00F85C52" w:rsidRPr="003F4CA3">
        <w:rPr>
          <w:lang w:val="en-CA"/>
        </w:rPr>
        <w:t xml:space="preserve">NOU has been </w:t>
      </w:r>
      <w:r w:rsidR="00F85C52" w:rsidRPr="003F4CA3">
        <w:rPr>
          <w:lang w:val="en-US"/>
        </w:rPr>
        <w:t>monitoring</w:t>
      </w:r>
      <w:r w:rsidR="00D24746" w:rsidRPr="003F4CA3">
        <w:rPr>
          <w:lang w:val="en-US"/>
        </w:rPr>
        <w:t xml:space="preserve"> </w:t>
      </w:r>
      <w:r w:rsidR="00F85C52" w:rsidRPr="003F4CA3">
        <w:rPr>
          <w:lang w:val="en-US"/>
        </w:rPr>
        <w:t xml:space="preserve">the supply of CFCs </w:t>
      </w:r>
      <w:r w:rsidR="00A40A4E" w:rsidRPr="003F4CA3">
        <w:rPr>
          <w:lang w:val="en-US"/>
        </w:rPr>
        <w:t>closely, in collaboration wit</w:t>
      </w:r>
      <w:r w:rsidR="00F85C52" w:rsidRPr="003F4CA3">
        <w:rPr>
          <w:lang w:val="en-US"/>
        </w:rPr>
        <w:t xml:space="preserve">h </w:t>
      </w:r>
      <w:r w:rsidRPr="003F4CA3">
        <w:rPr>
          <w:lang w:val="en-US"/>
        </w:rPr>
        <w:t xml:space="preserve">the </w:t>
      </w:r>
      <w:r w:rsidR="00F85C52" w:rsidRPr="003F4CA3">
        <w:rPr>
          <w:lang w:val="en-US"/>
        </w:rPr>
        <w:t>Customs</w:t>
      </w:r>
      <w:r w:rsidR="00A40A4E" w:rsidRPr="003F4CA3">
        <w:rPr>
          <w:lang w:val="en-US"/>
        </w:rPr>
        <w:t>,</w:t>
      </w:r>
      <w:r w:rsidR="00F85C52" w:rsidRPr="003F4CA3">
        <w:rPr>
          <w:lang w:val="en-US"/>
        </w:rPr>
        <w:t xml:space="preserve"> </w:t>
      </w:r>
      <w:r w:rsidR="00D24746" w:rsidRPr="003F4CA3">
        <w:rPr>
          <w:lang w:val="en-US"/>
        </w:rPr>
        <w:t xml:space="preserve">and </w:t>
      </w:r>
      <w:r w:rsidR="00F85C52" w:rsidRPr="003F4CA3">
        <w:rPr>
          <w:lang w:val="en-US"/>
        </w:rPr>
        <w:t>no import and use has been found.</w:t>
      </w:r>
      <w:r w:rsidR="00D24746" w:rsidRPr="003F4CA3">
        <w:rPr>
          <w:lang w:val="en-US"/>
        </w:rPr>
        <w:t xml:space="preserve"> The NOU will continue monitor</w:t>
      </w:r>
      <w:r w:rsidR="00F85C52" w:rsidRPr="003F4CA3">
        <w:rPr>
          <w:lang w:val="en-US"/>
        </w:rPr>
        <w:t>ing</w:t>
      </w:r>
      <w:r w:rsidR="00D24746" w:rsidRPr="003F4CA3">
        <w:rPr>
          <w:lang w:val="en-US"/>
        </w:rPr>
        <w:t xml:space="preserve"> CFC import</w:t>
      </w:r>
      <w:r w:rsidR="00A40A4E" w:rsidRPr="003F4CA3">
        <w:rPr>
          <w:lang w:val="en-US"/>
        </w:rPr>
        <w:t>s</w:t>
      </w:r>
      <w:r w:rsidR="001A6695" w:rsidRPr="003F4CA3">
        <w:rPr>
          <w:lang w:val="en-US"/>
        </w:rPr>
        <w:t>.</w:t>
      </w:r>
    </w:p>
    <w:p w14:paraId="59291925" w14:textId="602EC545" w:rsidR="006E6430" w:rsidRPr="003F4CA3" w:rsidRDefault="00F85C52" w:rsidP="009138C4">
      <w:pPr>
        <w:pStyle w:val="Heading1"/>
        <w:rPr>
          <w:lang w:val="en-CA"/>
        </w:rPr>
      </w:pPr>
      <w:r w:rsidRPr="003F4CA3">
        <w:rPr>
          <w:lang w:val="en-CA"/>
        </w:rPr>
        <w:t xml:space="preserve">The Secretariat noted </w:t>
      </w:r>
      <w:r w:rsidR="00A40A4E" w:rsidRPr="003F4CA3">
        <w:rPr>
          <w:lang w:val="en-CA"/>
        </w:rPr>
        <w:t xml:space="preserve">that </w:t>
      </w:r>
      <w:r w:rsidRPr="003F4CA3">
        <w:rPr>
          <w:lang w:val="en-CA"/>
        </w:rPr>
        <w:t xml:space="preserve">the </w:t>
      </w:r>
      <w:r w:rsidR="00257F06" w:rsidRPr="003F4CA3">
        <w:rPr>
          <w:lang w:val="en-CA"/>
        </w:rPr>
        <w:t>a</w:t>
      </w:r>
      <w:r w:rsidRPr="003F4CA3">
        <w:rPr>
          <w:lang w:val="en-CA"/>
        </w:rPr>
        <w:t xml:space="preserve">lternative technologies introduced </w:t>
      </w:r>
      <w:r w:rsidR="006E6430" w:rsidRPr="003F4CA3">
        <w:rPr>
          <w:lang w:val="en-CA"/>
        </w:rPr>
        <w:t xml:space="preserve">to </w:t>
      </w:r>
      <w:r w:rsidRPr="003F4CA3">
        <w:rPr>
          <w:lang w:val="en-CA"/>
        </w:rPr>
        <w:t xml:space="preserve">replace HCFC-22 are </w:t>
      </w:r>
      <w:r w:rsidR="001A6695" w:rsidRPr="003F4CA3">
        <w:rPr>
          <w:lang w:val="en-CA"/>
        </w:rPr>
        <w:t xml:space="preserve">R-410A and </w:t>
      </w:r>
      <w:r w:rsidR="008E3F8F" w:rsidRPr="003F4CA3">
        <w:rPr>
          <w:lang w:val="en-CA"/>
        </w:rPr>
        <w:t>HFC-32</w:t>
      </w:r>
      <w:r w:rsidR="00BF4128" w:rsidRPr="003F4CA3">
        <w:rPr>
          <w:lang w:val="en-CA"/>
        </w:rPr>
        <w:t xml:space="preserve"> and enquired about </w:t>
      </w:r>
      <w:r w:rsidR="002B20AB" w:rsidRPr="003F4CA3">
        <w:rPr>
          <w:lang w:val="en-CA"/>
        </w:rPr>
        <w:t>the promotion of low-</w:t>
      </w:r>
      <w:r w:rsidR="00257F06" w:rsidRPr="003F4CA3">
        <w:rPr>
          <w:lang w:val="en-CA"/>
        </w:rPr>
        <w:t xml:space="preserve">global warming potential (GWP) </w:t>
      </w:r>
      <w:r w:rsidR="00BF4128" w:rsidRPr="003F4CA3">
        <w:rPr>
          <w:lang w:val="en-CA"/>
        </w:rPr>
        <w:t>technologies.</w:t>
      </w:r>
      <w:r w:rsidR="00045D4B" w:rsidRPr="003F4CA3">
        <w:rPr>
          <w:lang w:val="en-CA"/>
        </w:rPr>
        <w:t xml:space="preserve"> </w:t>
      </w:r>
      <w:r w:rsidR="005E2763" w:rsidRPr="003F4CA3">
        <w:rPr>
          <w:lang w:val="en-CA"/>
        </w:rPr>
        <w:t>UNE</w:t>
      </w:r>
      <w:r w:rsidR="00A93BBB" w:rsidRPr="003F4CA3">
        <w:rPr>
          <w:lang w:val="en-CA"/>
        </w:rPr>
        <w:t>P</w:t>
      </w:r>
      <w:r w:rsidR="005E2763" w:rsidRPr="003F4CA3">
        <w:rPr>
          <w:lang w:val="en-CA"/>
        </w:rPr>
        <w:t xml:space="preserve"> </w:t>
      </w:r>
      <w:r w:rsidR="00045D4B" w:rsidRPr="003F4CA3">
        <w:rPr>
          <w:lang w:val="en-CA"/>
        </w:rPr>
        <w:t xml:space="preserve">informed </w:t>
      </w:r>
      <w:r w:rsidR="005E2763" w:rsidRPr="003F4CA3">
        <w:rPr>
          <w:lang w:val="en-CA"/>
        </w:rPr>
        <w:t xml:space="preserve">that </w:t>
      </w:r>
      <w:r w:rsidR="00045D4B" w:rsidRPr="003F4CA3">
        <w:rPr>
          <w:lang w:val="en-CA"/>
        </w:rPr>
        <w:t>the promotion of low</w:t>
      </w:r>
      <w:r w:rsidR="00D269BA" w:rsidRPr="003F4CA3">
        <w:rPr>
          <w:lang w:val="en-CA"/>
        </w:rPr>
        <w:t>-</w:t>
      </w:r>
      <w:r w:rsidR="00045D4B" w:rsidRPr="003F4CA3">
        <w:rPr>
          <w:lang w:val="en-CA"/>
        </w:rPr>
        <w:t xml:space="preserve">GWP alternatives </w:t>
      </w:r>
      <w:r w:rsidR="00752604" w:rsidRPr="003F4CA3">
        <w:rPr>
          <w:lang w:val="en-CA"/>
        </w:rPr>
        <w:t>would</w:t>
      </w:r>
      <w:r w:rsidR="00045D4B" w:rsidRPr="003F4CA3">
        <w:rPr>
          <w:lang w:val="en-CA"/>
        </w:rPr>
        <w:t xml:space="preserve"> </w:t>
      </w:r>
      <w:r w:rsidR="005E2763" w:rsidRPr="003F4CA3">
        <w:rPr>
          <w:lang w:val="en-CA"/>
        </w:rPr>
        <w:t>be addressed in stage II</w:t>
      </w:r>
      <w:r w:rsidR="00316EE8" w:rsidRPr="003F4CA3">
        <w:rPr>
          <w:lang w:val="en-CA"/>
        </w:rPr>
        <w:t xml:space="preserve"> of the HPMP</w:t>
      </w:r>
      <w:r w:rsidR="005E2763" w:rsidRPr="003F4CA3">
        <w:rPr>
          <w:lang w:val="en-CA"/>
        </w:rPr>
        <w:t xml:space="preserve"> through end</w:t>
      </w:r>
      <w:r w:rsidR="00A3359E" w:rsidRPr="003F4CA3">
        <w:rPr>
          <w:lang w:val="en-CA"/>
        </w:rPr>
        <w:noBreakHyphen/>
      </w:r>
      <w:r w:rsidR="005E2763" w:rsidRPr="003F4CA3">
        <w:rPr>
          <w:lang w:val="en-CA"/>
        </w:rPr>
        <w:t xml:space="preserve">user conversion and </w:t>
      </w:r>
      <w:r w:rsidR="00A40A4E" w:rsidRPr="003F4CA3">
        <w:rPr>
          <w:lang w:val="en-CA"/>
        </w:rPr>
        <w:t xml:space="preserve">an </w:t>
      </w:r>
      <w:r w:rsidR="005E2763" w:rsidRPr="003F4CA3">
        <w:rPr>
          <w:lang w:val="en-CA"/>
        </w:rPr>
        <w:t>awareness</w:t>
      </w:r>
      <w:r w:rsidR="00A40A4E" w:rsidRPr="003F4CA3">
        <w:rPr>
          <w:lang w:val="en-CA"/>
        </w:rPr>
        <w:t>-</w:t>
      </w:r>
      <w:r w:rsidR="005E2763" w:rsidRPr="003F4CA3">
        <w:rPr>
          <w:lang w:val="en-CA"/>
        </w:rPr>
        <w:t xml:space="preserve">raising </w:t>
      </w:r>
      <w:r w:rsidR="00E6502A" w:rsidRPr="003F4CA3">
        <w:rPr>
          <w:lang w:val="en-CA"/>
        </w:rPr>
        <w:t>programme</w:t>
      </w:r>
      <w:r w:rsidR="005E2763" w:rsidRPr="003F4CA3">
        <w:rPr>
          <w:lang w:val="en-CA"/>
        </w:rPr>
        <w:t xml:space="preserve">. </w:t>
      </w:r>
    </w:p>
    <w:p w14:paraId="18B68453" w14:textId="50EF9112" w:rsidR="001F1577" w:rsidRPr="003F4CA3" w:rsidRDefault="00A3359E" w:rsidP="009138C4">
      <w:pPr>
        <w:keepNext/>
        <w:spacing w:after="240"/>
        <w:rPr>
          <w:i/>
          <w:lang w:val="en-CA"/>
        </w:rPr>
      </w:pPr>
      <w:r w:rsidRPr="003F4CA3">
        <w:rPr>
          <w:i/>
          <w:lang w:val="en-CA"/>
        </w:rPr>
        <w:lastRenderedPageBreak/>
        <w:t>D</w:t>
      </w:r>
      <w:r w:rsidR="00185338" w:rsidRPr="003F4CA3">
        <w:rPr>
          <w:i/>
          <w:lang w:val="en-CA"/>
        </w:rPr>
        <w:t>ate of completion of stage I</w:t>
      </w:r>
    </w:p>
    <w:p w14:paraId="2CFF1C80" w14:textId="34F06830" w:rsidR="001F1577" w:rsidRPr="003F4CA3" w:rsidRDefault="00185338" w:rsidP="009138C4">
      <w:pPr>
        <w:pStyle w:val="Heading1"/>
        <w:rPr>
          <w:lang w:val="en-CA"/>
        </w:rPr>
      </w:pPr>
      <w:r w:rsidRPr="003F4CA3">
        <w:rPr>
          <w:lang w:val="en-CA"/>
        </w:rPr>
        <w:t xml:space="preserve">The </w:t>
      </w:r>
      <w:r w:rsidR="001F1577" w:rsidRPr="003F4CA3">
        <w:rPr>
          <w:lang w:val="en-CA"/>
        </w:rPr>
        <w:t xml:space="preserve">Government of </w:t>
      </w:r>
      <w:r w:rsidR="00A16E4A" w:rsidRPr="003F4CA3">
        <w:rPr>
          <w:lang w:val="en-CA"/>
        </w:rPr>
        <w:t>Timor-Leste</w:t>
      </w:r>
      <w:r w:rsidR="001F1577" w:rsidRPr="003F4CA3">
        <w:rPr>
          <w:lang w:val="en-CA"/>
        </w:rPr>
        <w:t xml:space="preserve"> has </w:t>
      </w:r>
      <w:r w:rsidR="00E6502A" w:rsidRPr="003F4CA3">
        <w:rPr>
          <w:lang w:val="en-CA"/>
        </w:rPr>
        <w:t>requested</w:t>
      </w:r>
      <w:r w:rsidR="00A40A4E" w:rsidRPr="003F4CA3">
        <w:rPr>
          <w:lang w:val="en-CA"/>
        </w:rPr>
        <w:t>,</w:t>
      </w:r>
      <w:r w:rsidR="00E6502A" w:rsidRPr="003F4CA3">
        <w:rPr>
          <w:lang w:val="en-CA"/>
        </w:rPr>
        <w:t xml:space="preserve"> </w:t>
      </w:r>
      <w:r w:rsidR="001F1577" w:rsidRPr="003F4CA3">
        <w:rPr>
          <w:lang w:val="en-CA"/>
        </w:rPr>
        <w:t xml:space="preserve">through </w:t>
      </w:r>
      <w:r w:rsidR="002F0ABB" w:rsidRPr="003F4CA3">
        <w:rPr>
          <w:lang w:val="en-CA"/>
        </w:rPr>
        <w:t>UN</w:t>
      </w:r>
      <w:r w:rsidR="0041072D" w:rsidRPr="003F4CA3">
        <w:rPr>
          <w:lang w:val="en-CA"/>
        </w:rPr>
        <w:t>EP</w:t>
      </w:r>
      <w:r w:rsidR="00A40A4E" w:rsidRPr="003F4CA3">
        <w:rPr>
          <w:lang w:val="en-CA"/>
        </w:rPr>
        <w:t>,</w:t>
      </w:r>
      <w:r w:rsidR="001F1577" w:rsidRPr="003F4CA3">
        <w:rPr>
          <w:lang w:val="en-CA"/>
        </w:rPr>
        <w:t xml:space="preserve"> t</w:t>
      </w:r>
      <w:r w:rsidR="00E6502A" w:rsidRPr="003F4CA3">
        <w:rPr>
          <w:lang w:val="en-CA"/>
        </w:rPr>
        <w:t>o</w:t>
      </w:r>
      <w:r w:rsidR="008E3F8F" w:rsidRPr="003F4CA3">
        <w:rPr>
          <w:lang w:val="en-CA"/>
        </w:rPr>
        <w:t xml:space="preserve"> extend </w:t>
      </w:r>
      <w:r w:rsidR="00E6502A" w:rsidRPr="003F4CA3">
        <w:rPr>
          <w:lang w:val="en-CA"/>
        </w:rPr>
        <w:t>the</w:t>
      </w:r>
      <w:r w:rsidR="00A40A4E" w:rsidRPr="003F4CA3">
        <w:rPr>
          <w:lang w:val="en-CA"/>
        </w:rPr>
        <w:t xml:space="preserve"> </w:t>
      </w:r>
      <w:r w:rsidR="00A3359E" w:rsidRPr="003F4CA3">
        <w:rPr>
          <w:lang w:val="en-CA"/>
        </w:rPr>
        <w:t>completion</w:t>
      </w:r>
      <w:r w:rsidR="00A40A4E" w:rsidRPr="003F4CA3">
        <w:rPr>
          <w:lang w:val="en-CA"/>
        </w:rPr>
        <w:t xml:space="preserve"> of</w:t>
      </w:r>
      <w:r w:rsidR="00E6502A" w:rsidRPr="003F4CA3">
        <w:rPr>
          <w:lang w:val="en-CA"/>
        </w:rPr>
        <w:t xml:space="preserve"> </w:t>
      </w:r>
      <w:r w:rsidR="00A93BBB" w:rsidRPr="003F4CA3">
        <w:rPr>
          <w:lang w:val="en-CA"/>
        </w:rPr>
        <w:t>s</w:t>
      </w:r>
      <w:r w:rsidR="00E6502A" w:rsidRPr="003F4CA3">
        <w:rPr>
          <w:lang w:val="en-CA"/>
        </w:rPr>
        <w:t>tage</w:t>
      </w:r>
      <w:r w:rsidR="00A3359E" w:rsidRPr="003F4CA3">
        <w:rPr>
          <w:lang w:val="en-CA"/>
        </w:rPr>
        <w:t> </w:t>
      </w:r>
      <w:r w:rsidR="00E6502A" w:rsidRPr="003F4CA3">
        <w:rPr>
          <w:lang w:val="en-CA"/>
        </w:rPr>
        <w:t xml:space="preserve">I </w:t>
      </w:r>
      <w:r w:rsidR="00A3359E" w:rsidRPr="003F4CA3">
        <w:rPr>
          <w:lang w:val="en-CA"/>
        </w:rPr>
        <w:t xml:space="preserve">of the HPMP from </w:t>
      </w:r>
      <w:r w:rsidR="007314DB" w:rsidRPr="003F4CA3">
        <w:rPr>
          <w:lang w:val="en-CA"/>
        </w:rPr>
        <w:t>31 December 2017</w:t>
      </w:r>
      <w:r w:rsidR="00A3359E" w:rsidRPr="003F4CA3">
        <w:rPr>
          <w:lang w:val="en-CA"/>
        </w:rPr>
        <w:t xml:space="preserve"> </w:t>
      </w:r>
      <w:r w:rsidR="001F1577" w:rsidRPr="003F4CA3">
        <w:rPr>
          <w:lang w:val="en-CA"/>
        </w:rPr>
        <w:t xml:space="preserve">to </w:t>
      </w:r>
      <w:r w:rsidR="00D735C8" w:rsidRPr="003F4CA3">
        <w:rPr>
          <w:lang w:val="en-CA"/>
        </w:rPr>
        <w:t>31 </w:t>
      </w:r>
      <w:r w:rsidR="001F1577" w:rsidRPr="003F4CA3">
        <w:rPr>
          <w:lang w:val="en-CA"/>
        </w:rPr>
        <w:t>December</w:t>
      </w:r>
      <w:r w:rsidR="00D735C8" w:rsidRPr="003F4CA3">
        <w:rPr>
          <w:lang w:val="en-CA"/>
        </w:rPr>
        <w:t> </w:t>
      </w:r>
      <w:r w:rsidR="001F1577" w:rsidRPr="003F4CA3">
        <w:rPr>
          <w:lang w:val="en-CA"/>
        </w:rPr>
        <w:t>2018</w:t>
      </w:r>
      <w:r w:rsidR="008E3F8F" w:rsidRPr="003F4CA3">
        <w:rPr>
          <w:lang w:val="en-CA"/>
        </w:rPr>
        <w:t xml:space="preserve"> to </w:t>
      </w:r>
      <w:r w:rsidR="00E6502A" w:rsidRPr="003F4CA3">
        <w:rPr>
          <w:lang w:val="en-CA"/>
        </w:rPr>
        <w:t xml:space="preserve">allow </w:t>
      </w:r>
      <w:r w:rsidR="008E3F8F" w:rsidRPr="003F4CA3">
        <w:rPr>
          <w:lang w:val="en-CA"/>
        </w:rPr>
        <w:t xml:space="preserve">implementation of the third tranche. A project completion report will be submitted to the </w:t>
      </w:r>
      <w:r w:rsidR="0036326B" w:rsidRPr="003F4CA3">
        <w:rPr>
          <w:lang w:val="en-CA"/>
        </w:rPr>
        <w:t xml:space="preserve">second meeting of 2019. </w:t>
      </w:r>
      <w:r w:rsidR="00A40A4E" w:rsidRPr="003F4CA3">
        <w:rPr>
          <w:lang w:val="en-CA"/>
        </w:rPr>
        <w:t>S</w:t>
      </w:r>
      <w:r w:rsidR="00EA6D8C" w:rsidRPr="003F4CA3">
        <w:rPr>
          <w:lang w:val="en-CA"/>
        </w:rPr>
        <w:t xml:space="preserve">tage II of the HPMP </w:t>
      </w:r>
      <w:r w:rsidR="00F72EE8" w:rsidRPr="003F4CA3">
        <w:rPr>
          <w:lang w:val="en-CA"/>
        </w:rPr>
        <w:t>ha</w:t>
      </w:r>
      <w:r w:rsidR="007C1F6C" w:rsidRPr="003F4CA3">
        <w:rPr>
          <w:lang w:val="en-CA"/>
        </w:rPr>
        <w:t>s</w:t>
      </w:r>
      <w:r w:rsidR="00F72EE8" w:rsidRPr="003F4CA3">
        <w:rPr>
          <w:lang w:val="en-CA"/>
        </w:rPr>
        <w:t xml:space="preserve"> been</w:t>
      </w:r>
      <w:r w:rsidR="00EA6D8C" w:rsidRPr="003F4CA3">
        <w:rPr>
          <w:lang w:val="en-CA"/>
        </w:rPr>
        <w:t xml:space="preserve"> submitted for consideration t</w:t>
      </w:r>
      <w:r w:rsidR="00F72EE8" w:rsidRPr="003F4CA3">
        <w:rPr>
          <w:lang w:val="en-CA"/>
        </w:rPr>
        <w:t>o</w:t>
      </w:r>
      <w:r w:rsidR="00EA6D8C" w:rsidRPr="003F4CA3">
        <w:rPr>
          <w:lang w:val="en-CA"/>
        </w:rPr>
        <w:t xml:space="preserve"> the </w:t>
      </w:r>
      <w:r w:rsidR="002F0ABB" w:rsidRPr="003F4CA3">
        <w:rPr>
          <w:lang w:val="en-CA"/>
        </w:rPr>
        <w:t>80</w:t>
      </w:r>
      <w:r w:rsidR="002F0ABB" w:rsidRPr="003F4CA3">
        <w:rPr>
          <w:vertAlign w:val="superscript"/>
          <w:lang w:val="en-CA"/>
        </w:rPr>
        <w:t>th</w:t>
      </w:r>
      <w:r w:rsidR="0036326B" w:rsidRPr="003F4CA3">
        <w:rPr>
          <w:lang w:val="en-CA"/>
        </w:rPr>
        <w:t xml:space="preserve"> </w:t>
      </w:r>
      <w:r w:rsidR="00EA6D8C" w:rsidRPr="003F4CA3">
        <w:rPr>
          <w:lang w:val="en-CA"/>
        </w:rPr>
        <w:t xml:space="preserve">meeting. </w:t>
      </w:r>
    </w:p>
    <w:p w14:paraId="51F524C1" w14:textId="77777777" w:rsidR="00774F2D" w:rsidRPr="003F4CA3" w:rsidRDefault="00774F2D" w:rsidP="00316EE8">
      <w:pPr>
        <w:keepNext/>
        <w:spacing w:after="240"/>
        <w:rPr>
          <w:u w:val="single"/>
          <w:lang w:val="en-CA"/>
        </w:rPr>
      </w:pPr>
      <w:r w:rsidRPr="003F4CA3">
        <w:rPr>
          <w:u w:val="single"/>
          <w:lang w:val="en-CA"/>
        </w:rPr>
        <w:t>Conclusion</w:t>
      </w:r>
    </w:p>
    <w:p w14:paraId="448FDA2D" w14:textId="1467C86F" w:rsidR="00B1374B" w:rsidRPr="003F4CA3" w:rsidRDefault="006224E3" w:rsidP="00316EE8">
      <w:pPr>
        <w:pStyle w:val="Heading1"/>
        <w:keepNext/>
      </w:pPr>
      <w:r w:rsidRPr="003F4CA3">
        <w:rPr>
          <w:lang w:val="en-CA"/>
        </w:rPr>
        <w:t xml:space="preserve">The Government of </w:t>
      </w:r>
      <w:r w:rsidR="00A16E4A" w:rsidRPr="003F4CA3">
        <w:rPr>
          <w:lang w:val="en-CA"/>
        </w:rPr>
        <w:t>Timor-Leste</w:t>
      </w:r>
      <w:r w:rsidR="000A09A6" w:rsidRPr="003F4CA3">
        <w:rPr>
          <w:lang w:val="en-CA"/>
        </w:rPr>
        <w:t xml:space="preserve"> </w:t>
      </w:r>
      <w:r w:rsidR="00317B01" w:rsidRPr="003F4CA3">
        <w:rPr>
          <w:lang w:val="en-CA"/>
        </w:rPr>
        <w:t xml:space="preserve">has </w:t>
      </w:r>
      <w:r w:rsidR="00B1374B" w:rsidRPr="003F4CA3">
        <w:rPr>
          <w:lang w:val="en-CA"/>
        </w:rPr>
        <w:t xml:space="preserve">been enforcing </w:t>
      </w:r>
      <w:r w:rsidR="000A09A6" w:rsidRPr="003F4CA3">
        <w:rPr>
          <w:lang w:val="en-CA"/>
        </w:rPr>
        <w:t xml:space="preserve">its HCFC import and export licensing and quota system. </w:t>
      </w:r>
      <w:r w:rsidRPr="003F4CA3">
        <w:rPr>
          <w:lang w:val="en-CA"/>
        </w:rPr>
        <w:t xml:space="preserve">The </w:t>
      </w:r>
      <w:r w:rsidR="000A09A6" w:rsidRPr="003F4CA3">
        <w:rPr>
          <w:lang w:val="en-CA"/>
        </w:rPr>
        <w:t xml:space="preserve">HCFC consumption </w:t>
      </w:r>
      <w:r w:rsidR="00B1374B" w:rsidRPr="003F4CA3">
        <w:rPr>
          <w:lang w:val="en-CA"/>
        </w:rPr>
        <w:t xml:space="preserve">is </w:t>
      </w:r>
      <w:r w:rsidR="000A09A6" w:rsidRPr="003F4CA3">
        <w:rPr>
          <w:lang w:val="en-CA"/>
        </w:rPr>
        <w:t xml:space="preserve">below the </w:t>
      </w:r>
      <w:r w:rsidR="00317B01" w:rsidRPr="003F4CA3">
        <w:rPr>
          <w:lang w:val="en-CA"/>
        </w:rPr>
        <w:t xml:space="preserve">Montreal Protocol </w:t>
      </w:r>
      <w:r w:rsidR="000A09A6" w:rsidRPr="003F4CA3">
        <w:rPr>
          <w:lang w:val="en-CA"/>
        </w:rPr>
        <w:t xml:space="preserve">control </w:t>
      </w:r>
      <w:r w:rsidR="00317B01" w:rsidRPr="003F4CA3">
        <w:rPr>
          <w:lang w:val="en-CA"/>
        </w:rPr>
        <w:t>targets</w:t>
      </w:r>
      <w:r w:rsidR="000A09A6" w:rsidRPr="003F4CA3">
        <w:rPr>
          <w:lang w:val="en-CA"/>
        </w:rPr>
        <w:t xml:space="preserve">. </w:t>
      </w:r>
      <w:r w:rsidR="00317B01" w:rsidRPr="003F4CA3">
        <w:rPr>
          <w:lang w:val="en-CA"/>
        </w:rPr>
        <w:t xml:space="preserve">Training and refrigerant identifiers have been provided to </w:t>
      </w:r>
      <w:r w:rsidR="00A3359E" w:rsidRPr="003F4CA3">
        <w:rPr>
          <w:lang w:val="en-CA"/>
        </w:rPr>
        <w:t>C</w:t>
      </w:r>
      <w:r w:rsidR="00317B01" w:rsidRPr="003F4CA3">
        <w:rPr>
          <w:lang w:val="en-CA"/>
        </w:rPr>
        <w:t xml:space="preserve">ustoms officers to enable </w:t>
      </w:r>
      <w:r w:rsidR="003F7C65" w:rsidRPr="003F4CA3">
        <w:rPr>
          <w:lang w:val="en-CA"/>
        </w:rPr>
        <w:t xml:space="preserve">effective </w:t>
      </w:r>
      <w:r w:rsidR="00317B01" w:rsidRPr="003F4CA3">
        <w:rPr>
          <w:lang w:val="en-CA"/>
        </w:rPr>
        <w:t>monitor</w:t>
      </w:r>
      <w:r w:rsidR="003F7C65" w:rsidRPr="003F4CA3">
        <w:rPr>
          <w:lang w:val="en-CA"/>
        </w:rPr>
        <w:t>ing</w:t>
      </w:r>
      <w:r w:rsidR="00317B01" w:rsidRPr="003F4CA3">
        <w:rPr>
          <w:lang w:val="en-CA"/>
        </w:rPr>
        <w:t xml:space="preserve"> and control of HCFC imports. Activities conducted in the servicing sector</w:t>
      </w:r>
      <w:r w:rsidR="00FE4BA0" w:rsidRPr="003F4CA3">
        <w:rPr>
          <w:lang w:val="en-CA"/>
        </w:rPr>
        <w:t>,</w:t>
      </w:r>
      <w:r w:rsidR="00185338" w:rsidRPr="003F4CA3">
        <w:rPr>
          <w:lang w:val="en-CA"/>
        </w:rPr>
        <w:t xml:space="preserve"> including training of technicians and provision of tools and equipment</w:t>
      </w:r>
      <w:r w:rsidR="00FE4BA0" w:rsidRPr="003F4CA3">
        <w:rPr>
          <w:lang w:val="en-CA"/>
        </w:rPr>
        <w:t>,</w:t>
      </w:r>
      <w:r w:rsidR="00185338" w:rsidRPr="003F4CA3">
        <w:rPr>
          <w:lang w:val="en-CA"/>
        </w:rPr>
        <w:t xml:space="preserve"> will </w:t>
      </w:r>
      <w:r w:rsidR="00B1374B" w:rsidRPr="003F4CA3">
        <w:rPr>
          <w:lang w:val="en-CA"/>
        </w:rPr>
        <w:t>reduc</w:t>
      </w:r>
      <w:r w:rsidR="00A3359E" w:rsidRPr="003F4CA3">
        <w:rPr>
          <w:lang w:val="en-CA"/>
        </w:rPr>
        <w:t xml:space="preserve">e </w:t>
      </w:r>
      <w:r w:rsidR="00B1374B" w:rsidRPr="003F4CA3">
        <w:rPr>
          <w:lang w:val="en-CA"/>
        </w:rPr>
        <w:t>leakage</w:t>
      </w:r>
      <w:r w:rsidR="00A3359E" w:rsidRPr="003F4CA3">
        <w:rPr>
          <w:lang w:val="en-CA"/>
        </w:rPr>
        <w:t xml:space="preserve"> rates</w:t>
      </w:r>
      <w:r w:rsidR="00B1374B" w:rsidRPr="003F4CA3">
        <w:rPr>
          <w:lang w:val="en-CA"/>
        </w:rPr>
        <w:t xml:space="preserve"> and consumption of HCFCs. The awareness</w:t>
      </w:r>
      <w:r w:rsidR="00FE4BA0" w:rsidRPr="003F4CA3">
        <w:rPr>
          <w:lang w:val="en-CA"/>
        </w:rPr>
        <w:t>-</w:t>
      </w:r>
      <w:r w:rsidR="00B1374B" w:rsidRPr="003F4CA3">
        <w:rPr>
          <w:lang w:val="en-CA"/>
        </w:rPr>
        <w:t xml:space="preserve">raising activities and collaboration </w:t>
      </w:r>
      <w:r w:rsidR="003F7C65" w:rsidRPr="003F4CA3">
        <w:rPr>
          <w:lang w:val="en-CA"/>
        </w:rPr>
        <w:t>among</w:t>
      </w:r>
      <w:r w:rsidR="00B1374B" w:rsidRPr="003F4CA3">
        <w:rPr>
          <w:lang w:val="en-CA"/>
        </w:rPr>
        <w:t xml:space="preserve"> </w:t>
      </w:r>
      <w:r w:rsidR="00A3359E" w:rsidRPr="003F4CA3">
        <w:rPr>
          <w:lang w:val="en-CA"/>
        </w:rPr>
        <w:t>G</w:t>
      </w:r>
      <w:r w:rsidR="003F7C65" w:rsidRPr="003F4CA3">
        <w:rPr>
          <w:lang w:val="en-CA"/>
        </w:rPr>
        <w:t>overnment departments</w:t>
      </w:r>
      <w:r w:rsidR="00B1374B" w:rsidRPr="003F4CA3">
        <w:rPr>
          <w:lang w:val="en-CA"/>
        </w:rPr>
        <w:t xml:space="preserve"> in enforcing </w:t>
      </w:r>
      <w:r w:rsidR="00FE4BA0" w:rsidRPr="003F4CA3">
        <w:rPr>
          <w:lang w:val="en-CA"/>
        </w:rPr>
        <w:t xml:space="preserve">the </w:t>
      </w:r>
      <w:r w:rsidR="00B1374B" w:rsidRPr="003F4CA3">
        <w:rPr>
          <w:lang w:val="en-CA"/>
        </w:rPr>
        <w:t>licensing and quota system, providing training to technicians and customs officers</w:t>
      </w:r>
      <w:r w:rsidR="00A3359E" w:rsidRPr="003F4CA3">
        <w:rPr>
          <w:lang w:val="en-CA"/>
        </w:rPr>
        <w:t xml:space="preserve"> and introducing good servicing practices into the curriculum of vocational schools</w:t>
      </w:r>
      <w:r w:rsidR="00B1374B" w:rsidRPr="003F4CA3">
        <w:rPr>
          <w:lang w:val="en-CA"/>
        </w:rPr>
        <w:t xml:space="preserve"> will ensure </w:t>
      </w:r>
      <w:r w:rsidR="00FE4BA0" w:rsidRPr="003F4CA3">
        <w:rPr>
          <w:lang w:val="en-CA"/>
        </w:rPr>
        <w:t xml:space="preserve">the </w:t>
      </w:r>
      <w:r w:rsidR="00B1374B" w:rsidRPr="003F4CA3">
        <w:rPr>
          <w:lang w:val="en-CA"/>
        </w:rPr>
        <w:t>long</w:t>
      </w:r>
      <w:r w:rsidR="00FE4BA0" w:rsidRPr="003F4CA3">
        <w:rPr>
          <w:lang w:val="en-CA"/>
        </w:rPr>
        <w:t>-</w:t>
      </w:r>
      <w:r w:rsidR="00B1374B" w:rsidRPr="003F4CA3">
        <w:rPr>
          <w:lang w:val="en-CA"/>
        </w:rPr>
        <w:t xml:space="preserve">term sustainability of </w:t>
      </w:r>
      <w:r w:rsidR="003F7C65" w:rsidRPr="003F4CA3">
        <w:rPr>
          <w:lang w:val="en-CA"/>
        </w:rPr>
        <w:t xml:space="preserve">HCFC </w:t>
      </w:r>
      <w:r w:rsidR="00B1374B" w:rsidRPr="003F4CA3">
        <w:rPr>
          <w:lang w:val="en-CA"/>
        </w:rPr>
        <w:t xml:space="preserve">phase-out. </w:t>
      </w:r>
    </w:p>
    <w:p w14:paraId="5DB1D6EC" w14:textId="77777777" w:rsidR="00EE67DE" w:rsidRPr="003F4CA3" w:rsidRDefault="00EE67DE" w:rsidP="00316EE8">
      <w:pPr>
        <w:pStyle w:val="Heading1"/>
        <w:keepNext/>
        <w:numPr>
          <w:ilvl w:val="0"/>
          <w:numId w:val="0"/>
        </w:numPr>
        <w:rPr>
          <w:b/>
          <w:lang w:val="en-CA"/>
        </w:rPr>
      </w:pPr>
      <w:r w:rsidRPr="003F4CA3">
        <w:rPr>
          <w:b/>
          <w:lang w:val="en-CA"/>
        </w:rPr>
        <w:t>RECOMMENDATION</w:t>
      </w:r>
    </w:p>
    <w:p w14:paraId="0A8F0F21" w14:textId="77777777" w:rsidR="00BB2763" w:rsidRPr="003F4CA3" w:rsidRDefault="00BB2763" w:rsidP="00316EE8">
      <w:pPr>
        <w:pStyle w:val="Heading1"/>
        <w:keepNext/>
        <w:rPr>
          <w:lang w:val="en-CA"/>
        </w:rPr>
      </w:pPr>
      <w:r w:rsidRPr="003F4CA3">
        <w:rPr>
          <w:lang w:val="en-CA"/>
        </w:rPr>
        <w:t xml:space="preserve">The Fund Secretariat recommends that the Executive Committee: </w:t>
      </w:r>
    </w:p>
    <w:p w14:paraId="2D440DFA" w14:textId="58933E78" w:rsidR="00BB2763" w:rsidRPr="003F4CA3" w:rsidRDefault="00BB2763" w:rsidP="00316EE8">
      <w:pPr>
        <w:pStyle w:val="Heading2"/>
        <w:keepNext/>
        <w:widowControl/>
        <w:numPr>
          <w:ilvl w:val="1"/>
          <w:numId w:val="8"/>
        </w:numPr>
        <w:rPr>
          <w:lang w:val="en-CA"/>
        </w:rPr>
      </w:pPr>
      <w:r w:rsidRPr="003F4CA3">
        <w:rPr>
          <w:lang w:val="en-CA"/>
        </w:rPr>
        <w:t xml:space="preserve">Take note of the progress report on the implementation of the </w:t>
      </w:r>
      <w:r w:rsidR="002472EB" w:rsidRPr="003F4CA3">
        <w:rPr>
          <w:lang w:val="en-CA"/>
        </w:rPr>
        <w:t xml:space="preserve">second </w:t>
      </w:r>
      <w:r w:rsidRPr="003F4CA3">
        <w:rPr>
          <w:lang w:val="en-CA"/>
        </w:rPr>
        <w:t xml:space="preserve">tranche of stage I of the HCFC phase-out management plan (HPMP) for </w:t>
      </w:r>
      <w:r w:rsidR="00A16E4A" w:rsidRPr="003F4CA3">
        <w:rPr>
          <w:lang w:val="en-CA"/>
        </w:rPr>
        <w:t>Timor-Leste</w:t>
      </w:r>
      <w:r w:rsidRPr="003F4CA3">
        <w:rPr>
          <w:lang w:val="en-CA"/>
        </w:rPr>
        <w:t>; and</w:t>
      </w:r>
    </w:p>
    <w:p w14:paraId="26D8F103" w14:textId="3DC1F28D" w:rsidR="00BB2763" w:rsidRPr="003F4CA3" w:rsidRDefault="00BB2763" w:rsidP="00316EE8">
      <w:pPr>
        <w:pStyle w:val="Heading2"/>
        <w:keepNext/>
        <w:widowControl/>
        <w:numPr>
          <w:ilvl w:val="1"/>
          <w:numId w:val="8"/>
        </w:numPr>
        <w:rPr>
          <w:lang w:val="en-CA"/>
        </w:rPr>
      </w:pPr>
      <w:r w:rsidRPr="003F4CA3">
        <w:rPr>
          <w:lang w:val="en-CA"/>
        </w:rPr>
        <w:t xml:space="preserve">Request the Government of </w:t>
      </w:r>
      <w:r w:rsidR="00A16E4A" w:rsidRPr="003F4CA3">
        <w:rPr>
          <w:lang w:val="en-CA"/>
        </w:rPr>
        <w:t>Timor-Leste</w:t>
      </w:r>
      <w:r w:rsidRPr="003F4CA3">
        <w:rPr>
          <w:lang w:val="en-CA"/>
        </w:rPr>
        <w:t xml:space="preserve">, </w:t>
      </w:r>
      <w:r w:rsidR="002F0ABB" w:rsidRPr="003F4CA3">
        <w:rPr>
          <w:lang w:val="en-CA"/>
        </w:rPr>
        <w:t>UNE</w:t>
      </w:r>
      <w:r w:rsidR="00A93BBB" w:rsidRPr="003F4CA3">
        <w:rPr>
          <w:lang w:val="en-CA"/>
        </w:rPr>
        <w:t>P</w:t>
      </w:r>
      <w:r w:rsidRPr="003F4CA3">
        <w:rPr>
          <w:lang w:val="en-CA"/>
        </w:rPr>
        <w:t xml:space="preserve"> and </w:t>
      </w:r>
      <w:r w:rsidR="00312BA5" w:rsidRPr="003F4CA3">
        <w:rPr>
          <w:lang w:val="en-CA"/>
        </w:rPr>
        <w:t>UNDP</w:t>
      </w:r>
      <w:r w:rsidRPr="003F4CA3">
        <w:rPr>
          <w:lang w:val="en-CA"/>
        </w:rPr>
        <w:t xml:space="preserve"> to </w:t>
      </w:r>
      <w:r w:rsidR="00A3359E" w:rsidRPr="003F4CA3">
        <w:rPr>
          <w:lang w:val="en-CA"/>
        </w:rPr>
        <w:t xml:space="preserve">complete stage I of the HPMP by 31 December 2018, and to </w:t>
      </w:r>
      <w:r w:rsidRPr="003F4CA3">
        <w:rPr>
          <w:lang w:val="en-CA"/>
        </w:rPr>
        <w:t xml:space="preserve">submit the project completion report to the second meeting of the Executive Committee in 2019. </w:t>
      </w:r>
    </w:p>
    <w:p w14:paraId="6BA2B49D" w14:textId="196D765D" w:rsidR="00BB2763" w:rsidRPr="003F4CA3" w:rsidRDefault="00BB2763" w:rsidP="00316EE8">
      <w:pPr>
        <w:pStyle w:val="Heading1"/>
        <w:keepNext/>
        <w:rPr>
          <w:lang w:val="en-CA"/>
        </w:rPr>
      </w:pPr>
      <w:r w:rsidRPr="003F4CA3">
        <w:rPr>
          <w:lang w:val="en-CA"/>
        </w:rPr>
        <w:t xml:space="preserve">The Fund Secretariat further recommends blanket approval of the third and final tranche of stage I of the HPMP for </w:t>
      </w:r>
      <w:r w:rsidR="00A16E4A" w:rsidRPr="003F4CA3">
        <w:rPr>
          <w:lang w:val="en-CA"/>
        </w:rPr>
        <w:t>Timor-Leste</w:t>
      </w:r>
      <w:r w:rsidRPr="003F4CA3">
        <w:rPr>
          <w:lang w:val="en-CA"/>
        </w:rPr>
        <w:t>, and the corresponding 201</w:t>
      </w:r>
      <w:r w:rsidR="00D269BA" w:rsidRPr="003F4CA3">
        <w:rPr>
          <w:lang w:val="en-CA"/>
        </w:rPr>
        <w:t>8</w:t>
      </w:r>
      <w:r w:rsidRPr="003F4CA3">
        <w:rPr>
          <w:lang w:val="en-CA"/>
        </w:rPr>
        <w:t>-201</w:t>
      </w:r>
      <w:r w:rsidR="00D269BA" w:rsidRPr="003F4CA3">
        <w:rPr>
          <w:lang w:val="en-CA"/>
        </w:rPr>
        <w:t>9</w:t>
      </w:r>
      <w:r w:rsidRPr="003F4CA3">
        <w:rPr>
          <w:lang w:val="en-CA"/>
        </w:rPr>
        <w:t xml:space="preserve"> tranche implementation plan, at </w:t>
      </w:r>
      <w:r w:rsidR="00555041" w:rsidRPr="003F4CA3">
        <w:rPr>
          <w:lang w:val="en-CA"/>
        </w:rPr>
        <w:t>the funding level</w:t>
      </w:r>
      <w:r w:rsidR="00A3359E" w:rsidRPr="003F4CA3">
        <w:rPr>
          <w:lang w:val="en-CA"/>
        </w:rPr>
        <w:t>s</w:t>
      </w:r>
      <w:r w:rsidR="00555041" w:rsidRPr="003F4CA3">
        <w:rPr>
          <w:lang w:val="en-CA"/>
        </w:rPr>
        <w:t xml:space="preserve"> shown in the t</w:t>
      </w:r>
      <w:r w:rsidRPr="003F4CA3">
        <w:rPr>
          <w:lang w:val="en-CA"/>
        </w:rPr>
        <w:t>able below:</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3"/>
        <w:gridCol w:w="1621"/>
        <w:gridCol w:w="1381"/>
        <w:gridCol w:w="1378"/>
      </w:tblGrid>
      <w:tr w:rsidR="00BB2763" w:rsidRPr="001F2BBC" w14:paraId="7213E391" w14:textId="77777777" w:rsidTr="000624DF">
        <w:tc>
          <w:tcPr>
            <w:tcW w:w="653" w:type="dxa"/>
            <w:tcBorders>
              <w:top w:val="single" w:sz="4" w:space="0" w:color="auto"/>
              <w:left w:val="single" w:sz="4" w:space="0" w:color="auto"/>
              <w:bottom w:val="single" w:sz="4" w:space="0" w:color="auto"/>
              <w:right w:val="single" w:sz="4" w:space="0" w:color="auto"/>
            </w:tcBorders>
          </w:tcPr>
          <w:p w14:paraId="5BF7D189" w14:textId="77777777" w:rsidR="00BB2763" w:rsidRPr="001F2BBC" w:rsidRDefault="00BB2763" w:rsidP="009138C4">
            <w:pPr>
              <w:jc w:val="center"/>
              <w:rPr>
                <w:b/>
                <w:bCs/>
                <w:sz w:val="20"/>
                <w:szCs w:val="20"/>
                <w:lang w:val="en-CA"/>
              </w:rPr>
            </w:pPr>
          </w:p>
        </w:tc>
        <w:tc>
          <w:tcPr>
            <w:tcW w:w="4323" w:type="dxa"/>
            <w:tcBorders>
              <w:top w:val="single" w:sz="4" w:space="0" w:color="auto"/>
              <w:left w:val="single" w:sz="4" w:space="0" w:color="auto"/>
              <w:bottom w:val="single" w:sz="4" w:space="0" w:color="auto"/>
              <w:right w:val="single" w:sz="4" w:space="0" w:color="auto"/>
            </w:tcBorders>
            <w:hideMark/>
          </w:tcPr>
          <w:p w14:paraId="4D2E6131" w14:textId="77777777" w:rsidR="00BB2763" w:rsidRPr="001F2BBC" w:rsidRDefault="00BB2763" w:rsidP="009138C4">
            <w:pPr>
              <w:jc w:val="center"/>
              <w:rPr>
                <w:b/>
                <w:bCs/>
                <w:sz w:val="20"/>
                <w:szCs w:val="20"/>
                <w:lang w:val="en-CA"/>
              </w:rPr>
            </w:pPr>
            <w:r w:rsidRPr="001F2BBC">
              <w:rPr>
                <w:b/>
                <w:bCs/>
                <w:sz w:val="20"/>
                <w:szCs w:val="20"/>
                <w:lang w:val="en-CA"/>
              </w:rPr>
              <w:t>Project title</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536846" w14:textId="77777777" w:rsidR="00BB2763" w:rsidRPr="001F2BBC" w:rsidRDefault="00BB2763" w:rsidP="009138C4">
            <w:pPr>
              <w:jc w:val="center"/>
              <w:rPr>
                <w:b/>
                <w:bCs/>
                <w:sz w:val="20"/>
                <w:szCs w:val="20"/>
                <w:lang w:val="en-CA"/>
              </w:rPr>
            </w:pPr>
            <w:r w:rsidRPr="001F2BBC">
              <w:rPr>
                <w:b/>
                <w:bCs/>
                <w:sz w:val="20"/>
                <w:szCs w:val="20"/>
                <w:lang w:val="en-CA"/>
              </w:rPr>
              <w:t>Project funding (US $)</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D4063F" w14:textId="77777777" w:rsidR="00BB2763" w:rsidRPr="001F2BBC" w:rsidRDefault="00BB2763" w:rsidP="009138C4">
            <w:pPr>
              <w:jc w:val="center"/>
              <w:rPr>
                <w:b/>
                <w:bCs/>
                <w:sz w:val="20"/>
                <w:szCs w:val="20"/>
                <w:lang w:val="en-CA"/>
              </w:rPr>
            </w:pPr>
            <w:r w:rsidRPr="001F2BBC">
              <w:rPr>
                <w:b/>
                <w:bCs/>
                <w:sz w:val="20"/>
                <w:szCs w:val="20"/>
                <w:lang w:val="en-CA"/>
              </w:rPr>
              <w:t>Support cost (US $)</w:t>
            </w:r>
          </w:p>
        </w:tc>
        <w:tc>
          <w:tcPr>
            <w:tcW w:w="137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0056EF" w14:textId="77777777" w:rsidR="00BB2763" w:rsidRPr="001F2BBC" w:rsidRDefault="00BB2763" w:rsidP="009138C4">
            <w:pPr>
              <w:jc w:val="center"/>
              <w:rPr>
                <w:b/>
                <w:bCs/>
                <w:sz w:val="20"/>
                <w:szCs w:val="20"/>
                <w:lang w:val="en-CA"/>
              </w:rPr>
            </w:pPr>
            <w:r w:rsidRPr="001F2BBC">
              <w:rPr>
                <w:b/>
                <w:bCs/>
                <w:sz w:val="20"/>
                <w:szCs w:val="20"/>
                <w:lang w:val="en-CA"/>
              </w:rPr>
              <w:t>Implementing agency</w:t>
            </w:r>
          </w:p>
        </w:tc>
      </w:tr>
      <w:tr w:rsidR="00BB2763" w:rsidRPr="001F2BBC" w14:paraId="16F1AD0E" w14:textId="77777777" w:rsidTr="000624DF">
        <w:tc>
          <w:tcPr>
            <w:tcW w:w="653" w:type="dxa"/>
            <w:tcBorders>
              <w:top w:val="single" w:sz="4" w:space="0" w:color="auto"/>
              <w:left w:val="single" w:sz="4" w:space="0" w:color="auto"/>
              <w:bottom w:val="single" w:sz="4" w:space="0" w:color="auto"/>
              <w:right w:val="single" w:sz="4" w:space="0" w:color="auto"/>
            </w:tcBorders>
            <w:hideMark/>
          </w:tcPr>
          <w:p w14:paraId="000E1C3A" w14:textId="77777777" w:rsidR="00BB2763" w:rsidRPr="001F2BBC" w:rsidRDefault="00BB2763" w:rsidP="009138C4">
            <w:pPr>
              <w:rPr>
                <w:sz w:val="20"/>
                <w:szCs w:val="20"/>
                <w:lang w:val="en-CA"/>
              </w:rPr>
            </w:pPr>
            <w:r w:rsidRPr="001F2BBC">
              <w:rPr>
                <w:sz w:val="20"/>
                <w:szCs w:val="20"/>
                <w:lang w:val="en-CA"/>
              </w:rPr>
              <w:t>(a)</w:t>
            </w:r>
          </w:p>
        </w:tc>
        <w:tc>
          <w:tcPr>
            <w:tcW w:w="4323" w:type="dxa"/>
            <w:tcBorders>
              <w:top w:val="single" w:sz="4" w:space="0" w:color="auto"/>
              <w:left w:val="single" w:sz="4" w:space="0" w:color="auto"/>
              <w:bottom w:val="single" w:sz="4" w:space="0" w:color="auto"/>
              <w:right w:val="single" w:sz="4" w:space="0" w:color="auto"/>
            </w:tcBorders>
            <w:hideMark/>
          </w:tcPr>
          <w:p w14:paraId="385D9BF0" w14:textId="77777777" w:rsidR="00BB2763" w:rsidRPr="001F2BBC" w:rsidRDefault="00BB2763" w:rsidP="009138C4">
            <w:pPr>
              <w:rPr>
                <w:sz w:val="20"/>
                <w:szCs w:val="20"/>
                <w:lang w:val="en-CA"/>
              </w:rPr>
            </w:pPr>
            <w:r w:rsidRPr="001F2BBC">
              <w:rPr>
                <w:sz w:val="20"/>
                <w:szCs w:val="20"/>
                <w:lang w:val="en-CA"/>
              </w:rPr>
              <w:t>HCFC phase-out management plan (stage I, third and final tranche)</w:t>
            </w:r>
          </w:p>
        </w:tc>
        <w:tc>
          <w:tcPr>
            <w:tcW w:w="1621" w:type="dxa"/>
            <w:tcBorders>
              <w:top w:val="single" w:sz="4" w:space="0" w:color="auto"/>
              <w:left w:val="single" w:sz="4" w:space="0" w:color="auto"/>
              <w:bottom w:val="single" w:sz="4" w:space="0" w:color="auto"/>
              <w:right w:val="single" w:sz="4" w:space="0" w:color="auto"/>
            </w:tcBorders>
            <w:hideMark/>
          </w:tcPr>
          <w:p w14:paraId="7A3408DF" w14:textId="77777777" w:rsidR="00BB2763" w:rsidRPr="001F2BBC" w:rsidRDefault="00B77DB9" w:rsidP="009138C4">
            <w:pPr>
              <w:jc w:val="right"/>
              <w:rPr>
                <w:sz w:val="20"/>
                <w:szCs w:val="20"/>
                <w:lang w:val="en-CA"/>
              </w:rPr>
            </w:pPr>
            <w:r w:rsidRPr="001F2BBC">
              <w:rPr>
                <w:sz w:val="20"/>
                <w:szCs w:val="20"/>
                <w:lang w:val="en-CA"/>
              </w:rPr>
              <w:t>16,400</w:t>
            </w:r>
          </w:p>
        </w:tc>
        <w:tc>
          <w:tcPr>
            <w:tcW w:w="1381" w:type="dxa"/>
            <w:tcBorders>
              <w:top w:val="single" w:sz="4" w:space="0" w:color="auto"/>
              <w:left w:val="single" w:sz="4" w:space="0" w:color="auto"/>
              <w:bottom w:val="single" w:sz="4" w:space="0" w:color="auto"/>
              <w:right w:val="single" w:sz="4" w:space="0" w:color="auto"/>
            </w:tcBorders>
            <w:hideMark/>
          </w:tcPr>
          <w:p w14:paraId="394553D0" w14:textId="77777777" w:rsidR="00BB2763" w:rsidRPr="001F2BBC" w:rsidRDefault="00B77DB9" w:rsidP="009138C4">
            <w:pPr>
              <w:jc w:val="right"/>
              <w:rPr>
                <w:sz w:val="20"/>
                <w:szCs w:val="20"/>
                <w:lang w:val="en-CA"/>
              </w:rPr>
            </w:pPr>
            <w:r w:rsidRPr="001F2BBC">
              <w:rPr>
                <w:sz w:val="20"/>
                <w:szCs w:val="20"/>
                <w:lang w:val="en-CA"/>
              </w:rPr>
              <w:t>2,132</w:t>
            </w:r>
          </w:p>
        </w:tc>
        <w:tc>
          <w:tcPr>
            <w:tcW w:w="1378" w:type="dxa"/>
            <w:tcBorders>
              <w:top w:val="single" w:sz="4" w:space="0" w:color="auto"/>
              <w:left w:val="single" w:sz="4" w:space="0" w:color="auto"/>
              <w:bottom w:val="single" w:sz="4" w:space="0" w:color="auto"/>
              <w:right w:val="single" w:sz="4" w:space="0" w:color="auto"/>
            </w:tcBorders>
            <w:hideMark/>
          </w:tcPr>
          <w:p w14:paraId="33AD35B2" w14:textId="7D87C2EA" w:rsidR="00BB2763" w:rsidRPr="001F2BBC" w:rsidRDefault="002F0ABB" w:rsidP="009138C4">
            <w:pPr>
              <w:jc w:val="center"/>
              <w:rPr>
                <w:sz w:val="20"/>
                <w:szCs w:val="20"/>
                <w:lang w:val="en-CA"/>
              </w:rPr>
            </w:pPr>
            <w:r w:rsidRPr="001F2BBC">
              <w:rPr>
                <w:sz w:val="20"/>
                <w:szCs w:val="20"/>
                <w:lang w:val="en-CA"/>
              </w:rPr>
              <w:t>UN</w:t>
            </w:r>
            <w:r w:rsidR="00A93BBB" w:rsidRPr="001F2BBC">
              <w:rPr>
                <w:sz w:val="20"/>
                <w:szCs w:val="20"/>
                <w:lang w:val="en-CA"/>
              </w:rPr>
              <w:t>EP</w:t>
            </w:r>
          </w:p>
        </w:tc>
      </w:tr>
      <w:tr w:rsidR="00B77DB9" w:rsidRPr="001F2BBC" w14:paraId="15F05D53" w14:textId="77777777" w:rsidTr="000624DF">
        <w:tc>
          <w:tcPr>
            <w:tcW w:w="653" w:type="dxa"/>
            <w:tcBorders>
              <w:top w:val="single" w:sz="4" w:space="0" w:color="auto"/>
              <w:left w:val="single" w:sz="4" w:space="0" w:color="auto"/>
              <w:bottom w:val="single" w:sz="4" w:space="0" w:color="auto"/>
              <w:right w:val="single" w:sz="4" w:space="0" w:color="auto"/>
            </w:tcBorders>
          </w:tcPr>
          <w:p w14:paraId="5088BF30" w14:textId="77777777" w:rsidR="00B77DB9" w:rsidRPr="001F2BBC" w:rsidRDefault="00B77DB9" w:rsidP="009138C4">
            <w:pPr>
              <w:rPr>
                <w:sz w:val="20"/>
                <w:szCs w:val="20"/>
                <w:lang w:val="en-CA"/>
              </w:rPr>
            </w:pPr>
            <w:r w:rsidRPr="001F2BBC">
              <w:rPr>
                <w:sz w:val="20"/>
                <w:szCs w:val="20"/>
                <w:lang w:val="en-CA"/>
              </w:rPr>
              <w:t>(b)</w:t>
            </w:r>
          </w:p>
        </w:tc>
        <w:tc>
          <w:tcPr>
            <w:tcW w:w="4323" w:type="dxa"/>
            <w:tcBorders>
              <w:top w:val="single" w:sz="4" w:space="0" w:color="auto"/>
              <w:left w:val="single" w:sz="4" w:space="0" w:color="auto"/>
              <w:bottom w:val="single" w:sz="4" w:space="0" w:color="auto"/>
              <w:right w:val="single" w:sz="4" w:space="0" w:color="auto"/>
            </w:tcBorders>
          </w:tcPr>
          <w:p w14:paraId="291B6AC2" w14:textId="77777777" w:rsidR="00B77DB9" w:rsidRPr="001F2BBC" w:rsidRDefault="00B77DB9" w:rsidP="009138C4">
            <w:pPr>
              <w:rPr>
                <w:sz w:val="20"/>
                <w:szCs w:val="20"/>
                <w:lang w:val="en-CA"/>
              </w:rPr>
            </w:pPr>
            <w:r w:rsidRPr="001F2BBC">
              <w:rPr>
                <w:sz w:val="20"/>
                <w:szCs w:val="20"/>
                <w:lang w:val="en-CA"/>
              </w:rPr>
              <w:t>HCFC phase-out management plan (stage I, third and final tranche)</w:t>
            </w:r>
          </w:p>
        </w:tc>
        <w:tc>
          <w:tcPr>
            <w:tcW w:w="1621" w:type="dxa"/>
            <w:tcBorders>
              <w:top w:val="single" w:sz="4" w:space="0" w:color="auto"/>
              <w:left w:val="single" w:sz="4" w:space="0" w:color="auto"/>
              <w:bottom w:val="single" w:sz="4" w:space="0" w:color="auto"/>
              <w:right w:val="single" w:sz="4" w:space="0" w:color="auto"/>
            </w:tcBorders>
          </w:tcPr>
          <w:p w14:paraId="1BDB518C" w14:textId="77777777" w:rsidR="00B77DB9" w:rsidRPr="001F2BBC" w:rsidRDefault="00B77DB9" w:rsidP="009138C4">
            <w:pPr>
              <w:jc w:val="right"/>
              <w:rPr>
                <w:sz w:val="20"/>
                <w:szCs w:val="20"/>
                <w:lang w:val="en-CA"/>
              </w:rPr>
            </w:pPr>
            <w:r w:rsidRPr="001F2BBC">
              <w:rPr>
                <w:sz w:val="20"/>
                <w:szCs w:val="20"/>
                <w:lang w:val="en-CA"/>
              </w:rPr>
              <w:t>10,680</w:t>
            </w:r>
          </w:p>
        </w:tc>
        <w:tc>
          <w:tcPr>
            <w:tcW w:w="1381" w:type="dxa"/>
            <w:tcBorders>
              <w:top w:val="single" w:sz="4" w:space="0" w:color="auto"/>
              <w:left w:val="single" w:sz="4" w:space="0" w:color="auto"/>
              <w:bottom w:val="single" w:sz="4" w:space="0" w:color="auto"/>
              <w:right w:val="single" w:sz="4" w:space="0" w:color="auto"/>
            </w:tcBorders>
          </w:tcPr>
          <w:p w14:paraId="47D41CC2" w14:textId="77777777" w:rsidR="00B77DB9" w:rsidRPr="001F2BBC" w:rsidRDefault="00B77DB9" w:rsidP="009138C4">
            <w:pPr>
              <w:jc w:val="right"/>
              <w:rPr>
                <w:sz w:val="20"/>
                <w:szCs w:val="20"/>
                <w:lang w:val="en-CA"/>
              </w:rPr>
            </w:pPr>
            <w:r w:rsidRPr="001F2BBC">
              <w:rPr>
                <w:sz w:val="20"/>
                <w:szCs w:val="20"/>
                <w:lang w:val="en-CA"/>
              </w:rPr>
              <w:t>961</w:t>
            </w:r>
          </w:p>
        </w:tc>
        <w:tc>
          <w:tcPr>
            <w:tcW w:w="1378" w:type="dxa"/>
            <w:tcBorders>
              <w:top w:val="single" w:sz="4" w:space="0" w:color="auto"/>
              <w:left w:val="single" w:sz="4" w:space="0" w:color="auto"/>
              <w:bottom w:val="single" w:sz="4" w:space="0" w:color="auto"/>
              <w:right w:val="single" w:sz="4" w:space="0" w:color="auto"/>
            </w:tcBorders>
          </w:tcPr>
          <w:p w14:paraId="2F602175" w14:textId="77777777" w:rsidR="00B77DB9" w:rsidRPr="001F2BBC" w:rsidRDefault="00B77DB9" w:rsidP="009138C4">
            <w:pPr>
              <w:jc w:val="center"/>
              <w:rPr>
                <w:sz w:val="20"/>
                <w:szCs w:val="20"/>
                <w:lang w:val="en-CA"/>
              </w:rPr>
            </w:pPr>
            <w:r w:rsidRPr="001F2BBC">
              <w:rPr>
                <w:sz w:val="20"/>
                <w:szCs w:val="20"/>
                <w:lang w:val="en-CA"/>
              </w:rPr>
              <w:t>UNDP</w:t>
            </w:r>
          </w:p>
        </w:tc>
      </w:tr>
    </w:tbl>
    <w:p w14:paraId="4138E822" w14:textId="77777777" w:rsidR="00BB2763" w:rsidRPr="00702D6E" w:rsidRDefault="00BB2763" w:rsidP="00702D6E">
      <w:pPr>
        <w:spacing w:line="360" w:lineRule="auto"/>
        <w:jc w:val="left"/>
        <w:rPr>
          <w:b/>
          <w:sz w:val="32"/>
          <w:szCs w:val="32"/>
        </w:rPr>
      </w:pPr>
    </w:p>
    <w:p w14:paraId="3F2E35EC" w14:textId="5F47BC57" w:rsidR="00E105FF" w:rsidRPr="00702D6E" w:rsidRDefault="00E105FF" w:rsidP="00702D6E">
      <w:pPr>
        <w:spacing w:line="360" w:lineRule="auto"/>
        <w:jc w:val="left"/>
        <w:rPr>
          <w:sz w:val="32"/>
          <w:szCs w:val="32"/>
          <w:lang w:val="en-CA"/>
        </w:rPr>
      </w:pPr>
      <w:r w:rsidRPr="00702D6E">
        <w:rPr>
          <w:sz w:val="32"/>
          <w:szCs w:val="32"/>
          <w:lang w:val="en-CA"/>
        </w:rPr>
        <w:br w:type="page"/>
      </w:r>
    </w:p>
    <w:p w14:paraId="7445A843" w14:textId="77777777" w:rsidR="002D48C3" w:rsidRPr="002B02B0" w:rsidRDefault="002D48C3" w:rsidP="002D48C3">
      <w:pPr>
        <w:jc w:val="center"/>
        <w:rPr>
          <w:b/>
          <w:lang w:val="en-CA"/>
        </w:rPr>
      </w:pPr>
      <w:r w:rsidRPr="002B02B0">
        <w:rPr>
          <w:b/>
          <w:lang w:val="en-CA"/>
        </w:rPr>
        <w:lastRenderedPageBreak/>
        <w:t>PROJECT EVALUATION SHEET – MULTI-YEAR PROJECTS</w:t>
      </w:r>
    </w:p>
    <w:p w14:paraId="2F550FD9" w14:textId="77777777" w:rsidR="002D48C3" w:rsidRDefault="002D48C3" w:rsidP="002D48C3">
      <w:pPr>
        <w:spacing w:after="240"/>
        <w:jc w:val="center"/>
        <w:rPr>
          <w:b/>
          <w:lang w:val="en-CA"/>
        </w:rPr>
      </w:pPr>
      <w:r w:rsidRPr="002B02B0">
        <w:rPr>
          <w:b/>
          <w:lang w:val="en-CA"/>
        </w:rPr>
        <w:t>Timor-Leste</w:t>
      </w: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3"/>
        <w:gridCol w:w="5387"/>
      </w:tblGrid>
      <w:tr w:rsidR="002D48C3" w:rsidRPr="002B02B0" w14:paraId="7D6F530D" w14:textId="77777777" w:rsidTr="005F73C1">
        <w:trPr>
          <w:trHeight w:val="240"/>
        </w:trPr>
        <w:tc>
          <w:tcPr>
            <w:tcW w:w="4673" w:type="dxa"/>
            <w:shd w:val="clear" w:color="auto" w:fill="auto"/>
          </w:tcPr>
          <w:p w14:paraId="6D4DB4E5" w14:textId="77777777" w:rsidR="002D48C3" w:rsidRPr="002B02B0" w:rsidRDefault="002D48C3" w:rsidP="005F73C1">
            <w:pPr>
              <w:spacing w:after="80"/>
              <w:jc w:val="left"/>
              <w:rPr>
                <w:b/>
                <w:sz w:val="18"/>
                <w:szCs w:val="16"/>
                <w:lang w:val="en-CA"/>
              </w:rPr>
            </w:pPr>
            <w:r w:rsidRPr="002B02B0">
              <w:rPr>
                <w:b/>
                <w:sz w:val="18"/>
                <w:szCs w:val="16"/>
                <w:lang w:val="en-CA"/>
              </w:rPr>
              <w:t>(I) PROJECT TITLE</w:t>
            </w:r>
          </w:p>
        </w:tc>
        <w:tc>
          <w:tcPr>
            <w:tcW w:w="5387" w:type="dxa"/>
            <w:shd w:val="clear" w:color="auto" w:fill="auto"/>
          </w:tcPr>
          <w:p w14:paraId="5921B6D1" w14:textId="77777777" w:rsidR="002D48C3" w:rsidRPr="002B02B0" w:rsidRDefault="002D48C3" w:rsidP="005F73C1">
            <w:pPr>
              <w:spacing w:after="80"/>
              <w:ind w:right="-107"/>
              <w:jc w:val="center"/>
              <w:rPr>
                <w:b/>
                <w:sz w:val="18"/>
                <w:szCs w:val="16"/>
                <w:lang w:val="en-CA"/>
              </w:rPr>
            </w:pPr>
            <w:r w:rsidRPr="002B02B0">
              <w:rPr>
                <w:b/>
                <w:sz w:val="18"/>
                <w:szCs w:val="16"/>
                <w:lang w:val="en-CA"/>
              </w:rPr>
              <w:t>AGENCY</w:t>
            </w:r>
          </w:p>
        </w:tc>
      </w:tr>
      <w:tr w:rsidR="002D48C3" w:rsidRPr="002B02B0" w14:paraId="50836550" w14:textId="77777777" w:rsidTr="005F73C1">
        <w:trPr>
          <w:trHeight w:val="240"/>
        </w:trPr>
        <w:tc>
          <w:tcPr>
            <w:tcW w:w="4673" w:type="dxa"/>
            <w:shd w:val="clear" w:color="auto" w:fill="auto"/>
          </w:tcPr>
          <w:p w14:paraId="32D225D7" w14:textId="77777777" w:rsidR="002D48C3" w:rsidRPr="002B02B0" w:rsidRDefault="002D48C3" w:rsidP="005F73C1">
            <w:pPr>
              <w:spacing w:after="80"/>
              <w:jc w:val="center"/>
              <w:rPr>
                <w:sz w:val="18"/>
                <w:szCs w:val="16"/>
                <w:lang w:val="en-CA"/>
              </w:rPr>
            </w:pPr>
            <w:r>
              <w:rPr>
                <w:sz w:val="18"/>
                <w:szCs w:val="16"/>
                <w:lang w:val="en-CA"/>
              </w:rPr>
              <w:t>HCFC phase out plan (Stage II)</w:t>
            </w:r>
          </w:p>
        </w:tc>
        <w:tc>
          <w:tcPr>
            <w:tcW w:w="5387" w:type="dxa"/>
            <w:shd w:val="clear" w:color="auto" w:fill="auto"/>
          </w:tcPr>
          <w:p w14:paraId="4302765B" w14:textId="77777777" w:rsidR="002D48C3" w:rsidRPr="002B02B0" w:rsidRDefault="002D48C3" w:rsidP="005F73C1">
            <w:pPr>
              <w:spacing w:after="80"/>
              <w:jc w:val="center"/>
              <w:rPr>
                <w:sz w:val="18"/>
                <w:szCs w:val="16"/>
                <w:lang w:val="en-CA"/>
              </w:rPr>
            </w:pPr>
            <w:r>
              <w:rPr>
                <w:sz w:val="18"/>
                <w:szCs w:val="16"/>
                <w:lang w:val="en-CA"/>
              </w:rPr>
              <w:t>UNDP, UNEP (lead)</w:t>
            </w:r>
          </w:p>
        </w:tc>
      </w:tr>
    </w:tbl>
    <w:p w14:paraId="5BD28940" w14:textId="77777777" w:rsidR="002D48C3" w:rsidRDefault="002D48C3" w:rsidP="002D48C3">
      <w:pPr>
        <w:spacing w:after="60"/>
        <w:jc w:val="center"/>
        <w:rPr>
          <w:sz w:val="16"/>
          <w:szCs w:val="16"/>
          <w:lang w:val="en-CA"/>
        </w:rPr>
      </w:pPr>
    </w:p>
    <w:tbl>
      <w:tblPr>
        <w:tblStyle w:val="TableGrid"/>
        <w:tblW w:w="10060"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2D48C3" w:rsidRPr="002B02B0" w14:paraId="5B9257EE" w14:textId="77777777" w:rsidTr="00533DE1">
        <w:trPr>
          <w:trHeight w:val="240"/>
        </w:trPr>
        <w:tc>
          <w:tcPr>
            <w:tcW w:w="5200" w:type="dxa"/>
            <w:shd w:val="clear" w:color="auto" w:fill="auto"/>
          </w:tcPr>
          <w:p w14:paraId="36E83843" w14:textId="77777777" w:rsidR="002D48C3" w:rsidRPr="002B02B0" w:rsidRDefault="002D48C3" w:rsidP="005F73C1">
            <w:pPr>
              <w:spacing w:after="60"/>
              <w:jc w:val="left"/>
              <w:rPr>
                <w:b/>
                <w:sz w:val="18"/>
                <w:szCs w:val="16"/>
                <w:lang w:val="en-CA"/>
              </w:rPr>
            </w:pPr>
            <w:r w:rsidRPr="002B02B0">
              <w:rPr>
                <w:b/>
                <w:sz w:val="18"/>
                <w:szCs w:val="16"/>
                <w:lang w:val="en-CA"/>
              </w:rPr>
              <w:t>(II) LATEST ARTICLE 7 DATA (Annex C Group l)</w:t>
            </w:r>
          </w:p>
        </w:tc>
        <w:tc>
          <w:tcPr>
            <w:tcW w:w="2400" w:type="dxa"/>
            <w:shd w:val="clear" w:color="auto" w:fill="auto"/>
          </w:tcPr>
          <w:p w14:paraId="05C33E48" w14:textId="77777777" w:rsidR="002D48C3" w:rsidRPr="002B02B0" w:rsidRDefault="002D48C3" w:rsidP="005F73C1">
            <w:pPr>
              <w:spacing w:after="60"/>
              <w:jc w:val="center"/>
              <w:rPr>
                <w:sz w:val="18"/>
                <w:szCs w:val="16"/>
                <w:lang w:val="en-CA"/>
              </w:rPr>
            </w:pPr>
            <w:r>
              <w:rPr>
                <w:sz w:val="18"/>
                <w:szCs w:val="16"/>
                <w:lang w:val="en-CA"/>
              </w:rPr>
              <w:t>Year: 2016</w:t>
            </w:r>
          </w:p>
        </w:tc>
        <w:tc>
          <w:tcPr>
            <w:tcW w:w="2460" w:type="dxa"/>
            <w:shd w:val="clear" w:color="auto" w:fill="auto"/>
          </w:tcPr>
          <w:p w14:paraId="2E38FEC3" w14:textId="4213405B" w:rsidR="002D48C3" w:rsidRPr="002B02B0" w:rsidRDefault="002D48C3" w:rsidP="00533DE1">
            <w:pPr>
              <w:spacing w:after="60"/>
              <w:jc w:val="right"/>
              <w:rPr>
                <w:sz w:val="18"/>
                <w:szCs w:val="16"/>
                <w:lang w:val="en-CA"/>
              </w:rPr>
            </w:pPr>
            <w:r w:rsidRPr="008A5A01">
              <w:rPr>
                <w:sz w:val="18"/>
                <w:szCs w:val="16"/>
                <w:lang w:val="en-CA"/>
              </w:rPr>
              <w:t>0.</w:t>
            </w:r>
            <w:r w:rsidR="00533DE1" w:rsidRPr="008A5A01">
              <w:rPr>
                <w:sz w:val="18"/>
                <w:szCs w:val="16"/>
                <w:lang w:val="en-CA"/>
              </w:rPr>
              <w:t>09</w:t>
            </w:r>
            <w:r>
              <w:rPr>
                <w:sz w:val="18"/>
                <w:szCs w:val="16"/>
                <w:lang w:val="en-CA"/>
              </w:rPr>
              <w:t xml:space="preserve"> (ODP tonnes)</w:t>
            </w:r>
          </w:p>
        </w:tc>
      </w:tr>
    </w:tbl>
    <w:p w14:paraId="18441E2E" w14:textId="77777777" w:rsidR="002D48C3" w:rsidRDefault="002D48C3" w:rsidP="002D48C3">
      <w:pPr>
        <w:spacing w:after="60"/>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2D48C3" w:rsidRPr="002B02B0" w14:paraId="3EF44D10" w14:textId="77777777" w:rsidTr="005F73C1">
        <w:trPr>
          <w:trHeight w:val="240"/>
        </w:trPr>
        <w:tc>
          <w:tcPr>
            <w:tcW w:w="0" w:type="auto"/>
            <w:gridSpan w:val="8"/>
            <w:shd w:val="clear" w:color="auto" w:fill="auto"/>
          </w:tcPr>
          <w:p w14:paraId="08468097" w14:textId="77777777" w:rsidR="002D48C3" w:rsidRPr="002B02B0" w:rsidRDefault="002D48C3" w:rsidP="005F73C1">
            <w:pPr>
              <w:spacing w:after="60"/>
              <w:jc w:val="left"/>
              <w:rPr>
                <w:b/>
                <w:sz w:val="18"/>
                <w:szCs w:val="16"/>
                <w:lang w:val="en-CA"/>
              </w:rPr>
            </w:pPr>
            <w:r w:rsidRPr="002B02B0">
              <w:rPr>
                <w:b/>
                <w:sz w:val="18"/>
                <w:szCs w:val="16"/>
                <w:lang w:val="en-CA"/>
              </w:rPr>
              <w:t>(III) LATEST COUNTRY PROGRAMME SECTORAL DATA (ODP tonnes)</w:t>
            </w:r>
          </w:p>
        </w:tc>
        <w:tc>
          <w:tcPr>
            <w:tcW w:w="2450" w:type="dxa"/>
            <w:gridSpan w:val="2"/>
            <w:shd w:val="clear" w:color="auto" w:fill="auto"/>
          </w:tcPr>
          <w:p w14:paraId="13BFC4F9" w14:textId="77777777" w:rsidR="002D48C3" w:rsidRPr="002B02B0" w:rsidRDefault="002D48C3" w:rsidP="005F73C1">
            <w:pPr>
              <w:spacing w:after="60"/>
              <w:jc w:val="right"/>
              <w:rPr>
                <w:b/>
                <w:sz w:val="18"/>
                <w:szCs w:val="16"/>
                <w:lang w:val="en-CA"/>
              </w:rPr>
            </w:pPr>
            <w:r w:rsidRPr="002B02B0">
              <w:rPr>
                <w:b/>
                <w:sz w:val="18"/>
                <w:szCs w:val="16"/>
                <w:lang w:val="en-CA"/>
              </w:rPr>
              <w:t>Year: 2016</w:t>
            </w:r>
          </w:p>
        </w:tc>
      </w:tr>
      <w:tr w:rsidR="002D48C3" w:rsidRPr="002B02B0" w14:paraId="4415A3D8" w14:textId="77777777" w:rsidTr="005F73C1">
        <w:trPr>
          <w:trHeight w:val="240"/>
        </w:trPr>
        <w:tc>
          <w:tcPr>
            <w:tcW w:w="0" w:type="auto"/>
            <w:shd w:val="clear" w:color="auto" w:fill="auto"/>
          </w:tcPr>
          <w:p w14:paraId="3D3D3907" w14:textId="77777777" w:rsidR="002D48C3" w:rsidRPr="002B02B0" w:rsidRDefault="002D48C3" w:rsidP="005F73C1">
            <w:pPr>
              <w:spacing w:after="60"/>
              <w:jc w:val="center"/>
              <w:rPr>
                <w:sz w:val="18"/>
                <w:szCs w:val="16"/>
                <w:lang w:val="en-CA"/>
              </w:rPr>
            </w:pPr>
            <w:r>
              <w:rPr>
                <w:sz w:val="18"/>
                <w:szCs w:val="16"/>
                <w:lang w:val="en-CA"/>
              </w:rPr>
              <w:t>Chemical</w:t>
            </w:r>
          </w:p>
        </w:tc>
        <w:tc>
          <w:tcPr>
            <w:tcW w:w="0" w:type="auto"/>
            <w:shd w:val="clear" w:color="auto" w:fill="auto"/>
          </w:tcPr>
          <w:p w14:paraId="70C18FB1" w14:textId="77777777" w:rsidR="002D48C3" w:rsidRPr="002B02B0" w:rsidRDefault="002D48C3" w:rsidP="005F73C1">
            <w:pPr>
              <w:spacing w:after="60"/>
              <w:jc w:val="center"/>
              <w:rPr>
                <w:sz w:val="18"/>
                <w:szCs w:val="16"/>
                <w:lang w:val="en-CA"/>
              </w:rPr>
            </w:pPr>
            <w:r>
              <w:rPr>
                <w:sz w:val="18"/>
                <w:szCs w:val="16"/>
                <w:lang w:val="en-CA"/>
              </w:rPr>
              <w:t>Aerosol</w:t>
            </w:r>
          </w:p>
        </w:tc>
        <w:tc>
          <w:tcPr>
            <w:tcW w:w="0" w:type="auto"/>
            <w:shd w:val="clear" w:color="auto" w:fill="auto"/>
          </w:tcPr>
          <w:p w14:paraId="4CB26473" w14:textId="77777777" w:rsidR="002D48C3" w:rsidRPr="002B02B0" w:rsidRDefault="002D48C3" w:rsidP="005F73C1">
            <w:pPr>
              <w:spacing w:after="60"/>
              <w:jc w:val="center"/>
              <w:rPr>
                <w:sz w:val="18"/>
                <w:szCs w:val="16"/>
                <w:lang w:val="en-CA"/>
              </w:rPr>
            </w:pPr>
            <w:r>
              <w:rPr>
                <w:sz w:val="18"/>
                <w:szCs w:val="16"/>
                <w:lang w:val="en-CA"/>
              </w:rPr>
              <w:t>Foam</w:t>
            </w:r>
          </w:p>
        </w:tc>
        <w:tc>
          <w:tcPr>
            <w:tcW w:w="0" w:type="auto"/>
            <w:shd w:val="clear" w:color="auto" w:fill="auto"/>
          </w:tcPr>
          <w:p w14:paraId="72C46006" w14:textId="77777777" w:rsidR="002D48C3" w:rsidRPr="002B02B0" w:rsidRDefault="002D48C3" w:rsidP="005F73C1">
            <w:pPr>
              <w:spacing w:after="60"/>
              <w:jc w:val="center"/>
              <w:rPr>
                <w:sz w:val="18"/>
                <w:szCs w:val="16"/>
                <w:lang w:val="en-CA"/>
              </w:rPr>
            </w:pPr>
            <w:r>
              <w:rPr>
                <w:sz w:val="18"/>
                <w:szCs w:val="16"/>
                <w:lang w:val="en-CA"/>
              </w:rPr>
              <w:t>Fire fighting</w:t>
            </w:r>
          </w:p>
        </w:tc>
        <w:tc>
          <w:tcPr>
            <w:tcW w:w="0" w:type="auto"/>
            <w:gridSpan w:val="2"/>
            <w:shd w:val="clear" w:color="auto" w:fill="auto"/>
          </w:tcPr>
          <w:p w14:paraId="72A4B49F" w14:textId="77777777" w:rsidR="002D48C3" w:rsidRPr="002B02B0" w:rsidRDefault="002D48C3" w:rsidP="005F73C1">
            <w:pPr>
              <w:spacing w:after="60"/>
              <w:jc w:val="center"/>
              <w:rPr>
                <w:sz w:val="18"/>
                <w:szCs w:val="16"/>
                <w:lang w:val="en-CA"/>
              </w:rPr>
            </w:pPr>
            <w:r>
              <w:rPr>
                <w:sz w:val="18"/>
                <w:szCs w:val="16"/>
                <w:lang w:val="en-CA"/>
              </w:rPr>
              <w:t>Refrigeration</w:t>
            </w:r>
          </w:p>
        </w:tc>
        <w:tc>
          <w:tcPr>
            <w:tcW w:w="0" w:type="auto"/>
            <w:shd w:val="clear" w:color="auto" w:fill="auto"/>
          </w:tcPr>
          <w:p w14:paraId="33B22E13" w14:textId="77777777" w:rsidR="002D48C3" w:rsidRPr="002B02B0" w:rsidRDefault="002D48C3" w:rsidP="005F73C1">
            <w:pPr>
              <w:spacing w:after="60"/>
              <w:jc w:val="center"/>
              <w:rPr>
                <w:sz w:val="18"/>
                <w:szCs w:val="16"/>
                <w:lang w:val="en-CA"/>
              </w:rPr>
            </w:pPr>
            <w:r>
              <w:rPr>
                <w:sz w:val="18"/>
                <w:szCs w:val="16"/>
                <w:lang w:val="en-CA"/>
              </w:rPr>
              <w:t>Solvent</w:t>
            </w:r>
          </w:p>
        </w:tc>
        <w:tc>
          <w:tcPr>
            <w:tcW w:w="0" w:type="auto"/>
            <w:shd w:val="clear" w:color="auto" w:fill="auto"/>
          </w:tcPr>
          <w:p w14:paraId="559E618C" w14:textId="77777777" w:rsidR="002D48C3" w:rsidRPr="002B02B0" w:rsidRDefault="002D48C3" w:rsidP="005F73C1">
            <w:pPr>
              <w:spacing w:after="60"/>
              <w:jc w:val="center"/>
              <w:rPr>
                <w:sz w:val="18"/>
                <w:szCs w:val="16"/>
                <w:lang w:val="en-CA"/>
              </w:rPr>
            </w:pPr>
            <w:r>
              <w:rPr>
                <w:sz w:val="18"/>
                <w:szCs w:val="16"/>
                <w:lang w:val="en-CA"/>
              </w:rPr>
              <w:t>Process agent</w:t>
            </w:r>
          </w:p>
        </w:tc>
        <w:tc>
          <w:tcPr>
            <w:tcW w:w="0" w:type="auto"/>
            <w:shd w:val="clear" w:color="auto" w:fill="auto"/>
          </w:tcPr>
          <w:p w14:paraId="38111F1D" w14:textId="77777777" w:rsidR="002D48C3" w:rsidRPr="002B02B0" w:rsidRDefault="002D48C3" w:rsidP="005F73C1">
            <w:pPr>
              <w:spacing w:after="60"/>
              <w:jc w:val="center"/>
              <w:rPr>
                <w:sz w:val="18"/>
                <w:szCs w:val="16"/>
                <w:lang w:val="en-CA"/>
              </w:rPr>
            </w:pPr>
            <w:r>
              <w:rPr>
                <w:sz w:val="18"/>
                <w:szCs w:val="16"/>
                <w:lang w:val="en-CA"/>
              </w:rPr>
              <w:t>Lab use</w:t>
            </w:r>
          </w:p>
        </w:tc>
        <w:tc>
          <w:tcPr>
            <w:tcW w:w="1774" w:type="dxa"/>
            <w:shd w:val="clear" w:color="auto" w:fill="auto"/>
          </w:tcPr>
          <w:p w14:paraId="03E35A8E" w14:textId="77777777" w:rsidR="002D48C3" w:rsidRPr="002B02B0" w:rsidRDefault="002D48C3" w:rsidP="005F73C1">
            <w:pPr>
              <w:spacing w:after="60"/>
              <w:jc w:val="center"/>
              <w:rPr>
                <w:sz w:val="18"/>
                <w:szCs w:val="16"/>
                <w:lang w:val="en-CA"/>
              </w:rPr>
            </w:pPr>
            <w:r>
              <w:rPr>
                <w:sz w:val="18"/>
                <w:szCs w:val="16"/>
                <w:lang w:val="en-CA"/>
              </w:rPr>
              <w:t>Total sector consumption</w:t>
            </w:r>
          </w:p>
        </w:tc>
      </w:tr>
      <w:tr w:rsidR="002D48C3" w:rsidRPr="002B02B0" w14:paraId="3842C753" w14:textId="77777777" w:rsidTr="005F73C1">
        <w:trPr>
          <w:trHeight w:val="240"/>
        </w:trPr>
        <w:tc>
          <w:tcPr>
            <w:tcW w:w="0" w:type="auto"/>
            <w:gridSpan w:val="4"/>
            <w:shd w:val="clear" w:color="auto" w:fill="auto"/>
          </w:tcPr>
          <w:p w14:paraId="0D3B8065" w14:textId="77777777" w:rsidR="002D48C3" w:rsidRPr="002B02B0" w:rsidRDefault="002D48C3" w:rsidP="005F73C1">
            <w:pPr>
              <w:spacing w:after="60"/>
              <w:jc w:val="center"/>
              <w:rPr>
                <w:sz w:val="18"/>
                <w:szCs w:val="16"/>
                <w:lang w:val="en-CA"/>
              </w:rPr>
            </w:pPr>
            <w:r>
              <w:rPr>
                <w:sz w:val="18"/>
                <w:szCs w:val="16"/>
                <w:lang w:val="en-CA"/>
              </w:rPr>
              <w:t xml:space="preserve"> </w:t>
            </w:r>
          </w:p>
        </w:tc>
        <w:tc>
          <w:tcPr>
            <w:tcW w:w="0" w:type="auto"/>
            <w:shd w:val="clear" w:color="auto" w:fill="auto"/>
          </w:tcPr>
          <w:p w14:paraId="3EB95DE3" w14:textId="77777777" w:rsidR="002D48C3" w:rsidRPr="002B02B0" w:rsidRDefault="002D48C3" w:rsidP="005F73C1">
            <w:pPr>
              <w:spacing w:after="60"/>
              <w:jc w:val="center"/>
              <w:rPr>
                <w:sz w:val="18"/>
                <w:szCs w:val="16"/>
                <w:lang w:val="en-CA"/>
              </w:rPr>
            </w:pPr>
            <w:r>
              <w:rPr>
                <w:sz w:val="18"/>
                <w:szCs w:val="16"/>
                <w:lang w:val="en-CA"/>
              </w:rPr>
              <w:t>Manufacturing</w:t>
            </w:r>
          </w:p>
        </w:tc>
        <w:tc>
          <w:tcPr>
            <w:tcW w:w="0" w:type="auto"/>
            <w:shd w:val="clear" w:color="auto" w:fill="auto"/>
          </w:tcPr>
          <w:p w14:paraId="685393F8" w14:textId="77777777" w:rsidR="002D48C3" w:rsidRPr="002B02B0" w:rsidRDefault="002D48C3" w:rsidP="005F73C1">
            <w:pPr>
              <w:spacing w:after="60"/>
              <w:jc w:val="center"/>
              <w:rPr>
                <w:sz w:val="18"/>
                <w:szCs w:val="16"/>
                <w:lang w:val="en-CA"/>
              </w:rPr>
            </w:pPr>
            <w:r>
              <w:rPr>
                <w:sz w:val="18"/>
                <w:szCs w:val="16"/>
                <w:lang w:val="en-CA"/>
              </w:rPr>
              <w:t>Servicing</w:t>
            </w:r>
          </w:p>
        </w:tc>
        <w:tc>
          <w:tcPr>
            <w:tcW w:w="4258" w:type="dxa"/>
            <w:gridSpan w:val="4"/>
            <w:shd w:val="clear" w:color="auto" w:fill="auto"/>
          </w:tcPr>
          <w:p w14:paraId="69608E5F" w14:textId="77777777" w:rsidR="002D48C3" w:rsidRPr="002B02B0" w:rsidRDefault="002D48C3" w:rsidP="005F73C1">
            <w:pPr>
              <w:spacing w:after="60"/>
              <w:jc w:val="center"/>
              <w:rPr>
                <w:sz w:val="18"/>
                <w:szCs w:val="16"/>
                <w:lang w:val="en-CA"/>
              </w:rPr>
            </w:pPr>
          </w:p>
        </w:tc>
      </w:tr>
      <w:tr w:rsidR="002D48C3" w:rsidRPr="002B02B0" w14:paraId="4BAAEA3E" w14:textId="77777777" w:rsidTr="005F73C1">
        <w:trPr>
          <w:trHeight w:val="240"/>
        </w:trPr>
        <w:tc>
          <w:tcPr>
            <w:tcW w:w="1200" w:type="dxa"/>
            <w:shd w:val="clear" w:color="auto" w:fill="auto"/>
          </w:tcPr>
          <w:p w14:paraId="74E59BCF" w14:textId="77777777" w:rsidR="002D48C3" w:rsidRPr="002B02B0" w:rsidRDefault="002D48C3" w:rsidP="005F73C1">
            <w:pPr>
              <w:spacing w:after="60"/>
              <w:jc w:val="left"/>
              <w:rPr>
                <w:sz w:val="18"/>
                <w:szCs w:val="16"/>
                <w:lang w:val="en-CA"/>
              </w:rPr>
            </w:pPr>
            <w:r>
              <w:rPr>
                <w:sz w:val="18"/>
                <w:szCs w:val="16"/>
                <w:lang w:val="en-CA"/>
              </w:rPr>
              <w:t>HCFC-22</w:t>
            </w:r>
          </w:p>
        </w:tc>
        <w:tc>
          <w:tcPr>
            <w:tcW w:w="0" w:type="auto"/>
            <w:shd w:val="clear" w:color="auto" w:fill="auto"/>
          </w:tcPr>
          <w:p w14:paraId="27973A2E" w14:textId="77777777" w:rsidR="002D48C3" w:rsidRPr="002B02B0" w:rsidRDefault="002D48C3" w:rsidP="005F73C1">
            <w:pPr>
              <w:spacing w:after="60"/>
              <w:jc w:val="right"/>
              <w:rPr>
                <w:sz w:val="18"/>
                <w:szCs w:val="16"/>
                <w:lang w:val="en-CA"/>
              </w:rPr>
            </w:pPr>
          </w:p>
        </w:tc>
        <w:tc>
          <w:tcPr>
            <w:tcW w:w="0" w:type="auto"/>
            <w:shd w:val="clear" w:color="auto" w:fill="auto"/>
          </w:tcPr>
          <w:p w14:paraId="6F9FB26D" w14:textId="77777777" w:rsidR="002D48C3" w:rsidRPr="002B02B0" w:rsidRDefault="002D48C3" w:rsidP="005F73C1">
            <w:pPr>
              <w:spacing w:after="60"/>
              <w:jc w:val="right"/>
              <w:rPr>
                <w:sz w:val="18"/>
                <w:szCs w:val="16"/>
                <w:lang w:val="en-CA"/>
              </w:rPr>
            </w:pPr>
          </w:p>
        </w:tc>
        <w:tc>
          <w:tcPr>
            <w:tcW w:w="0" w:type="auto"/>
            <w:shd w:val="clear" w:color="auto" w:fill="auto"/>
          </w:tcPr>
          <w:p w14:paraId="5C8CF6E2" w14:textId="77777777" w:rsidR="002D48C3" w:rsidRPr="002B02B0" w:rsidRDefault="002D48C3" w:rsidP="005F73C1">
            <w:pPr>
              <w:spacing w:after="60"/>
              <w:jc w:val="right"/>
              <w:rPr>
                <w:sz w:val="18"/>
                <w:szCs w:val="16"/>
                <w:lang w:val="en-CA"/>
              </w:rPr>
            </w:pPr>
          </w:p>
        </w:tc>
        <w:tc>
          <w:tcPr>
            <w:tcW w:w="0" w:type="auto"/>
            <w:shd w:val="clear" w:color="auto" w:fill="auto"/>
          </w:tcPr>
          <w:p w14:paraId="26E81C89" w14:textId="77777777" w:rsidR="002D48C3" w:rsidRPr="002B02B0" w:rsidRDefault="002D48C3" w:rsidP="005F73C1">
            <w:pPr>
              <w:spacing w:after="60"/>
              <w:jc w:val="right"/>
              <w:rPr>
                <w:sz w:val="18"/>
                <w:szCs w:val="16"/>
                <w:lang w:val="en-CA"/>
              </w:rPr>
            </w:pPr>
          </w:p>
        </w:tc>
        <w:tc>
          <w:tcPr>
            <w:tcW w:w="0" w:type="auto"/>
            <w:shd w:val="clear" w:color="auto" w:fill="auto"/>
          </w:tcPr>
          <w:p w14:paraId="319B84D8" w14:textId="2B50FEB2" w:rsidR="002D48C3" w:rsidRPr="002B02B0" w:rsidRDefault="002D48C3" w:rsidP="00B8579D">
            <w:pPr>
              <w:spacing w:after="60"/>
              <w:jc w:val="right"/>
              <w:rPr>
                <w:sz w:val="18"/>
                <w:szCs w:val="16"/>
                <w:lang w:val="en-CA"/>
              </w:rPr>
            </w:pPr>
            <w:r>
              <w:rPr>
                <w:sz w:val="18"/>
                <w:szCs w:val="16"/>
                <w:lang w:val="en-CA"/>
              </w:rPr>
              <w:t>0.</w:t>
            </w:r>
            <w:r w:rsidR="00B8579D">
              <w:rPr>
                <w:sz w:val="18"/>
                <w:szCs w:val="16"/>
                <w:lang w:val="en-CA"/>
              </w:rPr>
              <w:t>09</w:t>
            </w:r>
          </w:p>
        </w:tc>
        <w:tc>
          <w:tcPr>
            <w:tcW w:w="0" w:type="auto"/>
            <w:shd w:val="clear" w:color="auto" w:fill="auto"/>
          </w:tcPr>
          <w:p w14:paraId="36441A7A" w14:textId="77777777" w:rsidR="002D48C3" w:rsidRPr="002B02B0" w:rsidRDefault="002D48C3" w:rsidP="005F73C1">
            <w:pPr>
              <w:spacing w:after="60"/>
              <w:jc w:val="right"/>
              <w:rPr>
                <w:sz w:val="18"/>
                <w:szCs w:val="16"/>
                <w:lang w:val="en-CA"/>
              </w:rPr>
            </w:pPr>
          </w:p>
        </w:tc>
        <w:tc>
          <w:tcPr>
            <w:tcW w:w="0" w:type="auto"/>
            <w:shd w:val="clear" w:color="auto" w:fill="auto"/>
          </w:tcPr>
          <w:p w14:paraId="6DB88326" w14:textId="77777777" w:rsidR="002D48C3" w:rsidRPr="002B02B0" w:rsidRDefault="002D48C3" w:rsidP="005F73C1">
            <w:pPr>
              <w:spacing w:after="60"/>
              <w:jc w:val="right"/>
              <w:rPr>
                <w:sz w:val="18"/>
                <w:szCs w:val="16"/>
                <w:lang w:val="en-CA"/>
              </w:rPr>
            </w:pPr>
          </w:p>
        </w:tc>
        <w:tc>
          <w:tcPr>
            <w:tcW w:w="0" w:type="auto"/>
            <w:shd w:val="clear" w:color="auto" w:fill="auto"/>
          </w:tcPr>
          <w:p w14:paraId="5A8C37EC" w14:textId="77777777" w:rsidR="002D48C3" w:rsidRPr="002B02B0" w:rsidRDefault="002D48C3" w:rsidP="005F73C1">
            <w:pPr>
              <w:spacing w:after="60"/>
              <w:jc w:val="right"/>
              <w:rPr>
                <w:sz w:val="18"/>
                <w:szCs w:val="16"/>
                <w:lang w:val="en-CA"/>
              </w:rPr>
            </w:pPr>
          </w:p>
        </w:tc>
        <w:tc>
          <w:tcPr>
            <w:tcW w:w="1774" w:type="dxa"/>
            <w:shd w:val="clear" w:color="auto" w:fill="auto"/>
          </w:tcPr>
          <w:p w14:paraId="504A40F5" w14:textId="2C4F8827" w:rsidR="002D48C3" w:rsidRPr="002B02B0" w:rsidRDefault="002D48C3" w:rsidP="00B8579D">
            <w:pPr>
              <w:spacing w:after="60"/>
              <w:jc w:val="right"/>
              <w:rPr>
                <w:sz w:val="18"/>
                <w:szCs w:val="16"/>
                <w:lang w:val="en-CA"/>
              </w:rPr>
            </w:pPr>
            <w:r>
              <w:rPr>
                <w:sz w:val="18"/>
                <w:szCs w:val="16"/>
                <w:lang w:val="en-CA"/>
              </w:rPr>
              <w:t>0.</w:t>
            </w:r>
            <w:r w:rsidR="00B8579D">
              <w:rPr>
                <w:sz w:val="18"/>
                <w:szCs w:val="16"/>
                <w:lang w:val="en-CA"/>
              </w:rPr>
              <w:t>09</w:t>
            </w:r>
          </w:p>
        </w:tc>
      </w:tr>
    </w:tbl>
    <w:p w14:paraId="76E9344C" w14:textId="77777777" w:rsidR="002D48C3" w:rsidRDefault="002D48C3" w:rsidP="002D48C3">
      <w:pPr>
        <w:spacing w:after="60"/>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2"/>
        <w:gridCol w:w="771"/>
        <w:gridCol w:w="5461"/>
        <w:gridCol w:w="1256"/>
      </w:tblGrid>
      <w:tr w:rsidR="002D48C3" w:rsidRPr="002B02B0" w14:paraId="63C2448E" w14:textId="77777777" w:rsidTr="005F73C1">
        <w:trPr>
          <w:trHeight w:val="240"/>
        </w:trPr>
        <w:tc>
          <w:tcPr>
            <w:tcW w:w="10060" w:type="dxa"/>
            <w:gridSpan w:val="4"/>
            <w:shd w:val="clear" w:color="auto" w:fill="auto"/>
          </w:tcPr>
          <w:p w14:paraId="6B883766" w14:textId="77777777" w:rsidR="002D48C3" w:rsidRPr="002B02B0" w:rsidRDefault="002D48C3" w:rsidP="005F73C1">
            <w:pPr>
              <w:spacing w:after="60"/>
              <w:jc w:val="left"/>
              <w:rPr>
                <w:b/>
                <w:sz w:val="18"/>
                <w:szCs w:val="16"/>
                <w:lang w:val="en-CA"/>
              </w:rPr>
            </w:pPr>
            <w:r w:rsidRPr="002B02B0">
              <w:rPr>
                <w:b/>
                <w:sz w:val="18"/>
                <w:szCs w:val="16"/>
                <w:lang w:val="en-CA"/>
              </w:rPr>
              <w:t>(IV) CONSUMPTION DATA (ODP tonnes)</w:t>
            </w:r>
          </w:p>
        </w:tc>
      </w:tr>
      <w:tr w:rsidR="002D48C3" w:rsidRPr="002B02B0" w14:paraId="316B811A" w14:textId="77777777" w:rsidTr="005F73C1">
        <w:trPr>
          <w:trHeight w:val="240"/>
        </w:trPr>
        <w:tc>
          <w:tcPr>
            <w:tcW w:w="0" w:type="auto"/>
            <w:shd w:val="clear" w:color="auto" w:fill="auto"/>
          </w:tcPr>
          <w:p w14:paraId="2ECCE935" w14:textId="77777777" w:rsidR="002D48C3" w:rsidRPr="002B02B0" w:rsidRDefault="002D48C3" w:rsidP="005F73C1">
            <w:pPr>
              <w:spacing w:after="60"/>
              <w:jc w:val="center"/>
              <w:rPr>
                <w:sz w:val="18"/>
                <w:szCs w:val="16"/>
                <w:lang w:val="en-CA"/>
              </w:rPr>
            </w:pPr>
            <w:r>
              <w:rPr>
                <w:sz w:val="18"/>
                <w:szCs w:val="16"/>
                <w:lang w:val="en-CA"/>
              </w:rPr>
              <w:t>2009 - 2010 baseline:</w:t>
            </w:r>
          </w:p>
        </w:tc>
        <w:tc>
          <w:tcPr>
            <w:tcW w:w="0" w:type="auto"/>
            <w:shd w:val="clear" w:color="auto" w:fill="auto"/>
          </w:tcPr>
          <w:p w14:paraId="061B6622" w14:textId="17353FB5" w:rsidR="002D48C3" w:rsidRPr="002B02B0" w:rsidRDefault="002D48C3" w:rsidP="005F73C1">
            <w:pPr>
              <w:spacing w:after="60"/>
              <w:jc w:val="right"/>
              <w:rPr>
                <w:sz w:val="18"/>
                <w:szCs w:val="16"/>
                <w:lang w:val="en-CA"/>
              </w:rPr>
            </w:pPr>
            <w:r>
              <w:rPr>
                <w:sz w:val="18"/>
                <w:szCs w:val="16"/>
                <w:lang w:val="en-CA"/>
              </w:rPr>
              <w:t>0.5</w:t>
            </w:r>
            <w:r w:rsidR="00AC5E37">
              <w:rPr>
                <w:sz w:val="18"/>
                <w:szCs w:val="16"/>
                <w:lang w:val="en-CA"/>
              </w:rPr>
              <w:t>0</w:t>
            </w:r>
          </w:p>
        </w:tc>
        <w:tc>
          <w:tcPr>
            <w:tcW w:w="0" w:type="auto"/>
            <w:shd w:val="clear" w:color="auto" w:fill="auto"/>
          </w:tcPr>
          <w:p w14:paraId="6429CB97" w14:textId="77777777" w:rsidR="002D48C3" w:rsidRPr="002B02B0" w:rsidRDefault="002D48C3" w:rsidP="005F73C1">
            <w:pPr>
              <w:spacing w:after="60"/>
              <w:jc w:val="center"/>
              <w:rPr>
                <w:sz w:val="18"/>
                <w:szCs w:val="16"/>
                <w:lang w:val="en-CA"/>
              </w:rPr>
            </w:pPr>
            <w:r>
              <w:rPr>
                <w:sz w:val="18"/>
                <w:szCs w:val="16"/>
                <w:lang w:val="en-CA"/>
              </w:rPr>
              <w:t>Starting point for sustained aggregate reductions:</w:t>
            </w:r>
          </w:p>
        </w:tc>
        <w:tc>
          <w:tcPr>
            <w:tcW w:w="865" w:type="dxa"/>
            <w:shd w:val="clear" w:color="auto" w:fill="auto"/>
          </w:tcPr>
          <w:p w14:paraId="32744443" w14:textId="1902BD06" w:rsidR="002D48C3" w:rsidRPr="002B02B0" w:rsidRDefault="002D48C3" w:rsidP="005F73C1">
            <w:pPr>
              <w:spacing w:after="60"/>
              <w:jc w:val="right"/>
              <w:rPr>
                <w:sz w:val="18"/>
                <w:szCs w:val="16"/>
                <w:lang w:val="en-CA"/>
              </w:rPr>
            </w:pPr>
            <w:r>
              <w:rPr>
                <w:sz w:val="18"/>
                <w:szCs w:val="16"/>
                <w:lang w:val="en-CA"/>
              </w:rPr>
              <w:t>0.5</w:t>
            </w:r>
            <w:r w:rsidR="00AC5E37">
              <w:rPr>
                <w:sz w:val="18"/>
                <w:szCs w:val="16"/>
                <w:lang w:val="en-CA"/>
              </w:rPr>
              <w:t>0</w:t>
            </w:r>
          </w:p>
        </w:tc>
      </w:tr>
      <w:tr w:rsidR="002D48C3" w:rsidRPr="002B02B0" w14:paraId="564398AA" w14:textId="77777777" w:rsidTr="005F73C1">
        <w:trPr>
          <w:trHeight w:val="240"/>
        </w:trPr>
        <w:tc>
          <w:tcPr>
            <w:tcW w:w="10060" w:type="dxa"/>
            <w:gridSpan w:val="4"/>
            <w:shd w:val="clear" w:color="auto" w:fill="auto"/>
          </w:tcPr>
          <w:p w14:paraId="04449638" w14:textId="77777777" w:rsidR="002D48C3" w:rsidRPr="002B02B0" w:rsidRDefault="002D48C3" w:rsidP="005F73C1">
            <w:pPr>
              <w:spacing w:after="60"/>
              <w:jc w:val="center"/>
              <w:rPr>
                <w:b/>
                <w:sz w:val="18"/>
                <w:szCs w:val="16"/>
                <w:lang w:val="en-CA"/>
              </w:rPr>
            </w:pPr>
            <w:r w:rsidRPr="002B02B0">
              <w:rPr>
                <w:b/>
                <w:sz w:val="18"/>
                <w:szCs w:val="16"/>
                <w:lang w:val="en-CA"/>
              </w:rPr>
              <w:t>CONSUMPTION ELIGIBLE FOR FUNDING (ODP tonnes)</w:t>
            </w:r>
          </w:p>
        </w:tc>
      </w:tr>
      <w:tr w:rsidR="002D48C3" w:rsidRPr="002B02B0" w14:paraId="302438C1" w14:textId="77777777" w:rsidTr="005F73C1">
        <w:trPr>
          <w:trHeight w:val="240"/>
        </w:trPr>
        <w:tc>
          <w:tcPr>
            <w:tcW w:w="0" w:type="auto"/>
            <w:shd w:val="clear" w:color="auto" w:fill="auto"/>
          </w:tcPr>
          <w:p w14:paraId="7A44A60B" w14:textId="77777777" w:rsidR="002D48C3" w:rsidRPr="002B02B0" w:rsidRDefault="002D48C3" w:rsidP="005F73C1">
            <w:pPr>
              <w:spacing w:after="60"/>
              <w:jc w:val="center"/>
              <w:rPr>
                <w:sz w:val="18"/>
                <w:szCs w:val="16"/>
                <w:lang w:val="en-CA"/>
              </w:rPr>
            </w:pPr>
            <w:r>
              <w:rPr>
                <w:sz w:val="18"/>
                <w:szCs w:val="16"/>
                <w:lang w:val="en-CA"/>
              </w:rPr>
              <w:t>Already approved:</w:t>
            </w:r>
          </w:p>
        </w:tc>
        <w:tc>
          <w:tcPr>
            <w:tcW w:w="0" w:type="auto"/>
            <w:shd w:val="clear" w:color="auto" w:fill="auto"/>
          </w:tcPr>
          <w:p w14:paraId="36A2F09A" w14:textId="77777777" w:rsidR="002D48C3" w:rsidRPr="00AC2431" w:rsidRDefault="002D48C3" w:rsidP="005F73C1">
            <w:pPr>
              <w:spacing w:after="60"/>
              <w:jc w:val="right"/>
              <w:rPr>
                <w:sz w:val="18"/>
                <w:szCs w:val="16"/>
                <w:lang w:val="en-CA"/>
              </w:rPr>
            </w:pPr>
            <w:r w:rsidRPr="00AC2431">
              <w:rPr>
                <w:sz w:val="18"/>
                <w:szCs w:val="16"/>
                <w:lang w:val="en-CA"/>
              </w:rPr>
              <w:t>0.05</w:t>
            </w:r>
          </w:p>
        </w:tc>
        <w:tc>
          <w:tcPr>
            <w:tcW w:w="0" w:type="auto"/>
            <w:shd w:val="clear" w:color="auto" w:fill="auto"/>
          </w:tcPr>
          <w:p w14:paraId="23F5207C" w14:textId="77777777" w:rsidR="002D48C3" w:rsidRPr="002B02B0" w:rsidRDefault="002D48C3" w:rsidP="005F73C1">
            <w:pPr>
              <w:spacing w:after="60"/>
              <w:jc w:val="center"/>
              <w:rPr>
                <w:sz w:val="18"/>
                <w:szCs w:val="16"/>
                <w:lang w:val="en-CA"/>
              </w:rPr>
            </w:pPr>
            <w:r>
              <w:rPr>
                <w:sz w:val="18"/>
                <w:szCs w:val="16"/>
                <w:lang w:val="en-CA"/>
              </w:rPr>
              <w:t>Remaining:</w:t>
            </w:r>
          </w:p>
        </w:tc>
        <w:tc>
          <w:tcPr>
            <w:tcW w:w="865" w:type="dxa"/>
            <w:shd w:val="clear" w:color="auto" w:fill="auto"/>
          </w:tcPr>
          <w:p w14:paraId="0DEBF50A" w14:textId="77777777" w:rsidR="002D48C3" w:rsidRPr="002B02B0" w:rsidRDefault="002D48C3" w:rsidP="005F73C1">
            <w:pPr>
              <w:spacing w:after="60"/>
              <w:jc w:val="right"/>
              <w:rPr>
                <w:sz w:val="18"/>
                <w:szCs w:val="16"/>
                <w:lang w:val="en-CA"/>
              </w:rPr>
            </w:pPr>
            <w:r w:rsidRPr="00AC2431">
              <w:rPr>
                <w:sz w:val="18"/>
                <w:szCs w:val="16"/>
                <w:lang w:val="en-CA"/>
              </w:rPr>
              <w:t>0.45</w:t>
            </w:r>
          </w:p>
        </w:tc>
      </w:tr>
    </w:tbl>
    <w:p w14:paraId="78A21FD3" w14:textId="77777777" w:rsidR="002D48C3" w:rsidRDefault="002D48C3" w:rsidP="002D48C3">
      <w:pPr>
        <w:spacing w:after="60"/>
        <w:jc w:val="center"/>
        <w:rPr>
          <w:sz w:val="16"/>
          <w:szCs w:val="16"/>
          <w:lang w:val="en-CA"/>
        </w:rPr>
      </w:pP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7"/>
        <w:gridCol w:w="5807"/>
        <w:gridCol w:w="992"/>
        <w:gridCol w:w="711"/>
        <w:gridCol w:w="850"/>
        <w:gridCol w:w="1134"/>
      </w:tblGrid>
      <w:tr w:rsidR="002D48C3" w:rsidRPr="002B02B0" w14:paraId="3AB62083" w14:textId="77777777" w:rsidTr="00C058C8">
        <w:trPr>
          <w:trHeight w:val="240"/>
        </w:trPr>
        <w:tc>
          <w:tcPr>
            <w:tcW w:w="6514" w:type="dxa"/>
            <w:gridSpan w:val="2"/>
            <w:shd w:val="clear" w:color="auto" w:fill="auto"/>
          </w:tcPr>
          <w:p w14:paraId="7EABC813" w14:textId="77777777" w:rsidR="002D48C3" w:rsidRPr="002B02B0" w:rsidRDefault="002D48C3" w:rsidP="005F73C1">
            <w:pPr>
              <w:spacing w:after="60"/>
              <w:jc w:val="left"/>
              <w:rPr>
                <w:b/>
                <w:sz w:val="18"/>
                <w:szCs w:val="16"/>
                <w:lang w:val="en-CA"/>
              </w:rPr>
            </w:pPr>
            <w:r w:rsidRPr="002B02B0">
              <w:rPr>
                <w:b/>
                <w:sz w:val="18"/>
                <w:szCs w:val="16"/>
                <w:lang w:val="en-CA"/>
              </w:rPr>
              <w:t>(V) BUSINESS PLAN</w:t>
            </w:r>
            <w:r>
              <w:rPr>
                <w:b/>
                <w:sz w:val="18"/>
                <w:szCs w:val="16"/>
                <w:lang w:val="en-CA"/>
              </w:rPr>
              <w:t>*</w:t>
            </w:r>
          </w:p>
        </w:tc>
        <w:tc>
          <w:tcPr>
            <w:tcW w:w="992" w:type="dxa"/>
            <w:shd w:val="clear" w:color="auto" w:fill="auto"/>
          </w:tcPr>
          <w:p w14:paraId="1F278CCC" w14:textId="77777777" w:rsidR="002D48C3" w:rsidRPr="002B02B0" w:rsidRDefault="002D48C3" w:rsidP="005F73C1">
            <w:pPr>
              <w:spacing w:after="60"/>
              <w:jc w:val="center"/>
              <w:rPr>
                <w:b/>
                <w:sz w:val="18"/>
                <w:szCs w:val="16"/>
                <w:lang w:val="en-CA"/>
              </w:rPr>
            </w:pPr>
            <w:r>
              <w:rPr>
                <w:b/>
                <w:sz w:val="18"/>
                <w:szCs w:val="16"/>
                <w:lang w:val="en-CA"/>
              </w:rPr>
              <w:t>2017</w:t>
            </w:r>
          </w:p>
        </w:tc>
        <w:tc>
          <w:tcPr>
            <w:tcW w:w="711" w:type="dxa"/>
          </w:tcPr>
          <w:p w14:paraId="4B512661" w14:textId="77777777" w:rsidR="002D48C3" w:rsidRDefault="002D48C3" w:rsidP="005F73C1">
            <w:pPr>
              <w:spacing w:after="60"/>
              <w:jc w:val="center"/>
              <w:rPr>
                <w:b/>
                <w:sz w:val="18"/>
                <w:szCs w:val="16"/>
                <w:lang w:val="en-CA"/>
              </w:rPr>
            </w:pPr>
            <w:r>
              <w:rPr>
                <w:b/>
                <w:sz w:val="18"/>
                <w:szCs w:val="16"/>
                <w:lang w:val="en-CA"/>
              </w:rPr>
              <w:t>2018</w:t>
            </w:r>
          </w:p>
        </w:tc>
        <w:tc>
          <w:tcPr>
            <w:tcW w:w="850" w:type="dxa"/>
          </w:tcPr>
          <w:p w14:paraId="033A40E4" w14:textId="77777777" w:rsidR="002D48C3" w:rsidRDefault="002D48C3" w:rsidP="005F73C1">
            <w:pPr>
              <w:spacing w:after="60"/>
              <w:jc w:val="center"/>
              <w:rPr>
                <w:b/>
                <w:sz w:val="18"/>
                <w:szCs w:val="16"/>
                <w:lang w:val="en-CA"/>
              </w:rPr>
            </w:pPr>
            <w:r>
              <w:rPr>
                <w:b/>
                <w:sz w:val="18"/>
                <w:szCs w:val="16"/>
                <w:lang w:val="en-CA"/>
              </w:rPr>
              <w:t>After 2020</w:t>
            </w:r>
          </w:p>
        </w:tc>
        <w:tc>
          <w:tcPr>
            <w:tcW w:w="1134" w:type="dxa"/>
            <w:shd w:val="clear" w:color="auto" w:fill="auto"/>
          </w:tcPr>
          <w:p w14:paraId="6CD822A6" w14:textId="77777777" w:rsidR="002D48C3" w:rsidRPr="002B02B0" w:rsidRDefault="002D48C3" w:rsidP="005F73C1">
            <w:pPr>
              <w:spacing w:after="60"/>
              <w:jc w:val="center"/>
              <w:rPr>
                <w:b/>
                <w:sz w:val="18"/>
                <w:szCs w:val="16"/>
                <w:lang w:val="en-CA"/>
              </w:rPr>
            </w:pPr>
            <w:r>
              <w:rPr>
                <w:b/>
                <w:sz w:val="18"/>
                <w:szCs w:val="16"/>
                <w:lang w:val="en-CA"/>
              </w:rPr>
              <w:t>Total</w:t>
            </w:r>
          </w:p>
        </w:tc>
      </w:tr>
      <w:tr w:rsidR="002D48C3" w:rsidRPr="009428C8" w14:paraId="5DEA9210" w14:textId="77777777" w:rsidTr="00C058C8">
        <w:trPr>
          <w:trHeight w:val="240"/>
        </w:trPr>
        <w:tc>
          <w:tcPr>
            <w:tcW w:w="0" w:type="auto"/>
            <w:vMerge w:val="restart"/>
            <w:shd w:val="clear" w:color="auto" w:fill="auto"/>
          </w:tcPr>
          <w:p w14:paraId="780A02D9" w14:textId="77777777" w:rsidR="002D48C3" w:rsidRPr="002B02B0" w:rsidRDefault="002D48C3" w:rsidP="005F73C1">
            <w:pPr>
              <w:spacing w:after="60"/>
              <w:jc w:val="center"/>
              <w:rPr>
                <w:sz w:val="18"/>
                <w:szCs w:val="16"/>
                <w:lang w:val="en-CA"/>
              </w:rPr>
            </w:pPr>
            <w:r>
              <w:rPr>
                <w:sz w:val="18"/>
                <w:szCs w:val="16"/>
                <w:lang w:val="en-CA"/>
              </w:rPr>
              <w:t>UNEP</w:t>
            </w:r>
          </w:p>
        </w:tc>
        <w:tc>
          <w:tcPr>
            <w:tcW w:w="5807" w:type="dxa"/>
            <w:shd w:val="clear" w:color="auto" w:fill="auto"/>
          </w:tcPr>
          <w:p w14:paraId="331C470E" w14:textId="77777777" w:rsidR="002D48C3" w:rsidRPr="002B02B0" w:rsidRDefault="002D48C3" w:rsidP="005F73C1">
            <w:pPr>
              <w:spacing w:after="60"/>
              <w:jc w:val="left"/>
              <w:rPr>
                <w:sz w:val="18"/>
                <w:szCs w:val="16"/>
                <w:lang w:val="en-CA"/>
              </w:rPr>
            </w:pPr>
            <w:r>
              <w:rPr>
                <w:sz w:val="18"/>
                <w:szCs w:val="16"/>
                <w:lang w:val="en-CA"/>
              </w:rPr>
              <w:t>ODS phase-out (ODP tonnes)</w:t>
            </w:r>
          </w:p>
        </w:tc>
        <w:tc>
          <w:tcPr>
            <w:tcW w:w="992" w:type="dxa"/>
            <w:shd w:val="clear" w:color="auto" w:fill="auto"/>
          </w:tcPr>
          <w:p w14:paraId="5EDEA040" w14:textId="77777777" w:rsidR="002D48C3" w:rsidRPr="00D5317F" w:rsidRDefault="002D48C3" w:rsidP="005F73C1">
            <w:pPr>
              <w:spacing w:after="60"/>
              <w:jc w:val="right"/>
              <w:rPr>
                <w:sz w:val="18"/>
                <w:szCs w:val="16"/>
                <w:lang w:val="en-CA"/>
              </w:rPr>
            </w:pPr>
            <w:r w:rsidRPr="00D5317F">
              <w:rPr>
                <w:sz w:val="18"/>
                <w:szCs w:val="16"/>
                <w:lang w:val="en-CA"/>
              </w:rPr>
              <w:t>0.05</w:t>
            </w:r>
          </w:p>
        </w:tc>
        <w:tc>
          <w:tcPr>
            <w:tcW w:w="711" w:type="dxa"/>
          </w:tcPr>
          <w:p w14:paraId="1DB6B1FC" w14:textId="77777777" w:rsidR="002D48C3" w:rsidRPr="00D5317F" w:rsidRDefault="002D48C3" w:rsidP="005F73C1">
            <w:pPr>
              <w:spacing w:after="60"/>
              <w:jc w:val="right"/>
              <w:rPr>
                <w:sz w:val="18"/>
                <w:szCs w:val="16"/>
                <w:lang w:val="en-CA"/>
              </w:rPr>
            </w:pPr>
            <w:r w:rsidRPr="00D5317F">
              <w:rPr>
                <w:sz w:val="18"/>
                <w:szCs w:val="16"/>
                <w:lang w:val="en-CA"/>
              </w:rPr>
              <w:t>0.05</w:t>
            </w:r>
          </w:p>
        </w:tc>
        <w:tc>
          <w:tcPr>
            <w:tcW w:w="850" w:type="dxa"/>
          </w:tcPr>
          <w:p w14:paraId="04D6D842" w14:textId="77777777" w:rsidR="002D48C3" w:rsidRPr="00D5317F" w:rsidRDefault="002D48C3" w:rsidP="005F73C1">
            <w:pPr>
              <w:spacing w:after="60"/>
              <w:jc w:val="right"/>
              <w:rPr>
                <w:sz w:val="18"/>
                <w:szCs w:val="16"/>
                <w:lang w:val="en-CA"/>
              </w:rPr>
            </w:pPr>
            <w:r w:rsidRPr="00D5317F">
              <w:rPr>
                <w:sz w:val="18"/>
                <w:szCs w:val="16"/>
                <w:lang w:val="en-CA"/>
              </w:rPr>
              <w:t>0.05</w:t>
            </w:r>
          </w:p>
        </w:tc>
        <w:tc>
          <w:tcPr>
            <w:tcW w:w="1134" w:type="dxa"/>
            <w:shd w:val="clear" w:color="auto" w:fill="auto"/>
          </w:tcPr>
          <w:p w14:paraId="413308EF" w14:textId="77777777" w:rsidR="002D48C3" w:rsidRPr="00D5317F" w:rsidRDefault="002D48C3" w:rsidP="005F73C1">
            <w:pPr>
              <w:spacing w:after="60"/>
              <w:jc w:val="right"/>
              <w:rPr>
                <w:sz w:val="18"/>
                <w:szCs w:val="16"/>
                <w:lang w:val="en-CA"/>
              </w:rPr>
            </w:pPr>
            <w:r w:rsidRPr="00D5317F">
              <w:rPr>
                <w:sz w:val="18"/>
                <w:szCs w:val="16"/>
                <w:lang w:val="en-CA"/>
              </w:rPr>
              <w:t>0.15</w:t>
            </w:r>
          </w:p>
        </w:tc>
      </w:tr>
      <w:tr w:rsidR="002D48C3" w:rsidRPr="009428C8" w14:paraId="27F343F8" w14:textId="77777777" w:rsidTr="00C058C8">
        <w:trPr>
          <w:trHeight w:val="240"/>
        </w:trPr>
        <w:tc>
          <w:tcPr>
            <w:tcW w:w="0" w:type="auto"/>
            <w:vMerge/>
            <w:shd w:val="clear" w:color="auto" w:fill="auto"/>
          </w:tcPr>
          <w:p w14:paraId="0AF25678" w14:textId="77777777" w:rsidR="002D48C3" w:rsidRPr="002B02B0" w:rsidRDefault="002D48C3" w:rsidP="005F73C1">
            <w:pPr>
              <w:spacing w:after="60"/>
              <w:jc w:val="center"/>
              <w:rPr>
                <w:sz w:val="18"/>
                <w:szCs w:val="16"/>
                <w:lang w:val="en-CA"/>
              </w:rPr>
            </w:pPr>
          </w:p>
        </w:tc>
        <w:tc>
          <w:tcPr>
            <w:tcW w:w="5807" w:type="dxa"/>
            <w:shd w:val="clear" w:color="auto" w:fill="auto"/>
          </w:tcPr>
          <w:p w14:paraId="0DEBE73A" w14:textId="77777777" w:rsidR="002D48C3" w:rsidRPr="002B02B0" w:rsidRDefault="002D48C3" w:rsidP="005F73C1">
            <w:pPr>
              <w:spacing w:after="60"/>
              <w:jc w:val="left"/>
              <w:rPr>
                <w:sz w:val="18"/>
                <w:szCs w:val="16"/>
                <w:lang w:val="en-CA"/>
              </w:rPr>
            </w:pPr>
            <w:r>
              <w:rPr>
                <w:sz w:val="18"/>
                <w:szCs w:val="16"/>
                <w:lang w:val="en-CA"/>
              </w:rPr>
              <w:t>Funding (US $)</w:t>
            </w:r>
          </w:p>
        </w:tc>
        <w:tc>
          <w:tcPr>
            <w:tcW w:w="992" w:type="dxa"/>
            <w:shd w:val="clear" w:color="auto" w:fill="auto"/>
          </w:tcPr>
          <w:p w14:paraId="2E12674D" w14:textId="77777777" w:rsidR="002D48C3" w:rsidRPr="00D5317F" w:rsidRDefault="002D48C3" w:rsidP="005F73C1">
            <w:pPr>
              <w:spacing w:after="60"/>
              <w:jc w:val="right"/>
              <w:rPr>
                <w:sz w:val="18"/>
                <w:szCs w:val="16"/>
                <w:lang w:val="en-CA"/>
              </w:rPr>
            </w:pPr>
            <w:r w:rsidRPr="00D5317F">
              <w:rPr>
                <w:sz w:val="18"/>
                <w:szCs w:val="16"/>
                <w:lang w:val="en-CA"/>
              </w:rPr>
              <w:t>121,305</w:t>
            </w:r>
          </w:p>
        </w:tc>
        <w:tc>
          <w:tcPr>
            <w:tcW w:w="711" w:type="dxa"/>
          </w:tcPr>
          <w:p w14:paraId="1311B68A" w14:textId="77777777" w:rsidR="002D48C3" w:rsidRPr="00D5317F" w:rsidRDefault="002D48C3" w:rsidP="005F73C1">
            <w:pPr>
              <w:spacing w:after="60"/>
              <w:jc w:val="right"/>
              <w:rPr>
                <w:sz w:val="18"/>
                <w:szCs w:val="16"/>
                <w:lang w:val="en-CA"/>
              </w:rPr>
            </w:pPr>
            <w:r w:rsidRPr="00D5317F">
              <w:rPr>
                <w:sz w:val="18"/>
                <w:szCs w:val="16"/>
                <w:lang w:val="en-CA"/>
              </w:rPr>
              <w:t>89,091</w:t>
            </w:r>
          </w:p>
        </w:tc>
        <w:tc>
          <w:tcPr>
            <w:tcW w:w="850" w:type="dxa"/>
          </w:tcPr>
          <w:p w14:paraId="29947D23" w14:textId="77777777" w:rsidR="002D48C3" w:rsidRPr="00D5317F" w:rsidRDefault="002D48C3" w:rsidP="005F73C1">
            <w:pPr>
              <w:spacing w:after="60"/>
              <w:jc w:val="right"/>
              <w:rPr>
                <w:sz w:val="18"/>
                <w:szCs w:val="16"/>
                <w:lang w:val="en-CA"/>
              </w:rPr>
            </w:pPr>
            <w:r w:rsidRPr="00D5317F">
              <w:rPr>
                <w:sz w:val="18"/>
                <w:szCs w:val="16"/>
                <w:lang w:val="en-CA"/>
              </w:rPr>
              <w:t>23,377</w:t>
            </w:r>
          </w:p>
        </w:tc>
        <w:tc>
          <w:tcPr>
            <w:tcW w:w="1134" w:type="dxa"/>
            <w:shd w:val="clear" w:color="auto" w:fill="auto"/>
          </w:tcPr>
          <w:p w14:paraId="4091799D" w14:textId="77777777" w:rsidR="002D48C3" w:rsidRPr="00D5317F" w:rsidRDefault="002D48C3" w:rsidP="005F73C1">
            <w:pPr>
              <w:spacing w:after="60"/>
              <w:jc w:val="right"/>
              <w:rPr>
                <w:sz w:val="18"/>
                <w:szCs w:val="16"/>
                <w:lang w:val="en-CA"/>
              </w:rPr>
            </w:pPr>
            <w:r w:rsidRPr="00D5317F">
              <w:rPr>
                <w:sz w:val="18"/>
                <w:szCs w:val="16"/>
                <w:lang w:val="en-CA"/>
              </w:rPr>
              <w:t>233,773</w:t>
            </w:r>
          </w:p>
        </w:tc>
      </w:tr>
      <w:tr w:rsidR="002D48C3" w:rsidRPr="009428C8" w14:paraId="74C3E828" w14:textId="77777777" w:rsidTr="00C058C8">
        <w:trPr>
          <w:trHeight w:val="240"/>
        </w:trPr>
        <w:tc>
          <w:tcPr>
            <w:tcW w:w="0" w:type="auto"/>
            <w:vMerge w:val="restart"/>
            <w:shd w:val="clear" w:color="auto" w:fill="auto"/>
          </w:tcPr>
          <w:p w14:paraId="3A8342F5" w14:textId="77777777" w:rsidR="002D48C3" w:rsidRPr="002B02B0" w:rsidRDefault="002D48C3" w:rsidP="005F73C1">
            <w:pPr>
              <w:spacing w:after="60"/>
              <w:jc w:val="center"/>
              <w:rPr>
                <w:sz w:val="18"/>
                <w:szCs w:val="16"/>
                <w:lang w:val="en-CA"/>
              </w:rPr>
            </w:pPr>
            <w:r>
              <w:rPr>
                <w:sz w:val="18"/>
                <w:szCs w:val="16"/>
                <w:lang w:val="en-CA"/>
              </w:rPr>
              <w:t>UNDP</w:t>
            </w:r>
          </w:p>
        </w:tc>
        <w:tc>
          <w:tcPr>
            <w:tcW w:w="5807" w:type="dxa"/>
            <w:shd w:val="clear" w:color="auto" w:fill="auto"/>
          </w:tcPr>
          <w:p w14:paraId="58AC7DE1" w14:textId="77777777" w:rsidR="002D48C3" w:rsidRPr="002B02B0" w:rsidRDefault="002D48C3" w:rsidP="005F73C1">
            <w:pPr>
              <w:spacing w:after="60"/>
              <w:jc w:val="left"/>
              <w:rPr>
                <w:sz w:val="18"/>
                <w:szCs w:val="16"/>
                <w:lang w:val="en-CA"/>
              </w:rPr>
            </w:pPr>
            <w:r>
              <w:rPr>
                <w:sz w:val="18"/>
                <w:szCs w:val="16"/>
                <w:lang w:val="en-CA"/>
              </w:rPr>
              <w:t>ODS phase-out (ODP tonnes)</w:t>
            </w:r>
          </w:p>
        </w:tc>
        <w:tc>
          <w:tcPr>
            <w:tcW w:w="992" w:type="dxa"/>
            <w:shd w:val="clear" w:color="auto" w:fill="auto"/>
          </w:tcPr>
          <w:p w14:paraId="6C660883"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711" w:type="dxa"/>
          </w:tcPr>
          <w:p w14:paraId="21617963"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850" w:type="dxa"/>
          </w:tcPr>
          <w:p w14:paraId="337A7EBE"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1134" w:type="dxa"/>
            <w:shd w:val="clear" w:color="auto" w:fill="auto"/>
          </w:tcPr>
          <w:p w14:paraId="7D5D0634" w14:textId="77777777" w:rsidR="002D48C3" w:rsidRPr="00D5317F" w:rsidRDefault="002D48C3" w:rsidP="005F73C1">
            <w:pPr>
              <w:spacing w:after="60"/>
              <w:jc w:val="right"/>
              <w:rPr>
                <w:sz w:val="18"/>
                <w:szCs w:val="16"/>
                <w:lang w:val="en-CA"/>
              </w:rPr>
            </w:pPr>
            <w:r w:rsidRPr="00D5317F">
              <w:rPr>
                <w:sz w:val="18"/>
                <w:szCs w:val="16"/>
                <w:lang w:val="en-CA"/>
              </w:rPr>
              <w:t>0</w:t>
            </w:r>
          </w:p>
        </w:tc>
      </w:tr>
      <w:tr w:rsidR="002D48C3" w:rsidRPr="009428C8" w14:paraId="4B865ED0" w14:textId="77777777" w:rsidTr="00C058C8">
        <w:trPr>
          <w:trHeight w:val="240"/>
        </w:trPr>
        <w:tc>
          <w:tcPr>
            <w:tcW w:w="0" w:type="auto"/>
            <w:vMerge/>
            <w:shd w:val="clear" w:color="auto" w:fill="auto"/>
          </w:tcPr>
          <w:p w14:paraId="1AAE3CB2" w14:textId="77777777" w:rsidR="002D48C3" w:rsidRPr="002B02B0" w:rsidRDefault="002D48C3" w:rsidP="005F73C1">
            <w:pPr>
              <w:spacing w:after="60"/>
              <w:jc w:val="center"/>
              <w:rPr>
                <w:sz w:val="18"/>
                <w:szCs w:val="16"/>
                <w:lang w:val="en-CA"/>
              </w:rPr>
            </w:pPr>
          </w:p>
        </w:tc>
        <w:tc>
          <w:tcPr>
            <w:tcW w:w="5807" w:type="dxa"/>
            <w:shd w:val="clear" w:color="auto" w:fill="auto"/>
          </w:tcPr>
          <w:p w14:paraId="295B3D60" w14:textId="77777777" w:rsidR="002D48C3" w:rsidRPr="002B02B0" w:rsidRDefault="002D48C3" w:rsidP="005F73C1">
            <w:pPr>
              <w:spacing w:after="60"/>
              <w:jc w:val="left"/>
              <w:rPr>
                <w:sz w:val="18"/>
                <w:szCs w:val="16"/>
                <w:lang w:val="en-CA"/>
              </w:rPr>
            </w:pPr>
            <w:r>
              <w:rPr>
                <w:sz w:val="18"/>
                <w:szCs w:val="16"/>
                <w:lang w:val="en-CA"/>
              </w:rPr>
              <w:t>Funding (US $)</w:t>
            </w:r>
          </w:p>
        </w:tc>
        <w:tc>
          <w:tcPr>
            <w:tcW w:w="992" w:type="dxa"/>
            <w:shd w:val="clear" w:color="auto" w:fill="auto"/>
          </w:tcPr>
          <w:p w14:paraId="2C4E5502"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711" w:type="dxa"/>
          </w:tcPr>
          <w:p w14:paraId="541FEBFE"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850" w:type="dxa"/>
          </w:tcPr>
          <w:p w14:paraId="67AD46F0" w14:textId="77777777" w:rsidR="002D48C3" w:rsidRPr="00D5317F" w:rsidRDefault="002D48C3" w:rsidP="005F73C1">
            <w:pPr>
              <w:spacing w:after="60"/>
              <w:jc w:val="right"/>
              <w:rPr>
                <w:sz w:val="18"/>
                <w:szCs w:val="16"/>
                <w:lang w:val="en-CA"/>
              </w:rPr>
            </w:pPr>
            <w:r w:rsidRPr="00D5317F">
              <w:rPr>
                <w:sz w:val="18"/>
                <w:szCs w:val="16"/>
                <w:lang w:val="en-CA"/>
              </w:rPr>
              <w:t>0</w:t>
            </w:r>
          </w:p>
        </w:tc>
        <w:tc>
          <w:tcPr>
            <w:tcW w:w="1134" w:type="dxa"/>
            <w:shd w:val="clear" w:color="auto" w:fill="auto"/>
          </w:tcPr>
          <w:p w14:paraId="7D8752F4" w14:textId="77777777" w:rsidR="002D48C3" w:rsidRPr="00D5317F" w:rsidRDefault="002D48C3" w:rsidP="005F73C1">
            <w:pPr>
              <w:spacing w:after="60"/>
              <w:jc w:val="right"/>
              <w:rPr>
                <w:sz w:val="18"/>
                <w:szCs w:val="16"/>
                <w:lang w:val="en-CA"/>
              </w:rPr>
            </w:pPr>
            <w:r w:rsidRPr="00D5317F">
              <w:rPr>
                <w:sz w:val="18"/>
                <w:szCs w:val="16"/>
                <w:lang w:val="en-CA"/>
              </w:rPr>
              <w:t>0</w:t>
            </w:r>
          </w:p>
        </w:tc>
      </w:tr>
    </w:tbl>
    <w:p w14:paraId="7CF03B48" w14:textId="77777777" w:rsidR="002D48C3" w:rsidRDefault="002D48C3" w:rsidP="002D48C3">
      <w:pPr>
        <w:spacing w:after="60"/>
        <w:jc w:val="left"/>
        <w:rPr>
          <w:sz w:val="16"/>
          <w:szCs w:val="16"/>
          <w:lang w:val="en-CA"/>
        </w:rPr>
      </w:pPr>
      <w:r>
        <w:rPr>
          <w:sz w:val="16"/>
          <w:szCs w:val="16"/>
          <w:lang w:val="en-CA"/>
        </w:rPr>
        <w:t>*Reflects only UNEP component.</w:t>
      </w:r>
    </w:p>
    <w:p w14:paraId="271F44AD" w14:textId="77777777" w:rsidR="002D48C3" w:rsidRDefault="002D48C3" w:rsidP="002D48C3">
      <w:pPr>
        <w:spacing w:after="60"/>
        <w:jc w:val="left"/>
        <w:rPr>
          <w:sz w:val="16"/>
          <w:szCs w:val="16"/>
          <w:lang w:val="en-CA"/>
        </w:rPr>
      </w:pPr>
    </w:p>
    <w:tbl>
      <w:tblPr>
        <w:tblStyle w:val="TableGrid"/>
        <w:tblW w:w="5455" w:type="pct"/>
        <w:tblLayout w:type="fixed"/>
        <w:tblLook w:val="04A0" w:firstRow="1" w:lastRow="0" w:firstColumn="1" w:lastColumn="0" w:noHBand="0" w:noVBand="1"/>
      </w:tblPr>
      <w:tblGrid>
        <w:gridCol w:w="983"/>
        <w:gridCol w:w="710"/>
        <w:gridCol w:w="1183"/>
        <w:gridCol w:w="812"/>
        <w:gridCol w:w="608"/>
        <w:gridCol w:w="565"/>
        <w:gridCol w:w="841"/>
        <w:gridCol w:w="686"/>
        <w:gridCol w:w="724"/>
        <w:gridCol w:w="839"/>
        <w:gridCol w:w="575"/>
        <w:gridCol w:w="828"/>
        <w:gridCol w:w="847"/>
      </w:tblGrid>
      <w:tr w:rsidR="00C058C8" w:rsidRPr="003F4CA3" w14:paraId="652E99AC" w14:textId="77777777" w:rsidTr="00C058C8">
        <w:tc>
          <w:tcPr>
            <w:tcW w:w="1410" w:type="pct"/>
            <w:gridSpan w:val="3"/>
            <w:shd w:val="clear" w:color="auto" w:fill="auto"/>
          </w:tcPr>
          <w:p w14:paraId="759A5CB6" w14:textId="77777777" w:rsidR="00C058C8" w:rsidRPr="003F4CA3" w:rsidRDefault="00C058C8" w:rsidP="005F73C1">
            <w:pPr>
              <w:spacing w:after="60"/>
              <w:jc w:val="left"/>
              <w:rPr>
                <w:b/>
                <w:sz w:val="17"/>
                <w:szCs w:val="17"/>
              </w:rPr>
            </w:pPr>
            <w:r w:rsidRPr="003F4CA3">
              <w:rPr>
                <w:b/>
                <w:sz w:val="17"/>
                <w:szCs w:val="17"/>
              </w:rPr>
              <w:t>(VI) PROJECT DATA</w:t>
            </w:r>
          </w:p>
        </w:tc>
        <w:tc>
          <w:tcPr>
            <w:tcW w:w="398" w:type="pct"/>
            <w:shd w:val="clear" w:color="auto" w:fill="auto"/>
          </w:tcPr>
          <w:p w14:paraId="3DE3B757"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2017</w:t>
            </w:r>
          </w:p>
        </w:tc>
        <w:tc>
          <w:tcPr>
            <w:tcW w:w="298" w:type="pct"/>
            <w:shd w:val="clear" w:color="auto" w:fill="auto"/>
          </w:tcPr>
          <w:p w14:paraId="63FD5CF2"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2018</w:t>
            </w:r>
          </w:p>
        </w:tc>
        <w:tc>
          <w:tcPr>
            <w:tcW w:w="277" w:type="pct"/>
            <w:shd w:val="clear" w:color="auto" w:fill="auto"/>
          </w:tcPr>
          <w:p w14:paraId="09E38FAD"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2019</w:t>
            </w:r>
          </w:p>
        </w:tc>
        <w:tc>
          <w:tcPr>
            <w:tcW w:w="412" w:type="pct"/>
            <w:shd w:val="clear" w:color="auto" w:fill="auto"/>
          </w:tcPr>
          <w:p w14:paraId="7A0B9891"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2020</w:t>
            </w:r>
          </w:p>
        </w:tc>
        <w:tc>
          <w:tcPr>
            <w:tcW w:w="336" w:type="pct"/>
            <w:shd w:val="clear" w:color="auto" w:fill="auto"/>
          </w:tcPr>
          <w:p w14:paraId="29E8DFC6"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2021</w:t>
            </w:r>
          </w:p>
        </w:tc>
        <w:tc>
          <w:tcPr>
            <w:tcW w:w="355" w:type="pct"/>
            <w:shd w:val="clear" w:color="auto" w:fill="auto"/>
          </w:tcPr>
          <w:p w14:paraId="7BC6E269"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2022</w:t>
            </w:r>
          </w:p>
        </w:tc>
        <w:tc>
          <w:tcPr>
            <w:tcW w:w="411" w:type="pct"/>
            <w:shd w:val="clear" w:color="auto" w:fill="auto"/>
          </w:tcPr>
          <w:p w14:paraId="17E8DE4B"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2023</w:t>
            </w:r>
          </w:p>
        </w:tc>
        <w:tc>
          <w:tcPr>
            <w:tcW w:w="282" w:type="pct"/>
            <w:shd w:val="clear" w:color="auto" w:fill="auto"/>
          </w:tcPr>
          <w:p w14:paraId="5BA4985E"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2024</w:t>
            </w:r>
          </w:p>
        </w:tc>
        <w:tc>
          <w:tcPr>
            <w:tcW w:w="406" w:type="pct"/>
            <w:shd w:val="clear" w:color="auto" w:fill="auto"/>
          </w:tcPr>
          <w:p w14:paraId="54764608" w14:textId="77777777" w:rsidR="00C058C8" w:rsidRPr="003F4CA3" w:rsidRDefault="00C058C8" w:rsidP="005F73C1">
            <w:pPr>
              <w:jc w:val="center"/>
              <w:rPr>
                <w:b/>
                <w:bCs/>
                <w:color w:val="000000"/>
                <w:sz w:val="17"/>
                <w:szCs w:val="17"/>
                <w:lang w:eastAsia="zh-CN"/>
              </w:rPr>
            </w:pPr>
            <w:r w:rsidRPr="003F4CA3">
              <w:rPr>
                <w:b/>
                <w:bCs/>
                <w:color w:val="000000"/>
                <w:sz w:val="17"/>
                <w:szCs w:val="17"/>
                <w:lang w:eastAsia="zh-CN"/>
              </w:rPr>
              <w:t>2025</w:t>
            </w:r>
          </w:p>
        </w:tc>
        <w:tc>
          <w:tcPr>
            <w:tcW w:w="415" w:type="pct"/>
            <w:shd w:val="clear" w:color="auto" w:fill="auto"/>
          </w:tcPr>
          <w:p w14:paraId="586992B9" w14:textId="77777777" w:rsidR="00C058C8" w:rsidRPr="003F4CA3" w:rsidRDefault="00C058C8" w:rsidP="005F73C1">
            <w:pPr>
              <w:spacing w:after="60"/>
              <w:jc w:val="center"/>
              <w:rPr>
                <w:b/>
                <w:sz w:val="17"/>
                <w:szCs w:val="17"/>
              </w:rPr>
            </w:pPr>
            <w:r w:rsidRPr="003F4CA3">
              <w:rPr>
                <w:b/>
                <w:sz w:val="17"/>
                <w:szCs w:val="17"/>
              </w:rPr>
              <w:t>Total</w:t>
            </w:r>
          </w:p>
        </w:tc>
      </w:tr>
      <w:tr w:rsidR="00C058C8" w:rsidRPr="003F4CA3" w14:paraId="1DE74FB0" w14:textId="77777777" w:rsidTr="00C058C8">
        <w:tc>
          <w:tcPr>
            <w:tcW w:w="1410" w:type="pct"/>
            <w:gridSpan w:val="3"/>
            <w:shd w:val="clear" w:color="auto" w:fill="auto"/>
          </w:tcPr>
          <w:p w14:paraId="47CA4CDA" w14:textId="77777777" w:rsidR="00C058C8" w:rsidRPr="003F4CA3" w:rsidRDefault="00C058C8" w:rsidP="00B8579D">
            <w:pPr>
              <w:spacing w:after="60"/>
              <w:jc w:val="left"/>
              <w:rPr>
                <w:sz w:val="17"/>
                <w:szCs w:val="17"/>
              </w:rPr>
            </w:pPr>
            <w:r w:rsidRPr="003F4CA3">
              <w:rPr>
                <w:sz w:val="17"/>
                <w:szCs w:val="17"/>
              </w:rPr>
              <w:t>Montreal Protocol consumption limits</w:t>
            </w:r>
          </w:p>
        </w:tc>
        <w:tc>
          <w:tcPr>
            <w:tcW w:w="398" w:type="pct"/>
            <w:shd w:val="clear" w:color="auto" w:fill="auto"/>
          </w:tcPr>
          <w:p w14:paraId="36F31A37" w14:textId="4F9FF113" w:rsidR="00C058C8" w:rsidRPr="003F4CA3" w:rsidRDefault="00C058C8" w:rsidP="00B8579D">
            <w:pPr>
              <w:jc w:val="right"/>
              <w:rPr>
                <w:color w:val="000000"/>
                <w:sz w:val="17"/>
                <w:szCs w:val="17"/>
                <w:lang w:eastAsia="zh-CN"/>
              </w:rPr>
            </w:pPr>
            <w:r w:rsidRPr="003F4CA3">
              <w:rPr>
                <w:color w:val="000000"/>
                <w:sz w:val="17"/>
                <w:szCs w:val="17"/>
                <w:lang w:val="en-CA" w:bidi="th-TH"/>
              </w:rPr>
              <w:t>0.45</w:t>
            </w:r>
          </w:p>
        </w:tc>
        <w:tc>
          <w:tcPr>
            <w:tcW w:w="298" w:type="pct"/>
            <w:shd w:val="clear" w:color="auto" w:fill="auto"/>
          </w:tcPr>
          <w:p w14:paraId="274193B6" w14:textId="45F0547F" w:rsidR="00C058C8" w:rsidRPr="003F4CA3" w:rsidRDefault="00C058C8" w:rsidP="00B8579D">
            <w:pPr>
              <w:jc w:val="right"/>
              <w:rPr>
                <w:color w:val="000000"/>
                <w:sz w:val="17"/>
                <w:szCs w:val="17"/>
                <w:lang w:eastAsia="zh-CN"/>
              </w:rPr>
            </w:pPr>
            <w:r w:rsidRPr="003F4CA3">
              <w:rPr>
                <w:color w:val="000000"/>
                <w:sz w:val="17"/>
                <w:szCs w:val="17"/>
                <w:lang w:val="en-CA" w:bidi="th-TH"/>
              </w:rPr>
              <w:t>0.45</w:t>
            </w:r>
          </w:p>
        </w:tc>
        <w:tc>
          <w:tcPr>
            <w:tcW w:w="277" w:type="pct"/>
            <w:shd w:val="clear" w:color="auto" w:fill="auto"/>
          </w:tcPr>
          <w:p w14:paraId="19CC7DE4" w14:textId="2FE669E0" w:rsidR="00C058C8" w:rsidRPr="003F4CA3" w:rsidRDefault="00C058C8" w:rsidP="00B8579D">
            <w:pPr>
              <w:jc w:val="right"/>
              <w:rPr>
                <w:color w:val="000000"/>
                <w:sz w:val="17"/>
                <w:szCs w:val="17"/>
                <w:lang w:eastAsia="zh-CN"/>
              </w:rPr>
            </w:pPr>
            <w:r w:rsidRPr="003F4CA3">
              <w:rPr>
                <w:color w:val="000000"/>
                <w:sz w:val="17"/>
                <w:szCs w:val="17"/>
                <w:lang w:val="en-CA" w:bidi="th-TH"/>
              </w:rPr>
              <w:t>0.45</w:t>
            </w:r>
          </w:p>
        </w:tc>
        <w:tc>
          <w:tcPr>
            <w:tcW w:w="412" w:type="pct"/>
            <w:shd w:val="clear" w:color="auto" w:fill="auto"/>
          </w:tcPr>
          <w:p w14:paraId="55066653" w14:textId="357872C5" w:rsidR="00C058C8" w:rsidRPr="003F4CA3" w:rsidRDefault="00C058C8" w:rsidP="00B8579D">
            <w:pPr>
              <w:jc w:val="right"/>
              <w:rPr>
                <w:color w:val="000000"/>
                <w:sz w:val="17"/>
                <w:szCs w:val="17"/>
                <w:lang w:eastAsia="zh-CN"/>
              </w:rPr>
            </w:pPr>
            <w:r w:rsidRPr="003F4CA3">
              <w:rPr>
                <w:color w:val="000000"/>
                <w:sz w:val="17"/>
                <w:szCs w:val="17"/>
                <w:lang w:val="en-CA" w:bidi="th-TH"/>
              </w:rPr>
              <w:t>0.33</w:t>
            </w:r>
          </w:p>
        </w:tc>
        <w:tc>
          <w:tcPr>
            <w:tcW w:w="336" w:type="pct"/>
            <w:shd w:val="clear" w:color="auto" w:fill="auto"/>
          </w:tcPr>
          <w:p w14:paraId="71905777" w14:textId="68D7B27A" w:rsidR="00C058C8" w:rsidRPr="003F4CA3" w:rsidRDefault="00C058C8" w:rsidP="00B8579D">
            <w:pPr>
              <w:jc w:val="right"/>
              <w:rPr>
                <w:color w:val="000000"/>
                <w:sz w:val="17"/>
                <w:szCs w:val="17"/>
                <w:lang w:eastAsia="zh-CN"/>
              </w:rPr>
            </w:pPr>
            <w:r w:rsidRPr="003F4CA3">
              <w:rPr>
                <w:color w:val="000000"/>
                <w:sz w:val="17"/>
                <w:szCs w:val="17"/>
                <w:lang w:val="en-CA" w:bidi="th-TH"/>
              </w:rPr>
              <w:t>0.33</w:t>
            </w:r>
          </w:p>
        </w:tc>
        <w:tc>
          <w:tcPr>
            <w:tcW w:w="355" w:type="pct"/>
            <w:shd w:val="clear" w:color="auto" w:fill="auto"/>
          </w:tcPr>
          <w:p w14:paraId="29B54425" w14:textId="7360E4FC" w:rsidR="00C058C8" w:rsidRPr="003F4CA3" w:rsidRDefault="00C058C8" w:rsidP="00B8579D">
            <w:pPr>
              <w:jc w:val="right"/>
              <w:rPr>
                <w:color w:val="000000"/>
                <w:sz w:val="17"/>
                <w:szCs w:val="17"/>
                <w:lang w:eastAsia="zh-CN"/>
              </w:rPr>
            </w:pPr>
            <w:r w:rsidRPr="003F4CA3">
              <w:rPr>
                <w:color w:val="000000"/>
                <w:sz w:val="17"/>
                <w:szCs w:val="17"/>
                <w:lang w:val="en-CA" w:bidi="th-TH"/>
              </w:rPr>
              <w:t>0.33</w:t>
            </w:r>
          </w:p>
        </w:tc>
        <w:tc>
          <w:tcPr>
            <w:tcW w:w="411" w:type="pct"/>
            <w:shd w:val="clear" w:color="auto" w:fill="auto"/>
          </w:tcPr>
          <w:p w14:paraId="2A041204" w14:textId="454ACE45" w:rsidR="00C058C8" w:rsidRPr="003F4CA3" w:rsidRDefault="00C058C8" w:rsidP="00B8579D">
            <w:pPr>
              <w:jc w:val="right"/>
              <w:rPr>
                <w:color w:val="000000"/>
                <w:sz w:val="17"/>
                <w:szCs w:val="17"/>
                <w:lang w:eastAsia="zh-CN"/>
              </w:rPr>
            </w:pPr>
            <w:r w:rsidRPr="003F4CA3">
              <w:rPr>
                <w:color w:val="000000"/>
                <w:sz w:val="17"/>
                <w:szCs w:val="17"/>
                <w:lang w:val="en-CA" w:bidi="th-TH"/>
              </w:rPr>
              <w:t>0.33</w:t>
            </w:r>
          </w:p>
        </w:tc>
        <w:tc>
          <w:tcPr>
            <w:tcW w:w="282" w:type="pct"/>
            <w:shd w:val="clear" w:color="auto" w:fill="auto"/>
          </w:tcPr>
          <w:p w14:paraId="7933DD5F" w14:textId="65EF70ED" w:rsidR="00C058C8" w:rsidRPr="003F4CA3" w:rsidRDefault="00C058C8" w:rsidP="00B8579D">
            <w:pPr>
              <w:jc w:val="right"/>
              <w:rPr>
                <w:color w:val="000000"/>
                <w:sz w:val="17"/>
                <w:szCs w:val="17"/>
                <w:lang w:eastAsia="zh-CN"/>
              </w:rPr>
            </w:pPr>
            <w:r w:rsidRPr="003F4CA3">
              <w:rPr>
                <w:color w:val="000000"/>
                <w:sz w:val="17"/>
                <w:szCs w:val="17"/>
                <w:lang w:val="en-CA" w:bidi="th-TH"/>
              </w:rPr>
              <w:t>0.33</w:t>
            </w:r>
          </w:p>
        </w:tc>
        <w:tc>
          <w:tcPr>
            <w:tcW w:w="406" w:type="pct"/>
            <w:shd w:val="clear" w:color="auto" w:fill="auto"/>
          </w:tcPr>
          <w:p w14:paraId="55C06F02" w14:textId="2DCC2A90" w:rsidR="00C058C8" w:rsidRPr="003F4CA3" w:rsidRDefault="00C058C8" w:rsidP="00B8579D">
            <w:pPr>
              <w:jc w:val="right"/>
              <w:rPr>
                <w:color w:val="000000"/>
                <w:sz w:val="17"/>
                <w:szCs w:val="17"/>
                <w:lang w:eastAsia="zh-CN"/>
              </w:rPr>
            </w:pPr>
            <w:r w:rsidRPr="003F4CA3">
              <w:rPr>
                <w:color w:val="000000"/>
                <w:sz w:val="17"/>
                <w:szCs w:val="17"/>
                <w:lang w:val="en-CA" w:bidi="th-TH"/>
              </w:rPr>
              <w:t>0.16</w:t>
            </w:r>
          </w:p>
        </w:tc>
        <w:tc>
          <w:tcPr>
            <w:tcW w:w="415" w:type="pct"/>
            <w:shd w:val="clear" w:color="auto" w:fill="auto"/>
          </w:tcPr>
          <w:p w14:paraId="526F9656" w14:textId="0C899076" w:rsidR="00C058C8" w:rsidRPr="003F4CA3" w:rsidRDefault="00C058C8" w:rsidP="00B8579D">
            <w:pPr>
              <w:jc w:val="right"/>
              <w:rPr>
                <w:color w:val="000000"/>
                <w:sz w:val="17"/>
                <w:szCs w:val="17"/>
                <w:lang w:eastAsia="zh-CN"/>
              </w:rPr>
            </w:pPr>
            <w:r w:rsidRPr="003F4CA3">
              <w:rPr>
                <w:color w:val="000000"/>
                <w:sz w:val="17"/>
                <w:szCs w:val="17"/>
                <w:lang w:val="en-CA" w:bidi="th-TH"/>
              </w:rPr>
              <w:t>n/a</w:t>
            </w:r>
          </w:p>
        </w:tc>
      </w:tr>
      <w:tr w:rsidR="00C058C8" w:rsidRPr="003F4CA3" w14:paraId="1AAFAB8B" w14:textId="77777777" w:rsidTr="00C058C8">
        <w:tc>
          <w:tcPr>
            <w:tcW w:w="1410" w:type="pct"/>
            <w:gridSpan w:val="3"/>
            <w:shd w:val="clear" w:color="auto" w:fill="auto"/>
          </w:tcPr>
          <w:p w14:paraId="4DE8E2BC" w14:textId="77777777" w:rsidR="00C058C8" w:rsidRPr="003F4CA3" w:rsidRDefault="00C058C8" w:rsidP="00B8579D">
            <w:pPr>
              <w:spacing w:after="60"/>
              <w:jc w:val="left"/>
              <w:rPr>
                <w:sz w:val="17"/>
                <w:szCs w:val="17"/>
              </w:rPr>
            </w:pPr>
            <w:r w:rsidRPr="003F4CA3">
              <w:rPr>
                <w:sz w:val="17"/>
                <w:szCs w:val="17"/>
              </w:rPr>
              <w:t>Maximum allowable consumption (ODP tonnes)</w:t>
            </w:r>
          </w:p>
        </w:tc>
        <w:tc>
          <w:tcPr>
            <w:tcW w:w="398" w:type="pct"/>
            <w:shd w:val="clear" w:color="auto" w:fill="auto"/>
          </w:tcPr>
          <w:p w14:paraId="7A4F314B" w14:textId="7D5157EA" w:rsidR="00C058C8" w:rsidRPr="003F4CA3" w:rsidRDefault="00C058C8" w:rsidP="00B8579D">
            <w:pPr>
              <w:jc w:val="right"/>
              <w:rPr>
                <w:color w:val="000000"/>
                <w:sz w:val="17"/>
                <w:szCs w:val="17"/>
                <w:lang w:val="en-CA" w:bidi="th-TH"/>
              </w:rPr>
            </w:pPr>
            <w:r w:rsidRPr="003F4CA3">
              <w:rPr>
                <w:color w:val="000000"/>
                <w:sz w:val="17"/>
                <w:szCs w:val="17"/>
                <w:lang w:val="en-CA" w:bidi="th-TH"/>
              </w:rPr>
              <w:t>0.45</w:t>
            </w:r>
          </w:p>
        </w:tc>
        <w:tc>
          <w:tcPr>
            <w:tcW w:w="298" w:type="pct"/>
            <w:shd w:val="clear" w:color="auto" w:fill="auto"/>
          </w:tcPr>
          <w:p w14:paraId="4B22F2C5" w14:textId="34A6B8E0" w:rsidR="00C058C8" w:rsidRPr="003F4CA3" w:rsidRDefault="00C058C8" w:rsidP="00B8579D">
            <w:pPr>
              <w:jc w:val="right"/>
              <w:rPr>
                <w:color w:val="000000"/>
                <w:sz w:val="17"/>
                <w:szCs w:val="17"/>
                <w:lang w:val="en-CA" w:bidi="th-TH"/>
              </w:rPr>
            </w:pPr>
            <w:r w:rsidRPr="003F4CA3">
              <w:rPr>
                <w:color w:val="000000"/>
                <w:sz w:val="17"/>
                <w:szCs w:val="17"/>
              </w:rPr>
              <w:t>0.39</w:t>
            </w:r>
          </w:p>
        </w:tc>
        <w:tc>
          <w:tcPr>
            <w:tcW w:w="277" w:type="pct"/>
            <w:shd w:val="clear" w:color="auto" w:fill="auto"/>
          </w:tcPr>
          <w:p w14:paraId="16C85865" w14:textId="7B0F2F6E" w:rsidR="00C058C8" w:rsidRPr="003F4CA3" w:rsidRDefault="00C058C8" w:rsidP="00B8579D">
            <w:pPr>
              <w:jc w:val="right"/>
              <w:rPr>
                <w:color w:val="000000"/>
                <w:sz w:val="17"/>
                <w:szCs w:val="17"/>
                <w:lang w:val="en-US"/>
              </w:rPr>
            </w:pPr>
            <w:r w:rsidRPr="003F4CA3">
              <w:rPr>
                <w:color w:val="000000"/>
                <w:sz w:val="17"/>
                <w:szCs w:val="17"/>
              </w:rPr>
              <w:t>0.39</w:t>
            </w:r>
          </w:p>
        </w:tc>
        <w:tc>
          <w:tcPr>
            <w:tcW w:w="412" w:type="pct"/>
            <w:shd w:val="clear" w:color="auto" w:fill="auto"/>
          </w:tcPr>
          <w:p w14:paraId="1EF3D297" w14:textId="109B88CC" w:rsidR="00C058C8" w:rsidRPr="003F4CA3" w:rsidRDefault="00C058C8" w:rsidP="00B8579D">
            <w:pPr>
              <w:jc w:val="right"/>
              <w:rPr>
                <w:color w:val="000000"/>
                <w:sz w:val="17"/>
                <w:szCs w:val="17"/>
              </w:rPr>
            </w:pPr>
            <w:r w:rsidRPr="003F4CA3">
              <w:rPr>
                <w:color w:val="000000"/>
                <w:sz w:val="17"/>
                <w:szCs w:val="17"/>
              </w:rPr>
              <w:t>0.30</w:t>
            </w:r>
          </w:p>
        </w:tc>
        <w:tc>
          <w:tcPr>
            <w:tcW w:w="336" w:type="pct"/>
            <w:shd w:val="clear" w:color="auto" w:fill="auto"/>
          </w:tcPr>
          <w:p w14:paraId="0AE2B1AB" w14:textId="39DBBB13" w:rsidR="00C058C8" w:rsidRPr="003F4CA3" w:rsidRDefault="00C058C8" w:rsidP="00B8579D">
            <w:pPr>
              <w:jc w:val="right"/>
              <w:rPr>
                <w:color w:val="000000"/>
                <w:sz w:val="17"/>
                <w:szCs w:val="17"/>
              </w:rPr>
            </w:pPr>
            <w:r w:rsidRPr="003F4CA3">
              <w:rPr>
                <w:color w:val="000000"/>
                <w:sz w:val="17"/>
                <w:szCs w:val="17"/>
              </w:rPr>
              <w:t>0.30</w:t>
            </w:r>
          </w:p>
        </w:tc>
        <w:tc>
          <w:tcPr>
            <w:tcW w:w="355" w:type="pct"/>
            <w:shd w:val="clear" w:color="auto" w:fill="auto"/>
          </w:tcPr>
          <w:p w14:paraId="1E095668" w14:textId="6CE409F7" w:rsidR="00C058C8" w:rsidRPr="003F4CA3" w:rsidRDefault="00C058C8" w:rsidP="00B8579D">
            <w:pPr>
              <w:jc w:val="right"/>
              <w:rPr>
                <w:color w:val="000000"/>
                <w:sz w:val="17"/>
                <w:szCs w:val="17"/>
              </w:rPr>
            </w:pPr>
            <w:r w:rsidRPr="003F4CA3">
              <w:rPr>
                <w:color w:val="000000"/>
                <w:sz w:val="17"/>
                <w:szCs w:val="17"/>
              </w:rPr>
              <w:t>0.28</w:t>
            </w:r>
          </w:p>
        </w:tc>
        <w:tc>
          <w:tcPr>
            <w:tcW w:w="411" w:type="pct"/>
            <w:shd w:val="clear" w:color="auto" w:fill="auto"/>
          </w:tcPr>
          <w:p w14:paraId="67448F92" w14:textId="61D80BC6" w:rsidR="00C058C8" w:rsidRPr="003F4CA3" w:rsidRDefault="00C058C8" w:rsidP="00B8579D">
            <w:pPr>
              <w:jc w:val="right"/>
              <w:rPr>
                <w:color w:val="000000"/>
                <w:sz w:val="17"/>
                <w:szCs w:val="17"/>
              </w:rPr>
            </w:pPr>
            <w:r w:rsidRPr="003F4CA3">
              <w:rPr>
                <w:color w:val="000000"/>
                <w:sz w:val="17"/>
                <w:szCs w:val="17"/>
              </w:rPr>
              <w:t>0.28</w:t>
            </w:r>
          </w:p>
        </w:tc>
        <w:tc>
          <w:tcPr>
            <w:tcW w:w="282" w:type="pct"/>
            <w:shd w:val="clear" w:color="auto" w:fill="auto"/>
          </w:tcPr>
          <w:p w14:paraId="4C44D24B" w14:textId="1477B08C" w:rsidR="00C058C8" w:rsidRPr="003F4CA3" w:rsidRDefault="00C058C8" w:rsidP="00B8579D">
            <w:pPr>
              <w:jc w:val="right"/>
              <w:rPr>
                <w:color w:val="000000"/>
                <w:sz w:val="17"/>
                <w:szCs w:val="17"/>
              </w:rPr>
            </w:pPr>
            <w:r w:rsidRPr="003F4CA3">
              <w:rPr>
                <w:color w:val="000000"/>
                <w:sz w:val="17"/>
                <w:szCs w:val="17"/>
              </w:rPr>
              <w:t>0.17</w:t>
            </w:r>
          </w:p>
        </w:tc>
        <w:tc>
          <w:tcPr>
            <w:tcW w:w="406" w:type="pct"/>
            <w:shd w:val="clear" w:color="auto" w:fill="auto"/>
          </w:tcPr>
          <w:p w14:paraId="07446390" w14:textId="4EBCAEBE" w:rsidR="00C058C8" w:rsidRPr="003F4CA3" w:rsidRDefault="00C058C8" w:rsidP="00B8579D">
            <w:pPr>
              <w:jc w:val="right"/>
              <w:rPr>
                <w:color w:val="000000"/>
                <w:sz w:val="17"/>
                <w:szCs w:val="17"/>
              </w:rPr>
            </w:pPr>
            <w:r w:rsidRPr="003F4CA3">
              <w:rPr>
                <w:color w:val="000000"/>
                <w:sz w:val="17"/>
                <w:szCs w:val="17"/>
              </w:rPr>
              <w:t>0.11</w:t>
            </w:r>
          </w:p>
        </w:tc>
        <w:tc>
          <w:tcPr>
            <w:tcW w:w="415" w:type="pct"/>
            <w:shd w:val="clear" w:color="auto" w:fill="auto"/>
          </w:tcPr>
          <w:p w14:paraId="65AC3665" w14:textId="37889E98" w:rsidR="00C058C8" w:rsidRPr="003F4CA3" w:rsidRDefault="00C058C8" w:rsidP="00B8579D">
            <w:pPr>
              <w:jc w:val="right"/>
              <w:rPr>
                <w:color w:val="000000"/>
                <w:sz w:val="17"/>
                <w:szCs w:val="17"/>
                <w:lang w:val="en-CA" w:bidi="th-TH"/>
              </w:rPr>
            </w:pPr>
            <w:r w:rsidRPr="003F4CA3">
              <w:rPr>
                <w:color w:val="000000"/>
                <w:sz w:val="17"/>
                <w:szCs w:val="17"/>
                <w:lang w:val="en-CA" w:bidi="th-TH"/>
              </w:rPr>
              <w:t>n/a</w:t>
            </w:r>
          </w:p>
        </w:tc>
      </w:tr>
      <w:tr w:rsidR="00C058C8" w:rsidRPr="003F4CA3" w14:paraId="583B4A55" w14:textId="77777777" w:rsidTr="00C058C8">
        <w:tc>
          <w:tcPr>
            <w:tcW w:w="482" w:type="pct"/>
            <w:vMerge w:val="restart"/>
            <w:shd w:val="clear" w:color="auto" w:fill="auto"/>
          </w:tcPr>
          <w:p w14:paraId="6054A7B8" w14:textId="77777777" w:rsidR="00C058C8" w:rsidRPr="003F4CA3" w:rsidRDefault="00C058C8" w:rsidP="00C058C8">
            <w:pPr>
              <w:spacing w:after="60"/>
              <w:jc w:val="left"/>
              <w:rPr>
                <w:sz w:val="17"/>
                <w:szCs w:val="17"/>
              </w:rPr>
            </w:pPr>
            <w:r w:rsidRPr="003F4CA3">
              <w:rPr>
                <w:sz w:val="17"/>
                <w:szCs w:val="17"/>
              </w:rPr>
              <w:t>Project costs requested in principle (US$)</w:t>
            </w:r>
          </w:p>
        </w:tc>
        <w:tc>
          <w:tcPr>
            <w:tcW w:w="348" w:type="pct"/>
            <w:vMerge w:val="restart"/>
            <w:shd w:val="clear" w:color="auto" w:fill="auto"/>
          </w:tcPr>
          <w:p w14:paraId="2AB32ED6" w14:textId="77777777" w:rsidR="00C058C8" w:rsidRPr="003F4CA3" w:rsidRDefault="00C058C8" w:rsidP="00C058C8">
            <w:pPr>
              <w:jc w:val="center"/>
              <w:rPr>
                <w:sz w:val="17"/>
                <w:szCs w:val="17"/>
              </w:rPr>
            </w:pPr>
            <w:r w:rsidRPr="003F4CA3">
              <w:rPr>
                <w:sz w:val="17"/>
                <w:szCs w:val="17"/>
              </w:rPr>
              <w:t>UNEP</w:t>
            </w:r>
          </w:p>
        </w:tc>
        <w:tc>
          <w:tcPr>
            <w:tcW w:w="580" w:type="pct"/>
            <w:shd w:val="clear" w:color="auto" w:fill="auto"/>
          </w:tcPr>
          <w:p w14:paraId="37189E49" w14:textId="77777777" w:rsidR="00C058C8" w:rsidRPr="003F4CA3" w:rsidRDefault="00C058C8" w:rsidP="00C058C8">
            <w:pPr>
              <w:spacing w:after="60"/>
              <w:jc w:val="left"/>
              <w:rPr>
                <w:sz w:val="17"/>
                <w:szCs w:val="17"/>
              </w:rPr>
            </w:pPr>
            <w:r w:rsidRPr="003F4CA3">
              <w:rPr>
                <w:sz w:val="17"/>
                <w:szCs w:val="17"/>
              </w:rPr>
              <w:t>Project costs</w:t>
            </w:r>
          </w:p>
        </w:tc>
        <w:tc>
          <w:tcPr>
            <w:tcW w:w="398" w:type="pct"/>
            <w:tcBorders>
              <w:top w:val="nil"/>
              <w:left w:val="single" w:sz="4" w:space="0" w:color="auto"/>
              <w:bottom w:val="single" w:sz="4" w:space="0" w:color="auto"/>
              <w:right w:val="single" w:sz="4" w:space="0" w:color="auto"/>
            </w:tcBorders>
            <w:shd w:val="clear" w:color="auto" w:fill="auto"/>
          </w:tcPr>
          <w:p w14:paraId="467D287E" w14:textId="46303E44" w:rsidR="00C058C8" w:rsidRPr="003F4CA3" w:rsidRDefault="00C058C8" w:rsidP="00C058C8">
            <w:pPr>
              <w:jc w:val="right"/>
              <w:rPr>
                <w:color w:val="000000"/>
                <w:sz w:val="17"/>
                <w:szCs w:val="17"/>
                <w:highlight w:val="yellow"/>
              </w:rPr>
            </w:pPr>
            <w:r w:rsidRPr="003F4CA3">
              <w:rPr>
                <w:color w:val="000000"/>
                <w:sz w:val="17"/>
                <w:szCs w:val="17"/>
              </w:rPr>
              <w:t>83,000</w:t>
            </w:r>
          </w:p>
        </w:tc>
        <w:tc>
          <w:tcPr>
            <w:tcW w:w="298" w:type="pct"/>
            <w:shd w:val="clear" w:color="auto" w:fill="auto"/>
          </w:tcPr>
          <w:p w14:paraId="4A8738AC"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277" w:type="pct"/>
            <w:shd w:val="clear" w:color="auto" w:fill="auto"/>
          </w:tcPr>
          <w:p w14:paraId="40960297"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2" w:type="pct"/>
            <w:tcBorders>
              <w:top w:val="nil"/>
              <w:left w:val="single" w:sz="4" w:space="0" w:color="auto"/>
              <w:bottom w:val="single" w:sz="4" w:space="0" w:color="auto"/>
              <w:right w:val="single" w:sz="4" w:space="0" w:color="auto"/>
            </w:tcBorders>
            <w:shd w:val="clear" w:color="auto" w:fill="auto"/>
          </w:tcPr>
          <w:p w14:paraId="55EE281B" w14:textId="0177E4E7" w:rsidR="00C058C8" w:rsidRPr="003F4CA3" w:rsidRDefault="00C058C8" w:rsidP="00C058C8">
            <w:pPr>
              <w:jc w:val="right"/>
              <w:rPr>
                <w:color w:val="000000"/>
                <w:sz w:val="17"/>
                <w:szCs w:val="17"/>
              </w:rPr>
            </w:pPr>
            <w:r w:rsidRPr="003F4CA3">
              <w:rPr>
                <w:color w:val="000000"/>
                <w:sz w:val="17"/>
                <w:szCs w:val="17"/>
              </w:rPr>
              <w:t>62,000</w:t>
            </w:r>
          </w:p>
        </w:tc>
        <w:tc>
          <w:tcPr>
            <w:tcW w:w="336" w:type="pct"/>
            <w:shd w:val="clear" w:color="auto" w:fill="auto"/>
          </w:tcPr>
          <w:p w14:paraId="2C857810" w14:textId="2F34F933" w:rsidR="00C058C8" w:rsidRPr="003F4CA3" w:rsidRDefault="00C058C8" w:rsidP="00C058C8">
            <w:pPr>
              <w:jc w:val="right"/>
              <w:rPr>
                <w:color w:val="000000"/>
                <w:sz w:val="17"/>
                <w:szCs w:val="17"/>
              </w:rPr>
            </w:pPr>
            <w:r w:rsidRPr="003F4CA3">
              <w:rPr>
                <w:color w:val="000000"/>
                <w:sz w:val="17"/>
                <w:szCs w:val="17"/>
                <w:lang w:bidi="th-TH"/>
              </w:rPr>
              <w:t>0</w:t>
            </w:r>
          </w:p>
        </w:tc>
        <w:tc>
          <w:tcPr>
            <w:tcW w:w="355" w:type="pct"/>
            <w:shd w:val="clear" w:color="auto" w:fill="auto"/>
          </w:tcPr>
          <w:p w14:paraId="39A0B103"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1" w:type="pct"/>
            <w:tcBorders>
              <w:top w:val="nil"/>
              <w:left w:val="single" w:sz="4" w:space="0" w:color="auto"/>
              <w:bottom w:val="single" w:sz="4" w:space="0" w:color="auto"/>
              <w:right w:val="single" w:sz="4" w:space="0" w:color="auto"/>
            </w:tcBorders>
            <w:shd w:val="clear" w:color="auto" w:fill="auto"/>
          </w:tcPr>
          <w:p w14:paraId="64B39C06" w14:textId="4359E173" w:rsidR="00C058C8" w:rsidRPr="003F4CA3" w:rsidRDefault="00C058C8" w:rsidP="00C058C8">
            <w:pPr>
              <w:jc w:val="right"/>
              <w:rPr>
                <w:color w:val="000000"/>
                <w:sz w:val="17"/>
                <w:szCs w:val="17"/>
                <w:highlight w:val="yellow"/>
              </w:rPr>
            </w:pPr>
            <w:r w:rsidRPr="003F4CA3">
              <w:rPr>
                <w:color w:val="000000"/>
                <w:sz w:val="17"/>
                <w:szCs w:val="17"/>
              </w:rPr>
              <w:t>41,000</w:t>
            </w:r>
          </w:p>
        </w:tc>
        <w:tc>
          <w:tcPr>
            <w:tcW w:w="282" w:type="pct"/>
            <w:shd w:val="clear" w:color="auto" w:fill="auto"/>
          </w:tcPr>
          <w:p w14:paraId="59758D83" w14:textId="16D53267" w:rsidR="00C058C8" w:rsidRPr="003F4CA3" w:rsidRDefault="00C058C8" w:rsidP="00C058C8">
            <w:pPr>
              <w:jc w:val="right"/>
              <w:rPr>
                <w:color w:val="000000"/>
                <w:sz w:val="17"/>
                <w:szCs w:val="17"/>
                <w:highlight w:val="yellow"/>
              </w:rPr>
            </w:pPr>
            <w:r w:rsidRPr="003F4CA3">
              <w:rPr>
                <w:color w:val="000000"/>
                <w:sz w:val="17"/>
                <w:szCs w:val="17"/>
                <w:lang w:bidi="th-TH"/>
              </w:rPr>
              <w:t>0</w:t>
            </w:r>
          </w:p>
        </w:tc>
        <w:tc>
          <w:tcPr>
            <w:tcW w:w="406" w:type="pct"/>
            <w:tcBorders>
              <w:top w:val="nil"/>
              <w:left w:val="single" w:sz="4" w:space="0" w:color="auto"/>
              <w:bottom w:val="single" w:sz="4" w:space="0" w:color="auto"/>
              <w:right w:val="single" w:sz="4" w:space="0" w:color="auto"/>
            </w:tcBorders>
            <w:shd w:val="clear" w:color="auto" w:fill="auto"/>
          </w:tcPr>
          <w:p w14:paraId="0DC2B3AF" w14:textId="4B64AEB5" w:rsidR="00C058C8" w:rsidRPr="003F4CA3" w:rsidRDefault="00C058C8" w:rsidP="00C058C8">
            <w:pPr>
              <w:jc w:val="right"/>
              <w:rPr>
                <w:color w:val="000000"/>
                <w:sz w:val="17"/>
                <w:szCs w:val="17"/>
                <w:highlight w:val="yellow"/>
              </w:rPr>
            </w:pPr>
            <w:r w:rsidRPr="003F4CA3">
              <w:rPr>
                <w:color w:val="000000"/>
                <w:sz w:val="17"/>
                <w:szCs w:val="17"/>
              </w:rPr>
              <w:t>20,880</w:t>
            </w:r>
          </w:p>
        </w:tc>
        <w:tc>
          <w:tcPr>
            <w:tcW w:w="415" w:type="pct"/>
            <w:shd w:val="clear" w:color="auto" w:fill="auto"/>
          </w:tcPr>
          <w:p w14:paraId="0173F2EE" w14:textId="77777777" w:rsidR="00C058C8" w:rsidRPr="003F4CA3" w:rsidRDefault="00C058C8" w:rsidP="00C058C8">
            <w:pPr>
              <w:jc w:val="right"/>
              <w:rPr>
                <w:color w:val="000000"/>
                <w:sz w:val="17"/>
                <w:szCs w:val="17"/>
                <w:lang w:eastAsia="zh-CN"/>
              </w:rPr>
            </w:pPr>
            <w:r w:rsidRPr="003F4CA3">
              <w:rPr>
                <w:color w:val="000000"/>
                <w:sz w:val="17"/>
                <w:szCs w:val="17"/>
                <w:lang w:eastAsia="zh-CN"/>
              </w:rPr>
              <w:t>206,880</w:t>
            </w:r>
          </w:p>
        </w:tc>
      </w:tr>
      <w:tr w:rsidR="00C058C8" w:rsidRPr="003F4CA3" w14:paraId="496D214F" w14:textId="77777777" w:rsidTr="00C058C8">
        <w:tc>
          <w:tcPr>
            <w:tcW w:w="482" w:type="pct"/>
            <w:vMerge/>
            <w:shd w:val="clear" w:color="auto" w:fill="auto"/>
          </w:tcPr>
          <w:p w14:paraId="759F8FB8" w14:textId="77777777" w:rsidR="00C058C8" w:rsidRPr="003F4CA3" w:rsidRDefault="00C058C8" w:rsidP="00C058C8">
            <w:pPr>
              <w:spacing w:after="60"/>
              <w:jc w:val="center"/>
              <w:rPr>
                <w:sz w:val="17"/>
                <w:szCs w:val="17"/>
              </w:rPr>
            </w:pPr>
          </w:p>
        </w:tc>
        <w:tc>
          <w:tcPr>
            <w:tcW w:w="348" w:type="pct"/>
            <w:vMerge/>
            <w:shd w:val="clear" w:color="auto" w:fill="auto"/>
          </w:tcPr>
          <w:p w14:paraId="05598048" w14:textId="77777777" w:rsidR="00C058C8" w:rsidRPr="003F4CA3" w:rsidRDefault="00C058C8" w:rsidP="00C058C8">
            <w:pPr>
              <w:spacing w:after="60"/>
              <w:jc w:val="center"/>
              <w:rPr>
                <w:sz w:val="17"/>
                <w:szCs w:val="17"/>
              </w:rPr>
            </w:pPr>
          </w:p>
        </w:tc>
        <w:tc>
          <w:tcPr>
            <w:tcW w:w="580" w:type="pct"/>
            <w:shd w:val="clear" w:color="auto" w:fill="auto"/>
          </w:tcPr>
          <w:p w14:paraId="559AF623" w14:textId="77777777" w:rsidR="00C058C8" w:rsidRPr="003F4CA3" w:rsidRDefault="00C058C8" w:rsidP="00C058C8">
            <w:pPr>
              <w:spacing w:after="60"/>
              <w:jc w:val="left"/>
              <w:rPr>
                <w:sz w:val="17"/>
                <w:szCs w:val="17"/>
              </w:rPr>
            </w:pPr>
            <w:r w:rsidRPr="003F4CA3">
              <w:rPr>
                <w:sz w:val="17"/>
                <w:szCs w:val="17"/>
              </w:rPr>
              <w:t>Support costs</w:t>
            </w:r>
          </w:p>
        </w:tc>
        <w:tc>
          <w:tcPr>
            <w:tcW w:w="398" w:type="pct"/>
            <w:tcBorders>
              <w:top w:val="nil"/>
              <w:left w:val="single" w:sz="4" w:space="0" w:color="auto"/>
              <w:bottom w:val="single" w:sz="4" w:space="0" w:color="auto"/>
              <w:right w:val="single" w:sz="4" w:space="0" w:color="auto"/>
            </w:tcBorders>
            <w:shd w:val="clear" w:color="auto" w:fill="auto"/>
          </w:tcPr>
          <w:p w14:paraId="34E18E75" w14:textId="43D18D18" w:rsidR="00C058C8" w:rsidRPr="003F4CA3" w:rsidRDefault="00C058C8" w:rsidP="00C058C8">
            <w:pPr>
              <w:jc w:val="right"/>
              <w:rPr>
                <w:color w:val="000000"/>
                <w:sz w:val="17"/>
                <w:szCs w:val="17"/>
                <w:highlight w:val="yellow"/>
              </w:rPr>
            </w:pPr>
            <w:r w:rsidRPr="003F4CA3">
              <w:rPr>
                <w:color w:val="000000"/>
                <w:sz w:val="17"/>
                <w:szCs w:val="17"/>
              </w:rPr>
              <w:t>10,790</w:t>
            </w:r>
          </w:p>
        </w:tc>
        <w:tc>
          <w:tcPr>
            <w:tcW w:w="298" w:type="pct"/>
            <w:shd w:val="clear" w:color="auto" w:fill="auto"/>
          </w:tcPr>
          <w:p w14:paraId="4C22EE01"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277" w:type="pct"/>
            <w:shd w:val="clear" w:color="auto" w:fill="auto"/>
          </w:tcPr>
          <w:p w14:paraId="73116B7C"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2" w:type="pct"/>
            <w:tcBorders>
              <w:top w:val="nil"/>
              <w:left w:val="single" w:sz="4" w:space="0" w:color="auto"/>
              <w:bottom w:val="single" w:sz="4" w:space="0" w:color="auto"/>
              <w:right w:val="single" w:sz="4" w:space="0" w:color="auto"/>
            </w:tcBorders>
            <w:shd w:val="clear" w:color="auto" w:fill="auto"/>
          </w:tcPr>
          <w:p w14:paraId="7E556D0D" w14:textId="6F95314E" w:rsidR="00C058C8" w:rsidRPr="003F4CA3" w:rsidRDefault="00C058C8" w:rsidP="00C058C8">
            <w:pPr>
              <w:jc w:val="right"/>
              <w:rPr>
                <w:color w:val="000000"/>
                <w:sz w:val="17"/>
                <w:szCs w:val="17"/>
              </w:rPr>
            </w:pPr>
            <w:r w:rsidRPr="003F4CA3">
              <w:rPr>
                <w:color w:val="000000"/>
                <w:sz w:val="17"/>
                <w:szCs w:val="17"/>
              </w:rPr>
              <w:t>8,060</w:t>
            </w:r>
          </w:p>
        </w:tc>
        <w:tc>
          <w:tcPr>
            <w:tcW w:w="336" w:type="pct"/>
            <w:shd w:val="clear" w:color="auto" w:fill="auto"/>
          </w:tcPr>
          <w:p w14:paraId="2E45996A" w14:textId="1E48F504" w:rsidR="00C058C8" w:rsidRPr="003F4CA3" w:rsidRDefault="00C058C8" w:rsidP="00C058C8">
            <w:pPr>
              <w:jc w:val="right"/>
              <w:rPr>
                <w:color w:val="000000"/>
                <w:sz w:val="17"/>
                <w:szCs w:val="17"/>
              </w:rPr>
            </w:pPr>
            <w:r w:rsidRPr="003F4CA3">
              <w:rPr>
                <w:color w:val="000000"/>
                <w:sz w:val="17"/>
                <w:szCs w:val="17"/>
                <w:lang w:bidi="th-TH"/>
              </w:rPr>
              <w:t>0</w:t>
            </w:r>
          </w:p>
        </w:tc>
        <w:tc>
          <w:tcPr>
            <w:tcW w:w="355" w:type="pct"/>
            <w:shd w:val="clear" w:color="auto" w:fill="auto"/>
          </w:tcPr>
          <w:p w14:paraId="1315B726"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1" w:type="pct"/>
            <w:tcBorders>
              <w:top w:val="nil"/>
              <w:left w:val="single" w:sz="4" w:space="0" w:color="auto"/>
              <w:bottom w:val="single" w:sz="4" w:space="0" w:color="auto"/>
              <w:right w:val="single" w:sz="4" w:space="0" w:color="auto"/>
            </w:tcBorders>
            <w:shd w:val="clear" w:color="auto" w:fill="auto"/>
          </w:tcPr>
          <w:p w14:paraId="431FED9E" w14:textId="6A2ADB3B" w:rsidR="00C058C8" w:rsidRPr="003F4CA3" w:rsidRDefault="00C058C8" w:rsidP="00C058C8">
            <w:pPr>
              <w:jc w:val="right"/>
              <w:rPr>
                <w:color w:val="000000"/>
                <w:sz w:val="17"/>
                <w:szCs w:val="17"/>
                <w:highlight w:val="yellow"/>
              </w:rPr>
            </w:pPr>
            <w:r w:rsidRPr="003F4CA3">
              <w:rPr>
                <w:color w:val="000000"/>
                <w:sz w:val="17"/>
                <w:szCs w:val="17"/>
              </w:rPr>
              <w:t>5,330</w:t>
            </w:r>
          </w:p>
        </w:tc>
        <w:tc>
          <w:tcPr>
            <w:tcW w:w="282" w:type="pct"/>
            <w:shd w:val="clear" w:color="auto" w:fill="auto"/>
          </w:tcPr>
          <w:p w14:paraId="3AEBA4CF" w14:textId="0BFB6998" w:rsidR="00C058C8" w:rsidRPr="003F4CA3" w:rsidRDefault="00C058C8" w:rsidP="00C058C8">
            <w:pPr>
              <w:jc w:val="right"/>
              <w:rPr>
                <w:color w:val="000000"/>
                <w:sz w:val="17"/>
                <w:szCs w:val="17"/>
                <w:highlight w:val="yellow"/>
              </w:rPr>
            </w:pPr>
            <w:r w:rsidRPr="003F4CA3">
              <w:rPr>
                <w:color w:val="000000"/>
                <w:sz w:val="17"/>
                <w:szCs w:val="17"/>
                <w:lang w:bidi="th-TH"/>
              </w:rPr>
              <w:t>0</w:t>
            </w:r>
          </w:p>
        </w:tc>
        <w:tc>
          <w:tcPr>
            <w:tcW w:w="406" w:type="pct"/>
            <w:tcBorders>
              <w:top w:val="nil"/>
              <w:left w:val="single" w:sz="4" w:space="0" w:color="auto"/>
              <w:bottom w:val="single" w:sz="4" w:space="0" w:color="auto"/>
              <w:right w:val="single" w:sz="4" w:space="0" w:color="auto"/>
            </w:tcBorders>
            <w:shd w:val="clear" w:color="auto" w:fill="auto"/>
          </w:tcPr>
          <w:p w14:paraId="7D1E6DF1" w14:textId="708F422C" w:rsidR="00C058C8" w:rsidRPr="003F4CA3" w:rsidRDefault="00C058C8" w:rsidP="00C058C8">
            <w:pPr>
              <w:jc w:val="right"/>
              <w:rPr>
                <w:color w:val="000000"/>
                <w:sz w:val="17"/>
                <w:szCs w:val="17"/>
                <w:highlight w:val="yellow"/>
              </w:rPr>
            </w:pPr>
            <w:r w:rsidRPr="003F4CA3">
              <w:rPr>
                <w:color w:val="000000"/>
                <w:sz w:val="17"/>
                <w:szCs w:val="17"/>
              </w:rPr>
              <w:t>2,714</w:t>
            </w:r>
          </w:p>
        </w:tc>
        <w:tc>
          <w:tcPr>
            <w:tcW w:w="415" w:type="pct"/>
            <w:shd w:val="clear" w:color="auto" w:fill="auto"/>
          </w:tcPr>
          <w:p w14:paraId="136CA11A" w14:textId="77777777" w:rsidR="00C058C8" w:rsidRPr="003F4CA3" w:rsidRDefault="00C058C8" w:rsidP="00C058C8">
            <w:pPr>
              <w:jc w:val="right"/>
              <w:rPr>
                <w:color w:val="000000"/>
                <w:sz w:val="17"/>
                <w:szCs w:val="17"/>
                <w:lang w:eastAsia="zh-CN"/>
              </w:rPr>
            </w:pPr>
            <w:r w:rsidRPr="003F4CA3">
              <w:rPr>
                <w:color w:val="000000"/>
                <w:sz w:val="17"/>
                <w:szCs w:val="17"/>
                <w:lang w:eastAsia="zh-CN"/>
              </w:rPr>
              <w:t>26,894</w:t>
            </w:r>
          </w:p>
        </w:tc>
      </w:tr>
      <w:tr w:rsidR="00C058C8" w:rsidRPr="003F4CA3" w14:paraId="7F4EBC0D" w14:textId="77777777" w:rsidTr="00C058C8">
        <w:tc>
          <w:tcPr>
            <w:tcW w:w="482" w:type="pct"/>
            <w:vMerge/>
            <w:shd w:val="clear" w:color="auto" w:fill="auto"/>
          </w:tcPr>
          <w:p w14:paraId="7AA3BCBF" w14:textId="77777777" w:rsidR="00C058C8" w:rsidRPr="003F4CA3" w:rsidRDefault="00C058C8" w:rsidP="00C058C8">
            <w:pPr>
              <w:spacing w:after="60"/>
              <w:jc w:val="center"/>
              <w:rPr>
                <w:sz w:val="17"/>
                <w:szCs w:val="17"/>
              </w:rPr>
            </w:pPr>
          </w:p>
        </w:tc>
        <w:tc>
          <w:tcPr>
            <w:tcW w:w="348" w:type="pct"/>
            <w:vMerge w:val="restart"/>
            <w:shd w:val="clear" w:color="auto" w:fill="auto"/>
          </w:tcPr>
          <w:p w14:paraId="768CDE8C" w14:textId="77777777" w:rsidR="00C058C8" w:rsidRPr="003F4CA3" w:rsidRDefault="00C058C8" w:rsidP="00C058C8">
            <w:pPr>
              <w:spacing w:after="60"/>
              <w:jc w:val="center"/>
              <w:rPr>
                <w:sz w:val="17"/>
                <w:szCs w:val="17"/>
              </w:rPr>
            </w:pPr>
            <w:r w:rsidRPr="003F4CA3">
              <w:rPr>
                <w:sz w:val="17"/>
                <w:szCs w:val="17"/>
              </w:rPr>
              <w:t>UNDP</w:t>
            </w:r>
          </w:p>
        </w:tc>
        <w:tc>
          <w:tcPr>
            <w:tcW w:w="580" w:type="pct"/>
            <w:shd w:val="clear" w:color="auto" w:fill="auto"/>
          </w:tcPr>
          <w:p w14:paraId="1542A81C" w14:textId="77777777" w:rsidR="00C058C8" w:rsidRPr="003F4CA3" w:rsidRDefault="00C058C8" w:rsidP="00C058C8">
            <w:pPr>
              <w:spacing w:after="60"/>
              <w:jc w:val="left"/>
              <w:rPr>
                <w:sz w:val="17"/>
                <w:szCs w:val="17"/>
              </w:rPr>
            </w:pPr>
            <w:r w:rsidRPr="003F4CA3">
              <w:rPr>
                <w:sz w:val="17"/>
                <w:szCs w:val="17"/>
              </w:rPr>
              <w:t>Project costs</w:t>
            </w:r>
          </w:p>
        </w:tc>
        <w:tc>
          <w:tcPr>
            <w:tcW w:w="398" w:type="pct"/>
            <w:tcBorders>
              <w:top w:val="nil"/>
              <w:left w:val="single" w:sz="4" w:space="0" w:color="auto"/>
              <w:bottom w:val="single" w:sz="4" w:space="0" w:color="auto"/>
              <w:right w:val="single" w:sz="4" w:space="0" w:color="auto"/>
            </w:tcBorders>
            <w:shd w:val="clear" w:color="auto" w:fill="auto"/>
          </w:tcPr>
          <w:p w14:paraId="3937E867" w14:textId="591EBC1E" w:rsidR="00C058C8" w:rsidRPr="003F4CA3" w:rsidRDefault="00C058C8" w:rsidP="00C058C8">
            <w:pPr>
              <w:jc w:val="right"/>
              <w:rPr>
                <w:color w:val="000000"/>
                <w:sz w:val="17"/>
                <w:szCs w:val="17"/>
                <w:highlight w:val="yellow"/>
              </w:rPr>
            </w:pPr>
            <w:r w:rsidRPr="003F4CA3">
              <w:rPr>
                <w:color w:val="000000"/>
                <w:sz w:val="17"/>
                <w:szCs w:val="17"/>
              </w:rPr>
              <w:t>55,000</w:t>
            </w:r>
          </w:p>
        </w:tc>
        <w:tc>
          <w:tcPr>
            <w:tcW w:w="298" w:type="pct"/>
            <w:shd w:val="clear" w:color="auto" w:fill="auto"/>
          </w:tcPr>
          <w:p w14:paraId="30DB9408"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277" w:type="pct"/>
            <w:shd w:val="clear" w:color="auto" w:fill="auto"/>
          </w:tcPr>
          <w:p w14:paraId="72CABDDC"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2" w:type="pct"/>
            <w:tcBorders>
              <w:top w:val="nil"/>
              <w:left w:val="single" w:sz="4" w:space="0" w:color="auto"/>
              <w:bottom w:val="single" w:sz="4" w:space="0" w:color="auto"/>
              <w:right w:val="single" w:sz="4" w:space="0" w:color="auto"/>
            </w:tcBorders>
            <w:shd w:val="clear" w:color="auto" w:fill="auto"/>
          </w:tcPr>
          <w:p w14:paraId="66E2A1A6" w14:textId="499170CD" w:rsidR="00C058C8" w:rsidRPr="003F4CA3" w:rsidRDefault="00C058C8" w:rsidP="00C058C8">
            <w:pPr>
              <w:jc w:val="right"/>
              <w:rPr>
                <w:color w:val="000000"/>
                <w:sz w:val="17"/>
                <w:szCs w:val="17"/>
              </w:rPr>
            </w:pPr>
            <w:r w:rsidRPr="003F4CA3">
              <w:rPr>
                <w:color w:val="000000"/>
                <w:sz w:val="17"/>
                <w:szCs w:val="17"/>
              </w:rPr>
              <w:t>41,500</w:t>
            </w:r>
          </w:p>
        </w:tc>
        <w:tc>
          <w:tcPr>
            <w:tcW w:w="336" w:type="pct"/>
            <w:shd w:val="clear" w:color="auto" w:fill="auto"/>
          </w:tcPr>
          <w:p w14:paraId="1F60398B" w14:textId="6FEC6BF9" w:rsidR="00C058C8" w:rsidRPr="003F4CA3" w:rsidRDefault="00C058C8" w:rsidP="00C058C8">
            <w:pPr>
              <w:jc w:val="right"/>
              <w:rPr>
                <w:color w:val="000000"/>
                <w:sz w:val="17"/>
                <w:szCs w:val="17"/>
              </w:rPr>
            </w:pPr>
            <w:r w:rsidRPr="003F4CA3">
              <w:rPr>
                <w:color w:val="000000"/>
                <w:sz w:val="17"/>
                <w:szCs w:val="17"/>
                <w:lang w:bidi="th-TH"/>
              </w:rPr>
              <w:t>0</w:t>
            </w:r>
          </w:p>
        </w:tc>
        <w:tc>
          <w:tcPr>
            <w:tcW w:w="355" w:type="pct"/>
            <w:shd w:val="clear" w:color="auto" w:fill="auto"/>
          </w:tcPr>
          <w:p w14:paraId="277E666D"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1" w:type="pct"/>
            <w:tcBorders>
              <w:top w:val="nil"/>
              <w:left w:val="single" w:sz="4" w:space="0" w:color="auto"/>
              <w:bottom w:val="single" w:sz="4" w:space="0" w:color="auto"/>
              <w:right w:val="single" w:sz="4" w:space="0" w:color="auto"/>
            </w:tcBorders>
            <w:shd w:val="clear" w:color="auto" w:fill="auto"/>
          </w:tcPr>
          <w:p w14:paraId="372C3DD0" w14:textId="09295A34" w:rsidR="00C058C8" w:rsidRPr="003F4CA3" w:rsidRDefault="00C058C8" w:rsidP="00C058C8">
            <w:pPr>
              <w:jc w:val="right"/>
              <w:rPr>
                <w:color w:val="000000"/>
                <w:sz w:val="17"/>
                <w:szCs w:val="17"/>
                <w:highlight w:val="yellow"/>
              </w:rPr>
            </w:pPr>
            <w:r w:rsidRPr="003F4CA3">
              <w:rPr>
                <w:color w:val="000000"/>
                <w:sz w:val="17"/>
                <w:szCs w:val="17"/>
              </w:rPr>
              <w:t>27,500</w:t>
            </w:r>
          </w:p>
        </w:tc>
        <w:tc>
          <w:tcPr>
            <w:tcW w:w="282" w:type="pct"/>
            <w:shd w:val="clear" w:color="auto" w:fill="auto"/>
          </w:tcPr>
          <w:p w14:paraId="374C22B7" w14:textId="470EAD55" w:rsidR="00C058C8" w:rsidRPr="003F4CA3" w:rsidRDefault="00C058C8" w:rsidP="00C058C8">
            <w:pPr>
              <w:jc w:val="right"/>
              <w:rPr>
                <w:color w:val="000000"/>
                <w:sz w:val="17"/>
                <w:szCs w:val="17"/>
                <w:highlight w:val="yellow"/>
              </w:rPr>
            </w:pPr>
            <w:r w:rsidRPr="003F4CA3">
              <w:rPr>
                <w:color w:val="000000"/>
                <w:sz w:val="17"/>
                <w:szCs w:val="17"/>
                <w:lang w:bidi="th-TH"/>
              </w:rPr>
              <w:t>0</w:t>
            </w:r>
          </w:p>
        </w:tc>
        <w:tc>
          <w:tcPr>
            <w:tcW w:w="406" w:type="pct"/>
            <w:tcBorders>
              <w:top w:val="nil"/>
              <w:left w:val="single" w:sz="4" w:space="0" w:color="auto"/>
              <w:bottom w:val="single" w:sz="4" w:space="0" w:color="auto"/>
              <w:right w:val="single" w:sz="4" w:space="0" w:color="auto"/>
            </w:tcBorders>
            <w:shd w:val="clear" w:color="auto" w:fill="auto"/>
          </w:tcPr>
          <w:p w14:paraId="7EDC8B43" w14:textId="42EA8BD1" w:rsidR="00C058C8" w:rsidRPr="003F4CA3" w:rsidRDefault="00C058C8" w:rsidP="00C058C8">
            <w:pPr>
              <w:jc w:val="right"/>
              <w:rPr>
                <w:color w:val="000000"/>
                <w:sz w:val="17"/>
                <w:szCs w:val="17"/>
                <w:highlight w:val="yellow"/>
              </w:rPr>
            </w:pPr>
            <w:r w:rsidRPr="003F4CA3">
              <w:rPr>
                <w:color w:val="000000"/>
                <w:sz w:val="17"/>
                <w:szCs w:val="17"/>
              </w:rPr>
              <w:t>13,920</w:t>
            </w:r>
          </w:p>
        </w:tc>
        <w:tc>
          <w:tcPr>
            <w:tcW w:w="415" w:type="pct"/>
            <w:shd w:val="clear" w:color="auto" w:fill="auto"/>
          </w:tcPr>
          <w:p w14:paraId="6DD77FCD" w14:textId="77777777" w:rsidR="00C058C8" w:rsidRPr="003F4CA3" w:rsidRDefault="00C058C8" w:rsidP="00C058C8">
            <w:pPr>
              <w:jc w:val="right"/>
              <w:rPr>
                <w:color w:val="000000"/>
                <w:sz w:val="17"/>
                <w:szCs w:val="17"/>
                <w:lang w:eastAsia="zh-CN"/>
              </w:rPr>
            </w:pPr>
            <w:r w:rsidRPr="003F4CA3">
              <w:rPr>
                <w:color w:val="000000"/>
                <w:sz w:val="17"/>
                <w:szCs w:val="17"/>
                <w:lang w:eastAsia="zh-CN"/>
              </w:rPr>
              <w:t>137,920</w:t>
            </w:r>
          </w:p>
        </w:tc>
      </w:tr>
      <w:tr w:rsidR="00C058C8" w:rsidRPr="003F4CA3" w14:paraId="0526BA84" w14:textId="77777777" w:rsidTr="00C058C8">
        <w:trPr>
          <w:trHeight w:val="46"/>
        </w:trPr>
        <w:tc>
          <w:tcPr>
            <w:tcW w:w="482" w:type="pct"/>
            <w:vMerge/>
            <w:shd w:val="clear" w:color="auto" w:fill="auto"/>
          </w:tcPr>
          <w:p w14:paraId="0A91442C" w14:textId="77777777" w:rsidR="00C058C8" w:rsidRPr="003F4CA3" w:rsidRDefault="00C058C8" w:rsidP="00C058C8">
            <w:pPr>
              <w:spacing w:after="60"/>
              <w:jc w:val="center"/>
              <w:rPr>
                <w:sz w:val="17"/>
                <w:szCs w:val="17"/>
              </w:rPr>
            </w:pPr>
          </w:p>
        </w:tc>
        <w:tc>
          <w:tcPr>
            <w:tcW w:w="348" w:type="pct"/>
            <w:vMerge/>
            <w:shd w:val="clear" w:color="auto" w:fill="auto"/>
          </w:tcPr>
          <w:p w14:paraId="01F112CC" w14:textId="77777777" w:rsidR="00C058C8" w:rsidRPr="003F4CA3" w:rsidRDefault="00C058C8" w:rsidP="00C058C8">
            <w:pPr>
              <w:spacing w:after="60"/>
              <w:jc w:val="center"/>
              <w:rPr>
                <w:sz w:val="17"/>
                <w:szCs w:val="17"/>
              </w:rPr>
            </w:pPr>
          </w:p>
        </w:tc>
        <w:tc>
          <w:tcPr>
            <w:tcW w:w="580" w:type="pct"/>
            <w:shd w:val="clear" w:color="auto" w:fill="auto"/>
          </w:tcPr>
          <w:p w14:paraId="186AC22D" w14:textId="77777777" w:rsidR="00C058C8" w:rsidRPr="003F4CA3" w:rsidRDefault="00C058C8" w:rsidP="00C058C8">
            <w:pPr>
              <w:spacing w:after="60"/>
              <w:jc w:val="left"/>
              <w:rPr>
                <w:sz w:val="17"/>
                <w:szCs w:val="17"/>
              </w:rPr>
            </w:pPr>
            <w:r w:rsidRPr="003F4CA3">
              <w:rPr>
                <w:sz w:val="17"/>
                <w:szCs w:val="17"/>
              </w:rPr>
              <w:t>Support costs</w:t>
            </w:r>
          </w:p>
        </w:tc>
        <w:tc>
          <w:tcPr>
            <w:tcW w:w="398" w:type="pct"/>
            <w:tcBorders>
              <w:top w:val="nil"/>
              <w:left w:val="single" w:sz="4" w:space="0" w:color="auto"/>
              <w:bottom w:val="single" w:sz="4" w:space="0" w:color="auto"/>
              <w:right w:val="single" w:sz="4" w:space="0" w:color="auto"/>
            </w:tcBorders>
            <w:shd w:val="clear" w:color="auto" w:fill="auto"/>
          </w:tcPr>
          <w:p w14:paraId="52A7F651" w14:textId="0B23A20B" w:rsidR="00C058C8" w:rsidRPr="003F4CA3" w:rsidRDefault="00C058C8" w:rsidP="00C058C8">
            <w:pPr>
              <w:jc w:val="right"/>
              <w:rPr>
                <w:color w:val="000000"/>
                <w:sz w:val="17"/>
                <w:szCs w:val="17"/>
                <w:highlight w:val="yellow"/>
              </w:rPr>
            </w:pPr>
            <w:r w:rsidRPr="003F4CA3">
              <w:rPr>
                <w:color w:val="000000"/>
                <w:sz w:val="17"/>
                <w:szCs w:val="17"/>
              </w:rPr>
              <w:t>4,950</w:t>
            </w:r>
          </w:p>
        </w:tc>
        <w:tc>
          <w:tcPr>
            <w:tcW w:w="298" w:type="pct"/>
            <w:shd w:val="clear" w:color="auto" w:fill="auto"/>
          </w:tcPr>
          <w:p w14:paraId="10A1543A"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277" w:type="pct"/>
            <w:shd w:val="clear" w:color="auto" w:fill="auto"/>
          </w:tcPr>
          <w:p w14:paraId="1828DD89"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2" w:type="pct"/>
            <w:tcBorders>
              <w:top w:val="nil"/>
              <w:left w:val="single" w:sz="4" w:space="0" w:color="auto"/>
              <w:bottom w:val="single" w:sz="4" w:space="0" w:color="auto"/>
              <w:right w:val="single" w:sz="4" w:space="0" w:color="auto"/>
            </w:tcBorders>
            <w:shd w:val="clear" w:color="auto" w:fill="auto"/>
          </w:tcPr>
          <w:p w14:paraId="72C7878A" w14:textId="6BA14A67" w:rsidR="00C058C8" w:rsidRPr="003F4CA3" w:rsidRDefault="00C058C8" w:rsidP="00C058C8">
            <w:pPr>
              <w:jc w:val="right"/>
              <w:rPr>
                <w:color w:val="000000"/>
                <w:sz w:val="17"/>
                <w:szCs w:val="17"/>
              </w:rPr>
            </w:pPr>
            <w:r w:rsidRPr="003F4CA3">
              <w:rPr>
                <w:color w:val="000000"/>
                <w:sz w:val="17"/>
                <w:szCs w:val="17"/>
              </w:rPr>
              <w:t>3,735</w:t>
            </w:r>
          </w:p>
        </w:tc>
        <w:tc>
          <w:tcPr>
            <w:tcW w:w="336" w:type="pct"/>
            <w:shd w:val="clear" w:color="auto" w:fill="auto"/>
          </w:tcPr>
          <w:p w14:paraId="6BA7B0DE" w14:textId="5BF72146" w:rsidR="00C058C8" w:rsidRPr="003F4CA3" w:rsidRDefault="00C058C8" w:rsidP="00C058C8">
            <w:pPr>
              <w:jc w:val="right"/>
              <w:rPr>
                <w:color w:val="000000"/>
                <w:sz w:val="17"/>
                <w:szCs w:val="17"/>
              </w:rPr>
            </w:pPr>
            <w:r w:rsidRPr="003F4CA3">
              <w:rPr>
                <w:color w:val="000000"/>
                <w:sz w:val="17"/>
                <w:szCs w:val="17"/>
                <w:lang w:bidi="th-TH"/>
              </w:rPr>
              <w:t>0</w:t>
            </w:r>
          </w:p>
        </w:tc>
        <w:tc>
          <w:tcPr>
            <w:tcW w:w="355" w:type="pct"/>
            <w:shd w:val="clear" w:color="auto" w:fill="auto"/>
          </w:tcPr>
          <w:p w14:paraId="78749191" w14:textId="77777777" w:rsidR="00C058C8" w:rsidRPr="003F4CA3" w:rsidRDefault="00C058C8" w:rsidP="00C058C8">
            <w:pPr>
              <w:jc w:val="right"/>
              <w:rPr>
                <w:color w:val="000000"/>
                <w:sz w:val="17"/>
                <w:szCs w:val="17"/>
              </w:rPr>
            </w:pPr>
            <w:r w:rsidRPr="003F4CA3">
              <w:rPr>
                <w:color w:val="000000"/>
                <w:sz w:val="17"/>
                <w:szCs w:val="17"/>
                <w:lang w:bidi="th-TH"/>
              </w:rPr>
              <w:t>0</w:t>
            </w:r>
          </w:p>
        </w:tc>
        <w:tc>
          <w:tcPr>
            <w:tcW w:w="411" w:type="pct"/>
            <w:tcBorders>
              <w:top w:val="nil"/>
              <w:left w:val="single" w:sz="4" w:space="0" w:color="auto"/>
              <w:bottom w:val="single" w:sz="4" w:space="0" w:color="auto"/>
              <w:right w:val="single" w:sz="4" w:space="0" w:color="auto"/>
            </w:tcBorders>
            <w:shd w:val="clear" w:color="auto" w:fill="auto"/>
          </w:tcPr>
          <w:p w14:paraId="2B015705" w14:textId="1276225C" w:rsidR="00C058C8" w:rsidRPr="003F4CA3" w:rsidRDefault="00C058C8" w:rsidP="00C058C8">
            <w:pPr>
              <w:jc w:val="right"/>
              <w:rPr>
                <w:color w:val="000000"/>
                <w:sz w:val="17"/>
                <w:szCs w:val="17"/>
                <w:highlight w:val="yellow"/>
              </w:rPr>
            </w:pPr>
            <w:r w:rsidRPr="003F4CA3">
              <w:rPr>
                <w:color w:val="000000"/>
                <w:sz w:val="17"/>
                <w:szCs w:val="17"/>
              </w:rPr>
              <w:t>2,475</w:t>
            </w:r>
          </w:p>
        </w:tc>
        <w:tc>
          <w:tcPr>
            <w:tcW w:w="282" w:type="pct"/>
            <w:shd w:val="clear" w:color="auto" w:fill="auto"/>
          </w:tcPr>
          <w:p w14:paraId="6D7431A8" w14:textId="191C69CD" w:rsidR="00C058C8" w:rsidRPr="003F4CA3" w:rsidRDefault="00C058C8" w:rsidP="00C058C8">
            <w:pPr>
              <w:jc w:val="right"/>
              <w:rPr>
                <w:color w:val="000000"/>
                <w:sz w:val="17"/>
                <w:szCs w:val="17"/>
                <w:highlight w:val="yellow"/>
              </w:rPr>
            </w:pPr>
            <w:r w:rsidRPr="003F4CA3">
              <w:rPr>
                <w:color w:val="000000"/>
                <w:sz w:val="17"/>
                <w:szCs w:val="17"/>
                <w:lang w:bidi="th-TH"/>
              </w:rPr>
              <w:t>0</w:t>
            </w:r>
          </w:p>
        </w:tc>
        <w:tc>
          <w:tcPr>
            <w:tcW w:w="406" w:type="pct"/>
            <w:tcBorders>
              <w:top w:val="nil"/>
              <w:left w:val="single" w:sz="4" w:space="0" w:color="auto"/>
              <w:bottom w:val="single" w:sz="4" w:space="0" w:color="auto"/>
              <w:right w:val="single" w:sz="4" w:space="0" w:color="auto"/>
            </w:tcBorders>
            <w:shd w:val="clear" w:color="auto" w:fill="auto"/>
          </w:tcPr>
          <w:p w14:paraId="1DA1E7E1" w14:textId="3B02B841" w:rsidR="00C058C8" w:rsidRPr="003F4CA3" w:rsidRDefault="00C058C8" w:rsidP="00C058C8">
            <w:pPr>
              <w:jc w:val="right"/>
              <w:rPr>
                <w:color w:val="000000"/>
                <w:sz w:val="17"/>
                <w:szCs w:val="17"/>
                <w:highlight w:val="yellow"/>
              </w:rPr>
            </w:pPr>
            <w:r w:rsidRPr="003F4CA3">
              <w:rPr>
                <w:color w:val="000000"/>
                <w:sz w:val="17"/>
                <w:szCs w:val="17"/>
              </w:rPr>
              <w:t>1,253</w:t>
            </w:r>
          </w:p>
        </w:tc>
        <w:tc>
          <w:tcPr>
            <w:tcW w:w="415" w:type="pct"/>
            <w:shd w:val="clear" w:color="auto" w:fill="auto"/>
          </w:tcPr>
          <w:p w14:paraId="6749614D" w14:textId="77777777" w:rsidR="00C058C8" w:rsidRPr="003F4CA3" w:rsidRDefault="00C058C8" w:rsidP="00C058C8">
            <w:pPr>
              <w:jc w:val="right"/>
              <w:rPr>
                <w:color w:val="000000"/>
                <w:sz w:val="17"/>
                <w:szCs w:val="17"/>
                <w:lang w:eastAsia="zh-CN"/>
              </w:rPr>
            </w:pPr>
            <w:r w:rsidRPr="003F4CA3">
              <w:rPr>
                <w:color w:val="000000"/>
                <w:sz w:val="17"/>
                <w:szCs w:val="17"/>
                <w:lang w:eastAsia="zh-CN"/>
              </w:rPr>
              <w:t>12,413</w:t>
            </w:r>
          </w:p>
        </w:tc>
      </w:tr>
      <w:tr w:rsidR="00C058C8" w:rsidRPr="003F4CA3" w14:paraId="07F3EEB4" w14:textId="72635B98" w:rsidTr="00C058C8">
        <w:tc>
          <w:tcPr>
            <w:tcW w:w="1410" w:type="pct"/>
            <w:gridSpan w:val="3"/>
            <w:shd w:val="clear" w:color="auto" w:fill="auto"/>
          </w:tcPr>
          <w:p w14:paraId="39CE10E0" w14:textId="77777777" w:rsidR="00C058C8" w:rsidRPr="003F4CA3" w:rsidRDefault="00C058C8" w:rsidP="00C058C8">
            <w:pPr>
              <w:spacing w:after="60"/>
              <w:jc w:val="left"/>
              <w:rPr>
                <w:sz w:val="17"/>
                <w:szCs w:val="17"/>
              </w:rPr>
            </w:pPr>
            <w:r w:rsidRPr="003F4CA3">
              <w:rPr>
                <w:sz w:val="17"/>
                <w:szCs w:val="17"/>
              </w:rPr>
              <w:t>Total project costs requested in principle (US$)</w:t>
            </w:r>
          </w:p>
        </w:tc>
        <w:tc>
          <w:tcPr>
            <w:tcW w:w="398" w:type="pct"/>
            <w:shd w:val="clear" w:color="auto" w:fill="auto"/>
          </w:tcPr>
          <w:p w14:paraId="316A40AF" w14:textId="4C5EE0B9" w:rsidR="00C058C8" w:rsidRPr="003F4CA3" w:rsidRDefault="00C058C8" w:rsidP="00C058C8">
            <w:pPr>
              <w:jc w:val="right"/>
              <w:rPr>
                <w:color w:val="000000"/>
                <w:sz w:val="17"/>
                <w:szCs w:val="17"/>
                <w:highlight w:val="yellow"/>
              </w:rPr>
            </w:pPr>
            <w:r w:rsidRPr="003F4CA3">
              <w:rPr>
                <w:color w:val="000000"/>
                <w:sz w:val="17"/>
                <w:szCs w:val="17"/>
              </w:rPr>
              <w:t>138,000</w:t>
            </w:r>
          </w:p>
        </w:tc>
        <w:tc>
          <w:tcPr>
            <w:tcW w:w="298" w:type="pct"/>
            <w:shd w:val="clear" w:color="auto" w:fill="auto"/>
          </w:tcPr>
          <w:p w14:paraId="54405536" w14:textId="77777777" w:rsidR="00C058C8" w:rsidRPr="003F4CA3" w:rsidRDefault="00C058C8" w:rsidP="00C058C8">
            <w:pPr>
              <w:jc w:val="right"/>
              <w:rPr>
                <w:color w:val="000000"/>
                <w:sz w:val="17"/>
                <w:szCs w:val="17"/>
              </w:rPr>
            </w:pPr>
            <w:r w:rsidRPr="003F4CA3">
              <w:rPr>
                <w:color w:val="000000"/>
                <w:sz w:val="17"/>
                <w:szCs w:val="17"/>
              </w:rPr>
              <w:t>0</w:t>
            </w:r>
          </w:p>
        </w:tc>
        <w:tc>
          <w:tcPr>
            <w:tcW w:w="277" w:type="pct"/>
            <w:tcBorders>
              <w:top w:val="nil"/>
              <w:left w:val="single" w:sz="4" w:space="0" w:color="auto"/>
              <w:bottom w:val="single" w:sz="4" w:space="0" w:color="auto"/>
              <w:right w:val="single" w:sz="4" w:space="0" w:color="auto"/>
            </w:tcBorders>
            <w:shd w:val="clear" w:color="auto" w:fill="auto"/>
          </w:tcPr>
          <w:p w14:paraId="4311D813" w14:textId="11FACB0F" w:rsidR="00C058C8" w:rsidRPr="003F4CA3" w:rsidRDefault="00C058C8" w:rsidP="00C058C8">
            <w:pPr>
              <w:jc w:val="right"/>
              <w:rPr>
                <w:color w:val="000000"/>
                <w:sz w:val="17"/>
                <w:szCs w:val="17"/>
              </w:rPr>
            </w:pPr>
            <w:r w:rsidRPr="003F4CA3">
              <w:rPr>
                <w:color w:val="000000"/>
                <w:sz w:val="17"/>
                <w:szCs w:val="17"/>
              </w:rPr>
              <w:t>0</w:t>
            </w:r>
          </w:p>
        </w:tc>
        <w:tc>
          <w:tcPr>
            <w:tcW w:w="412" w:type="pct"/>
            <w:shd w:val="clear" w:color="auto" w:fill="auto"/>
          </w:tcPr>
          <w:p w14:paraId="1E9B3A7B" w14:textId="6C80A6D3" w:rsidR="00C058C8" w:rsidRPr="003F4CA3" w:rsidRDefault="00C058C8" w:rsidP="00C058C8">
            <w:pPr>
              <w:jc w:val="right"/>
              <w:rPr>
                <w:color w:val="000000"/>
                <w:sz w:val="17"/>
                <w:szCs w:val="17"/>
              </w:rPr>
            </w:pPr>
            <w:r w:rsidRPr="003F4CA3">
              <w:rPr>
                <w:color w:val="000000"/>
                <w:sz w:val="17"/>
                <w:szCs w:val="17"/>
              </w:rPr>
              <w:t>103,500</w:t>
            </w:r>
          </w:p>
        </w:tc>
        <w:tc>
          <w:tcPr>
            <w:tcW w:w="336" w:type="pct"/>
            <w:shd w:val="clear" w:color="auto" w:fill="auto"/>
          </w:tcPr>
          <w:p w14:paraId="441F3189" w14:textId="1167EAFC" w:rsidR="00C058C8" w:rsidRPr="003F4CA3" w:rsidRDefault="00C058C8" w:rsidP="00C058C8">
            <w:pPr>
              <w:jc w:val="right"/>
              <w:rPr>
                <w:color w:val="000000"/>
                <w:sz w:val="17"/>
                <w:szCs w:val="17"/>
              </w:rPr>
            </w:pPr>
            <w:r w:rsidRPr="003F4CA3">
              <w:rPr>
                <w:color w:val="000000"/>
                <w:sz w:val="17"/>
                <w:szCs w:val="17"/>
              </w:rPr>
              <w:t>0</w:t>
            </w:r>
          </w:p>
        </w:tc>
        <w:tc>
          <w:tcPr>
            <w:tcW w:w="355" w:type="pct"/>
            <w:tcBorders>
              <w:top w:val="nil"/>
              <w:left w:val="single" w:sz="4" w:space="0" w:color="auto"/>
              <w:bottom w:val="single" w:sz="4" w:space="0" w:color="auto"/>
              <w:right w:val="single" w:sz="4" w:space="0" w:color="auto"/>
            </w:tcBorders>
            <w:shd w:val="clear" w:color="auto" w:fill="auto"/>
          </w:tcPr>
          <w:p w14:paraId="7FCD4BE3" w14:textId="482501A6" w:rsidR="00C058C8" w:rsidRPr="003F4CA3" w:rsidRDefault="00C058C8" w:rsidP="00C058C8">
            <w:pPr>
              <w:jc w:val="right"/>
              <w:rPr>
                <w:color w:val="000000"/>
                <w:sz w:val="17"/>
                <w:szCs w:val="17"/>
              </w:rPr>
            </w:pPr>
            <w:r w:rsidRPr="003F4CA3">
              <w:rPr>
                <w:color w:val="000000"/>
                <w:sz w:val="17"/>
                <w:szCs w:val="17"/>
              </w:rPr>
              <w:t>0</w:t>
            </w:r>
          </w:p>
        </w:tc>
        <w:tc>
          <w:tcPr>
            <w:tcW w:w="411" w:type="pct"/>
            <w:shd w:val="clear" w:color="auto" w:fill="auto"/>
          </w:tcPr>
          <w:p w14:paraId="01E55175" w14:textId="575C32B3" w:rsidR="00C058C8" w:rsidRPr="003F4CA3" w:rsidRDefault="00C058C8" w:rsidP="00C058C8">
            <w:pPr>
              <w:jc w:val="right"/>
              <w:rPr>
                <w:color w:val="000000"/>
                <w:sz w:val="17"/>
                <w:szCs w:val="17"/>
                <w:highlight w:val="yellow"/>
              </w:rPr>
            </w:pPr>
            <w:r w:rsidRPr="003F4CA3">
              <w:rPr>
                <w:color w:val="000000"/>
                <w:sz w:val="17"/>
                <w:szCs w:val="17"/>
              </w:rPr>
              <w:t>68,500</w:t>
            </w:r>
          </w:p>
        </w:tc>
        <w:tc>
          <w:tcPr>
            <w:tcW w:w="282" w:type="pct"/>
            <w:shd w:val="clear" w:color="auto" w:fill="auto"/>
          </w:tcPr>
          <w:p w14:paraId="5572B112" w14:textId="5E174B12" w:rsidR="00C058C8" w:rsidRPr="003F4CA3" w:rsidRDefault="00C058C8" w:rsidP="00C058C8">
            <w:pPr>
              <w:jc w:val="right"/>
              <w:rPr>
                <w:color w:val="000000"/>
                <w:sz w:val="17"/>
                <w:szCs w:val="17"/>
              </w:rPr>
            </w:pPr>
            <w:r w:rsidRPr="003F4CA3">
              <w:rPr>
                <w:color w:val="000000"/>
                <w:sz w:val="17"/>
                <w:szCs w:val="17"/>
              </w:rPr>
              <w:t>0</w:t>
            </w:r>
          </w:p>
        </w:tc>
        <w:tc>
          <w:tcPr>
            <w:tcW w:w="406" w:type="pct"/>
            <w:tcBorders>
              <w:top w:val="nil"/>
              <w:left w:val="single" w:sz="4" w:space="0" w:color="auto"/>
              <w:bottom w:val="single" w:sz="4" w:space="0" w:color="auto"/>
              <w:right w:val="single" w:sz="4" w:space="0" w:color="auto"/>
            </w:tcBorders>
            <w:shd w:val="clear" w:color="auto" w:fill="auto"/>
          </w:tcPr>
          <w:p w14:paraId="2BFFE8E4" w14:textId="69A7A748" w:rsidR="00C058C8" w:rsidRPr="003F4CA3" w:rsidRDefault="00C058C8" w:rsidP="00C058C8">
            <w:pPr>
              <w:jc w:val="right"/>
              <w:rPr>
                <w:color w:val="000000"/>
                <w:sz w:val="17"/>
                <w:szCs w:val="17"/>
                <w:highlight w:val="yellow"/>
              </w:rPr>
            </w:pPr>
            <w:r w:rsidRPr="003F4CA3">
              <w:rPr>
                <w:color w:val="000000"/>
                <w:sz w:val="17"/>
                <w:szCs w:val="17"/>
              </w:rPr>
              <w:t>34,800</w:t>
            </w:r>
          </w:p>
        </w:tc>
        <w:tc>
          <w:tcPr>
            <w:tcW w:w="415" w:type="pct"/>
            <w:tcBorders>
              <w:top w:val="nil"/>
              <w:left w:val="nil"/>
              <w:bottom w:val="single" w:sz="4" w:space="0" w:color="auto"/>
              <w:right w:val="single" w:sz="4" w:space="0" w:color="auto"/>
            </w:tcBorders>
            <w:shd w:val="clear" w:color="auto" w:fill="auto"/>
          </w:tcPr>
          <w:p w14:paraId="13964C25" w14:textId="54DAB675" w:rsidR="00C058C8" w:rsidRPr="003F4CA3" w:rsidRDefault="00C058C8" w:rsidP="00C058C8">
            <w:pPr>
              <w:jc w:val="right"/>
              <w:rPr>
                <w:color w:val="000000"/>
                <w:sz w:val="17"/>
                <w:szCs w:val="17"/>
              </w:rPr>
            </w:pPr>
            <w:r w:rsidRPr="003F4CA3">
              <w:rPr>
                <w:color w:val="000000"/>
                <w:sz w:val="17"/>
                <w:szCs w:val="17"/>
                <w:lang w:val="en-CA" w:bidi="th-TH"/>
              </w:rPr>
              <w:t>344,800</w:t>
            </w:r>
          </w:p>
        </w:tc>
      </w:tr>
      <w:tr w:rsidR="00C058C8" w:rsidRPr="003F4CA3" w14:paraId="348A8678" w14:textId="23D0E301" w:rsidTr="00C058C8">
        <w:tc>
          <w:tcPr>
            <w:tcW w:w="1410" w:type="pct"/>
            <w:gridSpan w:val="3"/>
            <w:shd w:val="clear" w:color="auto" w:fill="auto"/>
          </w:tcPr>
          <w:p w14:paraId="341918E7" w14:textId="77777777" w:rsidR="00C058C8" w:rsidRPr="003F4CA3" w:rsidRDefault="00C058C8" w:rsidP="00C058C8">
            <w:pPr>
              <w:spacing w:after="60"/>
              <w:jc w:val="left"/>
              <w:rPr>
                <w:sz w:val="17"/>
                <w:szCs w:val="17"/>
              </w:rPr>
            </w:pPr>
            <w:r w:rsidRPr="003F4CA3">
              <w:rPr>
                <w:sz w:val="17"/>
                <w:szCs w:val="17"/>
              </w:rPr>
              <w:t>Total support costs requested in principle (US$)</w:t>
            </w:r>
          </w:p>
        </w:tc>
        <w:tc>
          <w:tcPr>
            <w:tcW w:w="398" w:type="pct"/>
            <w:shd w:val="clear" w:color="auto" w:fill="auto"/>
          </w:tcPr>
          <w:p w14:paraId="41DD2185" w14:textId="6EE00015" w:rsidR="00C058C8" w:rsidRPr="003F4CA3" w:rsidRDefault="00C058C8" w:rsidP="00C058C8">
            <w:pPr>
              <w:jc w:val="right"/>
              <w:rPr>
                <w:color w:val="000000"/>
                <w:sz w:val="17"/>
                <w:szCs w:val="17"/>
                <w:highlight w:val="yellow"/>
              </w:rPr>
            </w:pPr>
            <w:r w:rsidRPr="003F4CA3">
              <w:rPr>
                <w:color w:val="000000"/>
                <w:sz w:val="17"/>
                <w:szCs w:val="17"/>
              </w:rPr>
              <w:t>15,740</w:t>
            </w:r>
          </w:p>
        </w:tc>
        <w:tc>
          <w:tcPr>
            <w:tcW w:w="298" w:type="pct"/>
            <w:shd w:val="clear" w:color="auto" w:fill="auto"/>
          </w:tcPr>
          <w:p w14:paraId="5B5BCFB8" w14:textId="77777777" w:rsidR="00C058C8" w:rsidRPr="003F4CA3" w:rsidRDefault="00C058C8" w:rsidP="00C058C8">
            <w:pPr>
              <w:jc w:val="right"/>
              <w:rPr>
                <w:color w:val="000000"/>
                <w:sz w:val="17"/>
                <w:szCs w:val="17"/>
              </w:rPr>
            </w:pPr>
            <w:r w:rsidRPr="003F4CA3">
              <w:rPr>
                <w:color w:val="000000"/>
                <w:sz w:val="17"/>
                <w:szCs w:val="17"/>
              </w:rPr>
              <w:t>0</w:t>
            </w:r>
          </w:p>
        </w:tc>
        <w:tc>
          <w:tcPr>
            <w:tcW w:w="277" w:type="pct"/>
            <w:tcBorders>
              <w:top w:val="nil"/>
              <w:left w:val="single" w:sz="4" w:space="0" w:color="auto"/>
              <w:bottom w:val="single" w:sz="4" w:space="0" w:color="auto"/>
              <w:right w:val="single" w:sz="4" w:space="0" w:color="auto"/>
            </w:tcBorders>
            <w:shd w:val="clear" w:color="auto" w:fill="auto"/>
          </w:tcPr>
          <w:p w14:paraId="6C3CAEF7" w14:textId="5D4CC70E" w:rsidR="00C058C8" w:rsidRPr="003F4CA3" w:rsidRDefault="00C058C8" w:rsidP="00C058C8">
            <w:pPr>
              <w:jc w:val="right"/>
              <w:rPr>
                <w:color w:val="000000"/>
                <w:sz w:val="17"/>
                <w:szCs w:val="17"/>
              </w:rPr>
            </w:pPr>
            <w:r w:rsidRPr="003F4CA3">
              <w:rPr>
                <w:color w:val="000000"/>
                <w:sz w:val="17"/>
                <w:szCs w:val="17"/>
              </w:rPr>
              <w:t>0</w:t>
            </w:r>
          </w:p>
        </w:tc>
        <w:tc>
          <w:tcPr>
            <w:tcW w:w="412" w:type="pct"/>
            <w:shd w:val="clear" w:color="auto" w:fill="auto"/>
          </w:tcPr>
          <w:p w14:paraId="6F1133DC" w14:textId="1E8CD568" w:rsidR="00C058C8" w:rsidRPr="003F4CA3" w:rsidRDefault="00C058C8" w:rsidP="00C058C8">
            <w:pPr>
              <w:jc w:val="right"/>
              <w:rPr>
                <w:color w:val="000000"/>
                <w:sz w:val="17"/>
                <w:szCs w:val="17"/>
              </w:rPr>
            </w:pPr>
            <w:r w:rsidRPr="003F4CA3">
              <w:rPr>
                <w:color w:val="000000"/>
                <w:sz w:val="17"/>
                <w:szCs w:val="17"/>
              </w:rPr>
              <w:t>11,795</w:t>
            </w:r>
          </w:p>
        </w:tc>
        <w:tc>
          <w:tcPr>
            <w:tcW w:w="336" w:type="pct"/>
            <w:shd w:val="clear" w:color="auto" w:fill="auto"/>
          </w:tcPr>
          <w:p w14:paraId="01FF8220" w14:textId="5AAE92A6" w:rsidR="00C058C8" w:rsidRPr="003F4CA3" w:rsidRDefault="00C058C8" w:rsidP="00C058C8">
            <w:pPr>
              <w:jc w:val="right"/>
              <w:rPr>
                <w:color w:val="000000"/>
                <w:sz w:val="17"/>
                <w:szCs w:val="17"/>
              </w:rPr>
            </w:pPr>
            <w:r w:rsidRPr="003F4CA3">
              <w:rPr>
                <w:color w:val="000000"/>
                <w:sz w:val="17"/>
                <w:szCs w:val="17"/>
              </w:rPr>
              <w:t>0</w:t>
            </w:r>
          </w:p>
        </w:tc>
        <w:tc>
          <w:tcPr>
            <w:tcW w:w="355" w:type="pct"/>
            <w:tcBorders>
              <w:top w:val="nil"/>
              <w:left w:val="single" w:sz="4" w:space="0" w:color="auto"/>
              <w:bottom w:val="single" w:sz="4" w:space="0" w:color="auto"/>
              <w:right w:val="single" w:sz="4" w:space="0" w:color="auto"/>
            </w:tcBorders>
            <w:shd w:val="clear" w:color="auto" w:fill="auto"/>
          </w:tcPr>
          <w:p w14:paraId="3C2D6880" w14:textId="69E0AFF4" w:rsidR="00C058C8" w:rsidRPr="003F4CA3" w:rsidRDefault="00C058C8" w:rsidP="00C058C8">
            <w:pPr>
              <w:jc w:val="right"/>
              <w:rPr>
                <w:color w:val="000000"/>
                <w:sz w:val="17"/>
                <w:szCs w:val="17"/>
              </w:rPr>
            </w:pPr>
            <w:r w:rsidRPr="003F4CA3">
              <w:rPr>
                <w:color w:val="000000"/>
                <w:sz w:val="17"/>
                <w:szCs w:val="17"/>
              </w:rPr>
              <w:t>0</w:t>
            </w:r>
          </w:p>
        </w:tc>
        <w:tc>
          <w:tcPr>
            <w:tcW w:w="411" w:type="pct"/>
            <w:shd w:val="clear" w:color="auto" w:fill="auto"/>
          </w:tcPr>
          <w:p w14:paraId="350EC03B" w14:textId="0711D573" w:rsidR="00C058C8" w:rsidRPr="003F4CA3" w:rsidRDefault="00C058C8" w:rsidP="00C058C8">
            <w:pPr>
              <w:jc w:val="right"/>
              <w:rPr>
                <w:color w:val="000000"/>
                <w:sz w:val="17"/>
                <w:szCs w:val="17"/>
                <w:highlight w:val="yellow"/>
              </w:rPr>
            </w:pPr>
            <w:r w:rsidRPr="003F4CA3">
              <w:rPr>
                <w:color w:val="000000"/>
                <w:sz w:val="17"/>
                <w:szCs w:val="17"/>
              </w:rPr>
              <w:t>7,805</w:t>
            </w:r>
          </w:p>
        </w:tc>
        <w:tc>
          <w:tcPr>
            <w:tcW w:w="282" w:type="pct"/>
            <w:shd w:val="clear" w:color="auto" w:fill="auto"/>
          </w:tcPr>
          <w:p w14:paraId="11F16716" w14:textId="0F11A868" w:rsidR="00C058C8" w:rsidRPr="003F4CA3" w:rsidRDefault="00C058C8" w:rsidP="00C058C8">
            <w:pPr>
              <w:jc w:val="right"/>
              <w:rPr>
                <w:color w:val="000000"/>
                <w:sz w:val="17"/>
                <w:szCs w:val="17"/>
              </w:rPr>
            </w:pPr>
            <w:r w:rsidRPr="003F4CA3">
              <w:rPr>
                <w:color w:val="000000"/>
                <w:sz w:val="17"/>
                <w:szCs w:val="17"/>
              </w:rPr>
              <w:t>0</w:t>
            </w:r>
          </w:p>
        </w:tc>
        <w:tc>
          <w:tcPr>
            <w:tcW w:w="406" w:type="pct"/>
            <w:tcBorders>
              <w:top w:val="nil"/>
              <w:left w:val="single" w:sz="4" w:space="0" w:color="auto"/>
              <w:bottom w:val="single" w:sz="4" w:space="0" w:color="auto"/>
              <w:right w:val="single" w:sz="4" w:space="0" w:color="auto"/>
            </w:tcBorders>
            <w:shd w:val="clear" w:color="auto" w:fill="auto"/>
          </w:tcPr>
          <w:p w14:paraId="750C6DB0" w14:textId="5FC96300" w:rsidR="00C058C8" w:rsidRPr="003F4CA3" w:rsidRDefault="00C058C8" w:rsidP="00C058C8">
            <w:pPr>
              <w:jc w:val="right"/>
              <w:rPr>
                <w:color w:val="000000"/>
                <w:sz w:val="17"/>
                <w:szCs w:val="17"/>
                <w:highlight w:val="yellow"/>
              </w:rPr>
            </w:pPr>
            <w:r w:rsidRPr="003F4CA3">
              <w:rPr>
                <w:color w:val="000000"/>
                <w:sz w:val="17"/>
                <w:szCs w:val="17"/>
              </w:rPr>
              <w:t>3,967</w:t>
            </w:r>
          </w:p>
        </w:tc>
        <w:tc>
          <w:tcPr>
            <w:tcW w:w="415" w:type="pct"/>
            <w:tcBorders>
              <w:top w:val="nil"/>
              <w:left w:val="nil"/>
              <w:bottom w:val="single" w:sz="4" w:space="0" w:color="auto"/>
              <w:right w:val="single" w:sz="4" w:space="0" w:color="auto"/>
            </w:tcBorders>
            <w:shd w:val="clear" w:color="auto" w:fill="auto"/>
          </w:tcPr>
          <w:p w14:paraId="78D8E9B4" w14:textId="659679BF" w:rsidR="00C058C8" w:rsidRPr="003F4CA3" w:rsidRDefault="00C058C8" w:rsidP="00C058C8">
            <w:pPr>
              <w:jc w:val="right"/>
              <w:rPr>
                <w:color w:val="000000"/>
                <w:sz w:val="17"/>
                <w:szCs w:val="17"/>
              </w:rPr>
            </w:pPr>
            <w:r w:rsidRPr="003F4CA3">
              <w:rPr>
                <w:color w:val="000000"/>
                <w:sz w:val="17"/>
                <w:szCs w:val="17"/>
                <w:lang w:val="en-CA" w:bidi="th-TH"/>
              </w:rPr>
              <w:t>39,307</w:t>
            </w:r>
          </w:p>
        </w:tc>
      </w:tr>
      <w:tr w:rsidR="00C058C8" w:rsidRPr="003F4CA3" w14:paraId="15F12A2B" w14:textId="17811904" w:rsidTr="00C058C8">
        <w:tc>
          <w:tcPr>
            <w:tcW w:w="1410" w:type="pct"/>
            <w:gridSpan w:val="3"/>
            <w:shd w:val="clear" w:color="auto" w:fill="auto"/>
          </w:tcPr>
          <w:p w14:paraId="4155689C" w14:textId="77777777" w:rsidR="00C058C8" w:rsidRPr="003F4CA3" w:rsidRDefault="00C058C8" w:rsidP="00C058C8">
            <w:pPr>
              <w:spacing w:after="60"/>
              <w:jc w:val="left"/>
              <w:rPr>
                <w:sz w:val="17"/>
                <w:szCs w:val="17"/>
              </w:rPr>
            </w:pPr>
            <w:r w:rsidRPr="003F4CA3">
              <w:rPr>
                <w:sz w:val="17"/>
                <w:szCs w:val="17"/>
              </w:rPr>
              <w:t>Total funds requested for approval at this meeting (US$)</w:t>
            </w:r>
          </w:p>
        </w:tc>
        <w:tc>
          <w:tcPr>
            <w:tcW w:w="398" w:type="pct"/>
            <w:shd w:val="clear" w:color="auto" w:fill="auto"/>
          </w:tcPr>
          <w:p w14:paraId="049AF94C" w14:textId="22700E88" w:rsidR="00C058C8" w:rsidRPr="003F4CA3" w:rsidRDefault="00C058C8" w:rsidP="00C058C8">
            <w:pPr>
              <w:jc w:val="right"/>
              <w:rPr>
                <w:color w:val="000000"/>
                <w:sz w:val="17"/>
                <w:szCs w:val="17"/>
                <w:highlight w:val="yellow"/>
              </w:rPr>
            </w:pPr>
            <w:r w:rsidRPr="003F4CA3">
              <w:rPr>
                <w:color w:val="000000"/>
                <w:sz w:val="17"/>
                <w:szCs w:val="17"/>
              </w:rPr>
              <w:t>153,740</w:t>
            </w:r>
          </w:p>
        </w:tc>
        <w:tc>
          <w:tcPr>
            <w:tcW w:w="298" w:type="pct"/>
            <w:shd w:val="clear" w:color="auto" w:fill="auto"/>
          </w:tcPr>
          <w:p w14:paraId="485A9D2B" w14:textId="77777777" w:rsidR="00C058C8" w:rsidRPr="003F4CA3" w:rsidRDefault="00C058C8" w:rsidP="00C058C8">
            <w:pPr>
              <w:jc w:val="right"/>
              <w:rPr>
                <w:color w:val="000000"/>
                <w:sz w:val="17"/>
                <w:szCs w:val="17"/>
              </w:rPr>
            </w:pPr>
            <w:r w:rsidRPr="003F4CA3">
              <w:rPr>
                <w:color w:val="000000"/>
                <w:sz w:val="17"/>
                <w:szCs w:val="17"/>
              </w:rPr>
              <w:t>0</w:t>
            </w:r>
          </w:p>
        </w:tc>
        <w:tc>
          <w:tcPr>
            <w:tcW w:w="277" w:type="pct"/>
            <w:tcBorders>
              <w:top w:val="nil"/>
              <w:left w:val="single" w:sz="4" w:space="0" w:color="auto"/>
              <w:bottom w:val="single" w:sz="4" w:space="0" w:color="auto"/>
              <w:right w:val="single" w:sz="4" w:space="0" w:color="auto"/>
            </w:tcBorders>
            <w:shd w:val="clear" w:color="auto" w:fill="auto"/>
          </w:tcPr>
          <w:p w14:paraId="574C5C2D" w14:textId="657D3E4C" w:rsidR="00C058C8" w:rsidRPr="003F4CA3" w:rsidRDefault="00C058C8" w:rsidP="00C058C8">
            <w:pPr>
              <w:jc w:val="right"/>
              <w:rPr>
                <w:color w:val="000000"/>
                <w:sz w:val="17"/>
                <w:szCs w:val="17"/>
              </w:rPr>
            </w:pPr>
            <w:r w:rsidRPr="003F4CA3">
              <w:rPr>
                <w:color w:val="000000"/>
                <w:sz w:val="17"/>
                <w:szCs w:val="17"/>
              </w:rPr>
              <w:t>0</w:t>
            </w:r>
          </w:p>
        </w:tc>
        <w:tc>
          <w:tcPr>
            <w:tcW w:w="412" w:type="pct"/>
            <w:shd w:val="clear" w:color="auto" w:fill="auto"/>
          </w:tcPr>
          <w:p w14:paraId="27791738" w14:textId="1BE3A7DD" w:rsidR="00C058C8" w:rsidRPr="003F4CA3" w:rsidRDefault="00C058C8" w:rsidP="00C058C8">
            <w:pPr>
              <w:jc w:val="right"/>
              <w:rPr>
                <w:color w:val="000000"/>
                <w:sz w:val="17"/>
                <w:szCs w:val="17"/>
              </w:rPr>
            </w:pPr>
            <w:r w:rsidRPr="003F4CA3">
              <w:rPr>
                <w:color w:val="000000"/>
                <w:sz w:val="17"/>
                <w:szCs w:val="17"/>
              </w:rPr>
              <w:t>115,295</w:t>
            </w:r>
          </w:p>
        </w:tc>
        <w:tc>
          <w:tcPr>
            <w:tcW w:w="336" w:type="pct"/>
            <w:shd w:val="clear" w:color="auto" w:fill="auto"/>
          </w:tcPr>
          <w:p w14:paraId="6B7C9642" w14:textId="763CC09E" w:rsidR="00C058C8" w:rsidRPr="003F4CA3" w:rsidRDefault="00C058C8" w:rsidP="00C058C8">
            <w:pPr>
              <w:jc w:val="right"/>
              <w:rPr>
                <w:color w:val="000000"/>
                <w:sz w:val="17"/>
                <w:szCs w:val="17"/>
              </w:rPr>
            </w:pPr>
            <w:r w:rsidRPr="003F4CA3">
              <w:rPr>
                <w:color w:val="000000"/>
                <w:sz w:val="17"/>
                <w:szCs w:val="17"/>
              </w:rPr>
              <w:t>0</w:t>
            </w:r>
          </w:p>
        </w:tc>
        <w:tc>
          <w:tcPr>
            <w:tcW w:w="355" w:type="pct"/>
            <w:tcBorders>
              <w:top w:val="nil"/>
              <w:left w:val="single" w:sz="4" w:space="0" w:color="auto"/>
              <w:bottom w:val="single" w:sz="4" w:space="0" w:color="auto"/>
              <w:right w:val="single" w:sz="4" w:space="0" w:color="auto"/>
            </w:tcBorders>
            <w:shd w:val="clear" w:color="auto" w:fill="auto"/>
          </w:tcPr>
          <w:p w14:paraId="2017641E" w14:textId="54715548" w:rsidR="00C058C8" w:rsidRPr="003F4CA3" w:rsidRDefault="00C058C8" w:rsidP="00C058C8">
            <w:pPr>
              <w:jc w:val="right"/>
              <w:rPr>
                <w:color w:val="000000"/>
                <w:sz w:val="17"/>
                <w:szCs w:val="17"/>
              </w:rPr>
            </w:pPr>
            <w:r w:rsidRPr="003F4CA3">
              <w:rPr>
                <w:color w:val="000000"/>
                <w:sz w:val="17"/>
                <w:szCs w:val="17"/>
              </w:rPr>
              <w:t>0</w:t>
            </w:r>
          </w:p>
        </w:tc>
        <w:tc>
          <w:tcPr>
            <w:tcW w:w="411" w:type="pct"/>
            <w:shd w:val="clear" w:color="auto" w:fill="auto"/>
          </w:tcPr>
          <w:p w14:paraId="3C68997B" w14:textId="52364DC8" w:rsidR="00C058C8" w:rsidRPr="003F4CA3" w:rsidRDefault="00C058C8" w:rsidP="00C058C8">
            <w:pPr>
              <w:jc w:val="right"/>
              <w:rPr>
                <w:color w:val="000000"/>
                <w:sz w:val="17"/>
                <w:szCs w:val="17"/>
                <w:highlight w:val="yellow"/>
              </w:rPr>
            </w:pPr>
            <w:r w:rsidRPr="003F4CA3">
              <w:rPr>
                <w:color w:val="000000"/>
                <w:sz w:val="17"/>
                <w:szCs w:val="17"/>
              </w:rPr>
              <w:t>76,305</w:t>
            </w:r>
          </w:p>
        </w:tc>
        <w:tc>
          <w:tcPr>
            <w:tcW w:w="282" w:type="pct"/>
            <w:shd w:val="clear" w:color="auto" w:fill="auto"/>
          </w:tcPr>
          <w:p w14:paraId="13D4E192" w14:textId="1501D244" w:rsidR="00C058C8" w:rsidRPr="003F4CA3" w:rsidRDefault="00C058C8" w:rsidP="00C058C8">
            <w:pPr>
              <w:jc w:val="right"/>
              <w:rPr>
                <w:color w:val="000000"/>
                <w:sz w:val="17"/>
                <w:szCs w:val="17"/>
              </w:rPr>
            </w:pPr>
            <w:r w:rsidRPr="003F4CA3">
              <w:rPr>
                <w:color w:val="000000"/>
                <w:sz w:val="17"/>
                <w:szCs w:val="17"/>
              </w:rPr>
              <w:t>0</w:t>
            </w:r>
          </w:p>
        </w:tc>
        <w:tc>
          <w:tcPr>
            <w:tcW w:w="406" w:type="pct"/>
            <w:tcBorders>
              <w:top w:val="nil"/>
              <w:left w:val="single" w:sz="4" w:space="0" w:color="auto"/>
              <w:bottom w:val="single" w:sz="4" w:space="0" w:color="auto"/>
              <w:right w:val="single" w:sz="4" w:space="0" w:color="auto"/>
            </w:tcBorders>
            <w:shd w:val="clear" w:color="auto" w:fill="auto"/>
          </w:tcPr>
          <w:p w14:paraId="68DE685E" w14:textId="4BE7DBC7" w:rsidR="00C058C8" w:rsidRPr="003F4CA3" w:rsidRDefault="00C058C8" w:rsidP="00C058C8">
            <w:pPr>
              <w:jc w:val="right"/>
              <w:rPr>
                <w:color w:val="000000"/>
                <w:sz w:val="17"/>
                <w:szCs w:val="17"/>
                <w:highlight w:val="yellow"/>
              </w:rPr>
            </w:pPr>
            <w:r w:rsidRPr="003F4CA3">
              <w:rPr>
                <w:color w:val="000000"/>
                <w:sz w:val="17"/>
                <w:szCs w:val="17"/>
              </w:rPr>
              <w:t>38,767</w:t>
            </w:r>
          </w:p>
        </w:tc>
        <w:tc>
          <w:tcPr>
            <w:tcW w:w="415" w:type="pct"/>
            <w:tcBorders>
              <w:top w:val="single" w:sz="4" w:space="0" w:color="auto"/>
              <w:left w:val="nil"/>
              <w:bottom w:val="single" w:sz="4" w:space="0" w:color="auto"/>
              <w:right w:val="single" w:sz="4" w:space="0" w:color="auto"/>
            </w:tcBorders>
            <w:shd w:val="clear" w:color="auto" w:fill="auto"/>
          </w:tcPr>
          <w:p w14:paraId="3756BF2E" w14:textId="58C98D05" w:rsidR="00C058C8" w:rsidRPr="003F4CA3" w:rsidRDefault="00C058C8" w:rsidP="00C058C8">
            <w:pPr>
              <w:jc w:val="right"/>
              <w:rPr>
                <w:color w:val="000000"/>
                <w:sz w:val="17"/>
                <w:szCs w:val="17"/>
              </w:rPr>
            </w:pPr>
            <w:r w:rsidRPr="003F4CA3">
              <w:rPr>
                <w:color w:val="000000"/>
                <w:sz w:val="17"/>
                <w:szCs w:val="17"/>
                <w:lang w:val="en-CA" w:bidi="th-TH"/>
              </w:rPr>
              <w:t>384,107</w:t>
            </w:r>
          </w:p>
        </w:tc>
      </w:tr>
    </w:tbl>
    <w:p w14:paraId="5FEB8105" w14:textId="77777777" w:rsidR="002D48C3" w:rsidRDefault="002D48C3" w:rsidP="002D48C3">
      <w:pPr>
        <w:spacing w:after="60"/>
        <w:jc w:val="left"/>
        <w:rPr>
          <w:sz w:val="18"/>
          <w:szCs w:val="18"/>
          <w:lang w:val="en-CA"/>
        </w:rPr>
      </w:pPr>
    </w:p>
    <w:tbl>
      <w:tblPr>
        <w:tblStyle w:val="TableGrid"/>
        <w:tblW w:w="538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48DD4" w:themeColor="text2" w:themeTint="99"/>
        </w:tblBorders>
        <w:tblLook w:val="04A0" w:firstRow="1" w:lastRow="0" w:firstColumn="1" w:lastColumn="0" w:noHBand="0" w:noVBand="1"/>
      </w:tblPr>
      <w:tblGrid>
        <w:gridCol w:w="1413"/>
        <w:gridCol w:w="3316"/>
        <w:gridCol w:w="5332"/>
      </w:tblGrid>
      <w:tr w:rsidR="002D48C3" w:rsidRPr="00987C45" w14:paraId="649812AC" w14:textId="77777777" w:rsidTr="005F73C1">
        <w:trPr>
          <w:trHeight w:val="240"/>
        </w:trPr>
        <w:tc>
          <w:tcPr>
            <w:tcW w:w="5000" w:type="pct"/>
            <w:gridSpan w:val="3"/>
            <w:hideMark/>
          </w:tcPr>
          <w:p w14:paraId="68C18F01" w14:textId="77777777" w:rsidR="002D48C3" w:rsidRPr="00987C45" w:rsidRDefault="002D48C3" w:rsidP="005F73C1">
            <w:pPr>
              <w:spacing w:after="60"/>
              <w:jc w:val="left"/>
              <w:rPr>
                <w:b/>
                <w:sz w:val="18"/>
                <w:szCs w:val="18"/>
              </w:rPr>
            </w:pPr>
            <w:r w:rsidRPr="00987C45">
              <w:rPr>
                <w:b/>
                <w:sz w:val="18"/>
                <w:szCs w:val="18"/>
              </w:rPr>
              <w:t>(VII) Request for funding for the first tranche (2017)</w:t>
            </w:r>
          </w:p>
        </w:tc>
      </w:tr>
      <w:tr w:rsidR="002D48C3" w:rsidRPr="00987C45" w14:paraId="239D1F22" w14:textId="77777777" w:rsidTr="005F73C1">
        <w:trPr>
          <w:trHeight w:val="240"/>
        </w:trPr>
        <w:tc>
          <w:tcPr>
            <w:tcW w:w="702" w:type="pct"/>
            <w:tcBorders>
              <w:right w:val="single" w:sz="4" w:space="0" w:color="595959" w:themeColor="text1" w:themeTint="A6"/>
            </w:tcBorders>
            <w:hideMark/>
          </w:tcPr>
          <w:p w14:paraId="39112D3F" w14:textId="77777777" w:rsidR="002D48C3" w:rsidRPr="00987C45" w:rsidRDefault="002D48C3" w:rsidP="005F73C1">
            <w:pPr>
              <w:spacing w:after="60"/>
              <w:jc w:val="center"/>
              <w:rPr>
                <w:b/>
                <w:sz w:val="18"/>
                <w:szCs w:val="18"/>
              </w:rPr>
            </w:pPr>
            <w:r w:rsidRPr="00987C45">
              <w:rPr>
                <w:b/>
                <w:sz w:val="18"/>
                <w:szCs w:val="18"/>
              </w:rPr>
              <w:t>Agency</w:t>
            </w:r>
          </w:p>
        </w:tc>
        <w:tc>
          <w:tcPr>
            <w:tcW w:w="1648" w:type="pct"/>
            <w:tcBorders>
              <w:left w:val="single" w:sz="4" w:space="0" w:color="595959" w:themeColor="text1" w:themeTint="A6"/>
              <w:right w:val="single" w:sz="4" w:space="0" w:color="595959" w:themeColor="text1" w:themeTint="A6"/>
            </w:tcBorders>
            <w:hideMark/>
          </w:tcPr>
          <w:p w14:paraId="63019EC7" w14:textId="77777777" w:rsidR="002D48C3" w:rsidRPr="00987C45" w:rsidRDefault="002D48C3" w:rsidP="005F73C1">
            <w:pPr>
              <w:spacing w:after="60"/>
              <w:jc w:val="center"/>
              <w:rPr>
                <w:b/>
                <w:sz w:val="18"/>
                <w:szCs w:val="18"/>
              </w:rPr>
            </w:pPr>
            <w:r w:rsidRPr="00987C45">
              <w:rPr>
                <w:b/>
                <w:sz w:val="18"/>
                <w:szCs w:val="18"/>
              </w:rPr>
              <w:t>Funds requested (US $)</w:t>
            </w:r>
          </w:p>
        </w:tc>
        <w:tc>
          <w:tcPr>
            <w:tcW w:w="2650" w:type="pct"/>
            <w:tcBorders>
              <w:left w:val="single" w:sz="4" w:space="0" w:color="595959" w:themeColor="text1" w:themeTint="A6"/>
            </w:tcBorders>
            <w:hideMark/>
          </w:tcPr>
          <w:p w14:paraId="503530C7" w14:textId="77777777" w:rsidR="002D48C3" w:rsidRPr="00987C45" w:rsidRDefault="002D48C3" w:rsidP="005F73C1">
            <w:pPr>
              <w:spacing w:after="60"/>
              <w:jc w:val="center"/>
              <w:rPr>
                <w:b/>
                <w:sz w:val="18"/>
                <w:szCs w:val="18"/>
              </w:rPr>
            </w:pPr>
            <w:r w:rsidRPr="00987C45">
              <w:rPr>
                <w:b/>
                <w:sz w:val="18"/>
                <w:szCs w:val="18"/>
              </w:rPr>
              <w:t>Support costs (US $)</w:t>
            </w:r>
          </w:p>
        </w:tc>
      </w:tr>
      <w:tr w:rsidR="002D48C3" w:rsidRPr="00987C45" w14:paraId="384B9B37" w14:textId="77777777" w:rsidTr="005F73C1">
        <w:trPr>
          <w:trHeight w:val="40"/>
        </w:trPr>
        <w:tc>
          <w:tcPr>
            <w:tcW w:w="702" w:type="pct"/>
            <w:tcBorders>
              <w:right w:val="single" w:sz="4" w:space="0" w:color="595959" w:themeColor="text1" w:themeTint="A6"/>
            </w:tcBorders>
          </w:tcPr>
          <w:p w14:paraId="5DC010D9" w14:textId="77777777" w:rsidR="002D48C3" w:rsidRPr="00987C45" w:rsidRDefault="002D48C3" w:rsidP="00A3359E">
            <w:pPr>
              <w:spacing w:after="60"/>
              <w:jc w:val="left"/>
              <w:rPr>
                <w:sz w:val="18"/>
                <w:szCs w:val="18"/>
              </w:rPr>
            </w:pPr>
            <w:r>
              <w:rPr>
                <w:sz w:val="18"/>
                <w:szCs w:val="18"/>
              </w:rPr>
              <w:t>UNEP (lead)</w:t>
            </w:r>
          </w:p>
        </w:tc>
        <w:tc>
          <w:tcPr>
            <w:tcW w:w="1648" w:type="pct"/>
            <w:tcBorders>
              <w:left w:val="single" w:sz="4" w:space="0" w:color="595959" w:themeColor="text1" w:themeTint="A6"/>
              <w:right w:val="single" w:sz="4" w:space="0" w:color="595959" w:themeColor="text1" w:themeTint="A6"/>
            </w:tcBorders>
            <w:vAlign w:val="center"/>
          </w:tcPr>
          <w:p w14:paraId="2C534932" w14:textId="5B827572" w:rsidR="002D48C3" w:rsidRPr="00987C45" w:rsidRDefault="00C058C8" w:rsidP="005F73C1">
            <w:pPr>
              <w:jc w:val="right"/>
              <w:rPr>
                <w:sz w:val="18"/>
                <w:szCs w:val="18"/>
              </w:rPr>
            </w:pPr>
            <w:r>
              <w:rPr>
                <w:sz w:val="18"/>
                <w:szCs w:val="18"/>
              </w:rPr>
              <w:t>83,000</w:t>
            </w:r>
          </w:p>
        </w:tc>
        <w:tc>
          <w:tcPr>
            <w:tcW w:w="2650" w:type="pct"/>
            <w:tcBorders>
              <w:left w:val="single" w:sz="4" w:space="0" w:color="595959" w:themeColor="text1" w:themeTint="A6"/>
            </w:tcBorders>
          </w:tcPr>
          <w:p w14:paraId="122BE061" w14:textId="6AF4179F" w:rsidR="002D48C3" w:rsidRPr="00987C45" w:rsidRDefault="00C058C8" w:rsidP="008A5A01">
            <w:pPr>
              <w:spacing w:after="60"/>
              <w:jc w:val="right"/>
              <w:rPr>
                <w:sz w:val="18"/>
                <w:szCs w:val="18"/>
              </w:rPr>
            </w:pPr>
            <w:r>
              <w:rPr>
                <w:sz w:val="18"/>
                <w:szCs w:val="18"/>
              </w:rPr>
              <w:t>10,790</w:t>
            </w:r>
          </w:p>
        </w:tc>
      </w:tr>
      <w:tr w:rsidR="002D48C3" w:rsidRPr="00987C45" w14:paraId="17EC0DB9" w14:textId="77777777" w:rsidTr="005F73C1">
        <w:trPr>
          <w:trHeight w:val="80"/>
        </w:trPr>
        <w:tc>
          <w:tcPr>
            <w:tcW w:w="702" w:type="pct"/>
            <w:tcBorders>
              <w:right w:val="single" w:sz="4" w:space="0" w:color="595959" w:themeColor="text1" w:themeTint="A6"/>
            </w:tcBorders>
          </w:tcPr>
          <w:p w14:paraId="478E6CBD" w14:textId="77777777" w:rsidR="002D48C3" w:rsidRPr="00987C45" w:rsidRDefault="002D48C3" w:rsidP="00A3359E">
            <w:pPr>
              <w:spacing w:after="60"/>
              <w:jc w:val="left"/>
              <w:rPr>
                <w:sz w:val="18"/>
                <w:szCs w:val="18"/>
              </w:rPr>
            </w:pPr>
            <w:r>
              <w:rPr>
                <w:sz w:val="18"/>
                <w:szCs w:val="18"/>
              </w:rPr>
              <w:t>UNDP</w:t>
            </w:r>
          </w:p>
        </w:tc>
        <w:tc>
          <w:tcPr>
            <w:tcW w:w="1648" w:type="pct"/>
            <w:tcBorders>
              <w:left w:val="single" w:sz="4" w:space="0" w:color="595959" w:themeColor="text1" w:themeTint="A6"/>
              <w:right w:val="single" w:sz="4" w:space="0" w:color="595959" w:themeColor="text1" w:themeTint="A6"/>
            </w:tcBorders>
          </w:tcPr>
          <w:p w14:paraId="3DEE6DBF" w14:textId="4211378C" w:rsidR="002D48C3" w:rsidRPr="00987C45" w:rsidRDefault="00C058C8" w:rsidP="005F73C1">
            <w:pPr>
              <w:spacing w:after="60"/>
              <w:jc w:val="right"/>
              <w:rPr>
                <w:sz w:val="18"/>
                <w:szCs w:val="18"/>
              </w:rPr>
            </w:pPr>
            <w:r>
              <w:rPr>
                <w:sz w:val="18"/>
                <w:szCs w:val="18"/>
              </w:rPr>
              <w:t>55,000</w:t>
            </w:r>
          </w:p>
        </w:tc>
        <w:tc>
          <w:tcPr>
            <w:tcW w:w="2650" w:type="pct"/>
            <w:tcBorders>
              <w:left w:val="single" w:sz="4" w:space="0" w:color="595959" w:themeColor="text1" w:themeTint="A6"/>
            </w:tcBorders>
          </w:tcPr>
          <w:p w14:paraId="7EF4FF1E" w14:textId="7D23515E" w:rsidR="002D48C3" w:rsidRPr="00987C45" w:rsidRDefault="00C058C8" w:rsidP="005F73C1">
            <w:pPr>
              <w:jc w:val="right"/>
              <w:rPr>
                <w:rFonts w:eastAsiaTheme="minorHAnsi"/>
                <w:sz w:val="18"/>
                <w:szCs w:val="18"/>
              </w:rPr>
            </w:pPr>
            <w:r>
              <w:rPr>
                <w:rFonts w:eastAsiaTheme="minorHAnsi"/>
                <w:sz w:val="18"/>
                <w:szCs w:val="18"/>
              </w:rPr>
              <w:t>4,950</w:t>
            </w:r>
          </w:p>
        </w:tc>
      </w:tr>
    </w:tbl>
    <w:p w14:paraId="55D7345E" w14:textId="77777777" w:rsidR="002D48C3" w:rsidRPr="00987C45" w:rsidRDefault="002D48C3" w:rsidP="002D48C3">
      <w:pPr>
        <w:jc w:val="left"/>
        <w:rPr>
          <w:sz w:val="18"/>
          <w:szCs w:val="18"/>
          <w:lang w:val="en-CA"/>
        </w:rPr>
      </w:pPr>
    </w:p>
    <w:tbl>
      <w:tblPr>
        <w:tblStyle w:val="TableGrid"/>
        <w:tblpPr w:leftFromText="180" w:rightFromText="180" w:vertAnchor="text" w:horzAnchor="margin" w:tblpY="-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6"/>
        <w:gridCol w:w="6805"/>
      </w:tblGrid>
      <w:tr w:rsidR="002D48C3" w:rsidRPr="00987C45" w14:paraId="627C17C2" w14:textId="77777777" w:rsidTr="005F73C1">
        <w:trPr>
          <w:trHeight w:val="240"/>
        </w:trPr>
        <w:tc>
          <w:tcPr>
            <w:tcW w:w="1618" w:type="pct"/>
            <w:tcBorders>
              <w:top w:val="single" w:sz="4" w:space="0" w:color="666699"/>
              <w:left w:val="single" w:sz="4" w:space="0" w:color="666699"/>
              <w:bottom w:val="single" w:sz="4" w:space="0" w:color="666699"/>
              <w:right w:val="single" w:sz="4" w:space="0" w:color="666699"/>
            </w:tcBorders>
            <w:hideMark/>
          </w:tcPr>
          <w:p w14:paraId="3C00E2E6" w14:textId="77777777" w:rsidR="002D48C3" w:rsidRPr="00987C45" w:rsidRDefault="002D48C3" w:rsidP="005F73C1">
            <w:pPr>
              <w:jc w:val="center"/>
              <w:rPr>
                <w:b/>
                <w:sz w:val="18"/>
                <w:szCs w:val="18"/>
              </w:rPr>
            </w:pPr>
            <w:r w:rsidRPr="00987C45">
              <w:rPr>
                <w:b/>
                <w:sz w:val="18"/>
                <w:szCs w:val="18"/>
              </w:rPr>
              <w:t>Funding request:</w:t>
            </w:r>
          </w:p>
        </w:tc>
        <w:tc>
          <w:tcPr>
            <w:tcW w:w="3382" w:type="pct"/>
            <w:tcBorders>
              <w:top w:val="single" w:sz="4" w:space="0" w:color="666699"/>
              <w:left w:val="single" w:sz="4" w:space="0" w:color="666699"/>
              <w:bottom w:val="single" w:sz="4" w:space="0" w:color="666699"/>
              <w:right w:val="single" w:sz="4" w:space="0" w:color="666699"/>
            </w:tcBorders>
            <w:hideMark/>
          </w:tcPr>
          <w:p w14:paraId="090D68DA" w14:textId="77777777" w:rsidR="002D48C3" w:rsidRPr="00987C45" w:rsidRDefault="002D48C3" w:rsidP="005F73C1">
            <w:pPr>
              <w:jc w:val="center"/>
              <w:rPr>
                <w:b/>
                <w:sz w:val="18"/>
                <w:szCs w:val="18"/>
              </w:rPr>
            </w:pPr>
            <w:r w:rsidRPr="00987C45">
              <w:rPr>
                <w:b/>
                <w:sz w:val="18"/>
                <w:szCs w:val="18"/>
              </w:rPr>
              <w:t>Approval of funding for the first tranche (2017) as indicated above</w:t>
            </w:r>
          </w:p>
        </w:tc>
      </w:tr>
      <w:tr w:rsidR="002D48C3" w:rsidRPr="00987C45" w14:paraId="2042049C" w14:textId="77777777" w:rsidTr="005F73C1">
        <w:trPr>
          <w:trHeight w:val="240"/>
        </w:trPr>
        <w:tc>
          <w:tcPr>
            <w:tcW w:w="1618" w:type="pct"/>
            <w:tcBorders>
              <w:top w:val="single" w:sz="4" w:space="0" w:color="666699"/>
              <w:left w:val="single" w:sz="4" w:space="0" w:color="666699"/>
              <w:bottom w:val="single" w:sz="4" w:space="0" w:color="666699"/>
              <w:right w:val="single" w:sz="4" w:space="0" w:color="666699"/>
            </w:tcBorders>
            <w:hideMark/>
          </w:tcPr>
          <w:p w14:paraId="4DA85FE4" w14:textId="77777777" w:rsidR="002D48C3" w:rsidRPr="00987C45" w:rsidRDefault="002D48C3" w:rsidP="005F73C1">
            <w:pPr>
              <w:jc w:val="center"/>
              <w:rPr>
                <w:sz w:val="18"/>
                <w:szCs w:val="18"/>
              </w:rPr>
            </w:pPr>
            <w:r w:rsidRPr="00987C45">
              <w:rPr>
                <w:sz w:val="18"/>
                <w:szCs w:val="18"/>
              </w:rPr>
              <w:t>Secretariat's recommendation:</w:t>
            </w:r>
          </w:p>
        </w:tc>
        <w:tc>
          <w:tcPr>
            <w:tcW w:w="3382" w:type="pct"/>
            <w:tcBorders>
              <w:top w:val="single" w:sz="4" w:space="0" w:color="666699"/>
              <w:left w:val="single" w:sz="4" w:space="0" w:color="666699"/>
              <w:bottom w:val="single" w:sz="4" w:space="0" w:color="666699"/>
              <w:right w:val="single" w:sz="4" w:space="0" w:color="666699"/>
            </w:tcBorders>
          </w:tcPr>
          <w:p w14:paraId="4F7395AE" w14:textId="77777777" w:rsidR="002D48C3" w:rsidRPr="00987C45" w:rsidRDefault="002D48C3" w:rsidP="005F73C1">
            <w:pPr>
              <w:jc w:val="center"/>
              <w:rPr>
                <w:sz w:val="18"/>
                <w:szCs w:val="18"/>
              </w:rPr>
            </w:pPr>
            <w:r w:rsidRPr="00987C45">
              <w:rPr>
                <w:sz w:val="18"/>
                <w:szCs w:val="18"/>
              </w:rPr>
              <w:t>For individual consideration</w:t>
            </w:r>
          </w:p>
        </w:tc>
      </w:tr>
    </w:tbl>
    <w:p w14:paraId="5B953608" w14:textId="77777777" w:rsidR="00F0403F" w:rsidRPr="00B8579D" w:rsidRDefault="00F0403F" w:rsidP="00C058C8">
      <w:pPr>
        <w:keepNext/>
        <w:spacing w:line="360" w:lineRule="auto"/>
        <w:jc w:val="center"/>
        <w:rPr>
          <w:b/>
        </w:rPr>
      </w:pPr>
      <w:r w:rsidRPr="00B8579D">
        <w:rPr>
          <w:b/>
        </w:rPr>
        <w:lastRenderedPageBreak/>
        <w:t>PROJECT DESCRIPTION</w:t>
      </w:r>
    </w:p>
    <w:p w14:paraId="0646A641" w14:textId="77777777" w:rsidR="00F0403F" w:rsidRPr="00B8579D" w:rsidRDefault="00F0403F" w:rsidP="00C058C8">
      <w:pPr>
        <w:keepNext/>
      </w:pPr>
    </w:p>
    <w:p w14:paraId="5F64BAD1" w14:textId="49B6034B" w:rsidR="00F0403F" w:rsidRPr="00534B99" w:rsidRDefault="00F0403F" w:rsidP="00C058C8">
      <w:pPr>
        <w:pStyle w:val="Heading1"/>
        <w:keepNext/>
      </w:pPr>
      <w:r w:rsidRPr="00534B99">
        <w:t xml:space="preserve">On behalf of the Government of </w:t>
      </w:r>
      <w:r w:rsidR="00A16E4A" w:rsidRPr="00534B99">
        <w:t>Timor-Leste</w:t>
      </w:r>
      <w:r w:rsidRPr="00534B99">
        <w:t xml:space="preserve">, </w:t>
      </w:r>
      <w:r w:rsidR="002F0ABB" w:rsidRPr="00534B99">
        <w:t>UNE</w:t>
      </w:r>
      <w:r w:rsidR="00170092" w:rsidRPr="00534B99">
        <w:t>P</w:t>
      </w:r>
      <w:r w:rsidR="00EE1734" w:rsidRPr="00534B99">
        <w:t>,</w:t>
      </w:r>
      <w:r w:rsidRPr="00534B99">
        <w:t xml:space="preserve"> as the lead implementing agency, has submitted stage II of the HCFC phase-out management plan (HPMP) at the total cost of </w:t>
      </w:r>
      <w:r w:rsidR="009A3BBD" w:rsidRPr="00534B99">
        <w:t>US $</w:t>
      </w:r>
      <w:r w:rsidR="002F0ABB" w:rsidRPr="00534B99">
        <w:t>384,107</w:t>
      </w:r>
      <w:r w:rsidR="00B23C78" w:rsidRPr="00534B99">
        <w:t>,</w:t>
      </w:r>
      <w:r w:rsidRPr="00534B99">
        <w:t xml:space="preserve"> consisting of </w:t>
      </w:r>
      <w:r w:rsidR="009A3BBD" w:rsidRPr="00534B99">
        <w:t>US $</w:t>
      </w:r>
      <w:r w:rsidR="002F0ABB" w:rsidRPr="00534B99">
        <w:t>206,880</w:t>
      </w:r>
      <w:r w:rsidR="00B23C78" w:rsidRPr="00534B99">
        <w:t>,</w:t>
      </w:r>
      <w:r w:rsidRPr="00534B99">
        <w:t xml:space="preserve"> plus agency support costs of </w:t>
      </w:r>
      <w:r w:rsidR="009A3BBD" w:rsidRPr="00534B99">
        <w:t>US $</w:t>
      </w:r>
      <w:r w:rsidR="002F0ABB" w:rsidRPr="00534B99">
        <w:t>26,894</w:t>
      </w:r>
      <w:r w:rsidRPr="00534B99">
        <w:t xml:space="preserve"> for </w:t>
      </w:r>
      <w:r w:rsidR="002F0ABB" w:rsidRPr="00534B99">
        <w:t>UNE</w:t>
      </w:r>
      <w:r w:rsidR="002D48C3" w:rsidRPr="00534B99">
        <w:t>P</w:t>
      </w:r>
      <w:r w:rsidRPr="00534B99">
        <w:t xml:space="preserve">, and </w:t>
      </w:r>
      <w:r w:rsidR="009A3BBD" w:rsidRPr="00534B99">
        <w:t>US $</w:t>
      </w:r>
      <w:r w:rsidR="002F0ABB" w:rsidRPr="00534B99">
        <w:t>137,920</w:t>
      </w:r>
      <w:r w:rsidR="00B23C78" w:rsidRPr="00534B99">
        <w:t>,</w:t>
      </w:r>
      <w:r w:rsidRPr="00534B99">
        <w:t xml:space="preserve"> plus agency support costs of </w:t>
      </w:r>
      <w:r w:rsidR="009A3BBD" w:rsidRPr="00534B99">
        <w:t>US $</w:t>
      </w:r>
      <w:r w:rsidR="002F0ABB" w:rsidRPr="00534B99">
        <w:t xml:space="preserve">12,413 </w:t>
      </w:r>
      <w:r w:rsidRPr="00534B99">
        <w:t xml:space="preserve">for </w:t>
      </w:r>
      <w:r w:rsidR="002F0ABB" w:rsidRPr="00534B99">
        <w:t>UNDP</w:t>
      </w:r>
      <w:r w:rsidRPr="00534B99">
        <w:t>, as originally submitted</w:t>
      </w:r>
      <w:r w:rsidR="00FB4A97" w:rsidRPr="00534B99">
        <w:rPr>
          <w:rStyle w:val="FootnoteReference"/>
        </w:rPr>
        <w:footnoteReference w:id="2"/>
      </w:r>
      <w:r w:rsidRPr="00534B99">
        <w:t xml:space="preserve">. The implementation of stage II of the HPMP will phase out </w:t>
      </w:r>
      <w:r w:rsidR="002F0ABB" w:rsidRPr="00534B99">
        <w:t>0.29</w:t>
      </w:r>
      <w:r w:rsidR="00673FC0" w:rsidRPr="00534B99">
        <w:t> ODP tonnes</w:t>
      </w:r>
      <w:r w:rsidRPr="00534B99">
        <w:t xml:space="preserve"> of HCFCs to </w:t>
      </w:r>
      <w:r w:rsidR="00EE1734" w:rsidRPr="00534B99">
        <w:t xml:space="preserve">achieve </w:t>
      </w:r>
      <w:r w:rsidR="002F0ABB" w:rsidRPr="00534B99">
        <w:t>67.5</w:t>
      </w:r>
      <w:r w:rsidRPr="00534B99">
        <w:t xml:space="preserve"> per cent reduction in HCFC </w:t>
      </w:r>
      <w:r w:rsidR="00FB4A97" w:rsidRPr="00534B99">
        <w:t xml:space="preserve">baseline </w:t>
      </w:r>
      <w:r w:rsidRPr="00534B99">
        <w:t>consumption by</w:t>
      </w:r>
      <w:r w:rsidR="00934888" w:rsidRPr="00534B99">
        <w:t xml:space="preserve"> 2025</w:t>
      </w:r>
      <w:r w:rsidRPr="00534B99">
        <w:t>, as originally submitted.</w:t>
      </w:r>
    </w:p>
    <w:p w14:paraId="365FCE66" w14:textId="7103F364" w:rsidR="00F0403F" w:rsidRPr="00534B99" w:rsidRDefault="00F0403F" w:rsidP="00C058C8">
      <w:pPr>
        <w:pStyle w:val="Heading1"/>
        <w:keepNext/>
      </w:pPr>
      <w:r w:rsidRPr="00534B99">
        <w:t xml:space="preserve">The first tranche </w:t>
      </w:r>
      <w:r w:rsidR="00EE1734" w:rsidRPr="00534B99">
        <w:t xml:space="preserve">of </w:t>
      </w:r>
      <w:r w:rsidRPr="00534B99">
        <w:t xml:space="preserve">stage II of the HPMP being requested at this meeting amounts to </w:t>
      </w:r>
      <w:r w:rsidR="009A3BBD" w:rsidRPr="00534B99">
        <w:t>US $</w:t>
      </w:r>
      <w:r w:rsidR="00312BA5" w:rsidRPr="00534B99">
        <w:t>1</w:t>
      </w:r>
      <w:r w:rsidR="00E105FF" w:rsidRPr="00534B99">
        <w:t>97,606</w:t>
      </w:r>
      <w:r w:rsidRPr="00534B99">
        <w:t xml:space="preserve">, consisting of </w:t>
      </w:r>
      <w:r w:rsidR="009A3BBD" w:rsidRPr="00534B99">
        <w:t>US $</w:t>
      </w:r>
      <w:r w:rsidR="00312BA5" w:rsidRPr="00534B99">
        <w:t>107,350</w:t>
      </w:r>
      <w:r w:rsidRPr="00534B99">
        <w:t xml:space="preserve">, plus agency support costs of </w:t>
      </w:r>
      <w:r w:rsidR="009A3BBD" w:rsidRPr="00534B99">
        <w:t>US $</w:t>
      </w:r>
      <w:r w:rsidR="00312BA5" w:rsidRPr="00534B99">
        <w:t>13,956</w:t>
      </w:r>
      <w:r w:rsidRPr="00534B99">
        <w:t xml:space="preserve"> for </w:t>
      </w:r>
      <w:r w:rsidR="002F0ABB" w:rsidRPr="00534B99">
        <w:t>UN</w:t>
      </w:r>
      <w:r w:rsidR="00312BA5" w:rsidRPr="00534B99">
        <w:t>E</w:t>
      </w:r>
      <w:r w:rsidR="00170092" w:rsidRPr="00534B99">
        <w:t>P</w:t>
      </w:r>
      <w:r w:rsidRPr="00534B99">
        <w:t xml:space="preserve">, and </w:t>
      </w:r>
      <w:r w:rsidR="009A3BBD" w:rsidRPr="00534B99">
        <w:t>US $</w:t>
      </w:r>
      <w:r w:rsidR="00312BA5" w:rsidRPr="00534B99">
        <w:t>70,000</w:t>
      </w:r>
      <w:r w:rsidRPr="00534B99">
        <w:t xml:space="preserve">, plus agency support costs of </w:t>
      </w:r>
      <w:r w:rsidR="009A3BBD" w:rsidRPr="00534B99">
        <w:t>US $</w:t>
      </w:r>
      <w:r w:rsidR="00312BA5" w:rsidRPr="00534B99">
        <w:t>6,300</w:t>
      </w:r>
      <w:r w:rsidRPr="00534B99">
        <w:t xml:space="preserve"> for </w:t>
      </w:r>
      <w:r w:rsidR="00312BA5" w:rsidRPr="00534B99">
        <w:t>UNDP</w:t>
      </w:r>
      <w:r w:rsidRPr="00534B99">
        <w:t>, as originally submitted.</w:t>
      </w:r>
    </w:p>
    <w:p w14:paraId="147DFD2B" w14:textId="77777777" w:rsidR="00F0403F" w:rsidRPr="00534B99" w:rsidRDefault="00F0403F" w:rsidP="009138C4">
      <w:pPr>
        <w:rPr>
          <w:b/>
        </w:rPr>
      </w:pPr>
      <w:r w:rsidRPr="00534B99">
        <w:rPr>
          <w:b/>
        </w:rPr>
        <w:t>Status of implementation of stage I of the HPMP</w:t>
      </w:r>
    </w:p>
    <w:p w14:paraId="3A34CD66" w14:textId="77777777" w:rsidR="0083698C" w:rsidRPr="00534B99" w:rsidRDefault="0083698C" w:rsidP="009138C4">
      <w:pPr>
        <w:rPr>
          <w:highlight w:val="yellow"/>
        </w:rPr>
      </w:pPr>
    </w:p>
    <w:p w14:paraId="4066137E" w14:textId="0661F9E3" w:rsidR="00F0403F" w:rsidRPr="00534B99" w:rsidRDefault="00F0403F" w:rsidP="009138C4">
      <w:pPr>
        <w:pStyle w:val="Heading1"/>
      </w:pPr>
      <w:r w:rsidRPr="00534B99">
        <w:t xml:space="preserve">The progress </w:t>
      </w:r>
      <w:r w:rsidR="0083698C" w:rsidRPr="00534B99">
        <w:t>i</w:t>
      </w:r>
      <w:r w:rsidRPr="00534B99">
        <w:t xml:space="preserve">n </w:t>
      </w:r>
      <w:r w:rsidR="0083698C" w:rsidRPr="00534B99">
        <w:t xml:space="preserve">the </w:t>
      </w:r>
      <w:r w:rsidRPr="00534B99">
        <w:t xml:space="preserve">implementation of stage I of the HPMP for </w:t>
      </w:r>
      <w:r w:rsidR="00A16E4A" w:rsidRPr="00534B99">
        <w:t>Timor-Leste</w:t>
      </w:r>
      <w:r w:rsidRPr="00534B99">
        <w:t>, including</w:t>
      </w:r>
      <w:r w:rsidR="00FB4A97" w:rsidRPr="00534B99">
        <w:t xml:space="preserve"> a </w:t>
      </w:r>
      <w:r w:rsidR="003F4CA3" w:rsidRPr="00534B99">
        <w:t>report</w:t>
      </w:r>
      <w:r w:rsidR="00FB4A97" w:rsidRPr="00534B99">
        <w:t xml:space="preserve"> on the legal framework, activities in servicing sector, project implementation and monitoring unit and </w:t>
      </w:r>
      <w:r w:rsidRPr="00534B99">
        <w:t xml:space="preserve">status of fund disbursement, is presented in paragraphs </w:t>
      </w:r>
      <w:r w:rsidR="009D142F" w:rsidRPr="00534B99">
        <w:t>6</w:t>
      </w:r>
      <w:r w:rsidRPr="00534B99">
        <w:t xml:space="preserve"> to </w:t>
      </w:r>
      <w:r w:rsidR="009D142F" w:rsidRPr="00534B99">
        <w:t>1</w:t>
      </w:r>
      <w:r w:rsidR="003F4CA3" w:rsidRPr="00534B99">
        <w:t>3</w:t>
      </w:r>
      <w:r w:rsidRPr="00534B99">
        <w:t xml:space="preserve"> above.</w:t>
      </w:r>
    </w:p>
    <w:p w14:paraId="27069D72" w14:textId="77777777" w:rsidR="00F0403F" w:rsidRPr="00534B99" w:rsidRDefault="00F0403F" w:rsidP="009138C4">
      <w:pPr>
        <w:keepNext/>
        <w:spacing w:after="240"/>
        <w:outlineLvl w:val="0"/>
        <w:rPr>
          <w:b/>
        </w:rPr>
      </w:pPr>
      <w:r w:rsidRPr="00534B99">
        <w:rPr>
          <w:b/>
        </w:rPr>
        <w:t>Stage II of the HPMP</w:t>
      </w:r>
    </w:p>
    <w:p w14:paraId="43D2DBA1" w14:textId="77777777" w:rsidR="00F0403F" w:rsidRPr="00534B99" w:rsidRDefault="00F0403F" w:rsidP="009138C4">
      <w:pPr>
        <w:keepNext/>
        <w:rPr>
          <w:u w:val="single"/>
        </w:rPr>
      </w:pPr>
      <w:r w:rsidRPr="00534B99">
        <w:rPr>
          <w:u w:val="single"/>
        </w:rPr>
        <w:t xml:space="preserve">Remaining eligible consumption in </w:t>
      </w:r>
      <w:r w:rsidR="00A16E4A" w:rsidRPr="00534B99">
        <w:rPr>
          <w:u w:val="single"/>
        </w:rPr>
        <w:t>Timor-Leste</w:t>
      </w:r>
    </w:p>
    <w:p w14:paraId="0B4098B1" w14:textId="77777777" w:rsidR="00F0403F" w:rsidRPr="00534B99" w:rsidRDefault="00F0403F" w:rsidP="009138C4">
      <w:pPr>
        <w:keepNext/>
        <w:rPr>
          <w:u w:val="single"/>
        </w:rPr>
      </w:pPr>
    </w:p>
    <w:p w14:paraId="482E72AD" w14:textId="49AAF17B" w:rsidR="00C4248D" w:rsidRPr="00534B99" w:rsidRDefault="00C4248D" w:rsidP="009138C4">
      <w:pPr>
        <w:pStyle w:val="Heading1"/>
      </w:pPr>
      <w:r w:rsidRPr="00534B99">
        <w:t>After deducting the 0.</w:t>
      </w:r>
      <w:r w:rsidR="008A5A01" w:rsidRPr="00534B99">
        <w:t>05</w:t>
      </w:r>
      <w:r w:rsidRPr="00534B99">
        <w:t xml:space="preserve"> ODP tonnes of HCFC-22 phased out in </w:t>
      </w:r>
      <w:r w:rsidR="008A5A01" w:rsidRPr="00534B99">
        <w:t>s</w:t>
      </w:r>
      <w:r w:rsidRPr="00534B99">
        <w:t>tage I</w:t>
      </w:r>
      <w:r w:rsidR="00316EE8" w:rsidRPr="00534B99">
        <w:t>,</w:t>
      </w:r>
      <w:r w:rsidR="009D142F" w:rsidRPr="00534B99">
        <w:t xml:space="preserve"> from the 0.5 ODP tonnes of HCFC baseline consumption</w:t>
      </w:r>
      <w:r w:rsidRPr="00534B99">
        <w:t>, the remaining eligible consumption for Timor-Leste amounts to 0.45 ODP tonnes.</w:t>
      </w:r>
    </w:p>
    <w:p w14:paraId="3FCEBE80" w14:textId="0144949B" w:rsidR="009D142F" w:rsidRPr="00534B99" w:rsidRDefault="009D142F" w:rsidP="009138C4">
      <w:pPr>
        <w:rPr>
          <w:b/>
        </w:rPr>
      </w:pPr>
      <w:r w:rsidRPr="00534B99">
        <w:rPr>
          <w:b/>
        </w:rPr>
        <w:t>HCFC consumption</w:t>
      </w:r>
    </w:p>
    <w:p w14:paraId="3F05A499" w14:textId="0A200B98" w:rsidR="009D142F" w:rsidRPr="00534B99" w:rsidRDefault="009D142F" w:rsidP="009138C4"/>
    <w:p w14:paraId="0A698756" w14:textId="5245BFD8" w:rsidR="009D142F" w:rsidRPr="00534B99" w:rsidRDefault="009D142F" w:rsidP="009138C4">
      <w:pPr>
        <w:pStyle w:val="Heading1"/>
      </w:pPr>
      <w:r w:rsidRPr="00534B99">
        <w:t>The report on HCFC consumption is presented in paragraphs 2 to 4 above.</w:t>
      </w:r>
    </w:p>
    <w:p w14:paraId="38F22F6A" w14:textId="67A6C676" w:rsidR="00A81A4E" w:rsidRPr="00534B99" w:rsidRDefault="00A81A4E" w:rsidP="009138C4">
      <w:pPr>
        <w:widowControl w:val="0"/>
        <w:spacing w:after="240"/>
        <w:outlineLvl w:val="0"/>
        <w:rPr>
          <w:b/>
          <w:lang w:val="en-CA"/>
        </w:rPr>
      </w:pPr>
      <w:r w:rsidRPr="00534B99">
        <w:rPr>
          <w:b/>
          <w:lang w:val="en-CA"/>
        </w:rPr>
        <w:t>HCFC phase</w:t>
      </w:r>
      <w:r w:rsidRPr="00534B99">
        <w:rPr>
          <w:b/>
          <w:lang w:val="en-CA"/>
        </w:rPr>
        <w:noBreakHyphen/>
        <w:t>out strategy and proposed activities in stage II</w:t>
      </w:r>
      <w:r w:rsidR="002D48C3" w:rsidRPr="00534B99">
        <w:rPr>
          <w:b/>
          <w:lang w:val="en-CA"/>
        </w:rPr>
        <w:t xml:space="preserve"> of the HPMP</w:t>
      </w:r>
    </w:p>
    <w:p w14:paraId="4A91AEEB" w14:textId="7FA64445" w:rsidR="00A81A4E" w:rsidRPr="00534B99" w:rsidRDefault="00A81A4E" w:rsidP="009138C4">
      <w:pPr>
        <w:pStyle w:val="Heading1"/>
        <w:widowControl w:val="0"/>
        <w:rPr>
          <w:lang w:val="en-CA"/>
        </w:rPr>
      </w:pPr>
      <w:r w:rsidRPr="00534B99">
        <w:rPr>
          <w:lang w:val="en-CA"/>
        </w:rPr>
        <w:t xml:space="preserve">Stage II will </w:t>
      </w:r>
      <w:bookmarkStart w:id="0" w:name="_GoBack"/>
      <w:bookmarkEnd w:id="0"/>
      <w:r w:rsidRPr="00534B99">
        <w:rPr>
          <w:lang w:val="en-CA"/>
        </w:rPr>
        <w:t>strengthen national capacity to limit the supply of HCFCs, prevent new demand for HCFCs and promot</w:t>
      </w:r>
      <w:r w:rsidR="001451EF" w:rsidRPr="00534B99">
        <w:rPr>
          <w:lang w:val="en-CA"/>
        </w:rPr>
        <w:t>e</w:t>
      </w:r>
      <w:r w:rsidRPr="00534B99">
        <w:rPr>
          <w:lang w:val="en-CA"/>
        </w:rPr>
        <w:t xml:space="preserve"> the adoption of low-GWP and energy</w:t>
      </w:r>
      <w:r w:rsidR="00E63A83" w:rsidRPr="00534B99">
        <w:rPr>
          <w:lang w:val="en-CA"/>
        </w:rPr>
        <w:t>-</w:t>
      </w:r>
      <w:r w:rsidRPr="00534B99">
        <w:rPr>
          <w:lang w:val="en-CA"/>
        </w:rPr>
        <w:t xml:space="preserve">efficient alternative technologies to sustain HCFC phase-out. </w:t>
      </w:r>
      <w:r w:rsidR="003F4CA3" w:rsidRPr="00534B99">
        <w:rPr>
          <w:lang w:val="en-CA"/>
        </w:rPr>
        <w:t>It</w:t>
      </w:r>
      <w:r w:rsidRPr="00534B99">
        <w:rPr>
          <w:lang w:val="en-CA"/>
        </w:rPr>
        <w:t xml:space="preserve"> </w:t>
      </w:r>
      <w:r w:rsidR="009D142F" w:rsidRPr="00534B99">
        <w:rPr>
          <w:lang w:val="en-CA"/>
        </w:rPr>
        <w:t xml:space="preserve">also </w:t>
      </w:r>
      <w:r w:rsidRPr="00534B99">
        <w:rPr>
          <w:lang w:val="en-CA"/>
        </w:rPr>
        <w:t xml:space="preserve">foresees regulatory actions, technical assistance for the refrigeration servicing sector, </w:t>
      </w:r>
      <w:r w:rsidR="00E63A83" w:rsidRPr="00534B99">
        <w:rPr>
          <w:lang w:val="en-CA"/>
        </w:rPr>
        <w:t xml:space="preserve">a </w:t>
      </w:r>
      <w:r w:rsidRPr="00534B99">
        <w:rPr>
          <w:lang w:val="en-CA"/>
        </w:rPr>
        <w:t xml:space="preserve">public awareness programme, and project coordination and management. </w:t>
      </w:r>
      <w:r w:rsidR="009D142F" w:rsidRPr="00534B99">
        <w:rPr>
          <w:lang w:val="en-CA"/>
        </w:rPr>
        <w:t>The lessons learned and infrastructure established during the implementation of stage I of the HPMP will be utilized in stage II.</w:t>
      </w:r>
    </w:p>
    <w:p w14:paraId="1926B0E7" w14:textId="241DFD15" w:rsidR="009D142F" w:rsidRPr="00534B99" w:rsidRDefault="009D142F" w:rsidP="009138C4">
      <w:pPr>
        <w:rPr>
          <w:u w:val="single"/>
          <w:lang w:val="en-CA"/>
        </w:rPr>
      </w:pPr>
      <w:r w:rsidRPr="00534B99">
        <w:rPr>
          <w:u w:val="single"/>
          <w:lang w:val="en-CA"/>
        </w:rPr>
        <w:t>Regulatory measures</w:t>
      </w:r>
    </w:p>
    <w:p w14:paraId="09DBF4F3" w14:textId="77777777" w:rsidR="009D142F" w:rsidRPr="00534B99" w:rsidRDefault="009D142F" w:rsidP="009138C4">
      <w:pPr>
        <w:rPr>
          <w:lang w:val="en-CA"/>
        </w:rPr>
      </w:pPr>
    </w:p>
    <w:p w14:paraId="51F05B97" w14:textId="459E7BBD" w:rsidR="00A81A4E" w:rsidRPr="00534B99" w:rsidRDefault="00A81A4E" w:rsidP="009138C4">
      <w:pPr>
        <w:pStyle w:val="Heading1"/>
        <w:rPr>
          <w:lang w:val="en-CA"/>
        </w:rPr>
      </w:pPr>
      <w:r w:rsidRPr="00534B99">
        <w:rPr>
          <w:lang w:val="en-CA"/>
        </w:rPr>
        <w:t>The following</w:t>
      </w:r>
      <w:r w:rsidR="00F86B85" w:rsidRPr="00534B99">
        <w:rPr>
          <w:lang w:val="en-CA"/>
        </w:rPr>
        <w:t xml:space="preserve"> regulatory measures</w:t>
      </w:r>
      <w:r w:rsidR="001649AB" w:rsidRPr="00534B99">
        <w:rPr>
          <w:lang w:val="en-CA"/>
        </w:rPr>
        <w:t xml:space="preserve"> will be </w:t>
      </w:r>
      <w:r w:rsidRPr="00534B99">
        <w:rPr>
          <w:lang w:val="en-CA"/>
        </w:rPr>
        <w:t>implemented</w:t>
      </w:r>
      <w:r w:rsidR="00FE4D7D" w:rsidRPr="00534B99">
        <w:rPr>
          <w:lang w:val="en-CA"/>
        </w:rPr>
        <w:t>:</w:t>
      </w:r>
      <w:r w:rsidR="001649AB" w:rsidRPr="00534B99">
        <w:rPr>
          <w:lang w:val="en-CA"/>
        </w:rPr>
        <w:t xml:space="preserve"> </w:t>
      </w:r>
    </w:p>
    <w:p w14:paraId="0CF6911E" w14:textId="53064E6A" w:rsidR="00B54853" w:rsidRPr="00534B99" w:rsidRDefault="0061322A" w:rsidP="009138C4">
      <w:pPr>
        <w:pStyle w:val="Heading2"/>
        <w:rPr>
          <w:lang w:val="en-CA"/>
        </w:rPr>
      </w:pPr>
      <w:r w:rsidRPr="00534B99">
        <w:rPr>
          <w:lang w:val="en-CA"/>
        </w:rPr>
        <w:t>A</w:t>
      </w:r>
      <w:r w:rsidR="002B15EF" w:rsidRPr="00534B99">
        <w:rPr>
          <w:lang w:val="en-CA"/>
        </w:rPr>
        <w:t xml:space="preserve">mend the Decree Law to </w:t>
      </w:r>
      <w:r w:rsidR="00FE4D7D" w:rsidRPr="00534B99">
        <w:rPr>
          <w:lang w:val="en-CA"/>
        </w:rPr>
        <w:t xml:space="preserve">introduce the 2017 version of the HS codes; </w:t>
      </w:r>
      <w:r w:rsidR="002B15EF" w:rsidRPr="00534B99">
        <w:rPr>
          <w:lang w:val="en-CA"/>
        </w:rPr>
        <w:t>b</w:t>
      </w:r>
      <w:r w:rsidR="001649AB" w:rsidRPr="00534B99">
        <w:rPr>
          <w:lang w:val="en-CA"/>
        </w:rPr>
        <w:t xml:space="preserve">an </w:t>
      </w:r>
      <w:r w:rsidR="00A81A4E" w:rsidRPr="00534B99">
        <w:rPr>
          <w:lang w:val="en-CA"/>
        </w:rPr>
        <w:t xml:space="preserve">the import of all HCFCs </w:t>
      </w:r>
      <w:r w:rsidR="00227D47" w:rsidRPr="00534B99">
        <w:rPr>
          <w:lang w:val="en-CA"/>
        </w:rPr>
        <w:t>including blends</w:t>
      </w:r>
      <w:r w:rsidR="00E63A83" w:rsidRPr="00534B99">
        <w:rPr>
          <w:lang w:val="en-CA"/>
        </w:rPr>
        <w:t>,</w:t>
      </w:r>
      <w:r w:rsidR="00227D47" w:rsidRPr="00534B99">
        <w:rPr>
          <w:lang w:val="en-CA"/>
        </w:rPr>
        <w:t xml:space="preserve"> </w:t>
      </w:r>
      <w:r w:rsidR="00A81A4E" w:rsidRPr="00534B99">
        <w:rPr>
          <w:lang w:val="en-CA"/>
        </w:rPr>
        <w:t>except for HCFC</w:t>
      </w:r>
      <w:r w:rsidR="008A5A01" w:rsidRPr="00534B99">
        <w:rPr>
          <w:lang w:val="en-CA"/>
        </w:rPr>
        <w:noBreakHyphen/>
      </w:r>
      <w:r w:rsidR="00A81A4E" w:rsidRPr="00534B99">
        <w:rPr>
          <w:lang w:val="en-CA"/>
        </w:rPr>
        <w:t>22;</w:t>
      </w:r>
      <w:r w:rsidR="00B54853" w:rsidRPr="00534B99">
        <w:rPr>
          <w:lang w:val="en-CA"/>
        </w:rPr>
        <w:t xml:space="preserve"> </w:t>
      </w:r>
      <w:r w:rsidR="00227D47" w:rsidRPr="00534B99">
        <w:rPr>
          <w:lang w:val="en-CA"/>
        </w:rPr>
        <w:t>restrict</w:t>
      </w:r>
      <w:r w:rsidR="00B54853" w:rsidRPr="00534B99">
        <w:rPr>
          <w:lang w:val="en-CA"/>
        </w:rPr>
        <w:t xml:space="preserve"> the import of new HCFC-based equipment; ban the import of second</w:t>
      </w:r>
      <w:r w:rsidR="00227D47" w:rsidRPr="00534B99">
        <w:rPr>
          <w:lang w:val="en-CA"/>
        </w:rPr>
        <w:noBreakHyphen/>
      </w:r>
      <w:r w:rsidR="00B54853" w:rsidRPr="00534B99">
        <w:rPr>
          <w:lang w:val="en-CA"/>
        </w:rPr>
        <w:t>hand HCFC-based air-conditioners</w:t>
      </w:r>
      <w:r w:rsidR="0007395A" w:rsidRPr="00534B99">
        <w:rPr>
          <w:lang w:val="en-CA"/>
        </w:rPr>
        <w:t xml:space="preserve"> (AC)</w:t>
      </w:r>
      <w:r w:rsidR="00B54853" w:rsidRPr="00534B99">
        <w:rPr>
          <w:lang w:val="en-CA"/>
        </w:rPr>
        <w:t>; and ban the import and installation of HCFC</w:t>
      </w:r>
      <w:r w:rsidR="00B54853" w:rsidRPr="00534B99">
        <w:rPr>
          <w:lang w:val="en-CA"/>
        </w:rPr>
        <w:noBreakHyphen/>
        <w:t xml:space="preserve">22-based </w:t>
      </w:r>
      <w:r w:rsidR="00FE4D7D" w:rsidRPr="00534B99">
        <w:rPr>
          <w:lang w:val="en-CA"/>
        </w:rPr>
        <w:t>refrigeration and air-conditioning (</w:t>
      </w:r>
      <w:r w:rsidR="00B54853" w:rsidRPr="00534B99">
        <w:rPr>
          <w:lang w:val="en-CA"/>
        </w:rPr>
        <w:t>RAC</w:t>
      </w:r>
      <w:r w:rsidR="00FE4D7D" w:rsidRPr="00534B99">
        <w:rPr>
          <w:lang w:val="en-CA"/>
        </w:rPr>
        <w:t>)</w:t>
      </w:r>
      <w:r w:rsidR="00B54853" w:rsidRPr="00534B99">
        <w:rPr>
          <w:lang w:val="en-CA"/>
        </w:rPr>
        <w:t xml:space="preserve"> equipment with cooling capacity larger than 60,000 BTU</w:t>
      </w:r>
      <w:r w:rsidR="008F37B1" w:rsidRPr="00534B99">
        <w:rPr>
          <w:rStyle w:val="FootnoteReference"/>
          <w:lang w:val="en-CA"/>
        </w:rPr>
        <w:footnoteReference w:id="3"/>
      </w:r>
      <w:r w:rsidR="003F4CA3" w:rsidRPr="00534B99">
        <w:rPr>
          <w:lang w:val="en-CA"/>
        </w:rPr>
        <w:t xml:space="preserve"> per hour</w:t>
      </w:r>
      <w:r w:rsidR="00B54853" w:rsidRPr="00534B99">
        <w:rPr>
          <w:lang w:val="en-CA"/>
        </w:rPr>
        <w:t>;</w:t>
      </w:r>
    </w:p>
    <w:p w14:paraId="6A29D688" w14:textId="3CBCB8B6" w:rsidR="00B54853" w:rsidRPr="00534B99" w:rsidRDefault="00B54853" w:rsidP="009138C4">
      <w:pPr>
        <w:pStyle w:val="Heading2"/>
        <w:rPr>
          <w:lang w:val="en-CA"/>
        </w:rPr>
      </w:pPr>
      <w:r w:rsidRPr="00534B99">
        <w:rPr>
          <w:lang w:val="en-CA"/>
        </w:rPr>
        <w:lastRenderedPageBreak/>
        <w:t xml:space="preserve">Ban the use of HCFC-based equipment in </w:t>
      </w:r>
      <w:r w:rsidR="008F37B1" w:rsidRPr="00534B99">
        <w:rPr>
          <w:lang w:val="en-CA"/>
        </w:rPr>
        <w:t>G</w:t>
      </w:r>
      <w:r w:rsidRPr="00534B99">
        <w:rPr>
          <w:lang w:val="en-CA"/>
        </w:rPr>
        <w:t>overnment projects through</w:t>
      </w:r>
      <w:r w:rsidR="0061322A" w:rsidRPr="00534B99">
        <w:rPr>
          <w:lang w:val="en-CA"/>
        </w:rPr>
        <w:t xml:space="preserve"> the </w:t>
      </w:r>
      <w:r w:rsidRPr="00534B99">
        <w:rPr>
          <w:lang w:val="en-CA"/>
        </w:rPr>
        <w:t xml:space="preserve">public procurement policy; </w:t>
      </w:r>
      <w:r w:rsidR="008F37B1" w:rsidRPr="00534B99">
        <w:rPr>
          <w:lang w:val="en-CA"/>
        </w:rPr>
        <w:t>and</w:t>
      </w:r>
    </w:p>
    <w:p w14:paraId="621806CE" w14:textId="3D7E3DED" w:rsidR="00A81A4E" w:rsidRPr="00534B99" w:rsidRDefault="002B15EF" w:rsidP="009138C4">
      <w:pPr>
        <w:pStyle w:val="Heading2"/>
        <w:rPr>
          <w:lang w:val="en-CA"/>
        </w:rPr>
      </w:pPr>
      <w:r w:rsidRPr="00534B99">
        <w:rPr>
          <w:lang w:val="en-CA"/>
        </w:rPr>
        <w:t>Implement m</w:t>
      </w:r>
      <w:r w:rsidR="00A81A4E" w:rsidRPr="00534B99">
        <w:rPr>
          <w:lang w:val="en-CA"/>
        </w:rPr>
        <w:t xml:space="preserve">andatory labeling of </w:t>
      </w:r>
      <w:r w:rsidRPr="00534B99">
        <w:rPr>
          <w:lang w:val="en-CA"/>
        </w:rPr>
        <w:t>containers of HCFC-22</w:t>
      </w:r>
      <w:r w:rsidR="00A81A4E" w:rsidRPr="00534B99">
        <w:rPr>
          <w:lang w:val="en-CA"/>
        </w:rPr>
        <w:t xml:space="preserve"> imported into the country</w:t>
      </w:r>
      <w:r w:rsidR="003F4CA3" w:rsidRPr="00534B99">
        <w:rPr>
          <w:lang w:val="en-CA"/>
        </w:rPr>
        <w:t>.</w:t>
      </w:r>
      <w:r w:rsidR="008F37B1" w:rsidRPr="00534B99">
        <w:rPr>
          <w:lang w:val="en-CA"/>
        </w:rPr>
        <w:t xml:space="preserve"> </w:t>
      </w:r>
    </w:p>
    <w:p w14:paraId="3674A08D" w14:textId="2A289F68" w:rsidR="00A81A4E" w:rsidRPr="00534B99" w:rsidRDefault="008F37B1" w:rsidP="009138C4">
      <w:pPr>
        <w:pStyle w:val="Heading1"/>
        <w:rPr>
          <w:lang w:val="en-CA"/>
        </w:rPr>
      </w:pPr>
      <w:r w:rsidRPr="00534B99">
        <w:rPr>
          <w:lang w:val="en-CA"/>
        </w:rPr>
        <w:t>Stage II of the HPMP will f</w:t>
      </w:r>
      <w:r w:rsidR="00A81A4E" w:rsidRPr="00534B99">
        <w:rPr>
          <w:lang w:val="en-CA"/>
        </w:rPr>
        <w:t xml:space="preserve">urther </w:t>
      </w:r>
      <w:r w:rsidR="0061322A" w:rsidRPr="00534B99">
        <w:rPr>
          <w:lang w:val="en-CA"/>
        </w:rPr>
        <w:t>train</w:t>
      </w:r>
      <w:r w:rsidR="00A81A4E" w:rsidRPr="00534B99">
        <w:rPr>
          <w:lang w:val="en-CA"/>
        </w:rPr>
        <w:t xml:space="preserve"> </w:t>
      </w:r>
      <w:r w:rsidR="001C3930" w:rsidRPr="00534B99">
        <w:rPr>
          <w:lang w:val="en-CA"/>
        </w:rPr>
        <w:t xml:space="preserve">40 trainers and 280 </w:t>
      </w:r>
      <w:r w:rsidR="00A81A4E" w:rsidRPr="00534B99">
        <w:rPr>
          <w:lang w:val="en-CA"/>
        </w:rPr>
        <w:t xml:space="preserve">customs officers in </w:t>
      </w:r>
      <w:r w:rsidR="0061322A" w:rsidRPr="00534B99">
        <w:rPr>
          <w:lang w:val="en-CA"/>
        </w:rPr>
        <w:t xml:space="preserve">the </w:t>
      </w:r>
      <w:r w:rsidR="00A81A4E" w:rsidRPr="00534B99">
        <w:rPr>
          <w:lang w:val="en-CA"/>
        </w:rPr>
        <w:t>monitoring and identification of HCFCs</w:t>
      </w:r>
      <w:r w:rsidR="001B6F3E" w:rsidRPr="00534B99">
        <w:rPr>
          <w:lang w:val="en-CA"/>
        </w:rPr>
        <w:t>, blends</w:t>
      </w:r>
      <w:r w:rsidR="00A81A4E" w:rsidRPr="00534B99">
        <w:rPr>
          <w:lang w:val="en-CA"/>
        </w:rPr>
        <w:t xml:space="preserve"> and HCFC-based equipment</w:t>
      </w:r>
      <w:r w:rsidR="0061322A" w:rsidRPr="00534B99">
        <w:rPr>
          <w:lang w:val="en-CA"/>
        </w:rPr>
        <w:t xml:space="preserve">, </w:t>
      </w:r>
      <w:r w:rsidR="00A81A4E" w:rsidRPr="00534B99">
        <w:rPr>
          <w:lang w:val="en-CA"/>
        </w:rPr>
        <w:t>the use of</w:t>
      </w:r>
      <w:r w:rsidR="001B6F3E" w:rsidRPr="00534B99">
        <w:rPr>
          <w:lang w:val="en-CA"/>
        </w:rPr>
        <w:t xml:space="preserve"> HS</w:t>
      </w:r>
      <w:r w:rsidR="00A81A4E" w:rsidRPr="00534B99">
        <w:rPr>
          <w:lang w:val="en-CA"/>
        </w:rPr>
        <w:t xml:space="preserve"> code</w:t>
      </w:r>
      <w:r w:rsidR="0061322A" w:rsidRPr="00534B99">
        <w:rPr>
          <w:lang w:val="en-CA"/>
        </w:rPr>
        <w:t xml:space="preserve">s, and the </w:t>
      </w:r>
      <w:r w:rsidR="00A81A4E" w:rsidRPr="00534B99">
        <w:rPr>
          <w:lang w:val="en-CA"/>
        </w:rPr>
        <w:t xml:space="preserve">inspection of flammable refrigerants at </w:t>
      </w:r>
      <w:r w:rsidRPr="00534B99">
        <w:rPr>
          <w:lang w:val="en-CA"/>
        </w:rPr>
        <w:t>C</w:t>
      </w:r>
      <w:r w:rsidR="00A81A4E" w:rsidRPr="00534B99">
        <w:rPr>
          <w:lang w:val="en-CA"/>
        </w:rPr>
        <w:t>ustoms</w:t>
      </w:r>
      <w:r w:rsidRPr="00534B99">
        <w:rPr>
          <w:lang w:val="en-CA"/>
        </w:rPr>
        <w:t>.</w:t>
      </w:r>
      <w:r w:rsidR="00A81A4E" w:rsidRPr="00534B99">
        <w:rPr>
          <w:lang w:val="en-CA"/>
        </w:rPr>
        <w:t xml:space="preserve"> </w:t>
      </w:r>
      <w:r w:rsidRPr="00534B99">
        <w:t>To address the issue of the rotation of customs officers, the NOU will work closely with the Customs department to provide twice-yearly specific training on the Montreal Protocol and the licensing system to newly assigned officers.</w:t>
      </w:r>
    </w:p>
    <w:p w14:paraId="60B74665" w14:textId="77777777" w:rsidR="00A81A4E" w:rsidRPr="00534B99" w:rsidRDefault="00A81A4E" w:rsidP="009138C4">
      <w:pPr>
        <w:pStyle w:val="Heading1"/>
        <w:keepNext/>
        <w:numPr>
          <w:ilvl w:val="0"/>
          <w:numId w:val="0"/>
        </w:numPr>
        <w:rPr>
          <w:u w:val="single"/>
          <w:lang w:val="en-CA"/>
        </w:rPr>
      </w:pPr>
      <w:r w:rsidRPr="00534B99">
        <w:rPr>
          <w:u w:val="single"/>
          <w:lang w:val="en-CA"/>
        </w:rPr>
        <w:t>Activities in the refrigeration servicing sector</w:t>
      </w:r>
    </w:p>
    <w:p w14:paraId="7B2B3836" w14:textId="77777777" w:rsidR="008F37B1" w:rsidRPr="00534B99" w:rsidRDefault="00A81A4E" w:rsidP="009138C4">
      <w:pPr>
        <w:pStyle w:val="Heading1"/>
        <w:rPr>
          <w:lang w:val="en-CA"/>
        </w:rPr>
      </w:pPr>
      <w:r w:rsidRPr="00534B99">
        <w:rPr>
          <w:lang w:val="en-CA"/>
        </w:rPr>
        <w:t xml:space="preserve">Stage II of the HPMP will continue to build the capacity of the servicing sector </w:t>
      </w:r>
      <w:r w:rsidR="0061322A" w:rsidRPr="00534B99">
        <w:rPr>
          <w:lang w:val="en-CA"/>
        </w:rPr>
        <w:t xml:space="preserve">by </w:t>
      </w:r>
      <w:r w:rsidRPr="00534B99">
        <w:rPr>
          <w:lang w:val="en-CA"/>
        </w:rPr>
        <w:t xml:space="preserve">training technicians </w:t>
      </w:r>
      <w:r w:rsidR="0061322A" w:rsidRPr="00534B99">
        <w:rPr>
          <w:lang w:val="en-CA"/>
        </w:rPr>
        <w:t xml:space="preserve">in </w:t>
      </w:r>
      <w:r w:rsidRPr="00534B99">
        <w:rPr>
          <w:lang w:val="en-CA"/>
        </w:rPr>
        <w:t>good servicing practices, limiting the growth of new dema</w:t>
      </w:r>
      <w:r w:rsidR="00934888" w:rsidRPr="00534B99">
        <w:rPr>
          <w:lang w:val="en-CA"/>
        </w:rPr>
        <w:t>nd for HCFCs, and promoting low</w:t>
      </w:r>
      <w:r w:rsidR="00934888" w:rsidRPr="00534B99">
        <w:rPr>
          <w:lang w:val="en-CA"/>
        </w:rPr>
        <w:noBreakHyphen/>
      </w:r>
      <w:r w:rsidRPr="00534B99">
        <w:rPr>
          <w:lang w:val="en-CA"/>
        </w:rPr>
        <w:t xml:space="preserve">GWP alternatives. A code of good practices </w:t>
      </w:r>
      <w:r w:rsidR="0061322A" w:rsidRPr="00534B99">
        <w:rPr>
          <w:lang w:val="en-CA"/>
        </w:rPr>
        <w:t xml:space="preserve">for the </w:t>
      </w:r>
      <w:r w:rsidRPr="00534B99">
        <w:rPr>
          <w:lang w:val="en-CA"/>
        </w:rPr>
        <w:t>installation and servicing of RAC equipment</w:t>
      </w:r>
      <w:r w:rsidR="0061322A" w:rsidRPr="00534B99">
        <w:rPr>
          <w:lang w:val="en-CA"/>
        </w:rPr>
        <w:t>,</w:t>
      </w:r>
      <w:r w:rsidRPr="00534B99">
        <w:rPr>
          <w:lang w:val="en-CA"/>
        </w:rPr>
        <w:t xml:space="preserve"> </w:t>
      </w:r>
      <w:r w:rsidR="00F86B85" w:rsidRPr="00534B99">
        <w:rPr>
          <w:lang w:val="en-CA"/>
        </w:rPr>
        <w:t xml:space="preserve">including </w:t>
      </w:r>
      <w:r w:rsidRPr="00534B99">
        <w:rPr>
          <w:lang w:val="en-CA"/>
        </w:rPr>
        <w:t xml:space="preserve">handling </w:t>
      </w:r>
      <w:r w:rsidR="008F37B1" w:rsidRPr="00534B99">
        <w:rPr>
          <w:lang w:val="en-CA"/>
        </w:rPr>
        <w:t xml:space="preserve">of </w:t>
      </w:r>
      <w:r w:rsidR="00F86B85" w:rsidRPr="00534B99">
        <w:rPr>
          <w:lang w:val="en-CA"/>
        </w:rPr>
        <w:t>flammable alternatives</w:t>
      </w:r>
      <w:r w:rsidR="0061322A" w:rsidRPr="00534B99">
        <w:rPr>
          <w:lang w:val="en-CA"/>
        </w:rPr>
        <w:t>,</w:t>
      </w:r>
      <w:r w:rsidR="00F86B85" w:rsidRPr="00534B99">
        <w:rPr>
          <w:lang w:val="en-CA"/>
        </w:rPr>
        <w:t xml:space="preserve"> </w:t>
      </w:r>
      <w:r w:rsidRPr="00534B99">
        <w:rPr>
          <w:lang w:val="en-CA"/>
        </w:rPr>
        <w:t xml:space="preserve">will be developed </w:t>
      </w:r>
      <w:r w:rsidR="00F86B85" w:rsidRPr="00534B99">
        <w:rPr>
          <w:lang w:val="en-CA"/>
        </w:rPr>
        <w:t xml:space="preserve">and </w:t>
      </w:r>
      <w:r w:rsidR="00026397" w:rsidRPr="00534B99">
        <w:rPr>
          <w:lang w:val="en-CA"/>
        </w:rPr>
        <w:t>incorporated into</w:t>
      </w:r>
      <w:r w:rsidR="00F86B85" w:rsidRPr="00534B99">
        <w:rPr>
          <w:lang w:val="en-CA"/>
        </w:rPr>
        <w:t xml:space="preserve"> the</w:t>
      </w:r>
      <w:r w:rsidRPr="00534B99">
        <w:rPr>
          <w:lang w:val="en-CA"/>
        </w:rPr>
        <w:t xml:space="preserve"> curriculum </w:t>
      </w:r>
      <w:r w:rsidR="00F86B85" w:rsidRPr="00534B99">
        <w:rPr>
          <w:lang w:val="en-CA"/>
        </w:rPr>
        <w:t xml:space="preserve">for </w:t>
      </w:r>
      <w:r w:rsidR="0061322A" w:rsidRPr="00534B99">
        <w:rPr>
          <w:lang w:val="en-CA"/>
        </w:rPr>
        <w:t xml:space="preserve">technician </w:t>
      </w:r>
      <w:r w:rsidRPr="00534B99">
        <w:rPr>
          <w:lang w:val="en-CA"/>
        </w:rPr>
        <w:t>training.</w:t>
      </w:r>
      <w:r w:rsidR="00F86B85" w:rsidRPr="00534B99">
        <w:rPr>
          <w:lang w:val="en-CA"/>
        </w:rPr>
        <w:t xml:space="preserve"> </w:t>
      </w:r>
    </w:p>
    <w:p w14:paraId="3613DF6F" w14:textId="4B8DED18" w:rsidR="008F37B1" w:rsidRPr="00534B99" w:rsidRDefault="00EC6CDC" w:rsidP="009138C4">
      <w:pPr>
        <w:pStyle w:val="Heading1"/>
        <w:rPr>
          <w:lang w:val="en-CA"/>
        </w:rPr>
      </w:pPr>
      <w:r w:rsidRPr="00534B99">
        <w:rPr>
          <w:lang w:val="en-CA"/>
        </w:rPr>
        <w:t xml:space="preserve">It is planned that 30 </w:t>
      </w:r>
      <w:r w:rsidR="001B6F3E" w:rsidRPr="00534B99">
        <w:rPr>
          <w:lang w:val="en-CA"/>
        </w:rPr>
        <w:t>trainers and 270</w:t>
      </w:r>
      <w:r w:rsidR="00A81A4E" w:rsidRPr="00534B99">
        <w:rPr>
          <w:lang w:val="en-CA"/>
        </w:rPr>
        <w:t xml:space="preserve"> technicians </w:t>
      </w:r>
      <w:r w:rsidR="00F86B85" w:rsidRPr="00534B99">
        <w:rPr>
          <w:lang w:val="en-CA"/>
        </w:rPr>
        <w:t xml:space="preserve">will be trained in </w:t>
      </w:r>
      <w:r w:rsidR="007254E7" w:rsidRPr="00534B99">
        <w:rPr>
          <w:lang w:val="en-CA"/>
        </w:rPr>
        <w:t xml:space="preserve">good practices and in </w:t>
      </w:r>
      <w:r w:rsidR="00A81A4E" w:rsidRPr="00534B99">
        <w:rPr>
          <w:lang w:val="en-CA"/>
        </w:rPr>
        <w:t xml:space="preserve">servicing </w:t>
      </w:r>
      <w:r w:rsidR="00F86B85" w:rsidRPr="00534B99">
        <w:rPr>
          <w:lang w:val="en-CA"/>
        </w:rPr>
        <w:t xml:space="preserve">with </w:t>
      </w:r>
      <w:r w:rsidR="00A81A4E" w:rsidRPr="00534B99">
        <w:rPr>
          <w:lang w:val="en-CA"/>
        </w:rPr>
        <w:t>alternatives</w:t>
      </w:r>
      <w:r w:rsidR="0061322A" w:rsidRPr="00534B99">
        <w:rPr>
          <w:lang w:val="en-CA"/>
        </w:rPr>
        <w:t>,</w:t>
      </w:r>
      <w:r w:rsidR="00F86B85" w:rsidRPr="00534B99">
        <w:rPr>
          <w:lang w:val="en-CA"/>
        </w:rPr>
        <w:t xml:space="preserve"> </w:t>
      </w:r>
      <w:r w:rsidR="00026397" w:rsidRPr="00534B99">
        <w:rPr>
          <w:lang w:val="en-CA"/>
        </w:rPr>
        <w:t>including</w:t>
      </w:r>
      <w:r w:rsidR="00A81A4E" w:rsidRPr="00534B99">
        <w:rPr>
          <w:lang w:val="en-CA"/>
        </w:rPr>
        <w:t xml:space="preserve"> flammable and toxic refrigerants</w:t>
      </w:r>
      <w:r w:rsidR="0061322A" w:rsidRPr="00534B99">
        <w:rPr>
          <w:lang w:val="en-CA"/>
        </w:rPr>
        <w:t>,</w:t>
      </w:r>
      <w:r w:rsidR="00026397" w:rsidRPr="00534B99">
        <w:rPr>
          <w:lang w:val="en-CA"/>
        </w:rPr>
        <w:t xml:space="preserve"> in anticipation of</w:t>
      </w:r>
      <w:r w:rsidR="0061322A" w:rsidRPr="00534B99">
        <w:rPr>
          <w:lang w:val="en-CA"/>
        </w:rPr>
        <w:t xml:space="preserve"> the</w:t>
      </w:r>
      <w:r w:rsidR="00026397" w:rsidRPr="00534B99">
        <w:rPr>
          <w:lang w:val="en-CA"/>
        </w:rPr>
        <w:t xml:space="preserve"> possible introduction of </w:t>
      </w:r>
      <w:r w:rsidR="00E168F9" w:rsidRPr="00534B99">
        <w:rPr>
          <w:lang w:val="en-CA"/>
        </w:rPr>
        <w:t xml:space="preserve">these technologies </w:t>
      </w:r>
      <w:r w:rsidR="00026397" w:rsidRPr="00534B99">
        <w:rPr>
          <w:lang w:val="en-CA"/>
        </w:rPr>
        <w:t xml:space="preserve">in stage II. Training of technicians in handling flammable alternatives will focus on new equipment and </w:t>
      </w:r>
      <w:r w:rsidR="0061322A" w:rsidRPr="00534B99">
        <w:rPr>
          <w:lang w:val="en-CA"/>
        </w:rPr>
        <w:t xml:space="preserve">will </w:t>
      </w:r>
      <w:r w:rsidR="00026397" w:rsidRPr="00534B99">
        <w:rPr>
          <w:lang w:val="en-CA"/>
        </w:rPr>
        <w:t>clearly forbid any drop-in</w:t>
      </w:r>
      <w:r w:rsidR="0061322A" w:rsidRPr="00534B99">
        <w:rPr>
          <w:lang w:val="en-CA"/>
        </w:rPr>
        <w:t>s</w:t>
      </w:r>
      <w:r w:rsidR="00026397" w:rsidRPr="00534B99">
        <w:rPr>
          <w:lang w:val="en-CA"/>
        </w:rPr>
        <w:t xml:space="preserve"> or retrofits to flammable or toxic alternative technologies. </w:t>
      </w:r>
      <w:r w:rsidR="008F37B1" w:rsidRPr="00534B99">
        <w:rPr>
          <w:lang w:val="en-CA"/>
        </w:rPr>
        <w:t>A certification programme for refrigeration technicians will also be implemented.</w:t>
      </w:r>
    </w:p>
    <w:p w14:paraId="6C789A0D" w14:textId="64B95403" w:rsidR="00FC7F95" w:rsidRPr="00534B99" w:rsidRDefault="00B31DB7" w:rsidP="00A205F6">
      <w:pPr>
        <w:pStyle w:val="Heading1"/>
        <w:rPr>
          <w:lang w:val="en-CA"/>
        </w:rPr>
      </w:pPr>
      <w:r w:rsidRPr="00534B99">
        <w:rPr>
          <w:lang w:val="en-CA"/>
        </w:rPr>
        <w:t xml:space="preserve">A </w:t>
      </w:r>
      <w:r w:rsidR="001B6F3E" w:rsidRPr="00534B99">
        <w:rPr>
          <w:lang w:val="en-CA"/>
        </w:rPr>
        <w:t xml:space="preserve">pilot replacement programme </w:t>
      </w:r>
      <w:r w:rsidRPr="00534B99">
        <w:rPr>
          <w:lang w:val="en-CA"/>
        </w:rPr>
        <w:t xml:space="preserve">will be </w:t>
      </w:r>
      <w:r w:rsidR="001B6F3E" w:rsidRPr="00534B99">
        <w:rPr>
          <w:lang w:val="en-CA"/>
        </w:rPr>
        <w:t xml:space="preserve">implemented </w:t>
      </w:r>
      <w:r w:rsidRPr="00534B99">
        <w:rPr>
          <w:lang w:val="en-CA"/>
        </w:rPr>
        <w:t xml:space="preserve">to replace </w:t>
      </w:r>
      <w:r w:rsidR="0007395A" w:rsidRPr="00534B99">
        <w:rPr>
          <w:lang w:val="en-CA"/>
        </w:rPr>
        <w:t xml:space="preserve">270 domestic ACs and four larger RAC applications </w:t>
      </w:r>
      <w:r w:rsidRPr="00534B99">
        <w:rPr>
          <w:lang w:val="en-CA"/>
        </w:rPr>
        <w:t xml:space="preserve">with </w:t>
      </w:r>
      <w:r w:rsidR="00E168F9" w:rsidRPr="00534B99">
        <w:rPr>
          <w:lang w:val="en-CA"/>
        </w:rPr>
        <w:t>low-</w:t>
      </w:r>
      <w:r w:rsidR="0007395A" w:rsidRPr="00534B99">
        <w:rPr>
          <w:lang w:val="en-CA"/>
        </w:rPr>
        <w:t xml:space="preserve">GWP technologies, potentially </w:t>
      </w:r>
      <w:r w:rsidRPr="00534B99">
        <w:rPr>
          <w:lang w:val="en-CA"/>
        </w:rPr>
        <w:t>HFC-32</w:t>
      </w:r>
      <w:r w:rsidR="0007395A" w:rsidRPr="00534B99">
        <w:rPr>
          <w:lang w:val="en-CA"/>
        </w:rPr>
        <w:t>, HC-290, ammonia and CO</w:t>
      </w:r>
      <w:r w:rsidR="0007395A" w:rsidRPr="00534B99">
        <w:rPr>
          <w:vertAlign w:val="subscript"/>
          <w:lang w:val="en-CA"/>
        </w:rPr>
        <w:t>2</w:t>
      </w:r>
      <w:r w:rsidR="0061322A" w:rsidRPr="00534B99">
        <w:rPr>
          <w:lang w:val="en-CA"/>
        </w:rPr>
        <w:t>-</w:t>
      </w:r>
      <w:r w:rsidRPr="00534B99">
        <w:rPr>
          <w:lang w:val="en-CA"/>
        </w:rPr>
        <w:t>based technologies.</w:t>
      </w:r>
      <w:r w:rsidR="000E727A" w:rsidRPr="00534B99">
        <w:rPr>
          <w:lang w:val="en-CA"/>
        </w:rPr>
        <w:t xml:space="preserve"> </w:t>
      </w:r>
      <w:r w:rsidR="000E462E" w:rsidRPr="00534B99">
        <w:rPr>
          <w:lang w:val="en-CA"/>
        </w:rPr>
        <w:t>It</w:t>
      </w:r>
      <w:r w:rsidR="00A039BC" w:rsidRPr="00534B99">
        <w:rPr>
          <w:lang w:val="en-CA"/>
        </w:rPr>
        <w:t xml:space="preserve"> </w:t>
      </w:r>
      <w:r w:rsidRPr="00534B99">
        <w:rPr>
          <w:lang w:val="en-CA"/>
        </w:rPr>
        <w:t xml:space="preserve">will provide </w:t>
      </w:r>
      <w:r w:rsidR="00CE3963" w:rsidRPr="00534B99">
        <w:rPr>
          <w:lang w:val="en-CA"/>
        </w:rPr>
        <w:t xml:space="preserve">information on </w:t>
      </w:r>
      <w:r w:rsidR="0061322A" w:rsidRPr="00534B99">
        <w:rPr>
          <w:lang w:val="en-CA"/>
        </w:rPr>
        <w:t xml:space="preserve">the </w:t>
      </w:r>
      <w:r w:rsidR="00CE3963" w:rsidRPr="00534B99">
        <w:rPr>
          <w:lang w:val="en-CA"/>
        </w:rPr>
        <w:t xml:space="preserve">performance and safety of the </w:t>
      </w:r>
      <w:r w:rsidRPr="00534B99">
        <w:rPr>
          <w:lang w:val="en-CA"/>
        </w:rPr>
        <w:t xml:space="preserve">replacement </w:t>
      </w:r>
      <w:r w:rsidR="00CE3963" w:rsidRPr="00534B99">
        <w:rPr>
          <w:lang w:val="en-CA"/>
        </w:rPr>
        <w:t>technologies</w:t>
      </w:r>
      <w:r w:rsidR="0061322A" w:rsidRPr="00534B99">
        <w:rPr>
          <w:lang w:val="en-CA"/>
        </w:rPr>
        <w:t>,</w:t>
      </w:r>
      <w:r w:rsidR="00CE3963" w:rsidRPr="00534B99">
        <w:rPr>
          <w:lang w:val="en-CA"/>
        </w:rPr>
        <w:t xml:space="preserve"> </w:t>
      </w:r>
      <w:r w:rsidR="000E727A" w:rsidRPr="00534B99">
        <w:rPr>
          <w:lang w:val="en-CA"/>
        </w:rPr>
        <w:t xml:space="preserve">and will include </w:t>
      </w:r>
      <w:r w:rsidR="009A32D3" w:rsidRPr="00534B99">
        <w:rPr>
          <w:lang w:val="en-CA"/>
        </w:rPr>
        <w:t xml:space="preserve">training </w:t>
      </w:r>
      <w:r w:rsidR="000E727A" w:rsidRPr="00534B99">
        <w:rPr>
          <w:lang w:val="en-CA"/>
        </w:rPr>
        <w:t xml:space="preserve">of technicians </w:t>
      </w:r>
      <w:r w:rsidR="00CE3963" w:rsidRPr="00534B99">
        <w:rPr>
          <w:lang w:val="en-CA"/>
        </w:rPr>
        <w:t xml:space="preserve">in </w:t>
      </w:r>
      <w:r w:rsidR="0061322A" w:rsidRPr="00534B99">
        <w:rPr>
          <w:lang w:val="en-CA"/>
        </w:rPr>
        <w:t>the</w:t>
      </w:r>
      <w:r w:rsidR="00CE3963" w:rsidRPr="00534B99">
        <w:rPr>
          <w:lang w:val="en-CA"/>
        </w:rPr>
        <w:t xml:space="preserve"> installation, operation, servicing and maintenance of equipment with the demonstrated technologies</w:t>
      </w:r>
      <w:r w:rsidR="00A039BC" w:rsidRPr="00534B99">
        <w:rPr>
          <w:lang w:val="en-CA"/>
        </w:rPr>
        <w:t xml:space="preserve">. </w:t>
      </w:r>
    </w:p>
    <w:p w14:paraId="5B012687" w14:textId="42412AA8" w:rsidR="00A81A4E" w:rsidRPr="00534B99" w:rsidRDefault="00A81A4E" w:rsidP="009138C4">
      <w:pPr>
        <w:pStyle w:val="Heading1"/>
        <w:rPr>
          <w:lang w:val="en-CA"/>
        </w:rPr>
      </w:pPr>
      <w:r w:rsidRPr="00534B99">
        <w:rPr>
          <w:lang w:val="en-CA"/>
        </w:rPr>
        <w:t>Awareness and outreach activities will also be conducted to promot</w:t>
      </w:r>
      <w:r w:rsidR="00F86B85" w:rsidRPr="00534B99">
        <w:rPr>
          <w:lang w:val="en-CA"/>
        </w:rPr>
        <w:t xml:space="preserve">e the </w:t>
      </w:r>
      <w:r w:rsidR="008F37B1" w:rsidRPr="00534B99">
        <w:rPr>
          <w:lang w:val="en-CA"/>
        </w:rPr>
        <w:t>G</w:t>
      </w:r>
      <w:r w:rsidR="00F86B85" w:rsidRPr="00534B99">
        <w:rPr>
          <w:lang w:val="en-CA"/>
        </w:rPr>
        <w:t>overnment policy and low-GWP technologies</w:t>
      </w:r>
      <w:r w:rsidRPr="00534B99">
        <w:rPr>
          <w:lang w:val="en-CA"/>
        </w:rPr>
        <w:t xml:space="preserve">. </w:t>
      </w:r>
    </w:p>
    <w:p w14:paraId="562FE25B" w14:textId="77777777" w:rsidR="00A81A4E" w:rsidRPr="00534B99" w:rsidRDefault="00A81A4E" w:rsidP="009138C4">
      <w:pPr>
        <w:keepNext/>
        <w:widowControl w:val="0"/>
        <w:spacing w:after="240"/>
        <w:outlineLvl w:val="0"/>
        <w:rPr>
          <w:u w:val="single"/>
        </w:rPr>
      </w:pPr>
      <w:r w:rsidRPr="00534B99">
        <w:rPr>
          <w:u w:val="single"/>
        </w:rPr>
        <w:t>Total cost of stage II of the HPMP</w:t>
      </w:r>
    </w:p>
    <w:p w14:paraId="060BAAAF" w14:textId="53FE572E" w:rsidR="00A81A4E" w:rsidRPr="00534B99" w:rsidRDefault="006F3C2D" w:rsidP="009138C4">
      <w:pPr>
        <w:pStyle w:val="Heading1"/>
        <w:widowControl w:val="0"/>
      </w:pPr>
      <w:r w:rsidRPr="00534B99">
        <w:t>In accordance</w:t>
      </w:r>
      <w:r w:rsidR="007C5378" w:rsidRPr="00534B99">
        <w:t xml:space="preserve"> with decision 74/50</w:t>
      </w:r>
      <w:r w:rsidR="00A81A4E" w:rsidRPr="00534B99">
        <w:t xml:space="preserve">, the eligible funding level for Timor-Leste to achieve </w:t>
      </w:r>
      <w:r w:rsidRPr="00534B99">
        <w:t xml:space="preserve">a </w:t>
      </w:r>
      <w:r w:rsidR="00A81A4E" w:rsidRPr="00534B99">
        <w:t xml:space="preserve">67.5 per cent reduction in HCFC </w:t>
      </w:r>
      <w:r w:rsidR="008F37B1" w:rsidRPr="00534B99">
        <w:t xml:space="preserve">baseline </w:t>
      </w:r>
      <w:r w:rsidR="00A81A4E" w:rsidRPr="00534B99">
        <w:t>consumption by 2025 would be US</w:t>
      </w:r>
      <w:r w:rsidR="00CC2896" w:rsidRPr="00534B99">
        <w:t> </w:t>
      </w:r>
      <w:r w:rsidR="00A81A4E" w:rsidRPr="00534B99">
        <w:t>$396,500. In stage I, US</w:t>
      </w:r>
      <w:r w:rsidR="008A5A01" w:rsidRPr="00534B99">
        <w:t> </w:t>
      </w:r>
      <w:r w:rsidR="00A81A4E" w:rsidRPr="00534B99">
        <w:t>$271,</w:t>
      </w:r>
      <w:r w:rsidR="008F37B1" w:rsidRPr="00534B99">
        <w:t>7</w:t>
      </w:r>
      <w:r w:rsidR="00A81A4E" w:rsidRPr="00534B99">
        <w:t xml:space="preserve">00 </w:t>
      </w:r>
      <w:r w:rsidRPr="00534B99">
        <w:t xml:space="preserve">was </w:t>
      </w:r>
      <w:r w:rsidR="00A81A4E" w:rsidRPr="00534B99">
        <w:t>approved to phase out CFC and HCFC, of which US</w:t>
      </w:r>
      <w:r w:rsidR="008A5A01" w:rsidRPr="00534B99">
        <w:t> </w:t>
      </w:r>
      <w:r w:rsidR="00A81A4E" w:rsidRPr="00534B99">
        <w:t>$220,000 was to assist the country to establish the infrastructure to sustain CFC phase-out; and US</w:t>
      </w:r>
      <w:r w:rsidR="008A5A01" w:rsidRPr="00534B99">
        <w:t> </w:t>
      </w:r>
      <w:r w:rsidR="008F37B1" w:rsidRPr="00534B99">
        <w:t>$</w:t>
      </w:r>
      <w:r w:rsidR="00A81A4E" w:rsidRPr="00534B99">
        <w:t>51,700 was for stage I</w:t>
      </w:r>
      <w:r w:rsidR="007C5378" w:rsidRPr="00534B99">
        <w:t xml:space="preserve"> of the</w:t>
      </w:r>
      <w:r w:rsidR="00A81A4E" w:rsidRPr="00534B99">
        <w:t xml:space="preserve"> HPMP. </w:t>
      </w:r>
      <w:r w:rsidR="007C5378" w:rsidRPr="00534B99">
        <w:t>Therefore,</w:t>
      </w:r>
      <w:r w:rsidR="00A81A4E" w:rsidRPr="00534B99">
        <w:t xml:space="preserve"> the remaining funding </w:t>
      </w:r>
      <w:r w:rsidR="007C5378" w:rsidRPr="00534B99">
        <w:t xml:space="preserve">eligible </w:t>
      </w:r>
      <w:r w:rsidR="00A81A4E" w:rsidRPr="00534B99">
        <w:t xml:space="preserve">for stage II </w:t>
      </w:r>
      <w:r w:rsidR="007C5378" w:rsidRPr="00534B99">
        <w:t xml:space="preserve">of the </w:t>
      </w:r>
      <w:r w:rsidR="00A81A4E" w:rsidRPr="00534B99">
        <w:t>HPMP would be US</w:t>
      </w:r>
      <w:r w:rsidR="00934888" w:rsidRPr="00534B99">
        <w:t> </w:t>
      </w:r>
      <w:r w:rsidR="00A81A4E" w:rsidRPr="00534B99">
        <w:t>$344,800</w:t>
      </w:r>
      <w:r w:rsidR="00934888" w:rsidRPr="00534B99">
        <w:t xml:space="preserve">. </w:t>
      </w:r>
      <w:r w:rsidR="00F955D7" w:rsidRPr="00534B99">
        <w:t>The cost breakdown and activities planned in stage II of the HPMP are</w:t>
      </w:r>
      <w:r w:rsidR="00A81A4E" w:rsidRPr="00534B99">
        <w:t xml:space="preserve"> shown in Table </w:t>
      </w:r>
      <w:r w:rsidR="002D48C3" w:rsidRPr="00534B99">
        <w:t>1</w:t>
      </w:r>
      <w:r w:rsidR="00A81A4E" w:rsidRPr="00534B99">
        <w:t>.</w:t>
      </w:r>
    </w:p>
    <w:p w14:paraId="7FC833DD" w14:textId="77777777" w:rsidR="00DC1895" w:rsidRPr="00973FE3" w:rsidRDefault="00DC1895" w:rsidP="009138C4">
      <w:pPr>
        <w:pStyle w:val="Heading1"/>
        <w:keepNext/>
        <w:numPr>
          <w:ilvl w:val="0"/>
          <w:numId w:val="0"/>
        </w:numPr>
        <w:spacing w:after="0"/>
        <w:rPr>
          <w:b/>
        </w:rPr>
      </w:pPr>
      <w:r w:rsidRPr="00973FE3">
        <w:rPr>
          <w:b/>
        </w:rPr>
        <w:lastRenderedPageBreak/>
        <w:t>Table 1. Overall cost of stage II of the HPMP for Timor-Leste</w:t>
      </w:r>
    </w:p>
    <w:tbl>
      <w:tblPr>
        <w:tblW w:w="5000" w:type="pct"/>
        <w:tblLook w:val="04A0" w:firstRow="1" w:lastRow="0" w:firstColumn="1" w:lastColumn="0" w:noHBand="0" w:noVBand="1"/>
      </w:tblPr>
      <w:tblGrid>
        <w:gridCol w:w="2565"/>
        <w:gridCol w:w="1416"/>
        <w:gridCol w:w="1068"/>
        <w:gridCol w:w="1068"/>
        <w:gridCol w:w="1041"/>
        <w:gridCol w:w="1042"/>
        <w:gridCol w:w="1150"/>
      </w:tblGrid>
      <w:tr w:rsidR="000E462E" w:rsidRPr="003F4CA3" w14:paraId="6C340397" w14:textId="77777777" w:rsidTr="000E462E">
        <w:trPr>
          <w:trHeight w:val="518"/>
        </w:trPr>
        <w:tc>
          <w:tcPr>
            <w:tcW w:w="1372" w:type="pct"/>
            <w:tcBorders>
              <w:top w:val="single" w:sz="4" w:space="0" w:color="auto"/>
              <w:left w:val="single" w:sz="4" w:space="0" w:color="auto"/>
              <w:bottom w:val="single" w:sz="4" w:space="0" w:color="auto"/>
              <w:right w:val="single" w:sz="4" w:space="0" w:color="auto"/>
            </w:tcBorders>
            <w:shd w:val="clear" w:color="auto" w:fill="auto"/>
            <w:hideMark/>
          </w:tcPr>
          <w:p w14:paraId="3E7AB140" w14:textId="77777777" w:rsidR="000E462E" w:rsidRPr="003F4CA3" w:rsidRDefault="000E462E" w:rsidP="009138C4">
            <w:pPr>
              <w:keepNext/>
              <w:jc w:val="center"/>
              <w:rPr>
                <w:b/>
                <w:bCs/>
                <w:color w:val="000000"/>
                <w:sz w:val="20"/>
                <w:szCs w:val="20"/>
                <w:lang w:val="en-US" w:eastAsia="zh-CN"/>
              </w:rPr>
            </w:pPr>
            <w:r w:rsidRPr="003F4CA3">
              <w:rPr>
                <w:b/>
                <w:bCs/>
                <w:color w:val="000000"/>
                <w:sz w:val="20"/>
                <w:szCs w:val="20"/>
                <w:lang w:val="en-US" w:eastAsia="zh-CN"/>
              </w:rPr>
              <w:t>Activities</w:t>
            </w:r>
          </w:p>
        </w:tc>
        <w:tc>
          <w:tcPr>
            <w:tcW w:w="757" w:type="pct"/>
            <w:tcBorders>
              <w:top w:val="single" w:sz="4" w:space="0" w:color="auto"/>
              <w:left w:val="nil"/>
              <w:bottom w:val="single" w:sz="4" w:space="0" w:color="auto"/>
              <w:right w:val="single" w:sz="4" w:space="0" w:color="auto"/>
            </w:tcBorders>
            <w:shd w:val="clear" w:color="auto" w:fill="auto"/>
            <w:hideMark/>
          </w:tcPr>
          <w:p w14:paraId="03EEC9C8" w14:textId="19BBF6E9" w:rsidR="000E462E" w:rsidRPr="003F4CA3" w:rsidRDefault="000E462E" w:rsidP="003F4CA3">
            <w:pPr>
              <w:keepNext/>
              <w:jc w:val="center"/>
              <w:rPr>
                <w:b/>
                <w:bCs/>
                <w:color w:val="000000"/>
                <w:sz w:val="20"/>
                <w:szCs w:val="20"/>
                <w:lang w:val="en-US" w:eastAsia="zh-CN"/>
              </w:rPr>
            </w:pPr>
            <w:r w:rsidRPr="003F4CA3">
              <w:rPr>
                <w:b/>
                <w:bCs/>
                <w:color w:val="000000"/>
                <w:sz w:val="20"/>
                <w:szCs w:val="20"/>
                <w:lang w:val="en-US" w:eastAsia="zh-CN"/>
              </w:rPr>
              <w:t xml:space="preserve">Implementing </w:t>
            </w:r>
            <w:r w:rsidR="003F4CA3" w:rsidRPr="003F4CA3">
              <w:rPr>
                <w:b/>
                <w:bCs/>
                <w:color w:val="000000"/>
                <w:sz w:val="20"/>
                <w:szCs w:val="20"/>
                <w:lang w:val="en-US" w:eastAsia="zh-CN"/>
              </w:rPr>
              <w:t>a</w:t>
            </w:r>
            <w:r w:rsidRPr="003F4CA3">
              <w:rPr>
                <w:b/>
                <w:bCs/>
                <w:color w:val="000000"/>
                <w:sz w:val="20"/>
                <w:szCs w:val="20"/>
                <w:lang w:val="en-US" w:eastAsia="zh-CN"/>
              </w:rPr>
              <w:t>gency</w:t>
            </w:r>
          </w:p>
        </w:tc>
        <w:tc>
          <w:tcPr>
            <w:tcW w:w="571" w:type="pct"/>
            <w:tcBorders>
              <w:top w:val="single" w:sz="4" w:space="0" w:color="auto"/>
              <w:left w:val="nil"/>
              <w:bottom w:val="single" w:sz="4" w:space="0" w:color="auto"/>
              <w:right w:val="single" w:sz="4" w:space="0" w:color="auto"/>
            </w:tcBorders>
            <w:shd w:val="clear" w:color="auto" w:fill="auto"/>
            <w:noWrap/>
            <w:hideMark/>
          </w:tcPr>
          <w:p w14:paraId="7ABFB5D9" w14:textId="1A629469" w:rsidR="000E462E" w:rsidRPr="003F4CA3" w:rsidRDefault="000E462E" w:rsidP="009138C4">
            <w:pPr>
              <w:keepNext/>
              <w:jc w:val="right"/>
              <w:rPr>
                <w:b/>
                <w:bCs/>
                <w:sz w:val="20"/>
                <w:szCs w:val="20"/>
                <w:lang w:val="en-US" w:eastAsia="zh-CN"/>
              </w:rPr>
            </w:pPr>
            <w:r w:rsidRPr="003F4CA3">
              <w:rPr>
                <w:b/>
                <w:bCs/>
                <w:sz w:val="20"/>
                <w:szCs w:val="20"/>
                <w:lang w:val="en-US" w:eastAsia="zh-CN"/>
              </w:rPr>
              <w:t>2017</w:t>
            </w:r>
          </w:p>
        </w:tc>
        <w:tc>
          <w:tcPr>
            <w:tcW w:w="571" w:type="pct"/>
            <w:tcBorders>
              <w:top w:val="single" w:sz="4" w:space="0" w:color="auto"/>
              <w:left w:val="nil"/>
              <w:bottom w:val="single" w:sz="4" w:space="0" w:color="auto"/>
              <w:right w:val="single" w:sz="4" w:space="0" w:color="auto"/>
            </w:tcBorders>
            <w:shd w:val="clear" w:color="auto" w:fill="auto"/>
            <w:noWrap/>
            <w:hideMark/>
          </w:tcPr>
          <w:p w14:paraId="27B04EE1" w14:textId="53F28687" w:rsidR="000E462E" w:rsidRPr="003F4CA3" w:rsidRDefault="000E462E" w:rsidP="009138C4">
            <w:pPr>
              <w:keepNext/>
              <w:jc w:val="right"/>
              <w:rPr>
                <w:b/>
                <w:bCs/>
                <w:sz w:val="20"/>
                <w:szCs w:val="20"/>
                <w:lang w:val="en-US" w:eastAsia="zh-CN"/>
              </w:rPr>
            </w:pPr>
            <w:r w:rsidRPr="003F4CA3">
              <w:rPr>
                <w:b/>
                <w:bCs/>
                <w:sz w:val="20"/>
                <w:szCs w:val="20"/>
                <w:lang w:val="en-US" w:eastAsia="zh-CN"/>
              </w:rPr>
              <w:t>2020</w:t>
            </w:r>
          </w:p>
        </w:tc>
        <w:tc>
          <w:tcPr>
            <w:tcW w:w="557" w:type="pct"/>
            <w:tcBorders>
              <w:top w:val="single" w:sz="4" w:space="0" w:color="auto"/>
              <w:left w:val="nil"/>
              <w:bottom w:val="single" w:sz="4" w:space="0" w:color="auto"/>
              <w:right w:val="single" w:sz="4" w:space="0" w:color="auto"/>
            </w:tcBorders>
          </w:tcPr>
          <w:p w14:paraId="44799667" w14:textId="76E9BCC1" w:rsidR="000E462E" w:rsidRPr="003F4CA3" w:rsidRDefault="000E462E" w:rsidP="009138C4">
            <w:pPr>
              <w:keepNext/>
              <w:jc w:val="right"/>
              <w:rPr>
                <w:b/>
                <w:bCs/>
                <w:sz w:val="20"/>
                <w:szCs w:val="20"/>
                <w:lang w:val="en-US" w:eastAsia="zh-CN"/>
              </w:rPr>
            </w:pPr>
            <w:r w:rsidRPr="003F4CA3">
              <w:rPr>
                <w:b/>
                <w:bCs/>
                <w:sz w:val="20"/>
                <w:szCs w:val="20"/>
                <w:lang w:val="en-US" w:eastAsia="zh-CN"/>
              </w:rPr>
              <w:t>2023</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31CEC9C2" w14:textId="4F95E4DB" w:rsidR="000E462E" w:rsidRPr="003F4CA3" w:rsidRDefault="000E462E" w:rsidP="009138C4">
            <w:pPr>
              <w:keepNext/>
              <w:jc w:val="right"/>
              <w:rPr>
                <w:b/>
                <w:bCs/>
                <w:sz w:val="20"/>
                <w:szCs w:val="20"/>
                <w:lang w:val="en-US" w:eastAsia="zh-CN"/>
              </w:rPr>
            </w:pPr>
            <w:r w:rsidRPr="003F4CA3">
              <w:rPr>
                <w:b/>
                <w:bCs/>
                <w:sz w:val="20"/>
                <w:szCs w:val="20"/>
                <w:lang w:val="en-US" w:eastAsia="zh-CN"/>
              </w:rPr>
              <w:t>2025</w:t>
            </w:r>
          </w:p>
        </w:tc>
        <w:tc>
          <w:tcPr>
            <w:tcW w:w="616" w:type="pct"/>
            <w:tcBorders>
              <w:top w:val="single" w:sz="4" w:space="0" w:color="auto"/>
              <w:left w:val="nil"/>
              <w:bottom w:val="single" w:sz="4" w:space="0" w:color="auto"/>
              <w:right w:val="single" w:sz="4" w:space="0" w:color="auto"/>
            </w:tcBorders>
            <w:shd w:val="clear" w:color="auto" w:fill="auto"/>
            <w:hideMark/>
          </w:tcPr>
          <w:p w14:paraId="651EDDE8" w14:textId="77777777" w:rsidR="000E462E" w:rsidRPr="003F4CA3" w:rsidRDefault="000E462E" w:rsidP="009138C4">
            <w:pPr>
              <w:keepNext/>
              <w:jc w:val="center"/>
              <w:rPr>
                <w:b/>
                <w:bCs/>
                <w:color w:val="000000"/>
                <w:sz w:val="20"/>
                <w:szCs w:val="20"/>
                <w:lang w:val="en-US" w:eastAsia="zh-CN"/>
              </w:rPr>
            </w:pPr>
            <w:r w:rsidRPr="003F4CA3">
              <w:rPr>
                <w:b/>
                <w:bCs/>
                <w:color w:val="000000"/>
                <w:sz w:val="20"/>
                <w:szCs w:val="20"/>
                <w:lang w:val="en-US" w:eastAsia="zh-CN"/>
              </w:rPr>
              <w:t>Total funding (US $)</w:t>
            </w:r>
          </w:p>
        </w:tc>
      </w:tr>
      <w:tr w:rsidR="000E462E" w:rsidRPr="003F4CA3" w14:paraId="57DD15D0" w14:textId="77777777" w:rsidTr="000E462E">
        <w:trPr>
          <w:trHeight w:val="225"/>
        </w:trPr>
        <w:tc>
          <w:tcPr>
            <w:tcW w:w="5000" w:type="pct"/>
            <w:gridSpan w:val="7"/>
            <w:tcBorders>
              <w:top w:val="single" w:sz="4" w:space="0" w:color="auto"/>
              <w:left w:val="single" w:sz="4" w:space="0" w:color="auto"/>
              <w:bottom w:val="single" w:sz="4" w:space="0" w:color="auto"/>
              <w:right w:val="single" w:sz="4" w:space="0" w:color="auto"/>
            </w:tcBorders>
          </w:tcPr>
          <w:p w14:paraId="227AB0CB" w14:textId="078BB607" w:rsidR="000E462E" w:rsidRPr="003F4CA3" w:rsidRDefault="000E462E" w:rsidP="009138C4">
            <w:pPr>
              <w:keepNext/>
              <w:jc w:val="left"/>
              <w:rPr>
                <w:b/>
                <w:bCs/>
                <w:sz w:val="20"/>
                <w:szCs w:val="20"/>
                <w:lang w:val="en-US" w:eastAsia="zh-CN"/>
              </w:rPr>
            </w:pPr>
            <w:r w:rsidRPr="003F4CA3">
              <w:rPr>
                <w:b/>
                <w:bCs/>
                <w:sz w:val="20"/>
                <w:szCs w:val="20"/>
                <w:lang w:val="en-US" w:eastAsia="zh-CN"/>
              </w:rPr>
              <w:t>Policy, regulations and enforcement</w:t>
            </w:r>
          </w:p>
        </w:tc>
      </w:tr>
      <w:tr w:rsidR="000E462E" w:rsidRPr="003F4CA3" w14:paraId="51AE350E" w14:textId="77777777" w:rsidTr="000E462E">
        <w:trPr>
          <w:trHeight w:val="225"/>
        </w:trPr>
        <w:tc>
          <w:tcPr>
            <w:tcW w:w="1372" w:type="pct"/>
            <w:tcBorders>
              <w:top w:val="single" w:sz="4" w:space="0" w:color="auto"/>
              <w:left w:val="single" w:sz="4" w:space="0" w:color="auto"/>
              <w:bottom w:val="single" w:sz="4" w:space="0" w:color="auto"/>
              <w:right w:val="single" w:sz="4" w:space="0" w:color="auto"/>
            </w:tcBorders>
            <w:shd w:val="clear" w:color="auto" w:fill="auto"/>
            <w:hideMark/>
          </w:tcPr>
          <w:p w14:paraId="579AC3FF" w14:textId="77777777" w:rsidR="000E462E" w:rsidRPr="003F4CA3" w:rsidRDefault="000E462E" w:rsidP="000E462E">
            <w:pPr>
              <w:keepNext/>
              <w:jc w:val="left"/>
              <w:rPr>
                <w:sz w:val="20"/>
                <w:szCs w:val="20"/>
                <w:lang w:val="en-US" w:eastAsia="zh-CN"/>
              </w:rPr>
            </w:pPr>
            <w:r w:rsidRPr="003F4CA3">
              <w:rPr>
                <w:sz w:val="20"/>
                <w:szCs w:val="20"/>
                <w:lang w:val="en-US" w:eastAsia="zh-CN"/>
              </w:rPr>
              <w:t>Policy review and amendments of existing regulations</w:t>
            </w:r>
          </w:p>
        </w:tc>
        <w:tc>
          <w:tcPr>
            <w:tcW w:w="757" w:type="pct"/>
            <w:tcBorders>
              <w:top w:val="single" w:sz="4" w:space="0" w:color="auto"/>
              <w:left w:val="nil"/>
              <w:bottom w:val="single" w:sz="4" w:space="0" w:color="auto"/>
              <w:right w:val="single" w:sz="4" w:space="0" w:color="auto"/>
            </w:tcBorders>
            <w:shd w:val="clear" w:color="auto" w:fill="auto"/>
            <w:hideMark/>
          </w:tcPr>
          <w:p w14:paraId="675DFC01"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1B99A18F" w14:textId="3CC4AE0D" w:rsidR="000E462E" w:rsidRPr="003F4CA3" w:rsidRDefault="000E462E" w:rsidP="000E462E">
            <w:pPr>
              <w:keepNext/>
              <w:ind w:firstLineChars="100" w:firstLine="200"/>
              <w:jc w:val="right"/>
              <w:rPr>
                <w:sz w:val="20"/>
                <w:szCs w:val="20"/>
                <w:lang w:val="en-US" w:eastAsia="zh-CN"/>
              </w:rPr>
            </w:pPr>
            <w:r w:rsidRPr="003F4CA3">
              <w:rPr>
                <w:sz w:val="20"/>
                <w:szCs w:val="20"/>
              </w:rPr>
              <w:t>11,500</w:t>
            </w:r>
          </w:p>
        </w:tc>
        <w:tc>
          <w:tcPr>
            <w:tcW w:w="571" w:type="pct"/>
            <w:tcBorders>
              <w:top w:val="single" w:sz="4" w:space="0" w:color="auto"/>
              <w:left w:val="nil"/>
              <w:bottom w:val="single" w:sz="4" w:space="0" w:color="auto"/>
              <w:right w:val="single" w:sz="4" w:space="0" w:color="auto"/>
            </w:tcBorders>
            <w:shd w:val="clear" w:color="auto" w:fill="auto"/>
            <w:hideMark/>
          </w:tcPr>
          <w:p w14:paraId="6FD7B3B4" w14:textId="5C73F997" w:rsidR="000E462E" w:rsidRPr="003F4CA3" w:rsidRDefault="000E462E" w:rsidP="000E462E">
            <w:pPr>
              <w:keepNext/>
              <w:ind w:firstLineChars="100" w:firstLine="200"/>
              <w:jc w:val="right"/>
              <w:rPr>
                <w:sz w:val="20"/>
                <w:szCs w:val="20"/>
                <w:lang w:val="en-US" w:eastAsia="zh-CN"/>
              </w:rPr>
            </w:pPr>
            <w:r w:rsidRPr="003F4CA3">
              <w:rPr>
                <w:sz w:val="20"/>
                <w:szCs w:val="20"/>
              </w:rPr>
              <w:t>1,500</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0C69A142" w14:textId="683AF995" w:rsidR="000E462E" w:rsidRPr="003F4CA3" w:rsidRDefault="000E462E" w:rsidP="000E462E">
            <w:pPr>
              <w:keepNext/>
              <w:ind w:firstLineChars="100" w:firstLine="200"/>
              <w:jc w:val="right"/>
              <w:rPr>
                <w:sz w:val="20"/>
                <w:szCs w:val="20"/>
              </w:rPr>
            </w:pPr>
            <w:r w:rsidRPr="003F4CA3">
              <w:rPr>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4115E88B" w14:textId="5B2DC333" w:rsidR="000E462E" w:rsidRPr="003F4CA3" w:rsidRDefault="000E462E" w:rsidP="000E462E">
            <w:pPr>
              <w:keepNext/>
              <w:ind w:firstLineChars="100" w:firstLine="200"/>
              <w:jc w:val="right"/>
              <w:rPr>
                <w:sz w:val="20"/>
                <w:szCs w:val="20"/>
                <w:lang w:val="en-US" w:eastAsia="zh-CN"/>
              </w:rPr>
            </w:pPr>
            <w:r w:rsidRPr="003F4CA3">
              <w:rPr>
                <w:sz w:val="20"/>
                <w:szCs w:val="20"/>
              </w:rPr>
              <w:t>0</w:t>
            </w:r>
          </w:p>
        </w:tc>
        <w:tc>
          <w:tcPr>
            <w:tcW w:w="616" w:type="pct"/>
            <w:tcBorders>
              <w:top w:val="single" w:sz="4" w:space="0" w:color="auto"/>
              <w:left w:val="nil"/>
              <w:bottom w:val="single" w:sz="4" w:space="0" w:color="auto"/>
              <w:right w:val="single" w:sz="4" w:space="0" w:color="auto"/>
            </w:tcBorders>
            <w:hideMark/>
          </w:tcPr>
          <w:p w14:paraId="0086E28F" w14:textId="5911A9B9" w:rsidR="000E462E" w:rsidRPr="003F4CA3" w:rsidRDefault="000E462E" w:rsidP="000E462E">
            <w:pPr>
              <w:keepNext/>
              <w:ind w:firstLineChars="100" w:firstLine="200"/>
              <w:jc w:val="right"/>
              <w:rPr>
                <w:sz w:val="20"/>
                <w:szCs w:val="20"/>
                <w:lang w:val="en-US" w:eastAsia="zh-CN"/>
              </w:rPr>
            </w:pPr>
            <w:r w:rsidRPr="003F4CA3">
              <w:rPr>
                <w:sz w:val="20"/>
                <w:szCs w:val="20"/>
              </w:rPr>
              <w:t>13,000</w:t>
            </w:r>
          </w:p>
        </w:tc>
      </w:tr>
      <w:tr w:rsidR="000E462E" w:rsidRPr="003F4CA3" w14:paraId="56010262" w14:textId="77777777" w:rsidTr="000E462E">
        <w:trPr>
          <w:trHeight w:val="225"/>
        </w:trPr>
        <w:tc>
          <w:tcPr>
            <w:tcW w:w="1372" w:type="pct"/>
            <w:tcBorders>
              <w:top w:val="nil"/>
              <w:left w:val="single" w:sz="4" w:space="0" w:color="auto"/>
              <w:bottom w:val="single" w:sz="4" w:space="0" w:color="auto"/>
              <w:right w:val="single" w:sz="4" w:space="0" w:color="auto"/>
            </w:tcBorders>
            <w:shd w:val="clear" w:color="auto" w:fill="auto"/>
            <w:hideMark/>
          </w:tcPr>
          <w:p w14:paraId="23364144" w14:textId="77777777" w:rsidR="000E462E" w:rsidRPr="003F4CA3" w:rsidRDefault="000E462E" w:rsidP="000E462E">
            <w:pPr>
              <w:keepNext/>
              <w:jc w:val="left"/>
              <w:rPr>
                <w:sz w:val="20"/>
                <w:szCs w:val="20"/>
                <w:lang w:val="en-US" w:eastAsia="zh-CN"/>
              </w:rPr>
            </w:pPr>
            <w:r w:rsidRPr="003F4CA3">
              <w:rPr>
                <w:sz w:val="20"/>
                <w:szCs w:val="20"/>
                <w:lang w:val="en-US" w:eastAsia="zh-CN"/>
              </w:rPr>
              <w:t>Training of 40 trainers and 280 customs and  enforcement officers</w:t>
            </w:r>
          </w:p>
        </w:tc>
        <w:tc>
          <w:tcPr>
            <w:tcW w:w="757" w:type="pct"/>
            <w:tcBorders>
              <w:top w:val="nil"/>
              <w:left w:val="nil"/>
              <w:bottom w:val="single" w:sz="4" w:space="0" w:color="auto"/>
              <w:right w:val="single" w:sz="4" w:space="0" w:color="auto"/>
            </w:tcBorders>
            <w:shd w:val="clear" w:color="auto" w:fill="auto"/>
            <w:hideMark/>
          </w:tcPr>
          <w:p w14:paraId="73729136"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0D39B7B6" w14:textId="12822505" w:rsidR="000E462E" w:rsidRPr="003F4CA3" w:rsidRDefault="000E462E" w:rsidP="000E462E">
            <w:pPr>
              <w:keepNext/>
              <w:ind w:firstLineChars="100" w:firstLine="200"/>
              <w:jc w:val="right"/>
              <w:rPr>
                <w:sz w:val="20"/>
                <w:szCs w:val="20"/>
                <w:lang w:val="en-US" w:eastAsia="zh-CN"/>
              </w:rPr>
            </w:pPr>
            <w:r w:rsidRPr="003F4CA3">
              <w:rPr>
                <w:sz w:val="20"/>
                <w:szCs w:val="20"/>
              </w:rPr>
              <w:t>25,500</w:t>
            </w:r>
          </w:p>
        </w:tc>
        <w:tc>
          <w:tcPr>
            <w:tcW w:w="571" w:type="pct"/>
            <w:tcBorders>
              <w:top w:val="single" w:sz="4" w:space="0" w:color="auto"/>
              <w:left w:val="nil"/>
              <w:bottom w:val="single" w:sz="4" w:space="0" w:color="auto"/>
              <w:right w:val="single" w:sz="4" w:space="0" w:color="auto"/>
            </w:tcBorders>
            <w:shd w:val="clear" w:color="auto" w:fill="auto"/>
            <w:hideMark/>
          </w:tcPr>
          <w:p w14:paraId="7A497497" w14:textId="282230AF" w:rsidR="000E462E" w:rsidRPr="003F4CA3" w:rsidRDefault="000E462E" w:rsidP="000E462E">
            <w:pPr>
              <w:keepNext/>
              <w:ind w:firstLineChars="1" w:firstLine="2"/>
              <w:jc w:val="right"/>
              <w:rPr>
                <w:sz w:val="20"/>
                <w:szCs w:val="20"/>
                <w:lang w:val="en-US" w:eastAsia="zh-CN"/>
              </w:rPr>
            </w:pPr>
            <w:r w:rsidRPr="003F4CA3">
              <w:rPr>
                <w:sz w:val="20"/>
                <w:szCs w:val="20"/>
              </w:rPr>
              <w:t>26,300</w:t>
            </w:r>
          </w:p>
        </w:tc>
        <w:tc>
          <w:tcPr>
            <w:tcW w:w="557" w:type="pct"/>
            <w:tcBorders>
              <w:top w:val="single" w:sz="4" w:space="0" w:color="auto"/>
              <w:left w:val="nil"/>
              <w:bottom w:val="single" w:sz="4" w:space="0" w:color="auto"/>
              <w:right w:val="single" w:sz="4" w:space="0" w:color="auto"/>
            </w:tcBorders>
            <w:shd w:val="clear" w:color="auto" w:fill="auto"/>
          </w:tcPr>
          <w:p w14:paraId="2513C8A0" w14:textId="42B27D58" w:rsidR="000E462E" w:rsidRPr="003F4CA3" w:rsidRDefault="000E462E" w:rsidP="000E462E">
            <w:pPr>
              <w:keepNext/>
              <w:ind w:firstLineChars="100" w:firstLine="200"/>
              <w:jc w:val="right"/>
              <w:rPr>
                <w:sz w:val="20"/>
                <w:szCs w:val="20"/>
              </w:rPr>
            </w:pPr>
            <w:r w:rsidRPr="003F4CA3">
              <w:rPr>
                <w:sz w:val="20"/>
                <w:szCs w:val="20"/>
              </w:rPr>
              <w:t>22,080</w:t>
            </w:r>
          </w:p>
        </w:tc>
        <w:tc>
          <w:tcPr>
            <w:tcW w:w="557" w:type="pct"/>
            <w:tcBorders>
              <w:top w:val="single" w:sz="4" w:space="0" w:color="auto"/>
              <w:left w:val="nil"/>
              <w:bottom w:val="single" w:sz="4" w:space="0" w:color="auto"/>
              <w:right w:val="single" w:sz="4" w:space="0" w:color="auto"/>
            </w:tcBorders>
            <w:shd w:val="clear" w:color="auto" w:fill="auto"/>
            <w:hideMark/>
          </w:tcPr>
          <w:p w14:paraId="6F0ABCE3" w14:textId="38D17BF5" w:rsidR="000E462E" w:rsidRPr="003F4CA3" w:rsidRDefault="000E462E" w:rsidP="000E462E">
            <w:pPr>
              <w:keepNext/>
              <w:ind w:firstLineChars="100" w:firstLine="200"/>
              <w:jc w:val="right"/>
              <w:rPr>
                <w:sz w:val="20"/>
                <w:szCs w:val="20"/>
                <w:lang w:val="en-US" w:eastAsia="zh-CN"/>
              </w:rPr>
            </w:pPr>
            <w:r w:rsidRPr="003F4CA3">
              <w:rPr>
                <w:sz w:val="20"/>
                <w:szCs w:val="20"/>
              </w:rPr>
              <w:t>8,000</w:t>
            </w:r>
          </w:p>
        </w:tc>
        <w:tc>
          <w:tcPr>
            <w:tcW w:w="616" w:type="pct"/>
            <w:tcBorders>
              <w:top w:val="single" w:sz="4" w:space="0" w:color="auto"/>
              <w:left w:val="nil"/>
              <w:bottom w:val="single" w:sz="4" w:space="0" w:color="auto"/>
              <w:right w:val="single" w:sz="4" w:space="0" w:color="auto"/>
            </w:tcBorders>
            <w:hideMark/>
          </w:tcPr>
          <w:p w14:paraId="09FD505F" w14:textId="604D1959" w:rsidR="000E462E" w:rsidRPr="003F4CA3" w:rsidRDefault="000E462E" w:rsidP="000E462E">
            <w:pPr>
              <w:keepNext/>
              <w:ind w:firstLineChars="100" w:firstLine="200"/>
              <w:jc w:val="right"/>
              <w:rPr>
                <w:sz w:val="20"/>
                <w:szCs w:val="20"/>
                <w:lang w:val="en-US" w:eastAsia="zh-CN"/>
              </w:rPr>
            </w:pPr>
            <w:r w:rsidRPr="003F4CA3">
              <w:rPr>
                <w:sz w:val="20"/>
                <w:szCs w:val="20"/>
              </w:rPr>
              <w:t>81,880</w:t>
            </w:r>
          </w:p>
        </w:tc>
      </w:tr>
      <w:tr w:rsidR="000E462E" w:rsidRPr="003F4CA3" w14:paraId="512B9005" w14:textId="77777777" w:rsidTr="000E462E">
        <w:trPr>
          <w:trHeight w:val="225"/>
        </w:trPr>
        <w:tc>
          <w:tcPr>
            <w:tcW w:w="5000" w:type="pct"/>
            <w:gridSpan w:val="7"/>
            <w:tcBorders>
              <w:top w:val="single" w:sz="4" w:space="0" w:color="auto"/>
              <w:left w:val="single" w:sz="4" w:space="0" w:color="auto"/>
              <w:bottom w:val="single" w:sz="4" w:space="0" w:color="auto"/>
              <w:right w:val="single" w:sz="4" w:space="0" w:color="auto"/>
            </w:tcBorders>
          </w:tcPr>
          <w:p w14:paraId="7FC55A71" w14:textId="03047A2B" w:rsidR="000E462E" w:rsidRPr="003F4CA3" w:rsidRDefault="000E462E" w:rsidP="000E462E">
            <w:pPr>
              <w:keepNext/>
              <w:jc w:val="left"/>
              <w:rPr>
                <w:b/>
                <w:bCs/>
                <w:sz w:val="20"/>
                <w:szCs w:val="20"/>
                <w:lang w:val="en-US" w:eastAsia="zh-CN"/>
              </w:rPr>
            </w:pPr>
            <w:r w:rsidRPr="003F4CA3">
              <w:rPr>
                <w:b/>
                <w:bCs/>
                <w:sz w:val="20"/>
                <w:szCs w:val="20"/>
                <w:lang w:val="en-US" w:eastAsia="zh-CN"/>
              </w:rPr>
              <w:t xml:space="preserve">Capacity building of RAC servicing sector </w:t>
            </w:r>
          </w:p>
        </w:tc>
      </w:tr>
      <w:tr w:rsidR="000E462E" w:rsidRPr="003F4CA3" w14:paraId="6A53AE5C" w14:textId="77777777" w:rsidTr="000E462E">
        <w:trPr>
          <w:trHeight w:val="225"/>
        </w:trPr>
        <w:tc>
          <w:tcPr>
            <w:tcW w:w="1372" w:type="pct"/>
            <w:tcBorders>
              <w:top w:val="nil"/>
              <w:left w:val="single" w:sz="4" w:space="0" w:color="auto"/>
              <w:bottom w:val="single" w:sz="4" w:space="0" w:color="auto"/>
              <w:right w:val="single" w:sz="4" w:space="0" w:color="auto"/>
            </w:tcBorders>
            <w:shd w:val="clear" w:color="auto" w:fill="auto"/>
            <w:hideMark/>
          </w:tcPr>
          <w:p w14:paraId="0F40EA1C" w14:textId="77777777" w:rsidR="000E462E" w:rsidRPr="003F4CA3" w:rsidRDefault="000E462E" w:rsidP="000E462E">
            <w:pPr>
              <w:keepNext/>
              <w:jc w:val="left"/>
              <w:rPr>
                <w:sz w:val="20"/>
                <w:szCs w:val="20"/>
                <w:lang w:val="en-US" w:eastAsia="zh-CN"/>
              </w:rPr>
            </w:pPr>
            <w:r w:rsidRPr="003F4CA3">
              <w:rPr>
                <w:sz w:val="20"/>
                <w:szCs w:val="20"/>
                <w:lang w:val="en-US" w:eastAsia="zh-CN"/>
              </w:rPr>
              <w:t>Training of 30 trainers and 270 RAC technicians in good practices and handling of flammable/toxic refrigerants</w:t>
            </w:r>
          </w:p>
        </w:tc>
        <w:tc>
          <w:tcPr>
            <w:tcW w:w="757" w:type="pct"/>
            <w:tcBorders>
              <w:top w:val="nil"/>
              <w:left w:val="nil"/>
              <w:bottom w:val="single" w:sz="4" w:space="0" w:color="auto"/>
              <w:right w:val="single" w:sz="4" w:space="0" w:color="auto"/>
            </w:tcBorders>
            <w:shd w:val="clear" w:color="auto" w:fill="auto"/>
          </w:tcPr>
          <w:p w14:paraId="4861E2ED"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6E4B851F" w14:textId="48B660C6" w:rsidR="000E462E" w:rsidRPr="003F4CA3" w:rsidRDefault="000E462E" w:rsidP="000E462E">
            <w:pPr>
              <w:keepNext/>
              <w:ind w:firstLineChars="100" w:firstLine="200"/>
              <w:jc w:val="right"/>
              <w:rPr>
                <w:sz w:val="20"/>
                <w:szCs w:val="20"/>
                <w:lang w:val="en-US" w:eastAsia="zh-CN"/>
              </w:rPr>
            </w:pPr>
            <w:r w:rsidRPr="003F4CA3">
              <w:rPr>
                <w:sz w:val="20"/>
                <w:szCs w:val="20"/>
              </w:rPr>
              <w:t>20,000</w:t>
            </w:r>
          </w:p>
        </w:tc>
        <w:tc>
          <w:tcPr>
            <w:tcW w:w="571" w:type="pct"/>
            <w:tcBorders>
              <w:top w:val="single" w:sz="4" w:space="0" w:color="auto"/>
              <w:left w:val="nil"/>
              <w:bottom w:val="single" w:sz="4" w:space="0" w:color="auto"/>
              <w:right w:val="single" w:sz="4" w:space="0" w:color="auto"/>
            </w:tcBorders>
            <w:shd w:val="clear" w:color="auto" w:fill="auto"/>
            <w:hideMark/>
          </w:tcPr>
          <w:p w14:paraId="623EED19" w14:textId="275D51DE" w:rsidR="000E462E" w:rsidRPr="003F4CA3" w:rsidRDefault="000E462E" w:rsidP="000E462E">
            <w:pPr>
              <w:keepNext/>
              <w:ind w:firstLineChars="100" w:firstLine="200"/>
              <w:jc w:val="right"/>
              <w:rPr>
                <w:sz w:val="20"/>
                <w:szCs w:val="20"/>
                <w:lang w:val="en-US" w:eastAsia="zh-CN"/>
              </w:rPr>
            </w:pPr>
            <w:r w:rsidRPr="003F4CA3">
              <w:rPr>
                <w:sz w:val="20"/>
                <w:szCs w:val="20"/>
              </w:rPr>
              <w:t>29,000</w:t>
            </w:r>
          </w:p>
        </w:tc>
        <w:tc>
          <w:tcPr>
            <w:tcW w:w="557" w:type="pct"/>
            <w:tcBorders>
              <w:top w:val="single" w:sz="4" w:space="0" w:color="auto"/>
              <w:left w:val="nil"/>
              <w:bottom w:val="single" w:sz="4" w:space="0" w:color="auto"/>
              <w:right w:val="single" w:sz="4" w:space="0" w:color="auto"/>
            </w:tcBorders>
            <w:shd w:val="clear" w:color="auto" w:fill="auto"/>
          </w:tcPr>
          <w:p w14:paraId="578A318F" w14:textId="421A74A2" w:rsidR="000E462E" w:rsidRPr="003F4CA3" w:rsidRDefault="000E462E" w:rsidP="000E462E">
            <w:pPr>
              <w:keepNext/>
              <w:ind w:firstLineChars="100" w:firstLine="200"/>
              <w:jc w:val="right"/>
              <w:rPr>
                <w:sz w:val="20"/>
                <w:szCs w:val="20"/>
              </w:rPr>
            </w:pPr>
            <w:r w:rsidRPr="003F4CA3">
              <w:rPr>
                <w:sz w:val="20"/>
                <w:szCs w:val="20"/>
              </w:rPr>
              <w:t>15,000</w:t>
            </w:r>
          </w:p>
        </w:tc>
        <w:tc>
          <w:tcPr>
            <w:tcW w:w="557" w:type="pct"/>
            <w:tcBorders>
              <w:top w:val="single" w:sz="4" w:space="0" w:color="auto"/>
              <w:left w:val="nil"/>
              <w:bottom w:val="single" w:sz="4" w:space="0" w:color="auto"/>
              <w:right w:val="single" w:sz="4" w:space="0" w:color="auto"/>
            </w:tcBorders>
            <w:shd w:val="clear" w:color="auto" w:fill="auto"/>
            <w:hideMark/>
          </w:tcPr>
          <w:p w14:paraId="231AB538" w14:textId="7706325D" w:rsidR="000E462E" w:rsidRPr="003F4CA3" w:rsidRDefault="000E462E" w:rsidP="000E462E">
            <w:pPr>
              <w:keepNext/>
              <w:ind w:firstLineChars="100" w:firstLine="200"/>
              <w:jc w:val="right"/>
              <w:rPr>
                <w:sz w:val="20"/>
                <w:szCs w:val="20"/>
                <w:lang w:val="en-US" w:eastAsia="zh-CN"/>
              </w:rPr>
            </w:pPr>
            <w:r w:rsidRPr="003F4CA3">
              <w:rPr>
                <w:sz w:val="20"/>
                <w:szCs w:val="20"/>
              </w:rPr>
              <w:t>6,000</w:t>
            </w:r>
          </w:p>
        </w:tc>
        <w:tc>
          <w:tcPr>
            <w:tcW w:w="616" w:type="pct"/>
            <w:tcBorders>
              <w:top w:val="single" w:sz="4" w:space="0" w:color="auto"/>
              <w:left w:val="nil"/>
              <w:bottom w:val="single" w:sz="4" w:space="0" w:color="auto"/>
              <w:right w:val="single" w:sz="4" w:space="0" w:color="auto"/>
            </w:tcBorders>
            <w:hideMark/>
          </w:tcPr>
          <w:p w14:paraId="52A6F6B7" w14:textId="469EE348" w:rsidR="000E462E" w:rsidRPr="003F4CA3" w:rsidRDefault="000E462E" w:rsidP="000E462E">
            <w:pPr>
              <w:keepNext/>
              <w:ind w:firstLineChars="100" w:firstLine="200"/>
              <w:jc w:val="right"/>
              <w:rPr>
                <w:sz w:val="20"/>
                <w:szCs w:val="20"/>
                <w:lang w:val="en-US" w:eastAsia="zh-CN"/>
              </w:rPr>
            </w:pPr>
            <w:r w:rsidRPr="003F4CA3">
              <w:rPr>
                <w:sz w:val="20"/>
                <w:szCs w:val="20"/>
              </w:rPr>
              <w:t>70,000</w:t>
            </w:r>
          </w:p>
        </w:tc>
      </w:tr>
      <w:tr w:rsidR="000E462E" w:rsidRPr="003F4CA3" w14:paraId="7E54D9F9" w14:textId="77777777" w:rsidTr="000E462E">
        <w:trPr>
          <w:trHeight w:val="225"/>
        </w:trPr>
        <w:tc>
          <w:tcPr>
            <w:tcW w:w="1372" w:type="pct"/>
            <w:tcBorders>
              <w:top w:val="nil"/>
              <w:left w:val="single" w:sz="4" w:space="0" w:color="auto"/>
              <w:bottom w:val="single" w:sz="4" w:space="0" w:color="auto"/>
              <w:right w:val="single" w:sz="4" w:space="0" w:color="auto"/>
            </w:tcBorders>
            <w:shd w:val="clear" w:color="auto" w:fill="auto"/>
            <w:hideMark/>
          </w:tcPr>
          <w:p w14:paraId="2754DE22" w14:textId="77777777" w:rsidR="000E462E" w:rsidRPr="003F4CA3" w:rsidRDefault="000E462E" w:rsidP="000E462E">
            <w:pPr>
              <w:keepNext/>
              <w:jc w:val="left"/>
              <w:rPr>
                <w:sz w:val="20"/>
                <w:szCs w:val="20"/>
                <w:lang w:val="en-US" w:eastAsia="zh-CN"/>
              </w:rPr>
            </w:pPr>
            <w:r w:rsidRPr="003F4CA3">
              <w:rPr>
                <w:sz w:val="20"/>
                <w:szCs w:val="20"/>
                <w:lang w:val="en-US" w:eastAsia="zh-CN"/>
              </w:rPr>
              <w:t>Development of national code of good practices handbook and national training curriculum</w:t>
            </w:r>
          </w:p>
        </w:tc>
        <w:tc>
          <w:tcPr>
            <w:tcW w:w="757" w:type="pct"/>
            <w:tcBorders>
              <w:top w:val="nil"/>
              <w:left w:val="nil"/>
              <w:bottom w:val="single" w:sz="4" w:space="0" w:color="auto"/>
              <w:right w:val="single" w:sz="4" w:space="0" w:color="auto"/>
            </w:tcBorders>
            <w:shd w:val="clear" w:color="auto" w:fill="auto"/>
          </w:tcPr>
          <w:p w14:paraId="7DDA889A"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43B77C5F" w14:textId="103EB23D" w:rsidR="000E462E" w:rsidRPr="003F4CA3" w:rsidRDefault="000E462E" w:rsidP="000E462E">
            <w:pPr>
              <w:keepNext/>
              <w:ind w:firstLineChars="100" w:firstLine="200"/>
              <w:jc w:val="right"/>
              <w:rPr>
                <w:sz w:val="20"/>
                <w:szCs w:val="20"/>
                <w:lang w:val="en-US" w:eastAsia="zh-CN"/>
              </w:rPr>
            </w:pPr>
            <w:r w:rsidRPr="003F4CA3">
              <w:rPr>
                <w:sz w:val="20"/>
                <w:szCs w:val="20"/>
              </w:rPr>
              <w:t>8,000</w:t>
            </w:r>
          </w:p>
        </w:tc>
        <w:tc>
          <w:tcPr>
            <w:tcW w:w="571" w:type="pct"/>
            <w:tcBorders>
              <w:top w:val="single" w:sz="4" w:space="0" w:color="auto"/>
              <w:left w:val="nil"/>
              <w:bottom w:val="single" w:sz="4" w:space="0" w:color="auto"/>
              <w:right w:val="single" w:sz="4" w:space="0" w:color="auto"/>
            </w:tcBorders>
            <w:shd w:val="clear" w:color="auto" w:fill="auto"/>
            <w:hideMark/>
          </w:tcPr>
          <w:p w14:paraId="712B2F3C" w14:textId="07D60513" w:rsidR="000E462E" w:rsidRPr="003F4CA3" w:rsidRDefault="000E462E" w:rsidP="000E462E">
            <w:pPr>
              <w:keepNext/>
              <w:ind w:firstLineChars="100" w:firstLine="200"/>
              <w:jc w:val="right"/>
              <w:rPr>
                <w:sz w:val="20"/>
                <w:szCs w:val="20"/>
                <w:lang w:val="en-US" w:eastAsia="zh-CN"/>
              </w:rPr>
            </w:pPr>
            <w:r w:rsidRPr="003F4CA3">
              <w:rPr>
                <w:sz w:val="20"/>
                <w:szCs w:val="20"/>
              </w:rPr>
              <w:t>1,500</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614BB338" w14:textId="388D4E9E" w:rsidR="000E462E" w:rsidRPr="003F4CA3" w:rsidRDefault="000E462E" w:rsidP="000E462E">
            <w:pPr>
              <w:keepNext/>
              <w:ind w:firstLineChars="100" w:firstLine="200"/>
              <w:jc w:val="right"/>
              <w:rPr>
                <w:sz w:val="20"/>
                <w:szCs w:val="20"/>
              </w:rPr>
            </w:pPr>
            <w:r w:rsidRPr="003F4CA3">
              <w:rPr>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20C01220" w14:textId="4EF2FE93" w:rsidR="000E462E" w:rsidRPr="003F4CA3" w:rsidRDefault="000E462E" w:rsidP="000E462E">
            <w:pPr>
              <w:keepNext/>
              <w:ind w:firstLineChars="100" w:firstLine="200"/>
              <w:jc w:val="right"/>
              <w:rPr>
                <w:sz w:val="20"/>
                <w:szCs w:val="20"/>
                <w:lang w:val="en-US" w:eastAsia="zh-CN"/>
              </w:rPr>
            </w:pPr>
            <w:r w:rsidRPr="003F4CA3">
              <w:rPr>
                <w:sz w:val="20"/>
                <w:szCs w:val="20"/>
              </w:rPr>
              <w:t>0</w:t>
            </w:r>
          </w:p>
        </w:tc>
        <w:tc>
          <w:tcPr>
            <w:tcW w:w="616" w:type="pct"/>
            <w:tcBorders>
              <w:top w:val="single" w:sz="4" w:space="0" w:color="auto"/>
              <w:left w:val="nil"/>
              <w:bottom w:val="single" w:sz="4" w:space="0" w:color="auto"/>
              <w:right w:val="single" w:sz="4" w:space="0" w:color="auto"/>
            </w:tcBorders>
            <w:hideMark/>
          </w:tcPr>
          <w:p w14:paraId="03841CE3" w14:textId="0729D633" w:rsidR="000E462E" w:rsidRPr="003F4CA3" w:rsidRDefault="000E462E" w:rsidP="000E462E">
            <w:pPr>
              <w:keepNext/>
              <w:ind w:firstLineChars="100" w:firstLine="200"/>
              <w:jc w:val="right"/>
              <w:rPr>
                <w:sz w:val="20"/>
                <w:szCs w:val="20"/>
                <w:lang w:val="en-US" w:eastAsia="zh-CN"/>
              </w:rPr>
            </w:pPr>
            <w:r w:rsidRPr="003F4CA3">
              <w:rPr>
                <w:sz w:val="20"/>
                <w:szCs w:val="20"/>
              </w:rPr>
              <w:t>9,500</w:t>
            </w:r>
          </w:p>
        </w:tc>
      </w:tr>
      <w:tr w:rsidR="000E462E" w:rsidRPr="003F4CA3" w14:paraId="44056B0D" w14:textId="77777777" w:rsidTr="000E462E">
        <w:trPr>
          <w:trHeight w:val="225"/>
        </w:trPr>
        <w:tc>
          <w:tcPr>
            <w:tcW w:w="1372" w:type="pct"/>
            <w:tcBorders>
              <w:top w:val="nil"/>
              <w:left w:val="single" w:sz="4" w:space="0" w:color="auto"/>
              <w:bottom w:val="single" w:sz="4" w:space="0" w:color="auto"/>
              <w:right w:val="single" w:sz="4" w:space="0" w:color="auto"/>
            </w:tcBorders>
            <w:shd w:val="clear" w:color="auto" w:fill="auto"/>
            <w:hideMark/>
          </w:tcPr>
          <w:p w14:paraId="183B176D" w14:textId="7FB47B6D" w:rsidR="000E462E" w:rsidRPr="003F4CA3" w:rsidRDefault="000E462E" w:rsidP="000E462E">
            <w:pPr>
              <w:keepNext/>
              <w:jc w:val="left"/>
              <w:rPr>
                <w:sz w:val="20"/>
                <w:szCs w:val="20"/>
                <w:lang w:val="en-US" w:eastAsia="zh-CN"/>
              </w:rPr>
            </w:pPr>
            <w:r w:rsidRPr="003F4CA3">
              <w:rPr>
                <w:sz w:val="20"/>
                <w:szCs w:val="20"/>
                <w:lang w:val="en-US" w:eastAsia="zh-CN"/>
              </w:rPr>
              <w:t>Certification of RAC technicians</w:t>
            </w:r>
          </w:p>
        </w:tc>
        <w:tc>
          <w:tcPr>
            <w:tcW w:w="757" w:type="pct"/>
            <w:tcBorders>
              <w:top w:val="nil"/>
              <w:left w:val="nil"/>
              <w:bottom w:val="single" w:sz="4" w:space="0" w:color="auto"/>
              <w:right w:val="single" w:sz="4" w:space="0" w:color="auto"/>
            </w:tcBorders>
            <w:shd w:val="clear" w:color="auto" w:fill="auto"/>
          </w:tcPr>
          <w:p w14:paraId="2DFE6EB7"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14EA2C36" w14:textId="25ED184B" w:rsidR="000E462E" w:rsidRPr="003F4CA3" w:rsidRDefault="000E462E" w:rsidP="000E462E">
            <w:pPr>
              <w:keepNext/>
              <w:ind w:firstLineChars="100" w:firstLine="200"/>
              <w:jc w:val="right"/>
              <w:rPr>
                <w:sz w:val="20"/>
                <w:szCs w:val="20"/>
                <w:lang w:val="en-US" w:eastAsia="zh-CN"/>
              </w:rPr>
            </w:pPr>
            <w:r w:rsidRPr="003F4CA3">
              <w:rPr>
                <w:sz w:val="20"/>
                <w:szCs w:val="20"/>
              </w:rPr>
              <w:t>10,000</w:t>
            </w:r>
          </w:p>
        </w:tc>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6AEE343" w14:textId="3BF88042" w:rsidR="000E462E" w:rsidRPr="003F4CA3" w:rsidRDefault="000E462E" w:rsidP="000E462E">
            <w:pPr>
              <w:keepNext/>
              <w:ind w:firstLineChars="100" w:firstLine="200"/>
              <w:jc w:val="right"/>
              <w:rPr>
                <w:sz w:val="20"/>
                <w:szCs w:val="20"/>
                <w:lang w:val="en-US" w:eastAsia="zh-CN"/>
              </w:rPr>
            </w:pPr>
            <w:r w:rsidRPr="003F4CA3">
              <w:rPr>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72CBB1BC" w14:textId="475D2B62" w:rsidR="000E462E" w:rsidRPr="003F4CA3" w:rsidRDefault="000E462E" w:rsidP="000E462E">
            <w:pPr>
              <w:keepNext/>
              <w:ind w:firstLineChars="100" w:firstLine="200"/>
              <w:jc w:val="right"/>
              <w:rPr>
                <w:sz w:val="20"/>
                <w:szCs w:val="20"/>
              </w:rPr>
            </w:pPr>
            <w:r w:rsidRPr="003F4CA3">
              <w:rPr>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2E5184C4" w14:textId="70F2A1DE" w:rsidR="000E462E" w:rsidRPr="003F4CA3" w:rsidRDefault="000E462E" w:rsidP="000E462E">
            <w:pPr>
              <w:keepNext/>
              <w:ind w:firstLineChars="100" w:firstLine="200"/>
              <w:jc w:val="right"/>
              <w:rPr>
                <w:sz w:val="20"/>
                <w:szCs w:val="20"/>
                <w:lang w:val="en-US" w:eastAsia="zh-CN"/>
              </w:rPr>
            </w:pPr>
            <w:r w:rsidRPr="003F4CA3">
              <w:rPr>
                <w:sz w:val="20"/>
                <w:szCs w:val="20"/>
              </w:rPr>
              <w:t>0</w:t>
            </w:r>
          </w:p>
        </w:tc>
        <w:tc>
          <w:tcPr>
            <w:tcW w:w="616" w:type="pct"/>
            <w:tcBorders>
              <w:top w:val="single" w:sz="4" w:space="0" w:color="auto"/>
              <w:left w:val="nil"/>
              <w:bottom w:val="single" w:sz="4" w:space="0" w:color="auto"/>
              <w:right w:val="single" w:sz="4" w:space="0" w:color="auto"/>
            </w:tcBorders>
            <w:hideMark/>
          </w:tcPr>
          <w:p w14:paraId="085F1DC3" w14:textId="4363E8B4" w:rsidR="000E462E" w:rsidRPr="003F4CA3" w:rsidRDefault="000E462E" w:rsidP="000E462E">
            <w:pPr>
              <w:keepNext/>
              <w:ind w:firstLineChars="100" w:firstLine="200"/>
              <w:jc w:val="right"/>
              <w:rPr>
                <w:sz w:val="20"/>
                <w:szCs w:val="20"/>
                <w:lang w:val="en-US" w:eastAsia="zh-CN"/>
              </w:rPr>
            </w:pPr>
            <w:r w:rsidRPr="003F4CA3">
              <w:rPr>
                <w:sz w:val="20"/>
                <w:szCs w:val="20"/>
              </w:rPr>
              <w:t>10,000</w:t>
            </w:r>
          </w:p>
        </w:tc>
      </w:tr>
      <w:tr w:rsidR="000E462E" w:rsidRPr="003F4CA3" w14:paraId="5E7ACB73" w14:textId="77777777" w:rsidTr="000E462E">
        <w:trPr>
          <w:trHeight w:val="225"/>
        </w:trPr>
        <w:tc>
          <w:tcPr>
            <w:tcW w:w="5000" w:type="pct"/>
            <w:gridSpan w:val="7"/>
            <w:tcBorders>
              <w:top w:val="single" w:sz="4" w:space="0" w:color="auto"/>
              <w:left w:val="single" w:sz="4" w:space="0" w:color="auto"/>
              <w:bottom w:val="single" w:sz="4" w:space="0" w:color="auto"/>
              <w:right w:val="single" w:sz="4" w:space="0" w:color="auto"/>
            </w:tcBorders>
          </w:tcPr>
          <w:p w14:paraId="1EE8A7D1" w14:textId="0B6E7F0C" w:rsidR="000E462E" w:rsidRPr="003F4CA3" w:rsidRDefault="000E462E" w:rsidP="000E462E">
            <w:pPr>
              <w:keepNext/>
              <w:jc w:val="left"/>
              <w:rPr>
                <w:b/>
                <w:bCs/>
                <w:sz w:val="20"/>
                <w:szCs w:val="20"/>
                <w:lang w:val="en-US" w:eastAsia="zh-CN"/>
              </w:rPr>
            </w:pPr>
            <w:r w:rsidRPr="003F4CA3">
              <w:rPr>
                <w:b/>
                <w:bCs/>
                <w:sz w:val="20"/>
                <w:szCs w:val="20"/>
                <w:lang w:val="en-US" w:eastAsia="zh-CN"/>
              </w:rPr>
              <w:t xml:space="preserve">Pilot replacement </w:t>
            </w:r>
            <w:proofErr w:type="spellStart"/>
            <w:r w:rsidRPr="003F4CA3">
              <w:rPr>
                <w:b/>
                <w:bCs/>
                <w:sz w:val="20"/>
                <w:szCs w:val="20"/>
                <w:lang w:val="en-US" w:eastAsia="zh-CN"/>
              </w:rPr>
              <w:t>programme</w:t>
            </w:r>
            <w:proofErr w:type="spellEnd"/>
          </w:p>
        </w:tc>
      </w:tr>
      <w:tr w:rsidR="000E462E" w:rsidRPr="003F4CA3" w14:paraId="020B4819" w14:textId="77777777" w:rsidTr="000E462E">
        <w:trPr>
          <w:trHeight w:val="180"/>
        </w:trPr>
        <w:tc>
          <w:tcPr>
            <w:tcW w:w="1372" w:type="pct"/>
            <w:tcBorders>
              <w:top w:val="nil"/>
              <w:left w:val="single" w:sz="4" w:space="0" w:color="auto"/>
              <w:bottom w:val="single" w:sz="4" w:space="0" w:color="auto"/>
              <w:right w:val="single" w:sz="4" w:space="0" w:color="auto"/>
            </w:tcBorders>
            <w:shd w:val="clear" w:color="auto" w:fill="auto"/>
            <w:hideMark/>
          </w:tcPr>
          <w:p w14:paraId="27DBE268" w14:textId="0D0249CE" w:rsidR="000E462E" w:rsidRPr="003F4CA3" w:rsidRDefault="000E462E" w:rsidP="000E462E">
            <w:pPr>
              <w:keepNext/>
              <w:jc w:val="left"/>
              <w:rPr>
                <w:sz w:val="20"/>
                <w:szCs w:val="20"/>
                <w:lang w:val="en-US" w:eastAsia="zh-CN"/>
              </w:rPr>
            </w:pPr>
            <w:r w:rsidRPr="003F4CA3">
              <w:rPr>
                <w:sz w:val="20"/>
                <w:szCs w:val="20"/>
                <w:lang w:val="en-US" w:eastAsia="zh-CN"/>
              </w:rPr>
              <w:t xml:space="preserve">Pilot replacement </w:t>
            </w:r>
            <w:proofErr w:type="spellStart"/>
            <w:r w:rsidRPr="003F4CA3">
              <w:rPr>
                <w:sz w:val="20"/>
                <w:szCs w:val="20"/>
                <w:lang w:val="en-US" w:eastAsia="zh-CN"/>
              </w:rPr>
              <w:t>programme</w:t>
            </w:r>
            <w:proofErr w:type="spellEnd"/>
            <w:r w:rsidRPr="003F4CA3">
              <w:rPr>
                <w:sz w:val="20"/>
                <w:szCs w:val="20"/>
                <w:lang w:val="en-US" w:eastAsia="zh-CN"/>
              </w:rPr>
              <w:t xml:space="preserve"> of HCFC</w:t>
            </w:r>
            <w:r w:rsidRPr="003F4CA3">
              <w:rPr>
                <w:sz w:val="20"/>
                <w:szCs w:val="20"/>
                <w:lang w:val="en-US" w:eastAsia="zh-CN"/>
              </w:rPr>
              <w:noBreakHyphen/>
              <w:t>based RAC equipment</w:t>
            </w:r>
            <w:r w:rsidR="006A2FF5" w:rsidRPr="003F4CA3">
              <w:rPr>
                <w:sz w:val="20"/>
                <w:szCs w:val="20"/>
                <w:lang w:val="en-US" w:eastAsia="zh-CN"/>
              </w:rPr>
              <w:t>, provision of tools</w:t>
            </w:r>
            <w:r w:rsidRPr="003F4CA3">
              <w:rPr>
                <w:sz w:val="20"/>
                <w:szCs w:val="20"/>
                <w:lang w:val="en-US" w:eastAsia="zh-CN"/>
              </w:rPr>
              <w:t xml:space="preserve"> </w:t>
            </w:r>
          </w:p>
        </w:tc>
        <w:tc>
          <w:tcPr>
            <w:tcW w:w="757" w:type="pct"/>
            <w:tcBorders>
              <w:top w:val="nil"/>
              <w:left w:val="nil"/>
              <w:bottom w:val="single" w:sz="4" w:space="0" w:color="auto"/>
              <w:right w:val="single" w:sz="4" w:space="0" w:color="auto"/>
            </w:tcBorders>
            <w:shd w:val="clear" w:color="auto" w:fill="auto"/>
            <w:hideMark/>
          </w:tcPr>
          <w:p w14:paraId="39896B46" w14:textId="77777777" w:rsidR="000E462E" w:rsidRPr="003F4CA3" w:rsidRDefault="000E462E" w:rsidP="000E462E">
            <w:pPr>
              <w:keepNext/>
              <w:ind w:firstLineChars="100" w:firstLine="200"/>
              <w:jc w:val="left"/>
              <w:rPr>
                <w:sz w:val="20"/>
                <w:szCs w:val="20"/>
                <w:lang w:val="en-US" w:eastAsia="zh-CN"/>
              </w:rPr>
            </w:pPr>
            <w:r w:rsidRPr="003F4CA3">
              <w:rPr>
                <w:sz w:val="20"/>
                <w:szCs w:val="20"/>
                <w:lang w:val="en-US" w:eastAsia="zh-CN"/>
              </w:rPr>
              <w:t>UNDP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67E53ECF" w14:textId="0979EEA6" w:rsidR="000E462E" w:rsidRPr="003F4CA3" w:rsidRDefault="000E462E" w:rsidP="000E462E">
            <w:pPr>
              <w:keepNext/>
              <w:ind w:firstLineChars="100" w:firstLine="200"/>
              <w:jc w:val="right"/>
              <w:rPr>
                <w:sz w:val="20"/>
                <w:szCs w:val="20"/>
                <w:lang w:val="en-US" w:eastAsia="zh-CN"/>
              </w:rPr>
            </w:pPr>
            <w:r w:rsidRPr="003F4CA3">
              <w:rPr>
                <w:sz w:val="20"/>
                <w:szCs w:val="20"/>
              </w:rPr>
              <w:t>55,000</w:t>
            </w:r>
          </w:p>
        </w:tc>
        <w:tc>
          <w:tcPr>
            <w:tcW w:w="571" w:type="pct"/>
            <w:tcBorders>
              <w:top w:val="single" w:sz="4" w:space="0" w:color="auto"/>
              <w:left w:val="nil"/>
              <w:bottom w:val="single" w:sz="4" w:space="0" w:color="auto"/>
              <w:right w:val="single" w:sz="4" w:space="0" w:color="auto"/>
            </w:tcBorders>
            <w:shd w:val="clear" w:color="auto" w:fill="auto"/>
          </w:tcPr>
          <w:p w14:paraId="60A777FE" w14:textId="10DEC8CF" w:rsidR="000E462E" w:rsidRPr="003F4CA3" w:rsidRDefault="000E462E" w:rsidP="000E462E">
            <w:pPr>
              <w:keepNext/>
              <w:ind w:firstLineChars="100" w:firstLine="200"/>
              <w:jc w:val="right"/>
              <w:rPr>
                <w:sz w:val="20"/>
                <w:szCs w:val="20"/>
                <w:lang w:val="en-US" w:eastAsia="zh-CN"/>
              </w:rPr>
            </w:pPr>
            <w:r w:rsidRPr="003F4CA3">
              <w:rPr>
                <w:sz w:val="20"/>
                <w:szCs w:val="20"/>
              </w:rPr>
              <w:t>41,500</w:t>
            </w:r>
          </w:p>
        </w:tc>
        <w:tc>
          <w:tcPr>
            <w:tcW w:w="557" w:type="pct"/>
            <w:tcBorders>
              <w:top w:val="single" w:sz="4" w:space="0" w:color="auto"/>
              <w:left w:val="nil"/>
              <w:bottom w:val="single" w:sz="4" w:space="0" w:color="auto"/>
              <w:right w:val="single" w:sz="4" w:space="0" w:color="auto"/>
            </w:tcBorders>
            <w:shd w:val="clear" w:color="auto" w:fill="auto"/>
          </w:tcPr>
          <w:p w14:paraId="651733FE" w14:textId="4DCA6672" w:rsidR="000E462E" w:rsidRPr="003F4CA3" w:rsidRDefault="000E462E" w:rsidP="000E462E">
            <w:pPr>
              <w:keepNext/>
              <w:ind w:firstLineChars="100" w:firstLine="200"/>
              <w:jc w:val="right"/>
              <w:rPr>
                <w:sz w:val="20"/>
                <w:szCs w:val="20"/>
              </w:rPr>
            </w:pPr>
            <w:r w:rsidRPr="003F4CA3">
              <w:rPr>
                <w:sz w:val="20"/>
                <w:szCs w:val="20"/>
              </w:rPr>
              <w:t>27,500</w:t>
            </w:r>
          </w:p>
        </w:tc>
        <w:tc>
          <w:tcPr>
            <w:tcW w:w="557" w:type="pct"/>
            <w:tcBorders>
              <w:top w:val="single" w:sz="4" w:space="0" w:color="auto"/>
              <w:left w:val="nil"/>
              <w:bottom w:val="single" w:sz="4" w:space="0" w:color="auto"/>
              <w:right w:val="single" w:sz="4" w:space="0" w:color="auto"/>
            </w:tcBorders>
            <w:shd w:val="clear" w:color="auto" w:fill="auto"/>
          </w:tcPr>
          <w:p w14:paraId="13B34197" w14:textId="005B074B" w:rsidR="000E462E" w:rsidRPr="003F4CA3" w:rsidRDefault="000E462E" w:rsidP="000E462E">
            <w:pPr>
              <w:keepNext/>
              <w:ind w:firstLineChars="100" w:firstLine="200"/>
              <w:jc w:val="right"/>
              <w:rPr>
                <w:sz w:val="20"/>
                <w:szCs w:val="20"/>
                <w:lang w:val="en-US" w:eastAsia="zh-CN"/>
              </w:rPr>
            </w:pPr>
            <w:r w:rsidRPr="003F4CA3">
              <w:rPr>
                <w:sz w:val="20"/>
                <w:szCs w:val="20"/>
              </w:rPr>
              <w:t>13,920</w:t>
            </w:r>
          </w:p>
        </w:tc>
        <w:tc>
          <w:tcPr>
            <w:tcW w:w="616" w:type="pct"/>
            <w:tcBorders>
              <w:top w:val="single" w:sz="4" w:space="0" w:color="auto"/>
              <w:left w:val="nil"/>
              <w:bottom w:val="single" w:sz="4" w:space="0" w:color="auto"/>
              <w:right w:val="single" w:sz="4" w:space="0" w:color="auto"/>
            </w:tcBorders>
            <w:hideMark/>
          </w:tcPr>
          <w:p w14:paraId="5EE7EA10" w14:textId="31F39E5A" w:rsidR="000E462E" w:rsidRPr="003F4CA3" w:rsidRDefault="000E462E" w:rsidP="000E462E">
            <w:pPr>
              <w:keepNext/>
              <w:ind w:firstLineChars="100" w:firstLine="200"/>
              <w:jc w:val="right"/>
              <w:rPr>
                <w:sz w:val="20"/>
                <w:szCs w:val="20"/>
                <w:lang w:val="en-US" w:eastAsia="zh-CN"/>
              </w:rPr>
            </w:pPr>
            <w:r w:rsidRPr="003F4CA3">
              <w:rPr>
                <w:sz w:val="20"/>
                <w:szCs w:val="20"/>
              </w:rPr>
              <w:t>137,920</w:t>
            </w:r>
          </w:p>
        </w:tc>
      </w:tr>
      <w:tr w:rsidR="000E462E" w:rsidRPr="003F4CA3" w14:paraId="0A63F699" w14:textId="77777777" w:rsidTr="000E462E">
        <w:trPr>
          <w:trHeight w:val="180"/>
        </w:trPr>
        <w:tc>
          <w:tcPr>
            <w:tcW w:w="5000" w:type="pct"/>
            <w:gridSpan w:val="7"/>
            <w:tcBorders>
              <w:top w:val="single" w:sz="4" w:space="0" w:color="auto"/>
              <w:left w:val="single" w:sz="4" w:space="0" w:color="auto"/>
              <w:bottom w:val="single" w:sz="4" w:space="0" w:color="auto"/>
              <w:right w:val="single" w:sz="4" w:space="0" w:color="auto"/>
            </w:tcBorders>
          </w:tcPr>
          <w:p w14:paraId="05D9AA39" w14:textId="463291B5" w:rsidR="000E462E" w:rsidRPr="003F4CA3" w:rsidRDefault="000E462E" w:rsidP="000E462E">
            <w:pPr>
              <w:widowControl w:val="0"/>
              <w:jc w:val="left"/>
              <w:rPr>
                <w:b/>
                <w:bCs/>
                <w:sz w:val="20"/>
                <w:szCs w:val="20"/>
                <w:lang w:val="en-US" w:eastAsia="zh-CN"/>
              </w:rPr>
            </w:pPr>
            <w:r w:rsidRPr="003F4CA3">
              <w:rPr>
                <w:b/>
                <w:bCs/>
                <w:sz w:val="20"/>
                <w:szCs w:val="20"/>
                <w:lang w:val="en-US" w:eastAsia="zh-CN"/>
              </w:rPr>
              <w:t xml:space="preserve">Education and public awareness </w:t>
            </w:r>
          </w:p>
        </w:tc>
      </w:tr>
      <w:tr w:rsidR="000E462E" w:rsidRPr="003F4CA3" w14:paraId="52302E6C" w14:textId="77777777" w:rsidTr="000E462E">
        <w:trPr>
          <w:trHeight w:val="180"/>
        </w:trPr>
        <w:tc>
          <w:tcPr>
            <w:tcW w:w="1372" w:type="pct"/>
            <w:tcBorders>
              <w:top w:val="nil"/>
              <w:left w:val="single" w:sz="4" w:space="0" w:color="auto"/>
              <w:bottom w:val="single" w:sz="4" w:space="0" w:color="auto"/>
              <w:right w:val="single" w:sz="4" w:space="0" w:color="auto"/>
            </w:tcBorders>
            <w:shd w:val="clear" w:color="auto" w:fill="auto"/>
            <w:hideMark/>
          </w:tcPr>
          <w:p w14:paraId="37F8044B" w14:textId="77777777" w:rsidR="000E462E" w:rsidRPr="003F4CA3" w:rsidRDefault="000E462E" w:rsidP="000E462E">
            <w:pPr>
              <w:widowControl w:val="0"/>
              <w:jc w:val="left"/>
              <w:rPr>
                <w:sz w:val="20"/>
                <w:szCs w:val="20"/>
                <w:lang w:val="en-US" w:eastAsia="zh-CN"/>
              </w:rPr>
            </w:pPr>
            <w:r w:rsidRPr="003F4CA3">
              <w:rPr>
                <w:sz w:val="20"/>
                <w:szCs w:val="20"/>
                <w:lang w:val="en-US" w:eastAsia="zh-CN"/>
              </w:rPr>
              <w:t>Education and public awareness</w:t>
            </w:r>
          </w:p>
        </w:tc>
        <w:tc>
          <w:tcPr>
            <w:tcW w:w="757" w:type="pct"/>
            <w:tcBorders>
              <w:top w:val="nil"/>
              <w:left w:val="nil"/>
              <w:bottom w:val="single" w:sz="4" w:space="0" w:color="auto"/>
              <w:right w:val="single" w:sz="4" w:space="0" w:color="auto"/>
            </w:tcBorders>
            <w:shd w:val="clear" w:color="auto" w:fill="auto"/>
            <w:hideMark/>
          </w:tcPr>
          <w:p w14:paraId="40C98F16" w14:textId="77777777" w:rsidR="000E462E" w:rsidRPr="003F4CA3" w:rsidRDefault="000E462E" w:rsidP="000E462E">
            <w:pPr>
              <w:widowControl w:val="0"/>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0F8309C6" w14:textId="7A1A8497" w:rsidR="000E462E" w:rsidRPr="003F4CA3" w:rsidRDefault="000E462E" w:rsidP="000E462E">
            <w:pPr>
              <w:widowControl w:val="0"/>
              <w:ind w:firstLineChars="100" w:firstLine="200"/>
              <w:jc w:val="right"/>
              <w:rPr>
                <w:sz w:val="20"/>
                <w:szCs w:val="20"/>
                <w:lang w:val="en-US" w:eastAsia="zh-CN"/>
              </w:rPr>
            </w:pPr>
            <w:r w:rsidRPr="003F4CA3">
              <w:rPr>
                <w:sz w:val="20"/>
                <w:szCs w:val="20"/>
              </w:rPr>
              <w:t>8,000</w:t>
            </w:r>
          </w:p>
        </w:tc>
        <w:tc>
          <w:tcPr>
            <w:tcW w:w="571" w:type="pct"/>
            <w:tcBorders>
              <w:top w:val="single" w:sz="4" w:space="0" w:color="auto"/>
              <w:left w:val="nil"/>
              <w:bottom w:val="single" w:sz="4" w:space="0" w:color="auto"/>
              <w:right w:val="single" w:sz="4" w:space="0" w:color="auto"/>
            </w:tcBorders>
            <w:shd w:val="clear" w:color="auto" w:fill="auto"/>
            <w:hideMark/>
          </w:tcPr>
          <w:p w14:paraId="311AAF0C" w14:textId="2C497382" w:rsidR="000E462E" w:rsidRPr="003F4CA3" w:rsidRDefault="000E462E" w:rsidP="000E462E">
            <w:pPr>
              <w:widowControl w:val="0"/>
              <w:ind w:firstLineChars="100" w:firstLine="200"/>
              <w:jc w:val="right"/>
              <w:rPr>
                <w:sz w:val="20"/>
                <w:szCs w:val="20"/>
                <w:lang w:val="en-US" w:eastAsia="zh-CN"/>
              </w:rPr>
            </w:pPr>
            <w:r w:rsidRPr="003F4CA3">
              <w:rPr>
                <w:sz w:val="20"/>
                <w:szCs w:val="20"/>
              </w:rPr>
              <w:t>3,700</w:t>
            </w:r>
          </w:p>
        </w:tc>
        <w:tc>
          <w:tcPr>
            <w:tcW w:w="557" w:type="pct"/>
            <w:tcBorders>
              <w:top w:val="single" w:sz="4" w:space="0" w:color="auto"/>
              <w:left w:val="nil"/>
              <w:bottom w:val="single" w:sz="4" w:space="0" w:color="auto"/>
              <w:right w:val="single" w:sz="4" w:space="0" w:color="auto"/>
            </w:tcBorders>
            <w:shd w:val="clear" w:color="auto" w:fill="auto"/>
          </w:tcPr>
          <w:p w14:paraId="4F1B615F" w14:textId="18E11A7F" w:rsidR="000E462E" w:rsidRPr="003F4CA3" w:rsidRDefault="000E462E" w:rsidP="000E462E">
            <w:pPr>
              <w:widowControl w:val="0"/>
              <w:ind w:firstLineChars="100" w:firstLine="200"/>
              <w:jc w:val="right"/>
              <w:rPr>
                <w:sz w:val="20"/>
                <w:szCs w:val="20"/>
              </w:rPr>
            </w:pPr>
            <w:r w:rsidRPr="003F4CA3">
              <w:rPr>
                <w:sz w:val="20"/>
                <w:szCs w:val="20"/>
              </w:rPr>
              <w:t>3,920</w:t>
            </w:r>
          </w:p>
        </w:tc>
        <w:tc>
          <w:tcPr>
            <w:tcW w:w="557" w:type="pct"/>
            <w:tcBorders>
              <w:top w:val="single" w:sz="4" w:space="0" w:color="auto"/>
              <w:left w:val="nil"/>
              <w:bottom w:val="single" w:sz="4" w:space="0" w:color="auto"/>
              <w:right w:val="single" w:sz="4" w:space="0" w:color="auto"/>
            </w:tcBorders>
            <w:shd w:val="clear" w:color="auto" w:fill="auto"/>
            <w:hideMark/>
          </w:tcPr>
          <w:p w14:paraId="67BA2916" w14:textId="4A347384" w:rsidR="000E462E" w:rsidRPr="003F4CA3" w:rsidRDefault="000E462E" w:rsidP="000E462E">
            <w:pPr>
              <w:widowControl w:val="0"/>
              <w:ind w:firstLineChars="100" w:firstLine="200"/>
              <w:jc w:val="right"/>
              <w:rPr>
                <w:sz w:val="20"/>
                <w:szCs w:val="20"/>
                <w:lang w:val="en-US" w:eastAsia="zh-CN"/>
              </w:rPr>
            </w:pPr>
            <w:r w:rsidRPr="003F4CA3">
              <w:rPr>
                <w:sz w:val="20"/>
                <w:szCs w:val="20"/>
              </w:rPr>
              <w:t>6,880</w:t>
            </w:r>
          </w:p>
        </w:tc>
        <w:tc>
          <w:tcPr>
            <w:tcW w:w="616" w:type="pct"/>
            <w:tcBorders>
              <w:top w:val="single" w:sz="4" w:space="0" w:color="auto"/>
              <w:left w:val="nil"/>
              <w:bottom w:val="single" w:sz="4" w:space="0" w:color="auto"/>
              <w:right w:val="single" w:sz="4" w:space="0" w:color="auto"/>
            </w:tcBorders>
            <w:hideMark/>
          </w:tcPr>
          <w:p w14:paraId="6BC72700" w14:textId="19D564D5" w:rsidR="000E462E" w:rsidRPr="003F4CA3" w:rsidRDefault="000E462E" w:rsidP="000E462E">
            <w:pPr>
              <w:widowControl w:val="0"/>
              <w:ind w:firstLineChars="100" w:firstLine="200"/>
              <w:jc w:val="right"/>
              <w:rPr>
                <w:sz w:val="20"/>
                <w:szCs w:val="20"/>
                <w:lang w:val="en-US" w:eastAsia="zh-CN"/>
              </w:rPr>
            </w:pPr>
            <w:r w:rsidRPr="003F4CA3">
              <w:rPr>
                <w:sz w:val="20"/>
                <w:szCs w:val="20"/>
              </w:rPr>
              <w:t>22,500</w:t>
            </w:r>
          </w:p>
        </w:tc>
      </w:tr>
      <w:tr w:rsidR="000E462E" w:rsidRPr="003F4CA3" w14:paraId="333165BE" w14:textId="77777777" w:rsidTr="000E462E">
        <w:trPr>
          <w:trHeight w:val="180"/>
        </w:trPr>
        <w:tc>
          <w:tcPr>
            <w:tcW w:w="5000" w:type="pct"/>
            <w:gridSpan w:val="7"/>
            <w:tcBorders>
              <w:top w:val="single" w:sz="4" w:space="0" w:color="auto"/>
              <w:left w:val="single" w:sz="4" w:space="0" w:color="auto"/>
              <w:bottom w:val="single" w:sz="4" w:space="0" w:color="auto"/>
              <w:right w:val="single" w:sz="4" w:space="0" w:color="auto"/>
            </w:tcBorders>
          </w:tcPr>
          <w:p w14:paraId="1D71D627" w14:textId="687347E2" w:rsidR="000E462E" w:rsidRPr="003F4CA3" w:rsidRDefault="000E462E" w:rsidP="000E462E">
            <w:pPr>
              <w:widowControl w:val="0"/>
              <w:jc w:val="left"/>
              <w:rPr>
                <w:b/>
                <w:bCs/>
                <w:sz w:val="20"/>
                <w:szCs w:val="20"/>
                <w:lang w:val="en-US" w:eastAsia="zh-CN"/>
              </w:rPr>
            </w:pPr>
            <w:r w:rsidRPr="003F4CA3">
              <w:rPr>
                <w:b/>
                <w:bCs/>
                <w:sz w:val="20"/>
                <w:szCs w:val="20"/>
                <w:lang w:val="en-US" w:eastAsia="zh-CN"/>
              </w:rPr>
              <w:t>Project management and monitoring</w:t>
            </w:r>
          </w:p>
        </w:tc>
      </w:tr>
      <w:tr w:rsidR="000E462E" w:rsidRPr="003F4CA3" w14:paraId="762E510C" w14:textId="77777777" w:rsidTr="000E462E">
        <w:trPr>
          <w:trHeight w:val="180"/>
        </w:trPr>
        <w:tc>
          <w:tcPr>
            <w:tcW w:w="1372" w:type="pct"/>
            <w:tcBorders>
              <w:top w:val="nil"/>
              <w:left w:val="single" w:sz="4" w:space="0" w:color="auto"/>
              <w:bottom w:val="single" w:sz="4" w:space="0" w:color="auto"/>
              <w:right w:val="single" w:sz="4" w:space="0" w:color="auto"/>
            </w:tcBorders>
            <w:shd w:val="clear" w:color="auto" w:fill="auto"/>
            <w:hideMark/>
          </w:tcPr>
          <w:p w14:paraId="0919001F" w14:textId="77777777" w:rsidR="000E462E" w:rsidRPr="003F4CA3" w:rsidRDefault="000E462E" w:rsidP="000E462E">
            <w:pPr>
              <w:widowControl w:val="0"/>
              <w:jc w:val="left"/>
              <w:rPr>
                <w:sz w:val="20"/>
                <w:szCs w:val="20"/>
                <w:lang w:val="en-US" w:eastAsia="zh-CN"/>
              </w:rPr>
            </w:pPr>
            <w:r w:rsidRPr="003F4CA3">
              <w:rPr>
                <w:sz w:val="20"/>
                <w:szCs w:val="20"/>
                <w:lang w:val="en-US" w:eastAsia="zh-CN"/>
              </w:rPr>
              <w:t>Project management and monitoring</w:t>
            </w:r>
          </w:p>
        </w:tc>
        <w:tc>
          <w:tcPr>
            <w:tcW w:w="757" w:type="pct"/>
            <w:tcBorders>
              <w:top w:val="nil"/>
              <w:left w:val="nil"/>
              <w:bottom w:val="single" w:sz="4" w:space="0" w:color="auto"/>
              <w:right w:val="single" w:sz="4" w:space="0" w:color="auto"/>
            </w:tcBorders>
            <w:shd w:val="clear" w:color="auto" w:fill="auto"/>
          </w:tcPr>
          <w:p w14:paraId="1F264D6D" w14:textId="77777777" w:rsidR="000E462E" w:rsidRPr="003F4CA3" w:rsidRDefault="000E462E" w:rsidP="000E462E">
            <w:pPr>
              <w:widowControl w:val="0"/>
              <w:ind w:firstLineChars="100" w:firstLine="200"/>
              <w:jc w:val="left"/>
              <w:rPr>
                <w:sz w:val="20"/>
                <w:szCs w:val="20"/>
                <w:lang w:val="en-US" w:eastAsia="zh-CN"/>
              </w:rPr>
            </w:pPr>
            <w:r w:rsidRPr="003F4CA3">
              <w:rPr>
                <w:sz w:val="20"/>
                <w:szCs w:val="20"/>
                <w:lang w:val="en-US" w:eastAsia="zh-CN"/>
              </w:rPr>
              <w:t>UNEP</w:t>
            </w:r>
          </w:p>
        </w:tc>
        <w:tc>
          <w:tcPr>
            <w:tcW w:w="571" w:type="pct"/>
            <w:tcBorders>
              <w:top w:val="single" w:sz="4" w:space="0" w:color="auto"/>
              <w:left w:val="nil"/>
              <w:bottom w:val="single" w:sz="4" w:space="0" w:color="auto"/>
              <w:right w:val="single" w:sz="4" w:space="0" w:color="auto"/>
            </w:tcBorders>
            <w:shd w:val="clear" w:color="auto" w:fill="auto"/>
            <w:noWrap/>
          </w:tcPr>
          <w:p w14:paraId="1B750FDD" w14:textId="77777777" w:rsidR="000E462E" w:rsidRPr="003F4CA3" w:rsidRDefault="000E462E" w:rsidP="000E462E">
            <w:pPr>
              <w:widowControl w:val="0"/>
              <w:ind w:firstLineChars="100" w:firstLine="200"/>
              <w:jc w:val="right"/>
              <w:rPr>
                <w:sz w:val="20"/>
                <w:szCs w:val="20"/>
                <w:lang w:val="en-US" w:eastAsia="zh-CN"/>
              </w:rPr>
            </w:pPr>
            <w:r w:rsidRPr="003F4CA3">
              <w:rPr>
                <w:sz w:val="20"/>
                <w:szCs w:val="20"/>
                <w:lang w:val="en-US" w:eastAsia="zh-CN"/>
              </w:rPr>
              <w:t>0</w:t>
            </w:r>
          </w:p>
        </w:tc>
        <w:tc>
          <w:tcPr>
            <w:tcW w:w="571" w:type="pct"/>
            <w:tcBorders>
              <w:top w:val="single" w:sz="4" w:space="0" w:color="auto"/>
              <w:left w:val="nil"/>
              <w:bottom w:val="single" w:sz="4" w:space="0" w:color="auto"/>
              <w:right w:val="single" w:sz="4" w:space="0" w:color="auto"/>
            </w:tcBorders>
            <w:shd w:val="clear" w:color="auto" w:fill="auto"/>
            <w:hideMark/>
          </w:tcPr>
          <w:p w14:paraId="74EE4CC6" w14:textId="77777777" w:rsidR="000E462E" w:rsidRPr="003F4CA3" w:rsidRDefault="000E462E" w:rsidP="000E462E">
            <w:pPr>
              <w:widowControl w:val="0"/>
              <w:ind w:firstLineChars="100" w:firstLine="200"/>
              <w:jc w:val="right"/>
              <w:rPr>
                <w:sz w:val="20"/>
                <w:szCs w:val="20"/>
                <w:lang w:val="en-US" w:eastAsia="zh-CN"/>
              </w:rPr>
            </w:pPr>
            <w:r w:rsidRPr="003F4CA3">
              <w:rPr>
                <w:sz w:val="20"/>
                <w:szCs w:val="20"/>
                <w:lang w:val="en-US" w:eastAsia="zh-CN"/>
              </w:rPr>
              <w:t>0</w:t>
            </w:r>
          </w:p>
        </w:tc>
        <w:tc>
          <w:tcPr>
            <w:tcW w:w="557" w:type="pct"/>
            <w:tcBorders>
              <w:top w:val="single" w:sz="4" w:space="0" w:color="auto"/>
              <w:left w:val="nil"/>
              <w:bottom w:val="single" w:sz="4" w:space="0" w:color="auto"/>
              <w:right w:val="single" w:sz="4" w:space="0" w:color="auto"/>
            </w:tcBorders>
          </w:tcPr>
          <w:p w14:paraId="6C1E3D55" w14:textId="77777777" w:rsidR="000E462E" w:rsidRPr="003F4CA3" w:rsidRDefault="000E462E" w:rsidP="000E462E">
            <w:pPr>
              <w:widowControl w:val="0"/>
              <w:ind w:firstLineChars="100" w:firstLine="200"/>
              <w:jc w:val="right"/>
              <w:rPr>
                <w:sz w:val="20"/>
                <w:szCs w:val="20"/>
                <w:lang w:val="en-US" w:eastAsia="zh-CN"/>
              </w:rPr>
            </w:pP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750450AC" w14:textId="06FB2745" w:rsidR="000E462E" w:rsidRPr="003F4CA3" w:rsidRDefault="000E462E" w:rsidP="000E462E">
            <w:pPr>
              <w:widowControl w:val="0"/>
              <w:ind w:firstLineChars="100" w:firstLine="200"/>
              <w:jc w:val="right"/>
              <w:rPr>
                <w:sz w:val="20"/>
                <w:szCs w:val="20"/>
                <w:lang w:val="en-US" w:eastAsia="zh-CN"/>
              </w:rPr>
            </w:pPr>
            <w:r w:rsidRPr="003F4CA3">
              <w:rPr>
                <w:sz w:val="20"/>
                <w:szCs w:val="20"/>
                <w:lang w:val="en-US" w:eastAsia="zh-CN"/>
              </w:rPr>
              <w:t>0</w:t>
            </w:r>
          </w:p>
        </w:tc>
        <w:tc>
          <w:tcPr>
            <w:tcW w:w="616" w:type="pct"/>
            <w:tcBorders>
              <w:top w:val="single" w:sz="4" w:space="0" w:color="auto"/>
              <w:left w:val="nil"/>
              <w:bottom w:val="single" w:sz="4" w:space="0" w:color="auto"/>
              <w:right w:val="single" w:sz="4" w:space="0" w:color="auto"/>
            </w:tcBorders>
            <w:shd w:val="clear" w:color="auto" w:fill="auto"/>
            <w:hideMark/>
          </w:tcPr>
          <w:p w14:paraId="4197C35B" w14:textId="77777777" w:rsidR="000E462E" w:rsidRPr="003F4CA3" w:rsidRDefault="000E462E" w:rsidP="000E462E">
            <w:pPr>
              <w:widowControl w:val="0"/>
              <w:ind w:firstLineChars="100" w:firstLine="200"/>
              <w:jc w:val="right"/>
              <w:rPr>
                <w:sz w:val="20"/>
                <w:szCs w:val="20"/>
                <w:lang w:val="en-US" w:eastAsia="zh-CN"/>
              </w:rPr>
            </w:pPr>
            <w:r w:rsidRPr="003F4CA3">
              <w:rPr>
                <w:sz w:val="20"/>
                <w:szCs w:val="20"/>
                <w:lang w:val="en-US" w:eastAsia="zh-CN"/>
              </w:rPr>
              <w:t>0</w:t>
            </w:r>
          </w:p>
        </w:tc>
      </w:tr>
      <w:tr w:rsidR="000E462E" w:rsidRPr="003F4CA3" w14:paraId="7C4D5E44" w14:textId="77777777" w:rsidTr="000E462E">
        <w:trPr>
          <w:trHeight w:val="180"/>
        </w:trPr>
        <w:tc>
          <w:tcPr>
            <w:tcW w:w="1372" w:type="pct"/>
            <w:tcBorders>
              <w:top w:val="nil"/>
              <w:left w:val="single" w:sz="4" w:space="0" w:color="auto"/>
              <w:bottom w:val="single" w:sz="4" w:space="0" w:color="auto"/>
              <w:right w:val="single" w:sz="4" w:space="0" w:color="auto"/>
            </w:tcBorders>
            <w:shd w:val="clear" w:color="auto" w:fill="auto"/>
            <w:hideMark/>
          </w:tcPr>
          <w:p w14:paraId="69E83524" w14:textId="4B56B136" w:rsidR="000E462E" w:rsidRPr="003F4CA3" w:rsidRDefault="000E462E" w:rsidP="000E462E">
            <w:pPr>
              <w:widowControl w:val="0"/>
              <w:jc w:val="left"/>
              <w:rPr>
                <w:b/>
                <w:bCs/>
                <w:sz w:val="20"/>
                <w:szCs w:val="20"/>
                <w:lang w:val="en-US" w:eastAsia="zh-CN"/>
              </w:rPr>
            </w:pPr>
            <w:r w:rsidRPr="003F4CA3">
              <w:rPr>
                <w:b/>
                <w:bCs/>
                <w:sz w:val="20"/>
                <w:szCs w:val="20"/>
                <w:lang w:val="en-US" w:eastAsia="zh-CN"/>
              </w:rPr>
              <w:t>Total cost of stage II of the HPMP</w:t>
            </w:r>
          </w:p>
        </w:tc>
        <w:tc>
          <w:tcPr>
            <w:tcW w:w="757" w:type="pct"/>
            <w:tcBorders>
              <w:top w:val="nil"/>
              <w:left w:val="nil"/>
              <w:bottom w:val="single" w:sz="4" w:space="0" w:color="auto"/>
              <w:right w:val="single" w:sz="4" w:space="0" w:color="auto"/>
            </w:tcBorders>
            <w:shd w:val="clear" w:color="auto" w:fill="auto"/>
            <w:noWrap/>
            <w:hideMark/>
          </w:tcPr>
          <w:p w14:paraId="0C4B829E" w14:textId="77777777" w:rsidR="000E462E" w:rsidRPr="003F4CA3" w:rsidRDefault="000E462E" w:rsidP="000E462E">
            <w:pPr>
              <w:widowControl w:val="0"/>
              <w:ind w:firstLineChars="100" w:firstLine="200"/>
              <w:jc w:val="left"/>
              <w:rPr>
                <w:color w:val="000000"/>
                <w:sz w:val="20"/>
                <w:szCs w:val="20"/>
                <w:lang w:val="en-US" w:eastAsia="zh-CN"/>
              </w:rPr>
            </w:pPr>
          </w:p>
        </w:tc>
        <w:tc>
          <w:tcPr>
            <w:tcW w:w="571" w:type="pct"/>
            <w:tcBorders>
              <w:top w:val="single" w:sz="4" w:space="0" w:color="auto"/>
              <w:left w:val="single" w:sz="4" w:space="0" w:color="auto"/>
              <w:bottom w:val="single" w:sz="4" w:space="0" w:color="auto"/>
              <w:right w:val="single" w:sz="4" w:space="0" w:color="auto"/>
            </w:tcBorders>
            <w:shd w:val="clear" w:color="auto" w:fill="auto"/>
            <w:noWrap/>
            <w:hideMark/>
          </w:tcPr>
          <w:p w14:paraId="47DEA763" w14:textId="04561C32" w:rsidR="000E462E" w:rsidRPr="003F4CA3" w:rsidRDefault="000E462E" w:rsidP="000E462E">
            <w:pPr>
              <w:widowControl w:val="0"/>
              <w:ind w:firstLineChars="100" w:firstLine="201"/>
              <w:jc w:val="right"/>
              <w:rPr>
                <w:b/>
                <w:sz w:val="20"/>
                <w:szCs w:val="20"/>
                <w:lang w:val="en-US" w:eastAsia="zh-CN"/>
              </w:rPr>
            </w:pPr>
            <w:r w:rsidRPr="003F4CA3">
              <w:rPr>
                <w:b/>
                <w:bCs/>
                <w:sz w:val="20"/>
                <w:szCs w:val="20"/>
              </w:rPr>
              <w:t>138,000</w:t>
            </w:r>
          </w:p>
        </w:tc>
        <w:tc>
          <w:tcPr>
            <w:tcW w:w="571" w:type="pct"/>
            <w:tcBorders>
              <w:top w:val="single" w:sz="4" w:space="0" w:color="auto"/>
              <w:left w:val="nil"/>
              <w:bottom w:val="single" w:sz="4" w:space="0" w:color="auto"/>
              <w:right w:val="single" w:sz="4" w:space="0" w:color="auto"/>
            </w:tcBorders>
            <w:shd w:val="clear" w:color="auto" w:fill="auto"/>
            <w:hideMark/>
          </w:tcPr>
          <w:p w14:paraId="43C85F73" w14:textId="4F344C4F" w:rsidR="000E462E" w:rsidRPr="003F4CA3" w:rsidRDefault="000E462E" w:rsidP="000E462E">
            <w:pPr>
              <w:widowControl w:val="0"/>
              <w:ind w:firstLineChars="100" w:firstLine="201"/>
              <w:jc w:val="right"/>
              <w:rPr>
                <w:b/>
                <w:bCs/>
                <w:sz w:val="20"/>
                <w:szCs w:val="20"/>
                <w:lang w:val="en-US" w:eastAsia="zh-CN"/>
              </w:rPr>
            </w:pPr>
            <w:r w:rsidRPr="003F4CA3">
              <w:rPr>
                <w:b/>
                <w:bCs/>
                <w:sz w:val="20"/>
                <w:szCs w:val="20"/>
              </w:rPr>
              <w:t>103,500</w:t>
            </w:r>
          </w:p>
        </w:tc>
        <w:tc>
          <w:tcPr>
            <w:tcW w:w="557" w:type="pct"/>
            <w:tcBorders>
              <w:top w:val="single" w:sz="4" w:space="0" w:color="auto"/>
              <w:left w:val="nil"/>
              <w:bottom w:val="single" w:sz="4" w:space="0" w:color="auto"/>
              <w:right w:val="single" w:sz="4" w:space="0" w:color="auto"/>
            </w:tcBorders>
            <w:shd w:val="clear" w:color="auto" w:fill="auto"/>
          </w:tcPr>
          <w:p w14:paraId="7D643AC9" w14:textId="24605B14" w:rsidR="000E462E" w:rsidRPr="003F4CA3" w:rsidRDefault="000E462E" w:rsidP="000E462E">
            <w:pPr>
              <w:widowControl w:val="0"/>
              <w:ind w:firstLineChars="100" w:firstLine="201"/>
              <w:jc w:val="right"/>
              <w:rPr>
                <w:b/>
                <w:bCs/>
                <w:sz w:val="20"/>
                <w:szCs w:val="20"/>
              </w:rPr>
            </w:pPr>
            <w:r w:rsidRPr="003F4CA3">
              <w:rPr>
                <w:b/>
                <w:bCs/>
                <w:sz w:val="20"/>
                <w:szCs w:val="20"/>
              </w:rPr>
              <w:t>68,500</w:t>
            </w:r>
          </w:p>
        </w:tc>
        <w:tc>
          <w:tcPr>
            <w:tcW w:w="557" w:type="pct"/>
            <w:tcBorders>
              <w:top w:val="single" w:sz="4" w:space="0" w:color="auto"/>
              <w:left w:val="nil"/>
              <w:bottom w:val="single" w:sz="4" w:space="0" w:color="auto"/>
              <w:right w:val="single" w:sz="4" w:space="0" w:color="auto"/>
            </w:tcBorders>
            <w:shd w:val="clear" w:color="auto" w:fill="auto"/>
            <w:hideMark/>
          </w:tcPr>
          <w:p w14:paraId="79029A7D" w14:textId="5C44C603" w:rsidR="000E462E" w:rsidRPr="003F4CA3" w:rsidRDefault="000E462E" w:rsidP="000E462E">
            <w:pPr>
              <w:widowControl w:val="0"/>
              <w:ind w:firstLineChars="100" w:firstLine="201"/>
              <w:jc w:val="right"/>
              <w:rPr>
                <w:b/>
                <w:bCs/>
                <w:sz w:val="20"/>
                <w:szCs w:val="20"/>
                <w:lang w:val="en-US" w:eastAsia="zh-CN"/>
              </w:rPr>
            </w:pPr>
            <w:r w:rsidRPr="003F4CA3">
              <w:rPr>
                <w:b/>
                <w:bCs/>
                <w:sz w:val="20"/>
                <w:szCs w:val="20"/>
              </w:rPr>
              <w:t>34,800</w:t>
            </w:r>
          </w:p>
        </w:tc>
        <w:tc>
          <w:tcPr>
            <w:tcW w:w="616" w:type="pct"/>
            <w:tcBorders>
              <w:top w:val="single" w:sz="4" w:space="0" w:color="auto"/>
              <w:left w:val="nil"/>
              <w:bottom w:val="single" w:sz="4" w:space="0" w:color="auto"/>
              <w:right w:val="single" w:sz="4" w:space="0" w:color="auto"/>
            </w:tcBorders>
            <w:hideMark/>
          </w:tcPr>
          <w:p w14:paraId="73ED93D6" w14:textId="5DE186F2" w:rsidR="000E462E" w:rsidRPr="003F4CA3" w:rsidRDefault="000E462E" w:rsidP="000E462E">
            <w:pPr>
              <w:widowControl w:val="0"/>
              <w:ind w:firstLineChars="100" w:firstLine="201"/>
              <w:jc w:val="right"/>
              <w:rPr>
                <w:b/>
                <w:bCs/>
                <w:sz w:val="20"/>
                <w:szCs w:val="20"/>
                <w:lang w:val="en-US" w:eastAsia="zh-CN"/>
              </w:rPr>
            </w:pPr>
            <w:r w:rsidRPr="003F4CA3">
              <w:rPr>
                <w:b/>
                <w:bCs/>
                <w:sz w:val="20"/>
                <w:szCs w:val="20"/>
              </w:rPr>
              <w:t>344,800</w:t>
            </w:r>
          </w:p>
        </w:tc>
      </w:tr>
    </w:tbl>
    <w:p w14:paraId="6FC12A6A" w14:textId="77777777" w:rsidR="00F955D7" w:rsidRPr="00C35695" w:rsidRDefault="00F955D7" w:rsidP="009138C4">
      <w:pPr>
        <w:keepNext/>
        <w:rPr>
          <w:b/>
          <w:sz w:val="20"/>
          <w:szCs w:val="20"/>
        </w:rPr>
      </w:pPr>
    </w:p>
    <w:p w14:paraId="60850FCE" w14:textId="3D54FA5B" w:rsidR="00F955D7" w:rsidRPr="00B8579D" w:rsidRDefault="0064178F" w:rsidP="009138C4">
      <w:pPr>
        <w:pStyle w:val="Heading1"/>
      </w:pPr>
      <w:r w:rsidRPr="00B8579D">
        <w:t>The cost for project management and monitoring was not requested from the Multilateral Fund. The Government will provide US</w:t>
      </w:r>
      <w:r w:rsidR="000570DC" w:rsidRPr="00B8579D">
        <w:t> </w:t>
      </w:r>
      <w:r w:rsidRPr="00B8579D">
        <w:t xml:space="preserve">$70,000 co-funding for this purpose. </w:t>
      </w:r>
    </w:p>
    <w:p w14:paraId="6BBC2FDE" w14:textId="0E4456C3" w:rsidR="000D1A41" w:rsidRPr="00B8579D" w:rsidRDefault="000D1A41" w:rsidP="009138C4">
      <w:pPr>
        <w:rPr>
          <w:u w:val="single"/>
          <w:lang w:val="en-CA"/>
        </w:rPr>
      </w:pPr>
      <w:r w:rsidRPr="00B8579D">
        <w:rPr>
          <w:u w:val="single"/>
          <w:lang w:val="en-CA"/>
        </w:rPr>
        <w:t>Activities planned for the first tranche</w:t>
      </w:r>
      <w:r w:rsidR="008F37B1">
        <w:rPr>
          <w:u w:val="single"/>
          <w:lang w:val="en-CA"/>
        </w:rPr>
        <w:t xml:space="preserve"> of stage II</w:t>
      </w:r>
    </w:p>
    <w:p w14:paraId="2D855647" w14:textId="77777777" w:rsidR="000D1A41" w:rsidRPr="00B8579D" w:rsidRDefault="000D1A41" w:rsidP="009138C4">
      <w:pPr>
        <w:rPr>
          <w:lang w:val="en-CA"/>
        </w:rPr>
      </w:pPr>
    </w:p>
    <w:p w14:paraId="6F4BBABB" w14:textId="7B36ADEB" w:rsidR="000D1A41" w:rsidRPr="00B8579D" w:rsidRDefault="00F955D7" w:rsidP="009138C4">
      <w:pPr>
        <w:pStyle w:val="Heading1"/>
        <w:rPr>
          <w:lang w:val="en-CA"/>
        </w:rPr>
      </w:pPr>
      <w:r w:rsidRPr="00B8579D">
        <w:rPr>
          <w:lang w:val="en-CA"/>
        </w:rPr>
        <w:t xml:space="preserve">The </w:t>
      </w:r>
      <w:r w:rsidR="0004216C" w:rsidRPr="00B8579D">
        <w:rPr>
          <w:lang w:val="en-CA"/>
        </w:rPr>
        <w:t xml:space="preserve">funds </w:t>
      </w:r>
      <w:r w:rsidRPr="00B8579D">
        <w:rPr>
          <w:lang w:val="en-CA"/>
        </w:rPr>
        <w:t>requested for the first tranche amount to US</w:t>
      </w:r>
      <w:r w:rsidR="002D48C3" w:rsidRPr="00B8579D">
        <w:rPr>
          <w:lang w:val="en-CA"/>
        </w:rPr>
        <w:t> </w:t>
      </w:r>
      <w:r w:rsidRPr="00B8579D">
        <w:rPr>
          <w:lang w:val="en-CA"/>
        </w:rPr>
        <w:t>$1</w:t>
      </w:r>
      <w:r w:rsidR="000E462E">
        <w:rPr>
          <w:lang w:val="en-CA"/>
        </w:rPr>
        <w:t>38</w:t>
      </w:r>
      <w:r w:rsidRPr="00B8579D">
        <w:rPr>
          <w:lang w:val="en-CA"/>
        </w:rPr>
        <w:t>,</w:t>
      </w:r>
      <w:r w:rsidR="000E462E">
        <w:rPr>
          <w:lang w:val="en-CA"/>
        </w:rPr>
        <w:t>000</w:t>
      </w:r>
      <w:r w:rsidR="0004216C" w:rsidRPr="00B8579D">
        <w:rPr>
          <w:lang w:val="en-CA"/>
        </w:rPr>
        <w:t>,</w:t>
      </w:r>
      <w:r w:rsidR="001212B7" w:rsidRPr="00B8579D">
        <w:rPr>
          <w:lang w:val="en-CA"/>
        </w:rPr>
        <w:t xml:space="preserve"> as shown in Table </w:t>
      </w:r>
      <w:r w:rsidR="002D48C3" w:rsidRPr="00B8579D">
        <w:rPr>
          <w:lang w:val="en-CA"/>
        </w:rPr>
        <w:t>1</w:t>
      </w:r>
      <w:r w:rsidRPr="00B8579D">
        <w:rPr>
          <w:lang w:val="en-CA"/>
        </w:rPr>
        <w:t xml:space="preserve">. </w:t>
      </w:r>
      <w:r w:rsidR="000D1A41" w:rsidRPr="00B8579D">
        <w:rPr>
          <w:lang w:val="en-CA"/>
        </w:rPr>
        <w:t>The activities include: policy review and amendment of existing regulations; training of 20 trainers, 120 customs officers and 15 customs brokers and importers; training of 15 trainers and 115 </w:t>
      </w:r>
      <w:r w:rsidR="004622F2">
        <w:rPr>
          <w:lang w:val="en-CA"/>
        </w:rPr>
        <w:t xml:space="preserve">RAC </w:t>
      </w:r>
      <w:r w:rsidR="000D1A41" w:rsidRPr="00B8579D">
        <w:rPr>
          <w:lang w:val="en-CA"/>
        </w:rPr>
        <w:t xml:space="preserve">technicians; developing </w:t>
      </w:r>
      <w:r w:rsidR="0004216C" w:rsidRPr="00B8579D">
        <w:rPr>
          <w:lang w:val="en-CA"/>
        </w:rPr>
        <w:t xml:space="preserve">a </w:t>
      </w:r>
      <w:r w:rsidR="000D1A41" w:rsidRPr="00B8579D">
        <w:rPr>
          <w:lang w:val="en-CA"/>
        </w:rPr>
        <w:t>national c</w:t>
      </w:r>
      <w:r w:rsidR="007C5378" w:rsidRPr="00B8579D">
        <w:rPr>
          <w:lang w:val="en-CA"/>
        </w:rPr>
        <w:t>o</w:t>
      </w:r>
      <w:r w:rsidR="000D1A41" w:rsidRPr="00B8579D">
        <w:rPr>
          <w:lang w:val="en-CA"/>
        </w:rPr>
        <w:t>de of good practice</w:t>
      </w:r>
      <w:r w:rsidR="001212B7" w:rsidRPr="00B8579D">
        <w:rPr>
          <w:lang w:val="en-CA"/>
        </w:rPr>
        <w:t>s</w:t>
      </w:r>
      <w:r w:rsidR="000D1A41" w:rsidRPr="00B8579D">
        <w:rPr>
          <w:lang w:val="en-CA"/>
        </w:rPr>
        <w:t xml:space="preserve"> and national training curriculum; </w:t>
      </w:r>
      <w:r w:rsidR="00B06439" w:rsidRPr="00B8579D">
        <w:rPr>
          <w:lang w:val="en-CA"/>
        </w:rPr>
        <w:t xml:space="preserve">implementing a technician certification programme; </w:t>
      </w:r>
      <w:r w:rsidR="004622F2">
        <w:rPr>
          <w:lang w:val="en-CA"/>
        </w:rPr>
        <w:t xml:space="preserve">introducing </w:t>
      </w:r>
      <w:r w:rsidR="0004216C" w:rsidRPr="00B8579D">
        <w:rPr>
          <w:lang w:val="en-CA"/>
        </w:rPr>
        <w:t xml:space="preserve">a </w:t>
      </w:r>
      <w:r w:rsidR="000D1A41" w:rsidRPr="00B8579D">
        <w:rPr>
          <w:lang w:val="en-CA"/>
        </w:rPr>
        <w:t xml:space="preserve">pilot HCFC replacement programme; </w:t>
      </w:r>
      <w:r w:rsidR="007C5378" w:rsidRPr="00B8579D">
        <w:rPr>
          <w:lang w:val="en-CA"/>
        </w:rPr>
        <w:t>i</w:t>
      </w:r>
      <w:r w:rsidR="000D1A41" w:rsidRPr="00B8579D">
        <w:rPr>
          <w:lang w:val="en-CA"/>
        </w:rPr>
        <w:t>mplementing a public awareness programme; and continuing project monitoring and coordination</w:t>
      </w:r>
      <w:r w:rsidR="004622F2">
        <w:rPr>
          <w:lang w:val="en-CA"/>
        </w:rPr>
        <w:t xml:space="preserve"> </w:t>
      </w:r>
      <w:r w:rsidR="003F4CA3">
        <w:rPr>
          <w:lang w:val="en-CA"/>
        </w:rPr>
        <w:t>(c</w:t>
      </w:r>
      <w:r w:rsidR="00B06439">
        <w:rPr>
          <w:lang w:val="en-CA"/>
        </w:rPr>
        <w:t>o-funding by the Government</w:t>
      </w:r>
      <w:r w:rsidR="004622F2">
        <w:rPr>
          <w:lang w:val="en-CA"/>
        </w:rPr>
        <w:t>)</w:t>
      </w:r>
      <w:r w:rsidR="000D1A41" w:rsidRPr="00B8579D">
        <w:rPr>
          <w:lang w:val="en-CA"/>
        </w:rPr>
        <w:t>.</w:t>
      </w:r>
    </w:p>
    <w:p w14:paraId="47478913" w14:textId="77777777" w:rsidR="00FC1AAB" w:rsidRPr="003F4CA3" w:rsidRDefault="00FC1AAB" w:rsidP="009138C4">
      <w:pPr>
        <w:pStyle w:val="Title2"/>
        <w:keepNext/>
        <w:spacing w:after="240"/>
        <w:rPr>
          <w:lang w:val="en-CA"/>
        </w:rPr>
      </w:pPr>
    </w:p>
    <w:p w14:paraId="1E628289" w14:textId="77777777" w:rsidR="00A81A4E" w:rsidRPr="00534B99" w:rsidRDefault="00A81A4E" w:rsidP="009138C4">
      <w:pPr>
        <w:pStyle w:val="Title2"/>
        <w:keepNext/>
        <w:spacing w:after="240"/>
      </w:pPr>
      <w:r w:rsidRPr="00534B99">
        <w:t>SECRETARIAT’S COMMENTS AND RECOMMENDATION</w:t>
      </w:r>
    </w:p>
    <w:p w14:paraId="44367313" w14:textId="77777777" w:rsidR="00A81A4E" w:rsidRPr="00534B99" w:rsidRDefault="00A81A4E" w:rsidP="009138C4">
      <w:pPr>
        <w:pStyle w:val="sub-title"/>
        <w:keepNext/>
        <w:spacing w:after="240"/>
        <w:rPr>
          <w:noProof w:val="0"/>
          <w:lang w:val="en-GB"/>
        </w:rPr>
      </w:pPr>
      <w:r w:rsidRPr="00534B99">
        <w:rPr>
          <w:noProof w:val="0"/>
          <w:lang w:val="en-GB"/>
        </w:rPr>
        <w:t>COMMENTS</w:t>
      </w:r>
    </w:p>
    <w:p w14:paraId="77E9674E" w14:textId="61605ADC" w:rsidR="00A81A4E" w:rsidRPr="00534B99" w:rsidRDefault="00A81A4E" w:rsidP="009138C4">
      <w:pPr>
        <w:pStyle w:val="Heading1"/>
        <w:rPr>
          <w:color w:val="000000"/>
          <w:u w:val="single"/>
        </w:rPr>
      </w:pPr>
      <w:r w:rsidRPr="00534B99">
        <w:t xml:space="preserve">The Secretariat reviewed stage II of the HPMP </w:t>
      </w:r>
      <w:r w:rsidR="004622F2" w:rsidRPr="00534B99">
        <w:t xml:space="preserve">for Timor-Leste in light of stage I of the HPMP, the policies and </w:t>
      </w:r>
      <w:r w:rsidRPr="00534B99">
        <w:t xml:space="preserve">guidelines of the </w:t>
      </w:r>
      <w:r w:rsidR="004622F2" w:rsidRPr="00534B99">
        <w:t>Multilateral Fund</w:t>
      </w:r>
      <w:r w:rsidRPr="00534B99">
        <w:t>,</w:t>
      </w:r>
      <w:r w:rsidR="004622F2" w:rsidRPr="00534B99">
        <w:t xml:space="preserve"> including</w:t>
      </w:r>
      <w:r w:rsidRPr="00534B99">
        <w:t xml:space="preserve"> the criteria for funding HCFC phase</w:t>
      </w:r>
      <w:r w:rsidRPr="00534B99">
        <w:noBreakHyphen/>
        <w:t>out in the consumption sector for stage II of HPMP</w:t>
      </w:r>
      <w:r w:rsidR="004622F2" w:rsidRPr="00534B99">
        <w:t>s</w:t>
      </w:r>
      <w:r w:rsidRPr="00534B99">
        <w:t xml:space="preserve"> (decision 74/50), and the 201</w:t>
      </w:r>
      <w:r w:rsidR="004622F2" w:rsidRPr="00534B99">
        <w:t>7</w:t>
      </w:r>
      <w:r w:rsidRPr="00534B99">
        <w:noBreakHyphen/>
        <w:t>201</w:t>
      </w:r>
      <w:r w:rsidR="004622F2" w:rsidRPr="00534B99">
        <w:t>9</w:t>
      </w:r>
      <w:r w:rsidRPr="00534B99">
        <w:t xml:space="preserve"> business plan of the Multilateral Fund.</w:t>
      </w:r>
    </w:p>
    <w:p w14:paraId="502D1F82" w14:textId="2FF6FE76" w:rsidR="00A81A4E" w:rsidRPr="00534B99" w:rsidRDefault="001F6C78" w:rsidP="00C35695">
      <w:pPr>
        <w:pStyle w:val="Heading1"/>
        <w:widowControl w:val="0"/>
        <w:numPr>
          <w:ilvl w:val="0"/>
          <w:numId w:val="0"/>
        </w:numPr>
        <w:rPr>
          <w:color w:val="000000"/>
          <w:u w:val="single"/>
        </w:rPr>
      </w:pPr>
      <w:r w:rsidRPr="00534B99">
        <w:rPr>
          <w:color w:val="000000"/>
          <w:u w:val="single"/>
        </w:rPr>
        <w:t xml:space="preserve">Commitment by the Government to meet the control </w:t>
      </w:r>
      <w:r w:rsidR="0050566B" w:rsidRPr="00534B99">
        <w:rPr>
          <w:color w:val="000000"/>
          <w:u w:val="single"/>
        </w:rPr>
        <w:t xml:space="preserve">measures </w:t>
      </w:r>
      <w:r w:rsidRPr="00534B99">
        <w:rPr>
          <w:color w:val="000000"/>
          <w:u w:val="single"/>
        </w:rPr>
        <w:t>in 2020 and 2025</w:t>
      </w:r>
    </w:p>
    <w:p w14:paraId="6E1EA7F3" w14:textId="14164066" w:rsidR="006D170F" w:rsidRPr="00534B99" w:rsidRDefault="00A81A4E" w:rsidP="00C35695">
      <w:pPr>
        <w:pStyle w:val="Heading1"/>
        <w:widowControl w:val="0"/>
      </w:pPr>
      <w:r w:rsidRPr="00534B99">
        <w:t>In line with decision </w:t>
      </w:r>
      <w:r w:rsidR="001F6C78" w:rsidRPr="00534B99">
        <w:t>74/50(</w:t>
      </w:r>
      <w:r w:rsidR="00957D6F" w:rsidRPr="00534B99">
        <w:t>c</w:t>
      </w:r>
      <w:proofErr w:type="gramStart"/>
      <w:r w:rsidR="00957D6F" w:rsidRPr="00534B99">
        <w:t>)(</w:t>
      </w:r>
      <w:proofErr w:type="gramEnd"/>
      <w:r w:rsidR="00957D6F" w:rsidRPr="00534B99">
        <w:t>xi)a</w:t>
      </w:r>
      <w:r w:rsidRPr="00534B99">
        <w:t>, the Government of Timor-Leste ha</w:t>
      </w:r>
      <w:r w:rsidR="0004216C" w:rsidRPr="00534B99">
        <w:t>s</w:t>
      </w:r>
      <w:r w:rsidRPr="00534B99">
        <w:t xml:space="preserve"> </w:t>
      </w:r>
      <w:r w:rsidR="001F6C78" w:rsidRPr="00534B99">
        <w:t xml:space="preserve">submitted a letter indicating </w:t>
      </w:r>
      <w:r w:rsidR="00957D6F" w:rsidRPr="00534B99">
        <w:t xml:space="preserve">its commitment to achieve the 67.5 per cent reduction of HCFC </w:t>
      </w:r>
      <w:r w:rsidR="004622F2" w:rsidRPr="00534B99">
        <w:t xml:space="preserve">baseline </w:t>
      </w:r>
      <w:r w:rsidR="00957D6F" w:rsidRPr="00534B99">
        <w:t>consumption.</w:t>
      </w:r>
    </w:p>
    <w:p w14:paraId="34B15376" w14:textId="184B44DB" w:rsidR="00B9160B" w:rsidRPr="00534B99" w:rsidRDefault="00B9160B" w:rsidP="00B9160B">
      <w:pPr>
        <w:rPr>
          <w:u w:val="single"/>
        </w:rPr>
      </w:pPr>
      <w:r w:rsidRPr="00534B99">
        <w:rPr>
          <w:u w:val="single"/>
        </w:rPr>
        <w:t xml:space="preserve">HCFC consumption </w:t>
      </w:r>
    </w:p>
    <w:p w14:paraId="1A9D3571" w14:textId="77777777" w:rsidR="00B9160B" w:rsidRPr="00534B99" w:rsidRDefault="00B9160B" w:rsidP="00B9160B">
      <w:pPr>
        <w:rPr>
          <w:u w:val="single"/>
        </w:rPr>
      </w:pPr>
    </w:p>
    <w:p w14:paraId="1D80BFB1" w14:textId="7A800AC9" w:rsidR="00B9160B" w:rsidRPr="00534B99" w:rsidRDefault="003C64C1" w:rsidP="0005060C">
      <w:pPr>
        <w:pStyle w:val="Heading1"/>
      </w:pPr>
      <w:r w:rsidRPr="00534B99">
        <w:t xml:space="preserve">The Secretariat noted </w:t>
      </w:r>
      <w:r w:rsidR="0044163D" w:rsidRPr="00534B99">
        <w:t xml:space="preserve">the </w:t>
      </w:r>
      <w:r w:rsidR="00B9160B" w:rsidRPr="00534B99">
        <w:t>HCFC consumption</w:t>
      </w:r>
      <w:r w:rsidR="00FA561E" w:rsidRPr="00534B99">
        <w:t>s</w:t>
      </w:r>
      <w:r w:rsidR="00B9160B" w:rsidRPr="00534B99">
        <w:t xml:space="preserve"> </w:t>
      </w:r>
      <w:r w:rsidR="00FA561E" w:rsidRPr="00534B99">
        <w:t xml:space="preserve">reported for </w:t>
      </w:r>
      <w:r w:rsidR="00B9160B" w:rsidRPr="00534B99">
        <w:t xml:space="preserve">2016 and estimated </w:t>
      </w:r>
      <w:r w:rsidR="00FA561E" w:rsidRPr="00534B99">
        <w:t xml:space="preserve">for </w:t>
      </w:r>
      <w:r w:rsidR="00B9160B" w:rsidRPr="00534B99">
        <w:t>2017</w:t>
      </w:r>
      <w:r w:rsidR="003F4CA3" w:rsidRPr="00534B99">
        <w:t xml:space="preserve">were </w:t>
      </w:r>
      <w:r w:rsidR="00FA561E" w:rsidRPr="00534B99">
        <w:t xml:space="preserve">lower than the maximum allowable consumption </w:t>
      </w:r>
      <w:r w:rsidR="003F4CA3" w:rsidRPr="00534B99">
        <w:t xml:space="preserve">under the Montreal Protocol for those years </w:t>
      </w:r>
      <w:r w:rsidR="00FA561E" w:rsidRPr="00534B99">
        <w:t xml:space="preserve">and </w:t>
      </w:r>
      <w:r w:rsidR="003F4CA3" w:rsidRPr="00534B99">
        <w:t xml:space="preserve">suggested if the Government could consider </w:t>
      </w:r>
      <w:r w:rsidR="00FA561E" w:rsidRPr="00534B99">
        <w:t>a faster reduction in HCFC consumption</w:t>
      </w:r>
      <w:r w:rsidR="003F4CA3" w:rsidRPr="00534B99">
        <w:t>.</w:t>
      </w:r>
      <w:r w:rsidR="00FA561E" w:rsidRPr="00534B99">
        <w:t xml:space="preserve"> Following consultation with the industry facilitated by the NOU through UNEP, and taking into consideration the national circumstances for economic </w:t>
      </w:r>
      <w:r w:rsidR="0005060C" w:rsidRPr="00534B99">
        <w:t xml:space="preserve">growth </w:t>
      </w:r>
      <w:r w:rsidR="00FA561E" w:rsidRPr="00534B99">
        <w:t>and infrastructure development, the Government</w:t>
      </w:r>
      <w:r w:rsidR="0005060C" w:rsidRPr="00534B99">
        <w:t xml:space="preserve"> agreed to accelerate </w:t>
      </w:r>
      <w:r w:rsidR="007F7D48" w:rsidRPr="00534B99">
        <w:t>HCFC</w:t>
      </w:r>
      <w:r w:rsidR="00FA561E" w:rsidRPr="00534B99">
        <w:t xml:space="preserve"> </w:t>
      </w:r>
      <w:r w:rsidR="0005060C" w:rsidRPr="00534B99">
        <w:t xml:space="preserve">phase-out and to enforce a more stringent </w:t>
      </w:r>
      <w:r w:rsidR="00FA561E" w:rsidRPr="00534B99">
        <w:t xml:space="preserve">control targets </w:t>
      </w:r>
      <w:r w:rsidR="007F7D48" w:rsidRPr="00534B99">
        <w:t xml:space="preserve">than the Montreal Protocol phase-out schedule in </w:t>
      </w:r>
      <w:r w:rsidR="00FA561E" w:rsidRPr="00534B99">
        <w:t>stage II as indicated in Table 2</w:t>
      </w:r>
      <w:r w:rsidR="0005060C" w:rsidRPr="00534B99">
        <w:t>.</w:t>
      </w:r>
    </w:p>
    <w:p w14:paraId="40CEA6A9" w14:textId="49FF61C6" w:rsidR="00555041" w:rsidRPr="00973FE3" w:rsidRDefault="00555041" w:rsidP="009138C4">
      <w:pPr>
        <w:rPr>
          <w:b/>
        </w:rPr>
      </w:pPr>
      <w:r w:rsidRPr="00973FE3">
        <w:rPr>
          <w:b/>
        </w:rPr>
        <w:t xml:space="preserve">Table </w:t>
      </w:r>
      <w:r w:rsidR="000570DC" w:rsidRPr="00973FE3">
        <w:rPr>
          <w:b/>
        </w:rPr>
        <w:t>2</w:t>
      </w:r>
      <w:r w:rsidRPr="00973FE3">
        <w:rPr>
          <w:b/>
        </w:rPr>
        <w:t>: Revised phase-out targets for stage II of the HPMP for Timor-Leste (</w:t>
      </w:r>
      <w:proofErr w:type="spellStart"/>
      <w:r w:rsidR="00AB01F9" w:rsidRPr="00973FE3">
        <w:rPr>
          <w:b/>
        </w:rPr>
        <w:t>mt</w:t>
      </w:r>
      <w:proofErr w:type="spellEnd"/>
      <w:r w:rsidRPr="00973FE3">
        <w:rPr>
          <w:b/>
        </w:rPr>
        <w:t>)</w:t>
      </w:r>
    </w:p>
    <w:tbl>
      <w:tblPr>
        <w:tblW w:w="5000" w:type="pct"/>
        <w:tblLook w:val="04A0" w:firstRow="1" w:lastRow="0" w:firstColumn="1" w:lastColumn="0" w:noHBand="0" w:noVBand="1"/>
      </w:tblPr>
      <w:tblGrid>
        <w:gridCol w:w="3910"/>
        <w:gridCol w:w="681"/>
        <w:gridCol w:w="679"/>
        <w:gridCol w:w="679"/>
        <w:gridCol w:w="679"/>
        <w:gridCol w:w="680"/>
        <w:gridCol w:w="680"/>
        <w:gridCol w:w="680"/>
        <w:gridCol w:w="682"/>
      </w:tblGrid>
      <w:tr w:rsidR="00555041" w:rsidRPr="003F4CA3" w14:paraId="4F6EE79E" w14:textId="77777777" w:rsidTr="00AB01F9">
        <w:trPr>
          <w:trHeight w:val="300"/>
        </w:trPr>
        <w:tc>
          <w:tcPr>
            <w:tcW w:w="1948" w:type="pct"/>
            <w:tcBorders>
              <w:top w:val="single" w:sz="4" w:space="0" w:color="auto"/>
              <w:left w:val="single" w:sz="4" w:space="0" w:color="auto"/>
              <w:bottom w:val="single" w:sz="4" w:space="0" w:color="auto"/>
              <w:right w:val="single" w:sz="4" w:space="0" w:color="auto"/>
            </w:tcBorders>
            <w:noWrap/>
            <w:hideMark/>
          </w:tcPr>
          <w:p w14:paraId="52DC79BC" w14:textId="77777777" w:rsidR="00555041" w:rsidRPr="003F4CA3" w:rsidRDefault="00555041" w:rsidP="009138C4">
            <w:pPr>
              <w:jc w:val="left"/>
              <w:rPr>
                <w:b/>
                <w:color w:val="000000"/>
                <w:sz w:val="20"/>
                <w:szCs w:val="20"/>
                <w:lang w:val="en-US"/>
              </w:rPr>
            </w:pPr>
            <w:r w:rsidRPr="003F4CA3">
              <w:rPr>
                <w:b/>
                <w:color w:val="000000"/>
                <w:sz w:val="20"/>
                <w:szCs w:val="20"/>
                <w:lang w:val="en-US"/>
              </w:rPr>
              <w:t>Years</w:t>
            </w:r>
          </w:p>
        </w:tc>
        <w:tc>
          <w:tcPr>
            <w:tcW w:w="382" w:type="pct"/>
            <w:tcBorders>
              <w:top w:val="single" w:sz="4" w:space="0" w:color="auto"/>
              <w:left w:val="nil"/>
              <w:bottom w:val="single" w:sz="4" w:space="0" w:color="auto"/>
              <w:right w:val="single" w:sz="4" w:space="0" w:color="auto"/>
            </w:tcBorders>
            <w:noWrap/>
            <w:hideMark/>
          </w:tcPr>
          <w:p w14:paraId="6F37010D" w14:textId="77777777" w:rsidR="00555041" w:rsidRPr="003F4CA3" w:rsidRDefault="00555041" w:rsidP="009138C4">
            <w:pPr>
              <w:jc w:val="right"/>
              <w:rPr>
                <w:b/>
                <w:color w:val="000000"/>
                <w:sz w:val="20"/>
                <w:szCs w:val="20"/>
                <w:lang w:val="en-US"/>
              </w:rPr>
            </w:pPr>
            <w:r w:rsidRPr="003F4CA3">
              <w:rPr>
                <w:b/>
                <w:color w:val="000000"/>
                <w:sz w:val="20"/>
                <w:szCs w:val="20"/>
                <w:lang w:val="en-US"/>
              </w:rPr>
              <w:t>2018</w:t>
            </w:r>
          </w:p>
        </w:tc>
        <w:tc>
          <w:tcPr>
            <w:tcW w:w="381" w:type="pct"/>
            <w:tcBorders>
              <w:top w:val="single" w:sz="4" w:space="0" w:color="auto"/>
              <w:left w:val="nil"/>
              <w:bottom w:val="single" w:sz="4" w:space="0" w:color="auto"/>
              <w:right w:val="single" w:sz="4" w:space="0" w:color="auto"/>
            </w:tcBorders>
            <w:noWrap/>
            <w:hideMark/>
          </w:tcPr>
          <w:p w14:paraId="2C30552C" w14:textId="77777777" w:rsidR="00555041" w:rsidRPr="003F4CA3" w:rsidRDefault="00555041" w:rsidP="009138C4">
            <w:pPr>
              <w:jc w:val="right"/>
              <w:rPr>
                <w:b/>
                <w:color w:val="000000"/>
                <w:sz w:val="20"/>
                <w:szCs w:val="20"/>
                <w:lang w:val="en-US"/>
              </w:rPr>
            </w:pPr>
            <w:r w:rsidRPr="003F4CA3">
              <w:rPr>
                <w:b/>
                <w:color w:val="000000"/>
                <w:sz w:val="20"/>
                <w:szCs w:val="20"/>
                <w:lang w:val="en-US"/>
              </w:rPr>
              <w:t>2019</w:t>
            </w:r>
          </w:p>
        </w:tc>
        <w:tc>
          <w:tcPr>
            <w:tcW w:w="381" w:type="pct"/>
            <w:tcBorders>
              <w:top w:val="single" w:sz="4" w:space="0" w:color="auto"/>
              <w:left w:val="nil"/>
              <w:bottom w:val="single" w:sz="4" w:space="0" w:color="auto"/>
              <w:right w:val="single" w:sz="4" w:space="0" w:color="auto"/>
            </w:tcBorders>
            <w:noWrap/>
            <w:hideMark/>
          </w:tcPr>
          <w:p w14:paraId="55403FCA" w14:textId="77777777" w:rsidR="00555041" w:rsidRPr="003F4CA3" w:rsidRDefault="00555041" w:rsidP="009138C4">
            <w:pPr>
              <w:jc w:val="right"/>
              <w:rPr>
                <w:b/>
                <w:color w:val="000000"/>
                <w:sz w:val="20"/>
                <w:szCs w:val="20"/>
                <w:lang w:val="en-US"/>
              </w:rPr>
            </w:pPr>
            <w:r w:rsidRPr="003F4CA3">
              <w:rPr>
                <w:b/>
                <w:color w:val="000000"/>
                <w:sz w:val="20"/>
                <w:szCs w:val="20"/>
                <w:lang w:val="en-US"/>
              </w:rPr>
              <w:t>2020</w:t>
            </w:r>
          </w:p>
        </w:tc>
        <w:tc>
          <w:tcPr>
            <w:tcW w:w="381" w:type="pct"/>
            <w:tcBorders>
              <w:top w:val="single" w:sz="4" w:space="0" w:color="auto"/>
              <w:left w:val="nil"/>
              <w:bottom w:val="single" w:sz="4" w:space="0" w:color="auto"/>
              <w:right w:val="single" w:sz="4" w:space="0" w:color="auto"/>
            </w:tcBorders>
            <w:noWrap/>
            <w:hideMark/>
          </w:tcPr>
          <w:p w14:paraId="1CDC1B2D" w14:textId="77777777" w:rsidR="00555041" w:rsidRPr="003F4CA3" w:rsidRDefault="00555041" w:rsidP="009138C4">
            <w:pPr>
              <w:jc w:val="right"/>
              <w:rPr>
                <w:b/>
                <w:color w:val="000000"/>
                <w:sz w:val="20"/>
                <w:szCs w:val="20"/>
                <w:lang w:val="en-US"/>
              </w:rPr>
            </w:pPr>
            <w:r w:rsidRPr="003F4CA3">
              <w:rPr>
                <w:b/>
                <w:color w:val="000000"/>
                <w:sz w:val="20"/>
                <w:szCs w:val="20"/>
                <w:lang w:val="en-US"/>
              </w:rPr>
              <w:t>2021</w:t>
            </w:r>
          </w:p>
        </w:tc>
        <w:tc>
          <w:tcPr>
            <w:tcW w:w="381" w:type="pct"/>
            <w:tcBorders>
              <w:top w:val="single" w:sz="4" w:space="0" w:color="auto"/>
              <w:left w:val="nil"/>
              <w:bottom w:val="single" w:sz="4" w:space="0" w:color="auto"/>
              <w:right w:val="single" w:sz="4" w:space="0" w:color="auto"/>
            </w:tcBorders>
            <w:noWrap/>
            <w:hideMark/>
          </w:tcPr>
          <w:p w14:paraId="430B4B50" w14:textId="77777777" w:rsidR="00555041" w:rsidRPr="003F4CA3" w:rsidRDefault="00555041" w:rsidP="009138C4">
            <w:pPr>
              <w:jc w:val="right"/>
              <w:rPr>
                <w:b/>
                <w:color w:val="000000"/>
                <w:sz w:val="20"/>
                <w:szCs w:val="20"/>
                <w:lang w:val="en-US"/>
              </w:rPr>
            </w:pPr>
            <w:r w:rsidRPr="003F4CA3">
              <w:rPr>
                <w:b/>
                <w:color w:val="000000"/>
                <w:sz w:val="20"/>
                <w:szCs w:val="20"/>
                <w:lang w:val="en-US"/>
              </w:rPr>
              <w:t>2022</w:t>
            </w:r>
          </w:p>
        </w:tc>
        <w:tc>
          <w:tcPr>
            <w:tcW w:w="381" w:type="pct"/>
            <w:tcBorders>
              <w:top w:val="single" w:sz="4" w:space="0" w:color="auto"/>
              <w:left w:val="nil"/>
              <w:bottom w:val="single" w:sz="4" w:space="0" w:color="auto"/>
              <w:right w:val="single" w:sz="4" w:space="0" w:color="auto"/>
            </w:tcBorders>
            <w:noWrap/>
            <w:hideMark/>
          </w:tcPr>
          <w:p w14:paraId="23551E38" w14:textId="77777777" w:rsidR="00555041" w:rsidRPr="003F4CA3" w:rsidRDefault="00555041" w:rsidP="009138C4">
            <w:pPr>
              <w:jc w:val="right"/>
              <w:rPr>
                <w:b/>
                <w:color w:val="000000"/>
                <w:sz w:val="20"/>
                <w:szCs w:val="20"/>
                <w:lang w:val="en-US"/>
              </w:rPr>
            </w:pPr>
            <w:r w:rsidRPr="003F4CA3">
              <w:rPr>
                <w:b/>
                <w:color w:val="000000"/>
                <w:sz w:val="20"/>
                <w:szCs w:val="20"/>
                <w:lang w:val="en-US"/>
              </w:rPr>
              <w:t>2023</w:t>
            </w:r>
          </w:p>
        </w:tc>
        <w:tc>
          <w:tcPr>
            <w:tcW w:w="381" w:type="pct"/>
            <w:tcBorders>
              <w:top w:val="single" w:sz="4" w:space="0" w:color="auto"/>
              <w:left w:val="nil"/>
              <w:bottom w:val="single" w:sz="4" w:space="0" w:color="auto"/>
              <w:right w:val="single" w:sz="4" w:space="0" w:color="auto"/>
            </w:tcBorders>
            <w:noWrap/>
            <w:hideMark/>
          </w:tcPr>
          <w:p w14:paraId="1375223D" w14:textId="77777777" w:rsidR="00555041" w:rsidRPr="003F4CA3" w:rsidRDefault="00555041" w:rsidP="009138C4">
            <w:pPr>
              <w:jc w:val="right"/>
              <w:rPr>
                <w:b/>
                <w:color w:val="000000"/>
                <w:sz w:val="20"/>
                <w:szCs w:val="20"/>
                <w:lang w:val="en-US"/>
              </w:rPr>
            </w:pPr>
            <w:r w:rsidRPr="003F4CA3">
              <w:rPr>
                <w:b/>
                <w:color w:val="000000"/>
                <w:sz w:val="20"/>
                <w:szCs w:val="20"/>
                <w:lang w:val="en-US"/>
              </w:rPr>
              <w:t>2024</w:t>
            </w:r>
          </w:p>
        </w:tc>
        <w:tc>
          <w:tcPr>
            <w:tcW w:w="382" w:type="pct"/>
            <w:tcBorders>
              <w:top w:val="single" w:sz="4" w:space="0" w:color="auto"/>
              <w:left w:val="nil"/>
              <w:bottom w:val="single" w:sz="4" w:space="0" w:color="auto"/>
              <w:right w:val="single" w:sz="4" w:space="0" w:color="auto"/>
            </w:tcBorders>
            <w:noWrap/>
            <w:hideMark/>
          </w:tcPr>
          <w:p w14:paraId="0FAF341D" w14:textId="77777777" w:rsidR="00555041" w:rsidRPr="003F4CA3" w:rsidRDefault="00555041" w:rsidP="009138C4">
            <w:pPr>
              <w:jc w:val="right"/>
              <w:rPr>
                <w:b/>
                <w:color w:val="000000"/>
                <w:sz w:val="20"/>
                <w:szCs w:val="20"/>
                <w:lang w:val="en-US"/>
              </w:rPr>
            </w:pPr>
            <w:r w:rsidRPr="003F4CA3">
              <w:rPr>
                <w:b/>
                <w:color w:val="000000"/>
                <w:sz w:val="20"/>
                <w:szCs w:val="20"/>
                <w:lang w:val="en-US"/>
              </w:rPr>
              <w:t>2025</w:t>
            </w:r>
          </w:p>
        </w:tc>
      </w:tr>
      <w:tr w:rsidR="00555041" w:rsidRPr="003F4CA3" w14:paraId="056C1176" w14:textId="77777777" w:rsidTr="00AB01F9">
        <w:trPr>
          <w:trHeight w:val="300"/>
        </w:trPr>
        <w:tc>
          <w:tcPr>
            <w:tcW w:w="1948" w:type="pct"/>
            <w:tcBorders>
              <w:top w:val="nil"/>
              <w:left w:val="single" w:sz="4" w:space="0" w:color="auto"/>
              <w:bottom w:val="single" w:sz="4" w:space="0" w:color="auto"/>
              <w:right w:val="single" w:sz="4" w:space="0" w:color="auto"/>
            </w:tcBorders>
            <w:noWrap/>
            <w:hideMark/>
          </w:tcPr>
          <w:p w14:paraId="6CB8833E" w14:textId="77777777" w:rsidR="00555041" w:rsidRPr="003F4CA3" w:rsidRDefault="00555041" w:rsidP="009138C4">
            <w:pPr>
              <w:jc w:val="left"/>
              <w:rPr>
                <w:color w:val="000000"/>
                <w:sz w:val="20"/>
                <w:szCs w:val="20"/>
                <w:lang w:val="en-US"/>
              </w:rPr>
            </w:pPr>
            <w:r w:rsidRPr="003F4CA3">
              <w:rPr>
                <w:color w:val="000000"/>
                <w:sz w:val="20"/>
                <w:szCs w:val="20"/>
                <w:lang w:val="en-US"/>
              </w:rPr>
              <w:t>Montreal Protocol control targets</w:t>
            </w:r>
          </w:p>
        </w:tc>
        <w:tc>
          <w:tcPr>
            <w:tcW w:w="382" w:type="pct"/>
            <w:tcBorders>
              <w:top w:val="nil"/>
              <w:left w:val="nil"/>
              <w:bottom w:val="single" w:sz="4" w:space="0" w:color="auto"/>
              <w:right w:val="single" w:sz="4" w:space="0" w:color="auto"/>
            </w:tcBorders>
            <w:noWrap/>
            <w:hideMark/>
          </w:tcPr>
          <w:p w14:paraId="7D8FE279" w14:textId="77777777" w:rsidR="00555041" w:rsidRPr="003F4CA3" w:rsidRDefault="00555041" w:rsidP="009138C4">
            <w:pPr>
              <w:jc w:val="right"/>
              <w:rPr>
                <w:color w:val="000000"/>
                <w:sz w:val="20"/>
                <w:szCs w:val="20"/>
                <w:lang w:val="en-US"/>
              </w:rPr>
            </w:pPr>
            <w:r w:rsidRPr="003F4CA3">
              <w:rPr>
                <w:color w:val="000000"/>
                <w:sz w:val="20"/>
                <w:szCs w:val="20"/>
                <w:lang w:val="en-US"/>
              </w:rPr>
              <w:t>8.17</w:t>
            </w:r>
          </w:p>
        </w:tc>
        <w:tc>
          <w:tcPr>
            <w:tcW w:w="381" w:type="pct"/>
            <w:tcBorders>
              <w:top w:val="nil"/>
              <w:left w:val="nil"/>
              <w:bottom w:val="single" w:sz="4" w:space="0" w:color="auto"/>
              <w:right w:val="single" w:sz="4" w:space="0" w:color="auto"/>
            </w:tcBorders>
            <w:noWrap/>
            <w:hideMark/>
          </w:tcPr>
          <w:p w14:paraId="13F02D07" w14:textId="77777777" w:rsidR="00555041" w:rsidRPr="003F4CA3" w:rsidRDefault="00555041" w:rsidP="009138C4">
            <w:pPr>
              <w:jc w:val="right"/>
              <w:rPr>
                <w:color w:val="000000"/>
                <w:sz w:val="20"/>
                <w:szCs w:val="20"/>
                <w:lang w:val="en-US"/>
              </w:rPr>
            </w:pPr>
            <w:r w:rsidRPr="003F4CA3">
              <w:rPr>
                <w:color w:val="000000"/>
                <w:sz w:val="20"/>
                <w:szCs w:val="20"/>
                <w:lang w:val="en-US"/>
              </w:rPr>
              <w:t>8.17</w:t>
            </w:r>
          </w:p>
        </w:tc>
        <w:tc>
          <w:tcPr>
            <w:tcW w:w="381" w:type="pct"/>
            <w:tcBorders>
              <w:top w:val="nil"/>
              <w:left w:val="nil"/>
              <w:bottom w:val="single" w:sz="4" w:space="0" w:color="auto"/>
              <w:right w:val="single" w:sz="4" w:space="0" w:color="auto"/>
            </w:tcBorders>
            <w:noWrap/>
            <w:hideMark/>
          </w:tcPr>
          <w:p w14:paraId="7FFC1CC3" w14:textId="77777777" w:rsidR="00555041" w:rsidRPr="003F4CA3" w:rsidRDefault="00555041" w:rsidP="009138C4">
            <w:pPr>
              <w:jc w:val="right"/>
              <w:rPr>
                <w:color w:val="000000"/>
                <w:sz w:val="20"/>
                <w:szCs w:val="20"/>
                <w:lang w:val="en-US"/>
              </w:rPr>
            </w:pPr>
            <w:r w:rsidRPr="003F4CA3">
              <w:rPr>
                <w:color w:val="000000"/>
                <w:sz w:val="20"/>
                <w:szCs w:val="20"/>
                <w:lang w:val="en-US"/>
              </w:rPr>
              <w:t>5.90</w:t>
            </w:r>
          </w:p>
        </w:tc>
        <w:tc>
          <w:tcPr>
            <w:tcW w:w="381" w:type="pct"/>
            <w:tcBorders>
              <w:top w:val="nil"/>
              <w:left w:val="nil"/>
              <w:bottom w:val="single" w:sz="4" w:space="0" w:color="auto"/>
              <w:right w:val="single" w:sz="4" w:space="0" w:color="auto"/>
            </w:tcBorders>
            <w:noWrap/>
            <w:hideMark/>
          </w:tcPr>
          <w:p w14:paraId="05E86007" w14:textId="77777777" w:rsidR="00555041" w:rsidRPr="003F4CA3" w:rsidRDefault="00555041" w:rsidP="009138C4">
            <w:pPr>
              <w:jc w:val="right"/>
              <w:rPr>
                <w:color w:val="000000"/>
                <w:sz w:val="20"/>
                <w:szCs w:val="20"/>
                <w:lang w:val="en-US"/>
              </w:rPr>
            </w:pPr>
            <w:r w:rsidRPr="003F4CA3">
              <w:rPr>
                <w:color w:val="000000"/>
                <w:sz w:val="20"/>
                <w:szCs w:val="20"/>
                <w:lang w:val="en-US"/>
              </w:rPr>
              <w:t>5.90</w:t>
            </w:r>
          </w:p>
        </w:tc>
        <w:tc>
          <w:tcPr>
            <w:tcW w:w="381" w:type="pct"/>
            <w:tcBorders>
              <w:top w:val="nil"/>
              <w:left w:val="nil"/>
              <w:bottom w:val="single" w:sz="4" w:space="0" w:color="auto"/>
              <w:right w:val="single" w:sz="4" w:space="0" w:color="auto"/>
            </w:tcBorders>
            <w:noWrap/>
            <w:hideMark/>
          </w:tcPr>
          <w:p w14:paraId="3EB89155" w14:textId="77777777" w:rsidR="00555041" w:rsidRPr="003F4CA3" w:rsidRDefault="00555041" w:rsidP="009138C4">
            <w:pPr>
              <w:jc w:val="right"/>
              <w:rPr>
                <w:color w:val="000000"/>
                <w:sz w:val="20"/>
                <w:szCs w:val="20"/>
                <w:lang w:val="en-US"/>
              </w:rPr>
            </w:pPr>
            <w:r w:rsidRPr="003F4CA3">
              <w:rPr>
                <w:color w:val="000000"/>
                <w:sz w:val="20"/>
                <w:szCs w:val="20"/>
                <w:lang w:val="en-US"/>
              </w:rPr>
              <w:t>5.90</w:t>
            </w:r>
          </w:p>
        </w:tc>
        <w:tc>
          <w:tcPr>
            <w:tcW w:w="381" w:type="pct"/>
            <w:tcBorders>
              <w:top w:val="nil"/>
              <w:left w:val="nil"/>
              <w:bottom w:val="single" w:sz="4" w:space="0" w:color="auto"/>
              <w:right w:val="single" w:sz="4" w:space="0" w:color="auto"/>
            </w:tcBorders>
            <w:noWrap/>
            <w:hideMark/>
          </w:tcPr>
          <w:p w14:paraId="49AC4AD6" w14:textId="77777777" w:rsidR="00555041" w:rsidRPr="003F4CA3" w:rsidRDefault="00555041" w:rsidP="009138C4">
            <w:pPr>
              <w:jc w:val="right"/>
              <w:rPr>
                <w:color w:val="000000"/>
                <w:sz w:val="20"/>
                <w:szCs w:val="20"/>
                <w:lang w:val="en-US"/>
              </w:rPr>
            </w:pPr>
            <w:r w:rsidRPr="003F4CA3">
              <w:rPr>
                <w:color w:val="000000"/>
                <w:sz w:val="20"/>
                <w:szCs w:val="20"/>
                <w:lang w:val="en-US"/>
              </w:rPr>
              <w:t>5.90</w:t>
            </w:r>
          </w:p>
        </w:tc>
        <w:tc>
          <w:tcPr>
            <w:tcW w:w="381" w:type="pct"/>
            <w:tcBorders>
              <w:top w:val="nil"/>
              <w:left w:val="nil"/>
              <w:bottom w:val="single" w:sz="4" w:space="0" w:color="auto"/>
              <w:right w:val="single" w:sz="4" w:space="0" w:color="auto"/>
            </w:tcBorders>
            <w:noWrap/>
            <w:hideMark/>
          </w:tcPr>
          <w:p w14:paraId="71BFCF3A" w14:textId="77777777" w:rsidR="00555041" w:rsidRPr="003F4CA3" w:rsidRDefault="00555041" w:rsidP="009138C4">
            <w:pPr>
              <w:jc w:val="right"/>
              <w:rPr>
                <w:color w:val="000000"/>
                <w:sz w:val="20"/>
                <w:szCs w:val="20"/>
                <w:lang w:val="en-US"/>
              </w:rPr>
            </w:pPr>
            <w:r w:rsidRPr="003F4CA3">
              <w:rPr>
                <w:color w:val="000000"/>
                <w:sz w:val="20"/>
                <w:szCs w:val="20"/>
                <w:lang w:val="en-US"/>
              </w:rPr>
              <w:t>5.90</w:t>
            </w:r>
          </w:p>
        </w:tc>
        <w:tc>
          <w:tcPr>
            <w:tcW w:w="382" w:type="pct"/>
            <w:tcBorders>
              <w:top w:val="nil"/>
              <w:left w:val="nil"/>
              <w:bottom w:val="single" w:sz="4" w:space="0" w:color="auto"/>
              <w:right w:val="single" w:sz="4" w:space="0" w:color="auto"/>
            </w:tcBorders>
            <w:noWrap/>
            <w:hideMark/>
          </w:tcPr>
          <w:p w14:paraId="667DDBF4" w14:textId="77777777" w:rsidR="00555041" w:rsidRPr="003F4CA3" w:rsidRDefault="00555041" w:rsidP="009138C4">
            <w:pPr>
              <w:jc w:val="right"/>
              <w:rPr>
                <w:color w:val="000000"/>
                <w:sz w:val="20"/>
                <w:szCs w:val="20"/>
                <w:lang w:val="en-US"/>
              </w:rPr>
            </w:pPr>
            <w:r w:rsidRPr="003F4CA3">
              <w:rPr>
                <w:color w:val="000000"/>
                <w:sz w:val="20"/>
                <w:szCs w:val="20"/>
                <w:lang w:val="en-US"/>
              </w:rPr>
              <w:t>2.95</w:t>
            </w:r>
          </w:p>
        </w:tc>
      </w:tr>
      <w:tr w:rsidR="00555041" w:rsidRPr="003F4CA3" w14:paraId="0E3993ED" w14:textId="77777777" w:rsidTr="00AB01F9">
        <w:trPr>
          <w:trHeight w:val="300"/>
        </w:trPr>
        <w:tc>
          <w:tcPr>
            <w:tcW w:w="1948" w:type="pct"/>
            <w:tcBorders>
              <w:top w:val="single" w:sz="4" w:space="0" w:color="auto"/>
              <w:left w:val="single" w:sz="4" w:space="0" w:color="auto"/>
              <w:bottom w:val="single" w:sz="4" w:space="0" w:color="auto"/>
              <w:right w:val="single" w:sz="4" w:space="0" w:color="auto"/>
            </w:tcBorders>
            <w:noWrap/>
            <w:hideMark/>
          </w:tcPr>
          <w:p w14:paraId="211ED006" w14:textId="3171588F" w:rsidR="00555041" w:rsidRPr="003F4CA3" w:rsidRDefault="0004216C" w:rsidP="000624DF">
            <w:pPr>
              <w:jc w:val="left"/>
              <w:rPr>
                <w:color w:val="000000"/>
                <w:sz w:val="20"/>
                <w:szCs w:val="20"/>
                <w:lang w:val="en-US"/>
              </w:rPr>
            </w:pPr>
            <w:r w:rsidRPr="003F4CA3">
              <w:rPr>
                <w:color w:val="000000"/>
                <w:sz w:val="20"/>
                <w:szCs w:val="20"/>
                <w:lang w:val="en-US"/>
              </w:rPr>
              <w:t>C</w:t>
            </w:r>
            <w:r w:rsidR="00555041" w:rsidRPr="003F4CA3">
              <w:rPr>
                <w:color w:val="000000"/>
                <w:sz w:val="20"/>
                <w:szCs w:val="20"/>
                <w:lang w:val="en-US"/>
              </w:rPr>
              <w:t xml:space="preserve">ontrol targets </w:t>
            </w:r>
            <w:r w:rsidR="000624DF">
              <w:rPr>
                <w:color w:val="000000"/>
                <w:sz w:val="20"/>
                <w:szCs w:val="20"/>
                <w:lang w:val="en-US"/>
              </w:rPr>
              <w:t>committed</w:t>
            </w:r>
            <w:r w:rsidRPr="003F4CA3">
              <w:rPr>
                <w:color w:val="000000"/>
                <w:sz w:val="20"/>
                <w:szCs w:val="20"/>
                <w:lang w:val="en-US"/>
              </w:rPr>
              <w:t xml:space="preserve"> </w:t>
            </w:r>
            <w:r w:rsidR="00555041" w:rsidRPr="003F4CA3">
              <w:rPr>
                <w:color w:val="000000"/>
                <w:sz w:val="20"/>
                <w:szCs w:val="20"/>
                <w:lang w:val="en-US"/>
              </w:rPr>
              <w:t>by the Government</w:t>
            </w:r>
          </w:p>
        </w:tc>
        <w:tc>
          <w:tcPr>
            <w:tcW w:w="382" w:type="pct"/>
            <w:tcBorders>
              <w:top w:val="single" w:sz="4" w:space="0" w:color="auto"/>
              <w:left w:val="nil"/>
              <w:bottom w:val="single" w:sz="4" w:space="0" w:color="auto"/>
              <w:right w:val="single" w:sz="4" w:space="0" w:color="auto"/>
            </w:tcBorders>
            <w:noWrap/>
            <w:hideMark/>
          </w:tcPr>
          <w:p w14:paraId="361F4AB3" w14:textId="77777777" w:rsidR="00555041" w:rsidRPr="003F4CA3" w:rsidRDefault="00555041" w:rsidP="009138C4">
            <w:pPr>
              <w:jc w:val="right"/>
              <w:rPr>
                <w:color w:val="000000"/>
                <w:sz w:val="20"/>
                <w:szCs w:val="20"/>
                <w:lang w:val="en-US"/>
              </w:rPr>
            </w:pPr>
            <w:r w:rsidRPr="003F4CA3">
              <w:rPr>
                <w:color w:val="000000"/>
                <w:sz w:val="20"/>
                <w:szCs w:val="20"/>
                <w:lang w:val="en-US"/>
              </w:rPr>
              <w:t>7.00</w:t>
            </w:r>
          </w:p>
        </w:tc>
        <w:tc>
          <w:tcPr>
            <w:tcW w:w="381" w:type="pct"/>
            <w:tcBorders>
              <w:top w:val="single" w:sz="4" w:space="0" w:color="auto"/>
              <w:left w:val="nil"/>
              <w:bottom w:val="single" w:sz="4" w:space="0" w:color="auto"/>
              <w:right w:val="single" w:sz="4" w:space="0" w:color="auto"/>
            </w:tcBorders>
            <w:noWrap/>
            <w:hideMark/>
          </w:tcPr>
          <w:p w14:paraId="69818AAB" w14:textId="77777777" w:rsidR="00555041" w:rsidRPr="003F4CA3" w:rsidRDefault="00555041" w:rsidP="009138C4">
            <w:pPr>
              <w:jc w:val="right"/>
              <w:rPr>
                <w:color w:val="000000"/>
                <w:sz w:val="20"/>
                <w:szCs w:val="20"/>
                <w:lang w:val="en-US"/>
              </w:rPr>
            </w:pPr>
            <w:r w:rsidRPr="003F4CA3">
              <w:rPr>
                <w:color w:val="000000"/>
                <w:sz w:val="20"/>
                <w:szCs w:val="20"/>
                <w:lang w:val="en-US"/>
              </w:rPr>
              <w:t>7.00</w:t>
            </w:r>
          </w:p>
        </w:tc>
        <w:tc>
          <w:tcPr>
            <w:tcW w:w="381" w:type="pct"/>
            <w:tcBorders>
              <w:top w:val="single" w:sz="4" w:space="0" w:color="auto"/>
              <w:left w:val="nil"/>
              <w:bottom w:val="single" w:sz="4" w:space="0" w:color="auto"/>
              <w:right w:val="single" w:sz="4" w:space="0" w:color="auto"/>
            </w:tcBorders>
            <w:noWrap/>
            <w:hideMark/>
          </w:tcPr>
          <w:p w14:paraId="29B1B390" w14:textId="77777777" w:rsidR="00555041" w:rsidRPr="003F4CA3" w:rsidRDefault="00555041" w:rsidP="009138C4">
            <w:pPr>
              <w:jc w:val="right"/>
              <w:rPr>
                <w:color w:val="000000"/>
                <w:sz w:val="20"/>
                <w:szCs w:val="20"/>
                <w:lang w:val="en-US"/>
              </w:rPr>
            </w:pPr>
            <w:r w:rsidRPr="003F4CA3">
              <w:rPr>
                <w:color w:val="000000"/>
                <w:sz w:val="20"/>
                <w:szCs w:val="20"/>
                <w:lang w:val="en-US"/>
              </w:rPr>
              <w:t>5.50</w:t>
            </w:r>
          </w:p>
        </w:tc>
        <w:tc>
          <w:tcPr>
            <w:tcW w:w="381" w:type="pct"/>
            <w:tcBorders>
              <w:top w:val="single" w:sz="4" w:space="0" w:color="auto"/>
              <w:left w:val="nil"/>
              <w:bottom w:val="single" w:sz="4" w:space="0" w:color="auto"/>
              <w:right w:val="single" w:sz="4" w:space="0" w:color="auto"/>
            </w:tcBorders>
            <w:noWrap/>
            <w:hideMark/>
          </w:tcPr>
          <w:p w14:paraId="2142754E" w14:textId="77777777" w:rsidR="00555041" w:rsidRPr="003F4CA3" w:rsidRDefault="00555041" w:rsidP="009138C4">
            <w:pPr>
              <w:jc w:val="right"/>
              <w:rPr>
                <w:color w:val="000000"/>
                <w:sz w:val="20"/>
                <w:szCs w:val="20"/>
                <w:lang w:val="en-US"/>
              </w:rPr>
            </w:pPr>
            <w:r w:rsidRPr="003F4CA3">
              <w:rPr>
                <w:color w:val="000000"/>
                <w:sz w:val="20"/>
                <w:szCs w:val="20"/>
                <w:lang w:val="en-US"/>
              </w:rPr>
              <w:t>5.50</w:t>
            </w:r>
          </w:p>
        </w:tc>
        <w:tc>
          <w:tcPr>
            <w:tcW w:w="381" w:type="pct"/>
            <w:tcBorders>
              <w:top w:val="single" w:sz="4" w:space="0" w:color="auto"/>
              <w:left w:val="nil"/>
              <w:bottom w:val="single" w:sz="4" w:space="0" w:color="auto"/>
              <w:right w:val="single" w:sz="4" w:space="0" w:color="auto"/>
            </w:tcBorders>
            <w:noWrap/>
            <w:hideMark/>
          </w:tcPr>
          <w:p w14:paraId="0D9AEA96" w14:textId="77777777" w:rsidR="00555041" w:rsidRPr="003F4CA3" w:rsidRDefault="00555041" w:rsidP="009138C4">
            <w:pPr>
              <w:jc w:val="right"/>
              <w:rPr>
                <w:color w:val="000000"/>
                <w:sz w:val="20"/>
                <w:szCs w:val="20"/>
                <w:lang w:val="en-US"/>
              </w:rPr>
            </w:pPr>
            <w:r w:rsidRPr="003F4CA3">
              <w:rPr>
                <w:color w:val="000000"/>
                <w:sz w:val="20"/>
                <w:szCs w:val="20"/>
                <w:lang w:val="en-US"/>
              </w:rPr>
              <w:t>5.00</w:t>
            </w:r>
          </w:p>
        </w:tc>
        <w:tc>
          <w:tcPr>
            <w:tcW w:w="381" w:type="pct"/>
            <w:tcBorders>
              <w:top w:val="single" w:sz="4" w:space="0" w:color="auto"/>
              <w:left w:val="nil"/>
              <w:bottom w:val="single" w:sz="4" w:space="0" w:color="auto"/>
              <w:right w:val="single" w:sz="4" w:space="0" w:color="auto"/>
            </w:tcBorders>
            <w:noWrap/>
            <w:hideMark/>
          </w:tcPr>
          <w:p w14:paraId="0B262748" w14:textId="77777777" w:rsidR="00555041" w:rsidRPr="003F4CA3" w:rsidRDefault="00555041" w:rsidP="009138C4">
            <w:pPr>
              <w:jc w:val="right"/>
              <w:rPr>
                <w:color w:val="000000"/>
                <w:sz w:val="20"/>
                <w:szCs w:val="20"/>
                <w:lang w:val="en-US"/>
              </w:rPr>
            </w:pPr>
            <w:r w:rsidRPr="003F4CA3">
              <w:rPr>
                <w:color w:val="000000"/>
                <w:sz w:val="20"/>
                <w:szCs w:val="20"/>
                <w:lang w:val="en-US"/>
              </w:rPr>
              <w:t>5.00</w:t>
            </w:r>
          </w:p>
        </w:tc>
        <w:tc>
          <w:tcPr>
            <w:tcW w:w="381" w:type="pct"/>
            <w:tcBorders>
              <w:top w:val="single" w:sz="4" w:space="0" w:color="auto"/>
              <w:left w:val="nil"/>
              <w:bottom w:val="single" w:sz="4" w:space="0" w:color="auto"/>
              <w:right w:val="single" w:sz="4" w:space="0" w:color="auto"/>
            </w:tcBorders>
            <w:noWrap/>
            <w:hideMark/>
          </w:tcPr>
          <w:p w14:paraId="51BD9DC4" w14:textId="77777777" w:rsidR="00555041" w:rsidRPr="003F4CA3" w:rsidRDefault="00555041" w:rsidP="009138C4">
            <w:pPr>
              <w:jc w:val="right"/>
              <w:rPr>
                <w:color w:val="000000"/>
                <w:sz w:val="20"/>
                <w:szCs w:val="20"/>
                <w:lang w:val="en-US"/>
              </w:rPr>
            </w:pPr>
            <w:r w:rsidRPr="003F4CA3">
              <w:rPr>
                <w:color w:val="000000"/>
                <w:sz w:val="20"/>
                <w:szCs w:val="20"/>
                <w:lang w:val="en-US"/>
              </w:rPr>
              <w:t>3.00</w:t>
            </w:r>
          </w:p>
        </w:tc>
        <w:tc>
          <w:tcPr>
            <w:tcW w:w="382" w:type="pct"/>
            <w:tcBorders>
              <w:top w:val="single" w:sz="4" w:space="0" w:color="auto"/>
              <w:left w:val="nil"/>
              <w:bottom w:val="single" w:sz="4" w:space="0" w:color="auto"/>
              <w:right w:val="single" w:sz="4" w:space="0" w:color="auto"/>
            </w:tcBorders>
            <w:noWrap/>
            <w:hideMark/>
          </w:tcPr>
          <w:p w14:paraId="725A5346" w14:textId="77777777" w:rsidR="00555041" w:rsidRPr="003F4CA3" w:rsidRDefault="00555041" w:rsidP="009138C4">
            <w:pPr>
              <w:jc w:val="right"/>
              <w:rPr>
                <w:color w:val="000000"/>
                <w:sz w:val="20"/>
                <w:szCs w:val="20"/>
                <w:lang w:val="en-US"/>
              </w:rPr>
            </w:pPr>
            <w:r w:rsidRPr="003F4CA3">
              <w:rPr>
                <w:color w:val="000000"/>
                <w:sz w:val="20"/>
                <w:szCs w:val="20"/>
                <w:lang w:val="en-US"/>
              </w:rPr>
              <w:t>2.00</w:t>
            </w:r>
          </w:p>
        </w:tc>
      </w:tr>
    </w:tbl>
    <w:p w14:paraId="519733E2" w14:textId="464BC34F" w:rsidR="009A32D3" w:rsidRDefault="009A32D3" w:rsidP="003F4CA3">
      <w:pPr>
        <w:rPr>
          <w:u w:val="single"/>
        </w:rPr>
      </w:pPr>
    </w:p>
    <w:p w14:paraId="63907DDF" w14:textId="7FCE53BB" w:rsidR="009A32D3" w:rsidRPr="00534B99" w:rsidRDefault="009A32D3" w:rsidP="009138C4">
      <w:pPr>
        <w:spacing w:after="240"/>
        <w:rPr>
          <w:u w:val="single"/>
        </w:rPr>
      </w:pPr>
      <w:r w:rsidRPr="00534B99">
        <w:rPr>
          <w:u w:val="single"/>
        </w:rPr>
        <w:t>Technical issues</w:t>
      </w:r>
    </w:p>
    <w:p w14:paraId="4BF48508" w14:textId="1DABD36C" w:rsidR="00EE2C54" w:rsidRPr="00534B99" w:rsidRDefault="000E727A" w:rsidP="00EE2C54">
      <w:pPr>
        <w:pStyle w:val="Heading1"/>
        <w:rPr>
          <w:u w:val="single"/>
        </w:rPr>
      </w:pPr>
      <w:r w:rsidRPr="00534B99">
        <w:t xml:space="preserve">With regard to the sustainability of the pilot equipment replacement programme, </w:t>
      </w:r>
      <w:r w:rsidR="009A32D3" w:rsidRPr="00534B99">
        <w:t>t</w:t>
      </w:r>
      <w:r w:rsidR="009A32D3" w:rsidRPr="00534B99">
        <w:rPr>
          <w:lang w:val="en-CA"/>
        </w:rPr>
        <w:t>he plan is to provide a</w:t>
      </w:r>
      <w:r w:rsidR="003F4CA3" w:rsidRPr="00534B99">
        <w:rPr>
          <w:lang w:val="en-CA"/>
        </w:rPr>
        <w:t>n</w:t>
      </w:r>
      <w:r w:rsidR="009A32D3" w:rsidRPr="00534B99">
        <w:rPr>
          <w:lang w:val="en-CA"/>
        </w:rPr>
        <w:t xml:space="preserve"> incentive </w:t>
      </w:r>
      <w:r w:rsidR="0024362B" w:rsidRPr="00534B99">
        <w:rPr>
          <w:lang w:val="en-CA"/>
        </w:rPr>
        <w:t xml:space="preserve">(25-35 per cent of the total cost) </w:t>
      </w:r>
      <w:r w:rsidR="009A32D3" w:rsidRPr="00534B99">
        <w:rPr>
          <w:lang w:val="en-CA"/>
        </w:rPr>
        <w:t>to end-users</w:t>
      </w:r>
      <w:r w:rsidR="008F68E2" w:rsidRPr="00534B99">
        <w:rPr>
          <w:lang w:val="en-CA"/>
        </w:rPr>
        <w:t xml:space="preserve"> by UNDP and the rest </w:t>
      </w:r>
      <w:r w:rsidR="009A32D3" w:rsidRPr="00534B99">
        <w:rPr>
          <w:lang w:val="en-CA"/>
        </w:rPr>
        <w:t>co-financ</w:t>
      </w:r>
      <w:r w:rsidR="003F4CA3" w:rsidRPr="00534B99">
        <w:rPr>
          <w:lang w:val="en-CA"/>
        </w:rPr>
        <w:t>ed by</w:t>
      </w:r>
      <w:r w:rsidR="009A32D3" w:rsidRPr="00534B99">
        <w:rPr>
          <w:lang w:val="en-CA"/>
        </w:rPr>
        <w:t xml:space="preserve"> the end</w:t>
      </w:r>
      <w:r w:rsidR="0024362B" w:rsidRPr="00534B99">
        <w:rPr>
          <w:lang w:val="en-CA"/>
        </w:rPr>
        <w:noBreakHyphen/>
      </w:r>
      <w:r w:rsidR="009A32D3" w:rsidRPr="00534B99">
        <w:rPr>
          <w:lang w:val="en-CA"/>
        </w:rPr>
        <w:t>users. The end-users will</w:t>
      </w:r>
      <w:r w:rsidR="00EE2C54" w:rsidRPr="00534B99">
        <w:rPr>
          <w:lang w:val="en-CA"/>
        </w:rPr>
        <w:t xml:space="preserve"> cho</w:t>
      </w:r>
      <w:r w:rsidR="00973FE3">
        <w:rPr>
          <w:lang w:val="en-CA"/>
        </w:rPr>
        <w:t>o</w:t>
      </w:r>
      <w:r w:rsidR="00EE2C54" w:rsidRPr="00534B99">
        <w:rPr>
          <w:lang w:val="en-CA"/>
        </w:rPr>
        <w:t>se the technology and</w:t>
      </w:r>
      <w:r w:rsidR="009A32D3" w:rsidRPr="00534B99">
        <w:rPr>
          <w:lang w:val="en-CA"/>
        </w:rPr>
        <w:t xml:space="preserve"> be responsible for maintaining these equipment</w:t>
      </w:r>
      <w:r w:rsidR="00EE2C54" w:rsidRPr="00534B99">
        <w:rPr>
          <w:lang w:val="en-CA"/>
        </w:rPr>
        <w:t>,</w:t>
      </w:r>
      <w:r w:rsidR="009A32D3" w:rsidRPr="00534B99">
        <w:rPr>
          <w:lang w:val="en-CA"/>
        </w:rPr>
        <w:t xml:space="preserve"> and the NOU will monitor the programme.</w:t>
      </w:r>
      <w:r w:rsidR="00EE2C54" w:rsidRPr="00534B99">
        <w:rPr>
          <w:lang w:val="en-CA"/>
        </w:rPr>
        <w:t xml:space="preserve"> Training of technicians has been included in the pilot programme to ensure long-term sustainability of the converted technologies.</w:t>
      </w:r>
    </w:p>
    <w:p w14:paraId="7F2A2C73" w14:textId="67476345" w:rsidR="00A81A4E" w:rsidRPr="00534B99" w:rsidRDefault="00A81A4E" w:rsidP="00EE2C54">
      <w:pPr>
        <w:pStyle w:val="Heading1"/>
        <w:numPr>
          <w:ilvl w:val="0"/>
          <w:numId w:val="0"/>
        </w:numPr>
        <w:rPr>
          <w:u w:val="single"/>
        </w:rPr>
      </w:pPr>
      <w:r w:rsidRPr="00534B99">
        <w:rPr>
          <w:u w:val="single"/>
        </w:rPr>
        <w:t>Impact on the climate</w:t>
      </w:r>
    </w:p>
    <w:p w14:paraId="0FF8258D" w14:textId="7CBEE037" w:rsidR="00A81A4E" w:rsidRPr="00534B99" w:rsidRDefault="00A81A4E" w:rsidP="009138C4">
      <w:pPr>
        <w:pStyle w:val="Heading1"/>
      </w:pPr>
      <w:r w:rsidRPr="00534B99">
        <w:t xml:space="preserve">The proposed activities in the servicing sector, which include better containment of refrigerants through training and provision of </w:t>
      </w:r>
      <w:r w:rsidR="00752604" w:rsidRPr="00534B99">
        <w:t>equipment,</w:t>
      </w:r>
      <w:r w:rsidR="00C30033" w:rsidRPr="00534B99">
        <w:t xml:space="preserve"> </w:t>
      </w:r>
      <w:r w:rsidRPr="00534B99">
        <w:t>will reduce the amount of HCFC</w:t>
      </w:r>
      <w:r w:rsidRPr="00534B99">
        <w:noBreakHyphen/>
        <w:t>22 used for refrigeration servicing. Each kilogramme of HCFC</w:t>
      </w:r>
      <w:r w:rsidRPr="00534B99">
        <w:noBreakHyphen/>
        <w:t>22 not emitted due to better refrigeration practices results in a savings of approximately 1.8 CO</w:t>
      </w:r>
      <w:r w:rsidRPr="00534B99">
        <w:rPr>
          <w:vertAlign w:val="subscript"/>
        </w:rPr>
        <w:t>2</w:t>
      </w:r>
      <w:r w:rsidRPr="00534B99">
        <w:noBreakHyphen/>
        <w:t>equivalent tonnes. Although a calculation of the impact on the climate was not included in the HPMP, the activities planned by Timor-Leste, in particular its efforts to promote low</w:t>
      </w:r>
      <w:r w:rsidRPr="00534B99">
        <w:noBreakHyphen/>
        <w:t>GWP alternatives</w:t>
      </w:r>
      <w:r w:rsidR="006C671B" w:rsidRPr="00534B99">
        <w:t xml:space="preserve"> through </w:t>
      </w:r>
      <w:r w:rsidR="00C30033" w:rsidRPr="00534B99">
        <w:t xml:space="preserve">the </w:t>
      </w:r>
      <w:r w:rsidR="006C671B" w:rsidRPr="00534B99">
        <w:t>pilot replacement programme</w:t>
      </w:r>
      <w:r w:rsidRPr="00534B99">
        <w:t>, indicate that the implementation of the HPMP will reduce the emission of refrigerants into the atmosphere</w:t>
      </w:r>
      <w:r w:rsidR="00C30033" w:rsidRPr="00534B99">
        <w:t>,</w:t>
      </w:r>
      <w:r w:rsidRPr="00534B99">
        <w:t xml:space="preserve"> therefore resulting in benefits </w:t>
      </w:r>
      <w:r w:rsidR="00C30033" w:rsidRPr="00534B99">
        <w:t xml:space="preserve">for </w:t>
      </w:r>
      <w:r w:rsidRPr="00534B99">
        <w:t>the climate.</w:t>
      </w:r>
    </w:p>
    <w:p w14:paraId="1531F251" w14:textId="0FBBA0C0" w:rsidR="001E6934" w:rsidRPr="00534B99" w:rsidRDefault="001E6934" w:rsidP="001E6934">
      <w:pPr>
        <w:rPr>
          <w:b/>
        </w:rPr>
      </w:pPr>
      <w:r w:rsidRPr="00534B99">
        <w:rPr>
          <w:b/>
        </w:rPr>
        <w:t>Co-financing</w:t>
      </w:r>
    </w:p>
    <w:p w14:paraId="2C1294A8" w14:textId="5E5C155D" w:rsidR="001E6934" w:rsidRPr="00534B99" w:rsidRDefault="001E6934" w:rsidP="001E6934">
      <w:pPr>
        <w:rPr>
          <w:b/>
        </w:rPr>
      </w:pPr>
    </w:p>
    <w:p w14:paraId="0DAC798A" w14:textId="1D2A5D65" w:rsidR="001E6934" w:rsidRPr="00534B99" w:rsidRDefault="001E6934" w:rsidP="001E6934">
      <w:pPr>
        <w:pStyle w:val="Heading1"/>
      </w:pPr>
      <w:r w:rsidRPr="00534B99">
        <w:t>The Government will provide US $70,000 for project management and monitoring.</w:t>
      </w:r>
    </w:p>
    <w:p w14:paraId="3DC549BF" w14:textId="3107BC37" w:rsidR="00A81A4E" w:rsidRPr="00534B99" w:rsidRDefault="00A81A4E" w:rsidP="009138C4">
      <w:pPr>
        <w:keepNext/>
        <w:keepLines/>
        <w:spacing w:after="240"/>
        <w:outlineLvl w:val="0"/>
        <w:rPr>
          <w:b/>
        </w:rPr>
      </w:pPr>
      <w:r w:rsidRPr="00534B99">
        <w:rPr>
          <w:b/>
        </w:rPr>
        <w:lastRenderedPageBreak/>
        <w:t>201</w:t>
      </w:r>
      <w:r w:rsidR="001E6934" w:rsidRPr="00534B99">
        <w:rPr>
          <w:b/>
        </w:rPr>
        <w:t>7</w:t>
      </w:r>
      <w:r w:rsidRPr="00534B99">
        <w:rPr>
          <w:b/>
        </w:rPr>
        <w:noBreakHyphen/>
        <w:t>20</w:t>
      </w:r>
      <w:r w:rsidR="001E6934" w:rsidRPr="00534B99">
        <w:rPr>
          <w:b/>
        </w:rPr>
        <w:t>19</w:t>
      </w:r>
      <w:r w:rsidRPr="00534B99">
        <w:rPr>
          <w:b/>
        </w:rPr>
        <w:t xml:space="preserve"> business plan of the Multilateral Fund</w:t>
      </w:r>
    </w:p>
    <w:p w14:paraId="54AAEEB7" w14:textId="52D51C3A" w:rsidR="00A81A4E" w:rsidRPr="00534B99" w:rsidRDefault="00A81A4E" w:rsidP="009138C4">
      <w:pPr>
        <w:pStyle w:val="Heading1"/>
        <w:keepNext/>
        <w:keepLines/>
      </w:pPr>
      <w:r w:rsidRPr="00534B99">
        <w:t>UNE</w:t>
      </w:r>
      <w:r w:rsidR="002D48C3" w:rsidRPr="00534B99">
        <w:t>P</w:t>
      </w:r>
      <w:r w:rsidRPr="00534B99">
        <w:t xml:space="preserve"> and UNDP are requesting US</w:t>
      </w:r>
      <w:r w:rsidR="00A205F6" w:rsidRPr="00534B99">
        <w:t> </w:t>
      </w:r>
      <w:r w:rsidRPr="00534B99">
        <w:t>$</w:t>
      </w:r>
      <w:r w:rsidR="00F324C9" w:rsidRPr="00534B99">
        <w:t>344,8</w:t>
      </w:r>
      <w:r w:rsidR="001E6934" w:rsidRPr="00534B99">
        <w:t>0</w:t>
      </w:r>
      <w:r w:rsidR="00F324C9" w:rsidRPr="00534B99">
        <w:t>0</w:t>
      </w:r>
      <w:r w:rsidRPr="00534B99">
        <w:t>, plus agency support costs, for the implementati</w:t>
      </w:r>
      <w:r w:rsidR="00F324C9" w:rsidRPr="00534B99">
        <w:t>on of stage II of the HPMP</w:t>
      </w:r>
      <w:r w:rsidR="001E6934" w:rsidRPr="00534B99">
        <w:t>. The total funding requested for the period 2017</w:t>
      </w:r>
      <w:r w:rsidR="001E6934" w:rsidRPr="00534B99">
        <w:noBreakHyphen/>
        <w:t xml:space="preserve">2019 of </w:t>
      </w:r>
      <w:r w:rsidRPr="00534B99">
        <w:t>US $</w:t>
      </w:r>
      <w:r w:rsidR="00F324C9" w:rsidRPr="00534B99">
        <w:t>1</w:t>
      </w:r>
      <w:r w:rsidR="006B2061" w:rsidRPr="00534B99">
        <w:t>97,606</w:t>
      </w:r>
      <w:r w:rsidRPr="00534B99">
        <w:t xml:space="preserve"> </w:t>
      </w:r>
      <w:r w:rsidR="001E6934" w:rsidRPr="00534B99">
        <w:t xml:space="preserve">including agency support costs </w:t>
      </w:r>
      <w:r w:rsidRPr="00534B99">
        <w:t>is US $</w:t>
      </w:r>
      <w:r w:rsidR="006B2061" w:rsidRPr="00534B99">
        <w:t>76</w:t>
      </w:r>
      <w:r w:rsidR="00F324C9" w:rsidRPr="00534B99">
        <w:t>,</w:t>
      </w:r>
      <w:r w:rsidR="006B2061" w:rsidRPr="00534B99">
        <w:t>301</w:t>
      </w:r>
      <w:r w:rsidRPr="00534B99">
        <w:t xml:space="preserve"> above the total amount in the business plan for th</w:t>
      </w:r>
      <w:r w:rsidR="001E6934" w:rsidRPr="00534B99">
        <w:t>i</w:t>
      </w:r>
      <w:r w:rsidRPr="00534B99">
        <w:t>s</w:t>
      </w:r>
      <w:r w:rsidR="001E6934" w:rsidRPr="00534B99">
        <w:t xml:space="preserve"> period</w:t>
      </w:r>
      <w:r w:rsidRPr="00534B99">
        <w:t>.</w:t>
      </w:r>
    </w:p>
    <w:p w14:paraId="3C94C383" w14:textId="77777777" w:rsidR="00A81A4E" w:rsidRPr="00534B99" w:rsidRDefault="00A81A4E" w:rsidP="009138C4">
      <w:pPr>
        <w:pStyle w:val="Heading1"/>
        <w:numPr>
          <w:ilvl w:val="0"/>
          <w:numId w:val="0"/>
        </w:numPr>
        <w:rPr>
          <w:b/>
          <w:bCs/>
        </w:rPr>
      </w:pPr>
      <w:r w:rsidRPr="00534B99">
        <w:rPr>
          <w:b/>
          <w:bCs/>
        </w:rPr>
        <w:t>Draft agreement</w:t>
      </w:r>
    </w:p>
    <w:p w14:paraId="321D5B0C" w14:textId="77777777" w:rsidR="00A81A4E" w:rsidRPr="00534B99" w:rsidRDefault="00A81A4E" w:rsidP="009138C4">
      <w:pPr>
        <w:pStyle w:val="Heading1"/>
      </w:pPr>
      <w:r w:rsidRPr="00534B99">
        <w:t>A draft Agreement between the Government of Timor-Leste and the Executive Committee for the phase</w:t>
      </w:r>
      <w:r w:rsidRPr="00534B99">
        <w:noBreakHyphen/>
        <w:t xml:space="preserve">out of HCFCs in stage II of </w:t>
      </w:r>
      <w:r w:rsidR="009D2FB5" w:rsidRPr="00534B99">
        <w:t xml:space="preserve">the HPMP is contained in Annex </w:t>
      </w:r>
      <w:r w:rsidR="006B2061" w:rsidRPr="00534B99">
        <w:t>I</w:t>
      </w:r>
      <w:r w:rsidRPr="00534B99">
        <w:t xml:space="preserve"> to the present document.</w:t>
      </w:r>
    </w:p>
    <w:p w14:paraId="2B3AA8C3" w14:textId="5F30F8FA" w:rsidR="00A81A4E" w:rsidRPr="00534B99" w:rsidRDefault="00A81A4E" w:rsidP="009138C4">
      <w:pPr>
        <w:keepNext/>
        <w:spacing w:after="240"/>
        <w:rPr>
          <w:b/>
        </w:rPr>
      </w:pPr>
      <w:r w:rsidRPr="00534B99">
        <w:rPr>
          <w:b/>
        </w:rPr>
        <w:t xml:space="preserve">RECOMMENDATION </w:t>
      </w:r>
    </w:p>
    <w:p w14:paraId="04690CAC" w14:textId="77777777" w:rsidR="00A81A4E" w:rsidRPr="00534B99" w:rsidRDefault="00A81A4E" w:rsidP="009138C4">
      <w:pPr>
        <w:pStyle w:val="Heading1"/>
        <w:keepNext/>
      </w:pPr>
      <w:r w:rsidRPr="00534B99">
        <w:t>The Executive Committee may wish to consider:</w:t>
      </w:r>
    </w:p>
    <w:p w14:paraId="4D17CF11" w14:textId="195D8DA1" w:rsidR="007741B8" w:rsidRPr="00534B99" w:rsidRDefault="007741B8" w:rsidP="009138C4">
      <w:pPr>
        <w:pStyle w:val="Heading2"/>
        <w:keepNext/>
        <w:widowControl/>
      </w:pPr>
      <w:r w:rsidRPr="00534B99">
        <w:t xml:space="preserve">Approving, in principle, stage II of the HCFC phase-out management plan (HPMP) for Timor-Leste for the period 2017 to 2025 to reduce HCFC consumption by </w:t>
      </w:r>
      <w:r w:rsidR="001E6934" w:rsidRPr="00534B99">
        <w:t>78</w:t>
      </w:r>
      <w:r w:rsidRPr="00534B99">
        <w:t xml:space="preserve"> per cent of the baseline, in the amount of US $384,107, consisting of US $206,880, plus agency support costs of US $26,894 for UNE</w:t>
      </w:r>
      <w:r w:rsidR="00170092" w:rsidRPr="00534B99">
        <w:t>P</w:t>
      </w:r>
      <w:r w:rsidR="00C30033" w:rsidRPr="00534B99">
        <w:t xml:space="preserve">, and </w:t>
      </w:r>
      <w:r w:rsidRPr="00534B99">
        <w:t xml:space="preserve">US $137,920, plus agency support costs of US $12,413 for UNDP; </w:t>
      </w:r>
    </w:p>
    <w:p w14:paraId="37496CF4" w14:textId="2748440E" w:rsidR="00022956" w:rsidRPr="00534B99" w:rsidRDefault="00022956" w:rsidP="009138C4">
      <w:pPr>
        <w:pStyle w:val="Heading2"/>
      </w:pPr>
      <w:r w:rsidRPr="00534B99">
        <w:t>Noting the commitment of the Government of Timor-Leste to reduce HCFC consumption by 40 per cent by 2020 and 78 per cent by 2025;</w:t>
      </w:r>
    </w:p>
    <w:p w14:paraId="256F9BF0" w14:textId="7D7606C2" w:rsidR="007741B8" w:rsidRPr="00534B99" w:rsidRDefault="00022956" w:rsidP="009138C4">
      <w:pPr>
        <w:pStyle w:val="Heading2"/>
      </w:pPr>
      <w:r w:rsidRPr="00534B99">
        <w:t>Deducting 0.34</w:t>
      </w:r>
      <w:r w:rsidR="007741B8" w:rsidRPr="00534B99">
        <w:t xml:space="preserve"> ODP tonnes of HCFCs from the remaining HCFC consumption eligible for funding; </w:t>
      </w:r>
    </w:p>
    <w:p w14:paraId="45BE1B15" w14:textId="77777777" w:rsidR="007741B8" w:rsidRPr="00534B99" w:rsidRDefault="007741B8" w:rsidP="009138C4">
      <w:pPr>
        <w:pStyle w:val="Heading2"/>
      </w:pPr>
      <w:r w:rsidRPr="00534B99">
        <w:t>Approving the draft Agreement between the Government of Timor-Leste and the Executive Committee for the reduction in consumption of HCFCs, in accordance with stage II of the HPMP, contained in Annex I to the present document; and</w:t>
      </w:r>
    </w:p>
    <w:p w14:paraId="2921C6C1" w14:textId="3BB1058E" w:rsidR="007741B8" w:rsidRPr="00261629" w:rsidRDefault="007741B8" w:rsidP="009138C4">
      <w:pPr>
        <w:pStyle w:val="Heading2"/>
        <w:keepNext/>
        <w:widowControl/>
      </w:pPr>
      <w:r w:rsidRPr="00534B99">
        <w:t>Approving the first tranche of stage II of the HPMP for Timor-Leste, and the corresponding tranche implementation plans, in the amount of US $</w:t>
      </w:r>
      <w:r w:rsidR="00261629" w:rsidRPr="00534B99">
        <w:t>153,740</w:t>
      </w:r>
      <w:r w:rsidRPr="00534B99">
        <w:t>, consisting of US $</w:t>
      </w:r>
      <w:r w:rsidR="008F68E2" w:rsidRPr="00534B99">
        <w:t>83,000</w:t>
      </w:r>
      <w:r w:rsidRPr="00534B99">
        <w:t>, plus agency support costs of US $</w:t>
      </w:r>
      <w:r w:rsidR="006B2061" w:rsidRPr="00534B99">
        <w:t>1</w:t>
      </w:r>
      <w:r w:rsidR="008F68E2" w:rsidRPr="00534B99">
        <w:t>5,740</w:t>
      </w:r>
      <w:r w:rsidR="006B2061" w:rsidRPr="00534B99">
        <w:t xml:space="preserve"> for UNE</w:t>
      </w:r>
      <w:r w:rsidR="00170092" w:rsidRPr="00534B99">
        <w:t>P</w:t>
      </w:r>
      <w:r w:rsidR="00C30033" w:rsidRPr="00534B99">
        <w:t>, and</w:t>
      </w:r>
      <w:r w:rsidRPr="00534B99">
        <w:t xml:space="preserve"> US $</w:t>
      </w:r>
      <w:r w:rsidR="008F68E2" w:rsidRPr="00534B99">
        <w:t>5</w:t>
      </w:r>
      <w:r w:rsidR="00261629" w:rsidRPr="00534B99">
        <w:t>5,000</w:t>
      </w:r>
      <w:r w:rsidRPr="00534B99">
        <w:t>, plus agency support costs of US $</w:t>
      </w:r>
      <w:r w:rsidR="00261629" w:rsidRPr="00534B99">
        <w:t>4,950</w:t>
      </w:r>
      <w:r w:rsidRPr="00534B99">
        <w:t xml:space="preserve"> for </w:t>
      </w:r>
      <w:r w:rsidR="006B2061" w:rsidRPr="00534B99">
        <w:t>UNDP</w:t>
      </w:r>
      <w:r w:rsidR="003F4CA3">
        <w:t>.</w:t>
      </w:r>
    </w:p>
    <w:p w14:paraId="76E411B9" w14:textId="77777777" w:rsidR="00C112C0" w:rsidRDefault="00C112C0" w:rsidP="009A32D3">
      <w:pPr>
        <w:sectPr w:rsidR="00C112C0" w:rsidSect="00A81A4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D32C020" w14:textId="77777777" w:rsidR="00C112C0" w:rsidRPr="00C112C0" w:rsidRDefault="00C112C0" w:rsidP="00C112C0">
      <w:pPr>
        <w:jc w:val="center"/>
        <w:rPr>
          <w:b/>
          <w:lang w:val="en-CA"/>
        </w:rPr>
      </w:pPr>
      <w:r w:rsidRPr="00C112C0">
        <w:rPr>
          <w:b/>
          <w:lang w:val="en-CA"/>
        </w:rPr>
        <w:lastRenderedPageBreak/>
        <w:t>Annex I</w:t>
      </w:r>
    </w:p>
    <w:p w14:paraId="5F015F8B" w14:textId="77777777" w:rsidR="00C112C0" w:rsidRPr="00C112C0" w:rsidRDefault="00C112C0" w:rsidP="00C112C0">
      <w:pPr>
        <w:jc w:val="center"/>
        <w:rPr>
          <w:b/>
          <w:lang w:val="en-CA"/>
        </w:rPr>
      </w:pPr>
    </w:p>
    <w:p w14:paraId="52BB421E" w14:textId="77777777" w:rsidR="00C112C0" w:rsidRPr="00C112C0" w:rsidRDefault="00C112C0" w:rsidP="00C112C0">
      <w:pPr>
        <w:jc w:val="center"/>
        <w:rPr>
          <w:b/>
          <w:lang w:val="en-CA"/>
        </w:rPr>
      </w:pPr>
      <w:r w:rsidRPr="00C112C0">
        <w:rPr>
          <w:b/>
          <w:lang w:val="en-CA"/>
        </w:rPr>
        <w:t xml:space="preserve">DRAFT AGREEMENT BETWEEN THE GOVERNMENT OF </w:t>
      </w:r>
      <w:r w:rsidRPr="00C112C0">
        <w:rPr>
          <w:b/>
          <w:bCs/>
          <w:lang w:val="en-CA" w:bidi="th-TH"/>
        </w:rPr>
        <w:t xml:space="preserve">TIMOR-LESTE </w:t>
      </w:r>
      <w:r w:rsidRPr="00C112C0">
        <w:rPr>
          <w:b/>
          <w:lang w:val="en-CA"/>
        </w:rPr>
        <w:t>AND THE EXECUTIVE COMMITTEE OF THE MULTILATERAL FUND FOR THE REDUCTION IN CONSUMPTION OF HYDROCHLOROFLUOROCARBONS IN ACCORDANCE WITH STAGE II OF THE HCFC PHASE-OUT MANAGEMENT PLAN</w:t>
      </w:r>
    </w:p>
    <w:p w14:paraId="74E464F1" w14:textId="77777777" w:rsidR="00C112C0" w:rsidRPr="00C112C0" w:rsidRDefault="00C112C0" w:rsidP="00C112C0">
      <w:pPr>
        <w:widowControl w:val="0"/>
        <w:rPr>
          <w:color w:val="000000"/>
          <w:lang w:val="en-CA"/>
        </w:rPr>
      </w:pPr>
    </w:p>
    <w:p w14:paraId="79016EE7" w14:textId="77777777" w:rsidR="00C112C0" w:rsidRPr="00C112C0" w:rsidRDefault="00C112C0" w:rsidP="00C112C0">
      <w:pPr>
        <w:autoSpaceDE w:val="0"/>
        <w:autoSpaceDN w:val="0"/>
        <w:adjustRightInd w:val="0"/>
        <w:jc w:val="left"/>
        <w:rPr>
          <w:b/>
          <w:bCs/>
          <w:lang w:val="en-CA" w:bidi="th-TH"/>
        </w:rPr>
      </w:pPr>
      <w:r w:rsidRPr="00C112C0">
        <w:rPr>
          <w:b/>
          <w:bCs/>
          <w:lang w:val="en-CA" w:bidi="th-TH"/>
        </w:rPr>
        <w:t>Purpose</w:t>
      </w:r>
    </w:p>
    <w:p w14:paraId="47088FC6" w14:textId="77777777" w:rsidR="00C112C0" w:rsidRPr="00C112C0" w:rsidRDefault="00C112C0" w:rsidP="00C112C0">
      <w:pPr>
        <w:autoSpaceDE w:val="0"/>
        <w:autoSpaceDN w:val="0"/>
        <w:adjustRightInd w:val="0"/>
        <w:jc w:val="left"/>
        <w:rPr>
          <w:lang w:val="en-CA" w:bidi="th-TH"/>
        </w:rPr>
      </w:pPr>
    </w:p>
    <w:p w14:paraId="2E808283" w14:textId="77777777" w:rsidR="00C112C0" w:rsidRPr="00C112C0" w:rsidRDefault="00C112C0" w:rsidP="00C112C0">
      <w:pPr>
        <w:pStyle w:val="Heading1"/>
        <w:numPr>
          <w:ilvl w:val="0"/>
          <w:numId w:val="30"/>
        </w:numPr>
        <w:rPr>
          <w:lang w:val="en-CA" w:bidi="th-TH"/>
        </w:rPr>
      </w:pPr>
      <w:r w:rsidRPr="00C112C0">
        <w:rPr>
          <w:lang w:val="en-CA" w:bidi="th-TH"/>
        </w:rPr>
        <w:t>This Agreement represents the understanding of the Government of Timor-Leste (the “Country”) and the Executive Committee with respect to the reduction of controlled use of the ozone-depleting substances (ODS) set out in Appendix 1-A (“The Substances”) to a sustained level of 0.11 ODP tonnes by 1 January 2025 in compliance with Montreal Protocol schedule.</w:t>
      </w:r>
    </w:p>
    <w:p w14:paraId="25999656" w14:textId="77777777" w:rsidR="00C112C0" w:rsidRPr="00C112C0" w:rsidRDefault="00C112C0" w:rsidP="00C112C0">
      <w:pPr>
        <w:pStyle w:val="Heading1"/>
        <w:rPr>
          <w:lang w:val="en-CA" w:bidi="th-TH"/>
        </w:rPr>
      </w:pPr>
      <w:r w:rsidRPr="00C112C0">
        <w:rPr>
          <w:lang w:val="en-CA" w:bidi="th-TH"/>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189B8881" w14:textId="77777777" w:rsidR="00C112C0" w:rsidRPr="00C112C0" w:rsidRDefault="00C112C0" w:rsidP="00C112C0">
      <w:pPr>
        <w:pStyle w:val="Heading1"/>
        <w:rPr>
          <w:lang w:val="en-CA" w:bidi="th-TH"/>
        </w:rPr>
      </w:pPr>
      <w:r w:rsidRPr="00C112C0">
        <w:rPr>
          <w:lang w:val="en-CA" w:bidi="th-TH"/>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3617790" w14:textId="77777777" w:rsidR="00C112C0" w:rsidRPr="00C112C0" w:rsidRDefault="00C112C0" w:rsidP="00C112C0">
      <w:pPr>
        <w:pStyle w:val="Heading1"/>
        <w:rPr>
          <w:lang w:val="en-CA" w:bidi="th-TH"/>
        </w:rPr>
      </w:pPr>
      <w:r w:rsidRPr="00C112C0">
        <w:rPr>
          <w:lang w:val="en-CA" w:bidi="th-TH"/>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966A209" w14:textId="77777777" w:rsidR="00C112C0" w:rsidRPr="00C112C0" w:rsidRDefault="00C112C0" w:rsidP="00C112C0">
      <w:pPr>
        <w:autoSpaceDE w:val="0"/>
        <w:autoSpaceDN w:val="0"/>
        <w:adjustRightInd w:val="0"/>
        <w:jc w:val="left"/>
        <w:rPr>
          <w:b/>
          <w:bCs/>
          <w:lang w:val="en-CA" w:bidi="th-TH"/>
        </w:rPr>
      </w:pPr>
      <w:r w:rsidRPr="00C112C0">
        <w:rPr>
          <w:b/>
          <w:bCs/>
          <w:lang w:val="en-CA" w:bidi="th-TH"/>
        </w:rPr>
        <w:t>Conditions for funding release</w:t>
      </w:r>
    </w:p>
    <w:p w14:paraId="01631AAD" w14:textId="77777777" w:rsidR="00C112C0" w:rsidRPr="00C112C0" w:rsidRDefault="00C112C0" w:rsidP="00C112C0">
      <w:pPr>
        <w:autoSpaceDE w:val="0"/>
        <w:autoSpaceDN w:val="0"/>
        <w:adjustRightInd w:val="0"/>
        <w:jc w:val="left"/>
        <w:rPr>
          <w:lang w:val="en-CA" w:bidi="th-TH"/>
        </w:rPr>
      </w:pPr>
    </w:p>
    <w:p w14:paraId="5203056F" w14:textId="77777777" w:rsidR="00C112C0" w:rsidRPr="00C112C0" w:rsidRDefault="00C112C0" w:rsidP="00C112C0">
      <w:pPr>
        <w:pStyle w:val="Heading1"/>
        <w:rPr>
          <w:lang w:val="en-CA" w:bidi="th-TH"/>
        </w:rPr>
      </w:pPr>
      <w:r w:rsidRPr="00C112C0">
        <w:rPr>
          <w:lang w:val="en-CA" w:bidi="th-TH"/>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2631D50" w14:textId="77777777" w:rsidR="00C112C0" w:rsidRPr="00C112C0" w:rsidRDefault="00C112C0" w:rsidP="00C112C0">
      <w:pPr>
        <w:numPr>
          <w:ilvl w:val="0"/>
          <w:numId w:val="16"/>
        </w:numPr>
        <w:autoSpaceDE w:val="0"/>
        <w:autoSpaceDN w:val="0"/>
        <w:adjustRightInd w:val="0"/>
        <w:ind w:left="1440" w:hanging="720"/>
        <w:contextualSpacing/>
        <w:jc w:val="left"/>
        <w:rPr>
          <w:lang w:val="en-CA" w:bidi="th-TH"/>
        </w:rPr>
      </w:pPr>
      <w:r w:rsidRPr="00C112C0">
        <w:rPr>
          <w:lang w:val="en-CA" w:bidi="th-TH"/>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685890" w14:textId="77777777" w:rsidR="00C112C0" w:rsidRPr="00C112C0" w:rsidRDefault="00C112C0" w:rsidP="00C112C0">
      <w:pPr>
        <w:autoSpaceDE w:val="0"/>
        <w:autoSpaceDN w:val="0"/>
        <w:adjustRightInd w:val="0"/>
        <w:ind w:left="1440"/>
        <w:contextualSpacing/>
        <w:jc w:val="thaiDistribute"/>
        <w:rPr>
          <w:lang w:val="en-CA" w:bidi="th-TH"/>
        </w:rPr>
      </w:pPr>
    </w:p>
    <w:p w14:paraId="011A3F45" w14:textId="77777777" w:rsidR="00C112C0" w:rsidRPr="00C112C0" w:rsidRDefault="00C112C0" w:rsidP="00C112C0">
      <w:pPr>
        <w:numPr>
          <w:ilvl w:val="0"/>
          <w:numId w:val="16"/>
        </w:numPr>
        <w:autoSpaceDE w:val="0"/>
        <w:autoSpaceDN w:val="0"/>
        <w:adjustRightInd w:val="0"/>
        <w:ind w:left="1440" w:hanging="720"/>
        <w:contextualSpacing/>
        <w:jc w:val="thaiDistribute"/>
        <w:rPr>
          <w:lang w:val="en-CA" w:bidi="th-TH"/>
        </w:rPr>
      </w:pPr>
      <w:r w:rsidRPr="00C112C0">
        <w:rPr>
          <w:lang w:val="en-CA" w:bidi="th-TH"/>
        </w:rPr>
        <w:t>That the meeting of these Targets has been independently verified for all relevant years, unless the Executive Committee decided that such verification would not be required;</w:t>
      </w:r>
    </w:p>
    <w:p w14:paraId="66F9DAF5" w14:textId="77777777" w:rsidR="00C112C0" w:rsidRPr="00C112C0" w:rsidRDefault="00C112C0" w:rsidP="00C112C0">
      <w:pPr>
        <w:autoSpaceDE w:val="0"/>
        <w:autoSpaceDN w:val="0"/>
        <w:adjustRightInd w:val="0"/>
        <w:ind w:left="1440"/>
        <w:contextualSpacing/>
        <w:jc w:val="thaiDistribute"/>
        <w:rPr>
          <w:lang w:val="en-CA" w:bidi="th-TH"/>
        </w:rPr>
      </w:pPr>
    </w:p>
    <w:p w14:paraId="1A51DF3F" w14:textId="77777777" w:rsidR="00C112C0" w:rsidRPr="00C112C0" w:rsidRDefault="00C112C0" w:rsidP="00C112C0">
      <w:pPr>
        <w:numPr>
          <w:ilvl w:val="0"/>
          <w:numId w:val="16"/>
        </w:numPr>
        <w:autoSpaceDE w:val="0"/>
        <w:autoSpaceDN w:val="0"/>
        <w:adjustRightInd w:val="0"/>
        <w:ind w:left="1440" w:hanging="720"/>
        <w:contextualSpacing/>
        <w:jc w:val="thaiDistribute"/>
        <w:rPr>
          <w:lang w:val="en-CA" w:bidi="th-TH"/>
        </w:rPr>
      </w:pPr>
      <w:r w:rsidRPr="00C112C0">
        <w:rPr>
          <w:lang w:val="en-CA" w:bidi="th-TH"/>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1EE2497" w14:textId="77777777" w:rsidR="00C112C0" w:rsidRPr="00C112C0" w:rsidRDefault="00C112C0" w:rsidP="00C112C0">
      <w:pPr>
        <w:autoSpaceDE w:val="0"/>
        <w:autoSpaceDN w:val="0"/>
        <w:adjustRightInd w:val="0"/>
        <w:ind w:left="1440"/>
        <w:contextualSpacing/>
        <w:jc w:val="thaiDistribute"/>
        <w:rPr>
          <w:lang w:val="en-CA" w:bidi="th-TH"/>
        </w:rPr>
      </w:pPr>
    </w:p>
    <w:p w14:paraId="37FE913E" w14:textId="77777777" w:rsidR="00C112C0" w:rsidRPr="00C112C0" w:rsidRDefault="00C112C0" w:rsidP="00C112C0">
      <w:pPr>
        <w:numPr>
          <w:ilvl w:val="0"/>
          <w:numId w:val="16"/>
        </w:numPr>
        <w:autoSpaceDE w:val="0"/>
        <w:autoSpaceDN w:val="0"/>
        <w:adjustRightInd w:val="0"/>
        <w:ind w:left="1440" w:hanging="720"/>
        <w:contextualSpacing/>
        <w:jc w:val="thaiDistribute"/>
        <w:rPr>
          <w:lang w:val="en-CA" w:bidi="th-TH"/>
        </w:rPr>
      </w:pPr>
      <w:r w:rsidRPr="00C112C0">
        <w:rPr>
          <w:lang w:val="en-CA" w:bidi="th-TH"/>
        </w:rPr>
        <w:t>That the Country has submitted a Tranche Implementation Plan in the form of Appendix 4</w:t>
      </w:r>
      <w:r w:rsidRPr="00C112C0">
        <w:rPr>
          <w:lang w:val="en-CA" w:bidi="th-TH"/>
        </w:rPr>
        <w:noBreakHyphen/>
        <w:t>A covering each calendar year until and including the year for which the funding schedule foresees the submission of the next tranche or, in case of the final tranche, until completion of all activities foreseen.</w:t>
      </w:r>
    </w:p>
    <w:p w14:paraId="3C16CFF0" w14:textId="77777777" w:rsidR="00C112C0" w:rsidRPr="00C112C0" w:rsidRDefault="00C112C0" w:rsidP="00C112C0">
      <w:pPr>
        <w:widowControl w:val="0"/>
        <w:rPr>
          <w:lang w:val="en-CA" w:bidi="th-TH"/>
        </w:rPr>
      </w:pPr>
    </w:p>
    <w:p w14:paraId="523410EA" w14:textId="77777777" w:rsidR="00C112C0" w:rsidRPr="00C112C0" w:rsidRDefault="00C112C0" w:rsidP="00C112C0">
      <w:pPr>
        <w:autoSpaceDE w:val="0"/>
        <w:autoSpaceDN w:val="0"/>
        <w:adjustRightInd w:val="0"/>
        <w:jc w:val="left"/>
        <w:rPr>
          <w:b/>
          <w:bCs/>
          <w:lang w:val="en-CA" w:bidi="th-TH"/>
        </w:rPr>
      </w:pPr>
      <w:r w:rsidRPr="00C112C0">
        <w:rPr>
          <w:b/>
          <w:bCs/>
          <w:lang w:val="en-CA" w:bidi="th-TH"/>
        </w:rPr>
        <w:t>Monitoring</w:t>
      </w:r>
    </w:p>
    <w:p w14:paraId="3279BBF9" w14:textId="77777777" w:rsidR="00C112C0" w:rsidRPr="00C112C0" w:rsidRDefault="00C112C0" w:rsidP="00C112C0">
      <w:pPr>
        <w:autoSpaceDE w:val="0"/>
        <w:autoSpaceDN w:val="0"/>
        <w:adjustRightInd w:val="0"/>
        <w:jc w:val="left"/>
        <w:rPr>
          <w:b/>
          <w:bCs/>
          <w:lang w:val="en-CA" w:bidi="th-TH"/>
        </w:rPr>
      </w:pPr>
    </w:p>
    <w:p w14:paraId="032D0691" w14:textId="77777777" w:rsidR="00C112C0" w:rsidRPr="00C112C0" w:rsidRDefault="00C112C0" w:rsidP="00C112C0">
      <w:pPr>
        <w:pStyle w:val="Heading1"/>
        <w:rPr>
          <w:b/>
          <w:bCs/>
          <w:lang w:val="en-CA" w:bidi="th-TH"/>
        </w:rPr>
      </w:pPr>
      <w:r w:rsidRPr="00C112C0">
        <w:rPr>
          <w:lang w:val="en-CA" w:bidi="th-TH"/>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ADB1CE2" w14:textId="77777777" w:rsidR="00C112C0" w:rsidRPr="00C112C0" w:rsidRDefault="00C112C0" w:rsidP="00C112C0">
      <w:pPr>
        <w:autoSpaceDE w:val="0"/>
        <w:autoSpaceDN w:val="0"/>
        <w:adjustRightInd w:val="0"/>
        <w:jc w:val="left"/>
        <w:rPr>
          <w:b/>
          <w:bCs/>
          <w:lang w:val="en-CA" w:bidi="th-TH"/>
        </w:rPr>
      </w:pPr>
      <w:r w:rsidRPr="00C112C0">
        <w:rPr>
          <w:b/>
          <w:bCs/>
          <w:lang w:val="en-CA" w:bidi="th-TH"/>
        </w:rPr>
        <w:t>Flexibility in the reallocation of funds</w:t>
      </w:r>
    </w:p>
    <w:p w14:paraId="52EFDE65" w14:textId="77777777" w:rsidR="00C112C0" w:rsidRPr="00C112C0" w:rsidRDefault="00C112C0" w:rsidP="00C112C0">
      <w:pPr>
        <w:autoSpaceDE w:val="0"/>
        <w:autoSpaceDN w:val="0"/>
        <w:adjustRightInd w:val="0"/>
        <w:jc w:val="left"/>
        <w:rPr>
          <w:lang w:val="en-CA" w:bidi="th-TH"/>
        </w:rPr>
      </w:pPr>
    </w:p>
    <w:p w14:paraId="5733AFCB" w14:textId="77777777" w:rsidR="00C112C0" w:rsidRPr="00C112C0" w:rsidRDefault="00C112C0" w:rsidP="00C112C0">
      <w:pPr>
        <w:pStyle w:val="Heading1"/>
        <w:rPr>
          <w:lang w:val="en-CA" w:bidi="th-TH"/>
        </w:rPr>
      </w:pPr>
      <w:r w:rsidRPr="00C112C0">
        <w:rPr>
          <w:lang w:val="en-CA" w:bidi="th-TH"/>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684C84E" w14:textId="77777777" w:rsidR="00C112C0" w:rsidRPr="00C112C0" w:rsidRDefault="00C112C0" w:rsidP="00C112C0">
      <w:pPr>
        <w:numPr>
          <w:ilvl w:val="0"/>
          <w:numId w:val="17"/>
        </w:numPr>
        <w:autoSpaceDE w:val="0"/>
        <w:autoSpaceDN w:val="0"/>
        <w:adjustRightInd w:val="0"/>
        <w:ind w:left="1440" w:hanging="720"/>
        <w:contextualSpacing/>
        <w:jc w:val="thaiDistribute"/>
        <w:rPr>
          <w:lang w:val="en-CA" w:bidi="th-TH"/>
        </w:rPr>
      </w:pPr>
      <w:r w:rsidRPr="00C112C0">
        <w:rPr>
          <w:lang w:val="en-CA" w:bidi="th-TH"/>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F051C4B" w14:textId="77777777" w:rsidR="00C112C0" w:rsidRPr="00C112C0" w:rsidRDefault="00C112C0" w:rsidP="00C112C0">
      <w:pPr>
        <w:autoSpaceDE w:val="0"/>
        <w:autoSpaceDN w:val="0"/>
        <w:adjustRightInd w:val="0"/>
        <w:jc w:val="thaiDistribute"/>
        <w:rPr>
          <w:lang w:val="en-CA" w:bidi="th-TH"/>
        </w:rPr>
      </w:pPr>
    </w:p>
    <w:p w14:paraId="021B5FC9" w14:textId="77777777" w:rsidR="00C112C0" w:rsidRPr="00C112C0" w:rsidRDefault="00C112C0" w:rsidP="00C112C0">
      <w:pPr>
        <w:numPr>
          <w:ilvl w:val="0"/>
          <w:numId w:val="18"/>
        </w:numPr>
        <w:autoSpaceDE w:val="0"/>
        <w:autoSpaceDN w:val="0"/>
        <w:adjustRightInd w:val="0"/>
        <w:contextualSpacing/>
        <w:jc w:val="thaiDistribute"/>
        <w:rPr>
          <w:lang w:val="en-CA" w:bidi="th-TH"/>
        </w:rPr>
      </w:pPr>
      <w:r w:rsidRPr="00C112C0">
        <w:rPr>
          <w:lang w:val="en-CA" w:bidi="th-TH"/>
        </w:rPr>
        <w:t>Issues potentially concerning the rules and policies of the Multilateral Fund;</w:t>
      </w:r>
    </w:p>
    <w:p w14:paraId="6F366348" w14:textId="77777777" w:rsidR="00C112C0" w:rsidRPr="00C112C0" w:rsidRDefault="00C112C0" w:rsidP="00C112C0">
      <w:pPr>
        <w:autoSpaceDE w:val="0"/>
        <w:autoSpaceDN w:val="0"/>
        <w:adjustRightInd w:val="0"/>
        <w:ind w:left="2160"/>
        <w:contextualSpacing/>
        <w:jc w:val="thaiDistribute"/>
        <w:rPr>
          <w:lang w:val="en-CA" w:bidi="th-TH"/>
        </w:rPr>
      </w:pPr>
    </w:p>
    <w:p w14:paraId="148BA305" w14:textId="77777777" w:rsidR="00C112C0" w:rsidRPr="00C112C0" w:rsidRDefault="00C112C0" w:rsidP="00C112C0">
      <w:pPr>
        <w:numPr>
          <w:ilvl w:val="0"/>
          <w:numId w:val="18"/>
        </w:numPr>
        <w:autoSpaceDE w:val="0"/>
        <w:autoSpaceDN w:val="0"/>
        <w:adjustRightInd w:val="0"/>
        <w:contextualSpacing/>
        <w:jc w:val="thaiDistribute"/>
        <w:rPr>
          <w:lang w:val="en-CA" w:bidi="th-TH"/>
        </w:rPr>
      </w:pPr>
      <w:r w:rsidRPr="00C112C0">
        <w:rPr>
          <w:lang w:val="en-CA" w:bidi="th-TH"/>
        </w:rPr>
        <w:t>Changes which would modify any clause of this Agreement;</w:t>
      </w:r>
    </w:p>
    <w:p w14:paraId="4BF9A38C" w14:textId="77777777" w:rsidR="00C112C0" w:rsidRPr="00C112C0" w:rsidRDefault="00C112C0" w:rsidP="00C112C0">
      <w:pPr>
        <w:autoSpaceDE w:val="0"/>
        <w:autoSpaceDN w:val="0"/>
        <w:adjustRightInd w:val="0"/>
        <w:ind w:left="2160"/>
        <w:contextualSpacing/>
        <w:jc w:val="thaiDistribute"/>
        <w:rPr>
          <w:lang w:val="en-CA" w:bidi="th-TH"/>
        </w:rPr>
      </w:pPr>
    </w:p>
    <w:p w14:paraId="43041C8F" w14:textId="77777777" w:rsidR="00C112C0" w:rsidRPr="00C112C0" w:rsidRDefault="00C112C0" w:rsidP="00C112C0">
      <w:pPr>
        <w:numPr>
          <w:ilvl w:val="0"/>
          <w:numId w:val="18"/>
        </w:numPr>
        <w:autoSpaceDE w:val="0"/>
        <w:autoSpaceDN w:val="0"/>
        <w:adjustRightInd w:val="0"/>
        <w:contextualSpacing/>
        <w:jc w:val="thaiDistribute"/>
        <w:rPr>
          <w:lang w:val="en-CA" w:bidi="th-TH"/>
        </w:rPr>
      </w:pPr>
      <w:r w:rsidRPr="00C112C0">
        <w:rPr>
          <w:lang w:val="en-CA" w:bidi="th-TH"/>
        </w:rPr>
        <w:t>Changes in the annual levels of funding allocated to individual bilateral or implementing agencies for the different tranches;</w:t>
      </w:r>
    </w:p>
    <w:p w14:paraId="0FC8669B" w14:textId="77777777" w:rsidR="00C112C0" w:rsidRPr="00C112C0" w:rsidRDefault="00C112C0" w:rsidP="00C112C0">
      <w:pPr>
        <w:autoSpaceDE w:val="0"/>
        <w:autoSpaceDN w:val="0"/>
        <w:adjustRightInd w:val="0"/>
        <w:ind w:left="2160"/>
        <w:contextualSpacing/>
        <w:jc w:val="thaiDistribute"/>
        <w:rPr>
          <w:lang w:val="en-CA" w:bidi="th-TH"/>
        </w:rPr>
      </w:pPr>
    </w:p>
    <w:p w14:paraId="1614F4D2" w14:textId="77777777" w:rsidR="00C112C0" w:rsidRPr="00C112C0" w:rsidRDefault="00C112C0" w:rsidP="00C112C0">
      <w:pPr>
        <w:numPr>
          <w:ilvl w:val="0"/>
          <w:numId w:val="18"/>
        </w:numPr>
        <w:autoSpaceDE w:val="0"/>
        <w:autoSpaceDN w:val="0"/>
        <w:adjustRightInd w:val="0"/>
        <w:contextualSpacing/>
        <w:jc w:val="thaiDistribute"/>
        <w:rPr>
          <w:lang w:val="en-CA" w:bidi="th-TH"/>
        </w:rPr>
      </w:pPr>
      <w:r w:rsidRPr="00C112C0">
        <w:rPr>
          <w:lang w:val="en-CA" w:bidi="th-TH"/>
        </w:rPr>
        <w:t>Provision of funding for activities not included in the current endorsed Tranche Implementation Plan, or removal of an activity in the Tranche Implementation Plan, with a cost greater than 30 per cent of the total cost of the last approved tranche; and</w:t>
      </w:r>
    </w:p>
    <w:p w14:paraId="3D00CBB8" w14:textId="77777777" w:rsidR="00C112C0" w:rsidRPr="00C112C0" w:rsidRDefault="00C112C0" w:rsidP="00C112C0">
      <w:pPr>
        <w:autoSpaceDE w:val="0"/>
        <w:autoSpaceDN w:val="0"/>
        <w:adjustRightInd w:val="0"/>
        <w:ind w:left="2160"/>
        <w:contextualSpacing/>
        <w:jc w:val="thaiDistribute"/>
        <w:rPr>
          <w:lang w:val="en-CA" w:bidi="th-TH"/>
        </w:rPr>
      </w:pPr>
    </w:p>
    <w:p w14:paraId="62942ADB" w14:textId="77777777" w:rsidR="00C112C0" w:rsidRPr="00C112C0" w:rsidRDefault="00C112C0" w:rsidP="00C112C0">
      <w:pPr>
        <w:numPr>
          <w:ilvl w:val="0"/>
          <w:numId w:val="17"/>
        </w:numPr>
        <w:autoSpaceDE w:val="0"/>
        <w:autoSpaceDN w:val="0"/>
        <w:adjustRightInd w:val="0"/>
        <w:ind w:left="1440" w:hanging="720"/>
        <w:contextualSpacing/>
        <w:jc w:val="thaiDistribute"/>
        <w:rPr>
          <w:lang w:val="en-CA" w:bidi="th-TH"/>
        </w:rPr>
      </w:pPr>
      <w:r w:rsidRPr="00C112C0">
        <w:rPr>
          <w:lang w:val="en-CA" w:bidi="th-TH"/>
        </w:rPr>
        <w:t>Reallocations not categorized as major changes may be incorporated in the approved Tranche Implementation Plan, under implementation at the time, and reported to the Executive Committee in the subsequent Tranche Implementation Report; and</w:t>
      </w:r>
    </w:p>
    <w:p w14:paraId="693D0BAB" w14:textId="77777777" w:rsidR="00C112C0" w:rsidRPr="00C112C0" w:rsidRDefault="00C112C0" w:rsidP="00C112C0">
      <w:pPr>
        <w:autoSpaceDE w:val="0"/>
        <w:autoSpaceDN w:val="0"/>
        <w:adjustRightInd w:val="0"/>
        <w:ind w:left="720"/>
        <w:jc w:val="thaiDistribute"/>
        <w:rPr>
          <w:lang w:val="en-CA" w:bidi="th-TH"/>
        </w:rPr>
      </w:pPr>
    </w:p>
    <w:p w14:paraId="65F57F7A" w14:textId="77777777" w:rsidR="00C112C0" w:rsidRPr="00C112C0" w:rsidRDefault="00C112C0" w:rsidP="00C112C0">
      <w:pPr>
        <w:numPr>
          <w:ilvl w:val="0"/>
          <w:numId w:val="17"/>
        </w:numPr>
        <w:autoSpaceDE w:val="0"/>
        <w:autoSpaceDN w:val="0"/>
        <w:adjustRightInd w:val="0"/>
        <w:ind w:left="1440" w:hanging="720"/>
        <w:contextualSpacing/>
        <w:jc w:val="thaiDistribute"/>
        <w:rPr>
          <w:lang w:val="en-CA" w:bidi="th-TH"/>
        </w:rPr>
      </w:pPr>
      <w:r w:rsidRPr="00C112C0">
        <w:rPr>
          <w:lang w:val="en-CA" w:bidi="th-TH"/>
        </w:rPr>
        <w:t>Any remaining funds held by the bilateral or implementing agencies or the Country under the Plan will be returned to the Multilateral Fund upon completion of the last tranche foreseen under this Agreement.</w:t>
      </w:r>
    </w:p>
    <w:p w14:paraId="25562083" w14:textId="77777777" w:rsidR="00C112C0" w:rsidRPr="00C112C0" w:rsidRDefault="00C112C0" w:rsidP="00C112C0">
      <w:pPr>
        <w:keepNext/>
        <w:autoSpaceDE w:val="0"/>
        <w:autoSpaceDN w:val="0"/>
        <w:adjustRightInd w:val="0"/>
        <w:jc w:val="thaiDistribute"/>
        <w:rPr>
          <w:b/>
          <w:bCs/>
          <w:lang w:val="en-CA" w:bidi="th-TH"/>
        </w:rPr>
      </w:pPr>
      <w:r w:rsidRPr="00C112C0">
        <w:rPr>
          <w:b/>
          <w:bCs/>
          <w:lang w:val="en-CA" w:bidi="th-TH"/>
        </w:rPr>
        <w:lastRenderedPageBreak/>
        <w:t>Considerations for the refrigeration servicing sector</w:t>
      </w:r>
    </w:p>
    <w:p w14:paraId="742A0A0B" w14:textId="77777777" w:rsidR="00C112C0" w:rsidRPr="00C112C0" w:rsidRDefault="00C112C0" w:rsidP="00C112C0">
      <w:pPr>
        <w:keepNext/>
        <w:autoSpaceDE w:val="0"/>
        <w:autoSpaceDN w:val="0"/>
        <w:adjustRightInd w:val="0"/>
        <w:jc w:val="thaiDistribute"/>
        <w:rPr>
          <w:lang w:val="en-CA" w:bidi="th-TH"/>
        </w:rPr>
      </w:pPr>
    </w:p>
    <w:p w14:paraId="0BD03AA4" w14:textId="77777777" w:rsidR="00C112C0" w:rsidRPr="00C112C0" w:rsidRDefault="00C112C0" w:rsidP="00C112C0">
      <w:pPr>
        <w:pStyle w:val="Heading1"/>
        <w:rPr>
          <w:lang w:val="en-CA" w:bidi="th-TH"/>
        </w:rPr>
      </w:pPr>
      <w:r w:rsidRPr="00C112C0">
        <w:rPr>
          <w:lang w:val="en-CA" w:bidi="th-TH"/>
        </w:rPr>
        <w:t>Specific attention will be paid to the execution of the activities in the refrigeration servicing sector included in the Plan, in particular:</w:t>
      </w:r>
    </w:p>
    <w:p w14:paraId="46F4C573" w14:textId="77777777" w:rsidR="00C112C0" w:rsidRPr="00C112C0" w:rsidRDefault="00C112C0" w:rsidP="00C112C0">
      <w:pPr>
        <w:keepNext/>
        <w:numPr>
          <w:ilvl w:val="0"/>
          <w:numId w:val="19"/>
        </w:numPr>
        <w:autoSpaceDE w:val="0"/>
        <w:autoSpaceDN w:val="0"/>
        <w:adjustRightInd w:val="0"/>
        <w:ind w:left="1440" w:hanging="720"/>
        <w:contextualSpacing/>
        <w:jc w:val="thaiDistribute"/>
        <w:rPr>
          <w:lang w:val="en-CA" w:bidi="th-TH"/>
        </w:rPr>
      </w:pPr>
      <w:r w:rsidRPr="00C112C0">
        <w:rPr>
          <w:lang w:val="en-CA" w:bidi="th-TH"/>
        </w:rPr>
        <w:t>The Country would use the flexibility available under this Agreement to address specific needs that might arise during project implementation; and</w:t>
      </w:r>
    </w:p>
    <w:p w14:paraId="37479BAD" w14:textId="77777777" w:rsidR="00C112C0" w:rsidRPr="00C112C0" w:rsidRDefault="00C112C0" w:rsidP="00C112C0">
      <w:pPr>
        <w:autoSpaceDE w:val="0"/>
        <w:autoSpaceDN w:val="0"/>
        <w:adjustRightInd w:val="0"/>
        <w:ind w:left="1440"/>
        <w:contextualSpacing/>
        <w:jc w:val="thaiDistribute"/>
        <w:rPr>
          <w:lang w:val="en-CA" w:bidi="th-TH"/>
        </w:rPr>
      </w:pPr>
    </w:p>
    <w:p w14:paraId="512C1FF3" w14:textId="77777777" w:rsidR="00C112C0" w:rsidRPr="00C112C0" w:rsidRDefault="00C112C0" w:rsidP="00C112C0">
      <w:pPr>
        <w:numPr>
          <w:ilvl w:val="0"/>
          <w:numId w:val="19"/>
        </w:numPr>
        <w:autoSpaceDE w:val="0"/>
        <w:autoSpaceDN w:val="0"/>
        <w:adjustRightInd w:val="0"/>
        <w:ind w:left="1440" w:hanging="720"/>
        <w:contextualSpacing/>
        <w:jc w:val="thaiDistribute"/>
        <w:rPr>
          <w:lang w:val="en-CA" w:bidi="th-TH"/>
        </w:rPr>
      </w:pPr>
      <w:r w:rsidRPr="00C112C0">
        <w:rPr>
          <w:lang w:val="en-CA" w:bidi="th-TH"/>
        </w:rPr>
        <w:t>The Country and relevant bilateral and/or implementing agencies would take into consideration relevant decisions on the refrigeration servicing sector during the implementation of the Plan.</w:t>
      </w:r>
    </w:p>
    <w:p w14:paraId="24D2A0E5" w14:textId="77777777" w:rsidR="00C112C0" w:rsidRPr="00C112C0" w:rsidRDefault="00C112C0" w:rsidP="00C112C0">
      <w:pPr>
        <w:autoSpaceDE w:val="0"/>
        <w:autoSpaceDN w:val="0"/>
        <w:adjustRightInd w:val="0"/>
        <w:jc w:val="thaiDistribute"/>
        <w:rPr>
          <w:b/>
          <w:bCs/>
          <w:lang w:val="en-CA" w:bidi="th-TH"/>
        </w:rPr>
      </w:pPr>
    </w:p>
    <w:p w14:paraId="3F732F15"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Bilateral and implementing agencies</w:t>
      </w:r>
    </w:p>
    <w:p w14:paraId="40E213D1" w14:textId="77777777" w:rsidR="00C112C0" w:rsidRPr="00C112C0" w:rsidRDefault="00C112C0" w:rsidP="00C112C0">
      <w:pPr>
        <w:autoSpaceDE w:val="0"/>
        <w:autoSpaceDN w:val="0"/>
        <w:adjustRightInd w:val="0"/>
        <w:ind w:left="720"/>
        <w:contextualSpacing/>
        <w:jc w:val="thaiDistribute"/>
        <w:rPr>
          <w:lang w:val="en-CA" w:bidi="th-TH"/>
        </w:rPr>
      </w:pPr>
    </w:p>
    <w:p w14:paraId="3C1F14F0" w14:textId="77777777" w:rsidR="00C112C0" w:rsidRPr="00C112C0" w:rsidRDefault="00C112C0" w:rsidP="00C112C0">
      <w:pPr>
        <w:pStyle w:val="Heading1"/>
        <w:rPr>
          <w:lang w:val="en-CA" w:bidi="th-TH"/>
        </w:rPr>
      </w:pPr>
      <w:r w:rsidRPr="00C112C0">
        <w:rPr>
          <w:lang w:val="en-CA" w:bidi="th-TH"/>
        </w:rP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D4AFB98" w14:textId="77777777" w:rsidR="00C112C0" w:rsidRPr="00C112C0" w:rsidRDefault="00C112C0" w:rsidP="00C112C0">
      <w:pPr>
        <w:pStyle w:val="Heading1"/>
        <w:rPr>
          <w:lang w:val="en-CA" w:bidi="th-TH"/>
        </w:rPr>
      </w:pPr>
      <w:r w:rsidRPr="00C112C0">
        <w:rPr>
          <w:lang w:val="en-CA" w:bidi="th-TH"/>
        </w:rPr>
        <w:t>The Lead IA will be responsible for ensuring co-ordinated planning, implementation and reporting of all activities under this Agreement, including but not limited to independent verification as per sub</w:t>
      </w:r>
      <w:r w:rsidRPr="00C112C0">
        <w:rPr>
          <w:lang w:val="en-CA" w:bidi="th-TH"/>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10F7E26B"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Non-compliance with the Agreement</w:t>
      </w:r>
    </w:p>
    <w:p w14:paraId="10B5D8BF" w14:textId="77777777" w:rsidR="00C112C0" w:rsidRPr="00C112C0" w:rsidRDefault="00C112C0" w:rsidP="00C112C0">
      <w:pPr>
        <w:autoSpaceDE w:val="0"/>
        <w:autoSpaceDN w:val="0"/>
        <w:adjustRightInd w:val="0"/>
        <w:contextualSpacing/>
        <w:jc w:val="thaiDistribute"/>
        <w:rPr>
          <w:lang w:val="en-CA" w:bidi="th-TH"/>
        </w:rPr>
      </w:pPr>
    </w:p>
    <w:p w14:paraId="2B48E1DE" w14:textId="77777777" w:rsidR="00C112C0" w:rsidRPr="00C112C0" w:rsidRDefault="00C112C0" w:rsidP="00C112C0">
      <w:pPr>
        <w:pStyle w:val="Heading1"/>
        <w:rPr>
          <w:lang w:val="en-CA" w:bidi="th-TH"/>
        </w:rPr>
      </w:pPr>
      <w:r w:rsidRPr="00C112C0">
        <w:rPr>
          <w:lang w:val="en-CA" w:bidi="th-TH"/>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A14F9D3" w14:textId="77777777" w:rsidR="00C112C0" w:rsidRPr="00C112C0" w:rsidRDefault="00C112C0" w:rsidP="00C112C0">
      <w:pPr>
        <w:pStyle w:val="Heading1"/>
        <w:rPr>
          <w:lang w:val="en-CA" w:bidi="th-TH"/>
        </w:rPr>
      </w:pPr>
      <w:r w:rsidRPr="00C112C0">
        <w:rPr>
          <w:lang w:val="en-CA" w:bidi="th-TH"/>
        </w:rPr>
        <w:t>The Funding of this Agreement will not be modified on the basis of any future Executive Committee decisions that may affect the funding of any other consumption sector projects or any other related activities in the Country.</w:t>
      </w:r>
    </w:p>
    <w:p w14:paraId="35631E7B" w14:textId="77777777" w:rsidR="00C112C0" w:rsidRPr="00C112C0" w:rsidRDefault="00C112C0" w:rsidP="00C112C0">
      <w:pPr>
        <w:pStyle w:val="Heading1"/>
        <w:rPr>
          <w:lang w:val="en-CA" w:bidi="th-TH"/>
        </w:rPr>
      </w:pPr>
      <w:r w:rsidRPr="00C112C0">
        <w:rPr>
          <w:lang w:val="en-CA" w:bidi="th-TH"/>
        </w:rPr>
        <w:t xml:space="preserve">The Country will comply with any reasonable request of the Executive Committee, the Lead IA and the Cooperating IA to facilitate implementation of this Agreement. In particular, it will provide the </w:t>
      </w:r>
      <w:r w:rsidRPr="00C112C0">
        <w:rPr>
          <w:lang w:val="en-CA" w:bidi="th-TH"/>
        </w:rPr>
        <w:lastRenderedPageBreak/>
        <w:t>Lead IA and the Cooperating IA with access to the information necessary to verify compliance with this Agreement.</w:t>
      </w:r>
    </w:p>
    <w:p w14:paraId="13BC4124"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Date of completion</w:t>
      </w:r>
    </w:p>
    <w:p w14:paraId="381BB422" w14:textId="77777777" w:rsidR="00C112C0" w:rsidRPr="00C112C0" w:rsidRDefault="00C112C0" w:rsidP="00C112C0">
      <w:pPr>
        <w:autoSpaceDE w:val="0"/>
        <w:autoSpaceDN w:val="0"/>
        <w:adjustRightInd w:val="0"/>
        <w:jc w:val="thaiDistribute"/>
        <w:rPr>
          <w:lang w:val="en-CA" w:bidi="th-TH"/>
        </w:rPr>
      </w:pPr>
    </w:p>
    <w:p w14:paraId="19DA3CB8" w14:textId="77777777" w:rsidR="00C112C0" w:rsidRPr="00C112C0" w:rsidRDefault="00C112C0" w:rsidP="00C112C0">
      <w:pPr>
        <w:pStyle w:val="Heading1"/>
        <w:rPr>
          <w:lang w:val="en-CA" w:bidi="th-TH"/>
        </w:rPr>
      </w:pPr>
      <w:r w:rsidRPr="00C112C0">
        <w:rPr>
          <w:lang w:val="en-CA" w:bidi="th-TH"/>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1EEC386" w14:textId="77777777" w:rsidR="00C112C0" w:rsidRPr="00C112C0" w:rsidRDefault="00C112C0" w:rsidP="00C112C0">
      <w:pPr>
        <w:keepNext/>
        <w:keepLines/>
        <w:autoSpaceDE w:val="0"/>
        <w:autoSpaceDN w:val="0"/>
        <w:adjustRightInd w:val="0"/>
        <w:jc w:val="thaiDistribute"/>
        <w:rPr>
          <w:b/>
          <w:bCs/>
          <w:lang w:val="en-CA" w:bidi="th-TH"/>
        </w:rPr>
      </w:pPr>
      <w:r w:rsidRPr="00C112C0">
        <w:rPr>
          <w:b/>
          <w:bCs/>
          <w:lang w:val="en-CA" w:bidi="th-TH"/>
        </w:rPr>
        <w:t>Validity</w:t>
      </w:r>
    </w:p>
    <w:p w14:paraId="5FCFAD9D" w14:textId="77777777" w:rsidR="00C112C0" w:rsidRPr="00C112C0" w:rsidRDefault="00C112C0" w:rsidP="00C112C0">
      <w:pPr>
        <w:keepNext/>
        <w:keepLines/>
        <w:autoSpaceDE w:val="0"/>
        <w:autoSpaceDN w:val="0"/>
        <w:adjustRightInd w:val="0"/>
        <w:contextualSpacing/>
        <w:jc w:val="thaiDistribute"/>
        <w:rPr>
          <w:lang w:val="en-CA" w:bidi="th-TH"/>
        </w:rPr>
      </w:pPr>
    </w:p>
    <w:p w14:paraId="3D445A3E" w14:textId="77777777" w:rsidR="00C112C0" w:rsidRPr="00C112C0" w:rsidRDefault="00C112C0" w:rsidP="00C112C0">
      <w:pPr>
        <w:pStyle w:val="Heading1"/>
        <w:rPr>
          <w:lang w:val="en-CA" w:bidi="th-TH"/>
        </w:rPr>
      </w:pPr>
      <w:r w:rsidRPr="00C112C0">
        <w:rPr>
          <w:lang w:val="en-CA" w:bidi="th-TH"/>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4130E83" w14:textId="77777777" w:rsidR="00C112C0" w:rsidRPr="00C112C0" w:rsidRDefault="00C112C0" w:rsidP="00C112C0">
      <w:pPr>
        <w:pStyle w:val="Heading1"/>
        <w:rPr>
          <w:lang w:val="en-CA" w:bidi="th-TH"/>
        </w:rPr>
      </w:pPr>
      <w:r w:rsidRPr="00C112C0">
        <w:rPr>
          <w:lang w:val="en-CA" w:bidi="th-TH"/>
        </w:rPr>
        <w:t>This Agreement may be modified or terminated only by mutual written agreement of the Country and the Executive Committee of the Multilateral Fund.</w:t>
      </w:r>
    </w:p>
    <w:p w14:paraId="73BC350E" w14:textId="77777777" w:rsidR="00C112C0" w:rsidRPr="00C112C0" w:rsidRDefault="00C112C0" w:rsidP="00C112C0">
      <w:pPr>
        <w:autoSpaceDE w:val="0"/>
        <w:autoSpaceDN w:val="0"/>
        <w:adjustRightInd w:val="0"/>
        <w:jc w:val="thaiDistribute"/>
        <w:rPr>
          <w:lang w:val="en-CA" w:bidi="th-TH"/>
        </w:rPr>
      </w:pPr>
    </w:p>
    <w:p w14:paraId="164C4922" w14:textId="77777777" w:rsidR="00C112C0" w:rsidRPr="00C112C0" w:rsidRDefault="00C112C0" w:rsidP="00C112C0">
      <w:pPr>
        <w:rPr>
          <w:b/>
          <w:lang w:val="en-CA"/>
        </w:rPr>
      </w:pPr>
      <w:r w:rsidRPr="00C112C0">
        <w:rPr>
          <w:b/>
          <w:lang w:val="en-CA"/>
        </w:rPr>
        <w:t xml:space="preserve">APPENDICES </w:t>
      </w:r>
    </w:p>
    <w:p w14:paraId="079E5853" w14:textId="77777777" w:rsidR="00C112C0" w:rsidRPr="00C112C0" w:rsidRDefault="00C112C0" w:rsidP="00C112C0">
      <w:pPr>
        <w:rPr>
          <w:b/>
          <w:lang w:val="en-CA"/>
        </w:rPr>
      </w:pPr>
    </w:p>
    <w:p w14:paraId="60AF19C1" w14:textId="77777777" w:rsidR="00C112C0" w:rsidRPr="00C112C0" w:rsidRDefault="00C112C0" w:rsidP="00C112C0">
      <w:pPr>
        <w:widowControl w:val="0"/>
        <w:jc w:val="thaiDistribute"/>
        <w:rPr>
          <w:lang w:val="en-CA" w:bidi="th-TH"/>
        </w:rPr>
      </w:pPr>
      <w:r w:rsidRPr="00C112C0">
        <w:rPr>
          <w:b/>
          <w:lang w:val="en-CA"/>
        </w:rPr>
        <w:t>APPENDIX 1-A: THE SUBSTANCES</w:t>
      </w:r>
    </w:p>
    <w:p w14:paraId="387BE465" w14:textId="77777777" w:rsidR="00C112C0" w:rsidRPr="00C112C0" w:rsidRDefault="00C112C0" w:rsidP="00C112C0">
      <w:pPr>
        <w:widowControl w:val="0"/>
        <w:jc w:val="thaiDistribute"/>
        <w:rPr>
          <w:lang w:val="en-CA" w:bidi="th-TH"/>
        </w:rPr>
      </w:pPr>
    </w:p>
    <w:tbl>
      <w:tblPr>
        <w:tblW w:w="1032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5375"/>
      </w:tblGrid>
      <w:tr w:rsidR="00C112C0" w:rsidRPr="00C112C0" w14:paraId="04FDC71C" w14:textId="77777777" w:rsidTr="00C112C0">
        <w:tc>
          <w:tcPr>
            <w:tcW w:w="3304" w:type="dxa"/>
          </w:tcPr>
          <w:p w14:paraId="03F5C405" w14:textId="77777777" w:rsidR="00C112C0" w:rsidRPr="00C112C0" w:rsidRDefault="00C112C0" w:rsidP="00C112C0">
            <w:pPr>
              <w:jc w:val="center"/>
              <w:rPr>
                <w:sz w:val="20"/>
                <w:szCs w:val="20"/>
                <w:lang w:val="en-CA"/>
              </w:rPr>
            </w:pPr>
            <w:r w:rsidRPr="00C112C0">
              <w:rPr>
                <w:sz w:val="20"/>
                <w:szCs w:val="20"/>
                <w:lang w:val="en-CA"/>
              </w:rPr>
              <w:t>Substance</w:t>
            </w:r>
          </w:p>
        </w:tc>
        <w:tc>
          <w:tcPr>
            <w:tcW w:w="804" w:type="dxa"/>
          </w:tcPr>
          <w:p w14:paraId="066DB8AE" w14:textId="77777777" w:rsidR="00C112C0" w:rsidRPr="00C112C0" w:rsidRDefault="00C112C0" w:rsidP="00C112C0">
            <w:pPr>
              <w:jc w:val="center"/>
              <w:rPr>
                <w:sz w:val="20"/>
                <w:szCs w:val="20"/>
                <w:lang w:val="en-CA"/>
              </w:rPr>
            </w:pPr>
            <w:r w:rsidRPr="00C112C0">
              <w:rPr>
                <w:sz w:val="20"/>
                <w:szCs w:val="20"/>
                <w:lang w:val="en-CA"/>
              </w:rPr>
              <w:t>Annex</w:t>
            </w:r>
          </w:p>
        </w:tc>
        <w:tc>
          <w:tcPr>
            <w:tcW w:w="842" w:type="dxa"/>
          </w:tcPr>
          <w:p w14:paraId="3A529BEA" w14:textId="77777777" w:rsidR="00C112C0" w:rsidRPr="00C112C0" w:rsidRDefault="00C112C0" w:rsidP="00C112C0">
            <w:pPr>
              <w:jc w:val="center"/>
              <w:rPr>
                <w:sz w:val="20"/>
                <w:szCs w:val="20"/>
                <w:lang w:val="en-CA"/>
              </w:rPr>
            </w:pPr>
            <w:r w:rsidRPr="00C112C0">
              <w:rPr>
                <w:sz w:val="20"/>
                <w:szCs w:val="20"/>
                <w:lang w:val="en-CA"/>
              </w:rPr>
              <w:t>Group</w:t>
            </w:r>
          </w:p>
        </w:tc>
        <w:tc>
          <w:tcPr>
            <w:tcW w:w="5375" w:type="dxa"/>
            <w:tcBorders>
              <w:bottom w:val="single" w:sz="4" w:space="0" w:color="auto"/>
            </w:tcBorders>
          </w:tcPr>
          <w:p w14:paraId="0E343C66" w14:textId="77777777" w:rsidR="00C112C0" w:rsidRPr="00C112C0" w:rsidRDefault="00C112C0" w:rsidP="00C112C0">
            <w:pPr>
              <w:jc w:val="center"/>
              <w:rPr>
                <w:sz w:val="20"/>
                <w:szCs w:val="20"/>
                <w:lang w:val="en-CA"/>
              </w:rPr>
            </w:pPr>
            <w:r w:rsidRPr="00C112C0">
              <w:rPr>
                <w:sz w:val="20"/>
                <w:szCs w:val="20"/>
                <w:lang w:val="en-CA"/>
              </w:rPr>
              <w:t>Starting point for aggregate reductions in consumption (ODP tonnes)</w:t>
            </w:r>
          </w:p>
        </w:tc>
      </w:tr>
      <w:tr w:rsidR="00C112C0" w:rsidRPr="00C112C0" w14:paraId="506B83B0" w14:textId="77777777" w:rsidTr="00C112C0">
        <w:tc>
          <w:tcPr>
            <w:tcW w:w="3304" w:type="dxa"/>
          </w:tcPr>
          <w:p w14:paraId="16CC3D8A" w14:textId="77777777" w:rsidR="00C112C0" w:rsidRPr="00C112C0" w:rsidRDefault="00C112C0" w:rsidP="00C112C0">
            <w:pPr>
              <w:keepNext/>
              <w:rPr>
                <w:sz w:val="20"/>
                <w:szCs w:val="20"/>
                <w:lang w:val="en-CA"/>
              </w:rPr>
            </w:pPr>
            <w:r w:rsidRPr="00C112C0">
              <w:rPr>
                <w:sz w:val="20"/>
                <w:szCs w:val="20"/>
                <w:lang w:val="en-CA"/>
              </w:rPr>
              <w:t>HCFC-22</w:t>
            </w:r>
          </w:p>
        </w:tc>
        <w:tc>
          <w:tcPr>
            <w:tcW w:w="804" w:type="dxa"/>
          </w:tcPr>
          <w:p w14:paraId="34618BBC" w14:textId="77777777" w:rsidR="00C112C0" w:rsidRPr="00C112C0" w:rsidRDefault="00C112C0" w:rsidP="00C112C0">
            <w:pPr>
              <w:keepNext/>
              <w:rPr>
                <w:sz w:val="20"/>
                <w:szCs w:val="20"/>
                <w:lang w:val="en-CA"/>
              </w:rPr>
            </w:pPr>
            <w:r w:rsidRPr="00C112C0">
              <w:rPr>
                <w:sz w:val="20"/>
                <w:szCs w:val="20"/>
                <w:lang w:val="en-CA"/>
              </w:rPr>
              <w:t>C</w:t>
            </w:r>
          </w:p>
        </w:tc>
        <w:tc>
          <w:tcPr>
            <w:tcW w:w="842" w:type="dxa"/>
          </w:tcPr>
          <w:p w14:paraId="1D3A7268" w14:textId="77777777" w:rsidR="00C112C0" w:rsidRPr="00C112C0" w:rsidRDefault="00C112C0" w:rsidP="00C112C0">
            <w:pPr>
              <w:rPr>
                <w:sz w:val="20"/>
                <w:szCs w:val="20"/>
                <w:lang w:val="en-CA"/>
              </w:rPr>
            </w:pPr>
            <w:r w:rsidRPr="00C112C0">
              <w:rPr>
                <w:sz w:val="20"/>
                <w:szCs w:val="20"/>
                <w:lang w:val="en-CA"/>
              </w:rPr>
              <w:t>I</w:t>
            </w:r>
          </w:p>
        </w:tc>
        <w:tc>
          <w:tcPr>
            <w:tcW w:w="5375" w:type="dxa"/>
            <w:shd w:val="clear" w:color="auto" w:fill="auto"/>
          </w:tcPr>
          <w:p w14:paraId="6643C1B7" w14:textId="77777777" w:rsidR="00C112C0" w:rsidRPr="00C112C0" w:rsidRDefault="00C112C0" w:rsidP="00C112C0">
            <w:pPr>
              <w:jc w:val="right"/>
              <w:rPr>
                <w:sz w:val="20"/>
                <w:lang w:val="en-CA"/>
              </w:rPr>
            </w:pPr>
            <w:r w:rsidRPr="00C112C0">
              <w:rPr>
                <w:sz w:val="20"/>
                <w:lang w:val="en-CA"/>
              </w:rPr>
              <w:t>0.5</w:t>
            </w:r>
          </w:p>
        </w:tc>
      </w:tr>
    </w:tbl>
    <w:p w14:paraId="47A7DA98" w14:textId="77777777" w:rsidR="00C112C0" w:rsidRPr="00C112C0" w:rsidRDefault="00C112C0" w:rsidP="00C112C0">
      <w:pPr>
        <w:widowControl w:val="0"/>
        <w:jc w:val="thaiDistribute"/>
        <w:rPr>
          <w:lang w:val="en-CA" w:bidi="th-TH"/>
        </w:rPr>
      </w:pPr>
    </w:p>
    <w:p w14:paraId="0D79C307" w14:textId="77777777" w:rsidR="00C112C0" w:rsidRPr="00C112C0" w:rsidRDefault="00C112C0" w:rsidP="00C112C0">
      <w:pPr>
        <w:jc w:val="left"/>
        <w:rPr>
          <w:b/>
          <w:lang w:val="en-CA"/>
        </w:rPr>
      </w:pPr>
      <w:r w:rsidRPr="00C112C0">
        <w:rPr>
          <w:b/>
          <w:lang w:val="en-CA"/>
        </w:rPr>
        <w:br w:type="page"/>
      </w:r>
    </w:p>
    <w:p w14:paraId="6FA1D20C" w14:textId="77777777" w:rsidR="00C112C0" w:rsidRPr="00C112C0" w:rsidRDefault="00C112C0" w:rsidP="00C112C0">
      <w:pPr>
        <w:keepNext/>
        <w:keepLines/>
        <w:rPr>
          <w:b/>
          <w:lang w:val="en-CA"/>
        </w:rPr>
      </w:pPr>
      <w:r w:rsidRPr="00C112C0">
        <w:rPr>
          <w:b/>
          <w:lang w:val="en-CA"/>
        </w:rPr>
        <w:lastRenderedPageBreak/>
        <w:t>APPENDIX 2-A: THE TARGETS, AND FUNDING</w:t>
      </w:r>
    </w:p>
    <w:p w14:paraId="2E040781" w14:textId="77777777" w:rsidR="00C112C0" w:rsidRPr="00C112C0" w:rsidRDefault="00C112C0" w:rsidP="00C112C0">
      <w:pPr>
        <w:widowControl w:val="0"/>
        <w:jc w:val="thaiDistribute"/>
        <w:rPr>
          <w:lang w:val="en-CA" w:bidi="th-TH"/>
        </w:rPr>
      </w:pPr>
    </w:p>
    <w:tbl>
      <w:tblPr>
        <w:tblW w:w="10373" w:type="dxa"/>
        <w:tblInd w:w="-5" w:type="dxa"/>
        <w:tblLayout w:type="fixed"/>
        <w:tblLook w:val="04A0" w:firstRow="1" w:lastRow="0" w:firstColumn="1" w:lastColumn="0" w:noHBand="0" w:noVBand="1"/>
      </w:tblPr>
      <w:tblGrid>
        <w:gridCol w:w="624"/>
        <w:gridCol w:w="2240"/>
        <w:gridCol w:w="1006"/>
        <w:gridCol w:w="630"/>
        <w:gridCol w:w="630"/>
        <w:gridCol w:w="810"/>
        <w:gridCol w:w="630"/>
        <w:gridCol w:w="720"/>
        <w:gridCol w:w="900"/>
        <w:gridCol w:w="630"/>
        <w:gridCol w:w="720"/>
        <w:gridCol w:w="833"/>
      </w:tblGrid>
      <w:tr w:rsidR="00C112C0" w:rsidRPr="00C112C0" w14:paraId="3B07BECE" w14:textId="77777777" w:rsidTr="00C112C0">
        <w:trPr>
          <w:trHeight w:val="251"/>
        </w:trPr>
        <w:tc>
          <w:tcPr>
            <w:tcW w:w="624" w:type="dxa"/>
            <w:tcBorders>
              <w:top w:val="single" w:sz="4" w:space="0" w:color="auto"/>
              <w:left w:val="single" w:sz="4" w:space="0" w:color="auto"/>
              <w:bottom w:val="single" w:sz="4" w:space="0" w:color="auto"/>
              <w:right w:val="single" w:sz="4" w:space="0" w:color="auto"/>
            </w:tcBorders>
            <w:shd w:val="clear" w:color="auto" w:fill="auto"/>
            <w:noWrap/>
            <w:hideMark/>
          </w:tcPr>
          <w:p w14:paraId="6BA09E20" w14:textId="77777777" w:rsidR="00C112C0" w:rsidRPr="00C112C0" w:rsidRDefault="00C112C0" w:rsidP="00C112C0">
            <w:pPr>
              <w:jc w:val="left"/>
              <w:rPr>
                <w:b/>
                <w:bCs/>
                <w:color w:val="000000"/>
                <w:sz w:val="18"/>
                <w:szCs w:val="18"/>
                <w:lang w:val="en-CA" w:bidi="th-TH"/>
              </w:rPr>
            </w:pPr>
            <w:r w:rsidRPr="00C112C0">
              <w:rPr>
                <w:b/>
                <w:bCs/>
                <w:color w:val="000000"/>
                <w:sz w:val="18"/>
                <w:szCs w:val="18"/>
                <w:lang w:val="en-CA" w:bidi="th-TH"/>
              </w:rPr>
              <w:t>Row </w:t>
            </w:r>
          </w:p>
        </w:tc>
        <w:tc>
          <w:tcPr>
            <w:tcW w:w="2240" w:type="dxa"/>
            <w:tcBorders>
              <w:top w:val="single" w:sz="4" w:space="0" w:color="auto"/>
              <w:left w:val="nil"/>
              <w:bottom w:val="single" w:sz="4" w:space="0" w:color="auto"/>
              <w:right w:val="single" w:sz="4" w:space="0" w:color="auto"/>
            </w:tcBorders>
            <w:shd w:val="clear" w:color="auto" w:fill="auto"/>
            <w:hideMark/>
          </w:tcPr>
          <w:p w14:paraId="0BDF2FA8"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Particulars</w:t>
            </w:r>
          </w:p>
        </w:tc>
        <w:tc>
          <w:tcPr>
            <w:tcW w:w="1006" w:type="dxa"/>
            <w:tcBorders>
              <w:top w:val="single" w:sz="4" w:space="0" w:color="auto"/>
              <w:left w:val="nil"/>
              <w:bottom w:val="single" w:sz="4" w:space="0" w:color="auto"/>
              <w:right w:val="single" w:sz="4" w:space="0" w:color="auto"/>
            </w:tcBorders>
            <w:shd w:val="clear" w:color="auto" w:fill="auto"/>
            <w:noWrap/>
            <w:hideMark/>
          </w:tcPr>
          <w:p w14:paraId="0C340797"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2017</w:t>
            </w:r>
          </w:p>
        </w:tc>
        <w:tc>
          <w:tcPr>
            <w:tcW w:w="630" w:type="dxa"/>
            <w:tcBorders>
              <w:top w:val="single" w:sz="4" w:space="0" w:color="auto"/>
              <w:left w:val="nil"/>
              <w:bottom w:val="single" w:sz="4" w:space="0" w:color="auto"/>
              <w:right w:val="single" w:sz="4" w:space="0" w:color="auto"/>
            </w:tcBorders>
            <w:shd w:val="clear" w:color="auto" w:fill="auto"/>
            <w:noWrap/>
            <w:hideMark/>
          </w:tcPr>
          <w:p w14:paraId="4313F13D"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2018</w:t>
            </w:r>
          </w:p>
        </w:tc>
        <w:tc>
          <w:tcPr>
            <w:tcW w:w="630" w:type="dxa"/>
            <w:tcBorders>
              <w:top w:val="single" w:sz="4" w:space="0" w:color="auto"/>
              <w:left w:val="nil"/>
              <w:bottom w:val="single" w:sz="4" w:space="0" w:color="auto"/>
              <w:right w:val="single" w:sz="4" w:space="0" w:color="auto"/>
            </w:tcBorders>
            <w:shd w:val="clear" w:color="auto" w:fill="auto"/>
            <w:noWrap/>
            <w:hideMark/>
          </w:tcPr>
          <w:p w14:paraId="6F1A92A4"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2019</w:t>
            </w:r>
          </w:p>
        </w:tc>
        <w:tc>
          <w:tcPr>
            <w:tcW w:w="810" w:type="dxa"/>
            <w:tcBorders>
              <w:top w:val="single" w:sz="4" w:space="0" w:color="auto"/>
              <w:left w:val="nil"/>
              <w:bottom w:val="single" w:sz="4" w:space="0" w:color="auto"/>
              <w:right w:val="single" w:sz="4" w:space="0" w:color="auto"/>
            </w:tcBorders>
            <w:shd w:val="clear" w:color="auto" w:fill="auto"/>
            <w:noWrap/>
            <w:hideMark/>
          </w:tcPr>
          <w:p w14:paraId="6978837A"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2020</w:t>
            </w:r>
          </w:p>
        </w:tc>
        <w:tc>
          <w:tcPr>
            <w:tcW w:w="630" w:type="dxa"/>
            <w:tcBorders>
              <w:top w:val="single" w:sz="4" w:space="0" w:color="auto"/>
              <w:left w:val="nil"/>
              <w:bottom w:val="single" w:sz="4" w:space="0" w:color="auto"/>
              <w:right w:val="single" w:sz="4" w:space="0" w:color="auto"/>
            </w:tcBorders>
            <w:shd w:val="clear" w:color="auto" w:fill="auto"/>
            <w:noWrap/>
            <w:hideMark/>
          </w:tcPr>
          <w:p w14:paraId="4F58E0B9"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2021</w:t>
            </w:r>
          </w:p>
        </w:tc>
        <w:tc>
          <w:tcPr>
            <w:tcW w:w="720" w:type="dxa"/>
            <w:tcBorders>
              <w:top w:val="single" w:sz="4" w:space="0" w:color="auto"/>
              <w:left w:val="nil"/>
              <w:bottom w:val="single" w:sz="4" w:space="0" w:color="auto"/>
              <w:right w:val="single" w:sz="4" w:space="0" w:color="auto"/>
            </w:tcBorders>
            <w:shd w:val="clear" w:color="auto" w:fill="auto"/>
            <w:noWrap/>
            <w:hideMark/>
          </w:tcPr>
          <w:p w14:paraId="1FB1E749"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2022</w:t>
            </w:r>
          </w:p>
        </w:tc>
        <w:tc>
          <w:tcPr>
            <w:tcW w:w="900" w:type="dxa"/>
            <w:tcBorders>
              <w:top w:val="single" w:sz="4" w:space="0" w:color="auto"/>
              <w:left w:val="nil"/>
              <w:bottom w:val="single" w:sz="4" w:space="0" w:color="auto"/>
              <w:right w:val="single" w:sz="4" w:space="0" w:color="auto"/>
            </w:tcBorders>
            <w:shd w:val="clear" w:color="auto" w:fill="auto"/>
            <w:noWrap/>
            <w:hideMark/>
          </w:tcPr>
          <w:p w14:paraId="07029957"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2023</w:t>
            </w:r>
          </w:p>
        </w:tc>
        <w:tc>
          <w:tcPr>
            <w:tcW w:w="630" w:type="dxa"/>
            <w:tcBorders>
              <w:top w:val="single" w:sz="4" w:space="0" w:color="auto"/>
              <w:left w:val="nil"/>
              <w:bottom w:val="single" w:sz="4" w:space="0" w:color="auto"/>
              <w:right w:val="single" w:sz="4" w:space="0" w:color="auto"/>
            </w:tcBorders>
            <w:shd w:val="clear" w:color="auto" w:fill="auto"/>
            <w:noWrap/>
            <w:hideMark/>
          </w:tcPr>
          <w:p w14:paraId="09C14C77"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2024</w:t>
            </w:r>
          </w:p>
        </w:tc>
        <w:tc>
          <w:tcPr>
            <w:tcW w:w="720" w:type="dxa"/>
            <w:tcBorders>
              <w:top w:val="single" w:sz="4" w:space="0" w:color="auto"/>
              <w:left w:val="nil"/>
              <w:bottom w:val="single" w:sz="4" w:space="0" w:color="auto"/>
              <w:right w:val="single" w:sz="4" w:space="0" w:color="auto"/>
            </w:tcBorders>
            <w:shd w:val="clear" w:color="auto" w:fill="auto"/>
            <w:noWrap/>
            <w:hideMark/>
          </w:tcPr>
          <w:p w14:paraId="579F2B00"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2025</w:t>
            </w:r>
          </w:p>
        </w:tc>
        <w:tc>
          <w:tcPr>
            <w:tcW w:w="833" w:type="dxa"/>
            <w:tcBorders>
              <w:top w:val="single" w:sz="4" w:space="0" w:color="auto"/>
              <w:left w:val="nil"/>
              <w:bottom w:val="single" w:sz="4" w:space="0" w:color="auto"/>
              <w:right w:val="single" w:sz="4" w:space="0" w:color="auto"/>
            </w:tcBorders>
            <w:shd w:val="clear" w:color="auto" w:fill="auto"/>
            <w:noWrap/>
            <w:hideMark/>
          </w:tcPr>
          <w:p w14:paraId="10417A91" w14:textId="77777777" w:rsidR="00C112C0" w:rsidRPr="00C112C0" w:rsidRDefault="00C112C0" w:rsidP="00C112C0">
            <w:pPr>
              <w:jc w:val="center"/>
              <w:rPr>
                <w:b/>
                <w:bCs/>
                <w:color w:val="000000"/>
                <w:sz w:val="18"/>
                <w:szCs w:val="18"/>
                <w:lang w:val="en-CA" w:bidi="th-TH"/>
              </w:rPr>
            </w:pPr>
            <w:r w:rsidRPr="00C112C0">
              <w:rPr>
                <w:b/>
                <w:bCs/>
                <w:color w:val="000000"/>
                <w:sz w:val="18"/>
                <w:szCs w:val="18"/>
                <w:lang w:val="en-CA" w:bidi="th-TH"/>
              </w:rPr>
              <w:t>Total</w:t>
            </w:r>
          </w:p>
        </w:tc>
      </w:tr>
      <w:tr w:rsidR="00C112C0" w:rsidRPr="00C112C0" w14:paraId="4843E5FE" w14:textId="77777777" w:rsidTr="00C112C0">
        <w:trPr>
          <w:trHeight w:val="583"/>
        </w:trPr>
        <w:tc>
          <w:tcPr>
            <w:tcW w:w="624" w:type="dxa"/>
            <w:tcBorders>
              <w:top w:val="nil"/>
              <w:left w:val="single" w:sz="4" w:space="0" w:color="auto"/>
              <w:bottom w:val="single" w:sz="4" w:space="0" w:color="auto"/>
              <w:right w:val="single" w:sz="4" w:space="0" w:color="auto"/>
            </w:tcBorders>
            <w:shd w:val="clear" w:color="auto" w:fill="auto"/>
            <w:noWrap/>
            <w:hideMark/>
          </w:tcPr>
          <w:p w14:paraId="332FAC2B"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1.1</w:t>
            </w:r>
          </w:p>
        </w:tc>
        <w:tc>
          <w:tcPr>
            <w:tcW w:w="2240" w:type="dxa"/>
            <w:tcBorders>
              <w:top w:val="nil"/>
              <w:left w:val="nil"/>
              <w:bottom w:val="single" w:sz="4" w:space="0" w:color="auto"/>
              <w:right w:val="single" w:sz="4" w:space="0" w:color="auto"/>
            </w:tcBorders>
            <w:shd w:val="clear" w:color="auto" w:fill="auto"/>
            <w:hideMark/>
          </w:tcPr>
          <w:p w14:paraId="46ECC476"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Montreal Protocol reduction schedule of Annex C, Group I substances (ODP tonnes)</w:t>
            </w:r>
          </w:p>
        </w:tc>
        <w:tc>
          <w:tcPr>
            <w:tcW w:w="1006" w:type="dxa"/>
            <w:tcBorders>
              <w:top w:val="nil"/>
              <w:left w:val="nil"/>
              <w:bottom w:val="single" w:sz="4" w:space="0" w:color="auto"/>
              <w:right w:val="single" w:sz="4" w:space="0" w:color="auto"/>
            </w:tcBorders>
            <w:shd w:val="clear" w:color="auto" w:fill="auto"/>
            <w:noWrap/>
            <w:hideMark/>
          </w:tcPr>
          <w:p w14:paraId="0439D0B7"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0.45</w:t>
            </w:r>
          </w:p>
        </w:tc>
        <w:tc>
          <w:tcPr>
            <w:tcW w:w="630" w:type="dxa"/>
            <w:tcBorders>
              <w:top w:val="nil"/>
              <w:left w:val="nil"/>
              <w:bottom w:val="single" w:sz="4" w:space="0" w:color="auto"/>
              <w:right w:val="single" w:sz="4" w:space="0" w:color="auto"/>
            </w:tcBorders>
            <w:shd w:val="clear" w:color="auto" w:fill="auto"/>
            <w:noWrap/>
            <w:hideMark/>
          </w:tcPr>
          <w:p w14:paraId="3908BAE6"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0.45</w:t>
            </w:r>
          </w:p>
        </w:tc>
        <w:tc>
          <w:tcPr>
            <w:tcW w:w="630" w:type="dxa"/>
            <w:tcBorders>
              <w:top w:val="nil"/>
              <w:left w:val="nil"/>
              <w:bottom w:val="single" w:sz="4" w:space="0" w:color="auto"/>
              <w:right w:val="single" w:sz="4" w:space="0" w:color="auto"/>
            </w:tcBorders>
            <w:shd w:val="clear" w:color="auto" w:fill="auto"/>
            <w:noWrap/>
            <w:hideMark/>
          </w:tcPr>
          <w:p w14:paraId="1EF6C8CC"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0.45</w:t>
            </w:r>
          </w:p>
        </w:tc>
        <w:tc>
          <w:tcPr>
            <w:tcW w:w="810" w:type="dxa"/>
            <w:tcBorders>
              <w:top w:val="nil"/>
              <w:left w:val="nil"/>
              <w:bottom w:val="single" w:sz="4" w:space="0" w:color="auto"/>
              <w:right w:val="single" w:sz="4" w:space="0" w:color="auto"/>
            </w:tcBorders>
            <w:shd w:val="clear" w:color="auto" w:fill="auto"/>
            <w:noWrap/>
            <w:hideMark/>
          </w:tcPr>
          <w:p w14:paraId="7C81F945"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0.33</w:t>
            </w:r>
          </w:p>
        </w:tc>
        <w:tc>
          <w:tcPr>
            <w:tcW w:w="630" w:type="dxa"/>
            <w:tcBorders>
              <w:top w:val="nil"/>
              <w:left w:val="nil"/>
              <w:bottom w:val="single" w:sz="4" w:space="0" w:color="auto"/>
              <w:right w:val="single" w:sz="4" w:space="0" w:color="auto"/>
            </w:tcBorders>
            <w:shd w:val="clear" w:color="auto" w:fill="auto"/>
            <w:noWrap/>
            <w:hideMark/>
          </w:tcPr>
          <w:p w14:paraId="2144D0FE"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0.33</w:t>
            </w:r>
          </w:p>
        </w:tc>
        <w:tc>
          <w:tcPr>
            <w:tcW w:w="720" w:type="dxa"/>
            <w:tcBorders>
              <w:top w:val="nil"/>
              <w:left w:val="nil"/>
              <w:bottom w:val="single" w:sz="4" w:space="0" w:color="auto"/>
              <w:right w:val="single" w:sz="4" w:space="0" w:color="auto"/>
            </w:tcBorders>
            <w:shd w:val="clear" w:color="auto" w:fill="auto"/>
            <w:noWrap/>
            <w:hideMark/>
          </w:tcPr>
          <w:p w14:paraId="68125CBD"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0.33</w:t>
            </w:r>
          </w:p>
        </w:tc>
        <w:tc>
          <w:tcPr>
            <w:tcW w:w="900" w:type="dxa"/>
            <w:tcBorders>
              <w:top w:val="nil"/>
              <w:left w:val="nil"/>
              <w:bottom w:val="single" w:sz="4" w:space="0" w:color="auto"/>
              <w:right w:val="single" w:sz="4" w:space="0" w:color="auto"/>
            </w:tcBorders>
            <w:shd w:val="clear" w:color="auto" w:fill="auto"/>
            <w:noWrap/>
            <w:hideMark/>
          </w:tcPr>
          <w:p w14:paraId="237CAEE8"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0.33</w:t>
            </w:r>
          </w:p>
        </w:tc>
        <w:tc>
          <w:tcPr>
            <w:tcW w:w="630" w:type="dxa"/>
            <w:tcBorders>
              <w:top w:val="nil"/>
              <w:left w:val="nil"/>
              <w:bottom w:val="single" w:sz="4" w:space="0" w:color="auto"/>
              <w:right w:val="single" w:sz="4" w:space="0" w:color="auto"/>
            </w:tcBorders>
            <w:shd w:val="clear" w:color="auto" w:fill="auto"/>
            <w:noWrap/>
            <w:hideMark/>
          </w:tcPr>
          <w:p w14:paraId="014EB182"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0.33</w:t>
            </w:r>
          </w:p>
        </w:tc>
        <w:tc>
          <w:tcPr>
            <w:tcW w:w="720" w:type="dxa"/>
            <w:tcBorders>
              <w:top w:val="nil"/>
              <w:left w:val="nil"/>
              <w:bottom w:val="single" w:sz="4" w:space="0" w:color="auto"/>
              <w:right w:val="single" w:sz="4" w:space="0" w:color="auto"/>
            </w:tcBorders>
            <w:shd w:val="clear" w:color="auto" w:fill="auto"/>
            <w:noWrap/>
            <w:hideMark/>
          </w:tcPr>
          <w:p w14:paraId="42FC76AF"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0.16</w:t>
            </w:r>
          </w:p>
        </w:tc>
        <w:tc>
          <w:tcPr>
            <w:tcW w:w="833" w:type="dxa"/>
            <w:tcBorders>
              <w:top w:val="nil"/>
              <w:left w:val="nil"/>
              <w:bottom w:val="single" w:sz="4" w:space="0" w:color="auto"/>
              <w:right w:val="single" w:sz="4" w:space="0" w:color="auto"/>
            </w:tcBorders>
            <w:shd w:val="clear" w:color="auto" w:fill="auto"/>
            <w:noWrap/>
            <w:hideMark/>
          </w:tcPr>
          <w:p w14:paraId="6A61E2BA"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n/a</w:t>
            </w:r>
          </w:p>
        </w:tc>
      </w:tr>
      <w:tr w:rsidR="00C112C0" w:rsidRPr="00C112C0" w14:paraId="7B1FCAD1" w14:textId="77777777" w:rsidTr="00C112C0">
        <w:trPr>
          <w:trHeight w:val="662"/>
        </w:trPr>
        <w:tc>
          <w:tcPr>
            <w:tcW w:w="624" w:type="dxa"/>
            <w:tcBorders>
              <w:top w:val="nil"/>
              <w:left w:val="single" w:sz="4" w:space="0" w:color="auto"/>
              <w:bottom w:val="single" w:sz="4" w:space="0" w:color="auto"/>
              <w:right w:val="single" w:sz="4" w:space="0" w:color="auto"/>
            </w:tcBorders>
            <w:shd w:val="clear" w:color="auto" w:fill="auto"/>
            <w:noWrap/>
            <w:hideMark/>
          </w:tcPr>
          <w:p w14:paraId="6FDB14BE"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1.2</w:t>
            </w:r>
          </w:p>
        </w:tc>
        <w:tc>
          <w:tcPr>
            <w:tcW w:w="2240" w:type="dxa"/>
            <w:tcBorders>
              <w:top w:val="nil"/>
              <w:left w:val="nil"/>
              <w:bottom w:val="single" w:sz="4" w:space="0" w:color="auto"/>
              <w:right w:val="single" w:sz="4" w:space="0" w:color="auto"/>
            </w:tcBorders>
            <w:shd w:val="clear" w:color="auto" w:fill="auto"/>
            <w:hideMark/>
          </w:tcPr>
          <w:p w14:paraId="42B7A433"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Maximum allowable total consumption of Annex C, Group I substances (ODP tonnes)</w:t>
            </w:r>
          </w:p>
        </w:tc>
        <w:tc>
          <w:tcPr>
            <w:tcW w:w="1006" w:type="dxa"/>
            <w:tcBorders>
              <w:top w:val="nil"/>
              <w:left w:val="nil"/>
              <w:bottom w:val="single" w:sz="4" w:space="0" w:color="auto"/>
              <w:right w:val="single" w:sz="4" w:space="0" w:color="auto"/>
            </w:tcBorders>
            <w:shd w:val="clear" w:color="auto" w:fill="auto"/>
            <w:noWrap/>
            <w:hideMark/>
          </w:tcPr>
          <w:p w14:paraId="1A231704"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0.45</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4F36A9CD" w14:textId="77777777" w:rsidR="00C112C0" w:rsidRPr="00C112C0" w:rsidRDefault="00C112C0" w:rsidP="00C112C0">
            <w:pPr>
              <w:jc w:val="right"/>
              <w:rPr>
                <w:color w:val="000000"/>
                <w:sz w:val="18"/>
                <w:szCs w:val="18"/>
                <w:lang w:val="en-US"/>
              </w:rPr>
            </w:pPr>
            <w:r w:rsidRPr="00C112C0">
              <w:rPr>
                <w:color w:val="000000"/>
                <w:sz w:val="18"/>
                <w:szCs w:val="18"/>
              </w:rPr>
              <w:t>0.39</w:t>
            </w:r>
          </w:p>
        </w:tc>
        <w:tc>
          <w:tcPr>
            <w:tcW w:w="630" w:type="dxa"/>
            <w:tcBorders>
              <w:top w:val="single" w:sz="4" w:space="0" w:color="auto"/>
              <w:left w:val="nil"/>
              <w:bottom w:val="single" w:sz="4" w:space="0" w:color="auto"/>
              <w:right w:val="single" w:sz="4" w:space="0" w:color="auto"/>
            </w:tcBorders>
            <w:shd w:val="clear" w:color="auto" w:fill="auto"/>
            <w:noWrap/>
            <w:hideMark/>
          </w:tcPr>
          <w:p w14:paraId="7F1D03E5" w14:textId="77777777" w:rsidR="00C112C0" w:rsidRPr="00C112C0" w:rsidRDefault="00C112C0" w:rsidP="00C112C0">
            <w:pPr>
              <w:jc w:val="right"/>
              <w:rPr>
                <w:color w:val="000000"/>
                <w:sz w:val="18"/>
                <w:szCs w:val="18"/>
              </w:rPr>
            </w:pPr>
            <w:r w:rsidRPr="00C112C0">
              <w:rPr>
                <w:color w:val="000000"/>
                <w:sz w:val="18"/>
                <w:szCs w:val="18"/>
              </w:rPr>
              <w:t>0.39</w:t>
            </w:r>
          </w:p>
        </w:tc>
        <w:tc>
          <w:tcPr>
            <w:tcW w:w="810" w:type="dxa"/>
            <w:tcBorders>
              <w:top w:val="single" w:sz="4" w:space="0" w:color="auto"/>
              <w:left w:val="nil"/>
              <w:bottom w:val="single" w:sz="4" w:space="0" w:color="auto"/>
              <w:right w:val="single" w:sz="4" w:space="0" w:color="auto"/>
            </w:tcBorders>
            <w:shd w:val="clear" w:color="auto" w:fill="auto"/>
            <w:noWrap/>
            <w:hideMark/>
          </w:tcPr>
          <w:p w14:paraId="172B7403" w14:textId="77777777" w:rsidR="00C112C0" w:rsidRPr="00C112C0" w:rsidRDefault="00C112C0" w:rsidP="00C112C0">
            <w:pPr>
              <w:jc w:val="right"/>
              <w:rPr>
                <w:color w:val="000000"/>
                <w:sz w:val="18"/>
                <w:szCs w:val="18"/>
              </w:rPr>
            </w:pPr>
            <w:r w:rsidRPr="00C112C0">
              <w:rPr>
                <w:color w:val="000000"/>
                <w:sz w:val="18"/>
                <w:szCs w:val="18"/>
              </w:rPr>
              <w:t>0.30</w:t>
            </w:r>
          </w:p>
        </w:tc>
        <w:tc>
          <w:tcPr>
            <w:tcW w:w="630" w:type="dxa"/>
            <w:tcBorders>
              <w:top w:val="single" w:sz="4" w:space="0" w:color="auto"/>
              <w:left w:val="nil"/>
              <w:bottom w:val="single" w:sz="4" w:space="0" w:color="auto"/>
              <w:right w:val="single" w:sz="4" w:space="0" w:color="auto"/>
            </w:tcBorders>
            <w:shd w:val="clear" w:color="auto" w:fill="auto"/>
            <w:noWrap/>
            <w:hideMark/>
          </w:tcPr>
          <w:p w14:paraId="790E4877" w14:textId="77777777" w:rsidR="00C112C0" w:rsidRPr="00C112C0" w:rsidRDefault="00C112C0" w:rsidP="00C112C0">
            <w:pPr>
              <w:jc w:val="right"/>
              <w:rPr>
                <w:color w:val="000000"/>
                <w:sz w:val="18"/>
                <w:szCs w:val="18"/>
              </w:rPr>
            </w:pPr>
            <w:r w:rsidRPr="00C112C0">
              <w:rPr>
                <w:color w:val="000000"/>
                <w:sz w:val="18"/>
                <w:szCs w:val="18"/>
              </w:rPr>
              <w:t>0.30</w:t>
            </w:r>
          </w:p>
        </w:tc>
        <w:tc>
          <w:tcPr>
            <w:tcW w:w="720" w:type="dxa"/>
            <w:tcBorders>
              <w:top w:val="single" w:sz="4" w:space="0" w:color="auto"/>
              <w:left w:val="nil"/>
              <w:bottom w:val="single" w:sz="4" w:space="0" w:color="auto"/>
              <w:right w:val="single" w:sz="4" w:space="0" w:color="auto"/>
            </w:tcBorders>
            <w:shd w:val="clear" w:color="auto" w:fill="auto"/>
            <w:noWrap/>
            <w:hideMark/>
          </w:tcPr>
          <w:p w14:paraId="33FEF1F8" w14:textId="77777777" w:rsidR="00C112C0" w:rsidRPr="00C112C0" w:rsidRDefault="00C112C0" w:rsidP="00C112C0">
            <w:pPr>
              <w:jc w:val="right"/>
              <w:rPr>
                <w:color w:val="000000"/>
                <w:sz w:val="18"/>
                <w:szCs w:val="18"/>
              </w:rPr>
            </w:pPr>
            <w:r w:rsidRPr="00C112C0">
              <w:rPr>
                <w:color w:val="000000"/>
                <w:sz w:val="18"/>
                <w:szCs w:val="18"/>
              </w:rPr>
              <w:t>0.28</w:t>
            </w:r>
          </w:p>
        </w:tc>
        <w:tc>
          <w:tcPr>
            <w:tcW w:w="900" w:type="dxa"/>
            <w:tcBorders>
              <w:top w:val="single" w:sz="4" w:space="0" w:color="auto"/>
              <w:left w:val="nil"/>
              <w:bottom w:val="single" w:sz="4" w:space="0" w:color="auto"/>
              <w:right w:val="single" w:sz="4" w:space="0" w:color="auto"/>
            </w:tcBorders>
            <w:shd w:val="clear" w:color="auto" w:fill="auto"/>
            <w:noWrap/>
            <w:hideMark/>
          </w:tcPr>
          <w:p w14:paraId="569590EF" w14:textId="77777777" w:rsidR="00C112C0" w:rsidRPr="00C112C0" w:rsidRDefault="00C112C0" w:rsidP="00C112C0">
            <w:pPr>
              <w:jc w:val="right"/>
              <w:rPr>
                <w:color w:val="000000"/>
                <w:sz w:val="18"/>
                <w:szCs w:val="18"/>
              </w:rPr>
            </w:pPr>
            <w:r w:rsidRPr="00C112C0">
              <w:rPr>
                <w:color w:val="000000"/>
                <w:sz w:val="18"/>
                <w:szCs w:val="18"/>
              </w:rPr>
              <w:t>0.28</w:t>
            </w:r>
          </w:p>
        </w:tc>
        <w:tc>
          <w:tcPr>
            <w:tcW w:w="630" w:type="dxa"/>
            <w:tcBorders>
              <w:top w:val="single" w:sz="4" w:space="0" w:color="auto"/>
              <w:left w:val="nil"/>
              <w:bottom w:val="single" w:sz="4" w:space="0" w:color="auto"/>
              <w:right w:val="single" w:sz="4" w:space="0" w:color="auto"/>
            </w:tcBorders>
            <w:shd w:val="clear" w:color="auto" w:fill="auto"/>
            <w:noWrap/>
            <w:hideMark/>
          </w:tcPr>
          <w:p w14:paraId="42E5F27F" w14:textId="77777777" w:rsidR="00C112C0" w:rsidRPr="00C112C0" w:rsidRDefault="00C112C0" w:rsidP="00C112C0">
            <w:pPr>
              <w:jc w:val="right"/>
              <w:rPr>
                <w:color w:val="000000"/>
                <w:sz w:val="18"/>
                <w:szCs w:val="18"/>
              </w:rPr>
            </w:pPr>
            <w:r w:rsidRPr="00C112C0">
              <w:rPr>
                <w:color w:val="000000"/>
                <w:sz w:val="18"/>
                <w:szCs w:val="18"/>
              </w:rPr>
              <w:t>0.17</w:t>
            </w:r>
          </w:p>
        </w:tc>
        <w:tc>
          <w:tcPr>
            <w:tcW w:w="720" w:type="dxa"/>
            <w:tcBorders>
              <w:top w:val="single" w:sz="4" w:space="0" w:color="auto"/>
              <w:left w:val="nil"/>
              <w:bottom w:val="single" w:sz="4" w:space="0" w:color="auto"/>
              <w:right w:val="single" w:sz="4" w:space="0" w:color="auto"/>
            </w:tcBorders>
            <w:shd w:val="clear" w:color="auto" w:fill="auto"/>
            <w:noWrap/>
            <w:hideMark/>
          </w:tcPr>
          <w:p w14:paraId="0A94CB88" w14:textId="77777777" w:rsidR="00C112C0" w:rsidRPr="00C112C0" w:rsidRDefault="00C112C0" w:rsidP="00C112C0">
            <w:pPr>
              <w:jc w:val="right"/>
              <w:rPr>
                <w:color w:val="000000"/>
                <w:sz w:val="18"/>
                <w:szCs w:val="18"/>
              </w:rPr>
            </w:pPr>
            <w:r w:rsidRPr="00C112C0">
              <w:rPr>
                <w:color w:val="000000"/>
                <w:sz w:val="18"/>
                <w:szCs w:val="18"/>
              </w:rPr>
              <w:t>0.11</w:t>
            </w:r>
          </w:p>
        </w:tc>
        <w:tc>
          <w:tcPr>
            <w:tcW w:w="833" w:type="dxa"/>
            <w:tcBorders>
              <w:top w:val="nil"/>
              <w:left w:val="nil"/>
              <w:bottom w:val="single" w:sz="4" w:space="0" w:color="auto"/>
              <w:right w:val="single" w:sz="4" w:space="0" w:color="auto"/>
            </w:tcBorders>
            <w:shd w:val="clear" w:color="auto" w:fill="auto"/>
            <w:noWrap/>
            <w:hideMark/>
          </w:tcPr>
          <w:p w14:paraId="0950C846"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n/a</w:t>
            </w:r>
          </w:p>
        </w:tc>
      </w:tr>
      <w:tr w:rsidR="00C112C0" w:rsidRPr="00C112C0" w14:paraId="1D897F0E" w14:textId="77777777" w:rsidTr="00C112C0">
        <w:trPr>
          <w:trHeight w:val="390"/>
        </w:trPr>
        <w:tc>
          <w:tcPr>
            <w:tcW w:w="624" w:type="dxa"/>
            <w:tcBorders>
              <w:top w:val="nil"/>
              <w:left w:val="single" w:sz="4" w:space="0" w:color="auto"/>
              <w:bottom w:val="single" w:sz="4" w:space="0" w:color="auto"/>
              <w:right w:val="single" w:sz="4" w:space="0" w:color="auto"/>
            </w:tcBorders>
            <w:shd w:val="clear" w:color="auto" w:fill="auto"/>
            <w:noWrap/>
            <w:hideMark/>
          </w:tcPr>
          <w:p w14:paraId="0DB4A645"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2.1</w:t>
            </w:r>
          </w:p>
        </w:tc>
        <w:tc>
          <w:tcPr>
            <w:tcW w:w="2240" w:type="dxa"/>
            <w:tcBorders>
              <w:top w:val="nil"/>
              <w:left w:val="nil"/>
              <w:bottom w:val="single" w:sz="4" w:space="0" w:color="auto"/>
              <w:right w:val="single" w:sz="4" w:space="0" w:color="auto"/>
            </w:tcBorders>
            <w:shd w:val="clear" w:color="auto" w:fill="auto"/>
            <w:hideMark/>
          </w:tcPr>
          <w:p w14:paraId="665B5FBC"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Lead IA (UNEP) agreed funding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5A7491C0" w14:textId="77777777" w:rsidR="00C112C0" w:rsidRPr="00C112C0" w:rsidRDefault="00C112C0" w:rsidP="00C112C0">
            <w:pPr>
              <w:jc w:val="right"/>
              <w:rPr>
                <w:color w:val="000000"/>
                <w:sz w:val="18"/>
                <w:szCs w:val="18"/>
                <w:lang w:val="en-US"/>
              </w:rPr>
            </w:pPr>
            <w:r w:rsidRPr="00C112C0">
              <w:rPr>
                <w:color w:val="000000"/>
                <w:sz w:val="18"/>
                <w:szCs w:val="18"/>
              </w:rPr>
              <w:t>83,000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4508668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E51A1C7"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4CB8489A" w14:textId="77777777" w:rsidR="00C112C0" w:rsidRPr="00C112C0" w:rsidRDefault="00C112C0" w:rsidP="00C112C0">
            <w:pPr>
              <w:jc w:val="right"/>
              <w:rPr>
                <w:color w:val="000000"/>
                <w:sz w:val="18"/>
                <w:szCs w:val="18"/>
                <w:lang w:val="en-US"/>
              </w:rPr>
            </w:pPr>
            <w:r w:rsidRPr="00C112C0">
              <w:rPr>
                <w:color w:val="000000"/>
                <w:sz w:val="18"/>
                <w:szCs w:val="18"/>
              </w:rPr>
              <w:t>62,000</w:t>
            </w:r>
          </w:p>
        </w:tc>
        <w:tc>
          <w:tcPr>
            <w:tcW w:w="630" w:type="dxa"/>
            <w:tcBorders>
              <w:top w:val="nil"/>
              <w:left w:val="nil"/>
              <w:bottom w:val="single" w:sz="4" w:space="0" w:color="auto"/>
              <w:right w:val="single" w:sz="4" w:space="0" w:color="auto"/>
            </w:tcBorders>
            <w:shd w:val="clear" w:color="auto" w:fill="auto"/>
            <w:noWrap/>
            <w:hideMark/>
          </w:tcPr>
          <w:p w14:paraId="54C618C8"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4EB18C85"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0C689852" w14:textId="77777777" w:rsidR="00C112C0" w:rsidRPr="00C112C0" w:rsidRDefault="00C112C0" w:rsidP="00C112C0">
            <w:pPr>
              <w:jc w:val="right"/>
              <w:rPr>
                <w:color w:val="000000"/>
                <w:sz w:val="18"/>
                <w:szCs w:val="18"/>
                <w:lang w:val="en-US"/>
              </w:rPr>
            </w:pPr>
            <w:r w:rsidRPr="00C112C0">
              <w:rPr>
                <w:color w:val="000000"/>
                <w:sz w:val="18"/>
                <w:szCs w:val="18"/>
              </w:rPr>
              <w:t>41,000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23A838A3"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07919D8F" w14:textId="77777777" w:rsidR="00C112C0" w:rsidRPr="00C112C0" w:rsidRDefault="00C112C0" w:rsidP="00C112C0">
            <w:pPr>
              <w:jc w:val="right"/>
              <w:rPr>
                <w:color w:val="000000"/>
                <w:sz w:val="18"/>
                <w:szCs w:val="18"/>
                <w:lang w:val="en-US"/>
              </w:rPr>
            </w:pPr>
            <w:r w:rsidRPr="00C112C0">
              <w:rPr>
                <w:color w:val="000000"/>
                <w:sz w:val="18"/>
                <w:szCs w:val="18"/>
              </w:rPr>
              <w:t>20,880</w:t>
            </w:r>
          </w:p>
        </w:tc>
        <w:tc>
          <w:tcPr>
            <w:tcW w:w="833" w:type="dxa"/>
            <w:tcBorders>
              <w:top w:val="nil"/>
              <w:left w:val="nil"/>
              <w:bottom w:val="single" w:sz="4" w:space="0" w:color="auto"/>
              <w:right w:val="single" w:sz="4" w:space="0" w:color="auto"/>
            </w:tcBorders>
            <w:shd w:val="clear" w:color="auto" w:fill="auto"/>
            <w:noWrap/>
            <w:hideMark/>
          </w:tcPr>
          <w:p w14:paraId="78563057"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206,880</w:t>
            </w:r>
          </w:p>
        </w:tc>
      </w:tr>
      <w:tr w:rsidR="00C112C0" w:rsidRPr="00C112C0" w14:paraId="2C37ACA0" w14:textId="77777777" w:rsidTr="00C112C0">
        <w:trPr>
          <w:trHeight w:val="113"/>
        </w:trPr>
        <w:tc>
          <w:tcPr>
            <w:tcW w:w="624" w:type="dxa"/>
            <w:tcBorders>
              <w:top w:val="nil"/>
              <w:left w:val="single" w:sz="4" w:space="0" w:color="auto"/>
              <w:bottom w:val="single" w:sz="4" w:space="0" w:color="auto"/>
              <w:right w:val="single" w:sz="4" w:space="0" w:color="auto"/>
            </w:tcBorders>
            <w:shd w:val="clear" w:color="auto" w:fill="auto"/>
            <w:noWrap/>
            <w:hideMark/>
          </w:tcPr>
          <w:p w14:paraId="3EDC02E5"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2.2</w:t>
            </w:r>
          </w:p>
        </w:tc>
        <w:tc>
          <w:tcPr>
            <w:tcW w:w="2240" w:type="dxa"/>
            <w:tcBorders>
              <w:top w:val="nil"/>
              <w:left w:val="nil"/>
              <w:bottom w:val="single" w:sz="4" w:space="0" w:color="auto"/>
              <w:right w:val="single" w:sz="4" w:space="0" w:color="auto"/>
            </w:tcBorders>
            <w:shd w:val="clear" w:color="auto" w:fill="auto"/>
            <w:hideMark/>
          </w:tcPr>
          <w:p w14:paraId="1967D79F"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Support costs for Lead IA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3FC7ACBA" w14:textId="77777777" w:rsidR="00C112C0" w:rsidRPr="00C112C0" w:rsidRDefault="00C112C0" w:rsidP="00C112C0">
            <w:pPr>
              <w:jc w:val="right"/>
              <w:rPr>
                <w:color w:val="000000"/>
                <w:sz w:val="18"/>
                <w:szCs w:val="18"/>
              </w:rPr>
            </w:pPr>
            <w:r w:rsidRPr="00C112C0">
              <w:rPr>
                <w:color w:val="000000"/>
                <w:sz w:val="18"/>
                <w:szCs w:val="18"/>
              </w:rPr>
              <w:t>10,790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A3A3DB9"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575EE076"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6DD5EB2D" w14:textId="77777777" w:rsidR="00C112C0" w:rsidRPr="00C112C0" w:rsidRDefault="00C112C0" w:rsidP="00C112C0">
            <w:pPr>
              <w:jc w:val="right"/>
              <w:rPr>
                <w:color w:val="000000"/>
                <w:sz w:val="18"/>
                <w:szCs w:val="18"/>
              </w:rPr>
            </w:pPr>
            <w:r w:rsidRPr="00C112C0">
              <w:rPr>
                <w:color w:val="000000"/>
                <w:sz w:val="18"/>
                <w:szCs w:val="18"/>
              </w:rPr>
              <w:t>8,060</w:t>
            </w:r>
          </w:p>
        </w:tc>
        <w:tc>
          <w:tcPr>
            <w:tcW w:w="630" w:type="dxa"/>
            <w:tcBorders>
              <w:top w:val="nil"/>
              <w:left w:val="nil"/>
              <w:bottom w:val="single" w:sz="4" w:space="0" w:color="auto"/>
              <w:right w:val="single" w:sz="4" w:space="0" w:color="auto"/>
            </w:tcBorders>
            <w:shd w:val="clear" w:color="auto" w:fill="auto"/>
            <w:noWrap/>
            <w:hideMark/>
          </w:tcPr>
          <w:p w14:paraId="42AC1528"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5EB48A7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4F3065B2" w14:textId="77777777" w:rsidR="00C112C0" w:rsidRPr="00C112C0" w:rsidRDefault="00C112C0" w:rsidP="00C112C0">
            <w:pPr>
              <w:jc w:val="right"/>
              <w:rPr>
                <w:color w:val="000000"/>
                <w:sz w:val="18"/>
                <w:szCs w:val="18"/>
              </w:rPr>
            </w:pPr>
            <w:r w:rsidRPr="00C112C0">
              <w:rPr>
                <w:color w:val="000000"/>
                <w:sz w:val="18"/>
                <w:szCs w:val="18"/>
              </w:rPr>
              <w:t>5,330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0EBA4A8A"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1BCA40B0" w14:textId="77777777" w:rsidR="00C112C0" w:rsidRPr="00C112C0" w:rsidRDefault="00C112C0" w:rsidP="00C112C0">
            <w:pPr>
              <w:jc w:val="right"/>
              <w:rPr>
                <w:color w:val="000000"/>
                <w:sz w:val="18"/>
                <w:szCs w:val="18"/>
              </w:rPr>
            </w:pPr>
            <w:r w:rsidRPr="00C112C0">
              <w:rPr>
                <w:color w:val="000000"/>
                <w:sz w:val="18"/>
                <w:szCs w:val="18"/>
              </w:rPr>
              <w:t>2,714</w:t>
            </w:r>
          </w:p>
        </w:tc>
        <w:tc>
          <w:tcPr>
            <w:tcW w:w="833" w:type="dxa"/>
            <w:tcBorders>
              <w:top w:val="nil"/>
              <w:left w:val="nil"/>
              <w:bottom w:val="single" w:sz="4" w:space="0" w:color="auto"/>
              <w:right w:val="single" w:sz="4" w:space="0" w:color="auto"/>
            </w:tcBorders>
            <w:shd w:val="clear" w:color="auto" w:fill="auto"/>
            <w:noWrap/>
            <w:hideMark/>
          </w:tcPr>
          <w:p w14:paraId="39206E63"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26,894</w:t>
            </w:r>
          </w:p>
        </w:tc>
      </w:tr>
      <w:tr w:rsidR="00C112C0" w:rsidRPr="00C112C0" w14:paraId="11BE56A4" w14:textId="77777777" w:rsidTr="00C112C0">
        <w:trPr>
          <w:trHeight w:val="247"/>
        </w:trPr>
        <w:tc>
          <w:tcPr>
            <w:tcW w:w="624" w:type="dxa"/>
            <w:tcBorders>
              <w:top w:val="nil"/>
              <w:left w:val="single" w:sz="4" w:space="0" w:color="auto"/>
              <w:bottom w:val="single" w:sz="4" w:space="0" w:color="auto"/>
              <w:right w:val="single" w:sz="4" w:space="0" w:color="auto"/>
            </w:tcBorders>
            <w:shd w:val="clear" w:color="auto" w:fill="auto"/>
            <w:noWrap/>
            <w:hideMark/>
          </w:tcPr>
          <w:p w14:paraId="6EE635BD"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2.3</w:t>
            </w:r>
          </w:p>
        </w:tc>
        <w:tc>
          <w:tcPr>
            <w:tcW w:w="2240" w:type="dxa"/>
            <w:tcBorders>
              <w:top w:val="nil"/>
              <w:left w:val="nil"/>
              <w:bottom w:val="single" w:sz="4" w:space="0" w:color="auto"/>
              <w:right w:val="single" w:sz="4" w:space="0" w:color="auto"/>
            </w:tcBorders>
            <w:shd w:val="clear" w:color="auto" w:fill="auto"/>
            <w:hideMark/>
          </w:tcPr>
          <w:p w14:paraId="10A875AB"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Cooperating IA (UNDP) agreed funding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29B6EB14" w14:textId="77777777" w:rsidR="00C112C0" w:rsidRPr="00C112C0" w:rsidRDefault="00C112C0" w:rsidP="00C112C0">
            <w:pPr>
              <w:jc w:val="right"/>
              <w:rPr>
                <w:color w:val="000000"/>
                <w:sz w:val="18"/>
                <w:szCs w:val="18"/>
              </w:rPr>
            </w:pPr>
            <w:r w:rsidRPr="00C112C0">
              <w:rPr>
                <w:color w:val="000000"/>
                <w:sz w:val="18"/>
                <w:szCs w:val="18"/>
              </w:rPr>
              <w:t>55,000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9651C7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7018533"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405FE76B" w14:textId="77777777" w:rsidR="00C112C0" w:rsidRPr="00C112C0" w:rsidRDefault="00C112C0" w:rsidP="00C112C0">
            <w:pPr>
              <w:jc w:val="right"/>
              <w:rPr>
                <w:color w:val="000000"/>
                <w:sz w:val="18"/>
                <w:szCs w:val="18"/>
              </w:rPr>
            </w:pPr>
            <w:r w:rsidRPr="00C112C0">
              <w:rPr>
                <w:color w:val="000000"/>
                <w:sz w:val="18"/>
                <w:szCs w:val="18"/>
              </w:rPr>
              <w:t>41,500</w:t>
            </w:r>
          </w:p>
        </w:tc>
        <w:tc>
          <w:tcPr>
            <w:tcW w:w="630" w:type="dxa"/>
            <w:tcBorders>
              <w:top w:val="nil"/>
              <w:left w:val="nil"/>
              <w:bottom w:val="single" w:sz="4" w:space="0" w:color="auto"/>
              <w:right w:val="single" w:sz="4" w:space="0" w:color="auto"/>
            </w:tcBorders>
            <w:shd w:val="clear" w:color="auto" w:fill="auto"/>
            <w:noWrap/>
            <w:hideMark/>
          </w:tcPr>
          <w:p w14:paraId="3A3DD14F"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70938A9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67384986" w14:textId="77777777" w:rsidR="00C112C0" w:rsidRPr="00C112C0" w:rsidRDefault="00C112C0" w:rsidP="00C112C0">
            <w:pPr>
              <w:jc w:val="right"/>
              <w:rPr>
                <w:color w:val="000000"/>
                <w:sz w:val="18"/>
                <w:szCs w:val="18"/>
              </w:rPr>
            </w:pPr>
            <w:r w:rsidRPr="00C112C0">
              <w:rPr>
                <w:color w:val="000000"/>
                <w:sz w:val="18"/>
                <w:szCs w:val="18"/>
              </w:rPr>
              <w:t>27,500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756979F6"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6A78BBDD" w14:textId="77777777" w:rsidR="00C112C0" w:rsidRPr="00C112C0" w:rsidRDefault="00C112C0" w:rsidP="00C112C0">
            <w:pPr>
              <w:jc w:val="right"/>
              <w:rPr>
                <w:color w:val="000000"/>
                <w:sz w:val="18"/>
                <w:szCs w:val="18"/>
              </w:rPr>
            </w:pPr>
            <w:r w:rsidRPr="00C112C0">
              <w:rPr>
                <w:color w:val="000000"/>
                <w:sz w:val="18"/>
                <w:szCs w:val="18"/>
              </w:rPr>
              <w:t>13,920</w:t>
            </w:r>
          </w:p>
        </w:tc>
        <w:tc>
          <w:tcPr>
            <w:tcW w:w="833" w:type="dxa"/>
            <w:tcBorders>
              <w:top w:val="nil"/>
              <w:left w:val="nil"/>
              <w:bottom w:val="single" w:sz="4" w:space="0" w:color="auto"/>
              <w:right w:val="single" w:sz="4" w:space="0" w:color="auto"/>
            </w:tcBorders>
            <w:shd w:val="clear" w:color="auto" w:fill="auto"/>
            <w:noWrap/>
            <w:hideMark/>
          </w:tcPr>
          <w:p w14:paraId="34CC03E6"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137,920</w:t>
            </w:r>
          </w:p>
        </w:tc>
      </w:tr>
      <w:tr w:rsidR="00C112C0" w:rsidRPr="00C112C0" w14:paraId="520586ED" w14:textId="77777777" w:rsidTr="00C112C0">
        <w:trPr>
          <w:trHeight w:val="252"/>
        </w:trPr>
        <w:tc>
          <w:tcPr>
            <w:tcW w:w="624" w:type="dxa"/>
            <w:tcBorders>
              <w:top w:val="nil"/>
              <w:left w:val="single" w:sz="4" w:space="0" w:color="auto"/>
              <w:bottom w:val="single" w:sz="4" w:space="0" w:color="auto"/>
              <w:right w:val="single" w:sz="4" w:space="0" w:color="auto"/>
            </w:tcBorders>
            <w:shd w:val="clear" w:color="auto" w:fill="auto"/>
            <w:noWrap/>
            <w:hideMark/>
          </w:tcPr>
          <w:p w14:paraId="4E0E7B03"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2.4</w:t>
            </w:r>
          </w:p>
        </w:tc>
        <w:tc>
          <w:tcPr>
            <w:tcW w:w="2240" w:type="dxa"/>
            <w:tcBorders>
              <w:top w:val="nil"/>
              <w:left w:val="nil"/>
              <w:bottom w:val="single" w:sz="4" w:space="0" w:color="auto"/>
              <w:right w:val="single" w:sz="4" w:space="0" w:color="auto"/>
            </w:tcBorders>
            <w:shd w:val="clear" w:color="auto" w:fill="auto"/>
            <w:hideMark/>
          </w:tcPr>
          <w:p w14:paraId="1C920D17"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Support costs for Cooperating IA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2A0CED85" w14:textId="77777777" w:rsidR="00C112C0" w:rsidRPr="00C112C0" w:rsidRDefault="00C112C0" w:rsidP="00C112C0">
            <w:pPr>
              <w:jc w:val="right"/>
              <w:rPr>
                <w:color w:val="000000"/>
                <w:sz w:val="18"/>
                <w:szCs w:val="18"/>
              </w:rPr>
            </w:pPr>
            <w:r w:rsidRPr="00C112C0">
              <w:rPr>
                <w:color w:val="000000"/>
                <w:sz w:val="18"/>
                <w:szCs w:val="18"/>
              </w:rPr>
              <w:t>4,950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4D00C9B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3246D5AF"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62806580" w14:textId="77777777" w:rsidR="00C112C0" w:rsidRPr="00C112C0" w:rsidRDefault="00C112C0" w:rsidP="00C112C0">
            <w:pPr>
              <w:jc w:val="right"/>
              <w:rPr>
                <w:color w:val="000000"/>
                <w:sz w:val="18"/>
                <w:szCs w:val="18"/>
              </w:rPr>
            </w:pPr>
            <w:r w:rsidRPr="00C112C0">
              <w:rPr>
                <w:color w:val="000000"/>
                <w:sz w:val="18"/>
                <w:szCs w:val="18"/>
              </w:rPr>
              <w:t>3,735</w:t>
            </w:r>
          </w:p>
        </w:tc>
        <w:tc>
          <w:tcPr>
            <w:tcW w:w="630" w:type="dxa"/>
            <w:tcBorders>
              <w:top w:val="nil"/>
              <w:left w:val="nil"/>
              <w:bottom w:val="single" w:sz="4" w:space="0" w:color="auto"/>
              <w:right w:val="single" w:sz="4" w:space="0" w:color="auto"/>
            </w:tcBorders>
            <w:shd w:val="clear" w:color="auto" w:fill="auto"/>
            <w:noWrap/>
            <w:hideMark/>
          </w:tcPr>
          <w:p w14:paraId="72C2D1EA"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36FBE5DC"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78ADF977" w14:textId="77777777" w:rsidR="00C112C0" w:rsidRPr="00C112C0" w:rsidRDefault="00C112C0" w:rsidP="00C112C0">
            <w:pPr>
              <w:jc w:val="right"/>
              <w:rPr>
                <w:color w:val="000000"/>
                <w:sz w:val="18"/>
                <w:szCs w:val="18"/>
              </w:rPr>
            </w:pPr>
            <w:r w:rsidRPr="00C112C0">
              <w:rPr>
                <w:color w:val="000000"/>
                <w:sz w:val="18"/>
                <w:szCs w:val="18"/>
              </w:rPr>
              <w:t>2,475</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4548548C"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02E064B1" w14:textId="77777777" w:rsidR="00C112C0" w:rsidRPr="00C112C0" w:rsidRDefault="00C112C0" w:rsidP="00C112C0">
            <w:pPr>
              <w:jc w:val="right"/>
              <w:rPr>
                <w:color w:val="000000"/>
                <w:sz w:val="18"/>
                <w:szCs w:val="18"/>
              </w:rPr>
            </w:pPr>
            <w:r w:rsidRPr="00C112C0">
              <w:rPr>
                <w:color w:val="000000"/>
                <w:sz w:val="18"/>
                <w:szCs w:val="18"/>
              </w:rPr>
              <w:t>1,253</w:t>
            </w:r>
          </w:p>
        </w:tc>
        <w:tc>
          <w:tcPr>
            <w:tcW w:w="833" w:type="dxa"/>
            <w:tcBorders>
              <w:top w:val="nil"/>
              <w:left w:val="nil"/>
              <w:bottom w:val="single" w:sz="4" w:space="0" w:color="auto"/>
              <w:right w:val="single" w:sz="4" w:space="0" w:color="auto"/>
            </w:tcBorders>
            <w:shd w:val="clear" w:color="auto" w:fill="auto"/>
            <w:noWrap/>
            <w:hideMark/>
          </w:tcPr>
          <w:p w14:paraId="75838801"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12,413</w:t>
            </w:r>
          </w:p>
        </w:tc>
      </w:tr>
      <w:tr w:rsidR="00C112C0" w:rsidRPr="00C112C0" w14:paraId="260FA727" w14:textId="77777777" w:rsidTr="00C112C0">
        <w:trPr>
          <w:trHeight w:val="259"/>
        </w:trPr>
        <w:tc>
          <w:tcPr>
            <w:tcW w:w="624" w:type="dxa"/>
            <w:tcBorders>
              <w:top w:val="nil"/>
              <w:left w:val="single" w:sz="4" w:space="0" w:color="auto"/>
              <w:bottom w:val="single" w:sz="4" w:space="0" w:color="auto"/>
              <w:right w:val="single" w:sz="4" w:space="0" w:color="auto"/>
            </w:tcBorders>
            <w:shd w:val="clear" w:color="auto" w:fill="auto"/>
            <w:noWrap/>
            <w:hideMark/>
          </w:tcPr>
          <w:p w14:paraId="3916068B"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3.1</w:t>
            </w:r>
          </w:p>
        </w:tc>
        <w:tc>
          <w:tcPr>
            <w:tcW w:w="2240" w:type="dxa"/>
            <w:tcBorders>
              <w:top w:val="nil"/>
              <w:left w:val="nil"/>
              <w:bottom w:val="single" w:sz="4" w:space="0" w:color="auto"/>
              <w:right w:val="single" w:sz="4" w:space="0" w:color="auto"/>
            </w:tcBorders>
            <w:shd w:val="clear" w:color="auto" w:fill="auto"/>
            <w:hideMark/>
          </w:tcPr>
          <w:p w14:paraId="1D05D12C"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Total agreed funding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03365430" w14:textId="77777777" w:rsidR="00C112C0" w:rsidRPr="00C112C0" w:rsidRDefault="00C112C0" w:rsidP="00C112C0">
            <w:pPr>
              <w:jc w:val="right"/>
              <w:rPr>
                <w:color w:val="000000"/>
                <w:sz w:val="18"/>
                <w:szCs w:val="18"/>
              </w:rPr>
            </w:pPr>
            <w:r w:rsidRPr="00C112C0">
              <w:rPr>
                <w:color w:val="000000"/>
                <w:sz w:val="18"/>
                <w:szCs w:val="18"/>
              </w:rPr>
              <w:t>138,000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564868B0"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32E50B12"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17E687EF" w14:textId="77777777" w:rsidR="00C112C0" w:rsidRPr="00C112C0" w:rsidRDefault="00C112C0" w:rsidP="00C112C0">
            <w:pPr>
              <w:jc w:val="right"/>
              <w:rPr>
                <w:color w:val="000000"/>
                <w:sz w:val="18"/>
                <w:szCs w:val="18"/>
              </w:rPr>
            </w:pPr>
            <w:r w:rsidRPr="00C112C0">
              <w:rPr>
                <w:color w:val="000000"/>
                <w:sz w:val="18"/>
                <w:szCs w:val="18"/>
              </w:rPr>
              <w:t>103,500</w:t>
            </w:r>
          </w:p>
        </w:tc>
        <w:tc>
          <w:tcPr>
            <w:tcW w:w="630" w:type="dxa"/>
            <w:tcBorders>
              <w:top w:val="nil"/>
              <w:left w:val="nil"/>
              <w:bottom w:val="single" w:sz="4" w:space="0" w:color="auto"/>
              <w:right w:val="single" w:sz="4" w:space="0" w:color="auto"/>
            </w:tcBorders>
            <w:shd w:val="clear" w:color="auto" w:fill="auto"/>
            <w:noWrap/>
            <w:hideMark/>
          </w:tcPr>
          <w:p w14:paraId="01F99FDD"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60769210"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3FCE532C" w14:textId="77777777" w:rsidR="00C112C0" w:rsidRPr="00C112C0" w:rsidRDefault="00C112C0" w:rsidP="00C112C0">
            <w:pPr>
              <w:jc w:val="right"/>
              <w:rPr>
                <w:color w:val="000000"/>
                <w:sz w:val="18"/>
                <w:szCs w:val="18"/>
              </w:rPr>
            </w:pPr>
            <w:r w:rsidRPr="00C112C0">
              <w:rPr>
                <w:color w:val="000000"/>
                <w:sz w:val="18"/>
                <w:szCs w:val="18"/>
              </w:rPr>
              <w:t>68,500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95983EB"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2A26AC68" w14:textId="77777777" w:rsidR="00C112C0" w:rsidRPr="00C112C0" w:rsidRDefault="00C112C0" w:rsidP="00C112C0">
            <w:pPr>
              <w:jc w:val="right"/>
              <w:rPr>
                <w:color w:val="000000"/>
                <w:sz w:val="18"/>
                <w:szCs w:val="18"/>
              </w:rPr>
            </w:pPr>
            <w:r w:rsidRPr="00C112C0">
              <w:rPr>
                <w:color w:val="000000"/>
                <w:sz w:val="18"/>
                <w:szCs w:val="18"/>
              </w:rPr>
              <w:t>34,800</w:t>
            </w:r>
          </w:p>
        </w:tc>
        <w:tc>
          <w:tcPr>
            <w:tcW w:w="833" w:type="dxa"/>
            <w:tcBorders>
              <w:top w:val="nil"/>
              <w:left w:val="nil"/>
              <w:bottom w:val="single" w:sz="4" w:space="0" w:color="auto"/>
              <w:right w:val="single" w:sz="4" w:space="0" w:color="auto"/>
            </w:tcBorders>
            <w:shd w:val="clear" w:color="auto" w:fill="auto"/>
            <w:noWrap/>
            <w:hideMark/>
          </w:tcPr>
          <w:p w14:paraId="28B0EA0C"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344,800</w:t>
            </w:r>
          </w:p>
        </w:tc>
      </w:tr>
      <w:tr w:rsidR="00C112C0" w:rsidRPr="00C112C0" w14:paraId="46CB3CA1" w14:textId="77777777" w:rsidTr="00C112C0">
        <w:trPr>
          <w:trHeight w:val="206"/>
        </w:trPr>
        <w:tc>
          <w:tcPr>
            <w:tcW w:w="624" w:type="dxa"/>
            <w:tcBorders>
              <w:top w:val="nil"/>
              <w:left w:val="single" w:sz="4" w:space="0" w:color="auto"/>
              <w:bottom w:val="single" w:sz="4" w:space="0" w:color="auto"/>
              <w:right w:val="single" w:sz="4" w:space="0" w:color="auto"/>
            </w:tcBorders>
            <w:shd w:val="clear" w:color="auto" w:fill="auto"/>
            <w:noWrap/>
            <w:hideMark/>
          </w:tcPr>
          <w:p w14:paraId="418C4003"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3.2</w:t>
            </w:r>
          </w:p>
        </w:tc>
        <w:tc>
          <w:tcPr>
            <w:tcW w:w="2240" w:type="dxa"/>
            <w:tcBorders>
              <w:top w:val="nil"/>
              <w:left w:val="nil"/>
              <w:bottom w:val="single" w:sz="4" w:space="0" w:color="auto"/>
              <w:right w:val="single" w:sz="4" w:space="0" w:color="auto"/>
            </w:tcBorders>
            <w:shd w:val="clear" w:color="auto" w:fill="auto"/>
            <w:hideMark/>
          </w:tcPr>
          <w:p w14:paraId="3C807973"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Total support cost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27BFF9C2" w14:textId="77777777" w:rsidR="00C112C0" w:rsidRPr="00C112C0" w:rsidRDefault="00C112C0" w:rsidP="00C112C0">
            <w:pPr>
              <w:jc w:val="right"/>
              <w:rPr>
                <w:color w:val="000000"/>
                <w:sz w:val="18"/>
                <w:szCs w:val="18"/>
              </w:rPr>
            </w:pPr>
            <w:r w:rsidRPr="00C112C0">
              <w:rPr>
                <w:color w:val="000000"/>
                <w:sz w:val="18"/>
                <w:szCs w:val="18"/>
              </w:rPr>
              <w:t>15,740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0ADD5E2C"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69727787"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67606310" w14:textId="77777777" w:rsidR="00C112C0" w:rsidRPr="00C112C0" w:rsidRDefault="00C112C0" w:rsidP="00C112C0">
            <w:pPr>
              <w:jc w:val="right"/>
              <w:rPr>
                <w:color w:val="000000"/>
                <w:sz w:val="18"/>
                <w:szCs w:val="18"/>
              </w:rPr>
            </w:pPr>
            <w:r w:rsidRPr="00C112C0">
              <w:rPr>
                <w:color w:val="000000"/>
                <w:sz w:val="18"/>
                <w:szCs w:val="18"/>
              </w:rPr>
              <w:t>11,795</w:t>
            </w:r>
          </w:p>
        </w:tc>
        <w:tc>
          <w:tcPr>
            <w:tcW w:w="630" w:type="dxa"/>
            <w:tcBorders>
              <w:top w:val="nil"/>
              <w:left w:val="nil"/>
              <w:bottom w:val="single" w:sz="4" w:space="0" w:color="auto"/>
              <w:right w:val="single" w:sz="4" w:space="0" w:color="auto"/>
            </w:tcBorders>
            <w:shd w:val="clear" w:color="auto" w:fill="auto"/>
            <w:noWrap/>
            <w:hideMark/>
          </w:tcPr>
          <w:p w14:paraId="77C541AA"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65750354"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550D8EFF" w14:textId="77777777" w:rsidR="00C112C0" w:rsidRPr="00C112C0" w:rsidRDefault="00C112C0" w:rsidP="00C112C0">
            <w:pPr>
              <w:jc w:val="right"/>
              <w:rPr>
                <w:color w:val="000000"/>
                <w:sz w:val="18"/>
                <w:szCs w:val="18"/>
              </w:rPr>
            </w:pPr>
            <w:r w:rsidRPr="00C112C0">
              <w:rPr>
                <w:color w:val="000000"/>
                <w:sz w:val="18"/>
                <w:szCs w:val="18"/>
              </w:rPr>
              <w:t>7,805</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0433B28B"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4E55332C" w14:textId="77777777" w:rsidR="00C112C0" w:rsidRPr="00C112C0" w:rsidRDefault="00C112C0" w:rsidP="00C112C0">
            <w:pPr>
              <w:jc w:val="right"/>
              <w:rPr>
                <w:color w:val="000000"/>
                <w:sz w:val="18"/>
                <w:szCs w:val="18"/>
              </w:rPr>
            </w:pPr>
            <w:r w:rsidRPr="00C112C0">
              <w:rPr>
                <w:color w:val="000000"/>
                <w:sz w:val="18"/>
                <w:szCs w:val="18"/>
              </w:rPr>
              <w:t>3,967</w:t>
            </w:r>
          </w:p>
        </w:tc>
        <w:tc>
          <w:tcPr>
            <w:tcW w:w="833" w:type="dxa"/>
            <w:tcBorders>
              <w:top w:val="nil"/>
              <w:left w:val="nil"/>
              <w:bottom w:val="single" w:sz="4" w:space="0" w:color="auto"/>
              <w:right w:val="single" w:sz="4" w:space="0" w:color="auto"/>
            </w:tcBorders>
            <w:shd w:val="clear" w:color="auto" w:fill="auto"/>
            <w:noWrap/>
            <w:hideMark/>
          </w:tcPr>
          <w:p w14:paraId="3598ED10"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39,307</w:t>
            </w:r>
          </w:p>
        </w:tc>
      </w:tr>
      <w:tr w:rsidR="00C112C0" w:rsidRPr="00C112C0" w14:paraId="0BEE55DA" w14:textId="77777777" w:rsidTr="00C112C0">
        <w:trPr>
          <w:trHeight w:val="233"/>
        </w:trPr>
        <w:tc>
          <w:tcPr>
            <w:tcW w:w="624" w:type="dxa"/>
            <w:tcBorders>
              <w:top w:val="single" w:sz="4" w:space="0" w:color="auto"/>
              <w:left w:val="single" w:sz="4" w:space="0" w:color="auto"/>
              <w:bottom w:val="single" w:sz="4" w:space="0" w:color="auto"/>
              <w:right w:val="single" w:sz="4" w:space="0" w:color="auto"/>
            </w:tcBorders>
            <w:shd w:val="clear" w:color="auto" w:fill="auto"/>
            <w:noWrap/>
            <w:hideMark/>
          </w:tcPr>
          <w:p w14:paraId="7DE1C0B4"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3.3</w:t>
            </w:r>
          </w:p>
        </w:tc>
        <w:tc>
          <w:tcPr>
            <w:tcW w:w="2240" w:type="dxa"/>
            <w:tcBorders>
              <w:top w:val="single" w:sz="4" w:space="0" w:color="auto"/>
              <w:left w:val="nil"/>
              <w:bottom w:val="single" w:sz="4" w:space="0" w:color="auto"/>
              <w:right w:val="single" w:sz="4" w:space="0" w:color="auto"/>
            </w:tcBorders>
            <w:shd w:val="clear" w:color="auto" w:fill="auto"/>
            <w:hideMark/>
          </w:tcPr>
          <w:p w14:paraId="58AABFE3"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Total agreed costs (US $)</w:t>
            </w:r>
          </w:p>
        </w:tc>
        <w:tc>
          <w:tcPr>
            <w:tcW w:w="1006" w:type="dxa"/>
            <w:tcBorders>
              <w:top w:val="nil"/>
              <w:left w:val="single" w:sz="4" w:space="0" w:color="auto"/>
              <w:bottom w:val="single" w:sz="4" w:space="0" w:color="auto"/>
              <w:right w:val="single" w:sz="4" w:space="0" w:color="auto"/>
            </w:tcBorders>
            <w:shd w:val="clear" w:color="auto" w:fill="auto"/>
            <w:noWrap/>
            <w:hideMark/>
          </w:tcPr>
          <w:p w14:paraId="2990431B" w14:textId="77777777" w:rsidR="00C112C0" w:rsidRPr="00C112C0" w:rsidRDefault="00C112C0" w:rsidP="00C112C0">
            <w:pPr>
              <w:jc w:val="right"/>
              <w:rPr>
                <w:color w:val="000000"/>
                <w:sz w:val="18"/>
                <w:szCs w:val="18"/>
              </w:rPr>
            </w:pPr>
            <w:r w:rsidRPr="00C112C0">
              <w:rPr>
                <w:color w:val="000000"/>
                <w:sz w:val="18"/>
                <w:szCs w:val="18"/>
              </w:rPr>
              <w:t>153,740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1E6B1BE8"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0E1A567F"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810" w:type="dxa"/>
            <w:tcBorders>
              <w:top w:val="nil"/>
              <w:left w:val="single" w:sz="4" w:space="0" w:color="auto"/>
              <w:bottom w:val="single" w:sz="4" w:space="0" w:color="auto"/>
              <w:right w:val="single" w:sz="4" w:space="0" w:color="auto"/>
            </w:tcBorders>
            <w:shd w:val="clear" w:color="auto" w:fill="auto"/>
            <w:noWrap/>
          </w:tcPr>
          <w:p w14:paraId="2374F6FE" w14:textId="77777777" w:rsidR="00C112C0" w:rsidRPr="00C112C0" w:rsidRDefault="00C112C0" w:rsidP="00C112C0">
            <w:pPr>
              <w:jc w:val="right"/>
              <w:rPr>
                <w:color w:val="000000"/>
                <w:sz w:val="18"/>
                <w:szCs w:val="18"/>
              </w:rPr>
            </w:pPr>
            <w:r w:rsidRPr="00C112C0">
              <w:rPr>
                <w:color w:val="000000"/>
                <w:sz w:val="18"/>
                <w:szCs w:val="18"/>
              </w:rPr>
              <w:t>115,295</w:t>
            </w:r>
          </w:p>
        </w:tc>
        <w:tc>
          <w:tcPr>
            <w:tcW w:w="630" w:type="dxa"/>
            <w:tcBorders>
              <w:top w:val="single" w:sz="4" w:space="0" w:color="auto"/>
              <w:left w:val="nil"/>
              <w:bottom w:val="single" w:sz="4" w:space="0" w:color="auto"/>
              <w:right w:val="single" w:sz="4" w:space="0" w:color="auto"/>
            </w:tcBorders>
            <w:shd w:val="clear" w:color="auto" w:fill="auto"/>
            <w:noWrap/>
            <w:hideMark/>
          </w:tcPr>
          <w:p w14:paraId="5934323B"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4277F7F8"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900" w:type="dxa"/>
            <w:tcBorders>
              <w:top w:val="nil"/>
              <w:left w:val="single" w:sz="4" w:space="0" w:color="auto"/>
              <w:bottom w:val="single" w:sz="4" w:space="0" w:color="auto"/>
              <w:right w:val="single" w:sz="4" w:space="0" w:color="auto"/>
            </w:tcBorders>
            <w:shd w:val="clear" w:color="auto" w:fill="auto"/>
            <w:noWrap/>
            <w:hideMark/>
          </w:tcPr>
          <w:p w14:paraId="0F70CC93" w14:textId="77777777" w:rsidR="00C112C0" w:rsidRPr="00C112C0" w:rsidRDefault="00C112C0" w:rsidP="00C112C0">
            <w:pPr>
              <w:jc w:val="right"/>
              <w:rPr>
                <w:color w:val="000000"/>
                <w:sz w:val="18"/>
                <w:szCs w:val="18"/>
              </w:rPr>
            </w:pPr>
            <w:r w:rsidRPr="00C112C0">
              <w:rPr>
                <w:color w:val="000000"/>
                <w:sz w:val="18"/>
                <w:szCs w:val="18"/>
              </w:rPr>
              <w:t>76,305</w:t>
            </w:r>
          </w:p>
        </w:tc>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14:paraId="7564D0F5" w14:textId="77777777" w:rsidR="00C112C0" w:rsidRPr="00C112C0" w:rsidRDefault="00C112C0" w:rsidP="00C112C0">
            <w:pPr>
              <w:jc w:val="right"/>
              <w:rPr>
                <w:color w:val="FFFFFF"/>
                <w:sz w:val="18"/>
                <w:szCs w:val="18"/>
                <w:lang w:val="en-CA" w:bidi="th-TH"/>
              </w:rPr>
            </w:pPr>
            <w:r w:rsidRPr="00C112C0">
              <w:rPr>
                <w:color w:val="000000"/>
                <w:sz w:val="18"/>
                <w:szCs w:val="18"/>
                <w:lang w:val="en-CA" w:bidi="th-TH"/>
              </w:rPr>
              <w:t>0</w:t>
            </w:r>
          </w:p>
        </w:tc>
        <w:tc>
          <w:tcPr>
            <w:tcW w:w="720" w:type="dxa"/>
            <w:tcBorders>
              <w:top w:val="nil"/>
              <w:left w:val="single" w:sz="4" w:space="0" w:color="auto"/>
              <w:bottom w:val="single" w:sz="4" w:space="0" w:color="auto"/>
              <w:right w:val="single" w:sz="4" w:space="0" w:color="auto"/>
            </w:tcBorders>
            <w:shd w:val="clear" w:color="auto" w:fill="auto"/>
            <w:noWrap/>
            <w:hideMark/>
          </w:tcPr>
          <w:p w14:paraId="37B131A1" w14:textId="77777777" w:rsidR="00C112C0" w:rsidRPr="00C112C0" w:rsidRDefault="00C112C0" w:rsidP="00C112C0">
            <w:pPr>
              <w:jc w:val="right"/>
              <w:rPr>
                <w:color w:val="000000"/>
                <w:sz w:val="18"/>
                <w:szCs w:val="18"/>
              </w:rPr>
            </w:pPr>
            <w:r w:rsidRPr="00C112C0">
              <w:rPr>
                <w:color w:val="000000"/>
                <w:sz w:val="18"/>
                <w:szCs w:val="18"/>
              </w:rPr>
              <w:t>38,767</w:t>
            </w:r>
          </w:p>
        </w:tc>
        <w:tc>
          <w:tcPr>
            <w:tcW w:w="833" w:type="dxa"/>
            <w:tcBorders>
              <w:top w:val="single" w:sz="4" w:space="0" w:color="auto"/>
              <w:left w:val="nil"/>
              <w:bottom w:val="single" w:sz="4" w:space="0" w:color="auto"/>
              <w:right w:val="single" w:sz="4" w:space="0" w:color="auto"/>
            </w:tcBorders>
            <w:shd w:val="clear" w:color="auto" w:fill="auto"/>
            <w:noWrap/>
            <w:hideMark/>
          </w:tcPr>
          <w:p w14:paraId="23C9B340"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384,107</w:t>
            </w:r>
          </w:p>
        </w:tc>
      </w:tr>
      <w:tr w:rsidR="00C112C0" w:rsidRPr="00C112C0" w14:paraId="319522EC" w14:textId="77777777" w:rsidTr="00C112C0">
        <w:trPr>
          <w:trHeight w:val="233"/>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51603721"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4.1.1</w:t>
            </w:r>
          </w:p>
        </w:tc>
        <w:tc>
          <w:tcPr>
            <w:tcW w:w="8916" w:type="dxa"/>
            <w:gridSpan w:val="10"/>
            <w:tcBorders>
              <w:top w:val="single" w:sz="4" w:space="0" w:color="auto"/>
              <w:left w:val="nil"/>
              <w:bottom w:val="single" w:sz="4" w:space="0" w:color="auto"/>
              <w:right w:val="single" w:sz="4" w:space="0" w:color="auto"/>
            </w:tcBorders>
            <w:shd w:val="clear" w:color="auto" w:fill="auto"/>
          </w:tcPr>
          <w:p w14:paraId="732FC9E6"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Total phase-out of HCFC-22 agreed to be achieved under this Agreement (ODP tonnes)</w:t>
            </w:r>
          </w:p>
        </w:tc>
        <w:tc>
          <w:tcPr>
            <w:tcW w:w="833" w:type="dxa"/>
            <w:tcBorders>
              <w:top w:val="single" w:sz="4" w:space="0" w:color="auto"/>
              <w:left w:val="nil"/>
              <w:bottom w:val="single" w:sz="4" w:space="0" w:color="auto"/>
              <w:right w:val="single" w:sz="4" w:space="0" w:color="auto"/>
            </w:tcBorders>
            <w:shd w:val="clear" w:color="auto" w:fill="auto"/>
            <w:noWrap/>
          </w:tcPr>
          <w:p w14:paraId="0B615F63"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0.34</w:t>
            </w:r>
          </w:p>
        </w:tc>
      </w:tr>
      <w:tr w:rsidR="00C112C0" w:rsidRPr="00C112C0" w14:paraId="362150A7" w14:textId="77777777" w:rsidTr="00C112C0">
        <w:trPr>
          <w:trHeight w:val="233"/>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416975ED"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4.1.2</w:t>
            </w:r>
          </w:p>
        </w:tc>
        <w:tc>
          <w:tcPr>
            <w:tcW w:w="8916" w:type="dxa"/>
            <w:gridSpan w:val="10"/>
            <w:tcBorders>
              <w:top w:val="single" w:sz="4" w:space="0" w:color="auto"/>
              <w:left w:val="nil"/>
              <w:bottom w:val="single" w:sz="4" w:space="0" w:color="auto"/>
              <w:right w:val="single" w:sz="4" w:space="0" w:color="auto"/>
            </w:tcBorders>
            <w:shd w:val="clear" w:color="auto" w:fill="auto"/>
          </w:tcPr>
          <w:p w14:paraId="05DDD5CD"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Phase-out of HCFC-22 to be achieved in the previous stage (ODP tonnes)</w:t>
            </w:r>
          </w:p>
        </w:tc>
        <w:tc>
          <w:tcPr>
            <w:tcW w:w="833" w:type="dxa"/>
            <w:tcBorders>
              <w:top w:val="single" w:sz="4" w:space="0" w:color="auto"/>
              <w:left w:val="nil"/>
              <w:bottom w:val="single" w:sz="4" w:space="0" w:color="auto"/>
              <w:right w:val="single" w:sz="4" w:space="0" w:color="auto"/>
            </w:tcBorders>
            <w:shd w:val="clear" w:color="auto" w:fill="auto"/>
            <w:noWrap/>
          </w:tcPr>
          <w:p w14:paraId="2A5FBEA4"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0.05</w:t>
            </w:r>
          </w:p>
        </w:tc>
      </w:tr>
      <w:tr w:rsidR="00C112C0" w:rsidRPr="00C112C0" w14:paraId="6E6D3AD6" w14:textId="77777777" w:rsidTr="00C112C0">
        <w:trPr>
          <w:trHeight w:val="233"/>
        </w:trPr>
        <w:tc>
          <w:tcPr>
            <w:tcW w:w="624" w:type="dxa"/>
            <w:tcBorders>
              <w:top w:val="single" w:sz="4" w:space="0" w:color="auto"/>
              <w:left w:val="single" w:sz="4" w:space="0" w:color="auto"/>
              <w:bottom w:val="single" w:sz="4" w:space="0" w:color="auto"/>
              <w:right w:val="single" w:sz="4" w:space="0" w:color="auto"/>
            </w:tcBorders>
            <w:shd w:val="clear" w:color="auto" w:fill="auto"/>
            <w:noWrap/>
          </w:tcPr>
          <w:p w14:paraId="371FDD8D"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4.1.3</w:t>
            </w:r>
          </w:p>
        </w:tc>
        <w:tc>
          <w:tcPr>
            <w:tcW w:w="8916" w:type="dxa"/>
            <w:gridSpan w:val="10"/>
            <w:tcBorders>
              <w:top w:val="single" w:sz="4" w:space="0" w:color="auto"/>
              <w:left w:val="nil"/>
              <w:bottom w:val="single" w:sz="4" w:space="0" w:color="auto"/>
              <w:right w:val="single" w:sz="4" w:space="0" w:color="auto"/>
            </w:tcBorders>
            <w:shd w:val="clear" w:color="auto" w:fill="auto"/>
          </w:tcPr>
          <w:p w14:paraId="5C833D9E" w14:textId="77777777" w:rsidR="00C112C0" w:rsidRPr="00C112C0" w:rsidRDefault="00C112C0" w:rsidP="00C112C0">
            <w:pPr>
              <w:jc w:val="left"/>
              <w:rPr>
                <w:color w:val="000000"/>
                <w:sz w:val="18"/>
                <w:szCs w:val="18"/>
                <w:lang w:val="en-CA" w:bidi="th-TH"/>
              </w:rPr>
            </w:pPr>
            <w:r w:rsidRPr="00C112C0">
              <w:rPr>
                <w:color w:val="000000"/>
                <w:sz w:val="18"/>
                <w:szCs w:val="18"/>
                <w:lang w:val="en-CA" w:bidi="th-TH"/>
              </w:rPr>
              <w:t>Remaining eligible consumption for HCFC-22 (ODP tonnes)</w:t>
            </w:r>
          </w:p>
        </w:tc>
        <w:tc>
          <w:tcPr>
            <w:tcW w:w="833" w:type="dxa"/>
            <w:tcBorders>
              <w:top w:val="single" w:sz="4" w:space="0" w:color="auto"/>
              <w:left w:val="nil"/>
              <w:bottom w:val="single" w:sz="4" w:space="0" w:color="auto"/>
              <w:right w:val="single" w:sz="4" w:space="0" w:color="auto"/>
            </w:tcBorders>
            <w:shd w:val="clear" w:color="auto" w:fill="auto"/>
            <w:noWrap/>
          </w:tcPr>
          <w:p w14:paraId="31DFB69C" w14:textId="77777777" w:rsidR="00C112C0" w:rsidRPr="00C112C0" w:rsidRDefault="00C112C0" w:rsidP="00C112C0">
            <w:pPr>
              <w:jc w:val="right"/>
              <w:rPr>
                <w:color w:val="000000"/>
                <w:sz w:val="18"/>
                <w:szCs w:val="18"/>
                <w:lang w:val="en-CA" w:bidi="th-TH"/>
              </w:rPr>
            </w:pPr>
            <w:r w:rsidRPr="00C112C0">
              <w:rPr>
                <w:color w:val="000000"/>
                <w:sz w:val="18"/>
                <w:szCs w:val="18"/>
                <w:lang w:val="en-CA" w:bidi="th-TH"/>
              </w:rPr>
              <w:t>0.11</w:t>
            </w:r>
          </w:p>
        </w:tc>
      </w:tr>
    </w:tbl>
    <w:p w14:paraId="6F771E79" w14:textId="0D3E905A" w:rsidR="00C112C0" w:rsidRPr="00C112C0" w:rsidRDefault="00C112C0" w:rsidP="00C112C0">
      <w:pPr>
        <w:widowControl w:val="0"/>
        <w:jc w:val="thaiDistribute"/>
        <w:rPr>
          <w:sz w:val="18"/>
          <w:szCs w:val="18"/>
          <w:lang w:val="en-CA" w:bidi="th-TH"/>
        </w:rPr>
      </w:pPr>
      <w:r w:rsidRPr="00C112C0">
        <w:rPr>
          <w:sz w:val="18"/>
          <w:szCs w:val="18"/>
          <w:lang w:val="en-CA" w:bidi="th-TH"/>
        </w:rPr>
        <w:t>*Date of completion of stage I of the HPMP is December 2018.</w:t>
      </w:r>
    </w:p>
    <w:p w14:paraId="47D8F62D" w14:textId="77777777" w:rsidR="00C112C0" w:rsidRPr="00C112C0" w:rsidRDefault="00C112C0" w:rsidP="00C112C0">
      <w:pPr>
        <w:widowControl w:val="0"/>
        <w:jc w:val="thaiDistribute"/>
        <w:rPr>
          <w:lang w:val="en-CA" w:bidi="th-TH"/>
        </w:rPr>
      </w:pPr>
    </w:p>
    <w:p w14:paraId="6968FDAD" w14:textId="77777777" w:rsidR="00C112C0" w:rsidRPr="00C112C0" w:rsidRDefault="00C112C0" w:rsidP="00C112C0">
      <w:pPr>
        <w:autoSpaceDE w:val="0"/>
        <w:autoSpaceDN w:val="0"/>
        <w:adjustRightInd w:val="0"/>
        <w:jc w:val="left"/>
        <w:rPr>
          <w:b/>
          <w:bCs/>
          <w:lang w:val="en-CA" w:bidi="th-TH"/>
        </w:rPr>
      </w:pPr>
    </w:p>
    <w:p w14:paraId="7BD8D42C" w14:textId="77777777" w:rsidR="00C112C0" w:rsidRPr="00C112C0" w:rsidRDefault="00C112C0" w:rsidP="00C112C0">
      <w:pPr>
        <w:autoSpaceDE w:val="0"/>
        <w:autoSpaceDN w:val="0"/>
        <w:adjustRightInd w:val="0"/>
        <w:jc w:val="left"/>
        <w:rPr>
          <w:b/>
          <w:bCs/>
          <w:lang w:val="en-CA" w:bidi="th-TH"/>
        </w:rPr>
      </w:pPr>
      <w:r w:rsidRPr="00C112C0">
        <w:rPr>
          <w:b/>
          <w:bCs/>
          <w:lang w:val="en-CA" w:bidi="th-TH"/>
        </w:rPr>
        <w:t>APPENDIX 3-A: FUNDING APPROVAL SCHEDULE</w:t>
      </w:r>
    </w:p>
    <w:p w14:paraId="4850A5A1" w14:textId="77777777" w:rsidR="00C112C0" w:rsidRPr="00C112C0" w:rsidRDefault="00C112C0" w:rsidP="00C112C0">
      <w:pPr>
        <w:autoSpaceDE w:val="0"/>
        <w:autoSpaceDN w:val="0"/>
        <w:adjustRightInd w:val="0"/>
        <w:ind w:left="720"/>
        <w:contextualSpacing/>
        <w:jc w:val="left"/>
        <w:rPr>
          <w:lang w:val="en-CA" w:bidi="th-TH"/>
        </w:rPr>
      </w:pPr>
    </w:p>
    <w:p w14:paraId="58EEDEE3" w14:textId="44CCD38F" w:rsidR="00C112C0" w:rsidRPr="00C112C0" w:rsidRDefault="00C112C0" w:rsidP="00C112C0">
      <w:pPr>
        <w:pStyle w:val="Heading1"/>
        <w:numPr>
          <w:ilvl w:val="0"/>
          <w:numId w:val="31"/>
        </w:numPr>
        <w:rPr>
          <w:lang w:val="en-CA" w:bidi="th-TH"/>
        </w:rPr>
      </w:pPr>
      <w:r w:rsidRPr="00C112C0">
        <w:rPr>
          <w:lang w:val="en-CA" w:bidi="th-TH"/>
        </w:rPr>
        <w:t>Funding for the future tranches will be considered for approval at the last meeting of the year specified in Appendix 2-A.</w:t>
      </w:r>
    </w:p>
    <w:p w14:paraId="5EE99CA7" w14:textId="77777777" w:rsidR="00C112C0" w:rsidRPr="00C112C0" w:rsidRDefault="00C112C0" w:rsidP="00C112C0">
      <w:pPr>
        <w:autoSpaceDE w:val="0"/>
        <w:autoSpaceDN w:val="0"/>
        <w:adjustRightInd w:val="0"/>
        <w:jc w:val="thaiDistribute"/>
        <w:rPr>
          <w:lang w:val="en-CA" w:bidi="th-TH"/>
        </w:rPr>
      </w:pPr>
    </w:p>
    <w:p w14:paraId="432BABFA" w14:textId="77777777" w:rsidR="00C112C0" w:rsidRPr="00C112C0" w:rsidRDefault="00C112C0" w:rsidP="00C112C0">
      <w:pPr>
        <w:autoSpaceDE w:val="0"/>
        <w:autoSpaceDN w:val="0"/>
        <w:adjustRightInd w:val="0"/>
        <w:jc w:val="thaiDistribute"/>
        <w:rPr>
          <w:lang w:val="en-CA" w:bidi="th-TH"/>
        </w:rPr>
      </w:pPr>
    </w:p>
    <w:p w14:paraId="7D717294" w14:textId="77777777" w:rsidR="00C112C0" w:rsidRPr="00C112C0" w:rsidRDefault="00C112C0" w:rsidP="00C112C0">
      <w:pPr>
        <w:keepNext/>
        <w:autoSpaceDE w:val="0"/>
        <w:autoSpaceDN w:val="0"/>
        <w:adjustRightInd w:val="0"/>
        <w:jc w:val="thaiDistribute"/>
        <w:rPr>
          <w:b/>
          <w:bCs/>
          <w:lang w:val="en-CA" w:bidi="th-TH"/>
        </w:rPr>
      </w:pPr>
      <w:r w:rsidRPr="00C112C0">
        <w:rPr>
          <w:b/>
          <w:bCs/>
          <w:lang w:val="en-CA" w:bidi="th-TH"/>
        </w:rPr>
        <w:t>APPENDIX 4-A: FORMAT OF TRANCHE IMPLEMENTATION REPORTS AND PLANS</w:t>
      </w:r>
    </w:p>
    <w:p w14:paraId="04459307" w14:textId="77777777" w:rsidR="00C112C0" w:rsidRPr="00C112C0" w:rsidRDefault="00C112C0" w:rsidP="00C112C0">
      <w:pPr>
        <w:keepNext/>
        <w:autoSpaceDE w:val="0"/>
        <w:autoSpaceDN w:val="0"/>
        <w:adjustRightInd w:val="0"/>
        <w:jc w:val="thaiDistribute"/>
        <w:rPr>
          <w:lang w:val="en-CA" w:bidi="th-TH"/>
        </w:rPr>
      </w:pPr>
    </w:p>
    <w:p w14:paraId="7C261F5F" w14:textId="77777777" w:rsidR="00C112C0" w:rsidRPr="00C112C0" w:rsidRDefault="00C112C0" w:rsidP="00C112C0">
      <w:pPr>
        <w:pStyle w:val="Heading1"/>
        <w:numPr>
          <w:ilvl w:val="0"/>
          <w:numId w:val="32"/>
        </w:numPr>
        <w:rPr>
          <w:lang w:val="en-CA" w:bidi="th-TH"/>
        </w:rPr>
      </w:pPr>
      <w:r w:rsidRPr="00C112C0">
        <w:rPr>
          <w:lang w:val="en-CA" w:bidi="th-TH"/>
        </w:rPr>
        <w:t>The submission of the Tranche Implementation Report and Plans for each tranche request will consist of five parts:</w:t>
      </w:r>
    </w:p>
    <w:p w14:paraId="4044AFF4" w14:textId="77777777" w:rsidR="00C112C0" w:rsidRPr="00C112C0" w:rsidRDefault="00C112C0" w:rsidP="00C112C0">
      <w:pPr>
        <w:keepNext/>
        <w:numPr>
          <w:ilvl w:val="0"/>
          <w:numId w:val="22"/>
        </w:numPr>
        <w:autoSpaceDE w:val="0"/>
        <w:autoSpaceDN w:val="0"/>
        <w:adjustRightInd w:val="0"/>
        <w:ind w:left="1440" w:hanging="720"/>
        <w:contextualSpacing/>
        <w:jc w:val="thaiDistribute"/>
        <w:rPr>
          <w:lang w:val="en-CA" w:bidi="th-TH"/>
        </w:rPr>
      </w:pPr>
      <w:r w:rsidRPr="00C112C0">
        <w:rPr>
          <w:lang w:val="en-CA" w:bidi="th-TH"/>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w:t>
      </w:r>
      <w:r w:rsidRPr="00C112C0">
        <w:rPr>
          <w:lang w:val="en-CA" w:bidi="th-TH"/>
        </w:rPr>
        <w:lastRenderedPageBreak/>
        <w:t>during implementation of a tranche, as provided for in paragraph 7 of this Agreement, or other changes;</w:t>
      </w:r>
    </w:p>
    <w:p w14:paraId="261EF204" w14:textId="77777777" w:rsidR="00C112C0" w:rsidRPr="00C112C0" w:rsidRDefault="00C112C0" w:rsidP="00C112C0">
      <w:pPr>
        <w:autoSpaceDE w:val="0"/>
        <w:autoSpaceDN w:val="0"/>
        <w:adjustRightInd w:val="0"/>
        <w:ind w:left="1440"/>
        <w:contextualSpacing/>
        <w:jc w:val="thaiDistribute"/>
        <w:rPr>
          <w:lang w:val="en-CA" w:bidi="th-TH"/>
        </w:rPr>
      </w:pPr>
    </w:p>
    <w:p w14:paraId="0C375D25" w14:textId="77777777" w:rsidR="00C112C0" w:rsidRPr="00C112C0" w:rsidRDefault="00C112C0" w:rsidP="00C112C0">
      <w:pPr>
        <w:numPr>
          <w:ilvl w:val="0"/>
          <w:numId w:val="22"/>
        </w:numPr>
        <w:autoSpaceDE w:val="0"/>
        <w:autoSpaceDN w:val="0"/>
        <w:adjustRightInd w:val="0"/>
        <w:ind w:left="1440" w:hanging="720"/>
        <w:contextualSpacing/>
        <w:jc w:val="thaiDistribute"/>
        <w:rPr>
          <w:lang w:val="en-CA" w:bidi="th-TH"/>
        </w:rPr>
      </w:pPr>
      <w:r w:rsidRPr="00C112C0">
        <w:rPr>
          <w:lang w:val="en-CA" w:bidi="th-TH"/>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42FD182D" w14:textId="77777777" w:rsidR="00C112C0" w:rsidRPr="00C112C0" w:rsidRDefault="00C112C0" w:rsidP="00C112C0">
      <w:pPr>
        <w:autoSpaceDE w:val="0"/>
        <w:autoSpaceDN w:val="0"/>
        <w:adjustRightInd w:val="0"/>
        <w:ind w:left="1440"/>
        <w:contextualSpacing/>
        <w:jc w:val="thaiDistribute"/>
        <w:rPr>
          <w:lang w:val="en-CA" w:bidi="th-TH"/>
        </w:rPr>
      </w:pPr>
    </w:p>
    <w:p w14:paraId="029557FC" w14:textId="77777777" w:rsidR="00C112C0" w:rsidRPr="00C112C0" w:rsidRDefault="00C112C0" w:rsidP="00C112C0">
      <w:pPr>
        <w:numPr>
          <w:ilvl w:val="0"/>
          <w:numId w:val="22"/>
        </w:numPr>
        <w:autoSpaceDE w:val="0"/>
        <w:autoSpaceDN w:val="0"/>
        <w:adjustRightInd w:val="0"/>
        <w:ind w:left="1440" w:hanging="720"/>
        <w:contextualSpacing/>
        <w:jc w:val="thaiDistribute"/>
        <w:rPr>
          <w:lang w:val="en-CA" w:bidi="th-TH"/>
        </w:rPr>
      </w:pPr>
      <w:r w:rsidRPr="00C112C0">
        <w:rPr>
          <w:lang w:val="en-CA" w:bidi="th-TH"/>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65D05A9" w14:textId="77777777" w:rsidR="00C112C0" w:rsidRPr="00C112C0" w:rsidRDefault="00C112C0" w:rsidP="00C112C0">
      <w:pPr>
        <w:autoSpaceDE w:val="0"/>
        <w:autoSpaceDN w:val="0"/>
        <w:adjustRightInd w:val="0"/>
        <w:ind w:left="1440"/>
        <w:contextualSpacing/>
        <w:jc w:val="thaiDistribute"/>
        <w:rPr>
          <w:lang w:val="en-CA" w:bidi="th-TH"/>
        </w:rPr>
      </w:pPr>
    </w:p>
    <w:p w14:paraId="29AEF732" w14:textId="77777777" w:rsidR="00C112C0" w:rsidRPr="00C112C0" w:rsidRDefault="00C112C0" w:rsidP="00C112C0">
      <w:pPr>
        <w:numPr>
          <w:ilvl w:val="0"/>
          <w:numId w:val="22"/>
        </w:numPr>
        <w:autoSpaceDE w:val="0"/>
        <w:autoSpaceDN w:val="0"/>
        <w:adjustRightInd w:val="0"/>
        <w:ind w:left="1440" w:hanging="720"/>
        <w:contextualSpacing/>
        <w:jc w:val="thaiDistribute"/>
        <w:rPr>
          <w:lang w:val="en-CA" w:bidi="th-TH"/>
        </w:rPr>
      </w:pPr>
      <w:r w:rsidRPr="00C112C0">
        <w:rPr>
          <w:lang w:val="en-CA" w:bidi="th-TH"/>
        </w:rPr>
        <w:t>A set of quantitative information for all Tranche Implementation Reports and Plans, submitted through an online database; and</w:t>
      </w:r>
    </w:p>
    <w:p w14:paraId="384DF8A1" w14:textId="77777777" w:rsidR="00C112C0" w:rsidRPr="00C112C0" w:rsidRDefault="00C112C0" w:rsidP="00C112C0">
      <w:pPr>
        <w:autoSpaceDE w:val="0"/>
        <w:autoSpaceDN w:val="0"/>
        <w:adjustRightInd w:val="0"/>
        <w:ind w:left="1440"/>
        <w:contextualSpacing/>
        <w:jc w:val="thaiDistribute"/>
        <w:rPr>
          <w:lang w:val="en-CA" w:bidi="th-TH"/>
        </w:rPr>
      </w:pPr>
    </w:p>
    <w:p w14:paraId="22480C8F" w14:textId="77777777" w:rsidR="00C112C0" w:rsidRPr="00C112C0" w:rsidRDefault="00C112C0" w:rsidP="00C112C0">
      <w:pPr>
        <w:numPr>
          <w:ilvl w:val="0"/>
          <w:numId w:val="22"/>
        </w:numPr>
        <w:autoSpaceDE w:val="0"/>
        <w:autoSpaceDN w:val="0"/>
        <w:adjustRightInd w:val="0"/>
        <w:ind w:left="1440" w:hanging="720"/>
        <w:contextualSpacing/>
        <w:jc w:val="thaiDistribute"/>
        <w:rPr>
          <w:lang w:val="en-CA" w:bidi="th-TH"/>
        </w:rPr>
      </w:pPr>
      <w:r w:rsidRPr="00C112C0">
        <w:rPr>
          <w:lang w:val="en-CA" w:bidi="th-TH"/>
        </w:rPr>
        <w:t>An Executive Summary of about five paragraphs, summarizing the information of the above sub-paragraphs 1(a) to 1(d).</w:t>
      </w:r>
    </w:p>
    <w:p w14:paraId="41169C25" w14:textId="77777777" w:rsidR="00C112C0" w:rsidRPr="00C112C0" w:rsidRDefault="00C112C0" w:rsidP="00C112C0">
      <w:pPr>
        <w:autoSpaceDE w:val="0"/>
        <w:autoSpaceDN w:val="0"/>
        <w:adjustRightInd w:val="0"/>
        <w:jc w:val="thaiDistribute"/>
        <w:rPr>
          <w:lang w:val="en-CA" w:bidi="th-TH"/>
        </w:rPr>
      </w:pPr>
    </w:p>
    <w:p w14:paraId="1B711B40" w14:textId="77777777" w:rsidR="00C112C0" w:rsidRPr="00C112C0" w:rsidRDefault="00C112C0" w:rsidP="00C112C0">
      <w:pPr>
        <w:pStyle w:val="Heading1"/>
        <w:rPr>
          <w:lang w:val="en-CA" w:bidi="th-TH"/>
        </w:rPr>
      </w:pPr>
      <w:r w:rsidRPr="00C112C0">
        <w:rPr>
          <w:lang w:val="en-CA" w:bidi="th-TH"/>
        </w:rPr>
        <w:t>In the event that in a particular year two stages of the HPMP are being implemented in parallel, the following considerations should be taken in preparing the Tranche Implementation Reports and Plans:</w:t>
      </w:r>
    </w:p>
    <w:p w14:paraId="72AA49DC" w14:textId="77777777" w:rsidR="00C112C0" w:rsidRPr="00C112C0" w:rsidRDefault="00C112C0" w:rsidP="00C112C0">
      <w:pPr>
        <w:numPr>
          <w:ilvl w:val="0"/>
          <w:numId w:val="23"/>
        </w:numPr>
        <w:autoSpaceDE w:val="0"/>
        <w:autoSpaceDN w:val="0"/>
        <w:adjustRightInd w:val="0"/>
        <w:ind w:left="1440" w:hanging="720"/>
        <w:contextualSpacing/>
        <w:jc w:val="thaiDistribute"/>
        <w:rPr>
          <w:lang w:val="en-CA" w:bidi="th-TH"/>
        </w:rPr>
      </w:pPr>
      <w:r w:rsidRPr="00C112C0">
        <w:rPr>
          <w:lang w:val="en-CA" w:bidi="th-TH"/>
        </w:rPr>
        <w:t>The Tranche Implementation Reports and Plans referred to as part of this Agreement, will exclusively refer to activities and funds covered by this Agreement; and</w:t>
      </w:r>
    </w:p>
    <w:p w14:paraId="09E07CFA" w14:textId="77777777" w:rsidR="00C112C0" w:rsidRPr="00C112C0" w:rsidRDefault="00C112C0" w:rsidP="00C112C0">
      <w:pPr>
        <w:autoSpaceDE w:val="0"/>
        <w:autoSpaceDN w:val="0"/>
        <w:adjustRightInd w:val="0"/>
        <w:ind w:left="1440"/>
        <w:contextualSpacing/>
        <w:jc w:val="thaiDistribute"/>
        <w:rPr>
          <w:lang w:val="en-CA" w:bidi="th-TH"/>
        </w:rPr>
      </w:pPr>
    </w:p>
    <w:p w14:paraId="042746A2" w14:textId="77777777" w:rsidR="00C112C0" w:rsidRPr="00C112C0" w:rsidRDefault="00C112C0" w:rsidP="00C112C0">
      <w:pPr>
        <w:numPr>
          <w:ilvl w:val="0"/>
          <w:numId w:val="23"/>
        </w:numPr>
        <w:autoSpaceDE w:val="0"/>
        <w:autoSpaceDN w:val="0"/>
        <w:adjustRightInd w:val="0"/>
        <w:ind w:left="1440" w:hanging="720"/>
        <w:contextualSpacing/>
        <w:jc w:val="thaiDistribute"/>
        <w:rPr>
          <w:lang w:val="en-CA" w:bidi="th-TH"/>
        </w:rPr>
      </w:pPr>
      <w:r w:rsidRPr="00C112C0">
        <w:rPr>
          <w:lang w:val="en-CA" w:bidi="th-TH"/>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1CD7716" w14:textId="77777777" w:rsidR="00C112C0" w:rsidRPr="00C112C0" w:rsidRDefault="00C112C0" w:rsidP="00C112C0">
      <w:pPr>
        <w:autoSpaceDE w:val="0"/>
        <w:autoSpaceDN w:val="0"/>
        <w:adjustRightInd w:val="0"/>
        <w:jc w:val="thaiDistribute"/>
        <w:rPr>
          <w:b/>
          <w:bCs/>
          <w:lang w:val="en-CA" w:bidi="th-TH"/>
        </w:rPr>
      </w:pPr>
    </w:p>
    <w:p w14:paraId="725E76B5"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APPENDIX 5-A: MONITORING INSTITUTIONS AND ROLES</w:t>
      </w:r>
    </w:p>
    <w:p w14:paraId="2CFCF75D" w14:textId="77777777" w:rsidR="00C112C0" w:rsidRPr="00C112C0" w:rsidRDefault="00C112C0" w:rsidP="00C112C0">
      <w:pPr>
        <w:autoSpaceDE w:val="0"/>
        <w:autoSpaceDN w:val="0"/>
        <w:adjustRightInd w:val="0"/>
        <w:jc w:val="thaiDistribute"/>
        <w:rPr>
          <w:lang w:val="en-CA" w:bidi="th-TH"/>
        </w:rPr>
      </w:pPr>
    </w:p>
    <w:p w14:paraId="7FAA7D21" w14:textId="77777777" w:rsidR="00C112C0" w:rsidRPr="00C112C0" w:rsidRDefault="00C112C0" w:rsidP="00C112C0">
      <w:pPr>
        <w:pStyle w:val="Heading1"/>
        <w:numPr>
          <w:ilvl w:val="0"/>
          <w:numId w:val="33"/>
        </w:numPr>
        <w:rPr>
          <w:lang w:val="en-CA" w:bidi="th-TH"/>
        </w:rPr>
      </w:pPr>
      <w:r w:rsidRPr="00C112C0">
        <w:rPr>
          <w:lang w:val="en-CA"/>
        </w:rPr>
        <w:t xml:space="preserve">The Directorate General for Environment of the Ministry of Commerce, Industry and Environment (MCIE) will be responsible for the overall project monitoring of all activities under stage II of the HPMP. The national ozone unit (NOU) will be responsible for the planning, </w:t>
      </w:r>
      <w:r w:rsidRPr="00C112C0">
        <w:rPr>
          <w:color w:val="000000"/>
          <w:lang w:val="en-CA"/>
        </w:rPr>
        <w:t xml:space="preserve">coordination, implementation of daily work of the project implementation. </w:t>
      </w:r>
      <w:r w:rsidRPr="00C112C0">
        <w:rPr>
          <w:lang w:val="en-CA"/>
        </w:rPr>
        <w:t>It will also assist the</w:t>
      </w:r>
      <w:r w:rsidRPr="00C112C0">
        <w:rPr>
          <w:color w:val="000000"/>
          <w:lang w:val="en-CA"/>
        </w:rPr>
        <w:t xml:space="preserve"> Government and non</w:t>
      </w:r>
      <w:r w:rsidRPr="00C112C0">
        <w:rPr>
          <w:color w:val="000000"/>
          <w:lang w:val="en-CA"/>
        </w:rPr>
        <w:noBreakHyphen/>
        <w:t>governmental organizations, to streamline their activities for smooth implementation of the projects.  The NOU will submit annual progress reports on the status of the implementation to the Lead IA and the Cooperating IA to monitor implementation progress stage II of the HPMP.</w:t>
      </w:r>
    </w:p>
    <w:p w14:paraId="767F7194" w14:textId="77777777" w:rsidR="00C112C0" w:rsidRPr="00C112C0" w:rsidRDefault="00C112C0" w:rsidP="00C112C0">
      <w:pPr>
        <w:pStyle w:val="Heading1"/>
        <w:rPr>
          <w:lang w:val="en-CA" w:bidi="th-TH"/>
        </w:rPr>
      </w:pPr>
      <w:r w:rsidRPr="00C112C0">
        <w:rPr>
          <w:lang w:val="en-CA"/>
        </w:rPr>
        <w:t xml:space="preserve">Annual consumption of HCFCs and other ODSs will be monitored through MCIE in collaboration with the Directorate General for Customs. MCIE is a licensing authority to issue import and export permit, while the Directorate General for Customs will control and monitor the import and export of HCFCs and </w:t>
      </w:r>
      <w:r w:rsidRPr="00C112C0">
        <w:rPr>
          <w:lang w:val="en-CA"/>
        </w:rPr>
        <w:lastRenderedPageBreak/>
        <w:t>other ODS at the point of entry.  The NOU will liaise with importers of HCFCs and other ODS to obtain necessary data for reconciliation of statistics on the periodically basis.</w:t>
      </w:r>
    </w:p>
    <w:p w14:paraId="1F9FA85B" w14:textId="77777777" w:rsidR="00C112C0" w:rsidRPr="00C112C0" w:rsidRDefault="00C112C0" w:rsidP="00C112C0">
      <w:pPr>
        <w:pStyle w:val="Heading1"/>
        <w:rPr>
          <w:lang w:val="en-CA" w:bidi="th-TH"/>
        </w:rPr>
      </w:pPr>
      <w:r w:rsidRPr="00C112C0">
        <w:rPr>
          <w:lang w:val="en-CA"/>
        </w:rPr>
        <w:t xml:space="preserve">NOU will undertake regular inspection to monitor the implementation of labelling requirement for HCFC cylinders. NOU will also undertake market survey to gauge the penetration of non-HCFC substitutes and alternative technologies in the refrigeration and air-conditioning (RAC) sector.  NOU will monitor the implementation of capacity building activities with relevant agencies e.g. RAC technician training and customs and enforcement officers training. </w:t>
      </w:r>
    </w:p>
    <w:p w14:paraId="6C0F6EF1"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APPENDIX 6-A: ROLE OF THE LEAD IMPLEMENTING AGENCY</w:t>
      </w:r>
    </w:p>
    <w:p w14:paraId="27200871" w14:textId="77777777" w:rsidR="00C112C0" w:rsidRPr="00C112C0" w:rsidRDefault="00C112C0" w:rsidP="00C112C0">
      <w:pPr>
        <w:autoSpaceDE w:val="0"/>
        <w:autoSpaceDN w:val="0"/>
        <w:adjustRightInd w:val="0"/>
        <w:jc w:val="thaiDistribute"/>
        <w:rPr>
          <w:lang w:val="en-CA" w:bidi="th-TH"/>
        </w:rPr>
      </w:pPr>
    </w:p>
    <w:p w14:paraId="12F09851" w14:textId="77777777" w:rsidR="00C112C0" w:rsidRPr="00C112C0" w:rsidRDefault="00C112C0" w:rsidP="00C112C0">
      <w:pPr>
        <w:pStyle w:val="Heading1"/>
        <w:numPr>
          <w:ilvl w:val="0"/>
          <w:numId w:val="34"/>
        </w:numPr>
        <w:rPr>
          <w:lang w:val="en-CA" w:bidi="th-TH"/>
        </w:rPr>
      </w:pPr>
      <w:r w:rsidRPr="00C112C0">
        <w:rPr>
          <w:lang w:val="en-CA" w:bidi="th-TH"/>
        </w:rPr>
        <w:t>The Lead IA will be responsible for a range of activities, including at least the following:</w:t>
      </w:r>
    </w:p>
    <w:p w14:paraId="0B4C17C1"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Ensuring performance and financial verification in accordance with this Agreement and with its specific internal procedures and requirements as set out in the Country’s HPMP;</w:t>
      </w:r>
    </w:p>
    <w:p w14:paraId="01380D8D" w14:textId="77777777" w:rsidR="00C112C0" w:rsidRPr="00C112C0" w:rsidRDefault="00C112C0" w:rsidP="00C112C0">
      <w:pPr>
        <w:autoSpaceDE w:val="0"/>
        <w:autoSpaceDN w:val="0"/>
        <w:adjustRightInd w:val="0"/>
        <w:ind w:left="1440"/>
        <w:contextualSpacing/>
        <w:jc w:val="thaiDistribute"/>
        <w:rPr>
          <w:lang w:val="en-CA" w:bidi="th-TH"/>
        </w:rPr>
      </w:pPr>
    </w:p>
    <w:p w14:paraId="5E6C83CE"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Assisting the Country in preparation of the Tranche Implementation Reports and Plans as per Appendix 4-A;</w:t>
      </w:r>
    </w:p>
    <w:p w14:paraId="04096EC6" w14:textId="77777777" w:rsidR="00C112C0" w:rsidRPr="00C112C0" w:rsidRDefault="00C112C0" w:rsidP="00C112C0">
      <w:pPr>
        <w:ind w:left="720"/>
        <w:contextualSpacing/>
        <w:rPr>
          <w:lang w:val="en-CA" w:bidi="th-TH"/>
        </w:rPr>
      </w:pPr>
    </w:p>
    <w:p w14:paraId="78EB674F"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Providing independent verification to the Executive Committee that the Targets have been met and associated tranche activities have been completed as indicated in the Tranche Implementation Plan consistent with Appendix 4-A;</w:t>
      </w:r>
    </w:p>
    <w:p w14:paraId="79E7498A" w14:textId="77777777" w:rsidR="00C112C0" w:rsidRPr="00C112C0" w:rsidRDefault="00C112C0" w:rsidP="00C112C0">
      <w:pPr>
        <w:ind w:left="720"/>
        <w:contextualSpacing/>
        <w:rPr>
          <w:lang w:val="en-CA" w:bidi="th-TH"/>
        </w:rPr>
      </w:pPr>
    </w:p>
    <w:p w14:paraId="38FD3F79"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Ensuring that the experiences and progress is reflected in updates of the overall plan and in future Tranche Implementation Plans consistent with sub-paragraphs 1(c) and 1(d) of Appendix 4-A;</w:t>
      </w:r>
    </w:p>
    <w:p w14:paraId="6678E709" w14:textId="77777777" w:rsidR="00C112C0" w:rsidRPr="00C112C0" w:rsidRDefault="00C112C0" w:rsidP="00C112C0">
      <w:pPr>
        <w:ind w:left="720"/>
        <w:contextualSpacing/>
        <w:rPr>
          <w:lang w:val="en-CA" w:bidi="th-TH"/>
        </w:rPr>
      </w:pPr>
    </w:p>
    <w:p w14:paraId="47443B8E"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Fulfilling the reporting requirements for the Tranche Implementation Reports and Plans and the overall plan as specified in Appendix 4-A for submission to the Executive Committee, and should include the activities implemented by the Cooperating IA;</w:t>
      </w:r>
    </w:p>
    <w:p w14:paraId="1FAD9705"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1876BE3" w14:textId="77777777" w:rsidR="00C112C0" w:rsidRPr="00C112C0" w:rsidRDefault="00C112C0" w:rsidP="00C112C0">
      <w:pPr>
        <w:ind w:left="720"/>
        <w:contextualSpacing/>
        <w:rPr>
          <w:lang w:val="en-CA" w:bidi="th-TH"/>
        </w:rPr>
      </w:pPr>
    </w:p>
    <w:p w14:paraId="2342D1D6"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Ensuring that appropriate independent technical experts carry out the technical reviews;</w:t>
      </w:r>
    </w:p>
    <w:p w14:paraId="5578C792" w14:textId="77777777" w:rsidR="00C112C0" w:rsidRPr="00C112C0" w:rsidRDefault="00C112C0" w:rsidP="00C112C0">
      <w:pPr>
        <w:ind w:left="720"/>
        <w:contextualSpacing/>
        <w:rPr>
          <w:lang w:val="en-CA" w:bidi="th-TH"/>
        </w:rPr>
      </w:pPr>
    </w:p>
    <w:p w14:paraId="158D1B29"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Carrying out required supervision missions;</w:t>
      </w:r>
    </w:p>
    <w:p w14:paraId="6157B5AE" w14:textId="77777777" w:rsidR="00C112C0" w:rsidRPr="00C112C0" w:rsidRDefault="00C112C0" w:rsidP="00C112C0">
      <w:pPr>
        <w:ind w:left="720"/>
        <w:contextualSpacing/>
        <w:rPr>
          <w:lang w:val="en-CA" w:bidi="th-TH"/>
        </w:rPr>
      </w:pPr>
    </w:p>
    <w:p w14:paraId="7CE1C07B"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Ensuring the presence of an operating mechanism to allow effective, transparent implementation of the Tranche Implementation Plan and accurate data reporting;</w:t>
      </w:r>
    </w:p>
    <w:p w14:paraId="7BA21A94"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Co-ordinating the activities of the Cooperating IA, and ensuring appropriate sequence of activities;</w:t>
      </w:r>
    </w:p>
    <w:p w14:paraId="14E28F30" w14:textId="77777777" w:rsidR="00C112C0" w:rsidRPr="00C112C0" w:rsidRDefault="00C112C0" w:rsidP="00C112C0">
      <w:pPr>
        <w:ind w:left="720"/>
        <w:contextualSpacing/>
        <w:rPr>
          <w:lang w:val="en-CA" w:bidi="th-TH"/>
        </w:rPr>
      </w:pPr>
    </w:p>
    <w:p w14:paraId="529BDBCF"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04C76F4" w14:textId="77777777" w:rsidR="00C112C0" w:rsidRPr="00C112C0" w:rsidRDefault="00C112C0" w:rsidP="00C112C0">
      <w:pPr>
        <w:ind w:left="720"/>
        <w:contextualSpacing/>
        <w:rPr>
          <w:lang w:val="en-CA" w:bidi="th-TH"/>
        </w:rPr>
      </w:pPr>
    </w:p>
    <w:p w14:paraId="507C57EA"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lastRenderedPageBreak/>
        <w:t>Ensuring that disbursements made to the Country are based on the use of the indicators;</w:t>
      </w:r>
    </w:p>
    <w:p w14:paraId="005A79EE"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Providing assistance with policy, management and technical support when required;</w:t>
      </w:r>
    </w:p>
    <w:p w14:paraId="2A0447C6" w14:textId="77777777" w:rsidR="00C112C0" w:rsidRPr="00C112C0" w:rsidRDefault="00C112C0" w:rsidP="00C112C0">
      <w:pPr>
        <w:ind w:left="720"/>
        <w:contextualSpacing/>
        <w:rPr>
          <w:lang w:val="en-CA" w:bidi="th-TH"/>
        </w:rPr>
      </w:pPr>
    </w:p>
    <w:p w14:paraId="01424622"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Reaching consensus with the Cooperating IA on any planning, co-ordination and reporting arrangements required to facilitate the implementation of the Plan; and</w:t>
      </w:r>
    </w:p>
    <w:p w14:paraId="668947FD" w14:textId="77777777" w:rsidR="00C112C0" w:rsidRPr="00C112C0" w:rsidRDefault="00C112C0" w:rsidP="00C112C0">
      <w:pPr>
        <w:ind w:left="720"/>
        <w:contextualSpacing/>
        <w:rPr>
          <w:lang w:val="en-CA" w:bidi="th-TH"/>
        </w:rPr>
      </w:pPr>
    </w:p>
    <w:p w14:paraId="3B9B933F" w14:textId="77777777" w:rsidR="00C112C0" w:rsidRPr="00C112C0" w:rsidRDefault="00C112C0" w:rsidP="00C112C0">
      <w:pPr>
        <w:numPr>
          <w:ilvl w:val="0"/>
          <w:numId w:val="26"/>
        </w:numPr>
        <w:autoSpaceDE w:val="0"/>
        <w:autoSpaceDN w:val="0"/>
        <w:adjustRightInd w:val="0"/>
        <w:ind w:left="1440" w:hanging="720"/>
        <w:contextualSpacing/>
        <w:jc w:val="thaiDistribute"/>
        <w:rPr>
          <w:lang w:val="en-CA" w:bidi="th-TH"/>
        </w:rPr>
      </w:pPr>
      <w:r w:rsidRPr="00C112C0">
        <w:rPr>
          <w:lang w:val="en-CA" w:bidi="th-TH"/>
        </w:rPr>
        <w:t>Timely releasing funds to the Country/participating enterprises for completing the activities related to the project.</w:t>
      </w:r>
    </w:p>
    <w:p w14:paraId="5A6CB120" w14:textId="77777777" w:rsidR="00C112C0" w:rsidRPr="00C112C0" w:rsidRDefault="00C112C0" w:rsidP="00C112C0">
      <w:pPr>
        <w:widowControl w:val="0"/>
        <w:jc w:val="thaiDistribute"/>
        <w:rPr>
          <w:lang w:val="en-CA" w:bidi="th-TH"/>
        </w:rPr>
      </w:pPr>
    </w:p>
    <w:p w14:paraId="16D3FF48" w14:textId="77777777" w:rsidR="00C112C0" w:rsidRPr="00C112C0" w:rsidRDefault="00C112C0" w:rsidP="00FA5C24">
      <w:pPr>
        <w:pStyle w:val="Heading1"/>
        <w:rPr>
          <w:lang w:val="en-CA" w:bidi="th-TH"/>
        </w:rPr>
      </w:pPr>
      <w:r w:rsidRPr="00C112C0">
        <w:rPr>
          <w:lang w:val="en-CA" w:bidi="th-TH"/>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6B2533C" w14:textId="77777777" w:rsidR="00FA5C24" w:rsidRDefault="00FA5C24" w:rsidP="00C112C0">
      <w:pPr>
        <w:autoSpaceDE w:val="0"/>
        <w:autoSpaceDN w:val="0"/>
        <w:adjustRightInd w:val="0"/>
        <w:jc w:val="thaiDistribute"/>
        <w:rPr>
          <w:b/>
          <w:bCs/>
          <w:lang w:val="en-CA" w:bidi="th-TH"/>
        </w:rPr>
      </w:pPr>
    </w:p>
    <w:p w14:paraId="7DCC8298" w14:textId="7D3789E7" w:rsidR="00C112C0" w:rsidRPr="00C112C0" w:rsidRDefault="00C112C0" w:rsidP="00C112C0">
      <w:pPr>
        <w:autoSpaceDE w:val="0"/>
        <w:autoSpaceDN w:val="0"/>
        <w:adjustRightInd w:val="0"/>
        <w:jc w:val="thaiDistribute"/>
        <w:rPr>
          <w:b/>
          <w:bCs/>
          <w:lang w:val="en-CA" w:bidi="th-TH"/>
        </w:rPr>
      </w:pPr>
      <w:r w:rsidRPr="00C112C0">
        <w:rPr>
          <w:b/>
          <w:bCs/>
          <w:lang w:val="en-CA" w:bidi="th-TH"/>
        </w:rPr>
        <w:t>APPENDIX 6-B: ROLE OF THE COOPERATING IMPLEMENTING AGENCIES</w:t>
      </w:r>
    </w:p>
    <w:p w14:paraId="29BAFEF3" w14:textId="77777777" w:rsidR="00C112C0" w:rsidRPr="00C112C0" w:rsidRDefault="00C112C0" w:rsidP="00C112C0">
      <w:pPr>
        <w:autoSpaceDE w:val="0"/>
        <w:autoSpaceDN w:val="0"/>
        <w:adjustRightInd w:val="0"/>
        <w:jc w:val="thaiDistribute"/>
        <w:rPr>
          <w:lang w:val="en-CA" w:bidi="th-TH"/>
        </w:rPr>
      </w:pPr>
    </w:p>
    <w:p w14:paraId="05D38254" w14:textId="77777777" w:rsidR="00C112C0" w:rsidRPr="00FA5C24" w:rsidRDefault="00C112C0" w:rsidP="00FA5C24">
      <w:pPr>
        <w:pStyle w:val="Heading1"/>
        <w:numPr>
          <w:ilvl w:val="0"/>
          <w:numId w:val="35"/>
        </w:numPr>
        <w:rPr>
          <w:lang w:val="en-CA" w:bidi="th-TH"/>
        </w:rPr>
      </w:pPr>
      <w:r w:rsidRPr="00FA5C24">
        <w:rPr>
          <w:lang w:val="en-CA" w:bidi="th-TH"/>
        </w:rPr>
        <w:t>The Cooperating IA will be responsible for a range of activities. These activities are specified in the Plan, including at least the following:</w:t>
      </w:r>
    </w:p>
    <w:p w14:paraId="6BAB1FCC" w14:textId="77777777" w:rsidR="00C112C0" w:rsidRPr="00C112C0" w:rsidRDefault="00C112C0" w:rsidP="00C112C0">
      <w:pPr>
        <w:numPr>
          <w:ilvl w:val="0"/>
          <w:numId w:val="28"/>
        </w:numPr>
        <w:autoSpaceDE w:val="0"/>
        <w:autoSpaceDN w:val="0"/>
        <w:adjustRightInd w:val="0"/>
        <w:ind w:left="1440" w:hanging="720"/>
        <w:contextualSpacing/>
        <w:jc w:val="thaiDistribute"/>
        <w:rPr>
          <w:lang w:val="en-CA" w:bidi="th-TH"/>
        </w:rPr>
      </w:pPr>
      <w:r w:rsidRPr="00C112C0">
        <w:rPr>
          <w:lang w:val="en-CA" w:bidi="th-TH"/>
        </w:rPr>
        <w:t>Providing assistance for policy development when required;</w:t>
      </w:r>
    </w:p>
    <w:p w14:paraId="1EEFC91A" w14:textId="77777777" w:rsidR="00C112C0" w:rsidRPr="00C112C0" w:rsidRDefault="00C112C0" w:rsidP="00C112C0">
      <w:pPr>
        <w:autoSpaceDE w:val="0"/>
        <w:autoSpaceDN w:val="0"/>
        <w:adjustRightInd w:val="0"/>
        <w:ind w:left="1440"/>
        <w:contextualSpacing/>
        <w:jc w:val="thaiDistribute"/>
        <w:rPr>
          <w:lang w:val="en-CA" w:bidi="th-TH"/>
        </w:rPr>
      </w:pPr>
    </w:p>
    <w:p w14:paraId="7002A4D0" w14:textId="77777777" w:rsidR="00C112C0" w:rsidRPr="00C112C0" w:rsidRDefault="00C112C0" w:rsidP="00C112C0">
      <w:pPr>
        <w:numPr>
          <w:ilvl w:val="0"/>
          <w:numId w:val="28"/>
        </w:numPr>
        <w:autoSpaceDE w:val="0"/>
        <w:autoSpaceDN w:val="0"/>
        <w:adjustRightInd w:val="0"/>
        <w:ind w:left="1440" w:hanging="720"/>
        <w:contextualSpacing/>
        <w:jc w:val="thaiDistribute"/>
        <w:rPr>
          <w:lang w:val="en-CA" w:bidi="th-TH"/>
        </w:rPr>
      </w:pPr>
      <w:r w:rsidRPr="00C112C0">
        <w:rPr>
          <w:lang w:val="en-CA" w:bidi="th-TH"/>
        </w:rPr>
        <w:t>Assisting the Country in the implementation and assessment of the activities funded by the Cooperating IA, and refer to the Lead IA to ensure a co-ordinated sequence in the activities;</w:t>
      </w:r>
    </w:p>
    <w:p w14:paraId="3079AC82" w14:textId="77777777" w:rsidR="00C112C0" w:rsidRPr="00C112C0" w:rsidRDefault="00C112C0" w:rsidP="00C112C0">
      <w:pPr>
        <w:autoSpaceDE w:val="0"/>
        <w:autoSpaceDN w:val="0"/>
        <w:adjustRightInd w:val="0"/>
        <w:ind w:left="1440"/>
        <w:contextualSpacing/>
        <w:jc w:val="thaiDistribute"/>
        <w:rPr>
          <w:lang w:val="en-CA" w:bidi="th-TH"/>
        </w:rPr>
      </w:pPr>
    </w:p>
    <w:p w14:paraId="46DBD543" w14:textId="77777777" w:rsidR="00C112C0" w:rsidRPr="00C112C0" w:rsidRDefault="00C112C0" w:rsidP="00C112C0">
      <w:pPr>
        <w:numPr>
          <w:ilvl w:val="0"/>
          <w:numId w:val="28"/>
        </w:numPr>
        <w:autoSpaceDE w:val="0"/>
        <w:autoSpaceDN w:val="0"/>
        <w:adjustRightInd w:val="0"/>
        <w:ind w:left="1440" w:hanging="720"/>
        <w:contextualSpacing/>
        <w:jc w:val="thaiDistribute"/>
        <w:rPr>
          <w:lang w:val="en-CA" w:bidi="th-TH"/>
        </w:rPr>
      </w:pPr>
      <w:r w:rsidRPr="00C112C0">
        <w:rPr>
          <w:lang w:val="en-CA" w:bidi="th-TH"/>
        </w:rPr>
        <w:t>Providing reports to the Lead IA on these activities, for inclusion in the consolidated reports as per Appendix 4-A; and</w:t>
      </w:r>
    </w:p>
    <w:p w14:paraId="7A91439A" w14:textId="77777777" w:rsidR="00C112C0" w:rsidRPr="00C112C0" w:rsidRDefault="00C112C0" w:rsidP="00C112C0">
      <w:pPr>
        <w:ind w:left="720"/>
        <w:contextualSpacing/>
        <w:rPr>
          <w:lang w:val="en-CA" w:bidi="th-TH"/>
        </w:rPr>
      </w:pPr>
    </w:p>
    <w:p w14:paraId="31DB6A1A" w14:textId="77777777" w:rsidR="00C112C0" w:rsidRPr="00C112C0" w:rsidRDefault="00C112C0" w:rsidP="00C112C0">
      <w:pPr>
        <w:numPr>
          <w:ilvl w:val="0"/>
          <w:numId w:val="28"/>
        </w:numPr>
        <w:autoSpaceDE w:val="0"/>
        <w:autoSpaceDN w:val="0"/>
        <w:adjustRightInd w:val="0"/>
        <w:ind w:left="1440" w:hanging="720"/>
        <w:contextualSpacing/>
        <w:jc w:val="thaiDistribute"/>
        <w:rPr>
          <w:lang w:val="en-CA" w:bidi="th-TH"/>
        </w:rPr>
      </w:pPr>
      <w:r w:rsidRPr="00C112C0">
        <w:rPr>
          <w:lang w:val="en-CA" w:bidi="th-TH"/>
        </w:rPr>
        <w:t>Reaching consensus with the Lead IA on any planning, co-ordination and reporting arrangements required to facilitate the implementation of the Plan.</w:t>
      </w:r>
    </w:p>
    <w:p w14:paraId="4982245D" w14:textId="77777777" w:rsidR="00C112C0" w:rsidRPr="00C112C0" w:rsidRDefault="00C112C0" w:rsidP="00C112C0">
      <w:pPr>
        <w:autoSpaceDE w:val="0"/>
        <w:autoSpaceDN w:val="0"/>
        <w:adjustRightInd w:val="0"/>
        <w:jc w:val="thaiDistribute"/>
        <w:rPr>
          <w:b/>
          <w:bCs/>
          <w:lang w:val="en-CA" w:bidi="th-TH"/>
        </w:rPr>
      </w:pPr>
    </w:p>
    <w:p w14:paraId="20B9D11D" w14:textId="77777777" w:rsidR="00C112C0" w:rsidRPr="00C112C0" w:rsidRDefault="00C112C0" w:rsidP="00C112C0">
      <w:pPr>
        <w:autoSpaceDE w:val="0"/>
        <w:autoSpaceDN w:val="0"/>
        <w:adjustRightInd w:val="0"/>
        <w:jc w:val="thaiDistribute"/>
        <w:rPr>
          <w:b/>
          <w:bCs/>
          <w:lang w:val="en-CA" w:bidi="th-TH"/>
        </w:rPr>
      </w:pPr>
    </w:p>
    <w:p w14:paraId="13980A66" w14:textId="77777777" w:rsidR="00C112C0" w:rsidRPr="00C112C0" w:rsidRDefault="00C112C0" w:rsidP="00C112C0">
      <w:pPr>
        <w:autoSpaceDE w:val="0"/>
        <w:autoSpaceDN w:val="0"/>
        <w:adjustRightInd w:val="0"/>
        <w:jc w:val="thaiDistribute"/>
        <w:rPr>
          <w:b/>
          <w:bCs/>
          <w:lang w:val="en-CA" w:bidi="th-TH"/>
        </w:rPr>
      </w:pPr>
      <w:r w:rsidRPr="00C112C0">
        <w:rPr>
          <w:b/>
          <w:bCs/>
          <w:lang w:val="en-CA" w:bidi="th-TH"/>
        </w:rPr>
        <w:t>APPENDIX 7-A: REDUCTIONS IN FUNDING FOR FAILURE TO COMPLY</w:t>
      </w:r>
    </w:p>
    <w:p w14:paraId="4AD39BC2" w14:textId="77777777" w:rsidR="00C112C0" w:rsidRPr="00C112C0" w:rsidRDefault="00C112C0" w:rsidP="00C112C0">
      <w:pPr>
        <w:autoSpaceDE w:val="0"/>
        <w:autoSpaceDN w:val="0"/>
        <w:adjustRightInd w:val="0"/>
        <w:jc w:val="thaiDistribute"/>
        <w:rPr>
          <w:lang w:val="en-CA" w:bidi="th-TH"/>
        </w:rPr>
      </w:pPr>
    </w:p>
    <w:p w14:paraId="330B3DDD" w14:textId="77777777" w:rsidR="00C112C0" w:rsidRPr="00FA5C24" w:rsidRDefault="00C112C0" w:rsidP="00FA5C24">
      <w:pPr>
        <w:pStyle w:val="Heading1"/>
        <w:numPr>
          <w:ilvl w:val="0"/>
          <w:numId w:val="36"/>
        </w:numPr>
        <w:rPr>
          <w:lang w:val="en-CA" w:bidi="th-TH"/>
        </w:rPr>
      </w:pPr>
      <w:r w:rsidRPr="00FA5C24">
        <w:rPr>
          <w:lang w:val="en-CA" w:bidi="th-TH"/>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039FCC1" w14:textId="77777777" w:rsidR="00C112C0" w:rsidRPr="00C112C0" w:rsidRDefault="00C112C0" w:rsidP="00FA5C24">
      <w:pPr>
        <w:pStyle w:val="Heading1"/>
        <w:rPr>
          <w:lang w:val="en-CA" w:bidi="th-TH"/>
        </w:rPr>
      </w:pPr>
      <w:r w:rsidRPr="00C112C0">
        <w:rPr>
          <w:lang w:val="en-CA" w:bidi="th-TH"/>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BA25314" w14:textId="77777777" w:rsidR="00C112C0" w:rsidRPr="00C112C0" w:rsidRDefault="00C112C0" w:rsidP="00C112C0">
      <w:pPr>
        <w:widowControl w:val="0"/>
        <w:jc w:val="thaiDistribute"/>
        <w:rPr>
          <w:lang w:val="en-CA" w:bidi="th-TH"/>
        </w:rPr>
      </w:pPr>
    </w:p>
    <w:p w14:paraId="5D59ED5F" w14:textId="77777777" w:rsidR="00C112C0" w:rsidRPr="00C112C0" w:rsidRDefault="00C112C0" w:rsidP="00C112C0">
      <w:pPr>
        <w:widowControl w:val="0"/>
        <w:jc w:val="thaiDistribute"/>
        <w:rPr>
          <w:color w:val="000000"/>
          <w:lang w:val="en-CA"/>
        </w:rPr>
      </w:pPr>
    </w:p>
    <w:p w14:paraId="43DDBC46" w14:textId="472F267B" w:rsidR="009A32D3" w:rsidRPr="00C112C0" w:rsidRDefault="009A32D3" w:rsidP="009A32D3">
      <w:pPr>
        <w:rPr>
          <w:lang w:val="en-CA"/>
        </w:rPr>
      </w:pPr>
    </w:p>
    <w:sectPr w:rsidR="009A32D3" w:rsidRPr="00C112C0" w:rsidSect="00FA5C24">
      <w:headerReference w:type="even" r:id="rId15"/>
      <w:headerReference w:type="default" r:id="rId16"/>
      <w:footerReference w:type="even" r:id="rId17"/>
      <w:footerReference w:type="default" r:id="rId18"/>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145D3" w14:textId="77777777" w:rsidR="00017E85" w:rsidRDefault="00017E85" w:rsidP="004A504B">
      <w:r>
        <w:separator/>
      </w:r>
    </w:p>
  </w:endnote>
  <w:endnote w:type="continuationSeparator" w:id="0">
    <w:p w14:paraId="775D3C83" w14:textId="77777777" w:rsidR="00017E85" w:rsidRDefault="00017E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987020"/>
      <w:docPartObj>
        <w:docPartGallery w:val="Page Numbers (Bottom of Page)"/>
        <w:docPartUnique/>
      </w:docPartObj>
    </w:sdtPr>
    <w:sdtEndPr>
      <w:rPr>
        <w:noProof/>
      </w:rPr>
    </w:sdtEndPr>
    <w:sdtContent>
      <w:p w14:paraId="14B4D3FE" w14:textId="7F3E8018" w:rsidR="00017E85" w:rsidRDefault="00017E85">
        <w:pPr>
          <w:pStyle w:val="Footer"/>
          <w:jc w:val="center"/>
        </w:pPr>
        <w:r>
          <w:fldChar w:fldCharType="begin"/>
        </w:r>
        <w:r>
          <w:instrText xml:space="preserve"> PAGE   \* MERGEFORMAT </w:instrText>
        </w:r>
        <w:r>
          <w:fldChar w:fldCharType="separate"/>
        </w:r>
        <w:r w:rsidR="00CC79AB">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2160"/>
      <w:docPartObj>
        <w:docPartGallery w:val="Page Numbers (Bottom of Page)"/>
        <w:docPartUnique/>
      </w:docPartObj>
    </w:sdtPr>
    <w:sdtEndPr>
      <w:rPr>
        <w:noProof/>
      </w:rPr>
    </w:sdtEndPr>
    <w:sdtContent>
      <w:p w14:paraId="337B42DD" w14:textId="134F0C2C" w:rsidR="00017E85" w:rsidRDefault="00017E85">
        <w:pPr>
          <w:pStyle w:val="Footer"/>
          <w:jc w:val="center"/>
        </w:pPr>
        <w:r>
          <w:fldChar w:fldCharType="begin"/>
        </w:r>
        <w:r>
          <w:instrText xml:space="preserve"> PAGE   \* MERGEFORMAT </w:instrText>
        </w:r>
        <w:r>
          <w:fldChar w:fldCharType="separate"/>
        </w:r>
        <w:r w:rsidR="00CC79AB">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3375666"/>
      <w:docPartObj>
        <w:docPartGallery w:val="Page Numbers (Bottom of Page)"/>
        <w:docPartUnique/>
      </w:docPartObj>
    </w:sdtPr>
    <w:sdtEndPr>
      <w:rPr>
        <w:noProof/>
      </w:rPr>
    </w:sdtEndPr>
    <w:sdtContent>
      <w:p w14:paraId="761E526A" w14:textId="77777777" w:rsidR="00017E85" w:rsidRDefault="00017E85" w:rsidP="008340E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44CB568" w14:textId="77777777" w:rsidR="00017E85" w:rsidRDefault="00CC79AB">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98C8" w14:textId="7A41EF76" w:rsidR="00017E85" w:rsidRPr="0033525D" w:rsidRDefault="00017E85">
    <w:pPr>
      <w:jc w:val="center"/>
    </w:pPr>
    <w:r>
      <w:fldChar w:fldCharType="begin"/>
    </w:r>
    <w:r>
      <w:instrText xml:space="preserve"> PAGE </w:instrText>
    </w:r>
    <w:r>
      <w:fldChar w:fldCharType="separate"/>
    </w:r>
    <w:r w:rsidR="00CC79AB">
      <w:rPr>
        <w:noProof/>
      </w:rPr>
      <w:t>8</w:t>
    </w:r>
    <w:r>
      <w:fldChar w:fldCharType="end"/>
    </w:r>
  </w:p>
  <w:p w14:paraId="6CAC132F" w14:textId="77777777" w:rsidR="00017E85" w:rsidRDefault="00017E85" w:rsidP="00C112C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890D" w14:textId="61C1B77E" w:rsidR="00017E85" w:rsidRPr="0033525D" w:rsidRDefault="00017E85">
    <w:pPr>
      <w:jc w:val="center"/>
    </w:pPr>
    <w:r>
      <w:fldChar w:fldCharType="begin"/>
    </w:r>
    <w:r>
      <w:instrText xml:space="preserve"> PAGE </w:instrText>
    </w:r>
    <w:r>
      <w:fldChar w:fldCharType="separate"/>
    </w:r>
    <w:r w:rsidR="00CC79AB">
      <w:rPr>
        <w:noProof/>
      </w:rPr>
      <w:t>7</w:t>
    </w:r>
    <w:r>
      <w:fldChar w:fldCharType="end"/>
    </w:r>
  </w:p>
  <w:p w14:paraId="7703BF57" w14:textId="77777777" w:rsidR="00017E85" w:rsidRDefault="00017E85" w:rsidP="00C112C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5218A" w14:textId="77777777" w:rsidR="00017E85" w:rsidRDefault="00017E85" w:rsidP="004A504B">
      <w:r>
        <w:separator/>
      </w:r>
    </w:p>
  </w:footnote>
  <w:footnote w:type="continuationSeparator" w:id="0">
    <w:p w14:paraId="48287BBF" w14:textId="77777777" w:rsidR="00017E85" w:rsidRDefault="00017E85" w:rsidP="004A504B">
      <w:r>
        <w:continuationSeparator/>
      </w:r>
    </w:p>
  </w:footnote>
  <w:footnote w:id="1">
    <w:p w14:paraId="21778C92" w14:textId="36EB230E" w:rsidR="00017E85" w:rsidRPr="00C24561" w:rsidRDefault="00017E85" w:rsidP="001F1577">
      <w:pPr>
        <w:widowControl w:val="0"/>
        <w:spacing w:after="240"/>
        <w:outlineLvl w:val="0"/>
        <w:rPr>
          <w:sz w:val="20"/>
          <w:szCs w:val="20"/>
          <w:lang w:val="en-CA"/>
        </w:rPr>
      </w:pPr>
      <w:r>
        <w:rPr>
          <w:rStyle w:val="FootnoteReference"/>
        </w:rPr>
        <w:footnoteRef/>
      </w:r>
      <w:r>
        <w:t xml:space="preserve"> </w:t>
      </w:r>
      <w:r>
        <w:rPr>
          <w:sz w:val="20"/>
          <w:szCs w:val="20"/>
          <w:lang w:val="en-CA"/>
        </w:rPr>
        <w:t>As per the letter of 22</w:t>
      </w:r>
      <w:r w:rsidRPr="00C24561">
        <w:rPr>
          <w:sz w:val="20"/>
          <w:szCs w:val="20"/>
          <w:lang w:val="en-CA"/>
        </w:rPr>
        <w:t xml:space="preserve"> </w:t>
      </w:r>
      <w:r>
        <w:rPr>
          <w:sz w:val="20"/>
          <w:szCs w:val="20"/>
          <w:lang w:val="en-CA"/>
        </w:rPr>
        <w:t>August</w:t>
      </w:r>
      <w:r w:rsidRPr="00C24561">
        <w:rPr>
          <w:sz w:val="20"/>
          <w:szCs w:val="20"/>
          <w:lang w:val="en-CA"/>
        </w:rPr>
        <w:t xml:space="preserve"> 2017 from the Ministry of </w:t>
      </w:r>
      <w:r>
        <w:rPr>
          <w:sz w:val="20"/>
          <w:szCs w:val="20"/>
          <w:lang w:val="en-CA"/>
        </w:rPr>
        <w:t>Commerce, Industry and Environment of</w:t>
      </w:r>
      <w:r w:rsidRPr="00C24561">
        <w:rPr>
          <w:sz w:val="20"/>
          <w:szCs w:val="20"/>
          <w:lang w:val="en-CA"/>
        </w:rPr>
        <w:t xml:space="preserve"> </w:t>
      </w:r>
      <w:r>
        <w:rPr>
          <w:sz w:val="20"/>
          <w:szCs w:val="20"/>
          <w:lang w:val="en-CA"/>
        </w:rPr>
        <w:t>Timor-Leste</w:t>
      </w:r>
      <w:r w:rsidRPr="00C24561">
        <w:rPr>
          <w:sz w:val="20"/>
          <w:szCs w:val="20"/>
          <w:lang w:val="en-CA"/>
        </w:rPr>
        <w:t xml:space="preserve"> to </w:t>
      </w:r>
      <w:r w:rsidRPr="00A93BBB">
        <w:rPr>
          <w:sz w:val="20"/>
          <w:szCs w:val="20"/>
          <w:lang w:val="en-CA"/>
        </w:rPr>
        <w:t>UNE</w:t>
      </w:r>
      <w:r>
        <w:rPr>
          <w:sz w:val="20"/>
          <w:szCs w:val="20"/>
          <w:lang w:val="en-CA"/>
        </w:rPr>
        <w:t>P</w:t>
      </w:r>
      <w:r w:rsidRPr="00C24561">
        <w:rPr>
          <w:sz w:val="20"/>
          <w:szCs w:val="20"/>
          <w:lang w:val="en-CA"/>
        </w:rPr>
        <w:t>.</w:t>
      </w:r>
    </w:p>
  </w:footnote>
  <w:footnote w:id="2">
    <w:p w14:paraId="66A933A1" w14:textId="437B978C" w:rsidR="00017E85" w:rsidRPr="00FB4A97" w:rsidRDefault="00017E85">
      <w:pPr>
        <w:pStyle w:val="FootnoteText"/>
        <w:rPr>
          <w:lang w:val="en-CA"/>
        </w:rPr>
      </w:pPr>
      <w:r>
        <w:rPr>
          <w:rStyle w:val="FootnoteReference"/>
        </w:rPr>
        <w:footnoteRef/>
      </w:r>
      <w:r>
        <w:t xml:space="preserve"> </w:t>
      </w:r>
      <w:r>
        <w:rPr>
          <w:lang w:val="en-CA"/>
        </w:rPr>
        <w:t>As per the letter of 02 August 2017 from the Ministry of Commerce, Industry and Environment of Timor-Leste to UNEP.</w:t>
      </w:r>
    </w:p>
  </w:footnote>
  <w:footnote w:id="3">
    <w:p w14:paraId="1728F5F3" w14:textId="446A4D40" w:rsidR="00017E85" w:rsidRPr="008F37B1" w:rsidRDefault="00017E85">
      <w:pPr>
        <w:pStyle w:val="FootnoteText"/>
        <w:rPr>
          <w:lang w:val="en-CA"/>
        </w:rPr>
      </w:pPr>
      <w:r>
        <w:rPr>
          <w:rStyle w:val="FootnoteReference"/>
        </w:rPr>
        <w:footnoteRef/>
      </w:r>
      <w:r>
        <w:t xml:space="preserve"> </w:t>
      </w:r>
      <w:r>
        <w:rPr>
          <w:lang w:val="en-CA"/>
        </w:rPr>
        <w:t>BTU: British thermal unit (equivalent to 0.293</w:t>
      </w:r>
      <w:r w:rsidRPr="008F37B1">
        <w:rPr>
          <w:vertAlign w:val="superscript"/>
          <w:lang w:val="en-CA"/>
        </w:rPr>
        <w:t>o</w:t>
      </w:r>
      <w:r>
        <w:rPr>
          <w:lang w:val="en-CA"/>
        </w:rPr>
        <w:t xml:space="preserve"> Watt-hour).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BAC1" w14:textId="2DA5F617" w:rsidR="00017E85" w:rsidRDefault="00017E85" w:rsidP="009C11E5">
    <w:pPr>
      <w:tabs>
        <w:tab w:val="left" w:pos="3024"/>
      </w:tabs>
    </w:pPr>
    <w:r>
      <w:fldChar w:fldCharType="begin"/>
    </w:r>
    <w:r>
      <w:instrText xml:space="preserve"> DOCPROPERTY "Document number"  \* MERGEFORMAT </w:instrText>
    </w:r>
    <w:r>
      <w:fldChar w:fldCharType="separate"/>
    </w:r>
    <w:r w:rsidR="00CC79AB">
      <w:t>UNEP/OzL.Pro/</w:t>
    </w:r>
    <w:proofErr w:type="spellStart"/>
    <w:r w:rsidR="00CC79AB">
      <w:t>ExCom</w:t>
    </w:r>
    <w:proofErr w:type="spellEnd"/>
    <w:r w:rsidR="00CC79AB">
      <w:t>/80/51</w:t>
    </w:r>
    <w:r>
      <w:fldChar w:fldCharType="end"/>
    </w:r>
  </w:p>
  <w:p w14:paraId="20F23D21" w14:textId="77777777" w:rsidR="00017E85" w:rsidRPr="0033525D" w:rsidRDefault="00017E85" w:rsidP="009C11E5">
    <w:pPr>
      <w:tabs>
        <w:tab w:val="left" w:pos="3024"/>
      </w:tabs>
    </w:pPr>
  </w:p>
  <w:p w14:paraId="081FEB9E" w14:textId="77777777" w:rsidR="00017E85" w:rsidRDefault="00017E8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A6ED" w14:textId="3F12416E" w:rsidR="00017E85" w:rsidRPr="0033525D" w:rsidRDefault="00017E85">
    <w:pPr>
      <w:jc w:val="right"/>
    </w:pPr>
    <w:r>
      <w:fldChar w:fldCharType="begin"/>
    </w:r>
    <w:r>
      <w:instrText xml:space="preserve"> DOCPROPERTY "Document number"  \* MERGEFORMAT </w:instrText>
    </w:r>
    <w:r>
      <w:fldChar w:fldCharType="separate"/>
    </w:r>
    <w:r w:rsidR="00CC79AB">
      <w:t>UNEP/OzL.Pro/</w:t>
    </w:r>
    <w:proofErr w:type="spellStart"/>
    <w:r w:rsidR="00CC79AB">
      <w:t>ExCom</w:t>
    </w:r>
    <w:proofErr w:type="spellEnd"/>
    <w:r w:rsidR="00CC79AB">
      <w:t>/80/51</w:t>
    </w:r>
    <w:r>
      <w:fldChar w:fldCharType="end"/>
    </w:r>
  </w:p>
  <w:p w14:paraId="3A5C98FB" w14:textId="77777777" w:rsidR="00017E85" w:rsidRPr="0033525D" w:rsidRDefault="00017E85" w:rsidP="009C11E5">
    <w:pPr>
      <w:jc w:val="right"/>
    </w:pPr>
  </w:p>
  <w:p w14:paraId="0D65A895" w14:textId="77777777" w:rsidR="00017E85" w:rsidRPr="0033525D" w:rsidRDefault="00017E85" w:rsidP="009C11E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43DCF" w14:textId="7CA04BAE" w:rsidR="00017E85" w:rsidRDefault="00017E85" w:rsidP="00C112C0">
    <w:pPr>
      <w:pStyle w:val="Header"/>
      <w:jc w:val="left"/>
    </w:pPr>
    <w:r>
      <w:t>UNEP/OzL.Pro/</w:t>
    </w:r>
    <w:proofErr w:type="spellStart"/>
    <w:r>
      <w:t>ExCom</w:t>
    </w:r>
    <w:proofErr w:type="spellEnd"/>
    <w:r>
      <w:t>/80/</w:t>
    </w:r>
    <w:r w:rsidR="00873ED3">
      <w:t>51</w:t>
    </w:r>
  </w:p>
  <w:p w14:paraId="7DF42867" w14:textId="77777777" w:rsidR="00017E85" w:rsidRDefault="00017E85" w:rsidP="00C112C0">
    <w:pPr>
      <w:pStyle w:val="Header"/>
      <w:jc w:val="left"/>
    </w:pPr>
    <w:r>
      <w:t>Annex I</w:t>
    </w:r>
  </w:p>
  <w:p w14:paraId="1ABF0170" w14:textId="77777777" w:rsidR="00017E85" w:rsidRDefault="00017E85" w:rsidP="00C112C0">
    <w:pPr>
      <w:pStyle w:val="Header"/>
      <w:jc w:val="left"/>
    </w:pPr>
  </w:p>
  <w:p w14:paraId="2CA6EFA5" w14:textId="77777777" w:rsidR="00017E85" w:rsidRDefault="00017E85" w:rsidP="00C112C0">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3280D" w14:textId="1788A868" w:rsidR="00017E85" w:rsidRDefault="00017E85" w:rsidP="00C112C0">
    <w:pPr>
      <w:pStyle w:val="Header"/>
      <w:jc w:val="right"/>
    </w:pPr>
    <w:r>
      <w:t>UNEP/OzL.Pro/</w:t>
    </w:r>
    <w:proofErr w:type="spellStart"/>
    <w:r>
      <w:t>ExCom</w:t>
    </w:r>
    <w:proofErr w:type="spellEnd"/>
    <w:r>
      <w:t>/80/</w:t>
    </w:r>
    <w:r w:rsidR="00873ED3">
      <w:t>51</w:t>
    </w:r>
  </w:p>
  <w:p w14:paraId="62244640" w14:textId="77777777" w:rsidR="00017E85" w:rsidRDefault="00017E85" w:rsidP="00C112C0">
    <w:pPr>
      <w:pStyle w:val="Header"/>
      <w:jc w:val="right"/>
    </w:pPr>
    <w:r>
      <w:t>Annex I</w:t>
    </w:r>
  </w:p>
  <w:p w14:paraId="24A7E2B0" w14:textId="53F96A0E" w:rsidR="00017E85" w:rsidRDefault="00017E85" w:rsidP="00C112C0">
    <w:pPr>
      <w:pStyle w:val="Header"/>
      <w:jc w:val="right"/>
    </w:pPr>
  </w:p>
  <w:p w14:paraId="22667095" w14:textId="77777777" w:rsidR="00873ED3" w:rsidRDefault="00873ED3" w:rsidP="00C112C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B"/>
    <w:multiLevelType w:val="multilevel"/>
    <w:tmpl w:val="17FC8DC2"/>
    <w:lvl w:ilvl="0">
      <w:start w:val="1"/>
      <w:numFmt w:val="decimal"/>
      <w:lvlText w:val="%1."/>
      <w:lvlJc w:val="left"/>
      <w:pPr>
        <w:tabs>
          <w:tab w:val="num" w:pos="0"/>
        </w:tabs>
        <w:ind w:left="0" w:firstLine="0"/>
      </w:pPr>
      <w:rPr>
        <w:rFonts w:hint="default"/>
        <w:b w:val="0"/>
        <w:lang w:val="en-GB"/>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A052578"/>
    <w:multiLevelType w:val="hybridMultilevel"/>
    <w:tmpl w:val="8F3A41A0"/>
    <w:lvl w:ilvl="0" w:tplc="74FE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6340E"/>
    <w:multiLevelType w:val="hybridMultilevel"/>
    <w:tmpl w:val="7AD002A8"/>
    <w:lvl w:ilvl="0" w:tplc="6FF219AE">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053A45"/>
    <w:multiLevelType w:val="hybridMultilevel"/>
    <w:tmpl w:val="1414CAF0"/>
    <w:lvl w:ilvl="0" w:tplc="DDA466C6">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7" w15:restartNumberingAfterBreak="0">
    <w:nsid w:val="1530076A"/>
    <w:multiLevelType w:val="hybridMultilevel"/>
    <w:tmpl w:val="7D5820CE"/>
    <w:lvl w:ilvl="0" w:tplc="7374C26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FD41F1"/>
    <w:multiLevelType w:val="hybridMultilevel"/>
    <w:tmpl w:val="135E3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852CDB"/>
    <w:multiLevelType w:val="hybridMultilevel"/>
    <w:tmpl w:val="840EB0CC"/>
    <w:lvl w:ilvl="0" w:tplc="664AA8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13A66"/>
    <w:multiLevelType w:val="hybridMultilevel"/>
    <w:tmpl w:val="5AD88464"/>
    <w:lvl w:ilvl="0" w:tplc="CBB0B14E">
      <w:start w:val="1"/>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1416C0"/>
    <w:multiLevelType w:val="hybridMultilevel"/>
    <w:tmpl w:val="01124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164C9C"/>
    <w:multiLevelType w:val="hybridMultilevel"/>
    <w:tmpl w:val="96105D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DC7E86"/>
    <w:multiLevelType w:val="multilevel"/>
    <w:tmpl w:val="1E0C1374"/>
    <w:lvl w:ilvl="0">
      <w:start w:val="28"/>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533669F"/>
    <w:multiLevelType w:val="hybridMultilevel"/>
    <w:tmpl w:val="5FF0CD20"/>
    <w:lvl w:ilvl="0" w:tplc="CE0E76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1C0C79"/>
    <w:multiLevelType w:val="hybridMultilevel"/>
    <w:tmpl w:val="81A65656"/>
    <w:lvl w:ilvl="0" w:tplc="205E05B6">
      <w:start w:val="1"/>
      <w:numFmt w:val="lowerLetter"/>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716DBF"/>
    <w:multiLevelType w:val="hybridMultilevel"/>
    <w:tmpl w:val="AF665A78"/>
    <w:lvl w:ilvl="0" w:tplc="034CB59C">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566AC5"/>
    <w:multiLevelType w:val="multilevel"/>
    <w:tmpl w:val="B5D4119A"/>
    <w:lvl w:ilvl="0">
      <w:start w:val="8"/>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B663AFA"/>
    <w:multiLevelType w:val="hybridMultilevel"/>
    <w:tmpl w:val="1B2A5E06"/>
    <w:lvl w:ilvl="0" w:tplc="A5122B8A">
      <w:start w:val="1"/>
      <w:numFmt w:val="lowerRoman"/>
      <w:lvlText w:val="(%1)"/>
      <w:lvlJc w:val="left"/>
      <w:pPr>
        <w:ind w:left="1440" w:hanging="360"/>
      </w:pPr>
      <w:rPr>
        <w:rFont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1E7AC0"/>
    <w:multiLevelType w:val="multilevel"/>
    <w:tmpl w:val="50F4FF9E"/>
    <w:lvl w:ilvl="0">
      <w:start w:val="1"/>
      <w:numFmt w:val="decimal"/>
      <w:pStyle w:val="Heading1"/>
      <w:lvlText w:val="%1."/>
      <w:lvlJc w:val="left"/>
      <w:pPr>
        <w:tabs>
          <w:tab w:val="num" w:pos="0"/>
        </w:tabs>
        <w:ind w:left="0" w:firstLine="0"/>
      </w:pPr>
      <w:rPr>
        <w:rFonts w:hint="eastAsia"/>
        <w:b w:val="0"/>
        <w:i w:val="0"/>
      </w:rPr>
    </w:lvl>
    <w:lvl w:ilvl="1">
      <w:start w:val="1"/>
      <w:numFmt w:val="lowerLetter"/>
      <w:pStyle w:val="Heading2"/>
      <w:lvlText w:val="(%2)"/>
      <w:lvlJc w:val="left"/>
      <w:pPr>
        <w:tabs>
          <w:tab w:val="num" w:pos="1260"/>
        </w:tabs>
        <w:ind w:left="270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25" w15:restartNumberingAfterBreak="0">
    <w:nsid w:val="58672ED1"/>
    <w:multiLevelType w:val="hybridMultilevel"/>
    <w:tmpl w:val="F454D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EB1F59"/>
    <w:multiLevelType w:val="hybridMultilevel"/>
    <w:tmpl w:val="BBD69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B7159E"/>
    <w:multiLevelType w:val="hybridMultilevel"/>
    <w:tmpl w:val="659A2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2"/>
  </w:num>
  <w:num w:numId="2">
    <w:abstractNumId w:val="22"/>
  </w:num>
  <w:num w:numId="3">
    <w:abstractNumId w:val="23"/>
  </w:num>
  <w:num w:numId="4">
    <w:abstractNumId w:val="28"/>
  </w:num>
  <w:num w:numId="5">
    <w:abstractNumId w:val="13"/>
  </w:num>
  <w:num w:numId="6">
    <w:abstractNumId w:val="6"/>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0"/>
  </w:num>
  <w:num w:numId="11">
    <w:abstractNumId w:val="0"/>
  </w:num>
  <w:num w:numId="12">
    <w:abstractNumId w:val="16"/>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5"/>
  </w:num>
  <w:num w:numId="15">
    <w:abstractNumId w:val="10"/>
  </w:num>
  <w:num w:numId="16">
    <w:abstractNumId w:val="3"/>
  </w:num>
  <w:num w:numId="17">
    <w:abstractNumId w:val="2"/>
  </w:num>
  <w:num w:numId="18">
    <w:abstractNumId w:val="7"/>
  </w:num>
  <w:num w:numId="19">
    <w:abstractNumId w:val="18"/>
  </w:num>
  <w:num w:numId="20">
    <w:abstractNumId w:val="25"/>
  </w:num>
  <w:num w:numId="21">
    <w:abstractNumId w:val="27"/>
  </w:num>
  <w:num w:numId="22">
    <w:abstractNumId w:val="17"/>
  </w:num>
  <w:num w:numId="23">
    <w:abstractNumId w:val="4"/>
  </w:num>
  <w:num w:numId="24">
    <w:abstractNumId w:val="14"/>
  </w:num>
  <w:num w:numId="25">
    <w:abstractNumId w:val="8"/>
  </w:num>
  <w:num w:numId="26">
    <w:abstractNumId w:val="19"/>
  </w:num>
  <w:num w:numId="27">
    <w:abstractNumId w:val="11"/>
  </w:num>
  <w:num w:numId="28">
    <w:abstractNumId w:val="9"/>
  </w:num>
  <w:num w:numId="29">
    <w:abstractNumId w:val="26"/>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fr-CA" w:vendorID="64" w:dllVersion="131078"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710"/>
    <w:rsid w:val="000001E3"/>
    <w:rsid w:val="00000FED"/>
    <w:rsid w:val="00001B4A"/>
    <w:rsid w:val="00002802"/>
    <w:rsid w:val="0000434E"/>
    <w:rsid w:val="0000468C"/>
    <w:rsid w:val="00004E90"/>
    <w:rsid w:val="0000544A"/>
    <w:rsid w:val="00006930"/>
    <w:rsid w:val="00012639"/>
    <w:rsid w:val="000139FC"/>
    <w:rsid w:val="00017E85"/>
    <w:rsid w:val="00020D73"/>
    <w:rsid w:val="000211A9"/>
    <w:rsid w:val="00022956"/>
    <w:rsid w:val="0002367A"/>
    <w:rsid w:val="00026397"/>
    <w:rsid w:val="00030BAB"/>
    <w:rsid w:val="00031260"/>
    <w:rsid w:val="00034BF8"/>
    <w:rsid w:val="000361E2"/>
    <w:rsid w:val="0003681A"/>
    <w:rsid w:val="0004216C"/>
    <w:rsid w:val="000429E9"/>
    <w:rsid w:val="000439C2"/>
    <w:rsid w:val="00045D4B"/>
    <w:rsid w:val="00046F2A"/>
    <w:rsid w:val="000504E7"/>
    <w:rsid w:val="0005060C"/>
    <w:rsid w:val="000513F0"/>
    <w:rsid w:val="00051614"/>
    <w:rsid w:val="000526E7"/>
    <w:rsid w:val="000530E1"/>
    <w:rsid w:val="00053749"/>
    <w:rsid w:val="000552A1"/>
    <w:rsid w:val="000570DC"/>
    <w:rsid w:val="00057451"/>
    <w:rsid w:val="00057E80"/>
    <w:rsid w:val="00060F5C"/>
    <w:rsid w:val="00061EC2"/>
    <w:rsid w:val="000624DF"/>
    <w:rsid w:val="000646A1"/>
    <w:rsid w:val="00067215"/>
    <w:rsid w:val="000709D2"/>
    <w:rsid w:val="00071259"/>
    <w:rsid w:val="000714BA"/>
    <w:rsid w:val="000725CB"/>
    <w:rsid w:val="0007395A"/>
    <w:rsid w:val="00073AFB"/>
    <w:rsid w:val="00077802"/>
    <w:rsid w:val="00080702"/>
    <w:rsid w:val="00080ED0"/>
    <w:rsid w:val="00083CD6"/>
    <w:rsid w:val="00085B8F"/>
    <w:rsid w:val="000861B5"/>
    <w:rsid w:val="00086AE0"/>
    <w:rsid w:val="0008710F"/>
    <w:rsid w:val="000900BE"/>
    <w:rsid w:val="000902E2"/>
    <w:rsid w:val="00090481"/>
    <w:rsid w:val="000943D6"/>
    <w:rsid w:val="000A09A6"/>
    <w:rsid w:val="000A411A"/>
    <w:rsid w:val="000A44F0"/>
    <w:rsid w:val="000A4F5E"/>
    <w:rsid w:val="000A6C26"/>
    <w:rsid w:val="000A7FD9"/>
    <w:rsid w:val="000B0D4C"/>
    <w:rsid w:val="000B1A0A"/>
    <w:rsid w:val="000B2541"/>
    <w:rsid w:val="000B3766"/>
    <w:rsid w:val="000B47C0"/>
    <w:rsid w:val="000B5FA4"/>
    <w:rsid w:val="000C7E98"/>
    <w:rsid w:val="000D05F6"/>
    <w:rsid w:val="000D1A41"/>
    <w:rsid w:val="000D71D7"/>
    <w:rsid w:val="000E07BC"/>
    <w:rsid w:val="000E3F04"/>
    <w:rsid w:val="000E4323"/>
    <w:rsid w:val="000E462E"/>
    <w:rsid w:val="000E5E0E"/>
    <w:rsid w:val="000E727A"/>
    <w:rsid w:val="000F1CD4"/>
    <w:rsid w:val="000F26CC"/>
    <w:rsid w:val="000F2A8B"/>
    <w:rsid w:val="000F4103"/>
    <w:rsid w:val="000F70A7"/>
    <w:rsid w:val="00100FA4"/>
    <w:rsid w:val="00101DE4"/>
    <w:rsid w:val="0010286B"/>
    <w:rsid w:val="00104263"/>
    <w:rsid w:val="0010430A"/>
    <w:rsid w:val="00107C4D"/>
    <w:rsid w:val="00114B00"/>
    <w:rsid w:val="00115AC3"/>
    <w:rsid w:val="001212B7"/>
    <w:rsid w:val="00123EF5"/>
    <w:rsid w:val="00131227"/>
    <w:rsid w:val="00135980"/>
    <w:rsid w:val="00136540"/>
    <w:rsid w:val="00136708"/>
    <w:rsid w:val="001377B8"/>
    <w:rsid w:val="0014113B"/>
    <w:rsid w:val="0014253B"/>
    <w:rsid w:val="00142896"/>
    <w:rsid w:val="0014469B"/>
    <w:rsid w:val="001451EF"/>
    <w:rsid w:val="00146FC8"/>
    <w:rsid w:val="00154479"/>
    <w:rsid w:val="00154492"/>
    <w:rsid w:val="00155166"/>
    <w:rsid w:val="001617BA"/>
    <w:rsid w:val="00162CF9"/>
    <w:rsid w:val="001635CB"/>
    <w:rsid w:val="00164719"/>
    <w:rsid w:val="001649AB"/>
    <w:rsid w:val="00166FC4"/>
    <w:rsid w:val="00167036"/>
    <w:rsid w:val="001677AC"/>
    <w:rsid w:val="00170092"/>
    <w:rsid w:val="001718D9"/>
    <w:rsid w:val="0017198D"/>
    <w:rsid w:val="00175A3E"/>
    <w:rsid w:val="001804EA"/>
    <w:rsid w:val="00185338"/>
    <w:rsid w:val="00190A61"/>
    <w:rsid w:val="001A3342"/>
    <w:rsid w:val="001A3E3D"/>
    <w:rsid w:val="001A4216"/>
    <w:rsid w:val="001A4AA0"/>
    <w:rsid w:val="001A565A"/>
    <w:rsid w:val="001A5CA7"/>
    <w:rsid w:val="001A6695"/>
    <w:rsid w:val="001A7049"/>
    <w:rsid w:val="001B1E40"/>
    <w:rsid w:val="001B2DA8"/>
    <w:rsid w:val="001B6F3E"/>
    <w:rsid w:val="001C002D"/>
    <w:rsid w:val="001C3930"/>
    <w:rsid w:val="001C3E23"/>
    <w:rsid w:val="001C764E"/>
    <w:rsid w:val="001D1FBD"/>
    <w:rsid w:val="001D6929"/>
    <w:rsid w:val="001E1052"/>
    <w:rsid w:val="001E21B1"/>
    <w:rsid w:val="001E2F93"/>
    <w:rsid w:val="001E4B69"/>
    <w:rsid w:val="001E61E5"/>
    <w:rsid w:val="001E6934"/>
    <w:rsid w:val="001E7A19"/>
    <w:rsid w:val="001F1577"/>
    <w:rsid w:val="001F2159"/>
    <w:rsid w:val="001F2BBC"/>
    <w:rsid w:val="001F6C78"/>
    <w:rsid w:val="00211A60"/>
    <w:rsid w:val="00211C7A"/>
    <w:rsid w:val="00212A1A"/>
    <w:rsid w:val="00214863"/>
    <w:rsid w:val="00215685"/>
    <w:rsid w:val="002156B4"/>
    <w:rsid w:val="00217634"/>
    <w:rsid w:val="00217CCC"/>
    <w:rsid w:val="00220124"/>
    <w:rsid w:val="00224890"/>
    <w:rsid w:val="00224C50"/>
    <w:rsid w:val="00224EC6"/>
    <w:rsid w:val="00227D47"/>
    <w:rsid w:val="00232D55"/>
    <w:rsid w:val="00236AF6"/>
    <w:rsid w:val="00236EA7"/>
    <w:rsid w:val="00241BDC"/>
    <w:rsid w:val="0024362B"/>
    <w:rsid w:val="00243B07"/>
    <w:rsid w:val="00245C00"/>
    <w:rsid w:val="002472EB"/>
    <w:rsid w:val="00247532"/>
    <w:rsid w:val="00247B62"/>
    <w:rsid w:val="00253222"/>
    <w:rsid w:val="00254458"/>
    <w:rsid w:val="00257F06"/>
    <w:rsid w:val="00260AD8"/>
    <w:rsid w:val="00261629"/>
    <w:rsid w:val="00262847"/>
    <w:rsid w:val="0026338D"/>
    <w:rsid w:val="0026429B"/>
    <w:rsid w:val="00273820"/>
    <w:rsid w:val="00273837"/>
    <w:rsid w:val="00277BEA"/>
    <w:rsid w:val="00281BB2"/>
    <w:rsid w:val="00284040"/>
    <w:rsid w:val="0028467D"/>
    <w:rsid w:val="00285AE9"/>
    <w:rsid w:val="0029220E"/>
    <w:rsid w:val="002922AD"/>
    <w:rsid w:val="002926A4"/>
    <w:rsid w:val="00292A09"/>
    <w:rsid w:val="002933AE"/>
    <w:rsid w:val="00294822"/>
    <w:rsid w:val="00295467"/>
    <w:rsid w:val="002A2C4F"/>
    <w:rsid w:val="002B0F2A"/>
    <w:rsid w:val="002B15EF"/>
    <w:rsid w:val="002B20AB"/>
    <w:rsid w:val="002B72E9"/>
    <w:rsid w:val="002B75BD"/>
    <w:rsid w:val="002C22D6"/>
    <w:rsid w:val="002C7998"/>
    <w:rsid w:val="002C7A72"/>
    <w:rsid w:val="002C7C8E"/>
    <w:rsid w:val="002D0EF2"/>
    <w:rsid w:val="002D159D"/>
    <w:rsid w:val="002D48C3"/>
    <w:rsid w:val="002E14ED"/>
    <w:rsid w:val="002F0ABB"/>
    <w:rsid w:val="002F1E53"/>
    <w:rsid w:val="002F2CAA"/>
    <w:rsid w:val="002F4AF5"/>
    <w:rsid w:val="002F5AB5"/>
    <w:rsid w:val="003023CD"/>
    <w:rsid w:val="003038E3"/>
    <w:rsid w:val="00303CBA"/>
    <w:rsid w:val="00304E6C"/>
    <w:rsid w:val="00312BA5"/>
    <w:rsid w:val="00316EE8"/>
    <w:rsid w:val="00317314"/>
    <w:rsid w:val="00317B01"/>
    <w:rsid w:val="003213EB"/>
    <w:rsid w:val="00323038"/>
    <w:rsid w:val="00324FEE"/>
    <w:rsid w:val="00327A9E"/>
    <w:rsid w:val="003306E1"/>
    <w:rsid w:val="00331540"/>
    <w:rsid w:val="003320E4"/>
    <w:rsid w:val="003340E4"/>
    <w:rsid w:val="0033525D"/>
    <w:rsid w:val="003414F3"/>
    <w:rsid w:val="00344BB1"/>
    <w:rsid w:val="00354527"/>
    <w:rsid w:val="0035613E"/>
    <w:rsid w:val="00362CC2"/>
    <w:rsid w:val="0036326B"/>
    <w:rsid w:val="00363EE9"/>
    <w:rsid w:val="00364C42"/>
    <w:rsid w:val="00370712"/>
    <w:rsid w:val="0037179A"/>
    <w:rsid w:val="00373160"/>
    <w:rsid w:val="00373327"/>
    <w:rsid w:val="003747F5"/>
    <w:rsid w:val="00376128"/>
    <w:rsid w:val="0037742E"/>
    <w:rsid w:val="00380466"/>
    <w:rsid w:val="0038245A"/>
    <w:rsid w:val="00382A87"/>
    <w:rsid w:val="00384AA0"/>
    <w:rsid w:val="00384D41"/>
    <w:rsid w:val="00386569"/>
    <w:rsid w:val="0039337A"/>
    <w:rsid w:val="00394E3D"/>
    <w:rsid w:val="00395874"/>
    <w:rsid w:val="003A14E9"/>
    <w:rsid w:val="003A3189"/>
    <w:rsid w:val="003A6F7C"/>
    <w:rsid w:val="003B3444"/>
    <w:rsid w:val="003B4065"/>
    <w:rsid w:val="003B569D"/>
    <w:rsid w:val="003C28D3"/>
    <w:rsid w:val="003C3C0E"/>
    <w:rsid w:val="003C6172"/>
    <w:rsid w:val="003C64C1"/>
    <w:rsid w:val="003D2B4A"/>
    <w:rsid w:val="003D3D7D"/>
    <w:rsid w:val="003D4FAC"/>
    <w:rsid w:val="003D7A5D"/>
    <w:rsid w:val="003D7B32"/>
    <w:rsid w:val="003E2028"/>
    <w:rsid w:val="003E7906"/>
    <w:rsid w:val="003F2890"/>
    <w:rsid w:val="003F3C50"/>
    <w:rsid w:val="003F43F4"/>
    <w:rsid w:val="003F4CA3"/>
    <w:rsid w:val="003F7C65"/>
    <w:rsid w:val="00406A6A"/>
    <w:rsid w:val="00406B22"/>
    <w:rsid w:val="00407F12"/>
    <w:rsid w:val="0041072D"/>
    <w:rsid w:val="00412B46"/>
    <w:rsid w:val="004153DE"/>
    <w:rsid w:val="00417488"/>
    <w:rsid w:val="00430979"/>
    <w:rsid w:val="00430D7C"/>
    <w:rsid w:val="004328A7"/>
    <w:rsid w:val="00434C74"/>
    <w:rsid w:val="0044163D"/>
    <w:rsid w:val="00447F19"/>
    <w:rsid w:val="004502DA"/>
    <w:rsid w:val="00450724"/>
    <w:rsid w:val="00452BCC"/>
    <w:rsid w:val="00456EB4"/>
    <w:rsid w:val="004622F2"/>
    <w:rsid w:val="004639DA"/>
    <w:rsid w:val="00463F99"/>
    <w:rsid w:val="00464CF8"/>
    <w:rsid w:val="00470348"/>
    <w:rsid w:val="004714FA"/>
    <w:rsid w:val="004718F3"/>
    <w:rsid w:val="00471D90"/>
    <w:rsid w:val="004748F3"/>
    <w:rsid w:val="00475040"/>
    <w:rsid w:val="00476969"/>
    <w:rsid w:val="00477D61"/>
    <w:rsid w:val="00477F9A"/>
    <w:rsid w:val="00480353"/>
    <w:rsid w:val="00480A8B"/>
    <w:rsid w:val="004810D9"/>
    <w:rsid w:val="00482AA6"/>
    <w:rsid w:val="004836D4"/>
    <w:rsid w:val="00485381"/>
    <w:rsid w:val="00485F37"/>
    <w:rsid w:val="00486E25"/>
    <w:rsid w:val="00493D40"/>
    <w:rsid w:val="00494DD2"/>
    <w:rsid w:val="00495F64"/>
    <w:rsid w:val="004967B6"/>
    <w:rsid w:val="00497C62"/>
    <w:rsid w:val="004A05DB"/>
    <w:rsid w:val="004A35E5"/>
    <w:rsid w:val="004A504B"/>
    <w:rsid w:val="004A5688"/>
    <w:rsid w:val="004A6911"/>
    <w:rsid w:val="004A74A8"/>
    <w:rsid w:val="004A7D84"/>
    <w:rsid w:val="004B2701"/>
    <w:rsid w:val="004B54E0"/>
    <w:rsid w:val="004B70BF"/>
    <w:rsid w:val="004B7384"/>
    <w:rsid w:val="004C3B55"/>
    <w:rsid w:val="004C4269"/>
    <w:rsid w:val="004D384A"/>
    <w:rsid w:val="004D6236"/>
    <w:rsid w:val="004E0895"/>
    <w:rsid w:val="004E1E03"/>
    <w:rsid w:val="004E4DBB"/>
    <w:rsid w:val="004E4E41"/>
    <w:rsid w:val="004E60DC"/>
    <w:rsid w:val="004E61AE"/>
    <w:rsid w:val="004E7F9C"/>
    <w:rsid w:val="004F3493"/>
    <w:rsid w:val="004F4153"/>
    <w:rsid w:val="004F5143"/>
    <w:rsid w:val="004F54D6"/>
    <w:rsid w:val="0050566B"/>
    <w:rsid w:val="00507C03"/>
    <w:rsid w:val="00511877"/>
    <w:rsid w:val="00511C12"/>
    <w:rsid w:val="005120B5"/>
    <w:rsid w:val="00512B09"/>
    <w:rsid w:val="00521E51"/>
    <w:rsid w:val="00522551"/>
    <w:rsid w:val="00524E69"/>
    <w:rsid w:val="00525261"/>
    <w:rsid w:val="00530237"/>
    <w:rsid w:val="00531382"/>
    <w:rsid w:val="00533DE1"/>
    <w:rsid w:val="00534B99"/>
    <w:rsid w:val="0053541F"/>
    <w:rsid w:val="00540120"/>
    <w:rsid w:val="00544CE0"/>
    <w:rsid w:val="00545266"/>
    <w:rsid w:val="00545A0A"/>
    <w:rsid w:val="00545C6B"/>
    <w:rsid w:val="00545D51"/>
    <w:rsid w:val="00551F39"/>
    <w:rsid w:val="00554B95"/>
    <w:rsid w:val="00555041"/>
    <w:rsid w:val="00555D75"/>
    <w:rsid w:val="00557D80"/>
    <w:rsid w:val="00560DF0"/>
    <w:rsid w:val="0056190A"/>
    <w:rsid w:val="00565F1A"/>
    <w:rsid w:val="0056759C"/>
    <w:rsid w:val="00570FFE"/>
    <w:rsid w:val="00577666"/>
    <w:rsid w:val="005779E8"/>
    <w:rsid w:val="0058073B"/>
    <w:rsid w:val="00580805"/>
    <w:rsid w:val="005808C1"/>
    <w:rsid w:val="005817BC"/>
    <w:rsid w:val="00585F6D"/>
    <w:rsid w:val="00586AB6"/>
    <w:rsid w:val="00590D58"/>
    <w:rsid w:val="005917F7"/>
    <w:rsid w:val="00591874"/>
    <w:rsid w:val="005922BB"/>
    <w:rsid w:val="00592E73"/>
    <w:rsid w:val="0059342A"/>
    <w:rsid w:val="0059513E"/>
    <w:rsid w:val="005A0DF9"/>
    <w:rsid w:val="005A0E9E"/>
    <w:rsid w:val="005B1076"/>
    <w:rsid w:val="005B107D"/>
    <w:rsid w:val="005B16E9"/>
    <w:rsid w:val="005B207C"/>
    <w:rsid w:val="005B22A7"/>
    <w:rsid w:val="005B231A"/>
    <w:rsid w:val="005B43E9"/>
    <w:rsid w:val="005B4670"/>
    <w:rsid w:val="005B48FF"/>
    <w:rsid w:val="005C026A"/>
    <w:rsid w:val="005C6BC3"/>
    <w:rsid w:val="005D3686"/>
    <w:rsid w:val="005E2085"/>
    <w:rsid w:val="005E2392"/>
    <w:rsid w:val="005E2763"/>
    <w:rsid w:val="005F1957"/>
    <w:rsid w:val="005F29D4"/>
    <w:rsid w:val="005F5DF6"/>
    <w:rsid w:val="005F6881"/>
    <w:rsid w:val="005F73C1"/>
    <w:rsid w:val="00600F70"/>
    <w:rsid w:val="006010DD"/>
    <w:rsid w:val="00604C15"/>
    <w:rsid w:val="00607AC6"/>
    <w:rsid w:val="0061322A"/>
    <w:rsid w:val="00614DAF"/>
    <w:rsid w:val="006158D5"/>
    <w:rsid w:val="006163D6"/>
    <w:rsid w:val="0062229F"/>
    <w:rsid w:val="006224E3"/>
    <w:rsid w:val="00622A98"/>
    <w:rsid w:val="00625D83"/>
    <w:rsid w:val="00626C0A"/>
    <w:rsid w:val="006278F8"/>
    <w:rsid w:val="006278FD"/>
    <w:rsid w:val="0063720D"/>
    <w:rsid w:val="0064009A"/>
    <w:rsid w:val="0064074C"/>
    <w:rsid w:val="006411E8"/>
    <w:rsid w:val="0064178F"/>
    <w:rsid w:val="00646A8E"/>
    <w:rsid w:val="00647ABE"/>
    <w:rsid w:val="00650234"/>
    <w:rsid w:val="00650774"/>
    <w:rsid w:val="00652D19"/>
    <w:rsid w:val="00655EF4"/>
    <w:rsid w:val="0065773A"/>
    <w:rsid w:val="006623E7"/>
    <w:rsid w:val="00662485"/>
    <w:rsid w:val="00662B80"/>
    <w:rsid w:val="006631D1"/>
    <w:rsid w:val="0066325D"/>
    <w:rsid w:val="00667020"/>
    <w:rsid w:val="00667880"/>
    <w:rsid w:val="00667FE6"/>
    <w:rsid w:val="00670B7D"/>
    <w:rsid w:val="006730C0"/>
    <w:rsid w:val="00673FC0"/>
    <w:rsid w:val="00676FE1"/>
    <w:rsid w:val="00680D04"/>
    <w:rsid w:val="00682215"/>
    <w:rsid w:val="00685004"/>
    <w:rsid w:val="006852C7"/>
    <w:rsid w:val="00692004"/>
    <w:rsid w:val="00697C3B"/>
    <w:rsid w:val="006A2FF5"/>
    <w:rsid w:val="006A5361"/>
    <w:rsid w:val="006A579F"/>
    <w:rsid w:val="006A74CF"/>
    <w:rsid w:val="006B2061"/>
    <w:rsid w:val="006B6488"/>
    <w:rsid w:val="006B6E88"/>
    <w:rsid w:val="006C0CCE"/>
    <w:rsid w:val="006C1727"/>
    <w:rsid w:val="006C2706"/>
    <w:rsid w:val="006C32FD"/>
    <w:rsid w:val="006C39CE"/>
    <w:rsid w:val="006C671B"/>
    <w:rsid w:val="006D0FCC"/>
    <w:rsid w:val="006D170F"/>
    <w:rsid w:val="006D228F"/>
    <w:rsid w:val="006D46C5"/>
    <w:rsid w:val="006D7045"/>
    <w:rsid w:val="006E11CD"/>
    <w:rsid w:val="006E16FB"/>
    <w:rsid w:val="006E1FC3"/>
    <w:rsid w:val="006E3017"/>
    <w:rsid w:val="006E444A"/>
    <w:rsid w:val="006E4792"/>
    <w:rsid w:val="006E6430"/>
    <w:rsid w:val="006F06F3"/>
    <w:rsid w:val="006F3C2D"/>
    <w:rsid w:val="006F56FF"/>
    <w:rsid w:val="00702D6E"/>
    <w:rsid w:val="00705253"/>
    <w:rsid w:val="0070616B"/>
    <w:rsid w:val="00706FDA"/>
    <w:rsid w:val="00707F9F"/>
    <w:rsid w:val="007104B0"/>
    <w:rsid w:val="00710D9E"/>
    <w:rsid w:val="00711F9A"/>
    <w:rsid w:val="00713810"/>
    <w:rsid w:val="00720653"/>
    <w:rsid w:val="00724648"/>
    <w:rsid w:val="007254E7"/>
    <w:rsid w:val="007303A5"/>
    <w:rsid w:val="00730B3E"/>
    <w:rsid w:val="007313C4"/>
    <w:rsid w:val="007314DB"/>
    <w:rsid w:val="00733034"/>
    <w:rsid w:val="0073420B"/>
    <w:rsid w:val="00740FA0"/>
    <w:rsid w:val="00742885"/>
    <w:rsid w:val="00743E20"/>
    <w:rsid w:val="007464D5"/>
    <w:rsid w:val="00746FA9"/>
    <w:rsid w:val="0074747F"/>
    <w:rsid w:val="0074752C"/>
    <w:rsid w:val="0074760E"/>
    <w:rsid w:val="00752604"/>
    <w:rsid w:val="00754ABA"/>
    <w:rsid w:val="0075667E"/>
    <w:rsid w:val="00757E9E"/>
    <w:rsid w:val="007645F8"/>
    <w:rsid w:val="00765E95"/>
    <w:rsid w:val="00771356"/>
    <w:rsid w:val="00771E62"/>
    <w:rsid w:val="0077417A"/>
    <w:rsid w:val="007741B8"/>
    <w:rsid w:val="00774F2D"/>
    <w:rsid w:val="00777028"/>
    <w:rsid w:val="007805F2"/>
    <w:rsid w:val="007864F9"/>
    <w:rsid w:val="00786DFB"/>
    <w:rsid w:val="00792556"/>
    <w:rsid w:val="007944F8"/>
    <w:rsid w:val="0079473E"/>
    <w:rsid w:val="00794A7B"/>
    <w:rsid w:val="007A0E4C"/>
    <w:rsid w:val="007A1546"/>
    <w:rsid w:val="007A1D2B"/>
    <w:rsid w:val="007A228C"/>
    <w:rsid w:val="007A23F5"/>
    <w:rsid w:val="007A27BF"/>
    <w:rsid w:val="007A368E"/>
    <w:rsid w:val="007A4A84"/>
    <w:rsid w:val="007A5868"/>
    <w:rsid w:val="007A7F45"/>
    <w:rsid w:val="007B04CE"/>
    <w:rsid w:val="007B264E"/>
    <w:rsid w:val="007B67F3"/>
    <w:rsid w:val="007B6871"/>
    <w:rsid w:val="007B7A2F"/>
    <w:rsid w:val="007C05FF"/>
    <w:rsid w:val="007C0E7F"/>
    <w:rsid w:val="007C1195"/>
    <w:rsid w:val="007C1BF9"/>
    <w:rsid w:val="007C1F6C"/>
    <w:rsid w:val="007C20F5"/>
    <w:rsid w:val="007C3D33"/>
    <w:rsid w:val="007C4BEB"/>
    <w:rsid w:val="007C5378"/>
    <w:rsid w:val="007C6701"/>
    <w:rsid w:val="007C7D25"/>
    <w:rsid w:val="007D1622"/>
    <w:rsid w:val="007D294A"/>
    <w:rsid w:val="007D3995"/>
    <w:rsid w:val="007D47D2"/>
    <w:rsid w:val="007D4B2F"/>
    <w:rsid w:val="007D4C14"/>
    <w:rsid w:val="007D6EC0"/>
    <w:rsid w:val="007D7E1D"/>
    <w:rsid w:val="007E1E35"/>
    <w:rsid w:val="007E27CD"/>
    <w:rsid w:val="007E36F3"/>
    <w:rsid w:val="007F04F0"/>
    <w:rsid w:val="007F08EF"/>
    <w:rsid w:val="007F1637"/>
    <w:rsid w:val="007F1EA1"/>
    <w:rsid w:val="007F36F8"/>
    <w:rsid w:val="007F4A1C"/>
    <w:rsid w:val="007F5A07"/>
    <w:rsid w:val="007F7B82"/>
    <w:rsid w:val="007F7D48"/>
    <w:rsid w:val="0080238C"/>
    <w:rsid w:val="008047D6"/>
    <w:rsid w:val="0081394E"/>
    <w:rsid w:val="00820EC0"/>
    <w:rsid w:val="008222C6"/>
    <w:rsid w:val="00822B04"/>
    <w:rsid w:val="0082333D"/>
    <w:rsid w:val="00831979"/>
    <w:rsid w:val="00832B45"/>
    <w:rsid w:val="008340E2"/>
    <w:rsid w:val="00835D28"/>
    <w:rsid w:val="0083698C"/>
    <w:rsid w:val="008402ED"/>
    <w:rsid w:val="008478DE"/>
    <w:rsid w:val="00847A7C"/>
    <w:rsid w:val="00851352"/>
    <w:rsid w:val="00852C8C"/>
    <w:rsid w:val="00855366"/>
    <w:rsid w:val="00856835"/>
    <w:rsid w:val="0086093A"/>
    <w:rsid w:val="008613DC"/>
    <w:rsid w:val="00861698"/>
    <w:rsid w:val="00863230"/>
    <w:rsid w:val="008701F8"/>
    <w:rsid w:val="008717D8"/>
    <w:rsid w:val="0087215C"/>
    <w:rsid w:val="008725CA"/>
    <w:rsid w:val="00873C07"/>
    <w:rsid w:val="00873E0B"/>
    <w:rsid w:val="00873ED3"/>
    <w:rsid w:val="00877549"/>
    <w:rsid w:val="00880077"/>
    <w:rsid w:val="008800FC"/>
    <w:rsid w:val="00881DDD"/>
    <w:rsid w:val="00885322"/>
    <w:rsid w:val="0088591D"/>
    <w:rsid w:val="00885B20"/>
    <w:rsid w:val="00885E12"/>
    <w:rsid w:val="008875FE"/>
    <w:rsid w:val="00887F8E"/>
    <w:rsid w:val="00894500"/>
    <w:rsid w:val="00894D87"/>
    <w:rsid w:val="00895028"/>
    <w:rsid w:val="00896234"/>
    <w:rsid w:val="00897E43"/>
    <w:rsid w:val="008A350C"/>
    <w:rsid w:val="008A40D6"/>
    <w:rsid w:val="008A5A01"/>
    <w:rsid w:val="008A61DB"/>
    <w:rsid w:val="008B258B"/>
    <w:rsid w:val="008B2DDD"/>
    <w:rsid w:val="008B50D6"/>
    <w:rsid w:val="008B7A3C"/>
    <w:rsid w:val="008C177C"/>
    <w:rsid w:val="008C401F"/>
    <w:rsid w:val="008C5738"/>
    <w:rsid w:val="008C57EE"/>
    <w:rsid w:val="008C5A26"/>
    <w:rsid w:val="008C7EAD"/>
    <w:rsid w:val="008D0CFE"/>
    <w:rsid w:val="008D1137"/>
    <w:rsid w:val="008D378D"/>
    <w:rsid w:val="008D4EFF"/>
    <w:rsid w:val="008D5781"/>
    <w:rsid w:val="008D6152"/>
    <w:rsid w:val="008D6CE7"/>
    <w:rsid w:val="008E21BA"/>
    <w:rsid w:val="008E3172"/>
    <w:rsid w:val="008E3F8F"/>
    <w:rsid w:val="008E4557"/>
    <w:rsid w:val="008E5059"/>
    <w:rsid w:val="008E63A5"/>
    <w:rsid w:val="008F0F81"/>
    <w:rsid w:val="008F2323"/>
    <w:rsid w:val="008F27BF"/>
    <w:rsid w:val="008F37B1"/>
    <w:rsid w:val="008F48A8"/>
    <w:rsid w:val="008F6838"/>
    <w:rsid w:val="008F68E2"/>
    <w:rsid w:val="009012F4"/>
    <w:rsid w:val="00901DD4"/>
    <w:rsid w:val="00901F36"/>
    <w:rsid w:val="0090777E"/>
    <w:rsid w:val="00911486"/>
    <w:rsid w:val="009138C4"/>
    <w:rsid w:val="00917CB5"/>
    <w:rsid w:val="00921A36"/>
    <w:rsid w:val="009230FE"/>
    <w:rsid w:val="00923540"/>
    <w:rsid w:val="00926767"/>
    <w:rsid w:val="009308B9"/>
    <w:rsid w:val="00931812"/>
    <w:rsid w:val="00932084"/>
    <w:rsid w:val="00934888"/>
    <w:rsid w:val="009361D5"/>
    <w:rsid w:val="00937574"/>
    <w:rsid w:val="00937B78"/>
    <w:rsid w:val="00940B1D"/>
    <w:rsid w:val="00941710"/>
    <w:rsid w:val="009428A4"/>
    <w:rsid w:val="009449E8"/>
    <w:rsid w:val="00944A90"/>
    <w:rsid w:val="0094510E"/>
    <w:rsid w:val="00945DA3"/>
    <w:rsid w:val="00952011"/>
    <w:rsid w:val="00956363"/>
    <w:rsid w:val="00957D6F"/>
    <w:rsid w:val="0096115B"/>
    <w:rsid w:val="009641C7"/>
    <w:rsid w:val="00964EA1"/>
    <w:rsid w:val="009659F4"/>
    <w:rsid w:val="00966BAB"/>
    <w:rsid w:val="0097043C"/>
    <w:rsid w:val="00970D60"/>
    <w:rsid w:val="00970E32"/>
    <w:rsid w:val="009727D8"/>
    <w:rsid w:val="00973FE3"/>
    <w:rsid w:val="00977F7A"/>
    <w:rsid w:val="009908B7"/>
    <w:rsid w:val="00994675"/>
    <w:rsid w:val="00995BC9"/>
    <w:rsid w:val="009960E5"/>
    <w:rsid w:val="009965A8"/>
    <w:rsid w:val="00996764"/>
    <w:rsid w:val="00996FD4"/>
    <w:rsid w:val="00997299"/>
    <w:rsid w:val="009973FB"/>
    <w:rsid w:val="00997562"/>
    <w:rsid w:val="009A022C"/>
    <w:rsid w:val="009A1037"/>
    <w:rsid w:val="009A32D3"/>
    <w:rsid w:val="009A3BBD"/>
    <w:rsid w:val="009A5409"/>
    <w:rsid w:val="009A5B81"/>
    <w:rsid w:val="009A6248"/>
    <w:rsid w:val="009A7ADC"/>
    <w:rsid w:val="009B08F1"/>
    <w:rsid w:val="009B2183"/>
    <w:rsid w:val="009B2B92"/>
    <w:rsid w:val="009B61A3"/>
    <w:rsid w:val="009B7C34"/>
    <w:rsid w:val="009C11E5"/>
    <w:rsid w:val="009C19B7"/>
    <w:rsid w:val="009C5164"/>
    <w:rsid w:val="009C73E7"/>
    <w:rsid w:val="009D06BE"/>
    <w:rsid w:val="009D142F"/>
    <w:rsid w:val="009D2368"/>
    <w:rsid w:val="009D2E1E"/>
    <w:rsid w:val="009D2FB5"/>
    <w:rsid w:val="009D349A"/>
    <w:rsid w:val="009D7C51"/>
    <w:rsid w:val="009E0498"/>
    <w:rsid w:val="009E267C"/>
    <w:rsid w:val="009E4053"/>
    <w:rsid w:val="009E7FB4"/>
    <w:rsid w:val="009F04B9"/>
    <w:rsid w:val="009F36BF"/>
    <w:rsid w:val="009F3D91"/>
    <w:rsid w:val="00A021AF"/>
    <w:rsid w:val="00A039BC"/>
    <w:rsid w:val="00A10441"/>
    <w:rsid w:val="00A111B6"/>
    <w:rsid w:val="00A13B15"/>
    <w:rsid w:val="00A13F71"/>
    <w:rsid w:val="00A13FF4"/>
    <w:rsid w:val="00A16B23"/>
    <w:rsid w:val="00A16E4A"/>
    <w:rsid w:val="00A205F6"/>
    <w:rsid w:val="00A22928"/>
    <w:rsid w:val="00A239C4"/>
    <w:rsid w:val="00A26D27"/>
    <w:rsid w:val="00A3359E"/>
    <w:rsid w:val="00A3542A"/>
    <w:rsid w:val="00A35C41"/>
    <w:rsid w:val="00A36845"/>
    <w:rsid w:val="00A376EE"/>
    <w:rsid w:val="00A406EC"/>
    <w:rsid w:val="00A40A4E"/>
    <w:rsid w:val="00A42A99"/>
    <w:rsid w:val="00A42BBC"/>
    <w:rsid w:val="00A441F8"/>
    <w:rsid w:val="00A45DF5"/>
    <w:rsid w:val="00A46EFE"/>
    <w:rsid w:val="00A479D5"/>
    <w:rsid w:val="00A50568"/>
    <w:rsid w:val="00A5151A"/>
    <w:rsid w:val="00A5722B"/>
    <w:rsid w:val="00A57E0A"/>
    <w:rsid w:val="00A61617"/>
    <w:rsid w:val="00A64E9D"/>
    <w:rsid w:val="00A66539"/>
    <w:rsid w:val="00A708E5"/>
    <w:rsid w:val="00A70E08"/>
    <w:rsid w:val="00A75548"/>
    <w:rsid w:val="00A81A4E"/>
    <w:rsid w:val="00A822A8"/>
    <w:rsid w:val="00A823F6"/>
    <w:rsid w:val="00A850DE"/>
    <w:rsid w:val="00A861F6"/>
    <w:rsid w:val="00A8797E"/>
    <w:rsid w:val="00A91C51"/>
    <w:rsid w:val="00A93BBB"/>
    <w:rsid w:val="00A94C4B"/>
    <w:rsid w:val="00A96580"/>
    <w:rsid w:val="00A97BF8"/>
    <w:rsid w:val="00AA0A89"/>
    <w:rsid w:val="00AA1656"/>
    <w:rsid w:val="00AA61E2"/>
    <w:rsid w:val="00AA6429"/>
    <w:rsid w:val="00AB001F"/>
    <w:rsid w:val="00AB01F9"/>
    <w:rsid w:val="00AB62C6"/>
    <w:rsid w:val="00AB7841"/>
    <w:rsid w:val="00AB7CFE"/>
    <w:rsid w:val="00AC01AA"/>
    <w:rsid w:val="00AC13A7"/>
    <w:rsid w:val="00AC1FA3"/>
    <w:rsid w:val="00AC4F72"/>
    <w:rsid w:val="00AC500D"/>
    <w:rsid w:val="00AC507D"/>
    <w:rsid w:val="00AC5E37"/>
    <w:rsid w:val="00AC6BFF"/>
    <w:rsid w:val="00AD64A7"/>
    <w:rsid w:val="00AD73EC"/>
    <w:rsid w:val="00AD7FF2"/>
    <w:rsid w:val="00AE398C"/>
    <w:rsid w:val="00AE6D28"/>
    <w:rsid w:val="00AF036C"/>
    <w:rsid w:val="00AF4195"/>
    <w:rsid w:val="00AF4CEE"/>
    <w:rsid w:val="00AF741A"/>
    <w:rsid w:val="00B01ADB"/>
    <w:rsid w:val="00B0376F"/>
    <w:rsid w:val="00B04161"/>
    <w:rsid w:val="00B056F9"/>
    <w:rsid w:val="00B06439"/>
    <w:rsid w:val="00B11E3D"/>
    <w:rsid w:val="00B1374B"/>
    <w:rsid w:val="00B17169"/>
    <w:rsid w:val="00B17E82"/>
    <w:rsid w:val="00B17EBC"/>
    <w:rsid w:val="00B23C78"/>
    <w:rsid w:val="00B27467"/>
    <w:rsid w:val="00B31DB7"/>
    <w:rsid w:val="00B351F8"/>
    <w:rsid w:val="00B35652"/>
    <w:rsid w:val="00B4575A"/>
    <w:rsid w:val="00B473B4"/>
    <w:rsid w:val="00B47F78"/>
    <w:rsid w:val="00B50422"/>
    <w:rsid w:val="00B51B0F"/>
    <w:rsid w:val="00B54853"/>
    <w:rsid w:val="00B575BA"/>
    <w:rsid w:val="00B60430"/>
    <w:rsid w:val="00B67B98"/>
    <w:rsid w:val="00B67BE6"/>
    <w:rsid w:val="00B7044E"/>
    <w:rsid w:val="00B741E4"/>
    <w:rsid w:val="00B76429"/>
    <w:rsid w:val="00B76EA9"/>
    <w:rsid w:val="00B77DB9"/>
    <w:rsid w:val="00B81199"/>
    <w:rsid w:val="00B81DCB"/>
    <w:rsid w:val="00B83C0F"/>
    <w:rsid w:val="00B8579D"/>
    <w:rsid w:val="00B9160B"/>
    <w:rsid w:val="00B91BBC"/>
    <w:rsid w:val="00B956D4"/>
    <w:rsid w:val="00B97446"/>
    <w:rsid w:val="00B97797"/>
    <w:rsid w:val="00BA0189"/>
    <w:rsid w:val="00BA0E99"/>
    <w:rsid w:val="00BA15FF"/>
    <w:rsid w:val="00BA51F5"/>
    <w:rsid w:val="00BA742D"/>
    <w:rsid w:val="00BA7432"/>
    <w:rsid w:val="00BA75C0"/>
    <w:rsid w:val="00BB0E1F"/>
    <w:rsid w:val="00BB2763"/>
    <w:rsid w:val="00BB3903"/>
    <w:rsid w:val="00BB6C06"/>
    <w:rsid w:val="00BB79C5"/>
    <w:rsid w:val="00BC1AA0"/>
    <w:rsid w:val="00BC2495"/>
    <w:rsid w:val="00BC7B56"/>
    <w:rsid w:val="00BC7EB9"/>
    <w:rsid w:val="00BD1629"/>
    <w:rsid w:val="00BD2643"/>
    <w:rsid w:val="00BD2C28"/>
    <w:rsid w:val="00BD56B1"/>
    <w:rsid w:val="00BD6558"/>
    <w:rsid w:val="00BE010D"/>
    <w:rsid w:val="00BF011F"/>
    <w:rsid w:val="00BF07A8"/>
    <w:rsid w:val="00BF3022"/>
    <w:rsid w:val="00BF3214"/>
    <w:rsid w:val="00BF4128"/>
    <w:rsid w:val="00C007D4"/>
    <w:rsid w:val="00C02868"/>
    <w:rsid w:val="00C058C8"/>
    <w:rsid w:val="00C112C0"/>
    <w:rsid w:val="00C12CEE"/>
    <w:rsid w:val="00C15867"/>
    <w:rsid w:val="00C15B13"/>
    <w:rsid w:val="00C16FA2"/>
    <w:rsid w:val="00C17EDB"/>
    <w:rsid w:val="00C208BF"/>
    <w:rsid w:val="00C2296D"/>
    <w:rsid w:val="00C23155"/>
    <w:rsid w:val="00C243E7"/>
    <w:rsid w:val="00C251CD"/>
    <w:rsid w:val="00C26FD9"/>
    <w:rsid w:val="00C30033"/>
    <w:rsid w:val="00C348C3"/>
    <w:rsid w:val="00C34F67"/>
    <w:rsid w:val="00C35695"/>
    <w:rsid w:val="00C365CA"/>
    <w:rsid w:val="00C36837"/>
    <w:rsid w:val="00C37908"/>
    <w:rsid w:val="00C40C41"/>
    <w:rsid w:val="00C41163"/>
    <w:rsid w:val="00C4248D"/>
    <w:rsid w:val="00C4324E"/>
    <w:rsid w:val="00C45885"/>
    <w:rsid w:val="00C461D9"/>
    <w:rsid w:val="00C50F22"/>
    <w:rsid w:val="00C51E40"/>
    <w:rsid w:val="00C52A48"/>
    <w:rsid w:val="00C5367D"/>
    <w:rsid w:val="00C57971"/>
    <w:rsid w:val="00C71748"/>
    <w:rsid w:val="00C72B19"/>
    <w:rsid w:val="00C73D4E"/>
    <w:rsid w:val="00C76BA4"/>
    <w:rsid w:val="00C815EA"/>
    <w:rsid w:val="00C81F5D"/>
    <w:rsid w:val="00C8328B"/>
    <w:rsid w:val="00C83A48"/>
    <w:rsid w:val="00C85865"/>
    <w:rsid w:val="00C85E85"/>
    <w:rsid w:val="00C86DD2"/>
    <w:rsid w:val="00C86FE2"/>
    <w:rsid w:val="00C87EE9"/>
    <w:rsid w:val="00C90903"/>
    <w:rsid w:val="00C91DF4"/>
    <w:rsid w:val="00C92FC4"/>
    <w:rsid w:val="00C97329"/>
    <w:rsid w:val="00CA2EAE"/>
    <w:rsid w:val="00CA3746"/>
    <w:rsid w:val="00CA4AC1"/>
    <w:rsid w:val="00CB0316"/>
    <w:rsid w:val="00CB0B11"/>
    <w:rsid w:val="00CB1D21"/>
    <w:rsid w:val="00CB1FBC"/>
    <w:rsid w:val="00CB4269"/>
    <w:rsid w:val="00CB5354"/>
    <w:rsid w:val="00CB6BD5"/>
    <w:rsid w:val="00CB7DD4"/>
    <w:rsid w:val="00CC2896"/>
    <w:rsid w:val="00CC4727"/>
    <w:rsid w:val="00CC6A14"/>
    <w:rsid w:val="00CC6D13"/>
    <w:rsid w:val="00CC70A3"/>
    <w:rsid w:val="00CC79AB"/>
    <w:rsid w:val="00CC7DDD"/>
    <w:rsid w:val="00CC7ECF"/>
    <w:rsid w:val="00CD4442"/>
    <w:rsid w:val="00CD53C3"/>
    <w:rsid w:val="00CD544B"/>
    <w:rsid w:val="00CD574E"/>
    <w:rsid w:val="00CD589D"/>
    <w:rsid w:val="00CD6754"/>
    <w:rsid w:val="00CE0389"/>
    <w:rsid w:val="00CE0CBE"/>
    <w:rsid w:val="00CE2C85"/>
    <w:rsid w:val="00CE2EF8"/>
    <w:rsid w:val="00CE3174"/>
    <w:rsid w:val="00CE34CE"/>
    <w:rsid w:val="00CE3963"/>
    <w:rsid w:val="00CE4C22"/>
    <w:rsid w:val="00CF090D"/>
    <w:rsid w:val="00CF41EC"/>
    <w:rsid w:val="00CF5D04"/>
    <w:rsid w:val="00CF70E6"/>
    <w:rsid w:val="00D0122C"/>
    <w:rsid w:val="00D03B78"/>
    <w:rsid w:val="00D04DE4"/>
    <w:rsid w:val="00D056BC"/>
    <w:rsid w:val="00D05FC0"/>
    <w:rsid w:val="00D06025"/>
    <w:rsid w:val="00D063F1"/>
    <w:rsid w:val="00D064E2"/>
    <w:rsid w:val="00D06856"/>
    <w:rsid w:val="00D14F22"/>
    <w:rsid w:val="00D17870"/>
    <w:rsid w:val="00D202E3"/>
    <w:rsid w:val="00D24746"/>
    <w:rsid w:val="00D25127"/>
    <w:rsid w:val="00D269BA"/>
    <w:rsid w:val="00D31C06"/>
    <w:rsid w:val="00D33BA0"/>
    <w:rsid w:val="00D344BF"/>
    <w:rsid w:val="00D35035"/>
    <w:rsid w:val="00D3647E"/>
    <w:rsid w:val="00D54752"/>
    <w:rsid w:val="00D54A1E"/>
    <w:rsid w:val="00D55988"/>
    <w:rsid w:val="00D56276"/>
    <w:rsid w:val="00D57918"/>
    <w:rsid w:val="00D579B3"/>
    <w:rsid w:val="00D735C8"/>
    <w:rsid w:val="00D7370E"/>
    <w:rsid w:val="00D73DC6"/>
    <w:rsid w:val="00D74C1A"/>
    <w:rsid w:val="00D754C1"/>
    <w:rsid w:val="00D765A1"/>
    <w:rsid w:val="00D77600"/>
    <w:rsid w:val="00D77A35"/>
    <w:rsid w:val="00D80D73"/>
    <w:rsid w:val="00D81B3E"/>
    <w:rsid w:val="00D83ACE"/>
    <w:rsid w:val="00D848B6"/>
    <w:rsid w:val="00D9009C"/>
    <w:rsid w:val="00D90275"/>
    <w:rsid w:val="00D90C70"/>
    <w:rsid w:val="00D90E49"/>
    <w:rsid w:val="00D90F3E"/>
    <w:rsid w:val="00D96746"/>
    <w:rsid w:val="00D967D8"/>
    <w:rsid w:val="00D979B6"/>
    <w:rsid w:val="00DA2481"/>
    <w:rsid w:val="00DA6CB5"/>
    <w:rsid w:val="00DB017D"/>
    <w:rsid w:val="00DB0C91"/>
    <w:rsid w:val="00DB64D4"/>
    <w:rsid w:val="00DB6BA3"/>
    <w:rsid w:val="00DC1192"/>
    <w:rsid w:val="00DC1895"/>
    <w:rsid w:val="00DC1CDA"/>
    <w:rsid w:val="00DC1D8F"/>
    <w:rsid w:val="00DC5582"/>
    <w:rsid w:val="00DC6A10"/>
    <w:rsid w:val="00DD00E5"/>
    <w:rsid w:val="00DD016B"/>
    <w:rsid w:val="00DD4668"/>
    <w:rsid w:val="00DD4C99"/>
    <w:rsid w:val="00DD6DE1"/>
    <w:rsid w:val="00DD7038"/>
    <w:rsid w:val="00DE1044"/>
    <w:rsid w:val="00DE365D"/>
    <w:rsid w:val="00DE657E"/>
    <w:rsid w:val="00DF2BFC"/>
    <w:rsid w:val="00DF4704"/>
    <w:rsid w:val="00DF7EC1"/>
    <w:rsid w:val="00E024AA"/>
    <w:rsid w:val="00E02CBE"/>
    <w:rsid w:val="00E105FF"/>
    <w:rsid w:val="00E15B18"/>
    <w:rsid w:val="00E16762"/>
    <w:rsid w:val="00E168F9"/>
    <w:rsid w:val="00E17659"/>
    <w:rsid w:val="00E23C86"/>
    <w:rsid w:val="00E250F1"/>
    <w:rsid w:val="00E26199"/>
    <w:rsid w:val="00E27F24"/>
    <w:rsid w:val="00E327DB"/>
    <w:rsid w:val="00E34F20"/>
    <w:rsid w:val="00E3550D"/>
    <w:rsid w:val="00E375F9"/>
    <w:rsid w:val="00E41D6E"/>
    <w:rsid w:val="00E43FF5"/>
    <w:rsid w:val="00E46BDF"/>
    <w:rsid w:val="00E50103"/>
    <w:rsid w:val="00E521F0"/>
    <w:rsid w:val="00E614E0"/>
    <w:rsid w:val="00E63A83"/>
    <w:rsid w:val="00E63BAF"/>
    <w:rsid w:val="00E6502A"/>
    <w:rsid w:val="00E65126"/>
    <w:rsid w:val="00E71992"/>
    <w:rsid w:val="00E72921"/>
    <w:rsid w:val="00E72E65"/>
    <w:rsid w:val="00E7322C"/>
    <w:rsid w:val="00E7334C"/>
    <w:rsid w:val="00E73F7F"/>
    <w:rsid w:val="00E76AD9"/>
    <w:rsid w:val="00E76F2F"/>
    <w:rsid w:val="00E77767"/>
    <w:rsid w:val="00E81903"/>
    <w:rsid w:val="00E83711"/>
    <w:rsid w:val="00E843EA"/>
    <w:rsid w:val="00E85409"/>
    <w:rsid w:val="00E86DA8"/>
    <w:rsid w:val="00E878E8"/>
    <w:rsid w:val="00EA0F66"/>
    <w:rsid w:val="00EA429F"/>
    <w:rsid w:val="00EA4F9E"/>
    <w:rsid w:val="00EA50EA"/>
    <w:rsid w:val="00EA63CA"/>
    <w:rsid w:val="00EA6D3B"/>
    <w:rsid w:val="00EA6D8C"/>
    <w:rsid w:val="00EB00AD"/>
    <w:rsid w:val="00EB136C"/>
    <w:rsid w:val="00EB3F62"/>
    <w:rsid w:val="00EB3F6D"/>
    <w:rsid w:val="00EB480E"/>
    <w:rsid w:val="00EB56D7"/>
    <w:rsid w:val="00EB5EC6"/>
    <w:rsid w:val="00EB7FC9"/>
    <w:rsid w:val="00EC15B8"/>
    <w:rsid w:val="00EC2826"/>
    <w:rsid w:val="00EC46A2"/>
    <w:rsid w:val="00EC6B5D"/>
    <w:rsid w:val="00EC6CDC"/>
    <w:rsid w:val="00EC6CF0"/>
    <w:rsid w:val="00ED27E8"/>
    <w:rsid w:val="00ED39FA"/>
    <w:rsid w:val="00ED7137"/>
    <w:rsid w:val="00EE0CC0"/>
    <w:rsid w:val="00EE1734"/>
    <w:rsid w:val="00EE2C54"/>
    <w:rsid w:val="00EE5836"/>
    <w:rsid w:val="00EE64B5"/>
    <w:rsid w:val="00EE67DE"/>
    <w:rsid w:val="00EE7C3F"/>
    <w:rsid w:val="00EF10AC"/>
    <w:rsid w:val="00F02164"/>
    <w:rsid w:val="00F0403F"/>
    <w:rsid w:val="00F05126"/>
    <w:rsid w:val="00F05384"/>
    <w:rsid w:val="00F070E1"/>
    <w:rsid w:val="00F14454"/>
    <w:rsid w:val="00F164EB"/>
    <w:rsid w:val="00F20B9F"/>
    <w:rsid w:val="00F21026"/>
    <w:rsid w:val="00F21088"/>
    <w:rsid w:val="00F229C5"/>
    <w:rsid w:val="00F22C9E"/>
    <w:rsid w:val="00F311F3"/>
    <w:rsid w:val="00F324C9"/>
    <w:rsid w:val="00F327E7"/>
    <w:rsid w:val="00F329A3"/>
    <w:rsid w:val="00F35746"/>
    <w:rsid w:val="00F3592B"/>
    <w:rsid w:val="00F41880"/>
    <w:rsid w:val="00F437ED"/>
    <w:rsid w:val="00F43FB4"/>
    <w:rsid w:val="00F43FE6"/>
    <w:rsid w:val="00F447C7"/>
    <w:rsid w:val="00F44952"/>
    <w:rsid w:val="00F44C48"/>
    <w:rsid w:val="00F45942"/>
    <w:rsid w:val="00F46AE0"/>
    <w:rsid w:val="00F46D18"/>
    <w:rsid w:val="00F53B48"/>
    <w:rsid w:val="00F554A9"/>
    <w:rsid w:val="00F565A8"/>
    <w:rsid w:val="00F6008E"/>
    <w:rsid w:val="00F61F79"/>
    <w:rsid w:val="00F6335C"/>
    <w:rsid w:val="00F63584"/>
    <w:rsid w:val="00F641DF"/>
    <w:rsid w:val="00F65A31"/>
    <w:rsid w:val="00F65CCB"/>
    <w:rsid w:val="00F66C63"/>
    <w:rsid w:val="00F6731A"/>
    <w:rsid w:val="00F716FD"/>
    <w:rsid w:val="00F72EE8"/>
    <w:rsid w:val="00F77490"/>
    <w:rsid w:val="00F77C11"/>
    <w:rsid w:val="00F80355"/>
    <w:rsid w:val="00F818CD"/>
    <w:rsid w:val="00F82BBA"/>
    <w:rsid w:val="00F841CA"/>
    <w:rsid w:val="00F85C52"/>
    <w:rsid w:val="00F86B85"/>
    <w:rsid w:val="00F9309B"/>
    <w:rsid w:val="00F95421"/>
    <w:rsid w:val="00F955D7"/>
    <w:rsid w:val="00FA0072"/>
    <w:rsid w:val="00FA561E"/>
    <w:rsid w:val="00FA5C24"/>
    <w:rsid w:val="00FA628B"/>
    <w:rsid w:val="00FA7482"/>
    <w:rsid w:val="00FB0C81"/>
    <w:rsid w:val="00FB4A97"/>
    <w:rsid w:val="00FC1AAB"/>
    <w:rsid w:val="00FC2200"/>
    <w:rsid w:val="00FC2360"/>
    <w:rsid w:val="00FC2540"/>
    <w:rsid w:val="00FC5F72"/>
    <w:rsid w:val="00FC6D11"/>
    <w:rsid w:val="00FC7F95"/>
    <w:rsid w:val="00FD7471"/>
    <w:rsid w:val="00FE4BA0"/>
    <w:rsid w:val="00FE4D7D"/>
    <w:rsid w:val="00FE517D"/>
    <w:rsid w:val="00FF0204"/>
    <w:rsid w:val="00FF0F72"/>
    <w:rsid w:val="00FF3AED"/>
    <w:rsid w:val="00FF3FE5"/>
    <w:rsid w:val="00FF42B0"/>
    <w:rsid w:val="00FF7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33FF1AD9"/>
  <w15:docId w15:val="{5FE10146-11CF-49DB-BD47-66AABE7F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tabs>
        <w:tab w:val="clear" w:pos="126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486E25"/>
    <w:pPr>
      <w:ind w:left="720"/>
      <w:contextualSpacing/>
    </w:pPr>
  </w:style>
  <w:style w:type="character" w:customStyle="1" w:styleId="ListParagraphChar">
    <w:name w:val="List Paragraph Char"/>
    <w:basedOn w:val="DefaultParagraphFont"/>
    <w:link w:val="ListParagraph"/>
    <w:uiPriority w:val="34"/>
    <w:rsid w:val="00CE0CB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0CBE"/>
    <w:rPr>
      <w:sz w:val="22"/>
      <w:szCs w:val="22"/>
      <w:lang w:val="en-GB"/>
    </w:rPr>
  </w:style>
  <w:style w:type="paragraph" w:customStyle="1" w:styleId="Style1">
    <w:name w:val="Style1"/>
    <w:basedOn w:val="ListParagraph"/>
    <w:link w:val="Style1Char"/>
    <w:qFormat/>
    <w:rsid w:val="00053749"/>
    <w:pPr>
      <w:numPr>
        <w:numId w:val="7"/>
      </w:numPr>
      <w:spacing w:line="360" w:lineRule="auto"/>
    </w:pPr>
  </w:style>
  <w:style w:type="character" w:customStyle="1" w:styleId="Style1Char">
    <w:name w:val="Style1 Char"/>
    <w:basedOn w:val="DefaultParagraphFont"/>
    <w:link w:val="Style1"/>
    <w:rsid w:val="00053749"/>
    <w:rPr>
      <w:sz w:val="22"/>
      <w:szCs w:val="22"/>
      <w:lang w:val="en-GB"/>
    </w:rPr>
  </w:style>
  <w:style w:type="paragraph" w:styleId="FootnoteText">
    <w:name w:val="footnote text"/>
    <w:basedOn w:val="Normal"/>
    <w:link w:val="FootnoteTextChar"/>
    <w:uiPriority w:val="99"/>
    <w:unhideWhenUsed/>
    <w:rsid w:val="007B264E"/>
    <w:rPr>
      <w:sz w:val="20"/>
      <w:szCs w:val="20"/>
    </w:rPr>
  </w:style>
  <w:style w:type="character" w:customStyle="1" w:styleId="FootnoteTextChar">
    <w:name w:val="Footnote Text Char"/>
    <w:basedOn w:val="DefaultParagraphFont"/>
    <w:link w:val="FootnoteText"/>
    <w:uiPriority w:val="99"/>
    <w:rsid w:val="007B264E"/>
    <w:rPr>
      <w:lang w:val="en-GB"/>
    </w:rPr>
  </w:style>
  <w:style w:type="character" w:styleId="FootnoteReference">
    <w:name w:val="footnote reference"/>
    <w:aliases w:val="ftref"/>
    <w:basedOn w:val="DefaultParagraphFont"/>
    <w:uiPriority w:val="99"/>
    <w:unhideWhenUsed/>
    <w:rsid w:val="007B264E"/>
    <w:rPr>
      <w:vertAlign w:val="superscript"/>
    </w:rPr>
  </w:style>
  <w:style w:type="character" w:styleId="Strong">
    <w:name w:val="Strong"/>
    <w:basedOn w:val="DefaultParagraphFont"/>
    <w:uiPriority w:val="22"/>
    <w:qFormat/>
    <w:rsid w:val="00822B04"/>
    <w:rPr>
      <w:b/>
      <w:bCs/>
    </w:rPr>
  </w:style>
  <w:style w:type="table" w:customStyle="1" w:styleId="GridTable4-Accent11">
    <w:name w:val="Grid Table 4 - Accent 11"/>
    <w:basedOn w:val="TableNormal"/>
    <w:uiPriority w:val="49"/>
    <w:rsid w:val="00BA51F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C007D4"/>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1A4AA0"/>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626C0A"/>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37179A"/>
    <w:rPr>
      <w:sz w:val="22"/>
      <w:szCs w:val="22"/>
      <w:lang w:val="en-GB"/>
    </w:rPr>
  </w:style>
  <w:style w:type="character" w:customStyle="1" w:styleId="FooterChar">
    <w:name w:val="Footer Char"/>
    <w:basedOn w:val="DefaultParagraphFont"/>
    <w:link w:val="Footer"/>
    <w:uiPriority w:val="99"/>
    <w:rsid w:val="003C28D3"/>
    <w:rPr>
      <w:sz w:val="22"/>
      <w:szCs w:val="22"/>
      <w:lang w:val="en-GB"/>
    </w:rPr>
  </w:style>
  <w:style w:type="paragraph" w:customStyle="1" w:styleId="Title2">
    <w:name w:val="Title2"/>
    <w:rsid w:val="00A81A4E"/>
    <w:pPr>
      <w:jc w:val="center"/>
      <w:outlineLvl w:val="0"/>
    </w:pPr>
    <w:rPr>
      <w:b/>
      <w:caps/>
      <w:sz w:val="22"/>
      <w:szCs w:val="22"/>
      <w:lang w:val="en-GB"/>
    </w:rPr>
  </w:style>
  <w:style w:type="paragraph" w:styleId="Revision">
    <w:name w:val="Revision"/>
    <w:hidden/>
    <w:uiPriority w:val="99"/>
    <w:semiHidden/>
    <w:rsid w:val="00E105FF"/>
    <w:rPr>
      <w:sz w:val="22"/>
      <w:szCs w:val="22"/>
      <w:lang w:val="en-GB"/>
    </w:rPr>
  </w:style>
  <w:style w:type="character" w:customStyle="1" w:styleId="HeaderChar">
    <w:name w:val="Header Char"/>
    <w:aliases w:val="EthylHeader Char"/>
    <w:basedOn w:val="DefaultParagraphFont"/>
    <w:link w:val="Header"/>
    <w:uiPriority w:val="99"/>
    <w:rsid w:val="00C112C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3000">
      <w:bodyDiv w:val="1"/>
      <w:marLeft w:val="0"/>
      <w:marRight w:val="0"/>
      <w:marTop w:val="0"/>
      <w:marBottom w:val="0"/>
      <w:divBdr>
        <w:top w:val="none" w:sz="0" w:space="0" w:color="auto"/>
        <w:left w:val="none" w:sz="0" w:space="0" w:color="auto"/>
        <w:bottom w:val="none" w:sz="0" w:space="0" w:color="auto"/>
        <w:right w:val="none" w:sz="0" w:space="0" w:color="auto"/>
      </w:divBdr>
    </w:div>
    <w:div w:id="109402837">
      <w:bodyDiv w:val="1"/>
      <w:marLeft w:val="0"/>
      <w:marRight w:val="0"/>
      <w:marTop w:val="0"/>
      <w:marBottom w:val="0"/>
      <w:divBdr>
        <w:top w:val="none" w:sz="0" w:space="0" w:color="auto"/>
        <w:left w:val="none" w:sz="0" w:space="0" w:color="auto"/>
        <w:bottom w:val="none" w:sz="0" w:space="0" w:color="auto"/>
        <w:right w:val="none" w:sz="0" w:space="0" w:color="auto"/>
      </w:divBdr>
    </w:div>
    <w:div w:id="133453837">
      <w:bodyDiv w:val="1"/>
      <w:marLeft w:val="0"/>
      <w:marRight w:val="0"/>
      <w:marTop w:val="0"/>
      <w:marBottom w:val="0"/>
      <w:divBdr>
        <w:top w:val="none" w:sz="0" w:space="0" w:color="auto"/>
        <w:left w:val="none" w:sz="0" w:space="0" w:color="auto"/>
        <w:bottom w:val="none" w:sz="0" w:space="0" w:color="auto"/>
        <w:right w:val="none" w:sz="0" w:space="0" w:color="auto"/>
      </w:divBdr>
    </w:div>
    <w:div w:id="168253431">
      <w:bodyDiv w:val="1"/>
      <w:marLeft w:val="0"/>
      <w:marRight w:val="0"/>
      <w:marTop w:val="0"/>
      <w:marBottom w:val="0"/>
      <w:divBdr>
        <w:top w:val="none" w:sz="0" w:space="0" w:color="auto"/>
        <w:left w:val="none" w:sz="0" w:space="0" w:color="auto"/>
        <w:bottom w:val="none" w:sz="0" w:space="0" w:color="auto"/>
        <w:right w:val="none" w:sz="0" w:space="0" w:color="auto"/>
      </w:divBdr>
    </w:div>
    <w:div w:id="180819135">
      <w:bodyDiv w:val="1"/>
      <w:marLeft w:val="0"/>
      <w:marRight w:val="0"/>
      <w:marTop w:val="0"/>
      <w:marBottom w:val="0"/>
      <w:divBdr>
        <w:top w:val="none" w:sz="0" w:space="0" w:color="auto"/>
        <w:left w:val="none" w:sz="0" w:space="0" w:color="auto"/>
        <w:bottom w:val="none" w:sz="0" w:space="0" w:color="auto"/>
        <w:right w:val="none" w:sz="0" w:space="0" w:color="auto"/>
      </w:divBdr>
    </w:div>
    <w:div w:id="233708151">
      <w:bodyDiv w:val="1"/>
      <w:marLeft w:val="0"/>
      <w:marRight w:val="0"/>
      <w:marTop w:val="0"/>
      <w:marBottom w:val="0"/>
      <w:divBdr>
        <w:top w:val="none" w:sz="0" w:space="0" w:color="auto"/>
        <w:left w:val="none" w:sz="0" w:space="0" w:color="auto"/>
        <w:bottom w:val="none" w:sz="0" w:space="0" w:color="auto"/>
        <w:right w:val="none" w:sz="0" w:space="0" w:color="auto"/>
      </w:divBdr>
    </w:div>
    <w:div w:id="249394007">
      <w:bodyDiv w:val="1"/>
      <w:marLeft w:val="0"/>
      <w:marRight w:val="0"/>
      <w:marTop w:val="0"/>
      <w:marBottom w:val="0"/>
      <w:divBdr>
        <w:top w:val="none" w:sz="0" w:space="0" w:color="auto"/>
        <w:left w:val="none" w:sz="0" w:space="0" w:color="auto"/>
        <w:bottom w:val="none" w:sz="0" w:space="0" w:color="auto"/>
        <w:right w:val="none" w:sz="0" w:space="0" w:color="auto"/>
      </w:divBdr>
    </w:div>
    <w:div w:id="407390141">
      <w:bodyDiv w:val="1"/>
      <w:marLeft w:val="0"/>
      <w:marRight w:val="0"/>
      <w:marTop w:val="0"/>
      <w:marBottom w:val="0"/>
      <w:divBdr>
        <w:top w:val="none" w:sz="0" w:space="0" w:color="auto"/>
        <w:left w:val="none" w:sz="0" w:space="0" w:color="auto"/>
        <w:bottom w:val="none" w:sz="0" w:space="0" w:color="auto"/>
        <w:right w:val="none" w:sz="0" w:space="0" w:color="auto"/>
      </w:divBdr>
    </w:div>
    <w:div w:id="468286654">
      <w:bodyDiv w:val="1"/>
      <w:marLeft w:val="0"/>
      <w:marRight w:val="0"/>
      <w:marTop w:val="0"/>
      <w:marBottom w:val="0"/>
      <w:divBdr>
        <w:top w:val="none" w:sz="0" w:space="0" w:color="auto"/>
        <w:left w:val="none" w:sz="0" w:space="0" w:color="auto"/>
        <w:bottom w:val="none" w:sz="0" w:space="0" w:color="auto"/>
        <w:right w:val="none" w:sz="0" w:space="0" w:color="auto"/>
      </w:divBdr>
    </w:div>
    <w:div w:id="491145345">
      <w:bodyDiv w:val="1"/>
      <w:marLeft w:val="0"/>
      <w:marRight w:val="0"/>
      <w:marTop w:val="0"/>
      <w:marBottom w:val="0"/>
      <w:divBdr>
        <w:top w:val="none" w:sz="0" w:space="0" w:color="auto"/>
        <w:left w:val="none" w:sz="0" w:space="0" w:color="auto"/>
        <w:bottom w:val="none" w:sz="0" w:space="0" w:color="auto"/>
        <w:right w:val="none" w:sz="0" w:space="0" w:color="auto"/>
      </w:divBdr>
    </w:div>
    <w:div w:id="571694670">
      <w:bodyDiv w:val="1"/>
      <w:marLeft w:val="0"/>
      <w:marRight w:val="0"/>
      <w:marTop w:val="0"/>
      <w:marBottom w:val="0"/>
      <w:divBdr>
        <w:top w:val="none" w:sz="0" w:space="0" w:color="auto"/>
        <w:left w:val="none" w:sz="0" w:space="0" w:color="auto"/>
        <w:bottom w:val="none" w:sz="0" w:space="0" w:color="auto"/>
        <w:right w:val="none" w:sz="0" w:space="0" w:color="auto"/>
      </w:divBdr>
    </w:div>
    <w:div w:id="649556311">
      <w:bodyDiv w:val="1"/>
      <w:marLeft w:val="0"/>
      <w:marRight w:val="0"/>
      <w:marTop w:val="0"/>
      <w:marBottom w:val="0"/>
      <w:divBdr>
        <w:top w:val="none" w:sz="0" w:space="0" w:color="auto"/>
        <w:left w:val="none" w:sz="0" w:space="0" w:color="auto"/>
        <w:bottom w:val="none" w:sz="0" w:space="0" w:color="auto"/>
        <w:right w:val="none" w:sz="0" w:space="0" w:color="auto"/>
      </w:divBdr>
    </w:div>
    <w:div w:id="846362946">
      <w:bodyDiv w:val="1"/>
      <w:marLeft w:val="0"/>
      <w:marRight w:val="0"/>
      <w:marTop w:val="0"/>
      <w:marBottom w:val="0"/>
      <w:divBdr>
        <w:top w:val="none" w:sz="0" w:space="0" w:color="auto"/>
        <w:left w:val="none" w:sz="0" w:space="0" w:color="auto"/>
        <w:bottom w:val="none" w:sz="0" w:space="0" w:color="auto"/>
        <w:right w:val="none" w:sz="0" w:space="0" w:color="auto"/>
      </w:divBdr>
    </w:div>
    <w:div w:id="858158164">
      <w:bodyDiv w:val="1"/>
      <w:marLeft w:val="0"/>
      <w:marRight w:val="0"/>
      <w:marTop w:val="0"/>
      <w:marBottom w:val="0"/>
      <w:divBdr>
        <w:top w:val="none" w:sz="0" w:space="0" w:color="auto"/>
        <w:left w:val="none" w:sz="0" w:space="0" w:color="auto"/>
        <w:bottom w:val="none" w:sz="0" w:space="0" w:color="auto"/>
        <w:right w:val="none" w:sz="0" w:space="0" w:color="auto"/>
      </w:divBdr>
    </w:div>
    <w:div w:id="870458579">
      <w:bodyDiv w:val="1"/>
      <w:marLeft w:val="0"/>
      <w:marRight w:val="0"/>
      <w:marTop w:val="0"/>
      <w:marBottom w:val="0"/>
      <w:divBdr>
        <w:top w:val="none" w:sz="0" w:space="0" w:color="auto"/>
        <w:left w:val="none" w:sz="0" w:space="0" w:color="auto"/>
        <w:bottom w:val="none" w:sz="0" w:space="0" w:color="auto"/>
        <w:right w:val="none" w:sz="0" w:space="0" w:color="auto"/>
      </w:divBdr>
    </w:div>
    <w:div w:id="875040116">
      <w:bodyDiv w:val="1"/>
      <w:marLeft w:val="0"/>
      <w:marRight w:val="0"/>
      <w:marTop w:val="0"/>
      <w:marBottom w:val="0"/>
      <w:divBdr>
        <w:top w:val="none" w:sz="0" w:space="0" w:color="auto"/>
        <w:left w:val="none" w:sz="0" w:space="0" w:color="auto"/>
        <w:bottom w:val="none" w:sz="0" w:space="0" w:color="auto"/>
        <w:right w:val="none" w:sz="0" w:space="0" w:color="auto"/>
      </w:divBdr>
    </w:div>
    <w:div w:id="883254495">
      <w:bodyDiv w:val="1"/>
      <w:marLeft w:val="0"/>
      <w:marRight w:val="0"/>
      <w:marTop w:val="0"/>
      <w:marBottom w:val="0"/>
      <w:divBdr>
        <w:top w:val="none" w:sz="0" w:space="0" w:color="auto"/>
        <w:left w:val="none" w:sz="0" w:space="0" w:color="auto"/>
        <w:bottom w:val="none" w:sz="0" w:space="0" w:color="auto"/>
        <w:right w:val="none" w:sz="0" w:space="0" w:color="auto"/>
      </w:divBdr>
    </w:div>
    <w:div w:id="1004699612">
      <w:bodyDiv w:val="1"/>
      <w:marLeft w:val="0"/>
      <w:marRight w:val="0"/>
      <w:marTop w:val="0"/>
      <w:marBottom w:val="0"/>
      <w:divBdr>
        <w:top w:val="none" w:sz="0" w:space="0" w:color="auto"/>
        <w:left w:val="none" w:sz="0" w:space="0" w:color="auto"/>
        <w:bottom w:val="none" w:sz="0" w:space="0" w:color="auto"/>
        <w:right w:val="none" w:sz="0" w:space="0" w:color="auto"/>
      </w:divBdr>
    </w:div>
    <w:div w:id="1222866662">
      <w:bodyDiv w:val="1"/>
      <w:marLeft w:val="0"/>
      <w:marRight w:val="0"/>
      <w:marTop w:val="0"/>
      <w:marBottom w:val="0"/>
      <w:divBdr>
        <w:top w:val="none" w:sz="0" w:space="0" w:color="auto"/>
        <w:left w:val="none" w:sz="0" w:space="0" w:color="auto"/>
        <w:bottom w:val="none" w:sz="0" w:space="0" w:color="auto"/>
        <w:right w:val="none" w:sz="0" w:space="0" w:color="auto"/>
      </w:divBdr>
    </w:div>
    <w:div w:id="1236551707">
      <w:bodyDiv w:val="1"/>
      <w:marLeft w:val="0"/>
      <w:marRight w:val="0"/>
      <w:marTop w:val="0"/>
      <w:marBottom w:val="0"/>
      <w:divBdr>
        <w:top w:val="none" w:sz="0" w:space="0" w:color="auto"/>
        <w:left w:val="none" w:sz="0" w:space="0" w:color="auto"/>
        <w:bottom w:val="none" w:sz="0" w:space="0" w:color="auto"/>
        <w:right w:val="none" w:sz="0" w:space="0" w:color="auto"/>
      </w:divBdr>
    </w:div>
    <w:div w:id="1353603586">
      <w:bodyDiv w:val="1"/>
      <w:marLeft w:val="0"/>
      <w:marRight w:val="0"/>
      <w:marTop w:val="0"/>
      <w:marBottom w:val="0"/>
      <w:divBdr>
        <w:top w:val="none" w:sz="0" w:space="0" w:color="auto"/>
        <w:left w:val="none" w:sz="0" w:space="0" w:color="auto"/>
        <w:bottom w:val="none" w:sz="0" w:space="0" w:color="auto"/>
        <w:right w:val="none" w:sz="0" w:space="0" w:color="auto"/>
      </w:divBdr>
    </w:div>
    <w:div w:id="1371806653">
      <w:bodyDiv w:val="1"/>
      <w:marLeft w:val="0"/>
      <w:marRight w:val="0"/>
      <w:marTop w:val="0"/>
      <w:marBottom w:val="0"/>
      <w:divBdr>
        <w:top w:val="none" w:sz="0" w:space="0" w:color="auto"/>
        <w:left w:val="none" w:sz="0" w:space="0" w:color="auto"/>
        <w:bottom w:val="none" w:sz="0" w:space="0" w:color="auto"/>
        <w:right w:val="none" w:sz="0" w:space="0" w:color="auto"/>
      </w:divBdr>
    </w:div>
    <w:div w:id="1377312305">
      <w:bodyDiv w:val="1"/>
      <w:marLeft w:val="0"/>
      <w:marRight w:val="0"/>
      <w:marTop w:val="0"/>
      <w:marBottom w:val="0"/>
      <w:divBdr>
        <w:top w:val="none" w:sz="0" w:space="0" w:color="auto"/>
        <w:left w:val="none" w:sz="0" w:space="0" w:color="auto"/>
        <w:bottom w:val="none" w:sz="0" w:space="0" w:color="auto"/>
        <w:right w:val="none" w:sz="0" w:space="0" w:color="auto"/>
      </w:divBdr>
    </w:div>
    <w:div w:id="1484736722">
      <w:bodyDiv w:val="1"/>
      <w:marLeft w:val="0"/>
      <w:marRight w:val="0"/>
      <w:marTop w:val="0"/>
      <w:marBottom w:val="0"/>
      <w:divBdr>
        <w:top w:val="none" w:sz="0" w:space="0" w:color="auto"/>
        <w:left w:val="none" w:sz="0" w:space="0" w:color="auto"/>
        <w:bottom w:val="none" w:sz="0" w:space="0" w:color="auto"/>
        <w:right w:val="none" w:sz="0" w:space="0" w:color="auto"/>
      </w:divBdr>
    </w:div>
    <w:div w:id="1502741527">
      <w:bodyDiv w:val="1"/>
      <w:marLeft w:val="0"/>
      <w:marRight w:val="0"/>
      <w:marTop w:val="0"/>
      <w:marBottom w:val="0"/>
      <w:divBdr>
        <w:top w:val="none" w:sz="0" w:space="0" w:color="auto"/>
        <w:left w:val="none" w:sz="0" w:space="0" w:color="auto"/>
        <w:bottom w:val="none" w:sz="0" w:space="0" w:color="auto"/>
        <w:right w:val="none" w:sz="0" w:space="0" w:color="auto"/>
      </w:divBdr>
    </w:div>
    <w:div w:id="1560019989">
      <w:bodyDiv w:val="1"/>
      <w:marLeft w:val="0"/>
      <w:marRight w:val="0"/>
      <w:marTop w:val="0"/>
      <w:marBottom w:val="0"/>
      <w:divBdr>
        <w:top w:val="none" w:sz="0" w:space="0" w:color="auto"/>
        <w:left w:val="none" w:sz="0" w:space="0" w:color="auto"/>
        <w:bottom w:val="none" w:sz="0" w:space="0" w:color="auto"/>
        <w:right w:val="none" w:sz="0" w:space="0" w:color="auto"/>
      </w:divBdr>
    </w:div>
    <w:div w:id="1619333445">
      <w:bodyDiv w:val="1"/>
      <w:marLeft w:val="0"/>
      <w:marRight w:val="0"/>
      <w:marTop w:val="0"/>
      <w:marBottom w:val="0"/>
      <w:divBdr>
        <w:top w:val="none" w:sz="0" w:space="0" w:color="auto"/>
        <w:left w:val="none" w:sz="0" w:space="0" w:color="auto"/>
        <w:bottom w:val="none" w:sz="0" w:space="0" w:color="auto"/>
        <w:right w:val="none" w:sz="0" w:space="0" w:color="auto"/>
      </w:divBdr>
    </w:div>
    <w:div w:id="1687558109">
      <w:bodyDiv w:val="1"/>
      <w:marLeft w:val="0"/>
      <w:marRight w:val="0"/>
      <w:marTop w:val="0"/>
      <w:marBottom w:val="0"/>
      <w:divBdr>
        <w:top w:val="none" w:sz="0" w:space="0" w:color="auto"/>
        <w:left w:val="none" w:sz="0" w:space="0" w:color="auto"/>
        <w:bottom w:val="none" w:sz="0" w:space="0" w:color="auto"/>
        <w:right w:val="none" w:sz="0" w:space="0" w:color="auto"/>
      </w:divBdr>
    </w:div>
    <w:div w:id="1701011405">
      <w:bodyDiv w:val="1"/>
      <w:marLeft w:val="0"/>
      <w:marRight w:val="0"/>
      <w:marTop w:val="0"/>
      <w:marBottom w:val="0"/>
      <w:divBdr>
        <w:top w:val="none" w:sz="0" w:space="0" w:color="auto"/>
        <w:left w:val="none" w:sz="0" w:space="0" w:color="auto"/>
        <w:bottom w:val="none" w:sz="0" w:space="0" w:color="auto"/>
        <w:right w:val="none" w:sz="0" w:space="0" w:color="auto"/>
      </w:divBdr>
    </w:div>
    <w:div w:id="1785616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376391">
      <w:bodyDiv w:val="1"/>
      <w:marLeft w:val="0"/>
      <w:marRight w:val="0"/>
      <w:marTop w:val="0"/>
      <w:marBottom w:val="0"/>
      <w:divBdr>
        <w:top w:val="none" w:sz="0" w:space="0" w:color="auto"/>
        <w:left w:val="none" w:sz="0" w:space="0" w:color="auto"/>
        <w:bottom w:val="none" w:sz="0" w:space="0" w:color="auto"/>
        <w:right w:val="none" w:sz="0" w:space="0" w:color="auto"/>
      </w:divBdr>
    </w:div>
    <w:div w:id="206425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78DE0-135C-4F86-87A7-D03DCDA25D79}"/>
</file>

<file path=customXml/itemProps2.xml><?xml version="1.0" encoding="utf-8"?>
<ds:datastoreItem xmlns:ds="http://schemas.openxmlformats.org/officeDocument/2006/customXml" ds:itemID="{D7081860-F465-409C-BECA-AF832873F4BE}"/>
</file>

<file path=customXml/itemProps3.xml><?xml version="1.0" encoding="utf-8"?>
<ds:datastoreItem xmlns:ds="http://schemas.openxmlformats.org/officeDocument/2006/customXml" ds:itemID="{E3E39134-AE2E-4799-AB5C-878BE2331F01}"/>
</file>

<file path=customXml/itemProps4.xml><?xml version="1.0" encoding="utf-8"?>
<ds:datastoreItem xmlns:ds="http://schemas.openxmlformats.org/officeDocument/2006/customXml" ds:itemID="{0A24F0EC-4778-4119-920D-4FC8D85500EC}"/>
</file>

<file path=docProps/app.xml><?xml version="1.0" encoding="utf-8"?>
<Properties xmlns="http://schemas.openxmlformats.org/officeDocument/2006/extended-properties" xmlns:vt="http://schemas.openxmlformats.org/officeDocument/2006/docPropsVTypes">
  <Template>Normal</Template>
  <TotalTime>11</TotalTime>
  <Pages>20</Pages>
  <Words>7740</Words>
  <Characters>41633</Characters>
  <Application>Microsoft Office Word</Application>
  <DocSecurity>0</DocSecurity>
  <Lines>346</Lines>
  <Paragraphs>98</Paragraphs>
  <ScaleCrop>false</ScaleCrop>
  <HeadingPairs>
    <vt:vector size="2" baseType="variant">
      <vt:variant>
        <vt:lpstr>Title</vt:lpstr>
      </vt:variant>
      <vt:variant>
        <vt:i4>1</vt:i4>
      </vt:variant>
    </vt:vector>
  </HeadingPairs>
  <TitlesOfParts>
    <vt:vector size="1" baseType="lpstr">
      <vt:lpstr>Project Proposals: Timor-Leste</vt:lpstr>
    </vt:vector>
  </TitlesOfParts>
  <Company/>
  <LinksUpToDate>false</LinksUpToDate>
  <CharactersWithSpaces>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Timor-Leste</dc:title>
  <dc:subject/>
  <dc:creator>Frida Velarde</dc:creator>
  <cp:lastModifiedBy>Frida Velarde</cp:lastModifiedBy>
  <cp:revision>5</cp:revision>
  <cp:lastPrinted>2017-10-17T21:28:00Z</cp:lastPrinted>
  <dcterms:created xsi:type="dcterms:W3CDTF">2017-10-17T19:14:00Z</dcterms:created>
  <dcterms:modified xsi:type="dcterms:W3CDTF">2017-10-17T21:31:00Z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UNEP/OzL.Pro/ExCom/80/51</vt:lpwstr>
  </property>
  <property fmtid="{D5CDD505-2E9C-101B-9397-08002B2CF9AE}" pid="3" name="Revision date">
    <vt:lpwstr>09/14/2017</vt:lpwstr>
  </property>
  <property fmtid="{D5CDD505-2E9C-101B-9397-08002B2CF9AE}" pid="4" name="Date completed">
    <vt:lpwstr>17/10/2017</vt:lpwstr>
  </property>
</Properties>
</file>