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48" w:type="dxa"/>
        <w:tblInd w:w="-432" w:type="dxa"/>
        <w:tblLayout w:type="fixed"/>
        <w:tblLook w:val="0000" w:firstRow="0" w:lastRow="0" w:firstColumn="0" w:lastColumn="0" w:noHBand="0" w:noVBand="0"/>
      </w:tblPr>
      <w:tblGrid>
        <w:gridCol w:w="1961"/>
        <w:gridCol w:w="4729"/>
        <w:gridCol w:w="3358"/>
      </w:tblGrid>
      <w:tr w:rsidR="00163EC5" w14:paraId="32F3C688" w14:textId="77777777" w:rsidTr="00667238">
        <w:trPr>
          <w:trHeight w:val="725"/>
        </w:trPr>
        <w:tc>
          <w:tcPr>
            <w:tcW w:w="6690" w:type="dxa"/>
            <w:gridSpan w:val="2"/>
            <w:tcBorders>
              <w:bottom w:val="single" w:sz="18" w:space="0" w:color="auto"/>
            </w:tcBorders>
          </w:tcPr>
          <w:p w14:paraId="5EAD6E9F" w14:textId="77777777" w:rsidR="00163EC5" w:rsidRDefault="00163EC5" w:rsidP="00163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E79B01D" w14:textId="77777777" w:rsidR="00163EC5" w:rsidRDefault="00163EC5" w:rsidP="00163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58" w:type="dxa"/>
            <w:tcBorders>
              <w:bottom w:val="single" w:sz="18" w:space="0" w:color="auto"/>
            </w:tcBorders>
          </w:tcPr>
          <w:p w14:paraId="5D662705" w14:textId="77777777" w:rsidR="00163EC5" w:rsidRDefault="00163EC5" w:rsidP="00163EC5">
            <w:pPr>
              <w:tabs>
                <w:tab w:val="left" w:pos="3010"/>
              </w:tabs>
              <w:jc w:val="center"/>
              <w:rPr>
                <w:sz w:val="52"/>
                <w:szCs w:val="52"/>
              </w:rPr>
            </w:pPr>
            <w:r>
              <w:rPr>
                <w:rFonts w:ascii="Univers Bold" w:hAnsi="Univers Bold"/>
                <w:b/>
                <w:sz w:val="72"/>
                <w:lang w:val="fr-CA"/>
              </w:rPr>
              <w:t xml:space="preserve">          EP</w:t>
            </w:r>
          </w:p>
        </w:tc>
      </w:tr>
      <w:tr w:rsidR="00163EC5" w14:paraId="35096A6C" w14:textId="77777777" w:rsidTr="00667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961" w:type="dxa"/>
            <w:tcBorders>
              <w:top w:val="nil"/>
              <w:left w:val="nil"/>
              <w:bottom w:val="single" w:sz="36" w:space="0" w:color="auto"/>
              <w:right w:val="nil"/>
            </w:tcBorders>
          </w:tcPr>
          <w:p w14:paraId="4D140F78" w14:textId="77777777" w:rsidR="00163EC5" w:rsidRDefault="00163EC5" w:rsidP="00163EC5">
            <w:pPr>
              <w:spacing w:before="120"/>
            </w:pPr>
            <w:r>
              <w:rPr>
                <w:noProof/>
                <w:lang w:val="fr-CA" w:eastAsia="fr-CA"/>
              </w:rPr>
              <w:drawing>
                <wp:anchor distT="0" distB="0" distL="114300" distR="114300" simplePos="0" relativeHeight="251662336" behindDoc="0" locked="0" layoutInCell="1" allowOverlap="1" wp14:anchorId="6AFB4DBF" wp14:editId="09F1B734">
                  <wp:simplePos x="0" y="0"/>
                  <wp:positionH relativeFrom="column">
                    <wp:posOffset>343535</wp:posOffset>
                  </wp:positionH>
                  <wp:positionV relativeFrom="paragraph">
                    <wp:posOffset>882015</wp:posOffset>
                  </wp:positionV>
                  <wp:extent cx="800100" cy="705485"/>
                  <wp:effectExtent l="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1EC8A444" wp14:editId="12528632">
                  <wp:simplePos x="0" y="0"/>
                  <wp:positionH relativeFrom="column">
                    <wp:posOffset>72390</wp:posOffset>
                  </wp:positionH>
                  <wp:positionV relativeFrom="paragraph">
                    <wp:posOffset>112395</wp:posOffset>
                  </wp:positionV>
                  <wp:extent cx="760809" cy="676275"/>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29" w:type="dxa"/>
            <w:tcBorders>
              <w:top w:val="nil"/>
              <w:left w:val="nil"/>
              <w:bottom w:val="single" w:sz="36" w:space="0" w:color="auto"/>
              <w:right w:val="nil"/>
            </w:tcBorders>
          </w:tcPr>
          <w:p w14:paraId="482CEE9E" w14:textId="77777777" w:rsidR="00823C69" w:rsidRDefault="00823C69" w:rsidP="00163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F7F27F4" w14:textId="4F4FEC66" w:rsidR="00163EC5" w:rsidRDefault="00163EC5" w:rsidP="00163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C2C7C15" w14:textId="77777777" w:rsidR="00163EC5" w:rsidRDefault="00163EC5" w:rsidP="00163EC5">
            <w:pPr>
              <w:rPr>
                <w:rFonts w:ascii="Univers" w:hAnsi="Univers"/>
                <w:b/>
                <w:sz w:val="32"/>
                <w:lang w:val="fr-CA"/>
              </w:rPr>
            </w:pPr>
            <w:r>
              <w:rPr>
                <w:rFonts w:ascii="Univers" w:hAnsi="Univers"/>
                <w:b/>
                <w:sz w:val="32"/>
                <w:lang w:val="fr-CA"/>
              </w:rPr>
              <w:t>Nations Unies pour</w:t>
            </w:r>
          </w:p>
          <w:p w14:paraId="71A0ED32" w14:textId="77777777" w:rsidR="00163EC5" w:rsidRDefault="00163EC5" w:rsidP="00163EC5">
            <w:pPr>
              <w:rPr>
                <w:rFonts w:ascii="Univers" w:hAnsi="Univers"/>
                <w:b/>
                <w:sz w:val="32"/>
                <w:lang w:val="fr-CA"/>
              </w:rPr>
            </w:pPr>
            <w:r>
              <w:rPr>
                <w:rFonts w:ascii="Univers" w:hAnsi="Univers"/>
                <w:b/>
                <w:sz w:val="32"/>
                <w:lang w:val="fr-CA"/>
              </w:rPr>
              <w:t>l’environnement</w:t>
            </w:r>
          </w:p>
          <w:p w14:paraId="45B88083" w14:textId="77777777" w:rsidR="00163EC5" w:rsidRDefault="00163EC5" w:rsidP="00163EC5">
            <w:pPr>
              <w:spacing w:before="720"/>
              <w:ind w:left="158"/>
              <w:rPr>
                <w:lang w:val="fr-FR"/>
              </w:rPr>
            </w:pPr>
            <w:r>
              <w:rPr>
                <w:lang w:val="fr-FR"/>
              </w:rPr>
              <w:t xml:space="preserve"> </w:t>
            </w:r>
          </w:p>
        </w:tc>
        <w:tc>
          <w:tcPr>
            <w:tcW w:w="3358" w:type="dxa"/>
            <w:tcBorders>
              <w:top w:val="nil"/>
              <w:left w:val="nil"/>
              <w:bottom w:val="single" w:sz="36" w:space="0" w:color="auto"/>
              <w:right w:val="nil"/>
            </w:tcBorders>
          </w:tcPr>
          <w:p w14:paraId="09B3BC6A" w14:textId="77777777" w:rsidR="00823C69" w:rsidRDefault="00823C69" w:rsidP="00163EC5">
            <w:pPr>
              <w:rPr>
                <w:lang w:val="fr-FR"/>
              </w:rPr>
            </w:pPr>
          </w:p>
          <w:p w14:paraId="3EC762C5" w14:textId="0042473E" w:rsidR="00163EC5" w:rsidRPr="00DD3433" w:rsidRDefault="00163EC5" w:rsidP="00163EC5">
            <w:pPr>
              <w:rPr>
                <w:lang w:val="fr-FR"/>
              </w:rPr>
            </w:pPr>
            <w:proofErr w:type="spellStart"/>
            <w:r w:rsidRPr="00DD3433">
              <w:rPr>
                <w:lang w:val="fr-FR"/>
              </w:rPr>
              <w:t>Distr</w:t>
            </w:r>
            <w:proofErr w:type="spellEnd"/>
            <w:r w:rsidRPr="00DD3433">
              <w:rPr>
                <w:lang w:val="fr-FR"/>
              </w:rPr>
              <w:t>.</w:t>
            </w:r>
          </w:p>
          <w:p w14:paraId="0224E661" w14:textId="77777777" w:rsidR="00163EC5" w:rsidRPr="00DD3433" w:rsidRDefault="00163EC5" w:rsidP="00163EC5">
            <w:pPr>
              <w:rPr>
                <w:lang w:val="fr-FR"/>
              </w:rPr>
            </w:pPr>
            <w:r w:rsidRPr="00DD3433">
              <w:rPr>
                <w:lang w:val="fr-FR"/>
              </w:rPr>
              <w:t>GÉNÉRALE</w:t>
            </w:r>
          </w:p>
          <w:p w14:paraId="5CA6BD4D" w14:textId="77777777" w:rsidR="00163EC5" w:rsidRPr="00DD3433" w:rsidRDefault="00163EC5" w:rsidP="00163EC5">
            <w:pPr>
              <w:rPr>
                <w:lang w:val="fr-FR"/>
              </w:rPr>
            </w:pPr>
          </w:p>
          <w:p w14:paraId="03B9174F" w14:textId="2C031AFF" w:rsidR="00163EC5" w:rsidRPr="00823C69" w:rsidRDefault="00163EC5" w:rsidP="00163EC5">
            <w:r>
              <w:fldChar w:fldCharType="begin"/>
            </w:r>
            <w:r w:rsidRPr="00823C69">
              <w:instrText xml:space="preserve"> DOCPROPERTY "Document number"  \* MERGEFORMAT </w:instrText>
            </w:r>
            <w:r>
              <w:fldChar w:fldCharType="separate"/>
            </w:r>
            <w:r w:rsidR="00667238" w:rsidRPr="00823C69">
              <w:t>UNEP/</w:t>
            </w:r>
            <w:proofErr w:type="spellStart"/>
            <w:r w:rsidR="00667238" w:rsidRPr="00823C69">
              <w:t>OzL.Pro</w:t>
            </w:r>
            <w:proofErr w:type="spellEnd"/>
            <w:r w:rsidR="00667238" w:rsidRPr="00823C69">
              <w:t>/ExCom/90/22</w:t>
            </w:r>
            <w:r>
              <w:fldChar w:fldCharType="end"/>
            </w:r>
          </w:p>
          <w:p w14:paraId="6EBFDE21" w14:textId="3323C3B9" w:rsidR="00163EC5" w:rsidRPr="00403EDF" w:rsidRDefault="00163EC5" w:rsidP="00163EC5">
            <w:r>
              <w:fldChar w:fldCharType="begin"/>
            </w:r>
            <w:r w:rsidRPr="00403EDF">
              <w:instrText xml:space="preserve"> DOCPROPERTY "Revision date" \@ "d MMMM YYYY"  \* MERGEFORMAT </w:instrText>
            </w:r>
            <w:r>
              <w:fldChar w:fldCharType="separate"/>
            </w:r>
            <w:r>
              <w:t>1</w:t>
            </w:r>
            <w:r w:rsidR="00667238">
              <w:t>6</w:t>
            </w:r>
            <w:r w:rsidR="00313183">
              <w:t xml:space="preserve"> </w:t>
            </w:r>
            <w:proofErr w:type="spellStart"/>
            <w:r w:rsidR="00313183">
              <w:t>mai</w:t>
            </w:r>
            <w:proofErr w:type="spellEnd"/>
            <w:r>
              <w:t xml:space="preserve"> 2022</w:t>
            </w:r>
            <w:r>
              <w:fldChar w:fldCharType="end"/>
            </w:r>
          </w:p>
          <w:p w14:paraId="51B98D2D" w14:textId="77777777" w:rsidR="00163EC5" w:rsidRDefault="00163EC5" w:rsidP="00163EC5">
            <w:pPr>
              <w:rPr>
                <w:caps/>
                <w:lang w:val="fr-FR"/>
              </w:rPr>
            </w:pPr>
            <w:r w:rsidRPr="00403EDF">
              <w:rPr>
                <w:caps/>
              </w:rPr>
              <w:br/>
            </w:r>
            <w:r>
              <w:rPr>
                <w:caps/>
                <w:lang w:val="fr-FR"/>
              </w:rPr>
              <w:t>FRANÇAIS</w:t>
            </w:r>
          </w:p>
          <w:p w14:paraId="5669D47C" w14:textId="7247F4FB" w:rsidR="00163EC5" w:rsidRDefault="00163EC5" w:rsidP="00163EC5">
            <w:r>
              <w:t>ORIGINAL</w:t>
            </w:r>
            <w:r w:rsidR="00313183">
              <w:t> </w:t>
            </w:r>
            <w:r>
              <w:t>: ANGLAIS</w:t>
            </w:r>
          </w:p>
        </w:tc>
      </w:tr>
    </w:tbl>
    <w:p w14:paraId="6D599A75" w14:textId="77777777" w:rsidR="00163EC5" w:rsidRDefault="00163EC5" w:rsidP="00163EC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21876B20" w14:textId="0B1DA594" w:rsidR="00163EC5" w:rsidRPr="00B07F02" w:rsidRDefault="00163EC5" w:rsidP="00163EC5">
      <w:pPr>
        <w:jc w:val="left"/>
        <w:rPr>
          <w:lang w:val="fr-FR"/>
        </w:rPr>
      </w:pPr>
      <w:r w:rsidRPr="00B07F02">
        <w:rPr>
          <w:lang w:val="fr-FR"/>
        </w:rPr>
        <w:t xml:space="preserve">Montréal, </w:t>
      </w:r>
      <w:r>
        <w:rPr>
          <w:lang w:val="fr-FR"/>
        </w:rPr>
        <w:t>20-23 juin</w:t>
      </w:r>
      <w:r w:rsidRPr="00B07F02">
        <w:rPr>
          <w:lang w:val="fr-FR"/>
        </w:rPr>
        <w:t xml:space="preserve"> 2022</w:t>
      </w:r>
      <w:r w:rsidR="0058792A" w:rsidRPr="0058792A">
        <w:rPr>
          <w:vertAlign w:val="superscript"/>
        </w:rPr>
        <w:footnoteReference w:id="1"/>
      </w:r>
    </w:p>
    <w:p w14:paraId="63255E66" w14:textId="77777777" w:rsidR="00163EC5" w:rsidRPr="00843511" w:rsidRDefault="00163EC5" w:rsidP="00163EC5">
      <w:pPr>
        <w:pStyle w:val="Heading3"/>
        <w:numPr>
          <w:ilvl w:val="0"/>
          <w:numId w:val="0"/>
        </w:numPr>
        <w:spacing w:after="0"/>
        <w:rPr>
          <w:lang w:val="fr-CA"/>
        </w:rPr>
      </w:pPr>
    </w:p>
    <w:p w14:paraId="2BA35C9A" w14:textId="77777777" w:rsidR="00163EC5" w:rsidRDefault="00163EC5" w:rsidP="00163EC5">
      <w:pPr>
        <w:pStyle w:val="Title1"/>
        <w:rPr>
          <w:lang w:val="fr-FR"/>
        </w:rPr>
      </w:pPr>
    </w:p>
    <w:p w14:paraId="352448DA" w14:textId="77777777" w:rsidR="00163EC5" w:rsidRDefault="00163EC5" w:rsidP="00163EC5">
      <w:pPr>
        <w:pStyle w:val="Title1"/>
        <w:rPr>
          <w:lang w:val="fr-FR"/>
        </w:rPr>
      </w:pPr>
    </w:p>
    <w:p w14:paraId="4C0BA2EB" w14:textId="77777777" w:rsidR="00163EC5" w:rsidRDefault="00163EC5" w:rsidP="00163EC5">
      <w:pPr>
        <w:pStyle w:val="Title1"/>
        <w:rPr>
          <w:lang w:val="fr-FR"/>
        </w:rPr>
      </w:pPr>
    </w:p>
    <w:p w14:paraId="7575F566" w14:textId="747347C0" w:rsidR="00163EC5" w:rsidRDefault="00667238" w:rsidP="00163EC5">
      <w:pPr>
        <w:jc w:val="center"/>
        <w:rPr>
          <w:lang w:val="fr-CA"/>
        </w:rPr>
      </w:pPr>
      <w:r>
        <w:rPr>
          <w:b/>
          <w:bCs/>
          <w:lang w:val="fr-CA"/>
        </w:rPr>
        <w:t>PROPOSITION DE PROJET : CAMBODGE</w:t>
      </w:r>
    </w:p>
    <w:p w14:paraId="495436B3" w14:textId="77777777" w:rsidR="00163EC5" w:rsidRDefault="00163EC5" w:rsidP="00163EC5">
      <w:pPr>
        <w:jc w:val="center"/>
        <w:rPr>
          <w:lang w:val="fr-CA"/>
        </w:rPr>
      </w:pPr>
    </w:p>
    <w:p w14:paraId="3EC3598D" w14:textId="77777777" w:rsidR="00163EC5" w:rsidRDefault="00163EC5" w:rsidP="00163EC5">
      <w:pPr>
        <w:jc w:val="center"/>
        <w:rPr>
          <w:lang w:val="fr-CA"/>
        </w:rPr>
      </w:pPr>
    </w:p>
    <w:p w14:paraId="674F5EF8" w14:textId="77777777" w:rsidR="00163EC5" w:rsidRDefault="00163EC5" w:rsidP="00163EC5">
      <w:pPr>
        <w:jc w:val="center"/>
        <w:rPr>
          <w:lang w:val="fr-CA"/>
        </w:rPr>
      </w:pPr>
    </w:p>
    <w:p w14:paraId="454707F8" w14:textId="69270C57" w:rsidR="00163EC5" w:rsidRPr="00163EC5" w:rsidRDefault="00163EC5" w:rsidP="00163EC5">
      <w:pPr>
        <w:ind w:firstLine="720"/>
        <w:rPr>
          <w:lang w:val="fr-CA"/>
        </w:rPr>
      </w:pPr>
      <w:r w:rsidRPr="00163EC5">
        <w:rPr>
          <w:lang w:val="fr-CA"/>
        </w:rPr>
        <w:t xml:space="preserve">Ce document </w:t>
      </w:r>
      <w:r>
        <w:rPr>
          <w:lang w:val="fr-CA"/>
        </w:rPr>
        <w:t>co</w:t>
      </w:r>
      <w:r w:rsidR="00313183">
        <w:rPr>
          <w:lang w:val="fr-CA"/>
        </w:rPr>
        <w:t xml:space="preserve">ntient </w:t>
      </w:r>
      <w:r>
        <w:rPr>
          <w:lang w:val="fr-CA"/>
        </w:rPr>
        <w:t>les observations</w:t>
      </w:r>
      <w:r w:rsidRPr="00163EC5">
        <w:rPr>
          <w:lang w:val="fr-CA"/>
        </w:rPr>
        <w:t xml:space="preserve"> et recommandation du Secrétariat sur la proposition de projet suivante</w:t>
      </w:r>
      <w:r w:rsidR="0058792A">
        <w:rPr>
          <w:lang w:val="fr-CA"/>
        </w:rPr>
        <w:t> </w:t>
      </w:r>
      <w:r w:rsidRPr="00163EC5">
        <w:rPr>
          <w:lang w:val="fr-CA"/>
        </w:rPr>
        <w:t xml:space="preserve">: </w:t>
      </w:r>
    </w:p>
    <w:p w14:paraId="560A392B" w14:textId="739564C0" w:rsidR="00163EC5" w:rsidRPr="00163EC5" w:rsidRDefault="00163EC5" w:rsidP="00163EC5">
      <w:pPr>
        <w:ind w:firstLine="720"/>
        <w:rPr>
          <w:lang w:val="fr-CA"/>
        </w:rPr>
      </w:pPr>
    </w:p>
    <w:p w14:paraId="6140070D" w14:textId="77777777" w:rsidR="00163EC5" w:rsidRPr="00163EC5" w:rsidRDefault="00163EC5" w:rsidP="00163EC5">
      <w:pPr>
        <w:rPr>
          <w:lang w:val="fr-CA"/>
        </w:rPr>
      </w:pPr>
    </w:p>
    <w:p w14:paraId="705B7528" w14:textId="20E354E4" w:rsidR="00163EC5" w:rsidRPr="003C763B" w:rsidRDefault="0058792A" w:rsidP="00163EC5">
      <w:pPr>
        <w:rPr>
          <w:u w:val="single"/>
        </w:rPr>
      </w:pPr>
      <w:proofErr w:type="spellStart"/>
      <w:r>
        <w:rPr>
          <w:u w:val="single"/>
        </w:rPr>
        <w:t>Élimination</w:t>
      </w:r>
      <w:proofErr w:type="spellEnd"/>
    </w:p>
    <w:p w14:paraId="7FAA6DE6" w14:textId="77777777" w:rsidR="00163EC5" w:rsidRPr="003C763B" w:rsidRDefault="00163EC5" w:rsidP="00163EC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63EC5" w:rsidRPr="0034371D" w14:paraId="7D9753C6" w14:textId="77777777" w:rsidTr="00163EC5">
        <w:tc>
          <w:tcPr>
            <w:tcW w:w="6941" w:type="dxa"/>
          </w:tcPr>
          <w:p w14:paraId="4846FFD3" w14:textId="041168FE" w:rsidR="00163EC5" w:rsidRPr="0058792A" w:rsidRDefault="0058792A" w:rsidP="0058792A">
            <w:pPr>
              <w:pStyle w:val="ListParagraph"/>
              <w:numPr>
                <w:ilvl w:val="0"/>
                <w:numId w:val="22"/>
              </w:numPr>
              <w:ind w:hanging="830"/>
              <w:rPr>
                <w:lang w:val="fr-CA"/>
              </w:rPr>
            </w:pPr>
            <w:r w:rsidRPr="0058792A">
              <w:rPr>
                <w:lang w:val="fr-CA"/>
              </w:rPr>
              <w:t>Plan de gestion de l</w:t>
            </w:r>
            <w:r>
              <w:rPr>
                <w:lang w:val="fr-CA"/>
              </w:rPr>
              <w:t xml:space="preserve">’élimination des </w:t>
            </w:r>
            <w:r w:rsidR="00163EC5" w:rsidRPr="0058792A">
              <w:rPr>
                <w:lang w:val="fr-CA"/>
              </w:rPr>
              <w:t>HCFC (</w:t>
            </w:r>
            <w:r>
              <w:rPr>
                <w:lang w:val="fr-CA"/>
              </w:rPr>
              <w:t>cinquième</w:t>
            </w:r>
            <w:r w:rsidR="00163EC5" w:rsidRPr="0058792A">
              <w:rPr>
                <w:lang w:val="fr-CA"/>
              </w:rPr>
              <w:t xml:space="preserve"> tranche)</w:t>
            </w:r>
          </w:p>
        </w:tc>
        <w:tc>
          <w:tcPr>
            <w:tcW w:w="2409" w:type="dxa"/>
          </w:tcPr>
          <w:p w14:paraId="66D11173" w14:textId="2B4490C4" w:rsidR="00163EC5" w:rsidRPr="0034371D" w:rsidRDefault="00163EC5" w:rsidP="0058792A">
            <w:pPr>
              <w:jc w:val="right"/>
            </w:pPr>
            <w:r w:rsidRPr="003C763B">
              <w:t>P</w:t>
            </w:r>
            <w:r w:rsidR="0058792A">
              <w:t>NUE</w:t>
            </w:r>
            <w:r w:rsidRPr="003C763B">
              <w:t xml:space="preserve"> </w:t>
            </w:r>
            <w:r w:rsidR="0058792A">
              <w:t xml:space="preserve">et </w:t>
            </w:r>
            <w:r w:rsidRPr="003C763B">
              <w:t>P</w:t>
            </w:r>
            <w:r w:rsidR="0058792A">
              <w:t>NUD</w:t>
            </w:r>
          </w:p>
        </w:tc>
      </w:tr>
    </w:tbl>
    <w:p w14:paraId="3175BB75" w14:textId="77777777" w:rsidR="00163EC5" w:rsidRPr="0034371D" w:rsidRDefault="00163EC5" w:rsidP="00163EC5"/>
    <w:p w14:paraId="0CA539F8" w14:textId="77777777" w:rsidR="00163EC5" w:rsidRPr="0034371D" w:rsidRDefault="00163EC5" w:rsidP="00163EC5"/>
    <w:p w14:paraId="39AD96FE" w14:textId="77777777" w:rsidR="00163EC5" w:rsidRPr="0034371D" w:rsidRDefault="00163EC5" w:rsidP="00163EC5"/>
    <w:p w14:paraId="1A6504CC" w14:textId="77777777" w:rsidR="005774E4" w:rsidRPr="0034371D" w:rsidRDefault="005774E4" w:rsidP="002E737B">
      <w:r w:rsidRPr="0034371D">
        <w:br w:type="page"/>
      </w:r>
    </w:p>
    <w:p w14:paraId="3075C4E7" w14:textId="72870EAE" w:rsidR="005774E4" w:rsidRPr="00BB4FDF" w:rsidRDefault="00BB4FDF" w:rsidP="002E737B">
      <w:pPr>
        <w:jc w:val="center"/>
        <w:rPr>
          <w:b/>
          <w:lang w:val="fr-CA"/>
        </w:rPr>
      </w:pPr>
      <w:r w:rsidRPr="00666E1B">
        <w:rPr>
          <w:b/>
          <w:sz w:val="20"/>
          <w:szCs w:val="20"/>
          <w:lang w:val="fr-CA"/>
        </w:rPr>
        <w:lastRenderedPageBreak/>
        <w:t>FICHE D’ÉVALUATION DU PROJET – PROJETS PLURIANNUELS</w:t>
      </w:r>
    </w:p>
    <w:p w14:paraId="310F8DA3" w14:textId="77777777" w:rsidR="005774E4" w:rsidRPr="00BB4FDF" w:rsidRDefault="005774E4" w:rsidP="002E737B">
      <w:pPr>
        <w:jc w:val="center"/>
        <w:rPr>
          <w:lang w:val="fr-CA"/>
        </w:rPr>
      </w:pPr>
    </w:p>
    <w:p w14:paraId="3CB97723" w14:textId="4F2FF453" w:rsidR="005774E4" w:rsidRPr="00923ECF" w:rsidRDefault="00BB4FDF" w:rsidP="002E737B">
      <w:pPr>
        <w:jc w:val="center"/>
        <w:rPr>
          <w:b/>
        </w:rPr>
      </w:pPr>
      <w:proofErr w:type="spellStart"/>
      <w:r>
        <w:rPr>
          <w:b/>
        </w:rPr>
        <w:t>Cambodge</w:t>
      </w:r>
      <w:proofErr w:type="spellEnd"/>
    </w:p>
    <w:p w14:paraId="321C5A26" w14:textId="77777777" w:rsidR="00E34F82" w:rsidRPr="00923ECF" w:rsidRDefault="00E34F82" w:rsidP="00923ECF">
      <w:pPr>
        <w:jc w:val="center"/>
        <w:rPr>
          <w:sz w:val="20"/>
          <w:szCs w:val="20"/>
          <w:lang w:val="en-US"/>
        </w:rPr>
      </w:pPr>
      <w:r w:rsidRPr="00923ECF">
        <w:rPr>
          <w:b/>
          <w:sz w:val="20"/>
          <w:szCs w:val="20"/>
          <w:lang w:val="en-US"/>
        </w:rPr>
        <w:t xml:space="preserve">                                       </w:t>
      </w:r>
    </w:p>
    <w:tbl>
      <w:tblPr>
        <w:tblStyle w:val="TableGrid"/>
        <w:tblW w:w="5733" w:type="pct"/>
        <w:tblInd w:w="-612" w:type="dxa"/>
        <w:tblLook w:val="04A0" w:firstRow="1" w:lastRow="0" w:firstColumn="1" w:lastColumn="0" w:noHBand="0" w:noVBand="1"/>
      </w:tblPr>
      <w:tblGrid>
        <w:gridCol w:w="3512"/>
        <w:gridCol w:w="2033"/>
        <w:gridCol w:w="2249"/>
        <w:gridCol w:w="3186"/>
      </w:tblGrid>
      <w:tr w:rsidR="00E34F82" w:rsidRPr="00923ECF" w14:paraId="4A9C973B" w14:textId="77777777" w:rsidTr="00EB2080">
        <w:trPr>
          <w:trHeight w:val="240"/>
        </w:trPr>
        <w:tc>
          <w:tcPr>
            <w:tcW w:w="1599" w:type="pct"/>
            <w:tcBorders>
              <w:top w:val="single" w:sz="4" w:space="0" w:color="auto"/>
              <w:left w:val="single" w:sz="4" w:space="0" w:color="auto"/>
              <w:bottom w:val="single" w:sz="4" w:space="0" w:color="auto"/>
              <w:right w:val="single" w:sz="4" w:space="0" w:color="auto"/>
            </w:tcBorders>
            <w:hideMark/>
          </w:tcPr>
          <w:p w14:paraId="04BB34E2" w14:textId="282DFFCF" w:rsidR="00E34F82" w:rsidRPr="00923ECF" w:rsidRDefault="00E34F82">
            <w:pPr>
              <w:spacing w:after="80"/>
              <w:jc w:val="left"/>
              <w:rPr>
                <w:b/>
                <w:sz w:val="20"/>
                <w:szCs w:val="20"/>
                <w:lang w:val="en-US"/>
              </w:rPr>
            </w:pPr>
            <w:r w:rsidRPr="00923ECF">
              <w:rPr>
                <w:b/>
                <w:sz w:val="20"/>
                <w:szCs w:val="20"/>
                <w:lang w:val="en-US"/>
              </w:rPr>
              <w:t xml:space="preserve">(I) </w:t>
            </w:r>
            <w:r w:rsidR="00BB4FDF" w:rsidRPr="00BB4FDF">
              <w:rPr>
                <w:b/>
                <w:sz w:val="20"/>
                <w:szCs w:val="20"/>
                <w:lang w:val="en-GB"/>
              </w:rPr>
              <w:t>TITRE DU PROJET</w:t>
            </w:r>
          </w:p>
        </w:tc>
        <w:tc>
          <w:tcPr>
            <w:tcW w:w="926" w:type="pct"/>
            <w:tcBorders>
              <w:top w:val="single" w:sz="4" w:space="0" w:color="auto"/>
              <w:left w:val="single" w:sz="4" w:space="0" w:color="auto"/>
              <w:bottom w:val="single" w:sz="4" w:space="0" w:color="auto"/>
              <w:right w:val="single" w:sz="4" w:space="0" w:color="auto"/>
            </w:tcBorders>
            <w:hideMark/>
          </w:tcPr>
          <w:p w14:paraId="1CE863BF" w14:textId="54879A8D" w:rsidR="00E34F82" w:rsidRPr="00923ECF" w:rsidRDefault="00E34F82" w:rsidP="00BB4FDF">
            <w:pPr>
              <w:spacing w:after="80"/>
              <w:jc w:val="center"/>
              <w:rPr>
                <w:b/>
                <w:sz w:val="20"/>
                <w:szCs w:val="20"/>
                <w:lang w:val="en-US"/>
              </w:rPr>
            </w:pPr>
            <w:r w:rsidRPr="00923ECF">
              <w:rPr>
                <w:b/>
                <w:sz w:val="20"/>
                <w:szCs w:val="20"/>
                <w:lang w:val="en-US"/>
              </w:rPr>
              <w:t>AGENC</w:t>
            </w:r>
            <w:r w:rsidR="00BB4FDF">
              <w:rPr>
                <w:b/>
                <w:sz w:val="20"/>
                <w:szCs w:val="20"/>
                <w:lang w:val="en-US"/>
              </w:rPr>
              <w:t>E</w:t>
            </w:r>
          </w:p>
        </w:tc>
        <w:tc>
          <w:tcPr>
            <w:tcW w:w="1024" w:type="pct"/>
            <w:tcBorders>
              <w:top w:val="single" w:sz="4" w:space="0" w:color="auto"/>
              <w:left w:val="single" w:sz="4" w:space="0" w:color="auto"/>
              <w:bottom w:val="single" w:sz="4" w:space="0" w:color="auto"/>
              <w:right w:val="single" w:sz="4" w:space="0" w:color="auto"/>
            </w:tcBorders>
            <w:hideMark/>
          </w:tcPr>
          <w:p w14:paraId="1A475F38" w14:textId="1AF3E94B" w:rsidR="00E34F82" w:rsidRPr="00923ECF" w:rsidRDefault="00BB4FDF" w:rsidP="00BB4FDF">
            <w:pPr>
              <w:spacing w:after="80"/>
              <w:jc w:val="center"/>
              <w:rPr>
                <w:b/>
                <w:sz w:val="20"/>
                <w:szCs w:val="20"/>
                <w:lang w:val="en-US"/>
              </w:rPr>
            </w:pPr>
            <w:r>
              <w:rPr>
                <w:b/>
                <w:sz w:val="20"/>
                <w:szCs w:val="20"/>
                <w:lang w:val="en-US"/>
              </w:rPr>
              <w:t>RÉUNION D’APPROBATION</w:t>
            </w:r>
          </w:p>
        </w:tc>
        <w:tc>
          <w:tcPr>
            <w:tcW w:w="1451" w:type="pct"/>
            <w:tcBorders>
              <w:top w:val="single" w:sz="4" w:space="0" w:color="auto"/>
              <w:left w:val="single" w:sz="4" w:space="0" w:color="auto"/>
              <w:bottom w:val="single" w:sz="4" w:space="0" w:color="auto"/>
              <w:right w:val="single" w:sz="4" w:space="0" w:color="auto"/>
            </w:tcBorders>
            <w:hideMark/>
          </w:tcPr>
          <w:p w14:paraId="3F1CB019" w14:textId="698D2CE5" w:rsidR="00E34F82" w:rsidRPr="00923ECF" w:rsidRDefault="00BB4FDF">
            <w:pPr>
              <w:spacing w:after="80"/>
              <w:jc w:val="center"/>
              <w:rPr>
                <w:b/>
                <w:sz w:val="20"/>
                <w:szCs w:val="20"/>
                <w:lang w:val="en-US"/>
              </w:rPr>
            </w:pPr>
            <w:r>
              <w:rPr>
                <w:b/>
                <w:sz w:val="20"/>
                <w:szCs w:val="20"/>
                <w:lang w:val="en-US"/>
              </w:rPr>
              <w:t>MESURE DE RÉGLEMENTATION</w:t>
            </w:r>
          </w:p>
        </w:tc>
      </w:tr>
      <w:tr w:rsidR="00E34F82" w:rsidRPr="00800BB0" w14:paraId="6587F2C4" w14:textId="77777777" w:rsidTr="00EB2080">
        <w:trPr>
          <w:trHeight w:val="240"/>
        </w:trPr>
        <w:tc>
          <w:tcPr>
            <w:tcW w:w="1599" w:type="pct"/>
            <w:tcBorders>
              <w:top w:val="single" w:sz="4" w:space="0" w:color="auto"/>
              <w:left w:val="single" w:sz="4" w:space="0" w:color="auto"/>
              <w:bottom w:val="single" w:sz="4" w:space="0" w:color="auto"/>
              <w:right w:val="single" w:sz="4" w:space="0" w:color="auto"/>
            </w:tcBorders>
            <w:hideMark/>
          </w:tcPr>
          <w:p w14:paraId="74629EB4" w14:textId="0866A745" w:rsidR="00E34F82" w:rsidRPr="00BB4FDF" w:rsidRDefault="00BB4FDF">
            <w:pPr>
              <w:spacing w:after="80"/>
              <w:jc w:val="center"/>
              <w:rPr>
                <w:sz w:val="20"/>
                <w:szCs w:val="20"/>
                <w:lang w:val="fr-CA"/>
              </w:rPr>
            </w:pPr>
            <w:r w:rsidRPr="00BB4FDF">
              <w:rPr>
                <w:sz w:val="20"/>
                <w:szCs w:val="20"/>
                <w:lang w:val="fr-CA"/>
              </w:rPr>
              <w:t>Plan de gestion de l’élimination des HCFC</w:t>
            </w:r>
            <w:r w:rsidR="00E34F82" w:rsidRPr="00BB4FDF">
              <w:rPr>
                <w:sz w:val="20"/>
                <w:szCs w:val="20"/>
                <w:lang w:val="fr-CA"/>
              </w:rPr>
              <w:t xml:space="preserve"> </w:t>
            </w:r>
          </w:p>
        </w:tc>
        <w:tc>
          <w:tcPr>
            <w:tcW w:w="926" w:type="pct"/>
            <w:tcBorders>
              <w:top w:val="single" w:sz="4" w:space="0" w:color="auto"/>
              <w:left w:val="single" w:sz="4" w:space="0" w:color="auto"/>
              <w:bottom w:val="single" w:sz="4" w:space="0" w:color="auto"/>
              <w:right w:val="single" w:sz="4" w:space="0" w:color="auto"/>
            </w:tcBorders>
            <w:hideMark/>
          </w:tcPr>
          <w:p w14:paraId="066F4B4B" w14:textId="4B0AB2C5" w:rsidR="00E34F82" w:rsidRPr="00800BB0" w:rsidRDefault="00BB4FDF" w:rsidP="00BB4FDF">
            <w:pPr>
              <w:spacing w:after="80"/>
              <w:jc w:val="center"/>
              <w:rPr>
                <w:sz w:val="20"/>
                <w:szCs w:val="20"/>
                <w:lang w:val="en-US"/>
              </w:rPr>
            </w:pPr>
            <w:r>
              <w:rPr>
                <w:sz w:val="20"/>
                <w:szCs w:val="20"/>
                <w:lang w:val="en-US"/>
              </w:rPr>
              <w:t>PNUD</w:t>
            </w:r>
            <w:r w:rsidR="00E34F82" w:rsidRPr="00800BB0">
              <w:rPr>
                <w:sz w:val="20"/>
                <w:szCs w:val="20"/>
                <w:lang w:val="en-US"/>
              </w:rPr>
              <w:t xml:space="preserve">, </w:t>
            </w:r>
            <w:r>
              <w:rPr>
                <w:sz w:val="20"/>
                <w:szCs w:val="20"/>
                <w:lang w:val="en-US"/>
              </w:rPr>
              <w:t>PNUE</w:t>
            </w:r>
            <w:r w:rsidR="00E34F82" w:rsidRPr="00800BB0">
              <w:rPr>
                <w:sz w:val="20"/>
                <w:szCs w:val="20"/>
                <w:lang w:val="en-US"/>
              </w:rPr>
              <w:t xml:space="preserve"> (</w:t>
            </w:r>
            <w:proofErr w:type="spellStart"/>
            <w:r>
              <w:rPr>
                <w:sz w:val="20"/>
                <w:szCs w:val="20"/>
                <w:lang w:val="en-US"/>
              </w:rPr>
              <w:t>principale</w:t>
            </w:r>
            <w:proofErr w:type="spellEnd"/>
            <w:r w:rsidR="00E34F82" w:rsidRPr="00800BB0">
              <w:rPr>
                <w:sz w:val="20"/>
                <w:szCs w:val="20"/>
                <w:lang w:val="en-US"/>
              </w:rPr>
              <w:t>)</w:t>
            </w:r>
          </w:p>
        </w:tc>
        <w:tc>
          <w:tcPr>
            <w:tcW w:w="1024" w:type="pct"/>
            <w:tcBorders>
              <w:top w:val="single" w:sz="4" w:space="0" w:color="auto"/>
              <w:left w:val="single" w:sz="4" w:space="0" w:color="auto"/>
              <w:bottom w:val="single" w:sz="4" w:space="0" w:color="auto"/>
              <w:right w:val="single" w:sz="4" w:space="0" w:color="auto"/>
            </w:tcBorders>
            <w:hideMark/>
          </w:tcPr>
          <w:p w14:paraId="76A81EEF" w14:textId="74791E02" w:rsidR="00E34F82" w:rsidRPr="00800BB0" w:rsidRDefault="00E34F82" w:rsidP="00BB4FDF">
            <w:pPr>
              <w:spacing w:after="80"/>
              <w:jc w:val="center"/>
              <w:rPr>
                <w:sz w:val="20"/>
                <w:szCs w:val="20"/>
                <w:lang w:val="en-US"/>
              </w:rPr>
            </w:pPr>
            <w:r w:rsidRPr="00800BB0">
              <w:rPr>
                <w:sz w:val="20"/>
                <w:szCs w:val="20"/>
                <w:lang w:val="en-US"/>
              </w:rPr>
              <w:t>61</w:t>
            </w:r>
            <w:r w:rsidRPr="00800BB0">
              <w:rPr>
                <w:sz w:val="20"/>
                <w:szCs w:val="20"/>
                <w:vertAlign w:val="superscript"/>
                <w:lang w:val="en-US"/>
              </w:rPr>
              <w:t>t</w:t>
            </w:r>
            <w:r w:rsidRPr="00800BB0">
              <w:rPr>
                <w:sz w:val="20"/>
                <w:szCs w:val="20"/>
                <w:lang w:val="en-US"/>
              </w:rPr>
              <w:t xml:space="preserve"> </w:t>
            </w:r>
          </w:p>
        </w:tc>
        <w:tc>
          <w:tcPr>
            <w:tcW w:w="1451" w:type="pct"/>
            <w:tcBorders>
              <w:top w:val="single" w:sz="4" w:space="0" w:color="auto"/>
              <w:left w:val="single" w:sz="4" w:space="0" w:color="auto"/>
              <w:bottom w:val="single" w:sz="4" w:space="0" w:color="auto"/>
              <w:right w:val="single" w:sz="4" w:space="0" w:color="auto"/>
            </w:tcBorders>
            <w:hideMark/>
          </w:tcPr>
          <w:p w14:paraId="2AB7BAD9" w14:textId="08020FB3" w:rsidR="00E34F82" w:rsidRPr="00800BB0" w:rsidRDefault="00E34F82" w:rsidP="00BB4FDF">
            <w:pPr>
              <w:spacing w:after="80"/>
              <w:jc w:val="center"/>
              <w:rPr>
                <w:sz w:val="20"/>
                <w:szCs w:val="20"/>
                <w:lang w:val="en-US"/>
              </w:rPr>
            </w:pPr>
            <w:r w:rsidRPr="00800BB0">
              <w:rPr>
                <w:sz w:val="20"/>
                <w:szCs w:val="20"/>
                <w:lang w:val="en-US"/>
              </w:rPr>
              <w:t xml:space="preserve">Total </w:t>
            </w:r>
            <w:proofErr w:type="spellStart"/>
            <w:r w:rsidR="00BB4FDF">
              <w:rPr>
                <w:sz w:val="20"/>
                <w:szCs w:val="20"/>
                <w:lang w:val="en-US"/>
              </w:rPr>
              <w:t>d’ici</w:t>
            </w:r>
            <w:proofErr w:type="spellEnd"/>
            <w:r w:rsidRPr="00800BB0">
              <w:rPr>
                <w:sz w:val="20"/>
                <w:szCs w:val="20"/>
                <w:lang w:val="en-US"/>
              </w:rPr>
              <w:t xml:space="preserve"> 2035</w:t>
            </w:r>
          </w:p>
        </w:tc>
      </w:tr>
    </w:tbl>
    <w:p w14:paraId="2B794489" w14:textId="77777777" w:rsidR="00E34F82" w:rsidRPr="00DF7278" w:rsidRDefault="00E34F82" w:rsidP="00E34F82">
      <w:pPr>
        <w:spacing w:after="60"/>
        <w:jc w:val="center"/>
        <w:rPr>
          <w:sz w:val="20"/>
          <w:szCs w:val="20"/>
          <w:lang w:val="fr-CA"/>
        </w:rPr>
      </w:pPr>
    </w:p>
    <w:tbl>
      <w:tblPr>
        <w:tblStyle w:val="TableGrid"/>
        <w:tblW w:w="5734" w:type="pct"/>
        <w:tblInd w:w="-612" w:type="dxa"/>
        <w:tblLook w:val="04A0" w:firstRow="1" w:lastRow="0" w:firstColumn="1" w:lastColumn="0" w:noHBand="0" w:noVBand="1"/>
      </w:tblPr>
      <w:tblGrid>
        <w:gridCol w:w="5595"/>
        <w:gridCol w:w="2297"/>
        <w:gridCol w:w="3090"/>
      </w:tblGrid>
      <w:tr w:rsidR="00E34F82" w:rsidRPr="00923ECF" w14:paraId="5D0B659E" w14:textId="77777777" w:rsidTr="00EB2080">
        <w:trPr>
          <w:trHeight w:val="240"/>
        </w:trPr>
        <w:tc>
          <w:tcPr>
            <w:tcW w:w="2547" w:type="pct"/>
            <w:tcBorders>
              <w:top w:val="single" w:sz="4" w:space="0" w:color="auto"/>
              <w:left w:val="single" w:sz="4" w:space="0" w:color="auto"/>
              <w:bottom w:val="single" w:sz="4" w:space="0" w:color="auto"/>
              <w:right w:val="single" w:sz="4" w:space="0" w:color="auto"/>
            </w:tcBorders>
            <w:hideMark/>
          </w:tcPr>
          <w:p w14:paraId="664714DB" w14:textId="3184FBDF" w:rsidR="00E34F82" w:rsidRPr="006E3770" w:rsidRDefault="00E34F82">
            <w:pPr>
              <w:spacing w:after="60"/>
              <w:jc w:val="left"/>
              <w:rPr>
                <w:b/>
                <w:sz w:val="20"/>
                <w:szCs w:val="20"/>
                <w:lang w:val="fr-CA"/>
              </w:rPr>
            </w:pPr>
            <w:r w:rsidRPr="006E3770">
              <w:rPr>
                <w:b/>
                <w:sz w:val="20"/>
                <w:szCs w:val="20"/>
                <w:lang w:val="fr-CA"/>
              </w:rPr>
              <w:t xml:space="preserve">(II) </w:t>
            </w:r>
            <w:r w:rsidR="006E3770" w:rsidRPr="006E3770">
              <w:rPr>
                <w:b/>
                <w:sz w:val="20"/>
                <w:szCs w:val="20"/>
                <w:lang w:val="fr-CA"/>
              </w:rPr>
              <w:t>DERNIÈRES DONNÉES DE L’ARTICLE 7 (annexe C, groupe I)</w:t>
            </w:r>
          </w:p>
        </w:tc>
        <w:tc>
          <w:tcPr>
            <w:tcW w:w="1046" w:type="pct"/>
            <w:tcBorders>
              <w:top w:val="single" w:sz="4" w:space="0" w:color="auto"/>
              <w:left w:val="single" w:sz="4" w:space="0" w:color="auto"/>
              <w:bottom w:val="single" w:sz="4" w:space="0" w:color="auto"/>
              <w:right w:val="single" w:sz="4" w:space="0" w:color="auto"/>
            </w:tcBorders>
            <w:hideMark/>
          </w:tcPr>
          <w:p w14:paraId="4FF814A3" w14:textId="06A3DE2A" w:rsidR="00E34F82" w:rsidRPr="00923ECF" w:rsidRDefault="006E3770">
            <w:pPr>
              <w:spacing w:after="60"/>
              <w:jc w:val="center"/>
              <w:rPr>
                <w:sz w:val="20"/>
                <w:szCs w:val="20"/>
                <w:lang w:val="en-US"/>
              </w:rPr>
            </w:pPr>
            <w:proofErr w:type="spellStart"/>
            <w:r>
              <w:rPr>
                <w:sz w:val="20"/>
                <w:szCs w:val="20"/>
                <w:lang w:val="en-US"/>
              </w:rPr>
              <w:t>Année</w:t>
            </w:r>
            <w:proofErr w:type="spellEnd"/>
            <w:r>
              <w:rPr>
                <w:sz w:val="20"/>
                <w:szCs w:val="20"/>
                <w:lang w:val="en-US"/>
              </w:rPr>
              <w:t> </w:t>
            </w:r>
            <w:r w:rsidR="00E34F82" w:rsidRPr="00923ECF">
              <w:rPr>
                <w:sz w:val="20"/>
                <w:szCs w:val="20"/>
                <w:lang w:val="en-US"/>
              </w:rPr>
              <w:t xml:space="preserve">: </w:t>
            </w:r>
            <w:r w:rsidR="00E34F82" w:rsidRPr="00712ACE">
              <w:rPr>
                <w:sz w:val="20"/>
                <w:szCs w:val="20"/>
                <w:lang w:val="en-US"/>
              </w:rPr>
              <w:t>2020</w:t>
            </w:r>
          </w:p>
        </w:tc>
        <w:tc>
          <w:tcPr>
            <w:tcW w:w="1407" w:type="pct"/>
            <w:tcBorders>
              <w:top w:val="single" w:sz="4" w:space="0" w:color="auto"/>
              <w:left w:val="single" w:sz="4" w:space="0" w:color="auto"/>
              <w:bottom w:val="single" w:sz="4" w:space="0" w:color="auto"/>
              <w:right w:val="single" w:sz="4" w:space="0" w:color="auto"/>
            </w:tcBorders>
            <w:hideMark/>
          </w:tcPr>
          <w:p w14:paraId="7B3C8D73" w14:textId="52110E9C" w:rsidR="00E34F82" w:rsidRPr="00923ECF" w:rsidRDefault="006E3770" w:rsidP="006E3770">
            <w:pPr>
              <w:spacing w:after="60"/>
              <w:jc w:val="right"/>
              <w:rPr>
                <w:sz w:val="20"/>
                <w:szCs w:val="20"/>
                <w:lang w:val="en-US"/>
              </w:rPr>
            </w:pPr>
            <w:r>
              <w:rPr>
                <w:sz w:val="20"/>
                <w:szCs w:val="20"/>
                <w:lang w:val="en-US"/>
              </w:rPr>
              <w:t>6,</w:t>
            </w:r>
            <w:r w:rsidR="00E34F82" w:rsidRPr="00923ECF">
              <w:rPr>
                <w:sz w:val="20"/>
                <w:szCs w:val="20"/>
                <w:lang w:val="en-US"/>
              </w:rPr>
              <w:t>65 (</w:t>
            </w:r>
            <w:proofErr w:type="spellStart"/>
            <w:r w:rsidR="00E34F82" w:rsidRPr="00923ECF">
              <w:rPr>
                <w:sz w:val="20"/>
                <w:szCs w:val="20"/>
                <w:lang w:val="en-US"/>
              </w:rPr>
              <w:t>tonnes</w:t>
            </w:r>
            <w:proofErr w:type="spellEnd"/>
            <w:r>
              <w:rPr>
                <w:sz w:val="20"/>
                <w:szCs w:val="20"/>
                <w:lang w:val="en-US"/>
              </w:rPr>
              <w:t xml:space="preserve"> PAO</w:t>
            </w:r>
            <w:r w:rsidR="00E34F82" w:rsidRPr="00923ECF">
              <w:rPr>
                <w:sz w:val="20"/>
                <w:szCs w:val="20"/>
                <w:lang w:val="en-US"/>
              </w:rPr>
              <w:t>)</w:t>
            </w:r>
          </w:p>
        </w:tc>
      </w:tr>
    </w:tbl>
    <w:p w14:paraId="19464D85" w14:textId="77777777" w:rsidR="00E34F82" w:rsidRPr="00923ECF" w:rsidRDefault="00E34F82" w:rsidP="00E34F82">
      <w:pPr>
        <w:spacing w:after="60"/>
        <w:jc w:val="center"/>
        <w:rPr>
          <w:sz w:val="20"/>
          <w:szCs w:val="20"/>
          <w:lang w:val="en-US"/>
        </w:rPr>
      </w:pPr>
    </w:p>
    <w:tbl>
      <w:tblPr>
        <w:tblStyle w:val="TableGrid"/>
        <w:tblW w:w="5733" w:type="pct"/>
        <w:tblInd w:w="-612" w:type="dxa"/>
        <w:tblLayout w:type="fixed"/>
        <w:tblLook w:val="04A0" w:firstRow="1" w:lastRow="0" w:firstColumn="1" w:lastColumn="0" w:noHBand="0" w:noVBand="1"/>
      </w:tblPr>
      <w:tblGrid>
        <w:gridCol w:w="1268"/>
        <w:gridCol w:w="988"/>
        <w:gridCol w:w="990"/>
        <w:gridCol w:w="1080"/>
        <w:gridCol w:w="1265"/>
        <w:gridCol w:w="984"/>
        <w:gridCol w:w="867"/>
        <w:gridCol w:w="929"/>
        <w:gridCol w:w="1094"/>
        <w:gridCol w:w="1515"/>
      </w:tblGrid>
      <w:tr w:rsidR="00E34F82" w:rsidRPr="00923ECF" w14:paraId="0F6BF661" w14:textId="77777777" w:rsidTr="00EB2080">
        <w:trPr>
          <w:trHeight w:val="240"/>
        </w:trPr>
        <w:tc>
          <w:tcPr>
            <w:tcW w:w="3811" w:type="pct"/>
            <w:gridSpan w:val="8"/>
            <w:tcBorders>
              <w:top w:val="single" w:sz="4" w:space="0" w:color="auto"/>
              <w:left w:val="single" w:sz="4" w:space="0" w:color="auto"/>
              <w:bottom w:val="single" w:sz="4" w:space="0" w:color="auto"/>
              <w:right w:val="single" w:sz="4" w:space="0" w:color="auto"/>
            </w:tcBorders>
            <w:hideMark/>
          </w:tcPr>
          <w:p w14:paraId="3918A91B" w14:textId="65EA198F" w:rsidR="00E34F82" w:rsidRPr="006E3770" w:rsidRDefault="00E34F82">
            <w:pPr>
              <w:spacing w:after="60"/>
              <w:jc w:val="left"/>
              <w:rPr>
                <w:b/>
                <w:sz w:val="20"/>
                <w:szCs w:val="20"/>
                <w:lang w:val="fr-CA"/>
              </w:rPr>
            </w:pPr>
            <w:r w:rsidRPr="006E3770">
              <w:rPr>
                <w:b/>
                <w:sz w:val="20"/>
                <w:szCs w:val="20"/>
                <w:lang w:val="fr-CA"/>
              </w:rPr>
              <w:t xml:space="preserve">(III) </w:t>
            </w:r>
            <w:r w:rsidR="006E3770" w:rsidRPr="006E3770">
              <w:rPr>
                <w:b/>
                <w:sz w:val="20"/>
                <w:szCs w:val="20"/>
                <w:lang w:val="fr-CA"/>
              </w:rPr>
              <w:t>DERNIÈRES DONNÉES SECTORIELLES DU PROGRAMME DE PAYS (tonnes PAO)</w:t>
            </w:r>
          </w:p>
        </w:tc>
        <w:tc>
          <w:tcPr>
            <w:tcW w:w="1189" w:type="pct"/>
            <w:gridSpan w:val="2"/>
            <w:tcBorders>
              <w:top w:val="single" w:sz="4" w:space="0" w:color="auto"/>
              <w:left w:val="single" w:sz="4" w:space="0" w:color="auto"/>
              <w:bottom w:val="single" w:sz="4" w:space="0" w:color="auto"/>
              <w:right w:val="single" w:sz="4" w:space="0" w:color="auto"/>
            </w:tcBorders>
            <w:hideMark/>
          </w:tcPr>
          <w:p w14:paraId="021C36B9" w14:textId="259C2F1E" w:rsidR="00E34F82" w:rsidRPr="00923ECF" w:rsidRDefault="006E3770">
            <w:pPr>
              <w:spacing w:after="60"/>
              <w:jc w:val="right"/>
              <w:rPr>
                <w:b/>
                <w:sz w:val="20"/>
                <w:szCs w:val="20"/>
                <w:lang w:val="en-US"/>
              </w:rPr>
            </w:pPr>
            <w:proofErr w:type="spellStart"/>
            <w:r>
              <w:rPr>
                <w:b/>
                <w:sz w:val="20"/>
                <w:szCs w:val="20"/>
                <w:lang w:val="en-US"/>
              </w:rPr>
              <w:t>Année</w:t>
            </w:r>
            <w:proofErr w:type="spellEnd"/>
            <w:r>
              <w:rPr>
                <w:b/>
                <w:sz w:val="20"/>
                <w:szCs w:val="20"/>
                <w:lang w:val="en-US"/>
              </w:rPr>
              <w:t> </w:t>
            </w:r>
            <w:r w:rsidR="00E34F82" w:rsidRPr="00923ECF">
              <w:rPr>
                <w:b/>
                <w:sz w:val="20"/>
                <w:szCs w:val="20"/>
                <w:lang w:val="en-US"/>
              </w:rPr>
              <w:t>: 2021</w:t>
            </w:r>
          </w:p>
        </w:tc>
      </w:tr>
      <w:tr w:rsidR="00EB2080" w:rsidRPr="00923ECF" w14:paraId="779A23D2" w14:textId="77777777" w:rsidTr="00EB2080">
        <w:trPr>
          <w:trHeight w:val="240"/>
        </w:trPr>
        <w:tc>
          <w:tcPr>
            <w:tcW w:w="577" w:type="pct"/>
            <w:tcBorders>
              <w:top w:val="single" w:sz="4" w:space="0" w:color="auto"/>
              <w:left w:val="single" w:sz="4" w:space="0" w:color="auto"/>
              <w:bottom w:val="single" w:sz="4" w:space="0" w:color="auto"/>
              <w:right w:val="single" w:sz="4" w:space="0" w:color="auto"/>
            </w:tcBorders>
            <w:hideMark/>
          </w:tcPr>
          <w:p w14:paraId="3BD7B04C" w14:textId="514C53B6" w:rsidR="00E34F82" w:rsidRPr="00800BB0" w:rsidRDefault="006E3770" w:rsidP="006E3770">
            <w:pPr>
              <w:spacing w:after="60"/>
              <w:jc w:val="center"/>
              <w:rPr>
                <w:sz w:val="20"/>
                <w:szCs w:val="20"/>
                <w:lang w:val="en-US"/>
              </w:rPr>
            </w:pPr>
            <w:proofErr w:type="spellStart"/>
            <w:r>
              <w:rPr>
                <w:sz w:val="20"/>
                <w:szCs w:val="20"/>
                <w:lang w:val="en-US"/>
              </w:rPr>
              <w:t>Produits</w:t>
            </w:r>
            <w:proofErr w:type="spellEnd"/>
            <w:r>
              <w:rPr>
                <w:sz w:val="20"/>
                <w:szCs w:val="20"/>
                <w:lang w:val="en-US"/>
              </w:rPr>
              <w:t xml:space="preserve"> </w:t>
            </w:r>
            <w:proofErr w:type="spellStart"/>
            <w:r>
              <w:rPr>
                <w:sz w:val="20"/>
                <w:szCs w:val="20"/>
                <w:lang w:val="en-US"/>
              </w:rPr>
              <w:t>chimiques</w:t>
            </w:r>
            <w:proofErr w:type="spellEnd"/>
          </w:p>
        </w:tc>
        <w:tc>
          <w:tcPr>
            <w:tcW w:w="450" w:type="pct"/>
            <w:tcBorders>
              <w:top w:val="single" w:sz="4" w:space="0" w:color="auto"/>
              <w:left w:val="single" w:sz="4" w:space="0" w:color="auto"/>
              <w:bottom w:val="single" w:sz="4" w:space="0" w:color="auto"/>
              <w:right w:val="single" w:sz="4" w:space="0" w:color="auto"/>
            </w:tcBorders>
            <w:hideMark/>
          </w:tcPr>
          <w:p w14:paraId="5C9321E8" w14:textId="7834593C" w:rsidR="00E34F82" w:rsidRPr="00800BB0" w:rsidRDefault="00E34F82">
            <w:pPr>
              <w:spacing w:after="60"/>
              <w:jc w:val="center"/>
              <w:rPr>
                <w:sz w:val="20"/>
                <w:szCs w:val="20"/>
                <w:lang w:val="en-US"/>
              </w:rPr>
            </w:pPr>
            <w:r w:rsidRPr="00800BB0">
              <w:rPr>
                <w:sz w:val="20"/>
                <w:szCs w:val="20"/>
                <w:lang w:val="en-US"/>
              </w:rPr>
              <w:t>Aerosol</w:t>
            </w:r>
            <w:r w:rsidR="006E3770">
              <w:rPr>
                <w:sz w:val="20"/>
                <w:szCs w:val="20"/>
                <w:lang w:val="en-US"/>
              </w:rPr>
              <w:t>s</w:t>
            </w:r>
          </w:p>
        </w:tc>
        <w:tc>
          <w:tcPr>
            <w:tcW w:w="451" w:type="pct"/>
            <w:tcBorders>
              <w:top w:val="single" w:sz="4" w:space="0" w:color="auto"/>
              <w:left w:val="single" w:sz="4" w:space="0" w:color="auto"/>
              <w:bottom w:val="single" w:sz="4" w:space="0" w:color="auto"/>
              <w:right w:val="single" w:sz="4" w:space="0" w:color="auto"/>
            </w:tcBorders>
            <w:hideMark/>
          </w:tcPr>
          <w:p w14:paraId="1388BA5E" w14:textId="58E6DA98" w:rsidR="00E34F82" w:rsidRPr="00800BB0" w:rsidRDefault="006E3770" w:rsidP="006E3770">
            <w:pPr>
              <w:spacing w:after="60"/>
              <w:jc w:val="center"/>
              <w:rPr>
                <w:sz w:val="20"/>
                <w:szCs w:val="20"/>
                <w:lang w:val="en-US"/>
              </w:rPr>
            </w:pPr>
            <w:r>
              <w:rPr>
                <w:sz w:val="20"/>
                <w:szCs w:val="20"/>
                <w:lang w:val="en-US"/>
              </w:rPr>
              <w:t>Mousses</w:t>
            </w:r>
          </w:p>
        </w:tc>
        <w:tc>
          <w:tcPr>
            <w:tcW w:w="492" w:type="pct"/>
            <w:tcBorders>
              <w:top w:val="single" w:sz="4" w:space="0" w:color="auto"/>
              <w:left w:val="single" w:sz="4" w:space="0" w:color="auto"/>
              <w:bottom w:val="single" w:sz="4" w:space="0" w:color="auto"/>
              <w:right w:val="single" w:sz="4" w:space="0" w:color="auto"/>
            </w:tcBorders>
            <w:hideMark/>
          </w:tcPr>
          <w:p w14:paraId="7F627000" w14:textId="6A1AC3F4" w:rsidR="00E34F82" w:rsidRPr="00800BB0" w:rsidRDefault="006E3770" w:rsidP="006E3770">
            <w:pPr>
              <w:spacing w:after="60"/>
              <w:jc w:val="center"/>
              <w:rPr>
                <w:sz w:val="20"/>
                <w:szCs w:val="20"/>
                <w:lang w:val="en-US"/>
              </w:rPr>
            </w:pPr>
            <w:proofErr w:type="spellStart"/>
            <w:r>
              <w:rPr>
                <w:sz w:val="20"/>
                <w:szCs w:val="20"/>
                <w:lang w:val="en-US"/>
              </w:rPr>
              <w:t>Lutte</w:t>
            </w:r>
            <w:proofErr w:type="spellEnd"/>
            <w:r>
              <w:rPr>
                <w:sz w:val="20"/>
                <w:szCs w:val="20"/>
                <w:lang w:val="en-US"/>
              </w:rPr>
              <w:t xml:space="preserve"> </w:t>
            </w:r>
            <w:proofErr w:type="spellStart"/>
            <w:r>
              <w:rPr>
                <w:sz w:val="20"/>
                <w:szCs w:val="20"/>
                <w:lang w:val="en-US"/>
              </w:rPr>
              <w:t>contre</w:t>
            </w:r>
            <w:proofErr w:type="spellEnd"/>
            <w:r>
              <w:rPr>
                <w:sz w:val="20"/>
                <w:szCs w:val="20"/>
                <w:lang w:val="en-US"/>
              </w:rPr>
              <w:t xml:space="preserve"> </w:t>
            </w:r>
            <w:proofErr w:type="spellStart"/>
            <w:r>
              <w:rPr>
                <w:sz w:val="20"/>
                <w:szCs w:val="20"/>
                <w:lang w:val="en-US"/>
              </w:rPr>
              <w:t>l’incendie</w:t>
            </w:r>
            <w:proofErr w:type="spellEnd"/>
          </w:p>
        </w:tc>
        <w:tc>
          <w:tcPr>
            <w:tcW w:w="1024" w:type="pct"/>
            <w:gridSpan w:val="2"/>
            <w:tcBorders>
              <w:top w:val="single" w:sz="4" w:space="0" w:color="auto"/>
              <w:left w:val="single" w:sz="4" w:space="0" w:color="auto"/>
              <w:bottom w:val="single" w:sz="4" w:space="0" w:color="auto"/>
              <w:right w:val="single" w:sz="4" w:space="0" w:color="auto"/>
            </w:tcBorders>
            <w:hideMark/>
          </w:tcPr>
          <w:p w14:paraId="7E6FB79E" w14:textId="61CB6634" w:rsidR="00E34F82" w:rsidRPr="00800BB0" w:rsidRDefault="00E34F82" w:rsidP="006E3770">
            <w:pPr>
              <w:spacing w:after="60"/>
              <w:jc w:val="center"/>
              <w:rPr>
                <w:sz w:val="20"/>
                <w:szCs w:val="20"/>
                <w:lang w:val="en-US"/>
              </w:rPr>
            </w:pPr>
            <w:proofErr w:type="spellStart"/>
            <w:r w:rsidRPr="00800BB0">
              <w:rPr>
                <w:sz w:val="20"/>
                <w:szCs w:val="20"/>
                <w:lang w:val="en-US"/>
              </w:rPr>
              <w:t>R</w:t>
            </w:r>
            <w:r w:rsidR="006E3770">
              <w:rPr>
                <w:sz w:val="20"/>
                <w:szCs w:val="20"/>
                <w:lang w:val="en-US"/>
              </w:rPr>
              <w:t>é</w:t>
            </w:r>
            <w:r w:rsidRPr="00800BB0">
              <w:rPr>
                <w:sz w:val="20"/>
                <w:szCs w:val="20"/>
                <w:lang w:val="en-US"/>
              </w:rPr>
              <w:t>frigeration</w:t>
            </w:r>
            <w:proofErr w:type="spellEnd"/>
          </w:p>
        </w:tc>
        <w:tc>
          <w:tcPr>
            <w:tcW w:w="395" w:type="pct"/>
            <w:tcBorders>
              <w:top w:val="single" w:sz="4" w:space="0" w:color="auto"/>
              <w:left w:val="single" w:sz="4" w:space="0" w:color="auto"/>
              <w:bottom w:val="single" w:sz="4" w:space="0" w:color="auto"/>
              <w:right w:val="single" w:sz="4" w:space="0" w:color="auto"/>
            </w:tcBorders>
            <w:hideMark/>
          </w:tcPr>
          <w:p w14:paraId="1EE41FE9" w14:textId="37C50E01" w:rsidR="00E34F82" w:rsidRPr="00800BB0" w:rsidRDefault="00E34F82" w:rsidP="006E3770">
            <w:pPr>
              <w:spacing w:after="60"/>
              <w:jc w:val="center"/>
              <w:rPr>
                <w:sz w:val="20"/>
                <w:szCs w:val="20"/>
                <w:lang w:val="en-US"/>
              </w:rPr>
            </w:pPr>
            <w:proofErr w:type="spellStart"/>
            <w:r w:rsidRPr="00800BB0">
              <w:rPr>
                <w:sz w:val="20"/>
                <w:szCs w:val="20"/>
                <w:lang w:val="en-US"/>
              </w:rPr>
              <w:t>Solv</w:t>
            </w:r>
            <w:r w:rsidR="006E3770">
              <w:rPr>
                <w:sz w:val="20"/>
                <w:szCs w:val="20"/>
                <w:lang w:val="en-US"/>
              </w:rPr>
              <w:t>ant</w:t>
            </w:r>
            <w:proofErr w:type="spellEnd"/>
          </w:p>
        </w:tc>
        <w:tc>
          <w:tcPr>
            <w:tcW w:w="423" w:type="pct"/>
            <w:tcBorders>
              <w:top w:val="single" w:sz="4" w:space="0" w:color="auto"/>
              <w:left w:val="single" w:sz="4" w:space="0" w:color="auto"/>
              <w:bottom w:val="single" w:sz="4" w:space="0" w:color="auto"/>
              <w:right w:val="single" w:sz="4" w:space="0" w:color="auto"/>
            </w:tcBorders>
            <w:hideMark/>
          </w:tcPr>
          <w:p w14:paraId="30A8FCB2" w14:textId="7FF7B735" w:rsidR="00E34F82" w:rsidRPr="00800BB0" w:rsidRDefault="006E3770" w:rsidP="006E3770">
            <w:pPr>
              <w:spacing w:after="60"/>
              <w:jc w:val="center"/>
              <w:rPr>
                <w:sz w:val="20"/>
                <w:szCs w:val="20"/>
                <w:lang w:val="en-US"/>
              </w:rPr>
            </w:pPr>
            <w:r>
              <w:rPr>
                <w:sz w:val="20"/>
                <w:szCs w:val="20"/>
                <w:lang w:val="en-US"/>
              </w:rPr>
              <w:t xml:space="preserve">Agent de </w:t>
            </w:r>
            <w:proofErr w:type="spellStart"/>
            <w:r>
              <w:rPr>
                <w:sz w:val="20"/>
                <w:szCs w:val="20"/>
                <w:lang w:val="en-US"/>
              </w:rPr>
              <w:t>transforamtion</w:t>
            </w:r>
            <w:proofErr w:type="spellEnd"/>
          </w:p>
        </w:tc>
        <w:tc>
          <w:tcPr>
            <w:tcW w:w="498" w:type="pct"/>
            <w:tcBorders>
              <w:top w:val="single" w:sz="4" w:space="0" w:color="auto"/>
              <w:left w:val="single" w:sz="4" w:space="0" w:color="auto"/>
              <w:bottom w:val="single" w:sz="4" w:space="0" w:color="auto"/>
              <w:right w:val="single" w:sz="4" w:space="0" w:color="auto"/>
            </w:tcBorders>
            <w:hideMark/>
          </w:tcPr>
          <w:p w14:paraId="5DF30457" w14:textId="464461D1" w:rsidR="00E34F82" w:rsidRPr="00800BB0" w:rsidRDefault="006E3770">
            <w:pPr>
              <w:spacing w:after="60"/>
              <w:jc w:val="center"/>
              <w:rPr>
                <w:sz w:val="20"/>
                <w:szCs w:val="20"/>
                <w:lang w:val="en-US"/>
              </w:rPr>
            </w:pPr>
            <w:proofErr w:type="spellStart"/>
            <w:r>
              <w:rPr>
                <w:sz w:val="20"/>
                <w:szCs w:val="20"/>
                <w:lang w:val="en-US"/>
              </w:rPr>
              <w:t>Utilisation</w:t>
            </w:r>
            <w:proofErr w:type="spellEnd"/>
            <w:r>
              <w:rPr>
                <w:sz w:val="20"/>
                <w:szCs w:val="20"/>
                <w:lang w:val="en-US"/>
              </w:rPr>
              <w:t xml:space="preserve"> </w:t>
            </w:r>
            <w:proofErr w:type="spellStart"/>
            <w:r>
              <w:rPr>
                <w:sz w:val="20"/>
                <w:szCs w:val="20"/>
                <w:lang w:val="en-US"/>
              </w:rPr>
              <w:t>en</w:t>
            </w:r>
            <w:proofErr w:type="spellEnd"/>
            <w:r>
              <w:rPr>
                <w:sz w:val="20"/>
                <w:szCs w:val="20"/>
                <w:lang w:val="en-US"/>
              </w:rPr>
              <w:t xml:space="preserve"> </w:t>
            </w:r>
            <w:proofErr w:type="spellStart"/>
            <w:r>
              <w:rPr>
                <w:sz w:val="20"/>
                <w:szCs w:val="20"/>
                <w:lang w:val="en-US"/>
              </w:rPr>
              <w:t>laboratoire</w:t>
            </w:r>
            <w:proofErr w:type="spellEnd"/>
          </w:p>
        </w:tc>
        <w:tc>
          <w:tcPr>
            <w:tcW w:w="691" w:type="pct"/>
            <w:tcBorders>
              <w:top w:val="single" w:sz="4" w:space="0" w:color="auto"/>
              <w:left w:val="single" w:sz="4" w:space="0" w:color="auto"/>
              <w:bottom w:val="single" w:sz="4" w:space="0" w:color="auto"/>
              <w:right w:val="single" w:sz="4" w:space="0" w:color="auto"/>
            </w:tcBorders>
            <w:hideMark/>
          </w:tcPr>
          <w:p w14:paraId="4EFA68FA" w14:textId="47C0F108" w:rsidR="00E34F82" w:rsidRPr="00800BB0" w:rsidRDefault="006E3770" w:rsidP="006E3770">
            <w:pPr>
              <w:spacing w:after="60"/>
              <w:jc w:val="center"/>
              <w:rPr>
                <w:sz w:val="20"/>
                <w:szCs w:val="20"/>
                <w:lang w:val="en-US"/>
              </w:rPr>
            </w:pPr>
            <w:proofErr w:type="spellStart"/>
            <w:r>
              <w:rPr>
                <w:sz w:val="20"/>
                <w:szCs w:val="20"/>
                <w:lang w:val="en-US"/>
              </w:rPr>
              <w:t>Consommation</w:t>
            </w:r>
            <w:proofErr w:type="spellEnd"/>
            <w:r>
              <w:rPr>
                <w:sz w:val="20"/>
                <w:szCs w:val="20"/>
                <w:lang w:val="en-US"/>
              </w:rPr>
              <w:t xml:space="preserve"> </w:t>
            </w:r>
            <w:proofErr w:type="spellStart"/>
            <w:r>
              <w:rPr>
                <w:sz w:val="20"/>
                <w:szCs w:val="20"/>
                <w:lang w:val="en-US"/>
              </w:rPr>
              <w:t>totale</w:t>
            </w:r>
            <w:proofErr w:type="spellEnd"/>
            <w:r>
              <w:rPr>
                <w:sz w:val="20"/>
                <w:szCs w:val="20"/>
                <w:lang w:val="en-US"/>
              </w:rPr>
              <w:t xml:space="preserve"> du </w:t>
            </w:r>
            <w:proofErr w:type="spellStart"/>
            <w:r>
              <w:rPr>
                <w:sz w:val="20"/>
                <w:szCs w:val="20"/>
                <w:lang w:val="en-US"/>
              </w:rPr>
              <w:t>secteur</w:t>
            </w:r>
            <w:proofErr w:type="spellEnd"/>
          </w:p>
        </w:tc>
      </w:tr>
      <w:tr w:rsidR="00EB2080" w:rsidRPr="00923ECF" w14:paraId="0216909E" w14:textId="77777777" w:rsidTr="00EB2080">
        <w:trPr>
          <w:trHeight w:val="240"/>
        </w:trPr>
        <w:tc>
          <w:tcPr>
            <w:tcW w:w="1969" w:type="pct"/>
            <w:gridSpan w:val="4"/>
            <w:tcBorders>
              <w:top w:val="single" w:sz="4" w:space="0" w:color="auto"/>
              <w:left w:val="single" w:sz="4" w:space="0" w:color="auto"/>
              <w:bottom w:val="single" w:sz="4" w:space="0" w:color="auto"/>
              <w:right w:val="single" w:sz="4" w:space="0" w:color="auto"/>
            </w:tcBorders>
            <w:hideMark/>
          </w:tcPr>
          <w:p w14:paraId="6F5D29CB" w14:textId="77777777" w:rsidR="00E34F82" w:rsidRPr="00800BB0" w:rsidRDefault="00E34F82">
            <w:pPr>
              <w:spacing w:after="60"/>
              <w:jc w:val="center"/>
              <w:rPr>
                <w:sz w:val="20"/>
                <w:szCs w:val="20"/>
                <w:lang w:val="en-US"/>
              </w:rPr>
            </w:pPr>
            <w:r w:rsidRPr="00800BB0">
              <w:rPr>
                <w:sz w:val="20"/>
                <w:szCs w:val="20"/>
                <w:lang w:val="en-US"/>
              </w:rPr>
              <w:t xml:space="preserve"> </w:t>
            </w:r>
          </w:p>
        </w:tc>
        <w:tc>
          <w:tcPr>
            <w:tcW w:w="576" w:type="pct"/>
            <w:tcBorders>
              <w:top w:val="single" w:sz="4" w:space="0" w:color="auto"/>
              <w:left w:val="single" w:sz="4" w:space="0" w:color="auto"/>
              <w:bottom w:val="single" w:sz="4" w:space="0" w:color="auto"/>
              <w:right w:val="single" w:sz="4" w:space="0" w:color="auto"/>
            </w:tcBorders>
            <w:hideMark/>
          </w:tcPr>
          <w:p w14:paraId="64195059" w14:textId="03603C6D" w:rsidR="00E34F82" w:rsidRPr="00800BB0" w:rsidRDefault="006E3770">
            <w:pPr>
              <w:spacing w:after="60"/>
              <w:jc w:val="center"/>
              <w:rPr>
                <w:sz w:val="20"/>
                <w:szCs w:val="20"/>
                <w:lang w:val="en-US"/>
              </w:rPr>
            </w:pPr>
            <w:r>
              <w:rPr>
                <w:sz w:val="20"/>
                <w:szCs w:val="20"/>
                <w:lang w:val="en-US"/>
              </w:rPr>
              <w:t>Fabrication</w:t>
            </w:r>
          </w:p>
        </w:tc>
        <w:tc>
          <w:tcPr>
            <w:tcW w:w="448" w:type="pct"/>
            <w:tcBorders>
              <w:top w:val="single" w:sz="4" w:space="0" w:color="auto"/>
              <w:left w:val="single" w:sz="4" w:space="0" w:color="auto"/>
              <w:bottom w:val="single" w:sz="4" w:space="0" w:color="auto"/>
              <w:right w:val="single" w:sz="4" w:space="0" w:color="auto"/>
            </w:tcBorders>
            <w:hideMark/>
          </w:tcPr>
          <w:p w14:paraId="3A2C4D0F" w14:textId="5447A2A9" w:rsidR="00E34F82" w:rsidRPr="00800BB0" w:rsidRDefault="006E3770">
            <w:pPr>
              <w:spacing w:after="60"/>
              <w:jc w:val="center"/>
              <w:rPr>
                <w:sz w:val="20"/>
                <w:szCs w:val="20"/>
                <w:lang w:val="en-US"/>
              </w:rPr>
            </w:pPr>
            <w:r>
              <w:rPr>
                <w:sz w:val="20"/>
                <w:szCs w:val="20"/>
                <w:lang w:val="en-US"/>
              </w:rPr>
              <w:t>Entretien</w:t>
            </w:r>
          </w:p>
        </w:tc>
        <w:tc>
          <w:tcPr>
            <w:tcW w:w="2006" w:type="pct"/>
            <w:gridSpan w:val="4"/>
            <w:tcBorders>
              <w:top w:val="single" w:sz="4" w:space="0" w:color="auto"/>
              <w:left w:val="single" w:sz="4" w:space="0" w:color="auto"/>
              <w:bottom w:val="single" w:sz="4" w:space="0" w:color="auto"/>
              <w:right w:val="single" w:sz="4" w:space="0" w:color="auto"/>
            </w:tcBorders>
          </w:tcPr>
          <w:p w14:paraId="50951369" w14:textId="77777777" w:rsidR="00E34F82" w:rsidRPr="00800BB0" w:rsidRDefault="00E34F82">
            <w:pPr>
              <w:spacing w:after="60"/>
              <w:jc w:val="center"/>
              <w:rPr>
                <w:sz w:val="20"/>
                <w:szCs w:val="20"/>
                <w:lang w:val="en-US"/>
              </w:rPr>
            </w:pPr>
          </w:p>
        </w:tc>
      </w:tr>
      <w:tr w:rsidR="00EB2080" w:rsidRPr="00923ECF" w14:paraId="219704B4" w14:textId="77777777" w:rsidTr="00EB2080">
        <w:trPr>
          <w:trHeight w:val="240"/>
        </w:trPr>
        <w:tc>
          <w:tcPr>
            <w:tcW w:w="577" w:type="pct"/>
            <w:tcBorders>
              <w:top w:val="single" w:sz="4" w:space="0" w:color="auto"/>
              <w:left w:val="single" w:sz="4" w:space="0" w:color="auto"/>
              <w:bottom w:val="single" w:sz="4" w:space="0" w:color="auto"/>
              <w:right w:val="single" w:sz="4" w:space="0" w:color="auto"/>
            </w:tcBorders>
            <w:hideMark/>
          </w:tcPr>
          <w:p w14:paraId="36B6BF56" w14:textId="77777777" w:rsidR="00243F50" w:rsidRPr="00800BB0" w:rsidRDefault="00243F50" w:rsidP="00243F50">
            <w:pPr>
              <w:spacing w:after="60"/>
              <w:jc w:val="left"/>
              <w:rPr>
                <w:sz w:val="20"/>
                <w:szCs w:val="20"/>
                <w:lang w:val="en-US"/>
              </w:rPr>
            </w:pPr>
            <w:r w:rsidRPr="00800BB0">
              <w:rPr>
                <w:sz w:val="20"/>
                <w:szCs w:val="20"/>
                <w:lang w:val="en-US"/>
              </w:rPr>
              <w:t>HCFC-22</w:t>
            </w:r>
          </w:p>
        </w:tc>
        <w:tc>
          <w:tcPr>
            <w:tcW w:w="450" w:type="pct"/>
            <w:tcBorders>
              <w:top w:val="single" w:sz="4" w:space="0" w:color="auto"/>
              <w:left w:val="single" w:sz="4" w:space="0" w:color="auto"/>
              <w:bottom w:val="single" w:sz="4" w:space="0" w:color="auto"/>
              <w:right w:val="single" w:sz="4" w:space="0" w:color="auto"/>
            </w:tcBorders>
          </w:tcPr>
          <w:p w14:paraId="1BD71A18" w14:textId="47FD0E68"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451" w:type="pct"/>
            <w:tcBorders>
              <w:top w:val="single" w:sz="4" w:space="0" w:color="auto"/>
              <w:left w:val="single" w:sz="4" w:space="0" w:color="auto"/>
              <w:bottom w:val="single" w:sz="4" w:space="0" w:color="auto"/>
              <w:right w:val="single" w:sz="4" w:space="0" w:color="auto"/>
            </w:tcBorders>
          </w:tcPr>
          <w:p w14:paraId="2610B8A7" w14:textId="78DEEC16"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492" w:type="pct"/>
            <w:tcBorders>
              <w:top w:val="single" w:sz="4" w:space="0" w:color="auto"/>
              <w:left w:val="single" w:sz="4" w:space="0" w:color="auto"/>
              <w:bottom w:val="single" w:sz="4" w:space="0" w:color="auto"/>
              <w:right w:val="single" w:sz="4" w:space="0" w:color="auto"/>
            </w:tcBorders>
          </w:tcPr>
          <w:p w14:paraId="6A889F67" w14:textId="67102000"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576" w:type="pct"/>
            <w:tcBorders>
              <w:top w:val="single" w:sz="4" w:space="0" w:color="auto"/>
              <w:left w:val="single" w:sz="4" w:space="0" w:color="auto"/>
              <w:bottom w:val="single" w:sz="4" w:space="0" w:color="auto"/>
              <w:right w:val="single" w:sz="4" w:space="0" w:color="auto"/>
            </w:tcBorders>
          </w:tcPr>
          <w:p w14:paraId="1658303A" w14:textId="0D0BBF9D"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448" w:type="pct"/>
            <w:tcBorders>
              <w:top w:val="single" w:sz="4" w:space="0" w:color="auto"/>
              <w:left w:val="single" w:sz="4" w:space="0" w:color="auto"/>
              <w:bottom w:val="single" w:sz="4" w:space="0" w:color="auto"/>
              <w:right w:val="single" w:sz="4" w:space="0" w:color="auto"/>
            </w:tcBorders>
            <w:hideMark/>
          </w:tcPr>
          <w:p w14:paraId="503ED392" w14:textId="43B6F589" w:rsidR="00243F50" w:rsidRPr="00800BB0" w:rsidRDefault="00243F50" w:rsidP="00243F50">
            <w:pPr>
              <w:spacing w:after="60"/>
              <w:jc w:val="right"/>
              <w:rPr>
                <w:sz w:val="20"/>
                <w:szCs w:val="20"/>
                <w:lang w:val="en-US"/>
              </w:rPr>
            </w:pPr>
            <w:r w:rsidRPr="00800BB0">
              <w:rPr>
                <w:sz w:val="20"/>
                <w:szCs w:val="20"/>
                <w:lang w:val="en-US"/>
              </w:rPr>
              <w:t>5</w:t>
            </w:r>
            <w:r w:rsidR="00DF7278">
              <w:rPr>
                <w:sz w:val="20"/>
                <w:szCs w:val="20"/>
                <w:lang w:val="en-US"/>
              </w:rPr>
              <w:t>,</w:t>
            </w:r>
            <w:r w:rsidRPr="00800BB0">
              <w:rPr>
                <w:sz w:val="20"/>
                <w:szCs w:val="20"/>
                <w:lang w:val="en-US"/>
              </w:rPr>
              <w:t>48</w:t>
            </w:r>
          </w:p>
        </w:tc>
        <w:tc>
          <w:tcPr>
            <w:tcW w:w="395" w:type="pct"/>
            <w:tcBorders>
              <w:top w:val="single" w:sz="4" w:space="0" w:color="auto"/>
              <w:left w:val="single" w:sz="4" w:space="0" w:color="auto"/>
              <w:bottom w:val="single" w:sz="4" w:space="0" w:color="auto"/>
              <w:right w:val="single" w:sz="4" w:space="0" w:color="auto"/>
            </w:tcBorders>
          </w:tcPr>
          <w:p w14:paraId="15477237" w14:textId="7581F1B3"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423" w:type="pct"/>
            <w:tcBorders>
              <w:top w:val="single" w:sz="4" w:space="0" w:color="auto"/>
              <w:left w:val="single" w:sz="4" w:space="0" w:color="auto"/>
              <w:bottom w:val="single" w:sz="4" w:space="0" w:color="auto"/>
              <w:right w:val="single" w:sz="4" w:space="0" w:color="auto"/>
            </w:tcBorders>
          </w:tcPr>
          <w:p w14:paraId="70F56A37" w14:textId="6203927D"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498" w:type="pct"/>
            <w:tcBorders>
              <w:top w:val="single" w:sz="4" w:space="0" w:color="auto"/>
              <w:left w:val="single" w:sz="4" w:space="0" w:color="auto"/>
              <w:bottom w:val="single" w:sz="4" w:space="0" w:color="auto"/>
              <w:right w:val="single" w:sz="4" w:space="0" w:color="auto"/>
            </w:tcBorders>
          </w:tcPr>
          <w:p w14:paraId="11F8AFB4" w14:textId="3078100C" w:rsidR="00243F50" w:rsidRPr="00800BB0" w:rsidRDefault="00243F50" w:rsidP="00243F50">
            <w:pPr>
              <w:spacing w:after="60"/>
              <w:jc w:val="right"/>
              <w:rPr>
                <w:sz w:val="20"/>
                <w:szCs w:val="20"/>
                <w:lang w:val="en-US"/>
              </w:rPr>
            </w:pPr>
            <w:r w:rsidRPr="00800BB0">
              <w:rPr>
                <w:sz w:val="20"/>
                <w:szCs w:val="20"/>
                <w:lang w:val="en-US"/>
              </w:rPr>
              <w:t>0</w:t>
            </w:r>
            <w:r w:rsidR="00DF7278">
              <w:rPr>
                <w:sz w:val="20"/>
                <w:szCs w:val="20"/>
                <w:lang w:val="en-US"/>
              </w:rPr>
              <w:t>,</w:t>
            </w:r>
            <w:r w:rsidRPr="00800BB0">
              <w:rPr>
                <w:sz w:val="20"/>
                <w:szCs w:val="20"/>
                <w:lang w:val="en-US"/>
              </w:rPr>
              <w:t>00</w:t>
            </w:r>
          </w:p>
        </w:tc>
        <w:tc>
          <w:tcPr>
            <w:tcW w:w="691" w:type="pct"/>
            <w:tcBorders>
              <w:top w:val="single" w:sz="4" w:space="0" w:color="auto"/>
              <w:left w:val="single" w:sz="4" w:space="0" w:color="auto"/>
              <w:bottom w:val="single" w:sz="4" w:space="0" w:color="auto"/>
              <w:right w:val="single" w:sz="4" w:space="0" w:color="auto"/>
            </w:tcBorders>
            <w:hideMark/>
          </w:tcPr>
          <w:p w14:paraId="0C793947" w14:textId="39D265BB" w:rsidR="00243F50" w:rsidRPr="00800BB0" w:rsidRDefault="00243F50" w:rsidP="00243F50">
            <w:pPr>
              <w:spacing w:after="60"/>
              <w:jc w:val="right"/>
              <w:rPr>
                <w:sz w:val="20"/>
                <w:szCs w:val="20"/>
                <w:lang w:val="en-US"/>
              </w:rPr>
            </w:pPr>
            <w:r w:rsidRPr="00800BB0">
              <w:rPr>
                <w:sz w:val="20"/>
                <w:szCs w:val="20"/>
                <w:lang w:val="en-US"/>
              </w:rPr>
              <w:t>5</w:t>
            </w:r>
            <w:r w:rsidR="00DF7278">
              <w:rPr>
                <w:sz w:val="20"/>
                <w:szCs w:val="20"/>
                <w:lang w:val="en-US"/>
              </w:rPr>
              <w:t>,</w:t>
            </w:r>
            <w:r w:rsidRPr="00800BB0">
              <w:rPr>
                <w:sz w:val="20"/>
                <w:szCs w:val="20"/>
                <w:lang w:val="en-US"/>
              </w:rPr>
              <w:t>48</w:t>
            </w:r>
          </w:p>
        </w:tc>
      </w:tr>
      <w:tr w:rsidR="00EB2080" w:rsidRPr="00923ECF" w14:paraId="05507A7D" w14:textId="77777777" w:rsidTr="00EB2080">
        <w:trPr>
          <w:trHeight w:val="296"/>
        </w:trPr>
        <w:tc>
          <w:tcPr>
            <w:tcW w:w="577" w:type="pct"/>
            <w:tcBorders>
              <w:top w:val="single" w:sz="4" w:space="0" w:color="auto"/>
              <w:left w:val="single" w:sz="4" w:space="0" w:color="auto"/>
              <w:bottom w:val="single" w:sz="4" w:space="0" w:color="auto"/>
              <w:right w:val="single" w:sz="4" w:space="0" w:color="auto"/>
            </w:tcBorders>
          </w:tcPr>
          <w:p w14:paraId="399C31CD" w14:textId="77777777" w:rsidR="00243F50" w:rsidRPr="008D0226" w:rsidRDefault="00243F50" w:rsidP="00243F50">
            <w:pPr>
              <w:jc w:val="left"/>
              <w:rPr>
                <w:sz w:val="20"/>
                <w:szCs w:val="20"/>
                <w:lang w:val="en-US"/>
              </w:rPr>
            </w:pPr>
            <w:r w:rsidRPr="004521CF">
              <w:rPr>
                <w:sz w:val="20"/>
                <w:szCs w:val="20"/>
              </w:rPr>
              <w:t>HCFC-123</w:t>
            </w:r>
          </w:p>
        </w:tc>
        <w:tc>
          <w:tcPr>
            <w:tcW w:w="450" w:type="pct"/>
            <w:tcBorders>
              <w:top w:val="single" w:sz="4" w:space="0" w:color="auto"/>
              <w:left w:val="single" w:sz="4" w:space="0" w:color="auto"/>
              <w:bottom w:val="single" w:sz="4" w:space="0" w:color="auto"/>
              <w:right w:val="single" w:sz="4" w:space="0" w:color="auto"/>
            </w:tcBorders>
          </w:tcPr>
          <w:p w14:paraId="382F5918" w14:textId="20A064F0"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51" w:type="pct"/>
            <w:tcBorders>
              <w:top w:val="single" w:sz="4" w:space="0" w:color="auto"/>
              <w:left w:val="single" w:sz="4" w:space="0" w:color="auto"/>
              <w:bottom w:val="single" w:sz="4" w:space="0" w:color="auto"/>
              <w:right w:val="single" w:sz="4" w:space="0" w:color="auto"/>
            </w:tcBorders>
          </w:tcPr>
          <w:p w14:paraId="0B79BC79" w14:textId="5D5EBD0D"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92" w:type="pct"/>
            <w:tcBorders>
              <w:top w:val="single" w:sz="4" w:space="0" w:color="auto"/>
              <w:left w:val="single" w:sz="4" w:space="0" w:color="auto"/>
              <w:bottom w:val="single" w:sz="4" w:space="0" w:color="auto"/>
              <w:right w:val="single" w:sz="4" w:space="0" w:color="auto"/>
            </w:tcBorders>
          </w:tcPr>
          <w:p w14:paraId="58401DC3" w14:textId="687BE70A"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576" w:type="pct"/>
            <w:tcBorders>
              <w:top w:val="single" w:sz="4" w:space="0" w:color="auto"/>
              <w:left w:val="single" w:sz="4" w:space="0" w:color="auto"/>
              <w:bottom w:val="single" w:sz="4" w:space="0" w:color="auto"/>
              <w:right w:val="single" w:sz="4" w:space="0" w:color="auto"/>
            </w:tcBorders>
          </w:tcPr>
          <w:p w14:paraId="2EC29756" w14:textId="6EFC697E"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48" w:type="pct"/>
            <w:tcBorders>
              <w:top w:val="single" w:sz="4" w:space="0" w:color="auto"/>
              <w:left w:val="single" w:sz="4" w:space="0" w:color="auto"/>
              <w:bottom w:val="single" w:sz="4" w:space="0" w:color="auto"/>
              <w:right w:val="single" w:sz="4" w:space="0" w:color="auto"/>
            </w:tcBorders>
          </w:tcPr>
          <w:p w14:paraId="7A347B61" w14:textId="05A6F928"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395" w:type="pct"/>
            <w:tcBorders>
              <w:top w:val="single" w:sz="4" w:space="0" w:color="auto"/>
              <w:left w:val="single" w:sz="4" w:space="0" w:color="auto"/>
              <w:bottom w:val="single" w:sz="4" w:space="0" w:color="auto"/>
              <w:right w:val="single" w:sz="4" w:space="0" w:color="auto"/>
            </w:tcBorders>
          </w:tcPr>
          <w:p w14:paraId="4A6E40D5" w14:textId="3606D452"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23" w:type="pct"/>
            <w:tcBorders>
              <w:top w:val="single" w:sz="4" w:space="0" w:color="auto"/>
              <w:left w:val="single" w:sz="4" w:space="0" w:color="auto"/>
              <w:bottom w:val="single" w:sz="4" w:space="0" w:color="auto"/>
              <w:right w:val="single" w:sz="4" w:space="0" w:color="auto"/>
            </w:tcBorders>
          </w:tcPr>
          <w:p w14:paraId="02BA0A51" w14:textId="4D5C7F8F"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98" w:type="pct"/>
            <w:tcBorders>
              <w:top w:val="single" w:sz="4" w:space="0" w:color="auto"/>
              <w:left w:val="single" w:sz="4" w:space="0" w:color="auto"/>
              <w:bottom w:val="single" w:sz="4" w:space="0" w:color="auto"/>
              <w:right w:val="single" w:sz="4" w:space="0" w:color="auto"/>
            </w:tcBorders>
          </w:tcPr>
          <w:p w14:paraId="362A7E39" w14:textId="58C773CF"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691" w:type="pct"/>
            <w:tcBorders>
              <w:top w:val="single" w:sz="4" w:space="0" w:color="auto"/>
              <w:left w:val="single" w:sz="4" w:space="0" w:color="auto"/>
              <w:bottom w:val="single" w:sz="4" w:space="0" w:color="auto"/>
              <w:right w:val="single" w:sz="4" w:space="0" w:color="auto"/>
            </w:tcBorders>
          </w:tcPr>
          <w:p w14:paraId="17391E6A" w14:textId="3EE91BAF" w:rsidR="00243F50" w:rsidRPr="00F21830" w:rsidRDefault="00243F50" w:rsidP="00243F50">
            <w:pPr>
              <w:tabs>
                <w:tab w:val="left" w:pos="1140"/>
              </w:tabs>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r>
      <w:tr w:rsidR="00EB2080" w:rsidRPr="00923ECF" w14:paraId="78DD587F" w14:textId="77777777" w:rsidTr="00EB2080">
        <w:trPr>
          <w:trHeight w:val="600"/>
        </w:trPr>
        <w:tc>
          <w:tcPr>
            <w:tcW w:w="577" w:type="pct"/>
            <w:tcBorders>
              <w:top w:val="single" w:sz="4" w:space="0" w:color="auto"/>
              <w:left w:val="single" w:sz="4" w:space="0" w:color="auto"/>
              <w:bottom w:val="single" w:sz="4" w:space="0" w:color="auto"/>
              <w:right w:val="single" w:sz="4" w:space="0" w:color="auto"/>
            </w:tcBorders>
            <w:hideMark/>
          </w:tcPr>
          <w:p w14:paraId="7B77C6CD" w14:textId="475F44E0" w:rsidR="00243F50" w:rsidRPr="006E3770" w:rsidRDefault="00243F50" w:rsidP="006E3770">
            <w:pPr>
              <w:jc w:val="left"/>
              <w:rPr>
                <w:sz w:val="20"/>
                <w:szCs w:val="20"/>
                <w:lang w:val="fr-CA"/>
              </w:rPr>
            </w:pPr>
            <w:r w:rsidRPr="006E3770">
              <w:rPr>
                <w:sz w:val="20"/>
                <w:szCs w:val="20"/>
                <w:lang w:val="fr-CA"/>
              </w:rPr>
              <w:t>HCFC</w:t>
            </w:r>
            <w:r w:rsidR="00E314F8" w:rsidRPr="006E3770">
              <w:rPr>
                <w:sz w:val="20"/>
                <w:szCs w:val="20"/>
                <w:lang w:val="fr-CA"/>
              </w:rPr>
              <w:noBreakHyphen/>
            </w:r>
            <w:r w:rsidRPr="006E3770">
              <w:rPr>
                <w:sz w:val="20"/>
                <w:szCs w:val="20"/>
                <w:lang w:val="fr-CA"/>
              </w:rPr>
              <w:t>141</w:t>
            </w:r>
            <w:r w:rsidR="00E314F8" w:rsidRPr="006E3770">
              <w:rPr>
                <w:sz w:val="20"/>
                <w:szCs w:val="20"/>
                <w:lang w:val="fr-CA"/>
              </w:rPr>
              <w:t>b </w:t>
            </w:r>
            <w:r w:rsidR="006E3770" w:rsidRPr="006E3770">
              <w:rPr>
                <w:sz w:val="20"/>
                <w:szCs w:val="20"/>
                <w:lang w:val="fr-CA"/>
              </w:rPr>
              <w:t xml:space="preserve">dans des polyols </w:t>
            </w:r>
            <w:proofErr w:type="spellStart"/>
            <w:r w:rsidR="006E3770" w:rsidRPr="006E3770">
              <w:rPr>
                <w:sz w:val="20"/>
                <w:szCs w:val="20"/>
                <w:lang w:val="fr-CA"/>
              </w:rPr>
              <w:t>prémélangé</w:t>
            </w:r>
            <w:r w:rsidR="006E3770">
              <w:rPr>
                <w:sz w:val="20"/>
                <w:szCs w:val="20"/>
                <w:lang w:val="fr-CA"/>
              </w:rPr>
              <w:t>s</w:t>
            </w:r>
            <w:proofErr w:type="spellEnd"/>
            <w:r w:rsidR="006E3770">
              <w:rPr>
                <w:sz w:val="20"/>
                <w:szCs w:val="20"/>
                <w:lang w:val="fr-CA"/>
              </w:rPr>
              <w:t xml:space="preserve"> importés</w:t>
            </w:r>
          </w:p>
        </w:tc>
        <w:tc>
          <w:tcPr>
            <w:tcW w:w="450" w:type="pct"/>
            <w:tcBorders>
              <w:top w:val="single" w:sz="4" w:space="0" w:color="auto"/>
              <w:left w:val="single" w:sz="4" w:space="0" w:color="auto"/>
              <w:bottom w:val="single" w:sz="4" w:space="0" w:color="auto"/>
              <w:right w:val="single" w:sz="4" w:space="0" w:color="auto"/>
            </w:tcBorders>
          </w:tcPr>
          <w:p w14:paraId="3D12ABEC" w14:textId="67FECF36"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51" w:type="pct"/>
            <w:tcBorders>
              <w:top w:val="single" w:sz="4" w:space="0" w:color="auto"/>
              <w:left w:val="single" w:sz="4" w:space="0" w:color="auto"/>
              <w:bottom w:val="single" w:sz="4" w:space="0" w:color="auto"/>
              <w:right w:val="single" w:sz="4" w:space="0" w:color="auto"/>
            </w:tcBorders>
          </w:tcPr>
          <w:p w14:paraId="105A438B" w14:textId="4942F60C"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92" w:type="pct"/>
            <w:tcBorders>
              <w:top w:val="single" w:sz="4" w:space="0" w:color="auto"/>
              <w:left w:val="single" w:sz="4" w:space="0" w:color="auto"/>
              <w:bottom w:val="single" w:sz="4" w:space="0" w:color="auto"/>
              <w:right w:val="single" w:sz="4" w:space="0" w:color="auto"/>
            </w:tcBorders>
          </w:tcPr>
          <w:p w14:paraId="71DDF7EC" w14:textId="1D5851E3"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576" w:type="pct"/>
            <w:tcBorders>
              <w:top w:val="single" w:sz="4" w:space="0" w:color="auto"/>
              <w:left w:val="single" w:sz="4" w:space="0" w:color="auto"/>
              <w:bottom w:val="single" w:sz="4" w:space="0" w:color="auto"/>
              <w:right w:val="single" w:sz="4" w:space="0" w:color="auto"/>
            </w:tcBorders>
          </w:tcPr>
          <w:p w14:paraId="6B7CFD10" w14:textId="1C070EB8"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48" w:type="pct"/>
            <w:tcBorders>
              <w:top w:val="single" w:sz="4" w:space="0" w:color="auto"/>
              <w:left w:val="single" w:sz="4" w:space="0" w:color="auto"/>
              <w:bottom w:val="single" w:sz="4" w:space="0" w:color="auto"/>
              <w:right w:val="single" w:sz="4" w:space="0" w:color="auto"/>
            </w:tcBorders>
          </w:tcPr>
          <w:p w14:paraId="3505310B" w14:textId="1E266EA2"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395" w:type="pct"/>
            <w:tcBorders>
              <w:top w:val="single" w:sz="4" w:space="0" w:color="auto"/>
              <w:left w:val="single" w:sz="4" w:space="0" w:color="auto"/>
              <w:bottom w:val="single" w:sz="4" w:space="0" w:color="auto"/>
              <w:right w:val="single" w:sz="4" w:space="0" w:color="auto"/>
            </w:tcBorders>
          </w:tcPr>
          <w:p w14:paraId="233751EF" w14:textId="141D4023"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23" w:type="pct"/>
            <w:tcBorders>
              <w:top w:val="single" w:sz="4" w:space="0" w:color="auto"/>
              <w:left w:val="single" w:sz="4" w:space="0" w:color="auto"/>
              <w:bottom w:val="single" w:sz="4" w:space="0" w:color="auto"/>
              <w:right w:val="single" w:sz="4" w:space="0" w:color="auto"/>
            </w:tcBorders>
          </w:tcPr>
          <w:p w14:paraId="1C4EF69F" w14:textId="3DC7D2F5"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498" w:type="pct"/>
            <w:tcBorders>
              <w:top w:val="single" w:sz="4" w:space="0" w:color="auto"/>
              <w:left w:val="single" w:sz="4" w:space="0" w:color="auto"/>
              <w:bottom w:val="single" w:sz="4" w:space="0" w:color="auto"/>
              <w:right w:val="single" w:sz="4" w:space="0" w:color="auto"/>
            </w:tcBorders>
          </w:tcPr>
          <w:p w14:paraId="1C57FF77" w14:textId="0AF2BF5F" w:rsidR="00243F50" w:rsidRPr="00F21830" w:rsidRDefault="00243F50" w:rsidP="00243F50">
            <w:pPr>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c>
          <w:tcPr>
            <w:tcW w:w="691" w:type="pct"/>
            <w:tcBorders>
              <w:top w:val="single" w:sz="4" w:space="0" w:color="auto"/>
              <w:left w:val="single" w:sz="4" w:space="0" w:color="auto"/>
              <w:bottom w:val="single" w:sz="4" w:space="0" w:color="auto"/>
              <w:right w:val="single" w:sz="4" w:space="0" w:color="auto"/>
            </w:tcBorders>
          </w:tcPr>
          <w:p w14:paraId="76F03991" w14:textId="459773FE" w:rsidR="00243F50" w:rsidRPr="00F21830" w:rsidRDefault="00243F50" w:rsidP="00243F50">
            <w:pPr>
              <w:tabs>
                <w:tab w:val="left" w:pos="1140"/>
              </w:tabs>
              <w:spacing w:after="60"/>
              <w:jc w:val="right"/>
              <w:rPr>
                <w:sz w:val="20"/>
                <w:szCs w:val="20"/>
                <w:lang w:val="en-US"/>
              </w:rPr>
            </w:pPr>
            <w:r w:rsidRPr="00F21830">
              <w:rPr>
                <w:sz w:val="20"/>
                <w:szCs w:val="20"/>
                <w:lang w:val="en-US"/>
              </w:rPr>
              <w:t>0</w:t>
            </w:r>
            <w:r w:rsidR="00DF7278">
              <w:rPr>
                <w:sz w:val="20"/>
                <w:szCs w:val="20"/>
                <w:lang w:val="en-US"/>
              </w:rPr>
              <w:t>,</w:t>
            </w:r>
            <w:r w:rsidRPr="00F21830">
              <w:rPr>
                <w:sz w:val="20"/>
                <w:szCs w:val="20"/>
                <w:lang w:val="en-US"/>
              </w:rPr>
              <w:t>00</w:t>
            </w:r>
          </w:p>
        </w:tc>
      </w:tr>
    </w:tbl>
    <w:p w14:paraId="5E9904D5" w14:textId="77777777" w:rsidR="00E34F82" w:rsidRPr="00923ECF" w:rsidRDefault="00E34F82" w:rsidP="00E34F82">
      <w:pPr>
        <w:spacing w:after="60"/>
        <w:jc w:val="center"/>
        <w:rPr>
          <w:sz w:val="20"/>
          <w:szCs w:val="20"/>
          <w:lang w:val="en-US"/>
        </w:rPr>
      </w:pPr>
    </w:p>
    <w:tbl>
      <w:tblPr>
        <w:tblStyle w:val="TableGrid"/>
        <w:tblW w:w="5733" w:type="pct"/>
        <w:tblInd w:w="-612" w:type="dxa"/>
        <w:tblLook w:val="04A0" w:firstRow="1" w:lastRow="0" w:firstColumn="1" w:lastColumn="0" w:noHBand="0" w:noVBand="1"/>
      </w:tblPr>
      <w:tblGrid>
        <w:gridCol w:w="3186"/>
        <w:gridCol w:w="773"/>
        <w:gridCol w:w="5464"/>
        <w:gridCol w:w="1557"/>
      </w:tblGrid>
      <w:tr w:rsidR="00E34F82" w:rsidRPr="00823C69" w14:paraId="5DA2BD7E" w14:textId="77777777" w:rsidTr="00EB2080">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F5B5398" w14:textId="22C4D3E6" w:rsidR="00E34F82" w:rsidRPr="0091131E" w:rsidRDefault="00E34F82" w:rsidP="0091131E">
            <w:pPr>
              <w:spacing w:after="60"/>
              <w:jc w:val="left"/>
              <w:rPr>
                <w:b/>
                <w:sz w:val="20"/>
                <w:szCs w:val="20"/>
                <w:lang w:val="fr-CA"/>
              </w:rPr>
            </w:pPr>
            <w:r w:rsidRPr="0091131E">
              <w:rPr>
                <w:b/>
                <w:sz w:val="20"/>
                <w:szCs w:val="20"/>
                <w:lang w:val="fr-CA"/>
              </w:rPr>
              <w:t xml:space="preserve">(IV) </w:t>
            </w:r>
            <w:r w:rsidR="0091131E" w:rsidRPr="0091131E">
              <w:rPr>
                <w:b/>
                <w:sz w:val="20"/>
                <w:szCs w:val="20"/>
                <w:lang w:val="fr-CA"/>
              </w:rPr>
              <w:t>DONNÉES SUR LA CONSOMMATION</w:t>
            </w:r>
            <w:r w:rsidRPr="0091131E">
              <w:rPr>
                <w:b/>
                <w:sz w:val="20"/>
                <w:szCs w:val="20"/>
                <w:lang w:val="fr-CA"/>
              </w:rPr>
              <w:t xml:space="preserve"> (tonnes</w:t>
            </w:r>
            <w:r w:rsidR="0091131E" w:rsidRPr="0091131E">
              <w:rPr>
                <w:b/>
                <w:sz w:val="20"/>
                <w:szCs w:val="20"/>
                <w:lang w:val="fr-CA"/>
              </w:rPr>
              <w:t> PAO</w:t>
            </w:r>
          </w:p>
        </w:tc>
      </w:tr>
      <w:tr w:rsidR="00E34F82" w:rsidRPr="00F21830" w14:paraId="00D95516" w14:textId="77777777" w:rsidTr="00EB2080">
        <w:trPr>
          <w:trHeight w:val="240"/>
        </w:trPr>
        <w:tc>
          <w:tcPr>
            <w:tcW w:w="1451" w:type="pct"/>
            <w:tcBorders>
              <w:top w:val="single" w:sz="4" w:space="0" w:color="auto"/>
              <w:left w:val="single" w:sz="4" w:space="0" w:color="auto"/>
              <w:bottom w:val="single" w:sz="4" w:space="0" w:color="auto"/>
              <w:right w:val="single" w:sz="4" w:space="0" w:color="auto"/>
            </w:tcBorders>
            <w:hideMark/>
          </w:tcPr>
          <w:p w14:paraId="474C6B5B" w14:textId="33660C48" w:rsidR="00E34F82" w:rsidRPr="00F21830" w:rsidRDefault="0091131E" w:rsidP="0091131E">
            <w:pPr>
              <w:spacing w:after="60"/>
              <w:jc w:val="center"/>
              <w:rPr>
                <w:sz w:val="20"/>
                <w:szCs w:val="20"/>
                <w:lang w:val="en-US"/>
              </w:rPr>
            </w:pPr>
            <w:proofErr w:type="spellStart"/>
            <w:proofErr w:type="gramStart"/>
            <w:r>
              <w:rPr>
                <w:sz w:val="20"/>
                <w:szCs w:val="20"/>
                <w:lang w:val="en-US"/>
              </w:rPr>
              <w:t>Référence</w:t>
            </w:r>
            <w:proofErr w:type="spellEnd"/>
            <w:r>
              <w:rPr>
                <w:sz w:val="20"/>
                <w:szCs w:val="20"/>
                <w:lang w:val="en-US"/>
              </w:rPr>
              <w:t> :</w:t>
            </w:r>
            <w:proofErr w:type="gramEnd"/>
            <w:r>
              <w:rPr>
                <w:sz w:val="20"/>
                <w:szCs w:val="20"/>
                <w:lang w:val="en-US"/>
              </w:rPr>
              <w:t xml:space="preserve"> </w:t>
            </w:r>
            <w:r w:rsidR="00E34F82" w:rsidRPr="00F21830">
              <w:rPr>
                <w:sz w:val="20"/>
                <w:szCs w:val="20"/>
                <w:lang w:val="en-US"/>
              </w:rPr>
              <w:t xml:space="preserve">2009 - 2010 </w:t>
            </w:r>
          </w:p>
        </w:tc>
        <w:tc>
          <w:tcPr>
            <w:tcW w:w="352" w:type="pct"/>
            <w:tcBorders>
              <w:top w:val="single" w:sz="4" w:space="0" w:color="auto"/>
              <w:left w:val="single" w:sz="4" w:space="0" w:color="auto"/>
              <w:bottom w:val="single" w:sz="4" w:space="0" w:color="auto"/>
              <w:right w:val="single" w:sz="4" w:space="0" w:color="auto"/>
            </w:tcBorders>
            <w:hideMark/>
          </w:tcPr>
          <w:p w14:paraId="59BF6111" w14:textId="74215DCC" w:rsidR="00E34F82" w:rsidRPr="00F21830" w:rsidRDefault="00E34F82" w:rsidP="001B4747">
            <w:pPr>
              <w:spacing w:after="60"/>
              <w:jc w:val="right"/>
              <w:rPr>
                <w:sz w:val="20"/>
                <w:szCs w:val="20"/>
                <w:lang w:val="en-US"/>
              </w:rPr>
            </w:pPr>
            <w:r w:rsidRPr="00F21830">
              <w:rPr>
                <w:sz w:val="20"/>
                <w:szCs w:val="20"/>
                <w:lang w:val="en-US"/>
              </w:rPr>
              <w:t>15</w:t>
            </w:r>
            <w:r w:rsidR="001B4747">
              <w:rPr>
                <w:sz w:val="20"/>
                <w:szCs w:val="20"/>
                <w:lang w:val="en-US"/>
              </w:rPr>
              <w:t>,</w:t>
            </w:r>
            <w:r w:rsidRPr="00F21830">
              <w:rPr>
                <w:sz w:val="20"/>
                <w:szCs w:val="20"/>
                <w:lang w:val="en-US"/>
              </w:rPr>
              <w:t>0</w:t>
            </w:r>
          </w:p>
        </w:tc>
        <w:tc>
          <w:tcPr>
            <w:tcW w:w="2488" w:type="pct"/>
            <w:tcBorders>
              <w:top w:val="single" w:sz="4" w:space="0" w:color="auto"/>
              <w:left w:val="single" w:sz="4" w:space="0" w:color="auto"/>
              <w:bottom w:val="single" w:sz="4" w:space="0" w:color="auto"/>
              <w:right w:val="single" w:sz="4" w:space="0" w:color="auto"/>
            </w:tcBorders>
            <w:hideMark/>
          </w:tcPr>
          <w:p w14:paraId="1DFBAF4E" w14:textId="62E93260" w:rsidR="00E34F82" w:rsidRPr="0091131E" w:rsidRDefault="0091131E">
            <w:pPr>
              <w:spacing w:after="60"/>
              <w:jc w:val="center"/>
              <w:rPr>
                <w:sz w:val="20"/>
                <w:szCs w:val="20"/>
                <w:lang w:val="fr-CA"/>
              </w:rPr>
            </w:pPr>
            <w:r w:rsidRPr="0091131E">
              <w:rPr>
                <w:sz w:val="20"/>
                <w:szCs w:val="20"/>
                <w:lang w:val="fr-CA"/>
              </w:rPr>
              <w:t>Point de départ des réductions globales durables</w:t>
            </w:r>
            <w:r>
              <w:rPr>
                <w:sz w:val="20"/>
                <w:szCs w:val="20"/>
                <w:lang w:val="fr-CA"/>
              </w:rPr>
              <w:t> :</w:t>
            </w:r>
          </w:p>
        </w:tc>
        <w:tc>
          <w:tcPr>
            <w:tcW w:w="710" w:type="pct"/>
            <w:tcBorders>
              <w:top w:val="single" w:sz="4" w:space="0" w:color="auto"/>
              <w:left w:val="single" w:sz="4" w:space="0" w:color="auto"/>
              <w:bottom w:val="single" w:sz="4" w:space="0" w:color="auto"/>
              <w:right w:val="single" w:sz="4" w:space="0" w:color="auto"/>
            </w:tcBorders>
            <w:hideMark/>
          </w:tcPr>
          <w:p w14:paraId="5B810CEA" w14:textId="29562AED" w:rsidR="00E34F82" w:rsidRPr="00F21830" w:rsidRDefault="00E34F82" w:rsidP="001B4747">
            <w:pPr>
              <w:spacing w:after="60"/>
              <w:jc w:val="right"/>
              <w:rPr>
                <w:sz w:val="20"/>
                <w:szCs w:val="20"/>
                <w:lang w:val="en-US"/>
              </w:rPr>
            </w:pPr>
            <w:r w:rsidRPr="00F21830">
              <w:rPr>
                <w:sz w:val="20"/>
                <w:szCs w:val="20"/>
                <w:lang w:val="en-US"/>
              </w:rPr>
              <w:t>15</w:t>
            </w:r>
            <w:r w:rsidR="001B4747">
              <w:rPr>
                <w:sz w:val="20"/>
                <w:szCs w:val="20"/>
                <w:lang w:val="en-US"/>
              </w:rPr>
              <w:t>,</w:t>
            </w:r>
            <w:r w:rsidRPr="00F21830">
              <w:rPr>
                <w:sz w:val="20"/>
                <w:szCs w:val="20"/>
                <w:lang w:val="en-US"/>
              </w:rPr>
              <w:t>0</w:t>
            </w:r>
          </w:p>
        </w:tc>
      </w:tr>
      <w:tr w:rsidR="00E34F82" w:rsidRPr="00823C69" w14:paraId="5AE4F97B" w14:textId="77777777" w:rsidTr="00EB2080">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2CA1EBEF" w14:textId="10C79D73" w:rsidR="00E34F82" w:rsidRPr="0091131E" w:rsidRDefault="0091131E">
            <w:pPr>
              <w:spacing w:after="60"/>
              <w:jc w:val="center"/>
              <w:rPr>
                <w:b/>
                <w:sz w:val="20"/>
                <w:szCs w:val="20"/>
                <w:lang w:val="fr-CA"/>
              </w:rPr>
            </w:pPr>
            <w:r w:rsidRPr="0091131E">
              <w:rPr>
                <w:b/>
                <w:sz w:val="20"/>
                <w:szCs w:val="20"/>
                <w:lang w:val="fr-CA"/>
              </w:rPr>
              <w:t>CONSOMMATION ADMISSIBLE AU FINANCEMENT (tonnes PAO)</w:t>
            </w:r>
          </w:p>
        </w:tc>
      </w:tr>
      <w:tr w:rsidR="00E34F82" w:rsidRPr="00F21830" w14:paraId="138D46A4" w14:textId="77777777" w:rsidTr="00EB2080">
        <w:trPr>
          <w:trHeight w:val="240"/>
        </w:trPr>
        <w:tc>
          <w:tcPr>
            <w:tcW w:w="1451" w:type="pct"/>
            <w:tcBorders>
              <w:top w:val="single" w:sz="4" w:space="0" w:color="auto"/>
              <w:left w:val="single" w:sz="4" w:space="0" w:color="auto"/>
              <w:bottom w:val="single" w:sz="4" w:space="0" w:color="auto"/>
              <w:right w:val="single" w:sz="4" w:space="0" w:color="auto"/>
            </w:tcBorders>
            <w:hideMark/>
          </w:tcPr>
          <w:p w14:paraId="1D43B7DE" w14:textId="2EC882ED" w:rsidR="00E34F82" w:rsidRPr="00F21830" w:rsidRDefault="0091131E" w:rsidP="0091131E">
            <w:pPr>
              <w:spacing w:after="60"/>
              <w:jc w:val="center"/>
              <w:rPr>
                <w:sz w:val="20"/>
                <w:szCs w:val="20"/>
                <w:lang w:val="en-US"/>
              </w:rPr>
            </w:pPr>
            <w:r>
              <w:rPr>
                <w:sz w:val="20"/>
                <w:szCs w:val="20"/>
                <w:lang w:val="en-US"/>
              </w:rPr>
              <w:t xml:space="preserve">Déjà </w:t>
            </w:r>
            <w:proofErr w:type="spellStart"/>
            <w:proofErr w:type="gramStart"/>
            <w:r>
              <w:rPr>
                <w:sz w:val="20"/>
                <w:szCs w:val="20"/>
                <w:lang w:val="en-US"/>
              </w:rPr>
              <w:t>approuvée</w:t>
            </w:r>
            <w:proofErr w:type="spellEnd"/>
            <w:r>
              <w:rPr>
                <w:sz w:val="20"/>
                <w:szCs w:val="20"/>
                <w:lang w:val="en-US"/>
              </w:rPr>
              <w:t> </w:t>
            </w:r>
            <w:r w:rsidR="00E34F82" w:rsidRPr="00F21830">
              <w:rPr>
                <w:sz w:val="20"/>
                <w:szCs w:val="20"/>
                <w:lang w:val="en-US"/>
              </w:rPr>
              <w:t>:</w:t>
            </w:r>
            <w:proofErr w:type="gramEnd"/>
          </w:p>
        </w:tc>
        <w:tc>
          <w:tcPr>
            <w:tcW w:w="352" w:type="pct"/>
            <w:tcBorders>
              <w:top w:val="single" w:sz="4" w:space="0" w:color="auto"/>
              <w:left w:val="single" w:sz="4" w:space="0" w:color="auto"/>
              <w:bottom w:val="single" w:sz="4" w:space="0" w:color="auto"/>
              <w:right w:val="single" w:sz="4" w:space="0" w:color="auto"/>
            </w:tcBorders>
            <w:hideMark/>
          </w:tcPr>
          <w:p w14:paraId="49F18914" w14:textId="7C1F5F67" w:rsidR="00E34F82" w:rsidRPr="00F21830" w:rsidRDefault="001B4747">
            <w:pPr>
              <w:spacing w:after="60"/>
              <w:jc w:val="right"/>
              <w:rPr>
                <w:sz w:val="20"/>
                <w:szCs w:val="20"/>
                <w:lang w:val="en-US"/>
              </w:rPr>
            </w:pPr>
            <w:r>
              <w:rPr>
                <w:sz w:val="20"/>
                <w:szCs w:val="20"/>
                <w:lang w:val="en-US"/>
              </w:rPr>
              <w:t>15,</w:t>
            </w:r>
            <w:r w:rsidR="00E34F82" w:rsidRPr="00F21830">
              <w:rPr>
                <w:sz w:val="20"/>
                <w:szCs w:val="20"/>
                <w:lang w:val="en-US"/>
              </w:rPr>
              <w:t>0</w:t>
            </w:r>
          </w:p>
        </w:tc>
        <w:tc>
          <w:tcPr>
            <w:tcW w:w="2488" w:type="pct"/>
            <w:tcBorders>
              <w:top w:val="single" w:sz="4" w:space="0" w:color="auto"/>
              <w:left w:val="single" w:sz="4" w:space="0" w:color="auto"/>
              <w:bottom w:val="single" w:sz="4" w:space="0" w:color="auto"/>
              <w:right w:val="single" w:sz="4" w:space="0" w:color="auto"/>
            </w:tcBorders>
            <w:hideMark/>
          </w:tcPr>
          <w:p w14:paraId="52249E67" w14:textId="30F08326" w:rsidR="00E34F82" w:rsidRPr="00F21830" w:rsidRDefault="00E34F82" w:rsidP="0091131E">
            <w:pPr>
              <w:spacing w:after="60"/>
              <w:jc w:val="center"/>
              <w:rPr>
                <w:sz w:val="20"/>
                <w:szCs w:val="20"/>
                <w:lang w:val="en-US"/>
              </w:rPr>
            </w:pPr>
            <w:r w:rsidRPr="00F21830">
              <w:rPr>
                <w:sz w:val="20"/>
                <w:szCs w:val="20"/>
                <w:lang w:val="en-US"/>
              </w:rPr>
              <w:t>Re</w:t>
            </w:r>
            <w:r w:rsidR="0091131E">
              <w:rPr>
                <w:sz w:val="20"/>
                <w:szCs w:val="20"/>
                <w:lang w:val="en-US"/>
              </w:rPr>
              <w:t>stante </w:t>
            </w:r>
            <w:r w:rsidRPr="00F21830">
              <w:rPr>
                <w:sz w:val="20"/>
                <w:szCs w:val="20"/>
                <w:lang w:val="en-US"/>
              </w:rPr>
              <w:t>:</w:t>
            </w:r>
          </w:p>
        </w:tc>
        <w:tc>
          <w:tcPr>
            <w:tcW w:w="710" w:type="pct"/>
            <w:tcBorders>
              <w:top w:val="single" w:sz="4" w:space="0" w:color="auto"/>
              <w:left w:val="single" w:sz="4" w:space="0" w:color="auto"/>
              <w:bottom w:val="single" w:sz="4" w:space="0" w:color="auto"/>
              <w:right w:val="single" w:sz="4" w:space="0" w:color="auto"/>
            </w:tcBorders>
            <w:hideMark/>
          </w:tcPr>
          <w:p w14:paraId="61DDC2F6" w14:textId="77777777" w:rsidR="00E34F82" w:rsidRPr="00F21830" w:rsidRDefault="00E34F82">
            <w:pPr>
              <w:spacing w:after="60"/>
              <w:jc w:val="right"/>
              <w:rPr>
                <w:sz w:val="20"/>
                <w:szCs w:val="20"/>
                <w:lang w:val="en-US"/>
              </w:rPr>
            </w:pPr>
            <w:r w:rsidRPr="00F21830">
              <w:rPr>
                <w:sz w:val="20"/>
                <w:szCs w:val="20"/>
                <w:lang w:val="en-US"/>
              </w:rPr>
              <w:t>0</w:t>
            </w:r>
          </w:p>
        </w:tc>
      </w:tr>
    </w:tbl>
    <w:p w14:paraId="2DDBAAF1" w14:textId="77777777" w:rsidR="00E34F82" w:rsidRPr="00F21830" w:rsidRDefault="00E34F82" w:rsidP="00E34F82">
      <w:pPr>
        <w:spacing w:after="60"/>
        <w:jc w:val="center"/>
        <w:rPr>
          <w:sz w:val="20"/>
          <w:szCs w:val="20"/>
          <w:lang w:val="en-US"/>
        </w:rPr>
      </w:pPr>
    </w:p>
    <w:tbl>
      <w:tblPr>
        <w:tblStyle w:val="TableGrid"/>
        <w:tblW w:w="5733" w:type="pct"/>
        <w:tblInd w:w="-612" w:type="dxa"/>
        <w:tblLook w:val="04A0" w:firstRow="1" w:lastRow="0" w:firstColumn="1" w:lastColumn="0" w:noHBand="0" w:noVBand="1"/>
      </w:tblPr>
      <w:tblGrid>
        <w:gridCol w:w="1773"/>
        <w:gridCol w:w="3891"/>
        <w:gridCol w:w="1133"/>
        <w:gridCol w:w="1133"/>
        <w:gridCol w:w="1133"/>
        <w:gridCol w:w="1917"/>
      </w:tblGrid>
      <w:tr w:rsidR="00E34F82" w:rsidRPr="00F21830" w14:paraId="79B7C1D5" w14:textId="77777777" w:rsidTr="00EB2080">
        <w:trPr>
          <w:trHeight w:val="240"/>
        </w:trPr>
        <w:tc>
          <w:tcPr>
            <w:tcW w:w="2579" w:type="pct"/>
            <w:gridSpan w:val="2"/>
            <w:tcBorders>
              <w:top w:val="single" w:sz="4" w:space="0" w:color="auto"/>
              <w:left w:val="single" w:sz="4" w:space="0" w:color="auto"/>
              <w:bottom w:val="single" w:sz="4" w:space="0" w:color="auto"/>
              <w:right w:val="single" w:sz="4" w:space="0" w:color="auto"/>
            </w:tcBorders>
            <w:hideMark/>
          </w:tcPr>
          <w:p w14:paraId="5F399D37" w14:textId="13EBFD38" w:rsidR="00E34F82" w:rsidRPr="00F21830" w:rsidRDefault="00E34F82">
            <w:pPr>
              <w:spacing w:after="60"/>
              <w:jc w:val="left"/>
              <w:rPr>
                <w:b/>
                <w:sz w:val="20"/>
                <w:szCs w:val="20"/>
                <w:lang w:val="en-US"/>
              </w:rPr>
            </w:pPr>
            <w:r w:rsidRPr="00F21830">
              <w:rPr>
                <w:b/>
                <w:sz w:val="20"/>
                <w:szCs w:val="20"/>
                <w:lang w:val="en-US"/>
              </w:rPr>
              <w:t xml:space="preserve">(V) </w:t>
            </w:r>
            <w:r w:rsidR="0091131E" w:rsidRPr="0091131E">
              <w:rPr>
                <w:b/>
                <w:sz w:val="20"/>
                <w:szCs w:val="20"/>
                <w:lang w:val="en-GB"/>
              </w:rPr>
              <w:t>PLAN D’ACTIVITÉS</w:t>
            </w:r>
          </w:p>
        </w:tc>
        <w:tc>
          <w:tcPr>
            <w:tcW w:w="516" w:type="pct"/>
            <w:tcBorders>
              <w:top w:val="single" w:sz="4" w:space="0" w:color="auto"/>
              <w:left w:val="single" w:sz="4" w:space="0" w:color="auto"/>
              <w:bottom w:val="single" w:sz="4" w:space="0" w:color="auto"/>
              <w:right w:val="single" w:sz="4" w:space="0" w:color="auto"/>
            </w:tcBorders>
            <w:hideMark/>
          </w:tcPr>
          <w:p w14:paraId="405133A0" w14:textId="77777777" w:rsidR="00E34F82" w:rsidRPr="00F21830" w:rsidRDefault="004915BE">
            <w:pPr>
              <w:spacing w:after="60"/>
              <w:jc w:val="center"/>
              <w:rPr>
                <w:b/>
                <w:sz w:val="20"/>
                <w:szCs w:val="20"/>
                <w:lang w:val="en-US"/>
              </w:rPr>
            </w:pPr>
            <w:r w:rsidRPr="00F21830">
              <w:rPr>
                <w:b/>
                <w:sz w:val="20"/>
                <w:szCs w:val="20"/>
                <w:lang w:val="en-US"/>
              </w:rPr>
              <w:t>2022</w:t>
            </w:r>
          </w:p>
        </w:tc>
        <w:tc>
          <w:tcPr>
            <w:tcW w:w="516" w:type="pct"/>
            <w:tcBorders>
              <w:top w:val="single" w:sz="4" w:space="0" w:color="auto"/>
              <w:left w:val="single" w:sz="4" w:space="0" w:color="auto"/>
              <w:bottom w:val="single" w:sz="4" w:space="0" w:color="auto"/>
              <w:right w:val="single" w:sz="4" w:space="0" w:color="auto"/>
            </w:tcBorders>
            <w:hideMark/>
          </w:tcPr>
          <w:p w14:paraId="06366981" w14:textId="77777777" w:rsidR="00E34F82" w:rsidRPr="00F21830" w:rsidRDefault="00E34F82">
            <w:pPr>
              <w:spacing w:after="60"/>
              <w:jc w:val="center"/>
              <w:rPr>
                <w:b/>
                <w:sz w:val="20"/>
                <w:szCs w:val="20"/>
                <w:lang w:val="en-US"/>
              </w:rPr>
            </w:pPr>
            <w:r w:rsidRPr="00F21830">
              <w:rPr>
                <w:b/>
                <w:sz w:val="20"/>
                <w:szCs w:val="20"/>
                <w:lang w:val="en-US"/>
              </w:rPr>
              <w:t>202</w:t>
            </w:r>
            <w:r w:rsidR="004915BE" w:rsidRPr="00F21830">
              <w:rPr>
                <w:b/>
                <w:sz w:val="20"/>
                <w:szCs w:val="20"/>
                <w:lang w:val="en-US"/>
              </w:rPr>
              <w:t>3</w:t>
            </w:r>
          </w:p>
        </w:tc>
        <w:tc>
          <w:tcPr>
            <w:tcW w:w="516" w:type="pct"/>
            <w:tcBorders>
              <w:top w:val="single" w:sz="4" w:space="0" w:color="auto"/>
              <w:left w:val="single" w:sz="4" w:space="0" w:color="auto"/>
              <w:bottom w:val="single" w:sz="4" w:space="0" w:color="auto"/>
              <w:right w:val="single" w:sz="4" w:space="0" w:color="auto"/>
            </w:tcBorders>
            <w:hideMark/>
          </w:tcPr>
          <w:p w14:paraId="707A2E4F" w14:textId="77777777" w:rsidR="00E34F82" w:rsidRPr="00F21830" w:rsidRDefault="00E34F82">
            <w:pPr>
              <w:spacing w:after="60"/>
              <w:jc w:val="center"/>
              <w:rPr>
                <w:b/>
                <w:sz w:val="20"/>
                <w:szCs w:val="20"/>
                <w:lang w:val="en-US"/>
              </w:rPr>
            </w:pPr>
            <w:r w:rsidRPr="00F21830">
              <w:rPr>
                <w:b/>
                <w:sz w:val="20"/>
                <w:szCs w:val="20"/>
                <w:lang w:val="en-US"/>
              </w:rPr>
              <w:t>202</w:t>
            </w:r>
            <w:r w:rsidR="004915BE" w:rsidRPr="00F21830">
              <w:rPr>
                <w:b/>
                <w:sz w:val="20"/>
                <w:szCs w:val="20"/>
                <w:lang w:val="en-US"/>
              </w:rPr>
              <w:t>4</w:t>
            </w:r>
          </w:p>
        </w:tc>
        <w:tc>
          <w:tcPr>
            <w:tcW w:w="873" w:type="pct"/>
            <w:tcBorders>
              <w:top w:val="single" w:sz="4" w:space="0" w:color="auto"/>
              <w:left w:val="single" w:sz="4" w:space="0" w:color="auto"/>
              <w:bottom w:val="single" w:sz="4" w:space="0" w:color="auto"/>
              <w:right w:val="single" w:sz="4" w:space="0" w:color="auto"/>
            </w:tcBorders>
            <w:hideMark/>
          </w:tcPr>
          <w:p w14:paraId="1A4F9299" w14:textId="77777777" w:rsidR="00E34F82" w:rsidRPr="00F21830" w:rsidRDefault="00E34F82">
            <w:pPr>
              <w:spacing w:after="60"/>
              <w:jc w:val="center"/>
              <w:rPr>
                <w:b/>
                <w:sz w:val="20"/>
                <w:szCs w:val="20"/>
                <w:lang w:val="en-US"/>
              </w:rPr>
            </w:pPr>
            <w:r w:rsidRPr="00F21830">
              <w:rPr>
                <w:b/>
                <w:sz w:val="20"/>
                <w:szCs w:val="20"/>
                <w:lang w:val="en-US"/>
              </w:rPr>
              <w:t>Total</w:t>
            </w:r>
          </w:p>
        </w:tc>
      </w:tr>
      <w:tr w:rsidR="00E34F82" w:rsidRPr="00F21830" w14:paraId="25B4B513" w14:textId="77777777" w:rsidTr="00EB2080">
        <w:trPr>
          <w:trHeight w:val="240"/>
        </w:trPr>
        <w:tc>
          <w:tcPr>
            <w:tcW w:w="807" w:type="pct"/>
            <w:vMerge w:val="restart"/>
            <w:tcBorders>
              <w:top w:val="single" w:sz="4" w:space="0" w:color="auto"/>
              <w:left w:val="single" w:sz="4" w:space="0" w:color="auto"/>
              <w:bottom w:val="single" w:sz="4" w:space="0" w:color="auto"/>
              <w:right w:val="single" w:sz="4" w:space="0" w:color="auto"/>
            </w:tcBorders>
            <w:hideMark/>
          </w:tcPr>
          <w:p w14:paraId="199408CF" w14:textId="7CAD1A10" w:rsidR="00E34F82" w:rsidRPr="00F21830" w:rsidRDefault="0091131E">
            <w:pPr>
              <w:spacing w:after="60"/>
              <w:jc w:val="center"/>
              <w:rPr>
                <w:sz w:val="20"/>
                <w:szCs w:val="20"/>
                <w:lang w:val="en-US"/>
              </w:rPr>
            </w:pPr>
            <w:r>
              <w:rPr>
                <w:sz w:val="20"/>
                <w:szCs w:val="20"/>
                <w:lang w:val="en-US"/>
              </w:rPr>
              <w:t>PNUE</w:t>
            </w:r>
          </w:p>
        </w:tc>
        <w:tc>
          <w:tcPr>
            <w:tcW w:w="1771" w:type="pct"/>
            <w:tcBorders>
              <w:top w:val="single" w:sz="4" w:space="0" w:color="auto"/>
              <w:left w:val="single" w:sz="4" w:space="0" w:color="auto"/>
              <w:bottom w:val="single" w:sz="4" w:space="0" w:color="auto"/>
              <w:right w:val="single" w:sz="4" w:space="0" w:color="auto"/>
            </w:tcBorders>
            <w:hideMark/>
          </w:tcPr>
          <w:p w14:paraId="5F22AD90" w14:textId="5E01AE60" w:rsidR="00E34F82" w:rsidRPr="0091131E" w:rsidRDefault="0091131E" w:rsidP="0091131E">
            <w:pPr>
              <w:spacing w:after="60"/>
              <w:jc w:val="left"/>
              <w:rPr>
                <w:sz w:val="20"/>
                <w:szCs w:val="20"/>
                <w:lang w:val="fr-CA"/>
              </w:rPr>
            </w:pPr>
            <w:r w:rsidRPr="0091131E">
              <w:rPr>
                <w:sz w:val="20"/>
                <w:szCs w:val="20"/>
                <w:lang w:val="fr-CA"/>
              </w:rPr>
              <w:t>Élimination des SAO</w:t>
            </w:r>
            <w:r w:rsidR="00E34F82" w:rsidRPr="0091131E">
              <w:rPr>
                <w:sz w:val="20"/>
                <w:szCs w:val="20"/>
                <w:lang w:val="fr-CA"/>
              </w:rPr>
              <w:t xml:space="preserve"> (tonnes</w:t>
            </w:r>
            <w:r w:rsidRPr="0091131E">
              <w:rPr>
                <w:sz w:val="20"/>
                <w:szCs w:val="20"/>
                <w:lang w:val="fr-CA"/>
              </w:rPr>
              <w:t> PAO</w:t>
            </w:r>
            <w:r w:rsidR="00E34F82" w:rsidRPr="0091131E">
              <w:rPr>
                <w:sz w:val="20"/>
                <w:szCs w:val="20"/>
                <w:lang w:val="fr-CA"/>
              </w:rPr>
              <w:t>)</w:t>
            </w:r>
          </w:p>
        </w:tc>
        <w:tc>
          <w:tcPr>
            <w:tcW w:w="516" w:type="pct"/>
            <w:tcBorders>
              <w:top w:val="single" w:sz="4" w:space="0" w:color="auto"/>
              <w:left w:val="single" w:sz="4" w:space="0" w:color="auto"/>
              <w:bottom w:val="single" w:sz="4" w:space="0" w:color="auto"/>
              <w:right w:val="single" w:sz="4" w:space="0" w:color="auto"/>
            </w:tcBorders>
            <w:hideMark/>
          </w:tcPr>
          <w:p w14:paraId="50694846" w14:textId="69BD517B" w:rsidR="00E34F82" w:rsidRPr="00F21830" w:rsidRDefault="001B4747">
            <w:pPr>
              <w:spacing w:after="60"/>
              <w:jc w:val="right"/>
              <w:rPr>
                <w:sz w:val="20"/>
                <w:szCs w:val="20"/>
                <w:lang w:val="en-US"/>
              </w:rPr>
            </w:pPr>
            <w:r>
              <w:rPr>
                <w:sz w:val="20"/>
                <w:szCs w:val="20"/>
                <w:lang w:val="en-US"/>
              </w:rPr>
              <w:t>1,</w:t>
            </w:r>
            <w:r w:rsidR="00F13623" w:rsidRPr="00F21830">
              <w:rPr>
                <w:sz w:val="20"/>
                <w:szCs w:val="20"/>
                <w:lang w:val="en-US"/>
              </w:rPr>
              <w:t>90</w:t>
            </w:r>
          </w:p>
        </w:tc>
        <w:tc>
          <w:tcPr>
            <w:tcW w:w="516" w:type="pct"/>
            <w:tcBorders>
              <w:top w:val="single" w:sz="4" w:space="0" w:color="auto"/>
              <w:left w:val="single" w:sz="4" w:space="0" w:color="auto"/>
              <w:bottom w:val="single" w:sz="4" w:space="0" w:color="auto"/>
              <w:right w:val="single" w:sz="4" w:space="0" w:color="auto"/>
            </w:tcBorders>
            <w:hideMark/>
          </w:tcPr>
          <w:p w14:paraId="720692E6" w14:textId="0133B1E9" w:rsidR="00E34F82" w:rsidRPr="00F21830" w:rsidRDefault="001B4747">
            <w:pPr>
              <w:spacing w:after="60"/>
              <w:jc w:val="right"/>
              <w:rPr>
                <w:sz w:val="20"/>
                <w:szCs w:val="20"/>
                <w:lang w:val="en-US"/>
              </w:rPr>
            </w:pPr>
            <w:r>
              <w:rPr>
                <w:sz w:val="20"/>
                <w:szCs w:val="20"/>
                <w:lang w:val="en-US"/>
              </w:rPr>
              <w:t>0,</w:t>
            </w:r>
            <w:r w:rsidR="00E34F82" w:rsidRPr="00F21830">
              <w:rPr>
                <w:sz w:val="20"/>
                <w:szCs w:val="20"/>
                <w:lang w:val="en-US"/>
              </w:rPr>
              <w:t>00</w:t>
            </w:r>
          </w:p>
        </w:tc>
        <w:tc>
          <w:tcPr>
            <w:tcW w:w="516" w:type="pct"/>
            <w:tcBorders>
              <w:top w:val="single" w:sz="4" w:space="0" w:color="auto"/>
              <w:left w:val="single" w:sz="4" w:space="0" w:color="auto"/>
              <w:bottom w:val="single" w:sz="4" w:space="0" w:color="auto"/>
              <w:right w:val="single" w:sz="4" w:space="0" w:color="auto"/>
            </w:tcBorders>
            <w:hideMark/>
          </w:tcPr>
          <w:p w14:paraId="013E69DC" w14:textId="35BEC553"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873" w:type="pct"/>
            <w:tcBorders>
              <w:top w:val="single" w:sz="4" w:space="0" w:color="auto"/>
              <w:left w:val="single" w:sz="4" w:space="0" w:color="auto"/>
              <w:bottom w:val="single" w:sz="4" w:space="0" w:color="auto"/>
              <w:right w:val="single" w:sz="4" w:space="0" w:color="auto"/>
            </w:tcBorders>
            <w:hideMark/>
          </w:tcPr>
          <w:p w14:paraId="526FCA67" w14:textId="39D98F4A" w:rsidR="00E34F82" w:rsidRPr="00F21830" w:rsidRDefault="00F13623" w:rsidP="001B4747">
            <w:pPr>
              <w:spacing w:after="60"/>
              <w:jc w:val="right"/>
              <w:rPr>
                <w:sz w:val="20"/>
                <w:szCs w:val="20"/>
                <w:lang w:val="en-US"/>
              </w:rPr>
            </w:pPr>
            <w:r w:rsidRPr="00F21830">
              <w:rPr>
                <w:sz w:val="20"/>
                <w:szCs w:val="20"/>
                <w:lang w:val="en-US"/>
              </w:rPr>
              <w:t>1</w:t>
            </w:r>
            <w:r w:rsidR="001B4747">
              <w:rPr>
                <w:sz w:val="20"/>
                <w:szCs w:val="20"/>
                <w:lang w:val="en-US"/>
              </w:rPr>
              <w:t>,</w:t>
            </w:r>
            <w:r w:rsidRPr="00F21830">
              <w:rPr>
                <w:sz w:val="20"/>
                <w:szCs w:val="20"/>
                <w:lang w:val="en-US"/>
              </w:rPr>
              <w:t>9</w:t>
            </w:r>
            <w:r w:rsidR="00A95410">
              <w:rPr>
                <w:sz w:val="20"/>
                <w:szCs w:val="20"/>
                <w:lang w:val="en-US"/>
              </w:rPr>
              <w:t>0</w:t>
            </w:r>
          </w:p>
        </w:tc>
      </w:tr>
      <w:tr w:rsidR="00E34F82" w:rsidRPr="00F21830" w14:paraId="5E07EC60" w14:textId="77777777" w:rsidTr="00EB2080">
        <w:trPr>
          <w:trHeight w:val="240"/>
        </w:trPr>
        <w:tc>
          <w:tcPr>
            <w:tcW w:w="807" w:type="pct"/>
            <w:vMerge/>
            <w:tcBorders>
              <w:top w:val="single" w:sz="4" w:space="0" w:color="auto"/>
              <w:left w:val="single" w:sz="4" w:space="0" w:color="auto"/>
              <w:bottom w:val="single" w:sz="4" w:space="0" w:color="auto"/>
              <w:right w:val="single" w:sz="4" w:space="0" w:color="auto"/>
            </w:tcBorders>
            <w:vAlign w:val="center"/>
            <w:hideMark/>
          </w:tcPr>
          <w:p w14:paraId="20936F2C" w14:textId="77777777" w:rsidR="00E34F82" w:rsidRPr="00F21830" w:rsidRDefault="00E34F82">
            <w:pPr>
              <w:rPr>
                <w:sz w:val="20"/>
                <w:szCs w:val="20"/>
                <w:lang w:val="en-US"/>
              </w:rPr>
            </w:pPr>
          </w:p>
        </w:tc>
        <w:tc>
          <w:tcPr>
            <w:tcW w:w="1771" w:type="pct"/>
            <w:tcBorders>
              <w:top w:val="single" w:sz="4" w:space="0" w:color="auto"/>
              <w:left w:val="single" w:sz="4" w:space="0" w:color="auto"/>
              <w:bottom w:val="single" w:sz="4" w:space="0" w:color="auto"/>
              <w:right w:val="single" w:sz="4" w:space="0" w:color="auto"/>
            </w:tcBorders>
            <w:hideMark/>
          </w:tcPr>
          <w:p w14:paraId="531CB995" w14:textId="72FE08A2" w:rsidR="00E34F82" w:rsidRPr="00F21830" w:rsidRDefault="00E34F82" w:rsidP="0091131E">
            <w:pPr>
              <w:spacing w:after="60"/>
              <w:jc w:val="left"/>
              <w:rPr>
                <w:sz w:val="20"/>
                <w:szCs w:val="20"/>
                <w:lang w:val="en-US"/>
              </w:rPr>
            </w:pPr>
            <w:proofErr w:type="spellStart"/>
            <w:r w:rsidRPr="00F21830">
              <w:rPr>
                <w:sz w:val="20"/>
                <w:szCs w:val="20"/>
                <w:lang w:val="en-US"/>
              </w:rPr>
              <w:t>F</w:t>
            </w:r>
            <w:r w:rsidR="0091131E">
              <w:rPr>
                <w:sz w:val="20"/>
                <w:szCs w:val="20"/>
                <w:lang w:val="en-US"/>
              </w:rPr>
              <w:t>inancement</w:t>
            </w:r>
            <w:proofErr w:type="spellEnd"/>
            <w:r w:rsidRPr="00F21830">
              <w:rPr>
                <w:sz w:val="20"/>
                <w:szCs w:val="20"/>
                <w:lang w:val="en-US"/>
              </w:rPr>
              <w:t xml:space="preserve"> ($</w:t>
            </w:r>
            <w:r w:rsidR="0091131E">
              <w:rPr>
                <w:sz w:val="20"/>
                <w:szCs w:val="20"/>
                <w:lang w:val="en-US"/>
              </w:rPr>
              <w:t>US</w:t>
            </w:r>
            <w:r w:rsidRPr="00F21830">
              <w:rPr>
                <w:sz w:val="20"/>
                <w:szCs w:val="20"/>
                <w:lang w:val="en-US"/>
              </w:rPr>
              <w:t>)</w:t>
            </w:r>
          </w:p>
        </w:tc>
        <w:tc>
          <w:tcPr>
            <w:tcW w:w="516" w:type="pct"/>
            <w:tcBorders>
              <w:top w:val="single" w:sz="4" w:space="0" w:color="auto"/>
              <w:left w:val="single" w:sz="4" w:space="0" w:color="auto"/>
              <w:bottom w:val="single" w:sz="4" w:space="0" w:color="auto"/>
              <w:right w:val="single" w:sz="4" w:space="0" w:color="auto"/>
            </w:tcBorders>
            <w:hideMark/>
          </w:tcPr>
          <w:p w14:paraId="100877BA" w14:textId="0317D56E" w:rsidR="00E34F82" w:rsidRPr="00F21830" w:rsidRDefault="00F13623" w:rsidP="009C7F61">
            <w:pPr>
              <w:spacing w:after="60"/>
              <w:jc w:val="right"/>
              <w:rPr>
                <w:sz w:val="20"/>
                <w:szCs w:val="20"/>
                <w:lang w:val="en-US"/>
              </w:rPr>
            </w:pPr>
            <w:r w:rsidRPr="00F21830">
              <w:rPr>
                <w:sz w:val="20"/>
                <w:szCs w:val="20"/>
                <w:lang w:val="en-US"/>
              </w:rPr>
              <w:t>226</w:t>
            </w:r>
            <w:r w:rsidR="009C7F61">
              <w:rPr>
                <w:sz w:val="20"/>
                <w:szCs w:val="20"/>
                <w:lang w:val="en-US"/>
              </w:rPr>
              <w:t> </w:t>
            </w:r>
            <w:r w:rsidR="00E34F82" w:rsidRPr="00F21830">
              <w:rPr>
                <w:sz w:val="20"/>
                <w:szCs w:val="20"/>
                <w:lang w:val="en-US"/>
              </w:rPr>
              <w:t>000</w:t>
            </w:r>
          </w:p>
        </w:tc>
        <w:tc>
          <w:tcPr>
            <w:tcW w:w="516" w:type="pct"/>
            <w:tcBorders>
              <w:top w:val="single" w:sz="4" w:space="0" w:color="auto"/>
              <w:left w:val="single" w:sz="4" w:space="0" w:color="auto"/>
              <w:bottom w:val="single" w:sz="4" w:space="0" w:color="auto"/>
              <w:right w:val="single" w:sz="4" w:space="0" w:color="auto"/>
            </w:tcBorders>
            <w:hideMark/>
          </w:tcPr>
          <w:p w14:paraId="2FE5D1F2" w14:textId="77777777" w:rsidR="00E34F82" w:rsidRPr="00F21830" w:rsidRDefault="00E34F82">
            <w:pPr>
              <w:spacing w:after="60"/>
              <w:jc w:val="right"/>
              <w:rPr>
                <w:sz w:val="20"/>
                <w:szCs w:val="20"/>
                <w:lang w:val="en-US"/>
              </w:rPr>
            </w:pPr>
            <w:r w:rsidRPr="00F21830">
              <w:rPr>
                <w:sz w:val="20"/>
                <w:szCs w:val="20"/>
                <w:lang w:val="en-US"/>
              </w:rPr>
              <w:t>0</w:t>
            </w:r>
          </w:p>
        </w:tc>
        <w:tc>
          <w:tcPr>
            <w:tcW w:w="516" w:type="pct"/>
            <w:tcBorders>
              <w:top w:val="single" w:sz="4" w:space="0" w:color="auto"/>
              <w:left w:val="single" w:sz="4" w:space="0" w:color="auto"/>
              <w:bottom w:val="single" w:sz="4" w:space="0" w:color="auto"/>
              <w:right w:val="single" w:sz="4" w:space="0" w:color="auto"/>
            </w:tcBorders>
            <w:hideMark/>
          </w:tcPr>
          <w:p w14:paraId="1EB3ED4F" w14:textId="77777777" w:rsidR="00E34F82" w:rsidRPr="00F21830" w:rsidRDefault="00E34F82">
            <w:pPr>
              <w:spacing w:after="60"/>
              <w:jc w:val="right"/>
              <w:rPr>
                <w:sz w:val="20"/>
                <w:szCs w:val="20"/>
                <w:lang w:val="en-US"/>
              </w:rPr>
            </w:pPr>
            <w:r w:rsidRPr="00F21830">
              <w:rPr>
                <w:sz w:val="20"/>
                <w:szCs w:val="20"/>
                <w:lang w:val="en-US"/>
              </w:rPr>
              <w:t>0</w:t>
            </w:r>
          </w:p>
        </w:tc>
        <w:tc>
          <w:tcPr>
            <w:tcW w:w="873" w:type="pct"/>
            <w:tcBorders>
              <w:top w:val="single" w:sz="4" w:space="0" w:color="auto"/>
              <w:left w:val="single" w:sz="4" w:space="0" w:color="auto"/>
              <w:bottom w:val="single" w:sz="4" w:space="0" w:color="auto"/>
              <w:right w:val="single" w:sz="4" w:space="0" w:color="auto"/>
            </w:tcBorders>
            <w:hideMark/>
          </w:tcPr>
          <w:p w14:paraId="77A3B29B" w14:textId="69A64A4F" w:rsidR="00E34F82" w:rsidRPr="00F21830" w:rsidRDefault="00F13623" w:rsidP="009C7F61">
            <w:pPr>
              <w:spacing w:after="60"/>
              <w:jc w:val="right"/>
              <w:rPr>
                <w:sz w:val="20"/>
                <w:szCs w:val="20"/>
                <w:lang w:val="en-US"/>
              </w:rPr>
            </w:pPr>
            <w:r w:rsidRPr="00F21830">
              <w:rPr>
                <w:sz w:val="20"/>
                <w:szCs w:val="20"/>
                <w:lang w:val="en-US"/>
              </w:rPr>
              <w:t>226</w:t>
            </w:r>
            <w:r w:rsidR="009C7F61">
              <w:rPr>
                <w:sz w:val="20"/>
                <w:szCs w:val="20"/>
                <w:lang w:val="en-US"/>
              </w:rPr>
              <w:t> </w:t>
            </w:r>
            <w:r w:rsidR="00E34F82" w:rsidRPr="00F21830">
              <w:rPr>
                <w:sz w:val="20"/>
                <w:szCs w:val="20"/>
                <w:lang w:val="en-US"/>
              </w:rPr>
              <w:t>000</w:t>
            </w:r>
          </w:p>
        </w:tc>
      </w:tr>
      <w:tr w:rsidR="00E34F82" w:rsidRPr="00F21830" w14:paraId="1349F4D2" w14:textId="77777777" w:rsidTr="00EB2080">
        <w:trPr>
          <w:trHeight w:val="240"/>
        </w:trPr>
        <w:tc>
          <w:tcPr>
            <w:tcW w:w="807" w:type="pct"/>
            <w:vMerge w:val="restart"/>
            <w:tcBorders>
              <w:top w:val="single" w:sz="4" w:space="0" w:color="auto"/>
              <w:left w:val="single" w:sz="4" w:space="0" w:color="auto"/>
              <w:bottom w:val="single" w:sz="4" w:space="0" w:color="auto"/>
              <w:right w:val="single" w:sz="4" w:space="0" w:color="auto"/>
            </w:tcBorders>
            <w:hideMark/>
          </w:tcPr>
          <w:p w14:paraId="710419AE" w14:textId="7D5150FA" w:rsidR="00E34F82" w:rsidRPr="00F21830" w:rsidRDefault="0091131E">
            <w:pPr>
              <w:spacing w:after="60"/>
              <w:jc w:val="center"/>
              <w:rPr>
                <w:sz w:val="20"/>
                <w:szCs w:val="20"/>
                <w:lang w:val="en-US"/>
              </w:rPr>
            </w:pPr>
            <w:r>
              <w:rPr>
                <w:sz w:val="20"/>
                <w:szCs w:val="20"/>
                <w:lang w:val="en-US"/>
              </w:rPr>
              <w:t>PNUD</w:t>
            </w:r>
          </w:p>
        </w:tc>
        <w:tc>
          <w:tcPr>
            <w:tcW w:w="1771" w:type="pct"/>
            <w:tcBorders>
              <w:top w:val="single" w:sz="4" w:space="0" w:color="auto"/>
              <w:left w:val="single" w:sz="4" w:space="0" w:color="auto"/>
              <w:bottom w:val="single" w:sz="4" w:space="0" w:color="auto"/>
              <w:right w:val="single" w:sz="4" w:space="0" w:color="auto"/>
            </w:tcBorders>
            <w:hideMark/>
          </w:tcPr>
          <w:p w14:paraId="455A1D40" w14:textId="446BF9FC" w:rsidR="00E34F82" w:rsidRPr="0091131E" w:rsidRDefault="0091131E" w:rsidP="0091131E">
            <w:pPr>
              <w:spacing w:after="60"/>
              <w:jc w:val="left"/>
              <w:rPr>
                <w:sz w:val="20"/>
                <w:szCs w:val="20"/>
                <w:lang w:val="fr-CA"/>
              </w:rPr>
            </w:pPr>
            <w:r w:rsidRPr="0091131E">
              <w:rPr>
                <w:sz w:val="20"/>
                <w:szCs w:val="20"/>
                <w:lang w:val="fr-CA"/>
              </w:rPr>
              <w:t>Élimination des SAO</w:t>
            </w:r>
            <w:r w:rsidR="00E34F82" w:rsidRPr="0091131E">
              <w:rPr>
                <w:sz w:val="20"/>
                <w:szCs w:val="20"/>
                <w:lang w:val="fr-CA"/>
              </w:rPr>
              <w:t xml:space="preserve"> (tonnes</w:t>
            </w:r>
            <w:r w:rsidRPr="0091131E">
              <w:rPr>
                <w:sz w:val="20"/>
                <w:szCs w:val="20"/>
                <w:lang w:val="fr-CA"/>
              </w:rPr>
              <w:t> PAO</w:t>
            </w:r>
            <w:r w:rsidR="00E34F82" w:rsidRPr="0091131E">
              <w:rPr>
                <w:sz w:val="20"/>
                <w:szCs w:val="20"/>
                <w:lang w:val="fr-CA"/>
              </w:rPr>
              <w:t>)</w:t>
            </w:r>
          </w:p>
        </w:tc>
        <w:tc>
          <w:tcPr>
            <w:tcW w:w="516" w:type="pct"/>
            <w:tcBorders>
              <w:top w:val="single" w:sz="4" w:space="0" w:color="auto"/>
              <w:left w:val="single" w:sz="4" w:space="0" w:color="auto"/>
              <w:bottom w:val="single" w:sz="4" w:space="0" w:color="auto"/>
              <w:right w:val="single" w:sz="4" w:space="0" w:color="auto"/>
            </w:tcBorders>
            <w:hideMark/>
          </w:tcPr>
          <w:p w14:paraId="2D20EF9A" w14:textId="3C96F99A" w:rsidR="00E34F82" w:rsidRPr="00F21830" w:rsidRDefault="00F13623"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516" w:type="pct"/>
            <w:tcBorders>
              <w:top w:val="single" w:sz="4" w:space="0" w:color="auto"/>
              <w:left w:val="single" w:sz="4" w:space="0" w:color="auto"/>
              <w:bottom w:val="single" w:sz="4" w:space="0" w:color="auto"/>
              <w:right w:val="single" w:sz="4" w:space="0" w:color="auto"/>
            </w:tcBorders>
            <w:hideMark/>
          </w:tcPr>
          <w:p w14:paraId="6394A822" w14:textId="1C6B4331"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 xml:space="preserve">00 </w:t>
            </w:r>
          </w:p>
        </w:tc>
        <w:tc>
          <w:tcPr>
            <w:tcW w:w="516" w:type="pct"/>
            <w:tcBorders>
              <w:top w:val="single" w:sz="4" w:space="0" w:color="auto"/>
              <w:left w:val="single" w:sz="4" w:space="0" w:color="auto"/>
              <w:bottom w:val="single" w:sz="4" w:space="0" w:color="auto"/>
              <w:right w:val="single" w:sz="4" w:space="0" w:color="auto"/>
            </w:tcBorders>
            <w:hideMark/>
          </w:tcPr>
          <w:p w14:paraId="5902FB3D" w14:textId="6D0B5D49" w:rsidR="00E34F82" w:rsidRPr="00F21830" w:rsidRDefault="00E34F82"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c>
          <w:tcPr>
            <w:tcW w:w="873" w:type="pct"/>
            <w:tcBorders>
              <w:top w:val="single" w:sz="4" w:space="0" w:color="auto"/>
              <w:left w:val="single" w:sz="4" w:space="0" w:color="auto"/>
              <w:bottom w:val="single" w:sz="4" w:space="0" w:color="auto"/>
              <w:right w:val="single" w:sz="4" w:space="0" w:color="auto"/>
            </w:tcBorders>
            <w:hideMark/>
          </w:tcPr>
          <w:p w14:paraId="626D39A9" w14:textId="61162DBC" w:rsidR="00E34F82" w:rsidRPr="00F21830" w:rsidRDefault="00F13623" w:rsidP="001B4747">
            <w:pPr>
              <w:spacing w:after="60"/>
              <w:jc w:val="right"/>
              <w:rPr>
                <w:sz w:val="20"/>
                <w:szCs w:val="20"/>
                <w:lang w:val="en-US"/>
              </w:rPr>
            </w:pPr>
            <w:r w:rsidRPr="00F21830">
              <w:rPr>
                <w:sz w:val="20"/>
                <w:szCs w:val="20"/>
                <w:lang w:val="en-US"/>
              </w:rPr>
              <w:t>0</w:t>
            </w:r>
            <w:r w:rsidR="001B4747">
              <w:rPr>
                <w:sz w:val="20"/>
                <w:szCs w:val="20"/>
                <w:lang w:val="en-US"/>
              </w:rPr>
              <w:t>,</w:t>
            </w:r>
            <w:r w:rsidRPr="00F21830">
              <w:rPr>
                <w:sz w:val="20"/>
                <w:szCs w:val="20"/>
                <w:lang w:val="en-US"/>
              </w:rPr>
              <w:t>00</w:t>
            </w:r>
          </w:p>
        </w:tc>
      </w:tr>
      <w:tr w:rsidR="00E34F82" w:rsidRPr="00F21830" w14:paraId="2CFFC542" w14:textId="77777777" w:rsidTr="00EB2080">
        <w:trPr>
          <w:trHeight w:val="240"/>
        </w:trPr>
        <w:tc>
          <w:tcPr>
            <w:tcW w:w="807" w:type="pct"/>
            <w:vMerge/>
            <w:tcBorders>
              <w:top w:val="single" w:sz="4" w:space="0" w:color="auto"/>
              <w:left w:val="single" w:sz="4" w:space="0" w:color="auto"/>
              <w:bottom w:val="single" w:sz="4" w:space="0" w:color="auto"/>
              <w:right w:val="single" w:sz="4" w:space="0" w:color="auto"/>
            </w:tcBorders>
            <w:vAlign w:val="center"/>
            <w:hideMark/>
          </w:tcPr>
          <w:p w14:paraId="1741C966" w14:textId="77777777" w:rsidR="00E34F82" w:rsidRPr="00F21830" w:rsidRDefault="00E34F82">
            <w:pPr>
              <w:rPr>
                <w:sz w:val="20"/>
                <w:szCs w:val="20"/>
                <w:lang w:val="en-US"/>
              </w:rPr>
            </w:pPr>
          </w:p>
        </w:tc>
        <w:tc>
          <w:tcPr>
            <w:tcW w:w="1771" w:type="pct"/>
            <w:tcBorders>
              <w:top w:val="single" w:sz="4" w:space="0" w:color="auto"/>
              <w:left w:val="single" w:sz="4" w:space="0" w:color="auto"/>
              <w:bottom w:val="single" w:sz="4" w:space="0" w:color="auto"/>
              <w:right w:val="single" w:sz="4" w:space="0" w:color="auto"/>
            </w:tcBorders>
            <w:hideMark/>
          </w:tcPr>
          <w:p w14:paraId="51D80EDE" w14:textId="75AAB959" w:rsidR="00E34F82" w:rsidRPr="00F21830" w:rsidRDefault="0091131E" w:rsidP="0091131E">
            <w:pPr>
              <w:spacing w:after="60"/>
              <w:jc w:val="left"/>
              <w:rPr>
                <w:sz w:val="20"/>
                <w:szCs w:val="20"/>
                <w:lang w:val="en-US"/>
              </w:rPr>
            </w:pPr>
            <w:proofErr w:type="spellStart"/>
            <w:r>
              <w:rPr>
                <w:sz w:val="20"/>
                <w:szCs w:val="20"/>
                <w:lang w:val="en-US"/>
              </w:rPr>
              <w:t>Financement</w:t>
            </w:r>
            <w:proofErr w:type="spellEnd"/>
            <w:r w:rsidR="00E34F82" w:rsidRPr="00F21830">
              <w:rPr>
                <w:sz w:val="20"/>
                <w:szCs w:val="20"/>
                <w:lang w:val="en-US"/>
              </w:rPr>
              <w:t xml:space="preserve"> ($</w:t>
            </w:r>
            <w:r>
              <w:rPr>
                <w:sz w:val="20"/>
                <w:szCs w:val="20"/>
                <w:lang w:val="en-US"/>
              </w:rPr>
              <w:t>US</w:t>
            </w:r>
            <w:r w:rsidR="00E34F82" w:rsidRPr="00F21830">
              <w:rPr>
                <w:sz w:val="20"/>
                <w:szCs w:val="20"/>
                <w:lang w:val="en-US"/>
              </w:rPr>
              <w:t>)</w:t>
            </w:r>
          </w:p>
        </w:tc>
        <w:tc>
          <w:tcPr>
            <w:tcW w:w="516" w:type="pct"/>
            <w:tcBorders>
              <w:top w:val="single" w:sz="4" w:space="0" w:color="auto"/>
              <w:left w:val="single" w:sz="4" w:space="0" w:color="auto"/>
              <w:bottom w:val="single" w:sz="4" w:space="0" w:color="auto"/>
              <w:right w:val="single" w:sz="4" w:space="0" w:color="auto"/>
            </w:tcBorders>
            <w:hideMark/>
          </w:tcPr>
          <w:p w14:paraId="68BF390E" w14:textId="77777777" w:rsidR="00E34F82" w:rsidRPr="00F21830" w:rsidRDefault="00F13623">
            <w:pPr>
              <w:spacing w:after="60"/>
              <w:jc w:val="right"/>
              <w:rPr>
                <w:sz w:val="20"/>
                <w:szCs w:val="20"/>
                <w:lang w:val="en-US"/>
              </w:rPr>
            </w:pPr>
            <w:r w:rsidRPr="00F21830">
              <w:rPr>
                <w:sz w:val="20"/>
                <w:szCs w:val="20"/>
                <w:lang w:val="en-US"/>
              </w:rPr>
              <w:t>0</w:t>
            </w:r>
          </w:p>
        </w:tc>
        <w:tc>
          <w:tcPr>
            <w:tcW w:w="516" w:type="pct"/>
            <w:tcBorders>
              <w:top w:val="single" w:sz="4" w:space="0" w:color="auto"/>
              <w:left w:val="single" w:sz="4" w:space="0" w:color="auto"/>
              <w:bottom w:val="single" w:sz="4" w:space="0" w:color="auto"/>
              <w:right w:val="single" w:sz="4" w:space="0" w:color="auto"/>
            </w:tcBorders>
            <w:hideMark/>
          </w:tcPr>
          <w:p w14:paraId="0AFCC932" w14:textId="77777777" w:rsidR="00E34F82" w:rsidRPr="00F21830" w:rsidRDefault="00E34F82">
            <w:pPr>
              <w:spacing w:after="60"/>
              <w:jc w:val="right"/>
              <w:rPr>
                <w:sz w:val="20"/>
                <w:szCs w:val="20"/>
                <w:lang w:val="en-US"/>
              </w:rPr>
            </w:pPr>
            <w:r w:rsidRPr="00F21830">
              <w:rPr>
                <w:sz w:val="20"/>
                <w:szCs w:val="20"/>
                <w:lang w:val="en-US"/>
              </w:rPr>
              <w:t>0</w:t>
            </w:r>
          </w:p>
        </w:tc>
        <w:tc>
          <w:tcPr>
            <w:tcW w:w="516" w:type="pct"/>
            <w:tcBorders>
              <w:top w:val="single" w:sz="4" w:space="0" w:color="auto"/>
              <w:left w:val="single" w:sz="4" w:space="0" w:color="auto"/>
              <w:bottom w:val="single" w:sz="4" w:space="0" w:color="auto"/>
              <w:right w:val="single" w:sz="4" w:space="0" w:color="auto"/>
            </w:tcBorders>
            <w:hideMark/>
          </w:tcPr>
          <w:p w14:paraId="1EBF475A" w14:textId="77777777" w:rsidR="00E34F82" w:rsidRPr="00F21830" w:rsidRDefault="00E34F82">
            <w:pPr>
              <w:spacing w:after="60"/>
              <w:jc w:val="right"/>
              <w:rPr>
                <w:sz w:val="20"/>
                <w:szCs w:val="20"/>
                <w:lang w:val="en-US"/>
              </w:rPr>
            </w:pPr>
            <w:r w:rsidRPr="00F21830">
              <w:rPr>
                <w:sz w:val="20"/>
                <w:szCs w:val="20"/>
                <w:lang w:val="en-US"/>
              </w:rPr>
              <w:t>0</w:t>
            </w:r>
          </w:p>
        </w:tc>
        <w:tc>
          <w:tcPr>
            <w:tcW w:w="873" w:type="pct"/>
            <w:tcBorders>
              <w:top w:val="single" w:sz="4" w:space="0" w:color="auto"/>
              <w:left w:val="single" w:sz="4" w:space="0" w:color="auto"/>
              <w:bottom w:val="single" w:sz="4" w:space="0" w:color="auto"/>
              <w:right w:val="single" w:sz="4" w:space="0" w:color="auto"/>
            </w:tcBorders>
            <w:hideMark/>
          </w:tcPr>
          <w:p w14:paraId="2B210669" w14:textId="77777777" w:rsidR="00E34F82" w:rsidRPr="00F21830" w:rsidRDefault="00F13623">
            <w:pPr>
              <w:spacing w:after="60"/>
              <w:jc w:val="right"/>
              <w:rPr>
                <w:sz w:val="20"/>
                <w:szCs w:val="20"/>
                <w:lang w:val="en-US"/>
              </w:rPr>
            </w:pPr>
            <w:r w:rsidRPr="00F21830">
              <w:rPr>
                <w:sz w:val="20"/>
                <w:szCs w:val="20"/>
                <w:lang w:val="en-US"/>
              </w:rPr>
              <w:t>0</w:t>
            </w:r>
          </w:p>
        </w:tc>
      </w:tr>
    </w:tbl>
    <w:p w14:paraId="6B3F4A05" w14:textId="77777777" w:rsidR="00E34F82" w:rsidRPr="00F21830" w:rsidRDefault="00E34F82" w:rsidP="00E34F82">
      <w:pPr>
        <w:jc w:val="center"/>
        <w:rPr>
          <w:sz w:val="20"/>
          <w:szCs w:val="20"/>
        </w:rPr>
      </w:pPr>
    </w:p>
    <w:p w14:paraId="760781DF" w14:textId="77777777" w:rsidR="005774E4" w:rsidRPr="00923ECF" w:rsidRDefault="005774E4" w:rsidP="00E34F82">
      <w:pPr>
        <w:rPr>
          <w:sz w:val="20"/>
          <w:szCs w:val="20"/>
        </w:rPr>
      </w:pPr>
    </w:p>
    <w:p w14:paraId="190E431F" w14:textId="77777777" w:rsidR="005774E4" w:rsidRPr="0034371D" w:rsidRDefault="005774E4" w:rsidP="002E737B"/>
    <w:p w14:paraId="5331C085" w14:textId="77777777" w:rsidR="005774E4" w:rsidRPr="0034371D" w:rsidRDefault="005774E4" w:rsidP="002E737B"/>
    <w:p w14:paraId="36B39A5D" w14:textId="77777777" w:rsidR="005774E4" w:rsidRPr="0034371D" w:rsidRDefault="005774E4" w:rsidP="002E737B"/>
    <w:p w14:paraId="2335B8C7" w14:textId="77777777" w:rsidR="00923ECF" w:rsidRDefault="00923ECF">
      <w:pPr>
        <w:jc w:val="left"/>
        <w:rPr>
          <w:b/>
        </w:rPr>
        <w:sectPr w:rsidR="00923EC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EFE7FB6" w14:textId="77777777" w:rsidR="00923ECF" w:rsidRDefault="00923ECF">
      <w:pPr>
        <w:jc w:val="left"/>
        <w:rPr>
          <w:b/>
        </w:rPr>
      </w:pPr>
    </w:p>
    <w:tbl>
      <w:tblPr>
        <w:tblStyle w:val="TableGrid"/>
        <w:tblW w:w="5000" w:type="pct"/>
        <w:tblLook w:val="04A0" w:firstRow="1" w:lastRow="0" w:firstColumn="1" w:lastColumn="0" w:noHBand="0" w:noVBand="1"/>
      </w:tblPr>
      <w:tblGrid>
        <w:gridCol w:w="1146"/>
        <w:gridCol w:w="742"/>
        <w:gridCol w:w="821"/>
        <w:gridCol w:w="836"/>
        <w:gridCol w:w="659"/>
        <w:gridCol w:w="836"/>
        <w:gridCol w:w="593"/>
        <w:gridCol w:w="593"/>
        <w:gridCol w:w="836"/>
        <w:gridCol w:w="659"/>
        <w:gridCol w:w="836"/>
        <w:gridCol w:w="659"/>
        <w:gridCol w:w="836"/>
        <w:gridCol w:w="659"/>
        <w:gridCol w:w="836"/>
        <w:gridCol w:w="659"/>
        <w:gridCol w:w="593"/>
        <w:gridCol w:w="737"/>
        <w:gridCol w:w="936"/>
      </w:tblGrid>
      <w:tr w:rsidR="00271B13" w:rsidRPr="00F21830" w14:paraId="36FD70BF"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647645A7" w14:textId="32C3F887" w:rsidR="006D1FAA" w:rsidRPr="0091131E" w:rsidRDefault="006D1FAA" w:rsidP="0091131E">
            <w:pPr>
              <w:spacing w:after="60"/>
              <w:jc w:val="left"/>
              <w:rPr>
                <w:b/>
                <w:sz w:val="18"/>
                <w:szCs w:val="18"/>
                <w:lang w:val="fr-CA"/>
              </w:rPr>
            </w:pPr>
            <w:r w:rsidRPr="0091131E">
              <w:rPr>
                <w:b/>
                <w:sz w:val="18"/>
                <w:szCs w:val="18"/>
                <w:lang w:val="fr-CA"/>
              </w:rPr>
              <w:t xml:space="preserve">(VI) </w:t>
            </w:r>
            <w:r w:rsidR="0091131E">
              <w:rPr>
                <w:b/>
                <w:sz w:val="18"/>
                <w:szCs w:val="18"/>
                <w:lang w:val="fr-CA"/>
              </w:rPr>
              <w:t>DONNÉES DU PROJET</w:t>
            </w:r>
          </w:p>
        </w:tc>
        <w:tc>
          <w:tcPr>
            <w:tcW w:w="297" w:type="pct"/>
            <w:tcBorders>
              <w:top w:val="single" w:sz="4" w:space="0" w:color="auto"/>
              <w:left w:val="single" w:sz="4" w:space="0" w:color="auto"/>
              <w:bottom w:val="single" w:sz="4" w:space="0" w:color="auto"/>
              <w:right w:val="single" w:sz="4" w:space="0" w:color="auto"/>
            </w:tcBorders>
            <w:hideMark/>
          </w:tcPr>
          <w:p w14:paraId="285AFE06" w14:textId="77777777" w:rsidR="006D1FAA" w:rsidRPr="00F21830" w:rsidRDefault="006D1FAA" w:rsidP="006B4B9C">
            <w:pPr>
              <w:spacing w:after="60"/>
              <w:jc w:val="center"/>
              <w:rPr>
                <w:b/>
                <w:sz w:val="18"/>
                <w:szCs w:val="18"/>
                <w:lang w:val="en-US"/>
              </w:rPr>
            </w:pPr>
            <w:r w:rsidRPr="00F21830">
              <w:rPr>
                <w:b/>
                <w:sz w:val="18"/>
                <w:szCs w:val="18"/>
                <w:lang w:val="en-US"/>
              </w:rPr>
              <w:t>2010</w:t>
            </w:r>
          </w:p>
        </w:tc>
        <w:tc>
          <w:tcPr>
            <w:tcW w:w="236" w:type="pct"/>
            <w:tcBorders>
              <w:top w:val="single" w:sz="4" w:space="0" w:color="auto"/>
              <w:left w:val="single" w:sz="4" w:space="0" w:color="auto"/>
              <w:bottom w:val="single" w:sz="4" w:space="0" w:color="auto"/>
              <w:right w:val="single" w:sz="4" w:space="0" w:color="auto"/>
            </w:tcBorders>
            <w:hideMark/>
          </w:tcPr>
          <w:p w14:paraId="45CFE44D" w14:textId="77777777" w:rsidR="006D1FAA" w:rsidRPr="00F21830" w:rsidRDefault="006D1FAA" w:rsidP="006B4B9C">
            <w:pPr>
              <w:spacing w:after="60"/>
              <w:jc w:val="center"/>
              <w:rPr>
                <w:b/>
                <w:sz w:val="18"/>
                <w:szCs w:val="18"/>
                <w:lang w:val="en-US"/>
              </w:rPr>
            </w:pPr>
            <w:r w:rsidRPr="00F21830">
              <w:rPr>
                <w:b/>
                <w:sz w:val="18"/>
                <w:szCs w:val="18"/>
                <w:lang w:val="en-US"/>
              </w:rPr>
              <w:t>2011-2012</w:t>
            </w:r>
          </w:p>
        </w:tc>
        <w:tc>
          <w:tcPr>
            <w:tcW w:w="297" w:type="pct"/>
            <w:tcBorders>
              <w:top w:val="single" w:sz="4" w:space="0" w:color="auto"/>
              <w:left w:val="single" w:sz="4" w:space="0" w:color="auto"/>
              <w:bottom w:val="single" w:sz="4" w:space="0" w:color="auto"/>
              <w:right w:val="single" w:sz="4" w:space="0" w:color="auto"/>
            </w:tcBorders>
            <w:hideMark/>
          </w:tcPr>
          <w:p w14:paraId="537639AF" w14:textId="77777777" w:rsidR="006D1FAA" w:rsidRPr="00F21830" w:rsidRDefault="006D1FAA" w:rsidP="006B4B9C">
            <w:pPr>
              <w:spacing w:after="60"/>
              <w:jc w:val="center"/>
              <w:rPr>
                <w:b/>
                <w:sz w:val="18"/>
                <w:szCs w:val="18"/>
                <w:lang w:val="en-US"/>
              </w:rPr>
            </w:pPr>
            <w:r w:rsidRPr="00F21830">
              <w:rPr>
                <w:b/>
                <w:sz w:val="18"/>
                <w:szCs w:val="18"/>
                <w:lang w:val="en-US"/>
              </w:rPr>
              <w:t>2013</w:t>
            </w:r>
          </w:p>
        </w:tc>
        <w:tc>
          <w:tcPr>
            <w:tcW w:w="213" w:type="pct"/>
            <w:tcBorders>
              <w:top w:val="single" w:sz="4" w:space="0" w:color="auto"/>
              <w:left w:val="single" w:sz="4" w:space="0" w:color="auto"/>
              <w:bottom w:val="single" w:sz="4" w:space="0" w:color="auto"/>
              <w:right w:val="single" w:sz="4" w:space="0" w:color="auto"/>
            </w:tcBorders>
            <w:hideMark/>
          </w:tcPr>
          <w:p w14:paraId="798FD4FF" w14:textId="77777777" w:rsidR="006D1FAA" w:rsidRPr="00F21830" w:rsidRDefault="006D1FAA" w:rsidP="006B4B9C">
            <w:pPr>
              <w:spacing w:after="60"/>
              <w:jc w:val="center"/>
              <w:rPr>
                <w:b/>
                <w:sz w:val="18"/>
                <w:szCs w:val="18"/>
                <w:lang w:val="en-US"/>
              </w:rPr>
            </w:pPr>
            <w:r w:rsidRPr="00F21830">
              <w:rPr>
                <w:b/>
                <w:sz w:val="18"/>
                <w:szCs w:val="18"/>
                <w:lang w:val="en-US"/>
              </w:rPr>
              <w:t>2014</w:t>
            </w:r>
          </w:p>
        </w:tc>
        <w:tc>
          <w:tcPr>
            <w:tcW w:w="213" w:type="pct"/>
            <w:tcBorders>
              <w:top w:val="single" w:sz="4" w:space="0" w:color="auto"/>
              <w:left w:val="single" w:sz="4" w:space="0" w:color="auto"/>
              <w:bottom w:val="single" w:sz="4" w:space="0" w:color="auto"/>
              <w:right w:val="single" w:sz="4" w:space="0" w:color="auto"/>
            </w:tcBorders>
            <w:hideMark/>
          </w:tcPr>
          <w:p w14:paraId="1DEB4675" w14:textId="77777777" w:rsidR="006D1FAA" w:rsidRPr="00F21830" w:rsidRDefault="006D1FAA" w:rsidP="006B4B9C">
            <w:pPr>
              <w:spacing w:after="60"/>
              <w:jc w:val="center"/>
              <w:rPr>
                <w:b/>
                <w:sz w:val="18"/>
                <w:szCs w:val="18"/>
                <w:lang w:val="en-US"/>
              </w:rPr>
            </w:pPr>
            <w:r w:rsidRPr="00F21830">
              <w:rPr>
                <w:b/>
                <w:sz w:val="18"/>
                <w:szCs w:val="18"/>
                <w:lang w:val="en-US"/>
              </w:rPr>
              <w:t>2015</w:t>
            </w:r>
          </w:p>
        </w:tc>
        <w:tc>
          <w:tcPr>
            <w:tcW w:w="297" w:type="pct"/>
            <w:tcBorders>
              <w:top w:val="single" w:sz="4" w:space="0" w:color="auto"/>
              <w:left w:val="single" w:sz="4" w:space="0" w:color="auto"/>
              <w:bottom w:val="single" w:sz="4" w:space="0" w:color="auto"/>
              <w:right w:val="single" w:sz="4" w:space="0" w:color="auto"/>
            </w:tcBorders>
            <w:hideMark/>
          </w:tcPr>
          <w:p w14:paraId="65FAA7E1" w14:textId="77777777" w:rsidR="006D1FAA" w:rsidRPr="00F21830" w:rsidRDefault="006D1FAA" w:rsidP="006B4B9C">
            <w:pPr>
              <w:spacing w:after="60"/>
              <w:jc w:val="center"/>
              <w:rPr>
                <w:b/>
                <w:sz w:val="18"/>
                <w:szCs w:val="18"/>
                <w:lang w:val="en-US"/>
              </w:rPr>
            </w:pPr>
            <w:r w:rsidRPr="00F21830">
              <w:rPr>
                <w:b/>
                <w:sz w:val="18"/>
                <w:szCs w:val="18"/>
                <w:lang w:val="en-US"/>
              </w:rPr>
              <w:t>2016</w:t>
            </w:r>
          </w:p>
        </w:tc>
        <w:tc>
          <w:tcPr>
            <w:tcW w:w="236" w:type="pct"/>
            <w:tcBorders>
              <w:top w:val="single" w:sz="4" w:space="0" w:color="auto"/>
              <w:left w:val="single" w:sz="4" w:space="0" w:color="auto"/>
              <w:bottom w:val="single" w:sz="4" w:space="0" w:color="auto"/>
              <w:right w:val="single" w:sz="4" w:space="0" w:color="auto"/>
            </w:tcBorders>
            <w:hideMark/>
          </w:tcPr>
          <w:p w14:paraId="5C07577A" w14:textId="77777777" w:rsidR="006D1FAA" w:rsidRPr="00F21830" w:rsidRDefault="006D1FAA" w:rsidP="006B4B9C">
            <w:pPr>
              <w:spacing w:after="60"/>
              <w:jc w:val="center"/>
              <w:rPr>
                <w:b/>
                <w:sz w:val="18"/>
                <w:szCs w:val="18"/>
                <w:lang w:val="en-US"/>
              </w:rPr>
            </w:pPr>
            <w:r w:rsidRPr="00F21830">
              <w:rPr>
                <w:b/>
                <w:sz w:val="18"/>
                <w:szCs w:val="18"/>
                <w:lang w:val="en-US"/>
              </w:rPr>
              <w:t>2017-2018</w:t>
            </w:r>
          </w:p>
        </w:tc>
        <w:tc>
          <w:tcPr>
            <w:tcW w:w="297" w:type="pct"/>
            <w:tcBorders>
              <w:top w:val="single" w:sz="4" w:space="0" w:color="auto"/>
              <w:left w:val="single" w:sz="4" w:space="0" w:color="auto"/>
              <w:bottom w:val="single" w:sz="4" w:space="0" w:color="auto"/>
              <w:right w:val="single" w:sz="4" w:space="0" w:color="auto"/>
            </w:tcBorders>
            <w:hideMark/>
          </w:tcPr>
          <w:p w14:paraId="20B3BD03" w14:textId="77777777" w:rsidR="006D1FAA" w:rsidRPr="00F21830" w:rsidRDefault="006D1FAA" w:rsidP="006B4B9C">
            <w:pPr>
              <w:spacing w:after="60"/>
              <w:jc w:val="center"/>
              <w:rPr>
                <w:b/>
                <w:sz w:val="18"/>
                <w:szCs w:val="18"/>
                <w:lang w:val="en-US"/>
              </w:rPr>
            </w:pPr>
            <w:r w:rsidRPr="00F21830">
              <w:rPr>
                <w:b/>
                <w:sz w:val="18"/>
                <w:szCs w:val="18"/>
                <w:lang w:val="en-US"/>
              </w:rPr>
              <w:t>2019</w:t>
            </w:r>
          </w:p>
        </w:tc>
        <w:tc>
          <w:tcPr>
            <w:tcW w:w="236" w:type="pct"/>
            <w:tcBorders>
              <w:top w:val="single" w:sz="4" w:space="0" w:color="auto"/>
              <w:left w:val="single" w:sz="4" w:space="0" w:color="auto"/>
              <w:bottom w:val="single" w:sz="4" w:space="0" w:color="auto"/>
              <w:right w:val="single" w:sz="4" w:space="0" w:color="auto"/>
            </w:tcBorders>
            <w:hideMark/>
          </w:tcPr>
          <w:p w14:paraId="2A66DFD4" w14:textId="77777777" w:rsidR="006D1FAA" w:rsidRPr="00F21830" w:rsidRDefault="006D1FAA" w:rsidP="006B4B9C">
            <w:pPr>
              <w:spacing w:after="60"/>
              <w:jc w:val="center"/>
              <w:rPr>
                <w:b/>
                <w:sz w:val="18"/>
                <w:szCs w:val="18"/>
                <w:lang w:val="en-US"/>
              </w:rPr>
            </w:pPr>
            <w:r w:rsidRPr="00F21830">
              <w:rPr>
                <w:b/>
                <w:sz w:val="18"/>
                <w:szCs w:val="18"/>
                <w:lang w:val="en-US"/>
              </w:rPr>
              <w:t>2020-2021</w:t>
            </w:r>
          </w:p>
        </w:tc>
        <w:tc>
          <w:tcPr>
            <w:tcW w:w="297" w:type="pct"/>
            <w:tcBorders>
              <w:top w:val="single" w:sz="4" w:space="0" w:color="auto"/>
              <w:left w:val="single" w:sz="4" w:space="0" w:color="auto"/>
              <w:bottom w:val="single" w:sz="4" w:space="0" w:color="auto"/>
              <w:right w:val="single" w:sz="4" w:space="0" w:color="auto"/>
            </w:tcBorders>
            <w:hideMark/>
          </w:tcPr>
          <w:p w14:paraId="47A58349" w14:textId="77777777" w:rsidR="006D1FAA" w:rsidRPr="00F21830" w:rsidRDefault="006D1FAA" w:rsidP="006B4B9C">
            <w:pPr>
              <w:spacing w:after="60"/>
              <w:jc w:val="center"/>
              <w:rPr>
                <w:b/>
                <w:sz w:val="18"/>
                <w:szCs w:val="18"/>
                <w:lang w:val="en-US"/>
              </w:rPr>
            </w:pPr>
            <w:r w:rsidRPr="00F21830">
              <w:rPr>
                <w:b/>
                <w:sz w:val="18"/>
                <w:szCs w:val="18"/>
                <w:lang w:val="en-US"/>
              </w:rPr>
              <w:t>2022</w:t>
            </w:r>
          </w:p>
        </w:tc>
        <w:tc>
          <w:tcPr>
            <w:tcW w:w="236" w:type="pct"/>
            <w:tcBorders>
              <w:top w:val="single" w:sz="4" w:space="0" w:color="auto"/>
              <w:left w:val="single" w:sz="4" w:space="0" w:color="auto"/>
              <w:bottom w:val="single" w:sz="4" w:space="0" w:color="auto"/>
              <w:right w:val="single" w:sz="4" w:space="0" w:color="auto"/>
            </w:tcBorders>
            <w:hideMark/>
          </w:tcPr>
          <w:p w14:paraId="33AA54FF" w14:textId="77777777" w:rsidR="006D1FAA" w:rsidRPr="00F21830" w:rsidRDefault="006D1FAA" w:rsidP="006B4B9C">
            <w:pPr>
              <w:spacing w:after="60"/>
              <w:jc w:val="center"/>
              <w:rPr>
                <w:b/>
                <w:sz w:val="18"/>
                <w:szCs w:val="18"/>
                <w:lang w:val="en-US"/>
              </w:rPr>
            </w:pPr>
            <w:r w:rsidRPr="00F21830">
              <w:rPr>
                <w:b/>
                <w:sz w:val="18"/>
                <w:szCs w:val="18"/>
                <w:lang w:val="en-US"/>
              </w:rPr>
              <w:t>2023-2024</w:t>
            </w:r>
          </w:p>
        </w:tc>
        <w:tc>
          <w:tcPr>
            <w:tcW w:w="297" w:type="pct"/>
            <w:tcBorders>
              <w:top w:val="single" w:sz="4" w:space="0" w:color="auto"/>
              <w:left w:val="single" w:sz="4" w:space="0" w:color="auto"/>
              <w:bottom w:val="single" w:sz="4" w:space="0" w:color="auto"/>
              <w:right w:val="single" w:sz="4" w:space="0" w:color="auto"/>
            </w:tcBorders>
            <w:hideMark/>
          </w:tcPr>
          <w:p w14:paraId="288B8D6F" w14:textId="77777777" w:rsidR="006D1FAA" w:rsidRPr="00F21830" w:rsidRDefault="006D1FAA" w:rsidP="006B4B9C">
            <w:pPr>
              <w:spacing w:after="60"/>
              <w:jc w:val="center"/>
              <w:rPr>
                <w:b/>
                <w:sz w:val="18"/>
                <w:szCs w:val="18"/>
                <w:lang w:val="en-US"/>
              </w:rPr>
            </w:pPr>
            <w:r w:rsidRPr="00F21830">
              <w:rPr>
                <w:b/>
                <w:sz w:val="18"/>
                <w:szCs w:val="18"/>
                <w:lang w:val="en-US"/>
              </w:rPr>
              <w:t>2025</w:t>
            </w:r>
          </w:p>
        </w:tc>
        <w:tc>
          <w:tcPr>
            <w:tcW w:w="236" w:type="pct"/>
            <w:tcBorders>
              <w:top w:val="single" w:sz="4" w:space="0" w:color="auto"/>
              <w:left w:val="single" w:sz="4" w:space="0" w:color="auto"/>
              <w:bottom w:val="single" w:sz="4" w:space="0" w:color="auto"/>
              <w:right w:val="single" w:sz="4" w:space="0" w:color="auto"/>
            </w:tcBorders>
            <w:hideMark/>
          </w:tcPr>
          <w:p w14:paraId="0CBDAA27" w14:textId="77777777" w:rsidR="006D1FAA" w:rsidRPr="00F21830" w:rsidRDefault="006D1FAA" w:rsidP="006B4B9C">
            <w:pPr>
              <w:spacing w:after="60"/>
              <w:jc w:val="center"/>
              <w:rPr>
                <w:b/>
                <w:sz w:val="18"/>
                <w:szCs w:val="18"/>
                <w:lang w:val="en-US"/>
              </w:rPr>
            </w:pPr>
            <w:r w:rsidRPr="00F21830">
              <w:rPr>
                <w:b/>
                <w:sz w:val="18"/>
                <w:szCs w:val="18"/>
                <w:lang w:val="en-US"/>
              </w:rPr>
              <w:t>2026-2029</w:t>
            </w:r>
          </w:p>
        </w:tc>
        <w:tc>
          <w:tcPr>
            <w:tcW w:w="213" w:type="pct"/>
            <w:tcBorders>
              <w:top w:val="single" w:sz="4" w:space="0" w:color="auto"/>
              <w:left w:val="single" w:sz="4" w:space="0" w:color="auto"/>
              <w:bottom w:val="single" w:sz="4" w:space="0" w:color="auto"/>
              <w:right w:val="single" w:sz="4" w:space="0" w:color="auto"/>
            </w:tcBorders>
            <w:hideMark/>
          </w:tcPr>
          <w:p w14:paraId="633550F0" w14:textId="77777777" w:rsidR="006D1FAA" w:rsidRPr="00F21830" w:rsidRDefault="006D1FAA" w:rsidP="006B4B9C">
            <w:pPr>
              <w:spacing w:after="60"/>
              <w:jc w:val="center"/>
              <w:rPr>
                <w:b/>
                <w:sz w:val="18"/>
                <w:szCs w:val="18"/>
                <w:lang w:val="en-US"/>
              </w:rPr>
            </w:pPr>
            <w:r w:rsidRPr="00F21830">
              <w:rPr>
                <w:b/>
                <w:sz w:val="18"/>
                <w:szCs w:val="18"/>
                <w:lang w:val="en-US"/>
              </w:rPr>
              <w:t>2030</w:t>
            </w:r>
          </w:p>
        </w:tc>
        <w:tc>
          <w:tcPr>
            <w:tcW w:w="263" w:type="pct"/>
            <w:tcBorders>
              <w:top w:val="single" w:sz="4" w:space="0" w:color="auto"/>
              <w:left w:val="single" w:sz="4" w:space="0" w:color="auto"/>
              <w:bottom w:val="single" w:sz="4" w:space="0" w:color="auto"/>
              <w:right w:val="single" w:sz="4" w:space="0" w:color="auto"/>
            </w:tcBorders>
            <w:hideMark/>
          </w:tcPr>
          <w:p w14:paraId="0F6EFEED" w14:textId="77777777" w:rsidR="006D1FAA" w:rsidRPr="00F21830" w:rsidRDefault="006D1FAA" w:rsidP="006B4B9C">
            <w:pPr>
              <w:spacing w:after="60"/>
              <w:jc w:val="center"/>
              <w:rPr>
                <w:b/>
                <w:sz w:val="18"/>
                <w:szCs w:val="18"/>
                <w:lang w:val="en-US"/>
              </w:rPr>
            </w:pPr>
            <w:r w:rsidRPr="00F21830">
              <w:rPr>
                <w:b/>
                <w:sz w:val="18"/>
                <w:szCs w:val="18"/>
                <w:lang w:val="en-US"/>
              </w:rPr>
              <w:t>2031</w:t>
            </w:r>
          </w:p>
        </w:tc>
        <w:tc>
          <w:tcPr>
            <w:tcW w:w="293" w:type="pct"/>
            <w:tcBorders>
              <w:top w:val="single" w:sz="4" w:space="0" w:color="auto"/>
              <w:left w:val="single" w:sz="4" w:space="0" w:color="auto"/>
              <w:bottom w:val="single" w:sz="4" w:space="0" w:color="auto"/>
              <w:right w:val="single" w:sz="4" w:space="0" w:color="auto"/>
            </w:tcBorders>
            <w:hideMark/>
          </w:tcPr>
          <w:p w14:paraId="3036879D" w14:textId="77777777" w:rsidR="006D1FAA" w:rsidRPr="00F21830" w:rsidRDefault="006D1FAA" w:rsidP="006B4B9C">
            <w:pPr>
              <w:spacing w:after="60"/>
              <w:jc w:val="center"/>
              <w:rPr>
                <w:b/>
                <w:sz w:val="18"/>
                <w:szCs w:val="18"/>
                <w:lang w:val="en-US"/>
              </w:rPr>
            </w:pPr>
            <w:r w:rsidRPr="00F21830">
              <w:rPr>
                <w:b/>
                <w:sz w:val="18"/>
                <w:szCs w:val="18"/>
                <w:lang w:val="en-US"/>
              </w:rPr>
              <w:t>Total</w:t>
            </w:r>
          </w:p>
        </w:tc>
      </w:tr>
      <w:tr w:rsidR="00271B13" w:rsidRPr="00F21830" w14:paraId="029EFC77"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33DB19A4" w14:textId="0DD17FAC" w:rsidR="006D1FAA" w:rsidRPr="0091131E" w:rsidRDefault="0091131E" w:rsidP="006B4B9C">
            <w:pPr>
              <w:spacing w:after="60"/>
              <w:jc w:val="left"/>
              <w:rPr>
                <w:sz w:val="18"/>
                <w:szCs w:val="18"/>
                <w:lang w:val="fr-CA"/>
              </w:rPr>
            </w:pPr>
            <w:r w:rsidRPr="0091131E">
              <w:rPr>
                <w:sz w:val="18"/>
                <w:szCs w:val="18"/>
                <w:lang w:val="fr-CA"/>
              </w:rPr>
              <w:t>Limites de consommation du Protocole de Montréal</w:t>
            </w:r>
          </w:p>
        </w:tc>
        <w:tc>
          <w:tcPr>
            <w:tcW w:w="297" w:type="pct"/>
            <w:tcBorders>
              <w:top w:val="single" w:sz="4" w:space="0" w:color="auto"/>
              <w:left w:val="single" w:sz="4" w:space="0" w:color="auto"/>
              <w:bottom w:val="single" w:sz="4" w:space="0" w:color="auto"/>
              <w:right w:val="single" w:sz="4" w:space="0" w:color="auto"/>
            </w:tcBorders>
            <w:hideMark/>
          </w:tcPr>
          <w:p w14:paraId="777382A4" w14:textId="5533F71C" w:rsidR="006D1FAA" w:rsidRPr="00F21830" w:rsidRDefault="0091131E" w:rsidP="006B4B9C">
            <w:pPr>
              <w:spacing w:after="60"/>
              <w:jc w:val="right"/>
              <w:rPr>
                <w:sz w:val="18"/>
                <w:szCs w:val="18"/>
                <w:lang w:val="en-US"/>
              </w:rPr>
            </w:pPr>
            <w:proofErr w:type="spellStart"/>
            <w:r>
              <w:rPr>
                <w:sz w:val="18"/>
                <w:szCs w:val="18"/>
                <w:lang w:val="en-US"/>
              </w:rPr>
              <w:t>s.o</w:t>
            </w:r>
            <w:proofErr w:type="spellEnd"/>
            <w:r>
              <w:rPr>
                <w:sz w:val="18"/>
                <w:szCs w:val="18"/>
                <w:lang w:val="en-US"/>
              </w:rPr>
              <w:t>.</w:t>
            </w:r>
          </w:p>
        </w:tc>
        <w:tc>
          <w:tcPr>
            <w:tcW w:w="236" w:type="pct"/>
            <w:tcBorders>
              <w:top w:val="single" w:sz="4" w:space="0" w:color="auto"/>
              <w:left w:val="single" w:sz="4" w:space="0" w:color="auto"/>
              <w:bottom w:val="single" w:sz="4" w:space="0" w:color="auto"/>
              <w:right w:val="single" w:sz="4" w:space="0" w:color="auto"/>
            </w:tcBorders>
            <w:hideMark/>
          </w:tcPr>
          <w:p w14:paraId="2567B428" w14:textId="381F012F" w:rsidR="006D1FAA" w:rsidRPr="00F21830" w:rsidRDefault="0091131E" w:rsidP="006B4B9C">
            <w:pPr>
              <w:spacing w:after="60"/>
              <w:jc w:val="right"/>
              <w:rPr>
                <w:sz w:val="18"/>
                <w:szCs w:val="18"/>
                <w:lang w:val="en-US"/>
              </w:rPr>
            </w:pPr>
            <w:proofErr w:type="spellStart"/>
            <w:r>
              <w:rPr>
                <w:sz w:val="18"/>
                <w:szCs w:val="18"/>
                <w:lang w:val="en-US"/>
              </w:rPr>
              <w:t>s.o</w:t>
            </w:r>
            <w:proofErr w:type="spellEnd"/>
            <w:r>
              <w:rPr>
                <w:sz w:val="18"/>
                <w:szCs w:val="18"/>
                <w:lang w:val="en-US"/>
              </w:rPr>
              <w:t>.</w:t>
            </w:r>
          </w:p>
        </w:tc>
        <w:tc>
          <w:tcPr>
            <w:tcW w:w="297" w:type="pct"/>
            <w:tcBorders>
              <w:top w:val="single" w:sz="4" w:space="0" w:color="auto"/>
              <w:left w:val="single" w:sz="4" w:space="0" w:color="auto"/>
              <w:bottom w:val="single" w:sz="4" w:space="0" w:color="auto"/>
              <w:right w:val="single" w:sz="4" w:space="0" w:color="auto"/>
            </w:tcBorders>
            <w:hideMark/>
          </w:tcPr>
          <w:p w14:paraId="16772FA3" w14:textId="0EC662C4"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w:t>
            </w: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756B302B" w14:textId="65B9E692"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w:t>
            </w: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2C23C50D" w14:textId="5A4D81D1"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97" w:type="pct"/>
            <w:tcBorders>
              <w:top w:val="single" w:sz="4" w:space="0" w:color="auto"/>
              <w:left w:val="single" w:sz="4" w:space="0" w:color="auto"/>
              <w:bottom w:val="single" w:sz="4" w:space="0" w:color="auto"/>
              <w:right w:val="single" w:sz="4" w:space="0" w:color="auto"/>
            </w:tcBorders>
            <w:hideMark/>
          </w:tcPr>
          <w:p w14:paraId="734B5F0F" w14:textId="694FBA9C"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36" w:type="pct"/>
            <w:tcBorders>
              <w:top w:val="single" w:sz="4" w:space="0" w:color="auto"/>
              <w:left w:val="single" w:sz="4" w:space="0" w:color="auto"/>
              <w:bottom w:val="single" w:sz="4" w:space="0" w:color="auto"/>
              <w:right w:val="single" w:sz="4" w:space="0" w:color="auto"/>
            </w:tcBorders>
            <w:hideMark/>
          </w:tcPr>
          <w:p w14:paraId="2D8AAC66" w14:textId="2EB5D6E1"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97" w:type="pct"/>
            <w:tcBorders>
              <w:top w:val="single" w:sz="4" w:space="0" w:color="auto"/>
              <w:left w:val="single" w:sz="4" w:space="0" w:color="auto"/>
              <w:bottom w:val="single" w:sz="4" w:space="0" w:color="auto"/>
              <w:right w:val="single" w:sz="4" w:space="0" w:color="auto"/>
            </w:tcBorders>
            <w:hideMark/>
          </w:tcPr>
          <w:p w14:paraId="3C0498E6" w14:textId="75772A90"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36" w:type="pct"/>
            <w:tcBorders>
              <w:top w:val="single" w:sz="4" w:space="0" w:color="auto"/>
              <w:left w:val="single" w:sz="4" w:space="0" w:color="auto"/>
              <w:bottom w:val="single" w:sz="4" w:space="0" w:color="auto"/>
              <w:right w:val="single" w:sz="4" w:space="0" w:color="auto"/>
            </w:tcBorders>
            <w:hideMark/>
          </w:tcPr>
          <w:p w14:paraId="176A9336" w14:textId="20FB7191"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97" w:type="pct"/>
            <w:tcBorders>
              <w:top w:val="single" w:sz="4" w:space="0" w:color="auto"/>
              <w:left w:val="single" w:sz="4" w:space="0" w:color="auto"/>
              <w:bottom w:val="single" w:sz="4" w:space="0" w:color="auto"/>
              <w:right w:val="single" w:sz="4" w:space="0" w:color="auto"/>
            </w:tcBorders>
            <w:hideMark/>
          </w:tcPr>
          <w:p w14:paraId="6E9E486B" w14:textId="6D872D62"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36" w:type="pct"/>
            <w:tcBorders>
              <w:top w:val="single" w:sz="4" w:space="0" w:color="auto"/>
              <w:left w:val="single" w:sz="4" w:space="0" w:color="auto"/>
              <w:bottom w:val="single" w:sz="4" w:space="0" w:color="auto"/>
              <w:right w:val="single" w:sz="4" w:space="0" w:color="auto"/>
            </w:tcBorders>
            <w:hideMark/>
          </w:tcPr>
          <w:p w14:paraId="494D2DDA" w14:textId="6DF45F90"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97" w:type="pct"/>
            <w:tcBorders>
              <w:top w:val="single" w:sz="4" w:space="0" w:color="auto"/>
              <w:left w:val="single" w:sz="4" w:space="0" w:color="auto"/>
              <w:bottom w:val="single" w:sz="4" w:space="0" w:color="auto"/>
              <w:right w:val="single" w:sz="4" w:space="0" w:color="auto"/>
            </w:tcBorders>
            <w:hideMark/>
          </w:tcPr>
          <w:p w14:paraId="30E4DD23" w14:textId="3881B683" w:rsidR="006D1FAA" w:rsidRPr="00F21830" w:rsidRDefault="006D1FAA" w:rsidP="006B4B9C">
            <w:pPr>
              <w:spacing w:after="60"/>
              <w:jc w:val="right"/>
              <w:rPr>
                <w:sz w:val="18"/>
                <w:szCs w:val="18"/>
                <w:lang w:val="en-US"/>
              </w:rPr>
            </w:pPr>
            <w:r w:rsidRPr="00F21830">
              <w:rPr>
                <w:sz w:val="18"/>
                <w:szCs w:val="18"/>
                <w:lang w:val="en-US"/>
              </w:rPr>
              <w:t>4</w:t>
            </w:r>
            <w:r w:rsidR="001A026D">
              <w:rPr>
                <w:sz w:val="18"/>
                <w:szCs w:val="18"/>
                <w:lang w:val="en-US"/>
              </w:rPr>
              <w:t>,</w:t>
            </w:r>
            <w:r w:rsidRPr="00F21830">
              <w:rPr>
                <w:sz w:val="18"/>
                <w:szCs w:val="18"/>
                <w:lang w:val="en-US"/>
              </w:rPr>
              <w:t>88</w:t>
            </w:r>
          </w:p>
        </w:tc>
        <w:tc>
          <w:tcPr>
            <w:tcW w:w="236" w:type="pct"/>
            <w:tcBorders>
              <w:top w:val="single" w:sz="4" w:space="0" w:color="auto"/>
              <w:left w:val="single" w:sz="4" w:space="0" w:color="auto"/>
              <w:bottom w:val="single" w:sz="4" w:space="0" w:color="auto"/>
              <w:right w:val="single" w:sz="4" w:space="0" w:color="auto"/>
            </w:tcBorders>
            <w:hideMark/>
          </w:tcPr>
          <w:p w14:paraId="5704527E" w14:textId="3181D83B" w:rsidR="006D1FAA" w:rsidRPr="00F21830" w:rsidRDefault="006D1FAA" w:rsidP="006B4B9C">
            <w:pPr>
              <w:spacing w:after="60"/>
              <w:jc w:val="right"/>
              <w:rPr>
                <w:sz w:val="18"/>
                <w:szCs w:val="18"/>
                <w:lang w:val="en-US"/>
              </w:rPr>
            </w:pPr>
            <w:r w:rsidRPr="00F21830">
              <w:rPr>
                <w:sz w:val="18"/>
                <w:szCs w:val="18"/>
                <w:lang w:val="en-US"/>
              </w:rPr>
              <w:t>4</w:t>
            </w:r>
            <w:r w:rsidR="001A026D">
              <w:rPr>
                <w:sz w:val="18"/>
                <w:szCs w:val="18"/>
                <w:lang w:val="en-US"/>
              </w:rPr>
              <w:t>,</w:t>
            </w:r>
            <w:r w:rsidRPr="00F21830">
              <w:rPr>
                <w:sz w:val="18"/>
                <w:szCs w:val="18"/>
                <w:lang w:val="en-US"/>
              </w:rPr>
              <w:t>88</w:t>
            </w:r>
          </w:p>
        </w:tc>
        <w:tc>
          <w:tcPr>
            <w:tcW w:w="213" w:type="pct"/>
            <w:tcBorders>
              <w:top w:val="single" w:sz="4" w:space="0" w:color="auto"/>
              <w:left w:val="single" w:sz="4" w:space="0" w:color="auto"/>
              <w:bottom w:val="single" w:sz="4" w:space="0" w:color="auto"/>
              <w:right w:val="single" w:sz="4" w:space="0" w:color="auto"/>
            </w:tcBorders>
            <w:hideMark/>
          </w:tcPr>
          <w:p w14:paraId="5BDD9040" w14:textId="0D3ED8E4" w:rsidR="006D1FAA" w:rsidRPr="00F21830" w:rsidRDefault="006D1FAA" w:rsidP="006B4B9C">
            <w:pPr>
              <w:spacing w:after="60"/>
              <w:jc w:val="right"/>
              <w:rPr>
                <w:sz w:val="18"/>
                <w:szCs w:val="18"/>
                <w:lang w:val="en-US"/>
              </w:rPr>
            </w:pPr>
            <w:r w:rsidRPr="00F21830">
              <w:rPr>
                <w:sz w:val="18"/>
                <w:szCs w:val="18"/>
                <w:lang w:val="en-US"/>
              </w:rPr>
              <w:t>0</w:t>
            </w:r>
            <w:r w:rsidR="001A026D">
              <w:rPr>
                <w:sz w:val="18"/>
                <w:szCs w:val="18"/>
                <w:lang w:val="en-US"/>
              </w:rPr>
              <w:t>,</w:t>
            </w:r>
            <w:r w:rsidRPr="00F21830">
              <w:rPr>
                <w:sz w:val="18"/>
                <w:szCs w:val="18"/>
                <w:lang w:val="en-US"/>
              </w:rPr>
              <w:t>38</w:t>
            </w:r>
          </w:p>
        </w:tc>
        <w:tc>
          <w:tcPr>
            <w:tcW w:w="263" w:type="pct"/>
            <w:tcBorders>
              <w:top w:val="single" w:sz="4" w:space="0" w:color="auto"/>
              <w:left w:val="single" w:sz="4" w:space="0" w:color="auto"/>
              <w:bottom w:val="single" w:sz="4" w:space="0" w:color="auto"/>
              <w:right w:val="single" w:sz="4" w:space="0" w:color="auto"/>
            </w:tcBorders>
            <w:hideMark/>
          </w:tcPr>
          <w:p w14:paraId="5DF3D757" w14:textId="63AC2277" w:rsidR="006D1FAA" w:rsidRPr="00F21830" w:rsidRDefault="006D1FAA" w:rsidP="006B4B9C">
            <w:pPr>
              <w:spacing w:after="60"/>
              <w:jc w:val="right"/>
              <w:rPr>
                <w:sz w:val="18"/>
                <w:szCs w:val="18"/>
                <w:lang w:val="en-US"/>
              </w:rPr>
            </w:pPr>
            <w:r w:rsidRPr="00F21830">
              <w:rPr>
                <w:sz w:val="18"/>
                <w:szCs w:val="18"/>
                <w:lang w:val="en-US"/>
              </w:rPr>
              <w:t>0</w:t>
            </w:r>
            <w:r w:rsidR="001A026D">
              <w:rPr>
                <w:sz w:val="18"/>
                <w:szCs w:val="18"/>
                <w:lang w:val="en-US"/>
              </w:rPr>
              <w:t>,</w:t>
            </w:r>
            <w:r w:rsidRPr="00F21830">
              <w:rPr>
                <w:sz w:val="18"/>
                <w:szCs w:val="18"/>
                <w:lang w:val="en-US"/>
              </w:rPr>
              <w:t>38</w:t>
            </w:r>
          </w:p>
        </w:tc>
        <w:tc>
          <w:tcPr>
            <w:tcW w:w="293" w:type="pct"/>
            <w:tcBorders>
              <w:top w:val="single" w:sz="4" w:space="0" w:color="auto"/>
              <w:left w:val="single" w:sz="4" w:space="0" w:color="auto"/>
              <w:bottom w:val="single" w:sz="4" w:space="0" w:color="auto"/>
              <w:right w:val="single" w:sz="4" w:space="0" w:color="auto"/>
            </w:tcBorders>
            <w:hideMark/>
          </w:tcPr>
          <w:p w14:paraId="6E991A9D" w14:textId="33FA30BB" w:rsidR="006D1FAA" w:rsidRPr="00F21830" w:rsidRDefault="0091131E" w:rsidP="006B4B9C">
            <w:pPr>
              <w:spacing w:after="60"/>
              <w:jc w:val="center"/>
              <w:rPr>
                <w:sz w:val="18"/>
                <w:szCs w:val="18"/>
                <w:lang w:val="en-US"/>
              </w:rPr>
            </w:pPr>
            <w:proofErr w:type="spellStart"/>
            <w:r>
              <w:rPr>
                <w:sz w:val="18"/>
                <w:szCs w:val="18"/>
                <w:lang w:val="en-US"/>
              </w:rPr>
              <w:t>s.o</w:t>
            </w:r>
            <w:proofErr w:type="spellEnd"/>
            <w:r>
              <w:rPr>
                <w:sz w:val="18"/>
                <w:szCs w:val="18"/>
                <w:lang w:val="en-US"/>
              </w:rPr>
              <w:t>.</w:t>
            </w:r>
          </w:p>
        </w:tc>
      </w:tr>
      <w:tr w:rsidR="00271B13" w:rsidRPr="00F21830" w14:paraId="53A7728C" w14:textId="77777777" w:rsidTr="007A0056">
        <w:tc>
          <w:tcPr>
            <w:tcW w:w="844" w:type="pct"/>
            <w:gridSpan w:val="3"/>
            <w:tcBorders>
              <w:top w:val="single" w:sz="4" w:space="0" w:color="auto"/>
              <w:left w:val="single" w:sz="4" w:space="0" w:color="auto"/>
              <w:bottom w:val="single" w:sz="4" w:space="0" w:color="auto"/>
              <w:right w:val="single" w:sz="4" w:space="0" w:color="auto"/>
            </w:tcBorders>
            <w:hideMark/>
          </w:tcPr>
          <w:p w14:paraId="2848056C" w14:textId="52137487" w:rsidR="006D1FAA" w:rsidRPr="00271B13" w:rsidRDefault="00271B13" w:rsidP="006B4B9C">
            <w:pPr>
              <w:spacing w:after="60"/>
              <w:jc w:val="left"/>
              <w:rPr>
                <w:sz w:val="18"/>
                <w:szCs w:val="18"/>
                <w:lang w:val="fr-CA"/>
              </w:rPr>
            </w:pPr>
            <w:r w:rsidRPr="00271B13">
              <w:rPr>
                <w:sz w:val="18"/>
                <w:szCs w:val="18"/>
                <w:lang w:val="fr-CA"/>
              </w:rPr>
              <w:t>Consommation maximale admissible (tonnes PAO)</w:t>
            </w:r>
          </w:p>
        </w:tc>
        <w:tc>
          <w:tcPr>
            <w:tcW w:w="297" w:type="pct"/>
            <w:tcBorders>
              <w:top w:val="single" w:sz="4" w:space="0" w:color="auto"/>
              <w:left w:val="single" w:sz="4" w:space="0" w:color="auto"/>
              <w:bottom w:val="single" w:sz="4" w:space="0" w:color="auto"/>
              <w:right w:val="single" w:sz="4" w:space="0" w:color="auto"/>
            </w:tcBorders>
            <w:hideMark/>
          </w:tcPr>
          <w:p w14:paraId="6E04CFCF" w14:textId="4EC570C1" w:rsidR="006D1FAA" w:rsidRPr="00F21830" w:rsidRDefault="0091131E" w:rsidP="006B4B9C">
            <w:pPr>
              <w:spacing w:after="60"/>
              <w:jc w:val="right"/>
              <w:rPr>
                <w:sz w:val="18"/>
                <w:szCs w:val="18"/>
                <w:lang w:val="en-US"/>
              </w:rPr>
            </w:pPr>
            <w:proofErr w:type="spellStart"/>
            <w:r>
              <w:rPr>
                <w:sz w:val="18"/>
                <w:szCs w:val="18"/>
                <w:lang w:val="en-US"/>
              </w:rPr>
              <w:t>s.o</w:t>
            </w:r>
            <w:proofErr w:type="spellEnd"/>
            <w:r>
              <w:rPr>
                <w:sz w:val="18"/>
                <w:szCs w:val="18"/>
                <w:lang w:val="en-US"/>
              </w:rPr>
              <w:t>.</w:t>
            </w:r>
          </w:p>
        </w:tc>
        <w:tc>
          <w:tcPr>
            <w:tcW w:w="236" w:type="pct"/>
            <w:tcBorders>
              <w:top w:val="single" w:sz="4" w:space="0" w:color="auto"/>
              <w:left w:val="single" w:sz="4" w:space="0" w:color="auto"/>
              <w:bottom w:val="single" w:sz="4" w:space="0" w:color="auto"/>
              <w:right w:val="single" w:sz="4" w:space="0" w:color="auto"/>
            </w:tcBorders>
            <w:hideMark/>
          </w:tcPr>
          <w:p w14:paraId="49A5254B" w14:textId="52F0E54F" w:rsidR="006D1FAA" w:rsidRPr="00F21830" w:rsidRDefault="0091131E" w:rsidP="006B4B9C">
            <w:pPr>
              <w:spacing w:after="60"/>
              <w:jc w:val="right"/>
              <w:rPr>
                <w:sz w:val="18"/>
                <w:szCs w:val="18"/>
                <w:lang w:val="en-US"/>
              </w:rPr>
            </w:pPr>
            <w:proofErr w:type="spellStart"/>
            <w:r>
              <w:rPr>
                <w:sz w:val="18"/>
                <w:szCs w:val="18"/>
                <w:lang w:val="en-US"/>
              </w:rPr>
              <w:t>s.o</w:t>
            </w:r>
            <w:proofErr w:type="spellEnd"/>
            <w:r>
              <w:rPr>
                <w:sz w:val="18"/>
                <w:szCs w:val="18"/>
                <w:lang w:val="en-US"/>
              </w:rPr>
              <w:t>.</w:t>
            </w:r>
          </w:p>
        </w:tc>
        <w:tc>
          <w:tcPr>
            <w:tcW w:w="297" w:type="pct"/>
            <w:tcBorders>
              <w:top w:val="single" w:sz="4" w:space="0" w:color="auto"/>
              <w:left w:val="single" w:sz="4" w:space="0" w:color="auto"/>
              <w:bottom w:val="single" w:sz="4" w:space="0" w:color="auto"/>
              <w:right w:val="single" w:sz="4" w:space="0" w:color="auto"/>
            </w:tcBorders>
            <w:hideMark/>
          </w:tcPr>
          <w:p w14:paraId="5F949A11" w14:textId="389AE746"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w:t>
            </w: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62E766A0" w14:textId="0D112BFF"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w:t>
            </w: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6258E9E8" w14:textId="10FE7E45"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97" w:type="pct"/>
            <w:tcBorders>
              <w:top w:val="single" w:sz="4" w:space="0" w:color="auto"/>
              <w:left w:val="single" w:sz="4" w:space="0" w:color="auto"/>
              <w:bottom w:val="single" w:sz="4" w:space="0" w:color="auto"/>
              <w:right w:val="single" w:sz="4" w:space="0" w:color="auto"/>
            </w:tcBorders>
            <w:hideMark/>
          </w:tcPr>
          <w:p w14:paraId="081244B3" w14:textId="1A579BBB"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36" w:type="pct"/>
            <w:tcBorders>
              <w:top w:val="single" w:sz="4" w:space="0" w:color="auto"/>
              <w:left w:val="single" w:sz="4" w:space="0" w:color="auto"/>
              <w:bottom w:val="single" w:sz="4" w:space="0" w:color="auto"/>
              <w:right w:val="single" w:sz="4" w:space="0" w:color="auto"/>
            </w:tcBorders>
            <w:hideMark/>
          </w:tcPr>
          <w:p w14:paraId="3FE22B38" w14:textId="09136D9A"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97" w:type="pct"/>
            <w:tcBorders>
              <w:top w:val="single" w:sz="4" w:space="0" w:color="auto"/>
              <w:left w:val="single" w:sz="4" w:space="0" w:color="auto"/>
              <w:bottom w:val="single" w:sz="4" w:space="0" w:color="auto"/>
              <w:right w:val="single" w:sz="4" w:space="0" w:color="auto"/>
            </w:tcBorders>
            <w:hideMark/>
          </w:tcPr>
          <w:p w14:paraId="62A0D2EA" w14:textId="0EF5DCB7"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w:t>
            </w:r>
            <w:r w:rsidRPr="00F21830">
              <w:rPr>
                <w:sz w:val="18"/>
                <w:szCs w:val="18"/>
                <w:lang w:val="en-US"/>
              </w:rPr>
              <w:t>5</w:t>
            </w:r>
          </w:p>
        </w:tc>
        <w:tc>
          <w:tcPr>
            <w:tcW w:w="236" w:type="pct"/>
            <w:tcBorders>
              <w:top w:val="single" w:sz="4" w:space="0" w:color="auto"/>
              <w:left w:val="single" w:sz="4" w:space="0" w:color="auto"/>
              <w:bottom w:val="single" w:sz="4" w:space="0" w:color="auto"/>
              <w:right w:val="single" w:sz="4" w:space="0" w:color="auto"/>
            </w:tcBorders>
            <w:hideMark/>
          </w:tcPr>
          <w:p w14:paraId="4EC85777" w14:textId="5450221D"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97" w:type="pct"/>
            <w:tcBorders>
              <w:top w:val="single" w:sz="4" w:space="0" w:color="auto"/>
              <w:left w:val="single" w:sz="4" w:space="0" w:color="auto"/>
              <w:bottom w:val="single" w:sz="4" w:space="0" w:color="auto"/>
              <w:right w:val="single" w:sz="4" w:space="0" w:color="auto"/>
            </w:tcBorders>
            <w:hideMark/>
          </w:tcPr>
          <w:p w14:paraId="76D03EC1" w14:textId="39EA581B"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36" w:type="pct"/>
            <w:tcBorders>
              <w:top w:val="single" w:sz="4" w:space="0" w:color="auto"/>
              <w:left w:val="single" w:sz="4" w:space="0" w:color="auto"/>
              <w:bottom w:val="single" w:sz="4" w:space="0" w:color="auto"/>
              <w:right w:val="single" w:sz="4" w:space="0" w:color="auto"/>
            </w:tcBorders>
            <w:hideMark/>
          </w:tcPr>
          <w:p w14:paraId="2E0459BE" w14:textId="146F2FCD" w:rsidR="006D1FAA" w:rsidRPr="00F21830" w:rsidRDefault="006D1FAA" w:rsidP="006B4B9C">
            <w:pPr>
              <w:spacing w:after="60"/>
              <w:jc w:val="right"/>
              <w:rPr>
                <w:sz w:val="18"/>
                <w:szCs w:val="18"/>
                <w:lang w:val="en-US"/>
              </w:rPr>
            </w:pPr>
            <w:r w:rsidRPr="00F21830">
              <w:rPr>
                <w:sz w:val="18"/>
                <w:szCs w:val="18"/>
                <w:lang w:val="en-US"/>
              </w:rPr>
              <w:t>9</w:t>
            </w:r>
            <w:r w:rsidR="001A026D">
              <w:rPr>
                <w:sz w:val="18"/>
                <w:szCs w:val="18"/>
                <w:lang w:val="en-US"/>
              </w:rPr>
              <w:t>,</w:t>
            </w:r>
            <w:r w:rsidRPr="00F21830">
              <w:rPr>
                <w:sz w:val="18"/>
                <w:szCs w:val="18"/>
                <w:lang w:val="en-US"/>
              </w:rPr>
              <w:t>75</w:t>
            </w:r>
          </w:p>
        </w:tc>
        <w:tc>
          <w:tcPr>
            <w:tcW w:w="297" w:type="pct"/>
            <w:tcBorders>
              <w:top w:val="single" w:sz="4" w:space="0" w:color="auto"/>
              <w:left w:val="single" w:sz="4" w:space="0" w:color="auto"/>
              <w:bottom w:val="single" w:sz="4" w:space="0" w:color="auto"/>
              <w:right w:val="single" w:sz="4" w:space="0" w:color="auto"/>
            </w:tcBorders>
            <w:hideMark/>
          </w:tcPr>
          <w:p w14:paraId="77F38997" w14:textId="1F7BAF12" w:rsidR="006D1FAA" w:rsidRPr="00F21830" w:rsidRDefault="006D1FAA" w:rsidP="006B4B9C">
            <w:pPr>
              <w:spacing w:after="60"/>
              <w:jc w:val="right"/>
              <w:rPr>
                <w:sz w:val="18"/>
                <w:szCs w:val="18"/>
                <w:lang w:val="en-US"/>
              </w:rPr>
            </w:pPr>
            <w:r w:rsidRPr="00F21830">
              <w:rPr>
                <w:sz w:val="18"/>
                <w:szCs w:val="18"/>
                <w:lang w:val="en-US"/>
              </w:rPr>
              <w:t>4</w:t>
            </w:r>
            <w:r w:rsidR="001A026D">
              <w:rPr>
                <w:sz w:val="18"/>
                <w:szCs w:val="18"/>
                <w:lang w:val="en-US"/>
              </w:rPr>
              <w:t>,</w:t>
            </w:r>
            <w:r w:rsidRPr="00F21830">
              <w:rPr>
                <w:sz w:val="18"/>
                <w:szCs w:val="18"/>
                <w:lang w:val="en-US"/>
              </w:rPr>
              <w:t>88</w:t>
            </w:r>
          </w:p>
        </w:tc>
        <w:tc>
          <w:tcPr>
            <w:tcW w:w="236" w:type="pct"/>
            <w:tcBorders>
              <w:top w:val="single" w:sz="4" w:space="0" w:color="auto"/>
              <w:left w:val="single" w:sz="4" w:space="0" w:color="auto"/>
              <w:bottom w:val="single" w:sz="4" w:space="0" w:color="auto"/>
              <w:right w:val="single" w:sz="4" w:space="0" w:color="auto"/>
            </w:tcBorders>
            <w:hideMark/>
          </w:tcPr>
          <w:p w14:paraId="54F24F34" w14:textId="53D94BF3" w:rsidR="006D1FAA" w:rsidRPr="00F21830" w:rsidRDefault="006D1FAA" w:rsidP="006B4B9C">
            <w:pPr>
              <w:spacing w:after="60"/>
              <w:jc w:val="right"/>
              <w:rPr>
                <w:sz w:val="18"/>
                <w:szCs w:val="18"/>
                <w:lang w:val="en-US"/>
              </w:rPr>
            </w:pPr>
            <w:r w:rsidRPr="00F21830">
              <w:rPr>
                <w:sz w:val="18"/>
                <w:szCs w:val="18"/>
                <w:lang w:val="en-US"/>
              </w:rPr>
              <w:t>4</w:t>
            </w:r>
            <w:r w:rsidR="001A026D">
              <w:rPr>
                <w:sz w:val="18"/>
                <w:szCs w:val="18"/>
                <w:lang w:val="en-US"/>
              </w:rPr>
              <w:t>,</w:t>
            </w:r>
            <w:r w:rsidRPr="00F21830">
              <w:rPr>
                <w:sz w:val="18"/>
                <w:szCs w:val="18"/>
                <w:lang w:val="en-US"/>
              </w:rPr>
              <w:t>88</w:t>
            </w:r>
          </w:p>
        </w:tc>
        <w:tc>
          <w:tcPr>
            <w:tcW w:w="213" w:type="pct"/>
            <w:tcBorders>
              <w:top w:val="single" w:sz="4" w:space="0" w:color="auto"/>
              <w:left w:val="single" w:sz="4" w:space="0" w:color="auto"/>
              <w:bottom w:val="single" w:sz="4" w:space="0" w:color="auto"/>
              <w:right w:val="single" w:sz="4" w:space="0" w:color="auto"/>
            </w:tcBorders>
            <w:hideMark/>
          </w:tcPr>
          <w:p w14:paraId="6ED566B6" w14:textId="045D1850" w:rsidR="006D1FAA" w:rsidRPr="00F21830" w:rsidRDefault="006D1FAA" w:rsidP="006B4B9C">
            <w:pPr>
              <w:spacing w:after="60"/>
              <w:jc w:val="right"/>
              <w:rPr>
                <w:sz w:val="18"/>
                <w:szCs w:val="18"/>
                <w:lang w:val="en-US"/>
              </w:rPr>
            </w:pPr>
            <w:r w:rsidRPr="00F21830">
              <w:rPr>
                <w:sz w:val="18"/>
                <w:szCs w:val="18"/>
                <w:lang w:val="en-US"/>
              </w:rPr>
              <w:t>0</w:t>
            </w:r>
            <w:r w:rsidR="001A026D">
              <w:rPr>
                <w:sz w:val="18"/>
                <w:szCs w:val="18"/>
                <w:lang w:val="en-US"/>
              </w:rPr>
              <w:t>,</w:t>
            </w:r>
            <w:r w:rsidRPr="00F21830">
              <w:rPr>
                <w:sz w:val="18"/>
                <w:szCs w:val="18"/>
                <w:lang w:val="en-US"/>
              </w:rPr>
              <w:t>38</w:t>
            </w:r>
          </w:p>
        </w:tc>
        <w:tc>
          <w:tcPr>
            <w:tcW w:w="263" w:type="pct"/>
            <w:tcBorders>
              <w:top w:val="single" w:sz="4" w:space="0" w:color="auto"/>
              <w:left w:val="single" w:sz="4" w:space="0" w:color="auto"/>
              <w:bottom w:val="single" w:sz="4" w:space="0" w:color="auto"/>
              <w:right w:val="single" w:sz="4" w:space="0" w:color="auto"/>
            </w:tcBorders>
            <w:hideMark/>
          </w:tcPr>
          <w:p w14:paraId="0BD258BE" w14:textId="2ED5331D" w:rsidR="006D1FAA" w:rsidRPr="00F21830" w:rsidRDefault="006D1FAA" w:rsidP="006B4B9C">
            <w:pPr>
              <w:spacing w:after="60"/>
              <w:jc w:val="right"/>
              <w:rPr>
                <w:sz w:val="18"/>
                <w:szCs w:val="18"/>
                <w:lang w:val="en-US"/>
              </w:rPr>
            </w:pPr>
            <w:r w:rsidRPr="00F21830">
              <w:rPr>
                <w:sz w:val="18"/>
                <w:szCs w:val="18"/>
                <w:lang w:val="en-US"/>
              </w:rPr>
              <w:t>0</w:t>
            </w:r>
            <w:r w:rsidR="001A026D">
              <w:rPr>
                <w:sz w:val="18"/>
                <w:szCs w:val="18"/>
                <w:lang w:val="en-US"/>
              </w:rPr>
              <w:t>,</w:t>
            </w:r>
            <w:r w:rsidRPr="00F21830">
              <w:rPr>
                <w:sz w:val="18"/>
                <w:szCs w:val="18"/>
                <w:lang w:val="en-US"/>
              </w:rPr>
              <w:t>38</w:t>
            </w:r>
          </w:p>
        </w:tc>
        <w:tc>
          <w:tcPr>
            <w:tcW w:w="293" w:type="pct"/>
            <w:tcBorders>
              <w:top w:val="single" w:sz="4" w:space="0" w:color="auto"/>
              <w:left w:val="single" w:sz="4" w:space="0" w:color="auto"/>
              <w:bottom w:val="single" w:sz="4" w:space="0" w:color="auto"/>
              <w:right w:val="single" w:sz="4" w:space="0" w:color="auto"/>
            </w:tcBorders>
            <w:hideMark/>
          </w:tcPr>
          <w:p w14:paraId="1FA337FC" w14:textId="5CEBDAE7" w:rsidR="006D1FAA" w:rsidRPr="00F21830" w:rsidRDefault="0091131E" w:rsidP="006B4B9C">
            <w:pPr>
              <w:spacing w:after="60"/>
              <w:jc w:val="center"/>
              <w:rPr>
                <w:sz w:val="18"/>
                <w:szCs w:val="18"/>
                <w:lang w:val="en-US"/>
              </w:rPr>
            </w:pPr>
            <w:proofErr w:type="spellStart"/>
            <w:r>
              <w:rPr>
                <w:sz w:val="18"/>
                <w:szCs w:val="18"/>
                <w:lang w:val="en-US"/>
              </w:rPr>
              <w:t>s.o</w:t>
            </w:r>
            <w:proofErr w:type="spellEnd"/>
            <w:r>
              <w:rPr>
                <w:sz w:val="18"/>
                <w:szCs w:val="18"/>
                <w:lang w:val="en-US"/>
              </w:rPr>
              <w:t>.</w:t>
            </w:r>
          </w:p>
        </w:tc>
      </w:tr>
      <w:tr w:rsidR="00271B13" w:rsidRPr="00F21830" w14:paraId="5E0CB9BA" w14:textId="77777777" w:rsidTr="007A0056">
        <w:tc>
          <w:tcPr>
            <w:tcW w:w="287" w:type="pct"/>
            <w:vMerge w:val="restart"/>
            <w:tcBorders>
              <w:top w:val="single" w:sz="4" w:space="0" w:color="auto"/>
              <w:left w:val="single" w:sz="4" w:space="0" w:color="auto"/>
              <w:bottom w:val="single" w:sz="4" w:space="0" w:color="auto"/>
              <w:right w:val="single" w:sz="4" w:space="0" w:color="auto"/>
            </w:tcBorders>
            <w:hideMark/>
          </w:tcPr>
          <w:p w14:paraId="59E240F2" w14:textId="4A2A9684" w:rsidR="006D1FAA" w:rsidRPr="00F21830" w:rsidRDefault="00271B13" w:rsidP="00271B13">
            <w:pPr>
              <w:spacing w:after="60"/>
              <w:jc w:val="left"/>
              <w:rPr>
                <w:sz w:val="18"/>
                <w:szCs w:val="18"/>
                <w:lang w:val="en-US"/>
              </w:rPr>
            </w:pPr>
            <w:proofErr w:type="spellStart"/>
            <w:r>
              <w:rPr>
                <w:sz w:val="18"/>
                <w:szCs w:val="18"/>
                <w:lang w:val="en-US"/>
              </w:rPr>
              <w:t>Financement</w:t>
            </w:r>
            <w:proofErr w:type="spellEnd"/>
            <w:r>
              <w:rPr>
                <w:sz w:val="18"/>
                <w:szCs w:val="18"/>
                <w:lang w:val="en-US"/>
              </w:rPr>
              <w:t xml:space="preserve"> </w:t>
            </w:r>
            <w:proofErr w:type="spellStart"/>
            <w:r>
              <w:rPr>
                <w:sz w:val="18"/>
                <w:szCs w:val="18"/>
                <w:lang w:val="en-US"/>
              </w:rPr>
              <w:t>convenu</w:t>
            </w:r>
            <w:proofErr w:type="spellEnd"/>
            <w:r w:rsidR="006D1FAA" w:rsidRPr="00F21830">
              <w:rPr>
                <w:sz w:val="18"/>
                <w:szCs w:val="18"/>
                <w:lang w:val="en-US"/>
              </w:rPr>
              <w:t xml:space="preserve"> (</w:t>
            </w:r>
            <w:r>
              <w:rPr>
                <w:sz w:val="18"/>
                <w:szCs w:val="18"/>
                <w:lang w:val="en-US"/>
              </w:rPr>
              <w:t>$US</w:t>
            </w:r>
            <w:r w:rsidR="006D1FAA" w:rsidRPr="00F21830">
              <w:rPr>
                <w:sz w:val="18"/>
                <w:szCs w:val="18"/>
                <w:lang w:val="en-US"/>
              </w:rPr>
              <w:t>)</w:t>
            </w:r>
          </w:p>
        </w:tc>
        <w:tc>
          <w:tcPr>
            <w:tcW w:w="264" w:type="pct"/>
            <w:vMerge w:val="restart"/>
            <w:tcBorders>
              <w:top w:val="single" w:sz="4" w:space="0" w:color="auto"/>
              <w:left w:val="single" w:sz="4" w:space="0" w:color="auto"/>
              <w:bottom w:val="single" w:sz="4" w:space="0" w:color="auto"/>
              <w:right w:val="single" w:sz="4" w:space="0" w:color="auto"/>
            </w:tcBorders>
            <w:hideMark/>
          </w:tcPr>
          <w:p w14:paraId="57E266D1" w14:textId="3C325F2B" w:rsidR="006D1FAA" w:rsidRPr="00F21830" w:rsidRDefault="00271B13" w:rsidP="006B4B9C">
            <w:pPr>
              <w:spacing w:after="60"/>
              <w:jc w:val="center"/>
              <w:rPr>
                <w:sz w:val="18"/>
                <w:szCs w:val="18"/>
                <w:lang w:val="en-US"/>
              </w:rPr>
            </w:pPr>
            <w:r>
              <w:rPr>
                <w:sz w:val="18"/>
                <w:szCs w:val="18"/>
                <w:lang w:val="en-US"/>
              </w:rPr>
              <w:t>PNUD</w:t>
            </w:r>
          </w:p>
        </w:tc>
        <w:tc>
          <w:tcPr>
            <w:tcW w:w="292" w:type="pct"/>
            <w:tcBorders>
              <w:top w:val="single" w:sz="4" w:space="0" w:color="auto"/>
              <w:left w:val="single" w:sz="4" w:space="0" w:color="auto"/>
              <w:bottom w:val="single" w:sz="4" w:space="0" w:color="auto"/>
              <w:right w:val="single" w:sz="4" w:space="0" w:color="auto"/>
            </w:tcBorders>
            <w:hideMark/>
          </w:tcPr>
          <w:p w14:paraId="238F5724" w14:textId="6D981B4E" w:rsidR="006D1FAA" w:rsidRPr="00F21830" w:rsidRDefault="00271B13" w:rsidP="00271B13">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hideMark/>
          </w:tcPr>
          <w:p w14:paraId="4D0EB32E" w14:textId="0352A57E" w:rsidR="006D1FAA" w:rsidRPr="00F21830" w:rsidRDefault="006D1FAA" w:rsidP="006B4B9C">
            <w:pPr>
              <w:spacing w:after="60"/>
              <w:jc w:val="right"/>
              <w:rPr>
                <w:sz w:val="18"/>
                <w:szCs w:val="18"/>
                <w:lang w:val="en-US"/>
              </w:rPr>
            </w:pPr>
            <w:r w:rsidRPr="00F21830">
              <w:rPr>
                <w:sz w:val="18"/>
                <w:szCs w:val="18"/>
                <w:lang w:val="en-US"/>
              </w:rPr>
              <w:t>200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47FCC0E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6814BEA" w14:textId="611A0EA5" w:rsidR="006D1FAA" w:rsidRPr="00F21830" w:rsidRDefault="006D1FAA" w:rsidP="006B4B9C">
            <w:pPr>
              <w:spacing w:after="60"/>
              <w:jc w:val="right"/>
              <w:rPr>
                <w:sz w:val="18"/>
                <w:szCs w:val="18"/>
                <w:lang w:val="en-US"/>
              </w:rPr>
            </w:pPr>
            <w:r w:rsidRPr="00F21830">
              <w:rPr>
                <w:sz w:val="18"/>
                <w:szCs w:val="18"/>
                <w:lang w:val="en-US"/>
              </w:rPr>
              <w:t>200</w:t>
            </w:r>
            <w:r w:rsidR="001A026D">
              <w:rPr>
                <w:sz w:val="18"/>
                <w:szCs w:val="18"/>
                <w:lang w:val="en-US"/>
              </w:rPr>
              <w:t> </w:t>
            </w:r>
            <w:r w:rsidRPr="00F21830">
              <w:rPr>
                <w:sz w:val="18"/>
                <w:szCs w:val="18"/>
                <w:lang w:val="en-US"/>
              </w:rPr>
              <w:t>000</w:t>
            </w:r>
          </w:p>
        </w:tc>
        <w:tc>
          <w:tcPr>
            <w:tcW w:w="213" w:type="pct"/>
            <w:tcBorders>
              <w:top w:val="single" w:sz="4" w:space="0" w:color="auto"/>
              <w:left w:val="single" w:sz="4" w:space="0" w:color="auto"/>
              <w:bottom w:val="single" w:sz="4" w:space="0" w:color="auto"/>
              <w:right w:val="single" w:sz="4" w:space="0" w:color="auto"/>
            </w:tcBorders>
            <w:hideMark/>
          </w:tcPr>
          <w:p w14:paraId="694A1C5C"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5B2ED2C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E5928EF" w14:textId="7B87601F" w:rsidR="006D1FAA" w:rsidRPr="00F21830" w:rsidRDefault="006D1FAA" w:rsidP="006B4B9C">
            <w:pPr>
              <w:spacing w:after="60"/>
              <w:jc w:val="right"/>
              <w:rPr>
                <w:sz w:val="18"/>
                <w:szCs w:val="18"/>
                <w:lang w:val="en-US"/>
              </w:rPr>
            </w:pPr>
            <w:r w:rsidRPr="00F21830">
              <w:rPr>
                <w:sz w:val="18"/>
                <w:szCs w:val="18"/>
                <w:lang w:val="en-US"/>
              </w:rPr>
              <w:t>100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2D84305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33F5970" w14:textId="1CEB26AB" w:rsidR="006D1FAA" w:rsidRPr="00F21830" w:rsidRDefault="006D1FAA" w:rsidP="006B4B9C">
            <w:pPr>
              <w:spacing w:after="60"/>
              <w:jc w:val="right"/>
              <w:rPr>
                <w:sz w:val="18"/>
                <w:szCs w:val="18"/>
                <w:lang w:val="en-US"/>
              </w:rPr>
            </w:pPr>
            <w:r w:rsidRPr="00F21830">
              <w:rPr>
                <w:sz w:val="18"/>
                <w:szCs w:val="18"/>
                <w:lang w:val="en-US"/>
              </w:rPr>
              <w:t>150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705703B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553752A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4669FD1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6B207A2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57FB3FF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5CD12B0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5F6BF4D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3" w:type="pct"/>
            <w:tcBorders>
              <w:top w:val="single" w:sz="4" w:space="0" w:color="auto"/>
              <w:left w:val="single" w:sz="4" w:space="0" w:color="auto"/>
              <w:bottom w:val="single" w:sz="4" w:space="0" w:color="auto"/>
              <w:right w:val="single" w:sz="4" w:space="0" w:color="auto"/>
            </w:tcBorders>
            <w:hideMark/>
          </w:tcPr>
          <w:p w14:paraId="4B9CEBBE" w14:textId="35AD4DBE" w:rsidR="006D1FAA" w:rsidRPr="00F21830" w:rsidRDefault="006D1FAA" w:rsidP="001A026D">
            <w:pPr>
              <w:spacing w:after="60"/>
              <w:jc w:val="right"/>
              <w:rPr>
                <w:sz w:val="18"/>
                <w:szCs w:val="18"/>
                <w:lang w:val="en-US"/>
              </w:rPr>
            </w:pPr>
            <w:r w:rsidRPr="00F21830">
              <w:rPr>
                <w:sz w:val="18"/>
                <w:szCs w:val="18"/>
                <w:lang w:val="en-US"/>
              </w:rPr>
              <w:t>650</w:t>
            </w:r>
            <w:r w:rsidR="001A026D">
              <w:rPr>
                <w:sz w:val="18"/>
                <w:szCs w:val="18"/>
                <w:lang w:val="en-US"/>
              </w:rPr>
              <w:t> </w:t>
            </w:r>
            <w:r w:rsidRPr="00F21830">
              <w:rPr>
                <w:sz w:val="18"/>
                <w:szCs w:val="18"/>
                <w:lang w:val="en-US"/>
              </w:rPr>
              <w:t>000</w:t>
            </w:r>
          </w:p>
        </w:tc>
      </w:tr>
      <w:tr w:rsidR="00271B13" w:rsidRPr="00F21830" w14:paraId="2CEA1550"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293E0F61" w14:textId="77777777" w:rsidR="006D1FAA" w:rsidRPr="00F21830" w:rsidRDefault="006D1FAA" w:rsidP="006B4B9C">
            <w:pPr>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E0CAEA" w14:textId="77777777" w:rsidR="006D1FAA" w:rsidRPr="00F21830" w:rsidRDefault="006D1FAA" w:rsidP="006B4B9C">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66D54234" w14:textId="321861D9" w:rsidR="006D1FAA" w:rsidRPr="00F21830" w:rsidRDefault="00271B13" w:rsidP="006B4B9C">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hideMark/>
          </w:tcPr>
          <w:p w14:paraId="1E59C4DF" w14:textId="54E23BCB"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74E25BC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AE7C70C" w14:textId="166E0E7C" w:rsidR="006D1FAA" w:rsidRPr="00F21830" w:rsidRDefault="006D1FAA" w:rsidP="006B4B9C">
            <w:pPr>
              <w:spacing w:after="60"/>
              <w:jc w:val="right"/>
              <w:rPr>
                <w:sz w:val="18"/>
                <w:szCs w:val="18"/>
                <w:lang w:val="en-US"/>
              </w:rPr>
            </w:pPr>
            <w:r w:rsidRPr="00F21830">
              <w:rPr>
                <w:sz w:val="18"/>
                <w:szCs w:val="18"/>
                <w:lang w:val="en-US"/>
              </w:rPr>
              <w:t>15</w:t>
            </w:r>
            <w:r w:rsidR="001A026D">
              <w:rPr>
                <w:sz w:val="18"/>
                <w:szCs w:val="18"/>
                <w:lang w:val="en-US"/>
              </w:rPr>
              <w:t> </w:t>
            </w:r>
            <w:r w:rsidRPr="00F21830">
              <w:rPr>
                <w:sz w:val="18"/>
                <w:szCs w:val="18"/>
                <w:lang w:val="en-US"/>
              </w:rPr>
              <w:t>000</w:t>
            </w:r>
          </w:p>
        </w:tc>
        <w:tc>
          <w:tcPr>
            <w:tcW w:w="213" w:type="pct"/>
            <w:tcBorders>
              <w:top w:val="single" w:sz="4" w:space="0" w:color="auto"/>
              <w:left w:val="single" w:sz="4" w:space="0" w:color="auto"/>
              <w:bottom w:val="single" w:sz="4" w:space="0" w:color="auto"/>
              <w:right w:val="single" w:sz="4" w:space="0" w:color="auto"/>
            </w:tcBorders>
            <w:hideMark/>
          </w:tcPr>
          <w:p w14:paraId="18CBE49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610E18E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4DF1748" w14:textId="6C54052A" w:rsidR="006D1FAA" w:rsidRPr="00F21830" w:rsidRDefault="006D1FAA" w:rsidP="006B4B9C">
            <w:pPr>
              <w:spacing w:after="60"/>
              <w:jc w:val="right"/>
              <w:rPr>
                <w:sz w:val="18"/>
                <w:szCs w:val="18"/>
                <w:lang w:val="en-US"/>
              </w:rPr>
            </w:pPr>
            <w:r w:rsidRPr="00F21830">
              <w:rPr>
                <w:sz w:val="18"/>
                <w:szCs w:val="18"/>
                <w:lang w:val="en-US"/>
              </w:rPr>
              <w:t>7</w:t>
            </w:r>
            <w:r w:rsidR="001A026D">
              <w:rPr>
                <w:sz w:val="18"/>
                <w:szCs w:val="18"/>
                <w:lang w:val="en-US"/>
              </w:rPr>
              <w:t> </w:t>
            </w:r>
            <w:r w:rsidRPr="00F21830">
              <w:rPr>
                <w:sz w:val="18"/>
                <w:szCs w:val="18"/>
                <w:lang w:val="en-US"/>
              </w:rPr>
              <w:t>500</w:t>
            </w:r>
          </w:p>
        </w:tc>
        <w:tc>
          <w:tcPr>
            <w:tcW w:w="236" w:type="pct"/>
            <w:tcBorders>
              <w:top w:val="single" w:sz="4" w:space="0" w:color="auto"/>
              <w:left w:val="single" w:sz="4" w:space="0" w:color="auto"/>
              <w:bottom w:val="single" w:sz="4" w:space="0" w:color="auto"/>
              <w:right w:val="single" w:sz="4" w:space="0" w:color="auto"/>
            </w:tcBorders>
            <w:hideMark/>
          </w:tcPr>
          <w:p w14:paraId="2D8D278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1B326859" w14:textId="1BB2B1A8" w:rsidR="006D1FAA" w:rsidRPr="00F21830" w:rsidRDefault="006D1FAA" w:rsidP="006B4B9C">
            <w:pPr>
              <w:spacing w:after="60"/>
              <w:jc w:val="right"/>
              <w:rPr>
                <w:sz w:val="18"/>
                <w:szCs w:val="18"/>
                <w:lang w:val="en-US"/>
              </w:rPr>
            </w:pPr>
            <w:r w:rsidRPr="00F21830">
              <w:rPr>
                <w:sz w:val="18"/>
                <w:szCs w:val="18"/>
                <w:lang w:val="en-US"/>
              </w:rPr>
              <w:t>11</w:t>
            </w:r>
            <w:r w:rsidR="001A026D">
              <w:rPr>
                <w:sz w:val="18"/>
                <w:szCs w:val="18"/>
                <w:lang w:val="en-US"/>
              </w:rPr>
              <w:t> </w:t>
            </w:r>
            <w:r w:rsidRPr="00F21830">
              <w:rPr>
                <w:sz w:val="18"/>
                <w:szCs w:val="18"/>
                <w:lang w:val="en-US"/>
              </w:rPr>
              <w:t>250</w:t>
            </w:r>
          </w:p>
        </w:tc>
        <w:tc>
          <w:tcPr>
            <w:tcW w:w="236" w:type="pct"/>
            <w:tcBorders>
              <w:top w:val="single" w:sz="4" w:space="0" w:color="auto"/>
              <w:left w:val="single" w:sz="4" w:space="0" w:color="auto"/>
              <w:bottom w:val="single" w:sz="4" w:space="0" w:color="auto"/>
              <w:right w:val="single" w:sz="4" w:space="0" w:color="auto"/>
            </w:tcBorders>
            <w:hideMark/>
          </w:tcPr>
          <w:p w14:paraId="77D9CCE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997EC4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54503895"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24978F69"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36" w:type="pct"/>
            <w:tcBorders>
              <w:top w:val="single" w:sz="4" w:space="0" w:color="auto"/>
              <w:left w:val="single" w:sz="4" w:space="0" w:color="auto"/>
              <w:bottom w:val="single" w:sz="4" w:space="0" w:color="auto"/>
              <w:right w:val="single" w:sz="4" w:space="0" w:color="auto"/>
            </w:tcBorders>
            <w:hideMark/>
          </w:tcPr>
          <w:p w14:paraId="65657C78"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0164F2D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18C412F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3" w:type="pct"/>
            <w:tcBorders>
              <w:top w:val="single" w:sz="4" w:space="0" w:color="auto"/>
              <w:left w:val="single" w:sz="4" w:space="0" w:color="auto"/>
              <w:bottom w:val="single" w:sz="4" w:space="0" w:color="auto"/>
              <w:right w:val="single" w:sz="4" w:space="0" w:color="auto"/>
            </w:tcBorders>
            <w:hideMark/>
          </w:tcPr>
          <w:p w14:paraId="351976AA" w14:textId="07E5A4B0" w:rsidR="006D1FAA" w:rsidRPr="00F21830" w:rsidRDefault="001A026D" w:rsidP="006B4B9C">
            <w:pPr>
              <w:spacing w:after="60"/>
              <w:jc w:val="right"/>
              <w:rPr>
                <w:sz w:val="18"/>
                <w:szCs w:val="18"/>
                <w:lang w:val="en-US"/>
              </w:rPr>
            </w:pPr>
            <w:r>
              <w:rPr>
                <w:sz w:val="18"/>
                <w:szCs w:val="18"/>
                <w:lang w:val="en-US"/>
              </w:rPr>
              <w:t>48 </w:t>
            </w:r>
            <w:r w:rsidR="006D1FAA" w:rsidRPr="00F21830">
              <w:rPr>
                <w:sz w:val="18"/>
                <w:szCs w:val="18"/>
                <w:lang w:val="en-US"/>
              </w:rPr>
              <w:t>750</w:t>
            </w:r>
          </w:p>
        </w:tc>
      </w:tr>
      <w:tr w:rsidR="00271B13" w:rsidRPr="00F21830" w14:paraId="37695B44"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2B406D13" w14:textId="77777777" w:rsidR="006D1FAA" w:rsidRPr="00F21830" w:rsidRDefault="006D1FAA" w:rsidP="006B4B9C">
            <w:pPr>
              <w:rPr>
                <w:sz w:val="18"/>
                <w:szCs w:val="18"/>
                <w:lang w:val="en-US"/>
              </w:rPr>
            </w:pPr>
          </w:p>
        </w:tc>
        <w:tc>
          <w:tcPr>
            <w:tcW w:w="264" w:type="pct"/>
            <w:vMerge w:val="restart"/>
            <w:tcBorders>
              <w:top w:val="single" w:sz="4" w:space="0" w:color="auto"/>
              <w:left w:val="single" w:sz="4" w:space="0" w:color="auto"/>
              <w:bottom w:val="single" w:sz="4" w:space="0" w:color="auto"/>
              <w:right w:val="single" w:sz="4" w:space="0" w:color="auto"/>
            </w:tcBorders>
            <w:hideMark/>
          </w:tcPr>
          <w:p w14:paraId="61A54D47" w14:textId="33D1C6D6" w:rsidR="006D1FAA" w:rsidRPr="00F21830" w:rsidRDefault="00271B13" w:rsidP="006B4B9C">
            <w:pPr>
              <w:spacing w:after="60"/>
              <w:jc w:val="center"/>
              <w:rPr>
                <w:sz w:val="18"/>
                <w:szCs w:val="18"/>
                <w:lang w:val="en-US"/>
              </w:rPr>
            </w:pPr>
            <w:r>
              <w:rPr>
                <w:sz w:val="18"/>
                <w:szCs w:val="18"/>
                <w:lang w:val="en-US"/>
              </w:rPr>
              <w:t>PNUE</w:t>
            </w:r>
          </w:p>
        </w:tc>
        <w:tc>
          <w:tcPr>
            <w:tcW w:w="292" w:type="pct"/>
            <w:tcBorders>
              <w:top w:val="single" w:sz="4" w:space="0" w:color="auto"/>
              <w:left w:val="single" w:sz="4" w:space="0" w:color="auto"/>
              <w:bottom w:val="single" w:sz="4" w:space="0" w:color="auto"/>
              <w:right w:val="single" w:sz="4" w:space="0" w:color="auto"/>
            </w:tcBorders>
            <w:hideMark/>
          </w:tcPr>
          <w:p w14:paraId="1D92770C" w14:textId="6AD56177" w:rsidR="006D1FAA" w:rsidRPr="00F21830" w:rsidRDefault="00271B13" w:rsidP="006B4B9C">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hideMark/>
          </w:tcPr>
          <w:p w14:paraId="16EDC5DA" w14:textId="56D3EF95" w:rsidR="006D1FAA" w:rsidRPr="00F21830" w:rsidRDefault="006D1FAA" w:rsidP="006B4B9C">
            <w:pPr>
              <w:spacing w:after="60"/>
              <w:jc w:val="right"/>
              <w:rPr>
                <w:sz w:val="18"/>
                <w:szCs w:val="18"/>
                <w:lang w:val="en-US"/>
              </w:rPr>
            </w:pPr>
            <w:r w:rsidRPr="00F21830">
              <w:rPr>
                <w:sz w:val="18"/>
                <w:szCs w:val="18"/>
                <w:lang w:val="en-US"/>
              </w:rPr>
              <w:t>150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3ACC026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F850AD3" w14:textId="23C3444E" w:rsidR="006D1FAA" w:rsidRPr="00F21830" w:rsidRDefault="006D1FAA" w:rsidP="006B4B9C">
            <w:pPr>
              <w:spacing w:after="60"/>
              <w:jc w:val="right"/>
              <w:rPr>
                <w:sz w:val="18"/>
                <w:szCs w:val="18"/>
                <w:lang w:val="en-US"/>
              </w:rPr>
            </w:pPr>
            <w:r w:rsidRPr="00F21830">
              <w:rPr>
                <w:sz w:val="18"/>
                <w:szCs w:val="18"/>
                <w:lang w:val="en-US"/>
              </w:rPr>
              <w:t>100</w:t>
            </w:r>
            <w:r w:rsidR="001A026D">
              <w:rPr>
                <w:sz w:val="18"/>
                <w:szCs w:val="18"/>
                <w:lang w:val="en-US"/>
              </w:rPr>
              <w:t> </w:t>
            </w:r>
            <w:r w:rsidRPr="00F21830">
              <w:rPr>
                <w:sz w:val="18"/>
                <w:szCs w:val="18"/>
                <w:lang w:val="en-US"/>
              </w:rPr>
              <w:t>000</w:t>
            </w:r>
          </w:p>
        </w:tc>
        <w:tc>
          <w:tcPr>
            <w:tcW w:w="213" w:type="pct"/>
            <w:tcBorders>
              <w:top w:val="single" w:sz="4" w:space="0" w:color="auto"/>
              <w:left w:val="single" w:sz="4" w:space="0" w:color="auto"/>
              <w:bottom w:val="single" w:sz="4" w:space="0" w:color="auto"/>
              <w:right w:val="single" w:sz="4" w:space="0" w:color="auto"/>
            </w:tcBorders>
            <w:hideMark/>
          </w:tcPr>
          <w:p w14:paraId="6DFD1F9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22B19CA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12D38086" w14:textId="0BB15311" w:rsidR="006D1FAA" w:rsidRPr="00F21830" w:rsidRDefault="006D1FAA" w:rsidP="006B4B9C">
            <w:pPr>
              <w:spacing w:after="60"/>
              <w:jc w:val="right"/>
              <w:rPr>
                <w:sz w:val="18"/>
                <w:szCs w:val="18"/>
                <w:lang w:val="en-US"/>
              </w:rPr>
            </w:pPr>
            <w:r w:rsidRPr="00F21830">
              <w:rPr>
                <w:sz w:val="18"/>
                <w:szCs w:val="18"/>
                <w:lang w:val="en-US"/>
              </w:rPr>
              <w:t>150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56F63D9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FA5AA70" w14:textId="36C4BAC6" w:rsidR="006D1FAA" w:rsidRPr="00F21830" w:rsidRDefault="006D1FAA" w:rsidP="006B4B9C">
            <w:pPr>
              <w:spacing w:after="60"/>
              <w:jc w:val="right"/>
              <w:rPr>
                <w:sz w:val="18"/>
                <w:szCs w:val="18"/>
                <w:lang w:val="en-US"/>
              </w:rPr>
            </w:pPr>
            <w:r w:rsidRPr="00F21830">
              <w:rPr>
                <w:sz w:val="18"/>
                <w:szCs w:val="18"/>
                <w:lang w:val="en-US"/>
              </w:rPr>
              <w:t>100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518869B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794BB7CA" w14:textId="4CE934D3" w:rsidR="006D1FAA" w:rsidRPr="00F21830" w:rsidRDefault="006D1FAA" w:rsidP="006B4B9C">
            <w:pPr>
              <w:spacing w:after="60"/>
              <w:jc w:val="right"/>
              <w:rPr>
                <w:sz w:val="18"/>
                <w:szCs w:val="18"/>
                <w:lang w:val="en-US"/>
              </w:rPr>
            </w:pPr>
            <w:r w:rsidRPr="00F21830">
              <w:rPr>
                <w:sz w:val="18"/>
                <w:szCs w:val="18"/>
                <w:lang w:val="en-US"/>
              </w:rPr>
              <w:t>200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68D6B053"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F374862" w14:textId="6F5E5664" w:rsidR="006D1FAA" w:rsidRPr="00F21830" w:rsidRDefault="006D1FAA" w:rsidP="006B4B9C">
            <w:pPr>
              <w:spacing w:after="60"/>
              <w:jc w:val="right"/>
              <w:rPr>
                <w:sz w:val="18"/>
                <w:szCs w:val="18"/>
                <w:lang w:val="en-US"/>
              </w:rPr>
            </w:pPr>
            <w:r w:rsidRPr="00F21830">
              <w:rPr>
                <w:sz w:val="18"/>
                <w:szCs w:val="18"/>
                <w:lang w:val="en-US"/>
              </w:rPr>
              <w:t>200</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56E07E1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7D53064F"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7525F47D" w14:textId="59356854" w:rsidR="006D1FAA" w:rsidRPr="00F21830" w:rsidRDefault="006D1FAA" w:rsidP="006B4B9C">
            <w:pPr>
              <w:spacing w:after="60"/>
              <w:jc w:val="right"/>
              <w:rPr>
                <w:sz w:val="18"/>
                <w:szCs w:val="18"/>
                <w:lang w:val="en-US"/>
              </w:rPr>
            </w:pPr>
            <w:r w:rsidRPr="00F21830">
              <w:rPr>
                <w:sz w:val="18"/>
                <w:szCs w:val="18"/>
                <w:lang w:val="en-US"/>
              </w:rPr>
              <w:t>50</w:t>
            </w:r>
            <w:r w:rsidR="001A026D">
              <w:rPr>
                <w:sz w:val="18"/>
                <w:szCs w:val="18"/>
                <w:lang w:val="en-US"/>
              </w:rPr>
              <w:t> </w:t>
            </w:r>
            <w:r w:rsidRPr="00F21830">
              <w:rPr>
                <w:sz w:val="18"/>
                <w:szCs w:val="18"/>
                <w:lang w:val="en-US"/>
              </w:rPr>
              <w:t>000</w:t>
            </w:r>
          </w:p>
        </w:tc>
        <w:tc>
          <w:tcPr>
            <w:tcW w:w="293" w:type="pct"/>
            <w:tcBorders>
              <w:top w:val="single" w:sz="4" w:space="0" w:color="auto"/>
              <w:left w:val="single" w:sz="4" w:space="0" w:color="auto"/>
              <w:bottom w:val="single" w:sz="4" w:space="0" w:color="auto"/>
              <w:right w:val="single" w:sz="4" w:space="0" w:color="auto"/>
            </w:tcBorders>
            <w:hideMark/>
          </w:tcPr>
          <w:p w14:paraId="4C215FE9" w14:textId="34A58B8B" w:rsidR="006D1FAA" w:rsidRPr="00F21830" w:rsidRDefault="001A026D" w:rsidP="006B4B9C">
            <w:pPr>
              <w:spacing w:after="60"/>
              <w:jc w:val="right"/>
              <w:rPr>
                <w:sz w:val="18"/>
                <w:szCs w:val="18"/>
                <w:lang w:val="en-US"/>
              </w:rPr>
            </w:pPr>
            <w:r>
              <w:rPr>
                <w:sz w:val="18"/>
                <w:szCs w:val="18"/>
                <w:lang w:val="en-US"/>
              </w:rPr>
              <w:t>950 </w:t>
            </w:r>
            <w:r w:rsidR="006D1FAA" w:rsidRPr="00F21830">
              <w:rPr>
                <w:sz w:val="18"/>
                <w:szCs w:val="18"/>
                <w:lang w:val="en-US"/>
              </w:rPr>
              <w:t>000</w:t>
            </w:r>
          </w:p>
        </w:tc>
      </w:tr>
      <w:tr w:rsidR="00271B13" w:rsidRPr="00F21830" w14:paraId="69CA5790" w14:textId="77777777" w:rsidTr="007A0056">
        <w:tc>
          <w:tcPr>
            <w:tcW w:w="0" w:type="auto"/>
            <w:vMerge/>
            <w:tcBorders>
              <w:top w:val="single" w:sz="4" w:space="0" w:color="auto"/>
              <w:left w:val="single" w:sz="4" w:space="0" w:color="auto"/>
              <w:bottom w:val="single" w:sz="4" w:space="0" w:color="auto"/>
              <w:right w:val="single" w:sz="4" w:space="0" w:color="auto"/>
            </w:tcBorders>
            <w:vAlign w:val="center"/>
            <w:hideMark/>
          </w:tcPr>
          <w:p w14:paraId="5FDF0F93" w14:textId="77777777" w:rsidR="006D1FAA" w:rsidRPr="00F21830" w:rsidRDefault="006D1FAA" w:rsidP="006B4B9C">
            <w:pPr>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56C5F" w14:textId="77777777" w:rsidR="006D1FAA" w:rsidRPr="00F21830" w:rsidRDefault="006D1FAA" w:rsidP="006B4B9C">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4CFB368D" w14:textId="4DDC2EB2" w:rsidR="006D1FAA" w:rsidRPr="00F21830" w:rsidRDefault="00271B13" w:rsidP="006B4B9C">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hideMark/>
          </w:tcPr>
          <w:p w14:paraId="5C68A858" w14:textId="4CEAD2FE" w:rsidR="006D1FAA" w:rsidRPr="00F21830" w:rsidRDefault="006D1FAA" w:rsidP="006B4B9C">
            <w:pPr>
              <w:spacing w:after="60"/>
              <w:jc w:val="right"/>
              <w:rPr>
                <w:sz w:val="18"/>
                <w:szCs w:val="18"/>
                <w:lang w:val="en-US"/>
              </w:rPr>
            </w:pPr>
            <w:r w:rsidRPr="00F21830">
              <w:rPr>
                <w:sz w:val="18"/>
                <w:szCs w:val="18"/>
                <w:lang w:val="en-US"/>
              </w:rPr>
              <w:t>19</w:t>
            </w:r>
            <w:r w:rsidR="001A026D">
              <w:rPr>
                <w:sz w:val="18"/>
                <w:szCs w:val="18"/>
                <w:lang w:val="en-US"/>
              </w:rPr>
              <w:t> </w:t>
            </w:r>
            <w:r w:rsidRPr="00F21830">
              <w:rPr>
                <w:sz w:val="18"/>
                <w:szCs w:val="18"/>
                <w:lang w:val="en-US"/>
              </w:rPr>
              <w:t>500</w:t>
            </w:r>
          </w:p>
        </w:tc>
        <w:tc>
          <w:tcPr>
            <w:tcW w:w="236" w:type="pct"/>
            <w:tcBorders>
              <w:top w:val="single" w:sz="4" w:space="0" w:color="auto"/>
              <w:left w:val="single" w:sz="4" w:space="0" w:color="auto"/>
              <w:bottom w:val="single" w:sz="4" w:space="0" w:color="auto"/>
              <w:right w:val="single" w:sz="4" w:space="0" w:color="auto"/>
            </w:tcBorders>
            <w:hideMark/>
          </w:tcPr>
          <w:p w14:paraId="360F321A"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001EC23" w14:textId="7E3BA598"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 </w:t>
            </w:r>
            <w:r w:rsidRPr="00F21830">
              <w:rPr>
                <w:sz w:val="18"/>
                <w:szCs w:val="18"/>
                <w:lang w:val="en-US"/>
              </w:rPr>
              <w:t>000</w:t>
            </w:r>
          </w:p>
        </w:tc>
        <w:tc>
          <w:tcPr>
            <w:tcW w:w="213" w:type="pct"/>
            <w:tcBorders>
              <w:top w:val="single" w:sz="4" w:space="0" w:color="auto"/>
              <w:left w:val="single" w:sz="4" w:space="0" w:color="auto"/>
              <w:bottom w:val="single" w:sz="4" w:space="0" w:color="auto"/>
              <w:right w:val="single" w:sz="4" w:space="0" w:color="auto"/>
            </w:tcBorders>
            <w:hideMark/>
          </w:tcPr>
          <w:p w14:paraId="64CCA246"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197A540A"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04F6C799" w14:textId="08C747EA" w:rsidR="006D1FAA" w:rsidRPr="00F21830" w:rsidRDefault="006D1FAA" w:rsidP="006B4B9C">
            <w:pPr>
              <w:spacing w:after="60"/>
              <w:jc w:val="right"/>
              <w:rPr>
                <w:sz w:val="18"/>
                <w:szCs w:val="18"/>
                <w:lang w:val="en-US"/>
              </w:rPr>
            </w:pPr>
            <w:r w:rsidRPr="00F21830">
              <w:rPr>
                <w:sz w:val="18"/>
                <w:szCs w:val="18"/>
                <w:lang w:val="en-US"/>
              </w:rPr>
              <w:t>19</w:t>
            </w:r>
            <w:r w:rsidR="001A026D">
              <w:rPr>
                <w:sz w:val="18"/>
                <w:szCs w:val="18"/>
                <w:lang w:val="en-US"/>
              </w:rPr>
              <w:t> </w:t>
            </w:r>
            <w:r w:rsidRPr="00F21830">
              <w:rPr>
                <w:sz w:val="18"/>
                <w:szCs w:val="18"/>
                <w:lang w:val="en-US"/>
              </w:rPr>
              <w:t>500</w:t>
            </w:r>
          </w:p>
        </w:tc>
        <w:tc>
          <w:tcPr>
            <w:tcW w:w="236" w:type="pct"/>
            <w:tcBorders>
              <w:top w:val="single" w:sz="4" w:space="0" w:color="auto"/>
              <w:left w:val="single" w:sz="4" w:space="0" w:color="auto"/>
              <w:bottom w:val="single" w:sz="4" w:space="0" w:color="auto"/>
              <w:right w:val="single" w:sz="4" w:space="0" w:color="auto"/>
            </w:tcBorders>
            <w:hideMark/>
          </w:tcPr>
          <w:p w14:paraId="0A53E265"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4F20FDCE" w14:textId="0F64FA5E" w:rsidR="006D1FAA" w:rsidRPr="00F21830" w:rsidRDefault="006D1FAA" w:rsidP="006B4B9C">
            <w:pPr>
              <w:spacing w:after="60"/>
              <w:jc w:val="right"/>
              <w:rPr>
                <w:sz w:val="18"/>
                <w:szCs w:val="18"/>
                <w:lang w:val="en-US"/>
              </w:rPr>
            </w:pPr>
            <w:r w:rsidRPr="00F21830">
              <w:rPr>
                <w:sz w:val="18"/>
                <w:szCs w:val="18"/>
                <w:lang w:val="en-US"/>
              </w:rPr>
              <w:t>13</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3FB59BC2"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352525BD" w14:textId="19955803" w:rsidR="006D1FAA" w:rsidRPr="00F21830" w:rsidRDefault="006D1FAA" w:rsidP="006B4B9C">
            <w:pPr>
              <w:spacing w:after="60"/>
              <w:jc w:val="right"/>
              <w:rPr>
                <w:sz w:val="18"/>
                <w:szCs w:val="18"/>
                <w:lang w:val="en-US"/>
              </w:rPr>
            </w:pPr>
            <w:r w:rsidRPr="00F21830">
              <w:rPr>
                <w:sz w:val="18"/>
                <w:szCs w:val="18"/>
                <w:lang w:val="en-US"/>
              </w:rPr>
              <w:t>26</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6D258957"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97" w:type="pct"/>
            <w:tcBorders>
              <w:top w:val="single" w:sz="4" w:space="0" w:color="auto"/>
              <w:left w:val="single" w:sz="4" w:space="0" w:color="auto"/>
              <w:bottom w:val="single" w:sz="4" w:space="0" w:color="auto"/>
              <w:right w:val="single" w:sz="4" w:space="0" w:color="auto"/>
            </w:tcBorders>
            <w:hideMark/>
          </w:tcPr>
          <w:p w14:paraId="5412CBF6" w14:textId="634E8C44" w:rsidR="006D1FAA" w:rsidRPr="00F21830" w:rsidRDefault="006D1FAA" w:rsidP="006B4B9C">
            <w:pPr>
              <w:spacing w:after="60"/>
              <w:jc w:val="right"/>
              <w:rPr>
                <w:sz w:val="18"/>
                <w:szCs w:val="18"/>
                <w:lang w:val="en-US"/>
              </w:rPr>
            </w:pPr>
            <w:r w:rsidRPr="00F21830">
              <w:rPr>
                <w:sz w:val="18"/>
                <w:szCs w:val="18"/>
                <w:lang w:val="en-US"/>
              </w:rPr>
              <w:t>26</w:t>
            </w:r>
            <w:r w:rsidR="001A026D">
              <w:rPr>
                <w:sz w:val="18"/>
                <w:szCs w:val="18"/>
                <w:lang w:val="en-US"/>
              </w:rPr>
              <w:t> </w:t>
            </w:r>
            <w:r w:rsidRPr="00F21830">
              <w:rPr>
                <w:sz w:val="18"/>
                <w:szCs w:val="18"/>
                <w:lang w:val="en-US"/>
              </w:rPr>
              <w:t>000</w:t>
            </w:r>
          </w:p>
        </w:tc>
        <w:tc>
          <w:tcPr>
            <w:tcW w:w="236" w:type="pct"/>
            <w:tcBorders>
              <w:top w:val="single" w:sz="4" w:space="0" w:color="auto"/>
              <w:left w:val="single" w:sz="4" w:space="0" w:color="auto"/>
              <w:bottom w:val="single" w:sz="4" w:space="0" w:color="auto"/>
              <w:right w:val="single" w:sz="4" w:space="0" w:color="auto"/>
            </w:tcBorders>
            <w:hideMark/>
          </w:tcPr>
          <w:p w14:paraId="702771DC"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13" w:type="pct"/>
            <w:tcBorders>
              <w:top w:val="single" w:sz="4" w:space="0" w:color="auto"/>
              <w:left w:val="single" w:sz="4" w:space="0" w:color="auto"/>
              <w:bottom w:val="single" w:sz="4" w:space="0" w:color="auto"/>
              <w:right w:val="single" w:sz="4" w:space="0" w:color="auto"/>
            </w:tcBorders>
            <w:hideMark/>
          </w:tcPr>
          <w:p w14:paraId="3447E86D" w14:textId="77777777" w:rsidR="006D1FAA" w:rsidRPr="00F21830" w:rsidRDefault="006D1FAA" w:rsidP="006B4B9C">
            <w:pPr>
              <w:spacing w:after="60"/>
              <w:jc w:val="right"/>
              <w:rPr>
                <w:sz w:val="18"/>
                <w:szCs w:val="18"/>
                <w:lang w:val="en-US"/>
              </w:rPr>
            </w:pPr>
            <w:r w:rsidRPr="00F21830">
              <w:rPr>
                <w:sz w:val="18"/>
                <w:szCs w:val="18"/>
                <w:lang w:val="en-US"/>
              </w:rPr>
              <w:t>0</w:t>
            </w:r>
          </w:p>
        </w:tc>
        <w:tc>
          <w:tcPr>
            <w:tcW w:w="263" w:type="pct"/>
            <w:tcBorders>
              <w:top w:val="single" w:sz="4" w:space="0" w:color="auto"/>
              <w:left w:val="single" w:sz="4" w:space="0" w:color="auto"/>
              <w:bottom w:val="single" w:sz="4" w:space="0" w:color="auto"/>
              <w:right w:val="single" w:sz="4" w:space="0" w:color="auto"/>
            </w:tcBorders>
            <w:hideMark/>
          </w:tcPr>
          <w:p w14:paraId="45AC7FD4" w14:textId="4D6AD5F6" w:rsidR="006D1FAA" w:rsidRPr="00F21830" w:rsidRDefault="006D1FAA" w:rsidP="006B4B9C">
            <w:pPr>
              <w:spacing w:after="60"/>
              <w:jc w:val="right"/>
              <w:rPr>
                <w:sz w:val="18"/>
                <w:szCs w:val="18"/>
                <w:lang w:val="en-US"/>
              </w:rPr>
            </w:pPr>
            <w:r w:rsidRPr="00F21830">
              <w:rPr>
                <w:sz w:val="18"/>
                <w:szCs w:val="18"/>
                <w:lang w:val="en-US"/>
              </w:rPr>
              <w:t>6</w:t>
            </w:r>
            <w:r w:rsidR="001A026D">
              <w:rPr>
                <w:sz w:val="18"/>
                <w:szCs w:val="18"/>
                <w:lang w:val="en-US"/>
              </w:rPr>
              <w:t> </w:t>
            </w:r>
            <w:r w:rsidRPr="00F21830">
              <w:rPr>
                <w:sz w:val="18"/>
                <w:szCs w:val="18"/>
                <w:lang w:val="en-US"/>
              </w:rPr>
              <w:t>500</w:t>
            </w:r>
          </w:p>
        </w:tc>
        <w:tc>
          <w:tcPr>
            <w:tcW w:w="293" w:type="pct"/>
            <w:tcBorders>
              <w:top w:val="single" w:sz="4" w:space="0" w:color="auto"/>
              <w:left w:val="single" w:sz="4" w:space="0" w:color="auto"/>
              <w:bottom w:val="single" w:sz="4" w:space="0" w:color="auto"/>
              <w:right w:val="single" w:sz="4" w:space="0" w:color="auto"/>
            </w:tcBorders>
            <w:hideMark/>
          </w:tcPr>
          <w:p w14:paraId="05B0C6E1" w14:textId="6F0C3289" w:rsidR="006D1FAA" w:rsidRPr="00F21830" w:rsidRDefault="001A026D" w:rsidP="006B4B9C">
            <w:pPr>
              <w:spacing w:after="60"/>
              <w:jc w:val="right"/>
              <w:rPr>
                <w:sz w:val="18"/>
                <w:szCs w:val="18"/>
                <w:lang w:val="en-US"/>
              </w:rPr>
            </w:pPr>
            <w:r>
              <w:rPr>
                <w:sz w:val="18"/>
                <w:szCs w:val="18"/>
                <w:lang w:val="en-US"/>
              </w:rPr>
              <w:t>123 </w:t>
            </w:r>
            <w:r w:rsidR="006D1FAA" w:rsidRPr="00F21830">
              <w:rPr>
                <w:sz w:val="18"/>
                <w:szCs w:val="18"/>
                <w:lang w:val="en-US"/>
              </w:rPr>
              <w:t>500</w:t>
            </w:r>
          </w:p>
        </w:tc>
      </w:tr>
      <w:tr w:rsidR="00271B13" w:rsidRPr="00F21830" w14:paraId="19B3B088" w14:textId="77777777" w:rsidTr="007A0056">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128E2780" w14:textId="1B7AB883" w:rsidR="007A0056" w:rsidRPr="009F3751" w:rsidRDefault="009F3751" w:rsidP="007A0056">
            <w:pPr>
              <w:spacing w:after="60"/>
              <w:jc w:val="left"/>
              <w:rPr>
                <w:sz w:val="18"/>
                <w:szCs w:val="18"/>
                <w:lang w:val="fr-CA"/>
              </w:rPr>
            </w:pPr>
            <w:r w:rsidRPr="009F3751">
              <w:rPr>
                <w:sz w:val="18"/>
                <w:szCs w:val="18"/>
                <w:lang w:val="fr-CA"/>
              </w:rPr>
              <w:t>Fonds approuvés par le Comité exécutif ($US)</w:t>
            </w:r>
          </w:p>
        </w:tc>
        <w:tc>
          <w:tcPr>
            <w:tcW w:w="292" w:type="pct"/>
            <w:tcBorders>
              <w:top w:val="single" w:sz="4" w:space="0" w:color="auto"/>
              <w:left w:val="single" w:sz="4" w:space="0" w:color="auto"/>
              <w:bottom w:val="single" w:sz="4" w:space="0" w:color="auto"/>
              <w:right w:val="single" w:sz="4" w:space="0" w:color="auto"/>
            </w:tcBorders>
            <w:hideMark/>
          </w:tcPr>
          <w:p w14:paraId="728E1A76" w14:textId="76B22FFF" w:rsidR="007A0056" w:rsidRPr="00F21830" w:rsidRDefault="005D2DC6" w:rsidP="007A0056">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vAlign w:val="center"/>
            <w:hideMark/>
          </w:tcPr>
          <w:p w14:paraId="509A0D36" w14:textId="724505D8" w:rsidR="007A0056" w:rsidRPr="004521CF" w:rsidRDefault="007A0056" w:rsidP="007A0056">
            <w:pPr>
              <w:jc w:val="right"/>
              <w:rPr>
                <w:sz w:val="18"/>
                <w:szCs w:val="18"/>
                <w:lang w:val="en-US"/>
              </w:rPr>
            </w:pPr>
            <w:r w:rsidRPr="004521CF">
              <w:rPr>
                <w:sz w:val="18"/>
                <w:szCs w:val="18"/>
              </w:rPr>
              <w:t>350</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0F9C3A2"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8D2F0B9" w14:textId="1B782DB0" w:rsidR="007A0056" w:rsidRPr="004521CF" w:rsidRDefault="007A0056" w:rsidP="007A0056">
            <w:pPr>
              <w:jc w:val="right"/>
              <w:rPr>
                <w:sz w:val="18"/>
                <w:szCs w:val="18"/>
              </w:rPr>
            </w:pPr>
            <w:r w:rsidRPr="004521CF">
              <w:rPr>
                <w:sz w:val="18"/>
                <w:szCs w:val="18"/>
              </w:rPr>
              <w:t>300</w:t>
            </w:r>
            <w:r w:rsidR="001A026D">
              <w:rPr>
                <w:sz w:val="18"/>
                <w:szCs w:val="18"/>
              </w:rPr>
              <w:t> </w:t>
            </w:r>
            <w:r w:rsidRPr="004521CF">
              <w:rPr>
                <w:sz w:val="18"/>
                <w:szCs w:val="18"/>
              </w:rPr>
              <w:t>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5F69BF00"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76D13C0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3F83733" w14:textId="268EE3D3" w:rsidR="007A0056" w:rsidRPr="004521CF" w:rsidRDefault="007A0056" w:rsidP="007A0056">
            <w:pPr>
              <w:jc w:val="right"/>
              <w:rPr>
                <w:sz w:val="18"/>
                <w:szCs w:val="18"/>
              </w:rPr>
            </w:pPr>
            <w:r w:rsidRPr="004521CF">
              <w:rPr>
                <w:sz w:val="18"/>
                <w:szCs w:val="18"/>
              </w:rPr>
              <w:t>250</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746A7FF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34BBD171" w14:textId="2FF37F17" w:rsidR="007A0056" w:rsidRPr="004521CF" w:rsidRDefault="007A0056" w:rsidP="007A0056">
            <w:pPr>
              <w:jc w:val="right"/>
              <w:rPr>
                <w:sz w:val="18"/>
                <w:szCs w:val="18"/>
              </w:rPr>
            </w:pPr>
            <w:r w:rsidRPr="004521CF">
              <w:rPr>
                <w:sz w:val="18"/>
                <w:szCs w:val="18"/>
              </w:rPr>
              <w:t>250</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45EA43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DCE5C05"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0AD12B1"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AB2F934"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F0EFEC1"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5D501B29"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652EE70F"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53630B41" w14:textId="7E15BBA1" w:rsidR="007A0056" w:rsidRPr="004521CF" w:rsidRDefault="007A0056" w:rsidP="007A0056">
            <w:pPr>
              <w:jc w:val="right"/>
              <w:rPr>
                <w:sz w:val="18"/>
                <w:szCs w:val="18"/>
              </w:rPr>
            </w:pPr>
            <w:r w:rsidRPr="004521CF">
              <w:rPr>
                <w:sz w:val="18"/>
                <w:szCs w:val="18"/>
              </w:rPr>
              <w:t>1</w:t>
            </w:r>
            <w:r w:rsidR="001A026D">
              <w:rPr>
                <w:sz w:val="18"/>
                <w:szCs w:val="18"/>
              </w:rPr>
              <w:t> </w:t>
            </w:r>
            <w:r w:rsidRPr="004521CF">
              <w:rPr>
                <w:sz w:val="18"/>
                <w:szCs w:val="18"/>
              </w:rPr>
              <w:t>150</w:t>
            </w:r>
            <w:r w:rsidR="001A026D">
              <w:rPr>
                <w:sz w:val="18"/>
                <w:szCs w:val="18"/>
              </w:rPr>
              <w:t> </w:t>
            </w:r>
            <w:r w:rsidRPr="004521CF">
              <w:rPr>
                <w:sz w:val="18"/>
                <w:szCs w:val="18"/>
              </w:rPr>
              <w:t>000</w:t>
            </w:r>
          </w:p>
        </w:tc>
      </w:tr>
      <w:tr w:rsidR="00271B13" w:rsidRPr="00F21830" w14:paraId="6C999C5C" w14:textId="77777777" w:rsidTr="007A005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8804CF" w14:textId="77777777" w:rsidR="007A0056" w:rsidRPr="00F21830" w:rsidRDefault="007A0056" w:rsidP="007A0056">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062D43E8" w14:textId="64772518" w:rsidR="007A0056" w:rsidRPr="00F21830" w:rsidRDefault="005D2DC6" w:rsidP="007A0056">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vAlign w:val="center"/>
            <w:hideMark/>
          </w:tcPr>
          <w:p w14:paraId="1192D26E" w14:textId="0857D880" w:rsidR="007A0056" w:rsidRPr="004521CF" w:rsidRDefault="007A0056" w:rsidP="007A0056">
            <w:pPr>
              <w:jc w:val="right"/>
              <w:rPr>
                <w:sz w:val="18"/>
                <w:szCs w:val="18"/>
              </w:rPr>
            </w:pPr>
            <w:r w:rsidRPr="004521CF">
              <w:rPr>
                <w:sz w:val="18"/>
                <w:szCs w:val="18"/>
              </w:rPr>
              <w:t>34</w:t>
            </w:r>
            <w:r w:rsidR="001A026D">
              <w:rPr>
                <w:sz w:val="18"/>
                <w:szCs w:val="18"/>
              </w:rPr>
              <w:t> </w:t>
            </w:r>
            <w:r w:rsidRPr="004521CF">
              <w:rPr>
                <w:sz w:val="18"/>
                <w:szCs w:val="18"/>
              </w:rPr>
              <w:t>500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489F93D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2CF661D7" w14:textId="4294A6DC" w:rsidR="007A0056" w:rsidRPr="004521CF" w:rsidRDefault="007A0056" w:rsidP="007A0056">
            <w:pPr>
              <w:jc w:val="right"/>
              <w:rPr>
                <w:sz w:val="18"/>
                <w:szCs w:val="18"/>
              </w:rPr>
            </w:pPr>
            <w:r w:rsidRPr="004521CF">
              <w:rPr>
                <w:sz w:val="18"/>
                <w:szCs w:val="18"/>
              </w:rPr>
              <w:t>28</w:t>
            </w:r>
            <w:r w:rsidR="001A026D">
              <w:rPr>
                <w:sz w:val="18"/>
                <w:szCs w:val="18"/>
              </w:rPr>
              <w:t> </w:t>
            </w:r>
            <w:r w:rsidRPr="004521CF">
              <w:rPr>
                <w:sz w:val="18"/>
                <w:szCs w:val="18"/>
              </w:rPr>
              <w:t>000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3142F54"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868622A"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78AA507" w14:textId="283020F8" w:rsidR="007A0056" w:rsidRPr="004521CF" w:rsidRDefault="007A0056" w:rsidP="007A0056">
            <w:pPr>
              <w:jc w:val="right"/>
              <w:rPr>
                <w:sz w:val="18"/>
                <w:szCs w:val="18"/>
              </w:rPr>
            </w:pPr>
            <w:r w:rsidRPr="004521CF">
              <w:rPr>
                <w:sz w:val="18"/>
                <w:szCs w:val="18"/>
              </w:rPr>
              <w:t>27</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E9B7C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D3B92D9" w14:textId="5BBB9613" w:rsidR="007A0056" w:rsidRPr="004521CF" w:rsidRDefault="007A0056" w:rsidP="007A0056">
            <w:pPr>
              <w:jc w:val="right"/>
              <w:rPr>
                <w:sz w:val="18"/>
                <w:szCs w:val="18"/>
              </w:rPr>
            </w:pPr>
            <w:r w:rsidRPr="004521CF">
              <w:rPr>
                <w:sz w:val="18"/>
                <w:szCs w:val="18"/>
              </w:rPr>
              <w:t>24</w:t>
            </w:r>
            <w:r w:rsidR="001A026D">
              <w:rPr>
                <w:sz w:val="18"/>
                <w:szCs w:val="18"/>
              </w:rPr>
              <w:t> </w:t>
            </w:r>
            <w:r w:rsidRPr="004521CF">
              <w:rPr>
                <w:sz w:val="18"/>
                <w:szCs w:val="18"/>
              </w:rPr>
              <w:t>250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17D74F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4FCCB05"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1056DDC"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5854721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AAA3FD7"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305FE044"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692B5D47"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3FA65F0F" w14:textId="367FEA75" w:rsidR="007A0056" w:rsidRPr="004521CF" w:rsidRDefault="007A0056" w:rsidP="007A0056">
            <w:pPr>
              <w:jc w:val="right"/>
              <w:rPr>
                <w:sz w:val="18"/>
                <w:szCs w:val="18"/>
              </w:rPr>
            </w:pPr>
            <w:r w:rsidRPr="004521CF">
              <w:rPr>
                <w:sz w:val="18"/>
                <w:szCs w:val="18"/>
              </w:rPr>
              <w:t>113</w:t>
            </w:r>
            <w:r w:rsidR="001A026D">
              <w:rPr>
                <w:sz w:val="18"/>
                <w:szCs w:val="18"/>
              </w:rPr>
              <w:t> </w:t>
            </w:r>
            <w:r w:rsidRPr="004521CF">
              <w:rPr>
                <w:sz w:val="18"/>
                <w:szCs w:val="18"/>
              </w:rPr>
              <w:t>750</w:t>
            </w:r>
          </w:p>
        </w:tc>
      </w:tr>
      <w:tr w:rsidR="00271B13" w:rsidRPr="00F21830" w14:paraId="7963552E" w14:textId="77777777" w:rsidTr="007A0056">
        <w:tc>
          <w:tcPr>
            <w:tcW w:w="552" w:type="pct"/>
            <w:gridSpan w:val="2"/>
            <w:vMerge w:val="restart"/>
            <w:tcBorders>
              <w:top w:val="single" w:sz="4" w:space="0" w:color="auto"/>
              <w:left w:val="single" w:sz="4" w:space="0" w:color="auto"/>
              <w:bottom w:val="single" w:sz="4" w:space="0" w:color="auto"/>
              <w:right w:val="single" w:sz="4" w:space="0" w:color="auto"/>
            </w:tcBorders>
            <w:hideMark/>
          </w:tcPr>
          <w:p w14:paraId="5C10746D" w14:textId="38627B82" w:rsidR="007A0056" w:rsidRPr="009F3751" w:rsidRDefault="009F3751" w:rsidP="007A0056">
            <w:pPr>
              <w:spacing w:after="60"/>
              <w:jc w:val="left"/>
              <w:rPr>
                <w:sz w:val="18"/>
                <w:szCs w:val="18"/>
                <w:lang w:val="fr-CA"/>
              </w:rPr>
            </w:pPr>
            <w:r w:rsidRPr="009F3751">
              <w:rPr>
                <w:sz w:val="18"/>
                <w:szCs w:val="18"/>
                <w:lang w:val="fr-CA"/>
              </w:rPr>
              <w:t>Fonds totaux demandés aux fins d’approbation lors de la présente réunion ($US</w:t>
            </w:r>
          </w:p>
        </w:tc>
        <w:tc>
          <w:tcPr>
            <w:tcW w:w="292" w:type="pct"/>
            <w:tcBorders>
              <w:top w:val="single" w:sz="4" w:space="0" w:color="auto"/>
              <w:left w:val="single" w:sz="4" w:space="0" w:color="auto"/>
              <w:bottom w:val="single" w:sz="4" w:space="0" w:color="auto"/>
              <w:right w:val="single" w:sz="4" w:space="0" w:color="auto"/>
            </w:tcBorders>
            <w:hideMark/>
          </w:tcPr>
          <w:p w14:paraId="7E4F4EF0" w14:textId="579C2BD0" w:rsidR="007A0056" w:rsidRPr="00F21830" w:rsidRDefault="005D2DC6" w:rsidP="007A0056">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vAlign w:val="center"/>
            <w:hideMark/>
          </w:tcPr>
          <w:p w14:paraId="4394491E" w14:textId="77777777" w:rsidR="007A0056" w:rsidRPr="004521CF" w:rsidRDefault="007A0056" w:rsidP="007A0056">
            <w:pPr>
              <w:jc w:val="right"/>
              <w:rPr>
                <w:sz w:val="18"/>
                <w:szCs w:val="18"/>
                <w:lang w:val="en-US"/>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AC5EE8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65C505E"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1E83D6C7"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2D365B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2F1D3A7"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2519405"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EA8624E"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CFFFAF"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290C301" w14:textId="476A7AF1" w:rsidR="007A0056" w:rsidRPr="004521CF" w:rsidRDefault="007A0056" w:rsidP="007A0056">
            <w:pPr>
              <w:jc w:val="right"/>
              <w:rPr>
                <w:sz w:val="18"/>
                <w:szCs w:val="18"/>
              </w:rPr>
            </w:pPr>
            <w:r w:rsidRPr="004521CF">
              <w:rPr>
                <w:sz w:val="18"/>
                <w:szCs w:val="18"/>
              </w:rPr>
              <w:t>200</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695BC74"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496B85BB"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3CF63DBC"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4DAB373A"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3C72956C"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12DB128D" w14:textId="777D1901" w:rsidR="007A0056" w:rsidRPr="004521CF" w:rsidRDefault="007A0056" w:rsidP="007A0056">
            <w:pPr>
              <w:jc w:val="right"/>
              <w:rPr>
                <w:sz w:val="18"/>
                <w:szCs w:val="18"/>
              </w:rPr>
            </w:pPr>
            <w:r w:rsidRPr="004521CF">
              <w:rPr>
                <w:sz w:val="18"/>
                <w:szCs w:val="18"/>
              </w:rPr>
              <w:t>200</w:t>
            </w:r>
            <w:r w:rsidR="001A026D">
              <w:rPr>
                <w:sz w:val="18"/>
                <w:szCs w:val="18"/>
              </w:rPr>
              <w:t> </w:t>
            </w:r>
            <w:r w:rsidRPr="004521CF">
              <w:rPr>
                <w:sz w:val="18"/>
                <w:szCs w:val="18"/>
              </w:rPr>
              <w:t>000</w:t>
            </w:r>
          </w:p>
        </w:tc>
      </w:tr>
      <w:tr w:rsidR="00271B13" w:rsidRPr="00F21830" w14:paraId="717316AC" w14:textId="77777777" w:rsidTr="007A0056">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C7BB1F" w14:textId="77777777" w:rsidR="007A0056" w:rsidRPr="00F21830" w:rsidRDefault="007A0056" w:rsidP="007A0056">
            <w:pPr>
              <w:rPr>
                <w:sz w:val="18"/>
                <w:szCs w:val="18"/>
                <w:lang w:val="en-US"/>
              </w:rPr>
            </w:pPr>
          </w:p>
        </w:tc>
        <w:tc>
          <w:tcPr>
            <w:tcW w:w="292" w:type="pct"/>
            <w:tcBorders>
              <w:top w:val="single" w:sz="4" w:space="0" w:color="auto"/>
              <w:left w:val="single" w:sz="4" w:space="0" w:color="auto"/>
              <w:bottom w:val="single" w:sz="4" w:space="0" w:color="auto"/>
              <w:right w:val="single" w:sz="4" w:space="0" w:color="auto"/>
            </w:tcBorders>
            <w:hideMark/>
          </w:tcPr>
          <w:p w14:paraId="73628660" w14:textId="2FB01883" w:rsidR="007A0056" w:rsidRPr="00F21830" w:rsidRDefault="005D2DC6" w:rsidP="007A0056">
            <w:pPr>
              <w:spacing w:after="60"/>
              <w:jc w:val="left"/>
              <w:rPr>
                <w:sz w:val="18"/>
                <w:szCs w:val="18"/>
                <w:lang w:val="en-US"/>
              </w:rPr>
            </w:pPr>
            <w:proofErr w:type="spellStart"/>
            <w:r>
              <w:rPr>
                <w:sz w:val="18"/>
                <w:szCs w:val="18"/>
                <w:lang w:val="en-US"/>
              </w:rPr>
              <w:t>Coûts</w:t>
            </w:r>
            <w:proofErr w:type="spellEnd"/>
            <w:r>
              <w:rPr>
                <w:sz w:val="18"/>
                <w:szCs w:val="18"/>
                <w:lang w:val="en-US"/>
              </w:rPr>
              <w:t xml:space="preserve"> de </w:t>
            </w:r>
            <w:proofErr w:type="spellStart"/>
            <w:r>
              <w:rPr>
                <w:sz w:val="18"/>
                <w:szCs w:val="18"/>
                <w:lang w:val="en-US"/>
              </w:rPr>
              <w:t>projet</w:t>
            </w:r>
            <w:proofErr w:type="spellEnd"/>
          </w:p>
        </w:tc>
        <w:tc>
          <w:tcPr>
            <w:tcW w:w="297" w:type="pct"/>
            <w:tcBorders>
              <w:top w:val="single" w:sz="4" w:space="0" w:color="auto"/>
              <w:left w:val="single" w:sz="4" w:space="0" w:color="auto"/>
              <w:bottom w:val="single" w:sz="4" w:space="0" w:color="auto"/>
              <w:right w:val="single" w:sz="4" w:space="0" w:color="auto"/>
            </w:tcBorders>
            <w:vAlign w:val="center"/>
            <w:hideMark/>
          </w:tcPr>
          <w:p w14:paraId="25CA034B"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1ED15CF"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0F6A7D92"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035FF594"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135CD056"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AB1351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2B4F19B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499365A"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54C6E420"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6D2A79C3" w14:textId="32C2C376" w:rsidR="007A0056" w:rsidRPr="004521CF" w:rsidRDefault="007A0056" w:rsidP="007A0056">
            <w:pPr>
              <w:jc w:val="right"/>
              <w:rPr>
                <w:sz w:val="18"/>
                <w:szCs w:val="18"/>
              </w:rPr>
            </w:pPr>
            <w:r w:rsidRPr="004521CF">
              <w:rPr>
                <w:sz w:val="18"/>
                <w:szCs w:val="18"/>
              </w:rPr>
              <w:t>26</w:t>
            </w:r>
            <w:r w:rsidR="001A026D">
              <w:rPr>
                <w:sz w:val="18"/>
                <w:szCs w:val="18"/>
              </w:rPr>
              <w:t> </w:t>
            </w:r>
            <w:r w:rsidRPr="004521CF">
              <w:rPr>
                <w:sz w:val="18"/>
                <w:szCs w:val="18"/>
              </w:rPr>
              <w:t>000</w:t>
            </w:r>
          </w:p>
        </w:tc>
        <w:tc>
          <w:tcPr>
            <w:tcW w:w="236" w:type="pct"/>
            <w:tcBorders>
              <w:top w:val="single" w:sz="4" w:space="0" w:color="auto"/>
              <w:left w:val="single" w:sz="4" w:space="0" w:color="auto"/>
              <w:bottom w:val="single" w:sz="4" w:space="0" w:color="auto"/>
              <w:right w:val="single" w:sz="4" w:space="0" w:color="auto"/>
            </w:tcBorders>
            <w:vAlign w:val="center"/>
            <w:hideMark/>
          </w:tcPr>
          <w:p w14:paraId="118E1B63" w14:textId="77777777" w:rsidR="007A0056" w:rsidRPr="004521CF" w:rsidRDefault="007A0056" w:rsidP="007A0056">
            <w:pPr>
              <w:jc w:val="right"/>
              <w:rPr>
                <w:sz w:val="18"/>
                <w:szCs w:val="18"/>
              </w:rPr>
            </w:pPr>
            <w:r w:rsidRPr="004521CF">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hideMark/>
          </w:tcPr>
          <w:p w14:paraId="13BD6E06" w14:textId="77777777" w:rsidR="007A0056" w:rsidRPr="004521CF" w:rsidRDefault="007A0056" w:rsidP="007A0056">
            <w:pPr>
              <w:jc w:val="right"/>
              <w:rPr>
                <w:sz w:val="18"/>
                <w:szCs w:val="18"/>
              </w:rPr>
            </w:pPr>
            <w:r w:rsidRPr="004521CF">
              <w:rPr>
                <w:sz w:val="18"/>
                <w:szCs w:val="18"/>
              </w:rPr>
              <w:t>0</w:t>
            </w:r>
          </w:p>
        </w:tc>
        <w:tc>
          <w:tcPr>
            <w:tcW w:w="236" w:type="pct"/>
            <w:tcBorders>
              <w:top w:val="single" w:sz="4" w:space="0" w:color="auto"/>
              <w:left w:val="single" w:sz="4" w:space="0" w:color="auto"/>
              <w:bottom w:val="single" w:sz="4" w:space="0" w:color="auto"/>
              <w:right w:val="single" w:sz="4" w:space="0" w:color="auto"/>
            </w:tcBorders>
            <w:vAlign w:val="center"/>
            <w:hideMark/>
          </w:tcPr>
          <w:p w14:paraId="6532937A" w14:textId="77777777" w:rsidR="007A0056" w:rsidRPr="004521CF" w:rsidRDefault="007A0056" w:rsidP="007A0056">
            <w:pPr>
              <w:jc w:val="right"/>
              <w:rPr>
                <w:sz w:val="18"/>
                <w:szCs w:val="18"/>
              </w:rPr>
            </w:pPr>
            <w:r w:rsidRPr="004521CF">
              <w:rPr>
                <w:sz w:val="18"/>
                <w:szCs w:val="18"/>
              </w:rPr>
              <w:t>0</w:t>
            </w:r>
          </w:p>
        </w:tc>
        <w:tc>
          <w:tcPr>
            <w:tcW w:w="213" w:type="pct"/>
            <w:tcBorders>
              <w:top w:val="single" w:sz="4" w:space="0" w:color="auto"/>
              <w:left w:val="single" w:sz="4" w:space="0" w:color="auto"/>
              <w:bottom w:val="single" w:sz="4" w:space="0" w:color="auto"/>
              <w:right w:val="single" w:sz="4" w:space="0" w:color="auto"/>
            </w:tcBorders>
            <w:vAlign w:val="center"/>
            <w:hideMark/>
          </w:tcPr>
          <w:p w14:paraId="60508B1B" w14:textId="77777777" w:rsidR="007A0056" w:rsidRPr="004521CF" w:rsidRDefault="007A0056" w:rsidP="007A0056">
            <w:pPr>
              <w:jc w:val="right"/>
              <w:rPr>
                <w:sz w:val="18"/>
                <w:szCs w:val="18"/>
              </w:rPr>
            </w:pPr>
            <w:r w:rsidRPr="004521CF">
              <w:rPr>
                <w:sz w:val="18"/>
                <w:szCs w:val="18"/>
              </w:rPr>
              <w:t>0</w:t>
            </w:r>
          </w:p>
        </w:tc>
        <w:tc>
          <w:tcPr>
            <w:tcW w:w="263" w:type="pct"/>
            <w:tcBorders>
              <w:top w:val="single" w:sz="4" w:space="0" w:color="auto"/>
              <w:left w:val="single" w:sz="4" w:space="0" w:color="auto"/>
              <w:bottom w:val="single" w:sz="4" w:space="0" w:color="auto"/>
              <w:right w:val="single" w:sz="4" w:space="0" w:color="auto"/>
            </w:tcBorders>
            <w:vAlign w:val="center"/>
            <w:hideMark/>
          </w:tcPr>
          <w:p w14:paraId="0CF57835" w14:textId="77777777" w:rsidR="007A0056" w:rsidRPr="004521CF" w:rsidRDefault="007A0056" w:rsidP="007A0056">
            <w:pPr>
              <w:jc w:val="right"/>
              <w:rPr>
                <w:sz w:val="18"/>
                <w:szCs w:val="18"/>
              </w:rPr>
            </w:pPr>
            <w:r w:rsidRPr="004521CF">
              <w:rPr>
                <w:sz w:val="18"/>
                <w:szCs w:val="18"/>
              </w:rPr>
              <w:t>0</w:t>
            </w:r>
          </w:p>
        </w:tc>
        <w:tc>
          <w:tcPr>
            <w:tcW w:w="293" w:type="pct"/>
            <w:tcBorders>
              <w:top w:val="single" w:sz="4" w:space="0" w:color="auto"/>
              <w:left w:val="single" w:sz="4" w:space="0" w:color="auto"/>
              <w:bottom w:val="single" w:sz="4" w:space="0" w:color="auto"/>
              <w:right w:val="single" w:sz="4" w:space="0" w:color="auto"/>
            </w:tcBorders>
            <w:vAlign w:val="center"/>
            <w:hideMark/>
          </w:tcPr>
          <w:p w14:paraId="40114439" w14:textId="1CB3B290" w:rsidR="007A0056" w:rsidRPr="004521CF" w:rsidRDefault="007A0056" w:rsidP="007A0056">
            <w:pPr>
              <w:jc w:val="right"/>
              <w:rPr>
                <w:sz w:val="18"/>
                <w:szCs w:val="18"/>
              </w:rPr>
            </w:pPr>
            <w:r w:rsidRPr="004521CF">
              <w:rPr>
                <w:sz w:val="18"/>
                <w:szCs w:val="18"/>
              </w:rPr>
              <w:t>26</w:t>
            </w:r>
            <w:r w:rsidR="001A026D">
              <w:rPr>
                <w:sz w:val="18"/>
                <w:szCs w:val="18"/>
              </w:rPr>
              <w:t> </w:t>
            </w:r>
            <w:r w:rsidRPr="004521CF">
              <w:rPr>
                <w:sz w:val="18"/>
                <w:szCs w:val="18"/>
              </w:rPr>
              <w:t>000</w:t>
            </w:r>
          </w:p>
        </w:tc>
      </w:tr>
    </w:tbl>
    <w:p w14:paraId="6739A7C3" w14:textId="77777777" w:rsidR="006D1FAA" w:rsidRDefault="006D1FAA" w:rsidP="006D1FAA">
      <w:pPr>
        <w:jc w:val="left"/>
        <w:rPr>
          <w:b/>
        </w:rPr>
      </w:pPr>
    </w:p>
    <w:tbl>
      <w:tblPr>
        <w:tblStyle w:val="TableGrid"/>
        <w:tblW w:w="5000" w:type="pct"/>
        <w:tblLook w:val="04A0" w:firstRow="1" w:lastRow="0" w:firstColumn="1" w:lastColumn="0" w:noHBand="0" w:noVBand="1"/>
      </w:tblPr>
      <w:tblGrid>
        <w:gridCol w:w="4026"/>
        <w:gridCol w:w="10446"/>
      </w:tblGrid>
      <w:tr w:rsidR="006D1FAA" w:rsidRPr="006D1FAA" w14:paraId="4E3D0EA9" w14:textId="77777777" w:rsidTr="006B4B9C">
        <w:trPr>
          <w:trHeight w:val="240"/>
        </w:trPr>
        <w:tc>
          <w:tcPr>
            <w:tcW w:w="1391" w:type="pct"/>
            <w:tcBorders>
              <w:top w:val="single" w:sz="4" w:space="0" w:color="auto"/>
              <w:left w:val="single" w:sz="4" w:space="0" w:color="auto"/>
              <w:bottom w:val="single" w:sz="4" w:space="0" w:color="auto"/>
              <w:right w:val="single" w:sz="4" w:space="0" w:color="auto"/>
            </w:tcBorders>
            <w:hideMark/>
          </w:tcPr>
          <w:p w14:paraId="29E5D79B" w14:textId="29129454" w:rsidR="006D1FAA" w:rsidRPr="006D1FAA" w:rsidRDefault="009F3751" w:rsidP="009F3751">
            <w:pPr>
              <w:spacing w:after="60"/>
              <w:jc w:val="left"/>
              <w:rPr>
                <w:b/>
                <w:sz w:val="20"/>
                <w:szCs w:val="20"/>
                <w:lang w:val="en-US"/>
              </w:rPr>
            </w:pPr>
            <w:r>
              <w:rPr>
                <w:b/>
                <w:sz w:val="20"/>
                <w:szCs w:val="20"/>
                <w:lang w:val="en-US"/>
              </w:rPr>
              <w:t>Re</w:t>
            </w:r>
            <w:r w:rsidR="006D1FAA" w:rsidRPr="006D1FAA">
              <w:rPr>
                <w:b/>
                <w:sz w:val="20"/>
                <w:szCs w:val="20"/>
                <w:lang w:val="en-US"/>
              </w:rPr>
              <w:t>commendation</w:t>
            </w:r>
            <w:r>
              <w:rPr>
                <w:b/>
                <w:sz w:val="20"/>
                <w:szCs w:val="20"/>
                <w:lang w:val="en-US"/>
              </w:rPr>
              <w:t xml:space="preserve"> du </w:t>
            </w:r>
            <w:proofErr w:type="spellStart"/>
            <w:r>
              <w:rPr>
                <w:b/>
                <w:sz w:val="20"/>
                <w:szCs w:val="20"/>
                <w:lang w:val="en-US"/>
              </w:rPr>
              <w:t>Secrétariat</w:t>
            </w:r>
            <w:proofErr w:type="spellEnd"/>
            <w:r>
              <w:rPr>
                <w:b/>
                <w:sz w:val="20"/>
                <w:szCs w:val="20"/>
                <w:lang w:val="en-US"/>
              </w:rPr>
              <w:t> </w:t>
            </w:r>
            <w:r w:rsidR="006D1FAA" w:rsidRPr="006D1FAA">
              <w:rPr>
                <w:b/>
                <w:sz w:val="20"/>
                <w:szCs w:val="20"/>
                <w:lang w:val="en-US"/>
              </w:rPr>
              <w:t>:</w:t>
            </w:r>
          </w:p>
        </w:tc>
        <w:tc>
          <w:tcPr>
            <w:tcW w:w="3609" w:type="pct"/>
            <w:tcBorders>
              <w:top w:val="single" w:sz="4" w:space="0" w:color="auto"/>
              <w:left w:val="single" w:sz="4" w:space="0" w:color="auto"/>
              <w:bottom w:val="single" w:sz="4" w:space="0" w:color="auto"/>
              <w:right w:val="single" w:sz="4" w:space="0" w:color="auto"/>
            </w:tcBorders>
            <w:hideMark/>
          </w:tcPr>
          <w:p w14:paraId="718D2122" w14:textId="3E9E5471" w:rsidR="006D1FAA" w:rsidRPr="006D1FAA" w:rsidRDefault="00082DA4" w:rsidP="006B4B9C">
            <w:pPr>
              <w:spacing w:after="60"/>
              <w:jc w:val="center"/>
              <w:rPr>
                <w:sz w:val="20"/>
                <w:szCs w:val="20"/>
                <w:lang w:val="en-US"/>
              </w:rPr>
            </w:pPr>
            <w:r>
              <w:rPr>
                <w:sz w:val="20"/>
                <w:szCs w:val="20"/>
                <w:lang w:val="en-US"/>
              </w:rPr>
              <w:t xml:space="preserve">Approbation </w:t>
            </w:r>
            <w:proofErr w:type="spellStart"/>
            <w:r>
              <w:rPr>
                <w:sz w:val="20"/>
                <w:szCs w:val="20"/>
                <w:lang w:val="en-US"/>
              </w:rPr>
              <w:t>globale</w:t>
            </w:r>
            <w:proofErr w:type="spellEnd"/>
          </w:p>
        </w:tc>
      </w:tr>
    </w:tbl>
    <w:p w14:paraId="1768463C" w14:textId="77777777" w:rsidR="006D1FAA" w:rsidRDefault="006D1FAA">
      <w:pPr>
        <w:jc w:val="left"/>
        <w:rPr>
          <w:b/>
        </w:rPr>
      </w:pPr>
    </w:p>
    <w:p w14:paraId="165B214C" w14:textId="77777777" w:rsidR="00923ECF" w:rsidRDefault="00923ECF">
      <w:pPr>
        <w:jc w:val="left"/>
        <w:rPr>
          <w:b/>
        </w:rPr>
      </w:pPr>
    </w:p>
    <w:p w14:paraId="41192E9C" w14:textId="77777777" w:rsidR="00923ECF" w:rsidRDefault="00923ECF">
      <w:pPr>
        <w:jc w:val="left"/>
        <w:rPr>
          <w:b/>
        </w:rPr>
      </w:pPr>
    </w:p>
    <w:p w14:paraId="7E1DF3E1" w14:textId="77777777" w:rsidR="00923ECF" w:rsidRDefault="00923ECF">
      <w:pPr>
        <w:jc w:val="left"/>
        <w:rPr>
          <w:b/>
        </w:rPr>
      </w:pPr>
    </w:p>
    <w:p w14:paraId="5E21FD71" w14:textId="77777777" w:rsidR="00923ECF" w:rsidRDefault="00923ECF" w:rsidP="002E737B">
      <w:pPr>
        <w:jc w:val="center"/>
        <w:rPr>
          <w:b/>
        </w:rPr>
        <w:sectPr w:rsidR="00923ECF" w:rsidSect="006D1FAA">
          <w:footerReference w:type="first" r:id="rId15"/>
          <w:pgSz w:w="15840" w:h="12240" w:orient="landscape" w:code="1"/>
          <w:pgMar w:top="1440" w:right="720" w:bottom="1440" w:left="864" w:header="720" w:footer="475" w:gutter="0"/>
          <w:pgNumType w:start="3"/>
          <w:cols w:space="720"/>
          <w:docGrid w:linePitch="299"/>
        </w:sectPr>
      </w:pPr>
    </w:p>
    <w:p w14:paraId="5904B7E2" w14:textId="0C1F3288" w:rsidR="005774E4" w:rsidRPr="0034371D" w:rsidRDefault="005774E4" w:rsidP="002E737B">
      <w:pPr>
        <w:jc w:val="center"/>
        <w:rPr>
          <w:b/>
        </w:rPr>
      </w:pPr>
      <w:r w:rsidRPr="0034371D">
        <w:rPr>
          <w:b/>
        </w:rPr>
        <w:t>DESCRIPTION</w:t>
      </w:r>
      <w:r w:rsidR="0058792A">
        <w:rPr>
          <w:b/>
        </w:rPr>
        <w:t xml:space="preserve"> DU PROJET</w:t>
      </w:r>
    </w:p>
    <w:p w14:paraId="250F3F28" w14:textId="77777777" w:rsidR="005774E4" w:rsidRPr="0034371D" w:rsidRDefault="005774E4" w:rsidP="002E737B"/>
    <w:p w14:paraId="189E8B85" w14:textId="6147D690" w:rsidR="00A310A1" w:rsidRPr="00A310A1" w:rsidRDefault="0058792A" w:rsidP="00A310A1">
      <w:pPr>
        <w:pStyle w:val="Heading1"/>
        <w:rPr>
          <w:lang w:val="fr-CA"/>
        </w:rPr>
      </w:pPr>
      <w:r w:rsidRPr="0058792A">
        <w:rPr>
          <w:lang w:val="fr-CA"/>
        </w:rPr>
        <w:t xml:space="preserve">Au nom du gouvernement </w:t>
      </w:r>
      <w:r>
        <w:rPr>
          <w:lang w:val="fr-CA"/>
        </w:rPr>
        <w:t>du C</w:t>
      </w:r>
      <w:r w:rsidRPr="0058792A">
        <w:rPr>
          <w:lang w:val="fr-CA"/>
        </w:rPr>
        <w:t>ambodg</w:t>
      </w:r>
      <w:r>
        <w:rPr>
          <w:lang w:val="fr-CA"/>
        </w:rPr>
        <w:t>e</w:t>
      </w:r>
      <w:r w:rsidRPr="0058792A">
        <w:rPr>
          <w:lang w:val="fr-CA"/>
        </w:rPr>
        <w:t xml:space="preserve">, le PNUE, en </w:t>
      </w:r>
      <w:r>
        <w:rPr>
          <w:lang w:val="fr-CA"/>
        </w:rPr>
        <w:t>sa qualité</w:t>
      </w:r>
      <w:r w:rsidRPr="0058792A">
        <w:rPr>
          <w:lang w:val="fr-CA"/>
        </w:rPr>
        <w:t xml:space="preserve"> </w:t>
      </w:r>
      <w:r w:rsidR="00A310A1">
        <w:rPr>
          <w:lang w:val="fr-CA"/>
        </w:rPr>
        <w:t>d</w:t>
      </w:r>
      <w:r w:rsidRPr="0058792A">
        <w:rPr>
          <w:lang w:val="fr-CA"/>
        </w:rPr>
        <w:t>'agence d'exécution principale, a soumis une demande de financement pour la cinquième tranche du plan de gestion de l'élimination des HCFC (</w:t>
      </w:r>
      <w:r w:rsidR="00A310A1">
        <w:rPr>
          <w:lang w:val="fr-CA"/>
        </w:rPr>
        <w:t>PGEH</w:t>
      </w:r>
      <w:r w:rsidRPr="0058792A">
        <w:rPr>
          <w:lang w:val="fr-CA"/>
        </w:rPr>
        <w:t>), pour un montant de 200</w:t>
      </w:r>
      <w:r w:rsidR="00A310A1">
        <w:rPr>
          <w:lang w:val="fr-CA"/>
        </w:rPr>
        <w:t> </w:t>
      </w:r>
      <w:r w:rsidRPr="0058792A">
        <w:rPr>
          <w:lang w:val="fr-CA"/>
        </w:rPr>
        <w:t>000</w:t>
      </w:r>
      <w:r w:rsidR="00A310A1">
        <w:rPr>
          <w:lang w:val="fr-CA"/>
        </w:rPr>
        <w:t> $</w:t>
      </w:r>
      <w:r w:rsidRPr="0058792A">
        <w:rPr>
          <w:lang w:val="fr-CA"/>
        </w:rPr>
        <w:t xml:space="preserve">US, plus les coûts d'appui </w:t>
      </w:r>
      <w:r w:rsidR="00A310A1">
        <w:rPr>
          <w:lang w:val="fr-CA"/>
        </w:rPr>
        <w:t>d</w:t>
      </w:r>
      <w:r w:rsidRPr="0058792A">
        <w:rPr>
          <w:lang w:val="fr-CA"/>
        </w:rPr>
        <w:t>'agence de 26</w:t>
      </w:r>
      <w:r w:rsidR="00A310A1">
        <w:rPr>
          <w:lang w:val="fr-CA"/>
        </w:rPr>
        <w:t> </w:t>
      </w:r>
      <w:r w:rsidRPr="0058792A">
        <w:rPr>
          <w:lang w:val="fr-CA"/>
        </w:rPr>
        <w:t>000</w:t>
      </w:r>
      <w:r w:rsidR="00A310A1">
        <w:rPr>
          <w:lang w:val="fr-CA"/>
        </w:rPr>
        <w:t> $</w:t>
      </w:r>
      <w:r w:rsidRPr="0058792A">
        <w:rPr>
          <w:lang w:val="fr-CA"/>
        </w:rPr>
        <w:t>US pour le PNUE uniquement.</w:t>
      </w:r>
      <w:r w:rsidR="005774E4" w:rsidRPr="006C1C2F">
        <w:rPr>
          <w:rStyle w:val="FootnoteReference"/>
        </w:rPr>
        <w:footnoteReference w:id="2"/>
      </w:r>
      <w:r w:rsidR="005774E4" w:rsidRPr="0058792A">
        <w:rPr>
          <w:lang w:val="fr-CA"/>
        </w:rPr>
        <w:t xml:space="preserve"> </w:t>
      </w:r>
      <w:r w:rsidR="00A310A1" w:rsidRPr="00A310A1">
        <w:rPr>
          <w:lang w:val="fr-CA"/>
        </w:rPr>
        <w:t xml:space="preserve">La soumission comprend un rapport </w:t>
      </w:r>
      <w:r w:rsidR="00A310A1">
        <w:rPr>
          <w:lang w:val="fr-CA"/>
        </w:rPr>
        <w:t>périodique</w:t>
      </w:r>
      <w:r w:rsidR="00A310A1" w:rsidRPr="00A310A1">
        <w:rPr>
          <w:lang w:val="fr-CA"/>
        </w:rPr>
        <w:t xml:space="preserve"> sur la mise en œuvre de la quatrième tranche, le rapport de vérification de la consommation de HCFC pour 2019</w:t>
      </w:r>
      <w:r w:rsidR="00A310A1">
        <w:rPr>
          <w:lang w:val="fr-CA"/>
        </w:rPr>
        <w:t>-</w:t>
      </w:r>
      <w:r w:rsidR="00A310A1" w:rsidRPr="00A310A1">
        <w:rPr>
          <w:lang w:val="fr-CA"/>
        </w:rPr>
        <w:t>2021 et le plan de mise en œuvre de la tranche pour 2022</w:t>
      </w:r>
      <w:r w:rsidR="00A310A1">
        <w:rPr>
          <w:lang w:val="fr-CA"/>
        </w:rPr>
        <w:t>-</w:t>
      </w:r>
      <w:r w:rsidR="00A310A1" w:rsidRPr="00A310A1">
        <w:rPr>
          <w:lang w:val="fr-CA"/>
        </w:rPr>
        <w:t>2025.</w:t>
      </w:r>
    </w:p>
    <w:p w14:paraId="1503E547" w14:textId="12E0C46F" w:rsidR="005774E4" w:rsidRPr="0058792A" w:rsidRDefault="005774E4" w:rsidP="002E737B">
      <w:pPr>
        <w:rPr>
          <w:u w:val="single"/>
          <w:lang w:val="fr-CA"/>
        </w:rPr>
      </w:pPr>
      <w:r w:rsidRPr="0058792A">
        <w:rPr>
          <w:u w:val="single"/>
          <w:lang w:val="fr-CA"/>
        </w:rPr>
        <w:t>R</w:t>
      </w:r>
      <w:r w:rsidR="00A310A1">
        <w:rPr>
          <w:u w:val="single"/>
          <w:lang w:val="fr-CA"/>
        </w:rPr>
        <w:t xml:space="preserve">apport sur la consommation de </w:t>
      </w:r>
      <w:r w:rsidRPr="0058792A">
        <w:rPr>
          <w:u w:val="single"/>
          <w:lang w:val="fr-CA"/>
        </w:rPr>
        <w:t>HCFC</w:t>
      </w:r>
    </w:p>
    <w:p w14:paraId="517F935B" w14:textId="77777777" w:rsidR="005774E4" w:rsidRPr="0058792A" w:rsidRDefault="005774E4" w:rsidP="002E737B">
      <w:pPr>
        <w:rPr>
          <w:lang w:val="fr-CA"/>
        </w:rPr>
      </w:pPr>
    </w:p>
    <w:p w14:paraId="799EB56D" w14:textId="3A09C95E" w:rsidR="00A310A1" w:rsidRPr="00A310A1" w:rsidRDefault="00A310A1" w:rsidP="00A310A1">
      <w:pPr>
        <w:pStyle w:val="Heading1"/>
        <w:rPr>
          <w:lang w:val="fr-CA"/>
        </w:rPr>
      </w:pPr>
      <w:r w:rsidRPr="00A310A1">
        <w:rPr>
          <w:lang w:val="fr-CA"/>
        </w:rPr>
        <w:t xml:space="preserve">Le gouvernement du Cambodge a </w:t>
      </w:r>
      <w:r w:rsidR="00994DC0">
        <w:rPr>
          <w:lang w:val="fr-CA"/>
        </w:rPr>
        <w:t>déclaré</w:t>
      </w:r>
      <w:r w:rsidRPr="00A310A1">
        <w:rPr>
          <w:lang w:val="fr-CA"/>
        </w:rPr>
        <w:t xml:space="preserve"> dans le rapport </w:t>
      </w:r>
      <w:r w:rsidR="00994DC0">
        <w:rPr>
          <w:lang w:val="fr-CA"/>
        </w:rPr>
        <w:t>sur la</w:t>
      </w:r>
      <w:r w:rsidRPr="00A310A1">
        <w:rPr>
          <w:lang w:val="fr-CA"/>
        </w:rPr>
        <w:t xml:space="preserve"> mise en œuvre du programme de pays une consommation de 5,48</w:t>
      </w:r>
      <w:r w:rsidR="00994DC0">
        <w:rPr>
          <w:lang w:val="fr-CA"/>
        </w:rPr>
        <w:t> </w:t>
      </w:r>
      <w:r w:rsidRPr="00A310A1">
        <w:rPr>
          <w:lang w:val="fr-CA"/>
        </w:rPr>
        <w:t>tonnes</w:t>
      </w:r>
      <w:r w:rsidR="00994DC0">
        <w:rPr>
          <w:lang w:val="fr-CA"/>
        </w:rPr>
        <w:t> PAO</w:t>
      </w:r>
      <w:r w:rsidRPr="00A310A1">
        <w:rPr>
          <w:lang w:val="fr-CA"/>
        </w:rPr>
        <w:t xml:space="preserve"> de HCFC en 2021, soit 63</w:t>
      </w:r>
      <w:r w:rsidR="00994DC0">
        <w:rPr>
          <w:lang w:val="fr-CA"/>
        </w:rPr>
        <w:t> </w:t>
      </w:r>
      <w:r w:rsidRPr="00A310A1">
        <w:rPr>
          <w:lang w:val="fr-CA"/>
        </w:rPr>
        <w:t>% de moins que le niveau de référence des HCFC. La consommation de HCFC de 2017 à 2021 est présentée dans le tableau</w:t>
      </w:r>
      <w:r w:rsidR="00994DC0">
        <w:rPr>
          <w:lang w:val="fr-CA"/>
        </w:rPr>
        <w:t> </w:t>
      </w:r>
      <w:r w:rsidRPr="00A310A1">
        <w:rPr>
          <w:lang w:val="fr-CA"/>
        </w:rPr>
        <w:t>1.</w:t>
      </w:r>
    </w:p>
    <w:p w14:paraId="3FC1B3DE" w14:textId="248EC3EE" w:rsidR="002E737B" w:rsidRPr="00994DC0" w:rsidRDefault="002E737B" w:rsidP="002E737B">
      <w:pPr>
        <w:rPr>
          <w:b/>
          <w:lang w:val="fr-CA"/>
        </w:rPr>
      </w:pPr>
      <w:r w:rsidRPr="009C7F61">
        <w:rPr>
          <w:b/>
          <w:lang w:val="fr-CA"/>
        </w:rPr>
        <w:t>Table 1</w:t>
      </w:r>
      <w:r w:rsidRPr="00667238">
        <w:rPr>
          <w:b/>
          <w:lang w:val="fr-FR"/>
        </w:rPr>
        <w:t>.</w:t>
      </w:r>
      <w:r w:rsidRPr="009C7F61">
        <w:rPr>
          <w:b/>
          <w:lang w:val="fr-CA"/>
        </w:rPr>
        <w:t xml:space="preserve"> </w:t>
      </w:r>
      <w:r w:rsidR="00994DC0" w:rsidRPr="00994DC0">
        <w:rPr>
          <w:b/>
          <w:lang w:val="fr-CA"/>
        </w:rPr>
        <w:t xml:space="preserve">Consommation de </w:t>
      </w:r>
      <w:r w:rsidRPr="00994DC0">
        <w:rPr>
          <w:b/>
          <w:lang w:val="fr-CA"/>
        </w:rPr>
        <w:t xml:space="preserve">HCFC </w:t>
      </w:r>
      <w:r w:rsidR="00994DC0" w:rsidRPr="00994DC0">
        <w:rPr>
          <w:b/>
          <w:lang w:val="fr-CA"/>
        </w:rPr>
        <w:t>au</w:t>
      </w:r>
      <w:r w:rsidRPr="00994DC0">
        <w:rPr>
          <w:b/>
          <w:lang w:val="fr-CA"/>
        </w:rPr>
        <w:t xml:space="preserve"> </w:t>
      </w:r>
      <w:r w:rsidR="007E6A4A" w:rsidRPr="00994DC0">
        <w:rPr>
          <w:b/>
          <w:lang w:val="fr-CA"/>
        </w:rPr>
        <w:t>Cambo</w:t>
      </w:r>
      <w:r w:rsidR="00994DC0">
        <w:rPr>
          <w:b/>
          <w:lang w:val="fr-CA"/>
        </w:rPr>
        <w:t>dge</w:t>
      </w:r>
      <w:r w:rsidR="007E6A4A" w:rsidRPr="00994DC0">
        <w:rPr>
          <w:b/>
          <w:lang w:val="fr-CA"/>
        </w:rPr>
        <w:t xml:space="preserve"> (</w:t>
      </w:r>
      <w:r w:rsidR="00994DC0">
        <w:rPr>
          <w:b/>
          <w:lang w:val="fr-CA"/>
        </w:rPr>
        <w:t xml:space="preserve">données de l’article 7 pour </w:t>
      </w:r>
      <w:r w:rsidRPr="00994DC0">
        <w:rPr>
          <w:b/>
          <w:lang w:val="fr-CA"/>
        </w:rPr>
        <w:t>2017-2021)</w:t>
      </w:r>
    </w:p>
    <w:tbl>
      <w:tblPr>
        <w:tblW w:w="5000" w:type="pct"/>
        <w:tblLook w:val="04A0" w:firstRow="1" w:lastRow="0" w:firstColumn="1" w:lastColumn="0" w:noHBand="0" w:noVBand="1"/>
      </w:tblPr>
      <w:tblGrid>
        <w:gridCol w:w="4358"/>
        <w:gridCol w:w="813"/>
        <w:gridCol w:w="813"/>
        <w:gridCol w:w="813"/>
        <w:gridCol w:w="813"/>
        <w:gridCol w:w="815"/>
        <w:gridCol w:w="1086"/>
      </w:tblGrid>
      <w:tr w:rsidR="000C4594" w14:paraId="4E86E1CE" w14:textId="77777777" w:rsidTr="00D53DA4">
        <w:trPr>
          <w:tblHeader/>
        </w:trPr>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51E2AF6" w14:textId="77777777" w:rsidR="006D1FAA" w:rsidRDefault="006D1FAA">
            <w:pPr>
              <w:widowControl w:val="0"/>
              <w:jc w:val="left"/>
              <w:rPr>
                <w:b/>
                <w:bCs/>
                <w:color w:val="000000"/>
                <w:sz w:val="20"/>
                <w:szCs w:val="20"/>
              </w:rPr>
            </w:pPr>
            <w:r>
              <w:rPr>
                <w:b/>
                <w:bCs/>
                <w:color w:val="000000"/>
                <w:sz w:val="20"/>
                <w:szCs w:val="20"/>
              </w:rPr>
              <w:t>HCFC</w:t>
            </w:r>
          </w:p>
        </w:tc>
        <w:tc>
          <w:tcPr>
            <w:tcW w:w="462" w:type="pct"/>
            <w:tcBorders>
              <w:top w:val="single" w:sz="4" w:space="0" w:color="auto"/>
              <w:left w:val="nil"/>
              <w:bottom w:val="single" w:sz="4" w:space="0" w:color="auto"/>
              <w:right w:val="single" w:sz="4" w:space="0" w:color="auto"/>
            </w:tcBorders>
            <w:noWrap/>
            <w:vAlign w:val="center"/>
            <w:hideMark/>
          </w:tcPr>
          <w:p w14:paraId="7162D4A3"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7</w:t>
            </w:r>
          </w:p>
        </w:tc>
        <w:tc>
          <w:tcPr>
            <w:tcW w:w="462" w:type="pct"/>
            <w:tcBorders>
              <w:top w:val="single" w:sz="4" w:space="0" w:color="auto"/>
              <w:left w:val="nil"/>
              <w:bottom w:val="single" w:sz="4" w:space="0" w:color="auto"/>
              <w:right w:val="single" w:sz="4" w:space="0" w:color="auto"/>
            </w:tcBorders>
            <w:noWrap/>
            <w:vAlign w:val="center"/>
            <w:hideMark/>
          </w:tcPr>
          <w:p w14:paraId="77847709"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8</w:t>
            </w:r>
          </w:p>
        </w:tc>
        <w:tc>
          <w:tcPr>
            <w:tcW w:w="462" w:type="pct"/>
            <w:tcBorders>
              <w:top w:val="single" w:sz="4" w:space="0" w:color="auto"/>
              <w:left w:val="nil"/>
              <w:bottom w:val="single" w:sz="4" w:space="0" w:color="auto"/>
              <w:right w:val="single" w:sz="4" w:space="0" w:color="auto"/>
            </w:tcBorders>
            <w:noWrap/>
            <w:vAlign w:val="center"/>
            <w:hideMark/>
          </w:tcPr>
          <w:p w14:paraId="2FD77DFF" w14:textId="77777777" w:rsidR="006D1FAA" w:rsidRDefault="006D1FAA">
            <w:pPr>
              <w:widowControl w:val="0"/>
              <w:jc w:val="center"/>
              <w:rPr>
                <w:b/>
                <w:bCs/>
                <w:color w:val="000000"/>
                <w:sz w:val="20"/>
                <w:szCs w:val="20"/>
              </w:rPr>
            </w:pPr>
            <w:r>
              <w:rPr>
                <w:b/>
                <w:bCs/>
                <w:color w:val="000000"/>
                <w:sz w:val="20"/>
                <w:szCs w:val="20"/>
              </w:rPr>
              <w:t>201</w:t>
            </w:r>
            <w:r w:rsidR="00D53DA4">
              <w:rPr>
                <w:b/>
                <w:bCs/>
                <w:color w:val="000000"/>
                <w:sz w:val="20"/>
                <w:szCs w:val="20"/>
              </w:rPr>
              <w:t>9</w:t>
            </w:r>
          </w:p>
        </w:tc>
        <w:tc>
          <w:tcPr>
            <w:tcW w:w="462" w:type="pct"/>
            <w:tcBorders>
              <w:top w:val="single" w:sz="4" w:space="0" w:color="auto"/>
              <w:left w:val="nil"/>
              <w:bottom w:val="single" w:sz="4" w:space="0" w:color="auto"/>
              <w:right w:val="single" w:sz="4" w:space="0" w:color="auto"/>
            </w:tcBorders>
            <w:hideMark/>
          </w:tcPr>
          <w:p w14:paraId="79095E80" w14:textId="77777777" w:rsidR="006D1FAA" w:rsidRDefault="00D53DA4">
            <w:pPr>
              <w:widowControl w:val="0"/>
              <w:jc w:val="center"/>
              <w:rPr>
                <w:b/>
                <w:bCs/>
                <w:color w:val="000000"/>
                <w:sz w:val="20"/>
                <w:szCs w:val="20"/>
              </w:rPr>
            </w:pPr>
            <w:r>
              <w:rPr>
                <w:b/>
                <w:bCs/>
                <w:color w:val="000000"/>
                <w:sz w:val="20"/>
                <w:szCs w:val="20"/>
              </w:rPr>
              <w:t>2020</w:t>
            </w:r>
          </w:p>
        </w:tc>
        <w:tc>
          <w:tcPr>
            <w:tcW w:w="463" w:type="pct"/>
            <w:tcBorders>
              <w:top w:val="single" w:sz="4" w:space="0" w:color="auto"/>
              <w:left w:val="single" w:sz="4" w:space="0" w:color="auto"/>
              <w:bottom w:val="single" w:sz="4" w:space="0" w:color="auto"/>
              <w:right w:val="single" w:sz="4" w:space="0" w:color="auto"/>
            </w:tcBorders>
            <w:hideMark/>
          </w:tcPr>
          <w:p w14:paraId="777B3D8C" w14:textId="77777777" w:rsidR="006D1FAA" w:rsidRDefault="00D53DA4">
            <w:pPr>
              <w:widowControl w:val="0"/>
              <w:jc w:val="center"/>
              <w:rPr>
                <w:b/>
                <w:bCs/>
                <w:color w:val="000000"/>
                <w:sz w:val="20"/>
                <w:szCs w:val="20"/>
              </w:rPr>
            </w:pPr>
            <w:r>
              <w:rPr>
                <w:b/>
                <w:bCs/>
                <w:color w:val="000000"/>
                <w:sz w:val="20"/>
                <w:szCs w:val="20"/>
              </w:rPr>
              <w:t>2021</w:t>
            </w:r>
            <w:r w:rsidR="006D1FAA">
              <w:rPr>
                <w:b/>
                <w:bCs/>
                <w:color w:val="000000"/>
                <w:sz w:val="20"/>
                <w:szCs w:val="20"/>
              </w:rPr>
              <w:t>*</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4DF5172C" w14:textId="62004380" w:rsidR="006D1FAA" w:rsidRDefault="000C4594" w:rsidP="000C4594">
            <w:pPr>
              <w:widowControl w:val="0"/>
              <w:jc w:val="center"/>
              <w:rPr>
                <w:b/>
                <w:bCs/>
                <w:color w:val="000000"/>
                <w:sz w:val="20"/>
                <w:szCs w:val="20"/>
              </w:rPr>
            </w:pPr>
            <w:proofErr w:type="spellStart"/>
            <w:r>
              <w:rPr>
                <w:b/>
                <w:bCs/>
                <w:color w:val="000000"/>
                <w:sz w:val="20"/>
                <w:szCs w:val="20"/>
              </w:rPr>
              <w:t>Référence</w:t>
            </w:r>
            <w:proofErr w:type="spellEnd"/>
          </w:p>
        </w:tc>
      </w:tr>
      <w:tr w:rsidR="000C4594" w14:paraId="15BBFDAE"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91681D" w14:textId="3F2A8242" w:rsidR="006D1FAA" w:rsidRDefault="000C4594" w:rsidP="000C4594">
            <w:pPr>
              <w:widowControl w:val="0"/>
              <w:jc w:val="left"/>
              <w:rPr>
                <w:b/>
                <w:bCs/>
                <w:color w:val="000000"/>
                <w:sz w:val="20"/>
                <w:szCs w:val="20"/>
              </w:rPr>
            </w:pPr>
            <w:r>
              <w:rPr>
                <w:b/>
                <w:bCs/>
                <w:color w:val="000000"/>
                <w:sz w:val="20"/>
                <w:szCs w:val="20"/>
              </w:rPr>
              <w:t xml:space="preserve">Tonnes </w:t>
            </w:r>
            <w:proofErr w:type="spellStart"/>
            <w:r>
              <w:rPr>
                <w:b/>
                <w:bCs/>
                <w:color w:val="000000"/>
                <w:sz w:val="20"/>
                <w:szCs w:val="20"/>
              </w:rPr>
              <w:t>métriques</w:t>
            </w:r>
            <w:proofErr w:type="spellEnd"/>
          </w:p>
        </w:tc>
        <w:tc>
          <w:tcPr>
            <w:tcW w:w="462" w:type="pct"/>
            <w:tcBorders>
              <w:top w:val="nil"/>
              <w:left w:val="nil"/>
              <w:bottom w:val="single" w:sz="4" w:space="0" w:color="auto"/>
              <w:right w:val="single" w:sz="4" w:space="0" w:color="auto"/>
            </w:tcBorders>
            <w:noWrap/>
            <w:vAlign w:val="center"/>
          </w:tcPr>
          <w:p w14:paraId="1053F6EE" w14:textId="77777777" w:rsidR="006D1FAA" w:rsidRDefault="006D1FAA">
            <w:pPr>
              <w:widowControl w:val="0"/>
              <w:jc w:val="center"/>
              <w:rPr>
                <w:b/>
                <w:bCs/>
                <w:color w:val="000000"/>
                <w:sz w:val="20"/>
                <w:szCs w:val="20"/>
              </w:rPr>
            </w:pPr>
          </w:p>
        </w:tc>
        <w:tc>
          <w:tcPr>
            <w:tcW w:w="462" w:type="pct"/>
            <w:tcBorders>
              <w:top w:val="nil"/>
              <w:left w:val="nil"/>
              <w:bottom w:val="single" w:sz="4" w:space="0" w:color="auto"/>
              <w:right w:val="single" w:sz="4" w:space="0" w:color="auto"/>
            </w:tcBorders>
            <w:noWrap/>
            <w:vAlign w:val="center"/>
          </w:tcPr>
          <w:p w14:paraId="0034CC80" w14:textId="77777777" w:rsidR="006D1FAA" w:rsidRDefault="006D1FAA">
            <w:pPr>
              <w:widowControl w:val="0"/>
              <w:jc w:val="center"/>
              <w:rPr>
                <w:b/>
                <w:bCs/>
                <w:color w:val="000000"/>
                <w:sz w:val="20"/>
                <w:szCs w:val="20"/>
              </w:rPr>
            </w:pPr>
          </w:p>
        </w:tc>
        <w:tc>
          <w:tcPr>
            <w:tcW w:w="462" w:type="pct"/>
            <w:tcBorders>
              <w:top w:val="nil"/>
              <w:left w:val="nil"/>
              <w:bottom w:val="single" w:sz="4" w:space="0" w:color="auto"/>
              <w:right w:val="single" w:sz="4" w:space="0" w:color="auto"/>
            </w:tcBorders>
            <w:noWrap/>
            <w:vAlign w:val="center"/>
          </w:tcPr>
          <w:p w14:paraId="0495FB48" w14:textId="77777777" w:rsidR="006D1FAA" w:rsidRDefault="006D1FAA">
            <w:pPr>
              <w:widowControl w:val="0"/>
              <w:jc w:val="center"/>
              <w:rPr>
                <w:b/>
                <w:bCs/>
                <w:color w:val="000000"/>
                <w:sz w:val="20"/>
                <w:szCs w:val="20"/>
              </w:rPr>
            </w:pPr>
          </w:p>
        </w:tc>
        <w:tc>
          <w:tcPr>
            <w:tcW w:w="462" w:type="pct"/>
            <w:tcBorders>
              <w:top w:val="single" w:sz="4" w:space="0" w:color="auto"/>
              <w:left w:val="nil"/>
              <w:bottom w:val="single" w:sz="4" w:space="0" w:color="auto"/>
              <w:right w:val="single" w:sz="4" w:space="0" w:color="auto"/>
            </w:tcBorders>
          </w:tcPr>
          <w:p w14:paraId="08D5B627" w14:textId="77777777" w:rsidR="006D1FAA" w:rsidRDefault="006D1FAA">
            <w:pPr>
              <w:widowControl w:val="0"/>
              <w:jc w:val="center"/>
              <w:rPr>
                <w:b/>
                <w:bCs/>
                <w:color w:val="000000"/>
                <w:sz w:val="20"/>
                <w:szCs w:val="20"/>
              </w:rPr>
            </w:pPr>
          </w:p>
        </w:tc>
        <w:tc>
          <w:tcPr>
            <w:tcW w:w="463" w:type="pct"/>
            <w:tcBorders>
              <w:top w:val="nil"/>
              <w:left w:val="single" w:sz="4" w:space="0" w:color="auto"/>
              <w:bottom w:val="single" w:sz="4" w:space="0" w:color="auto"/>
              <w:right w:val="single" w:sz="4" w:space="0" w:color="auto"/>
            </w:tcBorders>
          </w:tcPr>
          <w:p w14:paraId="09B9B27A" w14:textId="77777777" w:rsidR="006D1FAA" w:rsidRDefault="006D1FAA">
            <w:pPr>
              <w:widowControl w:val="0"/>
              <w:jc w:val="center"/>
              <w:rPr>
                <w:b/>
                <w:bCs/>
                <w:color w:val="000000"/>
                <w:sz w:val="20"/>
                <w:szCs w:val="20"/>
              </w:rPr>
            </w:pPr>
          </w:p>
        </w:tc>
        <w:tc>
          <w:tcPr>
            <w:tcW w:w="605" w:type="pct"/>
            <w:tcBorders>
              <w:top w:val="nil"/>
              <w:left w:val="single" w:sz="4" w:space="0" w:color="auto"/>
              <w:bottom w:val="single" w:sz="4" w:space="0" w:color="auto"/>
              <w:right w:val="single" w:sz="4" w:space="0" w:color="auto"/>
            </w:tcBorders>
            <w:noWrap/>
            <w:vAlign w:val="center"/>
            <w:hideMark/>
          </w:tcPr>
          <w:p w14:paraId="34009760" w14:textId="77777777" w:rsidR="006D1FAA" w:rsidRDefault="006D1FAA">
            <w:pPr>
              <w:rPr>
                <w:b/>
                <w:bCs/>
                <w:color w:val="000000"/>
                <w:sz w:val="20"/>
                <w:szCs w:val="20"/>
              </w:rPr>
            </w:pPr>
          </w:p>
        </w:tc>
      </w:tr>
      <w:tr w:rsidR="000C4594" w14:paraId="7EAA0676"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FFB617" w14:textId="77777777" w:rsidR="005461ED" w:rsidRDefault="005461ED" w:rsidP="005461ED">
            <w:pPr>
              <w:widowControl w:val="0"/>
              <w:jc w:val="left"/>
              <w:rPr>
                <w:color w:val="000000"/>
                <w:sz w:val="20"/>
                <w:szCs w:val="20"/>
              </w:rPr>
            </w:pPr>
            <w:r>
              <w:rPr>
                <w:color w:val="000000"/>
                <w:sz w:val="20"/>
                <w:szCs w:val="20"/>
              </w:rPr>
              <w:t>HCFC-22</w:t>
            </w:r>
          </w:p>
        </w:tc>
        <w:tc>
          <w:tcPr>
            <w:tcW w:w="462" w:type="pct"/>
            <w:tcBorders>
              <w:top w:val="nil"/>
              <w:left w:val="nil"/>
              <w:bottom w:val="single" w:sz="4" w:space="0" w:color="auto"/>
              <w:right w:val="single" w:sz="4" w:space="0" w:color="auto"/>
            </w:tcBorders>
            <w:noWrap/>
            <w:vAlign w:val="center"/>
          </w:tcPr>
          <w:p w14:paraId="57F9898D" w14:textId="41E37E3F" w:rsidR="005461ED" w:rsidRDefault="005461ED" w:rsidP="005461ED">
            <w:pPr>
              <w:widowControl w:val="0"/>
              <w:jc w:val="right"/>
              <w:rPr>
                <w:sz w:val="20"/>
                <w:szCs w:val="20"/>
              </w:rPr>
            </w:pPr>
            <w:r>
              <w:rPr>
                <w:sz w:val="20"/>
                <w:szCs w:val="20"/>
              </w:rPr>
              <w:t>84</w:t>
            </w:r>
            <w:r w:rsidR="00994DC0">
              <w:rPr>
                <w:sz w:val="20"/>
                <w:szCs w:val="20"/>
              </w:rPr>
              <w:t>,</w:t>
            </w:r>
            <w:r>
              <w:rPr>
                <w:sz w:val="20"/>
                <w:szCs w:val="20"/>
              </w:rPr>
              <w:t>28</w:t>
            </w:r>
          </w:p>
        </w:tc>
        <w:tc>
          <w:tcPr>
            <w:tcW w:w="462" w:type="pct"/>
            <w:tcBorders>
              <w:top w:val="nil"/>
              <w:left w:val="nil"/>
              <w:bottom w:val="single" w:sz="4" w:space="0" w:color="auto"/>
              <w:right w:val="single" w:sz="4" w:space="0" w:color="auto"/>
            </w:tcBorders>
            <w:noWrap/>
            <w:vAlign w:val="center"/>
          </w:tcPr>
          <w:p w14:paraId="1B1ECBAE" w14:textId="72042B33" w:rsidR="005461ED" w:rsidRDefault="005461ED" w:rsidP="005461ED">
            <w:pPr>
              <w:widowControl w:val="0"/>
              <w:jc w:val="right"/>
              <w:rPr>
                <w:sz w:val="20"/>
                <w:szCs w:val="20"/>
              </w:rPr>
            </w:pPr>
            <w:r w:rsidRPr="005461ED">
              <w:rPr>
                <w:sz w:val="20"/>
                <w:szCs w:val="20"/>
              </w:rPr>
              <w:t>90</w:t>
            </w:r>
            <w:r w:rsidR="00994DC0">
              <w:rPr>
                <w:sz w:val="20"/>
                <w:szCs w:val="20"/>
              </w:rPr>
              <w:t>,</w:t>
            </w:r>
            <w:r w:rsidRPr="005461ED">
              <w:rPr>
                <w:sz w:val="20"/>
                <w:szCs w:val="20"/>
              </w:rPr>
              <w:t>53</w:t>
            </w:r>
          </w:p>
        </w:tc>
        <w:tc>
          <w:tcPr>
            <w:tcW w:w="462" w:type="pct"/>
            <w:tcBorders>
              <w:top w:val="nil"/>
              <w:left w:val="nil"/>
              <w:bottom w:val="single" w:sz="4" w:space="0" w:color="auto"/>
              <w:right w:val="single" w:sz="4" w:space="0" w:color="auto"/>
            </w:tcBorders>
            <w:noWrap/>
            <w:vAlign w:val="center"/>
          </w:tcPr>
          <w:p w14:paraId="07788371" w14:textId="2BC3BF9F" w:rsidR="005461ED" w:rsidRDefault="005461ED" w:rsidP="005461ED">
            <w:pPr>
              <w:widowControl w:val="0"/>
              <w:jc w:val="right"/>
              <w:rPr>
                <w:color w:val="000000"/>
                <w:sz w:val="20"/>
                <w:szCs w:val="20"/>
              </w:rPr>
            </w:pPr>
            <w:r w:rsidRPr="005461ED">
              <w:rPr>
                <w:color w:val="000000"/>
                <w:sz w:val="20"/>
                <w:szCs w:val="20"/>
              </w:rPr>
              <w:t>143</w:t>
            </w:r>
            <w:r w:rsidR="00994DC0">
              <w:rPr>
                <w:color w:val="000000"/>
                <w:sz w:val="20"/>
                <w:szCs w:val="20"/>
              </w:rPr>
              <w:t>,</w:t>
            </w:r>
            <w:r w:rsidRPr="005461ED">
              <w:rPr>
                <w:color w:val="000000"/>
                <w:sz w:val="20"/>
                <w:szCs w:val="20"/>
              </w:rPr>
              <w:t>96</w:t>
            </w:r>
          </w:p>
        </w:tc>
        <w:tc>
          <w:tcPr>
            <w:tcW w:w="462" w:type="pct"/>
            <w:tcBorders>
              <w:top w:val="single" w:sz="4" w:space="0" w:color="auto"/>
              <w:left w:val="nil"/>
              <w:bottom w:val="single" w:sz="4" w:space="0" w:color="auto"/>
              <w:right w:val="single" w:sz="4" w:space="0" w:color="auto"/>
            </w:tcBorders>
          </w:tcPr>
          <w:p w14:paraId="3557467D" w14:textId="4920E967" w:rsidR="005461ED" w:rsidRDefault="005461ED" w:rsidP="005461ED">
            <w:pPr>
              <w:widowControl w:val="0"/>
              <w:jc w:val="right"/>
              <w:rPr>
                <w:color w:val="000000"/>
                <w:sz w:val="20"/>
                <w:szCs w:val="20"/>
              </w:rPr>
            </w:pPr>
            <w:r w:rsidRPr="005461ED">
              <w:rPr>
                <w:color w:val="000000"/>
                <w:sz w:val="20"/>
                <w:szCs w:val="20"/>
              </w:rPr>
              <w:t>120</w:t>
            </w:r>
            <w:r w:rsidR="00994DC0">
              <w:rPr>
                <w:color w:val="000000"/>
                <w:sz w:val="20"/>
                <w:szCs w:val="20"/>
              </w:rPr>
              <w:t>,</w:t>
            </w:r>
            <w:r w:rsidRPr="005461ED">
              <w:rPr>
                <w:color w:val="000000"/>
                <w:sz w:val="20"/>
                <w:szCs w:val="20"/>
              </w:rPr>
              <w:t>95</w:t>
            </w:r>
          </w:p>
        </w:tc>
        <w:tc>
          <w:tcPr>
            <w:tcW w:w="463" w:type="pct"/>
            <w:tcBorders>
              <w:top w:val="nil"/>
              <w:left w:val="single" w:sz="4" w:space="0" w:color="auto"/>
              <w:bottom w:val="single" w:sz="4" w:space="0" w:color="auto"/>
              <w:right w:val="single" w:sz="4" w:space="0" w:color="auto"/>
            </w:tcBorders>
          </w:tcPr>
          <w:p w14:paraId="70380B57" w14:textId="377EEF96" w:rsidR="005461ED" w:rsidRDefault="005461ED" w:rsidP="005461ED">
            <w:pPr>
              <w:widowControl w:val="0"/>
              <w:jc w:val="right"/>
              <w:rPr>
                <w:color w:val="000000"/>
                <w:sz w:val="20"/>
                <w:szCs w:val="20"/>
              </w:rPr>
            </w:pPr>
            <w:r>
              <w:rPr>
                <w:color w:val="000000"/>
                <w:sz w:val="20"/>
                <w:szCs w:val="20"/>
              </w:rPr>
              <w:t>99</w:t>
            </w:r>
            <w:r w:rsidR="00994DC0">
              <w:rPr>
                <w:color w:val="000000"/>
                <w:sz w:val="20"/>
                <w:szCs w:val="20"/>
              </w:rPr>
              <w:t>,</w:t>
            </w:r>
            <w:r>
              <w:rPr>
                <w:color w:val="000000"/>
                <w:sz w:val="20"/>
                <w:szCs w:val="20"/>
              </w:rPr>
              <w:t>63</w:t>
            </w:r>
          </w:p>
        </w:tc>
        <w:tc>
          <w:tcPr>
            <w:tcW w:w="605" w:type="pct"/>
            <w:tcBorders>
              <w:top w:val="nil"/>
              <w:left w:val="single" w:sz="4" w:space="0" w:color="auto"/>
              <w:bottom w:val="single" w:sz="4" w:space="0" w:color="auto"/>
              <w:right w:val="single" w:sz="4" w:space="0" w:color="auto"/>
            </w:tcBorders>
            <w:noWrap/>
            <w:vAlign w:val="center"/>
            <w:hideMark/>
          </w:tcPr>
          <w:p w14:paraId="3117F1F5" w14:textId="4DA96EE4" w:rsidR="005461ED" w:rsidRDefault="005461ED" w:rsidP="005461ED">
            <w:pPr>
              <w:widowControl w:val="0"/>
              <w:jc w:val="right"/>
              <w:rPr>
                <w:color w:val="000000"/>
                <w:sz w:val="20"/>
                <w:szCs w:val="20"/>
              </w:rPr>
            </w:pPr>
            <w:r>
              <w:rPr>
                <w:color w:val="000000"/>
                <w:sz w:val="20"/>
                <w:szCs w:val="20"/>
              </w:rPr>
              <w:t>388</w:t>
            </w:r>
            <w:r w:rsidR="00994DC0">
              <w:rPr>
                <w:color w:val="000000"/>
                <w:sz w:val="20"/>
                <w:szCs w:val="20"/>
              </w:rPr>
              <w:t>,</w:t>
            </w:r>
            <w:r>
              <w:rPr>
                <w:color w:val="000000"/>
                <w:sz w:val="20"/>
                <w:szCs w:val="20"/>
              </w:rPr>
              <w:t>8</w:t>
            </w:r>
          </w:p>
        </w:tc>
      </w:tr>
      <w:tr w:rsidR="000C4594" w14:paraId="7DD2F755" w14:textId="77777777" w:rsidTr="006B4B9C">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C6E17D" w14:textId="77777777" w:rsidR="005461ED" w:rsidRDefault="005461ED" w:rsidP="005461ED">
            <w:pPr>
              <w:widowControl w:val="0"/>
              <w:jc w:val="left"/>
              <w:rPr>
                <w:color w:val="000000"/>
                <w:sz w:val="20"/>
                <w:szCs w:val="20"/>
              </w:rPr>
            </w:pPr>
            <w:r>
              <w:rPr>
                <w:color w:val="000000"/>
                <w:sz w:val="20"/>
                <w:szCs w:val="20"/>
              </w:rPr>
              <w:t>HCFC-123</w:t>
            </w:r>
          </w:p>
        </w:tc>
        <w:tc>
          <w:tcPr>
            <w:tcW w:w="462" w:type="pct"/>
            <w:tcBorders>
              <w:top w:val="nil"/>
              <w:left w:val="nil"/>
              <w:bottom w:val="single" w:sz="4" w:space="0" w:color="auto"/>
              <w:right w:val="single" w:sz="4" w:space="0" w:color="auto"/>
            </w:tcBorders>
            <w:noWrap/>
          </w:tcPr>
          <w:p w14:paraId="77C565BA" w14:textId="1669B6CF"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2" w:type="pct"/>
            <w:tcBorders>
              <w:top w:val="nil"/>
              <w:left w:val="nil"/>
              <w:bottom w:val="single" w:sz="4" w:space="0" w:color="auto"/>
              <w:right w:val="single" w:sz="4" w:space="0" w:color="auto"/>
            </w:tcBorders>
            <w:noWrap/>
          </w:tcPr>
          <w:p w14:paraId="6ADC914B" w14:textId="64748B01"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2" w:type="pct"/>
            <w:tcBorders>
              <w:top w:val="nil"/>
              <w:left w:val="nil"/>
              <w:bottom w:val="single" w:sz="4" w:space="0" w:color="auto"/>
              <w:right w:val="single" w:sz="4" w:space="0" w:color="auto"/>
            </w:tcBorders>
            <w:noWrap/>
            <w:vAlign w:val="center"/>
          </w:tcPr>
          <w:p w14:paraId="2ABEECD9" w14:textId="7C103E02" w:rsidR="005461ED" w:rsidRDefault="005461ED" w:rsidP="005461ED">
            <w:pPr>
              <w:widowControl w:val="0"/>
              <w:jc w:val="right"/>
              <w:rPr>
                <w:color w:val="000000"/>
                <w:sz w:val="20"/>
                <w:szCs w:val="20"/>
              </w:rPr>
            </w:pPr>
            <w:r w:rsidRPr="005461ED">
              <w:rPr>
                <w:color w:val="000000"/>
                <w:sz w:val="20"/>
                <w:szCs w:val="20"/>
              </w:rPr>
              <w:t>8</w:t>
            </w:r>
            <w:r w:rsidR="00994DC0">
              <w:rPr>
                <w:color w:val="000000"/>
                <w:sz w:val="20"/>
                <w:szCs w:val="20"/>
              </w:rPr>
              <w:t>,</w:t>
            </w:r>
            <w:r w:rsidRPr="005461ED">
              <w:rPr>
                <w:color w:val="000000"/>
                <w:sz w:val="20"/>
                <w:szCs w:val="20"/>
              </w:rPr>
              <w:t>17</w:t>
            </w:r>
          </w:p>
        </w:tc>
        <w:tc>
          <w:tcPr>
            <w:tcW w:w="462" w:type="pct"/>
            <w:tcBorders>
              <w:top w:val="single" w:sz="4" w:space="0" w:color="auto"/>
              <w:left w:val="nil"/>
              <w:bottom w:val="single" w:sz="4" w:space="0" w:color="auto"/>
              <w:right w:val="single" w:sz="4" w:space="0" w:color="auto"/>
            </w:tcBorders>
          </w:tcPr>
          <w:p w14:paraId="79910B62" w14:textId="0F191A21"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3" w:type="pct"/>
            <w:tcBorders>
              <w:top w:val="nil"/>
              <w:left w:val="single" w:sz="4" w:space="0" w:color="auto"/>
              <w:bottom w:val="single" w:sz="4" w:space="0" w:color="auto"/>
              <w:right w:val="single" w:sz="4" w:space="0" w:color="auto"/>
            </w:tcBorders>
          </w:tcPr>
          <w:p w14:paraId="4C6EA48A" w14:textId="564674EA"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605" w:type="pct"/>
            <w:tcBorders>
              <w:top w:val="nil"/>
              <w:left w:val="single" w:sz="4" w:space="0" w:color="auto"/>
              <w:bottom w:val="single" w:sz="4" w:space="0" w:color="auto"/>
              <w:right w:val="single" w:sz="4" w:space="0" w:color="auto"/>
            </w:tcBorders>
            <w:noWrap/>
            <w:vAlign w:val="center"/>
            <w:hideMark/>
          </w:tcPr>
          <w:p w14:paraId="4BAB1860" w14:textId="64019B1E" w:rsidR="005461ED" w:rsidRDefault="005461ED" w:rsidP="005461ED">
            <w:pPr>
              <w:widowControl w:val="0"/>
              <w:jc w:val="right"/>
              <w:rPr>
                <w:color w:val="000000"/>
                <w:sz w:val="20"/>
                <w:szCs w:val="20"/>
              </w:rPr>
            </w:pPr>
            <w:r>
              <w:rPr>
                <w:color w:val="000000"/>
                <w:sz w:val="20"/>
                <w:szCs w:val="20"/>
              </w:rPr>
              <w:t>0</w:t>
            </w:r>
            <w:r w:rsidR="00994DC0">
              <w:rPr>
                <w:color w:val="000000"/>
                <w:sz w:val="20"/>
                <w:szCs w:val="20"/>
              </w:rPr>
              <w:t>,</w:t>
            </w:r>
            <w:r>
              <w:rPr>
                <w:color w:val="000000"/>
                <w:sz w:val="20"/>
                <w:szCs w:val="20"/>
              </w:rPr>
              <w:t>0</w:t>
            </w:r>
          </w:p>
        </w:tc>
      </w:tr>
      <w:tr w:rsidR="000C4594" w14:paraId="1A9B1E77"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1677DA1" w14:textId="561C0ECA" w:rsidR="005461ED" w:rsidRDefault="005461ED" w:rsidP="000C4594">
            <w:pPr>
              <w:jc w:val="left"/>
              <w:rPr>
                <w:rFonts w:eastAsiaTheme="minorHAnsi"/>
                <w:b/>
                <w:color w:val="000000"/>
                <w:sz w:val="20"/>
                <w:szCs w:val="20"/>
              </w:rPr>
            </w:pPr>
            <w:r>
              <w:rPr>
                <w:b/>
                <w:color w:val="000000"/>
                <w:sz w:val="20"/>
                <w:szCs w:val="20"/>
              </w:rPr>
              <w:t>Total (</w:t>
            </w:r>
            <w:r w:rsidR="000C4594">
              <w:rPr>
                <w:b/>
                <w:color w:val="000000"/>
                <w:sz w:val="20"/>
                <w:szCs w:val="20"/>
              </w:rPr>
              <w:t>tm</w:t>
            </w:r>
            <w:r>
              <w:rPr>
                <w:b/>
                <w:color w:val="000000"/>
                <w:sz w:val="20"/>
                <w:szCs w:val="20"/>
              </w:rPr>
              <w:t>)</w:t>
            </w:r>
          </w:p>
        </w:tc>
        <w:tc>
          <w:tcPr>
            <w:tcW w:w="462" w:type="pct"/>
            <w:tcBorders>
              <w:top w:val="nil"/>
              <w:left w:val="nil"/>
              <w:bottom w:val="single" w:sz="4" w:space="0" w:color="auto"/>
              <w:right w:val="single" w:sz="4" w:space="0" w:color="auto"/>
            </w:tcBorders>
            <w:noWrap/>
            <w:vAlign w:val="center"/>
          </w:tcPr>
          <w:p w14:paraId="1A4B45CF" w14:textId="5DF2A6ED" w:rsidR="005461ED" w:rsidRDefault="005461ED" w:rsidP="005461ED">
            <w:pPr>
              <w:widowControl w:val="0"/>
              <w:jc w:val="right"/>
              <w:rPr>
                <w:sz w:val="20"/>
                <w:szCs w:val="20"/>
              </w:rPr>
            </w:pPr>
            <w:r>
              <w:rPr>
                <w:sz w:val="20"/>
                <w:szCs w:val="20"/>
              </w:rPr>
              <w:t>84</w:t>
            </w:r>
            <w:r w:rsidR="00994DC0">
              <w:rPr>
                <w:sz w:val="20"/>
                <w:szCs w:val="20"/>
              </w:rPr>
              <w:t>,</w:t>
            </w:r>
            <w:r>
              <w:rPr>
                <w:sz w:val="20"/>
                <w:szCs w:val="20"/>
              </w:rPr>
              <w:t>28</w:t>
            </w:r>
          </w:p>
        </w:tc>
        <w:tc>
          <w:tcPr>
            <w:tcW w:w="462" w:type="pct"/>
            <w:tcBorders>
              <w:top w:val="nil"/>
              <w:left w:val="nil"/>
              <w:bottom w:val="single" w:sz="4" w:space="0" w:color="auto"/>
              <w:right w:val="single" w:sz="4" w:space="0" w:color="auto"/>
            </w:tcBorders>
            <w:noWrap/>
            <w:vAlign w:val="center"/>
          </w:tcPr>
          <w:p w14:paraId="54C1D224" w14:textId="6BAB8778" w:rsidR="005461ED" w:rsidRDefault="005461ED" w:rsidP="005461ED">
            <w:pPr>
              <w:widowControl w:val="0"/>
              <w:jc w:val="right"/>
              <w:rPr>
                <w:sz w:val="20"/>
                <w:szCs w:val="20"/>
              </w:rPr>
            </w:pPr>
            <w:r w:rsidRPr="005461ED">
              <w:rPr>
                <w:sz w:val="20"/>
                <w:szCs w:val="20"/>
              </w:rPr>
              <w:t>90</w:t>
            </w:r>
            <w:r w:rsidR="00994DC0">
              <w:rPr>
                <w:sz w:val="20"/>
                <w:szCs w:val="20"/>
              </w:rPr>
              <w:t>,</w:t>
            </w:r>
            <w:r w:rsidRPr="005461ED">
              <w:rPr>
                <w:sz w:val="20"/>
                <w:szCs w:val="20"/>
              </w:rPr>
              <w:t>53</w:t>
            </w:r>
          </w:p>
        </w:tc>
        <w:tc>
          <w:tcPr>
            <w:tcW w:w="462" w:type="pct"/>
            <w:tcBorders>
              <w:top w:val="nil"/>
              <w:left w:val="nil"/>
              <w:bottom w:val="single" w:sz="4" w:space="0" w:color="auto"/>
              <w:right w:val="single" w:sz="4" w:space="0" w:color="auto"/>
            </w:tcBorders>
            <w:noWrap/>
            <w:vAlign w:val="center"/>
          </w:tcPr>
          <w:p w14:paraId="2AA794E8" w14:textId="721B07E5" w:rsidR="005461ED" w:rsidRPr="005461ED" w:rsidRDefault="005461ED" w:rsidP="005461ED">
            <w:pPr>
              <w:widowControl w:val="0"/>
              <w:jc w:val="right"/>
              <w:rPr>
                <w:color w:val="000000"/>
                <w:sz w:val="20"/>
                <w:szCs w:val="20"/>
              </w:rPr>
            </w:pPr>
            <w:r w:rsidRPr="005461ED">
              <w:rPr>
                <w:color w:val="000000"/>
                <w:sz w:val="20"/>
                <w:szCs w:val="20"/>
              </w:rPr>
              <w:t>152</w:t>
            </w:r>
            <w:r w:rsidR="00994DC0">
              <w:rPr>
                <w:color w:val="000000"/>
                <w:sz w:val="20"/>
                <w:szCs w:val="20"/>
              </w:rPr>
              <w:t>,</w:t>
            </w:r>
            <w:r w:rsidRPr="005461ED">
              <w:rPr>
                <w:color w:val="000000"/>
                <w:sz w:val="20"/>
                <w:szCs w:val="20"/>
              </w:rPr>
              <w:t>13</w:t>
            </w:r>
          </w:p>
        </w:tc>
        <w:tc>
          <w:tcPr>
            <w:tcW w:w="462" w:type="pct"/>
            <w:tcBorders>
              <w:top w:val="single" w:sz="4" w:space="0" w:color="auto"/>
              <w:left w:val="nil"/>
              <w:bottom w:val="single" w:sz="4" w:space="0" w:color="auto"/>
              <w:right w:val="single" w:sz="4" w:space="0" w:color="auto"/>
            </w:tcBorders>
          </w:tcPr>
          <w:p w14:paraId="7A085C59" w14:textId="42042B10" w:rsidR="005461ED" w:rsidRDefault="005461ED" w:rsidP="005461ED">
            <w:pPr>
              <w:widowControl w:val="0"/>
              <w:jc w:val="right"/>
              <w:rPr>
                <w:color w:val="000000"/>
                <w:sz w:val="20"/>
                <w:szCs w:val="20"/>
              </w:rPr>
            </w:pPr>
            <w:r w:rsidRPr="005461ED">
              <w:rPr>
                <w:color w:val="000000"/>
                <w:sz w:val="20"/>
                <w:szCs w:val="20"/>
              </w:rPr>
              <w:t>120</w:t>
            </w:r>
            <w:r w:rsidR="00994DC0">
              <w:rPr>
                <w:color w:val="000000"/>
                <w:sz w:val="20"/>
                <w:szCs w:val="20"/>
              </w:rPr>
              <w:t>,</w:t>
            </w:r>
            <w:r w:rsidRPr="005461ED">
              <w:rPr>
                <w:color w:val="000000"/>
                <w:sz w:val="20"/>
                <w:szCs w:val="20"/>
              </w:rPr>
              <w:t>95</w:t>
            </w:r>
          </w:p>
        </w:tc>
        <w:tc>
          <w:tcPr>
            <w:tcW w:w="463" w:type="pct"/>
            <w:tcBorders>
              <w:top w:val="nil"/>
              <w:left w:val="single" w:sz="4" w:space="0" w:color="auto"/>
              <w:bottom w:val="single" w:sz="4" w:space="0" w:color="auto"/>
              <w:right w:val="single" w:sz="4" w:space="0" w:color="auto"/>
            </w:tcBorders>
          </w:tcPr>
          <w:p w14:paraId="2DCBBAE5" w14:textId="2F4B32A5" w:rsidR="005461ED" w:rsidRDefault="005461ED" w:rsidP="005461ED">
            <w:pPr>
              <w:widowControl w:val="0"/>
              <w:jc w:val="right"/>
              <w:rPr>
                <w:color w:val="000000"/>
                <w:sz w:val="20"/>
                <w:szCs w:val="20"/>
              </w:rPr>
            </w:pPr>
            <w:r>
              <w:rPr>
                <w:color w:val="000000"/>
                <w:sz w:val="20"/>
                <w:szCs w:val="20"/>
              </w:rPr>
              <w:t>99</w:t>
            </w:r>
            <w:r w:rsidR="00994DC0">
              <w:rPr>
                <w:color w:val="000000"/>
                <w:sz w:val="20"/>
                <w:szCs w:val="20"/>
              </w:rPr>
              <w:t>,</w:t>
            </w:r>
            <w:r>
              <w:rPr>
                <w:color w:val="000000"/>
                <w:sz w:val="20"/>
                <w:szCs w:val="20"/>
              </w:rPr>
              <w:t>63</w:t>
            </w:r>
          </w:p>
        </w:tc>
        <w:tc>
          <w:tcPr>
            <w:tcW w:w="605" w:type="pct"/>
            <w:tcBorders>
              <w:top w:val="nil"/>
              <w:left w:val="single" w:sz="4" w:space="0" w:color="auto"/>
              <w:bottom w:val="single" w:sz="4" w:space="0" w:color="auto"/>
              <w:right w:val="single" w:sz="4" w:space="0" w:color="auto"/>
            </w:tcBorders>
            <w:noWrap/>
            <w:vAlign w:val="center"/>
            <w:hideMark/>
          </w:tcPr>
          <w:p w14:paraId="7BCDA0B4" w14:textId="7EBFDD06" w:rsidR="005461ED" w:rsidRPr="00D35E39" w:rsidRDefault="005461ED" w:rsidP="005461ED">
            <w:pPr>
              <w:widowControl w:val="0"/>
              <w:jc w:val="right"/>
              <w:rPr>
                <w:color w:val="000000"/>
                <w:sz w:val="20"/>
                <w:szCs w:val="20"/>
              </w:rPr>
            </w:pPr>
            <w:r w:rsidRPr="00D35E39">
              <w:rPr>
                <w:color w:val="000000"/>
                <w:sz w:val="20"/>
                <w:szCs w:val="20"/>
              </w:rPr>
              <w:t>388</w:t>
            </w:r>
            <w:r w:rsidR="00994DC0">
              <w:rPr>
                <w:color w:val="000000"/>
                <w:sz w:val="20"/>
                <w:szCs w:val="20"/>
              </w:rPr>
              <w:t>,</w:t>
            </w:r>
            <w:r w:rsidRPr="00D35E39">
              <w:rPr>
                <w:color w:val="000000"/>
                <w:sz w:val="20"/>
                <w:szCs w:val="20"/>
              </w:rPr>
              <w:t>8</w:t>
            </w:r>
          </w:p>
        </w:tc>
      </w:tr>
      <w:tr w:rsidR="000C4594" w14:paraId="049C75F5" w14:textId="77777777" w:rsidTr="00D53DA4">
        <w:tc>
          <w:tcPr>
            <w:tcW w:w="20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BEC857C" w14:textId="781CC898" w:rsidR="005461ED" w:rsidRPr="000C4594" w:rsidRDefault="005461ED" w:rsidP="000C4594">
            <w:pPr>
              <w:jc w:val="left"/>
              <w:rPr>
                <w:color w:val="000000"/>
                <w:sz w:val="20"/>
                <w:szCs w:val="20"/>
                <w:lang w:val="fr-CA"/>
              </w:rPr>
            </w:pPr>
            <w:r w:rsidRPr="000C4594">
              <w:rPr>
                <w:color w:val="000000"/>
                <w:sz w:val="20"/>
                <w:szCs w:val="20"/>
                <w:lang w:val="fr-CA"/>
              </w:rPr>
              <w:t xml:space="preserve">HCFC-141b </w:t>
            </w:r>
            <w:r w:rsidR="000C4594" w:rsidRPr="000C4594">
              <w:rPr>
                <w:color w:val="000000"/>
                <w:sz w:val="20"/>
                <w:szCs w:val="20"/>
                <w:lang w:val="fr-CA"/>
              </w:rPr>
              <w:t xml:space="preserve">dans des </w:t>
            </w:r>
            <w:r w:rsidRPr="000C4594">
              <w:rPr>
                <w:color w:val="000000"/>
                <w:sz w:val="20"/>
                <w:szCs w:val="20"/>
                <w:lang w:val="fr-CA"/>
              </w:rPr>
              <w:t>polyols</w:t>
            </w:r>
            <w:r w:rsidR="000C4594" w:rsidRPr="000C4594">
              <w:rPr>
                <w:color w:val="000000"/>
                <w:sz w:val="20"/>
                <w:szCs w:val="20"/>
                <w:lang w:val="fr-CA"/>
              </w:rPr>
              <w:t xml:space="preserve"> </w:t>
            </w:r>
            <w:proofErr w:type="spellStart"/>
            <w:r w:rsidR="000C4594" w:rsidRPr="000C4594">
              <w:rPr>
                <w:color w:val="000000"/>
                <w:sz w:val="20"/>
                <w:szCs w:val="20"/>
                <w:lang w:val="fr-CA"/>
              </w:rPr>
              <w:t>prémélangés</w:t>
            </w:r>
            <w:proofErr w:type="spellEnd"/>
            <w:r w:rsidR="000C4594" w:rsidRPr="000C4594">
              <w:rPr>
                <w:color w:val="000000"/>
                <w:sz w:val="20"/>
                <w:szCs w:val="20"/>
                <w:lang w:val="fr-CA"/>
              </w:rPr>
              <w:t xml:space="preserve"> importés</w:t>
            </w:r>
            <w:r w:rsidRPr="000C4594">
              <w:rPr>
                <w:color w:val="000000"/>
                <w:sz w:val="20"/>
                <w:szCs w:val="20"/>
                <w:lang w:val="fr-CA"/>
              </w:rPr>
              <w:t>*</w:t>
            </w:r>
          </w:p>
        </w:tc>
        <w:tc>
          <w:tcPr>
            <w:tcW w:w="462" w:type="pct"/>
            <w:tcBorders>
              <w:top w:val="nil"/>
              <w:left w:val="nil"/>
              <w:bottom w:val="single" w:sz="4" w:space="0" w:color="auto"/>
              <w:right w:val="single" w:sz="4" w:space="0" w:color="auto"/>
            </w:tcBorders>
            <w:noWrap/>
          </w:tcPr>
          <w:p w14:paraId="4BC9C01C" w14:textId="0D5E913F" w:rsidR="005461ED" w:rsidRDefault="005461ED" w:rsidP="005461ED">
            <w:pPr>
              <w:widowControl w:val="0"/>
              <w:jc w:val="right"/>
              <w:rPr>
                <w:color w:val="000000"/>
                <w:sz w:val="20"/>
                <w:szCs w:val="20"/>
              </w:rPr>
            </w:pPr>
            <w:r w:rsidRPr="005461ED">
              <w:rPr>
                <w:color w:val="000000"/>
                <w:sz w:val="20"/>
                <w:szCs w:val="20"/>
              </w:rPr>
              <w:t>8</w:t>
            </w:r>
            <w:r w:rsidR="00994DC0">
              <w:rPr>
                <w:color w:val="000000"/>
                <w:sz w:val="20"/>
                <w:szCs w:val="20"/>
              </w:rPr>
              <w:t>,</w:t>
            </w:r>
            <w:r w:rsidRPr="005461ED">
              <w:rPr>
                <w:color w:val="000000"/>
                <w:sz w:val="20"/>
                <w:szCs w:val="20"/>
              </w:rPr>
              <w:t>40</w:t>
            </w:r>
          </w:p>
        </w:tc>
        <w:tc>
          <w:tcPr>
            <w:tcW w:w="462" w:type="pct"/>
            <w:tcBorders>
              <w:top w:val="nil"/>
              <w:left w:val="nil"/>
              <w:bottom w:val="single" w:sz="4" w:space="0" w:color="auto"/>
              <w:right w:val="single" w:sz="4" w:space="0" w:color="auto"/>
            </w:tcBorders>
            <w:noWrap/>
          </w:tcPr>
          <w:p w14:paraId="15DBD8C0" w14:textId="3E31A746" w:rsidR="005461ED" w:rsidRDefault="005461ED" w:rsidP="005461ED">
            <w:pPr>
              <w:widowControl w:val="0"/>
              <w:jc w:val="right"/>
              <w:rPr>
                <w:color w:val="000000"/>
                <w:sz w:val="20"/>
                <w:szCs w:val="20"/>
              </w:rPr>
            </w:pPr>
            <w:r w:rsidRPr="005461ED">
              <w:rPr>
                <w:sz w:val="20"/>
                <w:szCs w:val="20"/>
              </w:rPr>
              <w:t>28</w:t>
            </w:r>
            <w:r w:rsidR="00994DC0">
              <w:rPr>
                <w:sz w:val="20"/>
                <w:szCs w:val="20"/>
              </w:rPr>
              <w:t>,</w:t>
            </w:r>
            <w:r w:rsidRPr="005461ED">
              <w:rPr>
                <w:sz w:val="20"/>
                <w:szCs w:val="20"/>
              </w:rPr>
              <w:t>64</w:t>
            </w:r>
          </w:p>
        </w:tc>
        <w:tc>
          <w:tcPr>
            <w:tcW w:w="462" w:type="pct"/>
            <w:tcBorders>
              <w:top w:val="nil"/>
              <w:left w:val="nil"/>
              <w:bottom w:val="single" w:sz="4" w:space="0" w:color="auto"/>
              <w:right w:val="single" w:sz="4" w:space="0" w:color="auto"/>
            </w:tcBorders>
            <w:noWrap/>
          </w:tcPr>
          <w:p w14:paraId="2E170AC7" w14:textId="7C8CC7B9" w:rsidR="005461ED" w:rsidRDefault="002A1F01" w:rsidP="005461ED">
            <w:pPr>
              <w:jc w:val="right"/>
              <w:rPr>
                <w:sz w:val="20"/>
                <w:szCs w:val="20"/>
              </w:rPr>
            </w:pPr>
            <w:r>
              <w:rPr>
                <w:sz w:val="20"/>
                <w:szCs w:val="20"/>
              </w:rPr>
              <w:t>2</w:t>
            </w:r>
            <w:r w:rsidR="00994DC0">
              <w:rPr>
                <w:sz w:val="20"/>
                <w:szCs w:val="20"/>
              </w:rPr>
              <w:t>,</w:t>
            </w:r>
            <w:r>
              <w:rPr>
                <w:sz w:val="20"/>
                <w:szCs w:val="20"/>
              </w:rPr>
              <w:t>64</w:t>
            </w:r>
            <w:r w:rsidR="006322D3">
              <w:rPr>
                <w:sz w:val="20"/>
                <w:szCs w:val="20"/>
              </w:rPr>
              <w:t>**</w:t>
            </w:r>
          </w:p>
        </w:tc>
        <w:tc>
          <w:tcPr>
            <w:tcW w:w="462" w:type="pct"/>
            <w:tcBorders>
              <w:top w:val="single" w:sz="4" w:space="0" w:color="auto"/>
              <w:left w:val="nil"/>
              <w:bottom w:val="single" w:sz="4" w:space="0" w:color="auto"/>
              <w:right w:val="single" w:sz="4" w:space="0" w:color="auto"/>
            </w:tcBorders>
          </w:tcPr>
          <w:p w14:paraId="450543A4" w14:textId="35279508"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3" w:type="pct"/>
            <w:tcBorders>
              <w:top w:val="nil"/>
              <w:left w:val="single" w:sz="4" w:space="0" w:color="auto"/>
              <w:bottom w:val="single" w:sz="4" w:space="0" w:color="auto"/>
              <w:right w:val="single" w:sz="4" w:space="0" w:color="auto"/>
            </w:tcBorders>
          </w:tcPr>
          <w:p w14:paraId="7600D220" w14:textId="25856589"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605" w:type="pct"/>
            <w:tcBorders>
              <w:top w:val="nil"/>
              <w:left w:val="single" w:sz="4" w:space="0" w:color="auto"/>
              <w:bottom w:val="single" w:sz="4" w:space="0" w:color="auto"/>
              <w:right w:val="single" w:sz="4" w:space="0" w:color="auto"/>
            </w:tcBorders>
            <w:noWrap/>
            <w:vAlign w:val="center"/>
            <w:hideMark/>
          </w:tcPr>
          <w:p w14:paraId="188A16E1" w14:textId="77777777" w:rsidR="005461ED" w:rsidRPr="00D35E39" w:rsidRDefault="005461ED" w:rsidP="005461ED">
            <w:pPr>
              <w:widowControl w:val="0"/>
              <w:jc w:val="right"/>
              <w:rPr>
                <w:color w:val="000000"/>
                <w:sz w:val="20"/>
                <w:szCs w:val="20"/>
              </w:rPr>
            </w:pPr>
            <w:r w:rsidRPr="00D35E39">
              <w:rPr>
                <w:color w:val="000000"/>
                <w:sz w:val="20"/>
                <w:szCs w:val="20"/>
              </w:rPr>
              <w:t>-</w:t>
            </w:r>
          </w:p>
        </w:tc>
      </w:tr>
      <w:tr w:rsidR="000C4594" w14:paraId="2E1FA91A"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65DEAC" w14:textId="7100FFDF" w:rsidR="005461ED" w:rsidRDefault="000C4594" w:rsidP="005461ED">
            <w:pPr>
              <w:widowControl w:val="0"/>
              <w:jc w:val="left"/>
              <w:rPr>
                <w:b/>
                <w:bCs/>
                <w:color w:val="000000"/>
                <w:sz w:val="20"/>
                <w:szCs w:val="20"/>
              </w:rPr>
            </w:pPr>
            <w:r>
              <w:rPr>
                <w:b/>
                <w:bCs/>
                <w:color w:val="000000"/>
                <w:sz w:val="20"/>
                <w:szCs w:val="20"/>
              </w:rPr>
              <w:t>T</w:t>
            </w:r>
            <w:r w:rsidR="005461ED">
              <w:rPr>
                <w:b/>
                <w:bCs/>
                <w:color w:val="000000"/>
                <w:sz w:val="20"/>
                <w:szCs w:val="20"/>
              </w:rPr>
              <w:t>onnes</w:t>
            </w:r>
            <w:r>
              <w:rPr>
                <w:b/>
                <w:bCs/>
                <w:color w:val="000000"/>
                <w:sz w:val="20"/>
                <w:szCs w:val="20"/>
              </w:rPr>
              <w:t xml:space="preserve"> PAO</w:t>
            </w:r>
          </w:p>
        </w:tc>
        <w:tc>
          <w:tcPr>
            <w:tcW w:w="462" w:type="pct"/>
            <w:tcBorders>
              <w:top w:val="single" w:sz="4" w:space="0" w:color="auto"/>
              <w:left w:val="single" w:sz="4" w:space="0" w:color="auto"/>
              <w:bottom w:val="single" w:sz="4" w:space="0" w:color="auto"/>
              <w:right w:val="single" w:sz="4" w:space="0" w:color="auto"/>
            </w:tcBorders>
            <w:noWrap/>
            <w:vAlign w:val="center"/>
          </w:tcPr>
          <w:p w14:paraId="3C1C1579"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1C708426"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noWrap/>
            <w:vAlign w:val="center"/>
          </w:tcPr>
          <w:p w14:paraId="238A65CC" w14:textId="77777777" w:rsidR="005461ED" w:rsidRDefault="005461ED" w:rsidP="005461ED">
            <w:pPr>
              <w:widowControl w:val="0"/>
              <w:jc w:val="center"/>
              <w:rPr>
                <w:color w:val="000000"/>
                <w:sz w:val="20"/>
                <w:szCs w:val="20"/>
              </w:rPr>
            </w:pPr>
          </w:p>
        </w:tc>
        <w:tc>
          <w:tcPr>
            <w:tcW w:w="462" w:type="pct"/>
            <w:tcBorders>
              <w:top w:val="single" w:sz="4" w:space="0" w:color="auto"/>
              <w:left w:val="single" w:sz="4" w:space="0" w:color="auto"/>
              <w:bottom w:val="single" w:sz="4" w:space="0" w:color="auto"/>
              <w:right w:val="single" w:sz="4" w:space="0" w:color="auto"/>
            </w:tcBorders>
          </w:tcPr>
          <w:p w14:paraId="0F6FFB3C" w14:textId="77777777" w:rsidR="005461ED" w:rsidRDefault="005461ED" w:rsidP="005461ED">
            <w:pPr>
              <w:widowControl w:val="0"/>
              <w:jc w:val="right"/>
              <w:rPr>
                <w:color w:val="000000"/>
                <w:sz w:val="20"/>
                <w:szCs w:val="20"/>
              </w:rPr>
            </w:pPr>
          </w:p>
        </w:tc>
        <w:tc>
          <w:tcPr>
            <w:tcW w:w="463" w:type="pct"/>
            <w:tcBorders>
              <w:top w:val="single" w:sz="4" w:space="0" w:color="auto"/>
              <w:left w:val="single" w:sz="4" w:space="0" w:color="auto"/>
              <w:bottom w:val="single" w:sz="4" w:space="0" w:color="auto"/>
              <w:right w:val="single" w:sz="4" w:space="0" w:color="auto"/>
            </w:tcBorders>
          </w:tcPr>
          <w:p w14:paraId="5605E225" w14:textId="77777777" w:rsidR="005461ED" w:rsidRDefault="005461ED" w:rsidP="005461ED">
            <w:pPr>
              <w:widowControl w:val="0"/>
              <w:jc w:val="center"/>
              <w:rPr>
                <w:color w:val="000000"/>
                <w:sz w:val="20"/>
                <w:szCs w:val="20"/>
              </w:rPr>
            </w:pPr>
          </w:p>
        </w:tc>
        <w:tc>
          <w:tcPr>
            <w:tcW w:w="605" w:type="pct"/>
            <w:tcBorders>
              <w:top w:val="single" w:sz="4" w:space="0" w:color="auto"/>
              <w:left w:val="single" w:sz="4" w:space="0" w:color="auto"/>
              <w:bottom w:val="single" w:sz="4" w:space="0" w:color="auto"/>
              <w:right w:val="single" w:sz="4" w:space="0" w:color="auto"/>
            </w:tcBorders>
            <w:noWrap/>
            <w:vAlign w:val="center"/>
          </w:tcPr>
          <w:p w14:paraId="3AC18BDE" w14:textId="77777777" w:rsidR="005461ED" w:rsidRPr="00D35E39" w:rsidRDefault="005461ED" w:rsidP="005461ED">
            <w:pPr>
              <w:widowControl w:val="0"/>
              <w:jc w:val="right"/>
              <w:rPr>
                <w:color w:val="000000"/>
                <w:sz w:val="20"/>
                <w:szCs w:val="20"/>
              </w:rPr>
            </w:pPr>
          </w:p>
        </w:tc>
      </w:tr>
      <w:tr w:rsidR="000C4594" w14:paraId="40826AB4"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FA7220A" w14:textId="77777777" w:rsidR="005461ED" w:rsidRDefault="005461ED" w:rsidP="005461ED">
            <w:pPr>
              <w:widowControl w:val="0"/>
              <w:jc w:val="left"/>
              <w:rPr>
                <w:color w:val="000000"/>
                <w:sz w:val="20"/>
                <w:szCs w:val="20"/>
              </w:rPr>
            </w:pPr>
            <w:r>
              <w:rPr>
                <w:color w:val="000000"/>
                <w:sz w:val="20"/>
                <w:szCs w:val="20"/>
              </w:rPr>
              <w:t>HCFC-22</w:t>
            </w:r>
          </w:p>
        </w:tc>
        <w:tc>
          <w:tcPr>
            <w:tcW w:w="462" w:type="pct"/>
            <w:tcBorders>
              <w:top w:val="single" w:sz="4" w:space="0" w:color="auto"/>
              <w:left w:val="single" w:sz="4" w:space="0" w:color="auto"/>
              <w:bottom w:val="single" w:sz="4" w:space="0" w:color="auto"/>
              <w:right w:val="single" w:sz="4" w:space="0" w:color="auto"/>
            </w:tcBorders>
            <w:noWrap/>
            <w:vAlign w:val="center"/>
          </w:tcPr>
          <w:p w14:paraId="19D19A13" w14:textId="32884F6E" w:rsidR="005461ED" w:rsidRDefault="005461ED" w:rsidP="005461ED">
            <w:pPr>
              <w:widowControl w:val="0"/>
              <w:jc w:val="right"/>
              <w:rPr>
                <w:color w:val="000000"/>
                <w:sz w:val="20"/>
                <w:szCs w:val="20"/>
                <w:lang w:eastAsia="en-CA"/>
              </w:rPr>
            </w:pPr>
            <w:r>
              <w:rPr>
                <w:color w:val="000000"/>
                <w:sz w:val="20"/>
                <w:szCs w:val="20"/>
                <w:lang w:eastAsia="en-CA"/>
              </w:rPr>
              <w:t>4</w:t>
            </w:r>
            <w:r w:rsidR="00994DC0">
              <w:rPr>
                <w:color w:val="000000"/>
                <w:sz w:val="20"/>
                <w:szCs w:val="20"/>
                <w:lang w:eastAsia="en-CA"/>
              </w:rPr>
              <w:t>,</w:t>
            </w:r>
            <w:r>
              <w:rPr>
                <w:color w:val="000000"/>
                <w:sz w:val="20"/>
                <w:szCs w:val="20"/>
                <w:lang w:eastAsia="en-CA"/>
              </w:rPr>
              <w:t>64</w:t>
            </w:r>
          </w:p>
        </w:tc>
        <w:tc>
          <w:tcPr>
            <w:tcW w:w="462" w:type="pct"/>
            <w:tcBorders>
              <w:top w:val="single" w:sz="4" w:space="0" w:color="auto"/>
              <w:left w:val="single" w:sz="4" w:space="0" w:color="auto"/>
              <w:bottom w:val="single" w:sz="4" w:space="0" w:color="auto"/>
              <w:right w:val="single" w:sz="4" w:space="0" w:color="auto"/>
            </w:tcBorders>
            <w:noWrap/>
            <w:vAlign w:val="center"/>
          </w:tcPr>
          <w:p w14:paraId="19108679" w14:textId="0C74B88F" w:rsidR="005461ED" w:rsidRDefault="005461ED" w:rsidP="005461ED">
            <w:pPr>
              <w:widowControl w:val="0"/>
              <w:jc w:val="right"/>
              <w:rPr>
                <w:color w:val="000000"/>
                <w:sz w:val="20"/>
                <w:szCs w:val="20"/>
              </w:rPr>
            </w:pPr>
            <w:r>
              <w:rPr>
                <w:color w:val="000000"/>
                <w:sz w:val="20"/>
                <w:szCs w:val="20"/>
              </w:rPr>
              <w:t>4</w:t>
            </w:r>
            <w:r w:rsidR="00994DC0">
              <w:rPr>
                <w:color w:val="000000"/>
                <w:sz w:val="20"/>
                <w:szCs w:val="20"/>
              </w:rPr>
              <w:t>,</w:t>
            </w:r>
            <w:r>
              <w:rPr>
                <w:color w:val="000000"/>
                <w:sz w:val="20"/>
                <w:szCs w:val="20"/>
              </w:rPr>
              <w:t>98</w:t>
            </w:r>
          </w:p>
        </w:tc>
        <w:tc>
          <w:tcPr>
            <w:tcW w:w="462" w:type="pct"/>
            <w:tcBorders>
              <w:top w:val="single" w:sz="4" w:space="0" w:color="auto"/>
              <w:left w:val="single" w:sz="4" w:space="0" w:color="auto"/>
              <w:bottom w:val="single" w:sz="4" w:space="0" w:color="auto"/>
              <w:right w:val="single" w:sz="4" w:space="0" w:color="auto"/>
            </w:tcBorders>
            <w:noWrap/>
            <w:vAlign w:val="center"/>
          </w:tcPr>
          <w:p w14:paraId="2A0392F2" w14:textId="42478362" w:rsidR="005461ED" w:rsidRDefault="005461ED" w:rsidP="005461ED">
            <w:pPr>
              <w:widowControl w:val="0"/>
              <w:jc w:val="right"/>
              <w:rPr>
                <w:color w:val="000000"/>
                <w:sz w:val="20"/>
                <w:szCs w:val="20"/>
              </w:rPr>
            </w:pPr>
            <w:r>
              <w:rPr>
                <w:color w:val="000000"/>
                <w:sz w:val="20"/>
                <w:szCs w:val="20"/>
              </w:rPr>
              <w:t>7</w:t>
            </w:r>
            <w:r w:rsidR="00994DC0">
              <w:rPr>
                <w:color w:val="000000"/>
                <w:sz w:val="20"/>
                <w:szCs w:val="20"/>
              </w:rPr>
              <w:t>,</w:t>
            </w:r>
            <w:r>
              <w:rPr>
                <w:color w:val="000000"/>
                <w:sz w:val="20"/>
                <w:szCs w:val="20"/>
              </w:rPr>
              <w:t>92</w:t>
            </w:r>
          </w:p>
        </w:tc>
        <w:tc>
          <w:tcPr>
            <w:tcW w:w="462" w:type="pct"/>
            <w:tcBorders>
              <w:top w:val="single" w:sz="4" w:space="0" w:color="auto"/>
              <w:left w:val="single" w:sz="4" w:space="0" w:color="auto"/>
              <w:bottom w:val="single" w:sz="4" w:space="0" w:color="auto"/>
              <w:right w:val="single" w:sz="4" w:space="0" w:color="auto"/>
            </w:tcBorders>
          </w:tcPr>
          <w:p w14:paraId="66291039" w14:textId="1CBBE773" w:rsidR="005461ED" w:rsidRDefault="005461ED" w:rsidP="005461ED">
            <w:pPr>
              <w:widowControl w:val="0"/>
              <w:jc w:val="right"/>
              <w:rPr>
                <w:color w:val="000000"/>
                <w:sz w:val="20"/>
                <w:szCs w:val="20"/>
              </w:rPr>
            </w:pPr>
            <w:r>
              <w:rPr>
                <w:color w:val="000000"/>
                <w:sz w:val="20"/>
                <w:szCs w:val="20"/>
              </w:rPr>
              <w:t>6</w:t>
            </w:r>
            <w:r w:rsidR="00994DC0">
              <w:rPr>
                <w:color w:val="000000"/>
                <w:sz w:val="20"/>
                <w:szCs w:val="20"/>
              </w:rPr>
              <w:t>,</w:t>
            </w:r>
            <w:r>
              <w:rPr>
                <w:color w:val="000000"/>
                <w:sz w:val="20"/>
                <w:szCs w:val="20"/>
              </w:rPr>
              <w:t>65</w:t>
            </w:r>
          </w:p>
        </w:tc>
        <w:tc>
          <w:tcPr>
            <w:tcW w:w="463" w:type="pct"/>
            <w:tcBorders>
              <w:top w:val="single" w:sz="4" w:space="0" w:color="auto"/>
              <w:left w:val="single" w:sz="4" w:space="0" w:color="auto"/>
              <w:bottom w:val="single" w:sz="4" w:space="0" w:color="auto"/>
              <w:right w:val="single" w:sz="4" w:space="0" w:color="auto"/>
            </w:tcBorders>
          </w:tcPr>
          <w:p w14:paraId="50605165" w14:textId="0BD0DB44" w:rsidR="005461ED" w:rsidRDefault="005461ED" w:rsidP="005461ED">
            <w:pPr>
              <w:widowControl w:val="0"/>
              <w:jc w:val="right"/>
              <w:rPr>
                <w:color w:val="000000"/>
                <w:sz w:val="20"/>
                <w:szCs w:val="20"/>
              </w:rPr>
            </w:pPr>
            <w:r>
              <w:rPr>
                <w:color w:val="000000"/>
                <w:sz w:val="20"/>
                <w:szCs w:val="20"/>
              </w:rPr>
              <w:t>5</w:t>
            </w:r>
            <w:r w:rsidR="00994DC0">
              <w:rPr>
                <w:color w:val="000000"/>
                <w:sz w:val="20"/>
                <w:szCs w:val="20"/>
              </w:rPr>
              <w:t>,</w:t>
            </w:r>
            <w:r>
              <w:rPr>
                <w:color w:val="000000"/>
                <w:sz w:val="20"/>
                <w:szCs w:val="20"/>
              </w:rPr>
              <w:t>48</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1A1F5EBE" w14:textId="383D627C" w:rsidR="005461ED" w:rsidRPr="00D35E39" w:rsidRDefault="005461ED" w:rsidP="005461ED">
            <w:pPr>
              <w:widowControl w:val="0"/>
              <w:jc w:val="right"/>
              <w:rPr>
                <w:color w:val="000000"/>
                <w:sz w:val="20"/>
                <w:szCs w:val="20"/>
              </w:rPr>
            </w:pPr>
            <w:r w:rsidRPr="00D35E39">
              <w:rPr>
                <w:color w:val="000000"/>
                <w:sz w:val="20"/>
                <w:szCs w:val="20"/>
              </w:rPr>
              <w:t>15</w:t>
            </w:r>
            <w:r w:rsidR="00994DC0">
              <w:rPr>
                <w:color w:val="000000"/>
                <w:sz w:val="20"/>
                <w:szCs w:val="20"/>
              </w:rPr>
              <w:t>,</w:t>
            </w:r>
            <w:r w:rsidRPr="00D35E39">
              <w:rPr>
                <w:color w:val="000000"/>
                <w:sz w:val="20"/>
                <w:szCs w:val="20"/>
              </w:rPr>
              <w:t>0</w:t>
            </w:r>
          </w:p>
        </w:tc>
      </w:tr>
      <w:tr w:rsidR="000C4594" w14:paraId="615297A0" w14:textId="77777777" w:rsidTr="006B4B9C">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444066" w14:textId="77777777" w:rsidR="005461ED" w:rsidRDefault="005461ED" w:rsidP="005461ED">
            <w:pPr>
              <w:widowControl w:val="0"/>
              <w:jc w:val="left"/>
              <w:rPr>
                <w:color w:val="000000"/>
                <w:sz w:val="20"/>
                <w:szCs w:val="20"/>
              </w:rPr>
            </w:pPr>
            <w:r>
              <w:rPr>
                <w:color w:val="000000"/>
                <w:sz w:val="20"/>
                <w:szCs w:val="20"/>
              </w:rPr>
              <w:t>HCFC-123</w:t>
            </w:r>
          </w:p>
        </w:tc>
        <w:tc>
          <w:tcPr>
            <w:tcW w:w="462" w:type="pct"/>
            <w:tcBorders>
              <w:top w:val="single" w:sz="4" w:space="0" w:color="auto"/>
              <w:left w:val="single" w:sz="4" w:space="0" w:color="auto"/>
              <w:bottom w:val="single" w:sz="4" w:space="0" w:color="auto"/>
              <w:right w:val="single" w:sz="4" w:space="0" w:color="auto"/>
            </w:tcBorders>
            <w:noWrap/>
          </w:tcPr>
          <w:p w14:paraId="63676E0E" w14:textId="356E95AD"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2" w:type="pct"/>
            <w:tcBorders>
              <w:top w:val="single" w:sz="4" w:space="0" w:color="auto"/>
              <w:left w:val="single" w:sz="4" w:space="0" w:color="auto"/>
              <w:bottom w:val="single" w:sz="4" w:space="0" w:color="auto"/>
              <w:right w:val="single" w:sz="4" w:space="0" w:color="auto"/>
            </w:tcBorders>
            <w:noWrap/>
          </w:tcPr>
          <w:p w14:paraId="11F60999" w14:textId="79CEBB21"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2" w:type="pct"/>
            <w:tcBorders>
              <w:top w:val="single" w:sz="4" w:space="0" w:color="auto"/>
              <w:left w:val="single" w:sz="4" w:space="0" w:color="auto"/>
              <w:bottom w:val="single" w:sz="4" w:space="0" w:color="auto"/>
              <w:right w:val="single" w:sz="4" w:space="0" w:color="auto"/>
            </w:tcBorders>
            <w:noWrap/>
            <w:vAlign w:val="center"/>
          </w:tcPr>
          <w:p w14:paraId="26DAE563" w14:textId="5F1F1200" w:rsidR="005461ED" w:rsidRDefault="005461ED" w:rsidP="005461ED">
            <w:pPr>
              <w:widowControl w:val="0"/>
              <w:jc w:val="right"/>
              <w:rPr>
                <w:color w:val="000000"/>
                <w:sz w:val="20"/>
                <w:szCs w:val="20"/>
              </w:rPr>
            </w:pPr>
            <w:r>
              <w:rPr>
                <w:color w:val="000000"/>
                <w:sz w:val="20"/>
                <w:szCs w:val="20"/>
              </w:rPr>
              <w:t>0</w:t>
            </w:r>
            <w:r w:rsidR="00994DC0">
              <w:rPr>
                <w:color w:val="000000"/>
                <w:sz w:val="20"/>
                <w:szCs w:val="20"/>
              </w:rPr>
              <w:t>,</w:t>
            </w:r>
            <w:r>
              <w:rPr>
                <w:color w:val="000000"/>
                <w:sz w:val="20"/>
                <w:szCs w:val="20"/>
              </w:rPr>
              <w:t>16</w:t>
            </w:r>
          </w:p>
        </w:tc>
        <w:tc>
          <w:tcPr>
            <w:tcW w:w="462" w:type="pct"/>
            <w:tcBorders>
              <w:top w:val="single" w:sz="4" w:space="0" w:color="auto"/>
              <w:left w:val="single" w:sz="4" w:space="0" w:color="auto"/>
              <w:bottom w:val="single" w:sz="4" w:space="0" w:color="auto"/>
              <w:right w:val="single" w:sz="4" w:space="0" w:color="auto"/>
            </w:tcBorders>
          </w:tcPr>
          <w:p w14:paraId="369EC049" w14:textId="66410F51"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3" w:type="pct"/>
            <w:tcBorders>
              <w:top w:val="single" w:sz="4" w:space="0" w:color="auto"/>
              <w:left w:val="single" w:sz="4" w:space="0" w:color="auto"/>
              <w:bottom w:val="single" w:sz="4" w:space="0" w:color="auto"/>
              <w:right w:val="single" w:sz="4" w:space="0" w:color="auto"/>
            </w:tcBorders>
          </w:tcPr>
          <w:p w14:paraId="034388A4" w14:textId="2DAC722D"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605" w:type="pct"/>
            <w:tcBorders>
              <w:top w:val="single" w:sz="4" w:space="0" w:color="auto"/>
              <w:left w:val="single" w:sz="4" w:space="0" w:color="auto"/>
              <w:bottom w:val="single" w:sz="4" w:space="0" w:color="auto"/>
              <w:right w:val="single" w:sz="4" w:space="0" w:color="auto"/>
            </w:tcBorders>
            <w:noWrap/>
            <w:vAlign w:val="center"/>
            <w:hideMark/>
          </w:tcPr>
          <w:p w14:paraId="50DDA011" w14:textId="0FF38F6C" w:rsidR="005461ED" w:rsidRPr="00D35E39" w:rsidRDefault="005461ED" w:rsidP="005461ED">
            <w:pPr>
              <w:widowControl w:val="0"/>
              <w:jc w:val="right"/>
              <w:rPr>
                <w:color w:val="000000"/>
                <w:sz w:val="20"/>
                <w:szCs w:val="20"/>
              </w:rPr>
            </w:pPr>
            <w:r w:rsidRPr="00D35E39">
              <w:rPr>
                <w:color w:val="000000"/>
                <w:sz w:val="20"/>
                <w:szCs w:val="20"/>
              </w:rPr>
              <w:t>0</w:t>
            </w:r>
            <w:r w:rsidR="00994DC0">
              <w:rPr>
                <w:color w:val="000000"/>
                <w:sz w:val="20"/>
                <w:szCs w:val="20"/>
              </w:rPr>
              <w:t>,</w:t>
            </w:r>
            <w:r w:rsidRPr="00D35E39">
              <w:rPr>
                <w:color w:val="000000"/>
                <w:sz w:val="20"/>
                <w:szCs w:val="20"/>
              </w:rPr>
              <w:t>0</w:t>
            </w:r>
          </w:p>
        </w:tc>
      </w:tr>
      <w:tr w:rsidR="000C4594" w14:paraId="224A4158" w14:textId="77777777" w:rsidTr="006B4B9C">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88FB1BD" w14:textId="4F5BAEB4" w:rsidR="005461ED" w:rsidRDefault="005461ED" w:rsidP="000C4594">
            <w:pPr>
              <w:jc w:val="left"/>
              <w:rPr>
                <w:rFonts w:eastAsiaTheme="minorHAnsi"/>
                <w:b/>
                <w:sz w:val="20"/>
                <w:szCs w:val="20"/>
              </w:rPr>
            </w:pPr>
            <w:r>
              <w:rPr>
                <w:b/>
                <w:sz w:val="20"/>
                <w:szCs w:val="20"/>
              </w:rPr>
              <w:t>Total (</w:t>
            </w:r>
            <w:r w:rsidR="000C4594">
              <w:rPr>
                <w:b/>
                <w:sz w:val="20"/>
                <w:szCs w:val="20"/>
              </w:rPr>
              <w:t>Tonnes PAO</w:t>
            </w:r>
            <w:r>
              <w:rPr>
                <w:b/>
                <w:sz w:val="20"/>
                <w:szCs w:val="20"/>
              </w:rPr>
              <w:t>)</w:t>
            </w:r>
          </w:p>
        </w:tc>
        <w:tc>
          <w:tcPr>
            <w:tcW w:w="462" w:type="pct"/>
            <w:tcBorders>
              <w:top w:val="single" w:sz="4" w:space="0" w:color="auto"/>
              <w:left w:val="single" w:sz="4" w:space="0" w:color="auto"/>
              <w:bottom w:val="single" w:sz="4" w:space="0" w:color="auto"/>
              <w:right w:val="single" w:sz="4" w:space="0" w:color="auto"/>
            </w:tcBorders>
            <w:noWrap/>
          </w:tcPr>
          <w:p w14:paraId="7BA2669D" w14:textId="44B5E7A9" w:rsidR="005461ED" w:rsidRDefault="005461ED" w:rsidP="005461ED">
            <w:pPr>
              <w:jc w:val="right"/>
              <w:rPr>
                <w:sz w:val="20"/>
                <w:szCs w:val="20"/>
              </w:rPr>
            </w:pPr>
            <w:r>
              <w:rPr>
                <w:sz w:val="20"/>
                <w:szCs w:val="20"/>
              </w:rPr>
              <w:t>4</w:t>
            </w:r>
            <w:r w:rsidR="00994DC0">
              <w:rPr>
                <w:sz w:val="20"/>
                <w:szCs w:val="20"/>
              </w:rPr>
              <w:t>,</w:t>
            </w:r>
            <w:r>
              <w:rPr>
                <w:sz w:val="20"/>
                <w:szCs w:val="20"/>
              </w:rPr>
              <w:t>64</w:t>
            </w:r>
          </w:p>
        </w:tc>
        <w:tc>
          <w:tcPr>
            <w:tcW w:w="462" w:type="pct"/>
            <w:tcBorders>
              <w:top w:val="single" w:sz="4" w:space="0" w:color="auto"/>
              <w:left w:val="single" w:sz="4" w:space="0" w:color="auto"/>
              <w:bottom w:val="single" w:sz="4" w:space="0" w:color="auto"/>
              <w:right w:val="single" w:sz="4" w:space="0" w:color="auto"/>
            </w:tcBorders>
            <w:noWrap/>
          </w:tcPr>
          <w:p w14:paraId="204795C4" w14:textId="3BF690D6" w:rsidR="005461ED" w:rsidRDefault="005461ED" w:rsidP="005461ED">
            <w:pPr>
              <w:jc w:val="right"/>
              <w:rPr>
                <w:sz w:val="20"/>
                <w:szCs w:val="20"/>
              </w:rPr>
            </w:pPr>
            <w:r>
              <w:rPr>
                <w:sz w:val="20"/>
                <w:szCs w:val="20"/>
              </w:rPr>
              <w:t>4</w:t>
            </w:r>
            <w:r w:rsidR="00994DC0">
              <w:rPr>
                <w:sz w:val="20"/>
                <w:szCs w:val="20"/>
              </w:rPr>
              <w:t>,</w:t>
            </w:r>
            <w:r>
              <w:rPr>
                <w:sz w:val="20"/>
                <w:szCs w:val="20"/>
              </w:rPr>
              <w:t>98</w:t>
            </w:r>
          </w:p>
        </w:tc>
        <w:tc>
          <w:tcPr>
            <w:tcW w:w="462" w:type="pct"/>
            <w:tcBorders>
              <w:top w:val="single" w:sz="4" w:space="0" w:color="auto"/>
              <w:left w:val="single" w:sz="4" w:space="0" w:color="auto"/>
              <w:bottom w:val="single" w:sz="4" w:space="0" w:color="auto"/>
              <w:right w:val="single" w:sz="4" w:space="0" w:color="auto"/>
            </w:tcBorders>
            <w:noWrap/>
          </w:tcPr>
          <w:p w14:paraId="75493613" w14:textId="33546842" w:rsidR="005461ED" w:rsidRDefault="005461ED" w:rsidP="005461ED">
            <w:pPr>
              <w:jc w:val="right"/>
              <w:rPr>
                <w:sz w:val="20"/>
                <w:szCs w:val="20"/>
              </w:rPr>
            </w:pPr>
            <w:r>
              <w:rPr>
                <w:sz w:val="20"/>
                <w:szCs w:val="20"/>
              </w:rPr>
              <w:t>8</w:t>
            </w:r>
            <w:r w:rsidR="00994DC0">
              <w:rPr>
                <w:sz w:val="20"/>
                <w:szCs w:val="20"/>
              </w:rPr>
              <w:t>,</w:t>
            </w:r>
            <w:r>
              <w:rPr>
                <w:sz w:val="20"/>
                <w:szCs w:val="20"/>
              </w:rPr>
              <w:t>08</w:t>
            </w:r>
          </w:p>
        </w:tc>
        <w:tc>
          <w:tcPr>
            <w:tcW w:w="462" w:type="pct"/>
            <w:tcBorders>
              <w:top w:val="single" w:sz="4" w:space="0" w:color="auto"/>
              <w:left w:val="single" w:sz="4" w:space="0" w:color="auto"/>
              <w:bottom w:val="single" w:sz="4" w:space="0" w:color="auto"/>
              <w:right w:val="single" w:sz="4" w:space="0" w:color="auto"/>
            </w:tcBorders>
          </w:tcPr>
          <w:p w14:paraId="14AC67BF" w14:textId="0612110E" w:rsidR="005461ED" w:rsidRDefault="005461ED" w:rsidP="005461ED">
            <w:pPr>
              <w:jc w:val="right"/>
              <w:rPr>
                <w:sz w:val="20"/>
                <w:szCs w:val="20"/>
              </w:rPr>
            </w:pPr>
            <w:r>
              <w:rPr>
                <w:sz w:val="20"/>
                <w:szCs w:val="20"/>
              </w:rPr>
              <w:t>6</w:t>
            </w:r>
            <w:r w:rsidR="00994DC0">
              <w:rPr>
                <w:sz w:val="20"/>
                <w:szCs w:val="20"/>
              </w:rPr>
              <w:t>,</w:t>
            </w:r>
            <w:r>
              <w:rPr>
                <w:sz w:val="20"/>
                <w:szCs w:val="20"/>
              </w:rPr>
              <w:t>65</w:t>
            </w:r>
          </w:p>
        </w:tc>
        <w:tc>
          <w:tcPr>
            <w:tcW w:w="463" w:type="pct"/>
            <w:tcBorders>
              <w:top w:val="single" w:sz="4" w:space="0" w:color="auto"/>
              <w:left w:val="single" w:sz="4" w:space="0" w:color="auto"/>
              <w:bottom w:val="single" w:sz="4" w:space="0" w:color="auto"/>
              <w:right w:val="single" w:sz="4" w:space="0" w:color="auto"/>
            </w:tcBorders>
          </w:tcPr>
          <w:p w14:paraId="3514D325" w14:textId="69593412" w:rsidR="005461ED" w:rsidRDefault="005461ED" w:rsidP="005461ED">
            <w:pPr>
              <w:jc w:val="right"/>
              <w:rPr>
                <w:sz w:val="20"/>
                <w:szCs w:val="20"/>
              </w:rPr>
            </w:pPr>
            <w:r>
              <w:rPr>
                <w:sz w:val="20"/>
                <w:szCs w:val="20"/>
              </w:rPr>
              <w:t>5</w:t>
            </w:r>
            <w:r w:rsidR="00994DC0">
              <w:rPr>
                <w:sz w:val="20"/>
                <w:szCs w:val="20"/>
              </w:rPr>
              <w:t>,</w:t>
            </w:r>
            <w:r>
              <w:rPr>
                <w:sz w:val="20"/>
                <w:szCs w:val="20"/>
              </w:rPr>
              <w:t>48</w:t>
            </w:r>
          </w:p>
        </w:tc>
        <w:tc>
          <w:tcPr>
            <w:tcW w:w="605" w:type="pct"/>
            <w:tcBorders>
              <w:top w:val="single" w:sz="4" w:space="0" w:color="auto"/>
              <w:left w:val="single" w:sz="4" w:space="0" w:color="auto"/>
              <w:bottom w:val="single" w:sz="4" w:space="0" w:color="auto"/>
              <w:right w:val="single" w:sz="4" w:space="0" w:color="auto"/>
            </w:tcBorders>
            <w:noWrap/>
            <w:hideMark/>
          </w:tcPr>
          <w:p w14:paraId="7AF4F43A" w14:textId="21B9D414" w:rsidR="005461ED" w:rsidRPr="00D35E39" w:rsidRDefault="005461ED" w:rsidP="005461ED">
            <w:pPr>
              <w:jc w:val="right"/>
              <w:rPr>
                <w:rFonts w:eastAsiaTheme="minorHAnsi"/>
                <w:color w:val="000000"/>
                <w:sz w:val="20"/>
                <w:szCs w:val="20"/>
              </w:rPr>
            </w:pPr>
            <w:r w:rsidRPr="00D35E39">
              <w:rPr>
                <w:rFonts w:eastAsiaTheme="minorHAnsi"/>
                <w:color w:val="000000"/>
                <w:sz w:val="20"/>
                <w:szCs w:val="20"/>
              </w:rPr>
              <w:t>15</w:t>
            </w:r>
            <w:r w:rsidR="00994DC0">
              <w:rPr>
                <w:rFonts w:eastAsiaTheme="minorHAnsi"/>
                <w:color w:val="000000"/>
                <w:sz w:val="20"/>
                <w:szCs w:val="20"/>
              </w:rPr>
              <w:t>,</w:t>
            </w:r>
            <w:r w:rsidRPr="00D35E39">
              <w:rPr>
                <w:rFonts w:eastAsiaTheme="minorHAnsi"/>
                <w:color w:val="000000"/>
                <w:sz w:val="20"/>
                <w:szCs w:val="20"/>
              </w:rPr>
              <w:t>0</w:t>
            </w:r>
          </w:p>
        </w:tc>
      </w:tr>
      <w:tr w:rsidR="000C4594" w14:paraId="540ED472" w14:textId="77777777" w:rsidTr="00D53DA4">
        <w:tc>
          <w:tcPr>
            <w:tcW w:w="20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5B99294" w14:textId="7ABCACCC" w:rsidR="005461ED" w:rsidRPr="000C4594" w:rsidRDefault="000C4594" w:rsidP="005F6BE2">
            <w:pPr>
              <w:rPr>
                <w:sz w:val="20"/>
                <w:szCs w:val="20"/>
                <w:lang w:val="fr-CA"/>
              </w:rPr>
            </w:pPr>
            <w:r w:rsidRPr="000C4594">
              <w:rPr>
                <w:color w:val="000000"/>
                <w:sz w:val="20"/>
                <w:szCs w:val="20"/>
                <w:lang w:val="fr-CA"/>
              </w:rPr>
              <w:t xml:space="preserve">HCFC-141b dans des polyols </w:t>
            </w:r>
            <w:proofErr w:type="spellStart"/>
            <w:r w:rsidRPr="000C4594">
              <w:rPr>
                <w:color w:val="000000"/>
                <w:sz w:val="20"/>
                <w:szCs w:val="20"/>
                <w:lang w:val="fr-CA"/>
              </w:rPr>
              <w:t>prémélangés</w:t>
            </w:r>
            <w:proofErr w:type="spellEnd"/>
            <w:r w:rsidRPr="000C4594">
              <w:rPr>
                <w:color w:val="000000"/>
                <w:sz w:val="20"/>
                <w:szCs w:val="20"/>
                <w:lang w:val="fr-CA"/>
              </w:rPr>
              <w:t xml:space="preserve"> importés</w:t>
            </w:r>
            <w:r w:rsidR="005461ED" w:rsidRPr="000C4594">
              <w:rPr>
                <w:sz w:val="20"/>
                <w:szCs w:val="20"/>
                <w:lang w:val="fr-CA"/>
              </w:rPr>
              <w:t>*</w:t>
            </w:r>
          </w:p>
        </w:tc>
        <w:tc>
          <w:tcPr>
            <w:tcW w:w="462" w:type="pct"/>
            <w:tcBorders>
              <w:top w:val="single" w:sz="4" w:space="0" w:color="auto"/>
              <w:left w:val="single" w:sz="4" w:space="0" w:color="auto"/>
              <w:bottom w:val="single" w:sz="4" w:space="0" w:color="auto"/>
              <w:right w:val="single" w:sz="4" w:space="0" w:color="auto"/>
            </w:tcBorders>
            <w:noWrap/>
            <w:hideMark/>
          </w:tcPr>
          <w:p w14:paraId="0B3907CB" w14:textId="1F3E0B78" w:rsidR="005461ED" w:rsidRDefault="005461ED" w:rsidP="005461ED">
            <w:pPr>
              <w:jc w:val="right"/>
              <w:rPr>
                <w:sz w:val="20"/>
                <w:szCs w:val="20"/>
              </w:rPr>
            </w:pPr>
            <w:r>
              <w:rPr>
                <w:sz w:val="20"/>
                <w:szCs w:val="20"/>
              </w:rPr>
              <w:t>0</w:t>
            </w:r>
            <w:r w:rsidR="00994DC0">
              <w:rPr>
                <w:sz w:val="20"/>
                <w:szCs w:val="20"/>
              </w:rPr>
              <w:t>,</w:t>
            </w:r>
            <w:r>
              <w:rPr>
                <w:sz w:val="20"/>
                <w:szCs w:val="20"/>
              </w:rPr>
              <w:t>92</w:t>
            </w:r>
          </w:p>
        </w:tc>
        <w:tc>
          <w:tcPr>
            <w:tcW w:w="462" w:type="pct"/>
            <w:tcBorders>
              <w:top w:val="single" w:sz="4" w:space="0" w:color="auto"/>
              <w:left w:val="single" w:sz="4" w:space="0" w:color="auto"/>
              <w:bottom w:val="single" w:sz="4" w:space="0" w:color="auto"/>
              <w:right w:val="single" w:sz="4" w:space="0" w:color="auto"/>
            </w:tcBorders>
            <w:noWrap/>
            <w:hideMark/>
          </w:tcPr>
          <w:p w14:paraId="25ECA9ED" w14:textId="121B0B24" w:rsidR="005461ED" w:rsidRDefault="005461ED" w:rsidP="005461ED">
            <w:pPr>
              <w:jc w:val="right"/>
              <w:rPr>
                <w:sz w:val="20"/>
                <w:szCs w:val="20"/>
              </w:rPr>
            </w:pPr>
            <w:r>
              <w:rPr>
                <w:sz w:val="20"/>
                <w:szCs w:val="20"/>
              </w:rPr>
              <w:t>3</w:t>
            </w:r>
            <w:r w:rsidR="00994DC0">
              <w:rPr>
                <w:sz w:val="20"/>
                <w:szCs w:val="20"/>
              </w:rPr>
              <w:t>,</w:t>
            </w:r>
            <w:r>
              <w:rPr>
                <w:sz w:val="20"/>
                <w:szCs w:val="20"/>
              </w:rPr>
              <w:t>15</w:t>
            </w:r>
          </w:p>
        </w:tc>
        <w:tc>
          <w:tcPr>
            <w:tcW w:w="462" w:type="pct"/>
            <w:tcBorders>
              <w:top w:val="single" w:sz="4" w:space="0" w:color="auto"/>
              <w:left w:val="single" w:sz="4" w:space="0" w:color="auto"/>
              <w:bottom w:val="single" w:sz="4" w:space="0" w:color="auto"/>
              <w:right w:val="single" w:sz="4" w:space="0" w:color="auto"/>
            </w:tcBorders>
            <w:noWrap/>
            <w:hideMark/>
          </w:tcPr>
          <w:p w14:paraId="033F9EE6" w14:textId="02F8BBC3" w:rsidR="005461ED" w:rsidRDefault="005461ED" w:rsidP="005461ED">
            <w:pPr>
              <w:jc w:val="right"/>
              <w:rPr>
                <w:sz w:val="20"/>
                <w:szCs w:val="20"/>
              </w:rPr>
            </w:pPr>
            <w:r>
              <w:rPr>
                <w:sz w:val="20"/>
                <w:szCs w:val="20"/>
              </w:rPr>
              <w:t>0</w:t>
            </w:r>
            <w:r w:rsidR="00994DC0">
              <w:rPr>
                <w:sz w:val="20"/>
                <w:szCs w:val="20"/>
              </w:rPr>
              <w:t>,</w:t>
            </w:r>
            <w:r w:rsidR="006B382C">
              <w:rPr>
                <w:sz w:val="20"/>
                <w:szCs w:val="20"/>
              </w:rPr>
              <w:t>29</w:t>
            </w:r>
            <w:r w:rsidR="005F6BE2">
              <w:rPr>
                <w:sz w:val="20"/>
                <w:szCs w:val="20"/>
              </w:rPr>
              <w:t>**</w:t>
            </w:r>
          </w:p>
        </w:tc>
        <w:tc>
          <w:tcPr>
            <w:tcW w:w="462" w:type="pct"/>
            <w:tcBorders>
              <w:top w:val="single" w:sz="4" w:space="0" w:color="auto"/>
              <w:left w:val="single" w:sz="4" w:space="0" w:color="auto"/>
              <w:bottom w:val="single" w:sz="4" w:space="0" w:color="auto"/>
              <w:right w:val="single" w:sz="4" w:space="0" w:color="auto"/>
            </w:tcBorders>
          </w:tcPr>
          <w:p w14:paraId="3ABFA111" w14:textId="2FF7759E"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463" w:type="pct"/>
            <w:tcBorders>
              <w:top w:val="single" w:sz="4" w:space="0" w:color="auto"/>
              <w:left w:val="single" w:sz="4" w:space="0" w:color="auto"/>
              <w:bottom w:val="single" w:sz="4" w:space="0" w:color="auto"/>
              <w:right w:val="single" w:sz="4" w:space="0" w:color="auto"/>
            </w:tcBorders>
          </w:tcPr>
          <w:p w14:paraId="6492D5E7" w14:textId="06845B31" w:rsidR="005461ED" w:rsidRDefault="005461ED" w:rsidP="005461ED">
            <w:pPr>
              <w:jc w:val="right"/>
              <w:rPr>
                <w:sz w:val="20"/>
                <w:szCs w:val="20"/>
              </w:rPr>
            </w:pPr>
            <w:r>
              <w:rPr>
                <w:sz w:val="20"/>
                <w:szCs w:val="20"/>
              </w:rPr>
              <w:t>0</w:t>
            </w:r>
            <w:r w:rsidR="00994DC0">
              <w:rPr>
                <w:sz w:val="20"/>
                <w:szCs w:val="20"/>
              </w:rPr>
              <w:t>,</w:t>
            </w:r>
            <w:r>
              <w:rPr>
                <w:sz w:val="20"/>
                <w:szCs w:val="20"/>
              </w:rPr>
              <w:t>00</w:t>
            </w:r>
          </w:p>
        </w:tc>
        <w:tc>
          <w:tcPr>
            <w:tcW w:w="605" w:type="pct"/>
            <w:tcBorders>
              <w:top w:val="single" w:sz="4" w:space="0" w:color="auto"/>
              <w:left w:val="single" w:sz="4" w:space="0" w:color="auto"/>
              <w:bottom w:val="single" w:sz="4" w:space="0" w:color="auto"/>
              <w:right w:val="single" w:sz="4" w:space="0" w:color="auto"/>
            </w:tcBorders>
            <w:noWrap/>
            <w:hideMark/>
          </w:tcPr>
          <w:p w14:paraId="7024EFC2" w14:textId="77777777" w:rsidR="005461ED" w:rsidRDefault="005461ED" w:rsidP="005461ED">
            <w:pPr>
              <w:jc w:val="right"/>
              <w:rPr>
                <w:sz w:val="20"/>
                <w:szCs w:val="20"/>
              </w:rPr>
            </w:pPr>
            <w:r>
              <w:rPr>
                <w:sz w:val="20"/>
                <w:szCs w:val="20"/>
              </w:rPr>
              <w:t>-</w:t>
            </w:r>
          </w:p>
        </w:tc>
      </w:tr>
    </w:tbl>
    <w:p w14:paraId="57F8F3B4" w14:textId="7DA8B460" w:rsidR="00D53DA4" w:rsidRPr="000C4594" w:rsidRDefault="00D53DA4" w:rsidP="00D53DA4">
      <w:pPr>
        <w:rPr>
          <w:sz w:val="16"/>
          <w:szCs w:val="16"/>
          <w:lang w:val="fr-CA"/>
        </w:rPr>
      </w:pPr>
      <w:r w:rsidRPr="000C4594">
        <w:rPr>
          <w:sz w:val="16"/>
          <w:szCs w:val="16"/>
          <w:lang w:val="fr-CA"/>
        </w:rPr>
        <w:t xml:space="preserve">* </w:t>
      </w:r>
      <w:r w:rsidR="000C4594" w:rsidRPr="000C4594">
        <w:rPr>
          <w:sz w:val="16"/>
          <w:szCs w:val="16"/>
          <w:lang w:val="fr-CA"/>
        </w:rPr>
        <w:t>Données du programme de pays</w:t>
      </w:r>
      <w:r w:rsidRPr="000C4594">
        <w:rPr>
          <w:sz w:val="16"/>
          <w:szCs w:val="16"/>
          <w:lang w:val="fr-CA"/>
        </w:rPr>
        <w:t>.</w:t>
      </w:r>
    </w:p>
    <w:p w14:paraId="568E3129" w14:textId="2F857532" w:rsidR="00EA74AE" w:rsidRPr="00EA74AE" w:rsidRDefault="002A1F01" w:rsidP="00EA74AE">
      <w:pPr>
        <w:rPr>
          <w:sz w:val="16"/>
          <w:szCs w:val="16"/>
          <w:lang w:val="fr-CA"/>
        </w:rPr>
      </w:pPr>
      <w:r w:rsidRPr="00EA74AE">
        <w:rPr>
          <w:sz w:val="16"/>
          <w:szCs w:val="16"/>
          <w:lang w:val="fr-CA"/>
        </w:rPr>
        <w:t xml:space="preserve">** </w:t>
      </w:r>
      <w:r w:rsidR="00EA74AE" w:rsidRPr="00EA74AE">
        <w:rPr>
          <w:sz w:val="16"/>
          <w:szCs w:val="16"/>
          <w:lang w:val="fr-CA"/>
        </w:rPr>
        <w:t xml:space="preserve">Données du rapport de vérification, car </w:t>
      </w:r>
      <w:r w:rsidR="00EA74AE">
        <w:rPr>
          <w:sz w:val="16"/>
          <w:szCs w:val="16"/>
          <w:lang w:val="fr-CA"/>
        </w:rPr>
        <w:t>non déclarées</w:t>
      </w:r>
      <w:r w:rsidR="00EA74AE" w:rsidRPr="00EA74AE">
        <w:rPr>
          <w:sz w:val="16"/>
          <w:szCs w:val="16"/>
          <w:lang w:val="fr-CA"/>
        </w:rPr>
        <w:t xml:space="preserve"> dans les données du </w:t>
      </w:r>
      <w:r w:rsidR="00EA74AE">
        <w:rPr>
          <w:sz w:val="16"/>
          <w:szCs w:val="16"/>
          <w:lang w:val="fr-CA"/>
        </w:rPr>
        <w:t>programme de pays</w:t>
      </w:r>
      <w:r w:rsidR="00EA74AE" w:rsidRPr="00EA74AE">
        <w:rPr>
          <w:sz w:val="16"/>
          <w:szCs w:val="16"/>
          <w:lang w:val="fr-CA"/>
        </w:rPr>
        <w:t xml:space="preserve"> pour cette année-là; les données du </w:t>
      </w:r>
      <w:r w:rsidR="00EA74AE">
        <w:rPr>
          <w:sz w:val="16"/>
          <w:szCs w:val="16"/>
          <w:lang w:val="fr-CA"/>
        </w:rPr>
        <w:t>programme de pays</w:t>
      </w:r>
      <w:r w:rsidR="00EA74AE" w:rsidRPr="00EA74AE">
        <w:rPr>
          <w:sz w:val="16"/>
          <w:szCs w:val="16"/>
          <w:lang w:val="fr-CA"/>
        </w:rPr>
        <w:t xml:space="preserve"> seront révisées pour en tenir compte.</w:t>
      </w:r>
    </w:p>
    <w:p w14:paraId="04AA1583" w14:textId="64EF9759" w:rsidR="00D53DA4" w:rsidRDefault="002A1F01" w:rsidP="001926A2">
      <w:pPr>
        <w:spacing w:after="240"/>
        <w:rPr>
          <w:sz w:val="16"/>
          <w:szCs w:val="16"/>
        </w:rPr>
      </w:pPr>
      <w:r w:rsidRPr="00071C61">
        <w:rPr>
          <w:sz w:val="16"/>
          <w:szCs w:val="16"/>
        </w:rPr>
        <w:t>.</w:t>
      </w:r>
      <w:r>
        <w:rPr>
          <w:sz w:val="16"/>
          <w:szCs w:val="16"/>
        </w:rPr>
        <w:t xml:space="preserve"> </w:t>
      </w:r>
    </w:p>
    <w:p w14:paraId="79F2443D" w14:textId="058135E5" w:rsidR="00C27206" w:rsidRPr="00C27206" w:rsidRDefault="00C27206" w:rsidP="00C27206">
      <w:pPr>
        <w:pStyle w:val="Heading1"/>
        <w:rPr>
          <w:lang w:val="fr-CA"/>
        </w:rPr>
      </w:pPr>
      <w:r w:rsidRPr="00C27206">
        <w:rPr>
          <w:lang w:val="fr-CA"/>
        </w:rPr>
        <w:t>La consommation de HCFC-22 au Cambodge, tout en restant dans les limites des objectifs de conformité du Protocole de Montréal et de l'</w:t>
      </w:r>
      <w:r>
        <w:rPr>
          <w:lang w:val="fr-CA"/>
        </w:rPr>
        <w:t>A</w:t>
      </w:r>
      <w:r w:rsidRPr="00C27206">
        <w:rPr>
          <w:lang w:val="fr-CA"/>
        </w:rPr>
        <w:t xml:space="preserve">ccord avec le Comité exécutif, a fluctué de 2017 à 2021; la réduction en 2021 est attribuée à la mise en œuvre des activités du </w:t>
      </w:r>
      <w:r>
        <w:rPr>
          <w:lang w:val="fr-CA"/>
        </w:rPr>
        <w:t>PGEH</w:t>
      </w:r>
      <w:r w:rsidRPr="00C27206">
        <w:rPr>
          <w:lang w:val="fr-CA"/>
        </w:rPr>
        <w:t xml:space="preserve"> et à l'importation d'éq</w:t>
      </w:r>
      <w:r>
        <w:rPr>
          <w:lang w:val="fr-CA"/>
        </w:rPr>
        <w:t>uipement</w:t>
      </w:r>
      <w:r w:rsidRPr="00C27206">
        <w:rPr>
          <w:lang w:val="fr-CA"/>
        </w:rPr>
        <w:t xml:space="preserve"> de climatisation sans HCFC. L'a</w:t>
      </w:r>
      <w:r>
        <w:rPr>
          <w:lang w:val="fr-CA"/>
        </w:rPr>
        <w:t xml:space="preserve">ccroissement </w:t>
      </w:r>
      <w:r w:rsidRPr="00C27206">
        <w:rPr>
          <w:lang w:val="fr-CA"/>
        </w:rPr>
        <w:t>de la consommation de HCFC-22 de 2017 à 2019 était d</w:t>
      </w:r>
      <w:r w:rsidR="00351AF2">
        <w:rPr>
          <w:lang w:val="fr-CA"/>
        </w:rPr>
        <w:t>û</w:t>
      </w:r>
      <w:r w:rsidRPr="00C27206">
        <w:rPr>
          <w:lang w:val="fr-CA"/>
        </w:rPr>
        <w:t xml:space="preserve"> à l'expansion rapide du secteur de la construction, certains </w:t>
      </w:r>
      <w:r>
        <w:rPr>
          <w:lang w:val="fr-CA"/>
        </w:rPr>
        <w:t xml:space="preserve">immeubles en copropriété </w:t>
      </w:r>
      <w:r w:rsidRPr="00C27206">
        <w:rPr>
          <w:lang w:val="fr-CA"/>
        </w:rPr>
        <w:t xml:space="preserve">ayant </w:t>
      </w:r>
      <w:r w:rsidR="001A31EB">
        <w:rPr>
          <w:lang w:val="fr-CA"/>
        </w:rPr>
        <w:t>requis l’installation</w:t>
      </w:r>
      <w:r w:rsidRPr="00C27206">
        <w:rPr>
          <w:lang w:val="fr-CA"/>
        </w:rPr>
        <w:t xml:space="preserve"> de climatiseurs </w:t>
      </w:r>
      <w:r>
        <w:rPr>
          <w:lang w:val="fr-CA"/>
        </w:rPr>
        <w:t>à base de</w:t>
      </w:r>
      <w:r w:rsidRPr="00C27206">
        <w:rPr>
          <w:lang w:val="fr-CA"/>
        </w:rPr>
        <w:t xml:space="preserve"> HCFC-22. Pour remédier à ce problème, le Cambodge a limité l'importation de c</w:t>
      </w:r>
      <w:r>
        <w:rPr>
          <w:lang w:val="fr-CA"/>
        </w:rPr>
        <w:t xml:space="preserve">es derniers </w:t>
      </w:r>
      <w:r w:rsidRPr="00C27206">
        <w:rPr>
          <w:lang w:val="fr-CA"/>
        </w:rPr>
        <w:t>à partir de 2019, ce qui a entraîné une baisse de la consommation en 2020 et 2021.</w:t>
      </w:r>
    </w:p>
    <w:p w14:paraId="416672D4" w14:textId="576204FF" w:rsidR="00C27206" w:rsidRPr="00C27206" w:rsidRDefault="00C27206" w:rsidP="00C27206">
      <w:pPr>
        <w:pStyle w:val="Heading1"/>
        <w:rPr>
          <w:lang w:val="fr-CA"/>
        </w:rPr>
      </w:pPr>
      <w:r w:rsidRPr="00C27206">
        <w:rPr>
          <w:lang w:val="fr-CA"/>
        </w:rPr>
        <w:t xml:space="preserve">La consommation de HCFC-141b dans </w:t>
      </w:r>
      <w:r w:rsidR="00B24348">
        <w:rPr>
          <w:lang w:val="fr-CA"/>
        </w:rPr>
        <w:t>d</w:t>
      </w:r>
      <w:r w:rsidRPr="00C27206">
        <w:rPr>
          <w:lang w:val="fr-CA"/>
        </w:rPr>
        <w:t xml:space="preserve">es polyols </w:t>
      </w:r>
      <w:proofErr w:type="spellStart"/>
      <w:r w:rsidRPr="00C27206">
        <w:rPr>
          <w:lang w:val="fr-CA"/>
        </w:rPr>
        <w:t>prémélangés</w:t>
      </w:r>
      <w:proofErr w:type="spellEnd"/>
      <w:r w:rsidRPr="00C27206">
        <w:rPr>
          <w:lang w:val="fr-CA"/>
        </w:rPr>
        <w:t xml:space="preserve"> importés a été </w:t>
      </w:r>
      <w:r>
        <w:rPr>
          <w:lang w:val="fr-CA"/>
        </w:rPr>
        <w:t>déclarée</w:t>
      </w:r>
      <w:r w:rsidRPr="00C27206">
        <w:rPr>
          <w:lang w:val="fr-CA"/>
        </w:rPr>
        <w:t xml:space="preserve"> en 2017 et 2018 en raison d'une entreprise </w:t>
      </w:r>
      <w:r w:rsidR="00B24348">
        <w:rPr>
          <w:lang w:val="fr-CA"/>
        </w:rPr>
        <w:t xml:space="preserve">qui </w:t>
      </w:r>
      <w:r w:rsidRPr="00C27206">
        <w:rPr>
          <w:lang w:val="fr-CA"/>
        </w:rPr>
        <w:t>fabriqua</w:t>
      </w:r>
      <w:r w:rsidR="00B24348">
        <w:rPr>
          <w:lang w:val="fr-CA"/>
        </w:rPr>
        <w:t>it</w:t>
      </w:r>
      <w:r w:rsidRPr="00C27206">
        <w:rPr>
          <w:lang w:val="fr-CA"/>
        </w:rPr>
        <w:t xml:space="preserve"> des panneaux sandwich. L'entreprise s'est </w:t>
      </w:r>
      <w:r w:rsidR="00B24348">
        <w:rPr>
          <w:lang w:val="fr-CA"/>
        </w:rPr>
        <w:t>re</w:t>
      </w:r>
      <w:r w:rsidRPr="00C27206">
        <w:rPr>
          <w:lang w:val="fr-CA"/>
        </w:rPr>
        <w:t>convertie d'elle-même à la technologie du cyclopentane en mars</w:t>
      </w:r>
      <w:r w:rsidR="00B24348">
        <w:rPr>
          <w:lang w:val="fr-CA"/>
        </w:rPr>
        <w:t> </w:t>
      </w:r>
      <w:r w:rsidRPr="00C27206">
        <w:rPr>
          <w:lang w:val="fr-CA"/>
        </w:rPr>
        <w:t xml:space="preserve">2019. Une petite quantité de HCFC-141b dans des polyols </w:t>
      </w:r>
      <w:proofErr w:type="spellStart"/>
      <w:r w:rsidRPr="00C27206">
        <w:rPr>
          <w:lang w:val="fr-CA"/>
        </w:rPr>
        <w:t>p</w:t>
      </w:r>
      <w:r w:rsidR="001A31EB">
        <w:rPr>
          <w:lang w:val="fr-CA"/>
        </w:rPr>
        <w:t>ré</w:t>
      </w:r>
      <w:r w:rsidRPr="00C27206">
        <w:rPr>
          <w:lang w:val="fr-CA"/>
        </w:rPr>
        <w:t>mélangés</w:t>
      </w:r>
      <w:proofErr w:type="spellEnd"/>
      <w:r w:rsidRPr="00C27206">
        <w:rPr>
          <w:lang w:val="fr-CA"/>
        </w:rPr>
        <w:t xml:space="preserve"> importés a également été importée en 2019; bien qu'une réglementation visant</w:t>
      </w:r>
      <w:r w:rsidR="00B24348">
        <w:rPr>
          <w:lang w:val="fr-CA"/>
        </w:rPr>
        <w:t xml:space="preserve"> à interdire le HCFC-141b dans d</w:t>
      </w:r>
      <w:r w:rsidRPr="00C27206">
        <w:rPr>
          <w:lang w:val="fr-CA"/>
        </w:rPr>
        <w:t xml:space="preserve">es polyols </w:t>
      </w:r>
      <w:proofErr w:type="spellStart"/>
      <w:r w:rsidRPr="00C27206">
        <w:rPr>
          <w:lang w:val="fr-CA"/>
        </w:rPr>
        <w:t>prémélangés</w:t>
      </w:r>
      <w:proofErr w:type="spellEnd"/>
      <w:r w:rsidRPr="00C27206">
        <w:rPr>
          <w:lang w:val="fr-CA"/>
        </w:rPr>
        <w:t xml:space="preserve"> importés n'ait pas été introduite, le gouvernement du Cambodge a décidé de ne plus </w:t>
      </w:r>
      <w:r w:rsidR="00B24348">
        <w:rPr>
          <w:lang w:val="fr-CA"/>
        </w:rPr>
        <w:t>émettre</w:t>
      </w:r>
      <w:r w:rsidRPr="00C27206">
        <w:rPr>
          <w:lang w:val="fr-CA"/>
        </w:rPr>
        <w:t xml:space="preserve"> de licences d'importation pour les polyols </w:t>
      </w:r>
      <w:proofErr w:type="spellStart"/>
      <w:r w:rsidRPr="00C27206">
        <w:rPr>
          <w:lang w:val="fr-CA"/>
        </w:rPr>
        <w:t>prémélangés</w:t>
      </w:r>
      <w:proofErr w:type="spellEnd"/>
      <w:r w:rsidRPr="00C27206">
        <w:rPr>
          <w:lang w:val="fr-CA"/>
        </w:rPr>
        <w:t xml:space="preserve"> contenant du HCFC-141b à partir de 2020.</w:t>
      </w:r>
    </w:p>
    <w:p w14:paraId="7B99FA48" w14:textId="435ADCF1" w:rsidR="00B24348" w:rsidRPr="00B24348" w:rsidRDefault="00B24348" w:rsidP="00B24348">
      <w:pPr>
        <w:pStyle w:val="Heading1"/>
        <w:rPr>
          <w:lang w:val="fr-CA"/>
        </w:rPr>
      </w:pPr>
      <w:r w:rsidRPr="00B24348">
        <w:rPr>
          <w:lang w:val="fr-CA"/>
        </w:rPr>
        <w:t xml:space="preserve">La consommation de HCFC-123 déclarée en 2019 a </w:t>
      </w:r>
      <w:r>
        <w:rPr>
          <w:lang w:val="fr-CA"/>
        </w:rPr>
        <w:t>servi à</w:t>
      </w:r>
      <w:r w:rsidRPr="00B24348">
        <w:rPr>
          <w:lang w:val="fr-CA"/>
        </w:rPr>
        <w:t xml:space="preserve"> l'entretien d'équipement de réfrigération et de climatisation. Bien qu'un quota d'importation de cette substance ait été </w:t>
      </w:r>
      <w:r w:rsidR="008776DC">
        <w:rPr>
          <w:lang w:val="fr-CA"/>
        </w:rPr>
        <w:t>émis</w:t>
      </w:r>
      <w:r w:rsidRPr="00B24348">
        <w:rPr>
          <w:lang w:val="fr-CA"/>
        </w:rPr>
        <w:t xml:space="preserve"> </w:t>
      </w:r>
      <w:r w:rsidR="008776DC">
        <w:rPr>
          <w:lang w:val="fr-CA"/>
        </w:rPr>
        <w:t>pour</w:t>
      </w:r>
      <w:r w:rsidRPr="00B24348">
        <w:rPr>
          <w:lang w:val="fr-CA"/>
        </w:rPr>
        <w:t xml:space="preserve"> un importateur en 2020 et 2021, il n'y a pas eu d'importations pour ces années.</w:t>
      </w:r>
    </w:p>
    <w:p w14:paraId="2B0C759F" w14:textId="7AEF333A" w:rsidR="005774E4" w:rsidRPr="00164923" w:rsidRDefault="00164923" w:rsidP="007E6A4A">
      <w:pPr>
        <w:keepNext/>
        <w:keepLines/>
        <w:spacing w:after="240"/>
        <w:rPr>
          <w:i/>
          <w:lang w:val="fr-CA"/>
        </w:rPr>
      </w:pPr>
      <w:r w:rsidRPr="00164923">
        <w:rPr>
          <w:i/>
          <w:lang w:val="fr-CA"/>
        </w:rPr>
        <w:t>Rap</w:t>
      </w:r>
      <w:r w:rsidR="005774E4" w:rsidRPr="00164923">
        <w:rPr>
          <w:i/>
          <w:lang w:val="fr-CA"/>
        </w:rPr>
        <w:t>port</w:t>
      </w:r>
      <w:r w:rsidRPr="00164923">
        <w:rPr>
          <w:i/>
          <w:lang w:val="fr-CA"/>
        </w:rPr>
        <w:t xml:space="preserve"> sur la mise en </w:t>
      </w:r>
      <w:proofErr w:type="spellStart"/>
      <w:r w:rsidRPr="00164923">
        <w:rPr>
          <w:i/>
          <w:lang w:val="fr-CA"/>
        </w:rPr>
        <w:t>oeuvre</w:t>
      </w:r>
      <w:proofErr w:type="spellEnd"/>
      <w:r w:rsidRPr="00164923">
        <w:rPr>
          <w:i/>
          <w:lang w:val="fr-CA"/>
        </w:rPr>
        <w:t xml:space="preserve"> du programme de pays</w:t>
      </w:r>
      <w:r w:rsidR="005774E4" w:rsidRPr="00164923">
        <w:rPr>
          <w:i/>
          <w:lang w:val="fr-CA"/>
        </w:rPr>
        <w:t xml:space="preserve"> </w:t>
      </w:r>
    </w:p>
    <w:p w14:paraId="10488F54" w14:textId="6F2A981A" w:rsidR="00127F45" w:rsidRPr="00127F45" w:rsidRDefault="00127F45" w:rsidP="00127F45">
      <w:pPr>
        <w:pStyle w:val="Heading1"/>
        <w:rPr>
          <w:lang w:val="fr-CA"/>
        </w:rPr>
      </w:pPr>
      <w:r w:rsidRPr="00127F45">
        <w:rPr>
          <w:lang w:val="fr-CA"/>
        </w:rPr>
        <w:t xml:space="preserve">Le gouvernement du Cambodge a communiqué des données sur la consommation du secteur des HCFC dans le cadre du rapport </w:t>
      </w:r>
      <w:r>
        <w:rPr>
          <w:lang w:val="fr-CA"/>
        </w:rPr>
        <w:t>sur la</w:t>
      </w:r>
      <w:r w:rsidRPr="00127F45">
        <w:rPr>
          <w:lang w:val="fr-CA"/>
        </w:rPr>
        <w:t xml:space="preserve"> mise en œuvre du </w:t>
      </w:r>
      <w:r>
        <w:rPr>
          <w:lang w:val="fr-CA"/>
        </w:rPr>
        <w:t>programme de pays</w:t>
      </w:r>
      <w:r w:rsidRPr="00127F45">
        <w:rPr>
          <w:lang w:val="fr-CA"/>
        </w:rPr>
        <w:t xml:space="preserve"> 2020 qui sont conformes aux données </w:t>
      </w:r>
      <w:r>
        <w:rPr>
          <w:lang w:val="fr-CA"/>
        </w:rPr>
        <w:t>transmises</w:t>
      </w:r>
      <w:r w:rsidRPr="00127F45">
        <w:rPr>
          <w:lang w:val="fr-CA"/>
        </w:rPr>
        <w:t xml:space="preserve"> au titre de l'article</w:t>
      </w:r>
      <w:r>
        <w:rPr>
          <w:lang w:val="fr-CA"/>
        </w:rPr>
        <w:t> </w:t>
      </w:r>
      <w:r w:rsidRPr="00127F45">
        <w:rPr>
          <w:lang w:val="fr-CA"/>
        </w:rPr>
        <w:t xml:space="preserve">7 du Protocole de Montréal. Les données de l'article 7 pour 2021 n'avaient pas été </w:t>
      </w:r>
      <w:r>
        <w:rPr>
          <w:lang w:val="fr-CA"/>
        </w:rPr>
        <w:t>déclarées</w:t>
      </w:r>
      <w:r w:rsidRPr="00127F45">
        <w:rPr>
          <w:lang w:val="fr-CA"/>
        </w:rPr>
        <w:t xml:space="preserve"> au moment de la publication du présent document.</w:t>
      </w:r>
    </w:p>
    <w:p w14:paraId="304B3E47" w14:textId="4CB32F8D" w:rsidR="005774E4" w:rsidRPr="0034371D" w:rsidRDefault="00127F45" w:rsidP="007E6A4A">
      <w:pPr>
        <w:pStyle w:val="Heading1"/>
        <w:numPr>
          <w:ilvl w:val="0"/>
          <w:numId w:val="0"/>
        </w:numPr>
      </w:pPr>
      <w:r>
        <w:rPr>
          <w:i/>
        </w:rPr>
        <w:t>Rap</w:t>
      </w:r>
      <w:r w:rsidR="005774E4" w:rsidRPr="007E6A4A">
        <w:rPr>
          <w:i/>
        </w:rPr>
        <w:t xml:space="preserve">port </w:t>
      </w:r>
      <w:r>
        <w:rPr>
          <w:i/>
        </w:rPr>
        <w:t xml:space="preserve">de </w:t>
      </w:r>
      <w:proofErr w:type="spellStart"/>
      <w:r>
        <w:rPr>
          <w:i/>
        </w:rPr>
        <w:t>vérification</w:t>
      </w:r>
      <w:proofErr w:type="spellEnd"/>
    </w:p>
    <w:p w14:paraId="1EC2E6D7" w14:textId="4512E48B" w:rsidR="00CC3D9D" w:rsidRPr="00CC3D9D" w:rsidRDefault="00CC3D9D" w:rsidP="00CC3D9D">
      <w:pPr>
        <w:pStyle w:val="Heading1"/>
        <w:rPr>
          <w:lang w:val="fr-CA"/>
        </w:rPr>
      </w:pPr>
      <w:r w:rsidRPr="00CC3D9D">
        <w:rPr>
          <w:lang w:val="fr-CA"/>
        </w:rPr>
        <w:t xml:space="preserve">Le rapport de vérification a confirmé que le gouvernement met en œuvre un système </w:t>
      </w:r>
      <w:r>
        <w:rPr>
          <w:lang w:val="fr-CA"/>
        </w:rPr>
        <w:t xml:space="preserve">d’octroi </w:t>
      </w:r>
      <w:r w:rsidRPr="00CC3D9D">
        <w:rPr>
          <w:lang w:val="fr-CA"/>
        </w:rPr>
        <w:t>de licences et de quotas pour les importations et les exportations de HCFC et que la consommation totale de HCFC déclarée au titre de l'article</w:t>
      </w:r>
      <w:r>
        <w:rPr>
          <w:lang w:val="fr-CA"/>
        </w:rPr>
        <w:t> </w:t>
      </w:r>
      <w:r w:rsidRPr="00CC3D9D">
        <w:rPr>
          <w:lang w:val="fr-CA"/>
        </w:rPr>
        <w:t>7 du Protocole de Montréal pour 2019-2020 et les données du PC déclarées pour 2019-2021 étaient correctes, à l'exception de 2019 pour la</w:t>
      </w:r>
      <w:r>
        <w:rPr>
          <w:lang w:val="fr-CA"/>
        </w:rPr>
        <w:t>quelle une consommation de 0,29 </w:t>
      </w:r>
      <w:r w:rsidRPr="00CC3D9D">
        <w:rPr>
          <w:lang w:val="fr-CA"/>
        </w:rPr>
        <w:t xml:space="preserve">tonne PAO de HCFC-141b dans des polyols </w:t>
      </w:r>
      <w:proofErr w:type="spellStart"/>
      <w:r w:rsidRPr="00CC3D9D">
        <w:rPr>
          <w:lang w:val="fr-CA"/>
        </w:rPr>
        <w:t>prémélangés</w:t>
      </w:r>
      <w:proofErr w:type="spellEnd"/>
      <w:r w:rsidRPr="00CC3D9D">
        <w:rPr>
          <w:lang w:val="fr-CA"/>
        </w:rPr>
        <w:t xml:space="preserve"> importés a été vérifiée, mais n'avait pas été déclarée au titre du rapport </w:t>
      </w:r>
      <w:r>
        <w:rPr>
          <w:lang w:val="fr-CA"/>
        </w:rPr>
        <w:t>sur la</w:t>
      </w:r>
      <w:r w:rsidRPr="00CC3D9D">
        <w:rPr>
          <w:lang w:val="fr-CA"/>
        </w:rPr>
        <w:t xml:space="preserve"> mise en œuvre du </w:t>
      </w:r>
      <w:r>
        <w:rPr>
          <w:lang w:val="fr-CA"/>
        </w:rPr>
        <w:t>programme de pays</w:t>
      </w:r>
      <w:r w:rsidRPr="00CC3D9D">
        <w:rPr>
          <w:lang w:val="fr-CA"/>
        </w:rPr>
        <w:t xml:space="preserve"> (comme indiqué dans le tableau</w:t>
      </w:r>
      <w:r>
        <w:rPr>
          <w:lang w:val="fr-CA"/>
        </w:rPr>
        <w:t> </w:t>
      </w:r>
      <w:r w:rsidRPr="00CC3D9D">
        <w:rPr>
          <w:lang w:val="fr-CA"/>
        </w:rPr>
        <w:t xml:space="preserve">1 ci-dessus). La vérification a permis de conclure que le Cambodge dispose d'un système </w:t>
      </w:r>
      <w:r>
        <w:rPr>
          <w:lang w:val="fr-CA"/>
        </w:rPr>
        <w:t>d’octroi de licences</w:t>
      </w:r>
      <w:r w:rsidRPr="00CC3D9D">
        <w:rPr>
          <w:lang w:val="fr-CA"/>
        </w:rPr>
        <w:t xml:space="preserve"> et de quotas de HCFC viable et applicable permettant au Cambodge </w:t>
      </w:r>
      <w:r w:rsidR="00AB04EB">
        <w:rPr>
          <w:lang w:val="fr-CA"/>
        </w:rPr>
        <w:t>de se conformer à s</w:t>
      </w:r>
      <w:r w:rsidRPr="00CC3D9D">
        <w:rPr>
          <w:lang w:val="fr-CA"/>
        </w:rPr>
        <w:t xml:space="preserve">es obligations </w:t>
      </w:r>
      <w:r w:rsidR="00AB04EB">
        <w:rPr>
          <w:lang w:val="fr-CA"/>
        </w:rPr>
        <w:t xml:space="preserve">en matière </w:t>
      </w:r>
      <w:r w:rsidRPr="00CC3D9D">
        <w:rPr>
          <w:lang w:val="fr-CA"/>
        </w:rPr>
        <w:t xml:space="preserve">d'élimination des HCFC. </w:t>
      </w:r>
    </w:p>
    <w:p w14:paraId="6B7BEE40" w14:textId="3DCF1B69" w:rsidR="00512189" w:rsidRPr="00512189" w:rsidRDefault="00512189" w:rsidP="000A41D2">
      <w:pPr>
        <w:spacing w:after="240"/>
        <w:rPr>
          <w:u w:val="single"/>
          <w:lang w:val="fr-CA"/>
        </w:rPr>
      </w:pPr>
      <w:r w:rsidRPr="00512189">
        <w:rPr>
          <w:u w:val="single"/>
          <w:lang w:val="fr-CA"/>
        </w:rPr>
        <w:t>Rapport périodique sur la mise en œuvre de la quatrième tranche du PGEH</w:t>
      </w:r>
    </w:p>
    <w:p w14:paraId="1171D989" w14:textId="012FA14C" w:rsidR="00845156" w:rsidRDefault="00512189" w:rsidP="002E737B">
      <w:pPr>
        <w:rPr>
          <w:i/>
        </w:rPr>
      </w:pPr>
      <w:r>
        <w:rPr>
          <w:i/>
        </w:rPr>
        <w:t xml:space="preserve">Cadre </w:t>
      </w:r>
      <w:proofErr w:type="spellStart"/>
      <w:r>
        <w:rPr>
          <w:i/>
        </w:rPr>
        <w:t>juridique</w:t>
      </w:r>
      <w:proofErr w:type="spellEnd"/>
    </w:p>
    <w:p w14:paraId="57B326A6" w14:textId="77777777" w:rsidR="00845156" w:rsidRDefault="00845156" w:rsidP="002E737B">
      <w:pPr>
        <w:rPr>
          <w:i/>
        </w:rPr>
      </w:pPr>
    </w:p>
    <w:p w14:paraId="66C86F26" w14:textId="5E7AF25C" w:rsidR="00512189" w:rsidRPr="00512189" w:rsidRDefault="00512189" w:rsidP="00512189">
      <w:pPr>
        <w:pStyle w:val="Heading1"/>
        <w:rPr>
          <w:rFonts w:eastAsia="SimSun"/>
          <w:lang w:val="fr-CA"/>
        </w:rPr>
      </w:pPr>
      <w:r w:rsidRPr="00512189">
        <w:rPr>
          <w:rFonts w:eastAsia="SimSun"/>
          <w:lang w:val="fr-CA"/>
        </w:rPr>
        <w:t xml:space="preserve">Le ministère de l'Environnement du gouvernement du Cambodge continue de mettre en œuvre le système </w:t>
      </w:r>
      <w:r>
        <w:rPr>
          <w:rFonts w:eastAsia="SimSun"/>
          <w:lang w:val="fr-CA"/>
        </w:rPr>
        <w:t xml:space="preserve">d’octroi </w:t>
      </w:r>
      <w:r w:rsidRPr="00512189">
        <w:rPr>
          <w:rFonts w:eastAsia="SimSun"/>
          <w:lang w:val="fr-CA"/>
        </w:rPr>
        <w:t xml:space="preserve">de licences et de quotas pour l'importation et l'exportation de SAO et d'équipement à base de SAO par le biais du </w:t>
      </w:r>
      <w:r>
        <w:rPr>
          <w:rFonts w:eastAsia="SimSun"/>
          <w:lang w:val="fr-CA"/>
        </w:rPr>
        <w:t>sous-</w:t>
      </w:r>
      <w:r w:rsidRPr="00512189">
        <w:rPr>
          <w:rFonts w:eastAsia="SimSun"/>
          <w:lang w:val="fr-CA"/>
        </w:rPr>
        <w:t xml:space="preserve">décret sur la gestion des substances appauvrissant la couche d'ozone (SAO) n° 47 (2005). Le système de quotas de HCFC et une exigence d'étiquetage obligatoire pour les bouteilles de HCFC </w:t>
      </w:r>
      <w:r>
        <w:rPr>
          <w:rFonts w:eastAsia="SimSun"/>
          <w:lang w:val="fr-CA"/>
        </w:rPr>
        <w:t xml:space="preserve">sont appliqués </w:t>
      </w:r>
      <w:r w:rsidRPr="00512189">
        <w:rPr>
          <w:rFonts w:eastAsia="SimSun"/>
          <w:lang w:val="fr-CA"/>
        </w:rPr>
        <w:t>depuis 2013. Un système de licence obligatoire pour les HFC</w:t>
      </w:r>
      <w:r>
        <w:rPr>
          <w:rFonts w:eastAsia="SimSun"/>
          <w:lang w:val="fr-CA"/>
        </w:rPr>
        <w:t>,</w:t>
      </w:r>
      <w:r w:rsidRPr="00512189">
        <w:rPr>
          <w:rFonts w:eastAsia="SimSun"/>
          <w:lang w:val="fr-CA"/>
        </w:rPr>
        <w:t xml:space="preserve"> ainsi qu'un système électronique </w:t>
      </w:r>
      <w:r>
        <w:rPr>
          <w:rFonts w:eastAsia="SimSun"/>
          <w:lang w:val="fr-CA"/>
        </w:rPr>
        <w:t>de</w:t>
      </w:r>
      <w:r w:rsidRPr="00512189">
        <w:rPr>
          <w:rFonts w:eastAsia="SimSun"/>
          <w:lang w:val="fr-CA"/>
        </w:rPr>
        <w:t xml:space="preserve"> demande de quotas et de licences pour les HCFC, les HFC et les </w:t>
      </w:r>
      <w:r>
        <w:rPr>
          <w:rFonts w:eastAsia="SimSun"/>
          <w:lang w:val="fr-CA"/>
        </w:rPr>
        <w:t>substances de remplacement</w:t>
      </w:r>
      <w:r w:rsidRPr="00512189">
        <w:rPr>
          <w:rFonts w:eastAsia="SimSun"/>
          <w:lang w:val="fr-CA"/>
        </w:rPr>
        <w:t xml:space="preserve"> </w:t>
      </w:r>
      <w:r>
        <w:rPr>
          <w:rFonts w:eastAsia="SimSun"/>
          <w:lang w:val="fr-CA"/>
        </w:rPr>
        <w:t>réglementé</w:t>
      </w:r>
      <w:r w:rsidR="00583C2A">
        <w:rPr>
          <w:rFonts w:eastAsia="SimSun"/>
          <w:lang w:val="fr-CA"/>
        </w:rPr>
        <w:t>e</w:t>
      </w:r>
      <w:r>
        <w:rPr>
          <w:rFonts w:eastAsia="SimSun"/>
          <w:lang w:val="fr-CA"/>
        </w:rPr>
        <w:t>s</w:t>
      </w:r>
      <w:r w:rsidRPr="00512189">
        <w:rPr>
          <w:rFonts w:eastAsia="SimSun"/>
          <w:lang w:val="fr-CA"/>
        </w:rPr>
        <w:t xml:space="preserve"> en vertu du sous-décret sont en place depuis mars</w:t>
      </w:r>
      <w:r>
        <w:rPr>
          <w:rFonts w:eastAsia="SimSun"/>
          <w:lang w:val="fr-CA"/>
        </w:rPr>
        <w:t> </w:t>
      </w:r>
      <w:r w:rsidRPr="00512189">
        <w:rPr>
          <w:rFonts w:eastAsia="SimSun"/>
          <w:lang w:val="fr-CA"/>
        </w:rPr>
        <w:t>2020.</w:t>
      </w:r>
    </w:p>
    <w:p w14:paraId="73901B31" w14:textId="42191A7B" w:rsidR="00851272" w:rsidRPr="00851272" w:rsidRDefault="00851272" w:rsidP="00851272">
      <w:pPr>
        <w:pStyle w:val="Heading1"/>
        <w:rPr>
          <w:lang w:val="fr-CA"/>
        </w:rPr>
      </w:pPr>
      <w:r w:rsidRPr="00851272">
        <w:rPr>
          <w:lang w:val="fr-CA"/>
        </w:rPr>
        <w:t xml:space="preserve">Le sous-décret sur la gestion des SAO a été modifié </w:t>
      </w:r>
      <w:r>
        <w:rPr>
          <w:lang w:val="fr-CA"/>
        </w:rPr>
        <w:t>le</w:t>
      </w:r>
      <w:r w:rsidRPr="00851272">
        <w:rPr>
          <w:lang w:val="fr-CA"/>
        </w:rPr>
        <w:t xml:space="preserve"> 30</w:t>
      </w:r>
      <w:r>
        <w:rPr>
          <w:lang w:val="fr-CA"/>
        </w:rPr>
        <w:t> septembre </w:t>
      </w:r>
      <w:r w:rsidRPr="00851272">
        <w:rPr>
          <w:lang w:val="fr-CA"/>
        </w:rPr>
        <w:t xml:space="preserve">2021. </w:t>
      </w:r>
      <w:r>
        <w:rPr>
          <w:lang w:val="fr-CA"/>
        </w:rPr>
        <w:t>Cette modification</w:t>
      </w:r>
      <w:r w:rsidRPr="00851272">
        <w:rPr>
          <w:lang w:val="fr-CA"/>
        </w:rPr>
        <w:t xml:space="preserve"> comprend une restriction sur la mise à niveau ou l'établissement de nouvelles capacités de production utilisant tout type de SAO ou de HFC; l'ajout des HFC au système de quotas; une disposition sur l'octroi de licences, l'établissement de rapports et la surveillance des HFC et de tout autre </w:t>
      </w:r>
      <w:r>
        <w:rPr>
          <w:lang w:val="fr-CA"/>
        </w:rPr>
        <w:t>frigorigène</w:t>
      </w:r>
      <w:r w:rsidRPr="00851272">
        <w:rPr>
          <w:lang w:val="fr-CA"/>
        </w:rPr>
        <w:t>, à l'exception de l'ammoniac en vrac et de</w:t>
      </w:r>
      <w:r>
        <w:rPr>
          <w:lang w:val="fr-CA"/>
        </w:rPr>
        <w:t xml:space="preserve"> l’</w:t>
      </w:r>
      <w:r w:rsidRPr="00851272">
        <w:rPr>
          <w:lang w:val="fr-CA"/>
        </w:rPr>
        <w:t>équipement</w:t>
      </w:r>
      <w:r>
        <w:rPr>
          <w:lang w:val="fr-CA"/>
        </w:rPr>
        <w:t xml:space="preserve"> de réfrigération et de climatisation</w:t>
      </w:r>
      <w:r w:rsidRPr="00851272">
        <w:rPr>
          <w:lang w:val="fr-CA"/>
        </w:rPr>
        <w:t xml:space="preserve"> </w:t>
      </w:r>
      <w:r>
        <w:rPr>
          <w:lang w:val="fr-CA"/>
        </w:rPr>
        <w:t>à base de</w:t>
      </w:r>
      <w:r w:rsidRPr="00851272">
        <w:rPr>
          <w:lang w:val="fr-CA"/>
        </w:rPr>
        <w:t xml:space="preserve"> substances </w:t>
      </w:r>
      <w:r>
        <w:rPr>
          <w:lang w:val="fr-CA"/>
        </w:rPr>
        <w:t>réglementées</w:t>
      </w:r>
      <w:r w:rsidRPr="00851272">
        <w:rPr>
          <w:lang w:val="fr-CA"/>
        </w:rPr>
        <w:t xml:space="preserve"> en vertu du sous-décret; et une disposition exigeant que les ateliers d'entretien, les vendeurs, </w:t>
      </w:r>
      <w:r>
        <w:rPr>
          <w:lang w:val="fr-CA"/>
        </w:rPr>
        <w:t xml:space="preserve">les centres de </w:t>
      </w:r>
      <w:r w:rsidRPr="00851272">
        <w:rPr>
          <w:lang w:val="fr-CA"/>
        </w:rPr>
        <w:t xml:space="preserve">stockage, </w:t>
      </w:r>
      <w:r>
        <w:rPr>
          <w:lang w:val="fr-CA"/>
        </w:rPr>
        <w:t>d</w:t>
      </w:r>
      <w:r w:rsidRPr="00851272">
        <w:rPr>
          <w:lang w:val="fr-CA"/>
        </w:rPr>
        <w:t>'entreposage</w:t>
      </w:r>
      <w:r>
        <w:rPr>
          <w:lang w:val="fr-CA"/>
        </w:rPr>
        <w:t xml:space="preserve">, de </w:t>
      </w:r>
      <w:r w:rsidRPr="00851272">
        <w:rPr>
          <w:lang w:val="fr-CA"/>
        </w:rPr>
        <w:t xml:space="preserve">récupération, de recyclage et de </w:t>
      </w:r>
      <w:r>
        <w:rPr>
          <w:lang w:val="fr-CA"/>
        </w:rPr>
        <w:t>régénération</w:t>
      </w:r>
      <w:r w:rsidRPr="00851272">
        <w:rPr>
          <w:lang w:val="fr-CA"/>
        </w:rPr>
        <w:t xml:space="preserve"> et les distributeurs de </w:t>
      </w:r>
      <w:r>
        <w:rPr>
          <w:lang w:val="fr-CA"/>
        </w:rPr>
        <w:t>frigorigènes</w:t>
      </w:r>
      <w:r w:rsidRPr="00851272">
        <w:rPr>
          <w:lang w:val="fr-CA"/>
        </w:rPr>
        <w:t xml:space="preserve"> emploient au moins un technicien titulaire d'une certification liée aux appareils de refroidissement. Le gouvernement cambodgien prévoit de mettre en œuvre le système de quotas de HFC à partir du 1</w:t>
      </w:r>
      <w:r w:rsidRPr="00851272">
        <w:rPr>
          <w:vertAlign w:val="superscript"/>
          <w:lang w:val="fr-CA"/>
        </w:rPr>
        <w:t>er</w:t>
      </w:r>
      <w:r>
        <w:rPr>
          <w:lang w:val="fr-CA"/>
        </w:rPr>
        <w:t> </w:t>
      </w:r>
      <w:r w:rsidRPr="00851272">
        <w:rPr>
          <w:lang w:val="fr-CA"/>
        </w:rPr>
        <w:t>janvier</w:t>
      </w:r>
      <w:r>
        <w:rPr>
          <w:lang w:val="fr-CA"/>
        </w:rPr>
        <w:t> </w:t>
      </w:r>
      <w:r w:rsidRPr="00851272">
        <w:rPr>
          <w:lang w:val="fr-CA"/>
        </w:rPr>
        <w:t xml:space="preserve">2023. L'interdiction </w:t>
      </w:r>
      <w:r>
        <w:rPr>
          <w:lang w:val="fr-CA"/>
        </w:rPr>
        <w:t>frappant</w:t>
      </w:r>
      <w:r w:rsidRPr="00851272">
        <w:rPr>
          <w:lang w:val="fr-CA"/>
        </w:rPr>
        <w:t xml:space="preserve"> l'importatio</w:t>
      </w:r>
      <w:r>
        <w:rPr>
          <w:lang w:val="fr-CA"/>
        </w:rPr>
        <w:t>n de tous les types d’appareils</w:t>
      </w:r>
      <w:r w:rsidRPr="00851272">
        <w:rPr>
          <w:lang w:val="fr-CA"/>
        </w:rPr>
        <w:t xml:space="preserve"> à base de HCFC a été finalisée et fait actuellement l'objet d'un examen juridique; elle devrait être en vigueur d'ici décembre</w:t>
      </w:r>
      <w:r>
        <w:rPr>
          <w:lang w:val="fr-CA"/>
        </w:rPr>
        <w:t> </w:t>
      </w:r>
      <w:r w:rsidRPr="00851272">
        <w:rPr>
          <w:lang w:val="fr-CA"/>
        </w:rPr>
        <w:t>2022.</w:t>
      </w:r>
    </w:p>
    <w:p w14:paraId="506F94B6" w14:textId="651CF80C" w:rsidR="00851272" w:rsidRPr="00851272" w:rsidRDefault="005926D7" w:rsidP="00851272">
      <w:pPr>
        <w:pStyle w:val="Heading1"/>
        <w:rPr>
          <w:color w:val="000000" w:themeColor="text1"/>
          <w:lang w:val="fr-CA"/>
        </w:rPr>
      </w:pPr>
      <w:r>
        <w:rPr>
          <w:color w:val="000000" w:themeColor="text1"/>
          <w:lang w:val="fr-CA"/>
        </w:rPr>
        <w:t>Les normes </w:t>
      </w:r>
      <w:r w:rsidR="00851272" w:rsidRPr="00851272">
        <w:rPr>
          <w:color w:val="000000" w:themeColor="text1"/>
          <w:lang w:val="fr-CA"/>
        </w:rPr>
        <w:t xml:space="preserve">ISO </w:t>
      </w:r>
      <w:r>
        <w:rPr>
          <w:color w:val="000000" w:themeColor="text1"/>
          <w:lang w:val="fr-CA"/>
        </w:rPr>
        <w:t>concernant</w:t>
      </w:r>
      <w:r w:rsidR="00851272" w:rsidRPr="00851272">
        <w:rPr>
          <w:color w:val="000000" w:themeColor="text1"/>
          <w:lang w:val="fr-CA"/>
        </w:rPr>
        <w:t xml:space="preserve"> </w:t>
      </w:r>
      <w:r>
        <w:rPr>
          <w:color w:val="000000" w:themeColor="text1"/>
          <w:lang w:val="fr-CA"/>
        </w:rPr>
        <w:t>la sécurité d</w:t>
      </w:r>
      <w:r w:rsidR="00851272" w:rsidRPr="00851272">
        <w:rPr>
          <w:color w:val="000000" w:themeColor="text1"/>
          <w:lang w:val="fr-CA"/>
        </w:rPr>
        <w:t xml:space="preserve">es systèmes de réfrigération et </w:t>
      </w:r>
      <w:r>
        <w:rPr>
          <w:color w:val="000000" w:themeColor="text1"/>
          <w:lang w:val="fr-CA"/>
        </w:rPr>
        <w:t>d</w:t>
      </w:r>
      <w:r w:rsidR="00851272" w:rsidRPr="00851272">
        <w:rPr>
          <w:color w:val="000000" w:themeColor="text1"/>
          <w:lang w:val="fr-CA"/>
        </w:rPr>
        <w:t xml:space="preserve">es pompes à chaleur ont été adoptées comme </w:t>
      </w:r>
      <w:r>
        <w:rPr>
          <w:color w:val="000000" w:themeColor="text1"/>
          <w:lang w:val="fr-CA"/>
        </w:rPr>
        <w:t xml:space="preserve">des </w:t>
      </w:r>
      <w:r w:rsidR="00851272" w:rsidRPr="00851272">
        <w:rPr>
          <w:color w:val="000000" w:themeColor="text1"/>
          <w:lang w:val="fr-CA"/>
        </w:rPr>
        <w:t xml:space="preserve">normes nationales. Le ministère de l'Environnement a continué à </w:t>
      </w:r>
      <w:r>
        <w:rPr>
          <w:color w:val="000000" w:themeColor="text1"/>
          <w:lang w:val="fr-CA"/>
        </w:rPr>
        <w:t>collaborer</w:t>
      </w:r>
      <w:r w:rsidR="00851272" w:rsidRPr="00851272">
        <w:rPr>
          <w:color w:val="000000" w:themeColor="text1"/>
          <w:lang w:val="fr-CA"/>
        </w:rPr>
        <w:t xml:space="preserve"> avec l'Institut des normes du Cambodge et le ministère du Travail et de la Formation professionnelle </w:t>
      </w:r>
      <w:r>
        <w:rPr>
          <w:color w:val="000000" w:themeColor="text1"/>
          <w:lang w:val="fr-CA"/>
        </w:rPr>
        <w:t>en vue de</w:t>
      </w:r>
      <w:r w:rsidR="00851272" w:rsidRPr="00851272">
        <w:rPr>
          <w:color w:val="000000" w:themeColor="text1"/>
          <w:lang w:val="fr-CA"/>
        </w:rPr>
        <w:t xml:space="preserve"> déterminer comment r</w:t>
      </w:r>
      <w:r>
        <w:rPr>
          <w:color w:val="000000" w:themeColor="text1"/>
          <w:lang w:val="fr-CA"/>
        </w:rPr>
        <w:t>enforcer l'adoption de la norme </w:t>
      </w:r>
      <w:r w:rsidR="00851272" w:rsidRPr="00851272">
        <w:rPr>
          <w:color w:val="000000" w:themeColor="text1"/>
          <w:lang w:val="fr-CA"/>
        </w:rPr>
        <w:t xml:space="preserve">ISO </w:t>
      </w:r>
      <w:r>
        <w:rPr>
          <w:color w:val="000000" w:themeColor="text1"/>
          <w:lang w:val="fr-CA"/>
        </w:rPr>
        <w:t>concernant</w:t>
      </w:r>
      <w:r w:rsidR="00851272" w:rsidRPr="00851272">
        <w:rPr>
          <w:color w:val="000000" w:themeColor="text1"/>
          <w:lang w:val="fr-CA"/>
        </w:rPr>
        <w:t xml:space="preserve"> l'installation de</w:t>
      </w:r>
      <w:r>
        <w:rPr>
          <w:color w:val="000000" w:themeColor="text1"/>
          <w:lang w:val="fr-CA"/>
        </w:rPr>
        <w:t xml:space="preserve"> l’</w:t>
      </w:r>
      <w:r w:rsidR="00851272" w:rsidRPr="00851272">
        <w:rPr>
          <w:color w:val="000000" w:themeColor="text1"/>
          <w:lang w:val="fr-CA"/>
        </w:rPr>
        <w:t>équipement</w:t>
      </w:r>
      <w:r>
        <w:rPr>
          <w:color w:val="000000" w:themeColor="text1"/>
          <w:lang w:val="fr-CA"/>
        </w:rPr>
        <w:t xml:space="preserve"> de réfrigération et de climatisation</w:t>
      </w:r>
      <w:r w:rsidR="00851272" w:rsidRPr="00851272">
        <w:rPr>
          <w:color w:val="000000" w:themeColor="text1"/>
          <w:lang w:val="fr-CA"/>
        </w:rPr>
        <w:t xml:space="preserve">. L'application de ces normes se fera en même temps que la certification des techniciens </w:t>
      </w:r>
      <w:r>
        <w:rPr>
          <w:color w:val="000000" w:themeColor="text1"/>
          <w:lang w:val="fr-CA"/>
        </w:rPr>
        <w:t>en réfrigération et climatisation</w:t>
      </w:r>
      <w:r w:rsidR="00851272" w:rsidRPr="00851272">
        <w:rPr>
          <w:color w:val="000000" w:themeColor="text1"/>
          <w:lang w:val="fr-CA"/>
        </w:rPr>
        <w:t>.</w:t>
      </w:r>
    </w:p>
    <w:p w14:paraId="0A0236A6" w14:textId="2F505B43" w:rsidR="005B155D" w:rsidRPr="005B155D" w:rsidRDefault="005B155D" w:rsidP="005B155D">
      <w:pPr>
        <w:pStyle w:val="Heading1"/>
        <w:rPr>
          <w:lang w:val="fr-CA"/>
        </w:rPr>
      </w:pPr>
      <w:r w:rsidRPr="005B155D">
        <w:rPr>
          <w:lang w:val="fr-CA"/>
        </w:rPr>
        <w:t xml:space="preserve">Deux ateliers de formation ont été organisés </w:t>
      </w:r>
      <w:r>
        <w:rPr>
          <w:lang w:val="fr-CA"/>
        </w:rPr>
        <w:t>à l’intention de</w:t>
      </w:r>
      <w:r w:rsidRPr="005B155D">
        <w:rPr>
          <w:lang w:val="fr-CA"/>
        </w:rPr>
        <w:t xml:space="preserve"> 75 agents </w:t>
      </w:r>
      <w:r>
        <w:rPr>
          <w:lang w:val="fr-CA"/>
        </w:rPr>
        <w:t>d’exécution</w:t>
      </w:r>
      <w:r w:rsidRPr="005B155D">
        <w:rPr>
          <w:lang w:val="fr-CA"/>
        </w:rPr>
        <w:t xml:space="preserve"> de la loi (dont 12</w:t>
      </w:r>
      <w:r>
        <w:rPr>
          <w:lang w:val="fr-CA"/>
        </w:rPr>
        <w:t> </w:t>
      </w:r>
      <w:r w:rsidRPr="005B155D">
        <w:rPr>
          <w:lang w:val="fr-CA"/>
        </w:rPr>
        <w:t xml:space="preserve">femmes) sur la surveillance et le contrôle des importations et exportations de HCFC. </w:t>
      </w:r>
      <w:r>
        <w:rPr>
          <w:lang w:val="fr-CA"/>
        </w:rPr>
        <w:t>On a tenu deux</w:t>
      </w:r>
      <w:r w:rsidRPr="005B155D">
        <w:rPr>
          <w:lang w:val="fr-CA"/>
        </w:rPr>
        <w:t xml:space="preserve"> réunions de consultation </w:t>
      </w:r>
      <w:r>
        <w:rPr>
          <w:lang w:val="fr-CA"/>
        </w:rPr>
        <w:t>avec</w:t>
      </w:r>
      <w:r w:rsidRPr="005B155D">
        <w:rPr>
          <w:lang w:val="fr-CA"/>
        </w:rPr>
        <w:t xml:space="preserve"> le </w:t>
      </w:r>
      <w:r>
        <w:rPr>
          <w:lang w:val="fr-CA"/>
        </w:rPr>
        <w:t>service</w:t>
      </w:r>
      <w:r w:rsidRPr="005B155D">
        <w:rPr>
          <w:lang w:val="fr-CA"/>
        </w:rPr>
        <w:t xml:space="preserve"> général des douanes et des accises</w:t>
      </w:r>
      <w:r>
        <w:rPr>
          <w:lang w:val="fr-CA"/>
        </w:rPr>
        <w:t>,</w:t>
      </w:r>
      <w:r w:rsidRPr="005B155D">
        <w:rPr>
          <w:lang w:val="fr-CA"/>
        </w:rPr>
        <w:t xml:space="preserve"> afin de renforcer les capacités des agents </w:t>
      </w:r>
      <w:r>
        <w:rPr>
          <w:lang w:val="fr-CA"/>
        </w:rPr>
        <w:t>d’exécution</w:t>
      </w:r>
      <w:r w:rsidRPr="005B155D">
        <w:rPr>
          <w:lang w:val="fr-CA"/>
        </w:rPr>
        <w:t xml:space="preserve"> de la loi en ce qui concerne la déclaration des expéditions de HCFC, les codes du système harmonisé (SH) des HCFC et la possibilité de prévoir des codes SH </w:t>
      </w:r>
      <w:r w:rsidR="00FC7E8F">
        <w:rPr>
          <w:lang w:val="fr-CA"/>
        </w:rPr>
        <w:t>propres aux</w:t>
      </w:r>
      <w:r w:rsidRPr="005B155D">
        <w:rPr>
          <w:lang w:val="fr-CA"/>
        </w:rPr>
        <w:t xml:space="preserve"> HFC (avec 13</w:t>
      </w:r>
      <w:r w:rsidR="00FC7E8F">
        <w:rPr>
          <w:lang w:val="fr-CA"/>
        </w:rPr>
        <w:t> </w:t>
      </w:r>
      <w:r w:rsidRPr="005B155D">
        <w:rPr>
          <w:lang w:val="fr-CA"/>
        </w:rPr>
        <w:t xml:space="preserve">participants) et de discuter des prochaines étapes </w:t>
      </w:r>
      <w:r w:rsidR="00FC7E8F">
        <w:rPr>
          <w:lang w:val="fr-CA"/>
        </w:rPr>
        <w:t>visant</w:t>
      </w:r>
      <w:r w:rsidRPr="005B155D">
        <w:rPr>
          <w:lang w:val="fr-CA"/>
        </w:rPr>
        <w:t xml:space="preserve"> relier le système de licence électronique des HCFC au système national </w:t>
      </w:r>
      <w:r w:rsidR="00FC7E8F">
        <w:rPr>
          <w:lang w:val="fr-CA"/>
        </w:rPr>
        <w:t>à</w:t>
      </w:r>
      <w:r w:rsidRPr="005B155D">
        <w:rPr>
          <w:lang w:val="fr-CA"/>
        </w:rPr>
        <w:t xml:space="preserve"> guichet unique (16</w:t>
      </w:r>
      <w:r w:rsidR="00FC7E8F">
        <w:rPr>
          <w:lang w:val="fr-CA"/>
        </w:rPr>
        <w:t> </w:t>
      </w:r>
      <w:r w:rsidRPr="005B155D">
        <w:rPr>
          <w:lang w:val="fr-CA"/>
        </w:rPr>
        <w:t>participants).</w:t>
      </w:r>
    </w:p>
    <w:p w14:paraId="2752685B" w14:textId="72D37697" w:rsidR="005774E4" w:rsidRPr="00FC7E8F" w:rsidRDefault="00FC7E8F" w:rsidP="009D1D0E">
      <w:pPr>
        <w:keepNext/>
        <w:keepLines/>
        <w:rPr>
          <w:i/>
          <w:lang w:val="fr-CA"/>
        </w:rPr>
      </w:pPr>
      <w:r w:rsidRPr="00FC7E8F">
        <w:rPr>
          <w:i/>
          <w:lang w:val="fr-CA"/>
        </w:rPr>
        <w:t>Secteur de l’entretien de l’équipement de r</w:t>
      </w:r>
      <w:r w:rsidR="00942859">
        <w:rPr>
          <w:i/>
          <w:lang w:val="fr-CA"/>
        </w:rPr>
        <w:t>é</w:t>
      </w:r>
      <w:r w:rsidRPr="00FC7E8F">
        <w:rPr>
          <w:i/>
          <w:lang w:val="fr-CA"/>
        </w:rPr>
        <w:t>frig</w:t>
      </w:r>
      <w:r w:rsidR="00942859">
        <w:rPr>
          <w:i/>
          <w:lang w:val="fr-CA"/>
        </w:rPr>
        <w:t>é</w:t>
      </w:r>
      <w:r w:rsidRPr="00FC7E8F">
        <w:rPr>
          <w:i/>
          <w:lang w:val="fr-CA"/>
        </w:rPr>
        <w:t>ration</w:t>
      </w:r>
    </w:p>
    <w:p w14:paraId="1F7A3C95" w14:textId="4C75EF27" w:rsidR="00FA57EF" w:rsidRPr="00FC7E8F" w:rsidRDefault="00FC7E8F" w:rsidP="009D1D0E">
      <w:pPr>
        <w:pStyle w:val="Heading1"/>
        <w:keepNext/>
        <w:keepLines/>
        <w:spacing w:before="240"/>
        <w:rPr>
          <w:lang w:val="fr-CA"/>
        </w:rPr>
      </w:pPr>
      <w:r w:rsidRPr="00FC7E8F">
        <w:rPr>
          <w:lang w:val="fr-CA"/>
        </w:rPr>
        <w:t>Les</w:t>
      </w:r>
      <w:r w:rsidR="00FA57EF" w:rsidRPr="00FC7E8F">
        <w:rPr>
          <w:lang w:val="fr-CA"/>
        </w:rPr>
        <w:t xml:space="preserve"> activit</w:t>
      </w:r>
      <w:r w:rsidR="00942859">
        <w:rPr>
          <w:lang w:val="fr-CA"/>
        </w:rPr>
        <w:t>és</w:t>
      </w:r>
      <w:r w:rsidR="00FA57EF" w:rsidRPr="00FC7E8F">
        <w:rPr>
          <w:lang w:val="fr-CA"/>
        </w:rPr>
        <w:t xml:space="preserve"> </w:t>
      </w:r>
      <w:r w:rsidRPr="00FC7E8F">
        <w:rPr>
          <w:lang w:val="fr-CA"/>
        </w:rPr>
        <w:t xml:space="preserve">suivantes ont été mises en </w:t>
      </w:r>
      <w:proofErr w:type="spellStart"/>
      <w:r w:rsidRPr="00FC7E8F">
        <w:rPr>
          <w:lang w:val="fr-CA"/>
        </w:rPr>
        <w:t>oeuvre</w:t>
      </w:r>
      <w:proofErr w:type="spellEnd"/>
      <w:r w:rsidRPr="00FC7E8F">
        <w:rPr>
          <w:lang w:val="fr-CA"/>
        </w:rPr>
        <w:t> </w:t>
      </w:r>
      <w:r w:rsidR="00FA57EF" w:rsidRPr="00FC7E8F">
        <w:rPr>
          <w:lang w:val="fr-CA"/>
        </w:rPr>
        <w:t xml:space="preserve">: </w:t>
      </w:r>
    </w:p>
    <w:p w14:paraId="07F7504A" w14:textId="22AE6A21" w:rsidR="00B00E37" w:rsidRPr="00B00E37" w:rsidRDefault="00B00E37" w:rsidP="00B00E37">
      <w:pPr>
        <w:pStyle w:val="Heading2"/>
        <w:rPr>
          <w:lang w:val="fr-CA" w:eastAsia="zh-CN"/>
        </w:rPr>
      </w:pPr>
      <w:r w:rsidRPr="00B00E37">
        <w:rPr>
          <w:lang w:val="fr-CA" w:eastAsia="zh-CN"/>
        </w:rPr>
        <w:t xml:space="preserve">Un atelier de formation des </w:t>
      </w:r>
      <w:r>
        <w:rPr>
          <w:lang w:val="fr-CA" w:eastAsia="zh-CN"/>
        </w:rPr>
        <w:t xml:space="preserve">instructeurs </w:t>
      </w:r>
      <w:r w:rsidRPr="00B00E37">
        <w:rPr>
          <w:lang w:val="fr-CA" w:eastAsia="zh-CN"/>
        </w:rPr>
        <w:t xml:space="preserve">a été organisé virtuellement </w:t>
      </w:r>
      <w:r>
        <w:rPr>
          <w:lang w:val="fr-CA" w:eastAsia="zh-CN"/>
        </w:rPr>
        <w:t>à l’intention de</w:t>
      </w:r>
      <w:r w:rsidRPr="00B00E37">
        <w:rPr>
          <w:lang w:val="fr-CA" w:eastAsia="zh-CN"/>
        </w:rPr>
        <w:t xml:space="preserve"> 39</w:t>
      </w:r>
      <w:r>
        <w:rPr>
          <w:lang w:val="fr-CA" w:eastAsia="zh-CN"/>
        </w:rPr>
        <w:t xml:space="preserve"> instructeurs </w:t>
      </w:r>
      <w:r w:rsidRPr="00B00E37">
        <w:rPr>
          <w:lang w:val="fr-CA" w:eastAsia="zh-CN"/>
        </w:rPr>
        <w:t xml:space="preserve">et neuf ateliers de formation (huit en personne et un virtuel) ont </w:t>
      </w:r>
      <w:r>
        <w:rPr>
          <w:lang w:val="fr-CA" w:eastAsia="zh-CN"/>
        </w:rPr>
        <w:t xml:space="preserve">eu lieu, </w:t>
      </w:r>
      <w:r w:rsidRPr="00B00E37">
        <w:rPr>
          <w:lang w:val="fr-CA" w:eastAsia="zh-CN"/>
        </w:rPr>
        <w:t>pour un total de 315</w:t>
      </w:r>
      <w:r>
        <w:rPr>
          <w:lang w:val="fr-CA" w:eastAsia="zh-CN"/>
        </w:rPr>
        <w:t> </w:t>
      </w:r>
      <w:r w:rsidRPr="00B00E37">
        <w:rPr>
          <w:lang w:val="fr-CA" w:eastAsia="zh-CN"/>
        </w:rPr>
        <w:t xml:space="preserve">techniciens </w:t>
      </w:r>
      <w:r w:rsidR="00C832D8">
        <w:rPr>
          <w:lang w:val="fr-CA" w:eastAsia="zh-CN"/>
        </w:rPr>
        <w:t>en réfri</w:t>
      </w:r>
      <w:r>
        <w:rPr>
          <w:lang w:val="fr-CA" w:eastAsia="zh-CN"/>
        </w:rPr>
        <w:t>g</w:t>
      </w:r>
      <w:r w:rsidR="00C832D8">
        <w:rPr>
          <w:lang w:val="fr-CA" w:eastAsia="zh-CN"/>
        </w:rPr>
        <w:t>é</w:t>
      </w:r>
      <w:r>
        <w:rPr>
          <w:lang w:val="fr-CA" w:eastAsia="zh-CN"/>
        </w:rPr>
        <w:t>ration</w:t>
      </w:r>
      <w:r w:rsidRPr="00B00E37">
        <w:rPr>
          <w:lang w:val="fr-CA" w:eastAsia="zh-CN"/>
        </w:rPr>
        <w:t xml:space="preserve"> (dont 27</w:t>
      </w:r>
      <w:r>
        <w:rPr>
          <w:lang w:val="fr-CA" w:eastAsia="zh-CN"/>
        </w:rPr>
        <w:t> </w:t>
      </w:r>
      <w:r w:rsidRPr="00B00E37">
        <w:rPr>
          <w:lang w:val="fr-CA" w:eastAsia="zh-CN"/>
        </w:rPr>
        <w:t>femmes).</w:t>
      </w:r>
    </w:p>
    <w:p w14:paraId="2CD5624E" w14:textId="0A1BFB74" w:rsidR="00C832D8" w:rsidRPr="00C832D8" w:rsidRDefault="00C832D8" w:rsidP="00C832D8">
      <w:pPr>
        <w:pStyle w:val="Heading2"/>
        <w:rPr>
          <w:lang w:val="fr-CA" w:eastAsia="zh-CN"/>
        </w:rPr>
      </w:pPr>
      <w:r w:rsidRPr="00C832D8">
        <w:rPr>
          <w:lang w:val="fr-CA" w:eastAsia="zh-CN"/>
        </w:rPr>
        <w:t xml:space="preserve">Des travaux ont été entrepris avec le </w:t>
      </w:r>
      <w:r w:rsidR="00C033EF">
        <w:rPr>
          <w:lang w:val="fr-CA" w:eastAsia="zh-CN"/>
        </w:rPr>
        <w:t>Service</w:t>
      </w:r>
      <w:r w:rsidRPr="00C832D8">
        <w:rPr>
          <w:lang w:val="fr-CA" w:eastAsia="zh-CN"/>
        </w:rPr>
        <w:t xml:space="preserve"> des normes et des programmes d'études, le ministère du Travail et de la Formation professionnelle et l'école de formation professionnelle afin d'élaborer un accord pour la mise en œuvre eff</w:t>
      </w:r>
      <w:r w:rsidR="00C033EF">
        <w:rPr>
          <w:lang w:val="fr-CA" w:eastAsia="zh-CN"/>
        </w:rPr>
        <w:t>ective de la certification fondée</w:t>
      </w:r>
      <w:r w:rsidRPr="00C832D8">
        <w:rPr>
          <w:lang w:val="fr-CA" w:eastAsia="zh-CN"/>
        </w:rPr>
        <w:t xml:space="preserve"> sur les compétences; une courte </w:t>
      </w:r>
      <w:r w:rsidR="00C033EF">
        <w:rPr>
          <w:lang w:val="fr-CA" w:eastAsia="zh-CN"/>
        </w:rPr>
        <w:t>séance</w:t>
      </w:r>
      <w:r w:rsidRPr="00C832D8">
        <w:rPr>
          <w:lang w:val="fr-CA" w:eastAsia="zh-CN"/>
        </w:rPr>
        <w:t xml:space="preserve"> sur la prochaine évaluation </w:t>
      </w:r>
      <w:r w:rsidR="00C033EF">
        <w:rPr>
          <w:lang w:val="fr-CA" w:eastAsia="zh-CN"/>
        </w:rPr>
        <w:t xml:space="preserve">fondée </w:t>
      </w:r>
      <w:r w:rsidRPr="00C832D8">
        <w:rPr>
          <w:lang w:val="fr-CA" w:eastAsia="zh-CN"/>
        </w:rPr>
        <w:t xml:space="preserve">sur les compétences a été incluse dans les ateliers de formation du PGEH </w:t>
      </w:r>
      <w:r w:rsidR="00C033EF">
        <w:rPr>
          <w:lang w:val="fr-CA" w:eastAsia="zh-CN"/>
        </w:rPr>
        <w:t>à l’intention d</w:t>
      </w:r>
      <w:r w:rsidRPr="00C832D8">
        <w:rPr>
          <w:lang w:val="fr-CA" w:eastAsia="zh-CN"/>
        </w:rPr>
        <w:t xml:space="preserve">es techniciens en réfrigération et climatisation; </w:t>
      </w:r>
      <w:r w:rsidR="00C033EF">
        <w:rPr>
          <w:lang w:val="fr-CA" w:eastAsia="zh-CN"/>
        </w:rPr>
        <w:t>la mise en place</w:t>
      </w:r>
      <w:r w:rsidRPr="00C832D8">
        <w:rPr>
          <w:lang w:val="fr-CA" w:eastAsia="zh-CN"/>
        </w:rPr>
        <w:t xml:space="preserve"> de la base de données des diplômés en réfrigération et climatisation de</w:t>
      </w:r>
      <w:r w:rsidR="00C033EF">
        <w:rPr>
          <w:lang w:val="fr-CA" w:eastAsia="zh-CN"/>
        </w:rPr>
        <w:t xml:space="preserve"> l’</w:t>
      </w:r>
      <w:r w:rsidRPr="00C832D8">
        <w:rPr>
          <w:lang w:val="fr-CA" w:eastAsia="zh-CN"/>
        </w:rPr>
        <w:t>école de formation professionnelle a été poursuivi</w:t>
      </w:r>
      <w:r w:rsidR="00C033EF">
        <w:rPr>
          <w:lang w:val="fr-CA" w:eastAsia="zh-CN"/>
        </w:rPr>
        <w:t>e</w:t>
      </w:r>
      <w:r w:rsidRPr="00C832D8">
        <w:rPr>
          <w:lang w:val="fr-CA" w:eastAsia="zh-CN"/>
        </w:rPr>
        <w:t>.</w:t>
      </w:r>
    </w:p>
    <w:p w14:paraId="3C71FE81" w14:textId="56537E3A" w:rsidR="005F6FB5" w:rsidRPr="005F6FB5" w:rsidRDefault="005F6FB5" w:rsidP="005F6FB5">
      <w:pPr>
        <w:pStyle w:val="Heading2"/>
        <w:rPr>
          <w:lang w:val="fr-CA" w:eastAsia="zh-CN"/>
        </w:rPr>
      </w:pPr>
      <w:r w:rsidRPr="005F6FB5">
        <w:rPr>
          <w:lang w:val="fr-CA" w:eastAsia="zh-CN"/>
        </w:rPr>
        <w:t>Le cadre juridique pour la certification des techniciens en réfrigération et climatisation</w:t>
      </w:r>
      <w:r>
        <w:rPr>
          <w:lang w:val="fr-CA" w:eastAsia="zh-CN"/>
        </w:rPr>
        <w:t>, qui</w:t>
      </w:r>
      <w:r w:rsidRPr="005F6FB5">
        <w:rPr>
          <w:lang w:val="fr-CA" w:eastAsia="zh-CN"/>
        </w:rPr>
        <w:t xml:space="preserve"> est en place par le biais du cadre de qualification du Cambodge (CQ</w:t>
      </w:r>
      <w:r>
        <w:rPr>
          <w:lang w:val="fr-CA" w:eastAsia="zh-CN"/>
        </w:rPr>
        <w:t>C</w:t>
      </w:r>
      <w:r w:rsidRPr="005F6FB5">
        <w:rPr>
          <w:lang w:val="fr-CA" w:eastAsia="zh-CN"/>
        </w:rPr>
        <w:t>)</w:t>
      </w:r>
      <w:r>
        <w:rPr>
          <w:lang w:val="fr-CA" w:eastAsia="zh-CN"/>
        </w:rPr>
        <w:t>,</w:t>
      </w:r>
      <w:r w:rsidRPr="005F6FB5">
        <w:rPr>
          <w:lang w:val="fr-CA" w:eastAsia="zh-CN"/>
        </w:rPr>
        <w:t xml:space="preserve"> est directement mis en œuvre par le Conseil national de la formation. Le ministère de l'</w:t>
      </w:r>
      <w:r>
        <w:rPr>
          <w:lang w:val="fr-CA" w:eastAsia="zh-CN"/>
        </w:rPr>
        <w:t>Environnement</w:t>
      </w:r>
      <w:r w:rsidRPr="005F6FB5">
        <w:rPr>
          <w:lang w:val="fr-CA" w:eastAsia="zh-CN"/>
        </w:rPr>
        <w:t xml:space="preserve"> a continué à travailler avec les </w:t>
      </w:r>
      <w:r>
        <w:rPr>
          <w:lang w:val="fr-CA" w:eastAsia="zh-CN"/>
        </w:rPr>
        <w:t>intervenants</w:t>
      </w:r>
      <w:r w:rsidRPr="005F6FB5">
        <w:rPr>
          <w:lang w:val="fr-CA" w:eastAsia="zh-CN"/>
        </w:rPr>
        <w:t xml:space="preserve"> concernés </w:t>
      </w:r>
      <w:r>
        <w:rPr>
          <w:lang w:val="fr-CA" w:eastAsia="zh-CN"/>
        </w:rPr>
        <w:t>en vue de mettre la dernière main aux</w:t>
      </w:r>
      <w:r w:rsidRPr="005F6FB5">
        <w:rPr>
          <w:lang w:val="fr-CA" w:eastAsia="zh-CN"/>
        </w:rPr>
        <w:t xml:space="preserve"> lignes directrices relatives aux normes de compétences et aux tests de certification pour les techniciens en réfrigération et climatisation, qui ont été approuvées par le Conseil des ministres en septembre</w:t>
      </w:r>
      <w:r>
        <w:rPr>
          <w:lang w:val="fr-CA" w:eastAsia="zh-CN"/>
        </w:rPr>
        <w:t> </w:t>
      </w:r>
      <w:r w:rsidRPr="005F6FB5">
        <w:rPr>
          <w:lang w:val="fr-CA" w:eastAsia="zh-CN"/>
        </w:rPr>
        <w:t>2020, et les normes de compétences et le programme de formation ont été approuvés en mars</w:t>
      </w:r>
      <w:r>
        <w:rPr>
          <w:lang w:val="fr-CA" w:eastAsia="zh-CN"/>
        </w:rPr>
        <w:t> </w:t>
      </w:r>
      <w:r w:rsidRPr="005F6FB5">
        <w:rPr>
          <w:lang w:val="fr-CA" w:eastAsia="zh-CN"/>
        </w:rPr>
        <w:t>2021; le programme de certification devrait être mis en place en 2023.</w:t>
      </w:r>
    </w:p>
    <w:p w14:paraId="24CE2244" w14:textId="511A154B" w:rsidR="005F6FB5" w:rsidRPr="005F6FB5" w:rsidRDefault="005F6FB5" w:rsidP="005F6FB5">
      <w:pPr>
        <w:pStyle w:val="Heading2"/>
        <w:rPr>
          <w:color w:val="000000" w:themeColor="text1"/>
          <w:lang w:val="fr-CA" w:eastAsia="zh-CN"/>
        </w:rPr>
      </w:pPr>
      <w:r w:rsidRPr="005F6FB5">
        <w:rPr>
          <w:color w:val="000000" w:themeColor="text1"/>
          <w:lang w:val="fr-CA" w:eastAsia="zh-CN"/>
        </w:rPr>
        <w:t>Des unités de récupération, des accessoires et des outils ont été achetés et fournis à 50</w:t>
      </w:r>
      <w:r>
        <w:rPr>
          <w:color w:val="000000" w:themeColor="text1"/>
          <w:lang w:val="fr-CA" w:eastAsia="zh-CN"/>
        </w:rPr>
        <w:t> </w:t>
      </w:r>
      <w:r w:rsidRPr="005F6FB5">
        <w:rPr>
          <w:color w:val="000000" w:themeColor="text1"/>
          <w:lang w:val="fr-CA" w:eastAsia="zh-CN"/>
        </w:rPr>
        <w:t>ateliers d'entretien et à six centres de formation pour leur permettre d'appliquer de bonnes pratiques d'entretien et de mener des activités de recyclage et de récupération (RR); une aide a été apportée pour l'utilisation et l'entretien de</w:t>
      </w:r>
      <w:r w:rsidR="00BA01AE">
        <w:rPr>
          <w:color w:val="000000" w:themeColor="text1"/>
          <w:lang w:val="fr-CA" w:eastAsia="zh-CN"/>
        </w:rPr>
        <w:t xml:space="preserve"> l’</w:t>
      </w:r>
      <w:r w:rsidRPr="005F6FB5">
        <w:rPr>
          <w:color w:val="000000" w:themeColor="text1"/>
          <w:lang w:val="fr-CA" w:eastAsia="zh-CN"/>
        </w:rPr>
        <w:t>équipement de récupération, y compris l'organisation d'un atelier de formation pour 35</w:t>
      </w:r>
      <w:r w:rsidR="00BA01AE">
        <w:rPr>
          <w:color w:val="000000" w:themeColor="text1"/>
          <w:lang w:val="fr-CA" w:eastAsia="zh-CN"/>
        </w:rPr>
        <w:t> </w:t>
      </w:r>
      <w:r w:rsidRPr="005F6FB5">
        <w:rPr>
          <w:color w:val="000000" w:themeColor="text1"/>
          <w:lang w:val="fr-CA" w:eastAsia="zh-CN"/>
        </w:rPr>
        <w:t xml:space="preserve">participants; </w:t>
      </w:r>
      <w:r w:rsidR="00BA01AE">
        <w:rPr>
          <w:color w:val="000000" w:themeColor="text1"/>
          <w:lang w:val="fr-CA" w:eastAsia="zh-CN"/>
        </w:rPr>
        <w:t xml:space="preserve">on a lancé </w:t>
      </w:r>
      <w:r w:rsidRPr="005F6FB5">
        <w:rPr>
          <w:color w:val="000000" w:themeColor="text1"/>
          <w:lang w:val="fr-CA" w:eastAsia="zh-CN"/>
        </w:rPr>
        <w:t>une campagne de sensibilisation au programme de récupération ciblant les techniciens et les ateliers</w:t>
      </w:r>
      <w:r w:rsidR="00BA01AE">
        <w:rPr>
          <w:color w:val="000000" w:themeColor="text1"/>
          <w:lang w:val="fr-CA" w:eastAsia="zh-CN"/>
        </w:rPr>
        <w:t>;</w:t>
      </w:r>
    </w:p>
    <w:p w14:paraId="415894D4" w14:textId="69411081" w:rsidR="00A02BE4" w:rsidRPr="00A02BE4" w:rsidRDefault="00A02BE4" w:rsidP="00A02BE4">
      <w:pPr>
        <w:pStyle w:val="Heading2"/>
        <w:rPr>
          <w:lang w:val="fr-CA" w:eastAsia="zh-CN"/>
        </w:rPr>
      </w:pPr>
      <w:r w:rsidRPr="00A02BE4">
        <w:rPr>
          <w:lang w:val="fr-CA" w:eastAsia="zh-CN"/>
        </w:rPr>
        <w:t>Dans le cadre du projet d'aide au remplacement pour les utilisateurs finaux, 321</w:t>
      </w:r>
      <w:r>
        <w:rPr>
          <w:lang w:val="fr-CA" w:eastAsia="zh-CN"/>
        </w:rPr>
        <w:t> </w:t>
      </w:r>
      <w:r w:rsidRPr="00A02BE4">
        <w:rPr>
          <w:lang w:val="fr-CA" w:eastAsia="zh-CN"/>
        </w:rPr>
        <w:t xml:space="preserve">unités </w:t>
      </w:r>
      <w:r>
        <w:rPr>
          <w:lang w:val="fr-CA" w:eastAsia="zh-CN"/>
        </w:rPr>
        <w:t>à base de</w:t>
      </w:r>
      <w:r w:rsidRPr="00A02BE4">
        <w:rPr>
          <w:lang w:val="fr-CA" w:eastAsia="zh-CN"/>
        </w:rPr>
        <w:t xml:space="preserve"> HCFC-22 ont été remplacées par des unités </w:t>
      </w:r>
      <w:r>
        <w:rPr>
          <w:lang w:val="fr-CA" w:eastAsia="zh-CN"/>
        </w:rPr>
        <w:t xml:space="preserve">à base de </w:t>
      </w:r>
      <w:r w:rsidRPr="00A02BE4">
        <w:rPr>
          <w:lang w:val="fr-CA" w:eastAsia="zh-CN"/>
        </w:rPr>
        <w:t>HFC-32</w:t>
      </w:r>
      <w:r>
        <w:rPr>
          <w:lang w:val="fr-CA" w:eastAsia="zh-CN"/>
        </w:rPr>
        <w:t>,</w:t>
      </w:r>
      <w:r w:rsidRPr="00A02BE4">
        <w:rPr>
          <w:lang w:val="fr-CA" w:eastAsia="zh-CN"/>
        </w:rPr>
        <w:t xml:space="preserve"> dans le secteur des climatiseurs résidentiels; une réunion a eu lieu avec les centres d'incitation autorisés </w:t>
      </w:r>
      <w:r>
        <w:rPr>
          <w:lang w:val="fr-CA" w:eastAsia="zh-CN"/>
        </w:rPr>
        <w:t>en vue de déterminer</w:t>
      </w:r>
      <w:r w:rsidRPr="00A02BE4">
        <w:rPr>
          <w:lang w:val="fr-CA" w:eastAsia="zh-CN"/>
        </w:rPr>
        <w:t xml:space="preserve"> les lacunes et les </w:t>
      </w:r>
      <w:r>
        <w:rPr>
          <w:lang w:val="fr-CA" w:eastAsia="zh-CN"/>
        </w:rPr>
        <w:t>enjeux d</w:t>
      </w:r>
      <w:r w:rsidRPr="00A02BE4">
        <w:rPr>
          <w:lang w:val="fr-CA" w:eastAsia="zh-CN"/>
        </w:rPr>
        <w:t xml:space="preserve">es centres d'entretien </w:t>
      </w:r>
      <w:r>
        <w:rPr>
          <w:lang w:val="fr-CA" w:eastAsia="zh-CN"/>
        </w:rPr>
        <w:t>au chapitre de</w:t>
      </w:r>
      <w:r w:rsidRPr="00A02BE4">
        <w:rPr>
          <w:lang w:val="fr-CA" w:eastAsia="zh-CN"/>
        </w:rPr>
        <w:t xml:space="preserve"> la mise en œuvre du programme.</w:t>
      </w:r>
    </w:p>
    <w:p w14:paraId="782F627E" w14:textId="2B143370" w:rsidR="00630552" w:rsidRPr="00630552" w:rsidRDefault="00630552" w:rsidP="00823C69">
      <w:pPr>
        <w:pStyle w:val="Heading2"/>
        <w:keepNext/>
        <w:keepLines/>
        <w:rPr>
          <w:lang w:val="fr-CA" w:eastAsia="zh-CN"/>
        </w:rPr>
      </w:pPr>
      <w:r w:rsidRPr="00630552">
        <w:rPr>
          <w:lang w:val="fr-CA" w:eastAsia="zh-CN"/>
        </w:rPr>
        <w:t xml:space="preserve">Quatre ateliers de sensibilisation </w:t>
      </w:r>
      <w:r>
        <w:rPr>
          <w:lang w:val="fr-CA" w:eastAsia="zh-CN"/>
        </w:rPr>
        <w:t>à</w:t>
      </w:r>
      <w:r w:rsidRPr="00630552">
        <w:rPr>
          <w:lang w:val="fr-CA" w:eastAsia="zh-CN"/>
        </w:rPr>
        <w:t xml:space="preserve"> la réduction de la consommation de HCFC par l'adoption d'équipement de réfrigération et de climatisation sans substances nocives pour l'environnement et </w:t>
      </w:r>
      <w:r>
        <w:rPr>
          <w:lang w:val="fr-CA" w:eastAsia="zh-CN"/>
        </w:rPr>
        <w:t>aux</w:t>
      </w:r>
      <w:r w:rsidRPr="00630552">
        <w:rPr>
          <w:lang w:val="fr-CA" w:eastAsia="zh-CN"/>
        </w:rPr>
        <w:t xml:space="preserve"> outils et matériels d'</w:t>
      </w:r>
      <w:proofErr w:type="spellStart"/>
      <w:r w:rsidRPr="00630552">
        <w:rPr>
          <w:lang w:val="fr-CA" w:eastAsia="zh-CN"/>
        </w:rPr>
        <w:t>Action</w:t>
      </w:r>
      <w:r>
        <w:rPr>
          <w:lang w:val="fr-CA" w:eastAsia="zh-CN"/>
        </w:rPr>
        <w:t>Ozone</w:t>
      </w:r>
      <w:proofErr w:type="spellEnd"/>
      <w:r w:rsidRPr="00630552">
        <w:rPr>
          <w:lang w:val="fr-CA" w:eastAsia="zh-CN"/>
        </w:rPr>
        <w:t xml:space="preserve"> ont été organisés</w:t>
      </w:r>
      <w:r>
        <w:rPr>
          <w:lang w:val="fr-CA" w:eastAsia="zh-CN"/>
        </w:rPr>
        <w:t>,</w:t>
      </w:r>
      <w:r w:rsidRPr="00630552">
        <w:rPr>
          <w:lang w:val="fr-CA" w:eastAsia="zh-CN"/>
        </w:rPr>
        <w:t xml:space="preserve"> pour un total de 578</w:t>
      </w:r>
      <w:r>
        <w:rPr>
          <w:lang w:val="fr-CA" w:eastAsia="zh-CN"/>
        </w:rPr>
        <w:t> </w:t>
      </w:r>
      <w:r w:rsidRPr="00630552">
        <w:rPr>
          <w:lang w:val="fr-CA" w:eastAsia="zh-CN"/>
        </w:rPr>
        <w:t>participants (dont 212</w:t>
      </w:r>
      <w:r>
        <w:rPr>
          <w:lang w:val="fr-CA" w:eastAsia="zh-CN"/>
        </w:rPr>
        <w:t> </w:t>
      </w:r>
      <w:r w:rsidRPr="00630552">
        <w:rPr>
          <w:lang w:val="fr-CA" w:eastAsia="zh-CN"/>
        </w:rPr>
        <w:t xml:space="preserve">femmes); </w:t>
      </w:r>
      <w:r>
        <w:rPr>
          <w:lang w:val="fr-CA" w:eastAsia="zh-CN"/>
        </w:rPr>
        <w:t xml:space="preserve">on a tenu </w:t>
      </w:r>
      <w:r w:rsidRPr="00630552">
        <w:rPr>
          <w:lang w:val="fr-CA" w:eastAsia="zh-CN"/>
        </w:rPr>
        <w:t>quatre réunions</w:t>
      </w:r>
      <w:r>
        <w:rPr>
          <w:lang w:val="fr-CA" w:eastAsia="zh-CN"/>
        </w:rPr>
        <w:t xml:space="preserve"> visant à</w:t>
      </w:r>
      <w:r w:rsidRPr="00630552">
        <w:rPr>
          <w:lang w:val="fr-CA" w:eastAsia="zh-CN"/>
        </w:rPr>
        <w:t xml:space="preserve"> diffuser des renseignements et recueillir des commentaires sur l'interdiction des </w:t>
      </w:r>
      <w:r>
        <w:rPr>
          <w:lang w:val="fr-CA" w:eastAsia="zh-CN"/>
        </w:rPr>
        <w:t>appareils</w:t>
      </w:r>
      <w:r w:rsidRPr="00630552">
        <w:rPr>
          <w:lang w:val="fr-CA" w:eastAsia="zh-CN"/>
        </w:rPr>
        <w:t xml:space="preserve"> à base de HCFC qui est en cours d'élaboration avec un total de 178 participants (dont 57 femmes)</w:t>
      </w:r>
      <w:r>
        <w:rPr>
          <w:lang w:val="fr-CA" w:eastAsia="zh-CN"/>
        </w:rPr>
        <w:t>,</w:t>
      </w:r>
      <w:r w:rsidRPr="00630552">
        <w:rPr>
          <w:lang w:val="fr-CA" w:eastAsia="zh-CN"/>
        </w:rPr>
        <w:t xml:space="preserve"> et deux réunions avec des représentants des écoles de formation professionnelle </w:t>
      </w:r>
      <w:r>
        <w:rPr>
          <w:lang w:val="fr-CA" w:eastAsia="zh-CN"/>
        </w:rPr>
        <w:t>dans le but de</w:t>
      </w:r>
      <w:r w:rsidRPr="00630552">
        <w:rPr>
          <w:lang w:val="fr-CA" w:eastAsia="zh-CN"/>
        </w:rPr>
        <w:t xml:space="preserve"> promouvoir la certification des techniciens en</w:t>
      </w:r>
      <w:r>
        <w:rPr>
          <w:lang w:val="fr-CA" w:eastAsia="zh-CN"/>
        </w:rPr>
        <w:t xml:space="preserve"> réfrigération et climatisation, </w:t>
      </w:r>
      <w:r w:rsidRPr="00630552">
        <w:rPr>
          <w:lang w:val="fr-CA" w:eastAsia="zh-CN"/>
        </w:rPr>
        <w:t>avec un total de 48</w:t>
      </w:r>
      <w:r>
        <w:rPr>
          <w:lang w:val="fr-CA" w:eastAsia="zh-CN"/>
        </w:rPr>
        <w:t> </w:t>
      </w:r>
      <w:r w:rsidRPr="00630552">
        <w:rPr>
          <w:lang w:val="fr-CA" w:eastAsia="zh-CN"/>
        </w:rPr>
        <w:t>participants.</w:t>
      </w:r>
    </w:p>
    <w:p w14:paraId="676ED3CE" w14:textId="18914E1F" w:rsidR="005774E4" w:rsidRPr="00612DA7" w:rsidRDefault="00612DA7" w:rsidP="002E737B">
      <w:pPr>
        <w:rPr>
          <w:i/>
          <w:color w:val="000000" w:themeColor="text1"/>
          <w:lang w:val="fr-CA"/>
        </w:rPr>
      </w:pPr>
      <w:r w:rsidRPr="00612DA7">
        <w:rPr>
          <w:i/>
          <w:color w:val="000000" w:themeColor="text1"/>
          <w:lang w:val="fr-CA"/>
        </w:rPr>
        <w:t xml:space="preserve">Unité de mise en </w:t>
      </w:r>
      <w:proofErr w:type="spellStart"/>
      <w:r w:rsidRPr="00612DA7">
        <w:rPr>
          <w:i/>
          <w:color w:val="000000" w:themeColor="text1"/>
          <w:lang w:val="fr-CA"/>
        </w:rPr>
        <w:t>oeuvre</w:t>
      </w:r>
      <w:proofErr w:type="spellEnd"/>
      <w:r w:rsidRPr="00612DA7">
        <w:rPr>
          <w:i/>
          <w:color w:val="000000" w:themeColor="text1"/>
          <w:lang w:val="fr-CA"/>
        </w:rPr>
        <w:t xml:space="preserve"> et de surveillance des projets</w:t>
      </w:r>
      <w:r w:rsidR="00D631FA" w:rsidRPr="00612DA7">
        <w:rPr>
          <w:i/>
          <w:color w:val="000000" w:themeColor="text1"/>
          <w:lang w:val="fr-CA"/>
        </w:rPr>
        <w:t xml:space="preserve"> (PMU)</w:t>
      </w:r>
    </w:p>
    <w:p w14:paraId="21C08584" w14:textId="77777777" w:rsidR="005774E4" w:rsidRPr="00612DA7" w:rsidRDefault="005774E4" w:rsidP="002E737B">
      <w:pPr>
        <w:rPr>
          <w:lang w:val="fr-CA"/>
        </w:rPr>
      </w:pPr>
    </w:p>
    <w:p w14:paraId="231EFD2C" w14:textId="1AFD80D3" w:rsidR="00823E92" w:rsidRPr="00612DA7" w:rsidRDefault="00612DA7" w:rsidP="00612DA7">
      <w:pPr>
        <w:pStyle w:val="Heading1"/>
        <w:rPr>
          <w:lang w:val="fr-CA"/>
        </w:rPr>
      </w:pPr>
      <w:r w:rsidRPr="00612DA7">
        <w:rPr>
          <w:lang w:val="fr-CA"/>
        </w:rPr>
        <w:t>L</w:t>
      </w:r>
      <w:r>
        <w:rPr>
          <w:lang w:val="fr-CA"/>
        </w:rPr>
        <w:t xml:space="preserve">a PMU, qui </w:t>
      </w:r>
      <w:r w:rsidRPr="00612DA7">
        <w:rPr>
          <w:lang w:val="fr-CA"/>
        </w:rPr>
        <w:t xml:space="preserve">est intégrée à l'Unité </w:t>
      </w:r>
      <w:r>
        <w:rPr>
          <w:lang w:val="fr-CA"/>
        </w:rPr>
        <w:t>n</w:t>
      </w:r>
      <w:r w:rsidRPr="00612DA7">
        <w:rPr>
          <w:lang w:val="fr-CA"/>
        </w:rPr>
        <w:t>ationale d</w:t>
      </w:r>
      <w:r>
        <w:rPr>
          <w:lang w:val="fr-CA"/>
        </w:rPr>
        <w:t>’o</w:t>
      </w:r>
      <w:r w:rsidRPr="00612DA7">
        <w:rPr>
          <w:lang w:val="fr-CA"/>
        </w:rPr>
        <w:t>zone (UNO)</w:t>
      </w:r>
      <w:r>
        <w:rPr>
          <w:lang w:val="fr-CA"/>
        </w:rPr>
        <w:t>,</w:t>
      </w:r>
      <w:r w:rsidRPr="00612DA7">
        <w:rPr>
          <w:lang w:val="fr-CA"/>
        </w:rPr>
        <w:t xml:space="preserve"> se compose d'un assistant à temps plein et de trois employés à temps partiel </w:t>
      </w:r>
      <w:r>
        <w:rPr>
          <w:lang w:val="fr-CA"/>
        </w:rPr>
        <w:t>chargés de</w:t>
      </w:r>
      <w:r w:rsidRPr="00612DA7">
        <w:rPr>
          <w:lang w:val="fr-CA"/>
        </w:rPr>
        <w:t xml:space="preserve"> soutenir la mise en œuvre des activités du PGEH. Sur le</w:t>
      </w:r>
      <w:r>
        <w:rPr>
          <w:lang w:val="fr-CA"/>
        </w:rPr>
        <w:t xml:space="preserve"> montant de</w:t>
      </w:r>
      <w:r w:rsidRPr="00612DA7">
        <w:rPr>
          <w:lang w:val="fr-CA"/>
        </w:rPr>
        <w:t xml:space="preserve"> 25</w:t>
      </w:r>
      <w:r>
        <w:rPr>
          <w:lang w:val="fr-CA"/>
        </w:rPr>
        <w:t> 000 </w:t>
      </w:r>
      <w:r w:rsidRPr="00612DA7">
        <w:rPr>
          <w:lang w:val="fr-CA"/>
        </w:rPr>
        <w:t>$US approuvé dans la quatrième tranche, 12</w:t>
      </w:r>
      <w:r>
        <w:rPr>
          <w:lang w:val="fr-CA"/>
        </w:rPr>
        <w:t> </w:t>
      </w:r>
      <w:r w:rsidRPr="00612DA7">
        <w:rPr>
          <w:lang w:val="fr-CA"/>
        </w:rPr>
        <w:t>750</w:t>
      </w:r>
      <w:r>
        <w:rPr>
          <w:lang w:val="fr-CA"/>
        </w:rPr>
        <w:t> </w:t>
      </w:r>
      <w:r w:rsidRPr="00612DA7">
        <w:rPr>
          <w:lang w:val="fr-CA"/>
        </w:rPr>
        <w:t>$US étaient destinés au personnel, 6</w:t>
      </w:r>
      <w:r>
        <w:rPr>
          <w:lang w:val="fr-CA"/>
        </w:rPr>
        <w:t> </w:t>
      </w:r>
      <w:r w:rsidRPr="00612DA7">
        <w:rPr>
          <w:lang w:val="fr-CA"/>
        </w:rPr>
        <w:t>000</w:t>
      </w:r>
      <w:r>
        <w:rPr>
          <w:lang w:val="fr-CA"/>
        </w:rPr>
        <w:t> </w:t>
      </w:r>
      <w:r w:rsidRPr="00612DA7">
        <w:rPr>
          <w:lang w:val="fr-CA"/>
        </w:rPr>
        <w:t>$US aux déplacements et aux activités de surveillance et 6</w:t>
      </w:r>
      <w:r>
        <w:rPr>
          <w:lang w:val="fr-CA"/>
        </w:rPr>
        <w:t> </w:t>
      </w:r>
      <w:r w:rsidRPr="00612DA7">
        <w:rPr>
          <w:lang w:val="fr-CA"/>
        </w:rPr>
        <w:t>250</w:t>
      </w:r>
      <w:r>
        <w:rPr>
          <w:lang w:val="fr-CA"/>
        </w:rPr>
        <w:t> </w:t>
      </w:r>
      <w:r w:rsidRPr="00612DA7">
        <w:rPr>
          <w:lang w:val="fr-CA"/>
        </w:rPr>
        <w:t>$US aux frais généraux et aux réunions.</w:t>
      </w:r>
      <w:r w:rsidR="00823E92" w:rsidRPr="00612DA7">
        <w:rPr>
          <w:lang w:val="fr-CA"/>
        </w:rPr>
        <w:t xml:space="preserve"> </w:t>
      </w:r>
    </w:p>
    <w:p w14:paraId="287C477E" w14:textId="05B6896F" w:rsidR="005774E4" w:rsidRPr="00B70169" w:rsidRDefault="00E94E2A" w:rsidP="00A3770E">
      <w:pPr>
        <w:keepNext/>
        <w:keepLines/>
      </w:pPr>
      <w:proofErr w:type="spellStart"/>
      <w:r>
        <w:rPr>
          <w:u w:val="single"/>
        </w:rPr>
        <w:t>Niveau</w:t>
      </w:r>
      <w:proofErr w:type="spellEnd"/>
      <w:r>
        <w:rPr>
          <w:u w:val="single"/>
        </w:rPr>
        <w:t xml:space="preserve"> de </w:t>
      </w:r>
      <w:proofErr w:type="spellStart"/>
      <w:r>
        <w:rPr>
          <w:u w:val="single"/>
        </w:rPr>
        <w:t>décaissement</w:t>
      </w:r>
      <w:proofErr w:type="spellEnd"/>
      <w:r w:rsidR="00B70169" w:rsidRPr="00B70169">
        <w:t xml:space="preserve"> </w:t>
      </w:r>
    </w:p>
    <w:p w14:paraId="42CF7887" w14:textId="77777777" w:rsidR="00B70169" w:rsidRPr="0034371D" w:rsidRDefault="00B70169" w:rsidP="00A3770E">
      <w:pPr>
        <w:keepNext/>
        <w:keepLines/>
      </w:pPr>
    </w:p>
    <w:p w14:paraId="51F333F3" w14:textId="4EE51DC9" w:rsidR="007B08E0" w:rsidRPr="007B08E0" w:rsidRDefault="007B08E0" w:rsidP="007B08E0">
      <w:pPr>
        <w:pStyle w:val="Heading1"/>
        <w:rPr>
          <w:lang w:val="fr-CA"/>
        </w:rPr>
      </w:pPr>
      <w:r w:rsidRPr="007B08E0">
        <w:rPr>
          <w:lang w:val="fr-CA"/>
        </w:rPr>
        <w:t xml:space="preserve">En </w:t>
      </w:r>
      <w:r>
        <w:rPr>
          <w:lang w:val="fr-CA"/>
        </w:rPr>
        <w:t xml:space="preserve">date de </w:t>
      </w:r>
      <w:r w:rsidRPr="007B08E0">
        <w:rPr>
          <w:lang w:val="fr-CA"/>
        </w:rPr>
        <w:t>mars</w:t>
      </w:r>
      <w:r>
        <w:rPr>
          <w:lang w:val="fr-CA"/>
        </w:rPr>
        <w:t> </w:t>
      </w:r>
      <w:r w:rsidRPr="007B08E0">
        <w:rPr>
          <w:lang w:val="fr-CA"/>
        </w:rPr>
        <w:t>2022, sur le</w:t>
      </w:r>
      <w:r>
        <w:rPr>
          <w:lang w:val="fr-CA"/>
        </w:rPr>
        <w:t xml:space="preserve"> montant de</w:t>
      </w:r>
      <w:r w:rsidRPr="007B08E0">
        <w:rPr>
          <w:lang w:val="fr-CA"/>
        </w:rPr>
        <w:t xml:space="preserve"> 1</w:t>
      </w:r>
      <w:r>
        <w:rPr>
          <w:lang w:val="fr-CA"/>
        </w:rPr>
        <w:t> 150 </w:t>
      </w:r>
      <w:r w:rsidRPr="007B08E0">
        <w:rPr>
          <w:lang w:val="fr-CA"/>
        </w:rPr>
        <w:t>000</w:t>
      </w:r>
      <w:r>
        <w:rPr>
          <w:lang w:val="fr-CA"/>
        </w:rPr>
        <w:t> </w:t>
      </w:r>
      <w:r w:rsidRPr="007B08E0">
        <w:rPr>
          <w:lang w:val="fr-CA"/>
        </w:rPr>
        <w:t>$US approuvé, 1</w:t>
      </w:r>
      <w:r>
        <w:rPr>
          <w:lang w:val="fr-CA"/>
        </w:rPr>
        <w:t> </w:t>
      </w:r>
      <w:r w:rsidRPr="007B08E0">
        <w:rPr>
          <w:lang w:val="fr-CA"/>
        </w:rPr>
        <w:t>069</w:t>
      </w:r>
      <w:r>
        <w:rPr>
          <w:lang w:val="fr-CA"/>
        </w:rPr>
        <w:t> </w:t>
      </w:r>
      <w:r w:rsidRPr="007B08E0">
        <w:rPr>
          <w:lang w:val="fr-CA"/>
        </w:rPr>
        <w:t>902</w:t>
      </w:r>
      <w:r>
        <w:rPr>
          <w:lang w:val="fr-CA"/>
        </w:rPr>
        <w:t> </w:t>
      </w:r>
      <w:r w:rsidRPr="007B08E0">
        <w:rPr>
          <w:lang w:val="fr-CA"/>
        </w:rPr>
        <w:t xml:space="preserve">$US </w:t>
      </w:r>
      <w:r>
        <w:rPr>
          <w:lang w:val="fr-CA"/>
        </w:rPr>
        <w:t>avaient</w:t>
      </w:r>
      <w:r w:rsidRPr="007B08E0">
        <w:rPr>
          <w:lang w:val="fr-CA"/>
        </w:rPr>
        <w:t xml:space="preserve"> été décaissés (459</w:t>
      </w:r>
      <w:r>
        <w:rPr>
          <w:lang w:val="fr-CA"/>
        </w:rPr>
        <w:t> </w:t>
      </w:r>
      <w:r w:rsidRPr="007B08E0">
        <w:rPr>
          <w:lang w:val="fr-CA"/>
        </w:rPr>
        <w:t>902</w:t>
      </w:r>
      <w:r>
        <w:rPr>
          <w:lang w:val="fr-CA"/>
        </w:rPr>
        <w:t> </w:t>
      </w:r>
      <w:r w:rsidRPr="007B08E0">
        <w:rPr>
          <w:lang w:val="fr-CA"/>
        </w:rPr>
        <w:t>$US pour le PNUE et 610</w:t>
      </w:r>
      <w:r>
        <w:rPr>
          <w:lang w:val="fr-CA"/>
        </w:rPr>
        <w:t> </w:t>
      </w:r>
      <w:r w:rsidRPr="007B08E0">
        <w:rPr>
          <w:lang w:val="fr-CA"/>
        </w:rPr>
        <w:t>000</w:t>
      </w:r>
      <w:r>
        <w:rPr>
          <w:lang w:val="fr-CA"/>
        </w:rPr>
        <w:t> </w:t>
      </w:r>
      <w:r w:rsidRPr="007B08E0">
        <w:rPr>
          <w:lang w:val="fr-CA"/>
        </w:rPr>
        <w:t>$US pour le PNUD), comme le montre le tableau 2. Le solde de 80</w:t>
      </w:r>
      <w:r>
        <w:rPr>
          <w:lang w:val="fr-CA"/>
        </w:rPr>
        <w:t> </w:t>
      </w:r>
      <w:r w:rsidRPr="007B08E0">
        <w:rPr>
          <w:lang w:val="fr-CA"/>
        </w:rPr>
        <w:t>098</w:t>
      </w:r>
      <w:r>
        <w:rPr>
          <w:lang w:val="fr-CA"/>
        </w:rPr>
        <w:t> </w:t>
      </w:r>
      <w:r w:rsidRPr="007B08E0">
        <w:rPr>
          <w:lang w:val="fr-CA"/>
        </w:rPr>
        <w:t>$US sera déboursé en 2022.</w:t>
      </w:r>
    </w:p>
    <w:p w14:paraId="059463B4" w14:textId="3122A47E" w:rsidR="005774E4" w:rsidRPr="00753482" w:rsidRDefault="005774E4" w:rsidP="002E737B">
      <w:pPr>
        <w:rPr>
          <w:b/>
          <w:lang w:val="fr-CA"/>
        </w:rPr>
      </w:pPr>
      <w:r w:rsidRPr="00753482">
        <w:rPr>
          <w:b/>
          <w:lang w:val="fr-CA"/>
        </w:rPr>
        <w:t>Table</w:t>
      </w:r>
      <w:r w:rsidR="00753482" w:rsidRPr="00753482">
        <w:rPr>
          <w:b/>
          <w:lang w:val="fr-CA"/>
        </w:rPr>
        <w:t>au</w:t>
      </w:r>
      <w:r w:rsidRPr="00753482">
        <w:rPr>
          <w:b/>
          <w:lang w:val="fr-CA"/>
        </w:rPr>
        <w:t xml:space="preserve"> 2. </w:t>
      </w:r>
      <w:r w:rsidR="00753482" w:rsidRPr="00753482">
        <w:rPr>
          <w:b/>
          <w:lang w:val="fr-CA"/>
        </w:rPr>
        <w:t>Rapport financier de la phase </w:t>
      </w:r>
      <w:r w:rsidR="003C763B" w:rsidRPr="00753482">
        <w:rPr>
          <w:b/>
          <w:lang w:val="fr-CA"/>
        </w:rPr>
        <w:t>I</w:t>
      </w:r>
      <w:r w:rsidRPr="00753482">
        <w:rPr>
          <w:b/>
          <w:lang w:val="fr-CA"/>
        </w:rPr>
        <w:t xml:space="preserve"> </w:t>
      </w:r>
      <w:r w:rsidR="00753482" w:rsidRPr="00753482">
        <w:rPr>
          <w:b/>
          <w:lang w:val="fr-CA"/>
        </w:rPr>
        <w:t xml:space="preserve">du PGEH pour le </w:t>
      </w:r>
      <w:r w:rsidR="00802C3D" w:rsidRPr="00753482">
        <w:rPr>
          <w:b/>
          <w:lang w:val="fr-CA"/>
        </w:rPr>
        <w:t>Cambo</w:t>
      </w:r>
      <w:r w:rsidR="00753482" w:rsidRPr="00753482">
        <w:rPr>
          <w:b/>
          <w:lang w:val="fr-CA"/>
        </w:rPr>
        <w:t>dge</w:t>
      </w:r>
      <w:r w:rsidR="00802C3D" w:rsidRPr="00753482">
        <w:rPr>
          <w:b/>
          <w:lang w:val="fr-CA"/>
        </w:rPr>
        <w:t xml:space="preserve"> (</w:t>
      </w:r>
      <w:r w:rsidRPr="00753482">
        <w:rPr>
          <w:b/>
          <w:lang w:val="fr-CA"/>
        </w:rPr>
        <w:t>$</w:t>
      </w:r>
      <w:r w:rsidR="00753482" w:rsidRPr="00753482">
        <w:rPr>
          <w:b/>
          <w:lang w:val="fr-CA"/>
        </w:rPr>
        <w:t>US</w:t>
      </w:r>
      <w:r w:rsidRPr="00753482">
        <w:rPr>
          <w:b/>
          <w:lang w:val="fr-CA"/>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170"/>
        <w:gridCol w:w="1696"/>
        <w:gridCol w:w="1843"/>
        <w:gridCol w:w="1701"/>
        <w:gridCol w:w="1843"/>
      </w:tblGrid>
      <w:tr w:rsidR="005774E4" w:rsidRPr="0034371D" w14:paraId="777F232B" w14:textId="77777777" w:rsidTr="00EB2080">
        <w:trPr>
          <w:trHeight w:val="404"/>
          <w:tblHeader/>
        </w:trPr>
        <w:tc>
          <w:tcPr>
            <w:tcW w:w="2250" w:type="dxa"/>
            <w:gridSpan w:val="2"/>
            <w:shd w:val="clear" w:color="auto" w:fill="auto"/>
            <w:noWrap/>
            <w:vAlign w:val="center"/>
            <w:hideMark/>
          </w:tcPr>
          <w:p w14:paraId="28C19E8C" w14:textId="77777777" w:rsidR="005774E4" w:rsidRPr="0034371D" w:rsidRDefault="005774E4" w:rsidP="00514F15">
            <w:pPr>
              <w:jc w:val="center"/>
              <w:rPr>
                <w:b/>
                <w:bCs/>
                <w:color w:val="000000"/>
                <w:sz w:val="20"/>
                <w:szCs w:val="20"/>
                <w:lang w:eastAsia="en-CA"/>
              </w:rPr>
            </w:pPr>
            <w:r w:rsidRPr="0034371D">
              <w:rPr>
                <w:b/>
                <w:bCs/>
                <w:color w:val="000000"/>
                <w:sz w:val="20"/>
                <w:szCs w:val="20"/>
                <w:lang w:eastAsia="en-CA"/>
              </w:rPr>
              <w:t>Tranche</w:t>
            </w:r>
          </w:p>
        </w:tc>
        <w:tc>
          <w:tcPr>
            <w:tcW w:w="1696" w:type="dxa"/>
            <w:shd w:val="clear" w:color="auto" w:fill="auto"/>
            <w:noWrap/>
            <w:vAlign w:val="center"/>
            <w:hideMark/>
          </w:tcPr>
          <w:p w14:paraId="26EC3681" w14:textId="7B2C1EFF" w:rsidR="005774E4" w:rsidRPr="0044608D" w:rsidRDefault="00753482" w:rsidP="00D15E32">
            <w:pPr>
              <w:jc w:val="center"/>
              <w:rPr>
                <w:b/>
                <w:color w:val="000000"/>
                <w:sz w:val="20"/>
                <w:szCs w:val="20"/>
                <w:lang w:eastAsia="en-CA"/>
              </w:rPr>
            </w:pPr>
            <w:r>
              <w:rPr>
                <w:b/>
                <w:color w:val="000000"/>
                <w:sz w:val="20"/>
                <w:szCs w:val="20"/>
                <w:lang w:eastAsia="en-CA"/>
              </w:rPr>
              <w:t>PNUE</w:t>
            </w:r>
          </w:p>
        </w:tc>
        <w:tc>
          <w:tcPr>
            <w:tcW w:w="1843" w:type="dxa"/>
            <w:vAlign w:val="center"/>
          </w:tcPr>
          <w:p w14:paraId="4EF3BDF1" w14:textId="1DCE2156" w:rsidR="005774E4" w:rsidRPr="0044608D" w:rsidRDefault="00753482" w:rsidP="00D15E32">
            <w:pPr>
              <w:jc w:val="center"/>
              <w:rPr>
                <w:b/>
                <w:color w:val="000000"/>
                <w:sz w:val="20"/>
                <w:szCs w:val="20"/>
                <w:lang w:eastAsia="en-CA"/>
              </w:rPr>
            </w:pPr>
            <w:r>
              <w:rPr>
                <w:b/>
                <w:color w:val="000000"/>
                <w:sz w:val="20"/>
                <w:szCs w:val="20"/>
                <w:lang w:eastAsia="en-CA"/>
              </w:rPr>
              <w:t>PNUD</w:t>
            </w:r>
          </w:p>
        </w:tc>
        <w:tc>
          <w:tcPr>
            <w:tcW w:w="1701" w:type="dxa"/>
            <w:shd w:val="clear" w:color="auto" w:fill="auto"/>
            <w:noWrap/>
            <w:vAlign w:val="center"/>
            <w:hideMark/>
          </w:tcPr>
          <w:p w14:paraId="77CAA089" w14:textId="77777777" w:rsidR="005774E4" w:rsidRPr="0034371D" w:rsidRDefault="005774E4" w:rsidP="00514F15">
            <w:pPr>
              <w:jc w:val="center"/>
              <w:rPr>
                <w:b/>
                <w:color w:val="000000"/>
                <w:sz w:val="20"/>
                <w:szCs w:val="20"/>
                <w:lang w:eastAsia="en-CA"/>
              </w:rPr>
            </w:pPr>
            <w:r w:rsidRPr="0034371D">
              <w:rPr>
                <w:b/>
                <w:color w:val="000000"/>
                <w:sz w:val="20"/>
                <w:szCs w:val="20"/>
                <w:lang w:eastAsia="en-CA"/>
              </w:rPr>
              <w:t>Total</w:t>
            </w:r>
          </w:p>
        </w:tc>
        <w:tc>
          <w:tcPr>
            <w:tcW w:w="1843" w:type="dxa"/>
            <w:shd w:val="clear" w:color="auto" w:fill="auto"/>
            <w:noWrap/>
            <w:vAlign w:val="center"/>
            <w:hideMark/>
          </w:tcPr>
          <w:p w14:paraId="337DADBE" w14:textId="2A913021" w:rsidR="005774E4" w:rsidRPr="0034371D" w:rsidRDefault="00753482" w:rsidP="00467A88">
            <w:pPr>
              <w:jc w:val="center"/>
              <w:rPr>
                <w:b/>
                <w:color w:val="000000"/>
                <w:sz w:val="20"/>
                <w:szCs w:val="20"/>
                <w:lang w:eastAsia="en-CA"/>
              </w:rPr>
            </w:pPr>
            <w:proofErr w:type="spellStart"/>
            <w:r>
              <w:rPr>
                <w:b/>
                <w:color w:val="000000"/>
                <w:sz w:val="20"/>
                <w:szCs w:val="20"/>
                <w:lang w:eastAsia="en-CA"/>
              </w:rPr>
              <w:t>Taux</w:t>
            </w:r>
            <w:proofErr w:type="spellEnd"/>
            <w:r>
              <w:rPr>
                <w:b/>
                <w:color w:val="000000"/>
                <w:sz w:val="20"/>
                <w:szCs w:val="20"/>
                <w:lang w:eastAsia="en-CA"/>
              </w:rPr>
              <w:t xml:space="preserve"> de </w:t>
            </w:r>
            <w:proofErr w:type="spellStart"/>
            <w:r>
              <w:rPr>
                <w:b/>
                <w:color w:val="000000"/>
                <w:sz w:val="20"/>
                <w:szCs w:val="20"/>
                <w:lang w:eastAsia="en-CA"/>
              </w:rPr>
              <w:t>décaissement</w:t>
            </w:r>
            <w:proofErr w:type="spellEnd"/>
            <w:r w:rsidR="005774E4" w:rsidRPr="0034371D">
              <w:rPr>
                <w:b/>
                <w:color w:val="000000"/>
                <w:sz w:val="20"/>
                <w:szCs w:val="20"/>
                <w:lang w:eastAsia="en-CA"/>
              </w:rPr>
              <w:t xml:space="preserve"> (%)</w:t>
            </w:r>
          </w:p>
        </w:tc>
      </w:tr>
      <w:tr w:rsidR="00551795" w:rsidRPr="0034371D" w14:paraId="471A2444" w14:textId="77777777" w:rsidTr="00EB2080">
        <w:trPr>
          <w:trHeight w:val="179"/>
        </w:trPr>
        <w:tc>
          <w:tcPr>
            <w:tcW w:w="1080" w:type="dxa"/>
            <w:vMerge w:val="restart"/>
            <w:shd w:val="clear" w:color="auto" w:fill="auto"/>
            <w:noWrap/>
            <w:vAlign w:val="center"/>
            <w:hideMark/>
          </w:tcPr>
          <w:p w14:paraId="63751DF5" w14:textId="79FD6BBD" w:rsidR="00551795" w:rsidRPr="0034371D" w:rsidRDefault="00467A88" w:rsidP="00467A88">
            <w:pPr>
              <w:jc w:val="left"/>
              <w:rPr>
                <w:bCs/>
                <w:color w:val="000000"/>
                <w:sz w:val="20"/>
                <w:szCs w:val="20"/>
                <w:lang w:eastAsia="en-CA"/>
              </w:rPr>
            </w:pPr>
            <w:r>
              <w:rPr>
                <w:bCs/>
                <w:color w:val="000000"/>
                <w:sz w:val="20"/>
                <w:szCs w:val="20"/>
                <w:lang w:eastAsia="en-CA"/>
              </w:rPr>
              <w:t>Première</w:t>
            </w:r>
            <w:r w:rsidR="00551795" w:rsidRPr="0034371D">
              <w:rPr>
                <w:bCs/>
                <w:color w:val="000000"/>
                <w:sz w:val="20"/>
                <w:szCs w:val="20"/>
                <w:lang w:eastAsia="en-CA"/>
              </w:rPr>
              <w:t xml:space="preserve"> </w:t>
            </w:r>
          </w:p>
        </w:tc>
        <w:tc>
          <w:tcPr>
            <w:tcW w:w="1170" w:type="dxa"/>
            <w:shd w:val="clear" w:color="auto" w:fill="auto"/>
            <w:noWrap/>
            <w:vAlign w:val="center"/>
            <w:hideMark/>
          </w:tcPr>
          <w:p w14:paraId="1F0B2B3B" w14:textId="6A8CAB3B" w:rsidR="00551795" w:rsidRPr="0034371D" w:rsidRDefault="00551795" w:rsidP="00467A88">
            <w:pPr>
              <w:rPr>
                <w:bCs/>
                <w:color w:val="000000"/>
                <w:sz w:val="20"/>
                <w:szCs w:val="20"/>
                <w:lang w:eastAsia="en-CA"/>
              </w:rPr>
            </w:pPr>
            <w:proofErr w:type="spellStart"/>
            <w:r w:rsidRPr="0034371D">
              <w:rPr>
                <w:bCs/>
                <w:color w:val="000000"/>
                <w:sz w:val="20"/>
                <w:szCs w:val="20"/>
                <w:lang w:eastAsia="en-CA"/>
              </w:rPr>
              <w:t>Appro</w:t>
            </w:r>
            <w:r w:rsidR="00467A88">
              <w:rPr>
                <w:bCs/>
                <w:color w:val="000000"/>
                <w:sz w:val="20"/>
                <w:szCs w:val="20"/>
                <w:lang w:eastAsia="en-CA"/>
              </w:rPr>
              <w:t>uvée</w:t>
            </w:r>
            <w:proofErr w:type="spellEnd"/>
            <w:r w:rsidRPr="0034371D">
              <w:rPr>
                <w:bCs/>
                <w:color w:val="000000"/>
                <w:sz w:val="20"/>
                <w:szCs w:val="20"/>
                <w:lang w:eastAsia="en-CA"/>
              </w:rPr>
              <w:t xml:space="preserve"> </w:t>
            </w:r>
          </w:p>
        </w:tc>
        <w:tc>
          <w:tcPr>
            <w:tcW w:w="1696" w:type="dxa"/>
            <w:shd w:val="clear" w:color="auto" w:fill="auto"/>
            <w:noWrap/>
            <w:vAlign w:val="center"/>
          </w:tcPr>
          <w:p w14:paraId="0A862724" w14:textId="2B2D7451" w:rsidR="00551795" w:rsidRDefault="00551795" w:rsidP="00551795">
            <w:pPr>
              <w:jc w:val="right"/>
              <w:rPr>
                <w:color w:val="000000"/>
                <w:sz w:val="20"/>
                <w:szCs w:val="20"/>
                <w:lang w:eastAsia="en-CA"/>
              </w:rPr>
            </w:pPr>
            <w:r>
              <w:rPr>
                <w:color w:val="000000"/>
                <w:sz w:val="20"/>
                <w:szCs w:val="20"/>
                <w:lang w:eastAsia="en-CA"/>
              </w:rPr>
              <w:t>150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5798461A" w14:textId="286F1200" w:rsidR="00551795" w:rsidRDefault="00551795" w:rsidP="00551795">
            <w:pPr>
              <w:jc w:val="right"/>
              <w:rPr>
                <w:color w:val="000000"/>
                <w:sz w:val="20"/>
                <w:szCs w:val="20"/>
                <w:lang w:eastAsia="en-CA"/>
              </w:rPr>
            </w:pPr>
            <w:r>
              <w:rPr>
                <w:color w:val="000000"/>
                <w:sz w:val="20"/>
                <w:szCs w:val="20"/>
                <w:lang w:eastAsia="en-CA"/>
              </w:rPr>
              <w:t>200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07C62BDD" w14:textId="016DE4BC" w:rsidR="00551795" w:rsidRDefault="00551795" w:rsidP="00551795">
            <w:pPr>
              <w:jc w:val="right"/>
              <w:rPr>
                <w:color w:val="000000"/>
                <w:sz w:val="20"/>
                <w:szCs w:val="20"/>
                <w:lang w:eastAsia="en-CA"/>
              </w:rPr>
            </w:pPr>
            <w:r>
              <w:rPr>
                <w:color w:val="000000"/>
                <w:sz w:val="20"/>
                <w:szCs w:val="20"/>
                <w:lang w:eastAsia="en-CA"/>
              </w:rPr>
              <w:t>350</w:t>
            </w:r>
            <w:r w:rsidR="00753482">
              <w:rPr>
                <w:color w:val="000000"/>
                <w:sz w:val="20"/>
                <w:szCs w:val="20"/>
                <w:lang w:eastAsia="en-CA"/>
              </w:rPr>
              <w:t xml:space="preserve"> </w:t>
            </w:r>
            <w:r>
              <w:rPr>
                <w:color w:val="000000"/>
                <w:sz w:val="20"/>
                <w:szCs w:val="20"/>
                <w:lang w:eastAsia="en-CA"/>
              </w:rPr>
              <w:t>000</w:t>
            </w:r>
          </w:p>
        </w:tc>
        <w:tc>
          <w:tcPr>
            <w:tcW w:w="1843" w:type="dxa"/>
            <w:vMerge w:val="restart"/>
            <w:shd w:val="clear" w:color="auto" w:fill="auto"/>
            <w:noWrap/>
            <w:vAlign w:val="center"/>
          </w:tcPr>
          <w:p w14:paraId="588D7DA6" w14:textId="67397CA1" w:rsidR="00551795" w:rsidRDefault="00551795" w:rsidP="00551795">
            <w:pPr>
              <w:jc w:val="center"/>
              <w:rPr>
                <w:color w:val="000000"/>
                <w:sz w:val="20"/>
                <w:szCs w:val="20"/>
                <w:lang w:val="en-US"/>
              </w:rPr>
            </w:pPr>
            <w:r>
              <w:rPr>
                <w:color w:val="000000"/>
                <w:sz w:val="20"/>
                <w:szCs w:val="20"/>
                <w:lang w:eastAsia="en-CA"/>
              </w:rPr>
              <w:t>100</w:t>
            </w:r>
          </w:p>
        </w:tc>
      </w:tr>
      <w:tr w:rsidR="00551795" w:rsidRPr="0034371D" w14:paraId="25589C4A" w14:textId="77777777" w:rsidTr="00EB2080">
        <w:trPr>
          <w:trHeight w:val="215"/>
        </w:trPr>
        <w:tc>
          <w:tcPr>
            <w:tcW w:w="1080" w:type="dxa"/>
            <w:vMerge/>
            <w:vAlign w:val="center"/>
            <w:hideMark/>
          </w:tcPr>
          <w:p w14:paraId="50EE322C" w14:textId="77777777" w:rsidR="00551795" w:rsidRPr="0034371D" w:rsidRDefault="00551795" w:rsidP="00551795">
            <w:pPr>
              <w:jc w:val="left"/>
              <w:rPr>
                <w:bCs/>
                <w:color w:val="000000"/>
                <w:sz w:val="20"/>
                <w:szCs w:val="20"/>
                <w:lang w:eastAsia="en-CA"/>
              </w:rPr>
            </w:pPr>
          </w:p>
        </w:tc>
        <w:tc>
          <w:tcPr>
            <w:tcW w:w="1170" w:type="dxa"/>
            <w:shd w:val="clear" w:color="auto" w:fill="auto"/>
            <w:noWrap/>
            <w:vAlign w:val="center"/>
            <w:hideMark/>
          </w:tcPr>
          <w:p w14:paraId="5D07AA48" w14:textId="1F1FDBAA" w:rsidR="00551795" w:rsidRPr="0034371D" w:rsidRDefault="00467A88" w:rsidP="00551795">
            <w:pPr>
              <w:rPr>
                <w:bCs/>
                <w:color w:val="000000"/>
                <w:sz w:val="20"/>
                <w:szCs w:val="20"/>
                <w:lang w:eastAsia="en-CA"/>
              </w:rPr>
            </w:pPr>
            <w:proofErr w:type="spellStart"/>
            <w:r>
              <w:rPr>
                <w:bCs/>
                <w:color w:val="000000"/>
                <w:sz w:val="20"/>
                <w:szCs w:val="20"/>
                <w:lang w:eastAsia="en-CA"/>
              </w:rPr>
              <w:t>Décaissée</w:t>
            </w:r>
            <w:proofErr w:type="spellEnd"/>
            <w:r w:rsidR="00551795" w:rsidRPr="0034371D">
              <w:rPr>
                <w:bCs/>
                <w:color w:val="000000"/>
                <w:sz w:val="20"/>
                <w:szCs w:val="20"/>
                <w:lang w:eastAsia="en-CA"/>
              </w:rPr>
              <w:t xml:space="preserve"> </w:t>
            </w:r>
          </w:p>
        </w:tc>
        <w:tc>
          <w:tcPr>
            <w:tcW w:w="1696" w:type="dxa"/>
            <w:shd w:val="clear" w:color="auto" w:fill="auto"/>
            <w:noWrap/>
            <w:vAlign w:val="center"/>
          </w:tcPr>
          <w:p w14:paraId="0A1C865E" w14:textId="65DF0E6E" w:rsidR="00551795" w:rsidRDefault="00551795" w:rsidP="00551795">
            <w:pPr>
              <w:jc w:val="right"/>
              <w:rPr>
                <w:color w:val="000000"/>
                <w:sz w:val="20"/>
                <w:szCs w:val="20"/>
                <w:lang w:eastAsia="en-CA"/>
              </w:rPr>
            </w:pPr>
            <w:r>
              <w:rPr>
                <w:color w:val="000000"/>
                <w:sz w:val="20"/>
                <w:szCs w:val="20"/>
                <w:lang w:eastAsia="en-CA"/>
              </w:rPr>
              <w:t>150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035B8172" w14:textId="6D844B23" w:rsidR="00551795" w:rsidRDefault="00551795" w:rsidP="00551795">
            <w:pPr>
              <w:jc w:val="right"/>
              <w:rPr>
                <w:color w:val="000000"/>
                <w:sz w:val="20"/>
                <w:szCs w:val="20"/>
                <w:lang w:eastAsia="en-CA"/>
              </w:rPr>
            </w:pPr>
            <w:r>
              <w:rPr>
                <w:color w:val="000000"/>
                <w:sz w:val="20"/>
                <w:szCs w:val="20"/>
                <w:lang w:eastAsia="en-CA"/>
              </w:rPr>
              <w:t>200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688195DA" w14:textId="43A42DB9" w:rsidR="00551795" w:rsidRDefault="00551795" w:rsidP="00551795">
            <w:pPr>
              <w:jc w:val="right"/>
              <w:rPr>
                <w:color w:val="000000"/>
                <w:sz w:val="20"/>
                <w:szCs w:val="20"/>
                <w:lang w:eastAsia="en-CA"/>
              </w:rPr>
            </w:pPr>
            <w:r>
              <w:rPr>
                <w:color w:val="000000"/>
                <w:sz w:val="20"/>
                <w:szCs w:val="20"/>
                <w:lang w:eastAsia="en-CA"/>
              </w:rPr>
              <w:t>350</w:t>
            </w:r>
            <w:r w:rsidR="00753482">
              <w:rPr>
                <w:color w:val="000000"/>
                <w:sz w:val="20"/>
                <w:szCs w:val="20"/>
                <w:lang w:eastAsia="en-CA"/>
              </w:rPr>
              <w:t xml:space="preserve"> </w:t>
            </w:r>
            <w:r>
              <w:rPr>
                <w:color w:val="000000"/>
                <w:sz w:val="20"/>
                <w:szCs w:val="20"/>
                <w:lang w:eastAsia="en-CA"/>
              </w:rPr>
              <w:t>000</w:t>
            </w:r>
          </w:p>
        </w:tc>
        <w:tc>
          <w:tcPr>
            <w:tcW w:w="1843" w:type="dxa"/>
            <w:vMerge/>
            <w:vAlign w:val="center"/>
          </w:tcPr>
          <w:p w14:paraId="4E5EC92D" w14:textId="77777777" w:rsidR="00551795" w:rsidRPr="0034371D" w:rsidRDefault="00551795" w:rsidP="00551795">
            <w:pPr>
              <w:jc w:val="center"/>
              <w:rPr>
                <w:color w:val="000000"/>
                <w:sz w:val="20"/>
                <w:szCs w:val="20"/>
                <w:lang w:eastAsia="en-CA"/>
              </w:rPr>
            </w:pPr>
          </w:p>
        </w:tc>
      </w:tr>
      <w:tr w:rsidR="00551795" w:rsidRPr="0034371D" w14:paraId="74413127" w14:textId="77777777" w:rsidTr="00EB2080">
        <w:trPr>
          <w:trHeight w:val="152"/>
        </w:trPr>
        <w:tc>
          <w:tcPr>
            <w:tcW w:w="1080" w:type="dxa"/>
            <w:vMerge w:val="restart"/>
            <w:shd w:val="clear" w:color="auto" w:fill="auto"/>
            <w:noWrap/>
            <w:vAlign w:val="center"/>
            <w:hideMark/>
          </w:tcPr>
          <w:p w14:paraId="53708DA9" w14:textId="0BE52930" w:rsidR="00551795" w:rsidRPr="0034371D" w:rsidRDefault="00467A88" w:rsidP="00467A88">
            <w:pPr>
              <w:jc w:val="left"/>
              <w:rPr>
                <w:bCs/>
                <w:color w:val="000000"/>
                <w:sz w:val="20"/>
                <w:szCs w:val="20"/>
                <w:lang w:eastAsia="en-CA"/>
              </w:rPr>
            </w:pPr>
            <w:proofErr w:type="spellStart"/>
            <w:r>
              <w:rPr>
                <w:bCs/>
                <w:color w:val="000000"/>
                <w:sz w:val="20"/>
                <w:szCs w:val="20"/>
                <w:lang w:eastAsia="en-CA"/>
              </w:rPr>
              <w:t>Deuxième</w:t>
            </w:r>
            <w:proofErr w:type="spellEnd"/>
            <w:r w:rsidR="00551795" w:rsidRPr="0034371D">
              <w:rPr>
                <w:bCs/>
                <w:color w:val="000000"/>
                <w:sz w:val="20"/>
                <w:szCs w:val="20"/>
                <w:lang w:eastAsia="en-CA"/>
              </w:rPr>
              <w:t xml:space="preserve"> </w:t>
            </w:r>
          </w:p>
        </w:tc>
        <w:tc>
          <w:tcPr>
            <w:tcW w:w="1170" w:type="dxa"/>
            <w:shd w:val="clear" w:color="auto" w:fill="auto"/>
            <w:noWrap/>
            <w:vAlign w:val="center"/>
            <w:hideMark/>
          </w:tcPr>
          <w:p w14:paraId="1FF770E0" w14:textId="114D447B" w:rsidR="00551795" w:rsidRPr="0034371D" w:rsidRDefault="00467A88" w:rsidP="00551795">
            <w:pPr>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uvée</w:t>
            </w:r>
            <w:proofErr w:type="spellEnd"/>
            <w:r w:rsidR="00551795" w:rsidRPr="0034371D">
              <w:rPr>
                <w:bCs/>
                <w:color w:val="000000"/>
                <w:sz w:val="20"/>
                <w:szCs w:val="20"/>
                <w:lang w:eastAsia="en-CA"/>
              </w:rPr>
              <w:t xml:space="preserve"> </w:t>
            </w:r>
          </w:p>
        </w:tc>
        <w:tc>
          <w:tcPr>
            <w:tcW w:w="1696" w:type="dxa"/>
            <w:shd w:val="clear" w:color="auto" w:fill="auto"/>
            <w:noWrap/>
            <w:vAlign w:val="center"/>
          </w:tcPr>
          <w:p w14:paraId="72B20B1A" w14:textId="5FF859F9" w:rsidR="00551795" w:rsidRDefault="00551795" w:rsidP="00551795">
            <w:pPr>
              <w:jc w:val="right"/>
              <w:rPr>
                <w:color w:val="000000"/>
                <w:sz w:val="20"/>
                <w:szCs w:val="20"/>
                <w:lang w:val="en-US"/>
              </w:rPr>
            </w:pPr>
            <w:r>
              <w:rPr>
                <w:color w:val="000000"/>
                <w:sz w:val="20"/>
                <w:szCs w:val="20"/>
                <w:lang w:eastAsia="en-CA"/>
              </w:rPr>
              <w:t>100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3360DA75" w14:textId="0C3FD5C1" w:rsidR="00551795" w:rsidRDefault="00551795" w:rsidP="00551795">
            <w:pPr>
              <w:jc w:val="right"/>
              <w:rPr>
                <w:color w:val="000000"/>
                <w:sz w:val="20"/>
                <w:szCs w:val="20"/>
              </w:rPr>
            </w:pPr>
            <w:r>
              <w:rPr>
                <w:color w:val="000000"/>
                <w:sz w:val="20"/>
                <w:szCs w:val="20"/>
                <w:lang w:eastAsia="en-CA"/>
              </w:rPr>
              <w:t>200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25A997A4" w14:textId="51FEBE39" w:rsidR="00551795" w:rsidRDefault="00551795" w:rsidP="00551795">
            <w:pPr>
              <w:jc w:val="right"/>
              <w:rPr>
                <w:color w:val="000000"/>
                <w:sz w:val="20"/>
                <w:szCs w:val="20"/>
              </w:rPr>
            </w:pPr>
            <w:r>
              <w:rPr>
                <w:color w:val="000000"/>
                <w:sz w:val="20"/>
                <w:szCs w:val="20"/>
                <w:lang w:eastAsia="en-CA"/>
              </w:rPr>
              <w:t>300</w:t>
            </w:r>
            <w:r w:rsidR="00753482">
              <w:rPr>
                <w:color w:val="000000"/>
                <w:sz w:val="20"/>
                <w:szCs w:val="20"/>
                <w:lang w:eastAsia="en-CA"/>
              </w:rPr>
              <w:t xml:space="preserve"> </w:t>
            </w:r>
            <w:r>
              <w:rPr>
                <w:color w:val="000000"/>
                <w:sz w:val="20"/>
                <w:szCs w:val="20"/>
                <w:lang w:eastAsia="en-CA"/>
              </w:rPr>
              <w:t>000</w:t>
            </w:r>
          </w:p>
        </w:tc>
        <w:tc>
          <w:tcPr>
            <w:tcW w:w="1843" w:type="dxa"/>
            <w:vMerge w:val="restart"/>
            <w:shd w:val="clear" w:color="auto" w:fill="auto"/>
            <w:noWrap/>
            <w:vAlign w:val="center"/>
          </w:tcPr>
          <w:p w14:paraId="762B3FF3" w14:textId="236F0AE6" w:rsidR="00551795" w:rsidRDefault="00551795" w:rsidP="00551795">
            <w:pPr>
              <w:jc w:val="center"/>
              <w:rPr>
                <w:color w:val="000000"/>
                <w:sz w:val="20"/>
                <w:szCs w:val="20"/>
              </w:rPr>
            </w:pPr>
            <w:r>
              <w:rPr>
                <w:color w:val="000000"/>
                <w:sz w:val="20"/>
                <w:szCs w:val="20"/>
                <w:lang w:eastAsia="en-CA"/>
              </w:rPr>
              <w:t>100</w:t>
            </w:r>
          </w:p>
        </w:tc>
      </w:tr>
      <w:tr w:rsidR="00551795" w:rsidRPr="0034371D" w14:paraId="690FEB70" w14:textId="77777777" w:rsidTr="00EB2080">
        <w:trPr>
          <w:trHeight w:val="179"/>
        </w:trPr>
        <w:tc>
          <w:tcPr>
            <w:tcW w:w="1080" w:type="dxa"/>
            <w:vMerge/>
            <w:vAlign w:val="center"/>
            <w:hideMark/>
          </w:tcPr>
          <w:p w14:paraId="0407AA52" w14:textId="77777777" w:rsidR="00551795" w:rsidRPr="0034371D" w:rsidRDefault="00551795" w:rsidP="00551795">
            <w:pPr>
              <w:jc w:val="left"/>
              <w:rPr>
                <w:bCs/>
                <w:color w:val="000000"/>
                <w:sz w:val="20"/>
                <w:szCs w:val="20"/>
                <w:lang w:eastAsia="en-CA"/>
              </w:rPr>
            </w:pPr>
          </w:p>
        </w:tc>
        <w:tc>
          <w:tcPr>
            <w:tcW w:w="1170" w:type="dxa"/>
            <w:shd w:val="clear" w:color="auto" w:fill="auto"/>
            <w:noWrap/>
            <w:vAlign w:val="center"/>
            <w:hideMark/>
          </w:tcPr>
          <w:p w14:paraId="351DB6B9" w14:textId="200CBC0F" w:rsidR="00551795" w:rsidRPr="0034371D" w:rsidRDefault="00467A88" w:rsidP="00551795">
            <w:pPr>
              <w:rPr>
                <w:bCs/>
                <w:color w:val="000000"/>
                <w:sz w:val="20"/>
                <w:szCs w:val="20"/>
                <w:lang w:eastAsia="en-CA"/>
              </w:rPr>
            </w:pPr>
            <w:proofErr w:type="spellStart"/>
            <w:r>
              <w:rPr>
                <w:bCs/>
                <w:color w:val="000000"/>
                <w:sz w:val="20"/>
                <w:szCs w:val="20"/>
                <w:lang w:eastAsia="en-CA"/>
              </w:rPr>
              <w:t>Décaissée</w:t>
            </w:r>
            <w:proofErr w:type="spellEnd"/>
            <w:r w:rsidR="00551795" w:rsidRPr="0034371D">
              <w:rPr>
                <w:bCs/>
                <w:color w:val="000000"/>
                <w:sz w:val="20"/>
                <w:szCs w:val="20"/>
                <w:lang w:eastAsia="en-CA"/>
              </w:rPr>
              <w:t xml:space="preserve"> </w:t>
            </w:r>
          </w:p>
        </w:tc>
        <w:tc>
          <w:tcPr>
            <w:tcW w:w="1696" w:type="dxa"/>
            <w:shd w:val="clear" w:color="auto" w:fill="auto"/>
            <w:noWrap/>
            <w:vAlign w:val="center"/>
          </w:tcPr>
          <w:p w14:paraId="4FF7B41E" w14:textId="54BD6662" w:rsidR="00551795" w:rsidRDefault="00551795" w:rsidP="00551795">
            <w:pPr>
              <w:jc w:val="right"/>
              <w:rPr>
                <w:color w:val="000000"/>
                <w:sz w:val="20"/>
                <w:szCs w:val="20"/>
              </w:rPr>
            </w:pPr>
            <w:r>
              <w:rPr>
                <w:color w:val="000000"/>
                <w:sz w:val="20"/>
                <w:szCs w:val="20"/>
                <w:lang w:eastAsia="en-CA"/>
              </w:rPr>
              <w:t>100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6CC5C5BA" w14:textId="02BC6D1D" w:rsidR="00551795" w:rsidRDefault="00551795" w:rsidP="00551795">
            <w:pPr>
              <w:jc w:val="right"/>
              <w:rPr>
                <w:color w:val="000000"/>
                <w:sz w:val="20"/>
                <w:szCs w:val="20"/>
              </w:rPr>
            </w:pPr>
            <w:r>
              <w:rPr>
                <w:color w:val="000000"/>
                <w:sz w:val="20"/>
                <w:szCs w:val="20"/>
                <w:lang w:eastAsia="en-CA"/>
              </w:rPr>
              <w:t>200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7A3F60CF" w14:textId="0C93EB39" w:rsidR="00551795" w:rsidRDefault="00551795" w:rsidP="00551795">
            <w:pPr>
              <w:jc w:val="right"/>
              <w:rPr>
                <w:color w:val="000000"/>
                <w:sz w:val="20"/>
                <w:szCs w:val="20"/>
              </w:rPr>
            </w:pPr>
            <w:r>
              <w:rPr>
                <w:color w:val="000000"/>
                <w:sz w:val="20"/>
                <w:szCs w:val="20"/>
                <w:lang w:eastAsia="en-CA"/>
              </w:rPr>
              <w:t>300</w:t>
            </w:r>
            <w:r w:rsidR="00753482">
              <w:rPr>
                <w:color w:val="000000"/>
                <w:sz w:val="20"/>
                <w:szCs w:val="20"/>
                <w:lang w:eastAsia="en-CA"/>
              </w:rPr>
              <w:t xml:space="preserve"> </w:t>
            </w:r>
            <w:r>
              <w:rPr>
                <w:color w:val="000000"/>
                <w:sz w:val="20"/>
                <w:szCs w:val="20"/>
                <w:lang w:eastAsia="en-CA"/>
              </w:rPr>
              <w:t>000</w:t>
            </w:r>
          </w:p>
        </w:tc>
        <w:tc>
          <w:tcPr>
            <w:tcW w:w="1843" w:type="dxa"/>
            <w:vMerge/>
            <w:vAlign w:val="center"/>
          </w:tcPr>
          <w:p w14:paraId="6C71E94C" w14:textId="77777777" w:rsidR="00551795" w:rsidRPr="0034371D" w:rsidRDefault="00551795" w:rsidP="00551795">
            <w:pPr>
              <w:jc w:val="center"/>
              <w:rPr>
                <w:color w:val="000000"/>
                <w:sz w:val="20"/>
                <w:szCs w:val="20"/>
                <w:lang w:eastAsia="en-CA"/>
              </w:rPr>
            </w:pPr>
          </w:p>
        </w:tc>
      </w:tr>
      <w:tr w:rsidR="00551795" w:rsidRPr="0034371D" w14:paraId="31595CF8" w14:textId="77777777" w:rsidTr="00EB2080">
        <w:trPr>
          <w:trHeight w:val="125"/>
        </w:trPr>
        <w:tc>
          <w:tcPr>
            <w:tcW w:w="1080" w:type="dxa"/>
            <w:vMerge w:val="restart"/>
            <w:shd w:val="clear" w:color="auto" w:fill="auto"/>
            <w:noWrap/>
            <w:vAlign w:val="center"/>
            <w:hideMark/>
          </w:tcPr>
          <w:p w14:paraId="22C81802" w14:textId="36B7F19F" w:rsidR="00551795" w:rsidRPr="0034371D" w:rsidRDefault="00551795" w:rsidP="00467A88">
            <w:pPr>
              <w:jc w:val="left"/>
              <w:rPr>
                <w:bCs/>
                <w:color w:val="000000"/>
                <w:sz w:val="20"/>
                <w:szCs w:val="20"/>
                <w:lang w:eastAsia="en-CA"/>
              </w:rPr>
            </w:pPr>
            <w:proofErr w:type="spellStart"/>
            <w:r w:rsidRPr="0034371D">
              <w:rPr>
                <w:bCs/>
                <w:color w:val="000000"/>
                <w:sz w:val="20"/>
                <w:szCs w:val="20"/>
                <w:lang w:eastAsia="en-CA"/>
              </w:rPr>
              <w:t>T</w:t>
            </w:r>
            <w:r w:rsidR="00467A88">
              <w:rPr>
                <w:bCs/>
                <w:color w:val="000000"/>
                <w:sz w:val="20"/>
                <w:szCs w:val="20"/>
                <w:lang w:eastAsia="en-CA"/>
              </w:rPr>
              <w:t>roisième</w:t>
            </w:r>
            <w:proofErr w:type="spellEnd"/>
            <w:r w:rsidRPr="0034371D">
              <w:rPr>
                <w:bCs/>
                <w:color w:val="000000"/>
                <w:sz w:val="20"/>
                <w:szCs w:val="20"/>
                <w:lang w:eastAsia="en-CA"/>
              </w:rPr>
              <w:t xml:space="preserve"> </w:t>
            </w:r>
          </w:p>
        </w:tc>
        <w:tc>
          <w:tcPr>
            <w:tcW w:w="1170" w:type="dxa"/>
            <w:shd w:val="clear" w:color="auto" w:fill="auto"/>
            <w:noWrap/>
            <w:vAlign w:val="center"/>
            <w:hideMark/>
          </w:tcPr>
          <w:p w14:paraId="714DC2EA" w14:textId="7246C950" w:rsidR="00551795" w:rsidRPr="0034371D" w:rsidRDefault="00467A88" w:rsidP="00551795">
            <w:pPr>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uvée</w:t>
            </w:r>
            <w:proofErr w:type="spellEnd"/>
            <w:r w:rsidR="00551795" w:rsidRPr="0034371D">
              <w:rPr>
                <w:bCs/>
                <w:color w:val="000000"/>
                <w:sz w:val="20"/>
                <w:szCs w:val="20"/>
                <w:lang w:eastAsia="en-CA"/>
              </w:rPr>
              <w:t xml:space="preserve"> </w:t>
            </w:r>
          </w:p>
        </w:tc>
        <w:tc>
          <w:tcPr>
            <w:tcW w:w="1696" w:type="dxa"/>
            <w:shd w:val="clear" w:color="auto" w:fill="auto"/>
            <w:noWrap/>
            <w:vAlign w:val="center"/>
          </w:tcPr>
          <w:p w14:paraId="4F3B8211" w14:textId="02DFB2F8" w:rsidR="00551795" w:rsidRDefault="00551795" w:rsidP="00551795">
            <w:pPr>
              <w:jc w:val="right"/>
              <w:rPr>
                <w:color w:val="000000"/>
                <w:sz w:val="20"/>
                <w:szCs w:val="20"/>
                <w:lang w:val="en-US"/>
              </w:rPr>
            </w:pPr>
            <w:r>
              <w:rPr>
                <w:color w:val="000000"/>
                <w:sz w:val="20"/>
                <w:szCs w:val="20"/>
                <w:lang w:eastAsia="en-CA"/>
              </w:rPr>
              <w:t>150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38F9B824" w14:textId="1A21C1E2" w:rsidR="00551795" w:rsidRDefault="00551795" w:rsidP="00551795">
            <w:pPr>
              <w:jc w:val="right"/>
              <w:rPr>
                <w:color w:val="000000"/>
                <w:sz w:val="20"/>
                <w:szCs w:val="20"/>
              </w:rPr>
            </w:pPr>
            <w:r>
              <w:rPr>
                <w:color w:val="000000"/>
                <w:sz w:val="20"/>
                <w:szCs w:val="20"/>
                <w:lang w:eastAsia="en-CA"/>
              </w:rPr>
              <w:t>100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5F1A217B" w14:textId="550CA45E" w:rsidR="00551795" w:rsidRDefault="00551795" w:rsidP="00551795">
            <w:pPr>
              <w:jc w:val="right"/>
              <w:rPr>
                <w:color w:val="000000"/>
                <w:sz w:val="20"/>
                <w:szCs w:val="20"/>
              </w:rPr>
            </w:pPr>
            <w:r>
              <w:rPr>
                <w:color w:val="000000"/>
                <w:sz w:val="20"/>
                <w:szCs w:val="20"/>
                <w:lang w:eastAsia="en-CA"/>
              </w:rPr>
              <w:t>250</w:t>
            </w:r>
            <w:r w:rsidR="00753482">
              <w:rPr>
                <w:color w:val="000000"/>
                <w:sz w:val="20"/>
                <w:szCs w:val="20"/>
                <w:lang w:eastAsia="en-CA"/>
              </w:rPr>
              <w:t xml:space="preserve"> </w:t>
            </w:r>
            <w:r>
              <w:rPr>
                <w:color w:val="000000"/>
                <w:sz w:val="20"/>
                <w:szCs w:val="20"/>
                <w:lang w:eastAsia="en-CA"/>
              </w:rPr>
              <w:t>000</w:t>
            </w:r>
          </w:p>
        </w:tc>
        <w:tc>
          <w:tcPr>
            <w:tcW w:w="1843" w:type="dxa"/>
            <w:vMerge w:val="restart"/>
            <w:shd w:val="clear" w:color="auto" w:fill="auto"/>
            <w:noWrap/>
            <w:vAlign w:val="center"/>
          </w:tcPr>
          <w:p w14:paraId="088354D0" w14:textId="7601EE4C" w:rsidR="00551795" w:rsidRDefault="00551795" w:rsidP="00551795">
            <w:pPr>
              <w:jc w:val="center"/>
              <w:rPr>
                <w:color w:val="000000"/>
                <w:sz w:val="20"/>
                <w:szCs w:val="20"/>
              </w:rPr>
            </w:pPr>
            <w:r>
              <w:rPr>
                <w:color w:val="000000"/>
                <w:sz w:val="20"/>
                <w:szCs w:val="20"/>
                <w:lang w:eastAsia="en-CA"/>
              </w:rPr>
              <w:t>100</w:t>
            </w:r>
          </w:p>
        </w:tc>
      </w:tr>
      <w:tr w:rsidR="00551795" w:rsidRPr="0034371D" w14:paraId="5ADFAC74" w14:textId="77777777" w:rsidTr="00EB2080">
        <w:trPr>
          <w:trHeight w:val="58"/>
        </w:trPr>
        <w:tc>
          <w:tcPr>
            <w:tcW w:w="1080" w:type="dxa"/>
            <w:vMerge/>
            <w:vAlign w:val="center"/>
            <w:hideMark/>
          </w:tcPr>
          <w:p w14:paraId="4C5072C8" w14:textId="77777777" w:rsidR="00551795" w:rsidRPr="0034371D" w:rsidRDefault="00551795" w:rsidP="00551795">
            <w:pPr>
              <w:jc w:val="left"/>
              <w:rPr>
                <w:bCs/>
                <w:color w:val="000000"/>
                <w:sz w:val="20"/>
                <w:szCs w:val="20"/>
                <w:lang w:eastAsia="en-CA"/>
              </w:rPr>
            </w:pPr>
          </w:p>
        </w:tc>
        <w:tc>
          <w:tcPr>
            <w:tcW w:w="1170" w:type="dxa"/>
            <w:shd w:val="clear" w:color="auto" w:fill="auto"/>
            <w:noWrap/>
            <w:vAlign w:val="center"/>
            <w:hideMark/>
          </w:tcPr>
          <w:p w14:paraId="45503095" w14:textId="7E52A4E0" w:rsidR="00551795" w:rsidRPr="0034371D" w:rsidRDefault="00467A88" w:rsidP="00551795">
            <w:pPr>
              <w:rPr>
                <w:bCs/>
                <w:color w:val="000000"/>
                <w:sz w:val="20"/>
                <w:szCs w:val="20"/>
                <w:lang w:eastAsia="en-CA"/>
              </w:rPr>
            </w:pPr>
            <w:proofErr w:type="spellStart"/>
            <w:r>
              <w:rPr>
                <w:bCs/>
                <w:color w:val="000000"/>
                <w:sz w:val="20"/>
                <w:szCs w:val="20"/>
                <w:lang w:eastAsia="en-CA"/>
              </w:rPr>
              <w:t>Décaissée</w:t>
            </w:r>
            <w:proofErr w:type="spellEnd"/>
            <w:r w:rsidR="00551795" w:rsidRPr="0034371D">
              <w:rPr>
                <w:bCs/>
                <w:color w:val="000000"/>
                <w:sz w:val="20"/>
                <w:szCs w:val="20"/>
                <w:lang w:eastAsia="en-CA"/>
              </w:rPr>
              <w:t xml:space="preserve"> </w:t>
            </w:r>
          </w:p>
        </w:tc>
        <w:tc>
          <w:tcPr>
            <w:tcW w:w="1696" w:type="dxa"/>
            <w:shd w:val="clear" w:color="auto" w:fill="auto"/>
            <w:noWrap/>
            <w:vAlign w:val="center"/>
          </w:tcPr>
          <w:p w14:paraId="30649A5F" w14:textId="6A5C9F41" w:rsidR="00551795" w:rsidRDefault="00551795" w:rsidP="00551795">
            <w:pPr>
              <w:jc w:val="right"/>
              <w:rPr>
                <w:color w:val="000000"/>
                <w:sz w:val="20"/>
                <w:szCs w:val="20"/>
              </w:rPr>
            </w:pPr>
            <w:r>
              <w:rPr>
                <w:color w:val="000000"/>
                <w:sz w:val="20"/>
                <w:szCs w:val="20"/>
                <w:lang w:eastAsia="en-CA"/>
              </w:rPr>
              <w:t>150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1E830AFA" w14:textId="54CFC3AB" w:rsidR="00551795" w:rsidRDefault="00551795" w:rsidP="00551795">
            <w:pPr>
              <w:jc w:val="right"/>
              <w:rPr>
                <w:color w:val="000000"/>
                <w:sz w:val="20"/>
                <w:szCs w:val="20"/>
              </w:rPr>
            </w:pPr>
            <w:r>
              <w:rPr>
                <w:color w:val="000000"/>
                <w:sz w:val="20"/>
                <w:szCs w:val="20"/>
                <w:lang w:eastAsia="en-CA"/>
              </w:rPr>
              <w:t>100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2448D1D8" w14:textId="28DC1524" w:rsidR="00551795" w:rsidRDefault="00551795" w:rsidP="00551795">
            <w:pPr>
              <w:jc w:val="right"/>
              <w:rPr>
                <w:color w:val="000000"/>
                <w:sz w:val="20"/>
                <w:szCs w:val="20"/>
              </w:rPr>
            </w:pPr>
            <w:r>
              <w:rPr>
                <w:color w:val="000000"/>
                <w:sz w:val="20"/>
                <w:szCs w:val="20"/>
                <w:lang w:eastAsia="en-CA"/>
              </w:rPr>
              <w:t>250</w:t>
            </w:r>
            <w:r w:rsidR="00753482">
              <w:rPr>
                <w:color w:val="000000"/>
                <w:sz w:val="20"/>
                <w:szCs w:val="20"/>
                <w:lang w:eastAsia="en-CA"/>
              </w:rPr>
              <w:t xml:space="preserve"> </w:t>
            </w:r>
            <w:r>
              <w:rPr>
                <w:color w:val="000000"/>
                <w:sz w:val="20"/>
                <w:szCs w:val="20"/>
                <w:lang w:eastAsia="en-CA"/>
              </w:rPr>
              <w:t>000</w:t>
            </w:r>
          </w:p>
        </w:tc>
        <w:tc>
          <w:tcPr>
            <w:tcW w:w="1843" w:type="dxa"/>
            <w:vMerge/>
            <w:vAlign w:val="center"/>
          </w:tcPr>
          <w:p w14:paraId="18A707B7" w14:textId="77777777" w:rsidR="00551795" w:rsidRPr="0034371D" w:rsidRDefault="00551795" w:rsidP="00551795">
            <w:pPr>
              <w:jc w:val="center"/>
              <w:rPr>
                <w:color w:val="000000"/>
                <w:sz w:val="20"/>
                <w:szCs w:val="20"/>
                <w:lang w:eastAsia="en-CA"/>
              </w:rPr>
            </w:pPr>
          </w:p>
        </w:tc>
      </w:tr>
      <w:tr w:rsidR="0044608D" w:rsidRPr="0034371D" w14:paraId="6AD5392B" w14:textId="77777777" w:rsidTr="00EB2080">
        <w:trPr>
          <w:trHeight w:val="58"/>
        </w:trPr>
        <w:tc>
          <w:tcPr>
            <w:tcW w:w="1080" w:type="dxa"/>
            <w:vMerge w:val="restart"/>
            <w:shd w:val="clear" w:color="auto" w:fill="auto"/>
            <w:noWrap/>
            <w:vAlign w:val="center"/>
            <w:hideMark/>
          </w:tcPr>
          <w:p w14:paraId="51E7C817" w14:textId="671FEE93" w:rsidR="0044608D" w:rsidRPr="0034371D" w:rsidRDefault="00467A88" w:rsidP="00467A88">
            <w:pPr>
              <w:jc w:val="left"/>
              <w:rPr>
                <w:bCs/>
                <w:color w:val="000000"/>
                <w:sz w:val="20"/>
                <w:szCs w:val="20"/>
                <w:lang w:eastAsia="en-CA"/>
              </w:rPr>
            </w:pPr>
            <w:proofErr w:type="spellStart"/>
            <w:r>
              <w:rPr>
                <w:bCs/>
                <w:color w:val="000000"/>
                <w:sz w:val="20"/>
                <w:szCs w:val="20"/>
                <w:lang w:eastAsia="en-CA"/>
              </w:rPr>
              <w:t>Quatrième</w:t>
            </w:r>
            <w:proofErr w:type="spellEnd"/>
            <w:r w:rsidR="0044608D" w:rsidRPr="0034371D">
              <w:rPr>
                <w:bCs/>
                <w:color w:val="000000"/>
                <w:sz w:val="20"/>
                <w:szCs w:val="20"/>
                <w:lang w:eastAsia="en-CA"/>
              </w:rPr>
              <w:t xml:space="preserve"> </w:t>
            </w:r>
          </w:p>
        </w:tc>
        <w:tc>
          <w:tcPr>
            <w:tcW w:w="1170" w:type="dxa"/>
            <w:shd w:val="clear" w:color="auto" w:fill="auto"/>
            <w:noWrap/>
            <w:vAlign w:val="center"/>
            <w:hideMark/>
          </w:tcPr>
          <w:p w14:paraId="43F3EE0D" w14:textId="19A3B40B" w:rsidR="0044608D" w:rsidRPr="0034371D" w:rsidRDefault="00467A88" w:rsidP="0044608D">
            <w:pPr>
              <w:rPr>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uvée</w:t>
            </w:r>
            <w:proofErr w:type="spellEnd"/>
            <w:r w:rsidR="0044608D" w:rsidRPr="0034371D">
              <w:rPr>
                <w:bCs/>
                <w:color w:val="000000"/>
                <w:sz w:val="20"/>
                <w:szCs w:val="20"/>
                <w:lang w:eastAsia="en-CA"/>
              </w:rPr>
              <w:t xml:space="preserve"> </w:t>
            </w:r>
          </w:p>
        </w:tc>
        <w:tc>
          <w:tcPr>
            <w:tcW w:w="1696" w:type="dxa"/>
            <w:shd w:val="clear" w:color="auto" w:fill="auto"/>
            <w:noWrap/>
            <w:vAlign w:val="center"/>
          </w:tcPr>
          <w:p w14:paraId="00003E72" w14:textId="5CA0821A" w:rsidR="0044608D" w:rsidRDefault="0044608D" w:rsidP="0044608D">
            <w:pPr>
              <w:jc w:val="right"/>
              <w:rPr>
                <w:color w:val="000000"/>
                <w:sz w:val="20"/>
                <w:szCs w:val="20"/>
                <w:lang w:val="en-US"/>
              </w:rPr>
            </w:pPr>
            <w:r>
              <w:rPr>
                <w:color w:val="000000"/>
                <w:sz w:val="20"/>
                <w:szCs w:val="20"/>
                <w:lang w:eastAsia="en-CA"/>
              </w:rPr>
              <w:t>100</w:t>
            </w:r>
            <w:r w:rsidR="00753482">
              <w:rPr>
                <w:color w:val="000000"/>
                <w:sz w:val="20"/>
                <w:szCs w:val="20"/>
                <w:lang w:eastAsia="en-CA"/>
              </w:rPr>
              <w:t xml:space="preserve"> </w:t>
            </w:r>
            <w:r>
              <w:rPr>
                <w:color w:val="000000"/>
                <w:sz w:val="20"/>
                <w:szCs w:val="20"/>
                <w:lang w:eastAsia="en-CA"/>
              </w:rPr>
              <w:t>000</w:t>
            </w:r>
          </w:p>
        </w:tc>
        <w:tc>
          <w:tcPr>
            <w:tcW w:w="1843" w:type="dxa"/>
            <w:vAlign w:val="center"/>
          </w:tcPr>
          <w:p w14:paraId="24684719" w14:textId="23E63E70" w:rsidR="0044608D" w:rsidRDefault="0044608D" w:rsidP="0044608D">
            <w:pPr>
              <w:jc w:val="right"/>
              <w:rPr>
                <w:color w:val="000000"/>
                <w:sz w:val="20"/>
                <w:szCs w:val="20"/>
              </w:rPr>
            </w:pPr>
            <w:r>
              <w:rPr>
                <w:color w:val="000000"/>
                <w:sz w:val="20"/>
                <w:szCs w:val="20"/>
                <w:lang w:eastAsia="en-CA"/>
              </w:rPr>
              <w:t>150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4F7C5FF3" w14:textId="42C396AC" w:rsidR="0044608D" w:rsidRDefault="0044608D" w:rsidP="0044608D">
            <w:pPr>
              <w:jc w:val="right"/>
              <w:rPr>
                <w:color w:val="000000"/>
                <w:sz w:val="20"/>
                <w:szCs w:val="20"/>
              </w:rPr>
            </w:pPr>
            <w:r>
              <w:rPr>
                <w:color w:val="000000"/>
                <w:sz w:val="20"/>
                <w:szCs w:val="20"/>
                <w:lang w:eastAsia="en-CA"/>
              </w:rPr>
              <w:t>250</w:t>
            </w:r>
            <w:r w:rsidR="00753482">
              <w:rPr>
                <w:color w:val="000000"/>
                <w:sz w:val="20"/>
                <w:szCs w:val="20"/>
                <w:lang w:eastAsia="en-CA"/>
              </w:rPr>
              <w:t xml:space="preserve"> </w:t>
            </w:r>
            <w:r>
              <w:rPr>
                <w:color w:val="000000"/>
                <w:sz w:val="20"/>
                <w:szCs w:val="20"/>
                <w:lang w:eastAsia="en-CA"/>
              </w:rPr>
              <w:t>000</w:t>
            </w:r>
          </w:p>
        </w:tc>
        <w:tc>
          <w:tcPr>
            <w:tcW w:w="1843" w:type="dxa"/>
            <w:vMerge w:val="restart"/>
            <w:shd w:val="clear" w:color="auto" w:fill="auto"/>
            <w:noWrap/>
            <w:vAlign w:val="center"/>
          </w:tcPr>
          <w:p w14:paraId="7179DB0B" w14:textId="431FC428" w:rsidR="0044608D" w:rsidRDefault="0044608D" w:rsidP="0044608D">
            <w:pPr>
              <w:jc w:val="center"/>
              <w:rPr>
                <w:color w:val="000000"/>
                <w:sz w:val="20"/>
                <w:szCs w:val="20"/>
              </w:rPr>
            </w:pPr>
            <w:r>
              <w:rPr>
                <w:color w:val="000000"/>
                <w:sz w:val="20"/>
                <w:szCs w:val="20"/>
                <w:lang w:eastAsia="en-CA"/>
              </w:rPr>
              <w:t>68</w:t>
            </w:r>
          </w:p>
        </w:tc>
      </w:tr>
      <w:tr w:rsidR="0044608D" w:rsidRPr="0034371D" w14:paraId="7FFD577E" w14:textId="77777777" w:rsidTr="00EB2080">
        <w:trPr>
          <w:trHeight w:val="125"/>
        </w:trPr>
        <w:tc>
          <w:tcPr>
            <w:tcW w:w="1080" w:type="dxa"/>
            <w:vMerge/>
            <w:vAlign w:val="center"/>
            <w:hideMark/>
          </w:tcPr>
          <w:p w14:paraId="10FF1059" w14:textId="77777777" w:rsidR="0044608D" w:rsidRPr="0034371D" w:rsidRDefault="0044608D" w:rsidP="0044608D">
            <w:pPr>
              <w:jc w:val="left"/>
              <w:rPr>
                <w:bCs/>
                <w:color w:val="000000"/>
                <w:sz w:val="20"/>
                <w:szCs w:val="20"/>
                <w:lang w:eastAsia="en-CA"/>
              </w:rPr>
            </w:pPr>
          </w:p>
        </w:tc>
        <w:tc>
          <w:tcPr>
            <w:tcW w:w="1170" w:type="dxa"/>
            <w:shd w:val="clear" w:color="auto" w:fill="auto"/>
            <w:noWrap/>
            <w:vAlign w:val="center"/>
            <w:hideMark/>
          </w:tcPr>
          <w:p w14:paraId="2422E533" w14:textId="72651244" w:rsidR="0044608D" w:rsidRPr="0034371D" w:rsidRDefault="00467A88" w:rsidP="0044608D">
            <w:pPr>
              <w:rPr>
                <w:bCs/>
                <w:color w:val="000000"/>
                <w:sz w:val="20"/>
                <w:szCs w:val="20"/>
                <w:lang w:eastAsia="en-CA"/>
              </w:rPr>
            </w:pPr>
            <w:proofErr w:type="spellStart"/>
            <w:r>
              <w:rPr>
                <w:bCs/>
                <w:color w:val="000000"/>
                <w:sz w:val="20"/>
                <w:szCs w:val="20"/>
                <w:lang w:eastAsia="en-CA"/>
              </w:rPr>
              <w:t>Décaissée</w:t>
            </w:r>
            <w:proofErr w:type="spellEnd"/>
            <w:r w:rsidR="0044608D" w:rsidRPr="0034371D">
              <w:rPr>
                <w:bCs/>
                <w:color w:val="000000"/>
                <w:sz w:val="20"/>
                <w:szCs w:val="20"/>
                <w:lang w:eastAsia="en-CA"/>
              </w:rPr>
              <w:t xml:space="preserve"> </w:t>
            </w:r>
          </w:p>
        </w:tc>
        <w:tc>
          <w:tcPr>
            <w:tcW w:w="1696" w:type="dxa"/>
            <w:shd w:val="clear" w:color="auto" w:fill="auto"/>
            <w:noWrap/>
            <w:vAlign w:val="center"/>
          </w:tcPr>
          <w:p w14:paraId="69BF9836" w14:textId="6DE2B6D3" w:rsidR="0044608D" w:rsidRDefault="0044608D" w:rsidP="0044608D">
            <w:pPr>
              <w:jc w:val="right"/>
              <w:rPr>
                <w:color w:val="000000"/>
                <w:sz w:val="20"/>
                <w:szCs w:val="20"/>
              </w:rPr>
            </w:pPr>
            <w:r>
              <w:rPr>
                <w:color w:val="000000"/>
                <w:sz w:val="20"/>
                <w:szCs w:val="20"/>
                <w:lang w:eastAsia="en-CA"/>
              </w:rPr>
              <w:t>59</w:t>
            </w:r>
            <w:r w:rsidR="00753482">
              <w:rPr>
                <w:color w:val="000000"/>
                <w:sz w:val="20"/>
                <w:szCs w:val="20"/>
                <w:lang w:eastAsia="en-CA"/>
              </w:rPr>
              <w:t xml:space="preserve"> </w:t>
            </w:r>
            <w:r>
              <w:rPr>
                <w:color w:val="000000"/>
                <w:sz w:val="20"/>
                <w:szCs w:val="20"/>
                <w:lang w:eastAsia="en-CA"/>
              </w:rPr>
              <w:t>902</w:t>
            </w:r>
          </w:p>
        </w:tc>
        <w:tc>
          <w:tcPr>
            <w:tcW w:w="1843" w:type="dxa"/>
            <w:vAlign w:val="center"/>
          </w:tcPr>
          <w:p w14:paraId="763F42C7" w14:textId="080B53C7" w:rsidR="0044608D" w:rsidRDefault="0044608D" w:rsidP="0044608D">
            <w:pPr>
              <w:jc w:val="right"/>
              <w:rPr>
                <w:color w:val="000000"/>
                <w:sz w:val="20"/>
                <w:szCs w:val="20"/>
              </w:rPr>
            </w:pPr>
            <w:r>
              <w:rPr>
                <w:color w:val="000000"/>
                <w:sz w:val="20"/>
                <w:szCs w:val="20"/>
                <w:lang w:eastAsia="en-CA"/>
              </w:rPr>
              <w:t>110</w:t>
            </w:r>
            <w:r w:rsidR="00753482">
              <w:rPr>
                <w:color w:val="000000"/>
                <w:sz w:val="20"/>
                <w:szCs w:val="20"/>
                <w:lang w:eastAsia="en-CA"/>
              </w:rPr>
              <w:t xml:space="preserve"> </w:t>
            </w:r>
            <w:r>
              <w:rPr>
                <w:color w:val="000000"/>
                <w:sz w:val="20"/>
                <w:szCs w:val="20"/>
                <w:lang w:eastAsia="en-CA"/>
              </w:rPr>
              <w:t>000</w:t>
            </w:r>
          </w:p>
        </w:tc>
        <w:tc>
          <w:tcPr>
            <w:tcW w:w="1701" w:type="dxa"/>
            <w:shd w:val="clear" w:color="auto" w:fill="auto"/>
            <w:noWrap/>
            <w:vAlign w:val="center"/>
          </w:tcPr>
          <w:p w14:paraId="73F1D376" w14:textId="662F1496" w:rsidR="0044608D" w:rsidRDefault="0044608D" w:rsidP="0044608D">
            <w:pPr>
              <w:jc w:val="right"/>
              <w:rPr>
                <w:color w:val="000000"/>
                <w:sz w:val="20"/>
                <w:szCs w:val="20"/>
              </w:rPr>
            </w:pPr>
            <w:r>
              <w:rPr>
                <w:color w:val="000000"/>
                <w:sz w:val="20"/>
                <w:szCs w:val="20"/>
                <w:lang w:eastAsia="en-CA"/>
              </w:rPr>
              <w:t>169</w:t>
            </w:r>
            <w:r w:rsidR="00753482">
              <w:rPr>
                <w:color w:val="000000"/>
                <w:sz w:val="20"/>
                <w:szCs w:val="20"/>
                <w:lang w:eastAsia="en-CA"/>
              </w:rPr>
              <w:t xml:space="preserve"> </w:t>
            </w:r>
            <w:r>
              <w:rPr>
                <w:color w:val="000000"/>
                <w:sz w:val="20"/>
                <w:szCs w:val="20"/>
                <w:lang w:eastAsia="en-CA"/>
              </w:rPr>
              <w:t>902</w:t>
            </w:r>
          </w:p>
        </w:tc>
        <w:tc>
          <w:tcPr>
            <w:tcW w:w="1843" w:type="dxa"/>
            <w:vMerge/>
            <w:vAlign w:val="center"/>
          </w:tcPr>
          <w:p w14:paraId="1F4A49C9" w14:textId="77777777" w:rsidR="0044608D" w:rsidRPr="0034371D" w:rsidRDefault="0044608D" w:rsidP="0044608D">
            <w:pPr>
              <w:jc w:val="center"/>
              <w:rPr>
                <w:color w:val="000000"/>
                <w:sz w:val="20"/>
                <w:szCs w:val="20"/>
                <w:lang w:eastAsia="en-CA"/>
              </w:rPr>
            </w:pPr>
          </w:p>
        </w:tc>
      </w:tr>
      <w:tr w:rsidR="0044608D" w:rsidRPr="0034371D" w14:paraId="2F052006" w14:textId="77777777" w:rsidTr="00EB2080">
        <w:trPr>
          <w:trHeight w:val="58"/>
        </w:trPr>
        <w:tc>
          <w:tcPr>
            <w:tcW w:w="1080" w:type="dxa"/>
            <w:vMerge w:val="restart"/>
            <w:shd w:val="clear" w:color="auto" w:fill="auto"/>
            <w:vAlign w:val="center"/>
            <w:hideMark/>
          </w:tcPr>
          <w:p w14:paraId="351274CF" w14:textId="77777777" w:rsidR="0044608D" w:rsidRPr="0034371D" w:rsidRDefault="0044608D" w:rsidP="0044608D">
            <w:pPr>
              <w:jc w:val="left"/>
              <w:rPr>
                <w:b/>
                <w:bCs/>
                <w:color w:val="000000"/>
                <w:sz w:val="20"/>
                <w:szCs w:val="20"/>
                <w:lang w:eastAsia="en-CA"/>
              </w:rPr>
            </w:pPr>
            <w:r w:rsidRPr="0034371D">
              <w:rPr>
                <w:b/>
                <w:bCs/>
                <w:color w:val="000000"/>
                <w:sz w:val="20"/>
                <w:szCs w:val="20"/>
                <w:lang w:eastAsia="en-CA"/>
              </w:rPr>
              <w:t>Total</w:t>
            </w:r>
          </w:p>
        </w:tc>
        <w:tc>
          <w:tcPr>
            <w:tcW w:w="1170" w:type="dxa"/>
            <w:shd w:val="clear" w:color="auto" w:fill="auto"/>
            <w:vAlign w:val="center"/>
            <w:hideMark/>
          </w:tcPr>
          <w:p w14:paraId="201802BE" w14:textId="5DAF11D2" w:rsidR="0044608D" w:rsidRPr="0034371D" w:rsidRDefault="00467A88" w:rsidP="0044608D">
            <w:pPr>
              <w:rPr>
                <w:b/>
                <w:bCs/>
                <w:color w:val="000000"/>
                <w:sz w:val="20"/>
                <w:szCs w:val="20"/>
                <w:lang w:eastAsia="en-CA"/>
              </w:rPr>
            </w:pPr>
            <w:proofErr w:type="spellStart"/>
            <w:r w:rsidRPr="0034371D">
              <w:rPr>
                <w:bCs/>
                <w:color w:val="000000"/>
                <w:sz w:val="20"/>
                <w:szCs w:val="20"/>
                <w:lang w:eastAsia="en-CA"/>
              </w:rPr>
              <w:t>Appro</w:t>
            </w:r>
            <w:r>
              <w:rPr>
                <w:bCs/>
                <w:color w:val="000000"/>
                <w:sz w:val="20"/>
                <w:szCs w:val="20"/>
                <w:lang w:eastAsia="en-CA"/>
              </w:rPr>
              <w:t>uvée</w:t>
            </w:r>
            <w:proofErr w:type="spellEnd"/>
            <w:r w:rsidR="0044608D" w:rsidRPr="0034371D">
              <w:rPr>
                <w:b/>
                <w:bCs/>
                <w:color w:val="000000"/>
                <w:sz w:val="20"/>
                <w:szCs w:val="20"/>
                <w:lang w:eastAsia="en-CA"/>
              </w:rPr>
              <w:t xml:space="preserve"> </w:t>
            </w:r>
          </w:p>
        </w:tc>
        <w:tc>
          <w:tcPr>
            <w:tcW w:w="1696" w:type="dxa"/>
            <w:shd w:val="clear" w:color="auto" w:fill="auto"/>
            <w:vAlign w:val="center"/>
          </w:tcPr>
          <w:p w14:paraId="542DE8D2" w14:textId="212CC381" w:rsidR="0044608D" w:rsidRDefault="0044608D" w:rsidP="0044608D">
            <w:pPr>
              <w:jc w:val="right"/>
              <w:rPr>
                <w:b/>
                <w:bCs/>
                <w:color w:val="000000"/>
                <w:sz w:val="20"/>
                <w:szCs w:val="20"/>
                <w:lang w:val="en-US"/>
              </w:rPr>
            </w:pPr>
            <w:r>
              <w:rPr>
                <w:b/>
                <w:bCs/>
                <w:color w:val="000000"/>
                <w:sz w:val="20"/>
                <w:szCs w:val="20"/>
                <w:lang w:eastAsia="en-CA"/>
              </w:rPr>
              <w:t>500</w:t>
            </w:r>
            <w:r w:rsidR="00753482">
              <w:rPr>
                <w:b/>
                <w:bCs/>
                <w:color w:val="000000"/>
                <w:sz w:val="20"/>
                <w:szCs w:val="20"/>
                <w:lang w:eastAsia="en-CA"/>
              </w:rPr>
              <w:t xml:space="preserve"> </w:t>
            </w:r>
            <w:r>
              <w:rPr>
                <w:b/>
                <w:bCs/>
                <w:color w:val="000000"/>
                <w:sz w:val="20"/>
                <w:szCs w:val="20"/>
                <w:lang w:eastAsia="en-CA"/>
              </w:rPr>
              <w:t>000</w:t>
            </w:r>
          </w:p>
        </w:tc>
        <w:tc>
          <w:tcPr>
            <w:tcW w:w="1843" w:type="dxa"/>
            <w:vAlign w:val="center"/>
          </w:tcPr>
          <w:p w14:paraId="0049AA2B" w14:textId="51138436" w:rsidR="0044608D" w:rsidRDefault="0044608D" w:rsidP="0044608D">
            <w:pPr>
              <w:jc w:val="right"/>
              <w:rPr>
                <w:b/>
                <w:bCs/>
                <w:color w:val="000000"/>
                <w:sz w:val="20"/>
                <w:szCs w:val="20"/>
              </w:rPr>
            </w:pPr>
            <w:r>
              <w:rPr>
                <w:b/>
                <w:bCs/>
                <w:color w:val="000000"/>
                <w:sz w:val="20"/>
                <w:szCs w:val="20"/>
                <w:lang w:eastAsia="en-CA"/>
              </w:rPr>
              <w:t>650</w:t>
            </w:r>
            <w:r w:rsidR="00753482">
              <w:rPr>
                <w:b/>
                <w:bCs/>
                <w:color w:val="000000"/>
                <w:sz w:val="20"/>
                <w:szCs w:val="20"/>
                <w:lang w:eastAsia="en-CA"/>
              </w:rPr>
              <w:t xml:space="preserve"> </w:t>
            </w:r>
            <w:r>
              <w:rPr>
                <w:b/>
                <w:bCs/>
                <w:color w:val="000000"/>
                <w:sz w:val="20"/>
                <w:szCs w:val="20"/>
                <w:lang w:eastAsia="en-CA"/>
              </w:rPr>
              <w:t>000</w:t>
            </w:r>
          </w:p>
        </w:tc>
        <w:tc>
          <w:tcPr>
            <w:tcW w:w="1701" w:type="dxa"/>
            <w:shd w:val="clear" w:color="auto" w:fill="auto"/>
            <w:vAlign w:val="center"/>
          </w:tcPr>
          <w:p w14:paraId="2511D9FD" w14:textId="2872D569" w:rsidR="0044608D" w:rsidRDefault="0044608D" w:rsidP="0044608D">
            <w:pPr>
              <w:jc w:val="right"/>
              <w:rPr>
                <w:b/>
                <w:bCs/>
                <w:color w:val="000000"/>
                <w:sz w:val="20"/>
                <w:szCs w:val="20"/>
              </w:rPr>
            </w:pPr>
            <w:r>
              <w:rPr>
                <w:b/>
                <w:bCs/>
                <w:color w:val="000000"/>
                <w:sz w:val="20"/>
                <w:szCs w:val="20"/>
                <w:lang w:eastAsia="en-CA"/>
              </w:rPr>
              <w:t>1</w:t>
            </w:r>
            <w:r w:rsidR="00753482">
              <w:rPr>
                <w:b/>
                <w:bCs/>
                <w:color w:val="000000"/>
                <w:sz w:val="20"/>
                <w:szCs w:val="20"/>
                <w:lang w:eastAsia="en-CA"/>
              </w:rPr>
              <w:t xml:space="preserve"> </w:t>
            </w:r>
            <w:r>
              <w:rPr>
                <w:b/>
                <w:bCs/>
                <w:color w:val="000000"/>
                <w:sz w:val="20"/>
                <w:szCs w:val="20"/>
                <w:lang w:eastAsia="en-CA"/>
              </w:rPr>
              <w:t>150</w:t>
            </w:r>
            <w:r w:rsidR="00753482">
              <w:rPr>
                <w:b/>
                <w:bCs/>
                <w:color w:val="000000"/>
                <w:sz w:val="20"/>
                <w:szCs w:val="20"/>
                <w:lang w:eastAsia="en-CA"/>
              </w:rPr>
              <w:t xml:space="preserve"> </w:t>
            </w:r>
            <w:r>
              <w:rPr>
                <w:b/>
                <w:bCs/>
                <w:color w:val="000000"/>
                <w:sz w:val="20"/>
                <w:szCs w:val="20"/>
                <w:lang w:eastAsia="en-CA"/>
              </w:rPr>
              <w:t>000</w:t>
            </w:r>
          </w:p>
        </w:tc>
        <w:tc>
          <w:tcPr>
            <w:tcW w:w="1843" w:type="dxa"/>
            <w:vMerge w:val="restart"/>
            <w:shd w:val="clear" w:color="auto" w:fill="auto"/>
            <w:vAlign w:val="center"/>
          </w:tcPr>
          <w:p w14:paraId="38E47263" w14:textId="34B517C3" w:rsidR="0044608D" w:rsidRDefault="0044608D" w:rsidP="0044608D">
            <w:pPr>
              <w:jc w:val="center"/>
              <w:rPr>
                <w:b/>
                <w:bCs/>
                <w:color w:val="000000"/>
                <w:sz w:val="20"/>
                <w:szCs w:val="20"/>
              </w:rPr>
            </w:pPr>
            <w:r>
              <w:rPr>
                <w:b/>
                <w:bCs/>
                <w:color w:val="000000"/>
                <w:sz w:val="20"/>
                <w:szCs w:val="20"/>
                <w:lang w:eastAsia="en-CA"/>
              </w:rPr>
              <w:t>93</w:t>
            </w:r>
          </w:p>
        </w:tc>
      </w:tr>
      <w:tr w:rsidR="0044608D" w:rsidRPr="0034371D" w14:paraId="0366EDED" w14:textId="77777777" w:rsidTr="00EB2080">
        <w:trPr>
          <w:trHeight w:val="179"/>
        </w:trPr>
        <w:tc>
          <w:tcPr>
            <w:tcW w:w="1080" w:type="dxa"/>
            <w:vMerge/>
            <w:shd w:val="clear" w:color="auto" w:fill="auto"/>
            <w:vAlign w:val="center"/>
          </w:tcPr>
          <w:p w14:paraId="72AA5AC5" w14:textId="77777777" w:rsidR="0044608D" w:rsidRPr="0034371D" w:rsidRDefault="0044608D" w:rsidP="0044608D">
            <w:pPr>
              <w:jc w:val="left"/>
              <w:rPr>
                <w:b/>
                <w:bCs/>
                <w:color w:val="000000"/>
                <w:sz w:val="20"/>
                <w:szCs w:val="20"/>
                <w:lang w:eastAsia="en-CA"/>
              </w:rPr>
            </w:pPr>
          </w:p>
        </w:tc>
        <w:tc>
          <w:tcPr>
            <w:tcW w:w="1170" w:type="dxa"/>
            <w:shd w:val="clear" w:color="auto" w:fill="auto"/>
            <w:vAlign w:val="center"/>
          </w:tcPr>
          <w:p w14:paraId="0C693A8B" w14:textId="3FEE58C9" w:rsidR="0044608D" w:rsidRPr="0034371D" w:rsidRDefault="00467A88" w:rsidP="0044608D">
            <w:pPr>
              <w:rPr>
                <w:b/>
                <w:bCs/>
                <w:color w:val="000000"/>
                <w:sz w:val="20"/>
                <w:szCs w:val="20"/>
                <w:lang w:eastAsia="en-CA"/>
              </w:rPr>
            </w:pPr>
            <w:proofErr w:type="spellStart"/>
            <w:r>
              <w:rPr>
                <w:bCs/>
                <w:color w:val="000000"/>
                <w:sz w:val="20"/>
                <w:szCs w:val="20"/>
                <w:lang w:eastAsia="en-CA"/>
              </w:rPr>
              <w:t>Décaissée</w:t>
            </w:r>
            <w:proofErr w:type="spellEnd"/>
            <w:r w:rsidR="0044608D" w:rsidRPr="0034371D">
              <w:rPr>
                <w:b/>
                <w:bCs/>
                <w:color w:val="000000"/>
                <w:sz w:val="20"/>
                <w:szCs w:val="20"/>
                <w:lang w:eastAsia="en-CA"/>
              </w:rPr>
              <w:t xml:space="preserve"> </w:t>
            </w:r>
          </w:p>
        </w:tc>
        <w:tc>
          <w:tcPr>
            <w:tcW w:w="1696" w:type="dxa"/>
            <w:shd w:val="clear" w:color="auto" w:fill="auto"/>
            <w:vAlign w:val="center"/>
          </w:tcPr>
          <w:p w14:paraId="3BF7AD74" w14:textId="271CF338" w:rsidR="0044608D" w:rsidRPr="0044608D" w:rsidRDefault="0044608D" w:rsidP="0044608D">
            <w:pPr>
              <w:jc w:val="right"/>
              <w:rPr>
                <w:b/>
                <w:color w:val="000000"/>
                <w:sz w:val="20"/>
                <w:szCs w:val="20"/>
              </w:rPr>
            </w:pPr>
            <w:r w:rsidRPr="0044608D">
              <w:rPr>
                <w:b/>
                <w:color w:val="000000"/>
                <w:sz w:val="20"/>
                <w:szCs w:val="20"/>
                <w:lang w:eastAsia="en-CA"/>
              </w:rPr>
              <w:t>459</w:t>
            </w:r>
            <w:r w:rsidR="00753482">
              <w:rPr>
                <w:b/>
                <w:color w:val="000000"/>
                <w:sz w:val="20"/>
                <w:szCs w:val="20"/>
                <w:lang w:eastAsia="en-CA"/>
              </w:rPr>
              <w:t xml:space="preserve"> </w:t>
            </w:r>
            <w:r w:rsidRPr="0044608D">
              <w:rPr>
                <w:b/>
                <w:color w:val="000000"/>
                <w:sz w:val="20"/>
                <w:szCs w:val="20"/>
                <w:lang w:eastAsia="en-CA"/>
              </w:rPr>
              <w:t>902</w:t>
            </w:r>
          </w:p>
        </w:tc>
        <w:tc>
          <w:tcPr>
            <w:tcW w:w="1843" w:type="dxa"/>
            <w:vAlign w:val="center"/>
          </w:tcPr>
          <w:p w14:paraId="27C61582" w14:textId="7B0FEE85" w:rsidR="0044608D" w:rsidRPr="0044608D" w:rsidRDefault="0044608D" w:rsidP="0044608D">
            <w:pPr>
              <w:jc w:val="right"/>
              <w:rPr>
                <w:b/>
                <w:color w:val="000000"/>
                <w:sz w:val="20"/>
                <w:szCs w:val="20"/>
              </w:rPr>
            </w:pPr>
            <w:r w:rsidRPr="0044608D">
              <w:rPr>
                <w:b/>
                <w:color w:val="000000"/>
                <w:sz w:val="20"/>
                <w:szCs w:val="20"/>
                <w:lang w:eastAsia="en-CA"/>
              </w:rPr>
              <w:t>610</w:t>
            </w:r>
            <w:r w:rsidR="00753482">
              <w:rPr>
                <w:b/>
                <w:color w:val="000000"/>
                <w:sz w:val="20"/>
                <w:szCs w:val="20"/>
                <w:lang w:eastAsia="en-CA"/>
              </w:rPr>
              <w:t xml:space="preserve"> </w:t>
            </w:r>
            <w:r w:rsidRPr="0044608D">
              <w:rPr>
                <w:b/>
                <w:color w:val="000000"/>
                <w:sz w:val="20"/>
                <w:szCs w:val="20"/>
                <w:lang w:eastAsia="en-CA"/>
              </w:rPr>
              <w:t>000</w:t>
            </w:r>
          </w:p>
        </w:tc>
        <w:tc>
          <w:tcPr>
            <w:tcW w:w="1701" w:type="dxa"/>
            <w:shd w:val="clear" w:color="auto" w:fill="auto"/>
            <w:vAlign w:val="center"/>
          </w:tcPr>
          <w:p w14:paraId="7533D1F2" w14:textId="0EC79DF9" w:rsidR="0044608D" w:rsidRDefault="0044608D" w:rsidP="0044608D">
            <w:pPr>
              <w:jc w:val="right"/>
              <w:rPr>
                <w:b/>
                <w:bCs/>
                <w:color w:val="000000"/>
                <w:sz w:val="20"/>
                <w:szCs w:val="20"/>
              </w:rPr>
            </w:pPr>
            <w:r>
              <w:rPr>
                <w:b/>
                <w:bCs/>
                <w:color w:val="000000"/>
                <w:sz w:val="20"/>
                <w:szCs w:val="20"/>
                <w:lang w:eastAsia="en-CA"/>
              </w:rPr>
              <w:t>1</w:t>
            </w:r>
            <w:r w:rsidR="00753482">
              <w:rPr>
                <w:b/>
                <w:bCs/>
                <w:color w:val="000000"/>
                <w:sz w:val="20"/>
                <w:szCs w:val="20"/>
                <w:lang w:eastAsia="en-CA"/>
              </w:rPr>
              <w:t xml:space="preserve"> </w:t>
            </w:r>
            <w:r>
              <w:rPr>
                <w:b/>
                <w:bCs/>
                <w:color w:val="000000"/>
                <w:sz w:val="20"/>
                <w:szCs w:val="20"/>
                <w:lang w:eastAsia="en-CA"/>
              </w:rPr>
              <w:t>069</w:t>
            </w:r>
            <w:r w:rsidR="00753482">
              <w:rPr>
                <w:b/>
                <w:bCs/>
                <w:color w:val="000000"/>
                <w:sz w:val="20"/>
                <w:szCs w:val="20"/>
                <w:lang w:eastAsia="en-CA"/>
              </w:rPr>
              <w:t xml:space="preserve"> </w:t>
            </w:r>
            <w:r>
              <w:rPr>
                <w:b/>
                <w:bCs/>
                <w:color w:val="000000"/>
                <w:sz w:val="20"/>
                <w:szCs w:val="20"/>
                <w:lang w:eastAsia="en-CA"/>
              </w:rPr>
              <w:t>902</w:t>
            </w:r>
          </w:p>
        </w:tc>
        <w:tc>
          <w:tcPr>
            <w:tcW w:w="1843" w:type="dxa"/>
            <w:vMerge/>
            <w:shd w:val="clear" w:color="auto" w:fill="auto"/>
            <w:vAlign w:val="center"/>
          </w:tcPr>
          <w:p w14:paraId="600A3A2E" w14:textId="77777777" w:rsidR="0044608D" w:rsidRPr="0034371D" w:rsidRDefault="0044608D" w:rsidP="0044608D">
            <w:pPr>
              <w:jc w:val="center"/>
              <w:rPr>
                <w:color w:val="000000"/>
                <w:sz w:val="20"/>
                <w:szCs w:val="20"/>
                <w:lang w:eastAsia="en-CA"/>
              </w:rPr>
            </w:pPr>
          </w:p>
        </w:tc>
      </w:tr>
    </w:tbl>
    <w:p w14:paraId="1EC25033" w14:textId="77777777" w:rsidR="005774E4" w:rsidRPr="0034371D" w:rsidRDefault="005774E4" w:rsidP="002E737B"/>
    <w:p w14:paraId="1F8B89B9" w14:textId="7A519F70" w:rsidR="005774E4" w:rsidRPr="00A10128" w:rsidRDefault="00A10128" w:rsidP="002E737B">
      <w:pPr>
        <w:rPr>
          <w:u w:val="single"/>
          <w:lang w:val="fr-CA"/>
        </w:rPr>
      </w:pPr>
      <w:r w:rsidRPr="00A10128">
        <w:rPr>
          <w:u w:val="single"/>
          <w:lang w:val="fr-CA"/>
        </w:rPr>
        <w:t>P</w:t>
      </w:r>
      <w:r w:rsidR="005774E4" w:rsidRPr="00A10128">
        <w:rPr>
          <w:u w:val="single"/>
          <w:lang w:val="fr-CA"/>
        </w:rPr>
        <w:t xml:space="preserve">lan </w:t>
      </w:r>
      <w:r w:rsidRPr="00A10128">
        <w:rPr>
          <w:u w:val="single"/>
          <w:lang w:val="fr-CA"/>
        </w:rPr>
        <w:t xml:space="preserve">de mise en </w:t>
      </w:r>
      <w:proofErr w:type="spellStart"/>
      <w:r w:rsidRPr="00A10128">
        <w:rPr>
          <w:u w:val="single"/>
          <w:lang w:val="fr-CA"/>
        </w:rPr>
        <w:t>oeuvre</w:t>
      </w:r>
      <w:proofErr w:type="spellEnd"/>
      <w:r w:rsidRPr="00A10128">
        <w:rPr>
          <w:u w:val="single"/>
          <w:lang w:val="fr-CA"/>
        </w:rPr>
        <w:t xml:space="preserve"> pour la cinquième</w:t>
      </w:r>
      <w:r w:rsidR="00551795" w:rsidRPr="00A10128">
        <w:rPr>
          <w:u w:val="single"/>
          <w:lang w:val="fr-CA"/>
        </w:rPr>
        <w:t xml:space="preserve"> </w:t>
      </w:r>
      <w:r w:rsidR="005774E4" w:rsidRPr="00A10128">
        <w:rPr>
          <w:u w:val="single"/>
          <w:lang w:val="fr-CA"/>
        </w:rPr>
        <w:t xml:space="preserve">tranche </w:t>
      </w:r>
      <w:r>
        <w:rPr>
          <w:u w:val="single"/>
          <w:lang w:val="fr-CA"/>
        </w:rPr>
        <w:t>du PGEH</w:t>
      </w:r>
    </w:p>
    <w:p w14:paraId="472F45D7" w14:textId="77777777" w:rsidR="005774E4" w:rsidRPr="00A10128" w:rsidRDefault="005774E4" w:rsidP="002E737B">
      <w:pPr>
        <w:rPr>
          <w:lang w:val="fr-CA"/>
        </w:rPr>
      </w:pPr>
    </w:p>
    <w:p w14:paraId="78D45494" w14:textId="252CEF43" w:rsidR="00FE7AE5" w:rsidRPr="00FE7AE5" w:rsidRDefault="00FE7AE5" w:rsidP="00FE7AE5">
      <w:pPr>
        <w:pStyle w:val="Heading1"/>
        <w:rPr>
          <w:lang w:val="fr-CA"/>
        </w:rPr>
      </w:pPr>
      <w:r w:rsidRPr="00FE7AE5">
        <w:rPr>
          <w:lang w:val="fr-CA"/>
        </w:rPr>
        <w:t>Les activités suivantes seront mises en œuvre entre juillet</w:t>
      </w:r>
      <w:r w:rsidR="007338D2">
        <w:rPr>
          <w:lang w:val="fr-CA"/>
        </w:rPr>
        <w:t> </w:t>
      </w:r>
      <w:r w:rsidRPr="00FE7AE5">
        <w:rPr>
          <w:lang w:val="fr-CA"/>
        </w:rPr>
        <w:t>2022 et décembre</w:t>
      </w:r>
      <w:r w:rsidR="007338D2">
        <w:rPr>
          <w:lang w:val="fr-CA"/>
        </w:rPr>
        <w:t> </w:t>
      </w:r>
      <w:r w:rsidRPr="00FE7AE5">
        <w:rPr>
          <w:lang w:val="fr-CA"/>
        </w:rPr>
        <w:t>2025</w:t>
      </w:r>
      <w:r w:rsidR="007338D2">
        <w:rPr>
          <w:lang w:val="fr-CA"/>
        </w:rPr>
        <w:t> :</w:t>
      </w:r>
    </w:p>
    <w:p w14:paraId="7CA72AA7" w14:textId="3E6A3411" w:rsidR="007338D2" w:rsidRPr="007338D2" w:rsidRDefault="007338D2" w:rsidP="007338D2">
      <w:pPr>
        <w:pStyle w:val="Heading2"/>
        <w:rPr>
          <w:i/>
          <w:lang w:val="fr-CA"/>
        </w:rPr>
      </w:pPr>
      <w:r w:rsidRPr="007338D2">
        <w:rPr>
          <w:i/>
          <w:lang w:val="fr-CA"/>
        </w:rPr>
        <w:t xml:space="preserve">Initiatives </w:t>
      </w:r>
      <w:r>
        <w:rPr>
          <w:i/>
          <w:lang w:val="fr-CA"/>
        </w:rPr>
        <w:t>stratégiques</w:t>
      </w:r>
      <w:r w:rsidRPr="007338D2">
        <w:rPr>
          <w:i/>
          <w:lang w:val="fr-CA"/>
        </w:rPr>
        <w:t xml:space="preserve"> et modification des </w:t>
      </w:r>
      <w:proofErr w:type="spellStart"/>
      <w:r w:rsidRPr="007338D2">
        <w:rPr>
          <w:i/>
          <w:lang w:val="fr-CA"/>
        </w:rPr>
        <w:t>réglement</w:t>
      </w:r>
      <w:r>
        <w:rPr>
          <w:i/>
          <w:lang w:val="fr-CA"/>
        </w:rPr>
        <w:t>s</w:t>
      </w:r>
      <w:proofErr w:type="spellEnd"/>
      <w:r>
        <w:rPr>
          <w:i/>
          <w:lang w:val="fr-CA"/>
        </w:rPr>
        <w:t> </w:t>
      </w:r>
      <w:r w:rsidRPr="007338D2">
        <w:rPr>
          <w:i/>
          <w:lang w:val="fr-CA"/>
        </w:rPr>
        <w:t xml:space="preserve">: </w:t>
      </w:r>
      <w:r w:rsidR="00876F9B">
        <w:rPr>
          <w:lang w:val="fr-CA"/>
        </w:rPr>
        <w:t>poursuite de la collaboration</w:t>
      </w:r>
      <w:r w:rsidRPr="007338D2">
        <w:rPr>
          <w:lang w:val="fr-CA"/>
        </w:rPr>
        <w:t xml:space="preserve"> avec le ministère de l'Environnement </w:t>
      </w:r>
      <w:r>
        <w:rPr>
          <w:lang w:val="fr-CA"/>
        </w:rPr>
        <w:t>en vue d’</w:t>
      </w:r>
      <w:r w:rsidRPr="007338D2">
        <w:rPr>
          <w:lang w:val="fr-CA"/>
        </w:rPr>
        <w:t xml:space="preserve">interdire l'importation de tous les types d'équipement à base de HCFC en vertu du Code des ressources naturelles et de l'environnement ; et avec le </w:t>
      </w:r>
      <w:r>
        <w:rPr>
          <w:lang w:val="fr-CA"/>
        </w:rPr>
        <w:t>Service</w:t>
      </w:r>
      <w:r w:rsidRPr="007338D2">
        <w:rPr>
          <w:lang w:val="fr-CA"/>
        </w:rPr>
        <w:t xml:space="preserve"> général de l'industrie, des sciences, de la technologie et de l'innovation pour mettre en œuvre les exigences relatives à l'atelier d'entretien </w:t>
      </w:r>
      <w:r>
        <w:rPr>
          <w:lang w:val="fr-CA"/>
        </w:rPr>
        <w:t>de l’</w:t>
      </w:r>
      <w:r w:rsidRPr="007338D2">
        <w:rPr>
          <w:lang w:val="fr-CA"/>
        </w:rPr>
        <w:t xml:space="preserve">équipement de réfrigération et de climatisation, </w:t>
      </w:r>
      <w:r>
        <w:rPr>
          <w:lang w:val="fr-CA"/>
        </w:rPr>
        <w:t>afin d’</w:t>
      </w:r>
      <w:r w:rsidRPr="007338D2">
        <w:rPr>
          <w:lang w:val="fr-CA"/>
        </w:rPr>
        <w:t>avoir au moins un technicien certifié en réfrigération et climatisation pour être admissible à l'enregistrement ou au renouvellement de sa licence d'exploitation (PNUE) (8</w:t>
      </w:r>
      <w:r>
        <w:rPr>
          <w:lang w:val="fr-CA"/>
        </w:rPr>
        <w:t> </w:t>
      </w:r>
      <w:r w:rsidRPr="007338D2">
        <w:rPr>
          <w:lang w:val="fr-CA"/>
        </w:rPr>
        <w:t>000</w:t>
      </w:r>
      <w:r>
        <w:rPr>
          <w:lang w:val="fr-CA"/>
        </w:rPr>
        <w:t> </w:t>
      </w:r>
      <w:r w:rsidRPr="007338D2">
        <w:rPr>
          <w:lang w:val="fr-CA"/>
        </w:rPr>
        <w:t>$US).</w:t>
      </w:r>
    </w:p>
    <w:p w14:paraId="6F6E89A4" w14:textId="1F14CFAA" w:rsidR="00021B86" w:rsidRPr="00021B86" w:rsidRDefault="00021B86" w:rsidP="00021B86">
      <w:pPr>
        <w:pStyle w:val="Heading2"/>
        <w:rPr>
          <w:i/>
          <w:lang w:val="fr-CA"/>
        </w:rPr>
      </w:pPr>
      <w:r w:rsidRPr="00021B86">
        <w:rPr>
          <w:i/>
          <w:lang w:val="fr-CA"/>
        </w:rPr>
        <w:t>Formation des agents</w:t>
      </w:r>
      <w:r>
        <w:rPr>
          <w:i/>
          <w:lang w:val="fr-CA"/>
        </w:rPr>
        <w:t xml:space="preserve"> d’exécution</w:t>
      </w:r>
      <w:r w:rsidRPr="00021B86">
        <w:rPr>
          <w:i/>
          <w:lang w:val="fr-CA"/>
        </w:rPr>
        <w:t xml:space="preserve"> de la loi</w:t>
      </w:r>
      <w:r>
        <w:rPr>
          <w:i/>
          <w:lang w:val="fr-CA"/>
        </w:rPr>
        <w:t> </w:t>
      </w:r>
      <w:r w:rsidRPr="00021B86">
        <w:rPr>
          <w:i/>
          <w:lang w:val="fr-CA"/>
        </w:rPr>
        <w:t xml:space="preserve">: </w:t>
      </w:r>
      <w:r w:rsidRPr="00021B86">
        <w:rPr>
          <w:lang w:val="fr-CA"/>
        </w:rPr>
        <w:t xml:space="preserve">sept ateliers de formation </w:t>
      </w:r>
      <w:r>
        <w:rPr>
          <w:lang w:val="fr-CA"/>
        </w:rPr>
        <w:t>à l’intention de</w:t>
      </w:r>
      <w:r w:rsidRPr="00021B86">
        <w:rPr>
          <w:lang w:val="fr-CA"/>
        </w:rPr>
        <w:t xml:space="preserve"> 210</w:t>
      </w:r>
      <w:r>
        <w:rPr>
          <w:lang w:val="fr-CA"/>
        </w:rPr>
        <w:t> </w:t>
      </w:r>
      <w:r w:rsidRPr="00021B86">
        <w:rPr>
          <w:lang w:val="fr-CA"/>
        </w:rPr>
        <w:t xml:space="preserve">agents </w:t>
      </w:r>
      <w:r>
        <w:rPr>
          <w:lang w:val="fr-CA"/>
        </w:rPr>
        <w:t>des douanes et agents d’exécution</w:t>
      </w:r>
      <w:r w:rsidRPr="00021B86">
        <w:rPr>
          <w:lang w:val="fr-CA"/>
        </w:rPr>
        <w:t xml:space="preserve"> de la loi sur les nouvelles dispositions du sous-décret sur la gestion des SAO et des </w:t>
      </w:r>
      <w:r w:rsidR="00F3084D">
        <w:rPr>
          <w:lang w:val="fr-CA"/>
        </w:rPr>
        <w:t>frigorigènes</w:t>
      </w:r>
      <w:r w:rsidRPr="00021B86">
        <w:rPr>
          <w:lang w:val="fr-CA"/>
        </w:rPr>
        <w:t xml:space="preserve">; quatre ateliers de consultation </w:t>
      </w:r>
      <w:r w:rsidR="00A020CE">
        <w:rPr>
          <w:lang w:val="fr-CA"/>
        </w:rPr>
        <w:t xml:space="preserve">à l’intention de </w:t>
      </w:r>
      <w:r w:rsidRPr="00021B86">
        <w:rPr>
          <w:lang w:val="fr-CA"/>
        </w:rPr>
        <w:t>80</w:t>
      </w:r>
      <w:r w:rsidR="00A020CE">
        <w:rPr>
          <w:lang w:val="fr-CA"/>
        </w:rPr>
        <w:t> </w:t>
      </w:r>
      <w:r w:rsidRPr="00021B86">
        <w:rPr>
          <w:lang w:val="fr-CA"/>
        </w:rPr>
        <w:t xml:space="preserve">courtiers et importateurs sur l'utilisation du système de licence électronique pour les HCFC; soutien au ministère de l'Environnement </w:t>
      </w:r>
      <w:r w:rsidR="00A020CE">
        <w:rPr>
          <w:lang w:val="fr-CA"/>
        </w:rPr>
        <w:t>pour</w:t>
      </w:r>
      <w:r w:rsidRPr="00021B86">
        <w:rPr>
          <w:lang w:val="fr-CA"/>
        </w:rPr>
        <w:t xml:space="preserve"> la mise en œuvre de l'obligation d'étiquetage des bouteilles de HCFC </w:t>
      </w:r>
      <w:r w:rsidR="00A020CE">
        <w:rPr>
          <w:lang w:val="fr-CA"/>
        </w:rPr>
        <w:t>afin de lutter contre</w:t>
      </w:r>
      <w:r w:rsidRPr="00021B86">
        <w:rPr>
          <w:lang w:val="fr-CA"/>
        </w:rPr>
        <w:t xml:space="preserve"> l'importation ill</w:t>
      </w:r>
      <w:r w:rsidR="00A020CE">
        <w:rPr>
          <w:lang w:val="fr-CA"/>
        </w:rPr>
        <w:t>icite</w:t>
      </w:r>
      <w:r w:rsidRPr="00021B86">
        <w:rPr>
          <w:lang w:val="fr-CA"/>
        </w:rPr>
        <w:t xml:space="preserve"> de HCFC sur le marché intérieur (PNUE) (40</w:t>
      </w:r>
      <w:r w:rsidR="00A020CE">
        <w:rPr>
          <w:lang w:val="fr-CA"/>
        </w:rPr>
        <w:t> </w:t>
      </w:r>
      <w:r w:rsidRPr="00021B86">
        <w:rPr>
          <w:lang w:val="fr-CA"/>
        </w:rPr>
        <w:t>000</w:t>
      </w:r>
      <w:r w:rsidR="00A020CE">
        <w:rPr>
          <w:lang w:val="fr-CA"/>
        </w:rPr>
        <w:t> </w:t>
      </w:r>
      <w:r w:rsidRPr="00021B86">
        <w:rPr>
          <w:lang w:val="fr-CA"/>
        </w:rPr>
        <w:t>$US)</w:t>
      </w:r>
      <w:r w:rsidR="00A020CE">
        <w:rPr>
          <w:lang w:val="fr-CA"/>
        </w:rPr>
        <w:t>;</w:t>
      </w:r>
    </w:p>
    <w:p w14:paraId="7BB7C81B" w14:textId="6378C2C6" w:rsidR="00A63387" w:rsidRPr="00A63387" w:rsidRDefault="00A63387" w:rsidP="00A63387">
      <w:pPr>
        <w:pStyle w:val="Heading2"/>
        <w:rPr>
          <w:i/>
          <w:lang w:val="fr-CA"/>
        </w:rPr>
      </w:pPr>
      <w:r w:rsidRPr="00A63387">
        <w:rPr>
          <w:i/>
          <w:lang w:val="fr-CA"/>
        </w:rPr>
        <w:t>Formation des techniciens en réfrigération et climatisation</w:t>
      </w:r>
      <w:r>
        <w:rPr>
          <w:i/>
          <w:lang w:val="fr-CA"/>
        </w:rPr>
        <w:t> </w:t>
      </w:r>
      <w:r w:rsidRPr="00A63387">
        <w:rPr>
          <w:i/>
          <w:lang w:val="fr-CA"/>
        </w:rPr>
        <w:t xml:space="preserve">: </w:t>
      </w:r>
      <w:r w:rsidRPr="005B28C1">
        <w:rPr>
          <w:lang w:val="fr-CA"/>
        </w:rPr>
        <w:t>un atelier de formation à l’intention de 30 formateurs et 12 séances de formation à l’intention de 360 techniciens en réfrigération et climatisation sur les bonnes pratiques d’entretien pour ce qui est de la manipulation des HCFC et des technologies de remplacement à faible potentiel de réchauffement de la planète (PRP), et de l’utilisation en toute sécurité des frigorigènes inflammables; une réunion de consultation avec le Service des normes et des programmes d’études et les centres de formation en vue d’examiner et réviser le programme de formation du PGEH (PNUE) (60 000 $US).</w:t>
      </w:r>
    </w:p>
    <w:p w14:paraId="3FD82874" w14:textId="6CFDDF3A" w:rsidR="005B28C1" w:rsidRPr="005B28C1" w:rsidRDefault="005B28C1" w:rsidP="005B28C1">
      <w:pPr>
        <w:pStyle w:val="Heading2"/>
        <w:rPr>
          <w:i/>
          <w:lang w:val="fr-CA" w:eastAsia="zh-CN"/>
        </w:rPr>
      </w:pPr>
      <w:r w:rsidRPr="005B28C1">
        <w:rPr>
          <w:i/>
          <w:lang w:val="fr-CA" w:eastAsia="zh-CN"/>
        </w:rPr>
        <w:t>Certification des techniciens en réfrigération et climatisation</w:t>
      </w:r>
      <w:r>
        <w:rPr>
          <w:i/>
          <w:lang w:val="fr-CA" w:eastAsia="zh-CN"/>
        </w:rPr>
        <w:t> </w:t>
      </w:r>
      <w:r w:rsidRPr="005B28C1">
        <w:rPr>
          <w:i/>
          <w:lang w:val="fr-CA" w:eastAsia="zh-CN"/>
        </w:rPr>
        <w:t xml:space="preserve">: </w:t>
      </w:r>
      <w:r w:rsidRPr="005B28C1">
        <w:rPr>
          <w:lang w:val="fr-CA" w:eastAsia="zh-CN"/>
        </w:rPr>
        <w:t xml:space="preserve">poursuite de la collaboration avec le </w:t>
      </w:r>
      <w:r>
        <w:rPr>
          <w:lang w:val="fr-CA" w:eastAsia="zh-CN"/>
        </w:rPr>
        <w:t>service</w:t>
      </w:r>
      <w:r w:rsidRPr="005B28C1">
        <w:rPr>
          <w:lang w:val="fr-CA" w:eastAsia="zh-CN"/>
        </w:rPr>
        <w:t xml:space="preserve"> des normes et des programmes d'études</w:t>
      </w:r>
      <w:r>
        <w:rPr>
          <w:lang w:val="fr-CA" w:eastAsia="zh-CN"/>
        </w:rPr>
        <w:t>,</w:t>
      </w:r>
      <w:r w:rsidRPr="005B28C1">
        <w:rPr>
          <w:lang w:val="fr-CA" w:eastAsia="zh-CN"/>
        </w:rPr>
        <w:t xml:space="preserve"> afin </w:t>
      </w:r>
      <w:r>
        <w:rPr>
          <w:lang w:val="fr-CA" w:eastAsia="zh-CN"/>
        </w:rPr>
        <w:t xml:space="preserve">d’établir </w:t>
      </w:r>
      <w:r w:rsidRPr="005B28C1">
        <w:rPr>
          <w:lang w:val="fr-CA" w:eastAsia="zh-CN"/>
        </w:rPr>
        <w:t xml:space="preserve">des critères d'évaluation de la reconnaissance des acquis; formation à l'étranger et certification </w:t>
      </w:r>
      <w:r>
        <w:rPr>
          <w:lang w:val="fr-CA" w:eastAsia="zh-CN"/>
        </w:rPr>
        <w:t>fondée</w:t>
      </w:r>
      <w:r w:rsidRPr="005B28C1">
        <w:rPr>
          <w:lang w:val="fr-CA" w:eastAsia="zh-CN"/>
        </w:rPr>
        <w:t xml:space="preserve"> sur les compétences pour quatre maîtres évaluateurs; formation d'experts sur l'évaluation des compétences </w:t>
      </w:r>
      <w:r>
        <w:rPr>
          <w:lang w:val="fr-CA" w:eastAsia="zh-CN"/>
        </w:rPr>
        <w:t>à l’intention de</w:t>
      </w:r>
      <w:r w:rsidRPr="005B28C1">
        <w:rPr>
          <w:lang w:val="fr-CA" w:eastAsia="zh-CN"/>
        </w:rPr>
        <w:t xml:space="preserve"> 15</w:t>
      </w:r>
      <w:r>
        <w:rPr>
          <w:lang w:val="fr-CA" w:eastAsia="zh-CN"/>
        </w:rPr>
        <w:t> </w:t>
      </w:r>
      <w:r w:rsidRPr="005B28C1">
        <w:rPr>
          <w:lang w:val="fr-CA" w:eastAsia="zh-CN"/>
        </w:rPr>
        <w:t xml:space="preserve">évaluateurs; consultation </w:t>
      </w:r>
      <w:r>
        <w:rPr>
          <w:lang w:val="fr-CA" w:eastAsia="zh-CN"/>
        </w:rPr>
        <w:t xml:space="preserve">en vue d’élaborer </w:t>
      </w:r>
      <w:r w:rsidRPr="005B28C1">
        <w:rPr>
          <w:lang w:val="fr-CA" w:eastAsia="zh-CN"/>
        </w:rPr>
        <w:t xml:space="preserve">le plan de mise en œuvre de l'évaluation </w:t>
      </w:r>
      <w:r>
        <w:rPr>
          <w:lang w:val="fr-CA" w:eastAsia="zh-CN"/>
        </w:rPr>
        <w:t>fondée</w:t>
      </w:r>
      <w:r w:rsidRPr="005B28C1">
        <w:rPr>
          <w:lang w:val="fr-CA" w:eastAsia="zh-CN"/>
        </w:rPr>
        <w:t xml:space="preserve"> sur les compétences; lancement du programme de certification </w:t>
      </w:r>
      <w:r>
        <w:rPr>
          <w:lang w:val="fr-CA" w:eastAsia="zh-CN"/>
        </w:rPr>
        <w:t>fondée</w:t>
      </w:r>
      <w:r w:rsidRPr="005B28C1">
        <w:rPr>
          <w:lang w:val="fr-CA" w:eastAsia="zh-CN"/>
        </w:rPr>
        <w:t xml:space="preserve"> sur les compétences et certification initiale de 50</w:t>
      </w:r>
      <w:r>
        <w:rPr>
          <w:lang w:val="fr-CA" w:eastAsia="zh-CN"/>
        </w:rPr>
        <w:t> </w:t>
      </w:r>
      <w:r w:rsidRPr="005B28C1">
        <w:rPr>
          <w:lang w:val="fr-CA" w:eastAsia="zh-CN"/>
        </w:rPr>
        <w:t>techniciens en réfrigération et climatisation (PNUE) (35</w:t>
      </w:r>
      <w:r>
        <w:rPr>
          <w:lang w:val="fr-CA" w:eastAsia="zh-CN"/>
        </w:rPr>
        <w:t> </w:t>
      </w:r>
      <w:r w:rsidRPr="005B28C1">
        <w:rPr>
          <w:lang w:val="fr-CA" w:eastAsia="zh-CN"/>
        </w:rPr>
        <w:t>000</w:t>
      </w:r>
      <w:r>
        <w:rPr>
          <w:lang w:val="fr-CA" w:eastAsia="zh-CN"/>
        </w:rPr>
        <w:t> $US</w:t>
      </w:r>
      <w:r w:rsidRPr="005B28C1">
        <w:rPr>
          <w:lang w:val="fr-CA" w:eastAsia="zh-CN"/>
        </w:rPr>
        <w:t>)</w:t>
      </w:r>
      <w:r>
        <w:rPr>
          <w:lang w:val="fr-CA" w:eastAsia="zh-CN"/>
        </w:rPr>
        <w:t>.</w:t>
      </w:r>
    </w:p>
    <w:p w14:paraId="1D3388A1" w14:textId="6923D04C" w:rsidR="00270D70" w:rsidRPr="00270D70" w:rsidRDefault="00270D70" w:rsidP="00270D70">
      <w:pPr>
        <w:pStyle w:val="Heading2"/>
        <w:rPr>
          <w:i/>
          <w:lang w:val="fr-CA"/>
        </w:rPr>
      </w:pPr>
      <w:r w:rsidRPr="00270D70">
        <w:rPr>
          <w:i/>
          <w:lang w:val="fr-CA"/>
        </w:rPr>
        <w:t>Projet de soutien au remplacement pour les utilisateurs finaux</w:t>
      </w:r>
      <w:r>
        <w:rPr>
          <w:i/>
          <w:lang w:val="fr-CA"/>
        </w:rPr>
        <w:t> </w:t>
      </w:r>
      <w:r w:rsidRPr="00270D70">
        <w:rPr>
          <w:i/>
          <w:lang w:val="fr-CA"/>
        </w:rPr>
        <w:t>:</w:t>
      </w:r>
      <w:r w:rsidRPr="00270D70">
        <w:rPr>
          <w:lang w:val="fr-CA"/>
        </w:rPr>
        <w:t xml:space="preserve">programmes de sensibilisation </w:t>
      </w:r>
      <w:r>
        <w:rPr>
          <w:lang w:val="fr-CA"/>
        </w:rPr>
        <w:t>destiné à</w:t>
      </w:r>
      <w:r w:rsidRPr="00270D70">
        <w:rPr>
          <w:lang w:val="fr-CA"/>
        </w:rPr>
        <w:t xml:space="preserve"> promou</w:t>
      </w:r>
      <w:r>
        <w:rPr>
          <w:lang w:val="fr-CA"/>
        </w:rPr>
        <w:t>voir l'utilisation d'équipement</w:t>
      </w:r>
      <w:r w:rsidRPr="00270D70">
        <w:rPr>
          <w:lang w:val="fr-CA"/>
        </w:rPr>
        <w:t xml:space="preserve"> à faible PR</w:t>
      </w:r>
      <w:r>
        <w:rPr>
          <w:lang w:val="fr-CA"/>
        </w:rPr>
        <w:t>P</w:t>
      </w:r>
      <w:r w:rsidRPr="00270D70">
        <w:rPr>
          <w:lang w:val="fr-CA"/>
        </w:rPr>
        <w:t xml:space="preserve"> et le programme d'incitation au remplacement; poursui</w:t>
      </w:r>
      <w:r>
        <w:rPr>
          <w:lang w:val="fr-CA"/>
        </w:rPr>
        <w:t>te de</w:t>
      </w:r>
      <w:r w:rsidRPr="00270D70">
        <w:rPr>
          <w:lang w:val="fr-CA"/>
        </w:rPr>
        <w:t xml:space="preserve"> la mise en œuvre du programme d'incitation </w:t>
      </w:r>
      <w:r>
        <w:rPr>
          <w:lang w:val="fr-CA"/>
        </w:rPr>
        <w:t>en vue d’</w:t>
      </w:r>
      <w:r w:rsidRPr="00270D70">
        <w:rPr>
          <w:lang w:val="fr-CA"/>
        </w:rPr>
        <w:t>atteindre l'objectif de remplacement de 900</w:t>
      </w:r>
      <w:r>
        <w:rPr>
          <w:lang w:val="fr-CA"/>
        </w:rPr>
        <w:t> </w:t>
      </w:r>
      <w:r w:rsidRPr="00270D70">
        <w:rPr>
          <w:lang w:val="fr-CA"/>
        </w:rPr>
        <w:t>unités résidentielles à base de HCFC-22 par des unités à base de HFC-32 (PNUD) (solde de la tranche précédente).</w:t>
      </w:r>
    </w:p>
    <w:p w14:paraId="545C40CA" w14:textId="1238C767" w:rsidR="00B44F2E" w:rsidRPr="00B44F2E" w:rsidRDefault="00B44F2E" w:rsidP="00B44F2E">
      <w:pPr>
        <w:pStyle w:val="Heading2"/>
        <w:rPr>
          <w:i/>
          <w:lang w:val="fr-CA" w:eastAsia="zh-CN"/>
        </w:rPr>
      </w:pPr>
      <w:r w:rsidRPr="00B44F2E">
        <w:rPr>
          <w:i/>
          <w:lang w:val="fr-CA" w:eastAsia="zh-CN"/>
        </w:rPr>
        <w:t>Information et sensibilisation</w:t>
      </w:r>
      <w:r>
        <w:rPr>
          <w:i/>
          <w:lang w:val="fr-CA" w:eastAsia="zh-CN"/>
        </w:rPr>
        <w:t> :</w:t>
      </w:r>
      <w:r w:rsidRPr="00B44F2E">
        <w:rPr>
          <w:i/>
          <w:lang w:val="fr-CA" w:eastAsia="zh-CN"/>
        </w:rPr>
        <w:t xml:space="preserve"> </w:t>
      </w:r>
      <w:r w:rsidRPr="00B44F2E">
        <w:rPr>
          <w:lang w:val="fr-CA" w:eastAsia="zh-CN"/>
        </w:rPr>
        <w:t>poursuite des  ateliers et séminaire de sensibilisation pour une mise en œuvre efficace du PGEH et la démonstration des outils et matériels d'</w:t>
      </w:r>
      <w:proofErr w:type="spellStart"/>
      <w:r w:rsidRPr="00B44F2E">
        <w:rPr>
          <w:lang w:val="fr-CA" w:eastAsia="zh-CN"/>
        </w:rPr>
        <w:t>ActionOzone</w:t>
      </w:r>
      <w:proofErr w:type="spellEnd"/>
      <w:r w:rsidRPr="00B44F2E">
        <w:rPr>
          <w:lang w:val="fr-CA" w:eastAsia="zh-CN"/>
        </w:rPr>
        <w:t>; inform</w:t>
      </w:r>
      <w:r>
        <w:rPr>
          <w:lang w:val="fr-CA" w:eastAsia="zh-CN"/>
        </w:rPr>
        <w:t>ation du</w:t>
      </w:r>
      <w:r w:rsidRPr="00B44F2E">
        <w:rPr>
          <w:lang w:val="fr-CA" w:eastAsia="zh-CN"/>
        </w:rPr>
        <w:t xml:space="preserve"> grand public et </w:t>
      </w:r>
      <w:r>
        <w:rPr>
          <w:lang w:val="fr-CA" w:eastAsia="zh-CN"/>
        </w:rPr>
        <w:t>des</w:t>
      </w:r>
      <w:r w:rsidRPr="00B44F2E">
        <w:rPr>
          <w:lang w:val="fr-CA" w:eastAsia="zh-CN"/>
        </w:rPr>
        <w:t xml:space="preserve"> parties prenantes ciblées sur le lancement de l'évaluation des compétences en matière de bonnes pratiques d’entretien et </w:t>
      </w:r>
      <w:r>
        <w:rPr>
          <w:lang w:val="fr-CA" w:eastAsia="zh-CN"/>
        </w:rPr>
        <w:t>sur le</w:t>
      </w:r>
      <w:r w:rsidRPr="00B44F2E">
        <w:rPr>
          <w:lang w:val="fr-CA" w:eastAsia="zh-CN"/>
        </w:rPr>
        <w:t xml:space="preserve"> programme de certification des techniciens en réfrigération et climatisation et </w:t>
      </w:r>
      <w:r>
        <w:rPr>
          <w:lang w:val="fr-CA" w:eastAsia="zh-CN"/>
        </w:rPr>
        <w:t xml:space="preserve">la promotion de </w:t>
      </w:r>
      <w:r w:rsidRPr="00B44F2E">
        <w:rPr>
          <w:lang w:val="fr-CA" w:eastAsia="zh-CN"/>
        </w:rPr>
        <w:t xml:space="preserve">la base de données </w:t>
      </w:r>
      <w:r>
        <w:rPr>
          <w:lang w:val="fr-CA" w:eastAsia="zh-CN"/>
        </w:rPr>
        <w:t>sur les</w:t>
      </w:r>
      <w:r w:rsidRPr="00B44F2E">
        <w:rPr>
          <w:lang w:val="fr-CA" w:eastAsia="zh-CN"/>
        </w:rPr>
        <w:t xml:space="preserve"> techniciens en réfrigération et climatisation formés et certifiés (PNUE) (27</w:t>
      </w:r>
      <w:r>
        <w:rPr>
          <w:lang w:val="fr-CA" w:eastAsia="zh-CN"/>
        </w:rPr>
        <w:t> </w:t>
      </w:r>
      <w:r w:rsidRPr="00B44F2E">
        <w:rPr>
          <w:lang w:val="fr-CA" w:eastAsia="zh-CN"/>
        </w:rPr>
        <w:t>000</w:t>
      </w:r>
      <w:r>
        <w:rPr>
          <w:lang w:val="fr-CA" w:eastAsia="zh-CN"/>
        </w:rPr>
        <w:t> </w:t>
      </w:r>
      <w:r w:rsidRPr="00B44F2E">
        <w:rPr>
          <w:lang w:val="fr-CA" w:eastAsia="zh-CN"/>
        </w:rPr>
        <w:t>$US)</w:t>
      </w:r>
      <w:r w:rsidRPr="00B44F2E">
        <w:rPr>
          <w:i/>
          <w:lang w:val="fr-CA" w:eastAsia="zh-CN"/>
        </w:rPr>
        <w:t>;</w:t>
      </w:r>
    </w:p>
    <w:p w14:paraId="493BCCA5" w14:textId="4BAEA344" w:rsidR="00FA401D" w:rsidRPr="00FA401D" w:rsidRDefault="00FA401D" w:rsidP="00FA401D">
      <w:pPr>
        <w:pStyle w:val="Heading2"/>
        <w:rPr>
          <w:i/>
          <w:lang w:val="fr-CA"/>
        </w:rPr>
      </w:pPr>
      <w:r w:rsidRPr="00FA401D">
        <w:rPr>
          <w:i/>
          <w:lang w:val="fr-CA"/>
        </w:rPr>
        <w:t>Suivi du projet (PNUE) (30</w:t>
      </w:r>
      <w:r>
        <w:rPr>
          <w:i/>
          <w:lang w:val="fr-CA"/>
        </w:rPr>
        <w:t> </w:t>
      </w:r>
      <w:r w:rsidRPr="00FA401D">
        <w:rPr>
          <w:i/>
          <w:lang w:val="fr-CA"/>
        </w:rPr>
        <w:t>000</w:t>
      </w:r>
      <w:r>
        <w:rPr>
          <w:i/>
          <w:lang w:val="fr-CA"/>
        </w:rPr>
        <w:t> </w:t>
      </w:r>
      <w:r w:rsidRPr="00FA401D">
        <w:rPr>
          <w:i/>
          <w:lang w:val="fr-CA"/>
        </w:rPr>
        <w:t>$US)</w:t>
      </w:r>
      <w:r>
        <w:rPr>
          <w:i/>
          <w:lang w:val="fr-CA"/>
        </w:rPr>
        <w:t> </w:t>
      </w:r>
      <w:r w:rsidRPr="00FA401D">
        <w:rPr>
          <w:i/>
          <w:lang w:val="fr-CA"/>
        </w:rPr>
        <w:t xml:space="preserve">: </w:t>
      </w:r>
      <w:r w:rsidRPr="00FA401D">
        <w:rPr>
          <w:lang w:val="fr-CA"/>
        </w:rPr>
        <w:t xml:space="preserve">pour la planification, la </w:t>
      </w:r>
      <w:r>
        <w:rPr>
          <w:lang w:val="fr-CA"/>
        </w:rPr>
        <w:t xml:space="preserve">mise en </w:t>
      </w:r>
      <w:proofErr w:type="spellStart"/>
      <w:r>
        <w:rPr>
          <w:lang w:val="fr-CA"/>
        </w:rPr>
        <w:t>oeuvre</w:t>
      </w:r>
      <w:proofErr w:type="spellEnd"/>
      <w:r w:rsidRPr="00FA401D">
        <w:rPr>
          <w:lang w:val="fr-CA"/>
        </w:rPr>
        <w:t xml:space="preserve"> et </w:t>
      </w:r>
      <w:r>
        <w:rPr>
          <w:lang w:val="fr-CA"/>
        </w:rPr>
        <w:t xml:space="preserve">le suivi des </w:t>
      </w:r>
      <w:r w:rsidRPr="00FA401D">
        <w:rPr>
          <w:lang w:val="fr-CA"/>
        </w:rPr>
        <w:t>activités du PGEH, dont 13</w:t>
      </w:r>
      <w:r>
        <w:rPr>
          <w:lang w:val="fr-CA"/>
        </w:rPr>
        <w:t> </w:t>
      </w:r>
      <w:r w:rsidRPr="00FA401D">
        <w:rPr>
          <w:lang w:val="fr-CA"/>
        </w:rPr>
        <w:t>750</w:t>
      </w:r>
      <w:r>
        <w:rPr>
          <w:lang w:val="fr-CA"/>
        </w:rPr>
        <w:t> </w:t>
      </w:r>
      <w:r w:rsidRPr="00FA401D">
        <w:rPr>
          <w:lang w:val="fr-CA"/>
        </w:rPr>
        <w:t>$US pour le personnel, 8</w:t>
      </w:r>
      <w:r>
        <w:rPr>
          <w:lang w:val="fr-CA"/>
        </w:rPr>
        <w:t> </w:t>
      </w:r>
      <w:r w:rsidRPr="00FA401D">
        <w:rPr>
          <w:lang w:val="fr-CA"/>
        </w:rPr>
        <w:t>750</w:t>
      </w:r>
      <w:r>
        <w:rPr>
          <w:lang w:val="fr-CA"/>
        </w:rPr>
        <w:t> </w:t>
      </w:r>
      <w:r w:rsidRPr="00FA401D">
        <w:rPr>
          <w:lang w:val="fr-CA"/>
        </w:rPr>
        <w:t>$US pour les déplacements et les activités de suivi et 7</w:t>
      </w:r>
      <w:r>
        <w:rPr>
          <w:lang w:val="fr-CA"/>
        </w:rPr>
        <w:t> </w:t>
      </w:r>
      <w:r w:rsidRPr="00FA401D">
        <w:rPr>
          <w:lang w:val="fr-CA"/>
        </w:rPr>
        <w:t>500</w:t>
      </w:r>
      <w:r>
        <w:rPr>
          <w:lang w:val="fr-CA"/>
        </w:rPr>
        <w:t> </w:t>
      </w:r>
      <w:r w:rsidRPr="00FA401D">
        <w:rPr>
          <w:lang w:val="fr-CA"/>
        </w:rPr>
        <w:t>$US pour les frais généraux et les réunions.</w:t>
      </w:r>
    </w:p>
    <w:p w14:paraId="200796A2" w14:textId="77777777" w:rsidR="00823E92" w:rsidRPr="00FA401D" w:rsidRDefault="00823E92" w:rsidP="00823E92">
      <w:pPr>
        <w:rPr>
          <w:lang w:val="fr-CA"/>
        </w:rPr>
      </w:pPr>
    </w:p>
    <w:p w14:paraId="33EED725" w14:textId="77777777" w:rsidR="00823C69" w:rsidRDefault="00823C69">
      <w:pPr>
        <w:jc w:val="left"/>
        <w:rPr>
          <w:b/>
          <w:lang w:val="fr-CA"/>
        </w:rPr>
      </w:pPr>
      <w:r>
        <w:rPr>
          <w:b/>
          <w:lang w:val="fr-CA"/>
        </w:rPr>
        <w:br w:type="page"/>
      </w:r>
    </w:p>
    <w:p w14:paraId="3EF41E3A" w14:textId="62F6DFA6" w:rsidR="005774E4" w:rsidRPr="00FA401D" w:rsidRDefault="00FA401D" w:rsidP="002E737B">
      <w:pPr>
        <w:jc w:val="center"/>
        <w:rPr>
          <w:b/>
          <w:lang w:val="fr-CA"/>
        </w:rPr>
      </w:pPr>
      <w:r w:rsidRPr="00FA401D">
        <w:rPr>
          <w:b/>
          <w:lang w:val="fr-CA"/>
        </w:rPr>
        <w:t>OBSERVATIONS ET</w:t>
      </w:r>
      <w:r w:rsidR="005774E4" w:rsidRPr="00FA401D">
        <w:rPr>
          <w:b/>
          <w:lang w:val="fr-CA"/>
        </w:rPr>
        <w:t xml:space="preserve"> RECOMM</w:t>
      </w:r>
      <w:r>
        <w:rPr>
          <w:b/>
          <w:lang w:val="fr-CA"/>
        </w:rPr>
        <w:t>A</w:t>
      </w:r>
      <w:r w:rsidR="005774E4" w:rsidRPr="00FA401D">
        <w:rPr>
          <w:b/>
          <w:lang w:val="fr-CA"/>
        </w:rPr>
        <w:t>NDATION</w:t>
      </w:r>
      <w:r>
        <w:rPr>
          <w:b/>
          <w:lang w:val="fr-CA"/>
        </w:rPr>
        <w:t xml:space="preserve"> DU SECRÉTARIAT</w:t>
      </w:r>
    </w:p>
    <w:p w14:paraId="36386944" w14:textId="77777777" w:rsidR="005774E4" w:rsidRPr="00FA401D" w:rsidRDefault="005774E4" w:rsidP="002E737B">
      <w:pPr>
        <w:rPr>
          <w:lang w:val="fr-CA"/>
        </w:rPr>
      </w:pPr>
    </w:p>
    <w:p w14:paraId="2D2B3982" w14:textId="33A2789C" w:rsidR="005774E4" w:rsidRPr="00FA401D" w:rsidRDefault="00FA401D" w:rsidP="002E737B">
      <w:pPr>
        <w:rPr>
          <w:b/>
          <w:lang w:val="fr-CA"/>
        </w:rPr>
      </w:pPr>
      <w:r>
        <w:rPr>
          <w:b/>
          <w:lang w:val="fr-CA"/>
        </w:rPr>
        <w:t>OBSERVATIONS</w:t>
      </w:r>
    </w:p>
    <w:p w14:paraId="6E4A07F7" w14:textId="77777777" w:rsidR="005774E4" w:rsidRPr="00FA401D" w:rsidRDefault="005774E4" w:rsidP="002E737B">
      <w:pPr>
        <w:rPr>
          <w:lang w:val="fr-CA"/>
        </w:rPr>
      </w:pPr>
    </w:p>
    <w:p w14:paraId="29208378" w14:textId="75822F82" w:rsidR="005774E4" w:rsidRPr="00FA401D" w:rsidRDefault="005774E4" w:rsidP="002E737B">
      <w:pPr>
        <w:rPr>
          <w:highlight w:val="magenta"/>
          <w:lang w:val="fr-CA"/>
        </w:rPr>
      </w:pPr>
      <w:r w:rsidRPr="00FA401D">
        <w:rPr>
          <w:u w:val="single"/>
          <w:lang w:val="fr-CA"/>
        </w:rPr>
        <w:t>R</w:t>
      </w:r>
      <w:r w:rsidR="00FA401D">
        <w:rPr>
          <w:u w:val="single"/>
          <w:lang w:val="fr-CA"/>
        </w:rPr>
        <w:t>apport sur la consommation de</w:t>
      </w:r>
      <w:r w:rsidRPr="00FA401D">
        <w:rPr>
          <w:u w:val="single"/>
          <w:lang w:val="fr-CA"/>
        </w:rPr>
        <w:t xml:space="preserve"> HCFC</w:t>
      </w:r>
      <w:r w:rsidR="00A43993" w:rsidRPr="00FA401D">
        <w:rPr>
          <w:lang w:val="fr-CA"/>
        </w:rPr>
        <w:t xml:space="preserve"> </w:t>
      </w:r>
    </w:p>
    <w:p w14:paraId="5F606C6E" w14:textId="77777777" w:rsidR="008C2D18" w:rsidRPr="00FA401D" w:rsidRDefault="008C2D18" w:rsidP="002E737B">
      <w:pPr>
        <w:rPr>
          <w:lang w:val="fr-CA"/>
        </w:rPr>
      </w:pPr>
    </w:p>
    <w:p w14:paraId="141524CC" w14:textId="46AB3952" w:rsidR="00264D43" w:rsidRPr="00264D43" w:rsidRDefault="00264D43" w:rsidP="00264D43">
      <w:pPr>
        <w:pStyle w:val="Heading1"/>
        <w:rPr>
          <w:lang w:val="fr-CA"/>
        </w:rPr>
      </w:pPr>
      <w:r w:rsidRPr="00264D43">
        <w:rPr>
          <w:lang w:val="fr-CA"/>
        </w:rPr>
        <w:t>Le rapport de vérification a confirmé l'importation de 0,29</w:t>
      </w:r>
      <w:r>
        <w:rPr>
          <w:lang w:val="fr-CA"/>
        </w:rPr>
        <w:t> </w:t>
      </w:r>
      <w:r w:rsidRPr="00264D43">
        <w:rPr>
          <w:lang w:val="fr-CA"/>
        </w:rPr>
        <w:t>tonne</w:t>
      </w:r>
      <w:r>
        <w:rPr>
          <w:lang w:val="fr-CA"/>
        </w:rPr>
        <w:t> </w:t>
      </w:r>
      <w:r w:rsidRPr="00264D43">
        <w:rPr>
          <w:lang w:val="fr-CA"/>
        </w:rPr>
        <w:t xml:space="preserve">PAO de HCFC-141b dans des polyols </w:t>
      </w:r>
      <w:proofErr w:type="spellStart"/>
      <w:r w:rsidRPr="00264D43">
        <w:rPr>
          <w:lang w:val="fr-CA"/>
        </w:rPr>
        <w:t>prémélangés</w:t>
      </w:r>
      <w:proofErr w:type="spellEnd"/>
      <w:r w:rsidRPr="00264D43">
        <w:rPr>
          <w:lang w:val="fr-CA"/>
        </w:rPr>
        <w:t xml:space="preserve"> en 2019, ce qui n'a pas été signalé dans le rapport </w:t>
      </w:r>
      <w:r>
        <w:rPr>
          <w:lang w:val="fr-CA"/>
        </w:rPr>
        <w:t>sur la</w:t>
      </w:r>
      <w:r w:rsidRPr="00264D43">
        <w:rPr>
          <w:lang w:val="fr-CA"/>
        </w:rPr>
        <w:t xml:space="preserve"> mise en œuvre du </w:t>
      </w:r>
      <w:r>
        <w:rPr>
          <w:lang w:val="fr-CA"/>
        </w:rPr>
        <w:t>programme de pays</w:t>
      </w:r>
      <w:r w:rsidRPr="00264D43">
        <w:rPr>
          <w:lang w:val="fr-CA"/>
        </w:rPr>
        <w:t xml:space="preserve">; le PNUE a indiqué que le gouvernement réviserait les données du </w:t>
      </w:r>
      <w:r>
        <w:rPr>
          <w:lang w:val="fr-CA"/>
        </w:rPr>
        <w:t>programme de pays</w:t>
      </w:r>
      <w:r w:rsidRPr="00264D43">
        <w:rPr>
          <w:lang w:val="fr-CA"/>
        </w:rPr>
        <w:t xml:space="preserve"> 2019 après la 90</w:t>
      </w:r>
      <w:r w:rsidRPr="00264D43">
        <w:rPr>
          <w:vertAlign w:val="superscript"/>
          <w:lang w:val="fr-CA"/>
        </w:rPr>
        <w:t>e</w:t>
      </w:r>
      <w:r>
        <w:rPr>
          <w:lang w:val="fr-CA"/>
        </w:rPr>
        <w:t> </w:t>
      </w:r>
      <w:r w:rsidRPr="00264D43">
        <w:rPr>
          <w:lang w:val="fr-CA"/>
        </w:rPr>
        <w:t>réunion. Le PNUE a également mentionné qu'avec la mise en œuvre du sous</w:t>
      </w:r>
      <w:r w:rsidR="00EB2080">
        <w:rPr>
          <w:lang w:val="fr-CA"/>
        </w:rPr>
        <w:noBreakHyphen/>
      </w:r>
      <w:r w:rsidRPr="00264D43">
        <w:rPr>
          <w:lang w:val="fr-CA"/>
        </w:rPr>
        <w:t xml:space="preserve">décret révisé sur la gestion des SAO et des frigorigènes, l'importation du HCFC 141b contenu dans </w:t>
      </w:r>
      <w:r>
        <w:rPr>
          <w:lang w:val="fr-CA"/>
        </w:rPr>
        <w:t>d</w:t>
      </w:r>
      <w:r w:rsidRPr="00264D43">
        <w:rPr>
          <w:lang w:val="fr-CA"/>
        </w:rPr>
        <w:t xml:space="preserve">es polyols </w:t>
      </w:r>
      <w:proofErr w:type="spellStart"/>
      <w:r w:rsidRPr="00264D43">
        <w:rPr>
          <w:lang w:val="fr-CA"/>
        </w:rPr>
        <w:t>prémélangés</w:t>
      </w:r>
      <w:proofErr w:type="spellEnd"/>
      <w:r w:rsidRPr="00264D43">
        <w:rPr>
          <w:lang w:val="fr-CA"/>
        </w:rPr>
        <w:t xml:space="preserve"> importés sera contrôlée </w:t>
      </w:r>
      <w:r>
        <w:rPr>
          <w:lang w:val="fr-CA"/>
        </w:rPr>
        <w:t xml:space="preserve">de manière rigoureuse </w:t>
      </w:r>
      <w:r w:rsidRPr="00264D43">
        <w:rPr>
          <w:lang w:val="fr-CA"/>
        </w:rPr>
        <w:t>et finalement interdite.</w:t>
      </w:r>
    </w:p>
    <w:p w14:paraId="79865F9B" w14:textId="292690D9" w:rsidR="00C4312E" w:rsidRPr="00C4312E" w:rsidRDefault="00C4312E" w:rsidP="00C4312E">
      <w:pPr>
        <w:rPr>
          <w:u w:val="single"/>
          <w:lang w:val="fr-CA"/>
        </w:rPr>
      </w:pPr>
      <w:r w:rsidRPr="00C4312E">
        <w:rPr>
          <w:u w:val="single"/>
          <w:lang w:val="fr-CA"/>
        </w:rPr>
        <w:t xml:space="preserve">Rapport périodique sur </w:t>
      </w:r>
      <w:r>
        <w:rPr>
          <w:u w:val="single"/>
          <w:lang w:val="fr-CA"/>
        </w:rPr>
        <w:t>l</w:t>
      </w:r>
      <w:r w:rsidRPr="00C4312E">
        <w:rPr>
          <w:u w:val="single"/>
          <w:lang w:val="fr-CA"/>
        </w:rPr>
        <w:t>a mise en œuvre de la quatrième tranche du PGEH</w:t>
      </w:r>
    </w:p>
    <w:p w14:paraId="3A4DED77" w14:textId="20F1DBB5" w:rsidR="005774E4" w:rsidRPr="00C4312E" w:rsidRDefault="005774E4" w:rsidP="002E737B">
      <w:pPr>
        <w:rPr>
          <w:u w:val="single"/>
          <w:lang w:val="fr-CA"/>
        </w:rPr>
      </w:pPr>
    </w:p>
    <w:p w14:paraId="5A9BB88F" w14:textId="77777777" w:rsidR="005774E4" w:rsidRPr="00C4312E" w:rsidRDefault="005774E4" w:rsidP="002E737B">
      <w:pPr>
        <w:rPr>
          <w:lang w:val="fr-CA"/>
        </w:rPr>
      </w:pPr>
    </w:p>
    <w:p w14:paraId="230426FC" w14:textId="7985A6F3" w:rsidR="005774E4" w:rsidRPr="0034371D" w:rsidRDefault="00C4312E" w:rsidP="002E737B">
      <w:pPr>
        <w:rPr>
          <w:i/>
        </w:rPr>
      </w:pPr>
      <w:r>
        <w:rPr>
          <w:i/>
        </w:rPr>
        <w:t xml:space="preserve">Cadre </w:t>
      </w:r>
      <w:proofErr w:type="spellStart"/>
      <w:r>
        <w:rPr>
          <w:i/>
        </w:rPr>
        <w:t>juridique</w:t>
      </w:r>
      <w:proofErr w:type="spellEnd"/>
    </w:p>
    <w:p w14:paraId="71584DA3" w14:textId="77777777" w:rsidR="005774E4" w:rsidRPr="0034371D" w:rsidRDefault="005774E4" w:rsidP="002E737B"/>
    <w:p w14:paraId="00C23385" w14:textId="107CC22F" w:rsidR="00B270A4" w:rsidRPr="00B270A4" w:rsidRDefault="00B270A4" w:rsidP="00B270A4">
      <w:pPr>
        <w:pStyle w:val="Heading1"/>
        <w:rPr>
          <w:lang w:val="fr-CA"/>
        </w:rPr>
      </w:pPr>
      <w:r w:rsidRPr="00B270A4">
        <w:rPr>
          <w:lang w:val="fr-CA"/>
        </w:rPr>
        <w:t>Le gouvernement du Cambodge a déjà émis des quotas d'importation de HCFC pour 2022 à hauteur de 8,65</w:t>
      </w:r>
      <w:r>
        <w:rPr>
          <w:lang w:val="fr-CA"/>
        </w:rPr>
        <w:t> </w:t>
      </w:r>
      <w:r w:rsidRPr="00B270A4">
        <w:rPr>
          <w:lang w:val="fr-CA"/>
        </w:rPr>
        <w:t>tonnes</w:t>
      </w:r>
      <w:r>
        <w:rPr>
          <w:lang w:val="fr-CA"/>
        </w:rPr>
        <w:t> </w:t>
      </w:r>
      <w:r w:rsidRPr="00B270A4">
        <w:rPr>
          <w:lang w:val="fr-CA"/>
        </w:rPr>
        <w:t xml:space="preserve">PAO, ce qui est inférieur aux objectifs de </w:t>
      </w:r>
      <w:r>
        <w:rPr>
          <w:lang w:val="fr-CA"/>
        </w:rPr>
        <w:t>règlementatio</w:t>
      </w:r>
      <w:r w:rsidR="005A78D7">
        <w:rPr>
          <w:lang w:val="fr-CA"/>
        </w:rPr>
        <w:t>n</w:t>
      </w:r>
      <w:r w:rsidRPr="00B270A4">
        <w:rPr>
          <w:lang w:val="fr-CA"/>
        </w:rPr>
        <w:t xml:space="preserve"> du Protocole de Montréal.</w:t>
      </w:r>
    </w:p>
    <w:p w14:paraId="631E6F92" w14:textId="559C28B9" w:rsidR="005A78D7" w:rsidRPr="005A78D7" w:rsidRDefault="005A78D7" w:rsidP="005A78D7">
      <w:pPr>
        <w:pStyle w:val="Heading1"/>
        <w:rPr>
          <w:lang w:val="fr-CA"/>
        </w:rPr>
      </w:pPr>
      <w:r w:rsidRPr="005A78D7">
        <w:rPr>
          <w:lang w:val="fr-CA"/>
        </w:rPr>
        <w:t>En ce qui concerne la formation des agents des douanes et des agents d'exécution</w:t>
      </w:r>
      <w:r>
        <w:rPr>
          <w:lang w:val="fr-CA"/>
        </w:rPr>
        <w:t xml:space="preserve"> de la loi</w:t>
      </w:r>
      <w:r w:rsidRPr="005A78D7">
        <w:rPr>
          <w:lang w:val="fr-CA"/>
        </w:rPr>
        <w:t xml:space="preserve">, le PNUE a confirmé que les codes SH </w:t>
      </w:r>
      <w:r>
        <w:rPr>
          <w:lang w:val="fr-CA"/>
        </w:rPr>
        <w:t>récemment</w:t>
      </w:r>
      <w:r w:rsidRPr="005A78D7">
        <w:rPr>
          <w:lang w:val="fr-CA"/>
        </w:rPr>
        <w:t xml:space="preserve"> adoptés pour 2022 sont inclus dans le programme de formation, car il est toujours essentiel que les agents des douanes comprennent la catégorisation des codes</w:t>
      </w:r>
      <w:r>
        <w:rPr>
          <w:lang w:val="fr-CA"/>
        </w:rPr>
        <w:t> </w:t>
      </w:r>
      <w:r w:rsidRPr="005A78D7">
        <w:rPr>
          <w:lang w:val="fr-CA"/>
        </w:rPr>
        <w:t xml:space="preserve">SH des substances réglementées en vertu du protocole de Montréal, afin de garantir que les expéditions sont correctement déclarées et enregistrées avec précision dans les statistiques douanières </w:t>
      </w:r>
      <w:r>
        <w:rPr>
          <w:lang w:val="fr-CA"/>
        </w:rPr>
        <w:t>de manière à</w:t>
      </w:r>
      <w:r w:rsidRPr="005A78D7">
        <w:rPr>
          <w:lang w:val="fr-CA"/>
        </w:rPr>
        <w:t xml:space="preserve"> renforcer la surveillance des importations et des exportations de </w:t>
      </w:r>
      <w:r>
        <w:rPr>
          <w:lang w:val="fr-CA"/>
        </w:rPr>
        <w:t xml:space="preserve">ces </w:t>
      </w:r>
      <w:r w:rsidRPr="005A78D7">
        <w:rPr>
          <w:lang w:val="fr-CA"/>
        </w:rPr>
        <w:t>substances.</w:t>
      </w:r>
    </w:p>
    <w:p w14:paraId="2633BE16" w14:textId="2D1C104B" w:rsidR="005774E4" w:rsidRPr="005A78D7" w:rsidRDefault="005A78D7" w:rsidP="00BD198A">
      <w:pPr>
        <w:keepNext/>
        <w:keepLines/>
        <w:rPr>
          <w:i/>
          <w:color w:val="000000" w:themeColor="text1"/>
          <w:lang w:val="fr-CA"/>
        </w:rPr>
      </w:pPr>
      <w:r w:rsidRPr="005A78D7">
        <w:rPr>
          <w:i/>
          <w:color w:val="000000" w:themeColor="text1"/>
          <w:lang w:val="fr-CA"/>
        </w:rPr>
        <w:t>Secteur de l’entretien de l’équipement de réfrigération</w:t>
      </w:r>
    </w:p>
    <w:p w14:paraId="2A102BE8" w14:textId="77777777" w:rsidR="005774E4" w:rsidRPr="005A78D7" w:rsidRDefault="005774E4" w:rsidP="00BD198A">
      <w:pPr>
        <w:keepNext/>
        <w:keepLines/>
        <w:rPr>
          <w:color w:val="000000" w:themeColor="text1"/>
          <w:lang w:val="fr-CA"/>
        </w:rPr>
      </w:pPr>
    </w:p>
    <w:p w14:paraId="0DC0E0EE" w14:textId="179C0DB5" w:rsidR="005A78D7" w:rsidRPr="005A78D7" w:rsidRDefault="005A78D7" w:rsidP="005A78D7">
      <w:pPr>
        <w:pStyle w:val="Heading1"/>
        <w:rPr>
          <w:color w:val="000000" w:themeColor="text1"/>
          <w:lang w:val="fr-CA"/>
        </w:rPr>
      </w:pPr>
      <w:r w:rsidRPr="005A78D7">
        <w:rPr>
          <w:color w:val="000000" w:themeColor="text1"/>
          <w:lang w:val="fr-CA"/>
        </w:rPr>
        <w:t>Lorsqu'on lui a demandé si le programme d'incitation au remplacement de</w:t>
      </w:r>
      <w:r>
        <w:rPr>
          <w:color w:val="000000" w:themeColor="text1"/>
          <w:lang w:val="fr-CA"/>
        </w:rPr>
        <w:t xml:space="preserve"> l’</w:t>
      </w:r>
      <w:r w:rsidRPr="005A78D7">
        <w:rPr>
          <w:color w:val="000000" w:themeColor="text1"/>
          <w:lang w:val="fr-CA"/>
        </w:rPr>
        <w:t xml:space="preserve">équipement de climatisation </w:t>
      </w:r>
      <w:r>
        <w:rPr>
          <w:color w:val="000000" w:themeColor="text1"/>
          <w:lang w:val="fr-CA"/>
        </w:rPr>
        <w:t xml:space="preserve">à usage domestique </w:t>
      </w:r>
      <w:r w:rsidRPr="005A78D7">
        <w:rPr>
          <w:color w:val="000000" w:themeColor="text1"/>
          <w:lang w:val="fr-CA"/>
        </w:rPr>
        <w:t>chez certains bénéficiaires envisagerait l'utilisation d'</w:t>
      </w:r>
      <w:r>
        <w:rPr>
          <w:color w:val="000000" w:themeColor="text1"/>
          <w:lang w:val="fr-CA"/>
        </w:rPr>
        <w:t>appareils</w:t>
      </w:r>
      <w:r w:rsidRPr="005A78D7">
        <w:rPr>
          <w:color w:val="000000" w:themeColor="text1"/>
          <w:lang w:val="fr-CA"/>
        </w:rPr>
        <w:t xml:space="preserve"> à base de R-290 en plus du HFC-32, le PNUE a répondu que si </w:t>
      </w:r>
      <w:r>
        <w:rPr>
          <w:color w:val="000000" w:themeColor="text1"/>
          <w:lang w:val="fr-CA"/>
        </w:rPr>
        <w:t>l’</w:t>
      </w:r>
      <w:r w:rsidRPr="005A78D7">
        <w:rPr>
          <w:color w:val="000000" w:themeColor="text1"/>
          <w:lang w:val="fr-CA"/>
        </w:rPr>
        <w:t xml:space="preserve">équipement utilisant du R-290 </w:t>
      </w:r>
      <w:r w:rsidR="0034058D">
        <w:rPr>
          <w:color w:val="000000" w:themeColor="text1"/>
          <w:lang w:val="fr-CA"/>
        </w:rPr>
        <w:t>constitue</w:t>
      </w:r>
      <w:r w:rsidRPr="005A78D7">
        <w:rPr>
          <w:color w:val="000000" w:themeColor="text1"/>
          <w:lang w:val="fr-CA"/>
        </w:rPr>
        <w:t xml:space="preserve"> une option, il n'y a pratiquement pas de pénétration du marché</w:t>
      </w:r>
      <w:r w:rsidR="0034058D">
        <w:rPr>
          <w:color w:val="000000" w:themeColor="text1"/>
          <w:lang w:val="fr-CA"/>
        </w:rPr>
        <w:t>,</w:t>
      </w:r>
      <w:r w:rsidRPr="005A78D7">
        <w:rPr>
          <w:color w:val="000000" w:themeColor="text1"/>
          <w:lang w:val="fr-CA"/>
        </w:rPr>
        <w:t xml:space="preserve"> et que les consommateurs préfèrent les climatiseurs à base de HFC-32.</w:t>
      </w:r>
    </w:p>
    <w:p w14:paraId="6D1C46DF" w14:textId="6C75ADD6" w:rsidR="00A066C8" w:rsidRPr="00A066C8" w:rsidRDefault="00A066C8" w:rsidP="00A066C8">
      <w:pPr>
        <w:pStyle w:val="Heading1"/>
        <w:rPr>
          <w:color w:val="000000" w:themeColor="text1"/>
          <w:lang w:val="fr-CA"/>
        </w:rPr>
      </w:pPr>
      <w:r w:rsidRPr="00A066C8">
        <w:rPr>
          <w:color w:val="000000" w:themeColor="text1"/>
          <w:lang w:val="fr-CA"/>
        </w:rPr>
        <w:t>Le Secrétariat a également rappelé au PNUE que, conformément à la décision 84/84</w:t>
      </w:r>
      <w:r>
        <w:rPr>
          <w:color w:val="000000" w:themeColor="text1"/>
          <w:lang w:val="fr-CA"/>
        </w:rPr>
        <w:t> </w:t>
      </w:r>
      <w:r w:rsidRPr="00A066C8">
        <w:rPr>
          <w:color w:val="000000" w:themeColor="text1"/>
          <w:lang w:val="fr-CA"/>
        </w:rPr>
        <w:t>d), une évaluation détaillée et un rapport sur les résultats du projet devront être préparés à la fin du projet.</w:t>
      </w:r>
    </w:p>
    <w:p w14:paraId="6A97CEF6" w14:textId="2E4EADB3" w:rsidR="005774E4" w:rsidRPr="000A3D65" w:rsidRDefault="000A3D65" w:rsidP="00C53B50">
      <w:pPr>
        <w:keepNext/>
        <w:rPr>
          <w:u w:val="single"/>
          <w:lang w:val="fr-CA"/>
        </w:rPr>
      </w:pPr>
      <w:r w:rsidRPr="000A3D65">
        <w:rPr>
          <w:u w:val="single"/>
          <w:lang w:val="fr-CA"/>
        </w:rPr>
        <w:t xml:space="preserve">Mise en </w:t>
      </w:r>
      <w:proofErr w:type="spellStart"/>
      <w:r w:rsidRPr="000A3D65">
        <w:rPr>
          <w:u w:val="single"/>
          <w:lang w:val="fr-CA"/>
        </w:rPr>
        <w:t>oeuvre</w:t>
      </w:r>
      <w:proofErr w:type="spellEnd"/>
      <w:r w:rsidRPr="000A3D65">
        <w:rPr>
          <w:u w:val="single"/>
          <w:lang w:val="fr-CA"/>
        </w:rPr>
        <w:t xml:space="preserve"> de la politique sur l’</w:t>
      </w:r>
      <w:r>
        <w:rPr>
          <w:u w:val="single"/>
          <w:lang w:val="fr-CA"/>
        </w:rPr>
        <w:t>égalité des sexes</w:t>
      </w:r>
    </w:p>
    <w:p w14:paraId="5CEBA1F6" w14:textId="77777777" w:rsidR="005774E4" w:rsidRPr="000A3D65" w:rsidRDefault="005774E4" w:rsidP="00C53B50">
      <w:pPr>
        <w:keepNext/>
        <w:rPr>
          <w:lang w:val="fr-CA"/>
        </w:rPr>
      </w:pPr>
    </w:p>
    <w:p w14:paraId="56B1381A" w14:textId="1B0D4978" w:rsidR="005774E4" w:rsidRPr="00EB2080" w:rsidRDefault="000A3D65" w:rsidP="00EB2080">
      <w:pPr>
        <w:pStyle w:val="Heading1"/>
        <w:rPr>
          <w:lang w:val="fr-CA"/>
        </w:rPr>
      </w:pPr>
      <w:r w:rsidRPr="000A3D65">
        <w:rPr>
          <w:lang w:val="fr-CA"/>
        </w:rPr>
        <w:t>Conformément à la</w:t>
      </w:r>
      <w:r w:rsidR="005774E4" w:rsidRPr="000A3D65">
        <w:rPr>
          <w:lang w:val="fr-CA"/>
        </w:rPr>
        <w:t xml:space="preserve"> d</w:t>
      </w:r>
      <w:r w:rsidRPr="000A3D65">
        <w:rPr>
          <w:lang w:val="fr-CA"/>
        </w:rPr>
        <w:t>é</w:t>
      </w:r>
      <w:r w:rsidR="005774E4" w:rsidRPr="000A3D65">
        <w:rPr>
          <w:lang w:val="fr-CA"/>
        </w:rPr>
        <w:t>cision 84/92</w:t>
      </w:r>
      <w:r w:rsidRPr="000A3D65">
        <w:rPr>
          <w:lang w:val="fr-CA"/>
        </w:rPr>
        <w:t> </w:t>
      </w:r>
      <w:r w:rsidR="005774E4" w:rsidRPr="000A3D65">
        <w:rPr>
          <w:lang w:val="fr-CA"/>
        </w:rPr>
        <w:t>d)</w:t>
      </w:r>
      <w:r w:rsidR="00112F11" w:rsidRPr="000A3D65">
        <w:rPr>
          <w:lang w:val="fr-CA"/>
        </w:rPr>
        <w:t>,</w:t>
      </w:r>
      <w:r w:rsidR="00651788" w:rsidRPr="00651788">
        <w:rPr>
          <w:rStyle w:val="FootnoteReference"/>
        </w:rPr>
        <w:footnoteReference w:id="3"/>
      </w:r>
      <w:r w:rsidR="005774E4" w:rsidRPr="000A3D65">
        <w:rPr>
          <w:lang w:val="fr-CA"/>
        </w:rPr>
        <w:t xml:space="preserve"> </w:t>
      </w:r>
      <w:r>
        <w:rPr>
          <w:lang w:val="fr-CA"/>
        </w:rPr>
        <w:t>le ministère de l'E</w:t>
      </w:r>
      <w:r w:rsidRPr="000A3D65">
        <w:rPr>
          <w:lang w:val="fr-CA"/>
        </w:rPr>
        <w:t>nvironnement a encouragé les femmes à participer à tous les programmes de formation, réunions et ateliers liés au PGEH</w:t>
      </w:r>
      <w:r>
        <w:rPr>
          <w:lang w:val="fr-CA"/>
        </w:rPr>
        <w:t>,</w:t>
      </w:r>
      <w:r w:rsidRPr="000A3D65">
        <w:rPr>
          <w:lang w:val="fr-CA"/>
        </w:rPr>
        <w:t xml:space="preserve"> et des données ventilées par sexe ont été recueillies pour être incluses dans les rapports.</w:t>
      </w:r>
    </w:p>
    <w:p w14:paraId="67C22033" w14:textId="444A892C" w:rsidR="005774E4" w:rsidRPr="000A3D65" w:rsidRDefault="000A3D65" w:rsidP="0018164D">
      <w:pPr>
        <w:keepNext/>
        <w:keepLines/>
        <w:rPr>
          <w:u w:val="single"/>
          <w:lang w:val="fr-CA"/>
        </w:rPr>
      </w:pPr>
      <w:r w:rsidRPr="000A3D65">
        <w:rPr>
          <w:u w:val="single"/>
          <w:lang w:val="fr-CA"/>
        </w:rPr>
        <w:t xml:space="preserve">Viabilité de l’élimination des </w:t>
      </w:r>
      <w:r w:rsidR="005774E4" w:rsidRPr="000A3D65">
        <w:rPr>
          <w:u w:val="single"/>
          <w:lang w:val="fr-CA"/>
        </w:rPr>
        <w:t xml:space="preserve">HCFC </w:t>
      </w:r>
    </w:p>
    <w:p w14:paraId="1D5A2DCE" w14:textId="77777777" w:rsidR="005774E4" w:rsidRPr="000A3D65" w:rsidRDefault="005774E4" w:rsidP="0018164D">
      <w:pPr>
        <w:keepNext/>
        <w:keepLines/>
        <w:rPr>
          <w:u w:val="single"/>
          <w:lang w:val="fr-CA"/>
        </w:rPr>
      </w:pPr>
    </w:p>
    <w:p w14:paraId="0C3E533E" w14:textId="5330EBD0" w:rsidR="004C4B40" w:rsidRPr="004C4B40" w:rsidRDefault="004C4B40" w:rsidP="004C4B40">
      <w:pPr>
        <w:pStyle w:val="Heading1"/>
        <w:rPr>
          <w:lang w:val="fr-CA"/>
        </w:rPr>
      </w:pPr>
      <w:r w:rsidRPr="004C4B40">
        <w:rPr>
          <w:lang w:val="fr-CA"/>
        </w:rPr>
        <w:t>Le gouvernement du Cambodge a mis en place et continue de renforcer les réglementations</w:t>
      </w:r>
      <w:r>
        <w:rPr>
          <w:lang w:val="fr-CA"/>
        </w:rPr>
        <w:t>,</w:t>
      </w:r>
      <w:r w:rsidRPr="004C4B40">
        <w:rPr>
          <w:lang w:val="fr-CA"/>
        </w:rPr>
        <w:t xml:space="preserve"> afin de s'assurer que l'élimination des HCFC est durable. En 2021, les modifications apportées au sous-décret sur la gestion des SAO et des frigorigènes comprenaient des restrictions sur la mise à niveau et l'établissement de nouvelles capacités de fabrication utilisant des SAO, y compris des HFC, ainsi qu'un contrôle de l'importation des HFC. En outre, l'obligation faite aux ateliers d'entr</w:t>
      </w:r>
      <w:r w:rsidR="009E6AC2">
        <w:rPr>
          <w:lang w:val="fr-CA"/>
        </w:rPr>
        <w:t xml:space="preserve">etien et aux </w:t>
      </w:r>
      <w:r w:rsidRPr="004C4B40">
        <w:rPr>
          <w:lang w:val="fr-CA"/>
        </w:rPr>
        <w:t xml:space="preserve">vendeurs de frigorigènes d'employer au moins un technicien certifié dans le cadre des programmes de formation et de certification financés par le Fonds multilatéral garantit la durabilité de ces programmes. Le gouvernement étudie également l'interdiction d'importer des </w:t>
      </w:r>
      <w:r w:rsidR="007D12CD">
        <w:rPr>
          <w:lang w:val="fr-CA"/>
        </w:rPr>
        <w:t>appareils</w:t>
      </w:r>
      <w:r w:rsidRPr="004C4B40">
        <w:rPr>
          <w:lang w:val="fr-CA"/>
        </w:rPr>
        <w:t xml:space="preserve"> à base de HCFC</w:t>
      </w:r>
      <w:r w:rsidR="007D12CD">
        <w:rPr>
          <w:lang w:val="fr-CA"/>
        </w:rPr>
        <w:t>-</w:t>
      </w:r>
      <w:r w:rsidRPr="004C4B40">
        <w:rPr>
          <w:lang w:val="fr-CA"/>
        </w:rPr>
        <w:t>22, qui devrait êt</w:t>
      </w:r>
      <w:r w:rsidR="007D12CD">
        <w:rPr>
          <w:lang w:val="fr-CA"/>
        </w:rPr>
        <w:t>re mise en place d'ici décembre </w:t>
      </w:r>
      <w:r w:rsidRPr="004C4B40">
        <w:rPr>
          <w:lang w:val="fr-CA"/>
        </w:rPr>
        <w:t>2022.</w:t>
      </w:r>
    </w:p>
    <w:p w14:paraId="24CD0028" w14:textId="31237486" w:rsidR="005774E4" w:rsidRPr="00697754" w:rsidRDefault="005774E4" w:rsidP="00EB2080">
      <w:pPr>
        <w:pStyle w:val="Heading1"/>
        <w:keepNext/>
        <w:keepLines/>
        <w:widowControl w:val="0"/>
        <w:numPr>
          <w:ilvl w:val="0"/>
          <w:numId w:val="0"/>
        </w:numPr>
        <w:rPr>
          <w:u w:val="single"/>
        </w:rPr>
      </w:pPr>
      <w:r w:rsidRPr="00697754">
        <w:rPr>
          <w:u w:val="single"/>
        </w:rPr>
        <w:t xml:space="preserve">Conclusion </w:t>
      </w:r>
    </w:p>
    <w:p w14:paraId="5A77A198" w14:textId="75F7F463" w:rsidR="007D12CD" w:rsidRPr="007D12CD" w:rsidRDefault="007D12CD" w:rsidP="00EB2080">
      <w:pPr>
        <w:pStyle w:val="Heading1"/>
        <w:keepNext/>
        <w:keepLines/>
        <w:widowControl w:val="0"/>
        <w:rPr>
          <w:lang w:val="fr-CA"/>
        </w:rPr>
      </w:pPr>
      <w:r w:rsidRPr="007D12CD">
        <w:rPr>
          <w:lang w:val="fr-CA"/>
        </w:rPr>
        <w:t xml:space="preserve">Le Secrétariat a noté que le Cambodge dispose d'un système efficace </w:t>
      </w:r>
      <w:r>
        <w:rPr>
          <w:lang w:val="fr-CA"/>
        </w:rPr>
        <w:t>d’octroi de</w:t>
      </w:r>
      <w:r w:rsidRPr="007D12CD">
        <w:rPr>
          <w:lang w:val="fr-CA"/>
        </w:rPr>
        <w:t xml:space="preserve"> licences et de quotas et continue de progresser dans la mise en œuvre des activités approuvées dans le cadre du PGEH. Le rapport de vérification a confirmé que le pays respecte les mesures de </w:t>
      </w:r>
      <w:r>
        <w:rPr>
          <w:lang w:val="fr-CA"/>
        </w:rPr>
        <w:t>règlementation</w:t>
      </w:r>
      <w:r w:rsidRPr="007D12CD">
        <w:rPr>
          <w:lang w:val="fr-CA"/>
        </w:rPr>
        <w:t xml:space="preserve"> du Protocole de </w:t>
      </w:r>
      <w:r>
        <w:rPr>
          <w:lang w:val="fr-CA"/>
        </w:rPr>
        <w:t>Montréal et l'A</w:t>
      </w:r>
      <w:r w:rsidRPr="007D12CD">
        <w:rPr>
          <w:lang w:val="fr-CA"/>
        </w:rPr>
        <w:t>ccord avec le Comité exécutif. La finalisation et l'approbation éventuelle du nouveau sous</w:t>
      </w:r>
      <w:r w:rsidR="00EB2080">
        <w:rPr>
          <w:lang w:val="fr-CA"/>
        </w:rPr>
        <w:noBreakHyphen/>
      </w:r>
      <w:r w:rsidRPr="007D12CD">
        <w:rPr>
          <w:lang w:val="fr-CA"/>
        </w:rPr>
        <w:t xml:space="preserve">décret sur la gestion des SAO et des </w:t>
      </w:r>
      <w:r>
        <w:rPr>
          <w:lang w:val="fr-CA"/>
        </w:rPr>
        <w:t>frigorigènes</w:t>
      </w:r>
      <w:r w:rsidRPr="007D12CD">
        <w:rPr>
          <w:lang w:val="fr-CA"/>
        </w:rPr>
        <w:t xml:space="preserve"> </w:t>
      </w:r>
      <w:r w:rsidR="00B36FC2">
        <w:rPr>
          <w:lang w:val="fr-CA"/>
        </w:rPr>
        <w:t>permettront de mettre</w:t>
      </w:r>
      <w:r w:rsidRPr="007D12CD">
        <w:rPr>
          <w:lang w:val="fr-CA"/>
        </w:rPr>
        <w:t xml:space="preserve"> en place plusieurs réglementations</w:t>
      </w:r>
      <w:r w:rsidR="00B36FC2">
        <w:rPr>
          <w:lang w:val="fr-CA"/>
        </w:rPr>
        <w:t>,</w:t>
      </w:r>
      <w:r w:rsidRPr="007D12CD">
        <w:rPr>
          <w:lang w:val="fr-CA"/>
        </w:rPr>
        <w:t xml:space="preserve"> telles que le contrôle de tous les frigorigènes, y compris les HFC, pour lesquels des quotas d'importation devraient être </w:t>
      </w:r>
      <w:r w:rsidR="00B36FC2">
        <w:rPr>
          <w:lang w:val="fr-CA"/>
        </w:rPr>
        <w:t>é</w:t>
      </w:r>
      <w:r w:rsidRPr="007D12CD">
        <w:rPr>
          <w:lang w:val="fr-CA"/>
        </w:rPr>
        <w:t>mis d'ici le 1</w:t>
      </w:r>
      <w:r w:rsidRPr="00B36FC2">
        <w:rPr>
          <w:vertAlign w:val="superscript"/>
          <w:lang w:val="fr-CA"/>
        </w:rPr>
        <w:t>er</w:t>
      </w:r>
      <w:r w:rsidR="00B36FC2">
        <w:rPr>
          <w:lang w:val="fr-CA"/>
        </w:rPr>
        <w:t> </w:t>
      </w:r>
      <w:r w:rsidRPr="007D12CD">
        <w:rPr>
          <w:lang w:val="fr-CA"/>
        </w:rPr>
        <w:t>janvier</w:t>
      </w:r>
      <w:r w:rsidR="00B36FC2">
        <w:rPr>
          <w:lang w:val="fr-CA"/>
        </w:rPr>
        <w:t> </w:t>
      </w:r>
      <w:r w:rsidRPr="007D12CD">
        <w:rPr>
          <w:lang w:val="fr-CA"/>
        </w:rPr>
        <w:t xml:space="preserve">2023. Le programme de certification </w:t>
      </w:r>
      <w:r w:rsidR="00B36FC2">
        <w:rPr>
          <w:lang w:val="fr-CA"/>
        </w:rPr>
        <w:t>fondée</w:t>
      </w:r>
      <w:r w:rsidRPr="007D12CD">
        <w:rPr>
          <w:lang w:val="fr-CA"/>
        </w:rPr>
        <w:t xml:space="preserve"> sur l'évaluation des compétences permettra de réduire davantage l'utilisation des frigorigènes </w:t>
      </w:r>
      <w:r w:rsidR="00B36FC2">
        <w:rPr>
          <w:lang w:val="fr-CA"/>
        </w:rPr>
        <w:t xml:space="preserve">à base de </w:t>
      </w:r>
      <w:r w:rsidRPr="007D12CD">
        <w:rPr>
          <w:lang w:val="fr-CA"/>
        </w:rPr>
        <w:t>SAO</w:t>
      </w:r>
      <w:r w:rsidR="00B36FC2">
        <w:rPr>
          <w:lang w:val="fr-CA"/>
        </w:rPr>
        <w:t>,</w:t>
      </w:r>
      <w:r w:rsidRPr="007D12CD">
        <w:rPr>
          <w:lang w:val="fr-CA"/>
        </w:rPr>
        <w:t xml:space="preserve"> grâce à de bonnes pratiques d'entretien, car il </w:t>
      </w:r>
      <w:r w:rsidR="00B36FC2">
        <w:rPr>
          <w:lang w:val="fr-CA"/>
        </w:rPr>
        <w:t>réservera l’entretien de l’</w:t>
      </w:r>
      <w:r w:rsidRPr="007D12CD">
        <w:rPr>
          <w:lang w:val="fr-CA"/>
        </w:rPr>
        <w:t xml:space="preserve">équipement de réfrigération et de climatisation aux techniciens certifiés. La pérennité de la formation </w:t>
      </w:r>
      <w:r w:rsidR="00B36FC2">
        <w:rPr>
          <w:lang w:val="fr-CA"/>
        </w:rPr>
        <w:t>sur les pratiques exemplaires en matière de réfrigération</w:t>
      </w:r>
      <w:r w:rsidRPr="007D12CD">
        <w:rPr>
          <w:lang w:val="fr-CA"/>
        </w:rPr>
        <w:t xml:space="preserve"> sera assurée par le renforcement des instituts professionnels et des associations de réfrigération. Le niveau de décaissement des fonds des quatre tranches précédentes est de 93</w:t>
      </w:r>
      <w:r w:rsidR="00B36FC2">
        <w:rPr>
          <w:lang w:val="fr-CA"/>
        </w:rPr>
        <w:t> </w:t>
      </w:r>
      <w:r w:rsidRPr="007D12CD">
        <w:rPr>
          <w:lang w:val="fr-CA"/>
        </w:rPr>
        <w:t xml:space="preserve">%. Les activités prévues pour la cinquième tranche du PGEH continueront à soutenir la stratégie du secteur </w:t>
      </w:r>
      <w:r w:rsidR="00B36FC2">
        <w:rPr>
          <w:lang w:val="fr-CA"/>
        </w:rPr>
        <w:t>de l’entretien</w:t>
      </w:r>
      <w:r w:rsidRPr="007D12CD">
        <w:rPr>
          <w:lang w:val="fr-CA"/>
        </w:rPr>
        <w:t xml:space="preserve"> au Cambodge.</w:t>
      </w:r>
    </w:p>
    <w:p w14:paraId="7BD4FF3D" w14:textId="32173881" w:rsidR="005774E4" w:rsidRDefault="005774E4" w:rsidP="002E737B">
      <w:r w:rsidRPr="0034371D">
        <w:rPr>
          <w:b/>
        </w:rPr>
        <w:t>RECOMM</w:t>
      </w:r>
      <w:r w:rsidR="001E6ACB">
        <w:rPr>
          <w:b/>
        </w:rPr>
        <w:t>AN</w:t>
      </w:r>
      <w:r w:rsidRPr="0034371D">
        <w:rPr>
          <w:b/>
        </w:rPr>
        <w:t xml:space="preserve">DATION </w:t>
      </w:r>
    </w:p>
    <w:p w14:paraId="3550D35A" w14:textId="77777777" w:rsidR="00525050" w:rsidRPr="0034371D" w:rsidRDefault="00525050" w:rsidP="002E737B"/>
    <w:p w14:paraId="664104F0" w14:textId="400245C0" w:rsidR="001E6ACB" w:rsidRPr="001E6ACB" w:rsidRDefault="001E6ACB" w:rsidP="001E6ACB">
      <w:pPr>
        <w:pStyle w:val="Heading1"/>
        <w:rPr>
          <w:lang w:val="fr-CA"/>
        </w:rPr>
      </w:pPr>
      <w:r w:rsidRPr="001E6ACB">
        <w:rPr>
          <w:lang w:val="fr-CA"/>
        </w:rPr>
        <w:t xml:space="preserve">Le Secrétariat du Fonds recommande au Comité exécutif de prendre note du rapport périodique sur la mise en œuvre de la quatrième tranche du plan de gestion de l'élimination des HCFC (PGEH) pour le Cambodge; et recommande en outre l'approbation </w:t>
      </w:r>
      <w:r w:rsidR="004C5A14">
        <w:rPr>
          <w:lang w:val="fr-CA"/>
        </w:rPr>
        <w:t>globale</w:t>
      </w:r>
      <w:r w:rsidRPr="001E6ACB">
        <w:rPr>
          <w:lang w:val="fr-CA"/>
        </w:rPr>
        <w:t xml:space="preserve"> de la cinquième tranche du PGEH pour le Cambodge, et du plan de mise en œuvre de la tranche correspondant</w:t>
      </w:r>
      <w:r>
        <w:rPr>
          <w:lang w:val="fr-CA"/>
        </w:rPr>
        <w:t xml:space="preserve"> pour 2022-2025</w:t>
      </w:r>
      <w:r w:rsidRPr="001E6ACB">
        <w:rPr>
          <w:lang w:val="fr-CA"/>
        </w:rPr>
        <w:t>,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4439"/>
        <w:gridCol w:w="1501"/>
        <w:gridCol w:w="1254"/>
        <w:gridCol w:w="1748"/>
      </w:tblGrid>
      <w:tr w:rsidR="005774E4" w:rsidRPr="001E6ACB" w14:paraId="2CB8BDA0" w14:textId="77777777" w:rsidTr="001E6ACB">
        <w:trPr>
          <w:tblHeader/>
        </w:trPr>
        <w:tc>
          <w:tcPr>
            <w:tcW w:w="555" w:type="dxa"/>
          </w:tcPr>
          <w:p w14:paraId="50D8CC45" w14:textId="77777777" w:rsidR="005774E4" w:rsidRPr="001E6ACB" w:rsidRDefault="005774E4" w:rsidP="002E737B">
            <w:pPr>
              <w:jc w:val="center"/>
              <w:rPr>
                <w:b/>
                <w:bCs/>
                <w:sz w:val="20"/>
                <w:szCs w:val="20"/>
                <w:lang w:val="fr-CA"/>
              </w:rPr>
            </w:pPr>
          </w:p>
        </w:tc>
        <w:tc>
          <w:tcPr>
            <w:tcW w:w="4439" w:type="dxa"/>
          </w:tcPr>
          <w:p w14:paraId="282152E7" w14:textId="6C22C833" w:rsidR="005774E4" w:rsidRPr="001E6ACB" w:rsidRDefault="001E6ACB" w:rsidP="001E6ACB">
            <w:pPr>
              <w:jc w:val="center"/>
              <w:rPr>
                <w:b/>
                <w:bCs/>
                <w:sz w:val="20"/>
                <w:szCs w:val="20"/>
                <w:lang w:val="fr-CA"/>
              </w:rPr>
            </w:pPr>
            <w:r>
              <w:rPr>
                <w:b/>
                <w:bCs/>
                <w:sz w:val="20"/>
                <w:szCs w:val="20"/>
                <w:lang w:val="fr-CA"/>
              </w:rPr>
              <w:t>Titre du projet</w:t>
            </w:r>
          </w:p>
        </w:tc>
        <w:tc>
          <w:tcPr>
            <w:tcW w:w="1501" w:type="dxa"/>
            <w:tcMar>
              <w:left w:w="29" w:type="dxa"/>
              <w:right w:w="29" w:type="dxa"/>
            </w:tcMar>
          </w:tcPr>
          <w:p w14:paraId="2176279C" w14:textId="701278ED" w:rsidR="005774E4" w:rsidRPr="001E6ACB" w:rsidRDefault="001E6ACB" w:rsidP="001E6ACB">
            <w:pPr>
              <w:jc w:val="center"/>
              <w:rPr>
                <w:b/>
                <w:bCs/>
                <w:sz w:val="20"/>
                <w:szCs w:val="20"/>
                <w:lang w:val="fr-CA"/>
              </w:rPr>
            </w:pPr>
            <w:r>
              <w:rPr>
                <w:b/>
                <w:bCs/>
                <w:sz w:val="20"/>
                <w:szCs w:val="20"/>
                <w:lang w:val="fr-CA"/>
              </w:rPr>
              <w:t>Financement du projet</w:t>
            </w:r>
            <w:r w:rsidR="005774E4" w:rsidRPr="001E6ACB">
              <w:rPr>
                <w:b/>
                <w:bCs/>
                <w:sz w:val="20"/>
                <w:szCs w:val="20"/>
                <w:lang w:val="fr-CA"/>
              </w:rPr>
              <w:t xml:space="preserve"> ($</w:t>
            </w:r>
            <w:r>
              <w:rPr>
                <w:b/>
                <w:bCs/>
                <w:sz w:val="20"/>
                <w:szCs w:val="20"/>
                <w:lang w:val="fr-CA"/>
              </w:rPr>
              <w:t> US</w:t>
            </w:r>
            <w:r w:rsidR="005774E4" w:rsidRPr="001E6ACB">
              <w:rPr>
                <w:b/>
                <w:bCs/>
                <w:sz w:val="20"/>
                <w:szCs w:val="20"/>
                <w:lang w:val="fr-CA"/>
              </w:rPr>
              <w:t>)</w:t>
            </w:r>
          </w:p>
        </w:tc>
        <w:tc>
          <w:tcPr>
            <w:tcW w:w="1254" w:type="dxa"/>
            <w:tcMar>
              <w:left w:w="29" w:type="dxa"/>
              <w:right w:w="29" w:type="dxa"/>
            </w:tcMar>
          </w:tcPr>
          <w:p w14:paraId="4CDA4E48" w14:textId="2BE725FD" w:rsidR="005774E4" w:rsidRPr="001E6ACB" w:rsidRDefault="001E6ACB" w:rsidP="001E6ACB">
            <w:pPr>
              <w:jc w:val="center"/>
              <w:rPr>
                <w:b/>
                <w:bCs/>
                <w:sz w:val="20"/>
                <w:szCs w:val="20"/>
                <w:lang w:val="fr-CA"/>
              </w:rPr>
            </w:pPr>
            <w:r>
              <w:rPr>
                <w:b/>
                <w:bCs/>
                <w:sz w:val="20"/>
                <w:szCs w:val="20"/>
                <w:lang w:val="fr-CA"/>
              </w:rPr>
              <w:t>Coût d’appui</w:t>
            </w:r>
            <w:r w:rsidR="005774E4" w:rsidRPr="001E6ACB">
              <w:rPr>
                <w:b/>
                <w:bCs/>
                <w:sz w:val="20"/>
                <w:szCs w:val="20"/>
                <w:lang w:val="fr-CA"/>
              </w:rPr>
              <w:t xml:space="preserve"> ($</w:t>
            </w:r>
            <w:r>
              <w:rPr>
                <w:b/>
                <w:bCs/>
                <w:sz w:val="20"/>
                <w:szCs w:val="20"/>
                <w:lang w:val="fr-CA"/>
              </w:rPr>
              <w:t> US</w:t>
            </w:r>
            <w:r w:rsidR="005774E4" w:rsidRPr="001E6ACB">
              <w:rPr>
                <w:b/>
                <w:bCs/>
                <w:sz w:val="20"/>
                <w:szCs w:val="20"/>
                <w:lang w:val="fr-CA"/>
              </w:rPr>
              <w:t>)</w:t>
            </w:r>
          </w:p>
        </w:tc>
        <w:tc>
          <w:tcPr>
            <w:tcW w:w="1748" w:type="dxa"/>
            <w:tcMar>
              <w:left w:w="29" w:type="dxa"/>
              <w:right w:w="29" w:type="dxa"/>
            </w:tcMar>
          </w:tcPr>
          <w:p w14:paraId="6DFA0C5A" w14:textId="100BF178" w:rsidR="005774E4" w:rsidRPr="001E6ACB" w:rsidRDefault="001E6ACB" w:rsidP="001E6ACB">
            <w:pPr>
              <w:jc w:val="center"/>
              <w:rPr>
                <w:b/>
                <w:bCs/>
                <w:sz w:val="20"/>
                <w:szCs w:val="20"/>
                <w:lang w:val="fr-CA"/>
              </w:rPr>
            </w:pPr>
            <w:r>
              <w:rPr>
                <w:b/>
                <w:bCs/>
                <w:sz w:val="20"/>
                <w:szCs w:val="20"/>
                <w:lang w:val="fr-CA"/>
              </w:rPr>
              <w:t>Agence d’exécution</w:t>
            </w:r>
          </w:p>
        </w:tc>
      </w:tr>
      <w:tr w:rsidR="005774E4" w:rsidRPr="0034371D" w14:paraId="66C48B47" w14:textId="77777777" w:rsidTr="001E6ACB">
        <w:tc>
          <w:tcPr>
            <w:tcW w:w="555" w:type="dxa"/>
          </w:tcPr>
          <w:p w14:paraId="464F7060" w14:textId="353B316E" w:rsidR="005774E4" w:rsidRPr="001E6ACB" w:rsidRDefault="005774E4" w:rsidP="002E737B">
            <w:pPr>
              <w:rPr>
                <w:sz w:val="20"/>
                <w:szCs w:val="20"/>
                <w:lang w:val="fr-CA"/>
              </w:rPr>
            </w:pPr>
            <w:r w:rsidRPr="001E6ACB">
              <w:rPr>
                <w:sz w:val="20"/>
                <w:szCs w:val="20"/>
                <w:lang w:val="fr-CA"/>
              </w:rPr>
              <w:t>a)</w:t>
            </w:r>
          </w:p>
        </w:tc>
        <w:tc>
          <w:tcPr>
            <w:tcW w:w="4439" w:type="dxa"/>
          </w:tcPr>
          <w:p w14:paraId="6FB54473" w14:textId="77777777" w:rsidR="001E6ACB" w:rsidRPr="001E6ACB" w:rsidRDefault="001E6ACB" w:rsidP="001E6ACB">
            <w:pPr>
              <w:rPr>
                <w:sz w:val="20"/>
                <w:szCs w:val="20"/>
                <w:lang w:val="fr-CA"/>
              </w:rPr>
            </w:pPr>
            <w:r w:rsidRPr="001E6ACB">
              <w:rPr>
                <w:sz w:val="20"/>
                <w:szCs w:val="20"/>
                <w:lang w:val="fr-CA"/>
              </w:rPr>
              <w:t>Plan de gestion de l'élimination des HCFC (phase I, cinquième tranche)</w:t>
            </w:r>
          </w:p>
          <w:p w14:paraId="7096F720" w14:textId="47A3BDCD" w:rsidR="005774E4" w:rsidRPr="001E6ACB" w:rsidRDefault="005774E4" w:rsidP="00525050">
            <w:pPr>
              <w:rPr>
                <w:sz w:val="20"/>
                <w:szCs w:val="20"/>
                <w:lang w:val="fr-CA"/>
              </w:rPr>
            </w:pPr>
          </w:p>
        </w:tc>
        <w:tc>
          <w:tcPr>
            <w:tcW w:w="1501" w:type="dxa"/>
          </w:tcPr>
          <w:p w14:paraId="6A93882C" w14:textId="505C1CE6" w:rsidR="005774E4" w:rsidRPr="00525050" w:rsidRDefault="001E6ACB" w:rsidP="002E737B">
            <w:pPr>
              <w:jc w:val="right"/>
              <w:rPr>
                <w:sz w:val="20"/>
                <w:szCs w:val="20"/>
              </w:rPr>
            </w:pPr>
            <w:r>
              <w:rPr>
                <w:sz w:val="20"/>
                <w:szCs w:val="20"/>
              </w:rPr>
              <w:t>200 </w:t>
            </w:r>
            <w:r w:rsidR="00525050" w:rsidRPr="00525050">
              <w:rPr>
                <w:sz w:val="20"/>
                <w:szCs w:val="20"/>
              </w:rPr>
              <w:t>000</w:t>
            </w:r>
          </w:p>
        </w:tc>
        <w:tc>
          <w:tcPr>
            <w:tcW w:w="1254" w:type="dxa"/>
          </w:tcPr>
          <w:p w14:paraId="38DC026F" w14:textId="00CE80A8" w:rsidR="005774E4" w:rsidRPr="00525050" w:rsidRDefault="00525050" w:rsidP="001E6ACB">
            <w:pPr>
              <w:jc w:val="right"/>
            </w:pPr>
            <w:r w:rsidRPr="00525050">
              <w:rPr>
                <w:sz w:val="20"/>
                <w:szCs w:val="20"/>
              </w:rPr>
              <w:t>26</w:t>
            </w:r>
            <w:r w:rsidR="001E6ACB">
              <w:rPr>
                <w:sz w:val="20"/>
                <w:szCs w:val="20"/>
              </w:rPr>
              <w:t> </w:t>
            </w:r>
            <w:r w:rsidRPr="00525050">
              <w:rPr>
                <w:sz w:val="20"/>
                <w:szCs w:val="20"/>
              </w:rPr>
              <w:t>000</w:t>
            </w:r>
          </w:p>
        </w:tc>
        <w:tc>
          <w:tcPr>
            <w:tcW w:w="1748" w:type="dxa"/>
          </w:tcPr>
          <w:p w14:paraId="6B563F3A" w14:textId="6A76779D" w:rsidR="005774E4" w:rsidRPr="00525050" w:rsidRDefault="001E6ACB" w:rsidP="007D5158">
            <w:pPr>
              <w:jc w:val="center"/>
              <w:rPr>
                <w:sz w:val="20"/>
                <w:szCs w:val="20"/>
              </w:rPr>
            </w:pPr>
            <w:r>
              <w:rPr>
                <w:sz w:val="20"/>
                <w:szCs w:val="20"/>
              </w:rPr>
              <w:t>PNUE</w:t>
            </w:r>
          </w:p>
        </w:tc>
      </w:tr>
    </w:tbl>
    <w:p w14:paraId="1D2022B3" w14:textId="77777777" w:rsidR="005774E4" w:rsidRPr="0034371D"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9B0D30" w14:paraId="19D9F2BD" w14:textId="77777777" w:rsidTr="006D1FAA">
        <w:tc>
          <w:tcPr>
            <w:tcW w:w="1871" w:type="dxa"/>
          </w:tcPr>
          <w:p w14:paraId="74DFE2D3" w14:textId="77777777" w:rsidR="005774E4" w:rsidRPr="009B0D30" w:rsidRDefault="005774E4" w:rsidP="002E737B"/>
        </w:tc>
        <w:tc>
          <w:tcPr>
            <w:tcW w:w="1872" w:type="dxa"/>
          </w:tcPr>
          <w:p w14:paraId="4C0DA287" w14:textId="77777777" w:rsidR="005774E4" w:rsidRPr="009B0D30" w:rsidRDefault="005774E4" w:rsidP="002E737B"/>
        </w:tc>
        <w:tc>
          <w:tcPr>
            <w:tcW w:w="1872" w:type="dxa"/>
            <w:tcBorders>
              <w:bottom w:val="single" w:sz="4" w:space="0" w:color="auto"/>
            </w:tcBorders>
          </w:tcPr>
          <w:p w14:paraId="4220E1D8" w14:textId="77777777" w:rsidR="005774E4" w:rsidRPr="009B0D30" w:rsidRDefault="005774E4" w:rsidP="002E737B"/>
        </w:tc>
        <w:tc>
          <w:tcPr>
            <w:tcW w:w="1872" w:type="dxa"/>
          </w:tcPr>
          <w:p w14:paraId="0284FC48" w14:textId="77777777" w:rsidR="005774E4" w:rsidRPr="009B0D30" w:rsidRDefault="005774E4" w:rsidP="002E737B"/>
        </w:tc>
        <w:tc>
          <w:tcPr>
            <w:tcW w:w="1873" w:type="dxa"/>
          </w:tcPr>
          <w:p w14:paraId="42CEFD58" w14:textId="77777777" w:rsidR="005774E4" w:rsidRPr="009B0D30" w:rsidRDefault="005774E4" w:rsidP="002E737B"/>
        </w:tc>
      </w:tr>
    </w:tbl>
    <w:p w14:paraId="5941F801" w14:textId="77777777" w:rsidR="005774E4" w:rsidRPr="009B0D30" w:rsidRDefault="005774E4" w:rsidP="002E737B"/>
    <w:p w14:paraId="52D412CF" w14:textId="77777777" w:rsidR="00E85409" w:rsidRPr="009B0D30" w:rsidRDefault="00E85409" w:rsidP="004E7F9C"/>
    <w:sectPr w:rsidR="00E85409" w:rsidRPr="009B0D30" w:rsidSect="006D1FAA">
      <w:footerReference w:type="first" r:id="rId16"/>
      <w:pgSz w:w="12240" w:h="15840" w:code="1"/>
      <w:pgMar w:top="720" w:right="1440" w:bottom="864" w:left="1440" w:header="720" w:footer="475"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830B" w14:textId="77777777" w:rsidR="00B76E19" w:rsidRDefault="00B76E19" w:rsidP="004A504B">
      <w:r>
        <w:separator/>
      </w:r>
    </w:p>
  </w:endnote>
  <w:endnote w:type="continuationSeparator" w:id="0">
    <w:p w14:paraId="65B87F03" w14:textId="77777777" w:rsidR="00B76E19" w:rsidRDefault="00B76E1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9885" w14:textId="1A0B5E9E" w:rsidR="005A78D7" w:rsidRPr="0033525D" w:rsidRDefault="005A78D7">
    <w:pPr>
      <w:jc w:val="center"/>
    </w:pPr>
    <w:r>
      <w:fldChar w:fldCharType="begin"/>
    </w:r>
    <w:r>
      <w:instrText xml:space="preserve"> PAGE </w:instrText>
    </w:r>
    <w:r>
      <w:fldChar w:fldCharType="separate"/>
    </w:r>
    <w:r w:rsidR="004C5A14">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7C58" w14:textId="57FDA547" w:rsidR="005A78D7" w:rsidRPr="0033525D" w:rsidRDefault="005A78D7">
    <w:pPr>
      <w:jc w:val="center"/>
    </w:pPr>
    <w:r>
      <w:fldChar w:fldCharType="begin"/>
    </w:r>
    <w:r>
      <w:instrText xml:space="preserve"> PAGE </w:instrText>
    </w:r>
    <w:r>
      <w:fldChar w:fldCharType="separate"/>
    </w:r>
    <w:r w:rsidR="004C5A14">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F9BF" w14:textId="77777777" w:rsidR="005A78D7" w:rsidRPr="0058792A" w:rsidRDefault="005A78D7" w:rsidP="0058792A">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FR"/>
      </w:rPr>
      <w:t xml:space="preserve">Les documents de présession du Comité exécutif du Fonds multilatéral aux fins d’application du Protocole de </w:t>
    </w:r>
  </w:p>
  <w:p w14:paraId="5AB31DB0" w14:textId="23ECD83D" w:rsidR="005A78D7" w:rsidRPr="0058792A" w:rsidRDefault="005A78D7" w:rsidP="0058792A">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CA"/>
      </w:rPr>
      <w:t>Montréal sont présentés sous réserve des décisions pouvant être prises par le Comité exécutif après leur publication.</w:t>
    </w:r>
  </w:p>
  <w:p w14:paraId="2486E253" w14:textId="77777777" w:rsidR="005A78D7" w:rsidRPr="0058792A" w:rsidRDefault="005A78D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8A18" w14:textId="77777777" w:rsidR="005A78D7" w:rsidRPr="006D1FAA" w:rsidRDefault="005A78D7" w:rsidP="006D1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9282" w14:textId="77777777" w:rsidR="005A78D7" w:rsidRPr="006D1FAA" w:rsidRDefault="005A78D7" w:rsidP="006D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62DF1" w14:textId="77777777" w:rsidR="00B76E19" w:rsidRDefault="00B76E19" w:rsidP="004A504B">
      <w:r>
        <w:separator/>
      </w:r>
    </w:p>
  </w:footnote>
  <w:footnote w:type="continuationSeparator" w:id="0">
    <w:p w14:paraId="1FAFA1C5" w14:textId="77777777" w:rsidR="00B76E19" w:rsidRDefault="00B76E19" w:rsidP="004A504B">
      <w:r>
        <w:continuationSeparator/>
      </w:r>
    </w:p>
  </w:footnote>
  <w:footnote w:id="1">
    <w:p w14:paraId="0B65CA9A" w14:textId="77777777" w:rsidR="005A78D7" w:rsidRPr="00667238" w:rsidRDefault="005A78D7" w:rsidP="0058792A">
      <w:pPr>
        <w:pStyle w:val="FootnoteText"/>
        <w:spacing w:after="240"/>
        <w:rPr>
          <w:lang w:val="fr-FR"/>
        </w:rPr>
      </w:pPr>
      <w:r w:rsidRPr="007C568C">
        <w:rPr>
          <w:rStyle w:val="FootnoteReference"/>
        </w:rPr>
        <w:footnoteRef/>
      </w:r>
      <w:r w:rsidRPr="00667238">
        <w:rPr>
          <w:lang w:val="fr-FR"/>
        </w:rPr>
        <w:t xml:space="preserve"> UNEP/OzL.Pro/ExCom/90/1</w:t>
      </w:r>
    </w:p>
  </w:footnote>
  <w:footnote w:id="2">
    <w:p w14:paraId="1DC2906A" w14:textId="06759DE8" w:rsidR="005A78D7" w:rsidRPr="00164923" w:rsidRDefault="005A78D7" w:rsidP="00164923">
      <w:pPr>
        <w:rPr>
          <w:sz w:val="20"/>
          <w:szCs w:val="20"/>
          <w:lang w:val="fr-CA"/>
        </w:rPr>
      </w:pPr>
      <w:r w:rsidRPr="00FE3307">
        <w:rPr>
          <w:rStyle w:val="FootnoteReference"/>
        </w:rPr>
        <w:footnoteRef/>
      </w:r>
      <w:r w:rsidRPr="00164923">
        <w:rPr>
          <w:lang w:val="fr-CA"/>
        </w:rPr>
        <w:t xml:space="preserve"> </w:t>
      </w:r>
      <w:r w:rsidRPr="00164923">
        <w:rPr>
          <w:sz w:val="20"/>
          <w:szCs w:val="20"/>
          <w:lang w:val="fr-CA"/>
        </w:rPr>
        <w:t>Selon la lettre du 11</w:t>
      </w:r>
      <w:r>
        <w:rPr>
          <w:sz w:val="20"/>
          <w:szCs w:val="20"/>
          <w:lang w:val="fr-CA"/>
        </w:rPr>
        <w:t> </w:t>
      </w:r>
      <w:r w:rsidRPr="00164923">
        <w:rPr>
          <w:sz w:val="20"/>
          <w:szCs w:val="20"/>
          <w:lang w:val="fr-CA"/>
        </w:rPr>
        <w:t>avril</w:t>
      </w:r>
      <w:r>
        <w:rPr>
          <w:sz w:val="20"/>
          <w:szCs w:val="20"/>
          <w:lang w:val="fr-CA"/>
        </w:rPr>
        <w:t> </w:t>
      </w:r>
      <w:r w:rsidRPr="00164923">
        <w:rPr>
          <w:sz w:val="20"/>
          <w:szCs w:val="20"/>
          <w:lang w:val="fr-CA"/>
        </w:rPr>
        <w:t xml:space="preserve">2022 </w:t>
      </w:r>
      <w:r>
        <w:rPr>
          <w:sz w:val="20"/>
          <w:szCs w:val="20"/>
          <w:lang w:val="fr-CA"/>
        </w:rPr>
        <w:t>adressée au PNUE par</w:t>
      </w:r>
      <w:r w:rsidRPr="00164923">
        <w:rPr>
          <w:sz w:val="20"/>
          <w:szCs w:val="20"/>
          <w:lang w:val="fr-CA"/>
        </w:rPr>
        <w:t xml:space="preserve"> la Direction de la protection de l'environnement du Cambodge</w:t>
      </w:r>
    </w:p>
    <w:p w14:paraId="2263D13B" w14:textId="6B25A1F1" w:rsidR="005A78D7" w:rsidRPr="00667238" w:rsidRDefault="005A78D7" w:rsidP="002E737B">
      <w:pPr>
        <w:pStyle w:val="FootnoteText"/>
        <w:rPr>
          <w:lang w:val="fr-FR"/>
        </w:rPr>
      </w:pPr>
      <w:r w:rsidRPr="00667238">
        <w:rPr>
          <w:lang w:val="fr-FR"/>
        </w:rPr>
        <w:t>.</w:t>
      </w:r>
    </w:p>
  </w:footnote>
  <w:footnote w:id="3">
    <w:p w14:paraId="46222C32" w14:textId="12323456" w:rsidR="005A78D7" w:rsidRPr="00F340AC" w:rsidRDefault="005A78D7" w:rsidP="00651788">
      <w:pPr>
        <w:pStyle w:val="FootnoteText"/>
        <w:rPr>
          <w:lang w:val="fr-CA"/>
        </w:rPr>
      </w:pPr>
      <w:r>
        <w:rPr>
          <w:rStyle w:val="FootnoteReference"/>
        </w:rPr>
        <w:footnoteRef/>
      </w:r>
      <w:r w:rsidRPr="00F340AC">
        <w:rPr>
          <w:lang w:val="fr-CA"/>
        </w:rPr>
        <w:t xml:space="preserve"> </w:t>
      </w:r>
      <w:r w:rsidR="00F340AC" w:rsidRPr="00F340AC">
        <w:rPr>
          <w:lang w:val="fr-CA"/>
        </w:rPr>
        <w:t xml:space="preserve">La </w:t>
      </w:r>
      <w:proofErr w:type="spellStart"/>
      <w:r w:rsidR="00F340AC" w:rsidRPr="00F340AC">
        <w:rPr>
          <w:lang w:val="fr-CA"/>
        </w:rPr>
        <w:t>decision</w:t>
      </w:r>
      <w:proofErr w:type="spellEnd"/>
      <w:r w:rsidR="00F340AC" w:rsidRPr="00F340AC">
        <w:rPr>
          <w:lang w:val="fr-CA"/>
        </w:rPr>
        <w:t> </w:t>
      </w:r>
      <w:r w:rsidRPr="00F340AC">
        <w:rPr>
          <w:lang w:val="fr-CA"/>
        </w:rPr>
        <w:t>84/92</w:t>
      </w:r>
      <w:r w:rsidR="00F340AC" w:rsidRPr="00F340AC">
        <w:rPr>
          <w:lang w:val="fr-CA"/>
        </w:rPr>
        <w:t> </w:t>
      </w:r>
      <w:r w:rsidRPr="00F340AC">
        <w:rPr>
          <w:lang w:val="fr-CA"/>
        </w:rPr>
        <w:t xml:space="preserve">d) </w:t>
      </w:r>
      <w:r w:rsidR="00F340AC" w:rsidRPr="00F340AC">
        <w:rPr>
          <w:lang w:val="fr-CA"/>
        </w:rPr>
        <w:t xml:space="preserve">a demandé aux </w:t>
      </w:r>
      <w:r w:rsidRPr="00F340AC">
        <w:rPr>
          <w:lang w:val="fr-CA"/>
        </w:rPr>
        <w:t xml:space="preserve">agences </w:t>
      </w:r>
      <w:r w:rsidR="00F340AC" w:rsidRPr="00F340AC">
        <w:rPr>
          <w:lang w:val="fr-CA"/>
        </w:rPr>
        <w:t>bilatérales et d’exécution d’appliquer la politique opérationnelle sur l</w:t>
      </w:r>
      <w:r w:rsidR="00F340AC">
        <w:rPr>
          <w:lang w:val="fr-CA"/>
        </w:rPr>
        <w:t>’intégration de l’égalité des sexes tout au long des cycles des projets</w:t>
      </w:r>
      <w:r w:rsidRPr="00F340AC">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4A58" w14:textId="387860FF" w:rsidR="005A78D7" w:rsidRPr="0033525D" w:rsidRDefault="005A78D7">
    <w:r>
      <w:fldChar w:fldCharType="begin"/>
    </w:r>
    <w:r>
      <w:instrText xml:space="preserve"> DOCPROPERTY "Document number"  \* MERGEFORMAT </w:instrText>
    </w:r>
    <w:r>
      <w:fldChar w:fldCharType="separate"/>
    </w:r>
    <w:r w:rsidR="00667238">
      <w:t>UNEP/</w:t>
    </w:r>
    <w:proofErr w:type="spellStart"/>
    <w:r w:rsidR="00667238">
      <w:t>OzL.Pro</w:t>
    </w:r>
    <w:proofErr w:type="spellEnd"/>
    <w:r w:rsidR="00667238">
      <w:t>/ExCom/90/22</w:t>
    </w:r>
    <w:r>
      <w:fldChar w:fldCharType="end"/>
    </w:r>
  </w:p>
  <w:p w14:paraId="1323D87B" w14:textId="77777777" w:rsidR="005A78D7" w:rsidRPr="0033525D" w:rsidRDefault="005A78D7"/>
  <w:p w14:paraId="6134973C" w14:textId="77777777" w:rsidR="005A78D7" w:rsidRPr="0033525D" w:rsidRDefault="005A78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BA55" w14:textId="4FD7F25F" w:rsidR="005A78D7" w:rsidRPr="0033525D" w:rsidRDefault="005A78D7">
    <w:pPr>
      <w:jc w:val="right"/>
    </w:pPr>
    <w:r>
      <w:fldChar w:fldCharType="begin"/>
    </w:r>
    <w:r>
      <w:instrText xml:space="preserve"> DOCPROPERTY "Document number"  \* MERGEFORMAT </w:instrText>
    </w:r>
    <w:r>
      <w:fldChar w:fldCharType="separate"/>
    </w:r>
    <w:r w:rsidR="00667238">
      <w:t>UNEP/</w:t>
    </w:r>
    <w:proofErr w:type="spellStart"/>
    <w:r w:rsidR="00667238">
      <w:t>OzL.Pro</w:t>
    </w:r>
    <w:proofErr w:type="spellEnd"/>
    <w:r w:rsidR="00667238">
      <w:t>/ExCom/90/22</w:t>
    </w:r>
    <w:r>
      <w:fldChar w:fldCharType="end"/>
    </w:r>
  </w:p>
  <w:p w14:paraId="4FCF0E7E" w14:textId="77777777" w:rsidR="005A78D7" w:rsidRPr="0033525D" w:rsidRDefault="005A78D7"/>
  <w:p w14:paraId="556BD9C8" w14:textId="77777777" w:rsidR="005A78D7" w:rsidRPr="0033525D" w:rsidRDefault="005A78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F727A0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AD63E1"/>
    <w:multiLevelType w:val="hybridMultilevel"/>
    <w:tmpl w:val="AD60BE4A"/>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069F3"/>
    <w:multiLevelType w:val="hybridMultilevel"/>
    <w:tmpl w:val="D9C27F4C"/>
    <w:lvl w:ilvl="0" w:tplc="D3949430">
      <w:start w:val="1"/>
      <w:numFmt w:val="lowerRoman"/>
      <w:lvlText w:val="(%1)"/>
      <w:lvlJc w:val="left"/>
      <w:pPr>
        <w:ind w:left="720" w:hanging="360"/>
      </w:pPr>
      <w:rPr>
        <w:rFonts w:eastAsia="Times New Roman" w:cs="Times New Roman"/>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D63F09"/>
    <w:multiLevelType w:val="hybridMultilevel"/>
    <w:tmpl w:val="F1A624F8"/>
    <w:lvl w:ilvl="0" w:tplc="5292323E">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261714"/>
    <w:multiLevelType w:val="hybridMultilevel"/>
    <w:tmpl w:val="2E8057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256C74"/>
    <w:multiLevelType w:val="hybridMultilevel"/>
    <w:tmpl w:val="E74CF9D8"/>
    <w:lvl w:ilvl="0" w:tplc="5292323E">
      <w:start w:val="1"/>
      <w:numFmt w:val="lowerRoman"/>
      <w:lvlText w:val="(%1)"/>
      <w:lvlJc w:val="righ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21220566">
    <w:abstractNumId w:val="10"/>
  </w:num>
  <w:num w:numId="2" w16cid:durableId="370769031">
    <w:abstractNumId w:val="10"/>
  </w:num>
  <w:num w:numId="3" w16cid:durableId="2006013668">
    <w:abstractNumId w:val="10"/>
  </w:num>
  <w:num w:numId="4" w16cid:durableId="767120309">
    <w:abstractNumId w:val="10"/>
  </w:num>
  <w:num w:numId="5" w16cid:durableId="1832215194">
    <w:abstractNumId w:val="10"/>
  </w:num>
  <w:num w:numId="6" w16cid:durableId="289213793">
    <w:abstractNumId w:val="9"/>
  </w:num>
  <w:num w:numId="7" w16cid:durableId="805666004">
    <w:abstractNumId w:val="7"/>
  </w:num>
  <w:num w:numId="8" w16cid:durableId="1578246408">
    <w:abstractNumId w:val="6"/>
  </w:num>
  <w:num w:numId="9" w16cid:durableId="753936053">
    <w:abstractNumId w:val="5"/>
  </w:num>
  <w:num w:numId="10" w16cid:durableId="1040668628">
    <w:abstractNumId w:val="4"/>
  </w:num>
  <w:num w:numId="11" w16cid:durableId="1410813455">
    <w:abstractNumId w:val="8"/>
  </w:num>
  <w:num w:numId="12" w16cid:durableId="310142361">
    <w:abstractNumId w:val="3"/>
  </w:num>
  <w:num w:numId="13" w16cid:durableId="1557668884">
    <w:abstractNumId w:val="2"/>
  </w:num>
  <w:num w:numId="14" w16cid:durableId="109327776">
    <w:abstractNumId w:val="1"/>
  </w:num>
  <w:num w:numId="15" w16cid:durableId="692266143">
    <w:abstractNumId w:val="0"/>
  </w:num>
  <w:num w:numId="16" w16cid:durableId="223881519">
    <w:abstractNumId w:val="12"/>
  </w:num>
  <w:num w:numId="17" w16cid:durableId="22823688">
    <w:abstractNumId w:val="16"/>
  </w:num>
  <w:num w:numId="18" w16cid:durableId="948705721">
    <w:abstractNumId w:val="17"/>
  </w:num>
  <w:num w:numId="19" w16cid:durableId="475218442">
    <w:abstractNumId w:val="22"/>
  </w:num>
  <w:num w:numId="20" w16cid:durableId="452948242">
    <w:abstractNumId w:val="13"/>
  </w:num>
  <w:num w:numId="21" w16cid:durableId="706101439">
    <w:abstractNumId w:val="14"/>
  </w:num>
  <w:num w:numId="22" w16cid:durableId="366563862">
    <w:abstractNumId w:val="19"/>
  </w:num>
  <w:num w:numId="23" w16cid:durableId="67777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544191">
    <w:abstractNumId w:val="10"/>
  </w:num>
  <w:num w:numId="25" w16cid:durableId="17437477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248010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49849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3471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2342536">
    <w:abstractNumId w:val="10"/>
  </w:num>
  <w:num w:numId="30" w16cid:durableId="1500928323">
    <w:abstractNumId w:val="10"/>
  </w:num>
  <w:num w:numId="31" w16cid:durableId="1186678521">
    <w:abstractNumId w:val="20"/>
  </w:num>
  <w:num w:numId="32" w16cid:durableId="685710247">
    <w:abstractNumId w:val="10"/>
  </w:num>
  <w:num w:numId="33" w16cid:durableId="50885910">
    <w:abstractNumId w:val="15"/>
  </w:num>
  <w:num w:numId="34" w16cid:durableId="2062095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5927554">
    <w:abstractNumId w:val="10"/>
  </w:num>
  <w:num w:numId="36" w16cid:durableId="2067023027">
    <w:abstractNumId w:val="10"/>
  </w:num>
  <w:num w:numId="37" w16cid:durableId="770585915">
    <w:abstractNumId w:val="10"/>
  </w:num>
  <w:num w:numId="38" w16cid:durableId="1501774780">
    <w:abstractNumId w:val="10"/>
  </w:num>
  <w:num w:numId="39" w16cid:durableId="16131568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47F"/>
    <w:rsid w:val="0000434E"/>
    <w:rsid w:val="00020279"/>
    <w:rsid w:val="000211A9"/>
    <w:rsid w:val="00021238"/>
    <w:rsid w:val="00021B86"/>
    <w:rsid w:val="00031260"/>
    <w:rsid w:val="00031933"/>
    <w:rsid w:val="0003681A"/>
    <w:rsid w:val="000372B7"/>
    <w:rsid w:val="00040073"/>
    <w:rsid w:val="00043D41"/>
    <w:rsid w:val="00050F6E"/>
    <w:rsid w:val="00061EC2"/>
    <w:rsid w:val="00065D85"/>
    <w:rsid w:val="00066CE8"/>
    <w:rsid w:val="00071C61"/>
    <w:rsid w:val="000760A1"/>
    <w:rsid w:val="00080ED0"/>
    <w:rsid w:val="00082076"/>
    <w:rsid w:val="00082DA4"/>
    <w:rsid w:val="00085B8F"/>
    <w:rsid w:val="00090481"/>
    <w:rsid w:val="00097EB0"/>
    <w:rsid w:val="000A2177"/>
    <w:rsid w:val="000A3826"/>
    <w:rsid w:val="000A3D65"/>
    <w:rsid w:val="000A41D2"/>
    <w:rsid w:val="000A51FA"/>
    <w:rsid w:val="000A6C26"/>
    <w:rsid w:val="000B7D20"/>
    <w:rsid w:val="000C0372"/>
    <w:rsid w:val="000C2EE6"/>
    <w:rsid w:val="000C4594"/>
    <w:rsid w:val="000C5E2D"/>
    <w:rsid w:val="000C6166"/>
    <w:rsid w:val="000D105E"/>
    <w:rsid w:val="000D2AEC"/>
    <w:rsid w:val="000D3AE8"/>
    <w:rsid w:val="000D52A4"/>
    <w:rsid w:val="000D723C"/>
    <w:rsid w:val="000E07BC"/>
    <w:rsid w:val="000E68E9"/>
    <w:rsid w:val="000F1CD4"/>
    <w:rsid w:val="000F4103"/>
    <w:rsid w:val="000F70A7"/>
    <w:rsid w:val="00100974"/>
    <w:rsid w:val="00106684"/>
    <w:rsid w:val="00112F11"/>
    <w:rsid w:val="00113CCA"/>
    <w:rsid w:val="00114A25"/>
    <w:rsid w:val="001210D5"/>
    <w:rsid w:val="00122F25"/>
    <w:rsid w:val="00127F45"/>
    <w:rsid w:val="00135980"/>
    <w:rsid w:val="0013786F"/>
    <w:rsid w:val="00137BA0"/>
    <w:rsid w:val="00141669"/>
    <w:rsid w:val="001462BA"/>
    <w:rsid w:val="001575B8"/>
    <w:rsid w:val="00163EC5"/>
    <w:rsid w:val="00164719"/>
    <w:rsid w:val="00164923"/>
    <w:rsid w:val="00166FC4"/>
    <w:rsid w:val="001677AC"/>
    <w:rsid w:val="001804EA"/>
    <w:rsid w:val="00180746"/>
    <w:rsid w:val="0018164D"/>
    <w:rsid w:val="00190A61"/>
    <w:rsid w:val="001926A2"/>
    <w:rsid w:val="001A026D"/>
    <w:rsid w:val="001A2215"/>
    <w:rsid w:val="001A31EB"/>
    <w:rsid w:val="001A3342"/>
    <w:rsid w:val="001A3E3D"/>
    <w:rsid w:val="001A7049"/>
    <w:rsid w:val="001B1E40"/>
    <w:rsid w:val="001B4747"/>
    <w:rsid w:val="001C02F3"/>
    <w:rsid w:val="001C131F"/>
    <w:rsid w:val="001C742C"/>
    <w:rsid w:val="001C764E"/>
    <w:rsid w:val="001C7915"/>
    <w:rsid w:val="001E1052"/>
    <w:rsid w:val="001E21B1"/>
    <w:rsid w:val="001E2F93"/>
    <w:rsid w:val="001E4554"/>
    <w:rsid w:val="001E61E5"/>
    <w:rsid w:val="001E6ACB"/>
    <w:rsid w:val="001F2159"/>
    <w:rsid w:val="001F53FD"/>
    <w:rsid w:val="0021038E"/>
    <w:rsid w:val="00210B8B"/>
    <w:rsid w:val="00214863"/>
    <w:rsid w:val="00214C5F"/>
    <w:rsid w:val="002156B4"/>
    <w:rsid w:val="00224FCD"/>
    <w:rsid w:val="002313BF"/>
    <w:rsid w:val="00234DC2"/>
    <w:rsid w:val="0024198F"/>
    <w:rsid w:val="00243F50"/>
    <w:rsid w:val="00253222"/>
    <w:rsid w:val="00260A25"/>
    <w:rsid w:val="00261C13"/>
    <w:rsid w:val="00262847"/>
    <w:rsid w:val="00264D43"/>
    <w:rsid w:val="00270D70"/>
    <w:rsid w:val="00270E16"/>
    <w:rsid w:val="00271B13"/>
    <w:rsid w:val="00276344"/>
    <w:rsid w:val="00281BB2"/>
    <w:rsid w:val="00282ADA"/>
    <w:rsid w:val="00286AA8"/>
    <w:rsid w:val="00293A00"/>
    <w:rsid w:val="00295251"/>
    <w:rsid w:val="002A03C3"/>
    <w:rsid w:val="002A1F01"/>
    <w:rsid w:val="002B0748"/>
    <w:rsid w:val="002B2074"/>
    <w:rsid w:val="002B254E"/>
    <w:rsid w:val="002B72E9"/>
    <w:rsid w:val="002C7998"/>
    <w:rsid w:val="002D590E"/>
    <w:rsid w:val="002E23C8"/>
    <w:rsid w:val="002E737B"/>
    <w:rsid w:val="002F1E53"/>
    <w:rsid w:val="002F2CAA"/>
    <w:rsid w:val="0030052C"/>
    <w:rsid w:val="00305B91"/>
    <w:rsid w:val="00312984"/>
    <w:rsid w:val="00313183"/>
    <w:rsid w:val="00327961"/>
    <w:rsid w:val="003306E1"/>
    <w:rsid w:val="003320E4"/>
    <w:rsid w:val="00333BEF"/>
    <w:rsid w:val="0033525D"/>
    <w:rsid w:val="0034058D"/>
    <w:rsid w:val="003414F3"/>
    <w:rsid w:val="00346321"/>
    <w:rsid w:val="00351AF2"/>
    <w:rsid w:val="0035613E"/>
    <w:rsid w:val="00360578"/>
    <w:rsid w:val="00363EE9"/>
    <w:rsid w:val="0036673A"/>
    <w:rsid w:val="00367BC5"/>
    <w:rsid w:val="00376128"/>
    <w:rsid w:val="0037742E"/>
    <w:rsid w:val="00377D56"/>
    <w:rsid w:val="0038245A"/>
    <w:rsid w:val="003840E6"/>
    <w:rsid w:val="00385CFC"/>
    <w:rsid w:val="0039337A"/>
    <w:rsid w:val="00393DA3"/>
    <w:rsid w:val="0039705E"/>
    <w:rsid w:val="003A3189"/>
    <w:rsid w:val="003A3CA7"/>
    <w:rsid w:val="003B33BD"/>
    <w:rsid w:val="003B569D"/>
    <w:rsid w:val="003C3C0E"/>
    <w:rsid w:val="003C763B"/>
    <w:rsid w:val="003D42A6"/>
    <w:rsid w:val="003D4F21"/>
    <w:rsid w:val="003D4FAC"/>
    <w:rsid w:val="003E7906"/>
    <w:rsid w:val="003F3C50"/>
    <w:rsid w:val="004001CD"/>
    <w:rsid w:val="0040514F"/>
    <w:rsid w:val="00406202"/>
    <w:rsid w:val="00406A6A"/>
    <w:rsid w:val="00406B22"/>
    <w:rsid w:val="00413440"/>
    <w:rsid w:val="0042740D"/>
    <w:rsid w:val="004328A7"/>
    <w:rsid w:val="00434C74"/>
    <w:rsid w:val="00435E9B"/>
    <w:rsid w:val="0044608D"/>
    <w:rsid w:val="004521CF"/>
    <w:rsid w:val="004540D8"/>
    <w:rsid w:val="00456EB4"/>
    <w:rsid w:val="00457827"/>
    <w:rsid w:val="00467A88"/>
    <w:rsid w:val="004718F3"/>
    <w:rsid w:val="00474AF5"/>
    <w:rsid w:val="00475040"/>
    <w:rsid w:val="0048727C"/>
    <w:rsid w:val="004915BE"/>
    <w:rsid w:val="00493D40"/>
    <w:rsid w:val="00493EE3"/>
    <w:rsid w:val="004967B6"/>
    <w:rsid w:val="004A504B"/>
    <w:rsid w:val="004A6911"/>
    <w:rsid w:val="004B10B4"/>
    <w:rsid w:val="004B1D3A"/>
    <w:rsid w:val="004B2CDD"/>
    <w:rsid w:val="004B54E0"/>
    <w:rsid w:val="004B7384"/>
    <w:rsid w:val="004B7F25"/>
    <w:rsid w:val="004C24F6"/>
    <w:rsid w:val="004C4269"/>
    <w:rsid w:val="004C4B40"/>
    <w:rsid w:val="004C5A14"/>
    <w:rsid w:val="004D5FB6"/>
    <w:rsid w:val="004D6236"/>
    <w:rsid w:val="004D7F90"/>
    <w:rsid w:val="004E4DBB"/>
    <w:rsid w:val="004E4E41"/>
    <w:rsid w:val="004E73DB"/>
    <w:rsid w:val="004E7F9C"/>
    <w:rsid w:val="004F10D3"/>
    <w:rsid w:val="004F3493"/>
    <w:rsid w:val="004F5143"/>
    <w:rsid w:val="00512189"/>
    <w:rsid w:val="00512B09"/>
    <w:rsid w:val="00514F15"/>
    <w:rsid w:val="00516726"/>
    <w:rsid w:val="005220ED"/>
    <w:rsid w:val="00525050"/>
    <w:rsid w:val="00533796"/>
    <w:rsid w:val="00534E97"/>
    <w:rsid w:val="00537343"/>
    <w:rsid w:val="00542D76"/>
    <w:rsid w:val="005461ED"/>
    <w:rsid w:val="00550EAB"/>
    <w:rsid w:val="00551795"/>
    <w:rsid w:val="00555D75"/>
    <w:rsid w:val="00560DF0"/>
    <w:rsid w:val="0056390E"/>
    <w:rsid w:val="00563C43"/>
    <w:rsid w:val="0056759C"/>
    <w:rsid w:val="005738B2"/>
    <w:rsid w:val="00573B08"/>
    <w:rsid w:val="0057585D"/>
    <w:rsid w:val="005774E4"/>
    <w:rsid w:val="00583C2A"/>
    <w:rsid w:val="0058792A"/>
    <w:rsid w:val="00591BE8"/>
    <w:rsid w:val="005926D7"/>
    <w:rsid w:val="0059513E"/>
    <w:rsid w:val="005A23A3"/>
    <w:rsid w:val="005A6AA4"/>
    <w:rsid w:val="005A6D9F"/>
    <w:rsid w:val="005A78D7"/>
    <w:rsid w:val="005B14F8"/>
    <w:rsid w:val="005B155D"/>
    <w:rsid w:val="005B28C1"/>
    <w:rsid w:val="005B48FF"/>
    <w:rsid w:val="005C1E32"/>
    <w:rsid w:val="005C2398"/>
    <w:rsid w:val="005D2745"/>
    <w:rsid w:val="005D2DC6"/>
    <w:rsid w:val="005D363F"/>
    <w:rsid w:val="005F07B1"/>
    <w:rsid w:val="005F4560"/>
    <w:rsid w:val="005F67F3"/>
    <w:rsid w:val="005F6BE2"/>
    <w:rsid w:val="005F6FB5"/>
    <w:rsid w:val="005F7037"/>
    <w:rsid w:val="005F73B4"/>
    <w:rsid w:val="006026FC"/>
    <w:rsid w:val="00604C15"/>
    <w:rsid w:val="006121DE"/>
    <w:rsid w:val="00612DA7"/>
    <w:rsid w:val="006158D5"/>
    <w:rsid w:val="00625D83"/>
    <w:rsid w:val="00630552"/>
    <w:rsid w:val="006322D3"/>
    <w:rsid w:val="00635D0D"/>
    <w:rsid w:val="00651788"/>
    <w:rsid w:val="006623E7"/>
    <w:rsid w:val="00662B80"/>
    <w:rsid w:val="00667238"/>
    <w:rsid w:val="00670F6C"/>
    <w:rsid w:val="00676E58"/>
    <w:rsid w:val="006852C7"/>
    <w:rsid w:val="006852CE"/>
    <w:rsid w:val="00692D14"/>
    <w:rsid w:val="00696B86"/>
    <w:rsid w:val="00697754"/>
    <w:rsid w:val="006A58A9"/>
    <w:rsid w:val="006B382C"/>
    <w:rsid w:val="006B4B9C"/>
    <w:rsid w:val="006B65C7"/>
    <w:rsid w:val="006C1727"/>
    <w:rsid w:val="006C1C2F"/>
    <w:rsid w:val="006C32FD"/>
    <w:rsid w:val="006C39CE"/>
    <w:rsid w:val="006C3EE0"/>
    <w:rsid w:val="006D0FCC"/>
    <w:rsid w:val="006D1FAA"/>
    <w:rsid w:val="006D21F5"/>
    <w:rsid w:val="006D3089"/>
    <w:rsid w:val="006D5110"/>
    <w:rsid w:val="006D730A"/>
    <w:rsid w:val="006E126D"/>
    <w:rsid w:val="006E1FC3"/>
    <w:rsid w:val="006E3770"/>
    <w:rsid w:val="00704CE9"/>
    <w:rsid w:val="0070616B"/>
    <w:rsid w:val="00706295"/>
    <w:rsid w:val="00706FDA"/>
    <w:rsid w:val="00707155"/>
    <w:rsid w:val="00711F9A"/>
    <w:rsid w:val="00712ACE"/>
    <w:rsid w:val="00713810"/>
    <w:rsid w:val="00714EF4"/>
    <w:rsid w:val="007177DD"/>
    <w:rsid w:val="00724154"/>
    <w:rsid w:val="007303A5"/>
    <w:rsid w:val="00730B3E"/>
    <w:rsid w:val="007338D2"/>
    <w:rsid w:val="0073420B"/>
    <w:rsid w:val="00736367"/>
    <w:rsid w:val="00741552"/>
    <w:rsid w:val="00745562"/>
    <w:rsid w:val="0074760E"/>
    <w:rsid w:val="00753482"/>
    <w:rsid w:val="00754ABA"/>
    <w:rsid w:val="007551DC"/>
    <w:rsid w:val="0076242F"/>
    <w:rsid w:val="007720DA"/>
    <w:rsid w:val="00782B0D"/>
    <w:rsid w:val="00786DBC"/>
    <w:rsid w:val="00790A1E"/>
    <w:rsid w:val="007A0056"/>
    <w:rsid w:val="007A1546"/>
    <w:rsid w:val="007A228C"/>
    <w:rsid w:val="007A368E"/>
    <w:rsid w:val="007A4EBA"/>
    <w:rsid w:val="007A5868"/>
    <w:rsid w:val="007B04CE"/>
    <w:rsid w:val="007B08E0"/>
    <w:rsid w:val="007B61D5"/>
    <w:rsid w:val="007B6871"/>
    <w:rsid w:val="007B7A2F"/>
    <w:rsid w:val="007C3D33"/>
    <w:rsid w:val="007C568C"/>
    <w:rsid w:val="007D12CD"/>
    <w:rsid w:val="007D294A"/>
    <w:rsid w:val="007D47D2"/>
    <w:rsid w:val="007D5158"/>
    <w:rsid w:val="007D6EC0"/>
    <w:rsid w:val="007D7E1D"/>
    <w:rsid w:val="007E6A4A"/>
    <w:rsid w:val="007E7132"/>
    <w:rsid w:val="007F197F"/>
    <w:rsid w:val="007F751B"/>
    <w:rsid w:val="00800BB0"/>
    <w:rsid w:val="00802958"/>
    <w:rsid w:val="00802C3D"/>
    <w:rsid w:val="00803E7A"/>
    <w:rsid w:val="00812198"/>
    <w:rsid w:val="00815F6A"/>
    <w:rsid w:val="00823C69"/>
    <w:rsid w:val="00823E92"/>
    <w:rsid w:val="00831979"/>
    <w:rsid w:val="00845156"/>
    <w:rsid w:val="008477DC"/>
    <w:rsid w:val="00851272"/>
    <w:rsid w:val="00851352"/>
    <w:rsid w:val="008528D1"/>
    <w:rsid w:val="00857077"/>
    <w:rsid w:val="00863230"/>
    <w:rsid w:val="0086459A"/>
    <w:rsid w:val="00865BD0"/>
    <w:rsid w:val="008717D8"/>
    <w:rsid w:val="0087215C"/>
    <w:rsid w:val="00875D25"/>
    <w:rsid w:val="00876F9B"/>
    <w:rsid w:val="008776DC"/>
    <w:rsid w:val="00880E35"/>
    <w:rsid w:val="008875FE"/>
    <w:rsid w:val="00887F8E"/>
    <w:rsid w:val="00896234"/>
    <w:rsid w:val="00897E43"/>
    <w:rsid w:val="008A65BC"/>
    <w:rsid w:val="008A7718"/>
    <w:rsid w:val="008B0000"/>
    <w:rsid w:val="008B0EF1"/>
    <w:rsid w:val="008C222B"/>
    <w:rsid w:val="008C2D18"/>
    <w:rsid w:val="008C5738"/>
    <w:rsid w:val="008C7EAD"/>
    <w:rsid w:val="008D0226"/>
    <w:rsid w:val="008D0CFE"/>
    <w:rsid w:val="008D6152"/>
    <w:rsid w:val="008E4752"/>
    <w:rsid w:val="008E5981"/>
    <w:rsid w:val="008E6306"/>
    <w:rsid w:val="008E693D"/>
    <w:rsid w:val="008E7BA9"/>
    <w:rsid w:val="008F0F81"/>
    <w:rsid w:val="008F27BF"/>
    <w:rsid w:val="00904A19"/>
    <w:rsid w:val="0091131E"/>
    <w:rsid w:val="00911BD2"/>
    <w:rsid w:val="009142EC"/>
    <w:rsid w:val="009154C3"/>
    <w:rsid w:val="0091705C"/>
    <w:rsid w:val="00923540"/>
    <w:rsid w:val="00923ECF"/>
    <w:rsid w:val="00926767"/>
    <w:rsid w:val="0092683B"/>
    <w:rsid w:val="00926B47"/>
    <w:rsid w:val="00930BFB"/>
    <w:rsid w:val="00932C1F"/>
    <w:rsid w:val="009361D5"/>
    <w:rsid w:val="009376CA"/>
    <w:rsid w:val="00942859"/>
    <w:rsid w:val="009428A4"/>
    <w:rsid w:val="009659F4"/>
    <w:rsid w:val="00967ED2"/>
    <w:rsid w:val="00970D60"/>
    <w:rsid w:val="0099390E"/>
    <w:rsid w:val="00994DC0"/>
    <w:rsid w:val="009960E5"/>
    <w:rsid w:val="009A7ADC"/>
    <w:rsid w:val="009B0D30"/>
    <w:rsid w:val="009C1838"/>
    <w:rsid w:val="009C19B7"/>
    <w:rsid w:val="009C5ABB"/>
    <w:rsid w:val="009C6980"/>
    <w:rsid w:val="009C7F61"/>
    <w:rsid w:val="009D1D0E"/>
    <w:rsid w:val="009D7C51"/>
    <w:rsid w:val="009E145C"/>
    <w:rsid w:val="009E196C"/>
    <w:rsid w:val="009E4584"/>
    <w:rsid w:val="009E6AC2"/>
    <w:rsid w:val="009F06AF"/>
    <w:rsid w:val="009F1866"/>
    <w:rsid w:val="009F25C2"/>
    <w:rsid w:val="009F36BF"/>
    <w:rsid w:val="009F3751"/>
    <w:rsid w:val="00A00076"/>
    <w:rsid w:val="00A020CE"/>
    <w:rsid w:val="00A02BE4"/>
    <w:rsid w:val="00A066C8"/>
    <w:rsid w:val="00A10128"/>
    <w:rsid w:val="00A111B6"/>
    <w:rsid w:val="00A22F5B"/>
    <w:rsid w:val="00A26D27"/>
    <w:rsid w:val="00A310A1"/>
    <w:rsid w:val="00A33E41"/>
    <w:rsid w:val="00A376EE"/>
    <w:rsid w:val="00A3770E"/>
    <w:rsid w:val="00A40F3D"/>
    <w:rsid w:val="00A42A99"/>
    <w:rsid w:val="00A43993"/>
    <w:rsid w:val="00A5151A"/>
    <w:rsid w:val="00A57E0A"/>
    <w:rsid w:val="00A63387"/>
    <w:rsid w:val="00A823F6"/>
    <w:rsid w:val="00A8719E"/>
    <w:rsid w:val="00A95410"/>
    <w:rsid w:val="00A975DC"/>
    <w:rsid w:val="00AA0A89"/>
    <w:rsid w:val="00AA5368"/>
    <w:rsid w:val="00AA6429"/>
    <w:rsid w:val="00AB04EB"/>
    <w:rsid w:val="00AC01AA"/>
    <w:rsid w:val="00AC4F72"/>
    <w:rsid w:val="00AE4844"/>
    <w:rsid w:val="00AE5A14"/>
    <w:rsid w:val="00AF741A"/>
    <w:rsid w:val="00B00E37"/>
    <w:rsid w:val="00B01ADB"/>
    <w:rsid w:val="00B04161"/>
    <w:rsid w:val="00B056F9"/>
    <w:rsid w:val="00B11E3D"/>
    <w:rsid w:val="00B14D2C"/>
    <w:rsid w:val="00B17E82"/>
    <w:rsid w:val="00B24348"/>
    <w:rsid w:val="00B27039"/>
    <w:rsid w:val="00B270A4"/>
    <w:rsid w:val="00B333D1"/>
    <w:rsid w:val="00B33E19"/>
    <w:rsid w:val="00B36FC2"/>
    <w:rsid w:val="00B44F2E"/>
    <w:rsid w:val="00B45129"/>
    <w:rsid w:val="00B4575A"/>
    <w:rsid w:val="00B476F8"/>
    <w:rsid w:val="00B575BA"/>
    <w:rsid w:val="00B5795A"/>
    <w:rsid w:val="00B70169"/>
    <w:rsid w:val="00B70228"/>
    <w:rsid w:val="00B71608"/>
    <w:rsid w:val="00B76429"/>
    <w:rsid w:val="00B76E19"/>
    <w:rsid w:val="00B81BF4"/>
    <w:rsid w:val="00B83DFC"/>
    <w:rsid w:val="00B86471"/>
    <w:rsid w:val="00B956D4"/>
    <w:rsid w:val="00B97446"/>
    <w:rsid w:val="00BA01AE"/>
    <w:rsid w:val="00BA5198"/>
    <w:rsid w:val="00BA7432"/>
    <w:rsid w:val="00BB2764"/>
    <w:rsid w:val="00BB4FDF"/>
    <w:rsid w:val="00BC1AA0"/>
    <w:rsid w:val="00BC2495"/>
    <w:rsid w:val="00BC314A"/>
    <w:rsid w:val="00BC3C4A"/>
    <w:rsid w:val="00BC7EB9"/>
    <w:rsid w:val="00BD198A"/>
    <w:rsid w:val="00BD2643"/>
    <w:rsid w:val="00BD56B1"/>
    <w:rsid w:val="00BD6558"/>
    <w:rsid w:val="00BE0B39"/>
    <w:rsid w:val="00BF2AD7"/>
    <w:rsid w:val="00BF2F76"/>
    <w:rsid w:val="00BF3022"/>
    <w:rsid w:val="00BF3214"/>
    <w:rsid w:val="00BF4A79"/>
    <w:rsid w:val="00BF5573"/>
    <w:rsid w:val="00C033EF"/>
    <w:rsid w:val="00C15867"/>
    <w:rsid w:val="00C2296D"/>
    <w:rsid w:val="00C23155"/>
    <w:rsid w:val="00C266CE"/>
    <w:rsid w:val="00C27206"/>
    <w:rsid w:val="00C34D47"/>
    <w:rsid w:val="00C40C41"/>
    <w:rsid w:val="00C4312E"/>
    <w:rsid w:val="00C4522F"/>
    <w:rsid w:val="00C45885"/>
    <w:rsid w:val="00C50F22"/>
    <w:rsid w:val="00C53B50"/>
    <w:rsid w:val="00C560BD"/>
    <w:rsid w:val="00C57971"/>
    <w:rsid w:val="00C61077"/>
    <w:rsid w:val="00C65BD7"/>
    <w:rsid w:val="00C76BA4"/>
    <w:rsid w:val="00C77988"/>
    <w:rsid w:val="00C832D8"/>
    <w:rsid w:val="00C83A48"/>
    <w:rsid w:val="00C85865"/>
    <w:rsid w:val="00C85E85"/>
    <w:rsid w:val="00CA2EAE"/>
    <w:rsid w:val="00CA4AC1"/>
    <w:rsid w:val="00CA550E"/>
    <w:rsid w:val="00CB0316"/>
    <w:rsid w:val="00CB0B11"/>
    <w:rsid w:val="00CB426A"/>
    <w:rsid w:val="00CB5354"/>
    <w:rsid w:val="00CC3C9E"/>
    <w:rsid w:val="00CC3D9D"/>
    <w:rsid w:val="00CC6680"/>
    <w:rsid w:val="00CC6A14"/>
    <w:rsid w:val="00CC70A3"/>
    <w:rsid w:val="00CD1E79"/>
    <w:rsid w:val="00CD4442"/>
    <w:rsid w:val="00CD53C3"/>
    <w:rsid w:val="00CD574E"/>
    <w:rsid w:val="00CD765F"/>
    <w:rsid w:val="00CE089C"/>
    <w:rsid w:val="00CE4C22"/>
    <w:rsid w:val="00CE5F2F"/>
    <w:rsid w:val="00CE76E5"/>
    <w:rsid w:val="00CF1813"/>
    <w:rsid w:val="00CF41EC"/>
    <w:rsid w:val="00CF5D04"/>
    <w:rsid w:val="00D04DE4"/>
    <w:rsid w:val="00D054AC"/>
    <w:rsid w:val="00D063F1"/>
    <w:rsid w:val="00D14F22"/>
    <w:rsid w:val="00D15E32"/>
    <w:rsid w:val="00D2387A"/>
    <w:rsid w:val="00D35E39"/>
    <w:rsid w:val="00D453ED"/>
    <w:rsid w:val="00D4741C"/>
    <w:rsid w:val="00D53DA4"/>
    <w:rsid w:val="00D57918"/>
    <w:rsid w:val="00D631FA"/>
    <w:rsid w:val="00D73DC6"/>
    <w:rsid w:val="00D74C1A"/>
    <w:rsid w:val="00D754C1"/>
    <w:rsid w:val="00D77393"/>
    <w:rsid w:val="00D77A35"/>
    <w:rsid w:val="00D81B3E"/>
    <w:rsid w:val="00D90C70"/>
    <w:rsid w:val="00D90E49"/>
    <w:rsid w:val="00D96ADE"/>
    <w:rsid w:val="00DA0CE2"/>
    <w:rsid w:val="00DA34C2"/>
    <w:rsid w:val="00DA396B"/>
    <w:rsid w:val="00DA674E"/>
    <w:rsid w:val="00DB4D84"/>
    <w:rsid w:val="00DC1538"/>
    <w:rsid w:val="00DC2175"/>
    <w:rsid w:val="00DC49B7"/>
    <w:rsid w:val="00DC6A10"/>
    <w:rsid w:val="00DE657E"/>
    <w:rsid w:val="00DF2127"/>
    <w:rsid w:val="00DF28EC"/>
    <w:rsid w:val="00DF4704"/>
    <w:rsid w:val="00DF7278"/>
    <w:rsid w:val="00DF7A75"/>
    <w:rsid w:val="00E024AA"/>
    <w:rsid w:val="00E0285B"/>
    <w:rsid w:val="00E06837"/>
    <w:rsid w:val="00E15C77"/>
    <w:rsid w:val="00E225A1"/>
    <w:rsid w:val="00E250F1"/>
    <w:rsid w:val="00E314F8"/>
    <w:rsid w:val="00E33B49"/>
    <w:rsid w:val="00E34F82"/>
    <w:rsid w:val="00E3550D"/>
    <w:rsid w:val="00E52838"/>
    <w:rsid w:val="00E614E0"/>
    <w:rsid w:val="00E64385"/>
    <w:rsid w:val="00E73F7F"/>
    <w:rsid w:val="00E753E8"/>
    <w:rsid w:val="00E840E6"/>
    <w:rsid w:val="00E85409"/>
    <w:rsid w:val="00E86096"/>
    <w:rsid w:val="00E94E2A"/>
    <w:rsid w:val="00EA429F"/>
    <w:rsid w:val="00EA4F9E"/>
    <w:rsid w:val="00EA63CA"/>
    <w:rsid w:val="00EA6D3B"/>
    <w:rsid w:val="00EA74AE"/>
    <w:rsid w:val="00EA796E"/>
    <w:rsid w:val="00EB00AD"/>
    <w:rsid w:val="00EB136C"/>
    <w:rsid w:val="00EB1B91"/>
    <w:rsid w:val="00EB2080"/>
    <w:rsid w:val="00EB480E"/>
    <w:rsid w:val="00EB5EC6"/>
    <w:rsid w:val="00EB7FC9"/>
    <w:rsid w:val="00EC0C44"/>
    <w:rsid w:val="00EC29D5"/>
    <w:rsid w:val="00EC572A"/>
    <w:rsid w:val="00EC7C27"/>
    <w:rsid w:val="00ED27E8"/>
    <w:rsid w:val="00ED5817"/>
    <w:rsid w:val="00ED7137"/>
    <w:rsid w:val="00ED7F34"/>
    <w:rsid w:val="00EF06EA"/>
    <w:rsid w:val="00F13623"/>
    <w:rsid w:val="00F17005"/>
    <w:rsid w:val="00F21088"/>
    <w:rsid w:val="00F21830"/>
    <w:rsid w:val="00F3084D"/>
    <w:rsid w:val="00F327E7"/>
    <w:rsid w:val="00F340AC"/>
    <w:rsid w:val="00F35746"/>
    <w:rsid w:val="00F362D2"/>
    <w:rsid w:val="00F447C7"/>
    <w:rsid w:val="00F45803"/>
    <w:rsid w:val="00F459B4"/>
    <w:rsid w:val="00F5211B"/>
    <w:rsid w:val="00F554A9"/>
    <w:rsid w:val="00F647FF"/>
    <w:rsid w:val="00F67998"/>
    <w:rsid w:val="00F716FD"/>
    <w:rsid w:val="00F7306D"/>
    <w:rsid w:val="00F74890"/>
    <w:rsid w:val="00F761F2"/>
    <w:rsid w:val="00F80355"/>
    <w:rsid w:val="00F87C43"/>
    <w:rsid w:val="00F965A4"/>
    <w:rsid w:val="00FA401D"/>
    <w:rsid w:val="00FA5722"/>
    <w:rsid w:val="00FA57EF"/>
    <w:rsid w:val="00FB0C81"/>
    <w:rsid w:val="00FB3937"/>
    <w:rsid w:val="00FC2200"/>
    <w:rsid w:val="00FC2540"/>
    <w:rsid w:val="00FC7E8F"/>
    <w:rsid w:val="00FE7AE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8DAB"/>
  <w15:docId w15:val="{DBBD02D5-6BF2-4357-8A2D-0B01B752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TIT 2 IND"/>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8C2D1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584"/>
    <w:pPr>
      <w:spacing w:after="160" w:line="240" w:lineRule="exact"/>
    </w:pPr>
    <w:rPr>
      <w:sz w:val="20"/>
      <w:szCs w:val="20"/>
      <w:vertAlign w:val="superscript"/>
      <w:lang w:val="en-US"/>
    </w:rPr>
  </w:style>
  <w:style w:type="paragraph" w:customStyle="1" w:styleId="xmsonormal">
    <w:name w:val="x_msonormal"/>
    <w:basedOn w:val="Normal"/>
    <w:rsid w:val="00823E92"/>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143">
      <w:bodyDiv w:val="1"/>
      <w:marLeft w:val="0"/>
      <w:marRight w:val="0"/>
      <w:marTop w:val="0"/>
      <w:marBottom w:val="0"/>
      <w:divBdr>
        <w:top w:val="none" w:sz="0" w:space="0" w:color="auto"/>
        <w:left w:val="none" w:sz="0" w:space="0" w:color="auto"/>
        <w:bottom w:val="none" w:sz="0" w:space="0" w:color="auto"/>
        <w:right w:val="none" w:sz="0" w:space="0" w:color="auto"/>
      </w:divBdr>
    </w:div>
    <w:div w:id="46491379">
      <w:bodyDiv w:val="1"/>
      <w:marLeft w:val="0"/>
      <w:marRight w:val="0"/>
      <w:marTop w:val="0"/>
      <w:marBottom w:val="0"/>
      <w:divBdr>
        <w:top w:val="none" w:sz="0" w:space="0" w:color="auto"/>
        <w:left w:val="none" w:sz="0" w:space="0" w:color="auto"/>
        <w:bottom w:val="none" w:sz="0" w:space="0" w:color="auto"/>
        <w:right w:val="none" w:sz="0" w:space="0" w:color="auto"/>
      </w:divBdr>
    </w:div>
    <w:div w:id="1534208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788816">
      <w:bodyDiv w:val="1"/>
      <w:marLeft w:val="0"/>
      <w:marRight w:val="0"/>
      <w:marTop w:val="0"/>
      <w:marBottom w:val="0"/>
      <w:divBdr>
        <w:top w:val="none" w:sz="0" w:space="0" w:color="auto"/>
        <w:left w:val="none" w:sz="0" w:space="0" w:color="auto"/>
        <w:bottom w:val="none" w:sz="0" w:space="0" w:color="auto"/>
        <w:right w:val="none" w:sz="0" w:space="0" w:color="auto"/>
      </w:divBdr>
    </w:div>
    <w:div w:id="329018303">
      <w:bodyDiv w:val="1"/>
      <w:marLeft w:val="0"/>
      <w:marRight w:val="0"/>
      <w:marTop w:val="0"/>
      <w:marBottom w:val="0"/>
      <w:divBdr>
        <w:top w:val="none" w:sz="0" w:space="0" w:color="auto"/>
        <w:left w:val="none" w:sz="0" w:space="0" w:color="auto"/>
        <w:bottom w:val="none" w:sz="0" w:space="0" w:color="auto"/>
        <w:right w:val="none" w:sz="0" w:space="0" w:color="auto"/>
      </w:divBdr>
    </w:div>
    <w:div w:id="384722507">
      <w:bodyDiv w:val="1"/>
      <w:marLeft w:val="0"/>
      <w:marRight w:val="0"/>
      <w:marTop w:val="0"/>
      <w:marBottom w:val="0"/>
      <w:divBdr>
        <w:top w:val="none" w:sz="0" w:space="0" w:color="auto"/>
        <w:left w:val="none" w:sz="0" w:space="0" w:color="auto"/>
        <w:bottom w:val="none" w:sz="0" w:space="0" w:color="auto"/>
        <w:right w:val="none" w:sz="0" w:space="0" w:color="auto"/>
      </w:divBdr>
    </w:div>
    <w:div w:id="386926075">
      <w:bodyDiv w:val="1"/>
      <w:marLeft w:val="0"/>
      <w:marRight w:val="0"/>
      <w:marTop w:val="0"/>
      <w:marBottom w:val="0"/>
      <w:divBdr>
        <w:top w:val="none" w:sz="0" w:space="0" w:color="auto"/>
        <w:left w:val="none" w:sz="0" w:space="0" w:color="auto"/>
        <w:bottom w:val="none" w:sz="0" w:space="0" w:color="auto"/>
        <w:right w:val="none" w:sz="0" w:space="0" w:color="auto"/>
      </w:divBdr>
    </w:div>
    <w:div w:id="414520033">
      <w:bodyDiv w:val="1"/>
      <w:marLeft w:val="0"/>
      <w:marRight w:val="0"/>
      <w:marTop w:val="0"/>
      <w:marBottom w:val="0"/>
      <w:divBdr>
        <w:top w:val="none" w:sz="0" w:space="0" w:color="auto"/>
        <w:left w:val="none" w:sz="0" w:space="0" w:color="auto"/>
        <w:bottom w:val="none" w:sz="0" w:space="0" w:color="auto"/>
        <w:right w:val="none" w:sz="0" w:space="0" w:color="auto"/>
      </w:divBdr>
    </w:div>
    <w:div w:id="452017462">
      <w:bodyDiv w:val="1"/>
      <w:marLeft w:val="0"/>
      <w:marRight w:val="0"/>
      <w:marTop w:val="0"/>
      <w:marBottom w:val="0"/>
      <w:divBdr>
        <w:top w:val="none" w:sz="0" w:space="0" w:color="auto"/>
        <w:left w:val="none" w:sz="0" w:space="0" w:color="auto"/>
        <w:bottom w:val="none" w:sz="0" w:space="0" w:color="auto"/>
        <w:right w:val="none" w:sz="0" w:space="0" w:color="auto"/>
      </w:divBdr>
    </w:div>
    <w:div w:id="463695325">
      <w:bodyDiv w:val="1"/>
      <w:marLeft w:val="0"/>
      <w:marRight w:val="0"/>
      <w:marTop w:val="0"/>
      <w:marBottom w:val="0"/>
      <w:divBdr>
        <w:top w:val="none" w:sz="0" w:space="0" w:color="auto"/>
        <w:left w:val="none" w:sz="0" w:space="0" w:color="auto"/>
        <w:bottom w:val="none" w:sz="0" w:space="0" w:color="auto"/>
        <w:right w:val="none" w:sz="0" w:space="0" w:color="auto"/>
      </w:divBdr>
    </w:div>
    <w:div w:id="568227286">
      <w:bodyDiv w:val="1"/>
      <w:marLeft w:val="0"/>
      <w:marRight w:val="0"/>
      <w:marTop w:val="0"/>
      <w:marBottom w:val="0"/>
      <w:divBdr>
        <w:top w:val="none" w:sz="0" w:space="0" w:color="auto"/>
        <w:left w:val="none" w:sz="0" w:space="0" w:color="auto"/>
        <w:bottom w:val="none" w:sz="0" w:space="0" w:color="auto"/>
        <w:right w:val="none" w:sz="0" w:space="0" w:color="auto"/>
      </w:divBdr>
    </w:div>
    <w:div w:id="67491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401652">
      <w:bodyDiv w:val="1"/>
      <w:marLeft w:val="0"/>
      <w:marRight w:val="0"/>
      <w:marTop w:val="0"/>
      <w:marBottom w:val="0"/>
      <w:divBdr>
        <w:top w:val="none" w:sz="0" w:space="0" w:color="auto"/>
        <w:left w:val="none" w:sz="0" w:space="0" w:color="auto"/>
        <w:bottom w:val="none" w:sz="0" w:space="0" w:color="auto"/>
        <w:right w:val="none" w:sz="0" w:space="0" w:color="auto"/>
      </w:divBdr>
    </w:div>
    <w:div w:id="774596792">
      <w:bodyDiv w:val="1"/>
      <w:marLeft w:val="0"/>
      <w:marRight w:val="0"/>
      <w:marTop w:val="0"/>
      <w:marBottom w:val="0"/>
      <w:divBdr>
        <w:top w:val="none" w:sz="0" w:space="0" w:color="auto"/>
        <w:left w:val="none" w:sz="0" w:space="0" w:color="auto"/>
        <w:bottom w:val="none" w:sz="0" w:space="0" w:color="auto"/>
        <w:right w:val="none" w:sz="0" w:space="0" w:color="auto"/>
      </w:divBdr>
    </w:div>
    <w:div w:id="796534095">
      <w:bodyDiv w:val="1"/>
      <w:marLeft w:val="0"/>
      <w:marRight w:val="0"/>
      <w:marTop w:val="0"/>
      <w:marBottom w:val="0"/>
      <w:divBdr>
        <w:top w:val="none" w:sz="0" w:space="0" w:color="auto"/>
        <w:left w:val="none" w:sz="0" w:space="0" w:color="auto"/>
        <w:bottom w:val="none" w:sz="0" w:space="0" w:color="auto"/>
        <w:right w:val="none" w:sz="0" w:space="0" w:color="auto"/>
      </w:divBdr>
    </w:div>
    <w:div w:id="800146178">
      <w:bodyDiv w:val="1"/>
      <w:marLeft w:val="0"/>
      <w:marRight w:val="0"/>
      <w:marTop w:val="0"/>
      <w:marBottom w:val="0"/>
      <w:divBdr>
        <w:top w:val="none" w:sz="0" w:space="0" w:color="auto"/>
        <w:left w:val="none" w:sz="0" w:space="0" w:color="auto"/>
        <w:bottom w:val="none" w:sz="0" w:space="0" w:color="auto"/>
        <w:right w:val="none" w:sz="0" w:space="0" w:color="auto"/>
      </w:divBdr>
    </w:div>
    <w:div w:id="861625942">
      <w:bodyDiv w:val="1"/>
      <w:marLeft w:val="0"/>
      <w:marRight w:val="0"/>
      <w:marTop w:val="0"/>
      <w:marBottom w:val="0"/>
      <w:divBdr>
        <w:top w:val="none" w:sz="0" w:space="0" w:color="auto"/>
        <w:left w:val="none" w:sz="0" w:space="0" w:color="auto"/>
        <w:bottom w:val="none" w:sz="0" w:space="0" w:color="auto"/>
        <w:right w:val="none" w:sz="0" w:space="0" w:color="auto"/>
      </w:divBdr>
    </w:div>
    <w:div w:id="863251674">
      <w:bodyDiv w:val="1"/>
      <w:marLeft w:val="0"/>
      <w:marRight w:val="0"/>
      <w:marTop w:val="0"/>
      <w:marBottom w:val="0"/>
      <w:divBdr>
        <w:top w:val="none" w:sz="0" w:space="0" w:color="auto"/>
        <w:left w:val="none" w:sz="0" w:space="0" w:color="auto"/>
        <w:bottom w:val="none" w:sz="0" w:space="0" w:color="auto"/>
        <w:right w:val="none" w:sz="0" w:space="0" w:color="auto"/>
      </w:divBdr>
    </w:div>
    <w:div w:id="1139686920">
      <w:bodyDiv w:val="1"/>
      <w:marLeft w:val="0"/>
      <w:marRight w:val="0"/>
      <w:marTop w:val="0"/>
      <w:marBottom w:val="0"/>
      <w:divBdr>
        <w:top w:val="none" w:sz="0" w:space="0" w:color="auto"/>
        <w:left w:val="none" w:sz="0" w:space="0" w:color="auto"/>
        <w:bottom w:val="none" w:sz="0" w:space="0" w:color="auto"/>
        <w:right w:val="none" w:sz="0" w:space="0" w:color="auto"/>
      </w:divBdr>
    </w:div>
    <w:div w:id="1212375821">
      <w:bodyDiv w:val="1"/>
      <w:marLeft w:val="0"/>
      <w:marRight w:val="0"/>
      <w:marTop w:val="0"/>
      <w:marBottom w:val="0"/>
      <w:divBdr>
        <w:top w:val="none" w:sz="0" w:space="0" w:color="auto"/>
        <w:left w:val="none" w:sz="0" w:space="0" w:color="auto"/>
        <w:bottom w:val="none" w:sz="0" w:space="0" w:color="auto"/>
        <w:right w:val="none" w:sz="0" w:space="0" w:color="auto"/>
      </w:divBdr>
    </w:div>
    <w:div w:id="1249998876">
      <w:bodyDiv w:val="1"/>
      <w:marLeft w:val="0"/>
      <w:marRight w:val="0"/>
      <w:marTop w:val="0"/>
      <w:marBottom w:val="0"/>
      <w:divBdr>
        <w:top w:val="none" w:sz="0" w:space="0" w:color="auto"/>
        <w:left w:val="none" w:sz="0" w:space="0" w:color="auto"/>
        <w:bottom w:val="none" w:sz="0" w:space="0" w:color="auto"/>
        <w:right w:val="none" w:sz="0" w:space="0" w:color="auto"/>
      </w:divBdr>
    </w:div>
    <w:div w:id="1406879118">
      <w:bodyDiv w:val="1"/>
      <w:marLeft w:val="0"/>
      <w:marRight w:val="0"/>
      <w:marTop w:val="0"/>
      <w:marBottom w:val="0"/>
      <w:divBdr>
        <w:top w:val="none" w:sz="0" w:space="0" w:color="auto"/>
        <w:left w:val="none" w:sz="0" w:space="0" w:color="auto"/>
        <w:bottom w:val="none" w:sz="0" w:space="0" w:color="auto"/>
        <w:right w:val="none" w:sz="0" w:space="0" w:color="auto"/>
      </w:divBdr>
    </w:div>
    <w:div w:id="1754084914">
      <w:bodyDiv w:val="1"/>
      <w:marLeft w:val="0"/>
      <w:marRight w:val="0"/>
      <w:marTop w:val="0"/>
      <w:marBottom w:val="0"/>
      <w:divBdr>
        <w:top w:val="none" w:sz="0" w:space="0" w:color="auto"/>
        <w:left w:val="none" w:sz="0" w:space="0" w:color="auto"/>
        <w:bottom w:val="none" w:sz="0" w:space="0" w:color="auto"/>
        <w:right w:val="none" w:sz="0" w:space="0" w:color="auto"/>
      </w:divBdr>
    </w:div>
    <w:div w:id="1759322440">
      <w:bodyDiv w:val="1"/>
      <w:marLeft w:val="0"/>
      <w:marRight w:val="0"/>
      <w:marTop w:val="0"/>
      <w:marBottom w:val="0"/>
      <w:divBdr>
        <w:top w:val="none" w:sz="0" w:space="0" w:color="auto"/>
        <w:left w:val="none" w:sz="0" w:space="0" w:color="auto"/>
        <w:bottom w:val="none" w:sz="0" w:space="0" w:color="auto"/>
        <w:right w:val="none" w:sz="0" w:space="0" w:color="auto"/>
      </w:divBdr>
    </w:div>
    <w:div w:id="1759519008">
      <w:bodyDiv w:val="1"/>
      <w:marLeft w:val="0"/>
      <w:marRight w:val="0"/>
      <w:marTop w:val="0"/>
      <w:marBottom w:val="0"/>
      <w:divBdr>
        <w:top w:val="none" w:sz="0" w:space="0" w:color="auto"/>
        <w:left w:val="none" w:sz="0" w:space="0" w:color="auto"/>
        <w:bottom w:val="none" w:sz="0" w:space="0" w:color="auto"/>
        <w:right w:val="none" w:sz="0" w:space="0" w:color="auto"/>
      </w:divBdr>
    </w:div>
    <w:div w:id="1760828897">
      <w:bodyDiv w:val="1"/>
      <w:marLeft w:val="0"/>
      <w:marRight w:val="0"/>
      <w:marTop w:val="0"/>
      <w:marBottom w:val="0"/>
      <w:divBdr>
        <w:top w:val="none" w:sz="0" w:space="0" w:color="auto"/>
        <w:left w:val="none" w:sz="0" w:space="0" w:color="auto"/>
        <w:bottom w:val="none" w:sz="0" w:space="0" w:color="auto"/>
        <w:right w:val="none" w:sz="0" w:space="0" w:color="auto"/>
      </w:divBdr>
    </w:div>
    <w:div w:id="1782989652">
      <w:bodyDiv w:val="1"/>
      <w:marLeft w:val="0"/>
      <w:marRight w:val="0"/>
      <w:marTop w:val="0"/>
      <w:marBottom w:val="0"/>
      <w:divBdr>
        <w:top w:val="none" w:sz="0" w:space="0" w:color="auto"/>
        <w:left w:val="none" w:sz="0" w:space="0" w:color="auto"/>
        <w:bottom w:val="none" w:sz="0" w:space="0" w:color="auto"/>
        <w:right w:val="none" w:sz="0" w:space="0" w:color="auto"/>
      </w:divBdr>
    </w:div>
    <w:div w:id="1791246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558143">
      <w:bodyDiv w:val="1"/>
      <w:marLeft w:val="0"/>
      <w:marRight w:val="0"/>
      <w:marTop w:val="0"/>
      <w:marBottom w:val="0"/>
      <w:divBdr>
        <w:top w:val="none" w:sz="0" w:space="0" w:color="auto"/>
        <w:left w:val="none" w:sz="0" w:space="0" w:color="auto"/>
        <w:bottom w:val="none" w:sz="0" w:space="0" w:color="auto"/>
        <w:right w:val="none" w:sz="0" w:space="0" w:color="auto"/>
      </w:divBdr>
    </w:div>
    <w:div w:id="1955019684">
      <w:bodyDiv w:val="1"/>
      <w:marLeft w:val="0"/>
      <w:marRight w:val="0"/>
      <w:marTop w:val="0"/>
      <w:marBottom w:val="0"/>
      <w:divBdr>
        <w:top w:val="none" w:sz="0" w:space="0" w:color="auto"/>
        <w:left w:val="none" w:sz="0" w:space="0" w:color="auto"/>
        <w:bottom w:val="none" w:sz="0" w:space="0" w:color="auto"/>
        <w:right w:val="none" w:sz="0" w:space="0" w:color="auto"/>
      </w:divBdr>
    </w:div>
    <w:div w:id="1974673255">
      <w:bodyDiv w:val="1"/>
      <w:marLeft w:val="0"/>
      <w:marRight w:val="0"/>
      <w:marTop w:val="0"/>
      <w:marBottom w:val="0"/>
      <w:divBdr>
        <w:top w:val="none" w:sz="0" w:space="0" w:color="auto"/>
        <w:left w:val="none" w:sz="0" w:space="0" w:color="auto"/>
        <w:bottom w:val="none" w:sz="0" w:space="0" w:color="auto"/>
        <w:right w:val="none" w:sz="0" w:space="0" w:color="auto"/>
      </w:divBdr>
    </w:div>
    <w:div w:id="2007589717">
      <w:bodyDiv w:val="1"/>
      <w:marLeft w:val="0"/>
      <w:marRight w:val="0"/>
      <w:marTop w:val="0"/>
      <w:marBottom w:val="0"/>
      <w:divBdr>
        <w:top w:val="none" w:sz="0" w:space="0" w:color="auto"/>
        <w:left w:val="none" w:sz="0" w:space="0" w:color="auto"/>
        <w:bottom w:val="none" w:sz="0" w:space="0" w:color="auto"/>
        <w:right w:val="none" w:sz="0" w:space="0" w:color="auto"/>
      </w:divBdr>
    </w:div>
    <w:div w:id="21031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C3D23E1-876C-47DB-A029-6EF2F864C2AA}"/>
</file>

<file path=customXml/itemProps2.xml><?xml version="1.0" encoding="utf-8"?>
<ds:datastoreItem xmlns:ds="http://schemas.openxmlformats.org/officeDocument/2006/customXml" ds:itemID="{276E039A-0077-4A38-A900-B532DAE50589}"/>
</file>

<file path=customXml/itemProps3.xml><?xml version="1.0" encoding="utf-8"?>
<ds:datastoreItem xmlns:ds="http://schemas.openxmlformats.org/officeDocument/2006/customXml" ds:itemID="{B8A205BC-4BD8-4591-9FCB-F88331763200}"/>
</file>

<file path=customXml/itemProps4.xml><?xml version="1.0" encoding="utf-8"?>
<ds:datastoreItem xmlns:ds="http://schemas.openxmlformats.org/officeDocument/2006/customXml" ds:itemID="{FF1FFD6C-044C-4022-BD49-F03E5751149D}"/>
</file>

<file path=docProps/app.xml><?xml version="1.0" encoding="utf-8"?>
<Properties xmlns="http://schemas.openxmlformats.org/officeDocument/2006/extended-properties" xmlns:vt="http://schemas.openxmlformats.org/officeDocument/2006/docPropsVTypes">
  <Template>Eec90G</Template>
  <TotalTime>1</TotalTime>
  <Pages>1</Pages>
  <Words>3741</Words>
  <Characters>21326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Proposition de projet : Cambodge</vt:lpstr>
    </vt:vector>
  </TitlesOfParts>
  <Company>UNMFS</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Cambodge                                                                                                                                             .</dc:title>
  <dc:creator>Dominika Anna Suwik</dc:creator>
  <cp:keywords>90th ExCom</cp:keywords>
  <cp:lastModifiedBy>HBE</cp:lastModifiedBy>
  <cp:revision>4</cp:revision>
  <cp:lastPrinted>2001-05-26T16:40:00Z</cp:lastPrinted>
  <dcterms:created xsi:type="dcterms:W3CDTF">2022-05-24T08:20:00Z</dcterms:created>
  <dcterms:modified xsi:type="dcterms:W3CDTF">2022-05-27T03:20:00Z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UNEP/OzL.Pro/ExCom/90/22</vt:lpwstr>
  </property>
  <property fmtid="{D5CDD505-2E9C-101B-9397-08002B2CF9AE}" pid="3" name="Revision date">
    <vt:lpwstr>5/16/2022</vt:lpwstr>
  </property>
  <property fmtid="{D5CDD505-2E9C-101B-9397-08002B2CF9AE}" pid="4" name="ContentTypeId">
    <vt:lpwstr>0x0101000BA5D56BA52F9040805BADA5EE237AAB</vt:lpwstr>
  </property>
</Properties>
</file>