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0" w:type="dxa"/>
        <w:tblInd w:w="-432" w:type="dxa"/>
        <w:tblLayout w:type="fixed"/>
        <w:tblLook w:val="0000" w:firstRow="0" w:lastRow="0" w:firstColumn="0" w:lastColumn="0" w:noHBand="0" w:noVBand="0"/>
      </w:tblPr>
      <w:tblGrid>
        <w:gridCol w:w="2070"/>
        <w:gridCol w:w="3690"/>
        <w:gridCol w:w="4410"/>
      </w:tblGrid>
      <w:tr w:rsidR="00C15867" w:rsidRPr="00431BDA" w14:paraId="46C0F21F" w14:textId="77777777" w:rsidTr="00F82718">
        <w:trPr>
          <w:trHeight w:val="720"/>
        </w:trPr>
        <w:tc>
          <w:tcPr>
            <w:tcW w:w="5760" w:type="dxa"/>
            <w:gridSpan w:val="2"/>
            <w:tcBorders>
              <w:bottom w:val="single" w:sz="18" w:space="0" w:color="auto"/>
            </w:tcBorders>
          </w:tcPr>
          <w:p w14:paraId="32782586" w14:textId="77777777" w:rsidR="000A7350" w:rsidRPr="00431BDA" w:rsidRDefault="00FC4D36" w:rsidP="00520D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31BDA">
              <w:rPr>
                <w:rFonts w:ascii="Univers" w:hAnsi="Univers"/>
                <w:b/>
                <w:sz w:val="28"/>
                <w:szCs w:val="28"/>
                <w:lang w:val="fr-CA"/>
              </w:rPr>
              <w:t>NATIONS</w:t>
            </w:r>
            <w:r w:rsidRPr="00431BDA">
              <w:rPr>
                <w:rFonts w:ascii="Univers" w:hAnsi="Univers"/>
                <w:b/>
                <w:sz w:val="28"/>
                <w:szCs w:val="28"/>
                <w:lang w:val="fr-CA"/>
              </w:rPr>
              <w:br/>
              <w:t>UNIES</w:t>
            </w:r>
          </w:p>
        </w:tc>
        <w:tc>
          <w:tcPr>
            <w:tcW w:w="4410" w:type="dxa"/>
            <w:tcBorders>
              <w:bottom w:val="single" w:sz="18" w:space="0" w:color="auto"/>
            </w:tcBorders>
          </w:tcPr>
          <w:p w14:paraId="464456C1" w14:textId="77777777" w:rsidR="00C15867" w:rsidRPr="00431BDA" w:rsidRDefault="00C15867" w:rsidP="00520D98">
            <w:pPr>
              <w:jc w:val="right"/>
              <w:rPr>
                <w:sz w:val="52"/>
                <w:szCs w:val="52"/>
                <w:lang w:val="fr-CA"/>
              </w:rPr>
            </w:pPr>
            <w:r w:rsidRPr="00431BDA">
              <w:rPr>
                <w:rFonts w:ascii="Univers Bold" w:hAnsi="Univers Bold"/>
                <w:b/>
                <w:sz w:val="72"/>
                <w:lang w:val="fr-CA"/>
              </w:rPr>
              <w:t>EP</w:t>
            </w:r>
          </w:p>
        </w:tc>
      </w:tr>
      <w:tr w:rsidR="00C15867" w:rsidRPr="00431BDA" w14:paraId="140CE694" w14:textId="77777777" w:rsidTr="00F827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3155817" w14:textId="77777777" w:rsidR="00C15867" w:rsidRPr="00431BDA" w:rsidRDefault="00F82718" w:rsidP="00520D98">
            <w:pPr>
              <w:spacing w:before="120"/>
              <w:rPr>
                <w:lang w:val="fr-CA"/>
              </w:rPr>
            </w:pPr>
            <w:r>
              <w:rPr>
                <w:noProof/>
              </w:rPr>
              <w:pict w14:anchorId="4DBF7113">
                <v:group id="Gruppo 2" o:spid="_x0000_s2050" style="position:absolute;left:0;text-align:left;margin-left:5.45pt;margin-top:4.35pt;width:63.5pt;height:123.5pt;z-index:251660288;mso-position-horizontal-relative:text;mso-position-vertical-relative:text" coordsize="8445,16160" o:gfxdat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2" o:title="UNEP"/>
                    <o:lock v:ext="edit" aspectratio="f"/>
                  </v:shape>
                  <v:shape id="Picture 3" o:spid="_x0000_s2052" type="#_x0000_t75" style="position:absolute;width:8223;height:7308;visibility:visible;mso-wrap-style:square" o:gfxdata="">
                    <v:imagedata r:id="rId13" o:title=""/>
                    <o:lock v:ext="edit" aspectratio="f"/>
                  </v:shape>
                </v:group>
              </w:pict>
            </w:r>
          </w:p>
        </w:tc>
        <w:tc>
          <w:tcPr>
            <w:tcW w:w="3690" w:type="dxa"/>
            <w:tcBorders>
              <w:top w:val="nil"/>
              <w:left w:val="nil"/>
              <w:bottom w:val="single" w:sz="36" w:space="0" w:color="auto"/>
              <w:right w:val="nil"/>
            </w:tcBorders>
          </w:tcPr>
          <w:p w14:paraId="0E959887" w14:textId="77777777" w:rsidR="00292856" w:rsidRDefault="00292856" w:rsidP="000A73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A"/>
              </w:rPr>
            </w:pPr>
          </w:p>
          <w:p w14:paraId="14E1597A" w14:textId="33EC62C3" w:rsidR="000A7350" w:rsidRPr="00431BDA" w:rsidRDefault="000A7350" w:rsidP="000A73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A"/>
              </w:rPr>
            </w:pPr>
            <w:r w:rsidRPr="00431BDA">
              <w:rPr>
                <w:rFonts w:ascii="Univers" w:hAnsi="Univers"/>
                <w:b/>
                <w:sz w:val="32"/>
                <w:szCs w:val="32"/>
                <w:lang w:val="fr-CA"/>
              </w:rPr>
              <w:t>Programme des</w:t>
            </w:r>
          </w:p>
          <w:p w14:paraId="24325F2F" w14:textId="77777777" w:rsidR="000A7350" w:rsidRPr="00431BDA" w:rsidRDefault="000A7350" w:rsidP="000A7350">
            <w:pPr>
              <w:rPr>
                <w:rFonts w:ascii="Univers" w:hAnsi="Univers"/>
                <w:b/>
                <w:sz w:val="32"/>
                <w:szCs w:val="32"/>
                <w:lang w:val="fr-CA"/>
              </w:rPr>
            </w:pPr>
            <w:r w:rsidRPr="00431BDA">
              <w:rPr>
                <w:rFonts w:ascii="Univers" w:hAnsi="Univers"/>
                <w:b/>
                <w:sz w:val="32"/>
                <w:szCs w:val="32"/>
                <w:lang w:val="fr-CA"/>
              </w:rPr>
              <w:t>Nations Unies pour</w:t>
            </w:r>
          </w:p>
          <w:p w14:paraId="3B7A5AF4" w14:textId="77777777" w:rsidR="00C15867" w:rsidRPr="00431BDA" w:rsidRDefault="000A7350" w:rsidP="000A73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proofErr w:type="gramStart"/>
            <w:r w:rsidRPr="00431BDA">
              <w:rPr>
                <w:rFonts w:ascii="Univers" w:hAnsi="Univers"/>
                <w:b/>
                <w:sz w:val="32"/>
                <w:szCs w:val="32"/>
                <w:lang w:val="fr-CA"/>
              </w:rPr>
              <w:t>l</w:t>
            </w:r>
            <w:r w:rsidR="002976F2">
              <w:rPr>
                <w:rFonts w:ascii="Univers" w:hAnsi="Univers"/>
                <w:b/>
                <w:sz w:val="32"/>
                <w:szCs w:val="32"/>
                <w:lang w:val="fr-CA"/>
              </w:rPr>
              <w:t>’</w:t>
            </w:r>
            <w:r w:rsidRPr="00431BDA">
              <w:rPr>
                <w:rFonts w:ascii="Univers" w:hAnsi="Univers"/>
                <w:b/>
                <w:sz w:val="32"/>
                <w:szCs w:val="32"/>
                <w:lang w:val="fr-CA"/>
              </w:rPr>
              <w:t>environnement</w:t>
            </w:r>
            <w:proofErr w:type="gramEnd"/>
          </w:p>
          <w:p w14:paraId="6000040D" w14:textId="77777777" w:rsidR="00C15867" w:rsidRPr="00431BDA" w:rsidRDefault="00C15867" w:rsidP="00520D98">
            <w:pPr>
              <w:spacing w:before="720"/>
              <w:ind w:left="158"/>
              <w:rPr>
                <w:lang w:val="fr-CA"/>
              </w:rPr>
            </w:pPr>
          </w:p>
        </w:tc>
        <w:tc>
          <w:tcPr>
            <w:tcW w:w="4410" w:type="dxa"/>
            <w:tcBorders>
              <w:top w:val="nil"/>
              <w:left w:val="nil"/>
              <w:bottom w:val="single" w:sz="36" w:space="0" w:color="auto"/>
              <w:right w:val="nil"/>
            </w:tcBorders>
          </w:tcPr>
          <w:p w14:paraId="123B4475" w14:textId="77777777" w:rsidR="00292856" w:rsidRDefault="00292856" w:rsidP="00520D98">
            <w:pPr>
              <w:rPr>
                <w:noProof/>
                <w:lang w:val="fr-CA"/>
              </w:rPr>
            </w:pPr>
          </w:p>
          <w:p w14:paraId="7BA85683" w14:textId="25AA52E8" w:rsidR="00C15867" w:rsidRPr="00431BDA" w:rsidRDefault="00C15867" w:rsidP="00520D98">
            <w:pPr>
              <w:rPr>
                <w:noProof/>
                <w:lang w:val="fr-CA"/>
              </w:rPr>
            </w:pPr>
            <w:r w:rsidRPr="00431BDA">
              <w:rPr>
                <w:noProof/>
                <w:lang w:val="fr-CA"/>
              </w:rPr>
              <w:t>Distr.</w:t>
            </w:r>
          </w:p>
          <w:p w14:paraId="56A0BFF9" w14:textId="1C0923AD" w:rsidR="00C15867" w:rsidRPr="00431BDA" w:rsidRDefault="00923540" w:rsidP="00520D98">
            <w:pPr>
              <w:rPr>
                <w:noProof/>
                <w:lang w:val="fr-CA"/>
              </w:rPr>
            </w:pPr>
            <w:r w:rsidRPr="00431BDA">
              <w:rPr>
                <w:noProof/>
                <w:lang w:val="fr-CA"/>
              </w:rPr>
              <w:t>G</w:t>
            </w:r>
            <w:r w:rsidR="000A7350" w:rsidRPr="00431BDA">
              <w:rPr>
                <w:noProof/>
                <w:lang w:val="fr-CA"/>
              </w:rPr>
              <w:t>ÉNÉRALE</w:t>
            </w:r>
          </w:p>
          <w:p w14:paraId="6FF1A9B1" w14:textId="77777777" w:rsidR="00C15867" w:rsidRPr="00431BDA" w:rsidRDefault="00C15867" w:rsidP="00520D98">
            <w:pPr>
              <w:rPr>
                <w:noProof/>
                <w:lang w:val="fr-CA"/>
              </w:rPr>
            </w:pPr>
          </w:p>
          <w:p w14:paraId="2507DD45" w14:textId="77777777" w:rsidR="00C15867" w:rsidRPr="00431BDA" w:rsidRDefault="00305845" w:rsidP="00520D98">
            <w:pPr>
              <w:rPr>
                <w:noProof/>
                <w:lang w:val="fr-CA"/>
              </w:rPr>
            </w:pPr>
            <w:r>
              <w:fldChar w:fldCharType="begin"/>
            </w:r>
            <w:r w:rsidRPr="00802910">
              <w:rPr>
                <w:lang w:val="fr-CH"/>
              </w:rPr>
              <w:instrText xml:space="preserve"> DOCPROPERTY "Document number"  \* MERGEFORMAT </w:instrText>
            </w:r>
            <w:r>
              <w:fldChar w:fldCharType="separate"/>
            </w:r>
            <w:r w:rsidRPr="00431BDA">
              <w:rPr>
                <w:noProof/>
                <w:lang w:val="fr-CA"/>
              </w:rPr>
              <w:t>UNEP/OzL.Pro/ExCom/95/91</w:t>
            </w:r>
            <w:r>
              <w:rPr>
                <w:noProof/>
                <w:lang w:val="fr-CA"/>
              </w:rPr>
              <w:fldChar w:fldCharType="end"/>
            </w:r>
          </w:p>
          <w:p w14:paraId="39C05E2F" w14:textId="77777777" w:rsidR="00C15867" w:rsidRPr="00431BDA" w:rsidRDefault="00B12A06" w:rsidP="00520D98">
            <w:pPr>
              <w:rPr>
                <w:noProof/>
                <w:lang w:val="fr-CA"/>
              </w:rPr>
            </w:pPr>
            <w:r w:rsidRPr="00431BDA">
              <w:rPr>
                <w:noProof/>
                <w:lang w:val="fr-CA"/>
              </w:rPr>
              <w:fldChar w:fldCharType="begin"/>
            </w:r>
            <w:r w:rsidR="00851352" w:rsidRPr="00431BDA">
              <w:rPr>
                <w:noProof/>
                <w:lang w:val="fr-CA"/>
              </w:rPr>
              <w:instrText xml:space="preserve"> DOCPROPERTY "Revision date" \@ "d MMMM YYYY"  \* MERGEFORMAT </w:instrText>
            </w:r>
            <w:r w:rsidRPr="00431BDA">
              <w:rPr>
                <w:noProof/>
                <w:lang w:val="fr-CA"/>
              </w:rPr>
              <w:fldChar w:fldCharType="separate"/>
            </w:r>
            <w:r w:rsidR="000A7350" w:rsidRPr="00431BDA">
              <w:rPr>
                <w:noProof/>
                <w:lang w:val="fr-CA"/>
              </w:rPr>
              <w:t>22 novembre </w:t>
            </w:r>
            <w:r w:rsidR="00F45DF1" w:rsidRPr="00431BDA">
              <w:rPr>
                <w:noProof/>
                <w:lang w:val="fr-CA"/>
              </w:rPr>
              <w:t>2024</w:t>
            </w:r>
            <w:r w:rsidRPr="00431BDA">
              <w:rPr>
                <w:noProof/>
                <w:lang w:val="fr-CA"/>
              </w:rPr>
              <w:fldChar w:fldCharType="end"/>
            </w:r>
          </w:p>
          <w:p w14:paraId="23E9FACE" w14:textId="77777777" w:rsidR="00C15867" w:rsidRPr="00431BDA" w:rsidRDefault="00C15867" w:rsidP="00520D98">
            <w:pPr>
              <w:rPr>
                <w:caps/>
                <w:noProof/>
                <w:lang w:val="fr-CA"/>
              </w:rPr>
            </w:pPr>
          </w:p>
          <w:p w14:paraId="6247807C" w14:textId="77777777" w:rsidR="000A7350" w:rsidRPr="00431BDA" w:rsidRDefault="000A7350" w:rsidP="000A7350">
            <w:pPr>
              <w:rPr>
                <w:noProof/>
                <w:lang w:val="fr-CA"/>
              </w:rPr>
            </w:pPr>
            <w:r w:rsidRPr="00431BDA">
              <w:rPr>
                <w:noProof/>
                <w:lang w:val="fr-CA"/>
              </w:rPr>
              <w:t>FRANÇAIS</w:t>
            </w:r>
          </w:p>
          <w:p w14:paraId="6C18F21B" w14:textId="77777777" w:rsidR="00C15867" w:rsidRPr="00431BDA" w:rsidRDefault="000A7350" w:rsidP="000A7350">
            <w:pPr>
              <w:rPr>
                <w:lang w:val="fr-CA"/>
              </w:rPr>
            </w:pPr>
            <w:r w:rsidRPr="00431BDA">
              <w:rPr>
                <w:noProof/>
                <w:lang w:val="fr-CA"/>
              </w:rPr>
              <w:t>ORIGINAL</w:t>
            </w:r>
            <w:r w:rsidR="002976F2">
              <w:rPr>
                <w:lang w:val="fr-CA"/>
              </w:rPr>
              <w:t> :</w:t>
            </w:r>
            <w:r w:rsidRPr="00431BDA">
              <w:rPr>
                <w:lang w:val="fr-CA"/>
              </w:rPr>
              <w:t xml:space="preserve"> ANGLAIS</w:t>
            </w:r>
          </w:p>
        </w:tc>
      </w:tr>
    </w:tbl>
    <w:p w14:paraId="58A4A810" w14:textId="77777777" w:rsidR="00440565" w:rsidRDefault="000A7350" w:rsidP="000A7350">
      <w:pPr>
        <w:jc w:val="left"/>
        <w:rPr>
          <w:lang w:val="fr-CA"/>
        </w:rPr>
      </w:pPr>
      <w:r w:rsidRPr="00431BDA">
        <w:rPr>
          <w:lang w:val="fr-CA"/>
        </w:rPr>
        <w:t xml:space="preserve">COMITÉ EXÉCUTIF </w:t>
      </w:r>
    </w:p>
    <w:p w14:paraId="4DF67D7A" w14:textId="706EE7BE" w:rsidR="000A7350" w:rsidRPr="00431BDA" w:rsidRDefault="00440565" w:rsidP="000A7350">
      <w:pPr>
        <w:jc w:val="left"/>
        <w:rPr>
          <w:noProof/>
          <w:lang w:val="fr-CA"/>
        </w:rPr>
      </w:pPr>
      <w:r>
        <w:rPr>
          <w:lang w:val="fr-CA"/>
        </w:rPr>
        <w:t xml:space="preserve">  </w:t>
      </w:r>
      <w:r w:rsidR="000A7350" w:rsidRPr="00431BDA">
        <w:rPr>
          <w:lang w:val="fr-CA"/>
        </w:rPr>
        <w:t>DU</w:t>
      </w:r>
      <w:r>
        <w:rPr>
          <w:lang w:val="fr-CA"/>
        </w:rPr>
        <w:t xml:space="preserve"> </w:t>
      </w:r>
      <w:r w:rsidR="000A7350" w:rsidRPr="00431BDA">
        <w:rPr>
          <w:lang w:val="fr-CA"/>
        </w:rPr>
        <w:t xml:space="preserve">FONDS MULTILATÉRAL AUX FINS </w:t>
      </w:r>
      <w:r w:rsidR="000A7350" w:rsidRPr="00431BDA">
        <w:rPr>
          <w:lang w:val="fr-CA"/>
        </w:rPr>
        <w:br/>
      </w:r>
      <w:r w:rsidR="00802910">
        <w:rPr>
          <w:lang w:val="fr-CA"/>
        </w:rPr>
        <w:t xml:space="preserve">  </w:t>
      </w:r>
      <w:r w:rsidR="000A7350" w:rsidRPr="00431BDA">
        <w:rPr>
          <w:lang w:val="fr-CA"/>
        </w:rPr>
        <w:t>D</w:t>
      </w:r>
      <w:r w:rsidR="002976F2">
        <w:rPr>
          <w:lang w:val="fr-CA"/>
        </w:rPr>
        <w:t>’</w:t>
      </w:r>
      <w:r w:rsidR="000A7350" w:rsidRPr="00431BDA">
        <w:rPr>
          <w:lang w:val="fr-CA"/>
        </w:rPr>
        <w:t>APPLICATION DU PROTOCOLE DE MONTRÉAL</w:t>
      </w:r>
      <w:r w:rsidR="00C15867" w:rsidRPr="00431BDA">
        <w:rPr>
          <w:lang w:val="fr-CA"/>
        </w:rPr>
        <w:br/>
      </w:r>
      <w:r w:rsidR="000A7350" w:rsidRPr="00431BDA">
        <w:rPr>
          <w:noProof/>
          <w:lang w:val="fr-CA"/>
        </w:rPr>
        <w:t>Quatre</w:t>
      </w:r>
      <w:r w:rsidR="000A7350" w:rsidRPr="00431BDA">
        <w:rPr>
          <w:noProof/>
          <w:lang w:val="fr-CA"/>
        </w:rPr>
        <w:noBreakHyphen/>
        <w:t>vingt</w:t>
      </w:r>
      <w:r w:rsidR="000A7350" w:rsidRPr="00431BDA">
        <w:rPr>
          <w:noProof/>
          <w:lang w:val="fr-CA"/>
        </w:rPr>
        <w:noBreakHyphen/>
        <w:t>quinzième réunion</w:t>
      </w:r>
    </w:p>
    <w:p w14:paraId="043896A1" w14:textId="77777777" w:rsidR="00CA59FB" w:rsidRPr="00431BDA" w:rsidRDefault="000A7350" w:rsidP="000A7350">
      <w:pPr>
        <w:jc w:val="left"/>
        <w:rPr>
          <w:noProof/>
          <w:lang w:val="fr-CA"/>
        </w:rPr>
      </w:pPr>
      <w:r w:rsidRPr="00431BDA">
        <w:rPr>
          <w:noProof/>
          <w:lang w:val="fr-CA"/>
        </w:rPr>
        <w:t>Montréal, 4</w:t>
      </w:r>
      <w:r w:rsidRPr="00431BDA">
        <w:rPr>
          <w:noProof/>
          <w:lang w:val="fr-CA"/>
        </w:rPr>
        <w:noBreakHyphen/>
        <w:t>8 décembre 2024</w:t>
      </w:r>
    </w:p>
    <w:p w14:paraId="09F741C8" w14:textId="77777777" w:rsidR="0079781A" w:rsidRPr="00431BDA" w:rsidRDefault="000A7350" w:rsidP="0079781A">
      <w:pPr>
        <w:jc w:val="left"/>
        <w:rPr>
          <w:lang w:val="fr-CA"/>
        </w:rPr>
      </w:pPr>
      <w:r w:rsidRPr="00431BDA">
        <w:rPr>
          <w:noProof/>
          <w:lang w:val="fr-CA"/>
        </w:rPr>
        <w:t>Point 12 de l</w:t>
      </w:r>
      <w:r w:rsidR="002976F2">
        <w:rPr>
          <w:noProof/>
          <w:lang w:val="fr-CA"/>
        </w:rPr>
        <w:t>’</w:t>
      </w:r>
      <w:r w:rsidRPr="00431BDA">
        <w:rPr>
          <w:noProof/>
          <w:lang w:val="fr-CA"/>
        </w:rPr>
        <w:t>ordre</w:t>
      </w:r>
      <w:r w:rsidRPr="00431BDA">
        <w:rPr>
          <w:lang w:val="fr-CA"/>
        </w:rPr>
        <w:t xml:space="preserve"> du jour provisoire</w:t>
      </w:r>
      <w:r w:rsidRPr="00431BDA">
        <w:rPr>
          <w:rStyle w:val="FootnoteReference"/>
          <w:lang w:val="fr-CA"/>
        </w:rPr>
        <w:t xml:space="preserve"> </w:t>
      </w:r>
      <w:r w:rsidR="0079781A" w:rsidRPr="00431BDA">
        <w:rPr>
          <w:rStyle w:val="FootnoteReference"/>
          <w:lang w:val="fr-CA"/>
        </w:rPr>
        <w:footnoteReference w:id="1"/>
      </w:r>
    </w:p>
    <w:p w14:paraId="6DA35E56" w14:textId="77777777" w:rsidR="00C15867" w:rsidRPr="00431BDA" w:rsidRDefault="00C15867" w:rsidP="00CA59FB">
      <w:pPr>
        <w:jc w:val="left"/>
        <w:rPr>
          <w:lang w:val="fr-CA"/>
        </w:rPr>
      </w:pPr>
    </w:p>
    <w:p w14:paraId="2F66EA6D" w14:textId="77777777" w:rsidR="004E7F9C" w:rsidRPr="00431BDA" w:rsidRDefault="00AC676E" w:rsidP="00A63D41">
      <w:pPr>
        <w:pStyle w:val="Title1"/>
        <w:rPr>
          <w:sz w:val="24"/>
          <w:szCs w:val="24"/>
          <w:lang w:val="fr-CA"/>
        </w:rPr>
      </w:pPr>
      <w:r w:rsidRPr="00431BDA">
        <w:rPr>
          <w:sz w:val="24"/>
          <w:szCs w:val="24"/>
          <w:lang w:val="fr-CA"/>
        </w:rPr>
        <w:t>Recensement des exigences en matière de compte rendu et rationalisation de la communication d</w:t>
      </w:r>
      <w:r w:rsidR="002976F2">
        <w:rPr>
          <w:sz w:val="24"/>
          <w:szCs w:val="24"/>
          <w:lang w:val="fr-CA"/>
        </w:rPr>
        <w:t>’</w:t>
      </w:r>
      <w:r w:rsidRPr="00431BDA">
        <w:rPr>
          <w:sz w:val="24"/>
          <w:szCs w:val="24"/>
          <w:lang w:val="fr-CA"/>
        </w:rPr>
        <w:t>informations sur les progrès accomplis dans l</w:t>
      </w:r>
      <w:r w:rsidR="002976F2">
        <w:rPr>
          <w:sz w:val="24"/>
          <w:szCs w:val="24"/>
          <w:lang w:val="fr-CA"/>
        </w:rPr>
        <w:t>’</w:t>
      </w:r>
      <w:r w:rsidRPr="00431BDA">
        <w:rPr>
          <w:sz w:val="24"/>
          <w:szCs w:val="24"/>
          <w:lang w:val="fr-CA"/>
        </w:rPr>
        <w:t xml:space="preserve">ensemble des rapports </w:t>
      </w:r>
      <w:r w:rsidR="00FC4D36" w:rsidRPr="00431BDA">
        <w:rPr>
          <w:sz w:val="24"/>
          <w:szCs w:val="24"/>
          <w:lang w:val="fr-CA"/>
        </w:rPr>
        <w:t>(</w:t>
      </w:r>
      <w:r w:rsidR="00FC4D36" w:rsidRPr="00431BDA">
        <w:rPr>
          <w:caps w:val="0"/>
          <w:sz w:val="24"/>
          <w:szCs w:val="24"/>
          <w:lang w:val="fr-CA"/>
        </w:rPr>
        <w:t>décision</w:t>
      </w:r>
      <w:r w:rsidR="00FC4D36" w:rsidRPr="00431BDA">
        <w:rPr>
          <w:sz w:val="24"/>
          <w:szCs w:val="24"/>
          <w:lang w:val="fr-CA"/>
        </w:rPr>
        <w:t> 93/1(</w:t>
      </w:r>
      <w:r w:rsidR="00FC4D36" w:rsidRPr="00431BDA">
        <w:rPr>
          <w:caps w:val="0"/>
          <w:sz w:val="24"/>
          <w:szCs w:val="24"/>
          <w:lang w:val="fr-CA"/>
        </w:rPr>
        <w:t>b</w:t>
      </w:r>
      <w:r w:rsidR="00FC4D36" w:rsidRPr="00431BDA">
        <w:rPr>
          <w:sz w:val="24"/>
          <w:szCs w:val="24"/>
          <w:lang w:val="fr-CA"/>
        </w:rPr>
        <w:t>))</w:t>
      </w:r>
    </w:p>
    <w:p w14:paraId="1A3C21B4" w14:textId="77777777" w:rsidR="00FC4D36" w:rsidRPr="00431BDA" w:rsidRDefault="00FC4D36" w:rsidP="00A63D41">
      <w:pPr>
        <w:pStyle w:val="Title1"/>
        <w:rPr>
          <w:sz w:val="24"/>
          <w:szCs w:val="24"/>
          <w:lang w:val="fr-CA"/>
        </w:rPr>
      </w:pPr>
    </w:p>
    <w:p w14:paraId="0FE5C285" w14:textId="77777777" w:rsidR="00EF2ECD" w:rsidRPr="00431BDA" w:rsidRDefault="00EF2ECD" w:rsidP="00EF2ECD">
      <w:pPr>
        <w:widowControl w:val="0"/>
        <w:tabs>
          <w:tab w:val="left" w:pos="2880"/>
          <w:tab w:val="left" w:pos="5760"/>
        </w:tabs>
        <w:spacing w:after="240"/>
        <w:rPr>
          <w:b/>
          <w:lang w:val="fr-CA"/>
        </w:rPr>
      </w:pPr>
      <w:r w:rsidRPr="00431BDA">
        <w:rPr>
          <w:b/>
          <w:sz w:val="24"/>
          <w:szCs w:val="24"/>
          <w:lang w:val="fr-CA"/>
        </w:rPr>
        <w:t>Introduction</w:t>
      </w:r>
    </w:p>
    <w:p w14:paraId="7C6430C5" w14:textId="77777777" w:rsidR="0011581D" w:rsidRPr="00431BDA" w:rsidRDefault="00CE171B" w:rsidP="0011581D">
      <w:pPr>
        <w:pStyle w:val="Heading1"/>
        <w:rPr>
          <w:lang w:val="fr-CA"/>
        </w:rPr>
      </w:pPr>
      <w:r w:rsidRPr="00431BDA">
        <w:rPr>
          <w:lang w:val="fr-CA" w:eastAsia="fr-CA"/>
        </w:rPr>
        <w:t>Lors de la 93</w:t>
      </w:r>
      <w:r w:rsidRPr="00431BDA">
        <w:rPr>
          <w:vertAlign w:val="superscript"/>
          <w:lang w:val="fr-CA" w:eastAsia="fr-CA"/>
        </w:rPr>
        <w:t>e</w:t>
      </w:r>
      <w:r w:rsidR="002F3639" w:rsidRPr="00431BDA">
        <w:rPr>
          <w:lang w:val="fr-CA" w:eastAsia="fr-CA"/>
        </w:rPr>
        <w:t> </w:t>
      </w:r>
      <w:r w:rsidRPr="00431BDA">
        <w:rPr>
          <w:lang w:val="fr-CA" w:eastAsia="fr-CA"/>
        </w:rPr>
        <w:t xml:space="preserve">réunion, il a été </w:t>
      </w:r>
      <w:r w:rsidR="002F3639" w:rsidRPr="00431BDA">
        <w:rPr>
          <w:lang w:val="fr-CA" w:eastAsia="fr-CA"/>
        </w:rPr>
        <w:t>signalé</w:t>
      </w:r>
      <w:r w:rsidRPr="00431BDA">
        <w:rPr>
          <w:lang w:val="fr-CA" w:eastAsia="fr-CA"/>
        </w:rPr>
        <w:t xml:space="preserve"> que, lors des réunions de </w:t>
      </w:r>
      <w:r w:rsidRPr="00431BDA">
        <w:rPr>
          <w:noProof/>
          <w:lang w:val="fr-CA" w:eastAsia="fr-CA"/>
        </w:rPr>
        <w:t>coordination inter</w:t>
      </w:r>
      <w:r w:rsidR="002F3639" w:rsidRPr="00431BDA">
        <w:rPr>
          <w:noProof/>
          <w:lang w:val="fr-CA" w:eastAsia="fr-CA"/>
        </w:rPr>
        <w:t>institutions</w:t>
      </w:r>
      <w:r w:rsidRPr="00431BDA">
        <w:rPr>
          <w:lang w:val="fr-CA" w:eastAsia="fr-CA"/>
        </w:rPr>
        <w:t xml:space="preserve"> (IACM), les agences d</w:t>
      </w:r>
      <w:r w:rsidR="002976F2">
        <w:rPr>
          <w:lang w:val="fr-CA" w:eastAsia="fr-CA"/>
        </w:rPr>
        <w:t>’</w:t>
      </w:r>
      <w:r w:rsidRPr="00431BDA">
        <w:rPr>
          <w:lang w:val="fr-CA" w:eastAsia="fr-CA"/>
        </w:rPr>
        <w:t>exécution avaient demandé une simplification des exigences en matière de rapports</w:t>
      </w:r>
      <w:r w:rsidR="005F1158">
        <w:rPr>
          <w:lang w:val="fr-CA" w:eastAsia="fr-CA"/>
        </w:rPr>
        <w:t>,</w:t>
      </w:r>
      <w:r w:rsidRPr="00431BDA">
        <w:rPr>
          <w:lang w:val="fr-CA" w:eastAsia="fr-CA"/>
        </w:rPr>
        <w:t xml:space="preserve"> afin de réduire leur charge de travail et </w:t>
      </w:r>
      <w:r w:rsidR="002F3639" w:rsidRPr="00431BDA">
        <w:rPr>
          <w:lang w:val="fr-CA" w:eastAsia="fr-CA"/>
        </w:rPr>
        <w:t>d</w:t>
      </w:r>
      <w:r w:rsidR="002976F2">
        <w:rPr>
          <w:lang w:val="fr-CA" w:eastAsia="fr-CA"/>
        </w:rPr>
        <w:t>’</w:t>
      </w:r>
      <w:r w:rsidR="002F3639" w:rsidRPr="00431BDA">
        <w:rPr>
          <w:lang w:val="fr-CA" w:eastAsia="fr-CA"/>
        </w:rPr>
        <w:t>éliminer le contenu répétitif de l</w:t>
      </w:r>
      <w:r w:rsidR="002976F2">
        <w:rPr>
          <w:lang w:val="fr-CA" w:eastAsia="fr-CA"/>
        </w:rPr>
        <w:t>’</w:t>
      </w:r>
      <w:r w:rsidR="002F3639" w:rsidRPr="00431BDA">
        <w:rPr>
          <w:lang w:val="fr-CA" w:eastAsia="fr-CA"/>
        </w:rPr>
        <w:t>éventail des rapports d</w:t>
      </w:r>
      <w:r w:rsidR="002976F2">
        <w:rPr>
          <w:lang w:val="fr-CA" w:eastAsia="fr-CA"/>
        </w:rPr>
        <w:t>’</w:t>
      </w:r>
      <w:r w:rsidR="002F3639" w:rsidRPr="00431BDA">
        <w:rPr>
          <w:lang w:val="fr-CA" w:eastAsia="fr-CA"/>
        </w:rPr>
        <w:t>étape</w:t>
      </w:r>
      <w:r w:rsidR="005604F8" w:rsidRPr="00431BDA">
        <w:rPr>
          <w:lang w:val="fr-CA" w:eastAsia="fr-CA"/>
        </w:rPr>
        <w:t xml:space="preserve">. </w:t>
      </w:r>
      <w:r w:rsidRPr="00431BDA">
        <w:rPr>
          <w:lang w:val="fr-CA" w:eastAsia="fr-CA"/>
        </w:rPr>
        <w:t>L</w:t>
      </w:r>
      <w:r w:rsidR="002976F2">
        <w:rPr>
          <w:lang w:val="fr-CA" w:eastAsia="fr-CA"/>
        </w:rPr>
        <w:t>’</w:t>
      </w:r>
      <w:r w:rsidRPr="00431BDA">
        <w:rPr>
          <w:lang w:val="fr-CA" w:eastAsia="fr-CA"/>
        </w:rPr>
        <w:t>importance des rapports en tant qu</w:t>
      </w:r>
      <w:r w:rsidR="002976F2">
        <w:rPr>
          <w:lang w:val="fr-CA" w:eastAsia="fr-CA"/>
        </w:rPr>
        <w:t>’</w:t>
      </w:r>
      <w:r w:rsidRPr="00431BDA">
        <w:rPr>
          <w:lang w:val="fr-CA" w:eastAsia="fr-CA"/>
        </w:rPr>
        <w:t xml:space="preserve">outil de suivi pour </w:t>
      </w:r>
      <w:r w:rsidR="005604F8" w:rsidRPr="00431BDA">
        <w:rPr>
          <w:lang w:val="fr-CA" w:eastAsia="fr-CA"/>
        </w:rPr>
        <w:t>recenser</w:t>
      </w:r>
      <w:r w:rsidRPr="00431BDA">
        <w:rPr>
          <w:lang w:val="fr-CA" w:eastAsia="fr-CA"/>
        </w:rPr>
        <w:t xml:space="preserve"> les lacunes dans la mise en œuvre a été reconnue, tout comme la nécessité de trouver un équilibre entre l</w:t>
      </w:r>
      <w:r w:rsidR="002976F2">
        <w:rPr>
          <w:lang w:val="fr-CA" w:eastAsia="fr-CA"/>
        </w:rPr>
        <w:t>’</w:t>
      </w:r>
      <w:r w:rsidRPr="00431BDA">
        <w:rPr>
          <w:lang w:val="fr-CA" w:eastAsia="fr-CA"/>
        </w:rPr>
        <w:t xml:space="preserve">établissement des rapports et la mise en œuvre. Il a été souligné que les nouvelles méthodes de fonctionnement, en cours de </w:t>
      </w:r>
      <w:r w:rsidR="000B2F84">
        <w:rPr>
          <w:lang w:val="fr-CA" w:eastAsia="fr-CA"/>
        </w:rPr>
        <w:t>d</w:t>
      </w:r>
      <w:r w:rsidR="002976F2">
        <w:rPr>
          <w:lang w:val="fr-CA" w:eastAsia="fr-CA"/>
        </w:rPr>
        <w:t>’</w:t>
      </w:r>
      <w:r w:rsidR="000B2F84">
        <w:rPr>
          <w:lang w:val="fr-CA" w:eastAsia="fr-CA"/>
        </w:rPr>
        <w:t>élaboration</w:t>
      </w:r>
      <w:r w:rsidRPr="00431BDA">
        <w:rPr>
          <w:lang w:val="fr-CA" w:eastAsia="fr-CA"/>
        </w:rPr>
        <w:t xml:space="preserve"> dans le cadre du système de gestion des connaissances, pourraient être utilisées à cet effet</w:t>
      </w:r>
      <w:r w:rsidR="005604F8" w:rsidRPr="00431BDA">
        <w:rPr>
          <w:lang w:val="fr-CA" w:eastAsia="fr-CA"/>
        </w:rPr>
        <w:t>.</w:t>
      </w:r>
    </w:p>
    <w:p w14:paraId="2AAFE835" w14:textId="77777777" w:rsidR="00BB2764" w:rsidRPr="00431BDA" w:rsidRDefault="00F0464A" w:rsidP="0011581D">
      <w:pPr>
        <w:pStyle w:val="Heading1"/>
        <w:rPr>
          <w:lang w:val="fr-CA"/>
        </w:rPr>
      </w:pPr>
      <w:r w:rsidRPr="00431BDA">
        <w:rPr>
          <w:lang w:val="fr-CA" w:eastAsia="fr-CA"/>
        </w:rPr>
        <w:t>Par la suite, le Comité exécutif a demandé au Secrétariat de préparer, aux fins d</w:t>
      </w:r>
      <w:r w:rsidR="002976F2">
        <w:rPr>
          <w:lang w:val="fr-CA" w:eastAsia="fr-CA"/>
        </w:rPr>
        <w:t>’</w:t>
      </w:r>
      <w:r w:rsidRPr="00431BDA">
        <w:rPr>
          <w:lang w:val="fr-CA" w:eastAsia="fr-CA"/>
        </w:rPr>
        <w:t>examen lors de la 95</w:t>
      </w:r>
      <w:r w:rsidRPr="00431BDA">
        <w:rPr>
          <w:vertAlign w:val="superscript"/>
          <w:lang w:val="fr-CA" w:eastAsia="fr-CA"/>
        </w:rPr>
        <w:t>e</w:t>
      </w:r>
      <w:r w:rsidRPr="00431BDA">
        <w:rPr>
          <w:lang w:val="fr-CA" w:eastAsia="fr-CA"/>
        </w:rPr>
        <w:t> réunion, un document sur le recensement des exigences en matière de ra</w:t>
      </w:r>
      <w:r w:rsidR="000B2F84">
        <w:rPr>
          <w:lang w:val="fr-CA" w:eastAsia="fr-CA"/>
        </w:rPr>
        <w:t>pports et la rationalisation de</w:t>
      </w:r>
      <w:r w:rsidR="000E374D">
        <w:rPr>
          <w:lang w:val="fr-CA" w:eastAsia="fr-CA"/>
        </w:rPr>
        <w:t>s</w:t>
      </w:r>
      <w:r w:rsidR="000B2F84">
        <w:rPr>
          <w:lang w:val="fr-CA" w:eastAsia="fr-CA"/>
        </w:rPr>
        <w:t xml:space="preserve"> </w:t>
      </w:r>
      <w:r w:rsidR="000E374D">
        <w:rPr>
          <w:lang w:val="fr-CA" w:eastAsia="fr-CA"/>
        </w:rPr>
        <w:t>comptes rendus</w:t>
      </w:r>
      <w:r w:rsidRPr="00431BDA">
        <w:rPr>
          <w:lang w:val="fr-CA" w:eastAsia="fr-CA"/>
        </w:rPr>
        <w:t xml:space="preserve"> </w:t>
      </w:r>
      <w:r w:rsidR="000B2F84">
        <w:rPr>
          <w:lang w:val="fr-CA" w:eastAsia="fr-CA"/>
        </w:rPr>
        <w:t>des</w:t>
      </w:r>
      <w:r w:rsidRPr="00431BDA">
        <w:rPr>
          <w:lang w:val="fr-CA" w:eastAsia="fr-CA"/>
        </w:rPr>
        <w:t xml:space="preserve"> progrès</w:t>
      </w:r>
      <w:r w:rsidR="000B2F84">
        <w:rPr>
          <w:lang w:val="fr-CA" w:eastAsia="fr-CA"/>
        </w:rPr>
        <w:t xml:space="preserve"> accomplis,</w:t>
      </w:r>
      <w:r w:rsidRPr="00431BDA">
        <w:rPr>
          <w:lang w:val="fr-CA" w:eastAsia="fr-CA"/>
        </w:rPr>
        <w:t xml:space="preserve"> </w:t>
      </w:r>
      <w:r w:rsidR="000E374D">
        <w:rPr>
          <w:lang w:val="fr-CA" w:eastAsia="fr-CA"/>
        </w:rPr>
        <w:t>pour tous les types de rapport</w:t>
      </w:r>
      <w:r w:rsidRPr="00431BDA">
        <w:rPr>
          <w:lang w:val="fr-CA" w:eastAsia="fr-CA"/>
        </w:rPr>
        <w:t>, en tenant compte de l</w:t>
      </w:r>
      <w:r w:rsidR="002976F2">
        <w:rPr>
          <w:lang w:val="fr-CA" w:eastAsia="fr-CA"/>
        </w:rPr>
        <w:t>’</w:t>
      </w:r>
      <w:r w:rsidRPr="00431BDA">
        <w:rPr>
          <w:lang w:val="fr-CA" w:eastAsia="fr-CA"/>
        </w:rPr>
        <w:t>élaboration en cours du système de gestion des c</w:t>
      </w:r>
      <w:r w:rsidR="00196CC8">
        <w:rPr>
          <w:lang w:val="fr-CA" w:eastAsia="fr-CA"/>
        </w:rPr>
        <w:t>onnaissances (décision 93/1(b))</w:t>
      </w:r>
      <w:r w:rsidR="009541E9">
        <w:rPr>
          <w:lang w:val="fr-CA" w:eastAsia="fr-CA"/>
        </w:rPr>
        <w:t>.</w:t>
      </w:r>
    </w:p>
    <w:p w14:paraId="01A11758" w14:textId="146A0BDA" w:rsidR="004F62E6" w:rsidRDefault="00250082" w:rsidP="00DC6BB4">
      <w:pPr>
        <w:pStyle w:val="Heading1"/>
        <w:rPr>
          <w:lang w:val="fr-CA" w:eastAsia="fr-CA"/>
        </w:rPr>
      </w:pPr>
      <w:r w:rsidRPr="00431BDA">
        <w:rPr>
          <w:lang w:val="fr-CA" w:eastAsia="fr-CA"/>
        </w:rPr>
        <w:t>Conformément à cette décision, le Secrétariat a préparé le présent document, qui contient quatre sections</w:t>
      </w:r>
      <w:r w:rsidR="002976F2">
        <w:rPr>
          <w:lang w:val="fr-CA" w:eastAsia="fr-CA"/>
        </w:rPr>
        <w:t> :</w:t>
      </w:r>
      <w:r w:rsidRPr="00431BDA">
        <w:rPr>
          <w:lang w:val="fr-CA" w:eastAsia="fr-CA"/>
        </w:rPr>
        <w:t xml:space="preserve"> la cartographie des exigences en matière de rapports; les consultations avec les agences bilatérales et d</w:t>
      </w:r>
      <w:r w:rsidR="002976F2">
        <w:rPr>
          <w:lang w:val="fr-CA" w:eastAsia="fr-CA"/>
        </w:rPr>
        <w:t>’</w:t>
      </w:r>
      <w:r w:rsidRPr="00431BDA">
        <w:rPr>
          <w:lang w:val="fr-CA" w:eastAsia="fr-CA"/>
        </w:rPr>
        <w:t>exécution; les observations du Secrétariat et une recommandation. Pour préparer le document, le Secrétariat a d</w:t>
      </w:r>
      <w:r w:rsidR="002976F2">
        <w:rPr>
          <w:lang w:val="fr-CA" w:eastAsia="fr-CA"/>
        </w:rPr>
        <w:t>’</w:t>
      </w:r>
      <w:r w:rsidRPr="00431BDA">
        <w:rPr>
          <w:lang w:val="fr-CA" w:eastAsia="fr-CA"/>
        </w:rPr>
        <w:t>abord recensé toutes les exigences en matière de rapports nécessitant des contributions des agences. Le Secrétariat a également élaboré et envoyé un questionnaire à une agence bilatérale et à quatre agences d</w:t>
      </w:r>
      <w:r w:rsidR="002976F2">
        <w:rPr>
          <w:lang w:val="fr-CA" w:eastAsia="fr-CA"/>
        </w:rPr>
        <w:t>’</w:t>
      </w:r>
      <w:r w:rsidRPr="00431BDA">
        <w:rPr>
          <w:lang w:val="fr-CA" w:eastAsia="fr-CA"/>
        </w:rPr>
        <w:t xml:space="preserve">exécution, et a ensuite discuté de leurs réponses lors des réunions de </w:t>
      </w:r>
      <w:r w:rsidRPr="00431BDA">
        <w:rPr>
          <w:noProof/>
          <w:lang w:val="fr-CA" w:eastAsia="fr-CA"/>
        </w:rPr>
        <w:t>coordination interinstitutions</w:t>
      </w:r>
      <w:r w:rsidR="004F62E6" w:rsidRPr="00431BDA">
        <w:rPr>
          <w:lang w:val="fr-CA" w:eastAsia="fr-CA"/>
        </w:rPr>
        <w:t>.</w:t>
      </w:r>
      <w:r w:rsidRPr="00431BDA">
        <w:rPr>
          <w:rStyle w:val="FootnoteReference"/>
          <w:lang w:val="fr-CA"/>
        </w:rPr>
        <w:footnoteReference w:id="2"/>
      </w:r>
    </w:p>
    <w:p w14:paraId="40F6B31E" w14:textId="77777777" w:rsidR="00DC6BB4" w:rsidRDefault="00DC6BB4" w:rsidP="00DC6BB4">
      <w:pPr>
        <w:rPr>
          <w:lang w:val="fr-CA" w:eastAsia="fr-CA"/>
        </w:rPr>
      </w:pPr>
    </w:p>
    <w:p w14:paraId="32E9F825" w14:textId="77777777" w:rsidR="00DC6BB4" w:rsidRPr="00DC6BB4" w:rsidRDefault="00DC6BB4" w:rsidP="00DC6BB4">
      <w:pPr>
        <w:rPr>
          <w:lang w:val="fr-CA" w:eastAsia="fr-CA"/>
        </w:rPr>
      </w:pPr>
    </w:p>
    <w:p w14:paraId="1C093BC0" w14:textId="77777777" w:rsidR="006848B1" w:rsidRPr="00431BDA" w:rsidRDefault="008F30CB" w:rsidP="00510091">
      <w:pPr>
        <w:widowControl w:val="0"/>
        <w:tabs>
          <w:tab w:val="left" w:pos="2880"/>
          <w:tab w:val="left" w:pos="5760"/>
        </w:tabs>
        <w:spacing w:after="240"/>
        <w:rPr>
          <w:b/>
          <w:sz w:val="24"/>
          <w:szCs w:val="24"/>
          <w:lang w:val="fr-CA"/>
        </w:rPr>
      </w:pPr>
      <w:r w:rsidRPr="00431BDA">
        <w:rPr>
          <w:b/>
          <w:sz w:val="24"/>
          <w:szCs w:val="24"/>
          <w:lang w:val="fr-CA"/>
        </w:rPr>
        <w:lastRenderedPageBreak/>
        <w:t>Cartographie des e</w:t>
      </w:r>
      <w:r w:rsidR="000E374D">
        <w:rPr>
          <w:b/>
          <w:sz w:val="24"/>
          <w:szCs w:val="24"/>
          <w:lang w:val="fr-CA"/>
        </w:rPr>
        <w:t>xigences en matière de rapports</w:t>
      </w:r>
    </w:p>
    <w:p w14:paraId="2945F1BF" w14:textId="77777777" w:rsidR="00BF1C05" w:rsidRPr="00431BDA" w:rsidRDefault="008F30CB" w:rsidP="00510091">
      <w:pPr>
        <w:pStyle w:val="Heading1"/>
        <w:spacing w:after="0"/>
        <w:rPr>
          <w:lang w:val="fr-CA"/>
        </w:rPr>
      </w:pPr>
      <w:r w:rsidRPr="00431BDA">
        <w:rPr>
          <w:lang w:val="fr-CA" w:eastAsia="fr-CA"/>
        </w:rPr>
        <w:t>Le tableau 1 énumère les rapports</w:t>
      </w:r>
      <w:r w:rsidR="00200D12" w:rsidRPr="00431BDA">
        <w:rPr>
          <w:lang w:val="fr-CA" w:eastAsia="fr-CA"/>
        </w:rPr>
        <w:t xml:space="preserve"> nécessitant des contributions des agences bilatérales et d</w:t>
      </w:r>
      <w:r w:rsidR="002976F2">
        <w:rPr>
          <w:lang w:val="fr-CA" w:eastAsia="fr-CA"/>
        </w:rPr>
        <w:t>’</w:t>
      </w:r>
      <w:r w:rsidR="00200D12" w:rsidRPr="00431BDA">
        <w:rPr>
          <w:lang w:val="fr-CA" w:eastAsia="fr-CA"/>
        </w:rPr>
        <w:t>exécution</w:t>
      </w:r>
      <w:r w:rsidRPr="00431BDA">
        <w:rPr>
          <w:lang w:val="fr-CA" w:eastAsia="fr-CA"/>
        </w:rPr>
        <w:t>, par point principal de l</w:t>
      </w:r>
      <w:r w:rsidR="002976F2">
        <w:rPr>
          <w:lang w:val="fr-CA" w:eastAsia="fr-CA"/>
        </w:rPr>
        <w:t>’</w:t>
      </w:r>
      <w:r w:rsidRPr="00431BDA">
        <w:rPr>
          <w:lang w:val="fr-CA" w:eastAsia="fr-CA"/>
        </w:rPr>
        <w:t>ordre du jour des réunions du Comité exécutif. Un résumé de l</w:t>
      </w:r>
      <w:r w:rsidR="002976F2">
        <w:rPr>
          <w:lang w:val="fr-CA" w:eastAsia="fr-CA"/>
        </w:rPr>
        <w:t>’</w:t>
      </w:r>
      <w:r w:rsidRPr="00431BDA">
        <w:rPr>
          <w:lang w:val="fr-CA" w:eastAsia="fr-CA"/>
        </w:rPr>
        <w:t xml:space="preserve">objectif et </w:t>
      </w:r>
      <w:r w:rsidR="00CE171B" w:rsidRPr="00431BDA">
        <w:rPr>
          <w:lang w:val="fr-CA" w:eastAsia="fr-CA"/>
        </w:rPr>
        <w:t>du contenu de ces rapports</w:t>
      </w:r>
      <w:r w:rsidR="000E374D">
        <w:rPr>
          <w:lang w:val="fr-CA" w:eastAsia="fr-CA"/>
        </w:rPr>
        <w:t xml:space="preserve"> ainsi que</w:t>
      </w:r>
      <w:r w:rsidRPr="00431BDA">
        <w:rPr>
          <w:lang w:val="fr-CA" w:eastAsia="fr-CA"/>
        </w:rPr>
        <w:t xml:space="preserve"> leur calendrier</w:t>
      </w:r>
      <w:r w:rsidR="00CE171B" w:rsidRPr="00431BDA">
        <w:rPr>
          <w:lang w:val="fr-CA" w:eastAsia="fr-CA"/>
        </w:rPr>
        <w:t xml:space="preserve"> ou fréquence de soumission</w:t>
      </w:r>
      <w:r w:rsidRPr="00431BDA">
        <w:rPr>
          <w:lang w:val="fr-CA" w:eastAsia="fr-CA"/>
        </w:rPr>
        <w:t xml:space="preserve"> sont présentés.</w:t>
      </w:r>
    </w:p>
    <w:p w14:paraId="7B57E5D1" w14:textId="77777777" w:rsidR="00FC4D36" w:rsidRPr="00431BDA" w:rsidRDefault="00FC4D36" w:rsidP="00FC4D36">
      <w:pPr>
        <w:rPr>
          <w:lang w:val="fr-CA"/>
        </w:rPr>
      </w:pPr>
    </w:p>
    <w:p w14:paraId="761878AC" w14:textId="77777777" w:rsidR="006848B1" w:rsidRPr="00431BDA" w:rsidRDefault="00463BB9" w:rsidP="003D32E7">
      <w:pPr>
        <w:pStyle w:val="Heading1"/>
        <w:numPr>
          <w:ilvl w:val="0"/>
          <w:numId w:val="0"/>
        </w:numPr>
        <w:spacing w:after="0"/>
        <w:jc w:val="left"/>
        <w:rPr>
          <w:b/>
          <w:bCs/>
          <w:lang w:val="fr-CA"/>
        </w:rPr>
      </w:pPr>
      <w:r w:rsidRPr="00431BDA">
        <w:rPr>
          <w:b/>
          <w:bCs/>
          <w:lang w:val="fr-CA"/>
        </w:rPr>
        <w:t>Tableau </w:t>
      </w:r>
      <w:r w:rsidR="003D32E7" w:rsidRPr="00431BDA">
        <w:rPr>
          <w:b/>
          <w:bCs/>
          <w:lang w:val="fr-CA"/>
        </w:rPr>
        <w:t>1.</w:t>
      </w:r>
      <w:r w:rsidR="00615177" w:rsidRPr="00431BDA">
        <w:rPr>
          <w:b/>
          <w:bCs/>
          <w:lang w:val="fr-CA"/>
        </w:rPr>
        <w:t xml:space="preserve"> </w:t>
      </w:r>
      <w:r w:rsidRPr="00431BDA">
        <w:rPr>
          <w:b/>
          <w:bCs/>
          <w:lang w:val="fr-CA" w:eastAsia="fr-CA"/>
        </w:rPr>
        <w:t>E</w:t>
      </w:r>
      <w:r w:rsidR="00DD1B2E" w:rsidRPr="00431BDA">
        <w:rPr>
          <w:b/>
          <w:bCs/>
          <w:lang w:val="fr-CA" w:eastAsia="fr-CA"/>
        </w:rPr>
        <w:t xml:space="preserve">xigences en matière de rapports </w:t>
      </w:r>
      <w:r w:rsidRPr="00431BDA">
        <w:rPr>
          <w:b/>
          <w:bCs/>
          <w:lang w:val="fr-CA" w:eastAsia="fr-CA"/>
        </w:rPr>
        <w:t>par point principal de l</w:t>
      </w:r>
      <w:r w:rsidR="002976F2">
        <w:rPr>
          <w:b/>
          <w:bCs/>
          <w:lang w:val="fr-CA" w:eastAsia="fr-CA"/>
        </w:rPr>
        <w:t>’</w:t>
      </w:r>
      <w:r w:rsidRPr="00431BDA">
        <w:rPr>
          <w:b/>
          <w:bCs/>
          <w:lang w:val="fr-CA" w:eastAsia="fr-CA"/>
        </w:rPr>
        <w:t>ordre du jour</w:t>
      </w:r>
    </w:p>
    <w:tbl>
      <w:tblPr>
        <w:tblStyle w:val="TableGrid30"/>
        <w:tblpPr w:leftFromText="180" w:rightFromText="180" w:vertAnchor="text" w:tblpX="-455" w:tblpY="1"/>
        <w:tblOverlap w:val="never"/>
        <w:tblW w:w="5532" w:type="pct"/>
        <w:tblLook w:val="04A0" w:firstRow="1" w:lastRow="0" w:firstColumn="1" w:lastColumn="0" w:noHBand="0" w:noVBand="1"/>
      </w:tblPr>
      <w:tblGrid>
        <w:gridCol w:w="1133"/>
        <w:gridCol w:w="2458"/>
        <w:gridCol w:w="2490"/>
        <w:gridCol w:w="2486"/>
        <w:gridCol w:w="2028"/>
      </w:tblGrid>
      <w:tr w:rsidR="00F2756F" w:rsidRPr="00431BDA" w14:paraId="23ECE9BF" w14:textId="77777777" w:rsidTr="008228E9">
        <w:trPr>
          <w:tblHeader/>
        </w:trPr>
        <w:tc>
          <w:tcPr>
            <w:tcW w:w="534" w:type="pct"/>
            <w:tcBorders>
              <w:bottom w:val="single" w:sz="4" w:space="0" w:color="auto"/>
            </w:tcBorders>
          </w:tcPr>
          <w:p w14:paraId="23DA5CBE" w14:textId="77777777" w:rsidR="00342E92" w:rsidRPr="00431BDA" w:rsidRDefault="00463BB9" w:rsidP="00897191">
            <w:pPr>
              <w:jc w:val="left"/>
              <w:rPr>
                <w:b/>
                <w:sz w:val="16"/>
                <w:szCs w:val="16"/>
                <w:lang w:val="fr-CA"/>
              </w:rPr>
            </w:pPr>
            <w:r w:rsidRPr="00431BDA">
              <w:rPr>
                <w:rFonts w:eastAsia="Times New Roman"/>
                <w:b/>
                <w:bCs/>
                <w:sz w:val="16"/>
                <w:szCs w:val="16"/>
                <w:lang w:val="fr-CA" w:eastAsia="fr-CA"/>
              </w:rPr>
              <w:t>Point de l</w:t>
            </w:r>
            <w:r w:rsidR="002976F2">
              <w:rPr>
                <w:rFonts w:eastAsia="Times New Roman"/>
                <w:b/>
                <w:bCs/>
                <w:sz w:val="16"/>
                <w:szCs w:val="16"/>
                <w:lang w:val="fr-CA" w:eastAsia="fr-CA"/>
              </w:rPr>
              <w:t>’</w:t>
            </w:r>
            <w:r w:rsidRPr="00431BDA">
              <w:rPr>
                <w:rFonts w:eastAsia="Times New Roman"/>
                <w:b/>
                <w:bCs/>
                <w:sz w:val="16"/>
                <w:szCs w:val="16"/>
                <w:lang w:val="fr-CA" w:eastAsia="fr-CA"/>
              </w:rPr>
              <w:t>ordre du jour</w:t>
            </w:r>
          </w:p>
        </w:tc>
        <w:tc>
          <w:tcPr>
            <w:tcW w:w="1160" w:type="pct"/>
          </w:tcPr>
          <w:p w14:paraId="0B249B0D" w14:textId="77777777" w:rsidR="00342E92" w:rsidRPr="00431BDA" w:rsidRDefault="00463BB9" w:rsidP="00897191">
            <w:pPr>
              <w:jc w:val="left"/>
              <w:rPr>
                <w:b/>
                <w:sz w:val="16"/>
                <w:szCs w:val="16"/>
                <w:lang w:val="fr-CA"/>
              </w:rPr>
            </w:pPr>
            <w:r w:rsidRPr="00431BDA">
              <w:rPr>
                <w:rFonts w:eastAsia="Times New Roman"/>
                <w:b/>
                <w:bCs/>
                <w:sz w:val="16"/>
                <w:szCs w:val="16"/>
                <w:lang w:val="fr-CA" w:eastAsia="fr-CA"/>
              </w:rPr>
              <w:t>Rapport nécessitant des contributions des agences</w:t>
            </w:r>
          </w:p>
        </w:tc>
        <w:tc>
          <w:tcPr>
            <w:tcW w:w="1175" w:type="pct"/>
          </w:tcPr>
          <w:p w14:paraId="165CF3C7" w14:textId="77777777" w:rsidR="00342E92" w:rsidRPr="00431BDA" w:rsidRDefault="00463BB9" w:rsidP="00897191">
            <w:pPr>
              <w:jc w:val="left"/>
              <w:rPr>
                <w:b/>
                <w:sz w:val="16"/>
                <w:szCs w:val="16"/>
                <w:lang w:val="fr-CA"/>
              </w:rPr>
            </w:pPr>
            <w:r w:rsidRPr="00431BDA">
              <w:rPr>
                <w:rFonts w:eastAsia="Times New Roman"/>
                <w:b/>
                <w:bCs/>
                <w:sz w:val="16"/>
                <w:szCs w:val="16"/>
                <w:lang w:val="fr-CA" w:eastAsia="fr-CA"/>
              </w:rPr>
              <w:t>Objectif</w:t>
            </w:r>
          </w:p>
        </w:tc>
        <w:tc>
          <w:tcPr>
            <w:tcW w:w="1173" w:type="pct"/>
          </w:tcPr>
          <w:p w14:paraId="0700D9A9" w14:textId="77777777" w:rsidR="00342E92" w:rsidRPr="00431BDA" w:rsidRDefault="00463BB9" w:rsidP="00897191">
            <w:pPr>
              <w:jc w:val="left"/>
              <w:rPr>
                <w:b/>
                <w:sz w:val="16"/>
                <w:szCs w:val="16"/>
                <w:lang w:val="fr-CA"/>
              </w:rPr>
            </w:pPr>
            <w:r w:rsidRPr="00431BDA">
              <w:rPr>
                <w:rFonts w:eastAsia="Times New Roman"/>
                <w:b/>
                <w:bCs/>
                <w:sz w:val="16"/>
                <w:szCs w:val="16"/>
                <w:lang w:val="fr-CA" w:eastAsia="fr-CA"/>
              </w:rPr>
              <w:t>Contenu</w:t>
            </w:r>
          </w:p>
        </w:tc>
        <w:tc>
          <w:tcPr>
            <w:tcW w:w="957" w:type="pct"/>
          </w:tcPr>
          <w:p w14:paraId="46AADCFE" w14:textId="77777777" w:rsidR="00342E92" w:rsidRPr="00431BDA" w:rsidRDefault="00463BB9" w:rsidP="00897191">
            <w:pPr>
              <w:jc w:val="left"/>
              <w:rPr>
                <w:b/>
                <w:sz w:val="16"/>
                <w:szCs w:val="16"/>
                <w:lang w:val="fr-CA"/>
              </w:rPr>
            </w:pPr>
            <w:r w:rsidRPr="00431BDA">
              <w:rPr>
                <w:b/>
                <w:sz w:val="16"/>
                <w:szCs w:val="16"/>
                <w:lang w:val="fr-CA"/>
              </w:rPr>
              <w:t>Calendrier / fré</w:t>
            </w:r>
            <w:r w:rsidR="0066081C" w:rsidRPr="00431BDA">
              <w:rPr>
                <w:b/>
                <w:sz w:val="16"/>
                <w:szCs w:val="16"/>
                <w:lang w:val="fr-CA"/>
              </w:rPr>
              <w:t>quenc</w:t>
            </w:r>
            <w:r w:rsidRPr="00431BDA">
              <w:rPr>
                <w:b/>
                <w:sz w:val="16"/>
                <w:szCs w:val="16"/>
                <w:lang w:val="fr-CA"/>
              </w:rPr>
              <w:t>e</w:t>
            </w:r>
          </w:p>
        </w:tc>
      </w:tr>
      <w:tr w:rsidR="007E15EE" w:rsidRPr="00431BDA" w14:paraId="6C39298B" w14:textId="77777777" w:rsidTr="008228E9">
        <w:tc>
          <w:tcPr>
            <w:tcW w:w="534" w:type="pct"/>
            <w:vMerge w:val="restart"/>
            <w:tcBorders>
              <w:top w:val="single" w:sz="4" w:space="0" w:color="auto"/>
              <w:left w:val="single" w:sz="4" w:space="0" w:color="auto"/>
              <w:right w:val="single" w:sz="4" w:space="0" w:color="auto"/>
            </w:tcBorders>
            <w:shd w:val="clear" w:color="auto" w:fill="auto"/>
          </w:tcPr>
          <w:p w14:paraId="52D00653" w14:textId="77777777" w:rsidR="007E15EE" w:rsidRPr="00431BDA" w:rsidRDefault="00463BB9" w:rsidP="00897191">
            <w:pPr>
              <w:jc w:val="left"/>
              <w:rPr>
                <w:sz w:val="16"/>
                <w:szCs w:val="16"/>
                <w:lang w:val="fr-CA"/>
              </w:rPr>
            </w:pPr>
            <w:r w:rsidRPr="00431BDA">
              <w:rPr>
                <w:rFonts w:eastAsia="Times New Roman"/>
                <w:bCs/>
                <w:sz w:val="16"/>
                <w:szCs w:val="16"/>
                <w:lang w:val="fr-CA" w:eastAsia="fr-CA"/>
              </w:rPr>
              <w:t>Questions financières</w:t>
            </w:r>
          </w:p>
        </w:tc>
        <w:tc>
          <w:tcPr>
            <w:tcW w:w="1160" w:type="pct"/>
            <w:tcBorders>
              <w:left w:val="single" w:sz="4" w:space="0" w:color="auto"/>
            </w:tcBorders>
            <w:shd w:val="clear" w:color="auto" w:fill="auto"/>
          </w:tcPr>
          <w:p w14:paraId="118F7200" w14:textId="77777777" w:rsidR="007E15EE" w:rsidRPr="00431BDA" w:rsidRDefault="00463BB9" w:rsidP="00463BB9">
            <w:pPr>
              <w:jc w:val="left"/>
              <w:rPr>
                <w:sz w:val="16"/>
                <w:szCs w:val="16"/>
                <w:lang w:val="fr-CA"/>
              </w:rPr>
            </w:pPr>
            <w:r w:rsidRPr="00431BDA">
              <w:rPr>
                <w:rFonts w:eastAsia="Times New Roman"/>
                <w:sz w:val="16"/>
                <w:szCs w:val="16"/>
                <w:lang w:val="fr-CA" w:eastAsia="fr-CA"/>
              </w:rPr>
              <w:t>Rapports sur les projets achevés avec des soldes</w:t>
            </w:r>
          </w:p>
        </w:tc>
        <w:tc>
          <w:tcPr>
            <w:tcW w:w="1175" w:type="pct"/>
            <w:shd w:val="clear" w:color="auto" w:fill="auto"/>
          </w:tcPr>
          <w:p w14:paraId="4715274B" w14:textId="77777777" w:rsidR="007E15EE" w:rsidRPr="00431BDA" w:rsidRDefault="00505B38" w:rsidP="003F7EEB">
            <w:pPr>
              <w:jc w:val="left"/>
              <w:rPr>
                <w:sz w:val="16"/>
                <w:szCs w:val="16"/>
                <w:lang w:val="fr-CA"/>
              </w:rPr>
            </w:pPr>
            <w:r w:rsidRPr="00431BDA">
              <w:rPr>
                <w:rFonts w:eastAsia="Times New Roman"/>
                <w:sz w:val="16"/>
                <w:szCs w:val="16"/>
                <w:lang w:val="fr-CA" w:eastAsia="fr-CA"/>
              </w:rPr>
              <w:t>Traiter les soldes des projets achevés jusqu</w:t>
            </w:r>
            <w:r w:rsidR="002976F2">
              <w:rPr>
                <w:rFonts w:eastAsia="Times New Roman"/>
                <w:sz w:val="16"/>
                <w:szCs w:val="16"/>
                <w:lang w:val="fr-CA" w:eastAsia="fr-CA"/>
              </w:rPr>
              <w:t>’</w:t>
            </w:r>
            <w:r w:rsidRPr="00431BDA">
              <w:rPr>
                <w:rFonts w:eastAsia="Times New Roman"/>
                <w:sz w:val="16"/>
                <w:szCs w:val="16"/>
                <w:lang w:val="fr-CA" w:eastAsia="fr-CA"/>
              </w:rPr>
              <w:t xml:space="preserve">à ce que tous les fonds soient décaissés ou </w:t>
            </w:r>
            <w:r w:rsidR="003F7EEB" w:rsidRPr="00431BDA">
              <w:rPr>
                <w:rFonts w:eastAsia="Times New Roman"/>
                <w:sz w:val="16"/>
                <w:szCs w:val="16"/>
                <w:lang w:val="fr-CA" w:eastAsia="fr-CA"/>
              </w:rPr>
              <w:t>restitués</w:t>
            </w:r>
            <w:r w:rsidRPr="00431BDA">
              <w:rPr>
                <w:rFonts w:eastAsia="Times New Roman"/>
                <w:sz w:val="16"/>
                <w:szCs w:val="16"/>
                <w:lang w:val="fr-CA" w:eastAsia="fr-CA"/>
              </w:rPr>
              <w:t xml:space="preserve"> pour réaffectation</w:t>
            </w:r>
            <w:r w:rsidRPr="00431BDA">
              <w:rPr>
                <w:sz w:val="16"/>
                <w:szCs w:val="16"/>
                <w:lang w:val="fr-CA"/>
              </w:rPr>
              <w:t>.</w:t>
            </w:r>
          </w:p>
        </w:tc>
        <w:tc>
          <w:tcPr>
            <w:tcW w:w="1173" w:type="pct"/>
            <w:shd w:val="clear" w:color="auto" w:fill="auto"/>
          </w:tcPr>
          <w:p w14:paraId="1191320E" w14:textId="77777777" w:rsidR="007E15EE" w:rsidRPr="00431BDA" w:rsidRDefault="00505B38" w:rsidP="008C326A">
            <w:pPr>
              <w:jc w:val="left"/>
              <w:rPr>
                <w:sz w:val="16"/>
                <w:szCs w:val="16"/>
                <w:lang w:val="fr-CA"/>
              </w:rPr>
            </w:pPr>
            <w:r w:rsidRPr="00431BDA">
              <w:rPr>
                <w:rFonts w:eastAsia="Times New Roman"/>
                <w:sz w:val="16"/>
                <w:szCs w:val="16"/>
                <w:lang w:val="fr-CA" w:eastAsia="fr-CA"/>
              </w:rPr>
              <w:t xml:space="preserve">Informations sur les soldes </w:t>
            </w:r>
            <w:r w:rsidR="008C326A" w:rsidRPr="00431BDA">
              <w:rPr>
                <w:rFonts w:eastAsia="Times New Roman"/>
                <w:sz w:val="16"/>
                <w:szCs w:val="16"/>
                <w:lang w:val="fr-CA" w:eastAsia="fr-CA"/>
              </w:rPr>
              <w:t>restitués</w:t>
            </w:r>
            <w:r w:rsidRPr="00431BDA">
              <w:rPr>
                <w:rFonts w:eastAsia="Times New Roman"/>
                <w:sz w:val="16"/>
                <w:szCs w:val="16"/>
                <w:lang w:val="fr-CA" w:eastAsia="fr-CA"/>
              </w:rPr>
              <w:t xml:space="preserve"> et </w:t>
            </w:r>
            <w:r w:rsidR="008C326A" w:rsidRPr="00431BDA">
              <w:rPr>
                <w:rFonts w:eastAsia="Times New Roman"/>
                <w:sz w:val="16"/>
                <w:szCs w:val="16"/>
                <w:lang w:val="fr-CA" w:eastAsia="fr-CA"/>
              </w:rPr>
              <w:t>en cours</w:t>
            </w:r>
            <w:r w:rsidRPr="00431BDA">
              <w:rPr>
                <w:rFonts w:eastAsia="Times New Roman"/>
                <w:sz w:val="16"/>
                <w:szCs w:val="16"/>
                <w:lang w:val="fr-CA" w:eastAsia="fr-CA"/>
              </w:rPr>
              <w:t xml:space="preserve">, sur le moment où les comptes seraient clôturés et les fonds </w:t>
            </w:r>
            <w:r w:rsidR="008C326A" w:rsidRPr="00431BDA">
              <w:rPr>
                <w:rFonts w:eastAsia="Times New Roman"/>
                <w:sz w:val="16"/>
                <w:szCs w:val="16"/>
                <w:lang w:val="fr-CA" w:eastAsia="fr-CA"/>
              </w:rPr>
              <w:t>restitués</w:t>
            </w:r>
            <w:r w:rsidR="00200D12">
              <w:rPr>
                <w:rFonts w:eastAsia="Times New Roman"/>
                <w:sz w:val="16"/>
                <w:szCs w:val="16"/>
                <w:lang w:val="fr-CA" w:eastAsia="fr-CA"/>
              </w:rPr>
              <w:t xml:space="preserve">, </w:t>
            </w:r>
            <w:r w:rsidRPr="00431BDA">
              <w:rPr>
                <w:rFonts w:eastAsia="Times New Roman"/>
                <w:sz w:val="16"/>
                <w:szCs w:val="16"/>
                <w:lang w:val="fr-CA" w:eastAsia="fr-CA"/>
              </w:rPr>
              <w:t>selon le cas.</w:t>
            </w:r>
            <w:r w:rsidRPr="00431BDA">
              <w:rPr>
                <w:sz w:val="16"/>
                <w:szCs w:val="16"/>
                <w:lang w:val="fr-CA"/>
              </w:rPr>
              <w:t xml:space="preserve"> </w:t>
            </w:r>
          </w:p>
        </w:tc>
        <w:tc>
          <w:tcPr>
            <w:tcW w:w="957" w:type="pct"/>
            <w:shd w:val="clear" w:color="auto" w:fill="auto"/>
          </w:tcPr>
          <w:p w14:paraId="0A39F358" w14:textId="77777777" w:rsidR="007E15EE" w:rsidRPr="00431BDA" w:rsidRDefault="007D4212" w:rsidP="00897191">
            <w:pPr>
              <w:jc w:val="left"/>
              <w:rPr>
                <w:sz w:val="16"/>
                <w:szCs w:val="16"/>
                <w:lang w:val="fr-CA"/>
              </w:rPr>
            </w:pPr>
            <w:r>
              <w:rPr>
                <w:sz w:val="16"/>
                <w:szCs w:val="16"/>
                <w:lang w:val="fr-CA"/>
              </w:rPr>
              <w:t>À c</w:t>
            </w:r>
            <w:r w:rsidR="008C326A" w:rsidRPr="00431BDA">
              <w:rPr>
                <w:sz w:val="16"/>
                <w:szCs w:val="16"/>
                <w:lang w:val="fr-CA"/>
              </w:rPr>
              <w:t>haque réunion</w:t>
            </w:r>
            <w:r w:rsidR="007E15EE" w:rsidRPr="00431BDA">
              <w:rPr>
                <w:sz w:val="16"/>
                <w:szCs w:val="16"/>
                <w:lang w:val="fr-CA"/>
              </w:rPr>
              <w:t>.</w:t>
            </w:r>
          </w:p>
        </w:tc>
      </w:tr>
      <w:tr w:rsidR="007E15EE" w:rsidRPr="00431BDA" w14:paraId="5025CB86" w14:textId="77777777" w:rsidTr="008228E9">
        <w:tc>
          <w:tcPr>
            <w:tcW w:w="534" w:type="pct"/>
            <w:vMerge/>
            <w:tcBorders>
              <w:left w:val="single" w:sz="4" w:space="0" w:color="auto"/>
              <w:bottom w:val="single" w:sz="4" w:space="0" w:color="auto"/>
              <w:right w:val="single" w:sz="4" w:space="0" w:color="auto"/>
            </w:tcBorders>
            <w:shd w:val="clear" w:color="auto" w:fill="auto"/>
          </w:tcPr>
          <w:p w14:paraId="67FBAAA3" w14:textId="77777777" w:rsidR="007E15EE" w:rsidRPr="00431BDA" w:rsidRDefault="007E15EE" w:rsidP="00897191">
            <w:pPr>
              <w:jc w:val="left"/>
              <w:rPr>
                <w:sz w:val="16"/>
                <w:szCs w:val="16"/>
                <w:lang w:val="fr-CA"/>
              </w:rPr>
            </w:pPr>
          </w:p>
        </w:tc>
        <w:tc>
          <w:tcPr>
            <w:tcW w:w="1160" w:type="pct"/>
            <w:tcBorders>
              <w:left w:val="single" w:sz="4" w:space="0" w:color="auto"/>
            </w:tcBorders>
            <w:shd w:val="clear" w:color="auto" w:fill="auto"/>
          </w:tcPr>
          <w:p w14:paraId="3CCE13B2" w14:textId="77777777" w:rsidR="007E15EE" w:rsidRPr="00431BDA" w:rsidRDefault="00463BB9" w:rsidP="00897191">
            <w:pPr>
              <w:jc w:val="left"/>
              <w:rPr>
                <w:sz w:val="16"/>
                <w:szCs w:val="16"/>
                <w:lang w:val="fr-CA"/>
              </w:rPr>
            </w:pPr>
            <w:r w:rsidRPr="00431BDA">
              <w:rPr>
                <w:rFonts w:eastAsia="Times New Roman"/>
                <w:sz w:val="16"/>
                <w:szCs w:val="16"/>
                <w:lang w:val="fr-CA" w:eastAsia="fr-CA"/>
              </w:rPr>
              <w:t>Rapprochement des comptes</w:t>
            </w:r>
          </w:p>
        </w:tc>
        <w:tc>
          <w:tcPr>
            <w:tcW w:w="1175" w:type="pct"/>
            <w:shd w:val="clear" w:color="auto" w:fill="auto"/>
          </w:tcPr>
          <w:p w14:paraId="48D65D65" w14:textId="77777777" w:rsidR="007E15EE" w:rsidRPr="00431BDA" w:rsidRDefault="008C326A" w:rsidP="003F7EEB">
            <w:pPr>
              <w:jc w:val="left"/>
              <w:rPr>
                <w:sz w:val="16"/>
                <w:szCs w:val="16"/>
                <w:lang w:val="fr-CA"/>
              </w:rPr>
            </w:pPr>
            <w:r w:rsidRPr="00431BDA">
              <w:rPr>
                <w:rFonts w:eastAsia="Times New Roman"/>
                <w:sz w:val="16"/>
                <w:szCs w:val="16"/>
                <w:lang w:val="fr-CA" w:eastAsia="fr-CA"/>
              </w:rPr>
              <w:t>Rapprocher les informations financières contenues dans les rapports d</w:t>
            </w:r>
            <w:r w:rsidR="002976F2">
              <w:rPr>
                <w:rFonts w:eastAsia="Times New Roman"/>
                <w:sz w:val="16"/>
                <w:szCs w:val="16"/>
                <w:lang w:val="fr-CA" w:eastAsia="fr-CA"/>
              </w:rPr>
              <w:t>’</w:t>
            </w:r>
            <w:r w:rsidRPr="00431BDA">
              <w:rPr>
                <w:rFonts w:eastAsia="Times New Roman"/>
                <w:sz w:val="16"/>
                <w:szCs w:val="16"/>
                <w:lang w:val="fr-CA" w:eastAsia="fr-CA"/>
              </w:rPr>
              <w:t xml:space="preserve">étape et </w:t>
            </w:r>
            <w:proofErr w:type="gramStart"/>
            <w:r w:rsidRPr="00431BDA">
              <w:rPr>
                <w:rFonts w:eastAsia="Times New Roman"/>
                <w:sz w:val="16"/>
                <w:szCs w:val="16"/>
                <w:lang w:val="fr-CA" w:eastAsia="fr-CA"/>
              </w:rPr>
              <w:t xml:space="preserve">financiers </w:t>
            </w:r>
            <w:r w:rsidR="003F7EEB" w:rsidRPr="00431BDA">
              <w:rPr>
                <w:rFonts w:eastAsia="Times New Roman"/>
                <w:sz w:val="16"/>
                <w:szCs w:val="16"/>
                <w:lang w:val="fr-CA" w:eastAsia="fr-CA"/>
              </w:rPr>
              <w:t xml:space="preserve"> annuels</w:t>
            </w:r>
            <w:proofErr w:type="gramEnd"/>
            <w:r w:rsidR="003F7EEB" w:rsidRPr="00431BDA">
              <w:rPr>
                <w:rFonts w:eastAsia="Times New Roman"/>
                <w:sz w:val="16"/>
                <w:szCs w:val="16"/>
                <w:lang w:val="fr-CA" w:eastAsia="fr-CA"/>
              </w:rPr>
              <w:t xml:space="preserve"> </w:t>
            </w:r>
            <w:r w:rsidRPr="00431BDA">
              <w:rPr>
                <w:rFonts w:eastAsia="Times New Roman"/>
                <w:sz w:val="16"/>
                <w:szCs w:val="16"/>
                <w:lang w:val="fr-CA" w:eastAsia="fr-CA"/>
              </w:rPr>
              <w:t>et l</w:t>
            </w:r>
            <w:r w:rsidR="002976F2">
              <w:rPr>
                <w:rFonts w:eastAsia="Times New Roman"/>
                <w:sz w:val="16"/>
                <w:szCs w:val="16"/>
                <w:lang w:val="fr-CA" w:eastAsia="fr-CA"/>
              </w:rPr>
              <w:t>’</w:t>
            </w:r>
            <w:r w:rsidRPr="00431BDA">
              <w:rPr>
                <w:rFonts w:eastAsia="Times New Roman"/>
                <w:sz w:val="16"/>
                <w:szCs w:val="16"/>
                <w:lang w:val="fr-CA" w:eastAsia="fr-CA"/>
              </w:rPr>
              <w:t>inventaire des projets approuvés avec les comptes annuels.</w:t>
            </w:r>
          </w:p>
        </w:tc>
        <w:tc>
          <w:tcPr>
            <w:tcW w:w="1173" w:type="pct"/>
            <w:shd w:val="clear" w:color="auto" w:fill="auto"/>
          </w:tcPr>
          <w:p w14:paraId="62C9BB57" w14:textId="77777777" w:rsidR="007E15EE" w:rsidRPr="00431BDA" w:rsidRDefault="008C326A" w:rsidP="008C326A">
            <w:pPr>
              <w:jc w:val="left"/>
              <w:rPr>
                <w:sz w:val="16"/>
                <w:szCs w:val="16"/>
                <w:lang w:val="fr-CA"/>
              </w:rPr>
            </w:pPr>
            <w:r w:rsidRPr="00431BDA">
              <w:rPr>
                <w:rFonts w:eastAsia="Times New Roman"/>
                <w:sz w:val="16"/>
                <w:szCs w:val="16"/>
                <w:lang w:val="fr-CA" w:eastAsia="fr-CA"/>
              </w:rPr>
              <w:t>Explication des écarts et identification des éléments nécessitant un rapprochement supplémentaire.</w:t>
            </w:r>
          </w:p>
        </w:tc>
        <w:tc>
          <w:tcPr>
            <w:tcW w:w="957" w:type="pct"/>
            <w:shd w:val="clear" w:color="auto" w:fill="auto"/>
          </w:tcPr>
          <w:p w14:paraId="7024D5AA" w14:textId="77777777" w:rsidR="007E15EE" w:rsidRPr="00431BDA" w:rsidRDefault="007E15EE" w:rsidP="008C326A">
            <w:pPr>
              <w:jc w:val="left"/>
              <w:rPr>
                <w:sz w:val="16"/>
                <w:szCs w:val="16"/>
                <w:lang w:val="fr-CA"/>
              </w:rPr>
            </w:pPr>
            <w:r w:rsidRPr="00431BDA">
              <w:rPr>
                <w:sz w:val="16"/>
                <w:szCs w:val="16"/>
                <w:lang w:val="fr-CA"/>
              </w:rPr>
              <w:t>2</w:t>
            </w:r>
            <w:r w:rsidR="008C326A" w:rsidRPr="00431BDA">
              <w:rPr>
                <w:sz w:val="16"/>
                <w:szCs w:val="16"/>
                <w:vertAlign w:val="superscript"/>
                <w:lang w:val="fr-CA"/>
              </w:rPr>
              <w:t>e</w:t>
            </w:r>
            <w:r w:rsidRPr="00431BDA">
              <w:rPr>
                <w:sz w:val="16"/>
                <w:szCs w:val="16"/>
                <w:lang w:val="fr-CA"/>
              </w:rPr>
              <w:t xml:space="preserve"> </w:t>
            </w:r>
            <w:r w:rsidR="008C326A" w:rsidRPr="00431BDA">
              <w:rPr>
                <w:sz w:val="16"/>
                <w:szCs w:val="16"/>
                <w:lang w:val="fr-CA"/>
              </w:rPr>
              <w:t>réunion</w:t>
            </w:r>
            <w:r w:rsidRPr="00431BDA">
              <w:rPr>
                <w:sz w:val="16"/>
                <w:szCs w:val="16"/>
                <w:lang w:val="fr-CA"/>
              </w:rPr>
              <w:t>.</w:t>
            </w:r>
          </w:p>
        </w:tc>
      </w:tr>
      <w:tr w:rsidR="000B2CB0" w:rsidRPr="00431BDA" w14:paraId="1114A795" w14:textId="77777777" w:rsidTr="008228E9">
        <w:tc>
          <w:tcPr>
            <w:tcW w:w="534" w:type="pct"/>
            <w:vMerge w:val="restart"/>
            <w:tcBorders>
              <w:top w:val="single" w:sz="4" w:space="0" w:color="auto"/>
              <w:left w:val="single" w:sz="4" w:space="0" w:color="auto"/>
              <w:right w:val="single" w:sz="4" w:space="0" w:color="auto"/>
            </w:tcBorders>
          </w:tcPr>
          <w:p w14:paraId="54FDBBC1" w14:textId="77777777" w:rsidR="000B2CB0" w:rsidRPr="00431BDA" w:rsidRDefault="00463BB9" w:rsidP="00897191">
            <w:pPr>
              <w:jc w:val="left"/>
              <w:rPr>
                <w:sz w:val="16"/>
                <w:szCs w:val="16"/>
                <w:lang w:val="fr-CA"/>
              </w:rPr>
            </w:pPr>
            <w:r w:rsidRPr="00431BDA">
              <w:rPr>
                <w:rFonts w:eastAsia="Times New Roman"/>
                <w:bCs/>
                <w:sz w:val="16"/>
                <w:szCs w:val="16"/>
                <w:lang w:val="fr-CA" w:eastAsia="fr-CA"/>
              </w:rPr>
              <w:t>Mise en œuvre des projets</w:t>
            </w:r>
          </w:p>
        </w:tc>
        <w:tc>
          <w:tcPr>
            <w:tcW w:w="1160" w:type="pct"/>
            <w:tcBorders>
              <w:left w:val="single" w:sz="4" w:space="0" w:color="auto"/>
            </w:tcBorders>
          </w:tcPr>
          <w:p w14:paraId="2518C06B" w14:textId="77777777" w:rsidR="000B2CB0" w:rsidRPr="00431BDA" w:rsidRDefault="00E84DB7" w:rsidP="000B538A">
            <w:pPr>
              <w:jc w:val="left"/>
              <w:rPr>
                <w:b/>
                <w:bCs/>
                <w:sz w:val="16"/>
                <w:szCs w:val="16"/>
                <w:lang w:val="fr-CA"/>
              </w:rPr>
            </w:pPr>
            <w:r w:rsidRPr="00431BDA">
              <w:rPr>
                <w:rFonts w:eastAsia="Times New Roman"/>
                <w:b/>
                <w:sz w:val="16"/>
                <w:szCs w:val="16"/>
                <w:lang w:val="fr-CA" w:eastAsia="fr-CA"/>
              </w:rPr>
              <w:t xml:space="preserve">Rapports </w:t>
            </w:r>
            <w:r w:rsidR="000B538A">
              <w:rPr>
                <w:rFonts w:eastAsia="Times New Roman"/>
                <w:b/>
                <w:sz w:val="16"/>
                <w:szCs w:val="16"/>
                <w:lang w:val="fr-CA" w:eastAsia="fr-CA"/>
              </w:rPr>
              <w:t>d</w:t>
            </w:r>
            <w:r w:rsidR="002976F2">
              <w:rPr>
                <w:rFonts w:eastAsia="Times New Roman"/>
                <w:b/>
                <w:sz w:val="16"/>
                <w:szCs w:val="16"/>
                <w:lang w:val="fr-CA" w:eastAsia="fr-CA"/>
              </w:rPr>
              <w:t>’</w:t>
            </w:r>
            <w:r w:rsidR="000B538A">
              <w:rPr>
                <w:rFonts w:eastAsia="Times New Roman"/>
                <w:b/>
                <w:sz w:val="16"/>
                <w:szCs w:val="16"/>
                <w:lang w:val="fr-CA" w:eastAsia="fr-CA"/>
              </w:rPr>
              <w:t>étape</w:t>
            </w:r>
            <w:r w:rsidRPr="00431BDA">
              <w:rPr>
                <w:rFonts w:eastAsia="Times New Roman"/>
                <w:b/>
                <w:sz w:val="16"/>
                <w:szCs w:val="16"/>
                <w:lang w:val="fr-CA" w:eastAsia="fr-CA"/>
              </w:rPr>
              <w:t xml:space="preserve"> et financiers</w:t>
            </w:r>
            <w:r w:rsidR="003F7EEB" w:rsidRPr="00431BDA">
              <w:rPr>
                <w:rFonts w:eastAsia="Times New Roman"/>
                <w:b/>
                <w:sz w:val="16"/>
                <w:szCs w:val="16"/>
                <w:lang w:val="fr-CA" w:eastAsia="fr-CA"/>
              </w:rPr>
              <w:t xml:space="preserve"> annuels</w:t>
            </w:r>
          </w:p>
        </w:tc>
        <w:tc>
          <w:tcPr>
            <w:tcW w:w="1175" w:type="pct"/>
          </w:tcPr>
          <w:p w14:paraId="419A9287" w14:textId="77777777" w:rsidR="000B2CB0" w:rsidRPr="00431BDA" w:rsidRDefault="00451EB4" w:rsidP="002A7FCE">
            <w:pPr>
              <w:jc w:val="left"/>
              <w:rPr>
                <w:sz w:val="16"/>
                <w:szCs w:val="16"/>
                <w:lang w:val="fr-CA"/>
              </w:rPr>
            </w:pPr>
            <w:r w:rsidRPr="00431BDA">
              <w:rPr>
                <w:sz w:val="16"/>
                <w:szCs w:val="16"/>
                <w:lang w:val="fr-CA"/>
              </w:rPr>
              <w:t>S</w:t>
            </w:r>
            <w:r w:rsidR="003F7EEB" w:rsidRPr="00431BDA">
              <w:rPr>
                <w:sz w:val="16"/>
                <w:szCs w:val="16"/>
                <w:lang w:val="fr-CA"/>
              </w:rPr>
              <w:t>uivre</w:t>
            </w:r>
            <w:r w:rsidRPr="00431BDA">
              <w:rPr>
                <w:sz w:val="16"/>
                <w:szCs w:val="16"/>
                <w:lang w:val="fr-CA"/>
              </w:rPr>
              <w:t xml:space="preserve"> la réalisation des </w:t>
            </w:r>
            <w:r w:rsidR="003F7EEB" w:rsidRPr="00431BDA">
              <w:rPr>
                <w:sz w:val="16"/>
                <w:szCs w:val="16"/>
                <w:lang w:val="fr-CA"/>
              </w:rPr>
              <w:t>jalons</w:t>
            </w:r>
            <w:r w:rsidRPr="00431BDA">
              <w:rPr>
                <w:sz w:val="16"/>
                <w:szCs w:val="16"/>
                <w:lang w:val="fr-CA"/>
              </w:rPr>
              <w:t xml:space="preserve"> des projets et tout obstacle nécessitant une action </w:t>
            </w:r>
            <w:r w:rsidR="00200D12">
              <w:rPr>
                <w:sz w:val="16"/>
                <w:szCs w:val="16"/>
                <w:lang w:val="fr-CA"/>
              </w:rPr>
              <w:t>/</w:t>
            </w:r>
            <w:r w:rsidR="00DD1B2E" w:rsidRPr="00431BDA">
              <w:rPr>
                <w:sz w:val="16"/>
                <w:szCs w:val="16"/>
                <w:lang w:val="fr-CA"/>
              </w:rPr>
              <w:t xml:space="preserve"> </w:t>
            </w:r>
            <w:r w:rsidR="007D4212">
              <w:rPr>
                <w:sz w:val="16"/>
                <w:szCs w:val="16"/>
                <w:lang w:val="fr-CA"/>
              </w:rPr>
              <w:t>not</w:t>
            </w:r>
            <w:r w:rsidR="005F1158">
              <w:rPr>
                <w:sz w:val="16"/>
                <w:szCs w:val="16"/>
                <w:lang w:val="fr-CA"/>
              </w:rPr>
              <w:t>e</w:t>
            </w:r>
            <w:r w:rsidR="00DD1B2E" w:rsidRPr="00431BDA">
              <w:rPr>
                <w:sz w:val="16"/>
                <w:szCs w:val="16"/>
                <w:lang w:val="fr-CA"/>
              </w:rPr>
              <w:t xml:space="preserve"> du Comité exécutif, </w:t>
            </w:r>
            <w:r w:rsidRPr="00431BDA">
              <w:rPr>
                <w:sz w:val="16"/>
                <w:szCs w:val="16"/>
                <w:lang w:val="fr-CA"/>
              </w:rPr>
              <w:t>les dates clés des projets et les informations financières rapprochées avec les comptes annuels.</w:t>
            </w:r>
            <w:r w:rsidR="000B2CB0" w:rsidRPr="00431BDA">
              <w:rPr>
                <w:sz w:val="16"/>
                <w:szCs w:val="16"/>
                <w:lang w:val="fr-CA"/>
              </w:rPr>
              <w:t xml:space="preserve"> </w:t>
            </w:r>
          </w:p>
        </w:tc>
        <w:tc>
          <w:tcPr>
            <w:tcW w:w="1173" w:type="pct"/>
          </w:tcPr>
          <w:p w14:paraId="61F40DB9" w14:textId="77777777" w:rsidR="002A7FCE" w:rsidRPr="00431BDA" w:rsidRDefault="00EB631B" w:rsidP="002A7FCE">
            <w:pPr>
              <w:jc w:val="left"/>
              <w:rPr>
                <w:sz w:val="16"/>
                <w:szCs w:val="16"/>
                <w:lang w:val="fr-CA"/>
              </w:rPr>
            </w:pPr>
            <w:r w:rsidRPr="00431BDA">
              <w:rPr>
                <w:sz w:val="16"/>
                <w:szCs w:val="16"/>
                <w:lang w:val="fr-CA"/>
              </w:rPr>
              <w:t xml:space="preserve">Défini par les directives opérationnelles (rapports présentés à la fois </w:t>
            </w:r>
            <w:r w:rsidR="007D4212">
              <w:rPr>
                <w:sz w:val="16"/>
                <w:szCs w:val="16"/>
                <w:lang w:val="fr-CA"/>
              </w:rPr>
              <w:t>au moyen</w:t>
            </w:r>
            <w:r w:rsidRPr="00431BDA">
              <w:rPr>
                <w:sz w:val="16"/>
                <w:szCs w:val="16"/>
                <w:lang w:val="fr-CA"/>
              </w:rPr>
              <w:t xml:space="preserve"> d</w:t>
            </w:r>
            <w:r w:rsidR="002976F2">
              <w:rPr>
                <w:sz w:val="16"/>
                <w:szCs w:val="16"/>
                <w:lang w:val="fr-CA"/>
              </w:rPr>
              <w:t>’</w:t>
            </w:r>
            <w:r w:rsidRPr="00431BDA">
              <w:rPr>
                <w:sz w:val="16"/>
                <w:szCs w:val="16"/>
                <w:lang w:val="fr-CA"/>
              </w:rPr>
              <w:t>une base de données et d</w:t>
            </w:r>
            <w:r w:rsidR="002976F2">
              <w:rPr>
                <w:sz w:val="16"/>
                <w:szCs w:val="16"/>
                <w:lang w:val="fr-CA"/>
              </w:rPr>
              <w:t>’</w:t>
            </w:r>
            <w:r w:rsidRPr="00431BDA">
              <w:rPr>
                <w:sz w:val="16"/>
                <w:szCs w:val="16"/>
                <w:lang w:val="fr-CA"/>
              </w:rPr>
              <w:t xml:space="preserve">un rapport </w:t>
            </w:r>
            <w:r w:rsidR="00200D12">
              <w:rPr>
                <w:sz w:val="16"/>
                <w:szCs w:val="16"/>
                <w:lang w:val="fr-CA"/>
              </w:rPr>
              <w:t>descriptif</w:t>
            </w:r>
            <w:r w:rsidRPr="00431BDA">
              <w:rPr>
                <w:sz w:val="16"/>
                <w:szCs w:val="16"/>
                <w:lang w:val="fr-CA"/>
              </w:rPr>
              <w:t>). Données financières au 31 décembre de l</w:t>
            </w:r>
            <w:r w:rsidR="002976F2">
              <w:rPr>
                <w:sz w:val="16"/>
                <w:szCs w:val="16"/>
                <w:lang w:val="fr-CA"/>
              </w:rPr>
              <w:t>’</w:t>
            </w:r>
            <w:r w:rsidRPr="00431BDA">
              <w:rPr>
                <w:sz w:val="16"/>
                <w:szCs w:val="16"/>
                <w:lang w:val="fr-CA"/>
              </w:rPr>
              <w:t>année en question. Dernière mise à jour d</w:t>
            </w:r>
            <w:r w:rsidR="007D4212">
              <w:rPr>
                <w:sz w:val="16"/>
                <w:szCs w:val="16"/>
                <w:lang w:val="fr-CA"/>
              </w:rPr>
              <w:t>es progrès du projet enregistrée</w:t>
            </w:r>
            <w:r w:rsidRPr="00431BDA">
              <w:rPr>
                <w:sz w:val="16"/>
                <w:szCs w:val="16"/>
                <w:lang w:val="fr-CA"/>
              </w:rPr>
              <w:t xml:space="preserve"> dans la colonne « Rema</w:t>
            </w:r>
            <w:r w:rsidR="002A7FCE">
              <w:rPr>
                <w:sz w:val="16"/>
                <w:szCs w:val="16"/>
                <w:lang w:val="fr-CA"/>
              </w:rPr>
              <w:t xml:space="preserve">rques » de la base de données. </w:t>
            </w:r>
          </w:p>
          <w:p w14:paraId="6ABF5363" w14:textId="77777777" w:rsidR="000B2CB0" w:rsidRPr="00431BDA" w:rsidRDefault="000B2CB0" w:rsidP="00897191">
            <w:pPr>
              <w:jc w:val="left"/>
              <w:rPr>
                <w:sz w:val="16"/>
                <w:szCs w:val="16"/>
                <w:lang w:val="fr-CA"/>
              </w:rPr>
            </w:pPr>
          </w:p>
        </w:tc>
        <w:tc>
          <w:tcPr>
            <w:tcW w:w="957" w:type="pct"/>
          </w:tcPr>
          <w:p w14:paraId="48EEED5B" w14:textId="77777777" w:rsidR="000B2CB0" w:rsidRPr="00431BDA" w:rsidRDefault="000B2CB0" w:rsidP="008C326A">
            <w:pPr>
              <w:jc w:val="left"/>
              <w:rPr>
                <w:sz w:val="16"/>
                <w:szCs w:val="16"/>
                <w:lang w:val="fr-CA"/>
              </w:rPr>
            </w:pPr>
            <w:r w:rsidRPr="00431BDA">
              <w:rPr>
                <w:sz w:val="16"/>
                <w:szCs w:val="16"/>
                <w:lang w:val="fr-CA"/>
              </w:rPr>
              <w:t>1</w:t>
            </w:r>
            <w:r w:rsidR="008C326A" w:rsidRPr="00431BDA">
              <w:rPr>
                <w:sz w:val="16"/>
                <w:szCs w:val="16"/>
                <w:vertAlign w:val="superscript"/>
                <w:lang w:val="fr-CA"/>
              </w:rPr>
              <w:t>ère</w:t>
            </w:r>
            <w:r w:rsidRPr="00431BDA">
              <w:rPr>
                <w:sz w:val="16"/>
                <w:szCs w:val="16"/>
                <w:lang w:val="fr-CA"/>
              </w:rPr>
              <w:t>/ 2</w:t>
            </w:r>
            <w:r w:rsidR="008C326A" w:rsidRPr="00431BDA">
              <w:rPr>
                <w:sz w:val="16"/>
                <w:szCs w:val="16"/>
                <w:vertAlign w:val="superscript"/>
                <w:lang w:val="fr-CA"/>
              </w:rPr>
              <w:t>e</w:t>
            </w:r>
            <w:r w:rsidRPr="00431BDA">
              <w:rPr>
                <w:sz w:val="16"/>
                <w:szCs w:val="16"/>
                <w:lang w:val="fr-CA"/>
              </w:rPr>
              <w:t xml:space="preserve"> </w:t>
            </w:r>
            <w:r w:rsidR="008C326A" w:rsidRPr="00431BDA">
              <w:rPr>
                <w:sz w:val="16"/>
                <w:szCs w:val="16"/>
                <w:lang w:val="fr-CA"/>
              </w:rPr>
              <w:t xml:space="preserve">réunion, </w:t>
            </w:r>
            <w:r w:rsidR="008C326A" w:rsidRPr="00431BDA">
              <w:rPr>
                <w:rFonts w:eastAsia="Times New Roman"/>
                <w:sz w:val="16"/>
                <w:szCs w:val="16"/>
                <w:lang w:val="fr-CA" w:eastAsia="fr-CA"/>
              </w:rPr>
              <w:t>selon les dates de réunion du Comité exécutif. Habituellement lors de la 2</w:t>
            </w:r>
            <w:r w:rsidR="008C326A" w:rsidRPr="00431BDA">
              <w:rPr>
                <w:rFonts w:eastAsia="Times New Roman"/>
                <w:sz w:val="16"/>
                <w:szCs w:val="16"/>
                <w:vertAlign w:val="superscript"/>
                <w:lang w:val="fr-CA" w:eastAsia="fr-CA"/>
              </w:rPr>
              <w:t>e</w:t>
            </w:r>
            <w:r w:rsidR="008C326A" w:rsidRPr="00431BDA">
              <w:rPr>
                <w:rFonts w:eastAsia="Times New Roman"/>
                <w:sz w:val="16"/>
                <w:szCs w:val="16"/>
                <w:lang w:val="fr-CA" w:eastAsia="fr-CA"/>
              </w:rPr>
              <w:t xml:space="preserve"> réunion.</w:t>
            </w:r>
          </w:p>
        </w:tc>
      </w:tr>
      <w:tr w:rsidR="000B2CB0" w:rsidRPr="00F82718" w14:paraId="1655DD21" w14:textId="77777777" w:rsidTr="008228E9">
        <w:tc>
          <w:tcPr>
            <w:tcW w:w="534" w:type="pct"/>
            <w:vMerge/>
            <w:tcBorders>
              <w:left w:val="single" w:sz="4" w:space="0" w:color="auto"/>
              <w:right w:val="single" w:sz="4" w:space="0" w:color="auto"/>
            </w:tcBorders>
          </w:tcPr>
          <w:p w14:paraId="606DCBB4" w14:textId="77777777" w:rsidR="000B2CB0" w:rsidRPr="00431BDA" w:rsidRDefault="000B2CB0" w:rsidP="00897191">
            <w:pPr>
              <w:jc w:val="left"/>
              <w:rPr>
                <w:sz w:val="16"/>
                <w:szCs w:val="16"/>
                <w:lang w:val="fr-CA"/>
              </w:rPr>
            </w:pPr>
          </w:p>
        </w:tc>
        <w:tc>
          <w:tcPr>
            <w:tcW w:w="1160" w:type="pct"/>
            <w:tcBorders>
              <w:left w:val="single" w:sz="4" w:space="0" w:color="auto"/>
            </w:tcBorders>
          </w:tcPr>
          <w:p w14:paraId="6F2CAAA7" w14:textId="77777777" w:rsidR="000B2CB0" w:rsidRPr="00431BDA" w:rsidRDefault="00E84DB7" w:rsidP="00897191">
            <w:pPr>
              <w:jc w:val="left"/>
              <w:rPr>
                <w:b/>
                <w:bCs/>
                <w:sz w:val="16"/>
                <w:szCs w:val="16"/>
                <w:lang w:val="fr-CA"/>
              </w:rPr>
            </w:pPr>
            <w:r w:rsidRPr="00431BDA">
              <w:rPr>
                <w:rFonts w:eastAsia="Times New Roman"/>
                <w:b/>
                <w:sz w:val="16"/>
                <w:szCs w:val="16"/>
                <w:lang w:val="fr-CA" w:eastAsia="fr-CA"/>
              </w:rPr>
              <w:t>Rapports sur les retards de mise en œuv</w:t>
            </w:r>
            <w:r w:rsidR="000B538A">
              <w:rPr>
                <w:rFonts w:eastAsia="Times New Roman"/>
                <w:b/>
                <w:sz w:val="16"/>
                <w:szCs w:val="16"/>
                <w:lang w:val="fr-CA" w:eastAsia="fr-CA"/>
              </w:rPr>
              <w:t>re et rapports supplémentaires sur l</w:t>
            </w:r>
            <w:r w:rsidR="002976F2">
              <w:rPr>
                <w:rFonts w:eastAsia="Times New Roman"/>
                <w:b/>
                <w:sz w:val="16"/>
                <w:szCs w:val="16"/>
                <w:lang w:val="fr-CA" w:eastAsia="fr-CA"/>
              </w:rPr>
              <w:t>’</w:t>
            </w:r>
            <w:r w:rsidRPr="00431BDA">
              <w:rPr>
                <w:rFonts w:eastAsia="Times New Roman"/>
                <w:b/>
                <w:sz w:val="16"/>
                <w:szCs w:val="16"/>
                <w:lang w:val="fr-CA" w:eastAsia="fr-CA"/>
              </w:rPr>
              <w:t>état</w:t>
            </w:r>
            <w:r w:rsidR="000B538A">
              <w:rPr>
                <w:rFonts w:eastAsia="Times New Roman"/>
                <w:b/>
                <w:sz w:val="16"/>
                <w:szCs w:val="16"/>
                <w:lang w:val="fr-CA" w:eastAsia="fr-CA"/>
              </w:rPr>
              <w:t xml:space="preserve"> d</w:t>
            </w:r>
            <w:r w:rsidR="002976F2">
              <w:rPr>
                <w:rFonts w:eastAsia="Times New Roman"/>
                <w:b/>
                <w:sz w:val="16"/>
                <w:szCs w:val="16"/>
                <w:lang w:val="fr-CA" w:eastAsia="fr-CA"/>
              </w:rPr>
              <w:t>’</w:t>
            </w:r>
            <w:r w:rsidR="000B538A">
              <w:rPr>
                <w:rFonts w:eastAsia="Times New Roman"/>
                <w:b/>
                <w:sz w:val="16"/>
                <w:szCs w:val="16"/>
                <w:lang w:val="fr-CA" w:eastAsia="fr-CA"/>
              </w:rPr>
              <w:t>avancement</w:t>
            </w:r>
          </w:p>
          <w:p w14:paraId="1F9BC8F3" w14:textId="77777777" w:rsidR="000B2CB0" w:rsidRPr="00431BDA" w:rsidRDefault="000B2CB0" w:rsidP="00897191">
            <w:pPr>
              <w:jc w:val="left"/>
              <w:rPr>
                <w:b/>
                <w:sz w:val="16"/>
                <w:szCs w:val="16"/>
                <w:lang w:val="fr-CA"/>
              </w:rPr>
            </w:pPr>
          </w:p>
        </w:tc>
        <w:tc>
          <w:tcPr>
            <w:tcW w:w="1175" w:type="pct"/>
          </w:tcPr>
          <w:p w14:paraId="3678C48E" w14:textId="77777777" w:rsidR="000B2CB0" w:rsidRPr="00431BDA" w:rsidRDefault="003F7EEB" w:rsidP="007D4212">
            <w:pPr>
              <w:jc w:val="left"/>
              <w:rPr>
                <w:sz w:val="16"/>
                <w:szCs w:val="16"/>
                <w:lang w:val="fr-CA"/>
              </w:rPr>
            </w:pPr>
            <w:r w:rsidRPr="00431BDA">
              <w:rPr>
                <w:rFonts w:eastAsia="Times New Roman"/>
                <w:sz w:val="16"/>
                <w:szCs w:val="16"/>
                <w:lang w:val="fr-CA" w:eastAsia="fr-CA"/>
              </w:rPr>
              <w:t>Traiter les projets jusqu</w:t>
            </w:r>
            <w:r w:rsidR="002976F2">
              <w:rPr>
                <w:rFonts w:eastAsia="Times New Roman"/>
                <w:sz w:val="16"/>
                <w:szCs w:val="16"/>
                <w:lang w:val="fr-CA" w:eastAsia="fr-CA"/>
              </w:rPr>
              <w:t>’</w:t>
            </w:r>
            <w:r w:rsidRPr="00431BDA">
              <w:rPr>
                <w:rFonts w:eastAsia="Times New Roman"/>
                <w:sz w:val="16"/>
                <w:szCs w:val="16"/>
                <w:lang w:val="fr-CA" w:eastAsia="fr-CA"/>
              </w:rPr>
              <w:t>à ce que les obstacles soient résolus, ce qui p</w:t>
            </w:r>
            <w:r w:rsidR="007D4212">
              <w:rPr>
                <w:rFonts w:eastAsia="Times New Roman"/>
                <w:sz w:val="16"/>
                <w:szCs w:val="16"/>
                <w:lang w:val="fr-CA" w:eastAsia="fr-CA"/>
              </w:rPr>
              <w:t>eut nécessiter des actions /</w:t>
            </w:r>
            <w:r w:rsidRPr="00431BDA">
              <w:rPr>
                <w:rFonts w:eastAsia="Times New Roman"/>
                <w:sz w:val="16"/>
                <w:szCs w:val="16"/>
                <w:lang w:val="fr-CA" w:eastAsia="fr-CA"/>
              </w:rPr>
              <w:t xml:space="preserve"> </w:t>
            </w:r>
            <w:r w:rsidR="007D4212">
              <w:rPr>
                <w:rFonts w:eastAsia="Times New Roman"/>
                <w:sz w:val="16"/>
                <w:szCs w:val="16"/>
                <w:lang w:val="fr-CA" w:eastAsia="fr-CA"/>
              </w:rPr>
              <w:t>not</w:t>
            </w:r>
            <w:r w:rsidR="005F1158">
              <w:rPr>
                <w:rFonts w:eastAsia="Times New Roman"/>
                <w:sz w:val="16"/>
                <w:szCs w:val="16"/>
                <w:lang w:val="fr-CA" w:eastAsia="fr-CA"/>
              </w:rPr>
              <w:t>e</w:t>
            </w:r>
            <w:r w:rsidR="007D4212">
              <w:rPr>
                <w:rFonts w:eastAsia="Times New Roman"/>
                <w:sz w:val="16"/>
                <w:szCs w:val="16"/>
                <w:lang w:val="fr-CA" w:eastAsia="fr-CA"/>
              </w:rPr>
              <w:t>s</w:t>
            </w:r>
            <w:r w:rsidRPr="00431BDA">
              <w:rPr>
                <w:rFonts w:eastAsia="Times New Roman"/>
                <w:sz w:val="16"/>
                <w:szCs w:val="16"/>
                <w:lang w:val="fr-CA" w:eastAsia="fr-CA"/>
              </w:rPr>
              <w:t xml:space="preserve"> du Comité exécutif.</w:t>
            </w:r>
          </w:p>
        </w:tc>
        <w:tc>
          <w:tcPr>
            <w:tcW w:w="1173" w:type="pct"/>
          </w:tcPr>
          <w:p w14:paraId="521950DB" w14:textId="77777777" w:rsidR="000B2CB0" w:rsidRPr="00431BDA" w:rsidRDefault="007D4212" w:rsidP="002A7FCE">
            <w:pPr>
              <w:jc w:val="left"/>
              <w:rPr>
                <w:sz w:val="16"/>
                <w:szCs w:val="16"/>
                <w:lang w:val="fr-CA"/>
              </w:rPr>
            </w:pPr>
            <w:r>
              <w:rPr>
                <w:rFonts w:eastAsia="Times New Roman"/>
                <w:sz w:val="16"/>
                <w:szCs w:val="16"/>
                <w:lang w:val="fr-CA" w:eastAsia="fr-CA"/>
              </w:rPr>
              <w:t>B</w:t>
            </w:r>
            <w:r w:rsidRPr="00431BDA">
              <w:rPr>
                <w:rFonts w:eastAsia="Times New Roman"/>
                <w:sz w:val="16"/>
                <w:szCs w:val="16"/>
                <w:lang w:val="fr-CA" w:eastAsia="fr-CA"/>
              </w:rPr>
              <w:t xml:space="preserve">refs </w:t>
            </w:r>
            <w:r>
              <w:rPr>
                <w:rFonts w:eastAsia="Times New Roman"/>
                <w:sz w:val="16"/>
                <w:szCs w:val="16"/>
                <w:lang w:val="fr-CA" w:eastAsia="fr-CA"/>
              </w:rPr>
              <w:t>r</w:t>
            </w:r>
            <w:r w:rsidR="00EB631B" w:rsidRPr="00431BDA">
              <w:rPr>
                <w:rFonts w:eastAsia="Times New Roman"/>
                <w:sz w:val="16"/>
                <w:szCs w:val="16"/>
                <w:lang w:val="fr-CA" w:eastAsia="fr-CA"/>
              </w:rPr>
              <w:t>apports jusqu</w:t>
            </w:r>
            <w:r w:rsidR="002976F2">
              <w:rPr>
                <w:rFonts w:eastAsia="Times New Roman"/>
                <w:sz w:val="16"/>
                <w:szCs w:val="16"/>
                <w:lang w:val="fr-CA" w:eastAsia="fr-CA"/>
              </w:rPr>
              <w:t>’</w:t>
            </w:r>
            <w:r w:rsidR="00EB631B" w:rsidRPr="00431BDA">
              <w:rPr>
                <w:rFonts w:eastAsia="Times New Roman"/>
                <w:sz w:val="16"/>
                <w:szCs w:val="16"/>
                <w:lang w:val="fr-CA" w:eastAsia="fr-CA"/>
              </w:rPr>
              <w:t>à résolution des obstacles ou</w:t>
            </w:r>
            <w:r w:rsidR="00520D98" w:rsidRPr="00431BDA">
              <w:rPr>
                <w:rFonts w:eastAsia="Times New Roman"/>
                <w:sz w:val="16"/>
                <w:szCs w:val="16"/>
                <w:lang w:val="fr-CA" w:eastAsia="fr-CA"/>
              </w:rPr>
              <w:t>,</w:t>
            </w:r>
            <w:r w:rsidR="00EB631B" w:rsidRPr="00431BDA">
              <w:rPr>
                <w:rFonts w:eastAsia="Times New Roman"/>
                <w:sz w:val="16"/>
                <w:szCs w:val="16"/>
                <w:lang w:val="fr-CA" w:eastAsia="fr-CA"/>
              </w:rPr>
              <w:t xml:space="preserve"> pour les projets retardés</w:t>
            </w:r>
            <w:r w:rsidR="00520D98" w:rsidRPr="00431BDA">
              <w:rPr>
                <w:rFonts w:eastAsia="Times New Roman"/>
                <w:sz w:val="16"/>
                <w:szCs w:val="16"/>
                <w:lang w:val="fr-CA" w:eastAsia="fr-CA"/>
              </w:rPr>
              <w:t>,</w:t>
            </w:r>
            <w:r w:rsidR="00EB631B" w:rsidRPr="00431BDA">
              <w:rPr>
                <w:rFonts w:eastAsia="Times New Roman"/>
                <w:sz w:val="16"/>
                <w:szCs w:val="16"/>
                <w:lang w:val="fr-CA" w:eastAsia="fr-CA"/>
              </w:rPr>
              <w:t xml:space="preserve"> jusqu</w:t>
            </w:r>
            <w:r w:rsidR="002976F2">
              <w:rPr>
                <w:rFonts w:eastAsia="Times New Roman"/>
                <w:sz w:val="16"/>
                <w:szCs w:val="16"/>
                <w:lang w:val="fr-CA" w:eastAsia="fr-CA"/>
              </w:rPr>
              <w:t>’</w:t>
            </w:r>
            <w:r w:rsidR="00EB631B" w:rsidRPr="00431BDA">
              <w:rPr>
                <w:rFonts w:eastAsia="Times New Roman"/>
                <w:sz w:val="16"/>
                <w:szCs w:val="16"/>
                <w:lang w:val="fr-CA" w:eastAsia="fr-CA"/>
              </w:rPr>
              <w:t>à leur achèvement ou progrès suffisant</w:t>
            </w:r>
            <w:r w:rsidR="00520D98" w:rsidRPr="00431BDA">
              <w:rPr>
                <w:rFonts w:eastAsia="Times New Roman"/>
                <w:sz w:val="16"/>
                <w:szCs w:val="16"/>
                <w:lang w:val="fr-CA" w:eastAsia="fr-CA"/>
              </w:rPr>
              <w:t>.</w:t>
            </w:r>
          </w:p>
        </w:tc>
        <w:tc>
          <w:tcPr>
            <w:tcW w:w="957" w:type="pct"/>
          </w:tcPr>
          <w:p w14:paraId="303FB029" w14:textId="77777777" w:rsidR="000B2CB0" w:rsidRPr="00431BDA" w:rsidRDefault="00417B50" w:rsidP="000B538A">
            <w:pPr>
              <w:jc w:val="left"/>
              <w:rPr>
                <w:sz w:val="16"/>
                <w:szCs w:val="16"/>
                <w:lang w:val="fr-CA"/>
              </w:rPr>
            </w:pPr>
            <w:r w:rsidRPr="00431BDA">
              <w:rPr>
                <w:rFonts w:eastAsia="Times New Roman"/>
                <w:sz w:val="16"/>
                <w:szCs w:val="16"/>
                <w:lang w:val="fr-CA" w:eastAsia="fr-CA"/>
              </w:rPr>
              <w:t>À c</w:t>
            </w:r>
            <w:r w:rsidR="00EB631B" w:rsidRPr="00431BDA">
              <w:rPr>
                <w:rFonts w:eastAsia="Times New Roman"/>
                <w:sz w:val="16"/>
                <w:szCs w:val="16"/>
                <w:lang w:val="fr-CA" w:eastAsia="fr-CA"/>
              </w:rPr>
              <w:t>haque réunion en tant qu</w:t>
            </w:r>
            <w:r w:rsidR="002976F2">
              <w:rPr>
                <w:rFonts w:eastAsia="Times New Roman"/>
                <w:sz w:val="16"/>
                <w:szCs w:val="16"/>
                <w:lang w:val="fr-CA" w:eastAsia="fr-CA"/>
              </w:rPr>
              <w:t>’</w:t>
            </w:r>
            <w:r w:rsidR="00EB631B" w:rsidRPr="00431BDA">
              <w:rPr>
                <w:rFonts w:eastAsia="Times New Roman"/>
                <w:sz w:val="16"/>
                <w:szCs w:val="16"/>
                <w:lang w:val="fr-CA" w:eastAsia="fr-CA"/>
              </w:rPr>
              <w:t xml:space="preserve">élément autonome (tableau Excel contenant uniquement les projets </w:t>
            </w:r>
            <w:r w:rsidR="002A7FCE">
              <w:rPr>
                <w:rFonts w:eastAsia="Times New Roman"/>
                <w:sz w:val="16"/>
                <w:szCs w:val="16"/>
                <w:lang w:val="fr-CA" w:eastAsia="fr-CA"/>
              </w:rPr>
              <w:t>pertinents</w:t>
            </w:r>
            <w:r w:rsidR="00EB631B" w:rsidRPr="00431BDA">
              <w:rPr>
                <w:rFonts w:eastAsia="Times New Roman"/>
                <w:sz w:val="16"/>
                <w:szCs w:val="16"/>
                <w:lang w:val="fr-CA" w:eastAsia="fr-CA"/>
              </w:rPr>
              <w:t xml:space="preserve">) ou </w:t>
            </w:r>
            <w:r w:rsidR="00520D98" w:rsidRPr="00431BDA">
              <w:rPr>
                <w:rFonts w:eastAsia="Times New Roman"/>
                <w:sz w:val="16"/>
                <w:szCs w:val="16"/>
                <w:lang w:val="fr-CA" w:eastAsia="fr-CA"/>
              </w:rPr>
              <w:t xml:space="preserve">dans le cadre </w:t>
            </w:r>
            <w:r w:rsidR="00EB631B" w:rsidRPr="00431BDA">
              <w:rPr>
                <w:rFonts w:eastAsia="Times New Roman"/>
                <w:sz w:val="16"/>
                <w:szCs w:val="16"/>
                <w:lang w:val="fr-CA" w:eastAsia="fr-CA"/>
              </w:rPr>
              <w:t>des rapports d</w:t>
            </w:r>
            <w:r w:rsidR="002976F2">
              <w:rPr>
                <w:rFonts w:eastAsia="Times New Roman"/>
                <w:sz w:val="16"/>
                <w:szCs w:val="16"/>
                <w:lang w:val="fr-CA" w:eastAsia="fr-CA"/>
              </w:rPr>
              <w:t>’</w:t>
            </w:r>
            <w:r w:rsidR="00EB631B" w:rsidRPr="00431BDA">
              <w:rPr>
                <w:rFonts w:eastAsia="Times New Roman"/>
                <w:sz w:val="16"/>
                <w:szCs w:val="16"/>
                <w:lang w:val="fr-CA" w:eastAsia="fr-CA"/>
              </w:rPr>
              <w:t>étape et financiers</w:t>
            </w:r>
            <w:r w:rsidR="00EB631B" w:rsidRPr="00431BDA">
              <w:rPr>
                <w:sz w:val="16"/>
                <w:szCs w:val="16"/>
                <w:lang w:val="fr-CA"/>
              </w:rPr>
              <w:t xml:space="preserve"> </w:t>
            </w:r>
            <w:r w:rsidR="000B538A" w:rsidRPr="00431BDA">
              <w:rPr>
                <w:rFonts w:eastAsia="Times New Roman"/>
                <w:sz w:val="16"/>
                <w:szCs w:val="16"/>
                <w:lang w:val="fr-CA" w:eastAsia="fr-CA"/>
              </w:rPr>
              <w:t xml:space="preserve">annuels </w:t>
            </w:r>
            <w:r w:rsidR="00520D98" w:rsidRPr="00431BDA">
              <w:rPr>
                <w:rFonts w:eastAsia="Times New Roman"/>
                <w:sz w:val="16"/>
                <w:szCs w:val="16"/>
                <w:lang w:val="fr-CA" w:eastAsia="fr-CA"/>
              </w:rPr>
              <w:t>(avec les exigences de la colonne</w:t>
            </w:r>
            <w:r w:rsidR="007D4212">
              <w:rPr>
                <w:rFonts w:eastAsia="Times New Roman"/>
                <w:sz w:val="16"/>
                <w:szCs w:val="16"/>
                <w:lang w:val="fr-CA" w:eastAsia="fr-CA"/>
              </w:rPr>
              <w:t xml:space="preserve"> </w:t>
            </w:r>
            <w:r w:rsidR="00520D98" w:rsidRPr="00431BDA">
              <w:rPr>
                <w:rFonts w:eastAsia="Times New Roman"/>
                <w:sz w:val="16"/>
                <w:szCs w:val="16"/>
                <w:lang w:val="fr-CA" w:eastAsia="fr-CA"/>
              </w:rPr>
              <w:t>« Remarques »).</w:t>
            </w:r>
          </w:p>
        </w:tc>
      </w:tr>
      <w:tr w:rsidR="000B2CB0" w:rsidRPr="00F82718" w14:paraId="07CFB450" w14:textId="77777777" w:rsidTr="008228E9">
        <w:tc>
          <w:tcPr>
            <w:tcW w:w="534" w:type="pct"/>
            <w:vMerge/>
            <w:tcBorders>
              <w:left w:val="single" w:sz="4" w:space="0" w:color="auto"/>
              <w:right w:val="single" w:sz="4" w:space="0" w:color="auto"/>
            </w:tcBorders>
          </w:tcPr>
          <w:p w14:paraId="7710F25B" w14:textId="77777777" w:rsidR="000B2CB0" w:rsidRPr="00431BDA" w:rsidRDefault="000B2CB0" w:rsidP="00897191">
            <w:pPr>
              <w:jc w:val="left"/>
              <w:rPr>
                <w:sz w:val="16"/>
                <w:szCs w:val="16"/>
                <w:lang w:val="fr-CA"/>
              </w:rPr>
            </w:pPr>
          </w:p>
        </w:tc>
        <w:tc>
          <w:tcPr>
            <w:tcW w:w="1160" w:type="pct"/>
            <w:tcBorders>
              <w:left w:val="single" w:sz="4" w:space="0" w:color="auto"/>
            </w:tcBorders>
          </w:tcPr>
          <w:p w14:paraId="602E962D" w14:textId="77777777" w:rsidR="000B2CB0" w:rsidRPr="00431BDA" w:rsidRDefault="007D4212" w:rsidP="007D4212">
            <w:pPr>
              <w:jc w:val="left"/>
              <w:rPr>
                <w:b/>
                <w:bCs/>
                <w:sz w:val="16"/>
                <w:szCs w:val="16"/>
                <w:lang w:val="fr-CA"/>
              </w:rPr>
            </w:pPr>
            <w:r>
              <w:rPr>
                <w:rFonts w:eastAsia="Times New Roman"/>
                <w:b/>
                <w:sz w:val="16"/>
                <w:szCs w:val="16"/>
                <w:lang w:val="fr-CA" w:eastAsia="fr-CA"/>
              </w:rPr>
              <w:t xml:space="preserve">Rapports sur les projets </w:t>
            </w:r>
            <w:r w:rsidRPr="007D4212">
              <w:rPr>
                <w:rFonts w:eastAsia="Times New Roman"/>
                <w:b/>
                <w:sz w:val="16"/>
                <w:szCs w:val="16"/>
                <w:lang w:val="fr-CA" w:eastAsia="fr-CA"/>
              </w:rPr>
              <w:t>comportant des exigences spécifiques pour la remise des rapports</w:t>
            </w:r>
          </w:p>
        </w:tc>
        <w:tc>
          <w:tcPr>
            <w:tcW w:w="1175" w:type="pct"/>
          </w:tcPr>
          <w:p w14:paraId="7644259E" w14:textId="77777777" w:rsidR="000B2CB0" w:rsidRPr="00431BDA" w:rsidRDefault="00520D98" w:rsidP="00520D98">
            <w:pPr>
              <w:jc w:val="left"/>
              <w:rPr>
                <w:sz w:val="16"/>
                <w:szCs w:val="16"/>
                <w:lang w:val="fr-CA"/>
              </w:rPr>
            </w:pPr>
            <w:r w:rsidRPr="00431BDA">
              <w:rPr>
                <w:rFonts w:eastAsia="Times New Roman"/>
                <w:sz w:val="16"/>
                <w:szCs w:val="16"/>
                <w:lang w:val="fr-CA" w:eastAsia="fr-CA"/>
              </w:rPr>
              <w:t>Traiter les projets pour lesquels le Comité exécutif a demandé des rapports spécifiques</w:t>
            </w:r>
            <w:r w:rsidRPr="00431BDA">
              <w:rPr>
                <w:sz w:val="16"/>
                <w:szCs w:val="16"/>
                <w:lang w:val="fr-CA"/>
              </w:rPr>
              <w:t>.</w:t>
            </w:r>
          </w:p>
        </w:tc>
        <w:tc>
          <w:tcPr>
            <w:tcW w:w="1173" w:type="pct"/>
          </w:tcPr>
          <w:p w14:paraId="2F642678" w14:textId="77777777" w:rsidR="000B2CB0" w:rsidRPr="00431BDA" w:rsidRDefault="00520D98" w:rsidP="002A7FCE">
            <w:pPr>
              <w:jc w:val="left"/>
              <w:rPr>
                <w:sz w:val="16"/>
                <w:szCs w:val="16"/>
                <w:lang w:val="fr-CA"/>
              </w:rPr>
            </w:pPr>
            <w:r w:rsidRPr="00431BDA">
              <w:rPr>
                <w:rFonts w:eastAsia="Times New Roman"/>
                <w:sz w:val="16"/>
                <w:szCs w:val="16"/>
                <w:lang w:val="fr-CA" w:eastAsia="fr-CA"/>
              </w:rPr>
              <w:t>Rapport d</w:t>
            </w:r>
            <w:r w:rsidR="002976F2">
              <w:rPr>
                <w:rFonts w:eastAsia="Times New Roman"/>
                <w:sz w:val="16"/>
                <w:szCs w:val="16"/>
                <w:lang w:val="fr-CA" w:eastAsia="fr-CA"/>
              </w:rPr>
              <w:t>’</w:t>
            </w:r>
            <w:r w:rsidRPr="00431BDA">
              <w:rPr>
                <w:rFonts w:eastAsia="Times New Roman"/>
                <w:sz w:val="16"/>
                <w:szCs w:val="16"/>
                <w:lang w:val="fr-CA" w:eastAsia="fr-CA"/>
              </w:rPr>
              <w:t>étape détaillé répondant aux informations requises en fonction des décisions spécifiques du Comité exécutif (par ex. utilisation temporaire de substances à PRG élevé, mise en œuvre de la dernière tranche d</w:t>
            </w:r>
            <w:r w:rsidR="002976F2">
              <w:rPr>
                <w:rFonts w:eastAsia="Times New Roman"/>
                <w:sz w:val="16"/>
                <w:szCs w:val="16"/>
                <w:lang w:val="fr-CA" w:eastAsia="fr-CA"/>
              </w:rPr>
              <w:t>’</w:t>
            </w:r>
            <w:r w:rsidRPr="00431BDA">
              <w:rPr>
                <w:rFonts w:eastAsia="Times New Roman"/>
                <w:sz w:val="16"/>
                <w:szCs w:val="16"/>
                <w:lang w:val="fr-CA" w:eastAsia="fr-CA"/>
              </w:rPr>
              <w:t>un accord pluriannuel avec engagements prolongés).</w:t>
            </w:r>
          </w:p>
        </w:tc>
        <w:tc>
          <w:tcPr>
            <w:tcW w:w="957" w:type="pct"/>
          </w:tcPr>
          <w:p w14:paraId="30249E0A" w14:textId="77777777" w:rsidR="000B2CB0" w:rsidRPr="00431BDA" w:rsidRDefault="00520D98" w:rsidP="002A7FCE">
            <w:pPr>
              <w:jc w:val="left"/>
              <w:rPr>
                <w:sz w:val="16"/>
                <w:szCs w:val="16"/>
                <w:lang w:val="fr-CA"/>
              </w:rPr>
            </w:pPr>
            <w:r w:rsidRPr="00431BDA">
              <w:rPr>
                <w:rFonts w:eastAsia="Times New Roman"/>
                <w:sz w:val="16"/>
                <w:szCs w:val="16"/>
                <w:lang w:val="fr-CA" w:eastAsia="fr-CA"/>
              </w:rPr>
              <w:t>Selon les décisions spécifiques du Comité exécutif (par ex., à chaque réunion, pour l</w:t>
            </w:r>
            <w:r w:rsidR="002976F2">
              <w:rPr>
                <w:rFonts w:eastAsia="Times New Roman"/>
                <w:sz w:val="16"/>
                <w:szCs w:val="16"/>
                <w:lang w:val="fr-CA" w:eastAsia="fr-CA"/>
              </w:rPr>
              <w:t>’</w:t>
            </w:r>
            <w:r w:rsidRPr="00431BDA">
              <w:rPr>
                <w:rFonts w:eastAsia="Times New Roman"/>
                <w:sz w:val="16"/>
                <w:szCs w:val="16"/>
                <w:lang w:val="fr-CA" w:eastAsia="fr-CA"/>
              </w:rPr>
              <w:t xml:space="preserve">utilisation de substances à PRG élevé, annuellement, pour </w:t>
            </w:r>
            <w:proofErr w:type="gramStart"/>
            <w:r w:rsidRPr="00431BDA">
              <w:rPr>
                <w:rFonts w:eastAsia="Times New Roman"/>
                <w:sz w:val="16"/>
                <w:szCs w:val="16"/>
                <w:lang w:val="fr-CA" w:eastAsia="fr-CA"/>
              </w:rPr>
              <w:t>les  accords</w:t>
            </w:r>
            <w:proofErr w:type="gramEnd"/>
            <w:r w:rsidRPr="00431BDA">
              <w:rPr>
                <w:rFonts w:eastAsia="Times New Roman"/>
                <w:sz w:val="16"/>
                <w:szCs w:val="16"/>
                <w:lang w:val="fr-CA" w:eastAsia="fr-CA"/>
              </w:rPr>
              <w:t xml:space="preserve"> pluriannuels avec engagements prolongés).</w:t>
            </w:r>
          </w:p>
        </w:tc>
      </w:tr>
      <w:tr w:rsidR="000B2CB0" w:rsidRPr="00F82718" w14:paraId="7D78340B" w14:textId="77777777" w:rsidTr="008228E9">
        <w:tc>
          <w:tcPr>
            <w:tcW w:w="534" w:type="pct"/>
            <w:vMerge/>
            <w:tcBorders>
              <w:left w:val="single" w:sz="4" w:space="0" w:color="auto"/>
              <w:right w:val="single" w:sz="4" w:space="0" w:color="auto"/>
            </w:tcBorders>
          </w:tcPr>
          <w:p w14:paraId="464509E6" w14:textId="77777777" w:rsidR="000B2CB0" w:rsidRPr="00431BDA" w:rsidRDefault="000B2CB0" w:rsidP="00897191">
            <w:pPr>
              <w:keepNext/>
              <w:keepLines/>
              <w:jc w:val="left"/>
              <w:rPr>
                <w:sz w:val="16"/>
                <w:szCs w:val="16"/>
                <w:lang w:val="fr-CA"/>
              </w:rPr>
            </w:pPr>
          </w:p>
        </w:tc>
        <w:tc>
          <w:tcPr>
            <w:tcW w:w="1160" w:type="pct"/>
            <w:tcBorders>
              <w:left w:val="single" w:sz="4" w:space="0" w:color="auto"/>
            </w:tcBorders>
          </w:tcPr>
          <w:p w14:paraId="6199962B" w14:textId="77777777" w:rsidR="000B2CB0" w:rsidRPr="00431BDA" w:rsidRDefault="00E84DB7" w:rsidP="00E84DB7">
            <w:pPr>
              <w:keepNext/>
              <w:keepLines/>
              <w:jc w:val="left"/>
              <w:rPr>
                <w:b/>
                <w:bCs/>
                <w:sz w:val="16"/>
                <w:szCs w:val="16"/>
                <w:lang w:val="fr-CA"/>
              </w:rPr>
            </w:pPr>
            <w:r w:rsidRPr="00431BDA">
              <w:rPr>
                <w:rFonts w:eastAsia="Times New Roman"/>
                <w:b/>
                <w:sz w:val="16"/>
                <w:szCs w:val="16"/>
                <w:lang w:val="fr-CA" w:eastAsia="fr-CA"/>
              </w:rPr>
              <w:t>Rapports finaux spéciaux sur les projets</w:t>
            </w:r>
          </w:p>
        </w:tc>
        <w:tc>
          <w:tcPr>
            <w:tcW w:w="1175" w:type="pct"/>
          </w:tcPr>
          <w:p w14:paraId="5C22D2C0" w14:textId="77777777" w:rsidR="000B2CB0" w:rsidRPr="00431BDA" w:rsidRDefault="006D5A76" w:rsidP="000B538A">
            <w:pPr>
              <w:keepNext/>
              <w:keepLines/>
              <w:jc w:val="left"/>
              <w:rPr>
                <w:sz w:val="16"/>
                <w:szCs w:val="16"/>
                <w:lang w:val="fr-CA"/>
              </w:rPr>
            </w:pPr>
            <w:r w:rsidRPr="00431BDA">
              <w:rPr>
                <w:rFonts w:eastAsia="Times New Roman"/>
                <w:sz w:val="16"/>
                <w:szCs w:val="16"/>
                <w:lang w:val="fr-CA" w:eastAsia="fr-CA"/>
              </w:rPr>
              <w:t>Traiter les projets pour lesquels le Comité exécutif a demandé des rapports après leur achèvement (par ex., utilisateurs finaux / projets de démonstration technologique / projets pilotes et activités habilitantes).</w:t>
            </w:r>
          </w:p>
        </w:tc>
        <w:tc>
          <w:tcPr>
            <w:tcW w:w="1173" w:type="pct"/>
            <w:shd w:val="clear" w:color="auto" w:fill="auto"/>
          </w:tcPr>
          <w:p w14:paraId="3EFBF581" w14:textId="77777777" w:rsidR="000B2CB0" w:rsidRPr="00431BDA" w:rsidRDefault="006D5A76" w:rsidP="000B538A">
            <w:pPr>
              <w:keepNext/>
              <w:keepLines/>
              <w:jc w:val="left"/>
              <w:rPr>
                <w:sz w:val="16"/>
                <w:szCs w:val="16"/>
                <w:lang w:val="fr-CA"/>
              </w:rPr>
            </w:pPr>
            <w:r w:rsidRPr="00431BDA">
              <w:rPr>
                <w:rFonts w:eastAsia="Times New Roman"/>
                <w:sz w:val="16"/>
                <w:szCs w:val="16"/>
                <w:lang w:val="fr-CA" w:eastAsia="fr-CA"/>
              </w:rPr>
              <w:t xml:space="preserve">Rapports </w:t>
            </w:r>
            <w:r w:rsidR="002A7FCE">
              <w:rPr>
                <w:rFonts w:eastAsia="Times New Roman"/>
                <w:sz w:val="16"/>
                <w:szCs w:val="16"/>
                <w:lang w:val="fr-CA" w:eastAsia="fr-CA"/>
              </w:rPr>
              <w:t xml:space="preserve">descriptifs </w:t>
            </w:r>
            <w:r w:rsidRPr="00431BDA">
              <w:rPr>
                <w:rFonts w:eastAsia="Times New Roman"/>
                <w:sz w:val="16"/>
                <w:szCs w:val="16"/>
                <w:lang w:val="fr-CA" w:eastAsia="fr-CA"/>
              </w:rPr>
              <w:t>détaillés / formats spécifiques élaborés par le Secrétariat en fonction des décisions du Comité exécutif.</w:t>
            </w:r>
          </w:p>
        </w:tc>
        <w:tc>
          <w:tcPr>
            <w:tcW w:w="957" w:type="pct"/>
            <w:shd w:val="clear" w:color="auto" w:fill="auto"/>
          </w:tcPr>
          <w:p w14:paraId="630622F6" w14:textId="77777777" w:rsidR="000B2CB0" w:rsidRPr="00431BDA" w:rsidRDefault="006D5A76" w:rsidP="000B538A">
            <w:pPr>
              <w:keepNext/>
              <w:keepLines/>
              <w:jc w:val="left"/>
              <w:rPr>
                <w:sz w:val="16"/>
                <w:szCs w:val="16"/>
                <w:lang w:val="fr-CA"/>
              </w:rPr>
            </w:pPr>
            <w:r w:rsidRPr="00431BDA">
              <w:rPr>
                <w:rFonts w:eastAsia="Times New Roman"/>
                <w:sz w:val="16"/>
                <w:szCs w:val="16"/>
                <w:lang w:val="fr-CA" w:eastAsia="fr-CA"/>
              </w:rPr>
              <w:t>Après l</w:t>
            </w:r>
            <w:r w:rsidR="002976F2">
              <w:rPr>
                <w:rFonts w:eastAsia="Times New Roman"/>
                <w:sz w:val="16"/>
                <w:szCs w:val="16"/>
                <w:lang w:val="fr-CA" w:eastAsia="fr-CA"/>
              </w:rPr>
              <w:t>’</w:t>
            </w:r>
            <w:r w:rsidRPr="00431BDA">
              <w:rPr>
                <w:rFonts w:eastAsia="Times New Roman"/>
                <w:sz w:val="16"/>
                <w:szCs w:val="16"/>
                <w:lang w:val="fr-CA" w:eastAsia="fr-CA"/>
              </w:rPr>
              <w:t>achèvement du projet sur le plan opérationnel, à un moment défini en fonction de la décision spécifique du Comité exécutif.</w:t>
            </w:r>
          </w:p>
        </w:tc>
      </w:tr>
      <w:tr w:rsidR="000B2CB0" w:rsidRPr="00F82718" w14:paraId="3E62A59D" w14:textId="77777777" w:rsidTr="008228E9">
        <w:tc>
          <w:tcPr>
            <w:tcW w:w="534" w:type="pct"/>
            <w:vMerge/>
            <w:tcBorders>
              <w:left w:val="single" w:sz="4" w:space="0" w:color="auto"/>
              <w:bottom w:val="single" w:sz="4" w:space="0" w:color="auto"/>
              <w:right w:val="single" w:sz="4" w:space="0" w:color="auto"/>
            </w:tcBorders>
            <w:shd w:val="clear" w:color="auto" w:fill="FFFFFF" w:themeFill="background1"/>
          </w:tcPr>
          <w:p w14:paraId="077193CB" w14:textId="77777777" w:rsidR="000B2CB0" w:rsidRPr="00431BDA" w:rsidRDefault="000B2CB0" w:rsidP="00897191">
            <w:pPr>
              <w:keepNext/>
              <w:keepLines/>
              <w:jc w:val="left"/>
              <w:rPr>
                <w:sz w:val="16"/>
                <w:szCs w:val="16"/>
                <w:lang w:val="fr-CA"/>
              </w:rPr>
            </w:pPr>
          </w:p>
        </w:tc>
        <w:tc>
          <w:tcPr>
            <w:tcW w:w="1160" w:type="pct"/>
            <w:tcBorders>
              <w:left w:val="single" w:sz="4" w:space="0" w:color="auto"/>
            </w:tcBorders>
            <w:shd w:val="clear" w:color="auto" w:fill="FFFFFF" w:themeFill="background1"/>
          </w:tcPr>
          <w:p w14:paraId="2B3F87B9" w14:textId="77777777" w:rsidR="000B2CB0" w:rsidRPr="00431BDA" w:rsidRDefault="00E84DB7" w:rsidP="00E84DB7">
            <w:pPr>
              <w:keepNext/>
              <w:keepLines/>
              <w:jc w:val="left"/>
              <w:rPr>
                <w:b/>
                <w:bCs/>
                <w:sz w:val="16"/>
                <w:szCs w:val="16"/>
                <w:lang w:val="fr-CA"/>
              </w:rPr>
            </w:pPr>
            <w:r w:rsidRPr="00431BDA">
              <w:rPr>
                <w:rFonts w:eastAsia="Times New Roman"/>
                <w:b/>
                <w:sz w:val="16"/>
                <w:szCs w:val="16"/>
                <w:lang w:val="fr-CA" w:eastAsia="fr-CA"/>
              </w:rPr>
              <w:t>Rapports d</w:t>
            </w:r>
            <w:r w:rsidR="002976F2">
              <w:rPr>
                <w:rFonts w:eastAsia="Times New Roman"/>
                <w:b/>
                <w:sz w:val="16"/>
                <w:szCs w:val="16"/>
                <w:lang w:val="fr-CA" w:eastAsia="fr-CA"/>
              </w:rPr>
              <w:t>’</w:t>
            </w:r>
            <w:r w:rsidRPr="00431BDA">
              <w:rPr>
                <w:rFonts w:eastAsia="Times New Roman"/>
                <w:b/>
                <w:sz w:val="16"/>
                <w:szCs w:val="16"/>
                <w:lang w:val="fr-CA" w:eastAsia="fr-CA"/>
              </w:rPr>
              <w:t>achèvement de projets</w:t>
            </w:r>
            <w:r w:rsidR="002A7FCE">
              <w:rPr>
                <w:rFonts w:eastAsia="Times New Roman"/>
                <w:b/>
                <w:sz w:val="16"/>
                <w:szCs w:val="16"/>
                <w:lang w:val="fr-CA" w:eastAsia="fr-CA"/>
              </w:rPr>
              <w:t xml:space="preserve"> (PCR)</w:t>
            </w:r>
          </w:p>
        </w:tc>
        <w:tc>
          <w:tcPr>
            <w:tcW w:w="1175" w:type="pct"/>
            <w:shd w:val="clear" w:color="auto" w:fill="FFFFFF" w:themeFill="background1"/>
          </w:tcPr>
          <w:p w14:paraId="3F4687CB" w14:textId="77777777" w:rsidR="000B2CB0" w:rsidRPr="00431BDA" w:rsidRDefault="006D5A76" w:rsidP="000B538A">
            <w:pPr>
              <w:keepNext/>
              <w:keepLines/>
              <w:jc w:val="left"/>
              <w:rPr>
                <w:sz w:val="16"/>
                <w:szCs w:val="16"/>
                <w:lang w:val="fr-CA"/>
              </w:rPr>
            </w:pPr>
            <w:r w:rsidRPr="00431BDA">
              <w:rPr>
                <w:rFonts w:eastAsia="Times New Roman"/>
                <w:sz w:val="16"/>
                <w:szCs w:val="16"/>
                <w:lang w:val="fr-CA" w:eastAsia="fr-CA"/>
              </w:rPr>
              <w:t>Veiller à ce que les objectifs du Fonds soient réalisés et tirer des enseignements pour les opérations futures.</w:t>
            </w:r>
          </w:p>
        </w:tc>
        <w:tc>
          <w:tcPr>
            <w:tcW w:w="1173" w:type="pct"/>
            <w:shd w:val="clear" w:color="auto" w:fill="FFFFFF" w:themeFill="background1"/>
          </w:tcPr>
          <w:p w14:paraId="0FD44A72" w14:textId="77777777" w:rsidR="000B2CB0" w:rsidRPr="00431BDA" w:rsidRDefault="00452D5B" w:rsidP="000B538A">
            <w:pPr>
              <w:keepNext/>
              <w:keepLines/>
              <w:jc w:val="left"/>
              <w:rPr>
                <w:sz w:val="16"/>
                <w:szCs w:val="16"/>
                <w:lang w:val="fr-CA"/>
              </w:rPr>
            </w:pPr>
            <w:r w:rsidRPr="00431BDA">
              <w:rPr>
                <w:rFonts w:eastAsia="Times New Roman"/>
                <w:sz w:val="16"/>
                <w:szCs w:val="16"/>
                <w:lang w:val="fr-CA" w:eastAsia="fr-CA"/>
              </w:rPr>
              <w:t>Défini</w:t>
            </w:r>
            <w:r w:rsidR="006D5A76" w:rsidRPr="00431BDA">
              <w:rPr>
                <w:rFonts w:eastAsia="Times New Roman"/>
                <w:sz w:val="16"/>
                <w:szCs w:val="16"/>
                <w:lang w:val="fr-CA" w:eastAsia="fr-CA"/>
              </w:rPr>
              <w:t xml:space="preserve"> par les formats de PCR (format universel à utiliser en 2025).</w:t>
            </w:r>
          </w:p>
        </w:tc>
        <w:tc>
          <w:tcPr>
            <w:tcW w:w="957" w:type="pct"/>
            <w:shd w:val="clear" w:color="auto" w:fill="FFFFFF" w:themeFill="background1"/>
          </w:tcPr>
          <w:p w14:paraId="5E38A6C4" w14:textId="77777777" w:rsidR="000B2CB0" w:rsidRPr="00431BDA" w:rsidRDefault="006D5A76" w:rsidP="000B538A">
            <w:pPr>
              <w:keepNext/>
              <w:keepLines/>
              <w:jc w:val="left"/>
              <w:rPr>
                <w:sz w:val="16"/>
                <w:szCs w:val="16"/>
                <w:lang w:val="fr-CA"/>
              </w:rPr>
            </w:pPr>
            <w:r w:rsidRPr="00431BDA">
              <w:rPr>
                <w:rFonts w:eastAsia="Times New Roman"/>
                <w:sz w:val="16"/>
                <w:szCs w:val="16"/>
                <w:lang w:val="fr-CA" w:eastAsia="fr-CA"/>
              </w:rPr>
              <w:t>Dans les six mois suivant l</w:t>
            </w:r>
            <w:r w:rsidR="002976F2">
              <w:rPr>
                <w:rFonts w:eastAsia="Times New Roman"/>
                <w:sz w:val="16"/>
                <w:szCs w:val="16"/>
                <w:lang w:val="fr-CA" w:eastAsia="fr-CA"/>
              </w:rPr>
              <w:t>’</w:t>
            </w:r>
            <w:r w:rsidRPr="00431BDA">
              <w:rPr>
                <w:rFonts w:eastAsia="Times New Roman"/>
                <w:sz w:val="16"/>
                <w:szCs w:val="16"/>
                <w:lang w:val="fr-CA" w:eastAsia="fr-CA"/>
              </w:rPr>
              <w:t xml:space="preserve">achèvement </w:t>
            </w:r>
            <w:r w:rsidR="002A7FCE" w:rsidRPr="00431BDA">
              <w:rPr>
                <w:rFonts w:eastAsia="Times New Roman"/>
                <w:sz w:val="16"/>
                <w:szCs w:val="16"/>
                <w:lang w:val="fr-CA" w:eastAsia="fr-CA"/>
              </w:rPr>
              <w:t xml:space="preserve">des projets </w:t>
            </w:r>
            <w:r w:rsidRPr="00431BDA">
              <w:rPr>
                <w:rFonts w:eastAsia="Times New Roman"/>
                <w:sz w:val="16"/>
                <w:szCs w:val="16"/>
                <w:lang w:val="fr-CA" w:eastAsia="fr-CA"/>
              </w:rPr>
              <w:t>sur le plan opérationnel</w:t>
            </w:r>
            <w:r w:rsidR="00417B50" w:rsidRPr="00431BDA">
              <w:rPr>
                <w:rFonts w:eastAsia="Times New Roman"/>
                <w:sz w:val="16"/>
                <w:szCs w:val="16"/>
                <w:lang w:val="fr-CA" w:eastAsia="fr-CA"/>
              </w:rPr>
              <w:t>.</w:t>
            </w:r>
          </w:p>
        </w:tc>
      </w:tr>
      <w:tr w:rsidR="00F2756F" w:rsidRPr="00F82718" w14:paraId="66F46756" w14:textId="77777777" w:rsidTr="008228E9">
        <w:tc>
          <w:tcPr>
            <w:tcW w:w="534" w:type="pct"/>
            <w:tcBorders>
              <w:top w:val="single" w:sz="4" w:space="0" w:color="auto"/>
              <w:bottom w:val="single" w:sz="4" w:space="0" w:color="auto"/>
            </w:tcBorders>
          </w:tcPr>
          <w:p w14:paraId="69784DE7" w14:textId="77777777" w:rsidR="00342E92" w:rsidRPr="00431BDA" w:rsidRDefault="00463BB9" w:rsidP="00DD1B2E">
            <w:pPr>
              <w:jc w:val="left"/>
              <w:rPr>
                <w:sz w:val="16"/>
                <w:szCs w:val="16"/>
                <w:lang w:val="fr-CA"/>
              </w:rPr>
            </w:pPr>
            <w:r w:rsidRPr="00431BDA">
              <w:rPr>
                <w:rFonts w:eastAsia="Times New Roman"/>
                <w:bCs/>
                <w:sz w:val="16"/>
                <w:szCs w:val="16"/>
                <w:lang w:val="fr-CA" w:eastAsia="fr-CA"/>
              </w:rPr>
              <w:t>Planification des activités</w:t>
            </w:r>
          </w:p>
        </w:tc>
        <w:tc>
          <w:tcPr>
            <w:tcW w:w="1160" w:type="pct"/>
          </w:tcPr>
          <w:p w14:paraId="475176E7" w14:textId="77777777" w:rsidR="00342E92" w:rsidRPr="00431BDA" w:rsidRDefault="00E84DB7" w:rsidP="00E84DB7">
            <w:pPr>
              <w:jc w:val="left"/>
              <w:rPr>
                <w:b/>
                <w:bCs/>
                <w:sz w:val="16"/>
                <w:szCs w:val="16"/>
                <w:lang w:val="fr-CA"/>
              </w:rPr>
            </w:pPr>
            <w:r w:rsidRPr="00431BDA">
              <w:rPr>
                <w:rFonts w:eastAsia="Times New Roman"/>
                <w:b/>
                <w:sz w:val="16"/>
                <w:szCs w:val="16"/>
                <w:lang w:val="fr-CA" w:eastAsia="fr-CA"/>
              </w:rPr>
              <w:t>Rapports sur les retards de soumission des tranches d</w:t>
            </w:r>
            <w:r w:rsidR="002976F2">
              <w:rPr>
                <w:rFonts w:eastAsia="Times New Roman"/>
                <w:b/>
                <w:sz w:val="16"/>
                <w:szCs w:val="16"/>
                <w:lang w:val="fr-CA" w:eastAsia="fr-CA"/>
              </w:rPr>
              <w:t>’</w:t>
            </w:r>
            <w:r w:rsidRPr="00431BDA">
              <w:rPr>
                <w:rFonts w:eastAsia="Times New Roman"/>
                <w:b/>
                <w:sz w:val="16"/>
                <w:szCs w:val="16"/>
                <w:lang w:val="fr-CA" w:eastAsia="fr-CA"/>
              </w:rPr>
              <w:t>accords pluriannuels</w:t>
            </w:r>
          </w:p>
        </w:tc>
        <w:tc>
          <w:tcPr>
            <w:tcW w:w="1175" w:type="pct"/>
          </w:tcPr>
          <w:p w14:paraId="1B4B498C" w14:textId="77777777" w:rsidR="00342E92" w:rsidRPr="00431BDA" w:rsidRDefault="00417B50" w:rsidP="000B538A">
            <w:pPr>
              <w:jc w:val="left"/>
              <w:rPr>
                <w:sz w:val="16"/>
                <w:szCs w:val="16"/>
                <w:lang w:val="fr-CA"/>
              </w:rPr>
            </w:pPr>
            <w:r w:rsidRPr="00431BDA">
              <w:rPr>
                <w:rFonts w:eastAsia="Times New Roman"/>
                <w:sz w:val="16"/>
                <w:szCs w:val="16"/>
                <w:lang w:val="fr-CA" w:eastAsia="fr-CA"/>
              </w:rPr>
              <w:t>Suivre et traiter les retards dans la soumission des tranches des accords pluriannuels.</w:t>
            </w:r>
          </w:p>
        </w:tc>
        <w:tc>
          <w:tcPr>
            <w:tcW w:w="1173" w:type="pct"/>
          </w:tcPr>
          <w:p w14:paraId="32513A3B" w14:textId="77777777" w:rsidR="00342E92" w:rsidRPr="00431BDA" w:rsidRDefault="00417B50" w:rsidP="000B538A">
            <w:pPr>
              <w:jc w:val="left"/>
              <w:rPr>
                <w:sz w:val="16"/>
                <w:szCs w:val="16"/>
                <w:lang w:val="fr-CA"/>
              </w:rPr>
            </w:pPr>
            <w:r w:rsidRPr="00431BDA">
              <w:rPr>
                <w:rFonts w:eastAsia="Times New Roman"/>
                <w:sz w:val="16"/>
                <w:szCs w:val="16"/>
                <w:lang w:val="fr-CA" w:eastAsia="fr-CA"/>
              </w:rPr>
              <w:t>Raisons des retards dans la soumission des tranches et évaluation de l</w:t>
            </w:r>
            <w:r w:rsidR="002976F2">
              <w:rPr>
                <w:rFonts w:eastAsia="Times New Roman"/>
                <w:sz w:val="16"/>
                <w:szCs w:val="16"/>
                <w:lang w:val="fr-CA" w:eastAsia="fr-CA"/>
              </w:rPr>
              <w:t>’</w:t>
            </w:r>
            <w:r w:rsidRPr="00431BDA">
              <w:rPr>
                <w:rFonts w:eastAsia="Times New Roman"/>
                <w:sz w:val="16"/>
                <w:szCs w:val="16"/>
                <w:lang w:val="fr-CA" w:eastAsia="fr-CA"/>
              </w:rPr>
              <w:t>impact sur la conformité jusqu</w:t>
            </w:r>
            <w:r w:rsidR="002976F2">
              <w:rPr>
                <w:rFonts w:eastAsia="Times New Roman"/>
                <w:sz w:val="16"/>
                <w:szCs w:val="16"/>
                <w:lang w:val="fr-CA" w:eastAsia="fr-CA"/>
              </w:rPr>
              <w:t>’</w:t>
            </w:r>
            <w:r w:rsidRPr="00431BDA">
              <w:rPr>
                <w:rFonts w:eastAsia="Times New Roman"/>
                <w:sz w:val="16"/>
                <w:szCs w:val="16"/>
                <w:lang w:val="fr-CA" w:eastAsia="fr-CA"/>
              </w:rPr>
              <w:t>à la soumission de la tranche due.</w:t>
            </w:r>
          </w:p>
        </w:tc>
        <w:tc>
          <w:tcPr>
            <w:tcW w:w="957" w:type="pct"/>
          </w:tcPr>
          <w:p w14:paraId="7133B003" w14:textId="77777777" w:rsidR="00342E92" w:rsidRPr="00431BDA" w:rsidRDefault="00417B50" w:rsidP="000B538A">
            <w:pPr>
              <w:jc w:val="left"/>
              <w:rPr>
                <w:sz w:val="16"/>
                <w:szCs w:val="16"/>
                <w:lang w:val="fr-CA"/>
              </w:rPr>
            </w:pPr>
            <w:r w:rsidRPr="00431BDA">
              <w:rPr>
                <w:rFonts w:eastAsia="Times New Roman"/>
                <w:sz w:val="16"/>
                <w:szCs w:val="16"/>
                <w:lang w:val="fr-CA" w:eastAsia="fr-CA"/>
              </w:rPr>
              <w:t>À chaque réunion. Tranches dues selon le calendrier spécifié dans les accords pluriannuels mais non soumises</w:t>
            </w:r>
            <w:r w:rsidR="002A7FCE">
              <w:rPr>
                <w:rFonts w:eastAsia="Times New Roman"/>
                <w:sz w:val="16"/>
                <w:szCs w:val="16"/>
                <w:lang w:val="fr-CA" w:eastAsia="fr-CA"/>
              </w:rPr>
              <w:t>.</w:t>
            </w:r>
            <w:r w:rsidR="007B2EBA" w:rsidRPr="00431BDA">
              <w:rPr>
                <w:sz w:val="16"/>
                <w:szCs w:val="16"/>
                <w:lang w:val="fr-CA"/>
              </w:rPr>
              <w:t xml:space="preserve"> </w:t>
            </w:r>
          </w:p>
        </w:tc>
      </w:tr>
      <w:tr w:rsidR="00263AAE" w:rsidRPr="00F82718" w14:paraId="631B75D1" w14:textId="77777777" w:rsidTr="008228E9">
        <w:tc>
          <w:tcPr>
            <w:tcW w:w="534" w:type="pct"/>
            <w:vMerge w:val="restart"/>
            <w:tcBorders>
              <w:top w:val="single" w:sz="4" w:space="0" w:color="auto"/>
              <w:left w:val="single" w:sz="4" w:space="0" w:color="auto"/>
              <w:right w:val="single" w:sz="4" w:space="0" w:color="auto"/>
            </w:tcBorders>
          </w:tcPr>
          <w:p w14:paraId="492D3F02" w14:textId="77777777" w:rsidR="00263AAE" w:rsidRPr="00431BDA" w:rsidRDefault="00463BB9" w:rsidP="00897191">
            <w:pPr>
              <w:jc w:val="left"/>
              <w:rPr>
                <w:sz w:val="16"/>
                <w:szCs w:val="16"/>
                <w:lang w:val="fr-CA"/>
              </w:rPr>
            </w:pPr>
            <w:r w:rsidRPr="00431BDA">
              <w:rPr>
                <w:rFonts w:eastAsia="Times New Roman"/>
                <w:bCs/>
                <w:sz w:val="16"/>
                <w:szCs w:val="16"/>
                <w:lang w:val="fr-CA" w:eastAsia="fr-CA"/>
              </w:rPr>
              <w:t>Propositions de projets</w:t>
            </w:r>
          </w:p>
        </w:tc>
        <w:tc>
          <w:tcPr>
            <w:tcW w:w="1160" w:type="pct"/>
            <w:tcBorders>
              <w:left w:val="single" w:sz="4" w:space="0" w:color="auto"/>
            </w:tcBorders>
          </w:tcPr>
          <w:p w14:paraId="67D717BA" w14:textId="77777777" w:rsidR="00263AAE" w:rsidRPr="00431BDA" w:rsidRDefault="008228E9" w:rsidP="00DD1B2E">
            <w:pPr>
              <w:jc w:val="left"/>
              <w:rPr>
                <w:sz w:val="16"/>
                <w:szCs w:val="16"/>
                <w:lang w:val="fr-CA"/>
              </w:rPr>
            </w:pPr>
            <w:r w:rsidRPr="00431BDA">
              <w:rPr>
                <w:rFonts w:eastAsia="Times New Roman"/>
                <w:sz w:val="16"/>
                <w:szCs w:val="16"/>
                <w:lang w:val="fr-CA" w:eastAsia="fr-CA"/>
              </w:rPr>
              <w:t>Demandes de tranches d</w:t>
            </w:r>
            <w:r w:rsidR="002976F2">
              <w:rPr>
                <w:rFonts w:eastAsia="Times New Roman"/>
                <w:sz w:val="16"/>
                <w:szCs w:val="16"/>
                <w:lang w:val="fr-CA" w:eastAsia="fr-CA"/>
              </w:rPr>
              <w:t>’</w:t>
            </w:r>
            <w:r w:rsidRPr="00431BDA">
              <w:rPr>
                <w:rFonts w:eastAsia="Times New Roman"/>
                <w:sz w:val="16"/>
                <w:szCs w:val="16"/>
                <w:lang w:val="fr-CA" w:eastAsia="fr-CA"/>
              </w:rPr>
              <w:t xml:space="preserve">accords pluriannuels, y compris </w:t>
            </w:r>
            <w:r w:rsidRPr="00431BDA">
              <w:rPr>
                <w:rFonts w:eastAsia="Times New Roman"/>
                <w:b/>
                <w:sz w:val="16"/>
                <w:szCs w:val="16"/>
                <w:lang w:val="fr-CA" w:eastAsia="fr-CA"/>
              </w:rPr>
              <w:t>un rapport d</w:t>
            </w:r>
            <w:r w:rsidR="002976F2">
              <w:rPr>
                <w:rFonts w:eastAsia="Times New Roman"/>
                <w:b/>
                <w:sz w:val="16"/>
                <w:szCs w:val="16"/>
                <w:lang w:val="fr-CA" w:eastAsia="fr-CA"/>
              </w:rPr>
              <w:t>’</w:t>
            </w:r>
            <w:r w:rsidRPr="00431BDA">
              <w:rPr>
                <w:rFonts w:eastAsia="Times New Roman"/>
                <w:b/>
                <w:sz w:val="16"/>
                <w:szCs w:val="16"/>
                <w:lang w:val="fr-CA" w:eastAsia="fr-CA"/>
              </w:rPr>
              <w:t xml:space="preserve">étape </w:t>
            </w:r>
            <w:r w:rsidR="00DD1B2E" w:rsidRPr="00431BDA">
              <w:rPr>
                <w:rFonts w:eastAsia="Times New Roman"/>
                <w:b/>
                <w:sz w:val="16"/>
                <w:szCs w:val="16"/>
                <w:lang w:val="fr-CA" w:eastAsia="fr-CA"/>
              </w:rPr>
              <w:t>sur</w:t>
            </w:r>
            <w:r w:rsidR="00452D5B" w:rsidRPr="00431BDA">
              <w:rPr>
                <w:rFonts w:eastAsia="Times New Roman"/>
                <w:b/>
                <w:sz w:val="16"/>
                <w:szCs w:val="16"/>
                <w:lang w:val="fr-CA" w:eastAsia="fr-CA"/>
              </w:rPr>
              <w:t xml:space="preserve"> le plan de </w:t>
            </w:r>
            <w:r w:rsidR="00452D5B" w:rsidRPr="00431BDA">
              <w:rPr>
                <w:rFonts w:eastAsia="Times New Roman"/>
                <w:b/>
                <w:sz w:val="16"/>
                <w:szCs w:val="16"/>
                <w:lang w:val="fr-CA" w:eastAsia="fr-CA"/>
              </w:rPr>
              <w:lastRenderedPageBreak/>
              <w:t>mise en œuvre de</w:t>
            </w:r>
            <w:r w:rsidRPr="00431BDA">
              <w:rPr>
                <w:rFonts w:eastAsia="Times New Roman"/>
                <w:b/>
                <w:sz w:val="16"/>
                <w:szCs w:val="16"/>
                <w:lang w:val="fr-CA" w:eastAsia="fr-CA"/>
              </w:rPr>
              <w:t xml:space="preserve"> la tranche précédente</w:t>
            </w:r>
            <w:r w:rsidR="00452D5B" w:rsidRPr="00431BDA">
              <w:rPr>
                <w:rFonts w:eastAsia="Times New Roman"/>
                <w:b/>
                <w:sz w:val="16"/>
                <w:szCs w:val="16"/>
                <w:lang w:val="fr-CA" w:eastAsia="fr-CA"/>
              </w:rPr>
              <w:t xml:space="preserve"> </w:t>
            </w:r>
            <w:r w:rsidRPr="00431BDA">
              <w:rPr>
                <w:rFonts w:eastAsia="Times New Roman"/>
                <w:sz w:val="16"/>
                <w:szCs w:val="16"/>
                <w:lang w:val="fr-CA" w:eastAsia="fr-CA"/>
              </w:rPr>
              <w:t>et un plan d</w:t>
            </w:r>
            <w:r w:rsidR="002976F2">
              <w:rPr>
                <w:rFonts w:eastAsia="Times New Roman"/>
                <w:sz w:val="16"/>
                <w:szCs w:val="16"/>
                <w:lang w:val="fr-CA" w:eastAsia="fr-CA"/>
              </w:rPr>
              <w:t>’</w:t>
            </w:r>
            <w:r w:rsidRPr="00431BDA">
              <w:rPr>
                <w:rFonts w:eastAsia="Times New Roman"/>
                <w:sz w:val="16"/>
                <w:szCs w:val="16"/>
                <w:lang w:val="fr-CA" w:eastAsia="fr-CA"/>
              </w:rPr>
              <w:t>action pour la tranche suivante</w:t>
            </w:r>
          </w:p>
        </w:tc>
        <w:tc>
          <w:tcPr>
            <w:tcW w:w="1175" w:type="pct"/>
          </w:tcPr>
          <w:p w14:paraId="41B618E8" w14:textId="77777777" w:rsidR="00263AAE" w:rsidRPr="00431BDA" w:rsidRDefault="0072132F" w:rsidP="000B538A">
            <w:pPr>
              <w:jc w:val="left"/>
              <w:rPr>
                <w:sz w:val="16"/>
                <w:szCs w:val="16"/>
                <w:lang w:val="fr-CA"/>
              </w:rPr>
            </w:pPr>
            <w:r w:rsidRPr="00431BDA">
              <w:rPr>
                <w:rFonts w:eastAsia="Times New Roman"/>
                <w:sz w:val="16"/>
                <w:szCs w:val="16"/>
                <w:lang w:val="fr-CA" w:eastAsia="fr-CA"/>
              </w:rPr>
              <w:lastRenderedPageBreak/>
              <w:t>Évaluer la conformité avec les engagements concernant la consommation de l</w:t>
            </w:r>
            <w:r w:rsidR="002976F2">
              <w:rPr>
                <w:rFonts w:eastAsia="Times New Roman"/>
                <w:sz w:val="16"/>
                <w:szCs w:val="16"/>
                <w:lang w:val="fr-CA" w:eastAsia="fr-CA"/>
              </w:rPr>
              <w:t>’</w:t>
            </w:r>
            <w:r w:rsidRPr="00431BDA">
              <w:rPr>
                <w:rFonts w:eastAsia="Times New Roman"/>
                <w:sz w:val="16"/>
                <w:szCs w:val="16"/>
                <w:lang w:val="fr-CA" w:eastAsia="fr-CA"/>
              </w:rPr>
              <w:t xml:space="preserve">accord </w:t>
            </w:r>
            <w:r w:rsidRPr="00431BDA">
              <w:rPr>
                <w:rFonts w:eastAsia="Times New Roman"/>
                <w:sz w:val="16"/>
                <w:szCs w:val="16"/>
                <w:lang w:val="fr-CA" w:eastAsia="fr-CA"/>
              </w:rPr>
              <w:lastRenderedPageBreak/>
              <w:t>pluriannuel, la réalisation des activités planifiées dans la tranche précédente et le niveau de décaissement de la tranche.</w:t>
            </w:r>
          </w:p>
        </w:tc>
        <w:tc>
          <w:tcPr>
            <w:tcW w:w="1173" w:type="pct"/>
          </w:tcPr>
          <w:p w14:paraId="01E64A10" w14:textId="77777777" w:rsidR="00263AAE" w:rsidRPr="00431BDA" w:rsidRDefault="00452D5B" w:rsidP="000B538A">
            <w:pPr>
              <w:jc w:val="left"/>
              <w:rPr>
                <w:sz w:val="16"/>
                <w:szCs w:val="16"/>
                <w:lang w:val="fr-CA"/>
              </w:rPr>
            </w:pPr>
            <w:r w:rsidRPr="00431BDA">
              <w:rPr>
                <w:rFonts w:eastAsia="Times New Roman"/>
                <w:sz w:val="16"/>
                <w:szCs w:val="16"/>
                <w:lang w:val="fr-CA" w:eastAsia="fr-CA"/>
              </w:rPr>
              <w:lastRenderedPageBreak/>
              <w:t>Défini</w:t>
            </w:r>
            <w:r w:rsidR="00651E05" w:rsidRPr="00431BDA">
              <w:rPr>
                <w:rFonts w:eastAsia="Times New Roman"/>
                <w:sz w:val="16"/>
                <w:szCs w:val="16"/>
                <w:lang w:val="fr-CA" w:eastAsia="fr-CA"/>
              </w:rPr>
              <w:t xml:space="preserve"> par les accords pluriannuels et le guide et le formulaire de soumission pour les tranches </w:t>
            </w:r>
            <w:r w:rsidR="00651E05" w:rsidRPr="00431BDA">
              <w:rPr>
                <w:rFonts w:eastAsia="Times New Roman"/>
                <w:sz w:val="16"/>
                <w:szCs w:val="16"/>
                <w:lang w:val="fr-CA" w:eastAsia="fr-CA"/>
              </w:rPr>
              <w:lastRenderedPageBreak/>
              <w:t>d</w:t>
            </w:r>
            <w:r w:rsidR="002976F2">
              <w:rPr>
                <w:rFonts w:eastAsia="Times New Roman"/>
                <w:sz w:val="16"/>
                <w:szCs w:val="16"/>
                <w:lang w:val="fr-CA" w:eastAsia="fr-CA"/>
              </w:rPr>
              <w:t>’</w:t>
            </w:r>
            <w:r w:rsidR="00651E05" w:rsidRPr="00431BDA">
              <w:rPr>
                <w:rFonts w:eastAsia="Times New Roman"/>
                <w:sz w:val="16"/>
                <w:szCs w:val="16"/>
                <w:lang w:val="fr-CA" w:eastAsia="fr-CA"/>
              </w:rPr>
              <w:t>accords pluriannuels</w:t>
            </w:r>
            <w:r w:rsidR="000B538A">
              <w:rPr>
                <w:rFonts w:eastAsia="Times New Roman"/>
                <w:sz w:val="16"/>
                <w:szCs w:val="16"/>
                <w:lang w:val="fr-CA" w:eastAsia="fr-CA"/>
              </w:rPr>
              <w:t>.</w:t>
            </w:r>
          </w:p>
        </w:tc>
        <w:tc>
          <w:tcPr>
            <w:tcW w:w="957" w:type="pct"/>
          </w:tcPr>
          <w:p w14:paraId="7AB3E9C0" w14:textId="77777777" w:rsidR="00263AAE" w:rsidRPr="00431BDA" w:rsidRDefault="00651E05" w:rsidP="000B538A">
            <w:pPr>
              <w:ind w:right="-103"/>
              <w:jc w:val="left"/>
              <w:rPr>
                <w:sz w:val="16"/>
                <w:szCs w:val="16"/>
                <w:lang w:val="fr-CA"/>
              </w:rPr>
            </w:pPr>
            <w:r w:rsidRPr="00431BDA">
              <w:rPr>
                <w:rFonts w:eastAsia="Times New Roman"/>
                <w:sz w:val="16"/>
                <w:szCs w:val="16"/>
                <w:lang w:val="fr-CA" w:eastAsia="fr-CA"/>
              </w:rPr>
              <w:lastRenderedPageBreak/>
              <w:t xml:space="preserve">Tranches dues selon le calendrier spécifié dans </w:t>
            </w:r>
            <w:proofErr w:type="gramStart"/>
            <w:r w:rsidRPr="00431BDA">
              <w:rPr>
                <w:rFonts w:eastAsia="Times New Roman"/>
                <w:sz w:val="16"/>
                <w:szCs w:val="16"/>
                <w:lang w:val="fr-CA" w:eastAsia="fr-CA"/>
              </w:rPr>
              <w:t>les  accords</w:t>
            </w:r>
            <w:proofErr w:type="gramEnd"/>
            <w:r w:rsidRPr="00431BDA">
              <w:rPr>
                <w:rFonts w:eastAsia="Times New Roman"/>
                <w:sz w:val="16"/>
                <w:szCs w:val="16"/>
                <w:lang w:val="fr-CA" w:eastAsia="fr-CA"/>
              </w:rPr>
              <w:t xml:space="preserve"> pluriannuels.</w:t>
            </w:r>
          </w:p>
        </w:tc>
      </w:tr>
      <w:tr w:rsidR="00263AAE" w:rsidRPr="00F82718" w14:paraId="5070D3AD" w14:textId="77777777" w:rsidTr="008228E9">
        <w:tc>
          <w:tcPr>
            <w:tcW w:w="534" w:type="pct"/>
            <w:vMerge/>
            <w:tcBorders>
              <w:left w:val="single" w:sz="4" w:space="0" w:color="auto"/>
              <w:right w:val="single" w:sz="4" w:space="0" w:color="auto"/>
            </w:tcBorders>
          </w:tcPr>
          <w:p w14:paraId="2F83C87D" w14:textId="77777777" w:rsidR="00263AAE" w:rsidRPr="00431BDA" w:rsidRDefault="00263AAE" w:rsidP="00897191">
            <w:pPr>
              <w:jc w:val="left"/>
              <w:rPr>
                <w:sz w:val="16"/>
                <w:szCs w:val="16"/>
                <w:lang w:val="fr-CA"/>
              </w:rPr>
            </w:pPr>
          </w:p>
        </w:tc>
        <w:tc>
          <w:tcPr>
            <w:tcW w:w="1160" w:type="pct"/>
            <w:tcBorders>
              <w:left w:val="single" w:sz="4" w:space="0" w:color="auto"/>
            </w:tcBorders>
          </w:tcPr>
          <w:p w14:paraId="6DAF3D06" w14:textId="77777777" w:rsidR="00263AAE" w:rsidRPr="00431BDA" w:rsidRDefault="008228E9" w:rsidP="008228E9">
            <w:pPr>
              <w:jc w:val="left"/>
              <w:rPr>
                <w:sz w:val="16"/>
                <w:szCs w:val="16"/>
                <w:lang w:val="fr-CA"/>
              </w:rPr>
            </w:pPr>
            <w:r w:rsidRPr="00431BDA">
              <w:rPr>
                <w:rFonts w:eastAsia="Times New Roman"/>
                <w:sz w:val="16"/>
                <w:szCs w:val="16"/>
                <w:lang w:val="fr-CA" w:eastAsia="fr-CA"/>
              </w:rPr>
              <w:t xml:space="preserve">Demandes de renouvellement de </w:t>
            </w:r>
            <w:r w:rsidR="00DD1B2E" w:rsidRPr="00431BDA">
              <w:rPr>
                <w:rFonts w:eastAsia="Times New Roman"/>
                <w:sz w:val="16"/>
                <w:szCs w:val="16"/>
                <w:lang w:val="fr-CA" w:eastAsia="fr-CA"/>
              </w:rPr>
              <w:t>renforcement institutionnel</w:t>
            </w:r>
            <w:r w:rsidRPr="00431BDA">
              <w:rPr>
                <w:rFonts w:eastAsia="Times New Roman"/>
                <w:sz w:val="16"/>
                <w:szCs w:val="16"/>
                <w:lang w:val="fr-CA" w:eastAsia="fr-CA"/>
              </w:rPr>
              <w:t xml:space="preserve">, y compris </w:t>
            </w:r>
            <w:r w:rsidRPr="00431BDA">
              <w:rPr>
                <w:rFonts w:eastAsia="Times New Roman"/>
                <w:b/>
                <w:sz w:val="16"/>
                <w:szCs w:val="16"/>
                <w:lang w:val="fr-CA" w:eastAsia="fr-CA"/>
              </w:rPr>
              <w:t>un rapport final sur la phase de</w:t>
            </w:r>
            <w:r w:rsidR="00DD1B2E" w:rsidRPr="00431BDA">
              <w:rPr>
                <w:rFonts w:eastAsia="Times New Roman"/>
                <w:sz w:val="16"/>
                <w:szCs w:val="16"/>
                <w:lang w:val="fr-CA" w:eastAsia="fr-CA"/>
              </w:rPr>
              <w:t xml:space="preserve"> </w:t>
            </w:r>
            <w:r w:rsidR="00DD1B2E" w:rsidRPr="00431BDA">
              <w:rPr>
                <w:rFonts w:eastAsia="Times New Roman"/>
                <w:b/>
                <w:sz w:val="16"/>
                <w:szCs w:val="16"/>
                <w:lang w:val="fr-CA" w:eastAsia="fr-CA"/>
              </w:rPr>
              <w:t>renforcement institutionnel</w:t>
            </w:r>
            <w:r w:rsidRPr="00431BDA">
              <w:rPr>
                <w:rFonts w:eastAsia="Times New Roman"/>
                <w:sz w:val="16"/>
                <w:szCs w:val="16"/>
                <w:lang w:val="fr-CA" w:eastAsia="fr-CA"/>
              </w:rPr>
              <w:t xml:space="preserve"> précédente et un plan d</w:t>
            </w:r>
            <w:r w:rsidR="002976F2">
              <w:rPr>
                <w:rFonts w:eastAsia="Times New Roman"/>
                <w:sz w:val="16"/>
                <w:szCs w:val="16"/>
                <w:lang w:val="fr-CA" w:eastAsia="fr-CA"/>
              </w:rPr>
              <w:t>’</w:t>
            </w:r>
            <w:r w:rsidRPr="00431BDA">
              <w:rPr>
                <w:rFonts w:eastAsia="Times New Roman"/>
                <w:sz w:val="16"/>
                <w:szCs w:val="16"/>
                <w:lang w:val="fr-CA" w:eastAsia="fr-CA"/>
              </w:rPr>
              <w:t>action pour la phase suivante</w:t>
            </w:r>
          </w:p>
        </w:tc>
        <w:tc>
          <w:tcPr>
            <w:tcW w:w="1175" w:type="pct"/>
          </w:tcPr>
          <w:p w14:paraId="76C4F24F" w14:textId="77777777" w:rsidR="00263AAE" w:rsidRPr="00431BDA" w:rsidRDefault="00651E05" w:rsidP="000B538A">
            <w:pPr>
              <w:jc w:val="left"/>
              <w:rPr>
                <w:sz w:val="16"/>
                <w:szCs w:val="16"/>
                <w:lang w:val="fr-CA"/>
              </w:rPr>
            </w:pPr>
            <w:r w:rsidRPr="00431BDA">
              <w:rPr>
                <w:rFonts w:eastAsia="Times New Roman"/>
                <w:sz w:val="16"/>
                <w:szCs w:val="16"/>
                <w:lang w:val="fr-CA" w:eastAsia="fr-CA"/>
              </w:rPr>
              <w:t>Évaluer la réalisation des activités planifiées dans la phase précédente et le rapport sur les dépenses.</w:t>
            </w:r>
          </w:p>
        </w:tc>
        <w:tc>
          <w:tcPr>
            <w:tcW w:w="1173" w:type="pct"/>
          </w:tcPr>
          <w:p w14:paraId="7C90A686" w14:textId="77777777" w:rsidR="00263AAE" w:rsidRPr="00431BDA" w:rsidRDefault="00452D5B" w:rsidP="000B538A">
            <w:pPr>
              <w:jc w:val="left"/>
              <w:rPr>
                <w:sz w:val="16"/>
                <w:szCs w:val="16"/>
                <w:lang w:val="fr-CA"/>
              </w:rPr>
            </w:pPr>
            <w:r w:rsidRPr="00431BDA">
              <w:rPr>
                <w:rFonts w:eastAsia="Times New Roman"/>
                <w:sz w:val="16"/>
                <w:szCs w:val="16"/>
                <w:lang w:val="fr-CA" w:eastAsia="fr-CA"/>
              </w:rPr>
              <w:t>Défini</w:t>
            </w:r>
            <w:r w:rsidR="00651E05" w:rsidRPr="00431BDA">
              <w:rPr>
                <w:rFonts w:eastAsia="Times New Roman"/>
                <w:sz w:val="16"/>
                <w:szCs w:val="16"/>
                <w:lang w:val="fr-CA" w:eastAsia="fr-CA"/>
              </w:rPr>
              <w:t xml:space="preserve"> par le guide et le formulaire de soumission pour les projets de </w:t>
            </w:r>
            <w:r w:rsidR="0059161C" w:rsidRPr="00431BDA">
              <w:rPr>
                <w:rFonts w:eastAsia="Times New Roman"/>
                <w:sz w:val="16"/>
                <w:szCs w:val="16"/>
                <w:lang w:val="fr-CA" w:eastAsia="fr-CA"/>
              </w:rPr>
              <w:t>renforcement institutionnel.</w:t>
            </w:r>
          </w:p>
        </w:tc>
        <w:tc>
          <w:tcPr>
            <w:tcW w:w="957" w:type="pct"/>
          </w:tcPr>
          <w:p w14:paraId="54515D30" w14:textId="77777777" w:rsidR="00263AAE" w:rsidRPr="00431BDA" w:rsidRDefault="0059161C" w:rsidP="000B538A">
            <w:pPr>
              <w:ind w:right="-103"/>
              <w:jc w:val="left"/>
              <w:rPr>
                <w:sz w:val="16"/>
                <w:szCs w:val="16"/>
                <w:lang w:val="fr-CA"/>
              </w:rPr>
            </w:pPr>
            <w:r w:rsidRPr="00431BDA">
              <w:rPr>
                <w:rFonts w:eastAsia="Times New Roman"/>
                <w:sz w:val="16"/>
                <w:szCs w:val="16"/>
                <w:lang w:val="fr-CA" w:eastAsia="fr-CA"/>
              </w:rPr>
              <w:t>Tous les trois ans, chaque phase de renforcement institutionnel ayant une durée de trois ans.</w:t>
            </w:r>
          </w:p>
        </w:tc>
      </w:tr>
      <w:tr w:rsidR="00263AAE" w:rsidRPr="00431BDA" w14:paraId="378E71F2" w14:textId="77777777" w:rsidTr="008228E9">
        <w:tc>
          <w:tcPr>
            <w:tcW w:w="534" w:type="pct"/>
            <w:vMerge/>
            <w:tcBorders>
              <w:left w:val="single" w:sz="4" w:space="0" w:color="auto"/>
              <w:right w:val="single" w:sz="4" w:space="0" w:color="auto"/>
            </w:tcBorders>
            <w:shd w:val="clear" w:color="auto" w:fill="auto"/>
          </w:tcPr>
          <w:p w14:paraId="13757A81" w14:textId="77777777" w:rsidR="00263AAE" w:rsidRPr="00431BDA" w:rsidRDefault="00263AAE" w:rsidP="00897191">
            <w:pPr>
              <w:keepNext/>
              <w:jc w:val="left"/>
              <w:rPr>
                <w:sz w:val="16"/>
                <w:szCs w:val="16"/>
                <w:lang w:val="fr-CA"/>
              </w:rPr>
            </w:pPr>
          </w:p>
        </w:tc>
        <w:tc>
          <w:tcPr>
            <w:tcW w:w="1160" w:type="pct"/>
            <w:tcBorders>
              <w:left w:val="single" w:sz="4" w:space="0" w:color="auto"/>
            </w:tcBorders>
            <w:shd w:val="clear" w:color="auto" w:fill="auto"/>
          </w:tcPr>
          <w:p w14:paraId="1CE9547F" w14:textId="77777777" w:rsidR="00263AAE" w:rsidRPr="00431BDA" w:rsidRDefault="00227773" w:rsidP="00227773">
            <w:pPr>
              <w:keepNext/>
              <w:jc w:val="left"/>
              <w:rPr>
                <w:sz w:val="16"/>
                <w:szCs w:val="16"/>
                <w:lang w:val="fr-CA"/>
              </w:rPr>
            </w:pPr>
            <w:r w:rsidRPr="00431BDA">
              <w:rPr>
                <w:rFonts w:eastAsia="Times New Roman"/>
                <w:sz w:val="16"/>
                <w:szCs w:val="16"/>
                <w:lang w:val="fr-CA" w:eastAsia="fr-CA"/>
              </w:rPr>
              <w:t>Programme d</w:t>
            </w:r>
            <w:r w:rsidR="002976F2">
              <w:rPr>
                <w:rFonts w:eastAsia="Times New Roman"/>
                <w:sz w:val="16"/>
                <w:szCs w:val="16"/>
                <w:lang w:val="fr-CA" w:eastAsia="fr-CA"/>
              </w:rPr>
              <w:t>’</w:t>
            </w:r>
            <w:r w:rsidRPr="00431BDA">
              <w:rPr>
                <w:rFonts w:eastAsia="Times New Roman"/>
                <w:sz w:val="16"/>
                <w:szCs w:val="16"/>
                <w:lang w:val="fr-CA" w:eastAsia="fr-CA"/>
              </w:rPr>
              <w:t>assistance à la conformité, y compris un rapport d</w:t>
            </w:r>
            <w:r w:rsidR="002976F2">
              <w:rPr>
                <w:rFonts w:eastAsia="Times New Roman"/>
                <w:sz w:val="16"/>
                <w:szCs w:val="16"/>
                <w:lang w:val="fr-CA" w:eastAsia="fr-CA"/>
              </w:rPr>
              <w:t>’</w:t>
            </w:r>
            <w:r w:rsidRPr="00431BDA">
              <w:rPr>
                <w:rFonts w:eastAsia="Times New Roman"/>
                <w:sz w:val="16"/>
                <w:szCs w:val="16"/>
                <w:lang w:val="fr-CA" w:eastAsia="fr-CA"/>
              </w:rPr>
              <w:t>étape sur le programme de l</w:t>
            </w:r>
            <w:r w:rsidR="002976F2">
              <w:rPr>
                <w:rFonts w:eastAsia="Times New Roman"/>
                <w:sz w:val="16"/>
                <w:szCs w:val="16"/>
                <w:lang w:val="fr-CA" w:eastAsia="fr-CA"/>
              </w:rPr>
              <w:t>’</w:t>
            </w:r>
            <w:r w:rsidRPr="00431BDA">
              <w:rPr>
                <w:rFonts w:eastAsia="Times New Roman"/>
                <w:sz w:val="16"/>
                <w:szCs w:val="16"/>
                <w:lang w:val="fr-CA" w:eastAsia="fr-CA"/>
              </w:rPr>
              <w:t>année précédente et le programme de travail pour l</w:t>
            </w:r>
            <w:r w:rsidR="002976F2">
              <w:rPr>
                <w:rFonts w:eastAsia="Times New Roman"/>
                <w:sz w:val="16"/>
                <w:szCs w:val="16"/>
                <w:lang w:val="fr-CA" w:eastAsia="fr-CA"/>
              </w:rPr>
              <w:t>’</w:t>
            </w:r>
            <w:r w:rsidRPr="00431BDA">
              <w:rPr>
                <w:rFonts w:eastAsia="Times New Roman"/>
                <w:sz w:val="16"/>
                <w:szCs w:val="16"/>
                <w:lang w:val="fr-CA" w:eastAsia="fr-CA"/>
              </w:rPr>
              <w:t>année suivante</w:t>
            </w:r>
          </w:p>
        </w:tc>
        <w:tc>
          <w:tcPr>
            <w:tcW w:w="1175" w:type="pct"/>
            <w:shd w:val="clear" w:color="auto" w:fill="auto"/>
          </w:tcPr>
          <w:p w14:paraId="3E5B575D" w14:textId="77777777" w:rsidR="00263AAE" w:rsidRPr="00431BDA" w:rsidRDefault="0059161C" w:rsidP="000B538A">
            <w:pPr>
              <w:keepNext/>
              <w:jc w:val="left"/>
              <w:rPr>
                <w:sz w:val="16"/>
                <w:szCs w:val="16"/>
                <w:lang w:val="fr-CA"/>
              </w:rPr>
            </w:pPr>
            <w:r w:rsidRPr="00431BDA">
              <w:rPr>
                <w:rFonts w:eastAsia="Times New Roman"/>
                <w:sz w:val="16"/>
                <w:szCs w:val="16"/>
                <w:lang w:val="fr-CA" w:eastAsia="fr-CA"/>
              </w:rPr>
              <w:t>Évaluer et présenter un rapport sur la réalisation des activités planifiées dans le programme de l</w:t>
            </w:r>
            <w:r w:rsidR="002976F2">
              <w:rPr>
                <w:rFonts w:eastAsia="Times New Roman"/>
                <w:sz w:val="16"/>
                <w:szCs w:val="16"/>
                <w:lang w:val="fr-CA" w:eastAsia="fr-CA"/>
              </w:rPr>
              <w:t>’</w:t>
            </w:r>
            <w:r w:rsidRPr="00431BDA">
              <w:rPr>
                <w:rFonts w:eastAsia="Times New Roman"/>
                <w:sz w:val="16"/>
                <w:szCs w:val="16"/>
                <w:lang w:val="fr-CA" w:eastAsia="fr-CA"/>
              </w:rPr>
              <w:t>année précédente.</w:t>
            </w:r>
          </w:p>
        </w:tc>
        <w:tc>
          <w:tcPr>
            <w:tcW w:w="1173" w:type="pct"/>
            <w:shd w:val="clear" w:color="auto" w:fill="auto"/>
          </w:tcPr>
          <w:p w14:paraId="513372B6" w14:textId="77777777" w:rsidR="00263AAE" w:rsidRPr="00431BDA" w:rsidRDefault="0059161C" w:rsidP="000B538A">
            <w:pPr>
              <w:keepNext/>
              <w:jc w:val="left"/>
              <w:rPr>
                <w:sz w:val="16"/>
                <w:szCs w:val="16"/>
                <w:lang w:val="fr-CA"/>
              </w:rPr>
            </w:pPr>
            <w:r w:rsidRPr="00431BDA">
              <w:rPr>
                <w:rFonts w:eastAsia="Times New Roman"/>
                <w:sz w:val="16"/>
                <w:szCs w:val="16"/>
                <w:lang w:val="fr-CA" w:eastAsia="fr-CA"/>
              </w:rPr>
              <w:t>Rapport d</w:t>
            </w:r>
            <w:r w:rsidR="002976F2">
              <w:rPr>
                <w:rFonts w:eastAsia="Times New Roman"/>
                <w:sz w:val="16"/>
                <w:szCs w:val="16"/>
                <w:lang w:val="fr-CA" w:eastAsia="fr-CA"/>
              </w:rPr>
              <w:t>’</w:t>
            </w:r>
            <w:r w:rsidRPr="00431BDA">
              <w:rPr>
                <w:rFonts w:eastAsia="Times New Roman"/>
                <w:sz w:val="16"/>
                <w:szCs w:val="16"/>
                <w:lang w:val="fr-CA" w:eastAsia="fr-CA"/>
              </w:rPr>
              <w:t>étape descriptif détaillé</w:t>
            </w:r>
            <w:r w:rsidR="000B538A">
              <w:rPr>
                <w:rFonts w:eastAsia="Times New Roman"/>
                <w:sz w:val="16"/>
                <w:szCs w:val="16"/>
                <w:lang w:val="fr-CA" w:eastAsia="fr-CA"/>
              </w:rPr>
              <w:t>.</w:t>
            </w:r>
          </w:p>
        </w:tc>
        <w:tc>
          <w:tcPr>
            <w:tcW w:w="957" w:type="pct"/>
            <w:shd w:val="clear" w:color="auto" w:fill="auto"/>
          </w:tcPr>
          <w:p w14:paraId="3DC4877C" w14:textId="77777777" w:rsidR="00263AAE" w:rsidRPr="00431BDA" w:rsidRDefault="00263AAE" w:rsidP="0059161C">
            <w:pPr>
              <w:keepNext/>
              <w:ind w:right="39"/>
              <w:jc w:val="left"/>
              <w:rPr>
                <w:sz w:val="16"/>
                <w:szCs w:val="16"/>
                <w:lang w:val="fr-CA"/>
              </w:rPr>
            </w:pPr>
            <w:r w:rsidRPr="00431BDA">
              <w:rPr>
                <w:sz w:val="16"/>
                <w:szCs w:val="16"/>
                <w:lang w:val="fr-CA"/>
              </w:rPr>
              <w:t>2</w:t>
            </w:r>
            <w:r w:rsidR="0059161C" w:rsidRPr="00431BDA">
              <w:rPr>
                <w:sz w:val="16"/>
                <w:szCs w:val="16"/>
                <w:vertAlign w:val="superscript"/>
                <w:lang w:val="fr-CA"/>
              </w:rPr>
              <w:t>e</w:t>
            </w:r>
            <w:r w:rsidR="0059161C" w:rsidRPr="00431BDA">
              <w:rPr>
                <w:sz w:val="16"/>
                <w:szCs w:val="16"/>
                <w:lang w:val="fr-CA"/>
              </w:rPr>
              <w:t xml:space="preserve"> réunion. </w:t>
            </w:r>
          </w:p>
        </w:tc>
      </w:tr>
      <w:tr w:rsidR="00263AAE" w:rsidRPr="00431BDA" w14:paraId="1F691F3F" w14:textId="77777777" w:rsidTr="008228E9">
        <w:tc>
          <w:tcPr>
            <w:tcW w:w="534" w:type="pct"/>
            <w:vMerge/>
            <w:tcBorders>
              <w:left w:val="single" w:sz="4" w:space="0" w:color="auto"/>
              <w:bottom w:val="single" w:sz="4" w:space="0" w:color="auto"/>
              <w:right w:val="single" w:sz="4" w:space="0" w:color="auto"/>
            </w:tcBorders>
            <w:shd w:val="clear" w:color="auto" w:fill="auto"/>
          </w:tcPr>
          <w:p w14:paraId="6EB618D8" w14:textId="77777777" w:rsidR="00263AAE" w:rsidRPr="00431BDA" w:rsidRDefault="00263AAE" w:rsidP="00897191">
            <w:pPr>
              <w:jc w:val="left"/>
              <w:rPr>
                <w:sz w:val="16"/>
                <w:szCs w:val="16"/>
                <w:lang w:val="fr-CA"/>
              </w:rPr>
            </w:pPr>
          </w:p>
        </w:tc>
        <w:tc>
          <w:tcPr>
            <w:tcW w:w="1160" w:type="pct"/>
            <w:tcBorders>
              <w:left w:val="single" w:sz="4" w:space="0" w:color="auto"/>
            </w:tcBorders>
            <w:shd w:val="clear" w:color="auto" w:fill="auto"/>
          </w:tcPr>
          <w:p w14:paraId="5AE3FEB1" w14:textId="77777777" w:rsidR="00263AAE" w:rsidRPr="00431BDA" w:rsidRDefault="00227773" w:rsidP="002A7FCE">
            <w:pPr>
              <w:jc w:val="left"/>
              <w:rPr>
                <w:sz w:val="16"/>
                <w:szCs w:val="16"/>
                <w:lang w:val="fr-CA"/>
              </w:rPr>
            </w:pPr>
            <w:r w:rsidRPr="00431BDA">
              <w:rPr>
                <w:rFonts w:eastAsia="Times New Roman"/>
                <w:sz w:val="16"/>
                <w:szCs w:val="16"/>
                <w:lang w:val="fr-CA" w:eastAsia="fr-CA"/>
              </w:rPr>
              <w:t xml:space="preserve">Coûts </w:t>
            </w:r>
            <w:r w:rsidR="002A7FCE">
              <w:rPr>
                <w:rFonts w:eastAsia="Times New Roman"/>
                <w:sz w:val="16"/>
                <w:szCs w:val="16"/>
                <w:lang w:val="fr-CA" w:eastAsia="fr-CA"/>
              </w:rPr>
              <w:t>unitaires de base</w:t>
            </w:r>
            <w:r w:rsidRPr="00431BDA">
              <w:rPr>
                <w:rFonts w:eastAsia="Times New Roman"/>
                <w:sz w:val="16"/>
                <w:szCs w:val="16"/>
                <w:lang w:val="fr-CA" w:eastAsia="fr-CA"/>
              </w:rPr>
              <w:t>, y compris un rapport sur les coûts des deux années précédentes et un budget proposé pour l</w:t>
            </w:r>
            <w:r w:rsidR="002976F2">
              <w:rPr>
                <w:rFonts w:eastAsia="Times New Roman"/>
                <w:sz w:val="16"/>
                <w:szCs w:val="16"/>
                <w:lang w:val="fr-CA" w:eastAsia="fr-CA"/>
              </w:rPr>
              <w:t>’</w:t>
            </w:r>
            <w:r w:rsidRPr="00431BDA">
              <w:rPr>
                <w:rFonts w:eastAsia="Times New Roman"/>
                <w:sz w:val="16"/>
                <w:szCs w:val="16"/>
                <w:lang w:val="fr-CA" w:eastAsia="fr-CA"/>
              </w:rPr>
              <w:t>année suivante</w:t>
            </w:r>
          </w:p>
        </w:tc>
        <w:tc>
          <w:tcPr>
            <w:tcW w:w="1175" w:type="pct"/>
            <w:shd w:val="clear" w:color="auto" w:fill="auto"/>
          </w:tcPr>
          <w:p w14:paraId="77AEBF9D" w14:textId="77777777" w:rsidR="00263AAE" w:rsidRPr="00431BDA" w:rsidRDefault="0059161C" w:rsidP="000B538A">
            <w:pPr>
              <w:jc w:val="left"/>
              <w:rPr>
                <w:sz w:val="16"/>
                <w:szCs w:val="16"/>
                <w:lang w:val="fr-CA"/>
              </w:rPr>
            </w:pPr>
            <w:r w:rsidRPr="00431BDA">
              <w:rPr>
                <w:rFonts w:eastAsia="Times New Roman"/>
                <w:sz w:val="16"/>
                <w:szCs w:val="16"/>
                <w:lang w:val="fr-CA" w:eastAsia="fr-CA"/>
              </w:rPr>
              <w:t>Évaluer et présenter un rapport sur les dépenses budgétaires.</w:t>
            </w:r>
          </w:p>
        </w:tc>
        <w:tc>
          <w:tcPr>
            <w:tcW w:w="1173" w:type="pct"/>
            <w:shd w:val="clear" w:color="auto" w:fill="auto"/>
          </w:tcPr>
          <w:p w14:paraId="05F9D8C8" w14:textId="77777777" w:rsidR="00263AAE" w:rsidRPr="00431BDA" w:rsidRDefault="00452D5B" w:rsidP="000B538A">
            <w:pPr>
              <w:jc w:val="left"/>
              <w:rPr>
                <w:sz w:val="16"/>
                <w:szCs w:val="16"/>
                <w:lang w:val="fr-CA"/>
              </w:rPr>
            </w:pPr>
            <w:r w:rsidRPr="00431BDA">
              <w:rPr>
                <w:rFonts w:eastAsia="Times New Roman"/>
                <w:sz w:val="16"/>
                <w:szCs w:val="16"/>
                <w:lang w:val="fr-CA" w:eastAsia="fr-CA"/>
              </w:rPr>
              <w:t>Défini</w:t>
            </w:r>
            <w:r w:rsidR="0059161C" w:rsidRPr="00431BDA">
              <w:rPr>
                <w:rFonts w:eastAsia="Times New Roman"/>
                <w:sz w:val="16"/>
                <w:szCs w:val="16"/>
                <w:lang w:val="fr-CA" w:eastAsia="fr-CA"/>
              </w:rPr>
              <w:t xml:space="preserve"> par le format approuvé par le Comité exécutif.</w:t>
            </w:r>
          </w:p>
        </w:tc>
        <w:tc>
          <w:tcPr>
            <w:tcW w:w="957" w:type="pct"/>
            <w:shd w:val="clear" w:color="auto" w:fill="auto"/>
          </w:tcPr>
          <w:p w14:paraId="5CFE35F7" w14:textId="77777777" w:rsidR="00263AAE" w:rsidRPr="00431BDA" w:rsidRDefault="0059161C" w:rsidP="00897191">
            <w:pPr>
              <w:ind w:right="39"/>
              <w:jc w:val="left"/>
              <w:rPr>
                <w:sz w:val="16"/>
                <w:szCs w:val="16"/>
                <w:lang w:val="fr-CA"/>
              </w:rPr>
            </w:pPr>
            <w:r w:rsidRPr="00431BDA">
              <w:rPr>
                <w:sz w:val="16"/>
                <w:szCs w:val="16"/>
                <w:lang w:val="fr-CA"/>
              </w:rPr>
              <w:t>2</w:t>
            </w:r>
            <w:r w:rsidRPr="00431BDA">
              <w:rPr>
                <w:sz w:val="16"/>
                <w:szCs w:val="16"/>
                <w:vertAlign w:val="superscript"/>
                <w:lang w:val="fr-CA"/>
              </w:rPr>
              <w:t>e</w:t>
            </w:r>
            <w:r w:rsidRPr="00431BDA">
              <w:rPr>
                <w:sz w:val="16"/>
                <w:szCs w:val="16"/>
                <w:lang w:val="fr-CA"/>
              </w:rPr>
              <w:t> réunion</w:t>
            </w:r>
            <w:r w:rsidR="00263AAE" w:rsidRPr="00431BDA">
              <w:rPr>
                <w:sz w:val="16"/>
                <w:szCs w:val="16"/>
                <w:lang w:val="fr-CA"/>
              </w:rPr>
              <w:t>.</w:t>
            </w:r>
          </w:p>
        </w:tc>
      </w:tr>
    </w:tbl>
    <w:p w14:paraId="24571086" w14:textId="49AAE047" w:rsidR="0067341A" w:rsidRPr="00431BDA" w:rsidRDefault="000E374D" w:rsidP="00C824C3">
      <w:pPr>
        <w:pStyle w:val="Heading1"/>
        <w:spacing w:before="240"/>
        <w:rPr>
          <w:lang w:val="fr-CA"/>
        </w:rPr>
      </w:pPr>
      <w:r>
        <w:rPr>
          <w:lang w:val="fr-CA" w:eastAsia="fr-CA"/>
        </w:rPr>
        <w:t xml:space="preserve">Comme indiqué au </w:t>
      </w:r>
      <w:r w:rsidR="007F6C52" w:rsidRPr="00431BDA">
        <w:rPr>
          <w:lang w:val="fr-CA" w:eastAsia="fr-CA"/>
        </w:rPr>
        <w:t xml:space="preserve">tableau 1, </w:t>
      </w:r>
      <w:r w:rsidR="00514B41" w:rsidRPr="00431BDA">
        <w:rPr>
          <w:lang w:val="fr-CA" w:eastAsia="fr-CA"/>
        </w:rPr>
        <w:t>un certain nombre de</w:t>
      </w:r>
      <w:r w:rsidR="00F11878">
        <w:rPr>
          <w:lang w:val="fr-CA" w:eastAsia="fr-CA"/>
        </w:rPr>
        <w:t xml:space="preserve"> rapports nécessitent d</w:t>
      </w:r>
      <w:r w:rsidR="007F6C52" w:rsidRPr="00431BDA">
        <w:rPr>
          <w:lang w:val="fr-CA" w:eastAsia="fr-CA"/>
        </w:rPr>
        <w:t xml:space="preserve">es contributions des agences. Ces rapports concernent les questions financières, la mise en œuvre des projets, la planification des activités ou font partie des propositions de projets. </w:t>
      </w:r>
      <w:r w:rsidR="00514B41" w:rsidRPr="00431BDA">
        <w:rPr>
          <w:lang w:val="fr-CA" w:eastAsia="fr-CA"/>
        </w:rPr>
        <w:t>Certains</w:t>
      </w:r>
      <w:r w:rsidR="007F6C52" w:rsidRPr="00431BDA">
        <w:rPr>
          <w:lang w:val="fr-CA" w:eastAsia="fr-CA"/>
        </w:rPr>
        <w:t xml:space="preserve"> rapports nécessitent uniquement des données ou des informations simples, tandis que d</w:t>
      </w:r>
      <w:r w:rsidR="002976F2">
        <w:rPr>
          <w:lang w:val="fr-CA" w:eastAsia="fr-CA"/>
        </w:rPr>
        <w:t>’</w:t>
      </w:r>
      <w:r w:rsidR="007F6C52" w:rsidRPr="00431BDA">
        <w:rPr>
          <w:lang w:val="fr-CA" w:eastAsia="fr-CA"/>
        </w:rPr>
        <w:t xml:space="preserve">autres </w:t>
      </w:r>
      <w:r w:rsidR="00A41CE9" w:rsidRPr="00431BDA">
        <w:rPr>
          <w:lang w:val="fr-CA" w:eastAsia="fr-CA"/>
        </w:rPr>
        <w:t>requièrent</w:t>
      </w:r>
      <w:r w:rsidR="007F6C52" w:rsidRPr="00431BDA">
        <w:rPr>
          <w:lang w:val="fr-CA" w:eastAsia="fr-CA"/>
        </w:rPr>
        <w:t xml:space="preserve"> une description détaillée et</w:t>
      </w:r>
      <w:r w:rsidR="00514B41" w:rsidRPr="00431BDA">
        <w:rPr>
          <w:lang w:val="fr-CA" w:eastAsia="fr-CA"/>
        </w:rPr>
        <w:t>,</w:t>
      </w:r>
      <w:r w:rsidR="007F6C52" w:rsidRPr="00431BDA">
        <w:rPr>
          <w:lang w:val="fr-CA" w:eastAsia="fr-CA"/>
        </w:rPr>
        <w:t xml:space="preserve"> dans certains cas, des données en complément. La plupart des rapports ont un format défini et/ou un guide pour la soumission</w:t>
      </w:r>
      <w:r w:rsidR="00514B41" w:rsidRPr="00431BDA">
        <w:rPr>
          <w:lang w:val="fr-CA" w:eastAsia="fr-CA"/>
        </w:rPr>
        <w:t>,</w:t>
      </w:r>
      <w:r w:rsidR="007F6C52" w:rsidRPr="00431BDA">
        <w:rPr>
          <w:lang w:val="fr-CA" w:eastAsia="fr-CA"/>
        </w:rPr>
        <w:t xml:space="preserve"> élaboré</w:t>
      </w:r>
      <w:r w:rsidR="00A41CE9" w:rsidRPr="00431BDA">
        <w:rPr>
          <w:lang w:val="fr-CA" w:eastAsia="fr-CA"/>
        </w:rPr>
        <w:t>s</w:t>
      </w:r>
      <w:r w:rsidR="007F6C52" w:rsidRPr="00431BDA">
        <w:rPr>
          <w:lang w:val="fr-CA" w:eastAsia="fr-CA"/>
        </w:rPr>
        <w:t xml:space="preserve"> par le Secrétariat, et leur fréquence de soumission est guidée par les politiques, procédures et directives du Fonds multilatéral, pouvant varier de deux fois par an à tous les trois ans. Conformément à la décision 93/1(b), le présent document examinera uniquement les </w:t>
      </w:r>
      <w:r w:rsidR="00514B41" w:rsidRPr="00431BDA">
        <w:rPr>
          <w:lang w:val="fr-CA" w:eastAsia="fr-CA"/>
        </w:rPr>
        <w:t>rapports d</w:t>
      </w:r>
      <w:r w:rsidR="002976F2">
        <w:rPr>
          <w:lang w:val="fr-CA" w:eastAsia="fr-CA"/>
        </w:rPr>
        <w:t>’</w:t>
      </w:r>
      <w:r w:rsidR="00514B41" w:rsidRPr="00431BDA">
        <w:rPr>
          <w:lang w:val="fr-CA" w:eastAsia="fr-CA"/>
        </w:rPr>
        <w:t>étape, qui traitent de l</w:t>
      </w:r>
      <w:r w:rsidR="002976F2">
        <w:rPr>
          <w:lang w:val="fr-CA" w:eastAsia="fr-CA"/>
        </w:rPr>
        <w:t>’</w:t>
      </w:r>
      <w:r w:rsidR="00514B41" w:rsidRPr="00431BDA">
        <w:rPr>
          <w:lang w:val="fr-CA" w:eastAsia="fr-CA"/>
        </w:rPr>
        <w:t>avancement des</w:t>
      </w:r>
      <w:r w:rsidR="007F6C52" w:rsidRPr="00431BDA">
        <w:rPr>
          <w:lang w:val="fr-CA" w:eastAsia="fr-CA"/>
        </w:rPr>
        <w:t xml:space="preserve"> projets, i</w:t>
      </w:r>
      <w:r w:rsidR="00514B41" w:rsidRPr="00431BDA">
        <w:rPr>
          <w:lang w:val="fr-CA" w:eastAsia="fr-CA"/>
        </w:rPr>
        <w:t>ndiqués en gras dans le tableau </w:t>
      </w:r>
      <w:r w:rsidR="007F6C52" w:rsidRPr="00431BDA">
        <w:rPr>
          <w:lang w:val="fr-CA" w:eastAsia="fr-CA"/>
        </w:rPr>
        <w:t>1.</w:t>
      </w:r>
    </w:p>
    <w:p w14:paraId="3B21B647" w14:textId="77777777" w:rsidR="00F900D8" w:rsidRPr="00431BDA" w:rsidRDefault="00514B41" w:rsidP="00DA65D0">
      <w:pPr>
        <w:widowControl w:val="0"/>
        <w:tabs>
          <w:tab w:val="left" w:pos="2880"/>
          <w:tab w:val="left" w:pos="5760"/>
        </w:tabs>
        <w:spacing w:after="240"/>
        <w:rPr>
          <w:b/>
          <w:sz w:val="24"/>
          <w:szCs w:val="24"/>
          <w:lang w:val="fr-CA"/>
        </w:rPr>
      </w:pPr>
      <w:r w:rsidRPr="00431BDA">
        <w:rPr>
          <w:b/>
          <w:bCs/>
          <w:sz w:val="24"/>
          <w:szCs w:val="24"/>
          <w:lang w:val="fr-CA" w:eastAsia="fr-CA"/>
        </w:rPr>
        <w:t>Consultation avec les agences bilatérales et d</w:t>
      </w:r>
      <w:r w:rsidR="002976F2">
        <w:rPr>
          <w:b/>
          <w:bCs/>
          <w:sz w:val="24"/>
          <w:szCs w:val="24"/>
          <w:lang w:val="fr-CA" w:eastAsia="fr-CA"/>
        </w:rPr>
        <w:t>’</w:t>
      </w:r>
      <w:r w:rsidRPr="00431BDA">
        <w:rPr>
          <w:b/>
          <w:bCs/>
          <w:sz w:val="24"/>
          <w:szCs w:val="24"/>
          <w:lang w:val="fr-CA" w:eastAsia="fr-CA"/>
        </w:rPr>
        <w:t>exécution</w:t>
      </w:r>
    </w:p>
    <w:p w14:paraId="175A9438" w14:textId="77777777" w:rsidR="00DA65D0" w:rsidRPr="00431BDA" w:rsidRDefault="00514B41" w:rsidP="008A5776">
      <w:pPr>
        <w:pStyle w:val="Heading1"/>
        <w:rPr>
          <w:lang w:val="fr-CA"/>
        </w:rPr>
      </w:pPr>
      <w:r w:rsidRPr="00431BDA">
        <w:rPr>
          <w:lang w:val="fr-CA" w:eastAsia="fr-CA"/>
        </w:rPr>
        <w:t>Afin de vérifier s</w:t>
      </w:r>
      <w:r w:rsidR="002976F2">
        <w:rPr>
          <w:lang w:val="fr-CA" w:eastAsia="fr-CA"/>
        </w:rPr>
        <w:t>’</w:t>
      </w:r>
      <w:r w:rsidRPr="00431BDA">
        <w:rPr>
          <w:lang w:val="fr-CA" w:eastAsia="fr-CA"/>
        </w:rPr>
        <w:t xml:space="preserve">il est possible de rationaliser les </w:t>
      </w:r>
      <w:r w:rsidR="00C73E1D" w:rsidRPr="00431BDA">
        <w:rPr>
          <w:lang w:val="fr-CA" w:eastAsia="fr-CA"/>
        </w:rPr>
        <w:t>comptes rendus</w:t>
      </w:r>
      <w:r w:rsidRPr="00431BDA">
        <w:rPr>
          <w:lang w:val="fr-CA" w:eastAsia="fr-CA"/>
        </w:rPr>
        <w:t xml:space="preserve"> sur les progrès </w:t>
      </w:r>
      <w:r w:rsidR="000E374D">
        <w:rPr>
          <w:lang w:val="fr-CA" w:eastAsia="fr-CA"/>
        </w:rPr>
        <w:t>pour tous les types de</w:t>
      </w:r>
      <w:r w:rsidRPr="00431BDA">
        <w:rPr>
          <w:lang w:val="fr-CA" w:eastAsia="fr-CA"/>
        </w:rPr>
        <w:t xml:space="preserve"> rapports, le Secrétariat a envoyé un questionnaire à une agence bilatérale et à quatre agences d</w:t>
      </w:r>
      <w:r w:rsidR="002976F2">
        <w:rPr>
          <w:lang w:val="fr-CA" w:eastAsia="fr-CA"/>
        </w:rPr>
        <w:t>’</w:t>
      </w:r>
      <w:r w:rsidRPr="00431BDA">
        <w:rPr>
          <w:lang w:val="fr-CA" w:eastAsia="fr-CA"/>
        </w:rPr>
        <w:t>exécution. Ce questionnaire visait à estimer le temps consacré par les agences à l</w:t>
      </w:r>
      <w:r w:rsidR="002976F2">
        <w:rPr>
          <w:lang w:val="fr-CA" w:eastAsia="fr-CA"/>
        </w:rPr>
        <w:t>’</w:t>
      </w:r>
      <w:r w:rsidRPr="00431BDA">
        <w:rPr>
          <w:lang w:val="fr-CA" w:eastAsia="fr-CA"/>
        </w:rPr>
        <w:t xml:space="preserve">établissement des </w:t>
      </w:r>
      <w:r w:rsidR="00C73E1D" w:rsidRPr="00431BDA">
        <w:rPr>
          <w:lang w:val="fr-CA" w:eastAsia="fr-CA"/>
        </w:rPr>
        <w:t>comptes rendus</w:t>
      </w:r>
      <w:r w:rsidRPr="00431BDA">
        <w:rPr>
          <w:lang w:val="fr-CA" w:eastAsia="fr-CA"/>
        </w:rPr>
        <w:t xml:space="preserve"> par rapport à la préparation et à la mise en œuvre des projets</w:t>
      </w:r>
      <w:r w:rsidR="00C73E1D" w:rsidRPr="00431BDA">
        <w:rPr>
          <w:lang w:val="fr-CA" w:eastAsia="fr-CA"/>
        </w:rPr>
        <w:t>;</w:t>
      </w:r>
      <w:r w:rsidRPr="00431BDA">
        <w:rPr>
          <w:lang w:val="fr-CA" w:eastAsia="fr-CA"/>
        </w:rPr>
        <w:t xml:space="preserve"> </w:t>
      </w:r>
      <w:r w:rsidR="00C73E1D" w:rsidRPr="00431BDA">
        <w:rPr>
          <w:lang w:val="fr-CA" w:eastAsia="fr-CA"/>
        </w:rPr>
        <w:t xml:space="preserve">à </w:t>
      </w:r>
      <w:r w:rsidRPr="00431BDA">
        <w:rPr>
          <w:lang w:val="fr-CA" w:eastAsia="fr-CA"/>
        </w:rPr>
        <w:t xml:space="preserve">comprendre leur processus de préparation des </w:t>
      </w:r>
      <w:r w:rsidR="00A8072E" w:rsidRPr="00431BDA">
        <w:rPr>
          <w:lang w:val="fr-CA" w:eastAsia="fr-CA"/>
        </w:rPr>
        <w:t>divers</w:t>
      </w:r>
      <w:r w:rsidRPr="00431BDA">
        <w:rPr>
          <w:lang w:val="fr-CA" w:eastAsia="fr-CA"/>
        </w:rPr>
        <w:t xml:space="preserve"> rapports</w:t>
      </w:r>
      <w:r w:rsidR="00C73E1D" w:rsidRPr="00431BDA">
        <w:rPr>
          <w:lang w:val="fr-CA" w:eastAsia="fr-CA"/>
        </w:rPr>
        <w:t>;</w:t>
      </w:r>
      <w:r w:rsidRPr="00431BDA">
        <w:rPr>
          <w:lang w:val="fr-CA" w:eastAsia="fr-CA"/>
        </w:rPr>
        <w:t xml:space="preserve"> </w:t>
      </w:r>
      <w:r w:rsidR="00A8072E" w:rsidRPr="00431BDA">
        <w:rPr>
          <w:lang w:val="fr-CA" w:eastAsia="fr-CA"/>
        </w:rPr>
        <w:t xml:space="preserve">à </w:t>
      </w:r>
      <w:r w:rsidRPr="00431BDA">
        <w:rPr>
          <w:lang w:val="fr-CA" w:eastAsia="fr-CA"/>
        </w:rPr>
        <w:t>identifier d</w:t>
      </w:r>
      <w:r w:rsidR="002976F2">
        <w:rPr>
          <w:lang w:val="fr-CA" w:eastAsia="fr-CA"/>
        </w:rPr>
        <w:t>’</w:t>
      </w:r>
      <w:r w:rsidRPr="00431BDA">
        <w:rPr>
          <w:lang w:val="fr-CA" w:eastAsia="fr-CA"/>
        </w:rPr>
        <w:t>éventuels chevauchements de contenu entre les rapports</w:t>
      </w:r>
      <w:r w:rsidR="00C73E1D" w:rsidRPr="00431BDA">
        <w:rPr>
          <w:lang w:val="fr-CA" w:eastAsia="fr-CA"/>
        </w:rPr>
        <w:t>;</w:t>
      </w:r>
      <w:r w:rsidRPr="00431BDA">
        <w:rPr>
          <w:lang w:val="fr-CA" w:eastAsia="fr-CA"/>
        </w:rPr>
        <w:t xml:space="preserve"> et </w:t>
      </w:r>
      <w:r w:rsidR="00A8072E" w:rsidRPr="00431BDA">
        <w:rPr>
          <w:lang w:val="fr-CA" w:eastAsia="fr-CA"/>
        </w:rPr>
        <w:t xml:space="preserve">à </w:t>
      </w:r>
      <w:r w:rsidRPr="00431BDA">
        <w:rPr>
          <w:lang w:val="fr-CA" w:eastAsia="fr-CA"/>
        </w:rPr>
        <w:t>explorer les possibilités de simplification et d</w:t>
      </w:r>
      <w:r w:rsidR="002976F2">
        <w:rPr>
          <w:lang w:val="fr-CA" w:eastAsia="fr-CA"/>
        </w:rPr>
        <w:t>’</w:t>
      </w:r>
      <w:r w:rsidRPr="00431BDA">
        <w:rPr>
          <w:lang w:val="fr-CA" w:eastAsia="fr-CA"/>
        </w:rPr>
        <w:t>ajustement de la fréquence des rapports</w:t>
      </w:r>
      <w:r w:rsidR="00A8072E" w:rsidRPr="00431BDA">
        <w:rPr>
          <w:lang w:val="fr-CA" w:eastAsia="fr-CA"/>
        </w:rPr>
        <w:t>.</w:t>
      </w:r>
      <w:r w:rsidRPr="00431BDA">
        <w:rPr>
          <w:lang w:val="fr-CA" w:eastAsia="fr-CA"/>
        </w:rPr>
        <w:t xml:space="preserve"> </w:t>
      </w:r>
      <w:r w:rsidR="00A8072E" w:rsidRPr="00431BDA">
        <w:rPr>
          <w:lang w:val="fr-CA" w:eastAsia="fr-CA"/>
        </w:rPr>
        <w:t>Le questionnaire a également demandé aux agences dans quelle mesure les récentes décisions du Comité exécutif sur l</w:t>
      </w:r>
      <w:r w:rsidR="002976F2">
        <w:rPr>
          <w:lang w:val="fr-CA" w:eastAsia="fr-CA"/>
        </w:rPr>
        <w:t>’</w:t>
      </w:r>
      <w:r w:rsidR="00A8072E" w:rsidRPr="00431BDA">
        <w:rPr>
          <w:lang w:val="fr-CA" w:eastAsia="fr-CA"/>
        </w:rPr>
        <w:t xml:space="preserve">extension de la durée des projets de renforcement institutionnel (décision 91/63) et la possibilité </w:t>
      </w:r>
      <w:r w:rsidR="00DF49E6" w:rsidRPr="00431BDA">
        <w:rPr>
          <w:lang w:val="fr-CA" w:eastAsia="fr-CA"/>
        </w:rPr>
        <w:t>de réduire le nombre</w:t>
      </w:r>
      <w:r w:rsidR="00A8072E" w:rsidRPr="00431BDA">
        <w:rPr>
          <w:lang w:val="fr-CA" w:eastAsia="fr-CA"/>
        </w:rPr>
        <w:t xml:space="preserve"> de tranches d</w:t>
      </w:r>
      <w:r w:rsidR="00DF49E6" w:rsidRPr="00431BDA">
        <w:rPr>
          <w:lang w:val="fr-CA" w:eastAsia="fr-CA"/>
        </w:rPr>
        <w:t>e</w:t>
      </w:r>
      <w:r w:rsidR="00A8072E" w:rsidRPr="00431BDA">
        <w:rPr>
          <w:lang w:val="fr-CA" w:eastAsia="fr-CA"/>
        </w:rPr>
        <w:t xml:space="preserve"> la phase</w:t>
      </w:r>
      <w:r w:rsidR="00DF49E6" w:rsidRPr="00431BDA">
        <w:rPr>
          <w:lang w:val="fr-CA" w:eastAsia="fr-CA"/>
        </w:rPr>
        <w:t> I des plans de mise en œuvre de l</w:t>
      </w:r>
      <w:r w:rsidR="002976F2">
        <w:rPr>
          <w:lang w:val="fr-CA" w:eastAsia="fr-CA"/>
        </w:rPr>
        <w:t>’</w:t>
      </w:r>
      <w:r w:rsidR="00DF49E6" w:rsidRPr="00431BDA">
        <w:rPr>
          <w:lang w:val="fr-CA" w:eastAsia="fr-CA"/>
        </w:rPr>
        <w:t>Amendement de</w:t>
      </w:r>
      <w:r w:rsidR="00A8072E" w:rsidRPr="00431BDA">
        <w:rPr>
          <w:lang w:val="fr-CA" w:eastAsia="fr-CA"/>
        </w:rPr>
        <w:t xml:space="preserve"> Kigali </w:t>
      </w:r>
      <w:r w:rsidR="00DF49E6" w:rsidRPr="00431BDA">
        <w:rPr>
          <w:lang w:val="fr-CA" w:eastAsia="fr-CA"/>
        </w:rPr>
        <w:t>relatif aux</w:t>
      </w:r>
      <w:r w:rsidR="00D05D3C" w:rsidRPr="00431BDA">
        <w:rPr>
          <w:lang w:val="fr-CA" w:eastAsia="fr-CA"/>
        </w:rPr>
        <w:t xml:space="preserve"> HFC (PMK) (décision </w:t>
      </w:r>
      <w:r w:rsidR="00A8072E" w:rsidRPr="00431BDA">
        <w:rPr>
          <w:lang w:val="fr-CA" w:eastAsia="fr-CA"/>
        </w:rPr>
        <w:t>94/59) contribuent à alléger la charge</w:t>
      </w:r>
      <w:r w:rsidR="00DF49E6" w:rsidRPr="00431BDA">
        <w:rPr>
          <w:lang w:val="fr-CA" w:eastAsia="fr-CA"/>
        </w:rPr>
        <w:t xml:space="preserve"> de travail pour l</w:t>
      </w:r>
      <w:r w:rsidR="002976F2">
        <w:rPr>
          <w:lang w:val="fr-CA" w:eastAsia="fr-CA"/>
        </w:rPr>
        <w:t>’</w:t>
      </w:r>
      <w:r w:rsidR="00DF49E6" w:rsidRPr="00431BDA">
        <w:rPr>
          <w:lang w:val="fr-CA" w:eastAsia="fr-CA"/>
        </w:rPr>
        <w:t>établissement de</w:t>
      </w:r>
      <w:r w:rsidR="00A8072E" w:rsidRPr="00431BDA">
        <w:rPr>
          <w:lang w:val="fr-CA" w:eastAsia="fr-CA"/>
        </w:rPr>
        <w:t xml:space="preserve"> rapport</w:t>
      </w:r>
      <w:r w:rsidR="00DF49E6" w:rsidRPr="00431BDA">
        <w:rPr>
          <w:lang w:val="fr-CA" w:eastAsia="fr-CA"/>
        </w:rPr>
        <w:t>s;</w:t>
      </w:r>
      <w:r w:rsidR="00A8072E" w:rsidRPr="00431BDA">
        <w:rPr>
          <w:lang w:val="fr-CA" w:eastAsia="fr-CA"/>
        </w:rPr>
        <w:t xml:space="preserve"> et </w:t>
      </w:r>
      <w:r w:rsidR="00DF49E6" w:rsidRPr="00431BDA">
        <w:rPr>
          <w:lang w:val="fr-CA" w:eastAsia="fr-CA"/>
        </w:rPr>
        <w:t>de faire part de</w:t>
      </w:r>
      <w:r w:rsidR="00A8072E" w:rsidRPr="00431BDA">
        <w:rPr>
          <w:lang w:val="fr-CA" w:eastAsia="fr-CA"/>
        </w:rPr>
        <w:t xml:space="preserve"> leur expérience en matière de suivi des progrès lorsqu</w:t>
      </w:r>
      <w:r w:rsidR="002976F2">
        <w:rPr>
          <w:lang w:val="fr-CA" w:eastAsia="fr-CA"/>
        </w:rPr>
        <w:t>’</w:t>
      </w:r>
      <w:r w:rsidR="00A8072E" w:rsidRPr="00431BDA">
        <w:rPr>
          <w:lang w:val="fr-CA" w:eastAsia="fr-CA"/>
        </w:rPr>
        <w:t>elles collaborent avec d</w:t>
      </w:r>
      <w:r w:rsidR="002976F2">
        <w:rPr>
          <w:lang w:val="fr-CA" w:eastAsia="fr-CA"/>
        </w:rPr>
        <w:t>’</w:t>
      </w:r>
      <w:r w:rsidR="00A8072E" w:rsidRPr="00431BDA">
        <w:rPr>
          <w:lang w:val="fr-CA" w:eastAsia="fr-CA"/>
        </w:rPr>
        <w:t>autres mécanismes financiers.</w:t>
      </w:r>
    </w:p>
    <w:p w14:paraId="08F4D455" w14:textId="77777777" w:rsidR="00D45822" w:rsidRPr="00431BDA" w:rsidRDefault="00C90288" w:rsidP="00F84369">
      <w:pPr>
        <w:pStyle w:val="Heading1"/>
        <w:rPr>
          <w:lang w:val="fr-CA"/>
        </w:rPr>
      </w:pPr>
      <w:r w:rsidRPr="00431BDA">
        <w:rPr>
          <w:lang w:val="fr-CA" w:eastAsia="fr-CA"/>
        </w:rPr>
        <w:t xml:space="preserve">Dans leurs réponses au questionnaire, examinées de façon plus approfondie lors des réunions de </w:t>
      </w:r>
      <w:r w:rsidRPr="00431BDA">
        <w:rPr>
          <w:noProof/>
          <w:lang w:val="fr-CA" w:eastAsia="fr-CA"/>
        </w:rPr>
        <w:t>coordination interinstitutions</w:t>
      </w:r>
      <w:r w:rsidRPr="00431BDA">
        <w:rPr>
          <w:lang w:val="fr-CA" w:eastAsia="fr-CA"/>
        </w:rPr>
        <w:t>,</w:t>
      </w:r>
      <w:r w:rsidRPr="00431BDA">
        <w:rPr>
          <w:rStyle w:val="FootnoteReference"/>
          <w:lang w:val="fr-CA"/>
        </w:rPr>
        <w:footnoteReference w:id="3"/>
      </w:r>
      <w:r w:rsidRPr="00431BDA">
        <w:rPr>
          <w:lang w:val="fr-CA" w:eastAsia="fr-CA"/>
        </w:rPr>
        <w:t xml:space="preserve"> les agences ont indiqué </w:t>
      </w:r>
      <w:r w:rsidR="00D05D3C" w:rsidRPr="00431BDA">
        <w:rPr>
          <w:lang w:val="fr-CA" w:eastAsia="fr-CA"/>
        </w:rPr>
        <w:t>que le</w:t>
      </w:r>
      <w:r w:rsidRPr="00431BDA">
        <w:rPr>
          <w:lang w:val="fr-CA" w:eastAsia="fr-CA"/>
        </w:rPr>
        <w:t xml:space="preserve"> personnel </w:t>
      </w:r>
      <w:r w:rsidR="00D05D3C" w:rsidRPr="00431BDA">
        <w:rPr>
          <w:lang w:val="fr-CA" w:eastAsia="fr-CA"/>
        </w:rPr>
        <w:t>consacre énormément de temps</w:t>
      </w:r>
      <w:r w:rsidRPr="00431BDA">
        <w:rPr>
          <w:lang w:val="fr-CA" w:eastAsia="fr-CA"/>
        </w:rPr>
        <w:t xml:space="preserve"> à l</w:t>
      </w:r>
      <w:r w:rsidR="002976F2">
        <w:rPr>
          <w:lang w:val="fr-CA" w:eastAsia="fr-CA"/>
        </w:rPr>
        <w:t>’</w:t>
      </w:r>
      <w:r w:rsidRPr="00431BDA">
        <w:rPr>
          <w:lang w:val="fr-CA" w:eastAsia="fr-CA"/>
        </w:rPr>
        <w:t>établissement des rapports, les rapports</w:t>
      </w:r>
      <w:r w:rsidR="00AA5778">
        <w:rPr>
          <w:lang w:val="fr-CA" w:eastAsia="fr-CA"/>
        </w:rPr>
        <w:t xml:space="preserve"> d</w:t>
      </w:r>
      <w:r w:rsidR="002976F2">
        <w:rPr>
          <w:lang w:val="fr-CA" w:eastAsia="fr-CA"/>
        </w:rPr>
        <w:t>’</w:t>
      </w:r>
      <w:r w:rsidR="00AA5778">
        <w:rPr>
          <w:lang w:val="fr-CA" w:eastAsia="fr-CA"/>
        </w:rPr>
        <w:t>étape</w:t>
      </w:r>
      <w:r w:rsidRPr="00431BDA">
        <w:rPr>
          <w:lang w:val="fr-CA" w:eastAsia="fr-CA"/>
        </w:rPr>
        <w:t xml:space="preserve"> sur les plans de mise en œuvre des tranches précédentes et les rapports </w:t>
      </w:r>
      <w:r w:rsidR="00D05D3C" w:rsidRPr="00431BDA">
        <w:rPr>
          <w:lang w:val="fr-CA" w:eastAsia="fr-CA"/>
        </w:rPr>
        <w:t>d</w:t>
      </w:r>
      <w:r w:rsidR="002976F2">
        <w:rPr>
          <w:lang w:val="fr-CA" w:eastAsia="fr-CA"/>
        </w:rPr>
        <w:t>’</w:t>
      </w:r>
      <w:r w:rsidR="00D05D3C" w:rsidRPr="00431BDA">
        <w:rPr>
          <w:lang w:val="fr-CA" w:eastAsia="fr-CA"/>
        </w:rPr>
        <w:t xml:space="preserve">étape </w:t>
      </w:r>
      <w:r w:rsidRPr="00431BDA">
        <w:rPr>
          <w:lang w:val="fr-CA" w:eastAsia="fr-CA"/>
        </w:rPr>
        <w:t xml:space="preserve">et </w:t>
      </w:r>
      <w:r w:rsidR="00D05D3C" w:rsidRPr="00431BDA">
        <w:rPr>
          <w:lang w:val="fr-CA" w:eastAsia="fr-CA"/>
        </w:rPr>
        <w:t>financiers</w:t>
      </w:r>
      <w:r w:rsidRPr="00431BDA">
        <w:rPr>
          <w:lang w:val="fr-CA" w:eastAsia="fr-CA"/>
        </w:rPr>
        <w:t xml:space="preserve"> </w:t>
      </w:r>
      <w:r w:rsidR="005F1158" w:rsidRPr="00431BDA">
        <w:rPr>
          <w:lang w:val="fr-CA" w:eastAsia="fr-CA"/>
        </w:rPr>
        <w:t xml:space="preserve">annuels </w:t>
      </w:r>
      <w:r w:rsidRPr="00431BDA">
        <w:rPr>
          <w:lang w:val="fr-CA" w:eastAsia="fr-CA"/>
        </w:rPr>
        <w:t>étant les plus chronophages</w:t>
      </w:r>
      <w:r w:rsidR="00D05D3C" w:rsidRPr="00431BDA">
        <w:rPr>
          <w:lang w:val="fr-CA" w:eastAsia="fr-CA"/>
        </w:rPr>
        <w:t>,</w:t>
      </w:r>
      <w:r w:rsidRPr="00431BDA">
        <w:rPr>
          <w:lang w:val="fr-CA" w:eastAsia="fr-CA"/>
        </w:rPr>
        <w:t xml:space="preserve"> en raison des informations détaillées exigées pour les premiers et du format rigide et volumineux pour les seconds</w:t>
      </w:r>
      <w:r w:rsidR="00B72AC3" w:rsidRPr="00431BDA">
        <w:rPr>
          <w:lang w:val="fr-CA" w:eastAsia="fr-CA"/>
        </w:rPr>
        <w:t>,</w:t>
      </w:r>
      <w:r w:rsidR="00D05D3C" w:rsidRPr="00431BDA">
        <w:rPr>
          <w:lang w:val="fr-CA" w:eastAsia="fr-CA"/>
        </w:rPr>
        <w:t xml:space="preserve"> qui peuvent prendre des mois de travail </w:t>
      </w:r>
      <w:r w:rsidR="00B72AC3" w:rsidRPr="00431BDA">
        <w:rPr>
          <w:lang w:val="fr-CA" w:eastAsia="fr-CA"/>
        </w:rPr>
        <w:t xml:space="preserve">pour être achevés </w:t>
      </w:r>
      <w:r w:rsidR="00D05D3C" w:rsidRPr="00431BDA">
        <w:rPr>
          <w:lang w:val="fr-CA" w:eastAsia="fr-CA"/>
        </w:rPr>
        <w:t>par le personnel</w:t>
      </w:r>
      <w:r w:rsidR="00B72AC3" w:rsidRPr="00431BDA">
        <w:rPr>
          <w:lang w:val="fr-CA" w:eastAsia="fr-CA"/>
        </w:rPr>
        <w:t>.</w:t>
      </w:r>
    </w:p>
    <w:p w14:paraId="338265E5" w14:textId="77777777" w:rsidR="00275CD6" w:rsidRPr="00431BDA" w:rsidRDefault="001C66FF" w:rsidP="00520D98">
      <w:pPr>
        <w:pStyle w:val="Heading1"/>
        <w:rPr>
          <w:lang w:val="fr-CA"/>
        </w:rPr>
      </w:pPr>
      <w:r w:rsidRPr="00431BDA">
        <w:rPr>
          <w:lang w:val="fr-CA" w:eastAsia="fr-CA"/>
        </w:rPr>
        <w:lastRenderedPageBreak/>
        <w:t>S</w:t>
      </w:r>
      <w:r w:rsidR="002976F2">
        <w:rPr>
          <w:lang w:val="fr-CA" w:eastAsia="fr-CA"/>
        </w:rPr>
        <w:t>’</w:t>
      </w:r>
      <w:r w:rsidRPr="00431BDA">
        <w:rPr>
          <w:lang w:val="fr-CA" w:eastAsia="fr-CA"/>
        </w:rPr>
        <w:t>agissant d</w:t>
      </w:r>
      <w:r w:rsidR="00D05D3C" w:rsidRPr="00431BDA">
        <w:rPr>
          <w:lang w:val="fr-CA" w:eastAsia="fr-CA"/>
        </w:rPr>
        <w:t>es rapports d</w:t>
      </w:r>
      <w:r w:rsidR="002976F2">
        <w:rPr>
          <w:lang w:val="fr-CA" w:eastAsia="fr-CA"/>
        </w:rPr>
        <w:t>’</w:t>
      </w:r>
      <w:r w:rsidR="00D05D3C" w:rsidRPr="00431BDA">
        <w:rPr>
          <w:lang w:val="fr-CA" w:eastAsia="fr-CA"/>
        </w:rPr>
        <w:t>étape et financiers</w:t>
      </w:r>
      <w:r w:rsidR="005F1158" w:rsidRPr="005F1158">
        <w:rPr>
          <w:lang w:val="fr-CA" w:eastAsia="fr-CA"/>
        </w:rPr>
        <w:t xml:space="preserve"> </w:t>
      </w:r>
      <w:r w:rsidR="005F1158" w:rsidRPr="00431BDA">
        <w:rPr>
          <w:lang w:val="fr-CA" w:eastAsia="fr-CA"/>
        </w:rPr>
        <w:t>annuels</w:t>
      </w:r>
      <w:r w:rsidR="00D05D3C" w:rsidRPr="00431BDA">
        <w:rPr>
          <w:lang w:val="fr-CA" w:eastAsia="fr-CA"/>
        </w:rPr>
        <w:t>, les agences ont remis en questi</w:t>
      </w:r>
      <w:r w:rsidRPr="00431BDA">
        <w:rPr>
          <w:lang w:val="fr-CA" w:eastAsia="fr-CA"/>
        </w:rPr>
        <w:t>on la pertinence de signaler l</w:t>
      </w:r>
      <w:r w:rsidR="002976F2">
        <w:rPr>
          <w:lang w:val="fr-CA" w:eastAsia="fr-CA"/>
        </w:rPr>
        <w:t>’</w:t>
      </w:r>
      <w:r w:rsidRPr="00431BDA">
        <w:rPr>
          <w:lang w:val="fr-CA" w:eastAsia="fr-CA"/>
        </w:rPr>
        <w:t>avancement des</w:t>
      </w:r>
      <w:r w:rsidR="00D05D3C" w:rsidRPr="00431BDA">
        <w:rPr>
          <w:lang w:val="fr-CA" w:eastAsia="fr-CA"/>
        </w:rPr>
        <w:t xml:space="preserve"> progrès </w:t>
      </w:r>
      <w:r w:rsidRPr="00431BDA">
        <w:rPr>
          <w:lang w:val="fr-CA" w:eastAsia="fr-CA"/>
        </w:rPr>
        <w:t xml:space="preserve">alors </w:t>
      </w:r>
      <w:r w:rsidR="00D05D3C" w:rsidRPr="00431BDA">
        <w:rPr>
          <w:lang w:val="fr-CA" w:eastAsia="fr-CA"/>
        </w:rPr>
        <w:t>qu</w:t>
      </w:r>
      <w:r w:rsidR="002976F2">
        <w:rPr>
          <w:lang w:val="fr-CA" w:eastAsia="fr-CA"/>
        </w:rPr>
        <w:t>’</w:t>
      </w:r>
      <w:r w:rsidR="00D05D3C" w:rsidRPr="00431BDA">
        <w:rPr>
          <w:lang w:val="fr-CA" w:eastAsia="fr-CA"/>
        </w:rPr>
        <w:t xml:space="preserve">une grande partie des informations a déjà été fournie dans les rapports sur les plans de mise en œuvre des tranches précédentes. Elles ont suggéré de limiter </w:t>
      </w:r>
      <w:r w:rsidRPr="00431BDA">
        <w:rPr>
          <w:lang w:val="fr-CA" w:eastAsia="fr-CA"/>
        </w:rPr>
        <w:t>la déclaration annuelle</w:t>
      </w:r>
      <w:r w:rsidR="00D05D3C" w:rsidRPr="00431BDA">
        <w:rPr>
          <w:lang w:val="fr-CA" w:eastAsia="fr-CA"/>
        </w:rPr>
        <w:t xml:space="preserve"> à un exercice financier. Concernant le </w:t>
      </w:r>
      <w:r w:rsidR="005F1158">
        <w:rPr>
          <w:lang w:val="fr-CA" w:eastAsia="fr-CA"/>
        </w:rPr>
        <w:t>format</w:t>
      </w:r>
      <w:r w:rsidR="00D05D3C" w:rsidRPr="00431BDA">
        <w:rPr>
          <w:lang w:val="fr-CA" w:eastAsia="fr-CA"/>
        </w:rPr>
        <w:t xml:space="preserve"> de</w:t>
      </w:r>
      <w:r w:rsidRPr="00431BDA">
        <w:rPr>
          <w:lang w:val="fr-CA" w:eastAsia="fr-CA"/>
        </w:rPr>
        <w:t>s</w:t>
      </w:r>
      <w:r w:rsidR="00D05D3C" w:rsidRPr="00431BDA">
        <w:rPr>
          <w:lang w:val="fr-CA" w:eastAsia="fr-CA"/>
        </w:rPr>
        <w:t xml:space="preserve"> rapport</w:t>
      </w:r>
      <w:r w:rsidRPr="00431BDA">
        <w:rPr>
          <w:lang w:val="fr-CA" w:eastAsia="fr-CA"/>
        </w:rPr>
        <w:t>s</w:t>
      </w:r>
      <w:r w:rsidR="00D05D3C" w:rsidRPr="00431BDA">
        <w:rPr>
          <w:lang w:val="fr-CA" w:eastAsia="fr-CA"/>
        </w:rPr>
        <w:t xml:space="preserve">, il a été signalé que le format </w:t>
      </w:r>
      <w:r w:rsidRPr="00431BDA">
        <w:rPr>
          <w:lang w:val="fr-CA" w:eastAsia="fr-CA"/>
        </w:rPr>
        <w:t xml:space="preserve">Excel </w:t>
      </w:r>
      <w:r w:rsidR="00D05D3C" w:rsidRPr="00431BDA">
        <w:rPr>
          <w:lang w:val="fr-CA" w:eastAsia="fr-CA"/>
        </w:rPr>
        <w:t>actuel ne facilite pas l</w:t>
      </w:r>
      <w:r w:rsidR="002976F2">
        <w:rPr>
          <w:lang w:val="fr-CA" w:eastAsia="fr-CA"/>
        </w:rPr>
        <w:t>’</w:t>
      </w:r>
      <w:r w:rsidR="00D05D3C" w:rsidRPr="00431BDA">
        <w:rPr>
          <w:lang w:val="fr-CA" w:eastAsia="fr-CA"/>
        </w:rPr>
        <w:t>analyse des données et qu</w:t>
      </w:r>
      <w:r w:rsidR="002976F2">
        <w:rPr>
          <w:lang w:val="fr-CA" w:eastAsia="fr-CA"/>
        </w:rPr>
        <w:t>’</w:t>
      </w:r>
      <w:r w:rsidR="00D05D3C" w:rsidRPr="00431BDA">
        <w:rPr>
          <w:lang w:val="fr-CA" w:eastAsia="fr-CA"/>
        </w:rPr>
        <w:t xml:space="preserve">une solution numérique serait préférable. Il a également été noté que le </w:t>
      </w:r>
      <w:r w:rsidR="00AA5778">
        <w:rPr>
          <w:lang w:val="fr-CA" w:eastAsia="fr-CA"/>
        </w:rPr>
        <w:t>modèle</w:t>
      </w:r>
      <w:r w:rsidR="00D05D3C" w:rsidRPr="00431BDA">
        <w:rPr>
          <w:lang w:val="fr-CA" w:eastAsia="fr-CA"/>
        </w:rPr>
        <w:t xml:space="preserve"> inclut tous les projets depuis la créati</w:t>
      </w:r>
      <w:r w:rsidR="005F1158">
        <w:rPr>
          <w:lang w:val="fr-CA" w:eastAsia="fr-CA"/>
        </w:rPr>
        <w:t>on du Fonds multilatéral et que</w:t>
      </w:r>
      <w:r w:rsidR="00D05D3C" w:rsidRPr="00431BDA">
        <w:rPr>
          <w:lang w:val="fr-CA" w:eastAsia="fr-CA"/>
        </w:rPr>
        <w:t xml:space="preserve"> maintenir ces projets historiques, pour lesquels aucune nouvelle information n</w:t>
      </w:r>
      <w:r w:rsidR="002976F2">
        <w:rPr>
          <w:lang w:val="fr-CA" w:eastAsia="fr-CA"/>
        </w:rPr>
        <w:t>’</w:t>
      </w:r>
      <w:r w:rsidR="00D05D3C" w:rsidRPr="00431BDA">
        <w:rPr>
          <w:lang w:val="fr-CA" w:eastAsia="fr-CA"/>
        </w:rPr>
        <w:t xml:space="preserve">est requise, </w:t>
      </w:r>
      <w:r w:rsidR="005D49EF" w:rsidRPr="00431BDA">
        <w:rPr>
          <w:lang w:val="fr-CA" w:eastAsia="fr-CA"/>
        </w:rPr>
        <w:t>se traduit par un format encombrant</w:t>
      </w:r>
      <w:r w:rsidR="00D05D3C" w:rsidRPr="00431BDA">
        <w:rPr>
          <w:lang w:val="fr-CA" w:eastAsia="fr-CA"/>
        </w:rPr>
        <w:t xml:space="preserve">. La nécessité de </w:t>
      </w:r>
      <w:r w:rsidR="005D49EF" w:rsidRPr="00431BDA">
        <w:rPr>
          <w:lang w:val="fr-CA" w:eastAsia="fr-CA"/>
        </w:rPr>
        <w:t>remanier le descriptif</w:t>
      </w:r>
      <w:r w:rsidR="00D05D3C" w:rsidRPr="00431BDA">
        <w:rPr>
          <w:lang w:val="fr-CA" w:eastAsia="fr-CA"/>
        </w:rPr>
        <w:t xml:space="preserve"> a également été soulevée</w:t>
      </w:r>
      <w:r w:rsidR="00CC657F" w:rsidRPr="00431BDA">
        <w:rPr>
          <w:lang w:val="fr-CA" w:eastAsia="fr-CA"/>
        </w:rPr>
        <w:t>,</w:t>
      </w:r>
      <w:r w:rsidR="00D05D3C" w:rsidRPr="00431BDA">
        <w:rPr>
          <w:lang w:val="fr-CA" w:eastAsia="fr-CA"/>
        </w:rPr>
        <w:t xml:space="preserve"> afin d</w:t>
      </w:r>
      <w:r w:rsidR="002976F2">
        <w:rPr>
          <w:lang w:val="fr-CA" w:eastAsia="fr-CA"/>
        </w:rPr>
        <w:t>’</w:t>
      </w:r>
      <w:r w:rsidR="00D05D3C" w:rsidRPr="00431BDA">
        <w:rPr>
          <w:lang w:val="fr-CA" w:eastAsia="fr-CA"/>
        </w:rPr>
        <w:t>y inclure les informations les plus pertinentes. L</w:t>
      </w:r>
      <w:r w:rsidR="002976F2">
        <w:rPr>
          <w:lang w:val="fr-CA" w:eastAsia="fr-CA"/>
        </w:rPr>
        <w:t>’</w:t>
      </w:r>
      <w:r w:rsidR="00D05D3C" w:rsidRPr="00431BDA">
        <w:rPr>
          <w:lang w:val="fr-CA" w:eastAsia="fr-CA"/>
        </w:rPr>
        <w:t>utilité de diviser le financement d</w:t>
      </w:r>
      <w:r w:rsidR="002976F2">
        <w:rPr>
          <w:lang w:val="fr-CA" w:eastAsia="fr-CA"/>
        </w:rPr>
        <w:t>’</w:t>
      </w:r>
      <w:r w:rsidR="00D05D3C" w:rsidRPr="00431BDA">
        <w:rPr>
          <w:lang w:val="fr-CA" w:eastAsia="fr-CA"/>
        </w:rPr>
        <w:t xml:space="preserve">une tranche en de multiples composantes individuelles a été </w:t>
      </w:r>
      <w:r w:rsidR="005D49EF" w:rsidRPr="00431BDA">
        <w:rPr>
          <w:lang w:val="fr-CA" w:eastAsia="fr-CA"/>
        </w:rPr>
        <w:t>re</w:t>
      </w:r>
      <w:r w:rsidR="00D05D3C" w:rsidRPr="00431BDA">
        <w:rPr>
          <w:lang w:val="fr-CA" w:eastAsia="fr-CA"/>
        </w:rPr>
        <w:t>mise en doute, car cela complique et double la charge de travail, surtout lorsque les pays utilisent la flexibilité autorisée pour redistribuer un certain pourcentage des budgets des composantes de projet. Par ailleurs, il a été noté qu</w:t>
      </w:r>
      <w:r w:rsidR="002976F2">
        <w:rPr>
          <w:lang w:val="fr-CA" w:eastAsia="fr-CA"/>
        </w:rPr>
        <w:t>’</w:t>
      </w:r>
      <w:r w:rsidR="00D05D3C" w:rsidRPr="00431BDA">
        <w:rPr>
          <w:lang w:val="fr-CA" w:eastAsia="fr-CA"/>
        </w:rPr>
        <w:t xml:space="preserve">un </w:t>
      </w:r>
      <w:r w:rsidR="0071596F" w:rsidRPr="00431BDA">
        <w:rPr>
          <w:lang w:val="fr-CA" w:eastAsia="fr-CA"/>
        </w:rPr>
        <w:t>court</w:t>
      </w:r>
      <w:r w:rsidR="00D05D3C" w:rsidRPr="00431BDA">
        <w:rPr>
          <w:lang w:val="fr-CA" w:eastAsia="fr-CA"/>
        </w:rPr>
        <w:t xml:space="preserve"> </w:t>
      </w:r>
      <w:r w:rsidR="005D49EF" w:rsidRPr="00431BDA">
        <w:rPr>
          <w:lang w:val="fr-CA" w:eastAsia="fr-CA"/>
        </w:rPr>
        <w:t xml:space="preserve">texte explicatif, </w:t>
      </w:r>
      <w:r w:rsidR="005F1158">
        <w:rPr>
          <w:lang w:val="fr-CA" w:eastAsia="fr-CA"/>
        </w:rPr>
        <w:t>dans</w:t>
      </w:r>
      <w:r w:rsidR="005D49EF" w:rsidRPr="00431BDA">
        <w:rPr>
          <w:lang w:val="fr-CA" w:eastAsia="fr-CA"/>
        </w:rPr>
        <w:t xml:space="preserve"> la colonne « remarques » du </w:t>
      </w:r>
      <w:r w:rsidR="005F1158">
        <w:rPr>
          <w:lang w:val="fr-CA" w:eastAsia="fr-CA"/>
        </w:rPr>
        <w:t>format</w:t>
      </w:r>
      <w:r w:rsidR="005D49EF" w:rsidRPr="00431BDA">
        <w:rPr>
          <w:lang w:val="fr-CA" w:eastAsia="fr-CA"/>
        </w:rPr>
        <w:t xml:space="preserve"> de rapport</w:t>
      </w:r>
      <w:r w:rsidR="0071596F" w:rsidRPr="00431BDA">
        <w:rPr>
          <w:lang w:val="fr-CA" w:eastAsia="fr-CA"/>
        </w:rPr>
        <w:t>,</w:t>
      </w:r>
      <w:r w:rsidR="00D05D3C" w:rsidRPr="00431BDA">
        <w:rPr>
          <w:lang w:val="fr-CA" w:eastAsia="fr-CA"/>
        </w:rPr>
        <w:t xml:space="preserve"> sur la tranche spécifique</w:t>
      </w:r>
      <w:r w:rsidR="00CC657F" w:rsidRPr="00431BDA">
        <w:rPr>
          <w:lang w:val="fr-CA" w:eastAsia="fr-CA"/>
        </w:rPr>
        <w:t>,</w:t>
      </w:r>
      <w:r w:rsidR="00D05D3C" w:rsidRPr="00431BDA">
        <w:rPr>
          <w:lang w:val="fr-CA" w:eastAsia="fr-CA"/>
        </w:rPr>
        <w:t xml:space="preserve"> chaque année</w:t>
      </w:r>
      <w:r w:rsidR="00CC657F" w:rsidRPr="00431BDA">
        <w:rPr>
          <w:lang w:val="fr-CA" w:eastAsia="fr-CA"/>
        </w:rPr>
        <w:t>,</w:t>
      </w:r>
      <w:r w:rsidR="00D05D3C" w:rsidRPr="00431BDA">
        <w:rPr>
          <w:lang w:val="fr-CA" w:eastAsia="fr-CA"/>
        </w:rPr>
        <w:t xml:space="preserve"> est plus pertinent</w:t>
      </w:r>
      <w:r w:rsidR="000F1036" w:rsidRPr="00431BDA">
        <w:rPr>
          <w:lang w:val="fr-CA" w:eastAsia="fr-CA"/>
        </w:rPr>
        <w:t>.</w:t>
      </w:r>
    </w:p>
    <w:p w14:paraId="2C8BD1B1" w14:textId="77777777" w:rsidR="00577C3B" w:rsidRPr="00431BDA" w:rsidRDefault="0091029B" w:rsidP="00520D98">
      <w:pPr>
        <w:pStyle w:val="Heading1"/>
        <w:rPr>
          <w:lang w:val="fr-CA"/>
        </w:rPr>
      </w:pPr>
      <w:r w:rsidRPr="00431BDA">
        <w:rPr>
          <w:lang w:val="fr-CA" w:eastAsia="fr-CA"/>
        </w:rPr>
        <w:t>S</w:t>
      </w:r>
      <w:r w:rsidR="002976F2">
        <w:rPr>
          <w:lang w:val="fr-CA" w:eastAsia="fr-CA"/>
        </w:rPr>
        <w:t>’</w:t>
      </w:r>
      <w:r w:rsidRPr="00431BDA">
        <w:rPr>
          <w:lang w:val="fr-CA" w:eastAsia="fr-CA"/>
        </w:rPr>
        <w:t>agissant du chevauchement et de la rationalisation des rapports, les suggestions des agences incluaient</w:t>
      </w:r>
      <w:r w:rsidR="007E07EB" w:rsidRPr="00431BDA">
        <w:rPr>
          <w:lang w:val="fr-CA" w:eastAsia="fr-CA"/>
        </w:rPr>
        <w:t xml:space="preserve"> également</w:t>
      </w:r>
      <w:r w:rsidR="002976F2">
        <w:rPr>
          <w:lang w:val="fr-CA" w:eastAsia="fr-CA"/>
        </w:rPr>
        <w:t> :</w:t>
      </w:r>
      <w:r w:rsidRPr="00431BDA">
        <w:rPr>
          <w:lang w:val="fr-CA" w:eastAsia="fr-CA"/>
        </w:rPr>
        <w:t xml:space="preserve"> </w:t>
      </w:r>
      <w:r w:rsidR="007E07EB" w:rsidRPr="00431BDA">
        <w:rPr>
          <w:lang w:val="fr-CA" w:eastAsia="fr-CA"/>
        </w:rPr>
        <w:t>de réduire au minimum</w:t>
      </w:r>
      <w:r w:rsidRPr="00431BDA">
        <w:rPr>
          <w:lang w:val="fr-CA" w:eastAsia="fr-CA"/>
        </w:rPr>
        <w:t xml:space="preserve"> ou </w:t>
      </w:r>
      <w:r w:rsidR="007E07EB" w:rsidRPr="00431BDA">
        <w:rPr>
          <w:lang w:val="fr-CA" w:eastAsia="fr-CA"/>
        </w:rPr>
        <w:t xml:space="preserve">de </w:t>
      </w:r>
      <w:r w:rsidRPr="00431BDA">
        <w:rPr>
          <w:lang w:val="fr-CA" w:eastAsia="fr-CA"/>
        </w:rPr>
        <w:t xml:space="preserve">combiner les rapports portant sur les mêmes sujets/projets, par exemple, en demandant des rapports supplémentaires dans le cadre des demandes de tranches ou des rapports </w:t>
      </w:r>
      <w:r w:rsidR="007E07EB" w:rsidRPr="00431BDA">
        <w:rPr>
          <w:lang w:val="fr-CA" w:eastAsia="fr-CA"/>
        </w:rPr>
        <w:t>d</w:t>
      </w:r>
      <w:r w:rsidR="002976F2">
        <w:rPr>
          <w:lang w:val="fr-CA" w:eastAsia="fr-CA"/>
        </w:rPr>
        <w:t>’</w:t>
      </w:r>
      <w:r w:rsidR="007E07EB" w:rsidRPr="00431BDA">
        <w:rPr>
          <w:lang w:val="fr-CA" w:eastAsia="fr-CA"/>
        </w:rPr>
        <w:t>étape</w:t>
      </w:r>
      <w:r w:rsidRPr="00431BDA">
        <w:rPr>
          <w:lang w:val="fr-CA" w:eastAsia="fr-CA"/>
        </w:rPr>
        <w:t xml:space="preserve"> et financiers, et en évitant les rapports </w:t>
      </w:r>
      <w:r w:rsidR="00F11878">
        <w:rPr>
          <w:lang w:val="fr-CA" w:eastAsia="fr-CA"/>
        </w:rPr>
        <w:t>comportant</w:t>
      </w:r>
      <w:r w:rsidRPr="00431BDA">
        <w:rPr>
          <w:lang w:val="fr-CA" w:eastAsia="fr-CA"/>
        </w:rPr>
        <w:t xml:space="preserve"> des </w:t>
      </w:r>
      <w:r w:rsidR="007E07EB" w:rsidRPr="00431BDA">
        <w:rPr>
          <w:lang w:val="fr-CA" w:eastAsia="fr-CA"/>
        </w:rPr>
        <w:t>exigences de rapport</w:t>
      </w:r>
      <w:r w:rsidRPr="00431BDA">
        <w:rPr>
          <w:lang w:val="fr-CA" w:eastAsia="fr-CA"/>
        </w:rPr>
        <w:t xml:space="preserve"> spécifiques; </w:t>
      </w:r>
      <w:r w:rsidR="007E07EB" w:rsidRPr="00431BDA">
        <w:rPr>
          <w:lang w:val="fr-CA" w:eastAsia="fr-CA"/>
        </w:rPr>
        <w:t xml:space="preserve">de </w:t>
      </w:r>
      <w:r w:rsidRPr="00431BDA">
        <w:rPr>
          <w:lang w:val="fr-CA" w:eastAsia="fr-CA"/>
        </w:rPr>
        <w:t>simplifier les exigences de rapports pour les pays à fai</w:t>
      </w:r>
      <w:r w:rsidR="00AA5778">
        <w:rPr>
          <w:lang w:val="fr-CA" w:eastAsia="fr-CA"/>
        </w:rPr>
        <w:t>ble volume de consommation</w:t>
      </w:r>
      <w:r w:rsidRPr="00431BDA">
        <w:rPr>
          <w:lang w:val="fr-CA" w:eastAsia="fr-CA"/>
        </w:rPr>
        <w:t xml:space="preserve">; </w:t>
      </w:r>
      <w:r w:rsidR="007E07EB" w:rsidRPr="00431BDA">
        <w:rPr>
          <w:lang w:val="fr-CA" w:eastAsia="fr-CA"/>
        </w:rPr>
        <w:t>d</w:t>
      </w:r>
      <w:r w:rsidR="002976F2">
        <w:rPr>
          <w:lang w:val="fr-CA" w:eastAsia="fr-CA"/>
        </w:rPr>
        <w:t>’</w:t>
      </w:r>
      <w:r w:rsidRPr="00431BDA">
        <w:rPr>
          <w:lang w:val="fr-CA" w:eastAsia="fr-CA"/>
        </w:rPr>
        <w:t>éviter les chevauchements entre divers rapports</w:t>
      </w:r>
      <w:r w:rsidR="007E07EB" w:rsidRPr="00431BDA">
        <w:rPr>
          <w:lang w:val="fr-CA" w:eastAsia="fr-CA"/>
        </w:rPr>
        <w:t>,</w:t>
      </w:r>
      <w:r w:rsidRPr="00431BDA">
        <w:rPr>
          <w:lang w:val="fr-CA" w:eastAsia="fr-CA"/>
        </w:rPr>
        <w:t xml:space="preserve"> en veillant à ce que les demandes de rapports ne soient</w:t>
      </w:r>
      <w:r w:rsidR="007E07EB" w:rsidRPr="00431BDA">
        <w:rPr>
          <w:lang w:val="fr-CA" w:eastAsia="fr-CA"/>
        </w:rPr>
        <w:t xml:space="preserve"> pas</w:t>
      </w:r>
      <w:r w:rsidRPr="00431BDA">
        <w:rPr>
          <w:lang w:val="fr-CA" w:eastAsia="fr-CA"/>
        </w:rPr>
        <w:t xml:space="preserve"> faites </w:t>
      </w:r>
      <w:r w:rsidR="007E07EB" w:rsidRPr="00431BDA">
        <w:rPr>
          <w:lang w:val="fr-CA" w:eastAsia="fr-CA"/>
        </w:rPr>
        <w:t>plus d</w:t>
      </w:r>
      <w:r w:rsidR="002976F2">
        <w:rPr>
          <w:lang w:val="fr-CA" w:eastAsia="fr-CA"/>
        </w:rPr>
        <w:t>’</w:t>
      </w:r>
      <w:r w:rsidR="007E07EB" w:rsidRPr="00431BDA">
        <w:rPr>
          <w:lang w:val="fr-CA" w:eastAsia="fr-CA"/>
        </w:rPr>
        <w:t>une</w:t>
      </w:r>
      <w:r w:rsidRPr="00431BDA">
        <w:rPr>
          <w:lang w:val="fr-CA" w:eastAsia="fr-CA"/>
        </w:rPr>
        <w:t xml:space="preserve"> fois pour le même projet</w:t>
      </w:r>
      <w:r w:rsidR="007E07EB" w:rsidRPr="00431BDA">
        <w:rPr>
          <w:lang w:val="fr-CA" w:eastAsia="fr-CA"/>
        </w:rPr>
        <w:t>,</w:t>
      </w:r>
      <w:r w:rsidRPr="00431BDA">
        <w:rPr>
          <w:lang w:val="fr-CA" w:eastAsia="fr-CA"/>
        </w:rPr>
        <w:t xml:space="preserve"> lors d</w:t>
      </w:r>
      <w:r w:rsidR="002976F2">
        <w:rPr>
          <w:lang w:val="fr-CA" w:eastAsia="fr-CA"/>
        </w:rPr>
        <w:t>’</w:t>
      </w:r>
      <w:r w:rsidRPr="00431BDA">
        <w:rPr>
          <w:lang w:val="fr-CA" w:eastAsia="fr-CA"/>
        </w:rPr>
        <w:t xml:space="preserve">une même réunion; </w:t>
      </w:r>
      <w:r w:rsidR="007E07EB" w:rsidRPr="00431BDA">
        <w:rPr>
          <w:lang w:val="fr-CA" w:eastAsia="fr-CA"/>
        </w:rPr>
        <w:t xml:space="preserve">de </w:t>
      </w:r>
      <w:r w:rsidRPr="00431BDA">
        <w:rPr>
          <w:lang w:val="fr-CA" w:eastAsia="fr-CA"/>
        </w:rPr>
        <w:t>réduire les rapports sur les retards dans la soumission des tranches à une seule fois par an</w:t>
      </w:r>
      <w:r w:rsidR="007E07EB" w:rsidRPr="00431BDA">
        <w:rPr>
          <w:lang w:val="fr-CA" w:eastAsia="fr-CA"/>
        </w:rPr>
        <w:t>,</w:t>
      </w:r>
      <w:r w:rsidRPr="00431BDA">
        <w:rPr>
          <w:lang w:val="fr-CA" w:eastAsia="fr-CA"/>
        </w:rPr>
        <w:t xml:space="preserve"> comme outil de planification; </w:t>
      </w:r>
      <w:r w:rsidR="00942C5D" w:rsidRPr="00431BDA">
        <w:rPr>
          <w:lang w:val="fr-CA" w:eastAsia="fr-CA"/>
        </w:rPr>
        <w:t xml:space="preserve">de </w:t>
      </w:r>
      <w:r w:rsidRPr="00431BDA">
        <w:rPr>
          <w:lang w:val="fr-CA" w:eastAsia="fr-CA"/>
        </w:rPr>
        <w:t>programmer</w:t>
      </w:r>
      <w:r w:rsidR="00A158D9">
        <w:rPr>
          <w:lang w:val="fr-CA" w:eastAsia="fr-CA"/>
        </w:rPr>
        <w:t>, autant que possible,</w:t>
      </w:r>
      <w:r w:rsidRPr="00431BDA">
        <w:rPr>
          <w:lang w:val="fr-CA" w:eastAsia="fr-CA"/>
        </w:rPr>
        <w:t xml:space="preserve"> la soumission des rapports pour la première réunion de l</w:t>
      </w:r>
      <w:r w:rsidR="002976F2">
        <w:rPr>
          <w:lang w:val="fr-CA" w:eastAsia="fr-CA"/>
        </w:rPr>
        <w:t>’</w:t>
      </w:r>
      <w:r w:rsidRPr="00431BDA">
        <w:rPr>
          <w:lang w:val="fr-CA" w:eastAsia="fr-CA"/>
        </w:rPr>
        <w:t xml:space="preserve">année, lorsque la charge de travail est généralement moindre; </w:t>
      </w:r>
      <w:r w:rsidR="00942C5D" w:rsidRPr="00431BDA">
        <w:rPr>
          <w:lang w:val="fr-CA" w:eastAsia="fr-CA"/>
        </w:rPr>
        <w:t xml:space="preserve">de </w:t>
      </w:r>
      <w:r w:rsidRPr="00431BDA">
        <w:rPr>
          <w:lang w:val="fr-CA" w:eastAsia="fr-CA"/>
        </w:rPr>
        <w:t xml:space="preserve">rationaliser les rapports </w:t>
      </w:r>
      <w:r w:rsidR="00942C5D" w:rsidRPr="00431BDA">
        <w:rPr>
          <w:lang w:val="fr-CA" w:eastAsia="fr-CA"/>
        </w:rPr>
        <w:t>d</w:t>
      </w:r>
      <w:r w:rsidR="002976F2">
        <w:rPr>
          <w:lang w:val="fr-CA" w:eastAsia="fr-CA"/>
        </w:rPr>
        <w:t>’</w:t>
      </w:r>
      <w:r w:rsidR="00942C5D" w:rsidRPr="00431BDA">
        <w:rPr>
          <w:lang w:val="fr-CA" w:eastAsia="fr-CA"/>
        </w:rPr>
        <w:t>étape</w:t>
      </w:r>
      <w:r w:rsidRPr="00431BDA">
        <w:rPr>
          <w:lang w:val="fr-CA" w:eastAsia="fr-CA"/>
        </w:rPr>
        <w:t xml:space="preserve"> des tranches </w:t>
      </w:r>
      <w:r w:rsidR="00942C5D" w:rsidRPr="00431BDA">
        <w:rPr>
          <w:lang w:val="fr-CA" w:eastAsia="fr-CA"/>
        </w:rPr>
        <w:t>au moyen d</w:t>
      </w:r>
      <w:r w:rsidR="002976F2">
        <w:rPr>
          <w:lang w:val="fr-CA" w:eastAsia="fr-CA"/>
        </w:rPr>
        <w:t>’</w:t>
      </w:r>
      <w:r w:rsidRPr="00431BDA">
        <w:rPr>
          <w:lang w:val="fr-CA" w:eastAsia="fr-CA"/>
        </w:rPr>
        <w:t>un modèle simplifié pour les demandes de tranches</w:t>
      </w:r>
      <w:r w:rsidR="00F11878">
        <w:rPr>
          <w:lang w:val="fr-CA" w:eastAsia="fr-CA"/>
        </w:rPr>
        <w:t>,</w:t>
      </w:r>
      <w:r w:rsidRPr="00431BDA">
        <w:rPr>
          <w:lang w:val="fr-CA" w:eastAsia="fr-CA"/>
        </w:rPr>
        <w:t xml:space="preserve"> intégré au systè</w:t>
      </w:r>
      <w:r w:rsidR="00942C5D" w:rsidRPr="00431BDA">
        <w:rPr>
          <w:lang w:val="fr-CA" w:eastAsia="fr-CA"/>
        </w:rPr>
        <w:t>me de gestion des connaissances;</w:t>
      </w:r>
      <w:r w:rsidRPr="00431BDA">
        <w:rPr>
          <w:lang w:val="fr-CA" w:eastAsia="fr-CA"/>
        </w:rPr>
        <w:t xml:space="preserve"> et </w:t>
      </w:r>
      <w:r w:rsidR="00942C5D" w:rsidRPr="00431BDA">
        <w:rPr>
          <w:lang w:val="fr-CA" w:eastAsia="fr-CA"/>
        </w:rPr>
        <w:t xml:space="preserve">de </w:t>
      </w:r>
      <w:r w:rsidRPr="00431BDA">
        <w:rPr>
          <w:lang w:val="fr-CA" w:eastAsia="fr-CA"/>
        </w:rPr>
        <w:t>rationaliser les rapports finaux et les rappor</w:t>
      </w:r>
      <w:r w:rsidR="00942C5D" w:rsidRPr="00431BDA">
        <w:rPr>
          <w:lang w:val="fr-CA" w:eastAsia="fr-CA"/>
        </w:rPr>
        <w:t xml:space="preserve">ts </w:t>
      </w:r>
      <w:r w:rsidR="00B062E4">
        <w:rPr>
          <w:lang w:val="fr-CA" w:eastAsia="fr-CA"/>
        </w:rPr>
        <w:t>d</w:t>
      </w:r>
      <w:r w:rsidR="002976F2">
        <w:rPr>
          <w:lang w:val="fr-CA" w:eastAsia="fr-CA"/>
        </w:rPr>
        <w:t>’</w:t>
      </w:r>
      <w:r w:rsidR="00B062E4">
        <w:rPr>
          <w:lang w:val="fr-CA" w:eastAsia="fr-CA"/>
        </w:rPr>
        <w:t>achèvement</w:t>
      </w:r>
      <w:r w:rsidR="00942C5D" w:rsidRPr="00431BDA">
        <w:rPr>
          <w:lang w:val="fr-CA" w:eastAsia="fr-CA"/>
        </w:rPr>
        <w:t xml:space="preserve"> de projets</w:t>
      </w:r>
      <w:r w:rsidRPr="00431BDA">
        <w:rPr>
          <w:lang w:val="fr-CA" w:eastAsia="fr-CA"/>
        </w:rPr>
        <w:t>. Les agences ont également indiqué qu</w:t>
      </w:r>
      <w:r w:rsidR="002976F2">
        <w:rPr>
          <w:lang w:val="fr-CA" w:eastAsia="fr-CA"/>
        </w:rPr>
        <w:t>’</w:t>
      </w:r>
      <w:r w:rsidRPr="00431BDA">
        <w:rPr>
          <w:lang w:val="fr-CA" w:eastAsia="fr-CA"/>
        </w:rPr>
        <w:t xml:space="preserve">une durée plus longue entre les rapports sur les projets </w:t>
      </w:r>
      <w:r w:rsidR="00B062E4">
        <w:rPr>
          <w:lang w:val="fr-CA" w:eastAsia="fr-CA"/>
        </w:rPr>
        <w:t xml:space="preserve">comportant </w:t>
      </w:r>
      <w:r w:rsidR="00B062E4" w:rsidRPr="00B062E4">
        <w:rPr>
          <w:lang w:val="fr-CA" w:eastAsia="fr-CA"/>
        </w:rPr>
        <w:t>des exigences spécifiques pour la remise des rapports</w:t>
      </w:r>
      <w:r w:rsidR="00B062E4">
        <w:rPr>
          <w:lang w:val="fr-CA" w:eastAsia="fr-CA"/>
        </w:rPr>
        <w:t xml:space="preserve"> </w:t>
      </w:r>
      <w:r w:rsidRPr="00431BDA">
        <w:rPr>
          <w:lang w:val="fr-CA" w:eastAsia="fr-CA"/>
        </w:rPr>
        <w:t xml:space="preserve">est nécessaire pour permettre des progrès évidents et ont espéré que la plateforme </w:t>
      </w:r>
      <w:r w:rsidR="00942C5D" w:rsidRPr="00431BDA">
        <w:rPr>
          <w:lang w:val="fr-CA" w:eastAsia="fr-CA"/>
        </w:rPr>
        <w:t>du système de gestion des connaissances</w:t>
      </w:r>
      <w:r w:rsidRPr="00431BDA">
        <w:rPr>
          <w:lang w:val="fr-CA" w:eastAsia="fr-CA"/>
        </w:rPr>
        <w:t xml:space="preserve"> permettrait à di</w:t>
      </w:r>
      <w:r w:rsidR="00942C5D" w:rsidRPr="00431BDA">
        <w:rPr>
          <w:lang w:val="fr-CA" w:eastAsia="fr-CA"/>
        </w:rPr>
        <w:t>vers</w:t>
      </w:r>
      <w:r w:rsidRPr="00431BDA">
        <w:rPr>
          <w:lang w:val="fr-CA" w:eastAsia="fr-CA"/>
        </w:rPr>
        <w:t xml:space="preserve"> membres du personnel du Secrétariat d</w:t>
      </w:r>
      <w:r w:rsidR="002976F2">
        <w:rPr>
          <w:lang w:val="fr-CA" w:eastAsia="fr-CA"/>
        </w:rPr>
        <w:t>’</w:t>
      </w:r>
      <w:r w:rsidRPr="00431BDA">
        <w:rPr>
          <w:lang w:val="fr-CA" w:eastAsia="fr-CA"/>
        </w:rPr>
        <w:t>évaluer les informations</w:t>
      </w:r>
      <w:r w:rsidR="00942C5D" w:rsidRPr="00431BDA">
        <w:rPr>
          <w:lang w:val="fr-CA" w:eastAsia="fr-CA"/>
        </w:rPr>
        <w:t>,</w:t>
      </w:r>
      <w:r w:rsidRPr="00431BDA">
        <w:rPr>
          <w:lang w:val="fr-CA" w:eastAsia="fr-CA"/>
        </w:rPr>
        <w:t xml:space="preserve"> afin d</w:t>
      </w:r>
      <w:r w:rsidR="002976F2">
        <w:rPr>
          <w:lang w:val="fr-CA" w:eastAsia="fr-CA"/>
        </w:rPr>
        <w:t>’</w:t>
      </w:r>
      <w:r w:rsidRPr="00431BDA">
        <w:rPr>
          <w:lang w:val="fr-CA" w:eastAsia="fr-CA"/>
        </w:rPr>
        <w:t>éviter des questions ou demandes similaires pour les mêmes projets</w:t>
      </w:r>
      <w:r w:rsidR="00942C5D" w:rsidRPr="00431BDA">
        <w:rPr>
          <w:lang w:val="fr-CA" w:eastAsia="fr-CA"/>
        </w:rPr>
        <w:t>.</w:t>
      </w:r>
    </w:p>
    <w:p w14:paraId="0AF8426E" w14:textId="77777777" w:rsidR="00BD1551" w:rsidRPr="00431BDA" w:rsidRDefault="001C5C19" w:rsidP="00520D98">
      <w:pPr>
        <w:pStyle w:val="Heading1"/>
        <w:rPr>
          <w:lang w:val="fr-CA"/>
        </w:rPr>
      </w:pPr>
      <w:r w:rsidRPr="00431BDA">
        <w:rPr>
          <w:lang w:val="fr-CA" w:eastAsia="fr-CA"/>
        </w:rPr>
        <w:t>Les agences ont convenu que la réduction du nombre de tranches dans la phase I des plans de mise en œuvre de l</w:t>
      </w:r>
      <w:r w:rsidR="002976F2">
        <w:rPr>
          <w:lang w:val="fr-CA" w:eastAsia="fr-CA"/>
        </w:rPr>
        <w:t>’</w:t>
      </w:r>
      <w:r w:rsidRPr="00431BDA">
        <w:rPr>
          <w:lang w:val="fr-CA" w:eastAsia="fr-CA"/>
        </w:rPr>
        <w:t>Amendement de Kigali relatif aux HFC (PMK) aide à alléger la charge de travail en matière de rapports; toutefois, elles se sont également interrogées sur le fait de savoir si un nombre réduit de tranches pour la phase I des PMK se traduirait par davantage de comptes rendus dans d</w:t>
      </w:r>
      <w:r w:rsidR="002976F2">
        <w:rPr>
          <w:lang w:val="fr-CA" w:eastAsia="fr-CA"/>
        </w:rPr>
        <w:t>’</w:t>
      </w:r>
      <w:r w:rsidRPr="00431BDA">
        <w:rPr>
          <w:lang w:val="fr-CA" w:eastAsia="fr-CA"/>
        </w:rPr>
        <w:t>autres types de rapports, et si des exigences supplémentaires de rapports seraient introduites pour les projets approuvés dans le cadre de nouveaux guichets de financement. À la lumière des exigences de rapports d</w:t>
      </w:r>
      <w:r w:rsidR="002976F2">
        <w:rPr>
          <w:lang w:val="fr-CA" w:eastAsia="fr-CA"/>
        </w:rPr>
        <w:t>’</w:t>
      </w:r>
      <w:r w:rsidRPr="00431BDA">
        <w:rPr>
          <w:lang w:val="fr-CA" w:eastAsia="fr-CA"/>
        </w:rPr>
        <w:t>autres mécanismes financiers, les agences ont estimé qu</w:t>
      </w:r>
      <w:r w:rsidR="002976F2">
        <w:rPr>
          <w:lang w:val="fr-CA" w:eastAsia="fr-CA"/>
        </w:rPr>
        <w:t>’</w:t>
      </w:r>
      <w:r w:rsidRPr="00431BDA">
        <w:rPr>
          <w:lang w:val="fr-CA" w:eastAsia="fr-CA"/>
        </w:rPr>
        <w:t xml:space="preserve">il </w:t>
      </w:r>
      <w:r w:rsidR="00965D79" w:rsidRPr="00431BDA">
        <w:rPr>
          <w:lang w:val="fr-CA" w:eastAsia="fr-CA"/>
        </w:rPr>
        <w:t>importe</w:t>
      </w:r>
      <w:r w:rsidRPr="00431BDA">
        <w:rPr>
          <w:lang w:val="fr-CA" w:eastAsia="fr-CA"/>
        </w:rPr>
        <w:t xml:space="preserve"> de trouver un bon équilibre en matière de rapports tout en veillant à ce que les pays donateurs soient informés de la manière dont leur contribution est dépensée.</w:t>
      </w:r>
    </w:p>
    <w:p w14:paraId="7119223E" w14:textId="77777777" w:rsidR="00577C3B" w:rsidRPr="00431BDA" w:rsidRDefault="00386515" w:rsidP="00520D98">
      <w:pPr>
        <w:keepNext/>
        <w:spacing w:after="240"/>
        <w:outlineLvl w:val="0"/>
        <w:rPr>
          <w:b/>
          <w:bCs/>
          <w:sz w:val="24"/>
          <w:szCs w:val="24"/>
          <w:lang w:val="fr-CA"/>
        </w:rPr>
      </w:pPr>
      <w:r w:rsidRPr="00431BDA">
        <w:rPr>
          <w:rStyle w:val="Strong"/>
          <w:lang w:val="fr-CA"/>
        </w:rPr>
        <w:t>Observations du Secrétariat</w:t>
      </w:r>
    </w:p>
    <w:p w14:paraId="6C438BC6" w14:textId="77777777" w:rsidR="002154E3" w:rsidRPr="00431BDA" w:rsidRDefault="00386515" w:rsidP="00D31569">
      <w:pPr>
        <w:pStyle w:val="Heading1"/>
        <w:rPr>
          <w:lang w:val="fr-CA"/>
        </w:rPr>
      </w:pPr>
      <w:r w:rsidRPr="00431BDA">
        <w:rPr>
          <w:lang w:val="fr-CA"/>
        </w:rPr>
        <w:t xml:space="preserve">En examinant les réponses des agences au questionnaire et </w:t>
      </w:r>
      <w:proofErr w:type="gramStart"/>
      <w:r w:rsidR="000F45C2" w:rsidRPr="00431BDA">
        <w:rPr>
          <w:lang w:val="fr-CA"/>
        </w:rPr>
        <w:t>suite aux</w:t>
      </w:r>
      <w:proofErr w:type="gramEnd"/>
      <w:r w:rsidR="008A65CF">
        <w:rPr>
          <w:lang w:val="fr-CA"/>
        </w:rPr>
        <w:t xml:space="preserve"> débats des</w:t>
      </w:r>
      <w:r w:rsidRPr="00431BDA">
        <w:rPr>
          <w:lang w:val="fr-CA"/>
        </w:rPr>
        <w:t xml:space="preserve"> réunion</w:t>
      </w:r>
      <w:r w:rsidR="008A65CF">
        <w:rPr>
          <w:lang w:val="fr-CA"/>
        </w:rPr>
        <w:t>s</w:t>
      </w:r>
      <w:r w:rsidRPr="00431BDA">
        <w:rPr>
          <w:lang w:val="fr-CA"/>
        </w:rPr>
        <w:t xml:space="preserve"> de </w:t>
      </w:r>
      <w:r w:rsidRPr="00431BDA">
        <w:rPr>
          <w:noProof/>
          <w:lang w:val="fr-CA"/>
        </w:rPr>
        <w:t>coordination interinstitutions</w:t>
      </w:r>
      <w:r w:rsidRPr="00431BDA">
        <w:rPr>
          <w:lang w:val="fr-CA"/>
        </w:rPr>
        <w:t xml:space="preserve">, le Secrétariat </w:t>
      </w:r>
      <w:r w:rsidR="000F45C2" w:rsidRPr="00431BDA">
        <w:rPr>
          <w:lang w:val="fr-CA"/>
        </w:rPr>
        <w:t>note</w:t>
      </w:r>
      <w:r w:rsidRPr="00431BDA">
        <w:rPr>
          <w:lang w:val="fr-CA"/>
        </w:rPr>
        <w:t xml:space="preserve"> </w:t>
      </w:r>
      <w:r w:rsidR="00F96758">
        <w:rPr>
          <w:lang w:val="fr-CA"/>
        </w:rPr>
        <w:t>que des</w:t>
      </w:r>
      <w:r w:rsidRPr="00431BDA">
        <w:rPr>
          <w:lang w:val="fr-CA"/>
        </w:rPr>
        <w:t xml:space="preserve"> chevauchements</w:t>
      </w:r>
      <w:r w:rsidR="00F96758">
        <w:rPr>
          <w:lang w:val="fr-CA"/>
        </w:rPr>
        <w:t xml:space="preserve"> </w:t>
      </w:r>
      <w:r w:rsidRPr="00431BDA">
        <w:rPr>
          <w:lang w:val="fr-CA"/>
        </w:rPr>
        <w:t>entre certains rapports sur l</w:t>
      </w:r>
      <w:r w:rsidR="002976F2">
        <w:rPr>
          <w:lang w:val="fr-CA"/>
        </w:rPr>
        <w:t>’</w:t>
      </w:r>
      <w:r w:rsidRPr="00431BDA">
        <w:rPr>
          <w:lang w:val="fr-CA"/>
        </w:rPr>
        <w:t xml:space="preserve">avancement des projets </w:t>
      </w:r>
      <w:r w:rsidR="00F96758">
        <w:rPr>
          <w:lang w:val="fr-CA"/>
        </w:rPr>
        <w:t>existent,</w:t>
      </w:r>
      <w:r w:rsidR="00F96758" w:rsidRPr="00431BDA">
        <w:rPr>
          <w:lang w:val="fr-CA"/>
        </w:rPr>
        <w:t xml:space="preserve"> </w:t>
      </w:r>
      <w:r w:rsidRPr="00431BDA">
        <w:rPr>
          <w:lang w:val="fr-CA"/>
        </w:rPr>
        <w:t>et qu</w:t>
      </w:r>
      <w:r w:rsidR="002976F2">
        <w:rPr>
          <w:lang w:val="fr-CA"/>
        </w:rPr>
        <w:t>’</w:t>
      </w:r>
      <w:r w:rsidRPr="00431BDA">
        <w:rPr>
          <w:lang w:val="fr-CA"/>
        </w:rPr>
        <w:t xml:space="preserve">il est possible de rationaliser ces rapports </w:t>
      </w:r>
      <w:r w:rsidR="000F45C2" w:rsidRPr="00431BDA">
        <w:rPr>
          <w:lang w:val="fr-CA"/>
        </w:rPr>
        <w:t>sans compromettre</w:t>
      </w:r>
      <w:r w:rsidRPr="00431BDA">
        <w:rPr>
          <w:lang w:val="fr-CA"/>
        </w:rPr>
        <w:t xml:space="preserve"> la responsabilité pour les fonds dépensés </w:t>
      </w:r>
      <w:r w:rsidR="00F96758">
        <w:rPr>
          <w:lang w:val="fr-CA"/>
        </w:rPr>
        <w:t>ni</w:t>
      </w:r>
      <w:r w:rsidRPr="00431BDA">
        <w:rPr>
          <w:lang w:val="fr-CA"/>
        </w:rPr>
        <w:t xml:space="preserve"> la durabilité des projets</w:t>
      </w:r>
      <w:r w:rsidR="000F45C2" w:rsidRPr="00431BDA">
        <w:rPr>
          <w:lang w:val="fr-CA"/>
        </w:rPr>
        <w:t>.</w:t>
      </w:r>
    </w:p>
    <w:p w14:paraId="7656104E" w14:textId="77777777" w:rsidR="00547089" w:rsidRPr="00431BDA" w:rsidRDefault="000F45C2" w:rsidP="00547089">
      <w:pPr>
        <w:pStyle w:val="Heading1"/>
        <w:rPr>
          <w:lang w:val="fr-CA"/>
        </w:rPr>
      </w:pPr>
      <w:r w:rsidRPr="00431BDA">
        <w:rPr>
          <w:lang w:val="fr-CA"/>
        </w:rPr>
        <w:t>Il arrive qu</w:t>
      </w:r>
      <w:r w:rsidR="002976F2">
        <w:rPr>
          <w:lang w:val="fr-CA"/>
        </w:rPr>
        <w:t>’</w:t>
      </w:r>
      <w:r w:rsidRPr="00431BDA">
        <w:rPr>
          <w:lang w:val="fr-CA"/>
        </w:rPr>
        <w:t>un rapport sur les retards dans la mise en œuvre d</w:t>
      </w:r>
      <w:r w:rsidR="002976F2">
        <w:rPr>
          <w:lang w:val="fr-CA"/>
        </w:rPr>
        <w:t>’</w:t>
      </w:r>
      <w:r w:rsidRPr="00431BDA">
        <w:rPr>
          <w:lang w:val="fr-CA"/>
        </w:rPr>
        <w:t>un projet et un rapport d</w:t>
      </w:r>
      <w:r w:rsidR="002976F2">
        <w:rPr>
          <w:lang w:val="fr-CA"/>
        </w:rPr>
        <w:t>’</w:t>
      </w:r>
      <w:r w:rsidRPr="00431BDA">
        <w:rPr>
          <w:lang w:val="fr-CA"/>
        </w:rPr>
        <w:t>étape supplémentaire soient demandés pour le même projet. Notant que les rapports sur les projets présentant des retards de mise en œuvre concernent les projets soumis aux procédures d</w:t>
      </w:r>
      <w:r w:rsidR="002976F2">
        <w:rPr>
          <w:lang w:val="fr-CA"/>
        </w:rPr>
        <w:t>’</w:t>
      </w:r>
      <w:r w:rsidRPr="00431BDA">
        <w:rPr>
          <w:lang w:val="fr-CA"/>
        </w:rPr>
        <w:t>annulation de projets</w:t>
      </w:r>
      <w:r w:rsidR="00FF1D2E">
        <w:rPr>
          <w:lang w:val="fr-CA"/>
        </w:rPr>
        <w:t>,</w:t>
      </w:r>
      <w:r w:rsidRPr="00431BDA">
        <w:rPr>
          <w:lang w:val="fr-CA"/>
        </w:rPr>
        <w:t xml:space="preserve"> </w:t>
      </w:r>
      <w:r w:rsidRPr="00431BDA">
        <w:rPr>
          <w:lang w:val="fr-CA"/>
        </w:rPr>
        <w:lastRenderedPageBreak/>
        <w:t>conformément aux décisions 26/2 et 84/45 (par exemple, les projets d</w:t>
      </w:r>
      <w:r w:rsidR="002976F2">
        <w:rPr>
          <w:lang w:val="fr-CA"/>
        </w:rPr>
        <w:t>’</w:t>
      </w:r>
      <w:r w:rsidRPr="00431BDA">
        <w:rPr>
          <w:lang w:val="fr-CA"/>
        </w:rPr>
        <w:t>investissement individuels, les tranches des accords pluriannuels), tandis que les rapports d</w:t>
      </w:r>
      <w:r w:rsidR="002976F2">
        <w:rPr>
          <w:lang w:val="fr-CA"/>
        </w:rPr>
        <w:t>’</w:t>
      </w:r>
      <w:r w:rsidRPr="00431BDA">
        <w:rPr>
          <w:lang w:val="fr-CA"/>
        </w:rPr>
        <w:t>étape supplémentaires concernent les projets qui ne sont pas soumis à de telles procéd</w:t>
      </w:r>
      <w:r w:rsidR="005D49C4" w:rsidRPr="00431BDA">
        <w:rPr>
          <w:lang w:val="fr-CA"/>
        </w:rPr>
        <w:t>ures</w:t>
      </w:r>
      <w:r w:rsidR="00FF1D2E">
        <w:rPr>
          <w:lang w:val="fr-CA"/>
        </w:rPr>
        <w:t>,</w:t>
      </w:r>
      <w:r w:rsidR="005D49C4" w:rsidRPr="00431BDA">
        <w:rPr>
          <w:lang w:val="fr-CA"/>
        </w:rPr>
        <w:t xml:space="preserve"> conformément à la décision </w:t>
      </w:r>
      <w:r w:rsidRPr="00431BDA">
        <w:rPr>
          <w:lang w:val="fr-CA"/>
        </w:rPr>
        <w:t xml:space="preserve">36/14 (par exemple, la préparation de projets, les projets </w:t>
      </w:r>
      <w:r w:rsidR="005D49C4" w:rsidRPr="00431BDA">
        <w:rPr>
          <w:lang w:val="fr-CA"/>
        </w:rPr>
        <w:t>pilotes</w:t>
      </w:r>
      <w:r w:rsidRPr="00431BDA">
        <w:rPr>
          <w:lang w:val="fr-CA"/>
        </w:rPr>
        <w:t xml:space="preserve">, le renforcement institutionnel), le Secrétariat continuera à suivre les politiques établies autant que possible et évitera les chevauchements entre ces deux </w:t>
      </w:r>
      <w:r w:rsidR="005D49C4" w:rsidRPr="00431BDA">
        <w:rPr>
          <w:lang w:val="fr-CA"/>
        </w:rPr>
        <w:t xml:space="preserve">types de </w:t>
      </w:r>
      <w:r w:rsidRPr="00431BDA">
        <w:rPr>
          <w:lang w:val="fr-CA"/>
        </w:rPr>
        <w:t>rapports</w:t>
      </w:r>
      <w:r w:rsidR="005D49C4" w:rsidRPr="00431BDA">
        <w:rPr>
          <w:lang w:val="fr-CA"/>
        </w:rPr>
        <w:t>.</w:t>
      </w:r>
    </w:p>
    <w:p w14:paraId="5EBC7765" w14:textId="77777777" w:rsidR="000A16FD" w:rsidRPr="00431BDA" w:rsidRDefault="00794D70" w:rsidP="00D31569">
      <w:pPr>
        <w:pStyle w:val="Heading1"/>
        <w:rPr>
          <w:lang w:val="fr-CA"/>
        </w:rPr>
      </w:pPr>
      <w:r w:rsidRPr="00431BDA">
        <w:rPr>
          <w:lang w:val="fr-CA"/>
        </w:rPr>
        <w:t xml:space="preserve">En ce qui concerne les rapports sur les projets comportant des exigences spécifiques pour la remise des rapports, le Secrétariat a noté les préoccupations des agences concernant le temps nécessaire pour préparer ces rapports individuels en raison des détails à fournir, de la durée nécessaire pour remplir les conditions ou atteindre les résultats, et de la charge de travail lors de la deuxième réunion </w:t>
      </w:r>
      <w:r w:rsidR="00FF1D2E">
        <w:rPr>
          <w:lang w:val="fr-CA"/>
        </w:rPr>
        <w:t>de l</w:t>
      </w:r>
      <w:r w:rsidR="002976F2">
        <w:rPr>
          <w:lang w:val="fr-CA"/>
        </w:rPr>
        <w:t>’</w:t>
      </w:r>
      <w:r w:rsidR="00FF1D2E">
        <w:rPr>
          <w:lang w:val="fr-CA"/>
        </w:rPr>
        <w:t>année du Comité exécutif, et p</w:t>
      </w:r>
      <w:r w:rsidRPr="00431BDA">
        <w:rPr>
          <w:lang w:val="fr-CA"/>
        </w:rPr>
        <w:t xml:space="preserve">ar conséquent, la soumission de ces rapports sera demandée, dans la mesure du possible, dans le cadre des demandes de tranches/phases suivantes ou des rapports </w:t>
      </w:r>
      <w:r w:rsidR="00FF1D2E">
        <w:rPr>
          <w:lang w:val="fr-CA"/>
        </w:rPr>
        <w:t>d</w:t>
      </w:r>
      <w:r w:rsidR="002976F2">
        <w:rPr>
          <w:lang w:val="fr-CA"/>
        </w:rPr>
        <w:t>’</w:t>
      </w:r>
      <w:r w:rsidR="00FF1D2E">
        <w:rPr>
          <w:lang w:val="fr-CA"/>
        </w:rPr>
        <w:t xml:space="preserve">étape et </w:t>
      </w:r>
      <w:r w:rsidRPr="00431BDA">
        <w:rPr>
          <w:lang w:val="fr-CA"/>
        </w:rPr>
        <w:t>financiers suivants, selon le cas. Dans les cas où des rapports autonomes sont inévitables, leur soumission sera demandée pour la première réunion de l</w:t>
      </w:r>
      <w:r w:rsidR="002976F2">
        <w:rPr>
          <w:lang w:val="fr-CA"/>
        </w:rPr>
        <w:t>’</w:t>
      </w:r>
      <w:r w:rsidRPr="00431BDA">
        <w:rPr>
          <w:lang w:val="fr-CA"/>
        </w:rPr>
        <w:t>année du Comité exécutif, où la charge de travail est généralement moins lourde.</w:t>
      </w:r>
    </w:p>
    <w:p w14:paraId="7F3D4FA7" w14:textId="77777777" w:rsidR="003A7F1F" w:rsidRPr="00431BDA" w:rsidRDefault="00F85F32" w:rsidP="00AD4AB3">
      <w:pPr>
        <w:pStyle w:val="Heading1"/>
        <w:rPr>
          <w:lang w:val="fr-CA"/>
        </w:rPr>
      </w:pPr>
      <w:r w:rsidRPr="00431BDA">
        <w:rPr>
          <w:lang w:val="fr-CA"/>
        </w:rPr>
        <w:t>S</w:t>
      </w:r>
      <w:r w:rsidR="002976F2">
        <w:rPr>
          <w:lang w:val="fr-CA"/>
        </w:rPr>
        <w:t>’</w:t>
      </w:r>
      <w:r w:rsidRPr="00431BDA">
        <w:rPr>
          <w:lang w:val="fr-CA"/>
        </w:rPr>
        <w:t>agissant d</w:t>
      </w:r>
      <w:r w:rsidR="005D4B02" w:rsidRPr="00431BDA">
        <w:rPr>
          <w:lang w:val="fr-CA"/>
        </w:rPr>
        <w:t xml:space="preserve">es informations complexes requises pour les rapports </w:t>
      </w:r>
      <w:r w:rsidRPr="00431BDA">
        <w:rPr>
          <w:lang w:val="fr-CA"/>
        </w:rPr>
        <w:t>d</w:t>
      </w:r>
      <w:r w:rsidR="002976F2">
        <w:rPr>
          <w:lang w:val="fr-CA"/>
        </w:rPr>
        <w:t>’</w:t>
      </w:r>
      <w:r w:rsidRPr="00431BDA">
        <w:rPr>
          <w:lang w:val="fr-CA"/>
        </w:rPr>
        <w:t xml:space="preserve">étape </w:t>
      </w:r>
      <w:r w:rsidR="005D4B02" w:rsidRPr="00431BDA">
        <w:rPr>
          <w:lang w:val="fr-CA"/>
        </w:rPr>
        <w:t>sur les plans de mise en œuvre des tranches précédentes soumis avec les demandes de tranches suivantes, dan</w:t>
      </w:r>
      <w:r w:rsidR="00FF1D2E">
        <w:rPr>
          <w:lang w:val="fr-CA"/>
        </w:rPr>
        <w:t>s le cadre du développement du s</w:t>
      </w:r>
      <w:r w:rsidR="005D4B02" w:rsidRPr="00431BDA">
        <w:rPr>
          <w:lang w:val="fr-CA"/>
        </w:rPr>
        <w:t>ystème de ges</w:t>
      </w:r>
      <w:r w:rsidR="00FF1D2E">
        <w:rPr>
          <w:lang w:val="fr-CA"/>
        </w:rPr>
        <w:t>tion des connaissances</w:t>
      </w:r>
      <w:r w:rsidR="005D4B02" w:rsidRPr="00431BDA">
        <w:rPr>
          <w:lang w:val="fr-CA"/>
        </w:rPr>
        <w:t xml:space="preserve">, et en particulier du module de soumission de projets en ligne, un formulaire est en cours </w:t>
      </w:r>
      <w:r w:rsidRPr="00431BDA">
        <w:rPr>
          <w:lang w:val="fr-CA"/>
        </w:rPr>
        <w:t>d</w:t>
      </w:r>
      <w:r w:rsidR="002976F2">
        <w:rPr>
          <w:lang w:val="fr-CA"/>
        </w:rPr>
        <w:t>’</w:t>
      </w:r>
      <w:r w:rsidRPr="00431BDA">
        <w:rPr>
          <w:lang w:val="fr-CA"/>
        </w:rPr>
        <w:t>élaboration</w:t>
      </w:r>
      <w:r w:rsidR="005D4B02" w:rsidRPr="00431BDA">
        <w:rPr>
          <w:lang w:val="fr-CA"/>
        </w:rPr>
        <w:t xml:space="preserve"> pour la soumissi</w:t>
      </w:r>
      <w:r w:rsidRPr="00431BDA">
        <w:rPr>
          <w:lang w:val="fr-CA"/>
        </w:rPr>
        <w:t>on des demandes de tranches des accords pluriannuels</w:t>
      </w:r>
      <w:r w:rsidR="005D4B02" w:rsidRPr="00431BDA">
        <w:rPr>
          <w:lang w:val="fr-CA"/>
        </w:rPr>
        <w:t xml:space="preserve">, </w:t>
      </w:r>
      <w:r w:rsidRPr="00431BDA">
        <w:rPr>
          <w:lang w:val="fr-CA"/>
        </w:rPr>
        <w:t>qui tient</w:t>
      </w:r>
      <w:r w:rsidR="005D4B02" w:rsidRPr="00431BDA">
        <w:rPr>
          <w:lang w:val="fr-CA"/>
        </w:rPr>
        <w:t xml:space="preserve"> compte</w:t>
      </w:r>
      <w:r w:rsidRPr="00431BDA">
        <w:rPr>
          <w:lang w:val="fr-CA"/>
        </w:rPr>
        <w:t xml:space="preserve"> de</w:t>
      </w:r>
      <w:r w:rsidR="005D4B02" w:rsidRPr="00431BDA">
        <w:rPr>
          <w:lang w:val="fr-CA"/>
        </w:rPr>
        <w:t xml:space="preserve"> l</w:t>
      </w:r>
      <w:r w:rsidR="002976F2">
        <w:rPr>
          <w:lang w:val="fr-CA"/>
        </w:rPr>
        <w:t>’</w:t>
      </w:r>
      <w:r w:rsidR="005D4B02" w:rsidRPr="00431BDA">
        <w:rPr>
          <w:lang w:val="fr-CA"/>
        </w:rPr>
        <w:t xml:space="preserve">expérience utilisateur dans le guide de soumission et le modèle existants. Ce formulaire vise à normaliser davantage les informations à </w:t>
      </w:r>
      <w:r w:rsidR="00FF1D2E">
        <w:rPr>
          <w:lang w:val="fr-CA"/>
        </w:rPr>
        <w:t>recueillir</w:t>
      </w:r>
      <w:r w:rsidR="005D4B02" w:rsidRPr="00431BDA">
        <w:rPr>
          <w:noProof/>
          <w:lang w:val="fr-CA"/>
        </w:rPr>
        <w:t>, à préremplir</w:t>
      </w:r>
      <w:r w:rsidR="005D4B02" w:rsidRPr="00431BDA">
        <w:rPr>
          <w:lang w:val="fr-CA"/>
        </w:rPr>
        <w:t xml:space="preserve"> les informations déjà disponibles dans le système</w:t>
      </w:r>
      <w:r w:rsidR="00431BDA" w:rsidRPr="00431BDA">
        <w:rPr>
          <w:lang w:val="fr-CA"/>
        </w:rPr>
        <w:t>,</w:t>
      </w:r>
      <w:r w:rsidR="005D4B02" w:rsidRPr="00431BDA">
        <w:rPr>
          <w:lang w:val="fr-CA"/>
        </w:rPr>
        <w:t xml:space="preserve"> et à rationaliser le processus de soumission et d</w:t>
      </w:r>
      <w:r w:rsidR="002976F2">
        <w:rPr>
          <w:lang w:val="fr-CA"/>
        </w:rPr>
        <w:t>’</w:t>
      </w:r>
      <w:r w:rsidR="005D4B02" w:rsidRPr="00431BDA">
        <w:rPr>
          <w:lang w:val="fr-CA"/>
        </w:rPr>
        <w:t>examen des demandes de tranches des</w:t>
      </w:r>
      <w:r w:rsidR="00431BDA" w:rsidRPr="00431BDA">
        <w:rPr>
          <w:lang w:val="fr-CA"/>
        </w:rPr>
        <w:t xml:space="preserve"> accords pluriannuels</w:t>
      </w:r>
      <w:r w:rsidR="005D4B02" w:rsidRPr="00431BDA">
        <w:rPr>
          <w:lang w:val="fr-CA"/>
        </w:rPr>
        <w:t xml:space="preserve">, en particulier pour les pays </w:t>
      </w:r>
      <w:r w:rsidR="00431BDA" w:rsidRPr="00431BDA">
        <w:rPr>
          <w:lang w:val="fr-CA"/>
        </w:rPr>
        <w:t xml:space="preserve">à faible volume de consommation, </w:t>
      </w:r>
      <w:r w:rsidR="005D4B02" w:rsidRPr="00431BDA">
        <w:rPr>
          <w:lang w:val="fr-CA"/>
        </w:rPr>
        <w:t>dont les activités des plans de réduction/élimination sont largement similaires</w:t>
      </w:r>
      <w:r w:rsidR="00431BDA" w:rsidRPr="00431BDA">
        <w:rPr>
          <w:lang w:val="fr-CA"/>
        </w:rPr>
        <w:t>.</w:t>
      </w:r>
    </w:p>
    <w:p w14:paraId="6E25C46F" w14:textId="77777777" w:rsidR="007A4BE2" w:rsidRPr="00431BDA" w:rsidRDefault="00C01B00" w:rsidP="000336A1">
      <w:pPr>
        <w:pStyle w:val="Heading1"/>
        <w:rPr>
          <w:lang w:val="fr-CA"/>
        </w:rPr>
      </w:pPr>
      <w:r w:rsidRPr="007F41A3">
        <w:rPr>
          <w:lang w:val="fr-CA"/>
        </w:rPr>
        <w:t xml:space="preserve">Concernant les retards de soumission des tranches des </w:t>
      </w:r>
      <w:r>
        <w:rPr>
          <w:lang w:val="fr-CA"/>
        </w:rPr>
        <w:t>accords pluriannuels</w:t>
      </w:r>
      <w:r w:rsidRPr="007F41A3">
        <w:rPr>
          <w:lang w:val="fr-CA"/>
        </w:rPr>
        <w:t xml:space="preserve">, il est observé que les tranches ne peuvent être soumises </w:t>
      </w:r>
      <w:r w:rsidR="00BA6518" w:rsidRPr="007F41A3">
        <w:rPr>
          <w:lang w:val="fr-CA"/>
        </w:rPr>
        <w:t xml:space="preserve">généralement </w:t>
      </w:r>
      <w:r w:rsidRPr="007F41A3">
        <w:rPr>
          <w:lang w:val="fr-CA"/>
        </w:rPr>
        <w:t>en raison de retards dans la mise en œuvre des tr</w:t>
      </w:r>
      <w:r>
        <w:rPr>
          <w:lang w:val="fr-CA"/>
        </w:rPr>
        <w:t xml:space="preserve">anches précédentes, </w:t>
      </w:r>
      <w:r>
        <w:rPr>
          <w:noProof/>
          <w:lang w:val="fr-CA"/>
        </w:rPr>
        <w:t>notamment la</w:t>
      </w:r>
      <w:r w:rsidRPr="007F41A3">
        <w:rPr>
          <w:noProof/>
          <w:lang w:val="fr-CA"/>
        </w:rPr>
        <w:t xml:space="preserve"> non</w:t>
      </w:r>
      <w:r w:rsidRPr="00C01B00">
        <w:rPr>
          <w:noProof/>
          <w:lang w:val="fr-CA"/>
        </w:rPr>
        <w:noBreakHyphen/>
        <w:t>réalisation</w:t>
      </w:r>
      <w:r w:rsidRPr="007F41A3">
        <w:rPr>
          <w:noProof/>
          <w:lang w:val="fr-CA"/>
        </w:rPr>
        <w:t xml:space="preserve"> </w:t>
      </w:r>
      <w:r>
        <w:rPr>
          <w:noProof/>
          <w:lang w:val="fr-CA"/>
        </w:rPr>
        <w:t>du seuil de décaissement</w:t>
      </w:r>
      <w:r>
        <w:rPr>
          <w:lang w:val="fr-CA"/>
        </w:rPr>
        <w:t xml:space="preserve"> de 20 pour cent</w:t>
      </w:r>
      <w:r w:rsidRPr="007F41A3">
        <w:rPr>
          <w:lang w:val="fr-CA"/>
        </w:rPr>
        <w:t xml:space="preserve"> des fonds de la tranche précédente, la préparation des rapports de vérification nécessaires, ainsi que quelques autres problèmes. Ces retards et problèmes des tranches précédentes sont généralement déjà pris en compte lors de l</w:t>
      </w:r>
      <w:r w:rsidR="002976F2" w:rsidRPr="00802910">
        <w:rPr>
          <w:lang w:val="fr-CH"/>
        </w:rPr>
        <w:t>’</w:t>
      </w:r>
      <w:r w:rsidRPr="007F41A3">
        <w:rPr>
          <w:lang w:val="fr-CA"/>
        </w:rPr>
        <w:t xml:space="preserve">examen des rapports financiers et </w:t>
      </w:r>
      <w:r>
        <w:rPr>
          <w:lang w:val="fr-CA"/>
        </w:rPr>
        <w:t>d</w:t>
      </w:r>
      <w:r w:rsidR="002976F2">
        <w:rPr>
          <w:lang w:val="fr-CA"/>
        </w:rPr>
        <w:t>’</w:t>
      </w:r>
      <w:r>
        <w:rPr>
          <w:lang w:val="fr-CA"/>
        </w:rPr>
        <w:t>étape</w:t>
      </w:r>
      <w:r w:rsidRPr="007F41A3">
        <w:rPr>
          <w:lang w:val="fr-CA"/>
        </w:rPr>
        <w:t xml:space="preserve"> des agences</w:t>
      </w:r>
      <w:r>
        <w:rPr>
          <w:lang w:val="fr-CA"/>
        </w:rPr>
        <w:t>,</w:t>
      </w:r>
      <w:r w:rsidRPr="007F41A3">
        <w:rPr>
          <w:lang w:val="fr-CA"/>
        </w:rPr>
        <w:t xml:space="preserve"> et sont </w:t>
      </w:r>
      <w:r w:rsidR="00F8429B">
        <w:rPr>
          <w:lang w:val="fr-CA"/>
        </w:rPr>
        <w:t>suivis</w:t>
      </w:r>
      <w:r w:rsidRPr="007F41A3">
        <w:rPr>
          <w:lang w:val="fr-CA"/>
        </w:rPr>
        <w:t xml:space="preserve"> </w:t>
      </w:r>
      <w:r>
        <w:rPr>
          <w:lang w:val="fr-CA"/>
        </w:rPr>
        <w:t>en tant que</w:t>
      </w:r>
      <w:r w:rsidRPr="007F41A3">
        <w:rPr>
          <w:lang w:val="fr-CA"/>
        </w:rPr>
        <w:t xml:space="preserve"> projets présentant des retards de mise en œuvre,</w:t>
      </w:r>
      <w:r>
        <w:rPr>
          <w:lang w:val="fr-CA"/>
        </w:rPr>
        <w:t xml:space="preserve"> nécessitant</w:t>
      </w:r>
      <w:r w:rsidRPr="007F41A3">
        <w:rPr>
          <w:lang w:val="fr-CA"/>
        </w:rPr>
        <w:t xml:space="preserve"> des rapports </w:t>
      </w:r>
      <w:r>
        <w:rPr>
          <w:lang w:val="fr-CA"/>
        </w:rPr>
        <w:t>d</w:t>
      </w:r>
      <w:r w:rsidR="002976F2">
        <w:rPr>
          <w:lang w:val="fr-CA"/>
        </w:rPr>
        <w:t>’</w:t>
      </w:r>
      <w:r>
        <w:rPr>
          <w:lang w:val="fr-CA"/>
        </w:rPr>
        <w:t xml:space="preserve">étape supplémentaires ou </w:t>
      </w:r>
      <w:r w:rsidRPr="007F41A3">
        <w:rPr>
          <w:lang w:val="fr-CA"/>
        </w:rPr>
        <w:t xml:space="preserve">une décision </w:t>
      </w:r>
      <w:r>
        <w:rPr>
          <w:lang w:val="fr-CA"/>
        </w:rPr>
        <w:t>distincte,</w:t>
      </w:r>
      <w:r w:rsidRPr="007F41A3">
        <w:rPr>
          <w:lang w:val="fr-CA"/>
        </w:rPr>
        <w:t xml:space="preserve"> </w:t>
      </w:r>
      <w:r w:rsidR="00F8429B">
        <w:rPr>
          <w:lang w:val="fr-CA"/>
        </w:rPr>
        <w:t>s</w:t>
      </w:r>
      <w:r w:rsidR="00EC6750">
        <w:rPr>
          <w:lang w:val="fr-CA"/>
        </w:rPr>
        <w:t>elon</w:t>
      </w:r>
      <w:r w:rsidRPr="007F41A3">
        <w:rPr>
          <w:lang w:val="fr-CA"/>
        </w:rPr>
        <w:t xml:space="preserve"> les besoins. Le rapport sur les retards de soumission des tranches est un outil de planification des activités et capture le montant des fonds devant être inclus dans le plan d</w:t>
      </w:r>
      <w:r w:rsidR="002976F2" w:rsidRPr="00802910">
        <w:rPr>
          <w:lang w:val="fr-CH"/>
        </w:rPr>
        <w:t>’</w:t>
      </w:r>
      <w:r w:rsidRPr="007F41A3">
        <w:rPr>
          <w:lang w:val="fr-CA"/>
        </w:rPr>
        <w:t>activités de l</w:t>
      </w:r>
      <w:r w:rsidR="002976F2" w:rsidRPr="00802910">
        <w:rPr>
          <w:lang w:val="fr-CH"/>
        </w:rPr>
        <w:t>’</w:t>
      </w:r>
      <w:r w:rsidRPr="007F41A3">
        <w:rPr>
          <w:lang w:val="fr-CA"/>
        </w:rPr>
        <w:t>année suivante en raison des tranches qui n</w:t>
      </w:r>
      <w:r w:rsidR="002976F2" w:rsidRPr="00802910">
        <w:rPr>
          <w:lang w:val="fr-CH"/>
        </w:rPr>
        <w:t>’</w:t>
      </w:r>
      <w:r w:rsidRPr="007F41A3">
        <w:rPr>
          <w:lang w:val="fr-CA"/>
        </w:rPr>
        <w:t>ont pas été soumises dans l</w:t>
      </w:r>
      <w:r w:rsidR="002976F2" w:rsidRPr="00802910">
        <w:rPr>
          <w:lang w:val="fr-CH"/>
        </w:rPr>
        <w:t>’</w:t>
      </w:r>
      <w:r w:rsidRPr="007F41A3">
        <w:rPr>
          <w:lang w:val="fr-CA"/>
        </w:rPr>
        <w:t>année où elles étaient censées l</w:t>
      </w:r>
      <w:r w:rsidR="002976F2" w:rsidRPr="00802910">
        <w:rPr>
          <w:lang w:val="fr-CH"/>
        </w:rPr>
        <w:t>’</w:t>
      </w:r>
      <w:r w:rsidRPr="007F41A3">
        <w:rPr>
          <w:lang w:val="fr-CA"/>
        </w:rPr>
        <w:t xml:space="preserve">être. Le Comité exécutif pourrait </w:t>
      </w:r>
      <w:r w:rsidR="00F8429B">
        <w:rPr>
          <w:lang w:val="fr-CA"/>
        </w:rPr>
        <w:t>souhaiter envisager</w:t>
      </w:r>
      <w:r w:rsidRPr="007F41A3">
        <w:rPr>
          <w:lang w:val="fr-CA"/>
        </w:rPr>
        <w:t xml:space="preserve"> que le rapport sur les retards de soumission des tranches, en tant </w:t>
      </w:r>
      <w:r w:rsidRPr="00BA6518">
        <w:rPr>
          <w:lang w:val="fr-CA"/>
        </w:rPr>
        <w:t>qu</w:t>
      </w:r>
      <w:r w:rsidR="002976F2">
        <w:rPr>
          <w:lang w:val="fr-CA"/>
        </w:rPr>
        <w:t>’</w:t>
      </w:r>
      <w:r w:rsidRPr="00BA6518">
        <w:rPr>
          <w:lang w:val="fr-CA"/>
        </w:rPr>
        <w:t xml:space="preserve">outil </w:t>
      </w:r>
      <w:r w:rsidRPr="007F41A3">
        <w:rPr>
          <w:lang w:val="fr-CA"/>
        </w:rPr>
        <w:t xml:space="preserve">de planification des activités, soit </w:t>
      </w:r>
      <w:r w:rsidR="00F8429B">
        <w:rPr>
          <w:lang w:val="fr-CA"/>
        </w:rPr>
        <w:t>présenté</w:t>
      </w:r>
      <w:r w:rsidRPr="007F41A3">
        <w:rPr>
          <w:lang w:val="fr-CA"/>
        </w:rPr>
        <w:t xml:space="preserve"> lors de la deuxième réunion </w:t>
      </w:r>
      <w:r w:rsidR="00F8429B" w:rsidRPr="007F41A3">
        <w:rPr>
          <w:lang w:val="fr-CA"/>
        </w:rPr>
        <w:t>de l</w:t>
      </w:r>
      <w:r w:rsidR="002976F2" w:rsidRPr="00802910">
        <w:rPr>
          <w:lang w:val="fr-CH"/>
        </w:rPr>
        <w:t>’</w:t>
      </w:r>
      <w:r w:rsidR="00F8429B" w:rsidRPr="007F41A3">
        <w:rPr>
          <w:lang w:val="fr-CA"/>
        </w:rPr>
        <w:t xml:space="preserve">année </w:t>
      </w:r>
      <w:r w:rsidRPr="007F41A3">
        <w:rPr>
          <w:lang w:val="fr-CA"/>
        </w:rPr>
        <w:t>du Comité exécutif</w:t>
      </w:r>
      <w:r w:rsidR="00F8429B">
        <w:rPr>
          <w:lang w:val="fr-CA"/>
        </w:rPr>
        <w:t>.</w:t>
      </w:r>
    </w:p>
    <w:p w14:paraId="39EDBF73" w14:textId="77777777" w:rsidR="007A4BE2" w:rsidRPr="00431BDA" w:rsidRDefault="00075139" w:rsidP="00520D98">
      <w:pPr>
        <w:pStyle w:val="Heading1"/>
        <w:rPr>
          <w:lang w:val="fr-CA"/>
        </w:rPr>
      </w:pPr>
      <w:r w:rsidRPr="007F41A3">
        <w:rPr>
          <w:lang w:val="fr-CA"/>
        </w:rPr>
        <w:t xml:space="preserve">Les agences ont soulevé plusieurs questions concernant les rapports </w:t>
      </w:r>
      <w:r>
        <w:rPr>
          <w:lang w:val="fr-CA"/>
        </w:rPr>
        <w:t>d</w:t>
      </w:r>
      <w:r w:rsidR="002976F2">
        <w:rPr>
          <w:lang w:val="fr-CA"/>
        </w:rPr>
        <w:t>’</w:t>
      </w:r>
      <w:r>
        <w:rPr>
          <w:lang w:val="fr-CA"/>
        </w:rPr>
        <w:t>étape</w:t>
      </w:r>
      <w:r w:rsidRPr="007F41A3">
        <w:rPr>
          <w:lang w:val="fr-CA"/>
        </w:rPr>
        <w:t xml:space="preserve"> et fina</w:t>
      </w:r>
      <w:r>
        <w:rPr>
          <w:lang w:val="fr-CA"/>
        </w:rPr>
        <w:t>nciers susmentionnés au paragraphe 8</w:t>
      </w:r>
      <w:r w:rsidRPr="007F41A3">
        <w:rPr>
          <w:lang w:val="fr-CA"/>
        </w:rPr>
        <w:t xml:space="preserve">. Le Secrétariat a noté que le </w:t>
      </w:r>
      <w:r w:rsidR="00BA6518">
        <w:rPr>
          <w:lang w:val="fr-CA"/>
        </w:rPr>
        <w:t>format</w:t>
      </w:r>
      <w:r w:rsidRPr="007F41A3">
        <w:rPr>
          <w:lang w:val="fr-CA"/>
        </w:rPr>
        <w:t xml:space="preserve"> des rapports </w:t>
      </w:r>
      <w:r>
        <w:rPr>
          <w:lang w:val="fr-CA"/>
        </w:rPr>
        <w:t>d</w:t>
      </w:r>
      <w:r w:rsidR="002976F2">
        <w:rPr>
          <w:lang w:val="fr-CA"/>
        </w:rPr>
        <w:t>’</w:t>
      </w:r>
      <w:r>
        <w:rPr>
          <w:lang w:val="fr-CA"/>
        </w:rPr>
        <w:t>étape</w:t>
      </w:r>
      <w:r w:rsidRPr="007F41A3">
        <w:rPr>
          <w:lang w:val="fr-CA"/>
        </w:rPr>
        <w:t xml:space="preserve"> et financiers, y compris leur texte explicatif, n</w:t>
      </w:r>
      <w:r w:rsidR="002976F2" w:rsidRPr="00802910">
        <w:rPr>
          <w:lang w:val="fr-CH"/>
        </w:rPr>
        <w:t>’</w:t>
      </w:r>
      <w:r w:rsidRPr="007F41A3">
        <w:rPr>
          <w:lang w:val="fr-CA"/>
        </w:rPr>
        <w:t xml:space="preserve">a pas été </w:t>
      </w:r>
      <w:r>
        <w:rPr>
          <w:lang w:val="fr-CA"/>
        </w:rPr>
        <w:t>révisé</w:t>
      </w:r>
      <w:r w:rsidRPr="007F41A3">
        <w:rPr>
          <w:lang w:val="fr-CA"/>
        </w:rPr>
        <w:t xml:space="preserve"> de manière </w:t>
      </w:r>
      <w:r>
        <w:rPr>
          <w:lang w:val="fr-CA"/>
        </w:rPr>
        <w:t>approfondie</w:t>
      </w:r>
      <w:r w:rsidRPr="007F41A3">
        <w:rPr>
          <w:lang w:val="fr-CA"/>
        </w:rPr>
        <w:t xml:space="preserve"> depuis un certain temps, sauf pour l</w:t>
      </w:r>
      <w:r w:rsidR="002976F2" w:rsidRPr="00802910">
        <w:rPr>
          <w:lang w:val="fr-CH"/>
        </w:rPr>
        <w:t>’</w:t>
      </w:r>
      <w:r w:rsidRPr="007F41A3">
        <w:rPr>
          <w:lang w:val="fr-CA"/>
        </w:rPr>
        <w:t>ajout de colonnes pour rendre compte des tonnages en équivalent CO</w:t>
      </w:r>
      <w:r w:rsidRPr="00075139">
        <w:rPr>
          <w:vertAlign w:val="subscript"/>
          <w:lang w:val="fr-CA"/>
        </w:rPr>
        <w:t>2</w:t>
      </w:r>
      <w:r>
        <w:rPr>
          <w:lang w:val="fr-CA"/>
        </w:rPr>
        <w:t xml:space="preserve"> </w:t>
      </w:r>
      <w:r w:rsidRPr="007F41A3">
        <w:rPr>
          <w:lang w:val="fr-CA"/>
        </w:rPr>
        <w:t>et du genre. Le nouveau méta</w:t>
      </w:r>
      <w:r w:rsidRPr="00802910">
        <w:rPr>
          <w:lang w:val="fr-CH"/>
        </w:rPr>
        <w:noBreakHyphen/>
      </w:r>
      <w:r w:rsidRPr="007F41A3">
        <w:rPr>
          <w:lang w:val="fr-CA"/>
        </w:rPr>
        <w:t xml:space="preserve">code créé dans la base de données principale du </w:t>
      </w:r>
      <w:r w:rsidR="00D05590">
        <w:rPr>
          <w:lang w:val="fr-CA"/>
        </w:rPr>
        <w:t>s</w:t>
      </w:r>
      <w:r>
        <w:rPr>
          <w:lang w:val="fr-CA"/>
        </w:rPr>
        <w:t>ystème de gestion des connaissances</w:t>
      </w:r>
      <w:r w:rsidRPr="007F41A3">
        <w:rPr>
          <w:lang w:val="fr-CA"/>
        </w:rPr>
        <w:t xml:space="preserve"> permettra de relier tous les codes d</w:t>
      </w:r>
      <w:r w:rsidR="002976F2" w:rsidRPr="00802910">
        <w:rPr>
          <w:lang w:val="fr-CH"/>
        </w:rPr>
        <w:t>’</w:t>
      </w:r>
      <w:r w:rsidRPr="007F41A3">
        <w:rPr>
          <w:lang w:val="fr-CA"/>
        </w:rPr>
        <w:t xml:space="preserve">un projet sous </w:t>
      </w:r>
      <w:proofErr w:type="spellStart"/>
      <w:r w:rsidRPr="007F41A3">
        <w:rPr>
          <w:lang w:val="fr-CA"/>
        </w:rPr>
        <w:t>celui</w:t>
      </w:r>
      <w:r w:rsidRPr="00802910">
        <w:rPr>
          <w:lang w:val="fr-CH"/>
        </w:rPr>
        <w:noBreakHyphen/>
      </w:r>
      <w:r w:rsidRPr="007F41A3">
        <w:rPr>
          <w:lang w:val="fr-CA"/>
        </w:rPr>
        <w:t>ci</w:t>
      </w:r>
      <w:proofErr w:type="spellEnd"/>
      <w:r>
        <w:rPr>
          <w:lang w:val="fr-CA"/>
        </w:rPr>
        <w:t>,</w:t>
      </w:r>
      <w:r w:rsidRPr="007F41A3">
        <w:rPr>
          <w:lang w:val="fr-CA"/>
        </w:rPr>
        <w:t xml:space="preserve"> afin de faciliter la production de rapports par méta</w:t>
      </w:r>
      <w:r w:rsidRPr="00802910">
        <w:rPr>
          <w:lang w:val="fr-CH"/>
        </w:rPr>
        <w:noBreakHyphen/>
      </w:r>
      <w:r w:rsidRPr="007F41A3">
        <w:rPr>
          <w:lang w:val="fr-CA"/>
        </w:rPr>
        <w:t>code. Le Secrétariat a également souligné l</w:t>
      </w:r>
      <w:r w:rsidR="002976F2" w:rsidRPr="00802910">
        <w:rPr>
          <w:lang w:val="fr-CH"/>
        </w:rPr>
        <w:t>’</w:t>
      </w:r>
      <w:r w:rsidRPr="007F41A3">
        <w:rPr>
          <w:lang w:val="fr-CA"/>
        </w:rPr>
        <w:t xml:space="preserve">importance de </w:t>
      </w:r>
      <w:r>
        <w:rPr>
          <w:lang w:val="fr-CA"/>
        </w:rPr>
        <w:t>recueillir</w:t>
      </w:r>
      <w:r w:rsidRPr="007F41A3">
        <w:rPr>
          <w:lang w:val="fr-CA"/>
        </w:rPr>
        <w:t xml:space="preserve"> des données relatives à l</w:t>
      </w:r>
      <w:r w:rsidR="002976F2" w:rsidRPr="00802910">
        <w:rPr>
          <w:lang w:val="fr-CH"/>
        </w:rPr>
        <w:t>’</w:t>
      </w:r>
      <w:r w:rsidRPr="007F41A3">
        <w:rPr>
          <w:lang w:val="fr-CA"/>
        </w:rPr>
        <w:t xml:space="preserve">impact des activités </w:t>
      </w:r>
      <w:r>
        <w:rPr>
          <w:lang w:val="fr-CA"/>
        </w:rPr>
        <w:t>appuyées</w:t>
      </w:r>
      <w:r w:rsidRPr="007F41A3">
        <w:rPr>
          <w:lang w:val="fr-CA"/>
        </w:rPr>
        <w:t xml:space="preserve"> par le Fonds multilatéral</w:t>
      </w:r>
      <w:r>
        <w:rPr>
          <w:lang w:val="fr-CA"/>
        </w:rPr>
        <w:t>,</w:t>
      </w:r>
      <w:r w:rsidRPr="007F41A3">
        <w:rPr>
          <w:lang w:val="fr-CA"/>
        </w:rPr>
        <w:t xml:space="preserve"> et que ces données devront être </w:t>
      </w:r>
      <w:r w:rsidR="00921AD6">
        <w:rPr>
          <w:lang w:val="fr-CA"/>
        </w:rPr>
        <w:t>recueillies</w:t>
      </w:r>
      <w:r w:rsidRPr="007F41A3">
        <w:rPr>
          <w:lang w:val="fr-CA"/>
        </w:rPr>
        <w:t xml:space="preserve"> pour la préparation du rapport de performance du Fonds, conforméme</w:t>
      </w:r>
      <w:r w:rsidR="00921AD6">
        <w:rPr>
          <w:lang w:val="fr-CA"/>
        </w:rPr>
        <w:t>nt à la décision </w:t>
      </w:r>
      <w:r w:rsidRPr="007F41A3">
        <w:rPr>
          <w:lang w:val="fr-CA"/>
        </w:rPr>
        <w:t xml:space="preserve">93/97. À cet égard, le Comité exécutif pourrait demander au Secrétariat, en consultation avec les agences </w:t>
      </w:r>
      <w:r>
        <w:rPr>
          <w:lang w:val="fr-CA"/>
        </w:rPr>
        <w:t>d</w:t>
      </w:r>
      <w:r w:rsidR="002976F2">
        <w:rPr>
          <w:lang w:val="fr-CA"/>
        </w:rPr>
        <w:t>’</w:t>
      </w:r>
      <w:r>
        <w:rPr>
          <w:lang w:val="fr-CA"/>
        </w:rPr>
        <w:t>exécution</w:t>
      </w:r>
      <w:r w:rsidRPr="007F41A3">
        <w:rPr>
          <w:lang w:val="fr-CA"/>
        </w:rPr>
        <w:t>, d</w:t>
      </w:r>
      <w:r w:rsidR="002976F2" w:rsidRPr="00802910">
        <w:rPr>
          <w:lang w:val="fr-CH"/>
        </w:rPr>
        <w:t>’</w:t>
      </w:r>
      <w:r w:rsidRPr="007F41A3">
        <w:rPr>
          <w:lang w:val="fr-CA"/>
        </w:rPr>
        <w:t xml:space="preserve">examiner le </w:t>
      </w:r>
      <w:r w:rsidR="00D05590">
        <w:rPr>
          <w:lang w:val="fr-CA"/>
        </w:rPr>
        <w:t>format</w:t>
      </w:r>
      <w:r w:rsidRPr="007F41A3">
        <w:rPr>
          <w:lang w:val="fr-CA"/>
        </w:rPr>
        <w:t xml:space="preserve"> de ces rapports, y compris leur texte explicatif, en vue de rationaliser la production de rapports</w:t>
      </w:r>
      <w:r w:rsidR="00921AD6">
        <w:rPr>
          <w:lang w:val="fr-CA"/>
        </w:rPr>
        <w:t>,</w:t>
      </w:r>
      <w:r w:rsidRPr="007F41A3">
        <w:rPr>
          <w:lang w:val="fr-CA"/>
        </w:rPr>
        <w:t xml:space="preserve"> tout en permettant de </w:t>
      </w:r>
      <w:r w:rsidR="00921AD6">
        <w:rPr>
          <w:lang w:val="fr-CA"/>
        </w:rPr>
        <w:t>recueillir</w:t>
      </w:r>
      <w:r w:rsidRPr="007F41A3">
        <w:rPr>
          <w:lang w:val="fr-CA"/>
        </w:rPr>
        <w:t xml:space="preserve"> les données nécessaires à la préparation du rapport de performance du Fonds multilatéral, e</w:t>
      </w:r>
      <w:r w:rsidR="00921AD6">
        <w:rPr>
          <w:lang w:val="fr-CA"/>
        </w:rPr>
        <w:t xml:space="preserve">t de présenter le </w:t>
      </w:r>
      <w:r w:rsidR="00D05590">
        <w:rPr>
          <w:lang w:val="fr-CA"/>
        </w:rPr>
        <w:t>format</w:t>
      </w:r>
      <w:r w:rsidR="00921AD6">
        <w:rPr>
          <w:lang w:val="fr-CA"/>
        </w:rPr>
        <w:t xml:space="preserve"> révisé pour </w:t>
      </w:r>
      <w:r w:rsidRPr="007F41A3">
        <w:rPr>
          <w:lang w:val="fr-CA"/>
        </w:rPr>
        <w:t>examen lors de la 96</w:t>
      </w:r>
      <w:r w:rsidRPr="00075139">
        <w:rPr>
          <w:vertAlign w:val="superscript"/>
          <w:lang w:val="fr-CA"/>
        </w:rPr>
        <w:t>e</w:t>
      </w:r>
      <w:r>
        <w:rPr>
          <w:lang w:val="fr-CA"/>
        </w:rPr>
        <w:t> </w:t>
      </w:r>
      <w:r w:rsidRPr="007F41A3">
        <w:rPr>
          <w:lang w:val="fr-CA"/>
        </w:rPr>
        <w:t>réunion du Comité exécutif</w:t>
      </w:r>
      <w:r>
        <w:rPr>
          <w:lang w:val="fr-CA"/>
        </w:rPr>
        <w:t>.</w:t>
      </w:r>
    </w:p>
    <w:p w14:paraId="70D6729F" w14:textId="77777777" w:rsidR="003A7F1F" w:rsidRPr="00431BDA" w:rsidRDefault="001A582F" w:rsidP="003A7F1F">
      <w:pPr>
        <w:pStyle w:val="Heading1"/>
        <w:rPr>
          <w:lang w:val="fr-CA"/>
        </w:rPr>
      </w:pPr>
      <w:r w:rsidRPr="007F41A3">
        <w:rPr>
          <w:lang w:val="fr-CA"/>
        </w:rPr>
        <w:lastRenderedPageBreak/>
        <w:t xml:space="preserve">Dans certains types de projets, les agences doivent présenter des rapports finaux de projet qui </w:t>
      </w:r>
      <w:r w:rsidR="00BB7937">
        <w:rPr>
          <w:lang w:val="fr-CA"/>
        </w:rPr>
        <w:t>renferment</w:t>
      </w:r>
      <w:r w:rsidRPr="007F41A3">
        <w:rPr>
          <w:lang w:val="fr-CA"/>
        </w:rPr>
        <w:t xml:space="preserve"> des informations complètes</w:t>
      </w:r>
      <w:r w:rsidRPr="001A582F">
        <w:rPr>
          <w:lang w:val="fr-CA"/>
        </w:rPr>
        <w:t xml:space="preserve"> </w:t>
      </w:r>
      <w:r w:rsidRPr="007F41A3">
        <w:rPr>
          <w:lang w:val="fr-CA"/>
        </w:rPr>
        <w:t xml:space="preserve">sur les projets, tant </w:t>
      </w:r>
      <w:r>
        <w:rPr>
          <w:lang w:val="fr-CA"/>
        </w:rPr>
        <w:t>sur le plan financier</w:t>
      </w:r>
      <w:r w:rsidRPr="007F41A3">
        <w:rPr>
          <w:lang w:val="fr-CA"/>
        </w:rPr>
        <w:t xml:space="preserve"> </w:t>
      </w:r>
      <w:r w:rsidRPr="001A582F">
        <w:rPr>
          <w:lang w:val="fr-CA"/>
        </w:rPr>
        <w:t>qu</w:t>
      </w:r>
      <w:r w:rsidR="002976F2">
        <w:rPr>
          <w:lang w:val="fr-CA"/>
        </w:rPr>
        <w:t>’</w:t>
      </w:r>
      <w:r w:rsidRPr="001A582F">
        <w:rPr>
          <w:lang w:val="fr-CA"/>
        </w:rPr>
        <w:t>o</w:t>
      </w:r>
      <w:r>
        <w:rPr>
          <w:lang w:val="fr-CA"/>
        </w:rPr>
        <w:t>pérationnel</w:t>
      </w:r>
      <w:r w:rsidRPr="007F41A3">
        <w:rPr>
          <w:lang w:val="fr-CA"/>
        </w:rPr>
        <w:t xml:space="preserve">. Ces informations peuvent alimenter celles nécessaires pour les </w:t>
      </w:r>
      <w:r>
        <w:rPr>
          <w:lang w:val="fr-CA"/>
        </w:rPr>
        <w:t xml:space="preserve">rapports </w:t>
      </w:r>
      <w:r w:rsidR="00EC6750">
        <w:rPr>
          <w:lang w:val="fr-CA"/>
        </w:rPr>
        <w:t>d</w:t>
      </w:r>
      <w:r w:rsidR="002976F2">
        <w:rPr>
          <w:lang w:val="fr-CA"/>
        </w:rPr>
        <w:t>’</w:t>
      </w:r>
      <w:r w:rsidR="00EC6750">
        <w:rPr>
          <w:lang w:val="fr-CA"/>
        </w:rPr>
        <w:t>achèvement</w:t>
      </w:r>
      <w:r>
        <w:rPr>
          <w:lang w:val="fr-CA"/>
        </w:rPr>
        <w:t xml:space="preserve"> de projet</w:t>
      </w:r>
      <w:r w:rsidRPr="00802910">
        <w:rPr>
          <w:lang w:val="fr-CH"/>
        </w:rPr>
        <w:t>;</w:t>
      </w:r>
      <w:r w:rsidRPr="007F41A3">
        <w:rPr>
          <w:lang w:val="fr-CA"/>
        </w:rPr>
        <w:t xml:space="preserve"> d</w:t>
      </w:r>
      <w:r w:rsidR="002976F2" w:rsidRPr="00802910">
        <w:rPr>
          <w:lang w:val="fr-CH"/>
        </w:rPr>
        <w:t>’</w:t>
      </w:r>
      <w:r w:rsidRPr="007F41A3">
        <w:rPr>
          <w:lang w:val="fr-CA"/>
        </w:rPr>
        <w:t xml:space="preserve">autre part, en incluant les informations manquantes requises pour les </w:t>
      </w:r>
      <w:r>
        <w:rPr>
          <w:lang w:val="fr-CA"/>
        </w:rPr>
        <w:t xml:space="preserve">rapports </w:t>
      </w:r>
      <w:r w:rsidR="00EC6750">
        <w:rPr>
          <w:lang w:val="fr-CA"/>
        </w:rPr>
        <w:t>d</w:t>
      </w:r>
      <w:r w:rsidR="002976F2">
        <w:rPr>
          <w:lang w:val="fr-CA"/>
        </w:rPr>
        <w:t>’</w:t>
      </w:r>
      <w:r w:rsidR="00EC6750">
        <w:rPr>
          <w:lang w:val="fr-CA"/>
        </w:rPr>
        <w:t xml:space="preserve">achèvement </w:t>
      </w:r>
      <w:r w:rsidRPr="007F41A3">
        <w:rPr>
          <w:lang w:val="fr-CA"/>
        </w:rPr>
        <w:t xml:space="preserve">dans les rapports finaux, ces derniers pourraient éventuellement être traités comme des </w:t>
      </w:r>
      <w:r>
        <w:rPr>
          <w:lang w:val="fr-CA"/>
        </w:rPr>
        <w:t xml:space="preserve">rapports </w:t>
      </w:r>
      <w:r w:rsidR="00EC6750">
        <w:rPr>
          <w:lang w:val="fr-CA"/>
        </w:rPr>
        <w:t>d</w:t>
      </w:r>
      <w:r w:rsidR="002976F2">
        <w:rPr>
          <w:lang w:val="fr-CA"/>
        </w:rPr>
        <w:t>’</w:t>
      </w:r>
      <w:r w:rsidR="00EC6750">
        <w:rPr>
          <w:lang w:val="fr-CA"/>
        </w:rPr>
        <w:t>achèvement</w:t>
      </w:r>
      <w:r w:rsidRPr="007F41A3">
        <w:rPr>
          <w:lang w:val="fr-CA"/>
        </w:rPr>
        <w:t xml:space="preserve">. À cet égard, le Comité exécutif pourrait demander au Secrétariat et </w:t>
      </w:r>
      <w:r w:rsidR="00BB7937">
        <w:rPr>
          <w:lang w:val="fr-CA"/>
        </w:rPr>
        <w:t>au responsable</w:t>
      </w:r>
      <w:r w:rsidRPr="007F41A3">
        <w:rPr>
          <w:lang w:val="fr-CA"/>
        </w:rPr>
        <w:t xml:space="preserve"> principal chargé du suivi et de l</w:t>
      </w:r>
      <w:r w:rsidR="002976F2" w:rsidRPr="00802910">
        <w:rPr>
          <w:lang w:val="fr-CH"/>
        </w:rPr>
        <w:t>’</w:t>
      </w:r>
      <w:r w:rsidRPr="007F41A3">
        <w:rPr>
          <w:lang w:val="fr-CA"/>
        </w:rPr>
        <w:t>évaluation d</w:t>
      </w:r>
      <w:r w:rsidR="002976F2" w:rsidRPr="00802910">
        <w:rPr>
          <w:lang w:val="fr-CH"/>
        </w:rPr>
        <w:t>’</w:t>
      </w:r>
      <w:r w:rsidRPr="007F41A3">
        <w:rPr>
          <w:lang w:val="fr-CA"/>
        </w:rPr>
        <w:t xml:space="preserve">explorer la possibilité </w:t>
      </w:r>
      <w:r w:rsidR="00BB7937">
        <w:rPr>
          <w:lang w:val="fr-CA"/>
        </w:rPr>
        <w:t>d</w:t>
      </w:r>
      <w:r w:rsidR="002976F2">
        <w:rPr>
          <w:lang w:val="fr-CA"/>
        </w:rPr>
        <w:t>’</w:t>
      </w:r>
      <w:r w:rsidR="00BB7937">
        <w:rPr>
          <w:lang w:val="fr-CA"/>
        </w:rPr>
        <w:t>intégrer la production d</w:t>
      </w:r>
      <w:r w:rsidRPr="007F41A3">
        <w:rPr>
          <w:lang w:val="fr-CA"/>
        </w:rPr>
        <w:t xml:space="preserve">es rapports </w:t>
      </w:r>
      <w:r w:rsidR="00EC6750">
        <w:rPr>
          <w:lang w:val="fr-CA"/>
        </w:rPr>
        <w:t>d</w:t>
      </w:r>
      <w:r w:rsidR="002976F2">
        <w:rPr>
          <w:lang w:val="fr-CA"/>
        </w:rPr>
        <w:t>’</w:t>
      </w:r>
      <w:r w:rsidR="00EC6750">
        <w:rPr>
          <w:lang w:val="fr-CA"/>
        </w:rPr>
        <w:t xml:space="preserve">achèvement </w:t>
      </w:r>
      <w:r w:rsidRPr="007F41A3">
        <w:rPr>
          <w:lang w:val="fr-CA"/>
        </w:rPr>
        <w:t>de proj</w:t>
      </w:r>
      <w:r w:rsidR="00BB7937">
        <w:rPr>
          <w:lang w:val="fr-CA"/>
        </w:rPr>
        <w:t>et</w:t>
      </w:r>
      <w:r w:rsidRPr="007F41A3">
        <w:rPr>
          <w:lang w:val="fr-CA"/>
        </w:rPr>
        <w:t xml:space="preserve"> et des rapports finaux détaillés de projet en tenant compte du </w:t>
      </w:r>
      <w:r w:rsidR="00D05590">
        <w:rPr>
          <w:lang w:val="fr-CA"/>
        </w:rPr>
        <w:t>format</w:t>
      </w:r>
      <w:r w:rsidRPr="007F41A3">
        <w:rPr>
          <w:lang w:val="fr-CA"/>
        </w:rPr>
        <w:t xml:space="preserve"> universel approuvé </w:t>
      </w:r>
      <w:r w:rsidR="00BB7937">
        <w:rPr>
          <w:lang w:val="fr-CA"/>
        </w:rPr>
        <w:t xml:space="preserve">pour les rapports </w:t>
      </w:r>
      <w:r w:rsidR="00EC6750">
        <w:rPr>
          <w:lang w:val="fr-CA"/>
        </w:rPr>
        <w:t>d</w:t>
      </w:r>
      <w:r w:rsidR="002976F2">
        <w:rPr>
          <w:lang w:val="fr-CA"/>
        </w:rPr>
        <w:t>’</w:t>
      </w:r>
      <w:r w:rsidR="00EC6750">
        <w:rPr>
          <w:lang w:val="fr-CA"/>
        </w:rPr>
        <w:t>achèvement</w:t>
      </w:r>
      <w:r w:rsidRPr="007F41A3">
        <w:rPr>
          <w:lang w:val="fr-CA"/>
        </w:rPr>
        <w:t xml:space="preserve">, et </w:t>
      </w:r>
      <w:r w:rsidR="00BB7937">
        <w:rPr>
          <w:lang w:val="fr-CA"/>
        </w:rPr>
        <w:t>d</w:t>
      </w:r>
      <w:r w:rsidR="002976F2">
        <w:rPr>
          <w:lang w:val="fr-CA"/>
        </w:rPr>
        <w:t>’</w:t>
      </w:r>
      <w:r w:rsidR="00BB7937">
        <w:rPr>
          <w:lang w:val="fr-CA"/>
        </w:rPr>
        <w:t>en</w:t>
      </w:r>
      <w:r w:rsidRPr="007F41A3">
        <w:rPr>
          <w:lang w:val="fr-CA"/>
        </w:rPr>
        <w:t xml:space="preserve"> </w:t>
      </w:r>
      <w:r w:rsidR="00BB7937">
        <w:rPr>
          <w:lang w:val="fr-CA"/>
        </w:rPr>
        <w:t>rendre compte</w:t>
      </w:r>
      <w:r w:rsidRPr="007F41A3">
        <w:rPr>
          <w:lang w:val="fr-CA"/>
        </w:rPr>
        <w:t xml:space="preserve"> lors de la 97</w:t>
      </w:r>
      <w:r w:rsidRPr="00BB7937">
        <w:rPr>
          <w:vertAlign w:val="superscript"/>
          <w:lang w:val="fr-CA"/>
        </w:rPr>
        <w:t>e</w:t>
      </w:r>
      <w:r w:rsidR="00BB7937">
        <w:rPr>
          <w:lang w:val="fr-CA"/>
        </w:rPr>
        <w:t> </w:t>
      </w:r>
      <w:r w:rsidRPr="007F41A3">
        <w:rPr>
          <w:lang w:val="fr-CA"/>
        </w:rPr>
        <w:t>réunion du Comité exécutif</w:t>
      </w:r>
      <w:r>
        <w:rPr>
          <w:lang w:val="fr-CA"/>
        </w:rPr>
        <w:t>.</w:t>
      </w:r>
    </w:p>
    <w:p w14:paraId="6DF8216A" w14:textId="77777777" w:rsidR="00284913" w:rsidRPr="00431BDA" w:rsidRDefault="00A24491" w:rsidP="00284913">
      <w:pPr>
        <w:keepNext/>
        <w:spacing w:after="240"/>
        <w:rPr>
          <w:b/>
          <w:bCs/>
          <w:sz w:val="24"/>
          <w:szCs w:val="24"/>
          <w:lang w:val="fr-CA"/>
        </w:rPr>
      </w:pPr>
      <w:r w:rsidRPr="00431BDA">
        <w:rPr>
          <w:b/>
          <w:bCs/>
          <w:sz w:val="24"/>
          <w:szCs w:val="24"/>
          <w:lang w:val="fr-CA"/>
        </w:rPr>
        <w:t>Recomma</w:t>
      </w:r>
      <w:r w:rsidR="00284913" w:rsidRPr="00431BDA">
        <w:rPr>
          <w:b/>
          <w:bCs/>
          <w:sz w:val="24"/>
          <w:szCs w:val="24"/>
          <w:lang w:val="fr-CA"/>
        </w:rPr>
        <w:t>ndation</w:t>
      </w:r>
    </w:p>
    <w:p w14:paraId="6326CFAC" w14:textId="77777777" w:rsidR="00284913" w:rsidRPr="00431BDA" w:rsidRDefault="00431BDA" w:rsidP="00284913">
      <w:pPr>
        <w:keepNext/>
        <w:numPr>
          <w:ilvl w:val="0"/>
          <w:numId w:val="1"/>
        </w:numPr>
        <w:spacing w:after="240"/>
        <w:outlineLvl w:val="0"/>
        <w:rPr>
          <w:lang w:val="fr-CA"/>
        </w:rPr>
      </w:pPr>
      <w:r w:rsidRPr="00431BDA">
        <w:rPr>
          <w:lang w:val="fr-CA"/>
        </w:rPr>
        <w:t xml:space="preserve">Le </w:t>
      </w:r>
      <w:r>
        <w:rPr>
          <w:lang w:val="fr-CA"/>
        </w:rPr>
        <w:t>Comité exécutif pourrait souhaiter</w:t>
      </w:r>
      <w:r w:rsidR="002976F2">
        <w:rPr>
          <w:lang w:val="fr-CA"/>
        </w:rPr>
        <w:t> :</w:t>
      </w:r>
    </w:p>
    <w:p w14:paraId="62F9F68A" w14:textId="77777777" w:rsidR="00084A52" w:rsidRPr="00431BDA" w:rsidRDefault="00BB7937" w:rsidP="00C9725C">
      <w:pPr>
        <w:pStyle w:val="Heading2"/>
        <w:numPr>
          <w:ilvl w:val="1"/>
          <w:numId w:val="1"/>
        </w:numPr>
        <w:rPr>
          <w:noProof/>
          <w:lang w:val="fr-CA"/>
        </w:rPr>
      </w:pPr>
      <w:r w:rsidRPr="007F41A3">
        <w:rPr>
          <w:lang w:val="fr-CA"/>
        </w:rPr>
        <w:t>Prendre note de la cartographie des exigences en matière de rapports et de la rationalisation des rapports d</w:t>
      </w:r>
      <w:r w:rsidR="002976F2" w:rsidRPr="00802910">
        <w:rPr>
          <w:lang w:val="fr-CH"/>
        </w:rPr>
        <w:t>’</w:t>
      </w:r>
      <w:r w:rsidR="00762759">
        <w:rPr>
          <w:lang w:val="fr-CA"/>
        </w:rPr>
        <w:t>étape</w:t>
      </w:r>
      <w:r w:rsidRPr="007F41A3">
        <w:rPr>
          <w:lang w:val="fr-CA"/>
        </w:rPr>
        <w:t xml:space="preserve"> dans l</w:t>
      </w:r>
      <w:r w:rsidR="002976F2" w:rsidRPr="00802910">
        <w:rPr>
          <w:lang w:val="fr-CH"/>
        </w:rPr>
        <w:t>’</w:t>
      </w:r>
      <w:r w:rsidRPr="007F41A3">
        <w:rPr>
          <w:lang w:val="fr-CA"/>
        </w:rPr>
        <w:t xml:space="preserve">ensemble des rapports, telle que présentée dans </w:t>
      </w:r>
      <w:r w:rsidRPr="007F41A3">
        <w:rPr>
          <w:noProof/>
          <w:lang w:val="fr-CA"/>
        </w:rPr>
        <w:t>le document UNEP/OzL.Pro/ExCom/95/91</w:t>
      </w:r>
      <w:r w:rsidR="00762759">
        <w:rPr>
          <w:noProof/>
          <w:lang w:val="fr-CA"/>
        </w:rPr>
        <w:t>;</w:t>
      </w:r>
    </w:p>
    <w:p w14:paraId="2A73EC0B" w14:textId="77777777" w:rsidR="006E6F00" w:rsidRPr="00431BDA" w:rsidRDefault="00BB7937" w:rsidP="00A24491">
      <w:pPr>
        <w:pStyle w:val="Heading2"/>
        <w:numPr>
          <w:ilvl w:val="0"/>
          <w:numId w:val="30"/>
        </w:numPr>
        <w:ind w:left="1418" w:hanging="709"/>
        <w:rPr>
          <w:lang w:val="fr-CA"/>
        </w:rPr>
      </w:pPr>
      <w:r w:rsidRPr="007F41A3">
        <w:rPr>
          <w:lang w:val="fr-CA"/>
        </w:rPr>
        <w:t>Prendre note des efforts du Secrétariat pour rationaliser les rapports d</w:t>
      </w:r>
      <w:r w:rsidR="002976F2" w:rsidRPr="00802910">
        <w:rPr>
          <w:lang w:val="fr-CH"/>
        </w:rPr>
        <w:t>’</w:t>
      </w:r>
      <w:r w:rsidR="00762759">
        <w:rPr>
          <w:lang w:val="fr-CA"/>
        </w:rPr>
        <w:t>étape</w:t>
      </w:r>
      <w:r w:rsidRPr="007F41A3">
        <w:rPr>
          <w:lang w:val="fr-CA"/>
        </w:rPr>
        <w:t xml:space="preserve"> des pro</w:t>
      </w:r>
      <w:r w:rsidR="00762759">
        <w:rPr>
          <w:lang w:val="fr-CA"/>
        </w:rPr>
        <w:t>jets mentionnés aux paragraphes 12 à </w:t>
      </w:r>
      <w:r w:rsidRPr="007F41A3">
        <w:rPr>
          <w:lang w:val="fr-CA"/>
        </w:rPr>
        <w:t xml:space="preserve">14 du </w:t>
      </w:r>
      <w:r w:rsidRPr="007F41A3">
        <w:rPr>
          <w:noProof/>
          <w:lang w:val="fr-CA"/>
        </w:rPr>
        <w:t>document UNEP/OzL.Pro/ExCom/95/91</w:t>
      </w:r>
      <w:r w:rsidR="00762759">
        <w:rPr>
          <w:noProof/>
          <w:lang w:val="fr-CA"/>
        </w:rPr>
        <w:t>;</w:t>
      </w:r>
    </w:p>
    <w:p w14:paraId="3C3328A7" w14:textId="77777777" w:rsidR="00C85A41" w:rsidRPr="00431BDA" w:rsidRDefault="00762759" w:rsidP="00A24491">
      <w:pPr>
        <w:pStyle w:val="Heading2"/>
        <w:numPr>
          <w:ilvl w:val="0"/>
          <w:numId w:val="30"/>
        </w:numPr>
        <w:ind w:left="1418" w:hanging="709"/>
        <w:rPr>
          <w:lang w:val="fr-CA"/>
        </w:rPr>
      </w:pPr>
      <w:r>
        <w:rPr>
          <w:lang w:val="fr-CA"/>
        </w:rPr>
        <w:t xml:space="preserve">Envisager que, </w:t>
      </w:r>
      <w:r w:rsidRPr="007F41A3">
        <w:rPr>
          <w:lang w:val="fr-CA"/>
        </w:rPr>
        <w:t xml:space="preserve">en </w:t>
      </w:r>
      <w:r w:rsidRPr="00762759">
        <w:rPr>
          <w:lang w:val="fr-CA"/>
        </w:rPr>
        <w:t>tant qu</w:t>
      </w:r>
      <w:r w:rsidR="002976F2">
        <w:rPr>
          <w:lang w:val="fr-CA"/>
        </w:rPr>
        <w:t>’</w:t>
      </w:r>
      <w:r w:rsidRPr="00762759">
        <w:rPr>
          <w:lang w:val="fr-CA"/>
        </w:rPr>
        <w:t>outil</w:t>
      </w:r>
      <w:r w:rsidRPr="007F41A3">
        <w:rPr>
          <w:lang w:val="fr-CA"/>
        </w:rPr>
        <w:t xml:space="preserve"> de planification des activités, le document sur les retards de soumission des tranches soit soumis lors de la deuxième réunion du Comité exécutif de l</w:t>
      </w:r>
      <w:r w:rsidR="002976F2" w:rsidRPr="00802910">
        <w:rPr>
          <w:lang w:val="fr-CH"/>
        </w:rPr>
        <w:t>’</w:t>
      </w:r>
      <w:r w:rsidRPr="007F41A3">
        <w:rPr>
          <w:lang w:val="fr-CA"/>
        </w:rPr>
        <w:t>année</w:t>
      </w:r>
      <w:r>
        <w:rPr>
          <w:lang w:val="fr-CA"/>
        </w:rPr>
        <w:t>;</w:t>
      </w:r>
    </w:p>
    <w:p w14:paraId="11AB7386" w14:textId="77777777" w:rsidR="00325797" w:rsidRPr="00431BDA" w:rsidRDefault="00762759" w:rsidP="00A24491">
      <w:pPr>
        <w:pStyle w:val="Heading2"/>
        <w:widowControl/>
        <w:numPr>
          <w:ilvl w:val="0"/>
          <w:numId w:val="30"/>
        </w:numPr>
        <w:ind w:left="1418" w:hanging="709"/>
        <w:rPr>
          <w:lang w:val="fr-CA"/>
        </w:rPr>
      </w:pPr>
      <w:r w:rsidRPr="007F41A3">
        <w:rPr>
          <w:lang w:val="fr-CA"/>
        </w:rPr>
        <w:t xml:space="preserve">Demander au Secrétariat, en consultation avec les agences </w:t>
      </w:r>
      <w:r>
        <w:rPr>
          <w:lang w:val="fr-CA"/>
        </w:rPr>
        <w:t>d</w:t>
      </w:r>
      <w:r w:rsidR="002976F2">
        <w:rPr>
          <w:lang w:val="fr-CA"/>
        </w:rPr>
        <w:t>’</w:t>
      </w:r>
      <w:r>
        <w:rPr>
          <w:lang w:val="fr-CA"/>
        </w:rPr>
        <w:t>exécution</w:t>
      </w:r>
      <w:r w:rsidRPr="007F41A3">
        <w:rPr>
          <w:lang w:val="fr-CA"/>
        </w:rPr>
        <w:t>, d</w:t>
      </w:r>
      <w:r w:rsidR="002976F2" w:rsidRPr="00802910">
        <w:rPr>
          <w:lang w:val="fr-CH"/>
        </w:rPr>
        <w:t>’</w:t>
      </w:r>
      <w:r w:rsidRPr="007F41A3">
        <w:rPr>
          <w:lang w:val="fr-CA"/>
        </w:rPr>
        <w:t xml:space="preserve">examiner le </w:t>
      </w:r>
      <w:r w:rsidR="00D05590">
        <w:rPr>
          <w:lang w:val="fr-CA"/>
        </w:rPr>
        <w:t xml:space="preserve">format </w:t>
      </w:r>
      <w:r w:rsidRPr="007F41A3">
        <w:rPr>
          <w:lang w:val="fr-CA"/>
        </w:rPr>
        <w:t>des rapports d</w:t>
      </w:r>
      <w:r w:rsidR="002976F2" w:rsidRPr="00802910">
        <w:rPr>
          <w:lang w:val="fr-CH"/>
        </w:rPr>
        <w:t>’</w:t>
      </w:r>
      <w:r>
        <w:rPr>
          <w:lang w:val="fr-CA"/>
        </w:rPr>
        <w:t>étape</w:t>
      </w:r>
      <w:r w:rsidRPr="007F41A3">
        <w:rPr>
          <w:lang w:val="fr-CA"/>
        </w:rPr>
        <w:t xml:space="preserve"> et financiers, y compris leur texte explicatif, en vue de rationaliser la production de rapports tout en permettant de </w:t>
      </w:r>
      <w:r>
        <w:rPr>
          <w:lang w:val="fr-CA"/>
        </w:rPr>
        <w:t>recueillir</w:t>
      </w:r>
      <w:r w:rsidRPr="007F41A3">
        <w:rPr>
          <w:lang w:val="fr-CA"/>
        </w:rPr>
        <w:t xml:space="preserve"> les données nécessaires à la préparation du rapport de performance du Fonds multilatéral, et de présenter le </w:t>
      </w:r>
      <w:r w:rsidR="00D05590">
        <w:rPr>
          <w:lang w:val="fr-CA"/>
        </w:rPr>
        <w:t>format</w:t>
      </w:r>
      <w:r w:rsidRPr="007F41A3">
        <w:rPr>
          <w:lang w:val="fr-CA"/>
        </w:rPr>
        <w:t xml:space="preserve"> révisé pour examen lors de la 96</w:t>
      </w:r>
      <w:r w:rsidRPr="00762759">
        <w:rPr>
          <w:vertAlign w:val="superscript"/>
          <w:lang w:val="fr-CA"/>
        </w:rPr>
        <w:t>e</w:t>
      </w:r>
      <w:r>
        <w:rPr>
          <w:lang w:val="fr-CA"/>
        </w:rPr>
        <w:t> </w:t>
      </w:r>
      <w:r w:rsidRPr="007F41A3">
        <w:rPr>
          <w:lang w:val="fr-CA"/>
        </w:rPr>
        <w:t>réunion du Comité exécutif</w:t>
      </w:r>
      <w:r w:rsidRPr="00802910">
        <w:rPr>
          <w:lang w:val="fr-CH"/>
        </w:rPr>
        <w:t>;</w:t>
      </w:r>
      <w:r w:rsidRPr="007F41A3">
        <w:rPr>
          <w:lang w:val="fr-CA"/>
        </w:rPr>
        <w:t xml:space="preserve"> et</w:t>
      </w:r>
    </w:p>
    <w:p w14:paraId="797BA1E2" w14:textId="77777777" w:rsidR="00284913" w:rsidRPr="00431BDA" w:rsidRDefault="00762759" w:rsidP="00A24491">
      <w:pPr>
        <w:pStyle w:val="Heading2"/>
        <w:numPr>
          <w:ilvl w:val="0"/>
          <w:numId w:val="30"/>
        </w:numPr>
        <w:ind w:left="1418" w:hanging="709"/>
        <w:rPr>
          <w:lang w:val="fr-CA"/>
        </w:rPr>
      </w:pPr>
      <w:r w:rsidRPr="007F41A3">
        <w:rPr>
          <w:lang w:val="fr-CA"/>
        </w:rPr>
        <w:t xml:space="preserve">Demander au Secrétariat et </w:t>
      </w:r>
      <w:r>
        <w:rPr>
          <w:lang w:val="fr-CA"/>
        </w:rPr>
        <w:t>au responsable</w:t>
      </w:r>
      <w:r w:rsidRPr="007F41A3">
        <w:rPr>
          <w:lang w:val="fr-CA"/>
        </w:rPr>
        <w:t xml:space="preserve"> principal chargé du suivi et de l</w:t>
      </w:r>
      <w:r w:rsidR="002976F2" w:rsidRPr="00802910">
        <w:rPr>
          <w:lang w:val="fr-CH"/>
        </w:rPr>
        <w:t>’</w:t>
      </w:r>
      <w:r w:rsidRPr="007F41A3">
        <w:rPr>
          <w:lang w:val="fr-CA"/>
        </w:rPr>
        <w:t>évaluation d</w:t>
      </w:r>
      <w:r w:rsidR="002976F2" w:rsidRPr="00802910">
        <w:rPr>
          <w:lang w:val="fr-CH"/>
        </w:rPr>
        <w:t>’</w:t>
      </w:r>
      <w:r w:rsidRPr="007F41A3">
        <w:rPr>
          <w:lang w:val="fr-CA"/>
        </w:rPr>
        <w:t xml:space="preserve">explorer la possibilité </w:t>
      </w:r>
      <w:r>
        <w:rPr>
          <w:lang w:val="fr-CA"/>
        </w:rPr>
        <w:t>d</w:t>
      </w:r>
      <w:r w:rsidR="002976F2">
        <w:rPr>
          <w:lang w:val="fr-CA"/>
        </w:rPr>
        <w:t>’</w:t>
      </w:r>
      <w:r>
        <w:rPr>
          <w:lang w:val="fr-CA"/>
        </w:rPr>
        <w:t>intégrer la production d</w:t>
      </w:r>
      <w:r w:rsidRPr="007F41A3">
        <w:rPr>
          <w:lang w:val="fr-CA"/>
        </w:rPr>
        <w:t xml:space="preserve">es rapports </w:t>
      </w:r>
      <w:r w:rsidR="00EC6750">
        <w:rPr>
          <w:lang w:val="fr-CA"/>
        </w:rPr>
        <w:t>d</w:t>
      </w:r>
      <w:r w:rsidR="002976F2">
        <w:rPr>
          <w:lang w:val="fr-CA"/>
        </w:rPr>
        <w:t>’</w:t>
      </w:r>
      <w:r w:rsidR="00EC6750">
        <w:rPr>
          <w:lang w:val="fr-CA"/>
        </w:rPr>
        <w:t>achèvement</w:t>
      </w:r>
      <w:r w:rsidRPr="007F41A3">
        <w:rPr>
          <w:lang w:val="fr-CA"/>
        </w:rPr>
        <w:t xml:space="preserve"> de projet </w:t>
      </w:r>
      <w:r>
        <w:rPr>
          <w:lang w:val="fr-CA"/>
        </w:rPr>
        <w:t>et d</w:t>
      </w:r>
      <w:r w:rsidRPr="007F41A3">
        <w:rPr>
          <w:lang w:val="fr-CA"/>
        </w:rPr>
        <w:t>es rapp</w:t>
      </w:r>
      <w:r w:rsidR="00EC6750">
        <w:rPr>
          <w:lang w:val="fr-CA"/>
        </w:rPr>
        <w:t>orts finaux détaillés de projet</w:t>
      </w:r>
      <w:r w:rsidRPr="007F41A3">
        <w:rPr>
          <w:lang w:val="fr-CA"/>
        </w:rPr>
        <w:t xml:space="preserve"> en tenant compte du </w:t>
      </w:r>
      <w:r w:rsidR="00D05590">
        <w:rPr>
          <w:lang w:val="fr-CA"/>
        </w:rPr>
        <w:t>format</w:t>
      </w:r>
      <w:r w:rsidRPr="007F41A3">
        <w:rPr>
          <w:lang w:val="fr-CA"/>
        </w:rPr>
        <w:t xml:space="preserve"> universel approuvé </w:t>
      </w:r>
      <w:r>
        <w:rPr>
          <w:lang w:val="fr-CA"/>
        </w:rPr>
        <w:t xml:space="preserve">pour les rapports </w:t>
      </w:r>
      <w:r w:rsidR="00EC6750">
        <w:rPr>
          <w:lang w:val="fr-CA"/>
        </w:rPr>
        <w:t>d</w:t>
      </w:r>
      <w:r w:rsidR="002976F2">
        <w:rPr>
          <w:lang w:val="fr-CA"/>
        </w:rPr>
        <w:t>’</w:t>
      </w:r>
      <w:r w:rsidR="00EC6750">
        <w:rPr>
          <w:lang w:val="fr-CA"/>
        </w:rPr>
        <w:t>achèvement</w:t>
      </w:r>
      <w:r w:rsidRPr="007F41A3">
        <w:rPr>
          <w:lang w:val="fr-CA"/>
        </w:rPr>
        <w:t xml:space="preserve">, et </w:t>
      </w:r>
      <w:r>
        <w:rPr>
          <w:lang w:val="fr-CA"/>
        </w:rPr>
        <w:t>d</w:t>
      </w:r>
      <w:r w:rsidR="002976F2">
        <w:rPr>
          <w:lang w:val="fr-CA"/>
        </w:rPr>
        <w:t>’</w:t>
      </w:r>
      <w:r>
        <w:rPr>
          <w:lang w:val="fr-CA"/>
        </w:rPr>
        <w:t>en rendre compte</w:t>
      </w:r>
      <w:r w:rsidRPr="007F41A3">
        <w:rPr>
          <w:lang w:val="fr-CA"/>
        </w:rPr>
        <w:t xml:space="preserve"> lors de la 97</w:t>
      </w:r>
      <w:r w:rsidRPr="00762759">
        <w:rPr>
          <w:vertAlign w:val="superscript"/>
          <w:lang w:val="fr-CA"/>
        </w:rPr>
        <w:t>e</w:t>
      </w:r>
      <w:r w:rsidRPr="007F41A3">
        <w:rPr>
          <w:lang w:val="fr-CA"/>
        </w:rPr>
        <w:t xml:space="preserve"> réunion du Comité exécutif</w:t>
      </w:r>
      <w:r>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82718" w14:paraId="5F4029C4" w14:textId="77777777" w:rsidTr="00FC1431">
        <w:tc>
          <w:tcPr>
            <w:tcW w:w="1871" w:type="dxa"/>
          </w:tcPr>
          <w:p w14:paraId="16FE62E0" w14:textId="77777777" w:rsidR="00E85409" w:rsidRPr="00431BDA" w:rsidRDefault="00E85409" w:rsidP="00520D98">
            <w:pPr>
              <w:rPr>
                <w:lang w:val="fr-CA"/>
              </w:rPr>
            </w:pPr>
          </w:p>
        </w:tc>
        <w:tc>
          <w:tcPr>
            <w:tcW w:w="1872" w:type="dxa"/>
          </w:tcPr>
          <w:p w14:paraId="3823E3F2" w14:textId="77777777" w:rsidR="00E85409" w:rsidRPr="00431BDA" w:rsidRDefault="00E85409" w:rsidP="00520D98">
            <w:pPr>
              <w:rPr>
                <w:lang w:val="fr-CA"/>
              </w:rPr>
            </w:pPr>
          </w:p>
        </w:tc>
        <w:tc>
          <w:tcPr>
            <w:tcW w:w="1872" w:type="dxa"/>
            <w:tcBorders>
              <w:bottom w:val="single" w:sz="4" w:space="0" w:color="auto"/>
            </w:tcBorders>
          </w:tcPr>
          <w:p w14:paraId="53EC9A12" w14:textId="77777777" w:rsidR="00E85409" w:rsidRPr="00431BDA" w:rsidRDefault="00E85409" w:rsidP="00520D98">
            <w:pPr>
              <w:rPr>
                <w:lang w:val="fr-CA"/>
              </w:rPr>
            </w:pPr>
          </w:p>
        </w:tc>
        <w:tc>
          <w:tcPr>
            <w:tcW w:w="1872" w:type="dxa"/>
          </w:tcPr>
          <w:p w14:paraId="36DF989B" w14:textId="77777777" w:rsidR="00E85409" w:rsidRPr="00431BDA" w:rsidRDefault="00E85409" w:rsidP="00520D98">
            <w:pPr>
              <w:rPr>
                <w:lang w:val="fr-CA"/>
              </w:rPr>
            </w:pPr>
          </w:p>
        </w:tc>
        <w:tc>
          <w:tcPr>
            <w:tcW w:w="1873" w:type="dxa"/>
          </w:tcPr>
          <w:p w14:paraId="3AEE33A6" w14:textId="77777777" w:rsidR="00E85409" w:rsidRPr="00431BDA" w:rsidRDefault="00E85409" w:rsidP="00520D98">
            <w:pPr>
              <w:rPr>
                <w:lang w:val="fr-CA"/>
              </w:rPr>
            </w:pPr>
          </w:p>
        </w:tc>
      </w:tr>
    </w:tbl>
    <w:p w14:paraId="3B8F2277" w14:textId="77777777" w:rsidR="00E85409" w:rsidRPr="00431BDA" w:rsidRDefault="00E85409" w:rsidP="004E7F9C">
      <w:pPr>
        <w:rPr>
          <w:lang w:val="fr-CA"/>
        </w:rPr>
      </w:pPr>
    </w:p>
    <w:sectPr w:rsidR="00E85409" w:rsidRPr="00431BDA" w:rsidSect="00975ABE">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AC145" w14:textId="77777777" w:rsidR="001F4AC2" w:rsidRDefault="001F4AC2" w:rsidP="004A504B">
      <w:r>
        <w:separator/>
      </w:r>
    </w:p>
  </w:endnote>
  <w:endnote w:type="continuationSeparator" w:id="0">
    <w:p w14:paraId="2B4E467A" w14:textId="77777777" w:rsidR="001F4AC2" w:rsidRDefault="001F4A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2947873"/>
      <w:docPartObj>
        <w:docPartGallery w:val="Page Numbers (Bottom of Page)"/>
        <w:docPartUnique/>
      </w:docPartObj>
    </w:sdtPr>
    <w:sdtEndPr>
      <w:rPr>
        <w:noProof/>
      </w:rPr>
    </w:sdtEndPr>
    <w:sdtContent>
      <w:p w14:paraId="0D25640F" w14:textId="77777777" w:rsidR="00075139" w:rsidRDefault="00196C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7C5C34" w14:textId="77777777" w:rsidR="00075139" w:rsidRDefault="000751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5212803"/>
      <w:docPartObj>
        <w:docPartGallery w:val="Page Numbers (Bottom of Page)"/>
        <w:docPartUnique/>
      </w:docPartObj>
    </w:sdtPr>
    <w:sdtEndPr>
      <w:rPr>
        <w:noProof/>
      </w:rPr>
    </w:sdtEndPr>
    <w:sdtContent>
      <w:p w14:paraId="37B5AEE8" w14:textId="77777777" w:rsidR="00075139" w:rsidRDefault="00196CC8">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003BFD0" w14:textId="77777777" w:rsidR="00075139" w:rsidRDefault="000751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211899"/>
      <w:docPartObj>
        <w:docPartGallery w:val="Page Numbers (Bottom of Page)"/>
        <w:docPartUnique/>
      </w:docPartObj>
    </w:sdtPr>
    <w:sdtEndPr>
      <w:rPr>
        <w:noProof/>
      </w:rPr>
    </w:sdtEndPr>
    <w:sdtContent>
      <w:p w14:paraId="1E07E3D9" w14:textId="77777777" w:rsidR="00075139" w:rsidRPr="007C126C" w:rsidRDefault="00075139" w:rsidP="008F30CB">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7C126C">
          <w:rPr>
            <w:rFonts w:cs="MS Serif"/>
            <w:sz w:val="18"/>
            <w:szCs w:val="18"/>
            <w:lang w:val="fr-CA"/>
          </w:rPr>
          <w:t xml:space="preserve">Les documents de </w:t>
        </w:r>
        <w:r w:rsidRPr="007C126C">
          <w:rPr>
            <w:rFonts w:cs="MS Serif"/>
            <w:noProof/>
            <w:sz w:val="18"/>
            <w:szCs w:val="18"/>
            <w:lang w:val="fr-CA"/>
          </w:rPr>
          <w:t>présession d</w:t>
        </w:r>
        <w:r w:rsidRPr="007C126C">
          <w:rPr>
            <w:rFonts w:cs="MS Serif"/>
            <w:sz w:val="18"/>
            <w:szCs w:val="18"/>
            <w:lang w:val="fr-CA"/>
          </w:rPr>
          <w:t>u Comité exécutif du Fonds multilatéral aux fins d</w:t>
        </w:r>
        <w:r w:rsidR="002976F2" w:rsidRPr="007C126C">
          <w:rPr>
            <w:rFonts w:cs="MS Serif"/>
            <w:sz w:val="18"/>
            <w:szCs w:val="18"/>
            <w:lang w:val="fr-CA"/>
          </w:rPr>
          <w:t>’</w:t>
        </w:r>
        <w:r w:rsidRPr="007C126C">
          <w:rPr>
            <w:rFonts w:cs="MS Serif"/>
            <w:sz w:val="18"/>
            <w:szCs w:val="18"/>
            <w:lang w:val="fr-CA"/>
          </w:rPr>
          <w:t xml:space="preserve">application du Protocole de </w:t>
        </w:r>
      </w:p>
      <w:p w14:paraId="2FBCB142" w14:textId="77777777" w:rsidR="00075139" w:rsidRPr="007C126C" w:rsidRDefault="00075139" w:rsidP="008F30CB">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7C126C">
          <w:rPr>
            <w:rFonts w:cs="MS Serif"/>
            <w:sz w:val="18"/>
            <w:szCs w:val="18"/>
            <w:lang w:val="fr-CA"/>
          </w:rPr>
          <w:t>Montréal sont présentés sous réserve des décisions pouvant être prises par le Comité exécutif après leur publication.</w:t>
        </w:r>
      </w:p>
      <w:p w14:paraId="74E8F801" w14:textId="77777777" w:rsidR="00075139" w:rsidRPr="00802910" w:rsidRDefault="00075139" w:rsidP="008F30CB">
        <w:pPr>
          <w:pBdr>
            <w:top w:val="single" w:sz="4" w:space="1" w:color="auto"/>
            <w:left w:val="single" w:sz="4" w:space="4" w:color="auto"/>
            <w:bottom w:val="single" w:sz="4" w:space="1" w:color="auto"/>
            <w:right w:val="single" w:sz="4" w:space="4" w:color="auto"/>
          </w:pBdr>
          <w:jc w:val="center"/>
          <w:rPr>
            <w:sz w:val="18"/>
            <w:szCs w:val="18"/>
            <w:lang w:val="fr-CH"/>
          </w:rPr>
        </w:pPr>
      </w:p>
      <w:p w14:paraId="287F460F" w14:textId="77777777" w:rsidR="00075139" w:rsidRDefault="00F8271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FE59EB" w14:textId="77777777" w:rsidR="001F4AC2" w:rsidRDefault="001F4AC2" w:rsidP="004A504B">
      <w:r>
        <w:separator/>
      </w:r>
    </w:p>
  </w:footnote>
  <w:footnote w:type="continuationSeparator" w:id="0">
    <w:p w14:paraId="094C7BE4" w14:textId="77777777" w:rsidR="001F4AC2" w:rsidRDefault="001F4AC2" w:rsidP="004A504B">
      <w:r>
        <w:continuationSeparator/>
      </w:r>
    </w:p>
  </w:footnote>
  <w:footnote w:id="1">
    <w:p w14:paraId="1F237A9A" w14:textId="77777777" w:rsidR="00075139" w:rsidRPr="000A7350" w:rsidRDefault="00075139" w:rsidP="0079781A">
      <w:pPr>
        <w:pStyle w:val="FootnoteText"/>
        <w:rPr>
          <w:noProof/>
          <w:lang w:val="fr-CA"/>
        </w:rPr>
      </w:pPr>
      <w:r w:rsidRPr="000A7350">
        <w:rPr>
          <w:rStyle w:val="FootnoteReference"/>
          <w:lang w:val="fr-CA"/>
        </w:rPr>
        <w:footnoteRef/>
      </w:r>
      <w:r w:rsidRPr="000A7350">
        <w:rPr>
          <w:lang w:val="fr-CA"/>
        </w:rPr>
        <w:t xml:space="preserve"> </w:t>
      </w:r>
      <w:r w:rsidRPr="000A7350">
        <w:rPr>
          <w:noProof/>
          <w:lang w:val="fr-CA"/>
        </w:rPr>
        <w:t>UNEP/OzL.Pro/ExCom/95/1</w:t>
      </w:r>
      <w:r>
        <w:rPr>
          <w:noProof/>
          <w:lang w:val="fr-CA"/>
        </w:rPr>
        <w:t>.</w:t>
      </w:r>
    </w:p>
  </w:footnote>
  <w:footnote w:id="2">
    <w:p w14:paraId="2F232B2E" w14:textId="77777777" w:rsidR="00075139" w:rsidRPr="000A7350" w:rsidRDefault="00075139" w:rsidP="00250082">
      <w:pPr>
        <w:pStyle w:val="FootnoteText"/>
        <w:rPr>
          <w:lang w:val="fr-CA"/>
        </w:rPr>
      </w:pPr>
      <w:r w:rsidRPr="000A7350">
        <w:rPr>
          <w:rStyle w:val="FootnoteReference"/>
          <w:noProof/>
          <w:lang w:val="fr-CA"/>
        </w:rPr>
        <w:footnoteRef/>
      </w:r>
      <w:r w:rsidRPr="000A7350">
        <w:rPr>
          <w:noProof/>
          <w:lang w:val="fr-CA"/>
        </w:rPr>
        <w:t xml:space="preserve"> </w:t>
      </w:r>
      <w:r>
        <w:rPr>
          <w:noProof/>
          <w:lang w:val="fr-CA"/>
        </w:rPr>
        <w:t>Tenues du</w:t>
      </w:r>
      <w:r w:rsidR="000E374D">
        <w:rPr>
          <w:noProof/>
          <w:lang w:val="fr-CA"/>
        </w:rPr>
        <w:t xml:space="preserve"> 10 au </w:t>
      </w:r>
      <w:r w:rsidRPr="000A7350">
        <w:rPr>
          <w:noProof/>
          <w:lang w:val="fr-CA"/>
        </w:rPr>
        <w:t>12</w:t>
      </w:r>
      <w:r>
        <w:rPr>
          <w:noProof/>
          <w:lang w:val="fr-CA"/>
        </w:rPr>
        <w:t> septembre</w:t>
      </w:r>
      <w:r>
        <w:rPr>
          <w:lang w:val="fr-CA"/>
        </w:rPr>
        <w:t> 2024, à Montré</w:t>
      </w:r>
      <w:r w:rsidRPr="000A7350">
        <w:rPr>
          <w:lang w:val="fr-CA"/>
        </w:rPr>
        <w:t>al</w:t>
      </w:r>
      <w:r>
        <w:rPr>
          <w:lang w:val="fr-CA"/>
        </w:rPr>
        <w:t>.</w:t>
      </w:r>
    </w:p>
  </w:footnote>
  <w:footnote w:id="3">
    <w:p w14:paraId="733C5741" w14:textId="49AC236C" w:rsidR="00075139" w:rsidRPr="000A7350" w:rsidRDefault="00075139" w:rsidP="00C90288">
      <w:pPr>
        <w:pStyle w:val="FootnoteText"/>
        <w:rPr>
          <w:lang w:val="fr-CA"/>
        </w:rPr>
      </w:pPr>
      <w:r w:rsidRPr="000A7350">
        <w:rPr>
          <w:rStyle w:val="FootnoteReference"/>
          <w:lang w:val="fr-CA"/>
        </w:rPr>
        <w:footnoteRef/>
      </w:r>
      <w:r w:rsidR="007C126C">
        <w:rPr>
          <w:lang w:val="fr-CA"/>
        </w:rPr>
        <w:t> </w:t>
      </w:r>
      <w:r w:rsidRPr="000A7350">
        <w:rPr>
          <w:lang w:val="fr-CA"/>
        </w:rPr>
        <w:t>MLF/IACM.2024/2/2, paragraph</w:t>
      </w:r>
      <w:r>
        <w:rPr>
          <w:lang w:val="fr-CA"/>
        </w:rPr>
        <w:t>es </w:t>
      </w:r>
      <w:r w:rsidRPr="000A7350">
        <w:rPr>
          <w:lang w:val="fr-CA"/>
        </w:rPr>
        <w:t>61-65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DF73C" w14:textId="77777777" w:rsidR="00075139" w:rsidRPr="0033525D" w:rsidRDefault="00B12A06">
    <w:r>
      <w:fldChar w:fldCharType="begin"/>
    </w:r>
    <w:r>
      <w:instrText xml:space="preserve"> DOCPROPERTY "Document number"  \* MERGEFORMAT </w:instrText>
    </w:r>
    <w:r>
      <w:fldChar w:fldCharType="separate"/>
    </w:r>
    <w:r w:rsidR="00075139">
      <w:t>UNEP/</w:t>
    </w:r>
    <w:proofErr w:type="spellStart"/>
    <w:r w:rsidR="00075139">
      <w:t>OzL.Pro</w:t>
    </w:r>
    <w:proofErr w:type="spellEnd"/>
    <w:r w:rsidR="00075139">
      <w:t>/ExCom/95/91</w:t>
    </w:r>
    <w:r>
      <w:fldChar w:fldCharType="end"/>
    </w:r>
  </w:p>
  <w:p w14:paraId="7D227316" w14:textId="77777777" w:rsidR="00075139" w:rsidRPr="0033525D" w:rsidRDefault="00075139"/>
  <w:p w14:paraId="2DA61F56" w14:textId="77777777" w:rsidR="00075139" w:rsidRPr="0033525D" w:rsidRDefault="000751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56B4A" w14:textId="77777777" w:rsidR="00075139" w:rsidRPr="0033525D" w:rsidRDefault="00B12A06" w:rsidP="00830DC7">
    <w:pPr>
      <w:jc w:val="right"/>
    </w:pPr>
    <w:r>
      <w:fldChar w:fldCharType="begin"/>
    </w:r>
    <w:r>
      <w:instrText xml:space="preserve"> DOCPROPERTY "Document number"  \* MERGEFORMAT </w:instrText>
    </w:r>
    <w:r>
      <w:fldChar w:fldCharType="separate"/>
    </w:r>
    <w:r w:rsidR="00075139">
      <w:t>UNEP/</w:t>
    </w:r>
    <w:proofErr w:type="spellStart"/>
    <w:r w:rsidR="00075139">
      <w:t>OzL.Pro</w:t>
    </w:r>
    <w:proofErr w:type="spellEnd"/>
    <w:r w:rsidR="00075139">
      <w:t>/ExCom/95/91</w:t>
    </w:r>
    <w:r>
      <w:fldChar w:fldCharType="end"/>
    </w:r>
  </w:p>
  <w:p w14:paraId="2831D651" w14:textId="77777777" w:rsidR="00075139" w:rsidRPr="0033525D" w:rsidRDefault="00075139" w:rsidP="00830DC7"/>
  <w:p w14:paraId="1AF7B280" w14:textId="77777777" w:rsidR="00075139" w:rsidRDefault="00075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2FAEF68"/>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0541FA"/>
    <w:multiLevelType w:val="hybridMultilevel"/>
    <w:tmpl w:val="77162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1850F7"/>
    <w:multiLevelType w:val="hybridMultilevel"/>
    <w:tmpl w:val="D00C0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A3C36"/>
    <w:multiLevelType w:val="hybridMultilevel"/>
    <w:tmpl w:val="4656C88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350F79"/>
    <w:multiLevelType w:val="hybridMultilevel"/>
    <w:tmpl w:val="033C8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F26D54"/>
    <w:multiLevelType w:val="hybridMultilevel"/>
    <w:tmpl w:val="BE9C0FF4"/>
    <w:lvl w:ilvl="0" w:tplc="DF625F94">
      <w:start w:val="2"/>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A41B3A"/>
    <w:multiLevelType w:val="hybridMultilevel"/>
    <w:tmpl w:val="67C42A52"/>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CE2EE0"/>
    <w:multiLevelType w:val="hybridMultilevel"/>
    <w:tmpl w:val="23A255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71634B3"/>
    <w:multiLevelType w:val="hybridMultilevel"/>
    <w:tmpl w:val="DB3E691A"/>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70042396"/>
    <w:multiLevelType w:val="multilevel"/>
    <w:tmpl w:val="D34200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B06DB5"/>
    <w:multiLevelType w:val="hybridMultilevel"/>
    <w:tmpl w:val="F93AAAF6"/>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72E45B93"/>
    <w:multiLevelType w:val="hybridMultilevel"/>
    <w:tmpl w:val="D3C4B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6434044"/>
    <w:multiLevelType w:val="hybridMultilevel"/>
    <w:tmpl w:val="4B3802C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20626740">
    <w:abstractNumId w:val="10"/>
  </w:num>
  <w:num w:numId="2" w16cid:durableId="1142965837">
    <w:abstractNumId w:val="10"/>
  </w:num>
  <w:num w:numId="3" w16cid:durableId="1477142893">
    <w:abstractNumId w:val="10"/>
  </w:num>
  <w:num w:numId="4" w16cid:durableId="559050177">
    <w:abstractNumId w:val="10"/>
  </w:num>
  <w:num w:numId="5" w16cid:durableId="463735111">
    <w:abstractNumId w:val="10"/>
  </w:num>
  <w:num w:numId="6" w16cid:durableId="797262750">
    <w:abstractNumId w:val="9"/>
  </w:num>
  <w:num w:numId="7" w16cid:durableId="930771045">
    <w:abstractNumId w:val="7"/>
  </w:num>
  <w:num w:numId="8" w16cid:durableId="314722328">
    <w:abstractNumId w:val="6"/>
  </w:num>
  <w:num w:numId="9" w16cid:durableId="1605267896">
    <w:abstractNumId w:val="5"/>
  </w:num>
  <w:num w:numId="10" w16cid:durableId="1387140744">
    <w:abstractNumId w:val="4"/>
  </w:num>
  <w:num w:numId="11" w16cid:durableId="2026399837">
    <w:abstractNumId w:val="8"/>
  </w:num>
  <w:num w:numId="12" w16cid:durableId="776634216">
    <w:abstractNumId w:val="3"/>
  </w:num>
  <w:num w:numId="13" w16cid:durableId="2079747782">
    <w:abstractNumId w:val="2"/>
  </w:num>
  <w:num w:numId="14" w16cid:durableId="1513181691">
    <w:abstractNumId w:val="1"/>
  </w:num>
  <w:num w:numId="15" w16cid:durableId="851839122">
    <w:abstractNumId w:val="0"/>
  </w:num>
  <w:num w:numId="16" w16cid:durableId="1799906576">
    <w:abstractNumId w:val="16"/>
  </w:num>
  <w:num w:numId="17" w16cid:durableId="1536117571">
    <w:abstractNumId w:val="19"/>
  </w:num>
  <w:num w:numId="18" w16cid:durableId="1572501501">
    <w:abstractNumId w:val="20"/>
  </w:num>
  <w:num w:numId="19" w16cid:durableId="1135829149">
    <w:abstractNumId w:val="27"/>
  </w:num>
  <w:num w:numId="20" w16cid:durableId="823468947">
    <w:abstractNumId w:val="18"/>
  </w:num>
  <w:num w:numId="21" w16cid:durableId="1593469709">
    <w:abstractNumId w:val="21"/>
  </w:num>
  <w:num w:numId="22" w16cid:durableId="225536159">
    <w:abstractNumId w:val="23"/>
  </w:num>
  <w:num w:numId="23" w16cid:durableId="422452430">
    <w:abstractNumId w:val="14"/>
  </w:num>
  <w:num w:numId="24" w16cid:durableId="1726752498">
    <w:abstractNumId w:val="25"/>
  </w:num>
  <w:num w:numId="25" w16cid:durableId="1860003810">
    <w:abstractNumId w:val="11"/>
  </w:num>
  <w:num w:numId="26" w16cid:durableId="1059354627">
    <w:abstractNumId w:val="12"/>
  </w:num>
  <w:num w:numId="27" w16cid:durableId="642854642">
    <w:abstractNumId w:val="13"/>
  </w:num>
  <w:num w:numId="28" w16cid:durableId="1676958023">
    <w:abstractNumId w:val="10"/>
  </w:num>
  <w:num w:numId="29" w16cid:durableId="483551920">
    <w:abstractNumId w:val="22"/>
  </w:num>
  <w:num w:numId="30" w16cid:durableId="2051301349">
    <w:abstractNumId w:val="15"/>
  </w:num>
  <w:num w:numId="31" w16cid:durableId="258802516">
    <w:abstractNumId w:val="26"/>
  </w:num>
  <w:num w:numId="32" w16cid:durableId="893347064">
    <w:abstractNumId w:val="17"/>
  </w:num>
  <w:num w:numId="33" w16cid:durableId="160106050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473"/>
    <w:rsid w:val="00002F59"/>
    <w:rsid w:val="0000434E"/>
    <w:rsid w:val="00004927"/>
    <w:rsid w:val="0000539F"/>
    <w:rsid w:val="00006897"/>
    <w:rsid w:val="00007723"/>
    <w:rsid w:val="00010D19"/>
    <w:rsid w:val="00011A83"/>
    <w:rsid w:val="00012BD0"/>
    <w:rsid w:val="0001339E"/>
    <w:rsid w:val="000135E5"/>
    <w:rsid w:val="00014289"/>
    <w:rsid w:val="000146F1"/>
    <w:rsid w:val="0001490A"/>
    <w:rsid w:val="000156D7"/>
    <w:rsid w:val="0001571C"/>
    <w:rsid w:val="00015B4F"/>
    <w:rsid w:val="000211A9"/>
    <w:rsid w:val="00021238"/>
    <w:rsid w:val="00022071"/>
    <w:rsid w:val="0002423F"/>
    <w:rsid w:val="00024A58"/>
    <w:rsid w:val="00031260"/>
    <w:rsid w:val="00032D72"/>
    <w:rsid w:val="000336A1"/>
    <w:rsid w:val="0003431B"/>
    <w:rsid w:val="00034837"/>
    <w:rsid w:val="000351F2"/>
    <w:rsid w:val="0003681A"/>
    <w:rsid w:val="000372B7"/>
    <w:rsid w:val="000379A9"/>
    <w:rsid w:val="00037C18"/>
    <w:rsid w:val="000504E2"/>
    <w:rsid w:val="00050F6E"/>
    <w:rsid w:val="0005679C"/>
    <w:rsid w:val="00056A5E"/>
    <w:rsid w:val="000602D7"/>
    <w:rsid w:val="000603C2"/>
    <w:rsid w:val="00061EC2"/>
    <w:rsid w:val="0006477E"/>
    <w:rsid w:val="00066CE8"/>
    <w:rsid w:val="00071467"/>
    <w:rsid w:val="00074330"/>
    <w:rsid w:val="00075139"/>
    <w:rsid w:val="00075BA2"/>
    <w:rsid w:val="00076F35"/>
    <w:rsid w:val="00077435"/>
    <w:rsid w:val="0007758D"/>
    <w:rsid w:val="000776F7"/>
    <w:rsid w:val="00077C3A"/>
    <w:rsid w:val="00080012"/>
    <w:rsid w:val="00080ED0"/>
    <w:rsid w:val="00081DBE"/>
    <w:rsid w:val="000838E1"/>
    <w:rsid w:val="00084A52"/>
    <w:rsid w:val="00085B8F"/>
    <w:rsid w:val="00090481"/>
    <w:rsid w:val="00091073"/>
    <w:rsid w:val="00092111"/>
    <w:rsid w:val="00092D1E"/>
    <w:rsid w:val="00095115"/>
    <w:rsid w:val="000A0895"/>
    <w:rsid w:val="000A16FD"/>
    <w:rsid w:val="000A3333"/>
    <w:rsid w:val="000A3826"/>
    <w:rsid w:val="000A5E32"/>
    <w:rsid w:val="000A6C26"/>
    <w:rsid w:val="000A6CBE"/>
    <w:rsid w:val="000A6E64"/>
    <w:rsid w:val="000A720C"/>
    <w:rsid w:val="000A7350"/>
    <w:rsid w:val="000A7559"/>
    <w:rsid w:val="000A778A"/>
    <w:rsid w:val="000A7861"/>
    <w:rsid w:val="000B1CC8"/>
    <w:rsid w:val="000B2CB0"/>
    <w:rsid w:val="000B2F6C"/>
    <w:rsid w:val="000B2F84"/>
    <w:rsid w:val="000B36C8"/>
    <w:rsid w:val="000B4CEE"/>
    <w:rsid w:val="000B519B"/>
    <w:rsid w:val="000B538A"/>
    <w:rsid w:val="000B5802"/>
    <w:rsid w:val="000B5D3B"/>
    <w:rsid w:val="000B5E29"/>
    <w:rsid w:val="000B7B5C"/>
    <w:rsid w:val="000C480B"/>
    <w:rsid w:val="000C4DAD"/>
    <w:rsid w:val="000C5F9D"/>
    <w:rsid w:val="000D04B9"/>
    <w:rsid w:val="000D3069"/>
    <w:rsid w:val="000D3F2E"/>
    <w:rsid w:val="000D52A4"/>
    <w:rsid w:val="000D5C96"/>
    <w:rsid w:val="000E07BC"/>
    <w:rsid w:val="000E2570"/>
    <w:rsid w:val="000E2DAF"/>
    <w:rsid w:val="000E2E21"/>
    <w:rsid w:val="000E374D"/>
    <w:rsid w:val="000E4621"/>
    <w:rsid w:val="000E6E49"/>
    <w:rsid w:val="000F05E8"/>
    <w:rsid w:val="000F1036"/>
    <w:rsid w:val="000F1CD4"/>
    <w:rsid w:val="000F4103"/>
    <w:rsid w:val="000F44ED"/>
    <w:rsid w:val="000F45C2"/>
    <w:rsid w:val="000F5D2B"/>
    <w:rsid w:val="000F5F43"/>
    <w:rsid w:val="000F6E30"/>
    <w:rsid w:val="000F70A7"/>
    <w:rsid w:val="0010276B"/>
    <w:rsid w:val="00103C5A"/>
    <w:rsid w:val="0010475C"/>
    <w:rsid w:val="00104D32"/>
    <w:rsid w:val="001106A8"/>
    <w:rsid w:val="0011084D"/>
    <w:rsid w:val="001110F4"/>
    <w:rsid w:val="00113CCA"/>
    <w:rsid w:val="0011441B"/>
    <w:rsid w:val="0011581D"/>
    <w:rsid w:val="0011770A"/>
    <w:rsid w:val="001219C3"/>
    <w:rsid w:val="00122F25"/>
    <w:rsid w:val="001240B5"/>
    <w:rsid w:val="00124127"/>
    <w:rsid w:val="00130652"/>
    <w:rsid w:val="0013065B"/>
    <w:rsid w:val="00130820"/>
    <w:rsid w:val="00135178"/>
    <w:rsid w:val="001358E8"/>
    <w:rsid w:val="00135980"/>
    <w:rsid w:val="00135AA1"/>
    <w:rsid w:val="0013786F"/>
    <w:rsid w:val="00137F94"/>
    <w:rsid w:val="0014076C"/>
    <w:rsid w:val="00141596"/>
    <w:rsid w:val="00145AAB"/>
    <w:rsid w:val="00145E12"/>
    <w:rsid w:val="00147425"/>
    <w:rsid w:val="0015290B"/>
    <w:rsid w:val="00154DF4"/>
    <w:rsid w:val="0015765D"/>
    <w:rsid w:val="001605CE"/>
    <w:rsid w:val="00160BD0"/>
    <w:rsid w:val="0016377D"/>
    <w:rsid w:val="00163CCE"/>
    <w:rsid w:val="00164719"/>
    <w:rsid w:val="00166FC4"/>
    <w:rsid w:val="00167312"/>
    <w:rsid w:val="00167660"/>
    <w:rsid w:val="001677AC"/>
    <w:rsid w:val="001745B8"/>
    <w:rsid w:val="0017517E"/>
    <w:rsid w:val="00175E84"/>
    <w:rsid w:val="001804EA"/>
    <w:rsid w:val="0018255B"/>
    <w:rsid w:val="00184F06"/>
    <w:rsid w:val="00190A61"/>
    <w:rsid w:val="00196CC8"/>
    <w:rsid w:val="00197179"/>
    <w:rsid w:val="001A023A"/>
    <w:rsid w:val="001A2215"/>
    <w:rsid w:val="001A3342"/>
    <w:rsid w:val="001A3E33"/>
    <w:rsid w:val="001A3E3D"/>
    <w:rsid w:val="001A582F"/>
    <w:rsid w:val="001A6F57"/>
    <w:rsid w:val="001A7049"/>
    <w:rsid w:val="001A7466"/>
    <w:rsid w:val="001A76E5"/>
    <w:rsid w:val="001B1467"/>
    <w:rsid w:val="001B164E"/>
    <w:rsid w:val="001B1E40"/>
    <w:rsid w:val="001B2CD2"/>
    <w:rsid w:val="001B4E40"/>
    <w:rsid w:val="001C1573"/>
    <w:rsid w:val="001C23E1"/>
    <w:rsid w:val="001C4162"/>
    <w:rsid w:val="001C55E3"/>
    <w:rsid w:val="001C5C19"/>
    <w:rsid w:val="001C66FF"/>
    <w:rsid w:val="001C764E"/>
    <w:rsid w:val="001D0177"/>
    <w:rsid w:val="001D456B"/>
    <w:rsid w:val="001D51CF"/>
    <w:rsid w:val="001E0DBA"/>
    <w:rsid w:val="001E0DBE"/>
    <w:rsid w:val="001E1052"/>
    <w:rsid w:val="001E21B1"/>
    <w:rsid w:val="001E2F93"/>
    <w:rsid w:val="001E4554"/>
    <w:rsid w:val="001E460B"/>
    <w:rsid w:val="001E61E5"/>
    <w:rsid w:val="001F04FA"/>
    <w:rsid w:val="001F0C74"/>
    <w:rsid w:val="001F2159"/>
    <w:rsid w:val="001F34AE"/>
    <w:rsid w:val="001F4AC2"/>
    <w:rsid w:val="001F53FD"/>
    <w:rsid w:val="00200D12"/>
    <w:rsid w:val="00201FF0"/>
    <w:rsid w:val="002021EA"/>
    <w:rsid w:val="0020326A"/>
    <w:rsid w:val="00203D5E"/>
    <w:rsid w:val="0020520F"/>
    <w:rsid w:val="002052F3"/>
    <w:rsid w:val="00210B8B"/>
    <w:rsid w:val="002127C0"/>
    <w:rsid w:val="0021338C"/>
    <w:rsid w:val="00214863"/>
    <w:rsid w:val="00214D7B"/>
    <w:rsid w:val="002154E3"/>
    <w:rsid w:val="002156B4"/>
    <w:rsid w:val="0021707E"/>
    <w:rsid w:val="002179AB"/>
    <w:rsid w:val="00217B7B"/>
    <w:rsid w:val="0022216F"/>
    <w:rsid w:val="00224834"/>
    <w:rsid w:val="00224FCD"/>
    <w:rsid w:val="0022537A"/>
    <w:rsid w:val="002269BA"/>
    <w:rsid w:val="00226D5D"/>
    <w:rsid w:val="00227773"/>
    <w:rsid w:val="002300C9"/>
    <w:rsid w:val="00232198"/>
    <w:rsid w:val="00235FC5"/>
    <w:rsid w:val="00236335"/>
    <w:rsid w:val="0023707F"/>
    <w:rsid w:val="00240462"/>
    <w:rsid w:val="002440E9"/>
    <w:rsid w:val="00245D72"/>
    <w:rsid w:val="002460B7"/>
    <w:rsid w:val="00247423"/>
    <w:rsid w:val="00250082"/>
    <w:rsid w:val="00250FDE"/>
    <w:rsid w:val="002522BA"/>
    <w:rsid w:val="00252C95"/>
    <w:rsid w:val="00253222"/>
    <w:rsid w:val="002536FA"/>
    <w:rsid w:val="002573CA"/>
    <w:rsid w:val="00257914"/>
    <w:rsid w:val="00261C13"/>
    <w:rsid w:val="00262847"/>
    <w:rsid w:val="00263AAE"/>
    <w:rsid w:val="002647DA"/>
    <w:rsid w:val="0027023C"/>
    <w:rsid w:val="00270250"/>
    <w:rsid w:val="002726DA"/>
    <w:rsid w:val="00272C08"/>
    <w:rsid w:val="00275CD6"/>
    <w:rsid w:val="00276685"/>
    <w:rsid w:val="00281BB2"/>
    <w:rsid w:val="002834DD"/>
    <w:rsid w:val="00284913"/>
    <w:rsid w:val="00284EB9"/>
    <w:rsid w:val="0028599D"/>
    <w:rsid w:val="00287744"/>
    <w:rsid w:val="00287C17"/>
    <w:rsid w:val="00290842"/>
    <w:rsid w:val="00292856"/>
    <w:rsid w:val="0029385C"/>
    <w:rsid w:val="00295CCF"/>
    <w:rsid w:val="002976F2"/>
    <w:rsid w:val="00297E44"/>
    <w:rsid w:val="002A03C3"/>
    <w:rsid w:val="002A0F2B"/>
    <w:rsid w:val="002A155F"/>
    <w:rsid w:val="002A6D7E"/>
    <w:rsid w:val="002A7FCE"/>
    <w:rsid w:val="002B04B8"/>
    <w:rsid w:val="002B1AD8"/>
    <w:rsid w:val="002B254E"/>
    <w:rsid w:val="002B28D7"/>
    <w:rsid w:val="002B4CE8"/>
    <w:rsid w:val="002B5C82"/>
    <w:rsid w:val="002B72E9"/>
    <w:rsid w:val="002C1712"/>
    <w:rsid w:val="002C7998"/>
    <w:rsid w:val="002D1B70"/>
    <w:rsid w:val="002D28D8"/>
    <w:rsid w:val="002D5823"/>
    <w:rsid w:val="002E045B"/>
    <w:rsid w:val="002E174D"/>
    <w:rsid w:val="002E3BBB"/>
    <w:rsid w:val="002E4252"/>
    <w:rsid w:val="002E43E3"/>
    <w:rsid w:val="002E510D"/>
    <w:rsid w:val="002E7F30"/>
    <w:rsid w:val="002F0F16"/>
    <w:rsid w:val="002F167A"/>
    <w:rsid w:val="002F1E53"/>
    <w:rsid w:val="002F2CAA"/>
    <w:rsid w:val="002F3639"/>
    <w:rsid w:val="002F3B2A"/>
    <w:rsid w:val="002F40C4"/>
    <w:rsid w:val="002F464B"/>
    <w:rsid w:val="0030052C"/>
    <w:rsid w:val="00305845"/>
    <w:rsid w:val="00307705"/>
    <w:rsid w:val="003100AC"/>
    <w:rsid w:val="00312C03"/>
    <w:rsid w:val="00313A4D"/>
    <w:rsid w:val="00313AD6"/>
    <w:rsid w:val="003147C2"/>
    <w:rsid w:val="00320AF3"/>
    <w:rsid w:val="00321531"/>
    <w:rsid w:val="00322198"/>
    <w:rsid w:val="00325797"/>
    <w:rsid w:val="00326144"/>
    <w:rsid w:val="003267D4"/>
    <w:rsid w:val="003306E1"/>
    <w:rsid w:val="00331943"/>
    <w:rsid w:val="00331ECD"/>
    <w:rsid w:val="003320E4"/>
    <w:rsid w:val="003320FE"/>
    <w:rsid w:val="0033353D"/>
    <w:rsid w:val="0033525D"/>
    <w:rsid w:val="003406B4"/>
    <w:rsid w:val="003414F3"/>
    <w:rsid w:val="00342E92"/>
    <w:rsid w:val="00344821"/>
    <w:rsid w:val="00353027"/>
    <w:rsid w:val="00353C98"/>
    <w:rsid w:val="00353EB3"/>
    <w:rsid w:val="00355F16"/>
    <w:rsid w:val="0035613E"/>
    <w:rsid w:val="003564EF"/>
    <w:rsid w:val="00360270"/>
    <w:rsid w:val="00360EFC"/>
    <w:rsid w:val="00362F5B"/>
    <w:rsid w:val="00363EE9"/>
    <w:rsid w:val="00364A71"/>
    <w:rsid w:val="00364F03"/>
    <w:rsid w:val="00370715"/>
    <w:rsid w:val="003708DC"/>
    <w:rsid w:val="00376128"/>
    <w:rsid w:val="00376F79"/>
    <w:rsid w:val="0037742E"/>
    <w:rsid w:val="00377465"/>
    <w:rsid w:val="00377D56"/>
    <w:rsid w:val="003801CD"/>
    <w:rsid w:val="00380CF3"/>
    <w:rsid w:val="0038245A"/>
    <w:rsid w:val="00382CF2"/>
    <w:rsid w:val="003840E6"/>
    <w:rsid w:val="00385CFC"/>
    <w:rsid w:val="00386515"/>
    <w:rsid w:val="003930CC"/>
    <w:rsid w:val="0039337A"/>
    <w:rsid w:val="0039646A"/>
    <w:rsid w:val="00396C08"/>
    <w:rsid w:val="0039711A"/>
    <w:rsid w:val="0039764E"/>
    <w:rsid w:val="003A3189"/>
    <w:rsid w:val="003A3CA7"/>
    <w:rsid w:val="003A5CB2"/>
    <w:rsid w:val="003A5DF2"/>
    <w:rsid w:val="003A719D"/>
    <w:rsid w:val="003A7F1F"/>
    <w:rsid w:val="003B33BD"/>
    <w:rsid w:val="003B569D"/>
    <w:rsid w:val="003C2A0D"/>
    <w:rsid w:val="003C3C0E"/>
    <w:rsid w:val="003C4271"/>
    <w:rsid w:val="003C4E85"/>
    <w:rsid w:val="003C4F97"/>
    <w:rsid w:val="003C568B"/>
    <w:rsid w:val="003D2A38"/>
    <w:rsid w:val="003D30D1"/>
    <w:rsid w:val="003D32E7"/>
    <w:rsid w:val="003D42A6"/>
    <w:rsid w:val="003D4F21"/>
    <w:rsid w:val="003D4FAC"/>
    <w:rsid w:val="003D57EB"/>
    <w:rsid w:val="003D6960"/>
    <w:rsid w:val="003D6CA5"/>
    <w:rsid w:val="003D7716"/>
    <w:rsid w:val="003D7822"/>
    <w:rsid w:val="003D7B8A"/>
    <w:rsid w:val="003E0999"/>
    <w:rsid w:val="003E1885"/>
    <w:rsid w:val="003E7906"/>
    <w:rsid w:val="003F000F"/>
    <w:rsid w:val="003F3C50"/>
    <w:rsid w:val="003F543F"/>
    <w:rsid w:val="003F79A3"/>
    <w:rsid w:val="003F7EEB"/>
    <w:rsid w:val="003F7EFC"/>
    <w:rsid w:val="00400493"/>
    <w:rsid w:val="00401E08"/>
    <w:rsid w:val="00403109"/>
    <w:rsid w:val="00406202"/>
    <w:rsid w:val="00406A6A"/>
    <w:rsid w:val="00406B22"/>
    <w:rsid w:val="00406F0C"/>
    <w:rsid w:val="00407147"/>
    <w:rsid w:val="004078FA"/>
    <w:rsid w:val="00407C16"/>
    <w:rsid w:val="004109D8"/>
    <w:rsid w:val="00411BBD"/>
    <w:rsid w:val="00415F91"/>
    <w:rsid w:val="00417B50"/>
    <w:rsid w:val="00421845"/>
    <w:rsid w:val="00423158"/>
    <w:rsid w:val="00424512"/>
    <w:rsid w:val="00426B5A"/>
    <w:rsid w:val="0042719B"/>
    <w:rsid w:val="004307F4"/>
    <w:rsid w:val="00431BDA"/>
    <w:rsid w:val="00431E08"/>
    <w:rsid w:val="004320D3"/>
    <w:rsid w:val="004328A7"/>
    <w:rsid w:val="00433137"/>
    <w:rsid w:val="00433289"/>
    <w:rsid w:val="00433B30"/>
    <w:rsid w:val="00434C74"/>
    <w:rsid w:val="00435832"/>
    <w:rsid w:val="00440565"/>
    <w:rsid w:val="0044182D"/>
    <w:rsid w:val="004419AA"/>
    <w:rsid w:val="004436B0"/>
    <w:rsid w:val="00443A8A"/>
    <w:rsid w:val="00444C36"/>
    <w:rsid w:val="00446674"/>
    <w:rsid w:val="004469A9"/>
    <w:rsid w:val="00451EB4"/>
    <w:rsid w:val="004523D5"/>
    <w:rsid w:val="00452A16"/>
    <w:rsid w:val="00452D5B"/>
    <w:rsid w:val="00453CC1"/>
    <w:rsid w:val="004551AB"/>
    <w:rsid w:val="004560C9"/>
    <w:rsid w:val="004565E7"/>
    <w:rsid w:val="004569C5"/>
    <w:rsid w:val="00456EB4"/>
    <w:rsid w:val="00457827"/>
    <w:rsid w:val="00460013"/>
    <w:rsid w:val="00462E3D"/>
    <w:rsid w:val="00462F50"/>
    <w:rsid w:val="00463BB9"/>
    <w:rsid w:val="0046518E"/>
    <w:rsid w:val="00466BE9"/>
    <w:rsid w:val="004718F3"/>
    <w:rsid w:val="00475040"/>
    <w:rsid w:val="0048025D"/>
    <w:rsid w:val="00484B5B"/>
    <w:rsid w:val="004855F1"/>
    <w:rsid w:val="00485EC5"/>
    <w:rsid w:val="00486FB9"/>
    <w:rsid w:val="00487C2F"/>
    <w:rsid w:val="00490C06"/>
    <w:rsid w:val="00491213"/>
    <w:rsid w:val="004925D9"/>
    <w:rsid w:val="00492706"/>
    <w:rsid w:val="00492713"/>
    <w:rsid w:val="00493337"/>
    <w:rsid w:val="004936B3"/>
    <w:rsid w:val="00493A34"/>
    <w:rsid w:val="00493D40"/>
    <w:rsid w:val="00493EE3"/>
    <w:rsid w:val="00494793"/>
    <w:rsid w:val="004967B6"/>
    <w:rsid w:val="004A2FC5"/>
    <w:rsid w:val="004A504B"/>
    <w:rsid w:val="004A6911"/>
    <w:rsid w:val="004A75A1"/>
    <w:rsid w:val="004A7863"/>
    <w:rsid w:val="004B1FEF"/>
    <w:rsid w:val="004B3652"/>
    <w:rsid w:val="004B43B1"/>
    <w:rsid w:val="004B54E0"/>
    <w:rsid w:val="004B5C0B"/>
    <w:rsid w:val="004B7384"/>
    <w:rsid w:val="004C2E21"/>
    <w:rsid w:val="004C380C"/>
    <w:rsid w:val="004C4269"/>
    <w:rsid w:val="004C5E45"/>
    <w:rsid w:val="004C6D9B"/>
    <w:rsid w:val="004C6F04"/>
    <w:rsid w:val="004C72F1"/>
    <w:rsid w:val="004D2790"/>
    <w:rsid w:val="004D29F7"/>
    <w:rsid w:val="004D34DE"/>
    <w:rsid w:val="004D446C"/>
    <w:rsid w:val="004D480E"/>
    <w:rsid w:val="004D6236"/>
    <w:rsid w:val="004D7F90"/>
    <w:rsid w:val="004E007A"/>
    <w:rsid w:val="004E227D"/>
    <w:rsid w:val="004E4DBB"/>
    <w:rsid w:val="004E4E41"/>
    <w:rsid w:val="004E73DB"/>
    <w:rsid w:val="004E7F9C"/>
    <w:rsid w:val="004F3461"/>
    <w:rsid w:val="004F3493"/>
    <w:rsid w:val="004F440E"/>
    <w:rsid w:val="004F46FD"/>
    <w:rsid w:val="004F4E04"/>
    <w:rsid w:val="004F5143"/>
    <w:rsid w:val="004F62E6"/>
    <w:rsid w:val="004F6BC3"/>
    <w:rsid w:val="004F7136"/>
    <w:rsid w:val="004F7670"/>
    <w:rsid w:val="00501FD9"/>
    <w:rsid w:val="00502CBA"/>
    <w:rsid w:val="005037B8"/>
    <w:rsid w:val="00503AF8"/>
    <w:rsid w:val="00504630"/>
    <w:rsid w:val="00505AFB"/>
    <w:rsid w:val="00505B38"/>
    <w:rsid w:val="005067EE"/>
    <w:rsid w:val="00507CD0"/>
    <w:rsid w:val="00510091"/>
    <w:rsid w:val="00512B09"/>
    <w:rsid w:val="00512DB2"/>
    <w:rsid w:val="00514299"/>
    <w:rsid w:val="00514B41"/>
    <w:rsid w:val="00514D32"/>
    <w:rsid w:val="00514D94"/>
    <w:rsid w:val="00520D98"/>
    <w:rsid w:val="005220ED"/>
    <w:rsid w:val="00522AEE"/>
    <w:rsid w:val="00522E4B"/>
    <w:rsid w:val="00530A5B"/>
    <w:rsid w:val="00530D9C"/>
    <w:rsid w:val="005321B7"/>
    <w:rsid w:val="0053356E"/>
    <w:rsid w:val="00533796"/>
    <w:rsid w:val="00533A58"/>
    <w:rsid w:val="00534579"/>
    <w:rsid w:val="00536148"/>
    <w:rsid w:val="00537343"/>
    <w:rsid w:val="005411CD"/>
    <w:rsid w:val="00541D19"/>
    <w:rsid w:val="0054206D"/>
    <w:rsid w:val="00545356"/>
    <w:rsid w:val="0054632E"/>
    <w:rsid w:val="00546BC1"/>
    <w:rsid w:val="00547089"/>
    <w:rsid w:val="00551171"/>
    <w:rsid w:val="005516F3"/>
    <w:rsid w:val="005523C7"/>
    <w:rsid w:val="005524F7"/>
    <w:rsid w:val="00552A09"/>
    <w:rsid w:val="005530BB"/>
    <w:rsid w:val="00553D98"/>
    <w:rsid w:val="00555D75"/>
    <w:rsid w:val="00556531"/>
    <w:rsid w:val="0055703D"/>
    <w:rsid w:val="005604F8"/>
    <w:rsid w:val="00560DF0"/>
    <w:rsid w:val="005622A3"/>
    <w:rsid w:val="005653C0"/>
    <w:rsid w:val="0056759C"/>
    <w:rsid w:val="00571040"/>
    <w:rsid w:val="0057199C"/>
    <w:rsid w:val="00571A0D"/>
    <w:rsid w:val="00572AE3"/>
    <w:rsid w:val="0057467B"/>
    <w:rsid w:val="00574BCD"/>
    <w:rsid w:val="005758F7"/>
    <w:rsid w:val="00576F6E"/>
    <w:rsid w:val="00577C3B"/>
    <w:rsid w:val="00580B90"/>
    <w:rsid w:val="00581CD2"/>
    <w:rsid w:val="00581FFE"/>
    <w:rsid w:val="005839BC"/>
    <w:rsid w:val="0058498B"/>
    <w:rsid w:val="00584A29"/>
    <w:rsid w:val="00586F35"/>
    <w:rsid w:val="0059161C"/>
    <w:rsid w:val="00591F7B"/>
    <w:rsid w:val="00593728"/>
    <w:rsid w:val="00594ABA"/>
    <w:rsid w:val="00594AC3"/>
    <w:rsid w:val="00594B1F"/>
    <w:rsid w:val="0059513E"/>
    <w:rsid w:val="0059556E"/>
    <w:rsid w:val="005957D1"/>
    <w:rsid w:val="00597674"/>
    <w:rsid w:val="005A03AD"/>
    <w:rsid w:val="005A0A64"/>
    <w:rsid w:val="005A1637"/>
    <w:rsid w:val="005A2B87"/>
    <w:rsid w:val="005A2DEE"/>
    <w:rsid w:val="005A41BB"/>
    <w:rsid w:val="005A5F1C"/>
    <w:rsid w:val="005A69DA"/>
    <w:rsid w:val="005A6AA4"/>
    <w:rsid w:val="005A6D9F"/>
    <w:rsid w:val="005A7161"/>
    <w:rsid w:val="005A77D1"/>
    <w:rsid w:val="005B05CC"/>
    <w:rsid w:val="005B48FF"/>
    <w:rsid w:val="005B60C3"/>
    <w:rsid w:val="005B6B8D"/>
    <w:rsid w:val="005C1E32"/>
    <w:rsid w:val="005C2B0C"/>
    <w:rsid w:val="005C4946"/>
    <w:rsid w:val="005C5893"/>
    <w:rsid w:val="005C5A9D"/>
    <w:rsid w:val="005C670D"/>
    <w:rsid w:val="005C6BC1"/>
    <w:rsid w:val="005C739E"/>
    <w:rsid w:val="005C7B3F"/>
    <w:rsid w:val="005D0034"/>
    <w:rsid w:val="005D31DB"/>
    <w:rsid w:val="005D363F"/>
    <w:rsid w:val="005D49C4"/>
    <w:rsid w:val="005D49EF"/>
    <w:rsid w:val="005D4B02"/>
    <w:rsid w:val="005D501F"/>
    <w:rsid w:val="005E1235"/>
    <w:rsid w:val="005E4779"/>
    <w:rsid w:val="005E572E"/>
    <w:rsid w:val="005E6096"/>
    <w:rsid w:val="005E6DB8"/>
    <w:rsid w:val="005E7201"/>
    <w:rsid w:val="005F1158"/>
    <w:rsid w:val="005F3776"/>
    <w:rsid w:val="005F3D5D"/>
    <w:rsid w:val="005F3F61"/>
    <w:rsid w:val="005F4857"/>
    <w:rsid w:val="00601FD5"/>
    <w:rsid w:val="00604C15"/>
    <w:rsid w:val="0061250E"/>
    <w:rsid w:val="00614BC4"/>
    <w:rsid w:val="00615177"/>
    <w:rsid w:val="0061553A"/>
    <w:rsid w:val="006158D5"/>
    <w:rsid w:val="0061612F"/>
    <w:rsid w:val="006164D8"/>
    <w:rsid w:val="00621CD0"/>
    <w:rsid w:val="00623517"/>
    <w:rsid w:val="00623B5F"/>
    <w:rsid w:val="00624204"/>
    <w:rsid w:val="00624259"/>
    <w:rsid w:val="00625D83"/>
    <w:rsid w:val="0062718C"/>
    <w:rsid w:val="00634080"/>
    <w:rsid w:val="006353FA"/>
    <w:rsid w:val="0063670B"/>
    <w:rsid w:val="00641704"/>
    <w:rsid w:val="00641D89"/>
    <w:rsid w:val="00643A5B"/>
    <w:rsid w:val="00647264"/>
    <w:rsid w:val="00651984"/>
    <w:rsid w:val="00651B30"/>
    <w:rsid w:val="00651E05"/>
    <w:rsid w:val="00653FBA"/>
    <w:rsid w:val="0065668D"/>
    <w:rsid w:val="00657F78"/>
    <w:rsid w:val="00660621"/>
    <w:rsid w:val="0066081C"/>
    <w:rsid w:val="006623E7"/>
    <w:rsid w:val="00662B80"/>
    <w:rsid w:val="00665481"/>
    <w:rsid w:val="006667C3"/>
    <w:rsid w:val="0066768F"/>
    <w:rsid w:val="00667C57"/>
    <w:rsid w:val="006705B4"/>
    <w:rsid w:val="00670A20"/>
    <w:rsid w:val="00670F6C"/>
    <w:rsid w:val="0067341A"/>
    <w:rsid w:val="00676E58"/>
    <w:rsid w:val="006773CB"/>
    <w:rsid w:val="00684754"/>
    <w:rsid w:val="006848B1"/>
    <w:rsid w:val="006852C7"/>
    <w:rsid w:val="006852CE"/>
    <w:rsid w:val="00692207"/>
    <w:rsid w:val="006928BB"/>
    <w:rsid w:val="00692D14"/>
    <w:rsid w:val="00694AD0"/>
    <w:rsid w:val="00697886"/>
    <w:rsid w:val="006A7A3B"/>
    <w:rsid w:val="006B65C7"/>
    <w:rsid w:val="006B700E"/>
    <w:rsid w:val="006C1727"/>
    <w:rsid w:val="006C2A7A"/>
    <w:rsid w:val="006C3116"/>
    <w:rsid w:val="006C32FD"/>
    <w:rsid w:val="006C39CE"/>
    <w:rsid w:val="006C7082"/>
    <w:rsid w:val="006C7504"/>
    <w:rsid w:val="006D0008"/>
    <w:rsid w:val="006D0D87"/>
    <w:rsid w:val="006D0FCC"/>
    <w:rsid w:val="006D21F5"/>
    <w:rsid w:val="006D3089"/>
    <w:rsid w:val="006D3199"/>
    <w:rsid w:val="006D38B8"/>
    <w:rsid w:val="006D3937"/>
    <w:rsid w:val="006D53E7"/>
    <w:rsid w:val="006D5457"/>
    <w:rsid w:val="006D5A76"/>
    <w:rsid w:val="006D6B11"/>
    <w:rsid w:val="006D75B4"/>
    <w:rsid w:val="006D7665"/>
    <w:rsid w:val="006D7CFF"/>
    <w:rsid w:val="006E126D"/>
    <w:rsid w:val="006E1C17"/>
    <w:rsid w:val="006E1FC3"/>
    <w:rsid w:val="006E394F"/>
    <w:rsid w:val="006E51E0"/>
    <w:rsid w:val="006E6C4B"/>
    <w:rsid w:val="006E6F00"/>
    <w:rsid w:val="006E7F8F"/>
    <w:rsid w:val="006F1F11"/>
    <w:rsid w:val="006F41F6"/>
    <w:rsid w:val="006F53D5"/>
    <w:rsid w:val="006F7802"/>
    <w:rsid w:val="00701380"/>
    <w:rsid w:val="00701C81"/>
    <w:rsid w:val="0070244E"/>
    <w:rsid w:val="007046ED"/>
    <w:rsid w:val="00704CE9"/>
    <w:rsid w:val="00705D68"/>
    <w:rsid w:val="00705EDC"/>
    <w:rsid w:val="0070616B"/>
    <w:rsid w:val="00706295"/>
    <w:rsid w:val="0070655C"/>
    <w:rsid w:val="00706FDA"/>
    <w:rsid w:val="00707D2F"/>
    <w:rsid w:val="00711781"/>
    <w:rsid w:val="00711F9A"/>
    <w:rsid w:val="0071310A"/>
    <w:rsid w:val="00713810"/>
    <w:rsid w:val="007153DF"/>
    <w:rsid w:val="0071552B"/>
    <w:rsid w:val="007156A4"/>
    <w:rsid w:val="0071596F"/>
    <w:rsid w:val="0071747E"/>
    <w:rsid w:val="0072132F"/>
    <w:rsid w:val="00721C15"/>
    <w:rsid w:val="0072444C"/>
    <w:rsid w:val="0072645D"/>
    <w:rsid w:val="00727A02"/>
    <w:rsid w:val="007303A5"/>
    <w:rsid w:val="007307C6"/>
    <w:rsid w:val="00730B3E"/>
    <w:rsid w:val="00731109"/>
    <w:rsid w:val="0073111E"/>
    <w:rsid w:val="00731227"/>
    <w:rsid w:val="0073420B"/>
    <w:rsid w:val="00734435"/>
    <w:rsid w:val="00735303"/>
    <w:rsid w:val="007354AF"/>
    <w:rsid w:val="00735BA6"/>
    <w:rsid w:val="00736367"/>
    <w:rsid w:val="00737B32"/>
    <w:rsid w:val="00740267"/>
    <w:rsid w:val="00743CEB"/>
    <w:rsid w:val="0074760E"/>
    <w:rsid w:val="00750131"/>
    <w:rsid w:val="00753A83"/>
    <w:rsid w:val="007548C4"/>
    <w:rsid w:val="00754ABA"/>
    <w:rsid w:val="007623B1"/>
    <w:rsid w:val="00762759"/>
    <w:rsid w:val="0076366D"/>
    <w:rsid w:val="00767108"/>
    <w:rsid w:val="007678B3"/>
    <w:rsid w:val="0077127C"/>
    <w:rsid w:val="007735FF"/>
    <w:rsid w:val="00775D1A"/>
    <w:rsid w:val="00776D38"/>
    <w:rsid w:val="00782B0D"/>
    <w:rsid w:val="00783E68"/>
    <w:rsid w:val="007842CC"/>
    <w:rsid w:val="007848FA"/>
    <w:rsid w:val="00787333"/>
    <w:rsid w:val="00794D70"/>
    <w:rsid w:val="0079781A"/>
    <w:rsid w:val="007A1546"/>
    <w:rsid w:val="007A228C"/>
    <w:rsid w:val="007A2CE1"/>
    <w:rsid w:val="007A368E"/>
    <w:rsid w:val="007A3DBE"/>
    <w:rsid w:val="007A4BE2"/>
    <w:rsid w:val="007A56E6"/>
    <w:rsid w:val="007A5868"/>
    <w:rsid w:val="007A5D9C"/>
    <w:rsid w:val="007A78F2"/>
    <w:rsid w:val="007A7E6C"/>
    <w:rsid w:val="007B04CE"/>
    <w:rsid w:val="007B1806"/>
    <w:rsid w:val="007B2497"/>
    <w:rsid w:val="007B2EBA"/>
    <w:rsid w:val="007B2F00"/>
    <w:rsid w:val="007B40C9"/>
    <w:rsid w:val="007B6871"/>
    <w:rsid w:val="007B6C38"/>
    <w:rsid w:val="007B732A"/>
    <w:rsid w:val="007B7A2F"/>
    <w:rsid w:val="007C126C"/>
    <w:rsid w:val="007C1E49"/>
    <w:rsid w:val="007C2B69"/>
    <w:rsid w:val="007C32EE"/>
    <w:rsid w:val="007C3D33"/>
    <w:rsid w:val="007D27FA"/>
    <w:rsid w:val="007D294A"/>
    <w:rsid w:val="007D4212"/>
    <w:rsid w:val="007D47D2"/>
    <w:rsid w:val="007D6132"/>
    <w:rsid w:val="007D6531"/>
    <w:rsid w:val="007D6EC0"/>
    <w:rsid w:val="007D7E1D"/>
    <w:rsid w:val="007E07EB"/>
    <w:rsid w:val="007E15EE"/>
    <w:rsid w:val="007E2265"/>
    <w:rsid w:val="007E503C"/>
    <w:rsid w:val="007E5DD8"/>
    <w:rsid w:val="007F07A1"/>
    <w:rsid w:val="007F52A8"/>
    <w:rsid w:val="007F5C7F"/>
    <w:rsid w:val="007F6C52"/>
    <w:rsid w:val="007F75A6"/>
    <w:rsid w:val="00800007"/>
    <w:rsid w:val="008004DB"/>
    <w:rsid w:val="00801744"/>
    <w:rsid w:val="0080257D"/>
    <w:rsid w:val="00802910"/>
    <w:rsid w:val="0080345C"/>
    <w:rsid w:val="00803BFD"/>
    <w:rsid w:val="00803F1C"/>
    <w:rsid w:val="008043CD"/>
    <w:rsid w:val="008056E8"/>
    <w:rsid w:val="00810457"/>
    <w:rsid w:val="008123E7"/>
    <w:rsid w:val="00812D0F"/>
    <w:rsid w:val="00814A91"/>
    <w:rsid w:val="00814FA8"/>
    <w:rsid w:val="00815D90"/>
    <w:rsid w:val="0082289E"/>
    <w:rsid w:val="008228E9"/>
    <w:rsid w:val="00823B46"/>
    <w:rsid w:val="00823F7C"/>
    <w:rsid w:val="0082522F"/>
    <w:rsid w:val="00826627"/>
    <w:rsid w:val="0082760E"/>
    <w:rsid w:val="008307A6"/>
    <w:rsid w:val="00830DC7"/>
    <w:rsid w:val="00831979"/>
    <w:rsid w:val="00835327"/>
    <w:rsid w:val="00836467"/>
    <w:rsid w:val="008378F4"/>
    <w:rsid w:val="00840BC9"/>
    <w:rsid w:val="008440F4"/>
    <w:rsid w:val="00851352"/>
    <w:rsid w:val="00853EE3"/>
    <w:rsid w:val="00856C3A"/>
    <w:rsid w:val="00857077"/>
    <w:rsid w:val="00863230"/>
    <w:rsid w:val="00865BD0"/>
    <w:rsid w:val="008717D8"/>
    <w:rsid w:val="0087215C"/>
    <w:rsid w:val="00873E5D"/>
    <w:rsid w:val="00874351"/>
    <w:rsid w:val="00875014"/>
    <w:rsid w:val="00875D25"/>
    <w:rsid w:val="00876C9F"/>
    <w:rsid w:val="0088092A"/>
    <w:rsid w:val="00880E35"/>
    <w:rsid w:val="00881227"/>
    <w:rsid w:val="0088137B"/>
    <w:rsid w:val="00882B66"/>
    <w:rsid w:val="00883056"/>
    <w:rsid w:val="00883608"/>
    <w:rsid w:val="008875FE"/>
    <w:rsid w:val="00887F8E"/>
    <w:rsid w:val="00891998"/>
    <w:rsid w:val="008923CF"/>
    <w:rsid w:val="00892EF6"/>
    <w:rsid w:val="008958BF"/>
    <w:rsid w:val="00896234"/>
    <w:rsid w:val="00897191"/>
    <w:rsid w:val="00897887"/>
    <w:rsid w:val="00897E43"/>
    <w:rsid w:val="008A2210"/>
    <w:rsid w:val="008A2D64"/>
    <w:rsid w:val="008A4AC7"/>
    <w:rsid w:val="008A5776"/>
    <w:rsid w:val="008A65CF"/>
    <w:rsid w:val="008B691F"/>
    <w:rsid w:val="008B6A15"/>
    <w:rsid w:val="008C222B"/>
    <w:rsid w:val="008C326A"/>
    <w:rsid w:val="008C5738"/>
    <w:rsid w:val="008C73A0"/>
    <w:rsid w:val="008C7EAD"/>
    <w:rsid w:val="008D0CFE"/>
    <w:rsid w:val="008D1699"/>
    <w:rsid w:val="008D1ED5"/>
    <w:rsid w:val="008D200A"/>
    <w:rsid w:val="008D23E8"/>
    <w:rsid w:val="008D53EF"/>
    <w:rsid w:val="008D6152"/>
    <w:rsid w:val="008D69B4"/>
    <w:rsid w:val="008D6BD4"/>
    <w:rsid w:val="008D6D6F"/>
    <w:rsid w:val="008E2452"/>
    <w:rsid w:val="008E4CC8"/>
    <w:rsid w:val="008E4FB2"/>
    <w:rsid w:val="008E794C"/>
    <w:rsid w:val="008E7BA9"/>
    <w:rsid w:val="008F0F81"/>
    <w:rsid w:val="008F1AA9"/>
    <w:rsid w:val="008F27BF"/>
    <w:rsid w:val="008F2E64"/>
    <w:rsid w:val="008F30CB"/>
    <w:rsid w:val="008F4123"/>
    <w:rsid w:val="008F55D7"/>
    <w:rsid w:val="008F5CBA"/>
    <w:rsid w:val="00900255"/>
    <w:rsid w:val="00900A61"/>
    <w:rsid w:val="00901DDA"/>
    <w:rsid w:val="00903322"/>
    <w:rsid w:val="00904220"/>
    <w:rsid w:val="0091029B"/>
    <w:rsid w:val="00910922"/>
    <w:rsid w:val="009110A5"/>
    <w:rsid w:val="009137F2"/>
    <w:rsid w:val="009142EC"/>
    <w:rsid w:val="009145E4"/>
    <w:rsid w:val="009154C3"/>
    <w:rsid w:val="00915CA8"/>
    <w:rsid w:val="00917B79"/>
    <w:rsid w:val="00921AD6"/>
    <w:rsid w:val="009227A3"/>
    <w:rsid w:val="00923540"/>
    <w:rsid w:val="00923A49"/>
    <w:rsid w:val="00926767"/>
    <w:rsid w:val="00926866"/>
    <w:rsid w:val="00927CDC"/>
    <w:rsid w:val="00930659"/>
    <w:rsid w:val="009321F2"/>
    <w:rsid w:val="009329B3"/>
    <w:rsid w:val="00934F1D"/>
    <w:rsid w:val="00935115"/>
    <w:rsid w:val="00935489"/>
    <w:rsid w:val="009361D5"/>
    <w:rsid w:val="00936E9C"/>
    <w:rsid w:val="009402C8"/>
    <w:rsid w:val="009428A4"/>
    <w:rsid w:val="00942C5D"/>
    <w:rsid w:val="009440F0"/>
    <w:rsid w:val="00944568"/>
    <w:rsid w:val="00946BDF"/>
    <w:rsid w:val="0094728B"/>
    <w:rsid w:val="00947BC1"/>
    <w:rsid w:val="009501F3"/>
    <w:rsid w:val="009541E9"/>
    <w:rsid w:val="00960097"/>
    <w:rsid w:val="00961AC6"/>
    <w:rsid w:val="009622ED"/>
    <w:rsid w:val="0096266F"/>
    <w:rsid w:val="00963B66"/>
    <w:rsid w:val="009659F4"/>
    <w:rsid w:val="00965D79"/>
    <w:rsid w:val="009662B1"/>
    <w:rsid w:val="0096637E"/>
    <w:rsid w:val="00967815"/>
    <w:rsid w:val="00967FB3"/>
    <w:rsid w:val="00970B87"/>
    <w:rsid w:val="00970D60"/>
    <w:rsid w:val="009716D8"/>
    <w:rsid w:val="00971C8A"/>
    <w:rsid w:val="0097566C"/>
    <w:rsid w:val="00975ABE"/>
    <w:rsid w:val="00976B70"/>
    <w:rsid w:val="00984ADB"/>
    <w:rsid w:val="009874D0"/>
    <w:rsid w:val="00990F82"/>
    <w:rsid w:val="00992713"/>
    <w:rsid w:val="0099390E"/>
    <w:rsid w:val="00995FF3"/>
    <w:rsid w:val="009960E5"/>
    <w:rsid w:val="009A1514"/>
    <w:rsid w:val="009A3E12"/>
    <w:rsid w:val="009A7ADC"/>
    <w:rsid w:val="009B0631"/>
    <w:rsid w:val="009B0D30"/>
    <w:rsid w:val="009B1669"/>
    <w:rsid w:val="009B1A3F"/>
    <w:rsid w:val="009B377B"/>
    <w:rsid w:val="009B4047"/>
    <w:rsid w:val="009B4537"/>
    <w:rsid w:val="009B5466"/>
    <w:rsid w:val="009C19B7"/>
    <w:rsid w:val="009C50CB"/>
    <w:rsid w:val="009C5ABB"/>
    <w:rsid w:val="009C6876"/>
    <w:rsid w:val="009D1413"/>
    <w:rsid w:val="009D2296"/>
    <w:rsid w:val="009D2728"/>
    <w:rsid w:val="009D5E5F"/>
    <w:rsid w:val="009D7C51"/>
    <w:rsid w:val="009E196C"/>
    <w:rsid w:val="009E69A4"/>
    <w:rsid w:val="009E6A0A"/>
    <w:rsid w:val="009E6A85"/>
    <w:rsid w:val="009F01BA"/>
    <w:rsid w:val="009F36BF"/>
    <w:rsid w:val="009F3892"/>
    <w:rsid w:val="009F458F"/>
    <w:rsid w:val="009F5DD5"/>
    <w:rsid w:val="00A0036E"/>
    <w:rsid w:val="00A0100E"/>
    <w:rsid w:val="00A018E7"/>
    <w:rsid w:val="00A01E49"/>
    <w:rsid w:val="00A01FDD"/>
    <w:rsid w:val="00A0407F"/>
    <w:rsid w:val="00A06D18"/>
    <w:rsid w:val="00A111B6"/>
    <w:rsid w:val="00A119BD"/>
    <w:rsid w:val="00A158D9"/>
    <w:rsid w:val="00A15A8A"/>
    <w:rsid w:val="00A15C78"/>
    <w:rsid w:val="00A20E6C"/>
    <w:rsid w:val="00A21F29"/>
    <w:rsid w:val="00A229D1"/>
    <w:rsid w:val="00A24491"/>
    <w:rsid w:val="00A26D27"/>
    <w:rsid w:val="00A305BF"/>
    <w:rsid w:val="00A330DE"/>
    <w:rsid w:val="00A337AB"/>
    <w:rsid w:val="00A361D9"/>
    <w:rsid w:val="00A36DD0"/>
    <w:rsid w:val="00A376EE"/>
    <w:rsid w:val="00A3785A"/>
    <w:rsid w:val="00A37D9D"/>
    <w:rsid w:val="00A401F1"/>
    <w:rsid w:val="00A40FE8"/>
    <w:rsid w:val="00A412E4"/>
    <w:rsid w:val="00A41CE9"/>
    <w:rsid w:val="00A42A99"/>
    <w:rsid w:val="00A441B6"/>
    <w:rsid w:val="00A44637"/>
    <w:rsid w:val="00A5151A"/>
    <w:rsid w:val="00A53785"/>
    <w:rsid w:val="00A53ABB"/>
    <w:rsid w:val="00A54AE7"/>
    <w:rsid w:val="00A5571D"/>
    <w:rsid w:val="00A565C9"/>
    <w:rsid w:val="00A56A8F"/>
    <w:rsid w:val="00A57405"/>
    <w:rsid w:val="00A578AD"/>
    <w:rsid w:val="00A57E0A"/>
    <w:rsid w:val="00A611C0"/>
    <w:rsid w:val="00A62739"/>
    <w:rsid w:val="00A63D41"/>
    <w:rsid w:val="00A63DB7"/>
    <w:rsid w:val="00A652AC"/>
    <w:rsid w:val="00A6569D"/>
    <w:rsid w:val="00A66D60"/>
    <w:rsid w:val="00A6722A"/>
    <w:rsid w:val="00A70E05"/>
    <w:rsid w:val="00A7201E"/>
    <w:rsid w:val="00A732A7"/>
    <w:rsid w:val="00A73BB0"/>
    <w:rsid w:val="00A746F2"/>
    <w:rsid w:val="00A74736"/>
    <w:rsid w:val="00A77919"/>
    <w:rsid w:val="00A8072E"/>
    <w:rsid w:val="00A8178B"/>
    <w:rsid w:val="00A81DEB"/>
    <w:rsid w:val="00A823F6"/>
    <w:rsid w:val="00A8376E"/>
    <w:rsid w:val="00A86CAF"/>
    <w:rsid w:val="00A8719E"/>
    <w:rsid w:val="00A9081C"/>
    <w:rsid w:val="00A91EC9"/>
    <w:rsid w:val="00A94175"/>
    <w:rsid w:val="00A95180"/>
    <w:rsid w:val="00A97894"/>
    <w:rsid w:val="00A9794B"/>
    <w:rsid w:val="00A97FA2"/>
    <w:rsid w:val="00AA0A89"/>
    <w:rsid w:val="00AA2D03"/>
    <w:rsid w:val="00AA34C8"/>
    <w:rsid w:val="00AA5368"/>
    <w:rsid w:val="00AA5778"/>
    <w:rsid w:val="00AA6429"/>
    <w:rsid w:val="00AA7D13"/>
    <w:rsid w:val="00AB335A"/>
    <w:rsid w:val="00AB4CD6"/>
    <w:rsid w:val="00AC01AA"/>
    <w:rsid w:val="00AC3EE9"/>
    <w:rsid w:val="00AC4BE0"/>
    <w:rsid w:val="00AC4F72"/>
    <w:rsid w:val="00AC5041"/>
    <w:rsid w:val="00AC676E"/>
    <w:rsid w:val="00AC79F3"/>
    <w:rsid w:val="00AD048D"/>
    <w:rsid w:val="00AD4490"/>
    <w:rsid w:val="00AD4AB3"/>
    <w:rsid w:val="00AD4ECC"/>
    <w:rsid w:val="00AE3FC0"/>
    <w:rsid w:val="00AE4326"/>
    <w:rsid w:val="00AE45AA"/>
    <w:rsid w:val="00AE482E"/>
    <w:rsid w:val="00AE6AC2"/>
    <w:rsid w:val="00AE6D61"/>
    <w:rsid w:val="00AE7E57"/>
    <w:rsid w:val="00AF112A"/>
    <w:rsid w:val="00AF1B39"/>
    <w:rsid w:val="00AF657D"/>
    <w:rsid w:val="00AF6FE5"/>
    <w:rsid w:val="00AF741A"/>
    <w:rsid w:val="00B01ADB"/>
    <w:rsid w:val="00B038B2"/>
    <w:rsid w:val="00B04161"/>
    <w:rsid w:val="00B056F9"/>
    <w:rsid w:val="00B062E4"/>
    <w:rsid w:val="00B11E3D"/>
    <w:rsid w:val="00B12A06"/>
    <w:rsid w:val="00B12EBE"/>
    <w:rsid w:val="00B135F6"/>
    <w:rsid w:val="00B136FA"/>
    <w:rsid w:val="00B14A42"/>
    <w:rsid w:val="00B14D2C"/>
    <w:rsid w:val="00B15B42"/>
    <w:rsid w:val="00B17E82"/>
    <w:rsid w:val="00B21101"/>
    <w:rsid w:val="00B221F3"/>
    <w:rsid w:val="00B22AAE"/>
    <w:rsid w:val="00B23CE8"/>
    <w:rsid w:val="00B246A9"/>
    <w:rsid w:val="00B247EB"/>
    <w:rsid w:val="00B266C5"/>
    <w:rsid w:val="00B2717B"/>
    <w:rsid w:val="00B335AD"/>
    <w:rsid w:val="00B3601E"/>
    <w:rsid w:val="00B40803"/>
    <w:rsid w:val="00B42485"/>
    <w:rsid w:val="00B42C47"/>
    <w:rsid w:val="00B4575A"/>
    <w:rsid w:val="00B51D38"/>
    <w:rsid w:val="00B522FD"/>
    <w:rsid w:val="00B575BA"/>
    <w:rsid w:val="00B62890"/>
    <w:rsid w:val="00B63B2F"/>
    <w:rsid w:val="00B65188"/>
    <w:rsid w:val="00B653E3"/>
    <w:rsid w:val="00B67325"/>
    <w:rsid w:val="00B67708"/>
    <w:rsid w:val="00B70648"/>
    <w:rsid w:val="00B71608"/>
    <w:rsid w:val="00B72AC3"/>
    <w:rsid w:val="00B76429"/>
    <w:rsid w:val="00B76FCF"/>
    <w:rsid w:val="00B771B0"/>
    <w:rsid w:val="00B772D2"/>
    <w:rsid w:val="00B83B4C"/>
    <w:rsid w:val="00B86471"/>
    <w:rsid w:val="00B86917"/>
    <w:rsid w:val="00B879DA"/>
    <w:rsid w:val="00B91F71"/>
    <w:rsid w:val="00B941DA"/>
    <w:rsid w:val="00B94A62"/>
    <w:rsid w:val="00B956D4"/>
    <w:rsid w:val="00B97446"/>
    <w:rsid w:val="00B97DB6"/>
    <w:rsid w:val="00BA147F"/>
    <w:rsid w:val="00BA4457"/>
    <w:rsid w:val="00BA60C3"/>
    <w:rsid w:val="00BA6518"/>
    <w:rsid w:val="00BA7432"/>
    <w:rsid w:val="00BB251B"/>
    <w:rsid w:val="00BB2764"/>
    <w:rsid w:val="00BB59BE"/>
    <w:rsid w:val="00BB7308"/>
    <w:rsid w:val="00BB78E2"/>
    <w:rsid w:val="00BB7937"/>
    <w:rsid w:val="00BC1AA0"/>
    <w:rsid w:val="00BC2495"/>
    <w:rsid w:val="00BC314A"/>
    <w:rsid w:val="00BC3D09"/>
    <w:rsid w:val="00BC7A4B"/>
    <w:rsid w:val="00BC7EB9"/>
    <w:rsid w:val="00BD1551"/>
    <w:rsid w:val="00BD2643"/>
    <w:rsid w:val="00BD35D9"/>
    <w:rsid w:val="00BD36CA"/>
    <w:rsid w:val="00BD3A1D"/>
    <w:rsid w:val="00BD4EA4"/>
    <w:rsid w:val="00BD56B1"/>
    <w:rsid w:val="00BD5E02"/>
    <w:rsid w:val="00BD6558"/>
    <w:rsid w:val="00BD76B8"/>
    <w:rsid w:val="00BE5DF7"/>
    <w:rsid w:val="00BF0935"/>
    <w:rsid w:val="00BF1C05"/>
    <w:rsid w:val="00BF1FE0"/>
    <w:rsid w:val="00BF2AD7"/>
    <w:rsid w:val="00BF2F76"/>
    <w:rsid w:val="00BF3022"/>
    <w:rsid w:val="00BF3214"/>
    <w:rsid w:val="00BF3CE2"/>
    <w:rsid w:val="00BF5573"/>
    <w:rsid w:val="00C01B00"/>
    <w:rsid w:val="00C01CBA"/>
    <w:rsid w:val="00C04139"/>
    <w:rsid w:val="00C04F73"/>
    <w:rsid w:val="00C05DF2"/>
    <w:rsid w:val="00C06956"/>
    <w:rsid w:val="00C06EA9"/>
    <w:rsid w:val="00C072A2"/>
    <w:rsid w:val="00C073A8"/>
    <w:rsid w:val="00C109E5"/>
    <w:rsid w:val="00C119CD"/>
    <w:rsid w:val="00C13384"/>
    <w:rsid w:val="00C15867"/>
    <w:rsid w:val="00C21B84"/>
    <w:rsid w:val="00C22398"/>
    <w:rsid w:val="00C2296D"/>
    <w:rsid w:val="00C23155"/>
    <w:rsid w:val="00C25835"/>
    <w:rsid w:val="00C264E6"/>
    <w:rsid w:val="00C30BCE"/>
    <w:rsid w:val="00C31C1E"/>
    <w:rsid w:val="00C3245F"/>
    <w:rsid w:val="00C334C5"/>
    <w:rsid w:val="00C40C41"/>
    <w:rsid w:val="00C41B40"/>
    <w:rsid w:val="00C42037"/>
    <w:rsid w:val="00C43A80"/>
    <w:rsid w:val="00C45885"/>
    <w:rsid w:val="00C50F22"/>
    <w:rsid w:val="00C526C8"/>
    <w:rsid w:val="00C539E5"/>
    <w:rsid w:val="00C53C0D"/>
    <w:rsid w:val="00C55A55"/>
    <w:rsid w:val="00C57649"/>
    <w:rsid w:val="00C57971"/>
    <w:rsid w:val="00C60D64"/>
    <w:rsid w:val="00C65BD7"/>
    <w:rsid w:val="00C676F7"/>
    <w:rsid w:val="00C709AB"/>
    <w:rsid w:val="00C7103C"/>
    <w:rsid w:val="00C71D5E"/>
    <w:rsid w:val="00C72357"/>
    <w:rsid w:val="00C7260A"/>
    <w:rsid w:val="00C73135"/>
    <w:rsid w:val="00C73E1D"/>
    <w:rsid w:val="00C76BA4"/>
    <w:rsid w:val="00C8091F"/>
    <w:rsid w:val="00C824C3"/>
    <w:rsid w:val="00C83A48"/>
    <w:rsid w:val="00C85865"/>
    <w:rsid w:val="00C8590E"/>
    <w:rsid w:val="00C85A41"/>
    <w:rsid w:val="00C85E85"/>
    <w:rsid w:val="00C90288"/>
    <w:rsid w:val="00C904CF"/>
    <w:rsid w:val="00C90E91"/>
    <w:rsid w:val="00C926C8"/>
    <w:rsid w:val="00C9439E"/>
    <w:rsid w:val="00C95451"/>
    <w:rsid w:val="00C96A33"/>
    <w:rsid w:val="00C96D9A"/>
    <w:rsid w:val="00C9725C"/>
    <w:rsid w:val="00CA0F0A"/>
    <w:rsid w:val="00CA1DA1"/>
    <w:rsid w:val="00CA221B"/>
    <w:rsid w:val="00CA2EAE"/>
    <w:rsid w:val="00CA4AC1"/>
    <w:rsid w:val="00CA59FB"/>
    <w:rsid w:val="00CB0316"/>
    <w:rsid w:val="00CB0B11"/>
    <w:rsid w:val="00CB16A7"/>
    <w:rsid w:val="00CB1CFC"/>
    <w:rsid w:val="00CB1DBA"/>
    <w:rsid w:val="00CB3122"/>
    <w:rsid w:val="00CB317A"/>
    <w:rsid w:val="00CB3C27"/>
    <w:rsid w:val="00CB4205"/>
    <w:rsid w:val="00CB426A"/>
    <w:rsid w:val="00CB5354"/>
    <w:rsid w:val="00CC1B37"/>
    <w:rsid w:val="00CC1B3B"/>
    <w:rsid w:val="00CC2B01"/>
    <w:rsid w:val="00CC3C9E"/>
    <w:rsid w:val="00CC657F"/>
    <w:rsid w:val="00CC693C"/>
    <w:rsid w:val="00CC6A14"/>
    <w:rsid w:val="00CC70A3"/>
    <w:rsid w:val="00CD1B56"/>
    <w:rsid w:val="00CD3ADD"/>
    <w:rsid w:val="00CD4442"/>
    <w:rsid w:val="00CD4561"/>
    <w:rsid w:val="00CD53C3"/>
    <w:rsid w:val="00CD574E"/>
    <w:rsid w:val="00CD6217"/>
    <w:rsid w:val="00CD62A2"/>
    <w:rsid w:val="00CE0B38"/>
    <w:rsid w:val="00CE171B"/>
    <w:rsid w:val="00CE3664"/>
    <w:rsid w:val="00CE376D"/>
    <w:rsid w:val="00CE4C22"/>
    <w:rsid w:val="00CE5895"/>
    <w:rsid w:val="00CE6680"/>
    <w:rsid w:val="00CE76E5"/>
    <w:rsid w:val="00CF2042"/>
    <w:rsid w:val="00CF41EC"/>
    <w:rsid w:val="00CF5D04"/>
    <w:rsid w:val="00CF5FDF"/>
    <w:rsid w:val="00CF70DA"/>
    <w:rsid w:val="00CF7270"/>
    <w:rsid w:val="00D04DE4"/>
    <w:rsid w:val="00D05590"/>
    <w:rsid w:val="00D05D3C"/>
    <w:rsid w:val="00D063F1"/>
    <w:rsid w:val="00D114E4"/>
    <w:rsid w:val="00D11735"/>
    <w:rsid w:val="00D14F22"/>
    <w:rsid w:val="00D16E53"/>
    <w:rsid w:val="00D174E0"/>
    <w:rsid w:val="00D24B7F"/>
    <w:rsid w:val="00D31569"/>
    <w:rsid w:val="00D34357"/>
    <w:rsid w:val="00D34B9E"/>
    <w:rsid w:val="00D41FD4"/>
    <w:rsid w:val="00D428F7"/>
    <w:rsid w:val="00D4444D"/>
    <w:rsid w:val="00D45822"/>
    <w:rsid w:val="00D4741C"/>
    <w:rsid w:val="00D514E7"/>
    <w:rsid w:val="00D52F17"/>
    <w:rsid w:val="00D55255"/>
    <w:rsid w:val="00D55DFB"/>
    <w:rsid w:val="00D56266"/>
    <w:rsid w:val="00D57918"/>
    <w:rsid w:val="00D57D39"/>
    <w:rsid w:val="00D60179"/>
    <w:rsid w:val="00D618A4"/>
    <w:rsid w:val="00D64D76"/>
    <w:rsid w:val="00D666D1"/>
    <w:rsid w:val="00D73DC6"/>
    <w:rsid w:val="00D73F40"/>
    <w:rsid w:val="00D74C1A"/>
    <w:rsid w:val="00D75259"/>
    <w:rsid w:val="00D754C1"/>
    <w:rsid w:val="00D76E9B"/>
    <w:rsid w:val="00D77393"/>
    <w:rsid w:val="00D77A29"/>
    <w:rsid w:val="00D77A35"/>
    <w:rsid w:val="00D77E15"/>
    <w:rsid w:val="00D81B3E"/>
    <w:rsid w:val="00D824C1"/>
    <w:rsid w:val="00D9034A"/>
    <w:rsid w:val="00D90C70"/>
    <w:rsid w:val="00D90E49"/>
    <w:rsid w:val="00D9147E"/>
    <w:rsid w:val="00D91B58"/>
    <w:rsid w:val="00D934A3"/>
    <w:rsid w:val="00D960AF"/>
    <w:rsid w:val="00D96ADE"/>
    <w:rsid w:val="00DA0CE2"/>
    <w:rsid w:val="00DA2387"/>
    <w:rsid w:val="00DA529B"/>
    <w:rsid w:val="00DA58C4"/>
    <w:rsid w:val="00DA65D0"/>
    <w:rsid w:val="00DB1298"/>
    <w:rsid w:val="00DB1BAE"/>
    <w:rsid w:val="00DB28E0"/>
    <w:rsid w:val="00DB2E7C"/>
    <w:rsid w:val="00DB4007"/>
    <w:rsid w:val="00DB4B1E"/>
    <w:rsid w:val="00DB65E8"/>
    <w:rsid w:val="00DC01E1"/>
    <w:rsid w:val="00DC0BD5"/>
    <w:rsid w:val="00DC5223"/>
    <w:rsid w:val="00DC62C1"/>
    <w:rsid w:val="00DC6A10"/>
    <w:rsid w:val="00DC6BB4"/>
    <w:rsid w:val="00DD1B2E"/>
    <w:rsid w:val="00DD1B45"/>
    <w:rsid w:val="00DD4B32"/>
    <w:rsid w:val="00DD66FA"/>
    <w:rsid w:val="00DD7BB9"/>
    <w:rsid w:val="00DE01ED"/>
    <w:rsid w:val="00DE1EC0"/>
    <w:rsid w:val="00DE2119"/>
    <w:rsid w:val="00DE2162"/>
    <w:rsid w:val="00DE4A67"/>
    <w:rsid w:val="00DE4D20"/>
    <w:rsid w:val="00DE59A6"/>
    <w:rsid w:val="00DE657E"/>
    <w:rsid w:val="00DE6FBA"/>
    <w:rsid w:val="00DF0F8E"/>
    <w:rsid w:val="00DF12FB"/>
    <w:rsid w:val="00DF263D"/>
    <w:rsid w:val="00DF4704"/>
    <w:rsid w:val="00DF49E6"/>
    <w:rsid w:val="00DF5463"/>
    <w:rsid w:val="00E0016E"/>
    <w:rsid w:val="00E0190E"/>
    <w:rsid w:val="00E022BD"/>
    <w:rsid w:val="00E024AA"/>
    <w:rsid w:val="00E04C83"/>
    <w:rsid w:val="00E07CCA"/>
    <w:rsid w:val="00E10142"/>
    <w:rsid w:val="00E10D4A"/>
    <w:rsid w:val="00E11011"/>
    <w:rsid w:val="00E15710"/>
    <w:rsid w:val="00E15C77"/>
    <w:rsid w:val="00E1693E"/>
    <w:rsid w:val="00E20F4D"/>
    <w:rsid w:val="00E23A3E"/>
    <w:rsid w:val="00E250F1"/>
    <w:rsid w:val="00E26151"/>
    <w:rsid w:val="00E27001"/>
    <w:rsid w:val="00E30989"/>
    <w:rsid w:val="00E3261A"/>
    <w:rsid w:val="00E32680"/>
    <w:rsid w:val="00E33914"/>
    <w:rsid w:val="00E34BBD"/>
    <w:rsid w:val="00E3550D"/>
    <w:rsid w:val="00E35C42"/>
    <w:rsid w:val="00E40337"/>
    <w:rsid w:val="00E40687"/>
    <w:rsid w:val="00E423BB"/>
    <w:rsid w:val="00E425E7"/>
    <w:rsid w:val="00E44FB7"/>
    <w:rsid w:val="00E52838"/>
    <w:rsid w:val="00E606EC"/>
    <w:rsid w:val="00E6133D"/>
    <w:rsid w:val="00E614E0"/>
    <w:rsid w:val="00E618C1"/>
    <w:rsid w:val="00E6262C"/>
    <w:rsid w:val="00E6453E"/>
    <w:rsid w:val="00E674D3"/>
    <w:rsid w:val="00E70F38"/>
    <w:rsid w:val="00E71052"/>
    <w:rsid w:val="00E73F7F"/>
    <w:rsid w:val="00E753E8"/>
    <w:rsid w:val="00E7684C"/>
    <w:rsid w:val="00E77999"/>
    <w:rsid w:val="00E84DB7"/>
    <w:rsid w:val="00E85409"/>
    <w:rsid w:val="00E928AE"/>
    <w:rsid w:val="00E92EA9"/>
    <w:rsid w:val="00E92F71"/>
    <w:rsid w:val="00E9339B"/>
    <w:rsid w:val="00E93EB9"/>
    <w:rsid w:val="00EA03CF"/>
    <w:rsid w:val="00EA21C0"/>
    <w:rsid w:val="00EA2C3E"/>
    <w:rsid w:val="00EA31E4"/>
    <w:rsid w:val="00EA32D1"/>
    <w:rsid w:val="00EA3449"/>
    <w:rsid w:val="00EA3A3C"/>
    <w:rsid w:val="00EA429F"/>
    <w:rsid w:val="00EA4F9E"/>
    <w:rsid w:val="00EA63CA"/>
    <w:rsid w:val="00EA65B6"/>
    <w:rsid w:val="00EA6D3B"/>
    <w:rsid w:val="00EB00AD"/>
    <w:rsid w:val="00EB136C"/>
    <w:rsid w:val="00EB264C"/>
    <w:rsid w:val="00EB480E"/>
    <w:rsid w:val="00EB4A7B"/>
    <w:rsid w:val="00EB4C50"/>
    <w:rsid w:val="00EB4D4A"/>
    <w:rsid w:val="00EB5EC6"/>
    <w:rsid w:val="00EB631B"/>
    <w:rsid w:val="00EB695C"/>
    <w:rsid w:val="00EB7FC9"/>
    <w:rsid w:val="00EC6750"/>
    <w:rsid w:val="00ED0973"/>
    <w:rsid w:val="00ED27E8"/>
    <w:rsid w:val="00ED3E8B"/>
    <w:rsid w:val="00ED3F07"/>
    <w:rsid w:val="00ED6685"/>
    <w:rsid w:val="00ED7137"/>
    <w:rsid w:val="00ED7C8A"/>
    <w:rsid w:val="00ED7E7F"/>
    <w:rsid w:val="00EE02A4"/>
    <w:rsid w:val="00EE0BAE"/>
    <w:rsid w:val="00EE1627"/>
    <w:rsid w:val="00EE1E52"/>
    <w:rsid w:val="00EE2FA2"/>
    <w:rsid w:val="00EE3D84"/>
    <w:rsid w:val="00EE6888"/>
    <w:rsid w:val="00EE7DFE"/>
    <w:rsid w:val="00EF06EA"/>
    <w:rsid w:val="00EF0F43"/>
    <w:rsid w:val="00EF0FB7"/>
    <w:rsid w:val="00EF13C0"/>
    <w:rsid w:val="00EF155A"/>
    <w:rsid w:val="00EF2ECD"/>
    <w:rsid w:val="00EF3730"/>
    <w:rsid w:val="00EF3812"/>
    <w:rsid w:val="00EF5E47"/>
    <w:rsid w:val="00F0464A"/>
    <w:rsid w:val="00F04CD4"/>
    <w:rsid w:val="00F05E9F"/>
    <w:rsid w:val="00F07604"/>
    <w:rsid w:val="00F1091A"/>
    <w:rsid w:val="00F11878"/>
    <w:rsid w:val="00F133E2"/>
    <w:rsid w:val="00F175CC"/>
    <w:rsid w:val="00F20810"/>
    <w:rsid w:val="00F20B6E"/>
    <w:rsid w:val="00F21088"/>
    <w:rsid w:val="00F22023"/>
    <w:rsid w:val="00F25A15"/>
    <w:rsid w:val="00F26EBF"/>
    <w:rsid w:val="00F2756F"/>
    <w:rsid w:val="00F326BF"/>
    <w:rsid w:val="00F327E7"/>
    <w:rsid w:val="00F35746"/>
    <w:rsid w:val="00F35CD4"/>
    <w:rsid w:val="00F406C1"/>
    <w:rsid w:val="00F41D18"/>
    <w:rsid w:val="00F447C7"/>
    <w:rsid w:val="00F44A39"/>
    <w:rsid w:val="00F459B4"/>
    <w:rsid w:val="00F45DF1"/>
    <w:rsid w:val="00F4619F"/>
    <w:rsid w:val="00F4738B"/>
    <w:rsid w:val="00F50D59"/>
    <w:rsid w:val="00F5211B"/>
    <w:rsid w:val="00F53607"/>
    <w:rsid w:val="00F554A9"/>
    <w:rsid w:val="00F5649E"/>
    <w:rsid w:val="00F571CC"/>
    <w:rsid w:val="00F6687B"/>
    <w:rsid w:val="00F670FA"/>
    <w:rsid w:val="00F67B50"/>
    <w:rsid w:val="00F716FD"/>
    <w:rsid w:val="00F7452F"/>
    <w:rsid w:val="00F80355"/>
    <w:rsid w:val="00F8163F"/>
    <w:rsid w:val="00F82718"/>
    <w:rsid w:val="00F82D8F"/>
    <w:rsid w:val="00F83F74"/>
    <w:rsid w:val="00F8429B"/>
    <w:rsid w:val="00F84369"/>
    <w:rsid w:val="00F84AAE"/>
    <w:rsid w:val="00F85F32"/>
    <w:rsid w:val="00F87B03"/>
    <w:rsid w:val="00F87B76"/>
    <w:rsid w:val="00F87B8D"/>
    <w:rsid w:val="00F87C43"/>
    <w:rsid w:val="00F900D8"/>
    <w:rsid w:val="00F9018A"/>
    <w:rsid w:val="00F90CCC"/>
    <w:rsid w:val="00F927A2"/>
    <w:rsid w:val="00F92B65"/>
    <w:rsid w:val="00F92B66"/>
    <w:rsid w:val="00F932FF"/>
    <w:rsid w:val="00F94D06"/>
    <w:rsid w:val="00F96758"/>
    <w:rsid w:val="00F96ED8"/>
    <w:rsid w:val="00FA03BD"/>
    <w:rsid w:val="00FA13E4"/>
    <w:rsid w:val="00FA5722"/>
    <w:rsid w:val="00FB0C81"/>
    <w:rsid w:val="00FB17A2"/>
    <w:rsid w:val="00FB3512"/>
    <w:rsid w:val="00FB484A"/>
    <w:rsid w:val="00FC03B9"/>
    <w:rsid w:val="00FC0634"/>
    <w:rsid w:val="00FC1431"/>
    <w:rsid w:val="00FC1F1D"/>
    <w:rsid w:val="00FC2200"/>
    <w:rsid w:val="00FC2540"/>
    <w:rsid w:val="00FC3060"/>
    <w:rsid w:val="00FC4D36"/>
    <w:rsid w:val="00FC5218"/>
    <w:rsid w:val="00FD0AD8"/>
    <w:rsid w:val="00FD4091"/>
    <w:rsid w:val="00FD6822"/>
    <w:rsid w:val="00FD7919"/>
    <w:rsid w:val="00FD7CDA"/>
    <w:rsid w:val="00FE3CD2"/>
    <w:rsid w:val="00FF0204"/>
    <w:rsid w:val="00FF1C4B"/>
    <w:rsid w:val="00FF1D2E"/>
    <w:rsid w:val="00FF273E"/>
    <w:rsid w:val="00FF3AED"/>
    <w:rsid w:val="00FF4856"/>
    <w:rsid w:val="00FF7407"/>
    <w:rsid w:val="00FF7954"/>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619DE665"/>
  <w15:docId w15:val="{B53D5486-632C-B14F-B2F7-64618306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28"/>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uiPriority w:val="59"/>
    <w:rsid w:val="000A3333"/>
    <w:pPr>
      <w:jc w:val="both"/>
    </w:pPr>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104D32"/>
    <w:pPr>
      <w:jc w:val="both"/>
    </w:pPr>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23A"/>
    <w:pPr>
      <w:ind w:left="720"/>
      <w:contextualSpacing/>
    </w:pPr>
    <w:rPr>
      <w:rFonts w:eastAsiaTheme="minorHAnsi"/>
      <w:kern w:val="2"/>
    </w:rPr>
  </w:style>
  <w:style w:type="table" w:customStyle="1" w:styleId="TableGrid30">
    <w:name w:val="Table Grid3"/>
    <w:basedOn w:val="TableNormal"/>
    <w:next w:val="TableGrid"/>
    <w:uiPriority w:val="59"/>
    <w:rsid w:val="00276685"/>
    <w:pPr>
      <w:jc w:val="both"/>
    </w:pPr>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75ABE"/>
    <w:rPr>
      <w:sz w:val="22"/>
      <w:szCs w:val="22"/>
      <w:lang w:val="en-CA"/>
    </w:rPr>
  </w:style>
  <w:style w:type="paragraph" w:styleId="Revision">
    <w:name w:val="Revision"/>
    <w:hidden/>
    <w:uiPriority w:val="99"/>
    <w:semiHidden/>
    <w:rsid w:val="009D272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A7350"/>
    <w:pPr>
      <w:spacing w:after="160" w:line="240" w:lineRule="exact"/>
    </w:pPr>
    <w:rPr>
      <w:sz w:val="20"/>
      <w:szCs w:val="20"/>
      <w:vertAlign w:val="superscript"/>
      <w:lang w:val="en-US"/>
    </w:rPr>
  </w:style>
  <w:style w:type="character" w:styleId="Strong">
    <w:name w:val="Strong"/>
    <w:basedOn w:val="DefaultParagraphFont"/>
    <w:uiPriority w:val="22"/>
    <w:qFormat/>
    <w:rsid w:val="003865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7A56DD-1CEE-4F76-A92D-E6936413AA7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1338</TotalTime>
  <Pages>6</Pages>
  <Words>3408</Words>
  <Characters>19429</Characters>
  <Application>Microsoft Office Word</Application>
  <DocSecurity>0</DocSecurity>
  <Lines>161</Lines>
  <Paragraphs>45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Recensement des exigences en matière de compte rendu et rationalisation de la communication d’informations sur les progrès accomplis dans l’ensemble des rapports (décision 93/1(b))</vt:lpstr>
      <vt:lpstr>Mapping of reporting requirements and the streamlining of reporting on progress across the spectrum of reports (decision 93/1(b))</vt:lpstr>
    </vt:vector>
  </TitlesOfParts>
  <Manager/>
  <Company>UNMFS</Company>
  <LinksUpToDate>false</LinksUpToDate>
  <CharactersWithSpaces>22792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Recensement des exigences en matière de compte rendu et rationalisation de la communication d’informations sur les progrès accomplis dans l’ensemble des rapports (décision 93/1(b))</dc:title>
  <dc:subject>Decision 93/1(b)</dc:subject>
  <dc:creator>Elina Yuen</dc:creator>
  <cp:keywords/>
  <dc:description/>
  <cp:lastModifiedBy>Angela Xue He Yan</cp:lastModifiedBy>
  <cp:revision>150</cp:revision>
  <cp:lastPrinted>2001-05-26T16:40:00Z</cp:lastPrinted>
  <dcterms:created xsi:type="dcterms:W3CDTF">2024-11-25T17:16:00Z</dcterms:created>
  <dcterms:modified xsi:type="dcterms:W3CDTF">2024-11-27T19:48:00Z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UNEP/OzL.Pro/ExCom/95/91</vt:lpwstr>
  </property>
  <property fmtid="{D5CDD505-2E9C-101B-9397-08002B2CF9AE}" pid="3" name="Revision date">
    <vt:lpwstr>11/22/2024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